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AEAE5" w14:textId="563D87B6" w:rsidR="00871626" w:rsidRPr="00C67C29" w:rsidRDefault="002E5358" w:rsidP="00871626">
      <w:pPr>
        <w:spacing w:after="0" w:line="240" w:lineRule="auto"/>
        <w:jc w:val="center"/>
        <w:rPr>
          <w:rFonts w:ascii="Times New Roman" w:eastAsia="Times New Roman" w:hAnsi="Times New Roman" w:cs="Times New Roman"/>
          <w:b/>
          <w:lang w:eastAsia="lt-LT"/>
        </w:rPr>
      </w:pPr>
      <w:r w:rsidRPr="00C67C29">
        <w:rPr>
          <w:rFonts w:ascii="Times New Roman" w:eastAsia="Times New Roman" w:hAnsi="Times New Roman" w:cs="Times New Roman"/>
          <w:b/>
          <w:lang w:eastAsia="lt-LT"/>
        </w:rPr>
        <w:t xml:space="preserve">STATINIO STATYBOS </w:t>
      </w:r>
      <w:r w:rsidR="00871626" w:rsidRPr="00C67C29">
        <w:rPr>
          <w:rFonts w:ascii="Times New Roman" w:eastAsia="Times New Roman" w:hAnsi="Times New Roman" w:cs="Times New Roman"/>
          <w:b/>
          <w:lang w:eastAsia="lt-LT"/>
        </w:rPr>
        <w:t>TECHNINĖS PRIEŽIŪROS PASLAUGŲ</w:t>
      </w:r>
    </w:p>
    <w:p w14:paraId="790F3D2C" w14:textId="48D07F0A" w:rsidR="00AD7419" w:rsidRPr="00C67C29" w:rsidRDefault="009F44E9" w:rsidP="00B819AB">
      <w:pPr>
        <w:spacing w:after="120" w:line="240" w:lineRule="auto"/>
        <w:jc w:val="center"/>
        <w:rPr>
          <w:rFonts w:ascii="Times New Roman" w:eastAsia="Times New Roman" w:hAnsi="Times New Roman" w:cs="Times New Roman"/>
          <w:b/>
          <w:lang w:eastAsia="lt-LT"/>
        </w:rPr>
      </w:pPr>
      <w:r w:rsidRPr="00C67C29">
        <w:rPr>
          <w:rFonts w:ascii="Times New Roman" w:eastAsia="Times New Roman" w:hAnsi="Times New Roman" w:cs="Times New Roman"/>
          <w:b/>
          <w:lang w:eastAsia="lt-LT"/>
        </w:rPr>
        <w:t xml:space="preserve">ORIENTACINĖ </w:t>
      </w:r>
      <w:r w:rsidR="00B819AB" w:rsidRPr="00C67C29">
        <w:rPr>
          <w:rFonts w:ascii="Times New Roman" w:eastAsia="Times New Roman" w:hAnsi="Times New Roman" w:cs="Times New Roman"/>
          <w:b/>
          <w:lang w:eastAsia="lt-LT"/>
        </w:rPr>
        <w:t>TECHNINĖ SPECIFIKACIJA</w:t>
      </w:r>
    </w:p>
    <w:p w14:paraId="69AB3C63" w14:textId="77777777" w:rsidR="00B819AB" w:rsidRPr="00C67C29" w:rsidRDefault="00B819AB" w:rsidP="00C67C29">
      <w:pPr>
        <w:tabs>
          <w:tab w:val="left" w:pos="567"/>
        </w:tabs>
        <w:spacing w:after="120" w:line="240" w:lineRule="auto"/>
        <w:ind w:firstLine="142"/>
        <w:jc w:val="center"/>
        <w:rPr>
          <w:rFonts w:ascii="Times New Roman" w:eastAsia="Times New Roman" w:hAnsi="Times New Roman" w:cs="Times New Roman"/>
          <w:b/>
          <w:lang w:eastAsia="lt-LT"/>
        </w:rPr>
      </w:pPr>
    </w:p>
    <w:p w14:paraId="34F1B18D" w14:textId="6939F6A2" w:rsidR="00871626" w:rsidRPr="00C67C29" w:rsidRDefault="006D6098" w:rsidP="00C67C29">
      <w:pPr>
        <w:numPr>
          <w:ilvl w:val="0"/>
          <w:numId w:val="6"/>
        </w:numPr>
        <w:tabs>
          <w:tab w:val="left" w:pos="567"/>
        </w:tabs>
        <w:spacing w:line="240" w:lineRule="auto"/>
        <w:ind w:left="0" w:firstLine="142"/>
        <w:rPr>
          <w:rFonts w:ascii="Times New Roman" w:eastAsia="Times New Roman" w:hAnsi="Times New Roman" w:cs="Times New Roman"/>
          <w:b/>
          <w:lang w:eastAsia="lt-LT"/>
        </w:rPr>
      </w:pPr>
      <w:bookmarkStart w:id="0" w:name="_Toc204596357"/>
      <w:bookmarkStart w:id="1" w:name="_Toc204596396"/>
      <w:r w:rsidRPr="00C67C29">
        <w:rPr>
          <w:rFonts w:ascii="Times New Roman" w:eastAsia="Times New Roman" w:hAnsi="Times New Roman" w:cs="Times New Roman"/>
          <w:b/>
          <w:lang w:eastAsia="lt-LT"/>
        </w:rPr>
        <w:t>BENDRA INFORMACIJA IR APIMTYS</w:t>
      </w:r>
      <w:bookmarkEnd w:id="0"/>
      <w:bookmarkEnd w:id="1"/>
    </w:p>
    <w:p w14:paraId="373547FD" w14:textId="143CB6E1" w:rsidR="00871626" w:rsidRPr="00C67C29" w:rsidRDefault="005A2E7C" w:rsidP="00C67C29">
      <w:pPr>
        <w:pStyle w:val="Sraopastraipa"/>
        <w:numPr>
          <w:ilvl w:val="1"/>
          <w:numId w:val="6"/>
        </w:numPr>
        <w:tabs>
          <w:tab w:val="left" w:pos="567"/>
        </w:tabs>
        <w:spacing w:line="240" w:lineRule="auto"/>
        <w:ind w:left="0" w:firstLine="142"/>
        <w:contextualSpacing w:val="0"/>
        <w:jc w:val="both"/>
        <w:rPr>
          <w:rFonts w:ascii="Times New Roman" w:eastAsia="Times New Roman" w:hAnsi="Times New Roman" w:cs="Times New Roman"/>
          <w:b/>
          <w:bCs/>
          <w:u w:val="single"/>
          <w:lang w:eastAsia="lt-LT"/>
        </w:rPr>
      </w:pPr>
      <w:r w:rsidRPr="00C67C29">
        <w:rPr>
          <w:rFonts w:ascii="Times New Roman" w:eastAsia="Times New Roman" w:hAnsi="Times New Roman" w:cs="Times New Roman"/>
          <w:b/>
          <w:bCs/>
          <w:u w:val="single"/>
          <w:lang w:eastAsia="lt-LT"/>
        </w:rPr>
        <w:t>Pirkimo objektas</w:t>
      </w:r>
    </w:p>
    <w:p w14:paraId="2A87878C" w14:textId="51EA16E9" w:rsidR="00871626" w:rsidRPr="00C67C29" w:rsidRDefault="005C42CF" w:rsidP="00C67C29">
      <w:pPr>
        <w:pStyle w:val="Sraopastraipa"/>
        <w:numPr>
          <w:ilvl w:val="2"/>
          <w:numId w:val="6"/>
        </w:numPr>
        <w:tabs>
          <w:tab w:val="left" w:pos="567"/>
          <w:tab w:val="left" w:pos="709"/>
        </w:tabs>
        <w:spacing w:after="120" w:line="240" w:lineRule="auto"/>
        <w:ind w:left="0" w:firstLine="142"/>
        <w:contextualSpacing w:val="0"/>
        <w:jc w:val="both"/>
        <w:rPr>
          <w:rFonts w:ascii="Times New Roman" w:eastAsia="Times New Roman" w:hAnsi="Times New Roman" w:cs="Times New Roman"/>
          <w:lang w:eastAsia="lt-LT"/>
        </w:rPr>
      </w:pPr>
      <w:r w:rsidRPr="00C67C29">
        <w:rPr>
          <w:rFonts w:ascii="Times New Roman" w:eastAsia="Times New Roman" w:hAnsi="Times New Roman" w:cs="Times New Roman"/>
          <w:b/>
          <w:bCs/>
          <w:iCs/>
          <w:lang w:eastAsia="lt-LT"/>
        </w:rPr>
        <w:t>Valstybės</w:t>
      </w:r>
      <w:r w:rsidR="0089716F" w:rsidRPr="00C67C29">
        <w:rPr>
          <w:rFonts w:ascii="Times New Roman" w:eastAsia="Times New Roman" w:hAnsi="Times New Roman" w:cs="Times New Roman"/>
          <w:b/>
          <w:bCs/>
          <w:iCs/>
          <w:lang w:eastAsia="lt-LT"/>
        </w:rPr>
        <w:t xml:space="preserve"> įmonė Turto bankas</w:t>
      </w:r>
      <w:r w:rsidR="00871626" w:rsidRPr="00C67C29">
        <w:rPr>
          <w:rFonts w:ascii="Times New Roman" w:eastAsia="Times New Roman" w:hAnsi="Times New Roman" w:cs="Times New Roman"/>
          <w:lang w:eastAsia="lt-LT"/>
        </w:rPr>
        <w:t xml:space="preserve"> (</w:t>
      </w:r>
      <w:r w:rsidR="005A2E7C" w:rsidRPr="00C67C29">
        <w:rPr>
          <w:rFonts w:ascii="Times New Roman" w:eastAsia="Times New Roman" w:hAnsi="Times New Roman" w:cs="Times New Roman"/>
          <w:lang w:eastAsia="lt-LT"/>
        </w:rPr>
        <w:t xml:space="preserve">toliau – </w:t>
      </w:r>
      <w:r w:rsidR="00871626" w:rsidRPr="00C67C29">
        <w:rPr>
          <w:rFonts w:ascii="Times New Roman" w:eastAsia="Times New Roman" w:hAnsi="Times New Roman" w:cs="Times New Roman"/>
          <w:b/>
          <w:bCs/>
          <w:lang w:eastAsia="lt-LT"/>
        </w:rPr>
        <w:t>Užsakovas</w:t>
      </w:r>
      <w:r w:rsidR="00871626" w:rsidRPr="00C67C29">
        <w:rPr>
          <w:rFonts w:ascii="Times New Roman" w:eastAsia="Times New Roman" w:hAnsi="Times New Roman" w:cs="Times New Roman"/>
          <w:lang w:eastAsia="lt-LT"/>
        </w:rPr>
        <w:t>), įgyvendindamas „</w:t>
      </w:r>
      <w:r w:rsidR="00871626" w:rsidRPr="00C67C29">
        <w:rPr>
          <w:rFonts w:ascii="Times New Roman" w:eastAsia="Times New Roman" w:hAnsi="Times New Roman" w:cs="Times New Roman"/>
          <w:i/>
          <w:highlight w:val="lightGray"/>
          <w:lang w:eastAsia="lt-LT"/>
        </w:rPr>
        <w:t>[projekto pavadinimas]</w:t>
      </w:r>
      <w:r w:rsidR="00871626" w:rsidRPr="00C67C29">
        <w:rPr>
          <w:rFonts w:ascii="Times New Roman" w:eastAsia="Times New Roman" w:hAnsi="Times New Roman" w:cs="Times New Roman"/>
          <w:i/>
          <w:lang w:eastAsia="lt-LT"/>
        </w:rPr>
        <w:t xml:space="preserve">“ </w:t>
      </w:r>
      <w:r w:rsidR="00871626" w:rsidRPr="00C67C29">
        <w:rPr>
          <w:rFonts w:ascii="Times New Roman" w:eastAsia="Times New Roman" w:hAnsi="Times New Roman" w:cs="Times New Roman"/>
          <w:lang w:eastAsia="lt-LT"/>
        </w:rPr>
        <w:t xml:space="preserve">projektą, perka </w:t>
      </w:r>
      <w:r w:rsidR="00871626" w:rsidRPr="00C67C29">
        <w:rPr>
          <w:rFonts w:ascii="Times New Roman" w:eastAsia="Times New Roman" w:hAnsi="Times New Roman" w:cs="Times New Roman"/>
          <w:i/>
          <w:highlight w:val="lightGray"/>
          <w:lang w:eastAsia="lt-LT"/>
        </w:rPr>
        <w:t>[Statinio pavadinimas]</w:t>
      </w:r>
      <w:r w:rsidR="00871626" w:rsidRPr="00C67C29">
        <w:rPr>
          <w:rFonts w:ascii="Times New Roman" w:eastAsia="Times New Roman" w:hAnsi="Times New Roman" w:cs="Times New Roman"/>
          <w:lang w:eastAsia="lt-LT"/>
        </w:rPr>
        <w:t xml:space="preserve"> </w:t>
      </w:r>
      <w:r w:rsidR="00840943" w:rsidRPr="00C67C29">
        <w:rPr>
          <w:rFonts w:ascii="Times New Roman" w:eastAsia="Times New Roman" w:hAnsi="Times New Roman" w:cs="Times New Roman"/>
          <w:lang w:eastAsia="lt-LT"/>
        </w:rPr>
        <w:t xml:space="preserve">(toliau – </w:t>
      </w:r>
      <w:r w:rsidR="00840943" w:rsidRPr="00C67C29">
        <w:rPr>
          <w:rFonts w:ascii="Times New Roman" w:eastAsia="Times New Roman" w:hAnsi="Times New Roman" w:cs="Times New Roman"/>
          <w:b/>
          <w:bCs/>
          <w:lang w:eastAsia="lt-LT"/>
        </w:rPr>
        <w:t>Objektas</w:t>
      </w:r>
      <w:r w:rsidR="00840943" w:rsidRPr="00C67C29">
        <w:rPr>
          <w:rFonts w:ascii="Times New Roman" w:eastAsia="Times New Roman" w:hAnsi="Times New Roman" w:cs="Times New Roman"/>
          <w:lang w:eastAsia="lt-LT"/>
        </w:rPr>
        <w:t xml:space="preserve">) </w:t>
      </w:r>
      <w:r w:rsidR="00871626" w:rsidRPr="00C67C29">
        <w:rPr>
          <w:rFonts w:ascii="Times New Roman" w:eastAsia="Times New Roman" w:hAnsi="Times New Roman" w:cs="Times New Roman"/>
          <w:lang w:eastAsia="lt-LT"/>
        </w:rPr>
        <w:t>statybos techninės priežiūros paslaugas</w:t>
      </w:r>
      <w:r w:rsidR="008C43D8" w:rsidRPr="00C67C29">
        <w:rPr>
          <w:rFonts w:ascii="Times New Roman" w:eastAsia="Times New Roman" w:hAnsi="Times New Roman" w:cs="Times New Roman"/>
          <w:lang w:eastAsia="lt-LT"/>
        </w:rPr>
        <w:t xml:space="preserve"> (</w:t>
      </w:r>
      <w:r w:rsidR="005A2E7C" w:rsidRPr="00C67C29">
        <w:rPr>
          <w:rFonts w:ascii="Times New Roman" w:eastAsia="Times New Roman" w:hAnsi="Times New Roman" w:cs="Times New Roman"/>
          <w:lang w:eastAsia="lt-LT"/>
        </w:rPr>
        <w:t xml:space="preserve">toliau – </w:t>
      </w:r>
      <w:r w:rsidR="008C43D8" w:rsidRPr="00C67C29">
        <w:rPr>
          <w:rFonts w:ascii="Times New Roman" w:eastAsia="Times New Roman" w:hAnsi="Times New Roman" w:cs="Times New Roman"/>
          <w:b/>
          <w:bCs/>
          <w:lang w:eastAsia="lt-LT"/>
        </w:rPr>
        <w:t>Paslaugos</w:t>
      </w:r>
      <w:r w:rsidR="008C43D8" w:rsidRPr="00C67C29">
        <w:rPr>
          <w:rFonts w:ascii="Times New Roman" w:eastAsia="Times New Roman" w:hAnsi="Times New Roman" w:cs="Times New Roman"/>
          <w:lang w:eastAsia="lt-LT"/>
        </w:rPr>
        <w:t>)</w:t>
      </w:r>
      <w:r w:rsidR="00871626" w:rsidRPr="00C67C29">
        <w:rPr>
          <w:rFonts w:ascii="Times New Roman" w:eastAsia="Times New Roman" w:hAnsi="Times New Roman" w:cs="Times New Roman"/>
          <w:lang w:eastAsia="lt-LT"/>
        </w:rPr>
        <w:t>.</w:t>
      </w:r>
      <w:r w:rsidR="00C67C29" w:rsidRPr="00C67C29">
        <w:rPr>
          <w:rFonts w:ascii="Times New Roman" w:eastAsia="Times New Roman" w:hAnsi="Times New Roman" w:cs="Times New Roman"/>
          <w:lang w:eastAsia="lt-LT"/>
        </w:rPr>
        <w:t xml:space="preserve"> </w:t>
      </w:r>
      <w:r w:rsidR="00C67C29" w:rsidRPr="00C67C29">
        <w:rPr>
          <w:rFonts w:ascii="Times New Roman" w:hAnsi="Times New Roman" w:cs="Times New Roman"/>
        </w:rPr>
        <w:t>Paslaugų teikimo vieta – visa Lietuvos Respublikos teritorija</w:t>
      </w:r>
    </w:p>
    <w:p w14:paraId="78220A8F" w14:textId="39672258" w:rsidR="006A0ABD" w:rsidRPr="00C67C29" w:rsidRDefault="006A0ABD" w:rsidP="00C67C29">
      <w:pPr>
        <w:pStyle w:val="Sraopastraipa"/>
        <w:numPr>
          <w:ilvl w:val="2"/>
          <w:numId w:val="6"/>
        </w:numPr>
        <w:tabs>
          <w:tab w:val="left" w:pos="567"/>
          <w:tab w:val="left" w:pos="709"/>
        </w:tabs>
        <w:spacing w:after="120" w:line="240" w:lineRule="auto"/>
        <w:ind w:left="0" w:firstLine="142"/>
        <w:contextualSpacing w:val="0"/>
        <w:jc w:val="both"/>
        <w:rPr>
          <w:rFonts w:ascii="Times New Roman" w:eastAsia="Times New Roman" w:hAnsi="Times New Roman" w:cs="Times New Roman"/>
          <w:lang w:eastAsia="lt-LT"/>
        </w:rPr>
      </w:pPr>
      <w:r w:rsidRPr="00C67C29">
        <w:rPr>
          <w:rFonts w:ascii="Times New Roman" w:eastAsia="Times New Roman" w:hAnsi="Times New Roman" w:cs="Times New Roman"/>
          <w:lang w:eastAsia="lt-LT"/>
        </w:rPr>
        <w:t>Paslaugų tikslas – suteikti Užsakovui profesionalias statybos darbų kontrolės ir priežiūros paslaugas, vykdyti STR 1.06.01:2016 „Statybos darbai. Statinio statybos priežiūra“ numatytas statinio statybos techninio prižiūrėtojo pareigas, kad būtų sėkmingai įgyvendintas projektas pagal numatytas apimtis ir terminus bei užtikrinti, kad vykdomi ir atlikti darbai atitiktų Užsakovo poreikius, patvirtintą projektą, atitinkamų įstatymų, normatyvinių statybos techninių dokumentų bei kitų teisės aktų reikalavimus.</w:t>
      </w:r>
    </w:p>
    <w:p w14:paraId="2C67D3B6" w14:textId="1B6B0090" w:rsidR="00871626" w:rsidRPr="00C67C29" w:rsidRDefault="008C43D8" w:rsidP="00C67C29">
      <w:pPr>
        <w:pStyle w:val="Sraopastraipa"/>
        <w:numPr>
          <w:ilvl w:val="2"/>
          <w:numId w:val="6"/>
        </w:numPr>
        <w:tabs>
          <w:tab w:val="left" w:pos="567"/>
          <w:tab w:val="left" w:pos="709"/>
        </w:tabs>
        <w:spacing w:after="120" w:line="240" w:lineRule="auto"/>
        <w:ind w:left="0" w:firstLine="142"/>
        <w:contextualSpacing w:val="0"/>
        <w:jc w:val="both"/>
        <w:rPr>
          <w:rFonts w:ascii="Times New Roman" w:eastAsia="Times New Roman" w:hAnsi="Times New Roman" w:cs="Times New Roman"/>
          <w:lang w:eastAsia="lt-LT"/>
        </w:rPr>
      </w:pPr>
      <w:r w:rsidRPr="00C67C29">
        <w:rPr>
          <w:rFonts w:ascii="Times New Roman" w:eastAsia="Times New Roman" w:hAnsi="Times New Roman" w:cs="Times New Roman"/>
          <w:lang w:eastAsia="lt-LT"/>
        </w:rPr>
        <w:t>Statybos t</w:t>
      </w:r>
      <w:r w:rsidR="00871626" w:rsidRPr="00C67C29">
        <w:rPr>
          <w:rFonts w:ascii="Times New Roman" w:eastAsia="Times New Roman" w:hAnsi="Times New Roman" w:cs="Times New Roman"/>
          <w:lang w:eastAsia="lt-LT"/>
        </w:rPr>
        <w:t xml:space="preserve">echninės priežiūros paslaugos turės būti atliekamos statybos darbų vykdymo, jų paleidimo – derinimo, statinių perdavimo – priėmimo metu laikantis Lietuvos Respublikos </w:t>
      </w:r>
      <w:r w:rsidR="005C66B4" w:rsidRPr="00C67C29">
        <w:rPr>
          <w:rFonts w:ascii="Times New Roman" w:eastAsia="Times New Roman" w:hAnsi="Times New Roman" w:cs="Times New Roman"/>
          <w:lang w:eastAsia="lt-LT"/>
        </w:rPr>
        <w:t>s</w:t>
      </w:r>
      <w:r w:rsidR="00871626" w:rsidRPr="00C67C29">
        <w:rPr>
          <w:rFonts w:ascii="Times New Roman" w:eastAsia="Times New Roman" w:hAnsi="Times New Roman" w:cs="Times New Roman"/>
          <w:lang w:eastAsia="lt-LT"/>
        </w:rPr>
        <w:t xml:space="preserve">tatybos įstatymo ir statybos techninių reglamentų reikalavimų. Šiuo atžvilgiu </w:t>
      </w:r>
      <w:r w:rsidR="005B1ED2" w:rsidRPr="00C67C29">
        <w:rPr>
          <w:rFonts w:ascii="Times New Roman" w:eastAsia="Times New Roman" w:hAnsi="Times New Roman" w:cs="Times New Roman"/>
          <w:lang w:eastAsia="lt-LT"/>
        </w:rPr>
        <w:t>Tie</w:t>
      </w:r>
      <w:r w:rsidR="00871626" w:rsidRPr="00C67C29">
        <w:rPr>
          <w:rFonts w:ascii="Times New Roman" w:eastAsia="Times New Roman" w:hAnsi="Times New Roman" w:cs="Times New Roman"/>
          <w:lang w:eastAsia="lt-LT"/>
        </w:rPr>
        <w:t xml:space="preserve">kėjas turės vykdyti </w:t>
      </w:r>
      <w:r w:rsidR="005457B8" w:rsidRPr="00C67C29">
        <w:rPr>
          <w:rFonts w:ascii="Times New Roman" w:eastAsia="Times New Roman" w:hAnsi="Times New Roman" w:cs="Times New Roman"/>
          <w:lang w:eastAsia="lt-LT"/>
        </w:rPr>
        <w:t xml:space="preserve">statinio </w:t>
      </w:r>
      <w:r w:rsidRPr="00C67C29">
        <w:rPr>
          <w:rFonts w:ascii="Times New Roman" w:eastAsia="Times New Roman" w:hAnsi="Times New Roman" w:cs="Times New Roman"/>
          <w:lang w:eastAsia="lt-LT"/>
        </w:rPr>
        <w:t xml:space="preserve">statybos </w:t>
      </w:r>
      <w:r w:rsidR="00871626" w:rsidRPr="00C67C29">
        <w:rPr>
          <w:rFonts w:ascii="Times New Roman" w:eastAsia="Times New Roman" w:hAnsi="Times New Roman" w:cs="Times New Roman"/>
          <w:lang w:eastAsia="lt-LT"/>
        </w:rPr>
        <w:t xml:space="preserve">techninės priežiūros funkcijas, kaip numatyta šioje Techninėje specifikacijoje, Lietuvos Respublikos </w:t>
      </w:r>
      <w:r w:rsidR="005C66B4" w:rsidRPr="00C67C29">
        <w:rPr>
          <w:rFonts w:ascii="Times New Roman" w:eastAsia="Times New Roman" w:hAnsi="Times New Roman" w:cs="Times New Roman"/>
          <w:lang w:eastAsia="lt-LT"/>
        </w:rPr>
        <w:t>s</w:t>
      </w:r>
      <w:r w:rsidR="00871626" w:rsidRPr="00C67C29">
        <w:rPr>
          <w:rFonts w:ascii="Times New Roman" w:eastAsia="Times New Roman" w:hAnsi="Times New Roman" w:cs="Times New Roman"/>
          <w:lang w:eastAsia="lt-LT"/>
        </w:rPr>
        <w:t xml:space="preserve">tatybos įstatyme ir statybos techniniame reglamente </w:t>
      </w:r>
      <w:r w:rsidR="00CE3EA8" w:rsidRPr="00C67C29">
        <w:rPr>
          <w:rFonts w:ascii="Times New Roman" w:eastAsia="Times New Roman" w:hAnsi="Times New Roman" w:cs="Times New Roman"/>
          <w:lang w:eastAsia="lt-LT"/>
        </w:rPr>
        <w:t>STR 1.06.01:2016 „Statybos darbai. Statinio statybos priežiūra“</w:t>
      </w:r>
      <w:r w:rsidR="00871626" w:rsidRPr="00C67C29">
        <w:rPr>
          <w:rFonts w:ascii="Times New Roman" w:eastAsia="Times New Roman" w:hAnsi="Times New Roman" w:cs="Times New Roman"/>
          <w:lang w:eastAsia="lt-LT"/>
        </w:rPr>
        <w:t>.</w:t>
      </w:r>
    </w:p>
    <w:p w14:paraId="2631BC65" w14:textId="2D803B86" w:rsidR="00871626" w:rsidRPr="00C67C29" w:rsidRDefault="005B1ED2" w:rsidP="00C67C29">
      <w:pPr>
        <w:pStyle w:val="Sraopastraipa"/>
        <w:numPr>
          <w:ilvl w:val="2"/>
          <w:numId w:val="6"/>
        </w:numPr>
        <w:tabs>
          <w:tab w:val="left" w:pos="567"/>
          <w:tab w:val="left" w:pos="709"/>
        </w:tabs>
        <w:spacing w:after="120" w:line="240" w:lineRule="auto"/>
        <w:ind w:left="0" w:firstLine="142"/>
        <w:jc w:val="both"/>
        <w:rPr>
          <w:rFonts w:ascii="Times New Roman" w:eastAsia="Times New Roman" w:hAnsi="Times New Roman" w:cs="Times New Roman"/>
          <w:lang w:eastAsia="lt-LT"/>
        </w:rPr>
      </w:pPr>
      <w:r w:rsidRPr="00C67C29">
        <w:rPr>
          <w:rFonts w:ascii="Times New Roman" w:eastAsia="Times New Roman" w:hAnsi="Times New Roman" w:cs="Times New Roman"/>
          <w:lang w:eastAsia="lt-LT"/>
        </w:rPr>
        <w:t>Tie</w:t>
      </w:r>
      <w:r w:rsidR="00871626" w:rsidRPr="00C67C29">
        <w:rPr>
          <w:rFonts w:ascii="Times New Roman" w:eastAsia="Times New Roman" w:hAnsi="Times New Roman" w:cs="Times New Roman"/>
          <w:lang w:eastAsia="lt-LT"/>
        </w:rPr>
        <w:t xml:space="preserve">kėjas privalo vadovautis visa projekto technine dokumentacija, teisės aktais, taip pat jų naujausiais pakeitimais ir papildymais. </w:t>
      </w:r>
      <w:r w:rsidRPr="00C67C29">
        <w:rPr>
          <w:rFonts w:ascii="Times New Roman" w:eastAsia="Times New Roman" w:hAnsi="Times New Roman" w:cs="Times New Roman"/>
          <w:lang w:eastAsia="lt-LT"/>
        </w:rPr>
        <w:t>Tiekėjui</w:t>
      </w:r>
      <w:r w:rsidR="00871626" w:rsidRPr="00C67C29">
        <w:rPr>
          <w:rFonts w:ascii="Times New Roman" w:eastAsia="Times New Roman" w:hAnsi="Times New Roman" w:cs="Times New Roman"/>
          <w:lang w:eastAsia="lt-LT"/>
        </w:rPr>
        <w:t xml:space="preserve"> privalomi ir visi sutarties vykdymo metu naujai priimti teisės aktai, jeigu jie susiję su šio projekto įgyvendinimu.</w:t>
      </w:r>
    </w:p>
    <w:p w14:paraId="1F7C59CC" w14:textId="638F0390" w:rsidR="00871626" w:rsidRPr="00C67C29" w:rsidRDefault="00EB7C86" w:rsidP="00C67C29">
      <w:pPr>
        <w:pStyle w:val="Sraopastraipa"/>
        <w:numPr>
          <w:ilvl w:val="1"/>
          <w:numId w:val="6"/>
        </w:numPr>
        <w:tabs>
          <w:tab w:val="left" w:pos="567"/>
          <w:tab w:val="left" w:pos="709"/>
        </w:tabs>
        <w:spacing w:before="240" w:line="240" w:lineRule="auto"/>
        <w:ind w:left="0" w:firstLine="142"/>
        <w:contextualSpacing w:val="0"/>
        <w:jc w:val="both"/>
        <w:rPr>
          <w:rFonts w:ascii="Times New Roman" w:eastAsia="Times New Roman" w:hAnsi="Times New Roman" w:cs="Times New Roman"/>
          <w:b/>
          <w:bCs/>
          <w:u w:val="single"/>
          <w:lang w:eastAsia="lt-LT"/>
        </w:rPr>
      </w:pPr>
      <w:r w:rsidRPr="00C67C29">
        <w:rPr>
          <w:rFonts w:ascii="Times New Roman" w:eastAsia="Times New Roman" w:hAnsi="Times New Roman" w:cs="Times New Roman"/>
          <w:b/>
          <w:bCs/>
          <w:u w:val="single"/>
          <w:lang w:eastAsia="lt-LT"/>
        </w:rPr>
        <w:t>Objekto</w:t>
      </w:r>
      <w:r w:rsidR="00871626" w:rsidRPr="00C67C29">
        <w:rPr>
          <w:rFonts w:ascii="Times New Roman" w:eastAsia="Times New Roman" w:hAnsi="Times New Roman" w:cs="Times New Roman"/>
          <w:b/>
          <w:bCs/>
          <w:u w:val="single"/>
          <w:lang w:eastAsia="lt-LT"/>
        </w:rPr>
        <w:t xml:space="preserve"> aprašymas</w:t>
      </w:r>
    </w:p>
    <w:p w14:paraId="3848E7D0" w14:textId="53C7FC73" w:rsidR="00871626" w:rsidRPr="00C67C29" w:rsidRDefault="00A21724" w:rsidP="00C67C29">
      <w:pPr>
        <w:pStyle w:val="Sraopastraipa"/>
        <w:numPr>
          <w:ilvl w:val="2"/>
          <w:numId w:val="6"/>
        </w:numPr>
        <w:tabs>
          <w:tab w:val="left" w:pos="567"/>
          <w:tab w:val="left" w:pos="709"/>
        </w:tabs>
        <w:spacing w:after="120" w:line="240" w:lineRule="auto"/>
        <w:ind w:left="0" w:firstLine="142"/>
        <w:contextualSpacing w:val="0"/>
        <w:jc w:val="both"/>
        <w:rPr>
          <w:rFonts w:ascii="Times New Roman" w:eastAsia="Times New Roman" w:hAnsi="Times New Roman" w:cs="Times New Roman"/>
          <w:lang w:eastAsia="lt-LT"/>
        </w:rPr>
      </w:pPr>
      <w:r w:rsidRPr="00C67C29">
        <w:rPr>
          <w:rFonts w:ascii="Times New Roman" w:eastAsia="Times New Roman" w:hAnsi="Times New Roman" w:cs="Times New Roman"/>
          <w:lang w:eastAsia="lt-LT"/>
        </w:rPr>
        <w:t xml:space="preserve">Paslaugų teikimo </w:t>
      </w:r>
      <w:r w:rsidR="00871626" w:rsidRPr="00C67C29">
        <w:rPr>
          <w:rFonts w:ascii="Times New Roman" w:eastAsia="Times New Roman" w:hAnsi="Times New Roman" w:cs="Times New Roman"/>
          <w:lang w:eastAsia="lt-LT"/>
        </w:rPr>
        <w:t>vieta</w:t>
      </w:r>
      <w:r w:rsidRPr="00C67C29">
        <w:rPr>
          <w:rFonts w:ascii="Times New Roman" w:eastAsia="Times New Roman" w:hAnsi="Times New Roman" w:cs="Times New Roman"/>
          <w:lang w:eastAsia="lt-LT"/>
        </w:rPr>
        <w:t xml:space="preserve"> (statybos objekto adresas)</w:t>
      </w:r>
      <w:r w:rsidR="00871626" w:rsidRPr="00C67C29">
        <w:rPr>
          <w:rFonts w:ascii="Times New Roman" w:eastAsia="Times New Roman" w:hAnsi="Times New Roman" w:cs="Times New Roman"/>
          <w:lang w:eastAsia="lt-LT"/>
        </w:rPr>
        <w:t xml:space="preserve"> - </w:t>
      </w:r>
      <w:r w:rsidR="00871626" w:rsidRPr="00C67C29">
        <w:rPr>
          <w:rFonts w:ascii="Times New Roman" w:eastAsia="Times New Roman" w:hAnsi="Times New Roman" w:cs="Times New Roman"/>
          <w:i/>
          <w:iCs/>
          <w:highlight w:val="lightGray"/>
          <w:lang w:eastAsia="lt-LT"/>
        </w:rPr>
        <w:t>[</w:t>
      </w:r>
      <w:r w:rsidR="00EB7C86" w:rsidRPr="00C67C29">
        <w:rPr>
          <w:rFonts w:ascii="Times New Roman" w:eastAsia="Times New Roman" w:hAnsi="Times New Roman" w:cs="Times New Roman"/>
          <w:i/>
          <w:iCs/>
          <w:highlight w:val="lightGray"/>
          <w:lang w:eastAsia="lt-LT"/>
        </w:rPr>
        <w:t>n</w:t>
      </w:r>
      <w:r w:rsidR="00871626" w:rsidRPr="00C67C29">
        <w:rPr>
          <w:rFonts w:ascii="Times New Roman" w:eastAsia="Times New Roman" w:hAnsi="Times New Roman" w:cs="Times New Roman"/>
          <w:i/>
          <w:iCs/>
          <w:highlight w:val="lightGray"/>
          <w:lang w:eastAsia="lt-LT"/>
        </w:rPr>
        <w:t>urod</w:t>
      </w:r>
      <w:r w:rsidR="00EB7C86" w:rsidRPr="00C67C29">
        <w:rPr>
          <w:rFonts w:ascii="Times New Roman" w:eastAsia="Times New Roman" w:hAnsi="Times New Roman" w:cs="Times New Roman"/>
          <w:i/>
          <w:iCs/>
          <w:highlight w:val="lightGray"/>
          <w:lang w:eastAsia="lt-LT"/>
        </w:rPr>
        <w:t>oma</w:t>
      </w:r>
      <w:r w:rsidR="00871626" w:rsidRPr="00C67C29">
        <w:rPr>
          <w:rFonts w:ascii="Times New Roman" w:eastAsia="Times New Roman" w:hAnsi="Times New Roman" w:cs="Times New Roman"/>
          <w:i/>
          <w:iCs/>
          <w:highlight w:val="lightGray"/>
          <w:lang w:eastAsia="lt-LT"/>
        </w:rPr>
        <w:t xml:space="preserve"> statybos darbų vykdymo viet</w:t>
      </w:r>
      <w:r w:rsidR="00EB7C86" w:rsidRPr="00C67C29">
        <w:rPr>
          <w:rFonts w:ascii="Times New Roman" w:eastAsia="Times New Roman" w:hAnsi="Times New Roman" w:cs="Times New Roman"/>
          <w:i/>
          <w:iCs/>
          <w:highlight w:val="lightGray"/>
          <w:lang w:eastAsia="lt-LT"/>
        </w:rPr>
        <w:t>a</w:t>
      </w:r>
      <w:r w:rsidR="00871626" w:rsidRPr="00C67C29">
        <w:rPr>
          <w:rFonts w:ascii="Times New Roman" w:eastAsia="Times New Roman" w:hAnsi="Times New Roman" w:cs="Times New Roman"/>
          <w:i/>
          <w:iCs/>
          <w:highlight w:val="lightGray"/>
          <w:lang w:eastAsia="lt-LT"/>
        </w:rPr>
        <w:t>]</w:t>
      </w:r>
      <w:r w:rsidR="00115D30" w:rsidRPr="00C67C29">
        <w:rPr>
          <w:rFonts w:ascii="Times New Roman" w:eastAsia="Times New Roman" w:hAnsi="Times New Roman" w:cs="Times New Roman"/>
          <w:i/>
          <w:iCs/>
          <w:lang w:eastAsia="lt-LT"/>
        </w:rPr>
        <w:t>;</w:t>
      </w:r>
    </w:p>
    <w:p w14:paraId="1C7ABA2F" w14:textId="292398FB" w:rsidR="00115D30" w:rsidRPr="00C67C29" w:rsidRDefault="00115D30" w:rsidP="00C67C29">
      <w:pPr>
        <w:pStyle w:val="Sraopastraipa"/>
        <w:numPr>
          <w:ilvl w:val="2"/>
          <w:numId w:val="6"/>
        </w:numPr>
        <w:tabs>
          <w:tab w:val="left" w:pos="567"/>
          <w:tab w:val="left" w:pos="709"/>
        </w:tabs>
        <w:spacing w:after="120" w:line="240" w:lineRule="auto"/>
        <w:ind w:left="0" w:firstLine="142"/>
        <w:contextualSpacing w:val="0"/>
        <w:jc w:val="both"/>
        <w:rPr>
          <w:rFonts w:ascii="Times New Roman" w:eastAsia="Times New Roman" w:hAnsi="Times New Roman" w:cs="Times New Roman"/>
          <w:lang w:eastAsia="lt-LT"/>
        </w:rPr>
      </w:pPr>
      <w:r w:rsidRPr="00C67C29">
        <w:rPr>
          <w:rFonts w:ascii="Times New Roman" w:eastAsia="Times New Roman" w:hAnsi="Times New Roman" w:cs="Times New Roman"/>
          <w:lang w:eastAsia="lt-LT"/>
        </w:rPr>
        <w:t xml:space="preserve">Statybos rūšis </w:t>
      </w:r>
      <w:r w:rsidR="00B25D8E" w:rsidRPr="00C67C29">
        <w:rPr>
          <w:rFonts w:ascii="Times New Roman" w:eastAsia="Times New Roman" w:hAnsi="Times New Roman" w:cs="Times New Roman"/>
          <w:lang w:eastAsia="lt-LT"/>
        </w:rPr>
        <w:t>–</w:t>
      </w:r>
      <w:r w:rsidRPr="00C67C29">
        <w:rPr>
          <w:rFonts w:ascii="Times New Roman" w:eastAsia="Times New Roman" w:hAnsi="Times New Roman" w:cs="Times New Roman"/>
          <w:lang w:eastAsia="lt-LT"/>
        </w:rPr>
        <w:t xml:space="preserve"> </w:t>
      </w:r>
      <w:r w:rsidR="00B25D8E" w:rsidRPr="00C67C29">
        <w:rPr>
          <w:rFonts w:ascii="Times New Roman" w:eastAsia="Times New Roman" w:hAnsi="Times New Roman" w:cs="Times New Roman"/>
          <w:i/>
          <w:iCs/>
          <w:highlight w:val="lightGray"/>
          <w:lang w:eastAsia="lt-LT"/>
        </w:rPr>
        <w:t>[nurodoma statinio statybos rūšis]</w:t>
      </w:r>
      <w:r w:rsidR="00B25D8E" w:rsidRPr="00C67C29">
        <w:rPr>
          <w:rFonts w:ascii="Times New Roman" w:eastAsia="Times New Roman" w:hAnsi="Times New Roman" w:cs="Times New Roman"/>
          <w:lang w:eastAsia="lt-LT"/>
        </w:rPr>
        <w:t>;</w:t>
      </w:r>
    </w:p>
    <w:p w14:paraId="55B0A8A7" w14:textId="7BA6BBE9" w:rsidR="00785DF9" w:rsidRPr="00C67C29" w:rsidRDefault="00785DF9" w:rsidP="00C67C29">
      <w:pPr>
        <w:pStyle w:val="Sraopastraipa"/>
        <w:numPr>
          <w:ilvl w:val="2"/>
          <w:numId w:val="6"/>
        </w:numPr>
        <w:tabs>
          <w:tab w:val="left" w:pos="567"/>
          <w:tab w:val="left" w:pos="709"/>
        </w:tabs>
        <w:spacing w:after="120" w:line="240" w:lineRule="auto"/>
        <w:ind w:left="0" w:firstLine="142"/>
        <w:contextualSpacing w:val="0"/>
        <w:jc w:val="both"/>
        <w:rPr>
          <w:rFonts w:ascii="Times New Roman" w:eastAsia="Times New Roman" w:hAnsi="Times New Roman" w:cs="Times New Roman"/>
          <w:lang w:eastAsia="lt-LT"/>
        </w:rPr>
      </w:pPr>
      <w:r w:rsidRPr="00C67C29">
        <w:rPr>
          <w:rFonts w:ascii="Times New Roman" w:eastAsia="Times New Roman" w:hAnsi="Times New Roman" w:cs="Times New Roman"/>
          <w:lang w:eastAsia="lt-LT"/>
        </w:rPr>
        <w:t xml:space="preserve">Statinio kategorija </w:t>
      </w:r>
      <w:r w:rsidR="0083627F" w:rsidRPr="00C67C29">
        <w:rPr>
          <w:rFonts w:ascii="Times New Roman" w:eastAsia="Times New Roman" w:hAnsi="Times New Roman" w:cs="Times New Roman"/>
          <w:lang w:eastAsia="lt-LT"/>
        </w:rPr>
        <w:t>–</w:t>
      </w:r>
      <w:r w:rsidRPr="00C67C29">
        <w:rPr>
          <w:rFonts w:ascii="Times New Roman" w:eastAsia="Times New Roman" w:hAnsi="Times New Roman" w:cs="Times New Roman"/>
          <w:lang w:eastAsia="lt-LT"/>
        </w:rPr>
        <w:t xml:space="preserve"> </w:t>
      </w:r>
      <w:r w:rsidR="0083627F" w:rsidRPr="00C67C29">
        <w:rPr>
          <w:rFonts w:ascii="Times New Roman" w:eastAsia="Times New Roman" w:hAnsi="Times New Roman" w:cs="Times New Roman"/>
          <w:i/>
          <w:iCs/>
          <w:highlight w:val="lightGray"/>
          <w:lang w:eastAsia="lt-LT"/>
        </w:rPr>
        <w:t>[nurodoma ar ypatingas ar neypatingas ar nesudėtingas statinys]</w:t>
      </w:r>
      <w:r w:rsidR="0083627F" w:rsidRPr="00C67C29">
        <w:rPr>
          <w:rFonts w:ascii="Times New Roman" w:eastAsia="Times New Roman" w:hAnsi="Times New Roman" w:cs="Times New Roman"/>
          <w:lang w:eastAsia="lt-LT"/>
        </w:rPr>
        <w:t>;</w:t>
      </w:r>
    </w:p>
    <w:p w14:paraId="4683E05E" w14:textId="2693F2C4" w:rsidR="0083627F" w:rsidRPr="00C67C29" w:rsidRDefault="0083627F" w:rsidP="00C67C29">
      <w:pPr>
        <w:pStyle w:val="Sraopastraipa"/>
        <w:numPr>
          <w:ilvl w:val="2"/>
          <w:numId w:val="6"/>
        </w:numPr>
        <w:tabs>
          <w:tab w:val="left" w:pos="567"/>
          <w:tab w:val="left" w:pos="709"/>
        </w:tabs>
        <w:spacing w:after="120" w:line="240" w:lineRule="auto"/>
        <w:ind w:left="0" w:firstLine="142"/>
        <w:contextualSpacing w:val="0"/>
        <w:jc w:val="both"/>
        <w:rPr>
          <w:rFonts w:ascii="Times New Roman" w:eastAsia="Times New Roman" w:hAnsi="Times New Roman" w:cs="Times New Roman"/>
          <w:lang w:eastAsia="lt-LT"/>
        </w:rPr>
      </w:pPr>
      <w:r w:rsidRPr="00C67C29">
        <w:rPr>
          <w:rFonts w:ascii="Times New Roman" w:eastAsia="Times New Roman" w:hAnsi="Times New Roman" w:cs="Times New Roman"/>
          <w:lang w:eastAsia="lt-LT"/>
        </w:rPr>
        <w:t xml:space="preserve">Bendrasis statinio plotas – </w:t>
      </w:r>
      <w:r w:rsidRPr="00C67C29">
        <w:rPr>
          <w:rFonts w:ascii="Times New Roman" w:eastAsia="Times New Roman" w:hAnsi="Times New Roman" w:cs="Times New Roman"/>
          <w:i/>
          <w:iCs/>
          <w:highlight w:val="lightGray"/>
          <w:lang w:eastAsia="lt-LT"/>
        </w:rPr>
        <w:t>[</w:t>
      </w:r>
      <w:r w:rsidR="00327BD9" w:rsidRPr="00C67C29">
        <w:rPr>
          <w:rFonts w:ascii="Times New Roman" w:eastAsia="Times New Roman" w:hAnsi="Times New Roman" w:cs="Times New Roman"/>
          <w:i/>
          <w:iCs/>
          <w:highlight w:val="lightGray"/>
          <w:lang w:eastAsia="lt-LT"/>
        </w:rPr>
        <w:t>nurodomas bendrasis statinio plotas]</w:t>
      </w:r>
      <w:r w:rsidR="00327BD9" w:rsidRPr="00C67C29">
        <w:rPr>
          <w:rFonts w:ascii="Times New Roman" w:eastAsia="Times New Roman" w:hAnsi="Times New Roman" w:cs="Times New Roman"/>
          <w:lang w:eastAsia="lt-LT"/>
        </w:rPr>
        <w:t>;</w:t>
      </w:r>
    </w:p>
    <w:p w14:paraId="14D5151C" w14:textId="3F263305" w:rsidR="00414042" w:rsidRPr="00C67C29" w:rsidRDefault="00414042" w:rsidP="00C67C29">
      <w:pPr>
        <w:pStyle w:val="Sraopastraipa"/>
        <w:numPr>
          <w:ilvl w:val="2"/>
          <w:numId w:val="6"/>
        </w:numPr>
        <w:tabs>
          <w:tab w:val="left" w:pos="567"/>
          <w:tab w:val="left" w:pos="709"/>
        </w:tabs>
        <w:spacing w:after="120" w:line="240" w:lineRule="auto"/>
        <w:ind w:left="0" w:firstLine="142"/>
        <w:contextualSpacing w:val="0"/>
        <w:jc w:val="both"/>
        <w:rPr>
          <w:rFonts w:ascii="Times New Roman" w:eastAsia="Times New Roman" w:hAnsi="Times New Roman" w:cs="Times New Roman"/>
          <w:lang w:eastAsia="lt-LT"/>
        </w:rPr>
      </w:pPr>
      <w:r w:rsidRPr="00C67C29">
        <w:rPr>
          <w:rFonts w:ascii="Times New Roman" w:eastAsia="Times New Roman" w:hAnsi="Times New Roman" w:cs="Times New Roman"/>
          <w:lang w:eastAsia="lt-LT"/>
        </w:rPr>
        <w:t xml:space="preserve">Kiti statiniai – </w:t>
      </w:r>
      <w:r w:rsidRPr="00C67C29">
        <w:rPr>
          <w:rFonts w:ascii="Times New Roman" w:eastAsia="Times New Roman" w:hAnsi="Times New Roman" w:cs="Times New Roman"/>
          <w:i/>
          <w:iCs/>
          <w:highlight w:val="lightGray"/>
          <w:lang w:eastAsia="lt-LT"/>
        </w:rPr>
        <w:t xml:space="preserve">[nurodomas </w:t>
      </w:r>
      <w:r w:rsidR="002E6813" w:rsidRPr="00C67C29">
        <w:rPr>
          <w:rFonts w:ascii="Times New Roman" w:eastAsia="Times New Roman" w:hAnsi="Times New Roman" w:cs="Times New Roman"/>
          <w:i/>
          <w:iCs/>
          <w:highlight w:val="lightGray"/>
          <w:lang w:eastAsia="lt-LT"/>
        </w:rPr>
        <w:t xml:space="preserve">informacija apie kitus </w:t>
      </w:r>
      <w:r w:rsidR="005E56E4" w:rsidRPr="00C67C29">
        <w:rPr>
          <w:rFonts w:ascii="Times New Roman" w:eastAsia="Times New Roman" w:hAnsi="Times New Roman" w:cs="Times New Roman"/>
          <w:i/>
          <w:iCs/>
          <w:highlight w:val="lightGray"/>
          <w:lang w:eastAsia="lt-LT"/>
        </w:rPr>
        <w:t>statinius, kuriems bus vykdomi statybos darbai (</w:t>
      </w:r>
      <w:r w:rsidR="00A30714" w:rsidRPr="00C67C29">
        <w:rPr>
          <w:rFonts w:ascii="Times New Roman" w:eastAsia="Times New Roman" w:hAnsi="Times New Roman" w:cs="Times New Roman"/>
          <w:i/>
          <w:iCs/>
          <w:highlight w:val="lightGray"/>
          <w:lang w:eastAsia="lt-LT"/>
        </w:rPr>
        <w:t>pavadinimas, unikalus Nr., pl</w:t>
      </w:r>
      <w:r w:rsidR="006D6098" w:rsidRPr="00C67C29">
        <w:rPr>
          <w:rFonts w:ascii="Times New Roman" w:eastAsia="Times New Roman" w:hAnsi="Times New Roman" w:cs="Times New Roman"/>
          <w:i/>
          <w:iCs/>
          <w:highlight w:val="lightGray"/>
          <w:lang w:eastAsia="lt-LT"/>
        </w:rPr>
        <w:t>o</w:t>
      </w:r>
      <w:r w:rsidR="00A30714" w:rsidRPr="00C67C29">
        <w:rPr>
          <w:rFonts w:ascii="Times New Roman" w:eastAsia="Times New Roman" w:hAnsi="Times New Roman" w:cs="Times New Roman"/>
          <w:i/>
          <w:iCs/>
          <w:highlight w:val="lightGray"/>
          <w:lang w:eastAsia="lt-LT"/>
        </w:rPr>
        <w:t>tas/ ilgis ir kita</w:t>
      </w:r>
      <w:r w:rsidR="006D6098" w:rsidRPr="00C67C29">
        <w:rPr>
          <w:rFonts w:ascii="Times New Roman" w:eastAsia="Times New Roman" w:hAnsi="Times New Roman" w:cs="Times New Roman"/>
          <w:i/>
          <w:iCs/>
          <w:highlight w:val="lightGray"/>
          <w:lang w:eastAsia="lt-LT"/>
        </w:rPr>
        <w:t xml:space="preserve"> svarbi info</w:t>
      </w:r>
      <w:r w:rsidR="002D18B4" w:rsidRPr="00C67C29">
        <w:rPr>
          <w:rFonts w:ascii="Times New Roman" w:eastAsia="Times New Roman" w:hAnsi="Times New Roman" w:cs="Times New Roman"/>
          <w:i/>
          <w:iCs/>
          <w:highlight w:val="lightGray"/>
          <w:lang w:eastAsia="lt-LT"/>
        </w:rPr>
        <w:t>r</w:t>
      </w:r>
      <w:r w:rsidR="006D6098" w:rsidRPr="00C67C29">
        <w:rPr>
          <w:rFonts w:ascii="Times New Roman" w:eastAsia="Times New Roman" w:hAnsi="Times New Roman" w:cs="Times New Roman"/>
          <w:i/>
          <w:iCs/>
          <w:highlight w:val="lightGray"/>
          <w:lang w:eastAsia="lt-LT"/>
        </w:rPr>
        <w:t>macija</w:t>
      </w:r>
      <w:r w:rsidRPr="00C67C29">
        <w:rPr>
          <w:rFonts w:ascii="Times New Roman" w:eastAsia="Times New Roman" w:hAnsi="Times New Roman" w:cs="Times New Roman"/>
          <w:i/>
          <w:iCs/>
          <w:highlight w:val="lightGray"/>
          <w:lang w:eastAsia="lt-LT"/>
        </w:rPr>
        <w:t>]</w:t>
      </w:r>
      <w:r w:rsidRPr="00C67C29">
        <w:rPr>
          <w:rFonts w:ascii="Times New Roman" w:eastAsia="Times New Roman" w:hAnsi="Times New Roman" w:cs="Times New Roman"/>
          <w:lang w:eastAsia="lt-LT"/>
        </w:rPr>
        <w:t>;</w:t>
      </w:r>
    </w:p>
    <w:p w14:paraId="37801411" w14:textId="1B3D2F55" w:rsidR="002D18B4" w:rsidRPr="00C67C29" w:rsidRDefault="002D18B4" w:rsidP="00C67C29">
      <w:pPr>
        <w:pStyle w:val="Sraopastraipa"/>
        <w:numPr>
          <w:ilvl w:val="2"/>
          <w:numId w:val="6"/>
        </w:numPr>
        <w:tabs>
          <w:tab w:val="left" w:pos="567"/>
          <w:tab w:val="left" w:pos="709"/>
        </w:tabs>
        <w:spacing w:after="120" w:line="240" w:lineRule="auto"/>
        <w:ind w:left="0" w:firstLine="142"/>
        <w:contextualSpacing w:val="0"/>
        <w:jc w:val="both"/>
        <w:rPr>
          <w:rFonts w:ascii="Times New Roman" w:eastAsia="Times New Roman" w:hAnsi="Times New Roman" w:cs="Times New Roman"/>
          <w:lang w:eastAsia="lt-LT"/>
        </w:rPr>
      </w:pPr>
      <w:r w:rsidRPr="00C67C29">
        <w:rPr>
          <w:rFonts w:ascii="Times New Roman" w:eastAsia="Times New Roman" w:hAnsi="Times New Roman" w:cs="Times New Roman"/>
          <w:lang w:eastAsia="lt-LT"/>
        </w:rPr>
        <w:t xml:space="preserve">Projektas - </w:t>
      </w:r>
      <w:r w:rsidRPr="00C67C29">
        <w:rPr>
          <w:rFonts w:ascii="Times New Roman" w:eastAsia="Times New Roman" w:hAnsi="Times New Roman" w:cs="Times New Roman"/>
          <w:i/>
          <w:iCs/>
          <w:highlight w:val="lightGray"/>
          <w:lang w:eastAsia="lt-LT"/>
        </w:rPr>
        <w:t>[nurodomas projekto (TP arba TDP) pavadinimas, numeris ir parengimo data]</w:t>
      </w:r>
      <w:r w:rsidRPr="00C67C29">
        <w:rPr>
          <w:rFonts w:ascii="Times New Roman" w:eastAsia="Times New Roman" w:hAnsi="Times New Roman" w:cs="Times New Roman"/>
          <w:lang w:eastAsia="lt-LT"/>
        </w:rPr>
        <w:t>;</w:t>
      </w:r>
    </w:p>
    <w:p w14:paraId="72BF5118" w14:textId="16F82E54" w:rsidR="00327BD9" w:rsidRPr="00C67C29" w:rsidRDefault="002E6813" w:rsidP="00C67C29">
      <w:pPr>
        <w:pStyle w:val="Sraopastraipa"/>
        <w:numPr>
          <w:ilvl w:val="2"/>
          <w:numId w:val="6"/>
        </w:numPr>
        <w:tabs>
          <w:tab w:val="left" w:pos="567"/>
          <w:tab w:val="left" w:pos="709"/>
        </w:tabs>
        <w:spacing w:after="120" w:line="240" w:lineRule="auto"/>
        <w:ind w:left="0" w:firstLine="142"/>
        <w:contextualSpacing w:val="0"/>
        <w:jc w:val="both"/>
        <w:rPr>
          <w:rFonts w:ascii="Times New Roman" w:eastAsia="Times New Roman" w:hAnsi="Times New Roman" w:cs="Times New Roman"/>
          <w:lang w:eastAsia="lt-LT"/>
        </w:rPr>
      </w:pPr>
      <w:r w:rsidRPr="00C67C29">
        <w:rPr>
          <w:rFonts w:ascii="Times New Roman" w:eastAsia="Times New Roman" w:hAnsi="Times New Roman" w:cs="Times New Roman"/>
          <w:lang w:eastAsia="lt-LT"/>
        </w:rPr>
        <w:t>Bendrieji s</w:t>
      </w:r>
      <w:r w:rsidR="00327BD9" w:rsidRPr="00C67C29">
        <w:rPr>
          <w:rFonts w:ascii="Times New Roman" w:eastAsia="Times New Roman" w:hAnsi="Times New Roman" w:cs="Times New Roman"/>
          <w:lang w:eastAsia="lt-LT"/>
        </w:rPr>
        <w:t>tatini</w:t>
      </w:r>
      <w:r w:rsidR="00414042" w:rsidRPr="00C67C29">
        <w:rPr>
          <w:rFonts w:ascii="Times New Roman" w:eastAsia="Times New Roman" w:hAnsi="Times New Roman" w:cs="Times New Roman"/>
          <w:lang w:eastAsia="lt-LT"/>
        </w:rPr>
        <w:t>ų</w:t>
      </w:r>
      <w:r w:rsidR="00327BD9" w:rsidRPr="00C67C29">
        <w:rPr>
          <w:rFonts w:ascii="Times New Roman" w:eastAsia="Times New Roman" w:hAnsi="Times New Roman" w:cs="Times New Roman"/>
          <w:lang w:eastAsia="lt-LT"/>
        </w:rPr>
        <w:t xml:space="preserve"> </w:t>
      </w:r>
      <w:r w:rsidR="00E24A11" w:rsidRPr="00C67C29">
        <w:rPr>
          <w:rFonts w:ascii="Times New Roman" w:eastAsia="Times New Roman" w:hAnsi="Times New Roman" w:cs="Times New Roman"/>
          <w:lang w:eastAsia="lt-LT"/>
        </w:rPr>
        <w:t>rodikliai – šios Techninės specifikacijos prieduose pateikiama statinio bendrųjų rodiklių lentelė;</w:t>
      </w:r>
    </w:p>
    <w:p w14:paraId="59411802" w14:textId="192FAEF7" w:rsidR="005D3086" w:rsidRPr="00C67C29" w:rsidRDefault="005D3086" w:rsidP="00C67C29">
      <w:pPr>
        <w:pStyle w:val="Sraopastraipa"/>
        <w:numPr>
          <w:ilvl w:val="2"/>
          <w:numId w:val="6"/>
        </w:numPr>
        <w:tabs>
          <w:tab w:val="left" w:pos="567"/>
          <w:tab w:val="left" w:pos="709"/>
        </w:tabs>
        <w:spacing w:after="120" w:line="240" w:lineRule="auto"/>
        <w:ind w:left="0" w:firstLine="142"/>
        <w:contextualSpacing w:val="0"/>
        <w:jc w:val="both"/>
        <w:rPr>
          <w:rFonts w:ascii="Times New Roman" w:eastAsia="Times New Roman" w:hAnsi="Times New Roman" w:cs="Times New Roman"/>
          <w:lang w:eastAsia="lt-LT"/>
        </w:rPr>
      </w:pPr>
      <w:r w:rsidRPr="00C67C29">
        <w:rPr>
          <w:rFonts w:ascii="Times New Roman" w:eastAsia="Times New Roman" w:hAnsi="Times New Roman" w:cs="Times New Roman"/>
          <w:lang w:eastAsia="lt-LT"/>
        </w:rPr>
        <w:t xml:space="preserve">Projektuotojas – </w:t>
      </w:r>
      <w:r w:rsidRPr="00C67C29">
        <w:rPr>
          <w:rFonts w:ascii="Times New Roman" w:eastAsia="Times New Roman" w:hAnsi="Times New Roman" w:cs="Times New Roman"/>
          <w:i/>
          <w:iCs/>
          <w:highlight w:val="lightGray"/>
          <w:lang w:eastAsia="lt-LT"/>
        </w:rPr>
        <w:t>[nurodomas projektuotojas]</w:t>
      </w:r>
      <w:r w:rsidRPr="00C67C29">
        <w:rPr>
          <w:rFonts w:ascii="Times New Roman" w:eastAsia="Times New Roman" w:hAnsi="Times New Roman" w:cs="Times New Roman"/>
          <w:lang w:eastAsia="lt-LT"/>
        </w:rPr>
        <w:t>;</w:t>
      </w:r>
    </w:p>
    <w:p w14:paraId="5557ECE8" w14:textId="1D07A3A8" w:rsidR="005D3086" w:rsidRPr="00C67C29" w:rsidRDefault="005D3086" w:rsidP="00C67C29">
      <w:pPr>
        <w:pStyle w:val="Sraopastraipa"/>
        <w:numPr>
          <w:ilvl w:val="2"/>
          <w:numId w:val="6"/>
        </w:numPr>
        <w:tabs>
          <w:tab w:val="left" w:pos="567"/>
          <w:tab w:val="left" w:pos="709"/>
        </w:tabs>
        <w:spacing w:after="120" w:line="240" w:lineRule="auto"/>
        <w:ind w:left="0" w:firstLine="142"/>
        <w:contextualSpacing w:val="0"/>
        <w:jc w:val="both"/>
        <w:rPr>
          <w:rFonts w:ascii="Times New Roman" w:eastAsia="Times New Roman" w:hAnsi="Times New Roman" w:cs="Times New Roman"/>
          <w:lang w:eastAsia="lt-LT"/>
        </w:rPr>
      </w:pPr>
      <w:r w:rsidRPr="00C67C29">
        <w:rPr>
          <w:rFonts w:ascii="Times New Roman" w:eastAsia="Times New Roman" w:hAnsi="Times New Roman" w:cs="Times New Roman"/>
          <w:lang w:eastAsia="lt-LT"/>
        </w:rPr>
        <w:t xml:space="preserve">Projekto vykdymo priežiūros rangovas - </w:t>
      </w:r>
      <w:r w:rsidRPr="00C67C29">
        <w:rPr>
          <w:rFonts w:ascii="Times New Roman" w:eastAsia="Times New Roman" w:hAnsi="Times New Roman" w:cs="Times New Roman"/>
          <w:i/>
          <w:iCs/>
          <w:highlight w:val="lightGray"/>
          <w:lang w:eastAsia="lt-LT"/>
        </w:rPr>
        <w:t>[nurodomas projekto vykdymo priežiūros rangovas]</w:t>
      </w:r>
      <w:r w:rsidRPr="00C67C29">
        <w:rPr>
          <w:rFonts w:ascii="Times New Roman" w:eastAsia="Times New Roman" w:hAnsi="Times New Roman" w:cs="Times New Roman"/>
          <w:lang w:eastAsia="lt-LT"/>
        </w:rPr>
        <w:t>;</w:t>
      </w:r>
    </w:p>
    <w:p w14:paraId="53559901" w14:textId="53829880" w:rsidR="00E24A11" w:rsidRPr="00C67C29" w:rsidRDefault="00E24A11" w:rsidP="00C67C29">
      <w:pPr>
        <w:pStyle w:val="Sraopastraipa"/>
        <w:numPr>
          <w:ilvl w:val="2"/>
          <w:numId w:val="6"/>
        </w:numPr>
        <w:tabs>
          <w:tab w:val="left" w:pos="851"/>
        </w:tabs>
        <w:spacing w:after="120" w:line="240" w:lineRule="auto"/>
        <w:ind w:left="0" w:firstLine="142"/>
        <w:contextualSpacing w:val="0"/>
        <w:jc w:val="both"/>
        <w:rPr>
          <w:rFonts w:ascii="Times New Roman" w:eastAsia="Times New Roman" w:hAnsi="Times New Roman" w:cs="Times New Roman"/>
          <w:lang w:eastAsia="lt-LT"/>
        </w:rPr>
      </w:pPr>
      <w:r w:rsidRPr="00C67C29">
        <w:rPr>
          <w:rFonts w:ascii="Times New Roman" w:eastAsia="Times New Roman" w:hAnsi="Times New Roman" w:cs="Times New Roman"/>
          <w:lang w:eastAsia="lt-LT"/>
        </w:rPr>
        <w:t>Rangovas –</w:t>
      </w:r>
      <w:r w:rsidR="007616A0" w:rsidRPr="00C67C29">
        <w:rPr>
          <w:rFonts w:ascii="Times New Roman" w:eastAsia="Times New Roman" w:hAnsi="Times New Roman" w:cs="Times New Roman"/>
          <w:lang w:eastAsia="lt-LT"/>
        </w:rPr>
        <w:t xml:space="preserve"> informacija bus pateikta atskirai atrinkus rangovą viešųjų pirkimų konkurso būdu.</w:t>
      </w:r>
    </w:p>
    <w:p w14:paraId="469E3A72" w14:textId="6BC1AD5E" w:rsidR="00C474CC" w:rsidRPr="00C67C29" w:rsidRDefault="00C474CC" w:rsidP="00C67C29">
      <w:pPr>
        <w:pStyle w:val="Sraopastraipa"/>
        <w:numPr>
          <w:ilvl w:val="1"/>
          <w:numId w:val="6"/>
        </w:numPr>
        <w:tabs>
          <w:tab w:val="left" w:pos="567"/>
          <w:tab w:val="left" w:pos="709"/>
        </w:tabs>
        <w:spacing w:before="240" w:line="240" w:lineRule="auto"/>
        <w:ind w:left="0" w:firstLine="142"/>
        <w:contextualSpacing w:val="0"/>
        <w:jc w:val="both"/>
        <w:rPr>
          <w:rFonts w:ascii="Times New Roman" w:eastAsia="Times New Roman" w:hAnsi="Times New Roman" w:cs="Times New Roman"/>
          <w:b/>
          <w:bCs/>
          <w:u w:val="single"/>
          <w:lang w:eastAsia="lt-LT"/>
        </w:rPr>
      </w:pPr>
      <w:r w:rsidRPr="00C67C29">
        <w:rPr>
          <w:rFonts w:ascii="Times New Roman" w:eastAsia="Times New Roman" w:hAnsi="Times New Roman" w:cs="Times New Roman"/>
          <w:b/>
          <w:bCs/>
          <w:u w:val="single"/>
          <w:lang w:eastAsia="lt-LT"/>
        </w:rPr>
        <w:t>Paslaugų apimtis</w:t>
      </w:r>
    </w:p>
    <w:p w14:paraId="5FF1D739" w14:textId="073BBDF7" w:rsidR="00871626" w:rsidRPr="00C67C29" w:rsidRDefault="00C474CC" w:rsidP="00C67C29">
      <w:pPr>
        <w:pStyle w:val="Sraopastraipa"/>
        <w:numPr>
          <w:ilvl w:val="2"/>
          <w:numId w:val="6"/>
        </w:numPr>
        <w:tabs>
          <w:tab w:val="left" w:pos="567"/>
          <w:tab w:val="left" w:pos="709"/>
        </w:tabs>
        <w:spacing w:after="120" w:line="240" w:lineRule="auto"/>
        <w:ind w:left="0" w:firstLine="142"/>
        <w:contextualSpacing w:val="0"/>
        <w:jc w:val="both"/>
        <w:rPr>
          <w:rFonts w:ascii="Times New Roman" w:eastAsia="Times New Roman" w:hAnsi="Times New Roman" w:cs="Times New Roman"/>
          <w:i/>
          <w:lang w:eastAsia="lt-LT"/>
        </w:rPr>
      </w:pPr>
      <w:r w:rsidRPr="00C67C29">
        <w:rPr>
          <w:rFonts w:ascii="Times New Roman" w:eastAsia="Times New Roman" w:hAnsi="Times New Roman" w:cs="Times New Roman"/>
          <w:lang w:eastAsia="lt-LT"/>
        </w:rPr>
        <w:t>Paslaugų</w:t>
      </w:r>
      <w:r w:rsidR="00EF0C92" w:rsidRPr="00C67C29">
        <w:rPr>
          <w:rFonts w:ascii="Times New Roman" w:eastAsia="Times New Roman" w:hAnsi="Times New Roman" w:cs="Times New Roman"/>
          <w:lang w:eastAsia="lt-LT"/>
        </w:rPr>
        <w:t xml:space="preserve"> apimtį sudaro </w:t>
      </w:r>
      <w:r w:rsidR="00ED15EC" w:rsidRPr="00C67C29">
        <w:rPr>
          <w:rFonts w:ascii="Times New Roman" w:eastAsia="Times New Roman" w:hAnsi="Times New Roman" w:cs="Times New Roman"/>
          <w:b/>
          <w:bCs/>
          <w:lang w:eastAsia="lt-LT"/>
        </w:rPr>
        <w:t>bendroji ir specialioji statinio statybos techninė priežiūra</w:t>
      </w:r>
      <w:r w:rsidR="001F7538" w:rsidRPr="00C67C29">
        <w:rPr>
          <w:rFonts w:ascii="Times New Roman" w:eastAsia="Times New Roman" w:hAnsi="Times New Roman" w:cs="Times New Roman"/>
          <w:lang w:eastAsia="lt-LT"/>
        </w:rPr>
        <w:t xml:space="preserve">, kurios reikalavimai ir užduotys yra detalizuotos šioje </w:t>
      </w:r>
      <w:r w:rsidR="00B156AF" w:rsidRPr="00C67C29">
        <w:rPr>
          <w:rFonts w:ascii="Times New Roman" w:eastAsia="Times New Roman" w:hAnsi="Times New Roman" w:cs="Times New Roman"/>
          <w:lang w:eastAsia="lt-LT"/>
        </w:rPr>
        <w:t>T</w:t>
      </w:r>
      <w:r w:rsidR="001F7538" w:rsidRPr="00C67C29">
        <w:rPr>
          <w:rFonts w:ascii="Times New Roman" w:eastAsia="Times New Roman" w:hAnsi="Times New Roman" w:cs="Times New Roman"/>
          <w:lang w:eastAsia="lt-LT"/>
        </w:rPr>
        <w:t>echninėje specifikacijoje</w:t>
      </w:r>
      <w:r w:rsidR="00CC245E" w:rsidRPr="00C67C29">
        <w:rPr>
          <w:rFonts w:ascii="Times New Roman" w:eastAsia="Times New Roman" w:hAnsi="Times New Roman" w:cs="Times New Roman"/>
          <w:lang w:eastAsia="lt-LT"/>
        </w:rPr>
        <w:t>,</w:t>
      </w:r>
      <w:r w:rsidR="001F7538" w:rsidRPr="00C67C29">
        <w:rPr>
          <w:rFonts w:ascii="Times New Roman" w:eastAsia="Times New Roman" w:hAnsi="Times New Roman" w:cs="Times New Roman"/>
          <w:lang w:eastAsia="lt-LT"/>
        </w:rPr>
        <w:t xml:space="preserve"> Lietuvos Respublikos statybos įstatyme ir statybos techniniame reglamente STR 1.06.01:2016 „Statybos darbai. Statinio statybos priežiūra“.</w:t>
      </w:r>
    </w:p>
    <w:p w14:paraId="19F358B7" w14:textId="3DF96956" w:rsidR="00CC245E" w:rsidRPr="00C67C29" w:rsidRDefault="00CC245E" w:rsidP="00C67C29">
      <w:pPr>
        <w:pStyle w:val="Sraopastraipa"/>
        <w:numPr>
          <w:ilvl w:val="2"/>
          <w:numId w:val="6"/>
        </w:numPr>
        <w:tabs>
          <w:tab w:val="left" w:pos="567"/>
          <w:tab w:val="left" w:pos="709"/>
        </w:tabs>
        <w:spacing w:after="120" w:line="240" w:lineRule="auto"/>
        <w:ind w:left="0" w:firstLine="142"/>
        <w:contextualSpacing w:val="0"/>
        <w:jc w:val="both"/>
        <w:rPr>
          <w:rFonts w:ascii="Times New Roman" w:eastAsia="Times New Roman" w:hAnsi="Times New Roman" w:cs="Times New Roman"/>
          <w:i/>
          <w:lang w:eastAsia="lt-LT"/>
        </w:rPr>
      </w:pPr>
      <w:r w:rsidRPr="00C67C29">
        <w:rPr>
          <w:rFonts w:ascii="Times New Roman" w:eastAsia="Times New Roman" w:hAnsi="Times New Roman" w:cs="Times New Roman"/>
          <w:lang w:eastAsia="lt-LT"/>
        </w:rPr>
        <w:t xml:space="preserve">Paslaugų teikimui </w:t>
      </w:r>
      <w:r w:rsidR="005B1ED2" w:rsidRPr="00C67C29">
        <w:rPr>
          <w:rFonts w:ascii="Times New Roman" w:eastAsia="Times New Roman" w:hAnsi="Times New Roman" w:cs="Times New Roman"/>
          <w:lang w:eastAsia="lt-LT"/>
        </w:rPr>
        <w:t>Tiekėjas</w:t>
      </w:r>
      <w:r w:rsidR="00BA539A" w:rsidRPr="00C67C29">
        <w:rPr>
          <w:rFonts w:ascii="Times New Roman" w:eastAsia="Times New Roman" w:hAnsi="Times New Roman" w:cs="Times New Roman"/>
          <w:lang w:eastAsia="lt-LT"/>
        </w:rPr>
        <w:t xml:space="preserve"> privalo sudaryti statinio statybos techninės priežiūros grupę i</w:t>
      </w:r>
      <w:r w:rsidR="00200C40" w:rsidRPr="00C67C29">
        <w:rPr>
          <w:rFonts w:ascii="Times New Roman" w:eastAsia="Times New Roman" w:hAnsi="Times New Roman" w:cs="Times New Roman"/>
          <w:lang w:eastAsia="lt-LT"/>
        </w:rPr>
        <w:t>š bendrosios statinio statybos techninės priežiūros vadovo</w:t>
      </w:r>
      <w:r w:rsidR="00926549" w:rsidRPr="00C67C29">
        <w:rPr>
          <w:rFonts w:ascii="Times New Roman" w:eastAsia="Times New Roman" w:hAnsi="Times New Roman" w:cs="Times New Roman"/>
          <w:lang w:eastAsia="lt-LT"/>
        </w:rPr>
        <w:t>, specialiosios statybos techninės priežiūros vadovų ir pagalbinio personalo</w:t>
      </w:r>
      <w:r w:rsidR="00961DE6" w:rsidRPr="00C67C29">
        <w:rPr>
          <w:rFonts w:ascii="Times New Roman" w:eastAsia="Times New Roman" w:hAnsi="Times New Roman" w:cs="Times New Roman"/>
          <w:lang w:eastAsia="lt-LT"/>
        </w:rPr>
        <w:t>, kuris Tiekėjui reika</w:t>
      </w:r>
      <w:r w:rsidR="00637E43" w:rsidRPr="00C67C29">
        <w:rPr>
          <w:rFonts w:ascii="Times New Roman" w:eastAsia="Times New Roman" w:hAnsi="Times New Roman" w:cs="Times New Roman"/>
          <w:lang w:eastAsia="lt-LT"/>
        </w:rPr>
        <w:t>l</w:t>
      </w:r>
      <w:r w:rsidR="00961DE6" w:rsidRPr="00C67C29">
        <w:rPr>
          <w:rFonts w:ascii="Times New Roman" w:eastAsia="Times New Roman" w:hAnsi="Times New Roman" w:cs="Times New Roman"/>
          <w:lang w:eastAsia="lt-LT"/>
        </w:rPr>
        <w:t>ingas tinkamam sutartinių įsip</w:t>
      </w:r>
      <w:r w:rsidR="00637E43" w:rsidRPr="00C67C29">
        <w:rPr>
          <w:rFonts w:ascii="Times New Roman" w:eastAsia="Times New Roman" w:hAnsi="Times New Roman" w:cs="Times New Roman"/>
          <w:lang w:eastAsia="lt-LT"/>
        </w:rPr>
        <w:t>a</w:t>
      </w:r>
      <w:r w:rsidR="00961DE6" w:rsidRPr="00C67C29">
        <w:rPr>
          <w:rFonts w:ascii="Times New Roman" w:eastAsia="Times New Roman" w:hAnsi="Times New Roman" w:cs="Times New Roman"/>
          <w:lang w:eastAsia="lt-LT"/>
        </w:rPr>
        <w:t>reigojimų</w:t>
      </w:r>
      <w:r w:rsidR="00637E43" w:rsidRPr="00C67C29">
        <w:rPr>
          <w:rFonts w:ascii="Times New Roman" w:eastAsia="Times New Roman" w:hAnsi="Times New Roman" w:cs="Times New Roman"/>
          <w:lang w:eastAsia="lt-LT"/>
        </w:rPr>
        <w:t xml:space="preserve"> </w:t>
      </w:r>
      <w:r w:rsidR="00961DE6" w:rsidRPr="00C67C29">
        <w:rPr>
          <w:rFonts w:ascii="Times New Roman" w:eastAsia="Times New Roman" w:hAnsi="Times New Roman" w:cs="Times New Roman"/>
          <w:lang w:eastAsia="lt-LT"/>
        </w:rPr>
        <w:t>vykdymui</w:t>
      </w:r>
      <w:r w:rsidR="00926549" w:rsidRPr="00C67C29">
        <w:rPr>
          <w:rFonts w:ascii="Times New Roman" w:eastAsia="Times New Roman" w:hAnsi="Times New Roman" w:cs="Times New Roman"/>
          <w:lang w:eastAsia="lt-LT"/>
        </w:rPr>
        <w:t>.</w:t>
      </w:r>
      <w:r w:rsidR="00A7452C" w:rsidRPr="00C67C29">
        <w:rPr>
          <w:rFonts w:ascii="Times New Roman" w:eastAsia="Times New Roman" w:hAnsi="Times New Roman" w:cs="Times New Roman"/>
          <w:lang w:eastAsia="lt-LT"/>
        </w:rPr>
        <w:t xml:space="preserve"> </w:t>
      </w:r>
      <w:r w:rsidR="00B53C05" w:rsidRPr="00C67C29">
        <w:rPr>
          <w:rFonts w:ascii="Times New Roman" w:eastAsia="Times New Roman" w:hAnsi="Times New Roman" w:cs="Times New Roman"/>
          <w:lang w:eastAsia="lt-LT"/>
        </w:rPr>
        <w:t xml:space="preserve">Visi Paslaugas teikiantys statinio statybos techninės priežiūros vadovai privalo būti </w:t>
      </w:r>
      <w:r w:rsidR="007802DB" w:rsidRPr="00C67C29">
        <w:rPr>
          <w:rFonts w:ascii="Times New Roman" w:eastAsia="Times New Roman" w:hAnsi="Times New Roman" w:cs="Times New Roman"/>
          <w:lang w:eastAsia="lt-LT"/>
        </w:rPr>
        <w:t xml:space="preserve">kompetentingi ir teisės aktų nustatyta tvarka atestuoti </w:t>
      </w:r>
      <w:r w:rsidR="00791A90" w:rsidRPr="00C67C29">
        <w:rPr>
          <w:rFonts w:ascii="Times New Roman" w:eastAsia="Times New Roman" w:hAnsi="Times New Roman" w:cs="Times New Roman"/>
          <w:lang w:eastAsia="lt-LT"/>
        </w:rPr>
        <w:t xml:space="preserve">pagal statybos darbų sritis, kurių statinio statybos techninei priežiūrai vadovauja. </w:t>
      </w:r>
      <w:r w:rsidR="003101B5" w:rsidRPr="00C67C29">
        <w:rPr>
          <w:rFonts w:ascii="Times New Roman" w:eastAsia="Times New Roman" w:hAnsi="Times New Roman" w:cs="Times New Roman"/>
          <w:lang w:eastAsia="lt-LT"/>
        </w:rPr>
        <w:t xml:space="preserve">Visi statinio statybos techninės priežiūros vadovų paskyrimai </w:t>
      </w:r>
      <w:r w:rsidR="00AE1949" w:rsidRPr="00C67C29">
        <w:rPr>
          <w:rFonts w:ascii="Times New Roman" w:eastAsia="Times New Roman" w:hAnsi="Times New Roman" w:cs="Times New Roman"/>
          <w:lang w:eastAsia="lt-LT"/>
        </w:rPr>
        <w:t xml:space="preserve">ir keitimai </w:t>
      </w:r>
      <w:r w:rsidR="00E17774" w:rsidRPr="00C67C29">
        <w:rPr>
          <w:rFonts w:ascii="Times New Roman" w:eastAsia="Times New Roman" w:hAnsi="Times New Roman" w:cs="Times New Roman"/>
          <w:lang w:eastAsia="lt-LT"/>
        </w:rPr>
        <w:t>atliekami Sutartyje nustatyta tvarka</w:t>
      </w:r>
      <w:r w:rsidR="00AE1949" w:rsidRPr="00C67C29">
        <w:rPr>
          <w:rFonts w:ascii="Times New Roman" w:eastAsia="Times New Roman" w:hAnsi="Times New Roman" w:cs="Times New Roman"/>
          <w:lang w:eastAsia="lt-LT"/>
        </w:rPr>
        <w:t>.</w:t>
      </w:r>
    </w:p>
    <w:p w14:paraId="7AFDA352" w14:textId="25A89343" w:rsidR="00193700" w:rsidRPr="00C67C29" w:rsidRDefault="008B3AC1" w:rsidP="00C67C29">
      <w:pPr>
        <w:pStyle w:val="Sraopastraipa"/>
        <w:numPr>
          <w:ilvl w:val="2"/>
          <w:numId w:val="6"/>
        </w:numPr>
        <w:tabs>
          <w:tab w:val="left" w:pos="567"/>
          <w:tab w:val="left" w:pos="709"/>
        </w:tabs>
        <w:spacing w:after="120" w:line="240" w:lineRule="auto"/>
        <w:ind w:left="0" w:firstLine="142"/>
        <w:contextualSpacing w:val="0"/>
        <w:jc w:val="both"/>
        <w:rPr>
          <w:rFonts w:ascii="Times New Roman" w:eastAsia="Times New Roman" w:hAnsi="Times New Roman" w:cs="Times New Roman"/>
          <w:i/>
          <w:lang w:eastAsia="lt-LT"/>
        </w:rPr>
      </w:pPr>
      <w:r w:rsidRPr="00C67C29">
        <w:rPr>
          <w:rFonts w:ascii="Times New Roman" w:eastAsia="Times New Roman" w:hAnsi="Times New Roman" w:cs="Times New Roman"/>
          <w:lang w:eastAsia="lt-LT"/>
        </w:rPr>
        <w:t xml:space="preserve">Statinio statybos techninės priežiūros </w:t>
      </w:r>
      <w:r w:rsidR="00244F4F" w:rsidRPr="00C67C29">
        <w:rPr>
          <w:rFonts w:ascii="Times New Roman" w:eastAsia="Times New Roman" w:hAnsi="Times New Roman" w:cs="Times New Roman"/>
          <w:lang w:eastAsia="lt-LT"/>
        </w:rPr>
        <w:t xml:space="preserve">grupę </w:t>
      </w:r>
      <w:r w:rsidR="005B1ED2" w:rsidRPr="00C67C29">
        <w:rPr>
          <w:rFonts w:ascii="Times New Roman" w:eastAsia="Times New Roman" w:hAnsi="Times New Roman" w:cs="Times New Roman"/>
          <w:lang w:eastAsia="lt-LT"/>
        </w:rPr>
        <w:t>Tiekėjas</w:t>
      </w:r>
      <w:r w:rsidR="00244F4F" w:rsidRPr="00C67C29">
        <w:rPr>
          <w:rFonts w:ascii="Times New Roman" w:eastAsia="Times New Roman" w:hAnsi="Times New Roman" w:cs="Times New Roman"/>
          <w:lang w:eastAsia="lt-LT"/>
        </w:rPr>
        <w:t xml:space="preserve"> formuoja atsižvelgdamas į </w:t>
      </w:r>
      <w:r w:rsidR="00BE3C5C" w:rsidRPr="00C67C29">
        <w:rPr>
          <w:rFonts w:ascii="Times New Roman" w:eastAsia="Times New Roman" w:hAnsi="Times New Roman" w:cs="Times New Roman"/>
          <w:lang w:eastAsia="lt-LT"/>
        </w:rPr>
        <w:t>Projekto apimtį</w:t>
      </w:r>
      <w:r w:rsidR="007E1178" w:rsidRPr="00C67C29">
        <w:rPr>
          <w:rFonts w:ascii="Times New Roman" w:eastAsia="Times New Roman" w:hAnsi="Times New Roman" w:cs="Times New Roman"/>
          <w:lang w:eastAsia="lt-LT"/>
        </w:rPr>
        <w:t>,</w:t>
      </w:r>
      <w:r w:rsidR="00BE3C5C" w:rsidRPr="00C67C29">
        <w:rPr>
          <w:rFonts w:ascii="Times New Roman" w:eastAsia="Times New Roman" w:hAnsi="Times New Roman" w:cs="Times New Roman"/>
          <w:lang w:eastAsia="lt-LT"/>
        </w:rPr>
        <w:t xml:space="preserve"> vykdomus darbus </w:t>
      </w:r>
      <w:r w:rsidR="007E1178" w:rsidRPr="00C67C29">
        <w:rPr>
          <w:rFonts w:ascii="Times New Roman" w:eastAsia="Times New Roman" w:hAnsi="Times New Roman" w:cs="Times New Roman"/>
          <w:lang w:eastAsia="lt-LT"/>
        </w:rPr>
        <w:t>ir</w:t>
      </w:r>
      <w:r w:rsidR="00BE3C5C" w:rsidRPr="00C67C29">
        <w:rPr>
          <w:rFonts w:ascii="Times New Roman" w:eastAsia="Times New Roman" w:hAnsi="Times New Roman" w:cs="Times New Roman"/>
          <w:lang w:eastAsia="lt-LT"/>
        </w:rPr>
        <w:t xml:space="preserve"> atitinkamai į grupę paskirdamas reikiamos kompetencijos </w:t>
      </w:r>
      <w:r w:rsidR="007E1178" w:rsidRPr="00C67C29">
        <w:rPr>
          <w:rFonts w:ascii="Times New Roman" w:eastAsia="Times New Roman" w:hAnsi="Times New Roman" w:cs="Times New Roman"/>
          <w:lang w:eastAsia="lt-LT"/>
        </w:rPr>
        <w:t>bei</w:t>
      </w:r>
      <w:r w:rsidR="00BE3C5C" w:rsidRPr="00C67C29">
        <w:rPr>
          <w:rFonts w:ascii="Times New Roman" w:eastAsia="Times New Roman" w:hAnsi="Times New Roman" w:cs="Times New Roman"/>
          <w:lang w:eastAsia="lt-LT"/>
        </w:rPr>
        <w:t xml:space="preserve"> kvalifikacijos </w:t>
      </w:r>
      <w:r w:rsidR="005A1309" w:rsidRPr="00C67C29">
        <w:rPr>
          <w:rFonts w:ascii="Times New Roman" w:eastAsia="Times New Roman" w:hAnsi="Times New Roman" w:cs="Times New Roman"/>
          <w:lang w:eastAsia="lt-LT"/>
        </w:rPr>
        <w:t>specialistus, kurie turi teisę prižiūrėti ir priimti vykdomus darbus.</w:t>
      </w:r>
    </w:p>
    <w:p w14:paraId="5F1D3A3C" w14:textId="1D5767B0" w:rsidR="004F1F64" w:rsidRPr="00C67C29" w:rsidRDefault="00210109" w:rsidP="00C67C29">
      <w:pPr>
        <w:pStyle w:val="Sraopastraipa"/>
        <w:numPr>
          <w:ilvl w:val="2"/>
          <w:numId w:val="6"/>
        </w:numPr>
        <w:tabs>
          <w:tab w:val="left" w:pos="567"/>
          <w:tab w:val="left" w:pos="709"/>
        </w:tabs>
        <w:spacing w:after="120" w:line="240" w:lineRule="auto"/>
        <w:ind w:left="0" w:firstLine="142"/>
        <w:contextualSpacing w:val="0"/>
        <w:jc w:val="both"/>
        <w:rPr>
          <w:rFonts w:ascii="Times New Roman" w:eastAsia="Times New Roman" w:hAnsi="Times New Roman" w:cs="Times New Roman"/>
          <w:i/>
          <w:lang w:eastAsia="lt-LT"/>
        </w:rPr>
      </w:pPr>
      <w:r w:rsidRPr="00C67C29">
        <w:rPr>
          <w:rFonts w:ascii="Times New Roman" w:eastAsia="Times New Roman" w:hAnsi="Times New Roman" w:cs="Times New Roman"/>
          <w:lang w:eastAsia="lt-LT"/>
        </w:rPr>
        <w:lastRenderedPageBreak/>
        <w:t>P</w:t>
      </w:r>
      <w:r w:rsidR="00C4319B" w:rsidRPr="00C67C29">
        <w:rPr>
          <w:rFonts w:ascii="Times New Roman" w:eastAsia="Times New Roman" w:hAnsi="Times New Roman" w:cs="Times New Roman"/>
          <w:lang w:eastAsia="lt-LT"/>
        </w:rPr>
        <w:t>reliminari p</w:t>
      </w:r>
      <w:r w:rsidRPr="00C67C29">
        <w:rPr>
          <w:rFonts w:ascii="Times New Roman" w:eastAsia="Times New Roman" w:hAnsi="Times New Roman" w:cs="Times New Roman"/>
          <w:lang w:eastAsia="lt-LT"/>
        </w:rPr>
        <w:t xml:space="preserve">aslaugų apimtis </w:t>
      </w:r>
      <w:r w:rsidR="00C07353" w:rsidRPr="00C67C29">
        <w:rPr>
          <w:rFonts w:ascii="Times New Roman" w:eastAsia="Times New Roman" w:hAnsi="Times New Roman" w:cs="Times New Roman"/>
          <w:lang w:eastAsia="lt-LT"/>
        </w:rPr>
        <w:t xml:space="preserve">darbo </w:t>
      </w:r>
      <w:r w:rsidRPr="00C67C29">
        <w:rPr>
          <w:rFonts w:ascii="Times New Roman" w:eastAsia="Times New Roman" w:hAnsi="Times New Roman" w:cs="Times New Roman"/>
          <w:lang w:eastAsia="lt-LT"/>
        </w:rPr>
        <w:t>valandomis</w:t>
      </w:r>
      <w:r w:rsidR="0093689E" w:rsidRPr="00C67C29">
        <w:rPr>
          <w:rFonts w:ascii="Times New Roman" w:eastAsia="Times New Roman" w:hAnsi="Times New Roman" w:cs="Times New Roman"/>
          <w:lang w:eastAsia="lt-LT"/>
        </w:rPr>
        <w:t xml:space="preserve">, paskaičiuota pagal </w:t>
      </w:r>
      <w:r w:rsidR="00F1593E" w:rsidRPr="00C67C29">
        <w:rPr>
          <w:rFonts w:ascii="Times New Roman" w:eastAsia="Times New Roman" w:hAnsi="Times New Roman" w:cs="Times New Roman"/>
          <w:lang w:eastAsia="lt-LT"/>
        </w:rPr>
        <w:t>STR 1.04.04:2017„Statinio projektavimas, projekto ekspertizė“ 18 priedo nuostatas,</w:t>
      </w:r>
      <w:r w:rsidRPr="00C67C29">
        <w:rPr>
          <w:rFonts w:ascii="Times New Roman" w:eastAsia="Times New Roman" w:hAnsi="Times New Roman" w:cs="Times New Roman"/>
          <w:lang w:eastAsia="lt-LT"/>
        </w:rPr>
        <w:t xml:space="preserve"> </w:t>
      </w:r>
      <w:r w:rsidR="00C07353" w:rsidRPr="00C67C29">
        <w:rPr>
          <w:rFonts w:ascii="Times New Roman" w:eastAsia="Times New Roman" w:hAnsi="Times New Roman" w:cs="Times New Roman"/>
          <w:lang w:eastAsia="lt-LT"/>
        </w:rPr>
        <w:t>pateikta šios Techninės specifikacijos priede.</w:t>
      </w:r>
    </w:p>
    <w:p w14:paraId="63993236" w14:textId="3EC5D6FF" w:rsidR="005A1309" w:rsidRPr="00C67C29" w:rsidRDefault="00442C7D" w:rsidP="00C67C29">
      <w:pPr>
        <w:pStyle w:val="Sraopastraipa"/>
        <w:numPr>
          <w:ilvl w:val="2"/>
          <w:numId w:val="6"/>
        </w:numPr>
        <w:tabs>
          <w:tab w:val="left" w:pos="567"/>
          <w:tab w:val="left" w:pos="709"/>
        </w:tabs>
        <w:spacing w:after="120" w:line="240" w:lineRule="auto"/>
        <w:ind w:left="0" w:firstLine="142"/>
        <w:contextualSpacing w:val="0"/>
        <w:jc w:val="both"/>
        <w:rPr>
          <w:rFonts w:ascii="Times New Roman" w:eastAsia="Times New Roman" w:hAnsi="Times New Roman" w:cs="Times New Roman"/>
          <w:lang w:eastAsia="lt-LT"/>
        </w:rPr>
      </w:pPr>
      <w:r w:rsidRPr="00C67C29">
        <w:rPr>
          <w:rFonts w:ascii="Times New Roman" w:eastAsia="Times New Roman" w:hAnsi="Times New Roman" w:cs="Times New Roman"/>
          <w:lang w:eastAsia="lt-LT"/>
        </w:rPr>
        <w:t xml:space="preserve">Paslaugų apimties keitimu nebus laikoma statybos rangos darbų apimties </w:t>
      </w:r>
      <w:r w:rsidR="00352F59" w:rsidRPr="00C67C29">
        <w:rPr>
          <w:rFonts w:ascii="Times New Roman" w:eastAsia="Times New Roman" w:hAnsi="Times New Roman" w:cs="Times New Roman"/>
          <w:lang w:eastAsia="lt-LT"/>
        </w:rPr>
        <w:t>padidėjimas ar sumažėjimas</w:t>
      </w:r>
      <w:r w:rsidR="00D954C4" w:rsidRPr="00C67C29">
        <w:rPr>
          <w:rFonts w:ascii="Times New Roman" w:eastAsia="Times New Roman" w:hAnsi="Times New Roman" w:cs="Times New Roman"/>
          <w:lang w:eastAsia="lt-LT"/>
        </w:rPr>
        <w:t>,</w:t>
      </w:r>
      <w:r w:rsidR="00352F59" w:rsidRPr="00C67C29">
        <w:rPr>
          <w:rFonts w:ascii="Times New Roman" w:eastAsia="Times New Roman" w:hAnsi="Times New Roman" w:cs="Times New Roman"/>
          <w:lang w:eastAsia="lt-LT"/>
        </w:rPr>
        <w:t xml:space="preserve"> </w:t>
      </w:r>
      <w:r w:rsidR="00E3121E" w:rsidRPr="00C67C29">
        <w:rPr>
          <w:rFonts w:ascii="Times New Roman" w:eastAsia="Times New Roman" w:hAnsi="Times New Roman" w:cs="Times New Roman"/>
          <w:lang w:eastAsia="lt-LT"/>
        </w:rPr>
        <w:t>išskyrus atvejus</w:t>
      </w:r>
      <w:r w:rsidR="00D954C4" w:rsidRPr="00C67C29">
        <w:rPr>
          <w:rFonts w:ascii="Times New Roman" w:eastAsia="Times New Roman" w:hAnsi="Times New Roman" w:cs="Times New Roman"/>
          <w:lang w:eastAsia="lt-LT"/>
        </w:rPr>
        <w:t>,</w:t>
      </w:r>
      <w:r w:rsidR="00E3121E" w:rsidRPr="00C67C29">
        <w:rPr>
          <w:rFonts w:ascii="Times New Roman" w:eastAsia="Times New Roman" w:hAnsi="Times New Roman" w:cs="Times New Roman"/>
          <w:lang w:eastAsia="lt-LT"/>
        </w:rPr>
        <w:t xml:space="preserve"> kai </w:t>
      </w:r>
      <w:r w:rsidR="00127ADA" w:rsidRPr="00C67C29">
        <w:rPr>
          <w:rFonts w:ascii="Times New Roman" w:eastAsia="Times New Roman" w:hAnsi="Times New Roman" w:cs="Times New Roman"/>
          <w:lang w:eastAsia="lt-LT"/>
        </w:rPr>
        <w:t>Sutarties vykdymo eigoje papildom</w:t>
      </w:r>
      <w:r w:rsidR="00D954C4" w:rsidRPr="00C67C29">
        <w:rPr>
          <w:rFonts w:ascii="Times New Roman" w:eastAsia="Times New Roman" w:hAnsi="Times New Roman" w:cs="Times New Roman"/>
          <w:lang w:eastAsia="lt-LT"/>
        </w:rPr>
        <w:t>i</w:t>
      </w:r>
      <w:r w:rsidR="00127ADA" w:rsidRPr="00C67C29">
        <w:rPr>
          <w:rFonts w:ascii="Times New Roman" w:eastAsia="Times New Roman" w:hAnsi="Times New Roman" w:cs="Times New Roman"/>
          <w:lang w:eastAsia="lt-LT"/>
        </w:rPr>
        <w:t xml:space="preserve"> / atsisakom</w:t>
      </w:r>
      <w:r w:rsidR="00D954C4" w:rsidRPr="00C67C29">
        <w:rPr>
          <w:rFonts w:ascii="Times New Roman" w:eastAsia="Times New Roman" w:hAnsi="Times New Roman" w:cs="Times New Roman"/>
          <w:lang w:eastAsia="lt-LT"/>
        </w:rPr>
        <w:t>i</w:t>
      </w:r>
      <w:r w:rsidR="00127ADA" w:rsidRPr="00C67C29">
        <w:rPr>
          <w:rFonts w:ascii="Times New Roman" w:eastAsia="Times New Roman" w:hAnsi="Times New Roman" w:cs="Times New Roman"/>
          <w:lang w:eastAsia="lt-LT"/>
        </w:rPr>
        <w:t xml:space="preserve"> statybos darb</w:t>
      </w:r>
      <w:r w:rsidR="00D954C4" w:rsidRPr="00C67C29">
        <w:rPr>
          <w:rFonts w:ascii="Times New Roman" w:eastAsia="Times New Roman" w:hAnsi="Times New Roman" w:cs="Times New Roman"/>
          <w:lang w:eastAsia="lt-LT"/>
        </w:rPr>
        <w:t>ai</w:t>
      </w:r>
      <w:r w:rsidR="00127ADA" w:rsidRPr="00C67C29">
        <w:rPr>
          <w:rFonts w:ascii="Times New Roman" w:eastAsia="Times New Roman" w:hAnsi="Times New Roman" w:cs="Times New Roman"/>
          <w:lang w:eastAsia="lt-LT"/>
        </w:rPr>
        <w:t xml:space="preserve"> apims kitus statinius, kurių statybos darbai Sutarties sudarymo metu nebuvo numatyti pro</w:t>
      </w:r>
      <w:r w:rsidR="00CC63FF" w:rsidRPr="00C67C29">
        <w:rPr>
          <w:rFonts w:ascii="Times New Roman" w:eastAsia="Times New Roman" w:hAnsi="Times New Roman" w:cs="Times New Roman"/>
          <w:lang w:eastAsia="lt-LT"/>
        </w:rPr>
        <w:t>jekte arba kitai</w:t>
      </w:r>
      <w:r w:rsidR="00D954C4" w:rsidRPr="00C67C29">
        <w:rPr>
          <w:rFonts w:ascii="Times New Roman" w:eastAsia="Times New Roman" w:hAnsi="Times New Roman" w:cs="Times New Roman"/>
          <w:lang w:eastAsia="lt-LT"/>
        </w:rPr>
        <w:t>p</w:t>
      </w:r>
      <w:r w:rsidR="00CC63FF" w:rsidRPr="00C67C29">
        <w:rPr>
          <w:rFonts w:ascii="Times New Roman" w:eastAsia="Times New Roman" w:hAnsi="Times New Roman" w:cs="Times New Roman"/>
          <w:lang w:eastAsia="lt-LT"/>
        </w:rPr>
        <w:t xml:space="preserve"> </w:t>
      </w:r>
      <w:r w:rsidR="005B1ED2" w:rsidRPr="00C67C29">
        <w:rPr>
          <w:rFonts w:ascii="Times New Roman" w:eastAsia="Times New Roman" w:hAnsi="Times New Roman" w:cs="Times New Roman"/>
          <w:lang w:eastAsia="lt-LT"/>
        </w:rPr>
        <w:t>Tie</w:t>
      </w:r>
      <w:r w:rsidR="00CC63FF" w:rsidRPr="00C67C29">
        <w:rPr>
          <w:rFonts w:ascii="Times New Roman" w:eastAsia="Times New Roman" w:hAnsi="Times New Roman" w:cs="Times New Roman"/>
          <w:lang w:eastAsia="lt-LT"/>
        </w:rPr>
        <w:t xml:space="preserve">kėjui nebuvo iš anksto žinomi. </w:t>
      </w:r>
      <w:r w:rsidR="00E81DCC" w:rsidRPr="00C67C29">
        <w:rPr>
          <w:rFonts w:ascii="Times New Roman" w:eastAsia="Times New Roman" w:hAnsi="Times New Roman" w:cs="Times New Roman"/>
          <w:lang w:eastAsia="lt-LT"/>
        </w:rPr>
        <w:t xml:space="preserve">Visi Sutarties pakeitimai </w:t>
      </w:r>
      <w:r w:rsidR="00193700" w:rsidRPr="00C67C29">
        <w:rPr>
          <w:rFonts w:ascii="Times New Roman" w:eastAsia="Times New Roman" w:hAnsi="Times New Roman" w:cs="Times New Roman"/>
          <w:lang w:eastAsia="lt-LT"/>
        </w:rPr>
        <w:t>atliekami Sutartyje ir Lietuvos Respublikos viešųjų pirkimų įstatyme nustatyta tvarka.</w:t>
      </w:r>
    </w:p>
    <w:p w14:paraId="34CA0621" w14:textId="77777777" w:rsidR="00A43785" w:rsidRPr="00C67C29" w:rsidRDefault="00A43785" w:rsidP="00081DFD">
      <w:pPr>
        <w:tabs>
          <w:tab w:val="left" w:pos="567"/>
        </w:tabs>
        <w:spacing w:after="0" w:line="240" w:lineRule="auto"/>
        <w:ind w:firstLine="142"/>
        <w:jc w:val="both"/>
        <w:rPr>
          <w:rFonts w:ascii="Times New Roman" w:eastAsia="Times New Roman" w:hAnsi="Times New Roman" w:cs="Times New Roman"/>
          <w:lang w:eastAsia="lt-LT"/>
        </w:rPr>
      </w:pPr>
    </w:p>
    <w:p w14:paraId="01D857CF" w14:textId="2DB369E6" w:rsidR="00871626" w:rsidRDefault="00871626" w:rsidP="00081DFD">
      <w:pPr>
        <w:numPr>
          <w:ilvl w:val="0"/>
          <w:numId w:val="6"/>
        </w:numPr>
        <w:tabs>
          <w:tab w:val="left" w:pos="567"/>
        </w:tabs>
        <w:spacing w:after="0" w:line="240" w:lineRule="auto"/>
        <w:ind w:left="0" w:firstLine="142"/>
        <w:rPr>
          <w:rFonts w:ascii="Times New Roman" w:eastAsia="Times New Roman" w:hAnsi="Times New Roman" w:cs="Times New Roman"/>
          <w:b/>
          <w:lang w:eastAsia="lt-LT"/>
        </w:rPr>
      </w:pPr>
      <w:bookmarkStart w:id="2" w:name="_Toc204595617"/>
      <w:bookmarkStart w:id="3" w:name="_Toc204596359"/>
      <w:bookmarkStart w:id="4" w:name="_Toc204596398"/>
      <w:r w:rsidRPr="00C67C29">
        <w:rPr>
          <w:rFonts w:ascii="Times New Roman" w:eastAsia="Times New Roman" w:hAnsi="Times New Roman" w:cs="Times New Roman"/>
          <w:b/>
          <w:lang w:eastAsia="lt-LT"/>
        </w:rPr>
        <w:t>UŽDAVINIAI IR ATSAKOMYBĖ</w:t>
      </w:r>
      <w:bookmarkEnd w:id="2"/>
      <w:bookmarkEnd w:id="3"/>
      <w:bookmarkEnd w:id="4"/>
      <w:r w:rsidRPr="00C67C29">
        <w:rPr>
          <w:rFonts w:ascii="Times New Roman" w:eastAsia="Times New Roman" w:hAnsi="Times New Roman" w:cs="Times New Roman"/>
          <w:b/>
          <w:lang w:eastAsia="lt-LT"/>
        </w:rPr>
        <w:t xml:space="preserve"> </w:t>
      </w:r>
    </w:p>
    <w:p w14:paraId="56F27665" w14:textId="77777777" w:rsidR="00081DFD" w:rsidRPr="00C67C29" w:rsidRDefault="00081DFD" w:rsidP="00081DFD">
      <w:pPr>
        <w:tabs>
          <w:tab w:val="left" w:pos="567"/>
        </w:tabs>
        <w:spacing w:after="0" w:line="240" w:lineRule="auto"/>
        <w:ind w:left="142"/>
        <w:rPr>
          <w:rFonts w:ascii="Times New Roman" w:eastAsia="Times New Roman" w:hAnsi="Times New Roman" w:cs="Times New Roman"/>
          <w:b/>
          <w:lang w:eastAsia="lt-LT"/>
        </w:rPr>
      </w:pPr>
    </w:p>
    <w:p w14:paraId="63AD57CB" w14:textId="194F9A1E" w:rsidR="00871626" w:rsidRPr="00C67C29" w:rsidRDefault="00871626" w:rsidP="00C67C29">
      <w:pPr>
        <w:pStyle w:val="Sraopastraipa"/>
        <w:numPr>
          <w:ilvl w:val="1"/>
          <w:numId w:val="6"/>
        </w:numPr>
        <w:tabs>
          <w:tab w:val="left" w:pos="567"/>
        </w:tabs>
        <w:spacing w:after="120" w:line="240" w:lineRule="auto"/>
        <w:ind w:left="0" w:firstLine="142"/>
        <w:contextualSpacing w:val="0"/>
        <w:jc w:val="both"/>
        <w:rPr>
          <w:rFonts w:ascii="Times New Roman" w:eastAsia="Times New Roman" w:hAnsi="Times New Roman" w:cs="Times New Roman"/>
          <w:lang w:eastAsia="lt-LT"/>
        </w:rPr>
      </w:pPr>
      <w:r w:rsidRPr="00C67C29">
        <w:rPr>
          <w:rFonts w:ascii="Times New Roman" w:eastAsia="Times New Roman" w:hAnsi="Times New Roman" w:cs="Times New Roman"/>
          <w:lang w:eastAsia="lt-LT"/>
        </w:rPr>
        <w:t xml:space="preserve">Pagal Sutartį </w:t>
      </w:r>
      <w:r w:rsidR="005B1ED2" w:rsidRPr="00C67C29">
        <w:rPr>
          <w:rFonts w:ascii="Times New Roman" w:eastAsia="Times New Roman" w:hAnsi="Times New Roman" w:cs="Times New Roman"/>
          <w:lang w:eastAsia="lt-LT"/>
        </w:rPr>
        <w:t>Tie</w:t>
      </w:r>
      <w:r w:rsidRPr="00C67C29">
        <w:rPr>
          <w:rFonts w:ascii="Times New Roman" w:eastAsia="Times New Roman" w:hAnsi="Times New Roman" w:cs="Times New Roman"/>
          <w:lang w:eastAsia="lt-LT"/>
        </w:rPr>
        <w:t>kėjas turės atlikti toliau detaliai išvardintas užduotis</w:t>
      </w:r>
      <w:r w:rsidR="001D1CB4" w:rsidRPr="00C67C29">
        <w:rPr>
          <w:rFonts w:ascii="Times New Roman" w:eastAsia="Times New Roman" w:hAnsi="Times New Roman" w:cs="Times New Roman"/>
          <w:lang w:eastAsia="lt-LT"/>
        </w:rPr>
        <w:t xml:space="preserve"> ir veiksmus</w:t>
      </w:r>
      <w:r w:rsidRPr="00C67C29">
        <w:rPr>
          <w:rFonts w:ascii="Times New Roman" w:eastAsia="Times New Roman" w:hAnsi="Times New Roman" w:cs="Times New Roman"/>
          <w:lang w:eastAsia="lt-LT"/>
        </w:rPr>
        <w:t xml:space="preserve">, ieškodamas optimalių sprendimų ir, esant reikalui, atlikdamas papildomas </w:t>
      </w:r>
      <w:r w:rsidR="00FB1505" w:rsidRPr="00C67C29">
        <w:rPr>
          <w:rFonts w:ascii="Times New Roman" w:eastAsia="Times New Roman" w:hAnsi="Times New Roman" w:cs="Times New Roman"/>
          <w:lang w:eastAsia="lt-LT"/>
        </w:rPr>
        <w:t xml:space="preserve">– </w:t>
      </w:r>
      <w:r w:rsidRPr="00C67C29">
        <w:rPr>
          <w:rFonts w:ascii="Times New Roman" w:eastAsia="Times New Roman" w:hAnsi="Times New Roman" w:cs="Times New Roman"/>
          <w:lang w:eastAsia="lt-LT"/>
        </w:rPr>
        <w:t xml:space="preserve">pagrįstai numatomas, užduotis, kurios gali tapti būtinomis prielaidomis sėkmingam šios </w:t>
      </w:r>
      <w:r w:rsidR="00FB1505" w:rsidRPr="00C67C29">
        <w:rPr>
          <w:rFonts w:ascii="Times New Roman" w:eastAsia="Times New Roman" w:hAnsi="Times New Roman" w:cs="Times New Roman"/>
          <w:lang w:eastAsia="lt-LT"/>
        </w:rPr>
        <w:t>S</w:t>
      </w:r>
      <w:r w:rsidRPr="00C67C29">
        <w:rPr>
          <w:rFonts w:ascii="Times New Roman" w:eastAsia="Times New Roman" w:hAnsi="Times New Roman" w:cs="Times New Roman"/>
          <w:lang w:eastAsia="lt-LT"/>
        </w:rPr>
        <w:t>utarties vykdymui.</w:t>
      </w:r>
    </w:p>
    <w:p w14:paraId="06C9B2B8" w14:textId="21FC8527" w:rsidR="002323A4" w:rsidRPr="00C67C29" w:rsidRDefault="0050197E" w:rsidP="00C67C29">
      <w:pPr>
        <w:pStyle w:val="Sraopastraipa"/>
        <w:numPr>
          <w:ilvl w:val="1"/>
          <w:numId w:val="6"/>
        </w:numPr>
        <w:tabs>
          <w:tab w:val="left" w:pos="567"/>
        </w:tabs>
        <w:spacing w:after="120" w:line="240" w:lineRule="auto"/>
        <w:ind w:left="0" w:firstLine="142"/>
        <w:contextualSpacing w:val="0"/>
        <w:jc w:val="both"/>
        <w:rPr>
          <w:rFonts w:ascii="Times New Roman" w:eastAsia="Times New Roman" w:hAnsi="Times New Roman" w:cs="Times New Roman"/>
          <w:lang w:eastAsia="lt-LT"/>
        </w:rPr>
      </w:pPr>
      <w:r w:rsidRPr="00C67C29">
        <w:rPr>
          <w:rFonts w:ascii="Times New Roman" w:eastAsia="Times New Roman" w:hAnsi="Times New Roman" w:cs="Times New Roman"/>
          <w:lang w:eastAsia="lt-LT"/>
        </w:rPr>
        <w:t xml:space="preserve">Nurodytos užduotys vykdomos </w:t>
      </w:r>
      <w:r w:rsidR="003917EE" w:rsidRPr="00C67C29">
        <w:rPr>
          <w:rFonts w:ascii="Times New Roman" w:eastAsia="Times New Roman" w:hAnsi="Times New Roman" w:cs="Times New Roman"/>
          <w:lang w:eastAsia="lt-LT"/>
        </w:rPr>
        <w:t>greta</w:t>
      </w:r>
      <w:r w:rsidRPr="00C67C29">
        <w:rPr>
          <w:rFonts w:ascii="Times New Roman" w:eastAsia="Times New Roman" w:hAnsi="Times New Roman" w:cs="Times New Roman"/>
          <w:lang w:eastAsia="lt-LT"/>
        </w:rPr>
        <w:t xml:space="preserve"> </w:t>
      </w:r>
      <w:r w:rsidR="003917EE" w:rsidRPr="00C67C29">
        <w:rPr>
          <w:rFonts w:ascii="Times New Roman" w:eastAsia="Times New Roman" w:hAnsi="Times New Roman" w:cs="Times New Roman"/>
          <w:lang w:eastAsia="lt-LT"/>
        </w:rPr>
        <w:t xml:space="preserve">teisės aktuose numatytų statybos techninės priežiūros vadovų pareigų ir atsakomybių </w:t>
      </w:r>
      <w:r w:rsidR="00FB1505" w:rsidRPr="00C67C29">
        <w:rPr>
          <w:rFonts w:ascii="Times New Roman" w:eastAsia="Times New Roman" w:hAnsi="Times New Roman" w:cs="Times New Roman"/>
          <w:lang w:eastAsia="lt-LT"/>
        </w:rPr>
        <w:t>bei</w:t>
      </w:r>
      <w:r w:rsidR="003917EE" w:rsidRPr="00C67C29">
        <w:rPr>
          <w:rFonts w:ascii="Times New Roman" w:eastAsia="Times New Roman" w:hAnsi="Times New Roman" w:cs="Times New Roman"/>
          <w:lang w:eastAsia="lt-LT"/>
        </w:rPr>
        <w:t xml:space="preserve"> jas papildo.</w:t>
      </w:r>
    </w:p>
    <w:p w14:paraId="0FE5CFB3" w14:textId="77777777" w:rsidR="00871626" w:rsidRPr="00C67C29" w:rsidRDefault="00871626" w:rsidP="00C67C29">
      <w:pPr>
        <w:pStyle w:val="Sraopastraipa"/>
        <w:numPr>
          <w:ilvl w:val="1"/>
          <w:numId w:val="6"/>
        </w:numPr>
        <w:tabs>
          <w:tab w:val="left" w:pos="567"/>
        </w:tabs>
        <w:spacing w:before="240" w:line="240" w:lineRule="auto"/>
        <w:ind w:left="0" w:firstLine="142"/>
        <w:contextualSpacing w:val="0"/>
        <w:jc w:val="both"/>
        <w:rPr>
          <w:rFonts w:ascii="Times New Roman" w:eastAsia="Times New Roman" w:hAnsi="Times New Roman" w:cs="Times New Roman"/>
          <w:color w:val="000000"/>
          <w:lang w:eastAsia="lt-LT"/>
        </w:rPr>
      </w:pPr>
      <w:r w:rsidRPr="00C67C29">
        <w:rPr>
          <w:rFonts w:ascii="Times New Roman" w:eastAsia="Times New Roman" w:hAnsi="Times New Roman" w:cs="Times New Roman"/>
          <w:b/>
          <w:u w:val="single"/>
          <w:lang w:eastAsia="lt-LT"/>
        </w:rPr>
        <w:t xml:space="preserve">1 užduotis. Paruošiamieji veiksmai </w:t>
      </w:r>
    </w:p>
    <w:p w14:paraId="7E5DB96D" w14:textId="75C955C2" w:rsidR="00871626" w:rsidRPr="00C67C29" w:rsidRDefault="00813C51" w:rsidP="00C67C29">
      <w:pPr>
        <w:pStyle w:val="Sraopastraipa"/>
        <w:numPr>
          <w:ilvl w:val="2"/>
          <w:numId w:val="6"/>
        </w:numPr>
        <w:tabs>
          <w:tab w:val="left" w:pos="567"/>
          <w:tab w:val="left" w:pos="709"/>
        </w:tabs>
        <w:spacing w:after="120" w:line="240" w:lineRule="auto"/>
        <w:ind w:left="0" w:firstLine="142"/>
        <w:contextualSpacing w:val="0"/>
        <w:jc w:val="both"/>
        <w:rPr>
          <w:rFonts w:ascii="Times New Roman" w:eastAsia="Times New Roman" w:hAnsi="Times New Roman" w:cs="Times New Roman"/>
          <w:lang w:eastAsia="lt-LT"/>
        </w:rPr>
      </w:pPr>
      <w:r w:rsidRPr="00C67C29">
        <w:rPr>
          <w:rFonts w:ascii="Times New Roman" w:eastAsia="Times New Roman" w:hAnsi="Times New Roman" w:cs="Times New Roman"/>
          <w:lang w:eastAsia="lt-LT"/>
        </w:rPr>
        <w:t>Tie</w:t>
      </w:r>
      <w:r w:rsidR="00967D1B" w:rsidRPr="00C67C29">
        <w:rPr>
          <w:rFonts w:ascii="Times New Roman" w:eastAsia="Times New Roman" w:hAnsi="Times New Roman" w:cs="Times New Roman"/>
          <w:lang w:eastAsia="lt-LT"/>
        </w:rPr>
        <w:t xml:space="preserve">kėjas turi paskirti statinio </w:t>
      </w:r>
      <w:r w:rsidR="00877B72" w:rsidRPr="00C67C29">
        <w:rPr>
          <w:rFonts w:ascii="Times New Roman" w:eastAsia="Times New Roman" w:hAnsi="Times New Roman" w:cs="Times New Roman"/>
          <w:lang w:eastAsia="lt-LT"/>
        </w:rPr>
        <w:t xml:space="preserve">bendrosios </w:t>
      </w:r>
      <w:r w:rsidR="00967D1B" w:rsidRPr="00C67C29">
        <w:rPr>
          <w:rFonts w:ascii="Times New Roman" w:eastAsia="Times New Roman" w:hAnsi="Times New Roman" w:cs="Times New Roman"/>
          <w:lang w:eastAsia="lt-LT"/>
        </w:rPr>
        <w:t>statybos techninės priežiūros vadovą, kuris vadovautų statybos techninės priežiūros grupei</w:t>
      </w:r>
      <w:r w:rsidR="00877B72" w:rsidRPr="00C67C29">
        <w:rPr>
          <w:rFonts w:ascii="Times New Roman" w:eastAsia="Times New Roman" w:hAnsi="Times New Roman" w:cs="Times New Roman"/>
          <w:lang w:eastAsia="lt-LT"/>
        </w:rPr>
        <w:t>, ir kitus specialiosios techninės priežiūros vadovus. Užsakovui turi būti pateiktas statinio techninės priežiūros vadovų sąrašas</w:t>
      </w:r>
      <w:r w:rsidR="00304F58" w:rsidRPr="00C67C29">
        <w:rPr>
          <w:rFonts w:ascii="Times New Roman" w:eastAsia="Times New Roman" w:hAnsi="Times New Roman" w:cs="Times New Roman"/>
          <w:lang w:eastAsia="lt-LT"/>
        </w:rPr>
        <w:t xml:space="preserve">, kuriame turi būti nurodyti specialistų vardas, pavardė, </w:t>
      </w:r>
      <w:r w:rsidR="004F3529" w:rsidRPr="00C67C29">
        <w:rPr>
          <w:rFonts w:ascii="Times New Roman" w:eastAsia="Times New Roman" w:hAnsi="Times New Roman" w:cs="Times New Roman"/>
          <w:lang w:eastAsia="lt-LT"/>
        </w:rPr>
        <w:t>kvalifikacijos atestato numeris, telefono numeris, el. pašto adresas</w:t>
      </w:r>
      <w:r w:rsidR="00877B72" w:rsidRPr="00C67C29">
        <w:rPr>
          <w:rFonts w:ascii="Times New Roman" w:eastAsia="Times New Roman" w:hAnsi="Times New Roman" w:cs="Times New Roman"/>
          <w:lang w:eastAsia="lt-LT"/>
        </w:rPr>
        <w:t xml:space="preserve"> </w:t>
      </w:r>
      <w:r w:rsidR="004F3529" w:rsidRPr="00C67C29">
        <w:rPr>
          <w:rFonts w:ascii="Times New Roman" w:eastAsia="Times New Roman" w:hAnsi="Times New Roman" w:cs="Times New Roman"/>
          <w:lang w:eastAsia="lt-LT"/>
        </w:rPr>
        <w:t>ir Juridinis asmuo, kuri</w:t>
      </w:r>
      <w:r w:rsidR="008C2AD5" w:rsidRPr="00C67C29">
        <w:rPr>
          <w:rFonts w:ascii="Times New Roman" w:eastAsia="Times New Roman" w:hAnsi="Times New Roman" w:cs="Times New Roman"/>
          <w:lang w:eastAsia="lt-LT"/>
        </w:rPr>
        <w:t xml:space="preserve">am atstovauja specialistas </w:t>
      </w:r>
      <w:r w:rsidR="0091372A" w:rsidRPr="00C67C29">
        <w:rPr>
          <w:rFonts w:ascii="Times New Roman" w:eastAsia="Times New Roman" w:hAnsi="Times New Roman" w:cs="Times New Roman"/>
          <w:lang w:eastAsia="lt-LT"/>
        </w:rPr>
        <w:t>(T</w:t>
      </w:r>
      <w:r w:rsidR="008C2AD5" w:rsidRPr="00C67C29">
        <w:rPr>
          <w:rFonts w:ascii="Times New Roman" w:eastAsia="Times New Roman" w:hAnsi="Times New Roman" w:cs="Times New Roman"/>
          <w:lang w:eastAsia="lt-LT"/>
        </w:rPr>
        <w:t>i</w:t>
      </w:r>
      <w:r w:rsidR="0091372A" w:rsidRPr="00C67C29">
        <w:rPr>
          <w:rFonts w:ascii="Times New Roman" w:eastAsia="Times New Roman" w:hAnsi="Times New Roman" w:cs="Times New Roman"/>
          <w:lang w:eastAsia="lt-LT"/>
        </w:rPr>
        <w:t>e</w:t>
      </w:r>
      <w:r w:rsidR="008C2AD5" w:rsidRPr="00C67C29">
        <w:rPr>
          <w:rFonts w:ascii="Times New Roman" w:eastAsia="Times New Roman" w:hAnsi="Times New Roman" w:cs="Times New Roman"/>
          <w:lang w:eastAsia="lt-LT"/>
        </w:rPr>
        <w:t>kėjas arba jo subrangovas).</w:t>
      </w:r>
    </w:p>
    <w:p w14:paraId="47043CD0" w14:textId="6CDAE412" w:rsidR="001B22AE" w:rsidRPr="00C67C29" w:rsidRDefault="001B22AE" w:rsidP="00C67C29">
      <w:pPr>
        <w:pStyle w:val="Sraopastraipa"/>
        <w:numPr>
          <w:ilvl w:val="2"/>
          <w:numId w:val="6"/>
        </w:numPr>
        <w:tabs>
          <w:tab w:val="left" w:pos="567"/>
          <w:tab w:val="left" w:pos="709"/>
        </w:tabs>
        <w:spacing w:after="120" w:line="240" w:lineRule="auto"/>
        <w:ind w:left="0" w:firstLine="142"/>
        <w:contextualSpacing w:val="0"/>
        <w:jc w:val="both"/>
        <w:rPr>
          <w:rFonts w:ascii="Times New Roman" w:eastAsia="Times New Roman" w:hAnsi="Times New Roman" w:cs="Times New Roman"/>
          <w:lang w:eastAsia="lt-LT"/>
        </w:rPr>
      </w:pPr>
      <w:r w:rsidRPr="00C67C29">
        <w:rPr>
          <w:rFonts w:ascii="Times New Roman" w:eastAsia="Times New Roman" w:hAnsi="Times New Roman" w:cs="Times New Roman"/>
          <w:lang w:eastAsia="lt-LT"/>
        </w:rPr>
        <w:t xml:space="preserve">Statybos techninės priežiūros vadovai </w:t>
      </w:r>
      <w:r w:rsidR="005F7419" w:rsidRPr="00C67C29">
        <w:rPr>
          <w:rFonts w:ascii="Times New Roman" w:eastAsia="Times New Roman" w:hAnsi="Times New Roman" w:cs="Times New Roman"/>
          <w:lang w:eastAsia="lt-LT"/>
        </w:rPr>
        <w:t xml:space="preserve">turi susipažinti su pateikta projekto dokumentacija ir jeigu reikalinga pateikti Užsakovui </w:t>
      </w:r>
      <w:r w:rsidR="000E49AF" w:rsidRPr="00C67C29">
        <w:rPr>
          <w:rFonts w:ascii="Times New Roman" w:eastAsia="Times New Roman" w:hAnsi="Times New Roman" w:cs="Times New Roman"/>
          <w:lang w:eastAsia="lt-LT"/>
        </w:rPr>
        <w:t xml:space="preserve">pastabas ir išvadas dėl galimų rizikų susijusių su </w:t>
      </w:r>
      <w:r w:rsidR="009955B5" w:rsidRPr="00C67C29">
        <w:rPr>
          <w:rFonts w:ascii="Times New Roman" w:eastAsia="Times New Roman" w:hAnsi="Times New Roman" w:cs="Times New Roman"/>
          <w:lang w:eastAsia="lt-LT"/>
        </w:rPr>
        <w:t xml:space="preserve">projekto sprendiniais, poreikiu tikslinti </w:t>
      </w:r>
      <w:r w:rsidR="00F669BD" w:rsidRPr="00C67C29">
        <w:rPr>
          <w:rFonts w:ascii="Times New Roman" w:eastAsia="Times New Roman" w:hAnsi="Times New Roman" w:cs="Times New Roman"/>
          <w:lang w:eastAsia="lt-LT"/>
        </w:rPr>
        <w:t xml:space="preserve">konkrečius projekto sprendinius ir kitą svarbią informaciją susijusią su </w:t>
      </w:r>
      <w:r w:rsidR="007334BA" w:rsidRPr="00C67C29">
        <w:rPr>
          <w:rFonts w:ascii="Times New Roman" w:eastAsia="Times New Roman" w:hAnsi="Times New Roman" w:cs="Times New Roman"/>
          <w:lang w:eastAsia="lt-LT"/>
        </w:rPr>
        <w:t>projekt</w:t>
      </w:r>
      <w:r w:rsidR="00C10EE1" w:rsidRPr="00C67C29">
        <w:rPr>
          <w:rFonts w:ascii="Times New Roman" w:eastAsia="Times New Roman" w:hAnsi="Times New Roman" w:cs="Times New Roman"/>
          <w:lang w:eastAsia="lt-LT"/>
        </w:rPr>
        <w:t>o sprendiniais</w:t>
      </w:r>
      <w:r w:rsidR="00D04249" w:rsidRPr="00C67C29">
        <w:rPr>
          <w:rFonts w:ascii="Times New Roman" w:eastAsia="Times New Roman" w:hAnsi="Times New Roman" w:cs="Times New Roman"/>
          <w:lang w:eastAsia="lt-LT"/>
        </w:rPr>
        <w:t xml:space="preserve">. Apibendrintas išvadas Užsakovui teikia </w:t>
      </w:r>
      <w:r w:rsidR="0091372A" w:rsidRPr="00C67C29">
        <w:rPr>
          <w:rFonts w:ascii="Times New Roman" w:eastAsia="Times New Roman" w:hAnsi="Times New Roman" w:cs="Times New Roman"/>
          <w:lang w:eastAsia="lt-LT"/>
        </w:rPr>
        <w:t>T</w:t>
      </w:r>
      <w:r w:rsidR="00D04249" w:rsidRPr="00C67C29">
        <w:rPr>
          <w:rFonts w:ascii="Times New Roman" w:eastAsia="Times New Roman" w:hAnsi="Times New Roman" w:cs="Times New Roman"/>
          <w:lang w:eastAsia="lt-LT"/>
        </w:rPr>
        <w:t>i</w:t>
      </w:r>
      <w:r w:rsidR="0091372A" w:rsidRPr="00C67C29">
        <w:rPr>
          <w:rFonts w:ascii="Times New Roman" w:eastAsia="Times New Roman" w:hAnsi="Times New Roman" w:cs="Times New Roman"/>
          <w:lang w:eastAsia="lt-LT"/>
        </w:rPr>
        <w:t>e</w:t>
      </w:r>
      <w:r w:rsidR="00D04249" w:rsidRPr="00C67C29">
        <w:rPr>
          <w:rFonts w:ascii="Times New Roman" w:eastAsia="Times New Roman" w:hAnsi="Times New Roman" w:cs="Times New Roman"/>
          <w:lang w:eastAsia="lt-LT"/>
        </w:rPr>
        <w:t xml:space="preserve">kėjas arba </w:t>
      </w:r>
      <w:r w:rsidR="008A288F" w:rsidRPr="00C67C29">
        <w:rPr>
          <w:rFonts w:ascii="Times New Roman" w:eastAsia="Times New Roman" w:hAnsi="Times New Roman" w:cs="Times New Roman"/>
          <w:lang w:eastAsia="lt-LT"/>
        </w:rPr>
        <w:t>statinio bendrosios statybos techninės priežiūros vadovas.</w:t>
      </w:r>
    </w:p>
    <w:p w14:paraId="3F145290" w14:textId="427C31FA" w:rsidR="00C10EE1" w:rsidRPr="00C67C29" w:rsidRDefault="0091372A" w:rsidP="00C67C29">
      <w:pPr>
        <w:pStyle w:val="Sraopastraipa"/>
        <w:numPr>
          <w:ilvl w:val="2"/>
          <w:numId w:val="6"/>
        </w:numPr>
        <w:tabs>
          <w:tab w:val="left" w:pos="567"/>
          <w:tab w:val="left" w:pos="709"/>
        </w:tabs>
        <w:spacing w:after="120" w:line="240" w:lineRule="auto"/>
        <w:ind w:left="0" w:firstLine="142"/>
        <w:contextualSpacing w:val="0"/>
        <w:jc w:val="both"/>
        <w:rPr>
          <w:rFonts w:ascii="Times New Roman" w:eastAsia="Times New Roman" w:hAnsi="Times New Roman" w:cs="Times New Roman"/>
          <w:lang w:eastAsia="lt-LT"/>
        </w:rPr>
      </w:pPr>
      <w:r w:rsidRPr="00C67C29">
        <w:rPr>
          <w:rFonts w:ascii="Times New Roman" w:eastAsia="Times New Roman" w:hAnsi="Times New Roman" w:cs="Times New Roman"/>
          <w:lang w:eastAsia="lt-LT"/>
        </w:rPr>
        <w:t>Tie</w:t>
      </w:r>
      <w:r w:rsidR="00F05D11" w:rsidRPr="00C67C29">
        <w:rPr>
          <w:rFonts w:ascii="Times New Roman" w:eastAsia="Times New Roman" w:hAnsi="Times New Roman" w:cs="Times New Roman"/>
          <w:lang w:eastAsia="lt-LT"/>
        </w:rPr>
        <w:t>kėjas turi susipažinti su Rangovo pateiktu rangos darbų grafiku</w:t>
      </w:r>
      <w:r w:rsidR="00096449" w:rsidRPr="00C67C29">
        <w:rPr>
          <w:rFonts w:ascii="Times New Roman" w:eastAsia="Times New Roman" w:hAnsi="Times New Roman" w:cs="Times New Roman"/>
          <w:lang w:eastAsia="lt-LT"/>
        </w:rPr>
        <w:t xml:space="preserve"> / programa</w:t>
      </w:r>
      <w:r w:rsidR="00F05D11" w:rsidRPr="00C67C29">
        <w:rPr>
          <w:rFonts w:ascii="Times New Roman" w:eastAsia="Times New Roman" w:hAnsi="Times New Roman" w:cs="Times New Roman"/>
          <w:lang w:eastAsia="lt-LT"/>
        </w:rPr>
        <w:t xml:space="preserve"> per 3 darbo dienas</w:t>
      </w:r>
      <w:r w:rsidR="00096449" w:rsidRPr="00C67C29">
        <w:rPr>
          <w:rFonts w:ascii="Times New Roman" w:eastAsia="Times New Roman" w:hAnsi="Times New Roman" w:cs="Times New Roman"/>
          <w:lang w:eastAsia="lt-LT"/>
        </w:rPr>
        <w:t xml:space="preserve"> nuo jo gavimo ir pateikti motyvuotas pastabas arba pritarimą</w:t>
      </w:r>
      <w:r w:rsidR="00EA31B5" w:rsidRPr="00C67C29">
        <w:rPr>
          <w:rFonts w:ascii="Times New Roman" w:eastAsia="Times New Roman" w:hAnsi="Times New Roman" w:cs="Times New Roman"/>
          <w:lang w:eastAsia="lt-LT"/>
        </w:rPr>
        <w:t>.</w:t>
      </w:r>
    </w:p>
    <w:p w14:paraId="7B5EDB63" w14:textId="07053236" w:rsidR="002C3D57" w:rsidRPr="00C67C29" w:rsidRDefault="002C3D57" w:rsidP="00C67C29">
      <w:pPr>
        <w:pStyle w:val="Sraopastraipa"/>
        <w:numPr>
          <w:ilvl w:val="2"/>
          <w:numId w:val="6"/>
        </w:numPr>
        <w:tabs>
          <w:tab w:val="left" w:pos="567"/>
          <w:tab w:val="left" w:pos="709"/>
        </w:tabs>
        <w:spacing w:after="120" w:line="240" w:lineRule="auto"/>
        <w:ind w:left="0" w:firstLine="142"/>
        <w:contextualSpacing w:val="0"/>
        <w:jc w:val="both"/>
        <w:rPr>
          <w:rFonts w:ascii="Times New Roman" w:eastAsia="Times New Roman" w:hAnsi="Times New Roman" w:cs="Times New Roman"/>
          <w:lang w:eastAsia="lt-LT"/>
        </w:rPr>
      </w:pPr>
      <w:r w:rsidRPr="00C67C29">
        <w:rPr>
          <w:rFonts w:ascii="Times New Roman" w:eastAsia="Times New Roman" w:hAnsi="Times New Roman" w:cs="Times New Roman"/>
          <w:lang w:eastAsia="lt-LT"/>
        </w:rPr>
        <w:t xml:space="preserve">Atsižvelgdamas į Rangovo pateikta rangos darbų grafiką / programą </w:t>
      </w:r>
      <w:r w:rsidR="00EE741C" w:rsidRPr="00C67C29">
        <w:rPr>
          <w:rFonts w:ascii="Times New Roman" w:eastAsia="Times New Roman" w:hAnsi="Times New Roman" w:cs="Times New Roman"/>
          <w:lang w:eastAsia="lt-LT"/>
        </w:rPr>
        <w:t>Tie</w:t>
      </w:r>
      <w:r w:rsidR="008A288F" w:rsidRPr="00C67C29">
        <w:rPr>
          <w:rFonts w:ascii="Times New Roman" w:eastAsia="Times New Roman" w:hAnsi="Times New Roman" w:cs="Times New Roman"/>
          <w:lang w:eastAsia="lt-LT"/>
        </w:rPr>
        <w:t xml:space="preserve">kėjas turi per 10 darbo dienų nuo </w:t>
      </w:r>
      <w:r w:rsidR="00550586" w:rsidRPr="00C67C29">
        <w:rPr>
          <w:rFonts w:ascii="Times New Roman" w:eastAsia="Times New Roman" w:hAnsi="Times New Roman" w:cs="Times New Roman"/>
          <w:lang w:eastAsia="lt-LT"/>
        </w:rPr>
        <w:t>Rangovo grafiko patvirtinimo dienos parengti ir pateikti Užsakovui Paslaugų teikimo grafiką</w:t>
      </w:r>
      <w:r w:rsidR="00822B23" w:rsidRPr="00C67C29">
        <w:rPr>
          <w:rFonts w:ascii="Times New Roman" w:eastAsia="Times New Roman" w:hAnsi="Times New Roman" w:cs="Times New Roman"/>
          <w:lang w:eastAsia="lt-LT"/>
        </w:rPr>
        <w:t xml:space="preserve"> / programą, kuriame</w:t>
      </w:r>
      <w:r w:rsidR="00EA31B5" w:rsidRPr="00C67C29">
        <w:rPr>
          <w:rFonts w:ascii="Times New Roman" w:eastAsia="Times New Roman" w:hAnsi="Times New Roman" w:cs="Times New Roman"/>
          <w:lang w:eastAsia="lt-LT"/>
        </w:rPr>
        <w:t xml:space="preserve"> turi būti pateikta: </w:t>
      </w:r>
      <w:r w:rsidR="0009303A" w:rsidRPr="00C67C29">
        <w:rPr>
          <w:rFonts w:ascii="Times New Roman" w:eastAsia="Times New Roman" w:hAnsi="Times New Roman" w:cs="Times New Roman"/>
          <w:lang w:eastAsia="lt-LT"/>
        </w:rPr>
        <w:t xml:space="preserve">statinio statybos </w:t>
      </w:r>
      <w:r w:rsidR="00F0350A" w:rsidRPr="00C67C29">
        <w:rPr>
          <w:rFonts w:ascii="Times New Roman" w:eastAsia="Times New Roman" w:hAnsi="Times New Roman" w:cs="Times New Roman"/>
          <w:lang w:eastAsia="lt-LT"/>
        </w:rPr>
        <w:t xml:space="preserve">techninės priežiūros </w:t>
      </w:r>
      <w:r w:rsidR="00733E0E" w:rsidRPr="00C67C29">
        <w:rPr>
          <w:rFonts w:ascii="Times New Roman" w:eastAsia="Times New Roman" w:hAnsi="Times New Roman" w:cs="Times New Roman"/>
          <w:lang w:eastAsia="lt-LT"/>
        </w:rPr>
        <w:t xml:space="preserve">paslaugų vykdymo grafikas, atskirų statybos techninės priežiūros vadovų </w:t>
      </w:r>
      <w:r w:rsidR="00373941" w:rsidRPr="00C67C29">
        <w:rPr>
          <w:rFonts w:ascii="Times New Roman" w:eastAsia="Times New Roman" w:hAnsi="Times New Roman" w:cs="Times New Roman"/>
          <w:lang w:eastAsia="lt-LT"/>
        </w:rPr>
        <w:t xml:space="preserve">veiklos grafikas </w:t>
      </w:r>
      <w:r w:rsidR="003A7E3E" w:rsidRPr="00C67C29">
        <w:rPr>
          <w:rFonts w:ascii="Times New Roman" w:eastAsia="Times New Roman" w:hAnsi="Times New Roman" w:cs="Times New Roman"/>
          <w:lang w:eastAsia="lt-LT"/>
        </w:rPr>
        <w:t>teikiant paslaugas</w:t>
      </w:r>
      <w:r w:rsidR="00373941" w:rsidRPr="00C67C29">
        <w:rPr>
          <w:rFonts w:ascii="Times New Roman" w:eastAsia="Times New Roman" w:hAnsi="Times New Roman" w:cs="Times New Roman"/>
          <w:lang w:eastAsia="lt-LT"/>
        </w:rPr>
        <w:t xml:space="preserve">, </w:t>
      </w:r>
      <w:r w:rsidR="00EB783C" w:rsidRPr="00C67C29">
        <w:rPr>
          <w:rFonts w:ascii="Times New Roman" w:eastAsia="Times New Roman" w:hAnsi="Times New Roman" w:cs="Times New Roman"/>
          <w:lang w:eastAsia="lt-LT"/>
        </w:rPr>
        <w:t>s</w:t>
      </w:r>
      <w:r w:rsidR="003A7E3E" w:rsidRPr="00C67C29">
        <w:rPr>
          <w:rFonts w:ascii="Times New Roman" w:eastAsia="Times New Roman" w:hAnsi="Times New Roman" w:cs="Times New Roman"/>
          <w:lang w:eastAsia="lt-LT"/>
        </w:rPr>
        <w:t xml:space="preserve">tatybos techninės priežiūros vadovų </w:t>
      </w:r>
      <w:r w:rsidR="00EB783C" w:rsidRPr="00C67C29">
        <w:rPr>
          <w:rFonts w:ascii="Times New Roman" w:eastAsia="Times New Roman" w:hAnsi="Times New Roman" w:cs="Times New Roman"/>
          <w:lang w:eastAsia="lt-LT"/>
        </w:rPr>
        <w:t>lankymosi Objekte periodiškumas</w:t>
      </w:r>
      <w:r w:rsidR="004A22AD" w:rsidRPr="00C67C29">
        <w:rPr>
          <w:rFonts w:ascii="Times New Roman" w:eastAsia="Times New Roman" w:hAnsi="Times New Roman" w:cs="Times New Roman"/>
          <w:lang w:eastAsia="lt-LT"/>
        </w:rPr>
        <w:t>.</w:t>
      </w:r>
      <w:r w:rsidR="00D47027" w:rsidRPr="00C67C29">
        <w:rPr>
          <w:rFonts w:ascii="Times New Roman" w:eastAsia="Times New Roman" w:hAnsi="Times New Roman" w:cs="Times New Roman"/>
          <w:lang w:eastAsia="lt-LT"/>
        </w:rPr>
        <w:t xml:space="preserve"> Pakeitus rangos darbų grafiką / programą turi būti atnaujintas ir Paslaugų teikimo grafiką.</w:t>
      </w:r>
    </w:p>
    <w:p w14:paraId="6FAA3D55" w14:textId="06E12A0E" w:rsidR="00D47027" w:rsidRPr="00C67C29" w:rsidRDefault="0091372A" w:rsidP="00C67C29">
      <w:pPr>
        <w:pStyle w:val="Sraopastraipa"/>
        <w:numPr>
          <w:ilvl w:val="2"/>
          <w:numId w:val="6"/>
        </w:numPr>
        <w:tabs>
          <w:tab w:val="left" w:pos="567"/>
          <w:tab w:val="left" w:pos="709"/>
        </w:tabs>
        <w:spacing w:after="120" w:line="240" w:lineRule="auto"/>
        <w:ind w:left="0" w:firstLine="142"/>
        <w:contextualSpacing w:val="0"/>
        <w:jc w:val="both"/>
        <w:rPr>
          <w:rFonts w:ascii="Times New Roman" w:eastAsia="Times New Roman" w:hAnsi="Times New Roman" w:cs="Times New Roman"/>
          <w:lang w:eastAsia="lt-LT"/>
        </w:rPr>
      </w:pPr>
      <w:r w:rsidRPr="00C67C29">
        <w:rPr>
          <w:rFonts w:ascii="Times New Roman" w:eastAsia="Times New Roman" w:hAnsi="Times New Roman" w:cs="Times New Roman"/>
          <w:lang w:eastAsia="lt-LT"/>
        </w:rPr>
        <w:t>Tie</w:t>
      </w:r>
      <w:r w:rsidR="007D2D10" w:rsidRPr="00C67C29">
        <w:rPr>
          <w:rFonts w:ascii="Times New Roman" w:eastAsia="Times New Roman" w:hAnsi="Times New Roman" w:cs="Times New Roman"/>
          <w:lang w:eastAsia="lt-LT"/>
        </w:rPr>
        <w:t xml:space="preserve">kėjas </w:t>
      </w:r>
      <w:r w:rsidR="002A3913" w:rsidRPr="00C67C29">
        <w:rPr>
          <w:rFonts w:ascii="Times New Roman" w:eastAsia="Times New Roman" w:hAnsi="Times New Roman" w:cs="Times New Roman"/>
          <w:lang w:eastAsia="lt-LT"/>
        </w:rPr>
        <w:t>ne vėliau negu iki pirmojo rangos darbų aktavimo pradžios</w:t>
      </w:r>
      <w:r w:rsidR="007D2D10" w:rsidRPr="00C67C29">
        <w:rPr>
          <w:rFonts w:ascii="Times New Roman" w:eastAsia="Times New Roman" w:hAnsi="Times New Roman" w:cs="Times New Roman"/>
          <w:lang w:eastAsia="lt-LT"/>
        </w:rPr>
        <w:t xml:space="preserve"> privalo parengti ir suderinti su Užsakovu protokolų, atliktų </w:t>
      </w:r>
      <w:r w:rsidR="009463D1" w:rsidRPr="00C67C29">
        <w:rPr>
          <w:rFonts w:ascii="Times New Roman" w:eastAsia="Times New Roman" w:hAnsi="Times New Roman" w:cs="Times New Roman"/>
          <w:lang w:eastAsia="lt-LT"/>
        </w:rPr>
        <w:t xml:space="preserve">statybos </w:t>
      </w:r>
      <w:r w:rsidR="007D2D10" w:rsidRPr="00C67C29">
        <w:rPr>
          <w:rFonts w:ascii="Times New Roman" w:eastAsia="Times New Roman" w:hAnsi="Times New Roman" w:cs="Times New Roman"/>
          <w:lang w:eastAsia="lt-LT"/>
        </w:rPr>
        <w:t xml:space="preserve">darbų </w:t>
      </w:r>
      <w:r w:rsidR="009463D1" w:rsidRPr="00C67C29">
        <w:rPr>
          <w:rFonts w:ascii="Times New Roman" w:eastAsia="Times New Roman" w:hAnsi="Times New Roman" w:cs="Times New Roman"/>
          <w:lang w:eastAsia="lt-LT"/>
        </w:rPr>
        <w:t xml:space="preserve">ir </w:t>
      </w:r>
      <w:r w:rsidR="00ED30ED" w:rsidRPr="00C67C29">
        <w:rPr>
          <w:rFonts w:ascii="Times New Roman" w:eastAsia="Times New Roman" w:hAnsi="Times New Roman" w:cs="Times New Roman"/>
          <w:lang w:eastAsia="lt-LT"/>
        </w:rPr>
        <w:t xml:space="preserve">suteiktų </w:t>
      </w:r>
      <w:r w:rsidR="009463D1" w:rsidRPr="00C67C29">
        <w:rPr>
          <w:rFonts w:ascii="Times New Roman" w:eastAsia="Times New Roman" w:hAnsi="Times New Roman" w:cs="Times New Roman"/>
          <w:lang w:eastAsia="lt-LT"/>
        </w:rPr>
        <w:t xml:space="preserve">Paslaugų </w:t>
      </w:r>
      <w:r w:rsidR="007D2D10" w:rsidRPr="00C67C29">
        <w:rPr>
          <w:rFonts w:ascii="Times New Roman" w:eastAsia="Times New Roman" w:hAnsi="Times New Roman" w:cs="Times New Roman"/>
          <w:lang w:eastAsia="lt-LT"/>
        </w:rPr>
        <w:t xml:space="preserve">aktų, ataskaitų formas, pateikimo ir derinimo procedūras. </w:t>
      </w:r>
      <w:r w:rsidR="00F65E66" w:rsidRPr="00C67C29">
        <w:rPr>
          <w:rFonts w:ascii="Times New Roman" w:eastAsia="Times New Roman" w:hAnsi="Times New Roman" w:cs="Times New Roman"/>
          <w:lang w:eastAsia="lt-LT"/>
        </w:rPr>
        <w:t xml:space="preserve">Atliktų statybos darbų aktų formos ir pateikimo bei derinimo tvarka turi būti suderinta ir su </w:t>
      </w:r>
      <w:r w:rsidR="0014035D" w:rsidRPr="00C67C29">
        <w:rPr>
          <w:rFonts w:ascii="Times New Roman" w:eastAsia="Times New Roman" w:hAnsi="Times New Roman" w:cs="Times New Roman"/>
          <w:lang w:eastAsia="lt-LT"/>
        </w:rPr>
        <w:t>R</w:t>
      </w:r>
      <w:r w:rsidR="0042563A" w:rsidRPr="00C67C29">
        <w:rPr>
          <w:rFonts w:ascii="Times New Roman" w:eastAsia="Times New Roman" w:hAnsi="Times New Roman" w:cs="Times New Roman"/>
          <w:lang w:eastAsia="lt-LT"/>
        </w:rPr>
        <w:t>angovu.</w:t>
      </w:r>
    </w:p>
    <w:p w14:paraId="41066566" w14:textId="0DFEB5B8" w:rsidR="00871626" w:rsidRPr="00C67C29" w:rsidRDefault="00871626" w:rsidP="00C67C29">
      <w:pPr>
        <w:pStyle w:val="Sraopastraipa"/>
        <w:numPr>
          <w:ilvl w:val="1"/>
          <w:numId w:val="6"/>
        </w:numPr>
        <w:tabs>
          <w:tab w:val="left" w:pos="567"/>
        </w:tabs>
        <w:spacing w:before="240" w:line="240" w:lineRule="auto"/>
        <w:ind w:left="0" w:firstLine="142"/>
        <w:contextualSpacing w:val="0"/>
        <w:jc w:val="both"/>
        <w:rPr>
          <w:rFonts w:ascii="Times New Roman" w:eastAsia="Times New Roman" w:hAnsi="Times New Roman" w:cs="Times New Roman"/>
          <w:b/>
          <w:u w:val="single"/>
          <w:lang w:eastAsia="lt-LT"/>
        </w:rPr>
      </w:pPr>
      <w:r w:rsidRPr="00C67C29">
        <w:rPr>
          <w:rFonts w:ascii="Times New Roman" w:eastAsia="Times New Roman" w:hAnsi="Times New Roman" w:cs="Times New Roman"/>
          <w:b/>
          <w:u w:val="single"/>
          <w:lang w:eastAsia="lt-LT"/>
        </w:rPr>
        <w:t>2 užduotis.</w:t>
      </w:r>
      <w:r w:rsidR="0042563A" w:rsidRPr="00C67C29">
        <w:rPr>
          <w:rFonts w:ascii="Times New Roman" w:eastAsia="Times New Roman" w:hAnsi="Times New Roman" w:cs="Times New Roman"/>
          <w:b/>
          <w:u w:val="single"/>
          <w:lang w:eastAsia="lt-LT"/>
        </w:rPr>
        <w:t xml:space="preserve"> </w:t>
      </w:r>
      <w:r w:rsidR="002543CF" w:rsidRPr="00C67C29">
        <w:rPr>
          <w:rFonts w:ascii="Times New Roman" w:eastAsia="Times New Roman" w:hAnsi="Times New Roman" w:cs="Times New Roman"/>
          <w:b/>
          <w:u w:val="single"/>
          <w:lang w:eastAsia="lt-LT"/>
        </w:rPr>
        <w:t>Statybos</w:t>
      </w:r>
      <w:r w:rsidRPr="00C67C29">
        <w:rPr>
          <w:rFonts w:ascii="Times New Roman" w:eastAsia="Times New Roman" w:hAnsi="Times New Roman" w:cs="Times New Roman"/>
          <w:b/>
          <w:u w:val="single"/>
          <w:lang w:eastAsia="lt-LT"/>
        </w:rPr>
        <w:t xml:space="preserve"> techninės priežiūros vykdymas</w:t>
      </w:r>
    </w:p>
    <w:p w14:paraId="427A1054" w14:textId="1E04F5C5" w:rsidR="00871626" w:rsidRPr="00C67C29" w:rsidRDefault="00871626" w:rsidP="00081DFD">
      <w:pPr>
        <w:pStyle w:val="Sraopastraipa"/>
        <w:numPr>
          <w:ilvl w:val="2"/>
          <w:numId w:val="6"/>
        </w:numPr>
        <w:tabs>
          <w:tab w:val="left" w:pos="567"/>
          <w:tab w:val="left" w:pos="709"/>
        </w:tabs>
        <w:spacing w:after="120" w:line="240" w:lineRule="auto"/>
        <w:ind w:left="0" w:firstLine="142"/>
        <w:contextualSpacing w:val="0"/>
        <w:jc w:val="both"/>
        <w:rPr>
          <w:rFonts w:ascii="Times New Roman" w:eastAsia="Times New Roman" w:hAnsi="Times New Roman" w:cs="Times New Roman"/>
          <w:lang w:eastAsia="lt-LT"/>
        </w:rPr>
      </w:pPr>
      <w:r w:rsidRPr="00C67C29">
        <w:rPr>
          <w:rFonts w:ascii="Times New Roman" w:eastAsia="Times New Roman" w:hAnsi="Times New Roman" w:cs="Times New Roman"/>
          <w:lang w:eastAsia="lt-LT"/>
        </w:rPr>
        <w:t>Perduoti statinio statybos vadovui pagal aktą statybvietę bei joje esančių statinių, inžinerinių tinklų ir susisiekimo komunikacijų planą</w:t>
      </w:r>
      <w:r w:rsidR="00D352EE" w:rsidRPr="00C67C29">
        <w:rPr>
          <w:rFonts w:ascii="Times New Roman" w:eastAsia="Times New Roman" w:hAnsi="Times New Roman" w:cs="Times New Roman"/>
          <w:lang w:eastAsia="lt-LT"/>
        </w:rPr>
        <w:t>.</w:t>
      </w:r>
    </w:p>
    <w:p w14:paraId="5FD14E24" w14:textId="2E2CDE94" w:rsidR="00871626" w:rsidRPr="00C67C29" w:rsidRDefault="0091372A" w:rsidP="00081DFD">
      <w:pPr>
        <w:pStyle w:val="Sraopastraipa"/>
        <w:numPr>
          <w:ilvl w:val="2"/>
          <w:numId w:val="6"/>
        </w:numPr>
        <w:tabs>
          <w:tab w:val="left" w:pos="567"/>
          <w:tab w:val="left" w:pos="709"/>
        </w:tabs>
        <w:spacing w:after="120" w:line="240" w:lineRule="auto"/>
        <w:ind w:left="0" w:firstLine="142"/>
        <w:contextualSpacing w:val="0"/>
        <w:jc w:val="both"/>
        <w:rPr>
          <w:rFonts w:ascii="Times New Roman" w:eastAsia="Times New Roman" w:hAnsi="Times New Roman" w:cs="Times New Roman"/>
          <w:lang w:eastAsia="lt-LT"/>
        </w:rPr>
      </w:pPr>
      <w:r w:rsidRPr="00C67C29">
        <w:rPr>
          <w:rFonts w:ascii="Times New Roman" w:eastAsia="Times New Roman" w:hAnsi="Times New Roman" w:cs="Times New Roman"/>
          <w:lang w:eastAsia="lt-LT"/>
        </w:rPr>
        <w:t>Tie</w:t>
      </w:r>
      <w:r w:rsidR="00871626" w:rsidRPr="00C67C29">
        <w:rPr>
          <w:rFonts w:ascii="Times New Roman" w:eastAsia="Times New Roman" w:hAnsi="Times New Roman" w:cs="Times New Roman"/>
          <w:lang w:eastAsia="lt-LT"/>
        </w:rPr>
        <w:t>kėjas privalo paskirstyti statinio statybos bendrosios ir specialiosios techninės priežiūros funkcijas tarp jo vadovaujamoje grupėje dirbančių vadovų ir padėjėjų jo paties patvirtintu dokumentu</w:t>
      </w:r>
      <w:r w:rsidR="00D352EE" w:rsidRPr="00C67C29">
        <w:rPr>
          <w:rFonts w:ascii="Times New Roman" w:eastAsia="Times New Roman" w:hAnsi="Times New Roman" w:cs="Times New Roman"/>
          <w:lang w:eastAsia="lt-LT"/>
        </w:rPr>
        <w:t>.</w:t>
      </w:r>
    </w:p>
    <w:p w14:paraId="0A63A7C4" w14:textId="4209D542" w:rsidR="004924EC" w:rsidRPr="00C67C29" w:rsidRDefault="006C7A52" w:rsidP="00081DFD">
      <w:pPr>
        <w:pStyle w:val="Sraopastraipa"/>
        <w:numPr>
          <w:ilvl w:val="2"/>
          <w:numId w:val="6"/>
        </w:numPr>
        <w:tabs>
          <w:tab w:val="left" w:pos="567"/>
          <w:tab w:val="left" w:pos="709"/>
        </w:tabs>
        <w:spacing w:after="120" w:line="240" w:lineRule="auto"/>
        <w:ind w:left="0" w:firstLine="142"/>
        <w:contextualSpacing w:val="0"/>
        <w:jc w:val="both"/>
        <w:rPr>
          <w:rFonts w:ascii="Times New Roman" w:eastAsia="Times New Roman" w:hAnsi="Times New Roman" w:cs="Times New Roman"/>
          <w:lang w:eastAsia="lt-LT"/>
        </w:rPr>
      </w:pPr>
      <w:r w:rsidRPr="00C67C29">
        <w:rPr>
          <w:rFonts w:ascii="Times New Roman" w:eastAsia="Times New Roman" w:hAnsi="Times New Roman" w:cs="Times New Roman"/>
          <w:lang w:eastAsia="lt-LT"/>
        </w:rPr>
        <w:t>Kontroliuoti, kad statybos darbai</w:t>
      </w:r>
      <w:r w:rsidR="00E261B7" w:rsidRPr="00C67C29">
        <w:rPr>
          <w:rFonts w:ascii="Times New Roman" w:eastAsia="Times New Roman" w:hAnsi="Times New Roman" w:cs="Times New Roman"/>
          <w:lang w:eastAsia="lt-LT"/>
        </w:rPr>
        <w:t xml:space="preserve"> statybvietėje</w:t>
      </w:r>
      <w:r w:rsidRPr="00C67C29">
        <w:rPr>
          <w:rFonts w:ascii="Times New Roman" w:eastAsia="Times New Roman" w:hAnsi="Times New Roman" w:cs="Times New Roman"/>
          <w:lang w:eastAsia="lt-LT"/>
        </w:rPr>
        <w:t xml:space="preserve"> nebūtų pradėti kol </w:t>
      </w:r>
      <w:r w:rsidR="00E261B7" w:rsidRPr="00C67C29">
        <w:rPr>
          <w:rFonts w:ascii="Times New Roman" w:eastAsia="Times New Roman" w:hAnsi="Times New Roman" w:cs="Times New Roman"/>
          <w:lang w:eastAsia="lt-LT"/>
        </w:rPr>
        <w:t>Užsakovas per Lietuvos Respublikos statybos leidimų ir statybos valstybinės priežiūros informacinę sistemą „Infostatyba“ arba raštu Valstybinei teritorijų planavimo ir statybos inspekcijai prie Aplinkos ministerijos nepateikė informacijos apie numatomą statybos pradžią ir pasamdytą Rangovą, statinio projekto vykdymo priežiūros vadovą, statinio statybos vadovą, statinio statybos techninį prižiūrėtoją</w:t>
      </w:r>
      <w:r w:rsidR="006859FE" w:rsidRPr="00C67C29">
        <w:rPr>
          <w:rFonts w:ascii="Times New Roman" w:eastAsia="Times New Roman" w:hAnsi="Times New Roman" w:cs="Times New Roman"/>
          <w:lang w:eastAsia="lt-LT"/>
        </w:rPr>
        <w:t>. Informuoti Užsakovą, kai iškyla poreikis šią informaciją atnaujinti.</w:t>
      </w:r>
    </w:p>
    <w:p w14:paraId="75C50C28" w14:textId="07293F60" w:rsidR="00B4268C" w:rsidRPr="00C67C29" w:rsidRDefault="0060041B" w:rsidP="00081DFD">
      <w:pPr>
        <w:pStyle w:val="Sraopastraipa"/>
        <w:numPr>
          <w:ilvl w:val="2"/>
          <w:numId w:val="6"/>
        </w:numPr>
        <w:tabs>
          <w:tab w:val="left" w:pos="567"/>
          <w:tab w:val="left" w:pos="709"/>
        </w:tabs>
        <w:spacing w:after="120" w:line="240" w:lineRule="auto"/>
        <w:ind w:left="0" w:firstLine="142"/>
        <w:contextualSpacing w:val="0"/>
        <w:jc w:val="both"/>
        <w:rPr>
          <w:rFonts w:ascii="Times New Roman" w:eastAsia="Times New Roman" w:hAnsi="Times New Roman" w:cs="Times New Roman"/>
          <w:lang w:eastAsia="lt-LT"/>
        </w:rPr>
      </w:pPr>
      <w:r w:rsidRPr="00C67C29">
        <w:rPr>
          <w:rFonts w:ascii="Times New Roman" w:eastAsia="Times New Roman" w:hAnsi="Times New Roman" w:cs="Times New Roman"/>
          <w:lang w:eastAsia="lt-LT"/>
        </w:rPr>
        <w:t xml:space="preserve">Patikrinti </w:t>
      </w:r>
      <w:r w:rsidR="0014035D" w:rsidRPr="00C67C29">
        <w:rPr>
          <w:rFonts w:ascii="Times New Roman" w:eastAsia="Times New Roman" w:hAnsi="Times New Roman" w:cs="Times New Roman"/>
          <w:lang w:eastAsia="lt-LT"/>
        </w:rPr>
        <w:t>R</w:t>
      </w:r>
      <w:r w:rsidR="00B4268C" w:rsidRPr="00C67C29">
        <w:rPr>
          <w:rFonts w:ascii="Times New Roman" w:eastAsia="Times New Roman" w:hAnsi="Times New Roman" w:cs="Times New Roman"/>
          <w:lang w:eastAsia="lt-LT"/>
        </w:rPr>
        <w:t>angovo pateiktą statybos darbų technologijos projektą bei kontroliuoti jo vykdymą</w:t>
      </w:r>
      <w:r w:rsidRPr="00C67C29">
        <w:rPr>
          <w:rFonts w:ascii="Times New Roman" w:eastAsia="Times New Roman" w:hAnsi="Times New Roman" w:cs="Times New Roman"/>
          <w:lang w:eastAsia="lt-LT"/>
        </w:rPr>
        <w:t>.</w:t>
      </w:r>
    </w:p>
    <w:p w14:paraId="7BAF9CEE" w14:textId="696ACF13" w:rsidR="00871626" w:rsidRPr="00C67C29" w:rsidRDefault="00871626" w:rsidP="00081DFD">
      <w:pPr>
        <w:pStyle w:val="Sraopastraipa"/>
        <w:numPr>
          <w:ilvl w:val="2"/>
          <w:numId w:val="6"/>
        </w:numPr>
        <w:tabs>
          <w:tab w:val="left" w:pos="567"/>
          <w:tab w:val="left" w:pos="709"/>
        </w:tabs>
        <w:spacing w:after="120" w:line="240" w:lineRule="auto"/>
        <w:ind w:left="0" w:firstLine="142"/>
        <w:contextualSpacing w:val="0"/>
        <w:jc w:val="both"/>
        <w:rPr>
          <w:rFonts w:ascii="Times New Roman" w:eastAsia="Times New Roman" w:hAnsi="Times New Roman" w:cs="Times New Roman"/>
        </w:rPr>
      </w:pPr>
      <w:r w:rsidRPr="00C67C29">
        <w:rPr>
          <w:rFonts w:ascii="Times New Roman" w:eastAsia="Times New Roman" w:hAnsi="Times New Roman" w:cs="Times New Roman"/>
          <w:lang w:eastAsia="lt-LT"/>
        </w:rPr>
        <w:t>Kontroliuoti statybos leidimo, statinio projekto, statinio projektavimo sąlygų (tarp jų ir projektavimo sąlygų statybos laikotarpiui) galiojimo terminus, informuoti Užsakovą apie jų pratęsimo</w:t>
      </w:r>
      <w:r w:rsidRPr="00C67C29">
        <w:rPr>
          <w:rFonts w:ascii="Times New Roman" w:eastAsia="Times New Roman" w:hAnsi="Times New Roman" w:cs="Times New Roman"/>
        </w:rPr>
        <w:t xml:space="preserve"> (pakeitimo) būtinumą ir, jam pavedus, – tuo rūpintis</w:t>
      </w:r>
      <w:r w:rsidR="00D352EE" w:rsidRPr="00C67C29">
        <w:rPr>
          <w:rFonts w:ascii="Times New Roman" w:eastAsia="Times New Roman" w:hAnsi="Times New Roman" w:cs="Times New Roman"/>
        </w:rPr>
        <w:t>.</w:t>
      </w:r>
    </w:p>
    <w:p w14:paraId="1B245F35" w14:textId="385993C7" w:rsidR="00871626" w:rsidRPr="00C67C29" w:rsidRDefault="00871626" w:rsidP="00C67C29">
      <w:pPr>
        <w:numPr>
          <w:ilvl w:val="2"/>
          <w:numId w:val="6"/>
        </w:numPr>
        <w:tabs>
          <w:tab w:val="left" w:pos="567"/>
          <w:tab w:val="left" w:pos="851"/>
        </w:tabs>
        <w:spacing w:before="120" w:after="0" w:line="240" w:lineRule="auto"/>
        <w:ind w:left="0" w:firstLine="142"/>
        <w:jc w:val="both"/>
        <w:rPr>
          <w:rFonts w:ascii="Times New Roman" w:eastAsia="Times New Roman" w:hAnsi="Times New Roman" w:cs="Times New Roman"/>
        </w:rPr>
      </w:pPr>
      <w:r w:rsidRPr="00C67C29">
        <w:rPr>
          <w:rFonts w:ascii="Times New Roman" w:eastAsia="Times New Roman" w:hAnsi="Times New Roman" w:cs="Times New Roman"/>
          <w:color w:val="000000"/>
        </w:rPr>
        <w:lastRenderedPageBreak/>
        <w:t>Užtikrinti, kad tinkamu laiku būtų susisiekiama su reikalingomis valdžios institucijomis, išduodančiomis būtinus patvirtinimus ir leidimus, kad nebūtų uždelsiami darbai</w:t>
      </w:r>
      <w:r w:rsidR="00C24D40" w:rsidRPr="00C67C29">
        <w:rPr>
          <w:rFonts w:ascii="Times New Roman" w:eastAsia="Times New Roman" w:hAnsi="Times New Roman" w:cs="Times New Roman"/>
          <w:color w:val="000000"/>
        </w:rPr>
        <w:t>.</w:t>
      </w:r>
    </w:p>
    <w:p w14:paraId="5D653AC3" w14:textId="6EF1A069" w:rsidR="00871626" w:rsidRPr="00C67C29" w:rsidRDefault="00871626" w:rsidP="00C67C29">
      <w:pPr>
        <w:numPr>
          <w:ilvl w:val="2"/>
          <w:numId w:val="6"/>
        </w:numPr>
        <w:tabs>
          <w:tab w:val="left" w:pos="567"/>
          <w:tab w:val="left" w:pos="851"/>
        </w:tabs>
        <w:spacing w:before="120" w:after="0" w:line="240" w:lineRule="auto"/>
        <w:ind w:left="0" w:firstLine="142"/>
        <w:jc w:val="both"/>
        <w:rPr>
          <w:rFonts w:ascii="Times New Roman" w:eastAsia="Times New Roman" w:hAnsi="Times New Roman" w:cs="Times New Roman"/>
        </w:rPr>
      </w:pPr>
      <w:r w:rsidRPr="00C67C29">
        <w:rPr>
          <w:rFonts w:ascii="Times New Roman" w:eastAsia="Times New Roman" w:hAnsi="Times New Roman" w:cs="Times New Roman"/>
        </w:rPr>
        <w:t xml:space="preserve">Organizuoti, vadovauti ir protokoluoti </w:t>
      </w:r>
      <w:r w:rsidR="000407D2" w:rsidRPr="00C67C29">
        <w:rPr>
          <w:rFonts w:ascii="Times New Roman" w:eastAsia="Times New Roman" w:hAnsi="Times New Roman" w:cs="Times New Roman"/>
        </w:rPr>
        <w:t>projekto šalių susitikimus ir pasitarimus</w:t>
      </w:r>
      <w:r w:rsidR="008D448F" w:rsidRPr="00C67C29">
        <w:rPr>
          <w:rFonts w:ascii="Times New Roman" w:eastAsia="Times New Roman" w:hAnsi="Times New Roman" w:cs="Times New Roman"/>
        </w:rPr>
        <w:t>. Užs</w:t>
      </w:r>
      <w:r w:rsidR="00BE063B" w:rsidRPr="00C67C29">
        <w:rPr>
          <w:rFonts w:ascii="Times New Roman" w:eastAsia="Times New Roman" w:hAnsi="Times New Roman" w:cs="Times New Roman"/>
        </w:rPr>
        <w:t>a</w:t>
      </w:r>
      <w:r w:rsidR="008D448F" w:rsidRPr="00C67C29">
        <w:rPr>
          <w:rFonts w:ascii="Times New Roman" w:eastAsia="Times New Roman" w:hAnsi="Times New Roman" w:cs="Times New Roman"/>
        </w:rPr>
        <w:t xml:space="preserve">kovas gali bet kuriuo metu perimti šias funkcijas </w:t>
      </w:r>
      <w:r w:rsidR="00BE063B" w:rsidRPr="00C67C29">
        <w:rPr>
          <w:rFonts w:ascii="Times New Roman" w:eastAsia="Times New Roman" w:hAnsi="Times New Roman" w:cs="Times New Roman"/>
        </w:rPr>
        <w:t xml:space="preserve">iš </w:t>
      </w:r>
      <w:r w:rsidR="0091372A" w:rsidRPr="00C67C29">
        <w:rPr>
          <w:rFonts w:ascii="Times New Roman" w:eastAsia="Times New Roman" w:hAnsi="Times New Roman" w:cs="Times New Roman"/>
        </w:rPr>
        <w:t>Tie</w:t>
      </w:r>
      <w:r w:rsidR="00BE063B" w:rsidRPr="00C67C29">
        <w:rPr>
          <w:rFonts w:ascii="Times New Roman" w:eastAsia="Times New Roman" w:hAnsi="Times New Roman" w:cs="Times New Roman"/>
        </w:rPr>
        <w:t xml:space="preserve">kėjo </w:t>
      </w:r>
      <w:r w:rsidR="008D448F" w:rsidRPr="00C67C29">
        <w:rPr>
          <w:rFonts w:ascii="Times New Roman" w:eastAsia="Times New Roman" w:hAnsi="Times New Roman" w:cs="Times New Roman"/>
        </w:rPr>
        <w:t xml:space="preserve">arba </w:t>
      </w:r>
      <w:r w:rsidR="00BE063B" w:rsidRPr="00C67C29">
        <w:rPr>
          <w:rFonts w:ascii="Times New Roman" w:eastAsia="Times New Roman" w:hAnsi="Times New Roman" w:cs="Times New Roman"/>
        </w:rPr>
        <w:t xml:space="preserve">grąžinti </w:t>
      </w:r>
      <w:r w:rsidR="00103F69" w:rsidRPr="00C67C29">
        <w:rPr>
          <w:rFonts w:ascii="Times New Roman" w:eastAsia="Times New Roman" w:hAnsi="Times New Roman" w:cs="Times New Roman"/>
        </w:rPr>
        <w:t>atgal.</w:t>
      </w:r>
    </w:p>
    <w:p w14:paraId="0F8C21C3" w14:textId="6CBDF1A9" w:rsidR="00871626" w:rsidRPr="00C67C29" w:rsidRDefault="00871626" w:rsidP="00C67C29">
      <w:pPr>
        <w:numPr>
          <w:ilvl w:val="2"/>
          <w:numId w:val="6"/>
        </w:numPr>
        <w:tabs>
          <w:tab w:val="left" w:pos="567"/>
          <w:tab w:val="left" w:pos="851"/>
        </w:tabs>
        <w:spacing w:before="120" w:after="0" w:line="240" w:lineRule="auto"/>
        <w:ind w:left="0" w:firstLine="142"/>
        <w:jc w:val="both"/>
        <w:rPr>
          <w:rFonts w:ascii="Times New Roman" w:eastAsia="Times New Roman" w:hAnsi="Times New Roman" w:cs="Times New Roman"/>
        </w:rPr>
      </w:pPr>
      <w:r w:rsidRPr="00C67C29">
        <w:rPr>
          <w:rFonts w:ascii="Times New Roman" w:eastAsia="Times New Roman" w:hAnsi="Times New Roman" w:cs="Times New Roman"/>
        </w:rPr>
        <w:t>Jeigu reikia, parengti sutarties su gretimos žemės savininku (ar asmeniu, disponuojančiu žeme) dėl statybvietės laikino naudojimo statybos metu projektą</w:t>
      </w:r>
      <w:r w:rsidR="00CD7411" w:rsidRPr="00C67C29">
        <w:rPr>
          <w:rFonts w:ascii="Times New Roman" w:eastAsia="Times New Roman" w:hAnsi="Times New Roman" w:cs="Times New Roman"/>
        </w:rPr>
        <w:t>.</w:t>
      </w:r>
    </w:p>
    <w:p w14:paraId="0DF7DDEE" w14:textId="0CF410EC" w:rsidR="00871626" w:rsidRPr="00C67C29" w:rsidRDefault="00871626" w:rsidP="00C67C29">
      <w:pPr>
        <w:numPr>
          <w:ilvl w:val="2"/>
          <w:numId w:val="6"/>
        </w:numPr>
        <w:tabs>
          <w:tab w:val="left" w:pos="567"/>
          <w:tab w:val="left" w:pos="851"/>
        </w:tabs>
        <w:spacing w:before="120" w:after="0" w:line="240" w:lineRule="auto"/>
        <w:ind w:left="0" w:firstLine="142"/>
        <w:jc w:val="both"/>
        <w:rPr>
          <w:rFonts w:ascii="Times New Roman" w:eastAsia="Times New Roman" w:hAnsi="Times New Roman" w:cs="Times New Roman"/>
        </w:rPr>
      </w:pPr>
      <w:r w:rsidRPr="00C67C29">
        <w:rPr>
          <w:rFonts w:ascii="Times New Roman" w:eastAsia="Times New Roman" w:hAnsi="Times New Roman" w:cs="Times New Roman"/>
        </w:rPr>
        <w:t>Jeigu reikia, parengti nustatyta tvarka (kartu su statinio statybos vadovu) paraiškas dėl sąlygų laikiniems (statybos laikotarpiui) statiniams už statybvietės ribų įrengti (laikiniems pastatams, keliams)</w:t>
      </w:r>
      <w:r w:rsidR="00582F10" w:rsidRPr="00C67C29">
        <w:rPr>
          <w:rFonts w:ascii="Times New Roman" w:eastAsia="Times New Roman" w:hAnsi="Times New Roman" w:cs="Times New Roman"/>
        </w:rPr>
        <w:t>.</w:t>
      </w:r>
    </w:p>
    <w:p w14:paraId="7909ADC1" w14:textId="2C87D055" w:rsidR="00871626" w:rsidRPr="00C67C29" w:rsidRDefault="00871626" w:rsidP="00C67C29">
      <w:pPr>
        <w:numPr>
          <w:ilvl w:val="2"/>
          <w:numId w:val="6"/>
        </w:numPr>
        <w:tabs>
          <w:tab w:val="left" w:pos="567"/>
          <w:tab w:val="left" w:pos="851"/>
        </w:tabs>
        <w:spacing w:before="120" w:after="0" w:line="240" w:lineRule="auto"/>
        <w:ind w:left="0" w:firstLine="142"/>
        <w:jc w:val="both"/>
        <w:rPr>
          <w:rFonts w:ascii="Times New Roman" w:eastAsia="Times New Roman" w:hAnsi="Times New Roman" w:cs="Times New Roman"/>
        </w:rPr>
      </w:pPr>
      <w:r w:rsidRPr="00C67C29">
        <w:rPr>
          <w:rFonts w:ascii="Times New Roman" w:eastAsia="Times New Roman" w:hAnsi="Times New Roman" w:cs="Times New Roman"/>
        </w:rPr>
        <w:t>Jeigu reikia, parengti (kartu su statinio statybos vadovu) paraišką dėl projektavimo sąlygų statybos laikotarpiui energijai, vandeniui tiekti, ryšių paslaugoms tenkinti ir pan. (jei tos sąlygos nebuvo nustatytos iki statinio projekto rengimo) ir kontroliuoti jų vykdymą</w:t>
      </w:r>
      <w:r w:rsidR="00582F10" w:rsidRPr="00C67C29">
        <w:rPr>
          <w:rFonts w:ascii="Times New Roman" w:eastAsia="Times New Roman" w:hAnsi="Times New Roman" w:cs="Times New Roman"/>
        </w:rPr>
        <w:t>.</w:t>
      </w:r>
    </w:p>
    <w:p w14:paraId="035BAB18" w14:textId="1CBFD6C3" w:rsidR="00871626" w:rsidRPr="00C67C29" w:rsidRDefault="00871626" w:rsidP="00C67C29">
      <w:pPr>
        <w:numPr>
          <w:ilvl w:val="2"/>
          <w:numId w:val="6"/>
        </w:numPr>
        <w:tabs>
          <w:tab w:val="left" w:pos="567"/>
          <w:tab w:val="left" w:pos="851"/>
        </w:tabs>
        <w:spacing w:before="120" w:after="0" w:line="240" w:lineRule="auto"/>
        <w:ind w:left="0" w:firstLine="142"/>
        <w:jc w:val="both"/>
        <w:rPr>
          <w:rFonts w:ascii="Times New Roman" w:eastAsia="Times New Roman" w:hAnsi="Times New Roman" w:cs="Times New Roman"/>
        </w:rPr>
      </w:pPr>
      <w:r w:rsidRPr="00C67C29">
        <w:rPr>
          <w:rFonts w:ascii="Times New Roman" w:eastAsia="Times New Roman" w:hAnsi="Times New Roman" w:cs="Times New Roman"/>
        </w:rPr>
        <w:t xml:space="preserve">Kontroliuoti, kad visi statinio projekto pakeitimai būtų atlikti ir įforminti teisės aktų nustatyta tvarka, o, jei keičiami projektiniai sprendiniai, kurie buvo </w:t>
      </w:r>
      <w:r w:rsidR="0062001D" w:rsidRPr="00C67C29">
        <w:rPr>
          <w:rFonts w:ascii="Times New Roman" w:eastAsia="Times New Roman" w:hAnsi="Times New Roman" w:cs="Times New Roman"/>
        </w:rPr>
        <w:t>atlikta projekto ekspertizė</w:t>
      </w:r>
      <w:r w:rsidRPr="00C67C29">
        <w:rPr>
          <w:rFonts w:ascii="Times New Roman" w:eastAsia="Times New Roman" w:hAnsi="Times New Roman" w:cs="Times New Roman"/>
        </w:rPr>
        <w:t>, informuoti Užsakovą, kad būtina atlikti statinio projekto papildomą ekspertizę</w:t>
      </w:r>
      <w:r w:rsidR="00CD7411" w:rsidRPr="00C67C29">
        <w:rPr>
          <w:rFonts w:ascii="Times New Roman" w:eastAsia="Times New Roman" w:hAnsi="Times New Roman" w:cs="Times New Roman"/>
        </w:rPr>
        <w:t>.</w:t>
      </w:r>
    </w:p>
    <w:p w14:paraId="6EBF736F" w14:textId="483FEFB2" w:rsidR="00871626" w:rsidRPr="00C67C29" w:rsidRDefault="00871626" w:rsidP="00C67C29">
      <w:pPr>
        <w:numPr>
          <w:ilvl w:val="2"/>
          <w:numId w:val="6"/>
        </w:numPr>
        <w:tabs>
          <w:tab w:val="left" w:pos="567"/>
          <w:tab w:val="left" w:pos="851"/>
        </w:tabs>
        <w:spacing w:before="120" w:after="0" w:line="240" w:lineRule="auto"/>
        <w:ind w:left="0" w:firstLine="142"/>
        <w:jc w:val="both"/>
        <w:rPr>
          <w:rFonts w:ascii="Times New Roman" w:eastAsia="Times New Roman" w:hAnsi="Times New Roman" w:cs="Times New Roman"/>
        </w:rPr>
      </w:pPr>
      <w:r w:rsidRPr="00C67C29">
        <w:rPr>
          <w:rFonts w:ascii="Times New Roman" w:eastAsia="Times New Roman" w:hAnsi="Times New Roman" w:cs="Times New Roman"/>
        </w:rPr>
        <w:t>Nuolatos kontroliuoti, kaip Rangovas laikosi darbų grafiko</w:t>
      </w:r>
      <w:r w:rsidR="00DC1EEE" w:rsidRPr="00C67C29">
        <w:rPr>
          <w:rFonts w:ascii="Times New Roman" w:eastAsia="Times New Roman" w:hAnsi="Times New Roman" w:cs="Times New Roman"/>
        </w:rPr>
        <w:t xml:space="preserve">, informuoti Užsakovą apie </w:t>
      </w:r>
      <w:r w:rsidR="008F025C" w:rsidRPr="00C67C29">
        <w:rPr>
          <w:rFonts w:ascii="Times New Roman" w:eastAsia="Times New Roman" w:hAnsi="Times New Roman" w:cs="Times New Roman"/>
        </w:rPr>
        <w:t xml:space="preserve">atsilikimą </w:t>
      </w:r>
      <w:r w:rsidR="00BC494B" w:rsidRPr="00C67C29">
        <w:rPr>
          <w:rFonts w:ascii="Times New Roman" w:eastAsia="Times New Roman" w:hAnsi="Times New Roman" w:cs="Times New Roman"/>
        </w:rPr>
        <w:t>bei tiekti siūlymus</w:t>
      </w:r>
      <w:r w:rsidR="00C3239E" w:rsidRPr="00C67C29">
        <w:rPr>
          <w:rFonts w:ascii="Times New Roman" w:eastAsia="Times New Roman" w:hAnsi="Times New Roman" w:cs="Times New Roman"/>
        </w:rPr>
        <w:t xml:space="preserve"> </w:t>
      </w:r>
      <w:r w:rsidR="009D7F66" w:rsidRPr="00C67C29">
        <w:rPr>
          <w:rFonts w:ascii="Times New Roman" w:eastAsia="Times New Roman" w:hAnsi="Times New Roman" w:cs="Times New Roman"/>
        </w:rPr>
        <w:t>atsilikimo nuo grafiko panaikinimui</w:t>
      </w:r>
      <w:r w:rsidR="00B4268C" w:rsidRPr="00C67C29">
        <w:rPr>
          <w:rFonts w:ascii="Times New Roman" w:eastAsia="Times New Roman" w:hAnsi="Times New Roman" w:cs="Times New Roman"/>
        </w:rPr>
        <w:t>.</w:t>
      </w:r>
    </w:p>
    <w:p w14:paraId="41BC609C" w14:textId="397F5DB6" w:rsidR="00871626" w:rsidRPr="00C67C29" w:rsidRDefault="00871626" w:rsidP="00C67C29">
      <w:pPr>
        <w:numPr>
          <w:ilvl w:val="2"/>
          <w:numId w:val="6"/>
        </w:numPr>
        <w:tabs>
          <w:tab w:val="left" w:pos="567"/>
          <w:tab w:val="left" w:pos="851"/>
        </w:tabs>
        <w:spacing w:before="120" w:after="0" w:line="240" w:lineRule="auto"/>
        <w:ind w:left="0" w:firstLine="142"/>
        <w:jc w:val="both"/>
        <w:rPr>
          <w:rFonts w:ascii="Times New Roman" w:eastAsia="Times New Roman" w:hAnsi="Times New Roman" w:cs="Times New Roman"/>
        </w:rPr>
      </w:pPr>
      <w:r w:rsidRPr="00C67C29">
        <w:rPr>
          <w:rFonts w:ascii="Times New Roman" w:eastAsia="Times New Roman" w:hAnsi="Times New Roman" w:cs="Times New Roman"/>
        </w:rPr>
        <w:t>Nedelsiant informuoti Užsakovą apie nenumatytus atvejus ar aplinkybes įtakojančias statybos darbų kainą</w:t>
      </w:r>
      <w:r w:rsidR="00B4268C" w:rsidRPr="00C67C29">
        <w:rPr>
          <w:rFonts w:ascii="Times New Roman" w:eastAsia="Times New Roman" w:hAnsi="Times New Roman" w:cs="Times New Roman"/>
        </w:rPr>
        <w:t xml:space="preserve"> ir terminus.</w:t>
      </w:r>
    </w:p>
    <w:p w14:paraId="0CE9A7B8" w14:textId="1947BFCF" w:rsidR="004A474B" w:rsidRPr="00C67C29" w:rsidRDefault="004A474B" w:rsidP="00C67C29">
      <w:pPr>
        <w:numPr>
          <w:ilvl w:val="2"/>
          <w:numId w:val="6"/>
        </w:numPr>
        <w:tabs>
          <w:tab w:val="left" w:pos="567"/>
          <w:tab w:val="left" w:pos="851"/>
        </w:tabs>
        <w:spacing w:before="120" w:after="0" w:line="240" w:lineRule="auto"/>
        <w:ind w:left="0" w:firstLine="142"/>
        <w:jc w:val="both"/>
        <w:rPr>
          <w:rFonts w:ascii="Times New Roman" w:eastAsia="Times New Roman" w:hAnsi="Times New Roman" w:cs="Times New Roman"/>
        </w:rPr>
      </w:pPr>
      <w:r w:rsidRPr="00C67C29">
        <w:rPr>
          <w:rFonts w:ascii="Times New Roman" w:eastAsia="Times New Roman" w:hAnsi="Times New Roman" w:cs="Times New Roman"/>
        </w:rPr>
        <w:t>Sužinojus, kad statinio projekto sprendiniai neatitinka faktiškų statybos sąlygų arba dėl kitų priežasčių negali būti realizuojami, kreiptis į Užsakovą, o, jam pavedus, – į statinio projektuotoją dėl projektinių sprendinių koregavimo</w:t>
      </w:r>
      <w:r w:rsidR="008C25B5" w:rsidRPr="00C67C29">
        <w:rPr>
          <w:rFonts w:ascii="Times New Roman" w:eastAsia="Times New Roman" w:hAnsi="Times New Roman" w:cs="Times New Roman"/>
        </w:rPr>
        <w:t>.</w:t>
      </w:r>
    </w:p>
    <w:p w14:paraId="30B81EA2" w14:textId="6BE9A6A1" w:rsidR="004A474B" w:rsidRPr="00C67C29" w:rsidRDefault="004A474B" w:rsidP="00C67C29">
      <w:pPr>
        <w:numPr>
          <w:ilvl w:val="2"/>
          <w:numId w:val="6"/>
        </w:numPr>
        <w:tabs>
          <w:tab w:val="left" w:pos="567"/>
          <w:tab w:val="left" w:pos="851"/>
        </w:tabs>
        <w:spacing w:before="120" w:after="0" w:line="240" w:lineRule="auto"/>
        <w:ind w:left="0" w:firstLine="142"/>
        <w:jc w:val="both"/>
        <w:rPr>
          <w:rFonts w:ascii="Times New Roman" w:eastAsia="Times New Roman" w:hAnsi="Times New Roman" w:cs="Times New Roman"/>
        </w:rPr>
      </w:pPr>
      <w:r w:rsidRPr="00C67C29">
        <w:rPr>
          <w:rFonts w:ascii="Times New Roman" w:eastAsia="Times New Roman" w:hAnsi="Times New Roman" w:cs="Times New Roman"/>
        </w:rPr>
        <w:t>Organizuoti geodezinių koordinačių, reperių, raudonųjų linijų nužymėjimą ir įtvirtinimą statybvietėje, kartu su geodezijos tarnyba patikrinti, priimti ir įforminti aktais bei schemomis pastatų, priestatų, nutiestų inžinerinių tinklų ir susisiekimo komunikacijų geodezines nuotraukas</w:t>
      </w:r>
      <w:r w:rsidR="00BC05EC" w:rsidRPr="00C67C29">
        <w:rPr>
          <w:rFonts w:ascii="Times New Roman" w:eastAsia="Times New Roman" w:hAnsi="Times New Roman" w:cs="Times New Roman"/>
        </w:rPr>
        <w:t>.</w:t>
      </w:r>
    </w:p>
    <w:p w14:paraId="28CA8DE3" w14:textId="5273E5B7" w:rsidR="00FE691E" w:rsidRPr="00C67C29" w:rsidRDefault="004A474B" w:rsidP="00C67C29">
      <w:pPr>
        <w:numPr>
          <w:ilvl w:val="2"/>
          <w:numId w:val="6"/>
        </w:numPr>
        <w:tabs>
          <w:tab w:val="left" w:pos="567"/>
          <w:tab w:val="left" w:pos="851"/>
        </w:tabs>
        <w:spacing w:before="120" w:after="0" w:line="240" w:lineRule="auto"/>
        <w:ind w:left="0" w:firstLine="142"/>
        <w:jc w:val="both"/>
        <w:rPr>
          <w:rFonts w:ascii="Times New Roman" w:eastAsia="Times New Roman" w:hAnsi="Times New Roman" w:cs="Times New Roman"/>
        </w:rPr>
      </w:pPr>
      <w:r w:rsidRPr="00C67C29">
        <w:rPr>
          <w:rFonts w:ascii="Times New Roman" w:eastAsia="Times New Roman" w:hAnsi="Times New Roman" w:cs="Times New Roman"/>
        </w:rPr>
        <w:t>Kontroliuoti, kad Rangovas tinkamai ir laiku atliktų sumontuotų inžinerinių statinių geodezinius matavimus ir statybvietės suplanavimo bei tvarkymo darbų įvykdymo brėžinius; neleisti užpilti inžinerinių statinių tol, kol neužfiksuota jų tikroji padėtis, kontroliuoti, kad laiku ir pagal nustatytus reikalavimus būtų rengiama statybos atlikimo dokumentacija, sumontuotų inžinerinių statinių (iki jų užpylimo gruntu) ir statybvietės pasikeitimų geodezinė nuotrauka (užbaigus statybą)</w:t>
      </w:r>
      <w:r w:rsidR="000B66F8" w:rsidRPr="00C67C29">
        <w:rPr>
          <w:rFonts w:ascii="Times New Roman" w:eastAsia="Times New Roman" w:hAnsi="Times New Roman" w:cs="Times New Roman"/>
        </w:rPr>
        <w:t>.</w:t>
      </w:r>
    </w:p>
    <w:p w14:paraId="2B61BF3F" w14:textId="77777777" w:rsidR="006052F5" w:rsidRPr="00C67C29" w:rsidRDefault="006052F5" w:rsidP="00C67C29">
      <w:pPr>
        <w:numPr>
          <w:ilvl w:val="2"/>
          <w:numId w:val="6"/>
        </w:numPr>
        <w:tabs>
          <w:tab w:val="left" w:pos="567"/>
          <w:tab w:val="left" w:pos="851"/>
        </w:tabs>
        <w:spacing w:before="120" w:after="0" w:line="240" w:lineRule="auto"/>
        <w:ind w:left="0" w:firstLine="142"/>
        <w:jc w:val="both"/>
        <w:rPr>
          <w:rFonts w:ascii="Times New Roman" w:eastAsia="Times New Roman" w:hAnsi="Times New Roman" w:cs="Times New Roman"/>
        </w:rPr>
      </w:pPr>
      <w:r w:rsidRPr="00C67C29">
        <w:rPr>
          <w:rFonts w:ascii="Times New Roman" w:eastAsia="Times New Roman" w:hAnsi="Times New Roman" w:cs="Times New Roman"/>
        </w:rPr>
        <w:t>Tikrinti ir priimti paslėptus statybos darbus ir paslėptas statinio konstrukcijas, dalyvauti išbandant ir pripažįstant tinkamais naudoti inžinerinius tinklus, inžinerines sistemas, įrenginius, konstrukcijas, dalyvaujant specialiųjų statinio statybos techninių priežiūrų vadovams ir statinio projekto vykdymo priežiūros vadovui ir pasirašyti atitinkamus aktus.</w:t>
      </w:r>
    </w:p>
    <w:p w14:paraId="43407E4A" w14:textId="65EDB6D8" w:rsidR="006052F5" w:rsidRPr="00C67C29" w:rsidRDefault="006052F5" w:rsidP="00C67C29">
      <w:pPr>
        <w:numPr>
          <w:ilvl w:val="2"/>
          <w:numId w:val="6"/>
        </w:numPr>
        <w:tabs>
          <w:tab w:val="left" w:pos="567"/>
          <w:tab w:val="left" w:pos="851"/>
        </w:tabs>
        <w:spacing w:before="120" w:after="0" w:line="240" w:lineRule="auto"/>
        <w:ind w:left="0" w:firstLine="142"/>
        <w:jc w:val="both"/>
        <w:rPr>
          <w:rFonts w:ascii="Times New Roman" w:eastAsia="Times New Roman" w:hAnsi="Times New Roman" w:cs="Times New Roman"/>
        </w:rPr>
      </w:pPr>
      <w:r w:rsidRPr="00C67C29">
        <w:rPr>
          <w:rFonts w:ascii="Times New Roman" w:eastAsia="Times New Roman" w:hAnsi="Times New Roman" w:cs="Times New Roman"/>
        </w:rPr>
        <w:t>Atlikti paslėptų statybos darbų fotofiksaciją prieš juos uždengiant. Susisteminti paslėptų statybos darbų nuotraukas pagal su Užsakovu suderintą struktūrą ir perduoti jas Užsakovui.</w:t>
      </w:r>
    </w:p>
    <w:p w14:paraId="0A1C915B" w14:textId="3A56EEFA" w:rsidR="004A474B" w:rsidRPr="00C67C29" w:rsidRDefault="004A474B" w:rsidP="00C67C29">
      <w:pPr>
        <w:numPr>
          <w:ilvl w:val="2"/>
          <w:numId w:val="6"/>
        </w:numPr>
        <w:tabs>
          <w:tab w:val="left" w:pos="567"/>
          <w:tab w:val="left" w:pos="851"/>
        </w:tabs>
        <w:spacing w:before="120" w:after="0" w:line="240" w:lineRule="auto"/>
        <w:ind w:left="0" w:firstLine="142"/>
        <w:jc w:val="both"/>
        <w:rPr>
          <w:rFonts w:ascii="Times New Roman" w:eastAsia="Times New Roman" w:hAnsi="Times New Roman" w:cs="Times New Roman"/>
        </w:rPr>
      </w:pPr>
      <w:r w:rsidRPr="00C67C29">
        <w:rPr>
          <w:rFonts w:ascii="Times New Roman" w:eastAsia="Times New Roman" w:hAnsi="Times New Roman" w:cs="Times New Roman"/>
        </w:rPr>
        <w:t>Rūpintis, kad laiku būtų įforminta juridinė, techninė, inžinerinių tinklų ir susisiekimo komunikacijų perkėlimo, želdinių bei aplinkos išsaugojimo dokumentacija, geodezinių ženklų apsauga</w:t>
      </w:r>
      <w:r w:rsidR="00DC0CF0" w:rsidRPr="00C67C29">
        <w:rPr>
          <w:rFonts w:ascii="Times New Roman" w:eastAsia="Times New Roman" w:hAnsi="Times New Roman" w:cs="Times New Roman"/>
        </w:rPr>
        <w:t>.</w:t>
      </w:r>
    </w:p>
    <w:p w14:paraId="02705A11" w14:textId="50EA3317" w:rsidR="00DC0CF0" w:rsidRPr="00C67C29" w:rsidRDefault="004A474B" w:rsidP="00C67C29">
      <w:pPr>
        <w:numPr>
          <w:ilvl w:val="2"/>
          <w:numId w:val="6"/>
        </w:numPr>
        <w:tabs>
          <w:tab w:val="left" w:pos="567"/>
          <w:tab w:val="left" w:pos="851"/>
        </w:tabs>
        <w:spacing w:before="120" w:after="0" w:line="240" w:lineRule="auto"/>
        <w:ind w:left="0" w:firstLine="142"/>
        <w:jc w:val="both"/>
        <w:rPr>
          <w:rFonts w:ascii="Times New Roman" w:eastAsia="Times New Roman" w:hAnsi="Times New Roman" w:cs="Times New Roman"/>
        </w:rPr>
      </w:pPr>
      <w:r w:rsidRPr="00C67C29">
        <w:rPr>
          <w:rFonts w:ascii="Times New Roman" w:eastAsia="Times New Roman" w:hAnsi="Times New Roman" w:cs="Times New Roman"/>
        </w:rPr>
        <w:t>Tikrinti per visą statinio statybos laiką, kad statinys būtų statomas laikantis įstatymų, kitų teisės aktų, normatyvinių statybos techninių dokumentų, normatyvinių statinio saugos ir paskirties dokumentų, statinio projektavimo sąlygų, statybos leidimo reikalavimų, laiku būtų atliekami reikalingi matavimai ir bandymai.</w:t>
      </w:r>
    </w:p>
    <w:p w14:paraId="05011479" w14:textId="255C706B" w:rsidR="004A474B" w:rsidRPr="00C67C29" w:rsidRDefault="004A474B" w:rsidP="00C67C29">
      <w:pPr>
        <w:numPr>
          <w:ilvl w:val="2"/>
          <w:numId w:val="6"/>
        </w:numPr>
        <w:tabs>
          <w:tab w:val="left" w:pos="567"/>
          <w:tab w:val="left" w:pos="851"/>
        </w:tabs>
        <w:spacing w:before="120" w:after="0" w:line="240" w:lineRule="auto"/>
        <w:ind w:left="0" w:firstLine="142"/>
        <w:jc w:val="both"/>
        <w:rPr>
          <w:rFonts w:ascii="Times New Roman" w:eastAsia="Times New Roman" w:hAnsi="Times New Roman" w:cs="Times New Roman"/>
        </w:rPr>
      </w:pPr>
      <w:r w:rsidRPr="00C67C29">
        <w:rPr>
          <w:rFonts w:ascii="Times New Roman" w:eastAsia="Times New Roman" w:hAnsi="Times New Roman" w:cs="Times New Roman"/>
        </w:rPr>
        <w:t xml:space="preserve">Kontroliuoti statybos metu naudojamų statybos produktų bei įrenginių kokybę ir neleisti jų naudoti, jeigu jie neatitinka statinio projekto, normatyvinių statybos techninių dokumentų, normatyvinių statinio saugos ir paskirties dokumentų reikalavimų, taip pat jei nepateikti statybos produktų kokybę patvirtinantys dokumentai. Jeigu Rangovo siūlomo statybos produkto techniniai reikalavimai projekto techninėse specifikacijose nenurodyti, </w:t>
      </w:r>
      <w:r w:rsidR="0091372A" w:rsidRPr="00C67C29">
        <w:rPr>
          <w:rFonts w:ascii="Times New Roman" w:eastAsia="Times New Roman" w:hAnsi="Times New Roman" w:cs="Times New Roman"/>
        </w:rPr>
        <w:t>Tie</w:t>
      </w:r>
      <w:r w:rsidRPr="00C67C29">
        <w:rPr>
          <w:rFonts w:ascii="Times New Roman" w:eastAsia="Times New Roman" w:hAnsi="Times New Roman" w:cs="Times New Roman"/>
        </w:rPr>
        <w:t>kėjas privalo informuoti Užsakovą ir nurodyti Rangovui naudoti tik kokybiškus, reikiamą paskirtį atitinkančius statybos produktus</w:t>
      </w:r>
      <w:r w:rsidR="00DC0CF0" w:rsidRPr="00C67C29">
        <w:rPr>
          <w:rFonts w:ascii="Times New Roman" w:eastAsia="Times New Roman" w:hAnsi="Times New Roman" w:cs="Times New Roman"/>
        </w:rPr>
        <w:t xml:space="preserve"> ir jų </w:t>
      </w:r>
      <w:r w:rsidR="00824A28" w:rsidRPr="00C67C29">
        <w:rPr>
          <w:rFonts w:ascii="Times New Roman" w:eastAsia="Times New Roman" w:hAnsi="Times New Roman" w:cs="Times New Roman"/>
        </w:rPr>
        <w:t xml:space="preserve">naudojimą iš anksto suderinti su Užsakovu ir </w:t>
      </w:r>
      <w:r w:rsidR="00EE741C" w:rsidRPr="00C67C29">
        <w:rPr>
          <w:rFonts w:ascii="Times New Roman" w:eastAsia="Times New Roman" w:hAnsi="Times New Roman" w:cs="Times New Roman"/>
        </w:rPr>
        <w:t>Tie</w:t>
      </w:r>
      <w:r w:rsidR="00824A28" w:rsidRPr="00C67C29">
        <w:rPr>
          <w:rFonts w:ascii="Times New Roman" w:eastAsia="Times New Roman" w:hAnsi="Times New Roman" w:cs="Times New Roman"/>
        </w:rPr>
        <w:t>kėju</w:t>
      </w:r>
      <w:r w:rsidR="00DC0CF0" w:rsidRPr="00C67C29">
        <w:rPr>
          <w:rFonts w:ascii="Times New Roman" w:eastAsia="Times New Roman" w:hAnsi="Times New Roman" w:cs="Times New Roman"/>
        </w:rPr>
        <w:t>.</w:t>
      </w:r>
    </w:p>
    <w:p w14:paraId="157B1337" w14:textId="0561EB6B" w:rsidR="004A474B" w:rsidRPr="00C67C29" w:rsidRDefault="004A474B" w:rsidP="00C67C29">
      <w:pPr>
        <w:numPr>
          <w:ilvl w:val="2"/>
          <w:numId w:val="6"/>
        </w:numPr>
        <w:tabs>
          <w:tab w:val="left" w:pos="567"/>
          <w:tab w:val="left" w:pos="851"/>
        </w:tabs>
        <w:spacing w:before="120" w:after="0" w:line="240" w:lineRule="auto"/>
        <w:ind w:left="0" w:firstLine="142"/>
        <w:jc w:val="both"/>
        <w:rPr>
          <w:rFonts w:ascii="Times New Roman" w:eastAsia="Times New Roman" w:hAnsi="Times New Roman" w:cs="Times New Roman"/>
        </w:rPr>
      </w:pPr>
      <w:r w:rsidRPr="00C67C29">
        <w:rPr>
          <w:rFonts w:ascii="Times New Roman" w:eastAsia="Times New Roman" w:hAnsi="Times New Roman" w:cs="Times New Roman"/>
        </w:rPr>
        <w:t>Tikrinti į aikštelę pristatytas medžiagas bei įrenginius ir, jeigu reikia, stebėti ir inicijuoti darbams naudojamų medžiagų ir įrenginių bandymus ir patikrinimus projekto techninių specifikacijų atitikimui. Jeigu reikia inicijuoti bandymus atliekamus Rangovo dirbtuvėse</w:t>
      </w:r>
      <w:r w:rsidR="0014035D" w:rsidRPr="00C67C29">
        <w:rPr>
          <w:rFonts w:ascii="Times New Roman" w:eastAsia="Times New Roman" w:hAnsi="Times New Roman" w:cs="Times New Roman"/>
        </w:rPr>
        <w:t>.</w:t>
      </w:r>
    </w:p>
    <w:p w14:paraId="2D9CF3BB" w14:textId="49A69BFE" w:rsidR="004A474B" w:rsidRPr="00C67C29" w:rsidRDefault="004A474B" w:rsidP="00C67C29">
      <w:pPr>
        <w:numPr>
          <w:ilvl w:val="2"/>
          <w:numId w:val="6"/>
        </w:numPr>
        <w:tabs>
          <w:tab w:val="left" w:pos="567"/>
          <w:tab w:val="left" w:pos="851"/>
        </w:tabs>
        <w:spacing w:before="120" w:after="0" w:line="240" w:lineRule="auto"/>
        <w:ind w:left="0" w:firstLine="142"/>
        <w:jc w:val="both"/>
        <w:rPr>
          <w:rFonts w:ascii="Times New Roman" w:eastAsia="Times New Roman" w:hAnsi="Times New Roman" w:cs="Times New Roman"/>
        </w:rPr>
      </w:pPr>
      <w:r w:rsidRPr="00C67C29">
        <w:rPr>
          <w:rFonts w:ascii="Times New Roman" w:eastAsia="Times New Roman" w:hAnsi="Times New Roman" w:cs="Times New Roman"/>
        </w:rPr>
        <w:t>Kontroliuoti, kad įranga būtų montuojama pagal gamintojo instrukcijas</w:t>
      </w:r>
      <w:r w:rsidR="0014035D" w:rsidRPr="00C67C29">
        <w:rPr>
          <w:rFonts w:ascii="Times New Roman" w:eastAsia="Times New Roman" w:hAnsi="Times New Roman" w:cs="Times New Roman"/>
        </w:rPr>
        <w:t>.</w:t>
      </w:r>
    </w:p>
    <w:p w14:paraId="793F2319" w14:textId="6006A6EA" w:rsidR="004A474B" w:rsidRPr="00C67C29" w:rsidRDefault="004A474B" w:rsidP="00C67C29">
      <w:pPr>
        <w:numPr>
          <w:ilvl w:val="2"/>
          <w:numId w:val="6"/>
        </w:numPr>
        <w:tabs>
          <w:tab w:val="left" w:pos="567"/>
          <w:tab w:val="left" w:pos="851"/>
        </w:tabs>
        <w:spacing w:before="120" w:after="0" w:line="240" w:lineRule="auto"/>
        <w:ind w:left="0" w:firstLine="142"/>
        <w:jc w:val="both"/>
        <w:rPr>
          <w:rFonts w:ascii="Times New Roman" w:eastAsia="Times New Roman" w:hAnsi="Times New Roman" w:cs="Times New Roman"/>
        </w:rPr>
      </w:pPr>
      <w:r w:rsidRPr="00C67C29">
        <w:rPr>
          <w:rFonts w:ascii="Times New Roman" w:eastAsia="Times New Roman" w:hAnsi="Times New Roman" w:cs="Times New Roman"/>
        </w:rPr>
        <w:lastRenderedPageBreak/>
        <w:t>Kontroliuoti medžiagų ir įrenginių pristatymą ir saugų sandėliavimą</w:t>
      </w:r>
      <w:r w:rsidR="0014035D" w:rsidRPr="00C67C29">
        <w:rPr>
          <w:rFonts w:ascii="Times New Roman" w:eastAsia="Times New Roman" w:hAnsi="Times New Roman" w:cs="Times New Roman"/>
        </w:rPr>
        <w:t>.</w:t>
      </w:r>
    </w:p>
    <w:p w14:paraId="063271F1" w14:textId="216EC018" w:rsidR="004A474B" w:rsidRPr="00C67C29" w:rsidRDefault="004A474B" w:rsidP="00C67C29">
      <w:pPr>
        <w:numPr>
          <w:ilvl w:val="2"/>
          <w:numId w:val="6"/>
        </w:numPr>
        <w:tabs>
          <w:tab w:val="left" w:pos="567"/>
          <w:tab w:val="left" w:pos="851"/>
        </w:tabs>
        <w:spacing w:before="120" w:after="0" w:line="240" w:lineRule="auto"/>
        <w:ind w:left="0" w:firstLine="142"/>
        <w:jc w:val="both"/>
        <w:rPr>
          <w:rFonts w:ascii="Times New Roman" w:eastAsia="Times New Roman" w:hAnsi="Times New Roman" w:cs="Times New Roman"/>
        </w:rPr>
      </w:pPr>
      <w:r w:rsidRPr="00C67C29">
        <w:rPr>
          <w:rFonts w:ascii="Times New Roman" w:eastAsia="Times New Roman" w:hAnsi="Times New Roman" w:cs="Times New Roman"/>
        </w:rPr>
        <w:t>Informuoti Užsakovą apie atliktus statybos darbus, kurie neatitinka statinio projekto ir statinio normatyvinės kokybės reikalavimų</w:t>
      </w:r>
      <w:r w:rsidR="00CF2F08" w:rsidRPr="00C67C29">
        <w:rPr>
          <w:rFonts w:ascii="Times New Roman" w:eastAsia="Times New Roman" w:hAnsi="Times New Roman" w:cs="Times New Roman"/>
        </w:rPr>
        <w:t>.</w:t>
      </w:r>
    </w:p>
    <w:p w14:paraId="264D3368" w14:textId="04887C1D" w:rsidR="004A474B" w:rsidRPr="00C67C29" w:rsidRDefault="004A474B" w:rsidP="00C67C29">
      <w:pPr>
        <w:numPr>
          <w:ilvl w:val="2"/>
          <w:numId w:val="6"/>
        </w:numPr>
        <w:tabs>
          <w:tab w:val="left" w:pos="567"/>
          <w:tab w:val="left" w:pos="851"/>
        </w:tabs>
        <w:spacing w:before="120" w:after="0" w:line="240" w:lineRule="auto"/>
        <w:ind w:left="0" w:firstLine="142"/>
        <w:jc w:val="both"/>
        <w:rPr>
          <w:rFonts w:ascii="Times New Roman" w:eastAsia="Times New Roman" w:hAnsi="Times New Roman" w:cs="Times New Roman"/>
        </w:rPr>
      </w:pPr>
      <w:r w:rsidRPr="00C67C29">
        <w:rPr>
          <w:rFonts w:ascii="Times New Roman" w:eastAsia="Times New Roman" w:hAnsi="Times New Roman" w:cs="Times New Roman"/>
        </w:rPr>
        <w:t>Dalyvauti viešojo administravimo subjektų, atliekančių statybos valstybinę priežiūrą, atliekamuose statinio statybos patikrinimuose</w:t>
      </w:r>
      <w:r w:rsidR="00281923" w:rsidRPr="00C67C29">
        <w:rPr>
          <w:rFonts w:ascii="Times New Roman" w:eastAsia="Times New Roman" w:hAnsi="Times New Roman" w:cs="Times New Roman"/>
        </w:rPr>
        <w:t>.</w:t>
      </w:r>
    </w:p>
    <w:p w14:paraId="7AB9D127" w14:textId="03DB6DE9" w:rsidR="004A474B" w:rsidRPr="00C67C29" w:rsidRDefault="004A474B" w:rsidP="00C67C29">
      <w:pPr>
        <w:numPr>
          <w:ilvl w:val="2"/>
          <w:numId w:val="6"/>
        </w:numPr>
        <w:tabs>
          <w:tab w:val="left" w:pos="567"/>
          <w:tab w:val="left" w:pos="851"/>
        </w:tabs>
        <w:spacing w:before="120" w:after="0" w:line="240" w:lineRule="auto"/>
        <w:ind w:left="0" w:firstLine="142"/>
        <w:jc w:val="both"/>
        <w:rPr>
          <w:rFonts w:ascii="Times New Roman" w:eastAsia="Times New Roman" w:hAnsi="Times New Roman" w:cs="Times New Roman"/>
        </w:rPr>
      </w:pPr>
      <w:r w:rsidRPr="00C67C29">
        <w:rPr>
          <w:rFonts w:ascii="Times New Roman" w:eastAsia="Times New Roman" w:hAnsi="Times New Roman" w:cs="Times New Roman"/>
        </w:rPr>
        <w:t>Dalyvauti, jeigu reikia, įvertinant statinio techninę būklę statinio ekspertizės metu, taip pat sustabdant ir atnaujinant (po sustabdymo) statybos darbus</w:t>
      </w:r>
      <w:r w:rsidR="00281923" w:rsidRPr="00C67C29">
        <w:rPr>
          <w:rFonts w:ascii="Times New Roman" w:eastAsia="Times New Roman" w:hAnsi="Times New Roman" w:cs="Times New Roman"/>
        </w:rPr>
        <w:t>.</w:t>
      </w:r>
    </w:p>
    <w:p w14:paraId="4599C419" w14:textId="50E9E84F" w:rsidR="004A474B" w:rsidRPr="00C67C29" w:rsidRDefault="004A474B" w:rsidP="00C67C29">
      <w:pPr>
        <w:numPr>
          <w:ilvl w:val="2"/>
          <w:numId w:val="6"/>
        </w:numPr>
        <w:tabs>
          <w:tab w:val="left" w:pos="567"/>
          <w:tab w:val="left" w:pos="851"/>
        </w:tabs>
        <w:spacing w:before="120" w:after="0" w:line="240" w:lineRule="auto"/>
        <w:ind w:left="0" w:firstLine="142"/>
        <w:jc w:val="both"/>
        <w:rPr>
          <w:rFonts w:ascii="Times New Roman" w:eastAsia="Times New Roman" w:hAnsi="Times New Roman" w:cs="Times New Roman"/>
        </w:rPr>
      </w:pPr>
      <w:r w:rsidRPr="00C67C29">
        <w:rPr>
          <w:rFonts w:ascii="Times New Roman" w:eastAsia="Times New Roman" w:hAnsi="Times New Roman" w:cs="Times New Roman"/>
        </w:rPr>
        <w:t>Pranešti viešojo administravimo subjektui, atliekančiam statybos valstybinę priežiūrą apie avarinę prižiūrimos statybos būklę arba įvykusią avariją (nesvarbu, ar apie tai pranešė statinio statybos vadovas)</w:t>
      </w:r>
      <w:r w:rsidR="00281923" w:rsidRPr="00C67C29">
        <w:rPr>
          <w:rFonts w:ascii="Times New Roman" w:eastAsia="Times New Roman" w:hAnsi="Times New Roman" w:cs="Times New Roman"/>
        </w:rPr>
        <w:t>.</w:t>
      </w:r>
    </w:p>
    <w:p w14:paraId="3704C188" w14:textId="79E400A8" w:rsidR="004A474B" w:rsidRPr="00C67C29" w:rsidRDefault="004A474B" w:rsidP="00C67C29">
      <w:pPr>
        <w:numPr>
          <w:ilvl w:val="2"/>
          <w:numId w:val="6"/>
        </w:numPr>
        <w:tabs>
          <w:tab w:val="left" w:pos="567"/>
          <w:tab w:val="left" w:pos="851"/>
        </w:tabs>
        <w:spacing w:before="120" w:after="0" w:line="240" w:lineRule="auto"/>
        <w:ind w:left="0" w:firstLine="142"/>
        <w:jc w:val="both"/>
        <w:rPr>
          <w:rFonts w:ascii="Times New Roman" w:eastAsia="Times New Roman" w:hAnsi="Times New Roman" w:cs="Times New Roman"/>
        </w:rPr>
      </w:pPr>
      <w:r w:rsidRPr="00C67C29">
        <w:rPr>
          <w:rFonts w:ascii="Times New Roman" w:eastAsia="Times New Roman" w:hAnsi="Times New Roman" w:cs="Times New Roman"/>
        </w:rPr>
        <w:t>Jeigu reikia, kartu su statinio statybos vadovu atitinkamose institucijose derinti potencialiai pavojingų įrenginių išbandymo ir registravimo klausimus</w:t>
      </w:r>
      <w:r w:rsidR="00281923" w:rsidRPr="00C67C29">
        <w:rPr>
          <w:rFonts w:ascii="Times New Roman" w:eastAsia="Times New Roman" w:hAnsi="Times New Roman" w:cs="Times New Roman"/>
        </w:rPr>
        <w:t>.</w:t>
      </w:r>
    </w:p>
    <w:p w14:paraId="4C815F10" w14:textId="53EC0125" w:rsidR="004A474B" w:rsidRPr="00C67C29" w:rsidRDefault="004A474B" w:rsidP="00C67C29">
      <w:pPr>
        <w:numPr>
          <w:ilvl w:val="2"/>
          <w:numId w:val="6"/>
        </w:numPr>
        <w:tabs>
          <w:tab w:val="left" w:pos="567"/>
          <w:tab w:val="left" w:pos="851"/>
        </w:tabs>
        <w:spacing w:before="120" w:after="0" w:line="240" w:lineRule="auto"/>
        <w:ind w:left="0" w:firstLine="142"/>
        <w:jc w:val="both"/>
        <w:rPr>
          <w:rFonts w:ascii="Times New Roman" w:eastAsia="Times New Roman" w:hAnsi="Times New Roman" w:cs="Times New Roman"/>
        </w:rPr>
      </w:pPr>
      <w:r w:rsidRPr="00C67C29">
        <w:rPr>
          <w:rFonts w:ascii="Times New Roman" w:eastAsia="Times New Roman" w:hAnsi="Times New Roman" w:cs="Times New Roman"/>
        </w:rPr>
        <w:t>Neleisti naudoti nustatyta tvarka nepripažintą tinkamu naudoti statinį arba jo dalį, įspėti apie tai Užsakovą raštu ir prireikus informuoti viešojo administravimo subjektą, atliekantį statybos valstybinę priežiūrą</w:t>
      </w:r>
      <w:r w:rsidR="000D6DAA" w:rsidRPr="00C67C29">
        <w:rPr>
          <w:rFonts w:ascii="Times New Roman" w:eastAsia="Times New Roman" w:hAnsi="Times New Roman" w:cs="Times New Roman"/>
        </w:rPr>
        <w:t>.</w:t>
      </w:r>
    </w:p>
    <w:p w14:paraId="1A28CECB" w14:textId="6300A4F2" w:rsidR="004A474B" w:rsidRPr="00C67C29" w:rsidRDefault="004A474B" w:rsidP="00C67C29">
      <w:pPr>
        <w:numPr>
          <w:ilvl w:val="2"/>
          <w:numId w:val="6"/>
        </w:numPr>
        <w:tabs>
          <w:tab w:val="left" w:pos="567"/>
          <w:tab w:val="left" w:pos="851"/>
        </w:tabs>
        <w:spacing w:before="120" w:after="0" w:line="240" w:lineRule="auto"/>
        <w:ind w:left="0" w:firstLine="142"/>
        <w:jc w:val="both"/>
        <w:rPr>
          <w:rFonts w:ascii="Times New Roman" w:eastAsia="Times New Roman" w:hAnsi="Times New Roman" w:cs="Times New Roman"/>
        </w:rPr>
      </w:pPr>
      <w:r w:rsidRPr="00C67C29">
        <w:rPr>
          <w:rFonts w:ascii="Times New Roman" w:eastAsia="Times New Roman" w:hAnsi="Times New Roman" w:cs="Times New Roman"/>
        </w:rPr>
        <w:t>Prižiūrėti, kad Rangovas laikytųsi ir vykdytų darbų saugos, higienos ir aplinkosaugos reikalavimus</w:t>
      </w:r>
      <w:r w:rsidR="000D6DAA" w:rsidRPr="00C67C29">
        <w:rPr>
          <w:rFonts w:ascii="Times New Roman" w:eastAsia="Times New Roman" w:hAnsi="Times New Roman" w:cs="Times New Roman"/>
        </w:rPr>
        <w:t>.</w:t>
      </w:r>
    </w:p>
    <w:p w14:paraId="697E8823" w14:textId="6C6749F5" w:rsidR="00D84B0D" w:rsidRPr="00C67C29" w:rsidRDefault="004A474B" w:rsidP="00C67C29">
      <w:pPr>
        <w:numPr>
          <w:ilvl w:val="2"/>
          <w:numId w:val="6"/>
        </w:numPr>
        <w:tabs>
          <w:tab w:val="left" w:pos="567"/>
          <w:tab w:val="left" w:pos="851"/>
        </w:tabs>
        <w:spacing w:before="120" w:after="0" w:line="240" w:lineRule="auto"/>
        <w:ind w:left="0" w:firstLine="142"/>
        <w:jc w:val="both"/>
        <w:rPr>
          <w:rFonts w:ascii="Times New Roman" w:eastAsia="Times New Roman" w:hAnsi="Times New Roman" w:cs="Times New Roman"/>
        </w:rPr>
      </w:pPr>
      <w:r w:rsidRPr="00C67C29">
        <w:rPr>
          <w:rFonts w:ascii="Times New Roman" w:eastAsia="Times New Roman" w:hAnsi="Times New Roman" w:cs="Times New Roman"/>
        </w:rPr>
        <w:t>Kontroliuoti, kad nuolat būtų pildomas</w:t>
      </w:r>
      <w:r w:rsidR="000D6DAA" w:rsidRPr="00C67C29">
        <w:rPr>
          <w:rFonts w:ascii="Times New Roman" w:eastAsia="Times New Roman" w:hAnsi="Times New Roman" w:cs="Times New Roman"/>
        </w:rPr>
        <w:t xml:space="preserve"> elektroninis</w:t>
      </w:r>
      <w:r w:rsidRPr="00C67C29">
        <w:rPr>
          <w:rFonts w:ascii="Times New Roman" w:eastAsia="Times New Roman" w:hAnsi="Times New Roman" w:cs="Times New Roman"/>
        </w:rPr>
        <w:t xml:space="preserve"> Statybos darbų žurnalas ir būtų vykdomi jame įrašyti </w:t>
      </w:r>
      <w:r w:rsidR="007624A3" w:rsidRPr="00C67C29">
        <w:rPr>
          <w:rFonts w:ascii="Times New Roman" w:eastAsia="Times New Roman" w:hAnsi="Times New Roman" w:cs="Times New Roman"/>
        </w:rPr>
        <w:t>statinio statybos t</w:t>
      </w:r>
      <w:r w:rsidRPr="00C67C29">
        <w:rPr>
          <w:rFonts w:ascii="Times New Roman" w:eastAsia="Times New Roman" w:hAnsi="Times New Roman" w:cs="Times New Roman"/>
        </w:rPr>
        <w:t>echninės priežiūros, statinio projekto vykdymo priežiūros, viešojo administravimo subjektų atliekančių statybos valstybinę priežiūrą reikalavimai bei statinio saugos ir paskirties reikalavimų valstybinės priežiūros institucijų reikalavimai būtų įvykdyti nustatytais terminais</w:t>
      </w:r>
      <w:r w:rsidR="007624A3" w:rsidRPr="00C67C29">
        <w:rPr>
          <w:rFonts w:ascii="Times New Roman" w:eastAsia="Times New Roman" w:hAnsi="Times New Roman" w:cs="Times New Roman"/>
        </w:rPr>
        <w:t>.</w:t>
      </w:r>
    </w:p>
    <w:p w14:paraId="0AFB41B7" w14:textId="064C027E" w:rsidR="004A474B" w:rsidRPr="00C67C29" w:rsidRDefault="00870476" w:rsidP="00C67C29">
      <w:pPr>
        <w:numPr>
          <w:ilvl w:val="2"/>
          <w:numId w:val="6"/>
        </w:numPr>
        <w:tabs>
          <w:tab w:val="left" w:pos="567"/>
          <w:tab w:val="left" w:pos="851"/>
        </w:tabs>
        <w:spacing w:before="120" w:after="0" w:line="240" w:lineRule="auto"/>
        <w:ind w:left="0" w:firstLine="142"/>
        <w:jc w:val="both"/>
        <w:rPr>
          <w:rFonts w:ascii="Times New Roman" w:eastAsia="Times New Roman" w:hAnsi="Times New Roman" w:cs="Times New Roman"/>
        </w:rPr>
      </w:pPr>
      <w:r w:rsidRPr="00C67C29">
        <w:rPr>
          <w:rFonts w:ascii="Times New Roman" w:eastAsia="Times New Roman" w:hAnsi="Times New Roman" w:cs="Times New Roman"/>
        </w:rPr>
        <w:t>T</w:t>
      </w:r>
      <w:r w:rsidR="004A474B" w:rsidRPr="00C67C29">
        <w:rPr>
          <w:rFonts w:ascii="Times New Roman" w:eastAsia="Times New Roman" w:hAnsi="Times New Roman" w:cs="Times New Roman"/>
        </w:rPr>
        <w:t>ikrinti, kad atliktų statybos darbų dokumentuose nurodyti darbų kiekiai atitiktų faktiškuosius ir, jei reikia, organizuoti tų kiekių nustatymą apmatuojant, reikalauti, kad statybos specialiųjų darbų aktus pasirašytų specialiųjų statinio statybos techninių priežiūrų vadovai. Informuoti raštu Užsakovą, jei statybos darbų atlikimo dokumentuose nurodyti kiekiai neatitinka faktiškųjų arba kai jų nepatvirtino specialiosios statinio statybos techninės priežiūros vadovai, ir atlikti tolimesnius veiksmus pagal Užsakovo nurodymus</w:t>
      </w:r>
      <w:r w:rsidRPr="00C67C29">
        <w:rPr>
          <w:rFonts w:ascii="Times New Roman" w:eastAsia="Times New Roman" w:hAnsi="Times New Roman" w:cs="Times New Roman"/>
        </w:rPr>
        <w:t>.</w:t>
      </w:r>
    </w:p>
    <w:p w14:paraId="663AEF9F" w14:textId="720BE5F4" w:rsidR="00B4268C" w:rsidRPr="00C67C29" w:rsidRDefault="004A474B" w:rsidP="00C67C29">
      <w:pPr>
        <w:numPr>
          <w:ilvl w:val="2"/>
          <w:numId w:val="6"/>
        </w:numPr>
        <w:tabs>
          <w:tab w:val="left" w:pos="567"/>
          <w:tab w:val="left" w:pos="851"/>
        </w:tabs>
        <w:spacing w:before="120" w:after="0" w:line="240" w:lineRule="auto"/>
        <w:ind w:left="0" w:firstLine="142"/>
        <w:jc w:val="both"/>
        <w:rPr>
          <w:rFonts w:ascii="Times New Roman" w:eastAsia="Times New Roman" w:hAnsi="Times New Roman" w:cs="Times New Roman"/>
        </w:rPr>
      </w:pPr>
      <w:r w:rsidRPr="00C67C29">
        <w:rPr>
          <w:rFonts w:ascii="Times New Roman" w:eastAsia="Times New Roman" w:hAnsi="Times New Roman" w:cs="Times New Roman"/>
        </w:rPr>
        <w:t>Tikrinti Rangovo teikiamus dokumentus – atliktų darbų aktus mokėjimui gauti. Raštu patvirtinti, kad Rangovo teikiamuose atliktų statybos darbų dokumentuose nurodyti darbai yra atlikti tinkamai, atitinka rangos sutartį, statinio projekto ir statinio normatyvinės kokybės reikalavimus.</w:t>
      </w:r>
    </w:p>
    <w:p w14:paraId="21894B7D" w14:textId="1495FD55" w:rsidR="00D84B0D" w:rsidRPr="00C67C29" w:rsidRDefault="0091372A" w:rsidP="00C67C29">
      <w:pPr>
        <w:numPr>
          <w:ilvl w:val="2"/>
          <w:numId w:val="6"/>
        </w:numPr>
        <w:tabs>
          <w:tab w:val="left" w:pos="567"/>
          <w:tab w:val="left" w:pos="851"/>
        </w:tabs>
        <w:spacing w:before="120" w:after="0" w:line="240" w:lineRule="auto"/>
        <w:ind w:left="0" w:firstLine="142"/>
        <w:jc w:val="both"/>
        <w:rPr>
          <w:rFonts w:ascii="Times New Roman" w:eastAsia="Times New Roman" w:hAnsi="Times New Roman" w:cs="Times New Roman"/>
        </w:rPr>
      </w:pPr>
      <w:r w:rsidRPr="00C67C29">
        <w:rPr>
          <w:rFonts w:ascii="Times New Roman" w:eastAsia="Times New Roman" w:hAnsi="Times New Roman" w:cs="Times New Roman"/>
        </w:rPr>
        <w:t>Tie</w:t>
      </w:r>
      <w:r w:rsidR="00D84B0D" w:rsidRPr="00C67C29">
        <w:rPr>
          <w:rFonts w:ascii="Times New Roman" w:eastAsia="Times New Roman" w:hAnsi="Times New Roman" w:cs="Times New Roman"/>
        </w:rPr>
        <w:t>kėjas, patvirtindamas Rangovo pateiktus atliktų darbų aktus, prisiima atsakomybę, kad nupirktos medžiagos ir įrenginiai, įvykdyti statybos ir montavimo darbai atitinka projekt</w:t>
      </w:r>
      <w:r w:rsidR="00D014F4" w:rsidRPr="00C67C29">
        <w:rPr>
          <w:rFonts w:ascii="Times New Roman" w:eastAsia="Times New Roman" w:hAnsi="Times New Roman" w:cs="Times New Roman"/>
        </w:rPr>
        <w:t>o techninių specifikacijų reikalavimu</w:t>
      </w:r>
      <w:r w:rsidR="00196535" w:rsidRPr="00C67C29">
        <w:rPr>
          <w:rFonts w:ascii="Times New Roman" w:eastAsia="Times New Roman" w:hAnsi="Times New Roman" w:cs="Times New Roman"/>
        </w:rPr>
        <w:t>s ir faktinius atliktų darbų kiekius</w:t>
      </w:r>
      <w:r w:rsidR="00D84B0D" w:rsidRPr="00C67C29">
        <w:rPr>
          <w:rFonts w:ascii="Times New Roman" w:eastAsia="Times New Roman" w:hAnsi="Times New Roman" w:cs="Times New Roman"/>
        </w:rPr>
        <w:t>.</w:t>
      </w:r>
    </w:p>
    <w:p w14:paraId="4D81AAB1" w14:textId="4063354E" w:rsidR="00D84B0D" w:rsidRPr="00C67C29" w:rsidRDefault="00BD7F5E" w:rsidP="00C67C29">
      <w:pPr>
        <w:numPr>
          <w:ilvl w:val="2"/>
          <w:numId w:val="6"/>
        </w:numPr>
        <w:tabs>
          <w:tab w:val="left" w:pos="567"/>
          <w:tab w:val="left" w:pos="851"/>
        </w:tabs>
        <w:spacing w:before="120" w:after="0" w:line="240" w:lineRule="auto"/>
        <w:ind w:left="0" w:firstLine="142"/>
        <w:jc w:val="both"/>
        <w:rPr>
          <w:rFonts w:ascii="Times New Roman" w:eastAsia="Times New Roman" w:hAnsi="Times New Roman" w:cs="Times New Roman"/>
        </w:rPr>
      </w:pPr>
      <w:r w:rsidRPr="00C67C29">
        <w:rPr>
          <w:rFonts w:ascii="Times New Roman" w:eastAsia="Times New Roman" w:hAnsi="Times New Roman" w:cs="Times New Roman"/>
        </w:rPr>
        <w:t xml:space="preserve">Vertinti Rangovo </w:t>
      </w:r>
      <w:r w:rsidR="004E2145" w:rsidRPr="00C67C29">
        <w:rPr>
          <w:rFonts w:ascii="Times New Roman" w:eastAsia="Times New Roman" w:hAnsi="Times New Roman" w:cs="Times New Roman"/>
        </w:rPr>
        <w:t xml:space="preserve">teikiamus pasiūlymus dėl </w:t>
      </w:r>
      <w:r w:rsidR="00F7414F" w:rsidRPr="00C67C29">
        <w:rPr>
          <w:rFonts w:ascii="Times New Roman" w:eastAsia="Times New Roman" w:hAnsi="Times New Roman" w:cs="Times New Roman"/>
        </w:rPr>
        <w:t xml:space="preserve">rangos darbų ir projekto sprendinių </w:t>
      </w:r>
      <w:r w:rsidR="004E2145" w:rsidRPr="00C67C29">
        <w:rPr>
          <w:rFonts w:ascii="Times New Roman" w:eastAsia="Times New Roman" w:hAnsi="Times New Roman" w:cs="Times New Roman"/>
        </w:rPr>
        <w:t>pakeitimų</w:t>
      </w:r>
      <w:r w:rsidR="00F7414F" w:rsidRPr="00C67C29">
        <w:rPr>
          <w:rFonts w:ascii="Times New Roman" w:eastAsia="Times New Roman" w:hAnsi="Times New Roman" w:cs="Times New Roman"/>
        </w:rPr>
        <w:t xml:space="preserve">, teikti išvadas dėl </w:t>
      </w:r>
      <w:r w:rsidR="00FF03E0" w:rsidRPr="00C67C29">
        <w:rPr>
          <w:rFonts w:ascii="Times New Roman" w:eastAsia="Times New Roman" w:hAnsi="Times New Roman" w:cs="Times New Roman"/>
        </w:rPr>
        <w:t xml:space="preserve">darbų atlikimo būtinumo siekiant tinkamai ir laiku užbaigti </w:t>
      </w:r>
      <w:r w:rsidR="0070292F" w:rsidRPr="00C67C29">
        <w:rPr>
          <w:rFonts w:ascii="Times New Roman" w:eastAsia="Times New Roman" w:hAnsi="Times New Roman" w:cs="Times New Roman"/>
        </w:rPr>
        <w:t>rangos darbus</w:t>
      </w:r>
      <w:r w:rsidR="00402EE4" w:rsidRPr="00C67C29">
        <w:rPr>
          <w:rFonts w:ascii="Times New Roman" w:eastAsia="Times New Roman" w:hAnsi="Times New Roman" w:cs="Times New Roman"/>
        </w:rPr>
        <w:t xml:space="preserve"> bei pakeitimų įtaką tolimesnių statybos darbų vykdymui </w:t>
      </w:r>
      <w:r w:rsidR="00413251" w:rsidRPr="00C67C29">
        <w:rPr>
          <w:rFonts w:ascii="Times New Roman" w:eastAsia="Times New Roman" w:hAnsi="Times New Roman" w:cs="Times New Roman"/>
        </w:rPr>
        <w:t xml:space="preserve">pagal projektą. </w:t>
      </w:r>
      <w:r w:rsidR="00011D1D" w:rsidRPr="00C67C29">
        <w:rPr>
          <w:rFonts w:ascii="Times New Roman" w:eastAsia="Times New Roman" w:hAnsi="Times New Roman" w:cs="Times New Roman"/>
        </w:rPr>
        <w:t>Derint</w:t>
      </w:r>
      <w:r w:rsidR="00CB0A15" w:rsidRPr="00C67C29">
        <w:rPr>
          <w:rFonts w:ascii="Times New Roman" w:eastAsia="Times New Roman" w:hAnsi="Times New Roman" w:cs="Times New Roman"/>
        </w:rPr>
        <w:t xml:space="preserve">i ir tvirtinti </w:t>
      </w:r>
      <w:r w:rsidR="00413251" w:rsidRPr="00C67C29">
        <w:rPr>
          <w:rFonts w:ascii="Times New Roman" w:eastAsia="Times New Roman" w:hAnsi="Times New Roman" w:cs="Times New Roman"/>
        </w:rPr>
        <w:t xml:space="preserve">Rangovo rengiamus pakeitimo </w:t>
      </w:r>
      <w:r w:rsidR="00A10E34" w:rsidRPr="00C67C29">
        <w:rPr>
          <w:rFonts w:ascii="Times New Roman" w:eastAsia="Times New Roman" w:hAnsi="Times New Roman" w:cs="Times New Roman"/>
        </w:rPr>
        <w:t>aktus skirtus papildomų</w:t>
      </w:r>
      <w:r w:rsidR="0085740C" w:rsidRPr="00C67C29">
        <w:rPr>
          <w:rFonts w:ascii="Times New Roman" w:eastAsia="Times New Roman" w:hAnsi="Times New Roman" w:cs="Times New Roman"/>
        </w:rPr>
        <w:t>, keičiamų arba atsisakomų darbų pakeitimų įforminimui arba motyvuotai atsisakyti juos tvirtinti</w:t>
      </w:r>
      <w:r w:rsidR="00011D1D" w:rsidRPr="00C67C29">
        <w:rPr>
          <w:rFonts w:ascii="Times New Roman" w:eastAsia="Times New Roman" w:hAnsi="Times New Roman" w:cs="Times New Roman"/>
        </w:rPr>
        <w:t>.</w:t>
      </w:r>
    </w:p>
    <w:p w14:paraId="63B73677" w14:textId="5186ACFB" w:rsidR="003A09CD" w:rsidRPr="00C67C29" w:rsidRDefault="003A09CD" w:rsidP="00C67C29">
      <w:pPr>
        <w:numPr>
          <w:ilvl w:val="2"/>
          <w:numId w:val="6"/>
        </w:numPr>
        <w:tabs>
          <w:tab w:val="left" w:pos="567"/>
          <w:tab w:val="left" w:pos="851"/>
        </w:tabs>
        <w:spacing w:before="120" w:after="0" w:line="240" w:lineRule="auto"/>
        <w:ind w:left="0" w:firstLine="142"/>
        <w:jc w:val="both"/>
        <w:rPr>
          <w:rFonts w:ascii="Times New Roman" w:eastAsia="Times New Roman" w:hAnsi="Times New Roman" w:cs="Times New Roman"/>
        </w:rPr>
      </w:pPr>
      <w:r w:rsidRPr="00C67C29">
        <w:rPr>
          <w:rFonts w:ascii="Times New Roman" w:eastAsia="Times New Roman" w:hAnsi="Times New Roman" w:cs="Times New Roman"/>
        </w:rPr>
        <w:t>Peržiūrėti Rangovo pateikiamas eksploatacijos ir priežiūros instrukcijas, užtikrinant, kad Rangovas suteiktų visą darbui su įrengimais, bei jų eksploatavimu susijusią informaciją bei apmokymus.</w:t>
      </w:r>
    </w:p>
    <w:p w14:paraId="0C55710E" w14:textId="16D0C933" w:rsidR="00520A5F" w:rsidRPr="00C67C29" w:rsidRDefault="00B04F8F" w:rsidP="00C67C29">
      <w:pPr>
        <w:numPr>
          <w:ilvl w:val="2"/>
          <w:numId w:val="6"/>
        </w:numPr>
        <w:tabs>
          <w:tab w:val="left" w:pos="567"/>
          <w:tab w:val="left" w:pos="851"/>
        </w:tabs>
        <w:spacing w:before="120" w:after="0" w:line="240" w:lineRule="auto"/>
        <w:ind w:left="0" w:firstLine="142"/>
        <w:jc w:val="both"/>
        <w:rPr>
          <w:rFonts w:ascii="Times New Roman" w:eastAsia="Times New Roman" w:hAnsi="Times New Roman" w:cs="Times New Roman"/>
        </w:rPr>
      </w:pPr>
      <w:r w:rsidRPr="00C67C29">
        <w:rPr>
          <w:rFonts w:ascii="Times New Roman" w:eastAsia="Times New Roman" w:hAnsi="Times New Roman" w:cs="Times New Roman"/>
        </w:rPr>
        <w:t>Kontroliuoti ir tikrinti R</w:t>
      </w:r>
      <w:r w:rsidR="00520A5F" w:rsidRPr="00C67C29">
        <w:rPr>
          <w:rFonts w:ascii="Times New Roman" w:eastAsia="Times New Roman" w:hAnsi="Times New Roman" w:cs="Times New Roman"/>
        </w:rPr>
        <w:t>angovo atliktų darbų išpildomąją dokumentaciją</w:t>
      </w:r>
      <w:r w:rsidRPr="00C67C29">
        <w:rPr>
          <w:rFonts w:ascii="Times New Roman" w:eastAsia="Times New Roman" w:hAnsi="Times New Roman" w:cs="Times New Roman"/>
        </w:rPr>
        <w:t>, jos kokybę</w:t>
      </w:r>
      <w:r w:rsidR="00166A8D" w:rsidRPr="00C67C29">
        <w:rPr>
          <w:rFonts w:ascii="Times New Roman" w:eastAsia="Times New Roman" w:hAnsi="Times New Roman" w:cs="Times New Roman"/>
        </w:rPr>
        <w:t>,</w:t>
      </w:r>
      <w:r w:rsidRPr="00C67C29">
        <w:rPr>
          <w:rFonts w:ascii="Times New Roman" w:eastAsia="Times New Roman" w:hAnsi="Times New Roman" w:cs="Times New Roman"/>
        </w:rPr>
        <w:t xml:space="preserve"> apimt</w:t>
      </w:r>
      <w:r w:rsidR="00166A8D" w:rsidRPr="00C67C29">
        <w:rPr>
          <w:rFonts w:ascii="Times New Roman" w:eastAsia="Times New Roman" w:hAnsi="Times New Roman" w:cs="Times New Roman"/>
        </w:rPr>
        <w:t>į</w:t>
      </w:r>
      <w:r w:rsidRPr="00C67C29">
        <w:rPr>
          <w:rFonts w:ascii="Times New Roman" w:eastAsia="Times New Roman" w:hAnsi="Times New Roman" w:cs="Times New Roman"/>
        </w:rPr>
        <w:t xml:space="preserve"> ir pateikimą</w:t>
      </w:r>
      <w:r w:rsidR="00520A5F" w:rsidRPr="00C67C29">
        <w:rPr>
          <w:rFonts w:ascii="Times New Roman" w:eastAsia="Times New Roman" w:hAnsi="Times New Roman" w:cs="Times New Roman"/>
        </w:rPr>
        <w:t>.</w:t>
      </w:r>
    </w:p>
    <w:p w14:paraId="405F211B" w14:textId="7FA50E83" w:rsidR="004A474B" w:rsidRPr="00C67C29" w:rsidRDefault="00B04F8F" w:rsidP="00C67C29">
      <w:pPr>
        <w:numPr>
          <w:ilvl w:val="2"/>
          <w:numId w:val="6"/>
        </w:numPr>
        <w:tabs>
          <w:tab w:val="left" w:pos="567"/>
          <w:tab w:val="left" w:pos="851"/>
        </w:tabs>
        <w:spacing w:before="120" w:after="0" w:line="240" w:lineRule="auto"/>
        <w:ind w:left="0" w:firstLine="142"/>
        <w:jc w:val="both"/>
        <w:rPr>
          <w:rFonts w:ascii="Times New Roman" w:eastAsia="Times New Roman" w:hAnsi="Times New Roman" w:cs="Times New Roman"/>
        </w:rPr>
      </w:pPr>
      <w:r w:rsidRPr="00C67C29">
        <w:rPr>
          <w:rFonts w:ascii="Times New Roman" w:eastAsia="Times New Roman" w:hAnsi="Times New Roman" w:cs="Times New Roman"/>
        </w:rPr>
        <w:t>Parengti</w:t>
      </w:r>
      <w:r w:rsidR="00166A8D" w:rsidRPr="00C67C29">
        <w:rPr>
          <w:rFonts w:ascii="Times New Roman" w:eastAsia="Times New Roman" w:hAnsi="Times New Roman" w:cs="Times New Roman"/>
        </w:rPr>
        <w:t xml:space="preserve"> detalų</w:t>
      </w:r>
      <w:r w:rsidRPr="00C67C29">
        <w:rPr>
          <w:rFonts w:ascii="Times New Roman" w:eastAsia="Times New Roman" w:hAnsi="Times New Roman" w:cs="Times New Roman"/>
        </w:rPr>
        <w:t xml:space="preserve"> </w:t>
      </w:r>
      <w:r w:rsidR="00B72233" w:rsidRPr="00C67C29">
        <w:rPr>
          <w:rFonts w:ascii="Times New Roman" w:eastAsia="Times New Roman" w:hAnsi="Times New Roman" w:cs="Times New Roman"/>
        </w:rPr>
        <w:t>s</w:t>
      </w:r>
      <w:r w:rsidR="00166A8D" w:rsidRPr="00C67C29">
        <w:rPr>
          <w:rFonts w:ascii="Times New Roman" w:eastAsia="Times New Roman" w:hAnsi="Times New Roman" w:cs="Times New Roman"/>
        </w:rPr>
        <w:t>tatybos užbaigimo dokumentų sąrašą, kurį turi apimti projekto dokumentacija,</w:t>
      </w:r>
      <w:r w:rsidR="00344C7D" w:rsidRPr="00C67C29">
        <w:rPr>
          <w:rFonts w:ascii="Times New Roman" w:eastAsia="Times New Roman" w:hAnsi="Times New Roman" w:cs="Times New Roman"/>
        </w:rPr>
        <w:t xml:space="preserve"> išpildomoji dokumentacija,</w:t>
      </w:r>
      <w:r w:rsidR="00166A8D" w:rsidRPr="00C67C29">
        <w:rPr>
          <w:rFonts w:ascii="Times New Roman" w:eastAsia="Times New Roman" w:hAnsi="Times New Roman" w:cs="Times New Roman"/>
        </w:rPr>
        <w:t xml:space="preserve"> </w:t>
      </w:r>
      <w:r w:rsidR="000C4010" w:rsidRPr="00C67C29">
        <w:rPr>
          <w:rFonts w:ascii="Times New Roman" w:eastAsia="Times New Roman" w:hAnsi="Times New Roman" w:cs="Times New Roman"/>
        </w:rPr>
        <w:t xml:space="preserve">statybos užbaigimo </w:t>
      </w:r>
      <w:r w:rsidR="00166A8D" w:rsidRPr="00C67C29">
        <w:rPr>
          <w:rFonts w:ascii="Times New Roman" w:eastAsia="Times New Roman" w:hAnsi="Times New Roman" w:cs="Times New Roman"/>
        </w:rPr>
        <w:t>komisijoms privalo</w:t>
      </w:r>
      <w:r w:rsidR="000C4010" w:rsidRPr="00C67C29">
        <w:rPr>
          <w:rFonts w:ascii="Times New Roman" w:eastAsia="Times New Roman" w:hAnsi="Times New Roman" w:cs="Times New Roman"/>
        </w:rPr>
        <w:t>mų pateikti dokumentų sąrašą, pastato naudojimo ir eksploatacijos dokumentų sąrašą ir kit</w:t>
      </w:r>
      <w:r w:rsidR="00344C7D" w:rsidRPr="00C67C29">
        <w:rPr>
          <w:rFonts w:ascii="Times New Roman" w:eastAsia="Times New Roman" w:hAnsi="Times New Roman" w:cs="Times New Roman"/>
        </w:rPr>
        <w:t>ų Rangovo dokumentų sąrašą. Kontroliuoti šių dokumentų surinkimą ir pateikimą Užsakovui ir kitiems suinteresuotiems asmenims.</w:t>
      </w:r>
    </w:p>
    <w:p w14:paraId="72D3211A" w14:textId="318EAAF8" w:rsidR="00871626" w:rsidRPr="00C67C29" w:rsidRDefault="00871626" w:rsidP="00C67C29">
      <w:pPr>
        <w:numPr>
          <w:ilvl w:val="2"/>
          <w:numId w:val="6"/>
        </w:numPr>
        <w:tabs>
          <w:tab w:val="left" w:pos="567"/>
          <w:tab w:val="left" w:pos="851"/>
        </w:tabs>
        <w:spacing w:before="120" w:after="0" w:line="240" w:lineRule="auto"/>
        <w:ind w:left="0" w:firstLine="142"/>
        <w:jc w:val="both"/>
        <w:rPr>
          <w:rFonts w:ascii="Times New Roman" w:eastAsia="Times New Roman" w:hAnsi="Times New Roman" w:cs="Times New Roman"/>
        </w:rPr>
      </w:pPr>
      <w:r w:rsidRPr="00C67C29">
        <w:rPr>
          <w:rFonts w:ascii="Times New Roman" w:eastAsia="Times New Roman" w:hAnsi="Times New Roman" w:cs="Times New Roman"/>
        </w:rPr>
        <w:t xml:space="preserve">Organizuoti ir kartu su Užsakovu atlikti </w:t>
      </w:r>
      <w:r w:rsidR="007B5240" w:rsidRPr="00C67C29">
        <w:rPr>
          <w:rFonts w:ascii="Times New Roman" w:eastAsia="Times New Roman" w:hAnsi="Times New Roman" w:cs="Times New Roman"/>
        </w:rPr>
        <w:t xml:space="preserve">atliktų statybos darbų </w:t>
      </w:r>
      <w:r w:rsidRPr="00C67C29">
        <w:rPr>
          <w:rFonts w:ascii="Times New Roman" w:eastAsia="Times New Roman" w:hAnsi="Times New Roman" w:cs="Times New Roman"/>
        </w:rPr>
        <w:t>patikrinimą</w:t>
      </w:r>
      <w:r w:rsidR="007B5240" w:rsidRPr="00C67C29">
        <w:rPr>
          <w:rFonts w:ascii="Times New Roman" w:eastAsia="Times New Roman" w:hAnsi="Times New Roman" w:cs="Times New Roman"/>
        </w:rPr>
        <w:t xml:space="preserve"> </w:t>
      </w:r>
      <w:r w:rsidR="006A06CF" w:rsidRPr="00C67C29">
        <w:rPr>
          <w:rFonts w:ascii="Times New Roman" w:eastAsia="Times New Roman" w:hAnsi="Times New Roman" w:cs="Times New Roman"/>
        </w:rPr>
        <w:t xml:space="preserve">ir </w:t>
      </w:r>
      <w:r w:rsidR="00E72730" w:rsidRPr="00C67C29">
        <w:rPr>
          <w:rFonts w:ascii="Times New Roman" w:eastAsia="Times New Roman" w:hAnsi="Times New Roman" w:cs="Times New Roman"/>
        </w:rPr>
        <w:t>sudaryti defektų nustaty</w:t>
      </w:r>
      <w:r w:rsidR="00014D07" w:rsidRPr="00C67C29">
        <w:rPr>
          <w:rFonts w:ascii="Times New Roman" w:eastAsia="Times New Roman" w:hAnsi="Times New Roman" w:cs="Times New Roman"/>
        </w:rPr>
        <w:t>mo aktą</w:t>
      </w:r>
      <w:r w:rsidR="009B144B" w:rsidRPr="00C67C29">
        <w:rPr>
          <w:rFonts w:ascii="Times New Roman" w:eastAsia="Times New Roman" w:hAnsi="Times New Roman" w:cs="Times New Roman"/>
        </w:rPr>
        <w:t xml:space="preserve"> bei defektų ištaisymo patikrinimą</w:t>
      </w:r>
      <w:r w:rsidR="00E72730" w:rsidRPr="00C67C29">
        <w:rPr>
          <w:rFonts w:ascii="Times New Roman" w:eastAsia="Times New Roman" w:hAnsi="Times New Roman" w:cs="Times New Roman"/>
        </w:rPr>
        <w:t xml:space="preserve"> </w:t>
      </w:r>
      <w:r w:rsidR="007B5240" w:rsidRPr="00C67C29">
        <w:rPr>
          <w:rFonts w:ascii="Times New Roman" w:eastAsia="Times New Roman" w:hAnsi="Times New Roman" w:cs="Times New Roman"/>
        </w:rPr>
        <w:t xml:space="preserve">prieš </w:t>
      </w:r>
      <w:r w:rsidR="00837514" w:rsidRPr="00C67C29">
        <w:rPr>
          <w:rFonts w:ascii="Times New Roman" w:eastAsia="Times New Roman" w:hAnsi="Times New Roman" w:cs="Times New Roman"/>
        </w:rPr>
        <w:t xml:space="preserve">Darbų </w:t>
      </w:r>
      <w:r w:rsidR="004A67FF" w:rsidRPr="00C67C29">
        <w:rPr>
          <w:rFonts w:ascii="Times New Roman" w:eastAsia="Times New Roman" w:hAnsi="Times New Roman" w:cs="Times New Roman"/>
        </w:rPr>
        <w:t xml:space="preserve">perdavimo – </w:t>
      </w:r>
      <w:r w:rsidR="006A06CF" w:rsidRPr="00C67C29">
        <w:rPr>
          <w:rFonts w:ascii="Times New Roman" w:eastAsia="Times New Roman" w:hAnsi="Times New Roman" w:cs="Times New Roman"/>
        </w:rPr>
        <w:t>priėmimo</w:t>
      </w:r>
      <w:r w:rsidR="009B144B" w:rsidRPr="00C67C29">
        <w:rPr>
          <w:rFonts w:ascii="Times New Roman" w:eastAsia="Times New Roman" w:hAnsi="Times New Roman" w:cs="Times New Roman"/>
        </w:rPr>
        <w:t xml:space="preserve"> akto suda</w:t>
      </w:r>
      <w:r w:rsidR="00E95333" w:rsidRPr="00C67C29">
        <w:rPr>
          <w:rFonts w:ascii="Times New Roman" w:eastAsia="Times New Roman" w:hAnsi="Times New Roman" w:cs="Times New Roman"/>
        </w:rPr>
        <w:t>r</w:t>
      </w:r>
      <w:r w:rsidR="009B144B" w:rsidRPr="00C67C29">
        <w:rPr>
          <w:rFonts w:ascii="Times New Roman" w:eastAsia="Times New Roman" w:hAnsi="Times New Roman" w:cs="Times New Roman"/>
        </w:rPr>
        <w:t>ymą</w:t>
      </w:r>
      <w:r w:rsidR="004A67FF" w:rsidRPr="00C67C29">
        <w:rPr>
          <w:rFonts w:ascii="Times New Roman" w:eastAsia="Times New Roman" w:hAnsi="Times New Roman" w:cs="Times New Roman"/>
        </w:rPr>
        <w:t>.</w:t>
      </w:r>
      <w:r w:rsidRPr="00C67C29">
        <w:rPr>
          <w:rFonts w:ascii="Times New Roman" w:eastAsia="Times New Roman" w:hAnsi="Times New Roman" w:cs="Times New Roman"/>
        </w:rPr>
        <w:t xml:space="preserve"> </w:t>
      </w:r>
      <w:r w:rsidR="004A67FF" w:rsidRPr="00C67C29">
        <w:rPr>
          <w:rFonts w:ascii="Times New Roman" w:eastAsia="Times New Roman" w:hAnsi="Times New Roman" w:cs="Times New Roman"/>
        </w:rPr>
        <w:t>P</w:t>
      </w:r>
      <w:r w:rsidRPr="00C67C29">
        <w:rPr>
          <w:rFonts w:ascii="Times New Roman" w:eastAsia="Times New Roman" w:hAnsi="Times New Roman" w:cs="Times New Roman"/>
        </w:rPr>
        <w:t xml:space="preserve">aruošti </w:t>
      </w:r>
      <w:r w:rsidR="004A67FF" w:rsidRPr="00C67C29">
        <w:rPr>
          <w:rFonts w:ascii="Times New Roman" w:eastAsia="Times New Roman" w:hAnsi="Times New Roman" w:cs="Times New Roman"/>
        </w:rPr>
        <w:t>D</w:t>
      </w:r>
      <w:r w:rsidRPr="00C67C29">
        <w:rPr>
          <w:rFonts w:ascii="Times New Roman" w:eastAsia="Times New Roman" w:hAnsi="Times New Roman" w:cs="Times New Roman"/>
        </w:rPr>
        <w:t xml:space="preserve">arbų perdavimo-priėmimo aktą </w:t>
      </w:r>
      <w:r w:rsidR="004A67FF" w:rsidRPr="00C67C29">
        <w:rPr>
          <w:rFonts w:ascii="Times New Roman" w:eastAsia="Times New Roman" w:hAnsi="Times New Roman" w:cs="Times New Roman"/>
        </w:rPr>
        <w:t>s</w:t>
      </w:r>
      <w:r w:rsidRPr="00C67C29">
        <w:rPr>
          <w:rFonts w:ascii="Times New Roman" w:eastAsia="Times New Roman" w:hAnsi="Times New Roman" w:cs="Times New Roman"/>
        </w:rPr>
        <w:t>tatybos techninių reglamentų nustatyta tvarka,</w:t>
      </w:r>
      <w:r w:rsidR="003A09CD" w:rsidRPr="00C67C29">
        <w:rPr>
          <w:rFonts w:ascii="Times New Roman" w:eastAsia="Times New Roman" w:hAnsi="Times New Roman" w:cs="Times New Roman"/>
        </w:rPr>
        <w:t xml:space="preserve"> dalyvauti </w:t>
      </w:r>
      <w:r w:rsidR="008875FC" w:rsidRPr="00C67C29">
        <w:rPr>
          <w:rFonts w:ascii="Times New Roman" w:eastAsia="Times New Roman" w:hAnsi="Times New Roman" w:cs="Times New Roman"/>
        </w:rPr>
        <w:t xml:space="preserve">statinio statybos užbaigimo procedūrose teikti paaiškinimus ir atsakymus </w:t>
      </w:r>
      <w:r w:rsidR="00C65947" w:rsidRPr="00C67C29">
        <w:rPr>
          <w:rFonts w:ascii="Times New Roman" w:eastAsia="Times New Roman" w:hAnsi="Times New Roman" w:cs="Times New Roman"/>
        </w:rPr>
        <w:t>statybos užbaigimo komisijai.</w:t>
      </w:r>
    </w:p>
    <w:p w14:paraId="28A9D9E2" w14:textId="5BC08B76" w:rsidR="00871626" w:rsidRDefault="00871626" w:rsidP="00C67C29">
      <w:pPr>
        <w:numPr>
          <w:ilvl w:val="2"/>
          <w:numId w:val="6"/>
        </w:numPr>
        <w:tabs>
          <w:tab w:val="left" w:pos="567"/>
          <w:tab w:val="left" w:pos="851"/>
        </w:tabs>
        <w:spacing w:before="120" w:after="0" w:line="240" w:lineRule="auto"/>
        <w:ind w:left="0" w:firstLine="142"/>
        <w:jc w:val="both"/>
        <w:rPr>
          <w:rFonts w:ascii="Times New Roman" w:eastAsia="Times New Roman" w:hAnsi="Times New Roman" w:cs="Times New Roman"/>
        </w:rPr>
      </w:pPr>
      <w:r w:rsidRPr="00C67C29">
        <w:rPr>
          <w:rFonts w:ascii="Times New Roman" w:eastAsia="Times New Roman" w:hAnsi="Times New Roman" w:cs="Times New Roman"/>
        </w:rPr>
        <w:t xml:space="preserve">Kartu su </w:t>
      </w:r>
      <w:r w:rsidR="0014035D" w:rsidRPr="00C67C29">
        <w:rPr>
          <w:rFonts w:ascii="Times New Roman" w:eastAsia="Times New Roman" w:hAnsi="Times New Roman" w:cs="Times New Roman"/>
        </w:rPr>
        <w:t>R</w:t>
      </w:r>
      <w:r w:rsidRPr="00C67C29">
        <w:rPr>
          <w:rFonts w:ascii="Times New Roman" w:eastAsia="Times New Roman" w:hAnsi="Times New Roman" w:cs="Times New Roman"/>
        </w:rPr>
        <w:t>angovu rengti statinio pripažinimo tinkamu naudoti dokumentus ir dalyvauti statinį pripažįstant tinkamu naudoti.</w:t>
      </w:r>
    </w:p>
    <w:p w14:paraId="04B31965" w14:textId="65E1DDE7" w:rsidR="00081DFD" w:rsidRDefault="00081DFD" w:rsidP="00081DFD">
      <w:pPr>
        <w:tabs>
          <w:tab w:val="left" w:pos="567"/>
          <w:tab w:val="left" w:pos="851"/>
        </w:tabs>
        <w:spacing w:before="120" w:after="0" w:line="240" w:lineRule="auto"/>
        <w:ind w:left="142"/>
        <w:jc w:val="both"/>
        <w:rPr>
          <w:rFonts w:ascii="Times New Roman" w:eastAsia="Times New Roman" w:hAnsi="Times New Roman" w:cs="Times New Roman"/>
        </w:rPr>
      </w:pPr>
    </w:p>
    <w:p w14:paraId="250AD930" w14:textId="210EB17E" w:rsidR="00081DFD" w:rsidRDefault="00081DFD" w:rsidP="00081DFD">
      <w:pPr>
        <w:tabs>
          <w:tab w:val="left" w:pos="567"/>
          <w:tab w:val="left" w:pos="851"/>
        </w:tabs>
        <w:spacing w:before="120" w:after="0" w:line="240" w:lineRule="auto"/>
        <w:ind w:left="142"/>
        <w:jc w:val="both"/>
        <w:rPr>
          <w:rFonts w:ascii="Times New Roman" w:eastAsia="Times New Roman" w:hAnsi="Times New Roman" w:cs="Times New Roman"/>
        </w:rPr>
      </w:pPr>
    </w:p>
    <w:p w14:paraId="4BBBFD5F" w14:textId="77777777" w:rsidR="00081DFD" w:rsidRPr="00C67C29" w:rsidRDefault="00081DFD" w:rsidP="00081DFD">
      <w:pPr>
        <w:tabs>
          <w:tab w:val="left" w:pos="567"/>
          <w:tab w:val="left" w:pos="851"/>
        </w:tabs>
        <w:spacing w:before="120" w:after="0" w:line="240" w:lineRule="auto"/>
        <w:ind w:left="142"/>
        <w:jc w:val="both"/>
        <w:rPr>
          <w:rFonts w:ascii="Times New Roman" w:eastAsia="Times New Roman" w:hAnsi="Times New Roman" w:cs="Times New Roman"/>
        </w:rPr>
      </w:pPr>
    </w:p>
    <w:p w14:paraId="3E8D798D" w14:textId="70372171" w:rsidR="00871626" w:rsidRPr="00C67C29" w:rsidRDefault="00152197" w:rsidP="00C67C29">
      <w:pPr>
        <w:pStyle w:val="Sraopastraipa"/>
        <w:numPr>
          <w:ilvl w:val="1"/>
          <w:numId w:val="6"/>
        </w:numPr>
        <w:tabs>
          <w:tab w:val="left" w:pos="567"/>
        </w:tabs>
        <w:spacing w:before="240" w:line="240" w:lineRule="auto"/>
        <w:ind w:left="0" w:firstLine="142"/>
        <w:contextualSpacing w:val="0"/>
        <w:jc w:val="both"/>
        <w:rPr>
          <w:rFonts w:ascii="Times New Roman" w:eastAsia="Times New Roman" w:hAnsi="Times New Roman" w:cs="Times New Roman"/>
          <w:b/>
          <w:u w:val="single"/>
          <w:lang w:eastAsia="lt-LT"/>
        </w:rPr>
      </w:pPr>
      <w:bookmarkStart w:id="5" w:name="_Toc204595618"/>
      <w:bookmarkStart w:id="6" w:name="_Toc204596360"/>
      <w:bookmarkStart w:id="7" w:name="_Toc204596399"/>
      <w:r w:rsidRPr="00C67C29">
        <w:rPr>
          <w:rFonts w:ascii="Times New Roman" w:eastAsia="Times New Roman" w:hAnsi="Times New Roman" w:cs="Times New Roman"/>
          <w:b/>
          <w:u w:val="single"/>
          <w:lang w:eastAsia="lt-LT"/>
        </w:rPr>
        <w:t>3 u</w:t>
      </w:r>
      <w:r w:rsidR="00871626" w:rsidRPr="00C67C29">
        <w:rPr>
          <w:rFonts w:ascii="Times New Roman" w:eastAsia="Times New Roman" w:hAnsi="Times New Roman" w:cs="Times New Roman"/>
          <w:b/>
          <w:u w:val="single"/>
          <w:lang w:eastAsia="lt-LT"/>
        </w:rPr>
        <w:t xml:space="preserve">žduotis. </w:t>
      </w:r>
      <w:r w:rsidR="009D61D9" w:rsidRPr="00C67C29">
        <w:rPr>
          <w:rFonts w:ascii="Times New Roman" w:eastAsia="Times New Roman" w:hAnsi="Times New Roman" w:cs="Times New Roman"/>
          <w:b/>
          <w:u w:val="single"/>
          <w:lang w:eastAsia="lt-LT"/>
        </w:rPr>
        <w:t>Pas</w:t>
      </w:r>
      <w:r w:rsidR="00867962" w:rsidRPr="00C67C29">
        <w:rPr>
          <w:rFonts w:ascii="Times New Roman" w:eastAsia="Times New Roman" w:hAnsi="Times New Roman" w:cs="Times New Roman"/>
          <w:b/>
          <w:u w:val="single"/>
          <w:lang w:eastAsia="lt-LT"/>
        </w:rPr>
        <w:t xml:space="preserve">laugų rezultatai ir </w:t>
      </w:r>
      <w:r w:rsidR="00871626" w:rsidRPr="00C67C29">
        <w:rPr>
          <w:rFonts w:ascii="Times New Roman" w:eastAsia="Times New Roman" w:hAnsi="Times New Roman" w:cs="Times New Roman"/>
          <w:b/>
          <w:u w:val="single"/>
          <w:lang w:eastAsia="lt-LT"/>
        </w:rPr>
        <w:t>ataskaitos</w:t>
      </w:r>
      <w:bookmarkEnd w:id="5"/>
      <w:bookmarkEnd w:id="6"/>
      <w:bookmarkEnd w:id="7"/>
      <w:r w:rsidR="00871626" w:rsidRPr="00C67C29">
        <w:rPr>
          <w:rFonts w:ascii="Times New Roman" w:eastAsia="Times New Roman" w:hAnsi="Times New Roman" w:cs="Times New Roman"/>
          <w:b/>
          <w:u w:val="single"/>
          <w:lang w:eastAsia="lt-LT"/>
        </w:rPr>
        <w:t xml:space="preserve"> </w:t>
      </w:r>
    </w:p>
    <w:p w14:paraId="19F9C33B" w14:textId="31DD7737" w:rsidR="00146B29" w:rsidRPr="00C67C29" w:rsidRDefault="00146B29" w:rsidP="00C67C29">
      <w:pPr>
        <w:numPr>
          <w:ilvl w:val="2"/>
          <w:numId w:val="6"/>
        </w:numPr>
        <w:tabs>
          <w:tab w:val="left" w:pos="567"/>
          <w:tab w:val="left" w:pos="709"/>
        </w:tabs>
        <w:spacing w:before="120" w:after="0" w:line="240" w:lineRule="auto"/>
        <w:ind w:left="0" w:firstLine="142"/>
        <w:jc w:val="both"/>
        <w:rPr>
          <w:rFonts w:ascii="Times New Roman" w:eastAsia="Times New Roman" w:hAnsi="Times New Roman" w:cs="Times New Roman"/>
        </w:rPr>
      </w:pPr>
      <w:r w:rsidRPr="00C67C29">
        <w:rPr>
          <w:rFonts w:ascii="Times New Roman" w:eastAsia="Times New Roman" w:hAnsi="Times New Roman" w:cs="Times New Roman"/>
        </w:rPr>
        <w:t xml:space="preserve">Paslaugų teikimo rezultatų </w:t>
      </w:r>
      <w:r w:rsidR="009221FA" w:rsidRPr="00C67C29">
        <w:rPr>
          <w:rFonts w:ascii="Times New Roman" w:eastAsia="Times New Roman" w:hAnsi="Times New Roman" w:cs="Times New Roman"/>
        </w:rPr>
        <w:t>apžvalgai ir įvertinimui</w:t>
      </w:r>
      <w:r w:rsidR="000D3E55" w:rsidRPr="00C67C29">
        <w:rPr>
          <w:rFonts w:ascii="Times New Roman" w:eastAsia="Times New Roman" w:hAnsi="Times New Roman" w:cs="Times New Roman"/>
        </w:rPr>
        <w:t xml:space="preserve"> </w:t>
      </w:r>
      <w:r w:rsidR="0091372A" w:rsidRPr="00C67C29">
        <w:rPr>
          <w:rFonts w:ascii="Times New Roman" w:eastAsia="Times New Roman" w:hAnsi="Times New Roman" w:cs="Times New Roman"/>
        </w:rPr>
        <w:t>Tie</w:t>
      </w:r>
      <w:r w:rsidR="000D3E55" w:rsidRPr="00C67C29">
        <w:rPr>
          <w:rFonts w:ascii="Times New Roman" w:eastAsia="Times New Roman" w:hAnsi="Times New Roman" w:cs="Times New Roman"/>
        </w:rPr>
        <w:t xml:space="preserve">kėjas turi teikti Tarpines pažangos ataskaitas ir </w:t>
      </w:r>
      <w:r w:rsidR="00F46918" w:rsidRPr="00C67C29">
        <w:rPr>
          <w:rFonts w:ascii="Times New Roman" w:eastAsia="Times New Roman" w:hAnsi="Times New Roman" w:cs="Times New Roman"/>
        </w:rPr>
        <w:t>G</w:t>
      </w:r>
      <w:r w:rsidR="00271678" w:rsidRPr="00C67C29">
        <w:rPr>
          <w:rFonts w:ascii="Times New Roman" w:eastAsia="Times New Roman" w:hAnsi="Times New Roman" w:cs="Times New Roman"/>
        </w:rPr>
        <w:t>alutinę ataskaitą</w:t>
      </w:r>
      <w:r w:rsidR="00F46918" w:rsidRPr="00C67C29">
        <w:rPr>
          <w:rFonts w:ascii="Times New Roman" w:eastAsia="Times New Roman" w:hAnsi="Times New Roman" w:cs="Times New Roman"/>
        </w:rPr>
        <w:t>.</w:t>
      </w:r>
    </w:p>
    <w:p w14:paraId="60A14EED" w14:textId="36DDAF06" w:rsidR="00871626" w:rsidRPr="00C67C29" w:rsidRDefault="00871626" w:rsidP="00C67C29">
      <w:pPr>
        <w:numPr>
          <w:ilvl w:val="2"/>
          <w:numId w:val="6"/>
        </w:numPr>
        <w:tabs>
          <w:tab w:val="left" w:pos="567"/>
          <w:tab w:val="left" w:pos="709"/>
        </w:tabs>
        <w:spacing w:before="120" w:after="0" w:line="240" w:lineRule="auto"/>
        <w:ind w:left="0" w:firstLine="142"/>
        <w:jc w:val="both"/>
        <w:rPr>
          <w:rFonts w:ascii="Times New Roman" w:eastAsia="Times New Roman" w:hAnsi="Times New Roman" w:cs="Times New Roman"/>
        </w:rPr>
      </w:pPr>
      <w:r w:rsidRPr="00C67C29">
        <w:rPr>
          <w:rFonts w:ascii="Times New Roman" w:eastAsia="Times New Roman" w:hAnsi="Times New Roman" w:cs="Times New Roman"/>
        </w:rPr>
        <w:t>Tarpinės pažangos ataskaitos – teikiamos</w:t>
      </w:r>
      <w:r w:rsidR="0007783B" w:rsidRPr="00C67C29">
        <w:rPr>
          <w:rFonts w:ascii="Times New Roman" w:eastAsia="Times New Roman" w:hAnsi="Times New Roman" w:cs="Times New Roman"/>
        </w:rPr>
        <w:t xml:space="preserve"> Sutarties vykdymo metu</w:t>
      </w:r>
      <w:r w:rsidRPr="00C67C29">
        <w:rPr>
          <w:rFonts w:ascii="Times New Roman" w:eastAsia="Times New Roman" w:hAnsi="Times New Roman" w:cs="Times New Roman"/>
        </w:rPr>
        <w:t xml:space="preserve"> </w:t>
      </w:r>
      <w:r w:rsidR="001F1ED5" w:rsidRPr="00C67C29">
        <w:rPr>
          <w:rFonts w:ascii="Times New Roman" w:eastAsia="Times New Roman" w:hAnsi="Times New Roman" w:cs="Times New Roman"/>
        </w:rPr>
        <w:t xml:space="preserve">už </w:t>
      </w:r>
      <w:r w:rsidR="0007783B" w:rsidRPr="00C67C29">
        <w:rPr>
          <w:rFonts w:ascii="Times New Roman" w:eastAsia="Times New Roman" w:hAnsi="Times New Roman" w:cs="Times New Roman"/>
        </w:rPr>
        <w:t xml:space="preserve">Ataskaitinį laikotarpį </w:t>
      </w:r>
      <w:r w:rsidRPr="00C67C29">
        <w:rPr>
          <w:rFonts w:ascii="Times New Roman" w:eastAsia="Times New Roman" w:hAnsi="Times New Roman" w:cs="Times New Roman"/>
        </w:rPr>
        <w:t xml:space="preserve">kas </w:t>
      </w:r>
      <w:r w:rsidR="002203C4" w:rsidRPr="00C67C29">
        <w:rPr>
          <w:rFonts w:ascii="Times New Roman" w:eastAsia="Times New Roman" w:hAnsi="Times New Roman" w:cs="Times New Roman"/>
          <w:i/>
          <w:iCs/>
          <w:highlight w:val="lightGray"/>
        </w:rPr>
        <w:t>[nu</w:t>
      </w:r>
      <w:r w:rsidR="00620F14" w:rsidRPr="00C67C29">
        <w:rPr>
          <w:rFonts w:ascii="Times New Roman" w:eastAsia="Times New Roman" w:hAnsi="Times New Roman" w:cs="Times New Roman"/>
          <w:i/>
          <w:iCs/>
          <w:highlight w:val="lightGray"/>
        </w:rPr>
        <w:t>r</w:t>
      </w:r>
      <w:r w:rsidR="002203C4" w:rsidRPr="00C67C29">
        <w:rPr>
          <w:rFonts w:ascii="Times New Roman" w:eastAsia="Times New Roman" w:hAnsi="Times New Roman" w:cs="Times New Roman"/>
          <w:i/>
          <w:iCs/>
          <w:highlight w:val="lightGray"/>
        </w:rPr>
        <w:t>odyti periodiškumą mėnesiais suderintą su Sutar</w:t>
      </w:r>
      <w:r w:rsidR="00620F14" w:rsidRPr="00C67C29">
        <w:rPr>
          <w:rFonts w:ascii="Times New Roman" w:eastAsia="Times New Roman" w:hAnsi="Times New Roman" w:cs="Times New Roman"/>
          <w:i/>
          <w:iCs/>
          <w:highlight w:val="lightGray"/>
        </w:rPr>
        <w:t>tyje numatytu tar</w:t>
      </w:r>
      <w:r w:rsidR="00F3217C">
        <w:rPr>
          <w:rFonts w:ascii="Times New Roman" w:eastAsia="Times New Roman" w:hAnsi="Times New Roman" w:cs="Times New Roman"/>
          <w:i/>
          <w:iCs/>
          <w:highlight w:val="lightGray"/>
        </w:rPr>
        <w:t>p</w:t>
      </w:r>
      <w:r w:rsidR="00620F14" w:rsidRPr="00C67C29">
        <w:rPr>
          <w:rFonts w:ascii="Times New Roman" w:eastAsia="Times New Roman" w:hAnsi="Times New Roman" w:cs="Times New Roman"/>
          <w:i/>
          <w:iCs/>
          <w:highlight w:val="lightGray"/>
        </w:rPr>
        <w:t>inių mokėjimų periodiškumu]</w:t>
      </w:r>
      <w:r w:rsidR="0007783B" w:rsidRPr="00C67C29">
        <w:rPr>
          <w:rFonts w:ascii="Times New Roman" w:eastAsia="Times New Roman" w:hAnsi="Times New Roman" w:cs="Times New Roman"/>
        </w:rPr>
        <w:t xml:space="preserve">. </w:t>
      </w:r>
      <w:r w:rsidR="001D282C" w:rsidRPr="00C67C29">
        <w:rPr>
          <w:rFonts w:ascii="Times New Roman" w:eastAsia="Times New Roman" w:hAnsi="Times New Roman" w:cs="Times New Roman"/>
        </w:rPr>
        <w:t xml:space="preserve">Tarpinės pažangos ataskaitos </w:t>
      </w:r>
      <w:r w:rsidRPr="00C67C29">
        <w:rPr>
          <w:rFonts w:ascii="Times New Roman" w:eastAsia="Times New Roman" w:hAnsi="Times New Roman" w:cs="Times New Roman"/>
        </w:rPr>
        <w:t xml:space="preserve">apibendrinama </w:t>
      </w:r>
      <w:r w:rsidR="00EE741C" w:rsidRPr="00C67C29">
        <w:rPr>
          <w:rFonts w:ascii="Times New Roman" w:eastAsia="Times New Roman" w:hAnsi="Times New Roman" w:cs="Times New Roman"/>
        </w:rPr>
        <w:t>Tie</w:t>
      </w:r>
      <w:r w:rsidRPr="00C67C29">
        <w:rPr>
          <w:rFonts w:ascii="Times New Roman" w:eastAsia="Times New Roman" w:hAnsi="Times New Roman" w:cs="Times New Roman"/>
        </w:rPr>
        <w:t xml:space="preserve">kėjo paslaugų vykdymo veikla. Kiekvienoje ataskaitoje pateikiamas atnaujintas statybos darbų vykdymo grafiko komentaras, </w:t>
      </w:r>
      <w:r w:rsidR="00706655" w:rsidRPr="00C67C29">
        <w:rPr>
          <w:rFonts w:ascii="Times New Roman" w:eastAsia="Times New Roman" w:hAnsi="Times New Roman" w:cs="Times New Roman"/>
        </w:rPr>
        <w:t>pasiūlymai ir rekomendacijos darbų spartos padidinimui (kai vėluojama)</w:t>
      </w:r>
      <w:r w:rsidR="00FF574C" w:rsidRPr="00C67C29">
        <w:rPr>
          <w:rFonts w:ascii="Times New Roman" w:eastAsia="Times New Roman" w:hAnsi="Times New Roman" w:cs="Times New Roman"/>
        </w:rPr>
        <w:t xml:space="preserve">, per ataskaitinį laikotarpį iškilusios </w:t>
      </w:r>
      <w:r w:rsidR="00030560" w:rsidRPr="00C67C29">
        <w:rPr>
          <w:rFonts w:ascii="Times New Roman" w:eastAsia="Times New Roman" w:hAnsi="Times New Roman" w:cs="Times New Roman"/>
        </w:rPr>
        <w:t xml:space="preserve">rizikos ir </w:t>
      </w:r>
      <w:r w:rsidR="00FF574C" w:rsidRPr="00C67C29">
        <w:rPr>
          <w:rFonts w:ascii="Times New Roman" w:eastAsia="Times New Roman" w:hAnsi="Times New Roman" w:cs="Times New Roman"/>
        </w:rPr>
        <w:t>problemos</w:t>
      </w:r>
      <w:r w:rsidR="00E21ABC" w:rsidRPr="00C67C29">
        <w:rPr>
          <w:rFonts w:ascii="Times New Roman" w:eastAsia="Times New Roman" w:hAnsi="Times New Roman" w:cs="Times New Roman"/>
        </w:rPr>
        <w:t xml:space="preserve">, kurios daro arba gali daryti įtaką statybos darbų atlikimui </w:t>
      </w:r>
      <w:r w:rsidR="00030560" w:rsidRPr="00C67C29">
        <w:rPr>
          <w:rFonts w:ascii="Times New Roman" w:eastAsia="Times New Roman" w:hAnsi="Times New Roman" w:cs="Times New Roman"/>
        </w:rPr>
        <w:t>nusta</w:t>
      </w:r>
      <w:r w:rsidR="00C47F6B" w:rsidRPr="00C67C29">
        <w:rPr>
          <w:rFonts w:ascii="Times New Roman" w:eastAsia="Times New Roman" w:hAnsi="Times New Roman" w:cs="Times New Roman"/>
        </w:rPr>
        <w:t>t</w:t>
      </w:r>
      <w:r w:rsidR="00030560" w:rsidRPr="00C67C29">
        <w:rPr>
          <w:rFonts w:ascii="Times New Roman" w:eastAsia="Times New Roman" w:hAnsi="Times New Roman" w:cs="Times New Roman"/>
        </w:rPr>
        <w:t>ytais terminais ir biudžetu, aprašomi priimti ir reikalingi prii</w:t>
      </w:r>
      <w:r w:rsidR="003239A0" w:rsidRPr="00C67C29">
        <w:rPr>
          <w:rFonts w:ascii="Times New Roman" w:eastAsia="Times New Roman" w:hAnsi="Times New Roman" w:cs="Times New Roman"/>
        </w:rPr>
        <w:t>mti</w:t>
      </w:r>
      <w:r w:rsidR="00030560" w:rsidRPr="00C67C29">
        <w:rPr>
          <w:rFonts w:ascii="Times New Roman" w:eastAsia="Times New Roman" w:hAnsi="Times New Roman" w:cs="Times New Roman"/>
        </w:rPr>
        <w:t xml:space="preserve"> sprendimai</w:t>
      </w:r>
      <w:r w:rsidR="003239A0" w:rsidRPr="00C67C29">
        <w:rPr>
          <w:rFonts w:ascii="Times New Roman" w:eastAsia="Times New Roman" w:hAnsi="Times New Roman" w:cs="Times New Roman"/>
        </w:rPr>
        <w:t xml:space="preserve"> rizikoms suvaldyti ir problemoms išspręsti</w:t>
      </w:r>
      <w:r w:rsidR="00E0630F" w:rsidRPr="00C67C29">
        <w:rPr>
          <w:rFonts w:ascii="Times New Roman" w:eastAsia="Times New Roman" w:hAnsi="Times New Roman" w:cs="Times New Roman"/>
        </w:rPr>
        <w:t xml:space="preserve">, </w:t>
      </w:r>
      <w:r w:rsidRPr="00C67C29">
        <w:rPr>
          <w:rFonts w:ascii="Times New Roman" w:eastAsia="Times New Roman" w:hAnsi="Times New Roman" w:cs="Times New Roman"/>
        </w:rPr>
        <w:t>pateikiamos rekomendacijos dėl reikalingų papildomų statybos darbų poreikio</w:t>
      </w:r>
      <w:r w:rsidR="00E0630F" w:rsidRPr="00C67C29">
        <w:rPr>
          <w:rFonts w:ascii="Times New Roman" w:eastAsia="Times New Roman" w:hAnsi="Times New Roman" w:cs="Times New Roman"/>
        </w:rPr>
        <w:t xml:space="preserve">. </w:t>
      </w:r>
      <w:r w:rsidR="00E4242B" w:rsidRPr="00C67C29">
        <w:rPr>
          <w:rFonts w:ascii="Times New Roman" w:eastAsia="Times New Roman" w:hAnsi="Times New Roman" w:cs="Times New Roman"/>
        </w:rPr>
        <w:t>Atskaitoje nurodomas nuo statybos darbų pradžios atliktų darbų apimtis procentais</w:t>
      </w:r>
      <w:r w:rsidR="009221FA" w:rsidRPr="00C67C29">
        <w:rPr>
          <w:rFonts w:ascii="Times New Roman" w:eastAsia="Times New Roman" w:hAnsi="Times New Roman" w:cs="Times New Roman"/>
        </w:rPr>
        <w:t xml:space="preserve">, ataskaitiniu laikotarpiu </w:t>
      </w:r>
      <w:r w:rsidR="00F57E53" w:rsidRPr="00C67C29">
        <w:rPr>
          <w:rFonts w:ascii="Times New Roman" w:eastAsia="Times New Roman" w:hAnsi="Times New Roman" w:cs="Times New Roman"/>
        </w:rPr>
        <w:t xml:space="preserve">dirbusių specialiųjų darbų vadovų </w:t>
      </w:r>
      <w:r w:rsidR="00271678" w:rsidRPr="00C67C29">
        <w:rPr>
          <w:rFonts w:ascii="Times New Roman" w:eastAsia="Times New Roman" w:hAnsi="Times New Roman" w:cs="Times New Roman"/>
        </w:rPr>
        <w:t xml:space="preserve">ir subtiekėjų </w:t>
      </w:r>
      <w:r w:rsidR="00F57E53" w:rsidRPr="00C67C29">
        <w:rPr>
          <w:rFonts w:ascii="Times New Roman" w:eastAsia="Times New Roman" w:hAnsi="Times New Roman" w:cs="Times New Roman"/>
        </w:rPr>
        <w:t>sąrašas ir jų atliktų darbų apimtis</w:t>
      </w:r>
      <w:r w:rsidR="00E4242B" w:rsidRPr="00C67C29">
        <w:rPr>
          <w:rFonts w:ascii="Times New Roman" w:eastAsia="Times New Roman" w:hAnsi="Times New Roman" w:cs="Times New Roman"/>
        </w:rPr>
        <w:t>.</w:t>
      </w:r>
      <w:r w:rsidR="003B5B17" w:rsidRPr="00C67C29">
        <w:rPr>
          <w:rFonts w:ascii="Times New Roman" w:eastAsia="Times New Roman" w:hAnsi="Times New Roman" w:cs="Times New Roman"/>
        </w:rPr>
        <w:t xml:space="preserve"> </w:t>
      </w:r>
      <w:r w:rsidR="008F7A29" w:rsidRPr="00C67C29">
        <w:rPr>
          <w:rFonts w:ascii="Times New Roman" w:eastAsia="Times New Roman" w:hAnsi="Times New Roman" w:cs="Times New Roman"/>
        </w:rPr>
        <w:t xml:space="preserve">Pateiktus su Užsakovu suderintą </w:t>
      </w:r>
      <w:r w:rsidR="001D282C" w:rsidRPr="00C67C29">
        <w:rPr>
          <w:rFonts w:ascii="Times New Roman" w:eastAsia="Times New Roman" w:hAnsi="Times New Roman" w:cs="Times New Roman"/>
        </w:rPr>
        <w:t xml:space="preserve">ataskaitą </w:t>
      </w:r>
      <w:r w:rsidR="008F7A29" w:rsidRPr="00C67C29">
        <w:rPr>
          <w:rFonts w:ascii="Times New Roman" w:eastAsia="Times New Roman" w:hAnsi="Times New Roman" w:cs="Times New Roman"/>
        </w:rPr>
        <w:t xml:space="preserve">gali būti teikiamas </w:t>
      </w:r>
      <w:r w:rsidR="00F77AAE" w:rsidRPr="00C67C29">
        <w:rPr>
          <w:rFonts w:ascii="Times New Roman" w:eastAsia="Times New Roman" w:hAnsi="Times New Roman" w:cs="Times New Roman"/>
        </w:rPr>
        <w:t xml:space="preserve">tarpinis </w:t>
      </w:r>
      <w:r w:rsidR="008F7A29" w:rsidRPr="00C67C29">
        <w:rPr>
          <w:rFonts w:ascii="Times New Roman" w:eastAsia="Times New Roman" w:hAnsi="Times New Roman" w:cs="Times New Roman"/>
        </w:rPr>
        <w:t>Paslaugų perdavimo-priėmimo akta</w:t>
      </w:r>
      <w:r w:rsidR="00F77AAE" w:rsidRPr="00C67C29">
        <w:rPr>
          <w:rFonts w:ascii="Times New Roman" w:eastAsia="Times New Roman" w:hAnsi="Times New Roman" w:cs="Times New Roman"/>
        </w:rPr>
        <w:t>s.</w:t>
      </w:r>
    </w:p>
    <w:p w14:paraId="275DBA88" w14:textId="48E11F38" w:rsidR="00871626" w:rsidRPr="00C67C29" w:rsidRDefault="001C0CA6" w:rsidP="00C67C29">
      <w:pPr>
        <w:numPr>
          <w:ilvl w:val="2"/>
          <w:numId w:val="6"/>
        </w:numPr>
        <w:tabs>
          <w:tab w:val="left" w:pos="567"/>
        </w:tabs>
        <w:spacing w:before="120" w:after="0" w:line="240" w:lineRule="auto"/>
        <w:ind w:left="0" w:firstLine="142"/>
        <w:jc w:val="both"/>
        <w:rPr>
          <w:rFonts w:ascii="Times New Roman" w:eastAsia="Times New Roman" w:hAnsi="Times New Roman" w:cs="Times New Roman"/>
        </w:rPr>
      </w:pPr>
      <w:r w:rsidRPr="00C67C29">
        <w:rPr>
          <w:rFonts w:ascii="Times New Roman" w:eastAsia="Times New Roman" w:hAnsi="Times New Roman" w:cs="Times New Roman"/>
        </w:rPr>
        <w:t>Galutinė</w:t>
      </w:r>
      <w:r w:rsidR="00871626" w:rsidRPr="00C67C29">
        <w:rPr>
          <w:rFonts w:ascii="Times New Roman" w:eastAsia="Times New Roman" w:hAnsi="Times New Roman" w:cs="Times New Roman"/>
        </w:rPr>
        <w:t xml:space="preserve"> ataskaita – pateikiama per </w:t>
      </w:r>
      <w:r w:rsidR="00271678" w:rsidRPr="00C67C29">
        <w:rPr>
          <w:rFonts w:ascii="Times New Roman" w:eastAsia="Times New Roman" w:hAnsi="Times New Roman" w:cs="Times New Roman"/>
        </w:rPr>
        <w:t>15</w:t>
      </w:r>
      <w:r w:rsidR="00871626" w:rsidRPr="00C67C29">
        <w:rPr>
          <w:rFonts w:ascii="Times New Roman" w:eastAsia="Times New Roman" w:hAnsi="Times New Roman" w:cs="Times New Roman"/>
        </w:rPr>
        <w:t xml:space="preserve"> kalendorinių dienų nuo statinio pripažinimo tinkamu naudoti. Šioje ataskaitoje glaustai aprašoma darbų ir jų priežiūros eiga, statybos darbų laiko grafiko palyginimas su planuotu bei atsiradusių nuokrypių priežastys</w:t>
      </w:r>
      <w:r w:rsidR="00146B29" w:rsidRPr="00C67C29">
        <w:rPr>
          <w:rFonts w:ascii="Times New Roman" w:eastAsia="Times New Roman" w:hAnsi="Times New Roman" w:cs="Times New Roman"/>
        </w:rPr>
        <w:t xml:space="preserve">, pateikiama informacija apie </w:t>
      </w:r>
      <w:r w:rsidR="00FC0EAD" w:rsidRPr="00C67C29">
        <w:rPr>
          <w:rFonts w:ascii="Times New Roman" w:eastAsia="Times New Roman" w:hAnsi="Times New Roman" w:cs="Times New Roman"/>
        </w:rPr>
        <w:t>likusius rangovo įsipareigojimus Užsakovui dėl darbų atlikimo ir dokumentų pateikimo</w:t>
      </w:r>
      <w:r w:rsidR="00B30060" w:rsidRPr="00C67C29">
        <w:rPr>
          <w:rFonts w:ascii="Times New Roman" w:eastAsia="Times New Roman" w:hAnsi="Times New Roman" w:cs="Times New Roman"/>
        </w:rPr>
        <w:t>.</w:t>
      </w:r>
      <w:r w:rsidR="00271678" w:rsidRPr="00C67C29">
        <w:rPr>
          <w:rFonts w:ascii="Times New Roman" w:eastAsia="Times New Roman" w:hAnsi="Times New Roman" w:cs="Times New Roman"/>
        </w:rPr>
        <w:t xml:space="preserve"> Su ataskaita pateiki</w:t>
      </w:r>
      <w:r w:rsidR="00BC29EA" w:rsidRPr="00C67C29">
        <w:rPr>
          <w:rFonts w:ascii="Times New Roman" w:eastAsia="Times New Roman" w:hAnsi="Times New Roman" w:cs="Times New Roman"/>
        </w:rPr>
        <w:t>a</w:t>
      </w:r>
      <w:r w:rsidR="00271678" w:rsidRPr="00C67C29">
        <w:rPr>
          <w:rFonts w:ascii="Times New Roman" w:eastAsia="Times New Roman" w:hAnsi="Times New Roman" w:cs="Times New Roman"/>
        </w:rPr>
        <w:t xml:space="preserve">mas </w:t>
      </w:r>
      <w:r w:rsidR="00204617" w:rsidRPr="00C67C29">
        <w:rPr>
          <w:rFonts w:ascii="Times New Roman" w:eastAsia="Times New Roman" w:hAnsi="Times New Roman" w:cs="Times New Roman"/>
        </w:rPr>
        <w:t>Užsakovo pateiktų statybos užbaigimo dokumentų sąrašas</w:t>
      </w:r>
      <w:r w:rsidR="001C70CE" w:rsidRPr="00C67C29">
        <w:rPr>
          <w:rFonts w:ascii="Times New Roman" w:eastAsia="Times New Roman" w:hAnsi="Times New Roman" w:cs="Times New Roman"/>
        </w:rPr>
        <w:t xml:space="preserve"> </w:t>
      </w:r>
      <w:r w:rsidR="00204617" w:rsidRPr="00C67C29">
        <w:rPr>
          <w:rFonts w:ascii="Times New Roman" w:eastAsia="Times New Roman" w:hAnsi="Times New Roman" w:cs="Times New Roman"/>
        </w:rPr>
        <w:t>parengtas pagal 3.4.39</w:t>
      </w:r>
      <w:r w:rsidR="006A3EF3" w:rsidRPr="00C67C29">
        <w:rPr>
          <w:rFonts w:ascii="Times New Roman" w:eastAsia="Times New Roman" w:hAnsi="Times New Roman" w:cs="Times New Roman"/>
        </w:rPr>
        <w:t>.</w:t>
      </w:r>
      <w:r w:rsidR="00204617" w:rsidRPr="00C67C29">
        <w:rPr>
          <w:rFonts w:ascii="Times New Roman" w:eastAsia="Times New Roman" w:hAnsi="Times New Roman" w:cs="Times New Roman"/>
        </w:rPr>
        <w:t xml:space="preserve"> p</w:t>
      </w:r>
      <w:r w:rsidR="006A3EF3" w:rsidRPr="00C67C29">
        <w:rPr>
          <w:rFonts w:ascii="Times New Roman" w:eastAsia="Times New Roman" w:hAnsi="Times New Roman" w:cs="Times New Roman"/>
        </w:rPr>
        <w:t>.</w:t>
      </w:r>
      <w:r w:rsidR="00204617" w:rsidRPr="00C67C29">
        <w:rPr>
          <w:rFonts w:ascii="Times New Roman" w:eastAsia="Times New Roman" w:hAnsi="Times New Roman" w:cs="Times New Roman"/>
        </w:rPr>
        <w:t xml:space="preserve"> reikalavimus</w:t>
      </w:r>
      <w:r w:rsidR="006A3EF3" w:rsidRPr="00C67C29">
        <w:rPr>
          <w:rFonts w:ascii="Times New Roman" w:eastAsia="Times New Roman" w:hAnsi="Times New Roman" w:cs="Times New Roman"/>
        </w:rPr>
        <w:t xml:space="preserve">. </w:t>
      </w:r>
      <w:r w:rsidR="003C5393" w:rsidRPr="00C67C29">
        <w:rPr>
          <w:rFonts w:ascii="Times New Roman" w:eastAsia="Times New Roman" w:hAnsi="Times New Roman" w:cs="Times New Roman"/>
        </w:rPr>
        <w:t xml:space="preserve">Pateiktus su Užsakovu suderintą ataskaitą gali būti teikiamas </w:t>
      </w:r>
      <w:r w:rsidR="003C5393" w:rsidRPr="00C67C29">
        <w:rPr>
          <w:rFonts w:ascii="Times New Roman" w:hAnsi="Times New Roman" w:cs="Times New Roman"/>
        </w:rPr>
        <w:t>Galutinis paslaugų priėmimo–perdavimo aktas</w:t>
      </w:r>
      <w:r w:rsidR="001C70CE" w:rsidRPr="00C67C29">
        <w:rPr>
          <w:rFonts w:ascii="Times New Roman" w:eastAsia="Times New Roman" w:hAnsi="Times New Roman" w:cs="Times New Roman"/>
        </w:rPr>
        <w:t>.</w:t>
      </w:r>
    </w:p>
    <w:p w14:paraId="44836AB1" w14:textId="725F9575" w:rsidR="00871626" w:rsidRPr="00C67C29" w:rsidRDefault="00871626" w:rsidP="00C67C29">
      <w:pPr>
        <w:numPr>
          <w:ilvl w:val="2"/>
          <w:numId w:val="6"/>
        </w:numPr>
        <w:tabs>
          <w:tab w:val="left" w:pos="567"/>
        </w:tabs>
        <w:spacing w:before="120" w:after="0" w:line="240" w:lineRule="auto"/>
        <w:ind w:left="0" w:firstLine="142"/>
        <w:jc w:val="both"/>
        <w:rPr>
          <w:rFonts w:ascii="Times New Roman" w:eastAsia="Times New Roman" w:hAnsi="Times New Roman" w:cs="Times New Roman"/>
        </w:rPr>
      </w:pPr>
      <w:r w:rsidRPr="00C67C29">
        <w:rPr>
          <w:rFonts w:ascii="Times New Roman" w:eastAsia="Times New Roman" w:hAnsi="Times New Roman" w:cs="Times New Roman"/>
        </w:rPr>
        <w:t>Visos ataskaitos yra parengiamos lietuvių kalba pateikiamos Užsakovui</w:t>
      </w:r>
      <w:r w:rsidR="003C5393" w:rsidRPr="00C67C29">
        <w:rPr>
          <w:rFonts w:ascii="Times New Roman" w:eastAsia="Times New Roman" w:hAnsi="Times New Roman" w:cs="Times New Roman"/>
        </w:rPr>
        <w:t xml:space="preserve"> pasirašytos </w:t>
      </w:r>
      <w:r w:rsidR="002D3DC3" w:rsidRPr="00C67C29">
        <w:rPr>
          <w:rFonts w:ascii="Times New Roman" w:eastAsia="Times New Roman" w:hAnsi="Times New Roman" w:cs="Times New Roman"/>
        </w:rPr>
        <w:t>Tiekėjo elektronine forma</w:t>
      </w:r>
      <w:r w:rsidRPr="00C67C29">
        <w:rPr>
          <w:rFonts w:ascii="Times New Roman" w:eastAsia="Times New Roman" w:hAnsi="Times New Roman" w:cs="Times New Roman"/>
        </w:rPr>
        <w:t>.</w:t>
      </w:r>
    </w:p>
    <w:p w14:paraId="3483CE1C" w14:textId="77777777" w:rsidR="00871626" w:rsidRPr="00C67C29" w:rsidRDefault="00871626" w:rsidP="00C67C29">
      <w:pPr>
        <w:tabs>
          <w:tab w:val="left" w:pos="567"/>
        </w:tabs>
        <w:spacing w:after="0" w:line="240" w:lineRule="auto"/>
        <w:ind w:firstLine="142"/>
        <w:jc w:val="both"/>
        <w:rPr>
          <w:rFonts w:ascii="Times New Roman" w:eastAsia="Times New Roman" w:hAnsi="Times New Roman" w:cs="Times New Roman"/>
          <w:lang w:eastAsia="lt-LT"/>
        </w:rPr>
      </w:pPr>
    </w:p>
    <w:p w14:paraId="30FEB3C7" w14:textId="5688BEF3" w:rsidR="00871626" w:rsidRPr="00C67C29" w:rsidRDefault="00871626" w:rsidP="00C67C29">
      <w:pPr>
        <w:numPr>
          <w:ilvl w:val="0"/>
          <w:numId w:val="6"/>
        </w:numPr>
        <w:tabs>
          <w:tab w:val="left" w:pos="567"/>
        </w:tabs>
        <w:spacing w:line="240" w:lineRule="auto"/>
        <w:ind w:left="0" w:firstLine="142"/>
        <w:rPr>
          <w:rFonts w:ascii="Times New Roman" w:eastAsia="Times New Roman" w:hAnsi="Times New Roman" w:cs="Times New Roman"/>
          <w:b/>
          <w:lang w:eastAsia="lt-LT"/>
        </w:rPr>
      </w:pPr>
      <w:r w:rsidRPr="00C67C29">
        <w:rPr>
          <w:rFonts w:ascii="Times New Roman" w:eastAsia="Times New Roman" w:hAnsi="Times New Roman" w:cs="Times New Roman"/>
          <w:b/>
          <w:lang w:eastAsia="lt-LT"/>
        </w:rPr>
        <w:t>TI</w:t>
      </w:r>
      <w:r w:rsidR="008C1ED0" w:rsidRPr="00C67C29">
        <w:rPr>
          <w:rFonts w:ascii="Times New Roman" w:eastAsia="Times New Roman" w:hAnsi="Times New Roman" w:cs="Times New Roman"/>
          <w:b/>
          <w:lang w:eastAsia="lt-LT"/>
        </w:rPr>
        <w:t>E</w:t>
      </w:r>
      <w:r w:rsidRPr="00C67C29">
        <w:rPr>
          <w:rFonts w:ascii="Times New Roman" w:eastAsia="Times New Roman" w:hAnsi="Times New Roman" w:cs="Times New Roman"/>
          <w:b/>
          <w:lang w:eastAsia="lt-LT"/>
        </w:rPr>
        <w:t xml:space="preserve">KĖJUI SUTEIKIAMOS PATALPOS IR DARBO PRIEMONĖS </w:t>
      </w:r>
    </w:p>
    <w:p w14:paraId="3643AD83" w14:textId="6C192664" w:rsidR="00871626" w:rsidRPr="00C67C29" w:rsidRDefault="002D5195" w:rsidP="00C67C29">
      <w:pPr>
        <w:pStyle w:val="Sraopastraipa"/>
        <w:numPr>
          <w:ilvl w:val="1"/>
          <w:numId w:val="6"/>
        </w:numPr>
        <w:tabs>
          <w:tab w:val="left" w:pos="567"/>
        </w:tabs>
        <w:spacing w:after="120" w:line="240" w:lineRule="auto"/>
        <w:ind w:left="0" w:firstLine="142"/>
        <w:contextualSpacing w:val="0"/>
        <w:jc w:val="both"/>
        <w:rPr>
          <w:rFonts w:ascii="Times New Roman" w:eastAsia="Times New Roman" w:hAnsi="Times New Roman" w:cs="Times New Roman"/>
          <w:lang w:eastAsia="lt-LT"/>
        </w:rPr>
      </w:pPr>
      <w:r w:rsidRPr="00C67C29">
        <w:rPr>
          <w:rFonts w:ascii="Times New Roman" w:eastAsia="Times New Roman" w:hAnsi="Times New Roman" w:cs="Times New Roman"/>
          <w:lang w:eastAsia="lt-LT"/>
        </w:rPr>
        <w:t xml:space="preserve">Statybos techninės priežiūros </w:t>
      </w:r>
      <w:r w:rsidR="00AD506E" w:rsidRPr="00C67C29">
        <w:rPr>
          <w:rFonts w:ascii="Times New Roman" w:eastAsia="Times New Roman" w:hAnsi="Times New Roman" w:cs="Times New Roman"/>
          <w:lang w:eastAsia="lt-LT"/>
        </w:rPr>
        <w:t xml:space="preserve">grupės darbui reikalingomis </w:t>
      </w:r>
      <w:r w:rsidR="00C07673" w:rsidRPr="00C67C29">
        <w:rPr>
          <w:rFonts w:ascii="Times New Roman" w:eastAsia="Times New Roman" w:hAnsi="Times New Roman" w:cs="Times New Roman"/>
          <w:lang w:eastAsia="lt-LT"/>
        </w:rPr>
        <w:t xml:space="preserve">laikinomis nenuolatinėmis </w:t>
      </w:r>
      <w:r w:rsidR="00AD506E" w:rsidRPr="00C67C29">
        <w:rPr>
          <w:rFonts w:ascii="Times New Roman" w:eastAsia="Times New Roman" w:hAnsi="Times New Roman" w:cs="Times New Roman"/>
          <w:lang w:eastAsia="lt-LT"/>
        </w:rPr>
        <w:t xml:space="preserve">darbo vietomis </w:t>
      </w:r>
      <w:r w:rsidR="00B84F55" w:rsidRPr="00C67C29">
        <w:rPr>
          <w:rFonts w:ascii="Times New Roman" w:eastAsia="Times New Roman" w:hAnsi="Times New Roman" w:cs="Times New Roman"/>
          <w:lang w:eastAsia="lt-LT"/>
        </w:rPr>
        <w:t>(ne daugiau kaip 2 darbo vietos) aprūpins</w:t>
      </w:r>
      <w:r w:rsidR="00AD506E" w:rsidRPr="00C67C29">
        <w:rPr>
          <w:rFonts w:ascii="Times New Roman" w:eastAsia="Times New Roman" w:hAnsi="Times New Roman" w:cs="Times New Roman"/>
          <w:lang w:eastAsia="lt-LT"/>
        </w:rPr>
        <w:t xml:space="preserve"> Rangovas</w:t>
      </w:r>
      <w:r w:rsidR="00C07673" w:rsidRPr="00C67C29">
        <w:rPr>
          <w:rFonts w:ascii="Times New Roman" w:eastAsia="Times New Roman" w:hAnsi="Times New Roman" w:cs="Times New Roman"/>
          <w:lang w:eastAsia="lt-LT"/>
        </w:rPr>
        <w:t>. Darbo vietos</w:t>
      </w:r>
      <w:r w:rsidR="00012DAF" w:rsidRPr="00C67C29">
        <w:rPr>
          <w:rFonts w:ascii="Times New Roman" w:eastAsia="Times New Roman" w:hAnsi="Times New Roman" w:cs="Times New Roman"/>
          <w:lang w:eastAsia="lt-LT"/>
        </w:rPr>
        <w:t xml:space="preserve"> bus įkurtos Rangovo įrengtose </w:t>
      </w:r>
      <w:r w:rsidR="00B84F55" w:rsidRPr="00C67C29">
        <w:rPr>
          <w:rFonts w:ascii="Times New Roman" w:eastAsia="Times New Roman" w:hAnsi="Times New Roman" w:cs="Times New Roman"/>
          <w:lang w:eastAsia="lt-LT"/>
        </w:rPr>
        <w:t xml:space="preserve">buitinėse patalpose arba </w:t>
      </w:r>
      <w:r w:rsidR="00920149" w:rsidRPr="00C67C29">
        <w:rPr>
          <w:rFonts w:ascii="Times New Roman" w:eastAsia="Times New Roman" w:hAnsi="Times New Roman" w:cs="Times New Roman"/>
          <w:lang w:eastAsia="lt-LT"/>
        </w:rPr>
        <w:t>O</w:t>
      </w:r>
      <w:r w:rsidR="00B84F55" w:rsidRPr="00C67C29">
        <w:rPr>
          <w:rFonts w:ascii="Times New Roman" w:eastAsia="Times New Roman" w:hAnsi="Times New Roman" w:cs="Times New Roman"/>
          <w:lang w:eastAsia="lt-LT"/>
        </w:rPr>
        <w:t>bjekt</w:t>
      </w:r>
      <w:r w:rsidR="00920149" w:rsidRPr="00C67C29">
        <w:rPr>
          <w:rFonts w:ascii="Times New Roman" w:eastAsia="Times New Roman" w:hAnsi="Times New Roman" w:cs="Times New Roman"/>
          <w:lang w:eastAsia="lt-LT"/>
        </w:rPr>
        <w:t xml:space="preserve">o patalpose ir bus tinkamos </w:t>
      </w:r>
      <w:r w:rsidR="00F31D9F" w:rsidRPr="00C67C29">
        <w:rPr>
          <w:rFonts w:ascii="Times New Roman" w:eastAsia="Times New Roman" w:hAnsi="Times New Roman" w:cs="Times New Roman"/>
          <w:lang w:eastAsia="lt-LT"/>
        </w:rPr>
        <w:t>laikinam da</w:t>
      </w:r>
      <w:r w:rsidR="00DF7E18" w:rsidRPr="00C67C29">
        <w:rPr>
          <w:rFonts w:ascii="Times New Roman" w:eastAsia="Times New Roman" w:hAnsi="Times New Roman" w:cs="Times New Roman"/>
          <w:lang w:eastAsia="lt-LT"/>
        </w:rPr>
        <w:t>r</w:t>
      </w:r>
      <w:r w:rsidR="00F31D9F" w:rsidRPr="00C67C29">
        <w:rPr>
          <w:rFonts w:ascii="Times New Roman" w:eastAsia="Times New Roman" w:hAnsi="Times New Roman" w:cs="Times New Roman"/>
          <w:lang w:eastAsia="lt-LT"/>
        </w:rPr>
        <w:t>bui kompiuteriu arba su dokumentais. Laikinos darbo vietos gali būti įkurtos tose pačiose patalpose kartu su Rangov</w:t>
      </w:r>
      <w:r w:rsidR="008E3992" w:rsidRPr="00C67C29">
        <w:rPr>
          <w:rFonts w:ascii="Times New Roman" w:eastAsia="Times New Roman" w:hAnsi="Times New Roman" w:cs="Times New Roman"/>
          <w:lang w:eastAsia="lt-LT"/>
        </w:rPr>
        <w:t>o vadovaujančio personalo darbo vietomis</w:t>
      </w:r>
      <w:r w:rsidR="00B84F55" w:rsidRPr="00C67C29">
        <w:rPr>
          <w:rFonts w:ascii="Times New Roman" w:eastAsia="Times New Roman" w:hAnsi="Times New Roman" w:cs="Times New Roman"/>
          <w:lang w:eastAsia="lt-LT"/>
        </w:rPr>
        <w:t>.</w:t>
      </w:r>
    </w:p>
    <w:p w14:paraId="5D645AB9" w14:textId="7671906A" w:rsidR="00871626" w:rsidRPr="00C67C29" w:rsidRDefault="00B84F55" w:rsidP="00C67C29">
      <w:pPr>
        <w:pStyle w:val="Sraopastraipa"/>
        <w:numPr>
          <w:ilvl w:val="1"/>
          <w:numId w:val="6"/>
        </w:numPr>
        <w:tabs>
          <w:tab w:val="left" w:pos="567"/>
        </w:tabs>
        <w:spacing w:after="120" w:line="240" w:lineRule="auto"/>
        <w:ind w:left="0" w:firstLine="142"/>
        <w:contextualSpacing w:val="0"/>
        <w:jc w:val="both"/>
        <w:rPr>
          <w:rFonts w:ascii="Times New Roman" w:eastAsia="Times New Roman" w:hAnsi="Times New Roman" w:cs="Times New Roman"/>
          <w:lang w:eastAsia="lt-LT"/>
        </w:rPr>
      </w:pPr>
      <w:r w:rsidRPr="00C67C29">
        <w:rPr>
          <w:rFonts w:ascii="Times New Roman" w:eastAsia="Times New Roman" w:hAnsi="Times New Roman" w:cs="Times New Roman"/>
          <w:lang w:eastAsia="lt-LT"/>
        </w:rPr>
        <w:t>Visos kitos išlaidos</w:t>
      </w:r>
      <w:r w:rsidR="00CD2933" w:rsidRPr="00C67C29">
        <w:rPr>
          <w:rFonts w:ascii="Times New Roman" w:eastAsia="Times New Roman" w:hAnsi="Times New Roman" w:cs="Times New Roman"/>
          <w:lang w:eastAsia="lt-LT"/>
        </w:rPr>
        <w:t xml:space="preserve"> reikalingos Paslaugų teikimui, įskaitant bet neapsir</w:t>
      </w:r>
      <w:r w:rsidR="00C16F5D" w:rsidRPr="00C67C29">
        <w:rPr>
          <w:rFonts w:ascii="Times New Roman" w:eastAsia="Times New Roman" w:hAnsi="Times New Roman" w:cs="Times New Roman"/>
          <w:lang w:eastAsia="lt-LT"/>
        </w:rPr>
        <w:t>ib</w:t>
      </w:r>
      <w:r w:rsidR="00CD2933" w:rsidRPr="00C67C29">
        <w:rPr>
          <w:rFonts w:ascii="Times New Roman" w:eastAsia="Times New Roman" w:hAnsi="Times New Roman" w:cs="Times New Roman"/>
          <w:lang w:eastAsia="lt-LT"/>
        </w:rPr>
        <w:t xml:space="preserve">ojant, išlaidas transportui, darbo priemonėms, </w:t>
      </w:r>
      <w:r w:rsidR="00C16F5D" w:rsidRPr="00C67C29">
        <w:rPr>
          <w:rFonts w:ascii="Times New Roman" w:eastAsia="Times New Roman" w:hAnsi="Times New Roman" w:cs="Times New Roman"/>
          <w:lang w:eastAsia="lt-LT"/>
        </w:rPr>
        <w:t>kompiuterinei ir programinei įrangai reikalingai Paslaugų teikimui</w:t>
      </w:r>
      <w:r w:rsidR="00D14F2D" w:rsidRPr="00C67C29">
        <w:rPr>
          <w:rFonts w:ascii="Times New Roman" w:eastAsia="Times New Roman" w:hAnsi="Times New Roman" w:cs="Times New Roman"/>
          <w:lang w:eastAsia="lt-LT"/>
        </w:rPr>
        <w:t>, individualios darbo saugos priemonėms</w:t>
      </w:r>
      <w:r w:rsidR="00920149" w:rsidRPr="00C67C29">
        <w:rPr>
          <w:rFonts w:ascii="Times New Roman" w:eastAsia="Times New Roman" w:hAnsi="Times New Roman" w:cs="Times New Roman"/>
          <w:lang w:eastAsia="lt-LT"/>
        </w:rPr>
        <w:t xml:space="preserve"> tenka </w:t>
      </w:r>
      <w:r w:rsidR="008C1ED0" w:rsidRPr="00C67C29">
        <w:rPr>
          <w:rFonts w:ascii="Times New Roman" w:eastAsia="Times New Roman" w:hAnsi="Times New Roman" w:cs="Times New Roman"/>
          <w:lang w:eastAsia="lt-LT"/>
        </w:rPr>
        <w:t>T</w:t>
      </w:r>
      <w:r w:rsidR="00920149" w:rsidRPr="00C67C29">
        <w:rPr>
          <w:rFonts w:ascii="Times New Roman" w:eastAsia="Times New Roman" w:hAnsi="Times New Roman" w:cs="Times New Roman"/>
          <w:lang w:eastAsia="lt-LT"/>
        </w:rPr>
        <w:t>i</w:t>
      </w:r>
      <w:r w:rsidR="008C1ED0" w:rsidRPr="00C67C29">
        <w:rPr>
          <w:rFonts w:ascii="Times New Roman" w:eastAsia="Times New Roman" w:hAnsi="Times New Roman" w:cs="Times New Roman"/>
          <w:lang w:eastAsia="lt-LT"/>
        </w:rPr>
        <w:t>e</w:t>
      </w:r>
      <w:r w:rsidR="00920149" w:rsidRPr="00C67C29">
        <w:rPr>
          <w:rFonts w:ascii="Times New Roman" w:eastAsia="Times New Roman" w:hAnsi="Times New Roman" w:cs="Times New Roman"/>
          <w:lang w:eastAsia="lt-LT"/>
        </w:rPr>
        <w:t>kėjui.</w:t>
      </w:r>
    </w:p>
    <w:p w14:paraId="5EE476E9" w14:textId="77777777" w:rsidR="00E91D19" w:rsidRPr="00C67C29" w:rsidRDefault="00E91D19" w:rsidP="00C67C29">
      <w:pPr>
        <w:pStyle w:val="Sraopastraipa"/>
        <w:tabs>
          <w:tab w:val="left" w:pos="567"/>
        </w:tabs>
        <w:spacing w:after="120" w:line="240" w:lineRule="auto"/>
        <w:ind w:left="0" w:firstLine="142"/>
        <w:jc w:val="both"/>
        <w:rPr>
          <w:rFonts w:ascii="Times New Roman" w:eastAsia="Times New Roman" w:hAnsi="Times New Roman" w:cs="Times New Roman"/>
          <w:lang w:eastAsia="lt-LT"/>
        </w:rPr>
      </w:pPr>
    </w:p>
    <w:p w14:paraId="7837D21E" w14:textId="3BD8EF43" w:rsidR="00E91D19" w:rsidRPr="00C67C29" w:rsidRDefault="00E91D19" w:rsidP="00C67C29">
      <w:pPr>
        <w:numPr>
          <w:ilvl w:val="0"/>
          <w:numId w:val="6"/>
        </w:numPr>
        <w:tabs>
          <w:tab w:val="left" w:pos="567"/>
        </w:tabs>
        <w:spacing w:line="240" w:lineRule="auto"/>
        <w:ind w:left="0" w:firstLine="142"/>
        <w:rPr>
          <w:rFonts w:ascii="Times New Roman" w:eastAsia="Times New Roman" w:hAnsi="Times New Roman" w:cs="Times New Roman"/>
          <w:b/>
          <w:lang w:eastAsia="lt-LT"/>
        </w:rPr>
      </w:pPr>
      <w:r w:rsidRPr="00C67C29">
        <w:rPr>
          <w:rFonts w:ascii="Times New Roman" w:eastAsia="Times New Roman" w:hAnsi="Times New Roman" w:cs="Times New Roman"/>
          <w:b/>
          <w:lang w:eastAsia="lt-LT"/>
        </w:rPr>
        <w:t>PRIEDAI</w:t>
      </w:r>
    </w:p>
    <w:p w14:paraId="7EBF095E" w14:textId="2E8CBF82" w:rsidR="00871626" w:rsidRPr="00C67C29" w:rsidRDefault="001215FB" w:rsidP="00C67C29">
      <w:pPr>
        <w:pStyle w:val="Sraopastraipa"/>
        <w:numPr>
          <w:ilvl w:val="1"/>
          <w:numId w:val="6"/>
        </w:numPr>
        <w:tabs>
          <w:tab w:val="left" w:pos="567"/>
        </w:tabs>
        <w:spacing w:after="120" w:line="240" w:lineRule="auto"/>
        <w:ind w:left="0" w:firstLine="142"/>
        <w:contextualSpacing w:val="0"/>
        <w:jc w:val="both"/>
        <w:rPr>
          <w:rFonts w:ascii="Times New Roman" w:eastAsia="Times New Roman" w:hAnsi="Times New Roman" w:cs="Times New Roman"/>
          <w:lang w:eastAsia="lt-LT"/>
        </w:rPr>
      </w:pPr>
      <w:r w:rsidRPr="00C67C29">
        <w:rPr>
          <w:rFonts w:ascii="Times New Roman" w:eastAsia="Times New Roman" w:hAnsi="Times New Roman" w:cs="Times New Roman"/>
          <w:lang w:eastAsia="lt-LT"/>
        </w:rPr>
        <w:t>Priedas Nr.</w:t>
      </w:r>
      <w:r w:rsidR="008E645B" w:rsidRPr="00C67C29">
        <w:rPr>
          <w:rFonts w:ascii="Times New Roman" w:eastAsia="Times New Roman" w:hAnsi="Times New Roman" w:cs="Times New Roman"/>
          <w:lang w:eastAsia="lt-LT"/>
        </w:rPr>
        <w:t>1.</w:t>
      </w:r>
      <w:r w:rsidR="00E91D19" w:rsidRPr="00C67C29">
        <w:rPr>
          <w:rFonts w:ascii="Times New Roman" w:eastAsia="Times New Roman" w:hAnsi="Times New Roman" w:cs="Times New Roman"/>
          <w:lang w:eastAsia="lt-LT"/>
        </w:rPr>
        <w:t xml:space="preserve"> Bendrieji statinių rodikliai, </w:t>
      </w:r>
      <w:r w:rsidRPr="00C67C29">
        <w:rPr>
          <w:rFonts w:ascii="Times New Roman" w:eastAsia="Times New Roman" w:hAnsi="Times New Roman" w:cs="Times New Roman"/>
          <w:i/>
          <w:iCs/>
          <w:highlight w:val="lightGray"/>
          <w:lang w:eastAsia="lt-LT"/>
        </w:rPr>
        <w:t>[lapų skaičius]</w:t>
      </w:r>
      <w:r w:rsidRPr="00C67C29">
        <w:rPr>
          <w:rFonts w:ascii="Times New Roman" w:eastAsia="Times New Roman" w:hAnsi="Times New Roman" w:cs="Times New Roman"/>
          <w:i/>
          <w:iCs/>
          <w:lang w:eastAsia="lt-LT"/>
        </w:rPr>
        <w:t xml:space="preserve"> </w:t>
      </w:r>
      <w:r w:rsidRPr="00C67C29">
        <w:rPr>
          <w:rFonts w:ascii="Times New Roman" w:eastAsia="Times New Roman" w:hAnsi="Times New Roman" w:cs="Times New Roman"/>
          <w:lang w:eastAsia="lt-LT"/>
        </w:rPr>
        <w:t>lapų</w:t>
      </w:r>
      <w:r w:rsidR="008E645B" w:rsidRPr="00C67C29">
        <w:rPr>
          <w:rFonts w:ascii="Times New Roman" w:eastAsia="Times New Roman" w:hAnsi="Times New Roman" w:cs="Times New Roman"/>
          <w:lang w:eastAsia="lt-LT"/>
        </w:rPr>
        <w:t>.</w:t>
      </w:r>
    </w:p>
    <w:p w14:paraId="01D744E0" w14:textId="15E603DF" w:rsidR="00871626" w:rsidRPr="00C67C29" w:rsidRDefault="008E645B" w:rsidP="00C67C29">
      <w:pPr>
        <w:pStyle w:val="Sraopastraipa"/>
        <w:numPr>
          <w:ilvl w:val="1"/>
          <w:numId w:val="6"/>
        </w:numPr>
        <w:tabs>
          <w:tab w:val="left" w:pos="567"/>
        </w:tabs>
        <w:spacing w:after="120" w:line="240" w:lineRule="auto"/>
        <w:ind w:left="0" w:firstLine="142"/>
        <w:contextualSpacing w:val="0"/>
        <w:jc w:val="both"/>
        <w:rPr>
          <w:rFonts w:ascii="Times New Roman" w:eastAsia="Times New Roman" w:hAnsi="Times New Roman" w:cs="Times New Roman"/>
          <w:lang w:eastAsia="lt-LT"/>
        </w:rPr>
      </w:pPr>
      <w:r w:rsidRPr="00C67C29">
        <w:rPr>
          <w:rFonts w:ascii="Times New Roman" w:eastAsia="Times New Roman" w:hAnsi="Times New Roman" w:cs="Times New Roman"/>
          <w:lang w:eastAsia="lt-LT"/>
        </w:rPr>
        <w:t>Priedas Nr.2. Statinio statybos te</w:t>
      </w:r>
      <w:r w:rsidR="00BA1363" w:rsidRPr="00C67C29">
        <w:rPr>
          <w:rFonts w:ascii="Times New Roman" w:eastAsia="Times New Roman" w:hAnsi="Times New Roman" w:cs="Times New Roman"/>
          <w:lang w:eastAsia="lt-LT"/>
        </w:rPr>
        <w:t>chninės priežiūros apimtis</w:t>
      </w:r>
      <w:r w:rsidRPr="00C67C29">
        <w:rPr>
          <w:rFonts w:ascii="Times New Roman" w:eastAsia="Times New Roman" w:hAnsi="Times New Roman" w:cs="Times New Roman"/>
          <w:lang w:eastAsia="lt-LT"/>
        </w:rPr>
        <w:t xml:space="preserve">, </w:t>
      </w:r>
      <w:r w:rsidRPr="00C67C29">
        <w:rPr>
          <w:rFonts w:ascii="Times New Roman" w:eastAsia="Times New Roman" w:hAnsi="Times New Roman" w:cs="Times New Roman"/>
          <w:i/>
          <w:iCs/>
          <w:highlight w:val="lightGray"/>
          <w:lang w:eastAsia="lt-LT"/>
        </w:rPr>
        <w:t>[lapų skaičius]</w:t>
      </w:r>
      <w:r w:rsidRPr="00C67C29">
        <w:rPr>
          <w:rFonts w:ascii="Times New Roman" w:eastAsia="Times New Roman" w:hAnsi="Times New Roman" w:cs="Times New Roman"/>
          <w:i/>
          <w:iCs/>
          <w:lang w:eastAsia="lt-LT"/>
        </w:rPr>
        <w:t xml:space="preserve"> </w:t>
      </w:r>
      <w:r w:rsidRPr="00C67C29">
        <w:rPr>
          <w:rFonts w:ascii="Times New Roman" w:eastAsia="Times New Roman" w:hAnsi="Times New Roman" w:cs="Times New Roman"/>
          <w:lang w:eastAsia="lt-LT"/>
        </w:rPr>
        <w:t>lapų</w:t>
      </w:r>
      <w:r w:rsidR="00BA1363" w:rsidRPr="00C67C29">
        <w:rPr>
          <w:rFonts w:ascii="Times New Roman" w:eastAsia="Times New Roman" w:hAnsi="Times New Roman" w:cs="Times New Roman"/>
          <w:lang w:eastAsia="lt-LT"/>
        </w:rPr>
        <w:t>.</w:t>
      </w:r>
    </w:p>
    <w:p w14:paraId="342F32B7" w14:textId="77777777" w:rsidR="00642249" w:rsidRPr="00C67C29" w:rsidRDefault="00642249" w:rsidP="00642249">
      <w:pPr>
        <w:spacing w:after="120" w:line="240" w:lineRule="auto"/>
        <w:jc w:val="both"/>
        <w:rPr>
          <w:rFonts w:ascii="Times New Roman" w:eastAsia="Times New Roman" w:hAnsi="Times New Roman" w:cs="Times New Roman"/>
          <w:lang w:eastAsia="lt-LT"/>
        </w:rPr>
      </w:pPr>
    </w:p>
    <w:p w14:paraId="36CB0A03" w14:textId="77777777" w:rsidR="007B20CE" w:rsidRPr="00C67C29" w:rsidRDefault="007B20CE">
      <w:pPr>
        <w:rPr>
          <w:rFonts w:ascii="Times New Roman" w:eastAsia="Times New Roman" w:hAnsi="Times New Roman" w:cs="Times New Roman"/>
          <w:lang w:eastAsia="lt-LT"/>
        </w:rPr>
      </w:pPr>
      <w:r w:rsidRPr="00C67C29">
        <w:rPr>
          <w:rFonts w:ascii="Times New Roman" w:eastAsia="Times New Roman" w:hAnsi="Times New Roman" w:cs="Times New Roman"/>
          <w:lang w:eastAsia="lt-LT"/>
        </w:rPr>
        <w:br w:type="page"/>
      </w:r>
    </w:p>
    <w:p w14:paraId="0744AC8D" w14:textId="5746161C" w:rsidR="0005744A" w:rsidRPr="00C67C29" w:rsidRDefault="003016B4" w:rsidP="0005744A">
      <w:pPr>
        <w:spacing w:after="0" w:line="240" w:lineRule="auto"/>
        <w:ind w:left="6381" w:right="282"/>
        <w:rPr>
          <w:rFonts w:ascii="Times New Roman" w:eastAsia="Times New Roman" w:hAnsi="Times New Roman" w:cs="Times New Roman"/>
          <w:lang w:eastAsia="lt-LT"/>
        </w:rPr>
      </w:pPr>
      <w:r w:rsidRPr="00C67C29">
        <w:rPr>
          <w:rFonts w:ascii="Times New Roman" w:eastAsia="Times New Roman" w:hAnsi="Times New Roman" w:cs="Times New Roman"/>
          <w:lang w:eastAsia="lt-LT"/>
        </w:rPr>
        <w:lastRenderedPageBreak/>
        <w:t>Techninės specifikacijos</w:t>
      </w:r>
    </w:p>
    <w:p w14:paraId="709C5B1C" w14:textId="77777777" w:rsidR="0005744A" w:rsidRPr="00C67C29" w:rsidRDefault="0005744A" w:rsidP="0005744A">
      <w:pPr>
        <w:spacing w:after="0" w:line="240" w:lineRule="auto"/>
        <w:ind w:left="5672" w:firstLine="709"/>
        <w:rPr>
          <w:rFonts w:ascii="Times New Roman" w:eastAsia="Times New Roman" w:hAnsi="Times New Roman" w:cs="Times New Roman"/>
          <w:lang w:eastAsia="lt-LT"/>
        </w:rPr>
      </w:pPr>
      <w:r w:rsidRPr="00C67C29">
        <w:rPr>
          <w:rFonts w:ascii="Times New Roman" w:eastAsia="Times New Roman" w:hAnsi="Times New Roman" w:cs="Times New Roman"/>
          <w:lang w:eastAsia="lt-LT"/>
        </w:rPr>
        <w:t>Priedas</w:t>
      </w:r>
      <w:r w:rsidRPr="00C67C29">
        <w:rPr>
          <w:rFonts w:ascii="Times New Roman" w:eastAsia="Times New Roman" w:hAnsi="Times New Roman" w:cs="Times New Roman"/>
          <w:caps/>
          <w:lang w:eastAsia="lt-LT"/>
        </w:rPr>
        <w:t xml:space="preserve"> </w:t>
      </w:r>
      <w:r w:rsidRPr="00C67C29">
        <w:rPr>
          <w:rFonts w:ascii="Times New Roman" w:eastAsia="Times New Roman" w:hAnsi="Times New Roman" w:cs="Times New Roman"/>
          <w:lang w:eastAsia="lt-LT"/>
        </w:rPr>
        <w:t>Nr.1</w:t>
      </w:r>
    </w:p>
    <w:p w14:paraId="12A8B264" w14:textId="7656D04B" w:rsidR="00871626" w:rsidRPr="00C67C29" w:rsidRDefault="00871626" w:rsidP="003016B4">
      <w:pPr>
        <w:spacing w:after="0" w:line="240" w:lineRule="auto"/>
        <w:jc w:val="center"/>
        <w:rPr>
          <w:rFonts w:ascii="Times New Roman" w:eastAsia="Times New Roman" w:hAnsi="Times New Roman" w:cs="Times New Roman"/>
          <w:b/>
          <w:bCs/>
          <w:lang w:eastAsia="lt-LT"/>
        </w:rPr>
      </w:pPr>
    </w:p>
    <w:p w14:paraId="7B81C4E7" w14:textId="2AF4F8B5" w:rsidR="003016B4" w:rsidRPr="00C67C29" w:rsidRDefault="003016B4" w:rsidP="00A32775">
      <w:pPr>
        <w:spacing w:before="160" w:line="240" w:lineRule="auto"/>
        <w:jc w:val="center"/>
        <w:rPr>
          <w:rFonts w:ascii="Times New Roman" w:eastAsia="Times New Roman" w:hAnsi="Times New Roman" w:cs="Times New Roman"/>
          <w:b/>
          <w:bCs/>
          <w:lang w:eastAsia="lt-LT"/>
        </w:rPr>
      </w:pPr>
      <w:r w:rsidRPr="00C67C29">
        <w:rPr>
          <w:rFonts w:ascii="Times New Roman" w:eastAsia="Times New Roman" w:hAnsi="Times New Roman" w:cs="Times New Roman"/>
          <w:b/>
          <w:bCs/>
          <w:lang w:eastAsia="lt-LT"/>
        </w:rPr>
        <w:t>BENDRIEJI STATINIŲ RODIKLIAI</w:t>
      </w:r>
    </w:p>
    <w:p w14:paraId="12F61125" w14:textId="04FC86AC" w:rsidR="003016B4" w:rsidRPr="00C67C29" w:rsidRDefault="003016B4" w:rsidP="003016B4">
      <w:pPr>
        <w:spacing w:after="0" w:line="240" w:lineRule="auto"/>
        <w:jc w:val="center"/>
        <w:rPr>
          <w:rFonts w:ascii="Times New Roman" w:eastAsia="Times New Roman" w:hAnsi="Times New Roman" w:cs="Times New Roman"/>
          <w:b/>
          <w:bCs/>
          <w:lang w:eastAsia="lt-LT"/>
        </w:rPr>
      </w:pPr>
    </w:p>
    <w:p w14:paraId="66C719DF" w14:textId="77D9070E" w:rsidR="003016B4" w:rsidRPr="00C67C29" w:rsidRDefault="003016B4" w:rsidP="003016B4">
      <w:pPr>
        <w:spacing w:after="0" w:line="240" w:lineRule="auto"/>
        <w:rPr>
          <w:rFonts w:ascii="Times New Roman" w:eastAsia="Times New Roman" w:hAnsi="Times New Roman" w:cs="Times New Roman"/>
          <w:i/>
          <w:iCs/>
          <w:lang w:eastAsia="lt-LT"/>
        </w:rPr>
      </w:pPr>
      <w:r w:rsidRPr="00C67C29">
        <w:rPr>
          <w:rFonts w:ascii="Times New Roman" w:eastAsia="Times New Roman" w:hAnsi="Times New Roman" w:cs="Times New Roman"/>
          <w:i/>
          <w:iCs/>
          <w:highlight w:val="lightGray"/>
          <w:lang w:eastAsia="lt-LT"/>
        </w:rPr>
        <w:t>[</w:t>
      </w:r>
      <w:r w:rsidR="00A32775" w:rsidRPr="00C67C29">
        <w:rPr>
          <w:rFonts w:ascii="Times New Roman" w:eastAsia="Times New Roman" w:hAnsi="Times New Roman" w:cs="Times New Roman"/>
          <w:i/>
          <w:iCs/>
          <w:highlight w:val="lightGray"/>
          <w:lang w:eastAsia="lt-LT"/>
        </w:rPr>
        <w:t>Pridedamos statinių bendrųjų rodiklių lentelės iš projektų]</w:t>
      </w:r>
    </w:p>
    <w:p w14:paraId="5BF08FAE" w14:textId="36C5001F" w:rsidR="00A32775" w:rsidRPr="00C67C29" w:rsidRDefault="00A32775" w:rsidP="003016B4">
      <w:pPr>
        <w:spacing w:after="0" w:line="240" w:lineRule="auto"/>
        <w:rPr>
          <w:rFonts w:ascii="Times New Roman" w:eastAsia="Times New Roman" w:hAnsi="Times New Roman" w:cs="Times New Roman"/>
          <w:i/>
          <w:iCs/>
          <w:lang w:eastAsia="lt-LT"/>
        </w:rPr>
      </w:pPr>
    </w:p>
    <w:p w14:paraId="783E1948" w14:textId="77777777" w:rsidR="00A32775" w:rsidRPr="00C67C29" w:rsidRDefault="00A32775" w:rsidP="003016B4">
      <w:pPr>
        <w:spacing w:after="0" w:line="240" w:lineRule="auto"/>
        <w:rPr>
          <w:rFonts w:ascii="Times New Roman" w:eastAsia="Times New Roman" w:hAnsi="Times New Roman" w:cs="Times New Roman"/>
          <w:i/>
          <w:iCs/>
          <w:lang w:eastAsia="lt-LT"/>
        </w:rPr>
        <w:sectPr w:rsidR="00A32775" w:rsidRPr="00C67C29" w:rsidSect="00C67C29">
          <w:pgSz w:w="11906" w:h="16838"/>
          <w:pgMar w:top="993" w:right="567" w:bottom="993" w:left="1418" w:header="567" w:footer="567" w:gutter="0"/>
          <w:cols w:space="1296"/>
          <w:docGrid w:linePitch="360"/>
        </w:sectPr>
      </w:pPr>
    </w:p>
    <w:p w14:paraId="06C10D42" w14:textId="4AB211AC" w:rsidR="00A32775" w:rsidRPr="00C67C29" w:rsidRDefault="00A32775" w:rsidP="00A32775">
      <w:pPr>
        <w:spacing w:after="0" w:line="240" w:lineRule="auto"/>
        <w:ind w:left="6381" w:right="282"/>
        <w:rPr>
          <w:rFonts w:ascii="Times New Roman" w:eastAsia="Times New Roman" w:hAnsi="Times New Roman" w:cs="Times New Roman"/>
          <w:lang w:eastAsia="lt-LT"/>
        </w:rPr>
      </w:pPr>
      <w:r w:rsidRPr="00C67C29">
        <w:rPr>
          <w:rFonts w:ascii="Times New Roman" w:eastAsia="Times New Roman" w:hAnsi="Times New Roman" w:cs="Times New Roman"/>
          <w:lang w:eastAsia="lt-LT"/>
        </w:rPr>
        <w:lastRenderedPageBreak/>
        <w:t>Techninės specifikacijos</w:t>
      </w:r>
    </w:p>
    <w:p w14:paraId="37264CB5" w14:textId="62287BCB" w:rsidR="00A32775" w:rsidRPr="00C67C29" w:rsidRDefault="00A32775" w:rsidP="00A32775">
      <w:pPr>
        <w:spacing w:after="0" w:line="240" w:lineRule="auto"/>
        <w:ind w:left="5672" w:firstLine="709"/>
        <w:rPr>
          <w:rFonts w:ascii="Times New Roman" w:eastAsia="Times New Roman" w:hAnsi="Times New Roman" w:cs="Times New Roman"/>
          <w:lang w:eastAsia="lt-LT"/>
        </w:rPr>
      </w:pPr>
      <w:r w:rsidRPr="00C67C29">
        <w:rPr>
          <w:rFonts w:ascii="Times New Roman" w:eastAsia="Times New Roman" w:hAnsi="Times New Roman" w:cs="Times New Roman"/>
          <w:lang w:eastAsia="lt-LT"/>
        </w:rPr>
        <w:t>Priedas</w:t>
      </w:r>
      <w:r w:rsidRPr="00C67C29">
        <w:rPr>
          <w:rFonts w:ascii="Times New Roman" w:eastAsia="Times New Roman" w:hAnsi="Times New Roman" w:cs="Times New Roman"/>
          <w:caps/>
          <w:lang w:eastAsia="lt-LT"/>
        </w:rPr>
        <w:t xml:space="preserve"> </w:t>
      </w:r>
      <w:r w:rsidRPr="00C67C29">
        <w:rPr>
          <w:rFonts w:ascii="Times New Roman" w:eastAsia="Times New Roman" w:hAnsi="Times New Roman" w:cs="Times New Roman"/>
          <w:lang w:eastAsia="lt-LT"/>
        </w:rPr>
        <w:t>Nr.2</w:t>
      </w:r>
    </w:p>
    <w:p w14:paraId="53598A47" w14:textId="77777777" w:rsidR="00A32775" w:rsidRPr="00C67C29" w:rsidRDefault="00A32775" w:rsidP="00A32775">
      <w:pPr>
        <w:spacing w:after="0" w:line="240" w:lineRule="auto"/>
        <w:jc w:val="center"/>
        <w:rPr>
          <w:rFonts w:ascii="Times New Roman" w:eastAsia="Times New Roman" w:hAnsi="Times New Roman" w:cs="Times New Roman"/>
          <w:b/>
          <w:bCs/>
          <w:lang w:eastAsia="lt-LT"/>
        </w:rPr>
      </w:pPr>
    </w:p>
    <w:p w14:paraId="737BC3BA" w14:textId="14DA8602" w:rsidR="00A32775" w:rsidRPr="00C67C29" w:rsidRDefault="00A32775" w:rsidP="00A32775">
      <w:pPr>
        <w:spacing w:before="160" w:line="240" w:lineRule="auto"/>
        <w:jc w:val="center"/>
        <w:rPr>
          <w:rFonts w:ascii="Times New Roman" w:eastAsia="Times New Roman" w:hAnsi="Times New Roman" w:cs="Times New Roman"/>
          <w:b/>
          <w:bCs/>
          <w:lang w:eastAsia="lt-LT"/>
        </w:rPr>
      </w:pPr>
      <w:r w:rsidRPr="00C67C29">
        <w:rPr>
          <w:rFonts w:ascii="Times New Roman" w:eastAsia="Times New Roman" w:hAnsi="Times New Roman" w:cs="Times New Roman"/>
          <w:b/>
          <w:bCs/>
          <w:lang w:eastAsia="lt-LT"/>
        </w:rPr>
        <w:t>STATINIO STATYBOS TECHNINĖS PRIEŽIŪROS APIMTIS</w:t>
      </w:r>
    </w:p>
    <w:p w14:paraId="06630F26" w14:textId="77777777" w:rsidR="00A32775" w:rsidRPr="00C67C29" w:rsidRDefault="00A32775" w:rsidP="00A32775">
      <w:pPr>
        <w:spacing w:after="0" w:line="240" w:lineRule="auto"/>
        <w:jc w:val="center"/>
        <w:rPr>
          <w:rFonts w:ascii="Times New Roman" w:eastAsia="Times New Roman" w:hAnsi="Times New Roman" w:cs="Times New Roman"/>
          <w:b/>
          <w:bCs/>
          <w:lang w:eastAsia="lt-LT"/>
        </w:rPr>
      </w:pPr>
    </w:p>
    <w:p w14:paraId="6E1098F3" w14:textId="14A660A2" w:rsidR="00A32775" w:rsidRPr="00C67C29" w:rsidRDefault="00A32775" w:rsidP="00A32775">
      <w:pPr>
        <w:spacing w:after="0" w:line="240" w:lineRule="auto"/>
        <w:rPr>
          <w:rFonts w:ascii="Times New Roman" w:eastAsia="Times New Roman" w:hAnsi="Times New Roman" w:cs="Times New Roman"/>
          <w:i/>
          <w:iCs/>
          <w:lang w:eastAsia="lt-LT"/>
        </w:rPr>
      </w:pPr>
      <w:r w:rsidRPr="00C67C29">
        <w:rPr>
          <w:rFonts w:ascii="Times New Roman" w:eastAsia="Times New Roman" w:hAnsi="Times New Roman" w:cs="Times New Roman"/>
          <w:i/>
          <w:iCs/>
          <w:highlight w:val="lightGray"/>
          <w:lang w:eastAsia="lt-LT"/>
        </w:rPr>
        <w:t>[Pridedama statini</w:t>
      </w:r>
      <w:r w:rsidR="001A7B93" w:rsidRPr="00C67C29">
        <w:rPr>
          <w:rFonts w:ascii="Times New Roman" w:eastAsia="Times New Roman" w:hAnsi="Times New Roman" w:cs="Times New Roman"/>
          <w:i/>
          <w:iCs/>
          <w:highlight w:val="lightGray"/>
          <w:lang w:eastAsia="lt-LT"/>
        </w:rPr>
        <w:t>o statybos techninės priežiūros darbo laiko skaičiavimo lentelė iš projekto statybos organizavimo dalies</w:t>
      </w:r>
      <w:r w:rsidRPr="00C67C29">
        <w:rPr>
          <w:rFonts w:ascii="Times New Roman" w:eastAsia="Times New Roman" w:hAnsi="Times New Roman" w:cs="Times New Roman"/>
          <w:i/>
          <w:iCs/>
          <w:highlight w:val="lightGray"/>
          <w:lang w:eastAsia="lt-LT"/>
        </w:rPr>
        <w:t>]</w:t>
      </w:r>
    </w:p>
    <w:p w14:paraId="3EA26D0B" w14:textId="77777777" w:rsidR="00A32775" w:rsidRPr="00C67C29" w:rsidRDefault="00A32775" w:rsidP="003016B4">
      <w:pPr>
        <w:spacing w:after="0" w:line="240" w:lineRule="auto"/>
        <w:rPr>
          <w:rFonts w:ascii="Times New Roman" w:eastAsia="Times New Roman" w:hAnsi="Times New Roman" w:cs="Times New Roman"/>
          <w:i/>
          <w:iCs/>
          <w:lang w:eastAsia="lt-LT"/>
        </w:rPr>
      </w:pPr>
    </w:p>
    <w:sectPr w:rsidR="00A32775" w:rsidRPr="00C67C2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723EF" w14:textId="77777777" w:rsidR="007B20CE" w:rsidRDefault="007B20CE" w:rsidP="007B20CE">
      <w:pPr>
        <w:spacing w:after="0" w:line="240" w:lineRule="auto"/>
      </w:pPr>
      <w:r>
        <w:separator/>
      </w:r>
    </w:p>
  </w:endnote>
  <w:endnote w:type="continuationSeparator" w:id="0">
    <w:p w14:paraId="12B9F8C1" w14:textId="77777777" w:rsidR="007B20CE" w:rsidRDefault="007B20CE" w:rsidP="007B2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981F9" w14:textId="77777777" w:rsidR="007B20CE" w:rsidRDefault="007B20CE" w:rsidP="007B20CE">
      <w:pPr>
        <w:spacing w:after="0" w:line="240" w:lineRule="auto"/>
      </w:pPr>
      <w:r>
        <w:separator/>
      </w:r>
    </w:p>
  </w:footnote>
  <w:footnote w:type="continuationSeparator" w:id="0">
    <w:p w14:paraId="39C1FE87" w14:textId="77777777" w:rsidR="007B20CE" w:rsidRDefault="007B20CE" w:rsidP="007B20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766A9"/>
    <w:multiLevelType w:val="multilevel"/>
    <w:tmpl w:val="8DC2AF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sz w:val="20"/>
        <w:szCs w:val="2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137EEB"/>
    <w:multiLevelType w:val="hybridMultilevel"/>
    <w:tmpl w:val="7F14CA98"/>
    <w:lvl w:ilvl="0" w:tplc="0F8A9644">
      <w:start w:val="1"/>
      <w:numFmt w:val="decimal"/>
      <w:lvlText w:val="3.%1."/>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3E440B2"/>
    <w:multiLevelType w:val="multilevel"/>
    <w:tmpl w:val="6746814C"/>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3627354E"/>
    <w:multiLevelType w:val="hybridMultilevel"/>
    <w:tmpl w:val="5EE259FE"/>
    <w:lvl w:ilvl="0" w:tplc="C366DA04">
      <w:start w:val="1"/>
      <w:numFmt w:val="decimal"/>
      <w:lvlText w:val="2.2.%1."/>
      <w:lvlJc w:val="left"/>
      <w:pPr>
        <w:ind w:left="1506" w:hanging="360"/>
      </w:pPr>
      <w:rPr>
        <w:rFonts w:hint="default"/>
      </w:rPr>
    </w:lvl>
    <w:lvl w:ilvl="1" w:tplc="04270019" w:tentative="1">
      <w:start w:val="1"/>
      <w:numFmt w:val="lowerLetter"/>
      <w:lvlText w:val="%2."/>
      <w:lvlJc w:val="left"/>
      <w:pPr>
        <w:ind w:left="2226" w:hanging="360"/>
      </w:pPr>
    </w:lvl>
    <w:lvl w:ilvl="2" w:tplc="0427001B" w:tentative="1">
      <w:start w:val="1"/>
      <w:numFmt w:val="lowerRoman"/>
      <w:lvlText w:val="%3."/>
      <w:lvlJc w:val="right"/>
      <w:pPr>
        <w:ind w:left="2946" w:hanging="180"/>
      </w:pPr>
    </w:lvl>
    <w:lvl w:ilvl="3" w:tplc="0427000F" w:tentative="1">
      <w:start w:val="1"/>
      <w:numFmt w:val="decimal"/>
      <w:lvlText w:val="%4."/>
      <w:lvlJc w:val="left"/>
      <w:pPr>
        <w:ind w:left="3666" w:hanging="360"/>
      </w:pPr>
    </w:lvl>
    <w:lvl w:ilvl="4" w:tplc="04270019" w:tentative="1">
      <w:start w:val="1"/>
      <w:numFmt w:val="lowerLetter"/>
      <w:lvlText w:val="%5."/>
      <w:lvlJc w:val="left"/>
      <w:pPr>
        <w:ind w:left="4386" w:hanging="360"/>
      </w:pPr>
    </w:lvl>
    <w:lvl w:ilvl="5" w:tplc="0427001B" w:tentative="1">
      <w:start w:val="1"/>
      <w:numFmt w:val="lowerRoman"/>
      <w:lvlText w:val="%6."/>
      <w:lvlJc w:val="right"/>
      <w:pPr>
        <w:ind w:left="5106" w:hanging="180"/>
      </w:pPr>
    </w:lvl>
    <w:lvl w:ilvl="6" w:tplc="0427000F" w:tentative="1">
      <w:start w:val="1"/>
      <w:numFmt w:val="decimal"/>
      <w:lvlText w:val="%7."/>
      <w:lvlJc w:val="left"/>
      <w:pPr>
        <w:ind w:left="5826" w:hanging="360"/>
      </w:pPr>
    </w:lvl>
    <w:lvl w:ilvl="7" w:tplc="04270019" w:tentative="1">
      <w:start w:val="1"/>
      <w:numFmt w:val="lowerLetter"/>
      <w:lvlText w:val="%8."/>
      <w:lvlJc w:val="left"/>
      <w:pPr>
        <w:ind w:left="6546" w:hanging="360"/>
      </w:pPr>
    </w:lvl>
    <w:lvl w:ilvl="8" w:tplc="0427001B" w:tentative="1">
      <w:start w:val="1"/>
      <w:numFmt w:val="lowerRoman"/>
      <w:lvlText w:val="%9."/>
      <w:lvlJc w:val="right"/>
      <w:pPr>
        <w:ind w:left="7266" w:hanging="180"/>
      </w:pPr>
    </w:lvl>
  </w:abstractNum>
  <w:abstractNum w:abstractNumId="4" w15:restartNumberingAfterBreak="0">
    <w:nsid w:val="3F7F2124"/>
    <w:multiLevelType w:val="multilevel"/>
    <w:tmpl w:val="FB9ACF4C"/>
    <w:lvl w:ilvl="0">
      <w:start w:val="2"/>
      <w:numFmt w:val="decimal"/>
      <w:lvlText w:val="%1."/>
      <w:lvlJc w:val="left"/>
      <w:pPr>
        <w:ind w:left="540" w:hanging="540"/>
      </w:pPr>
      <w:rPr>
        <w:rFonts w:ascii="Times New Roman" w:hAnsi="Times New Roman" w:cs="Times New Roman" w:hint="default"/>
      </w:rPr>
    </w:lvl>
    <w:lvl w:ilvl="1">
      <w:start w:val="2"/>
      <w:numFmt w:val="decimal"/>
      <w:lvlText w:val="%1.%2."/>
      <w:lvlJc w:val="left"/>
      <w:pPr>
        <w:ind w:left="990" w:hanging="720"/>
      </w:pPr>
      <w:rPr>
        <w:rFonts w:ascii="Times New Roman" w:hAnsi="Times New Roman" w:cs="Times New Roman" w:hint="default"/>
      </w:rPr>
    </w:lvl>
    <w:lvl w:ilvl="2">
      <w:start w:val="1"/>
      <w:numFmt w:val="decimal"/>
      <w:lvlText w:val="2.1.%3."/>
      <w:lvlJc w:val="left"/>
      <w:pPr>
        <w:ind w:left="1260" w:hanging="720"/>
      </w:pPr>
      <w:rPr>
        <w:rFonts w:hint="default"/>
      </w:rPr>
    </w:lvl>
    <w:lvl w:ilvl="3">
      <w:start w:val="1"/>
      <w:numFmt w:val="decimal"/>
      <w:lvlText w:val="%1.%2.%3.%4."/>
      <w:lvlJc w:val="left"/>
      <w:pPr>
        <w:ind w:left="1890" w:hanging="1080"/>
      </w:pPr>
      <w:rPr>
        <w:rFonts w:ascii="Times New Roman" w:hAnsi="Times New Roman" w:cs="Times New Roman" w:hint="default"/>
      </w:rPr>
    </w:lvl>
    <w:lvl w:ilvl="4">
      <w:start w:val="1"/>
      <w:numFmt w:val="decimal"/>
      <w:lvlText w:val="%1.%2.%3.%4.%5."/>
      <w:lvlJc w:val="left"/>
      <w:pPr>
        <w:ind w:left="2520" w:hanging="1440"/>
      </w:pPr>
      <w:rPr>
        <w:rFonts w:ascii="Times New Roman" w:hAnsi="Times New Roman" w:cs="Times New Roman" w:hint="default"/>
      </w:rPr>
    </w:lvl>
    <w:lvl w:ilvl="5">
      <w:start w:val="1"/>
      <w:numFmt w:val="decimal"/>
      <w:lvlText w:val="%1.%2.%3.%4.%5.%6."/>
      <w:lvlJc w:val="left"/>
      <w:pPr>
        <w:ind w:left="2790" w:hanging="1440"/>
      </w:pPr>
      <w:rPr>
        <w:rFonts w:ascii="Times New Roman" w:hAnsi="Times New Roman" w:cs="Times New Roman" w:hint="default"/>
      </w:rPr>
    </w:lvl>
    <w:lvl w:ilvl="6">
      <w:start w:val="1"/>
      <w:numFmt w:val="decimal"/>
      <w:lvlText w:val="%1.%2.%3.%4.%5.%6.%7."/>
      <w:lvlJc w:val="left"/>
      <w:pPr>
        <w:ind w:left="3420" w:hanging="1800"/>
      </w:pPr>
      <w:rPr>
        <w:rFonts w:ascii="Times New Roman" w:hAnsi="Times New Roman" w:cs="Times New Roman" w:hint="default"/>
      </w:rPr>
    </w:lvl>
    <w:lvl w:ilvl="7">
      <w:start w:val="1"/>
      <w:numFmt w:val="decimal"/>
      <w:lvlText w:val="%1.%2.%3.%4.%5.%6.%7.%8."/>
      <w:lvlJc w:val="left"/>
      <w:pPr>
        <w:ind w:left="4050" w:hanging="2160"/>
      </w:pPr>
      <w:rPr>
        <w:rFonts w:ascii="Times New Roman" w:hAnsi="Times New Roman" w:cs="Times New Roman" w:hint="default"/>
      </w:rPr>
    </w:lvl>
    <w:lvl w:ilvl="8">
      <w:start w:val="1"/>
      <w:numFmt w:val="decimal"/>
      <w:lvlText w:val="%1.%2.%3.%4.%5.%6.%7.%8.%9."/>
      <w:lvlJc w:val="left"/>
      <w:pPr>
        <w:ind w:left="4320" w:hanging="2160"/>
      </w:pPr>
      <w:rPr>
        <w:rFonts w:ascii="Times New Roman" w:hAnsi="Times New Roman" w:cs="Times New Roman" w:hint="default"/>
      </w:rPr>
    </w:lvl>
  </w:abstractNum>
  <w:abstractNum w:abstractNumId="5" w15:restartNumberingAfterBreak="0">
    <w:nsid w:val="5AF77596"/>
    <w:multiLevelType w:val="hybridMultilevel"/>
    <w:tmpl w:val="9CA60E8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C8909ED"/>
    <w:multiLevelType w:val="hybridMultilevel"/>
    <w:tmpl w:val="E8B6261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6E1C05DF"/>
    <w:multiLevelType w:val="hybridMultilevel"/>
    <w:tmpl w:val="DF44E720"/>
    <w:lvl w:ilvl="0" w:tplc="51C44D74">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54B1CA7"/>
    <w:multiLevelType w:val="hybridMultilevel"/>
    <w:tmpl w:val="B596DFE0"/>
    <w:lvl w:ilvl="0" w:tplc="7ED40ADA">
      <w:start w:val="1"/>
      <w:numFmt w:val="decimal"/>
      <w:lvlText w:val="2.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6"/>
  </w:num>
  <w:num w:numId="5">
    <w:abstractNumId w:val="7"/>
  </w:num>
  <w:num w:numId="6">
    <w:abstractNumId w:val="0"/>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26"/>
    <w:rsid w:val="00006E0A"/>
    <w:rsid w:val="00011D1D"/>
    <w:rsid w:val="00012DAF"/>
    <w:rsid w:val="00014D07"/>
    <w:rsid w:val="00022D09"/>
    <w:rsid w:val="00030560"/>
    <w:rsid w:val="00040799"/>
    <w:rsid w:val="000407D2"/>
    <w:rsid w:val="00054261"/>
    <w:rsid w:val="000567AB"/>
    <w:rsid w:val="0005744A"/>
    <w:rsid w:val="00070503"/>
    <w:rsid w:val="0007783B"/>
    <w:rsid w:val="00081DFD"/>
    <w:rsid w:val="000838F7"/>
    <w:rsid w:val="0009303A"/>
    <w:rsid w:val="00096449"/>
    <w:rsid w:val="000B0B2E"/>
    <w:rsid w:val="000B66F8"/>
    <w:rsid w:val="000C4010"/>
    <w:rsid w:val="000D3E55"/>
    <w:rsid w:val="000D6DAA"/>
    <w:rsid w:val="000E49AF"/>
    <w:rsid w:val="000F58B4"/>
    <w:rsid w:val="00103F69"/>
    <w:rsid w:val="00115D30"/>
    <w:rsid w:val="001215FB"/>
    <w:rsid w:val="00126BEC"/>
    <w:rsid w:val="00127ADA"/>
    <w:rsid w:val="0013489E"/>
    <w:rsid w:val="0014035D"/>
    <w:rsid w:val="00146B29"/>
    <w:rsid w:val="00152197"/>
    <w:rsid w:val="00166A8D"/>
    <w:rsid w:val="0018138D"/>
    <w:rsid w:val="001837DA"/>
    <w:rsid w:val="00193700"/>
    <w:rsid w:val="00196535"/>
    <w:rsid w:val="001A7B93"/>
    <w:rsid w:val="001B22AE"/>
    <w:rsid w:val="001C0CA6"/>
    <w:rsid w:val="001C70CE"/>
    <w:rsid w:val="001D1CB4"/>
    <w:rsid w:val="001D282C"/>
    <w:rsid w:val="001E6923"/>
    <w:rsid w:val="001F1ED5"/>
    <w:rsid w:val="001F7538"/>
    <w:rsid w:val="00200C40"/>
    <w:rsid w:val="00204617"/>
    <w:rsid w:val="00210109"/>
    <w:rsid w:val="002147B0"/>
    <w:rsid w:val="002203C4"/>
    <w:rsid w:val="002323A4"/>
    <w:rsid w:val="00244F4F"/>
    <w:rsid w:val="00247C9E"/>
    <w:rsid w:val="002543CF"/>
    <w:rsid w:val="0026262E"/>
    <w:rsid w:val="0027068F"/>
    <w:rsid w:val="00271678"/>
    <w:rsid w:val="00274636"/>
    <w:rsid w:val="00281923"/>
    <w:rsid w:val="00281E28"/>
    <w:rsid w:val="00292A7F"/>
    <w:rsid w:val="002A2908"/>
    <w:rsid w:val="002A3172"/>
    <w:rsid w:val="002A3913"/>
    <w:rsid w:val="002C3D57"/>
    <w:rsid w:val="002C49F1"/>
    <w:rsid w:val="002C7B95"/>
    <w:rsid w:val="002D18B4"/>
    <w:rsid w:val="002D3DC3"/>
    <w:rsid w:val="002D5195"/>
    <w:rsid w:val="002E5358"/>
    <w:rsid w:val="002E6813"/>
    <w:rsid w:val="003016B4"/>
    <w:rsid w:val="00304F58"/>
    <w:rsid w:val="003101B5"/>
    <w:rsid w:val="003239A0"/>
    <w:rsid w:val="003265B8"/>
    <w:rsid w:val="00327BD9"/>
    <w:rsid w:val="00344C7D"/>
    <w:rsid w:val="00352F59"/>
    <w:rsid w:val="00373941"/>
    <w:rsid w:val="003917EE"/>
    <w:rsid w:val="00391A40"/>
    <w:rsid w:val="00396562"/>
    <w:rsid w:val="003A09CD"/>
    <w:rsid w:val="003A7E3E"/>
    <w:rsid w:val="003B29E0"/>
    <w:rsid w:val="003B5B17"/>
    <w:rsid w:val="003C5393"/>
    <w:rsid w:val="003F1C3C"/>
    <w:rsid w:val="00402EE4"/>
    <w:rsid w:val="00413251"/>
    <w:rsid w:val="00414042"/>
    <w:rsid w:val="00424EFD"/>
    <w:rsid w:val="0042563A"/>
    <w:rsid w:val="00442C7D"/>
    <w:rsid w:val="00454775"/>
    <w:rsid w:val="004832DC"/>
    <w:rsid w:val="004853B5"/>
    <w:rsid w:val="004876EA"/>
    <w:rsid w:val="004924EC"/>
    <w:rsid w:val="004A22AD"/>
    <w:rsid w:val="004A3C92"/>
    <w:rsid w:val="004A474B"/>
    <w:rsid w:val="004A67FF"/>
    <w:rsid w:val="004A6E17"/>
    <w:rsid w:val="004E065E"/>
    <w:rsid w:val="004E2145"/>
    <w:rsid w:val="004F1F64"/>
    <w:rsid w:val="004F3529"/>
    <w:rsid w:val="004F5C5C"/>
    <w:rsid w:val="0050197E"/>
    <w:rsid w:val="0050625F"/>
    <w:rsid w:val="00520A5F"/>
    <w:rsid w:val="0054025F"/>
    <w:rsid w:val="0054168B"/>
    <w:rsid w:val="005457B8"/>
    <w:rsid w:val="00550586"/>
    <w:rsid w:val="005723DE"/>
    <w:rsid w:val="00582F10"/>
    <w:rsid w:val="005A11A8"/>
    <w:rsid w:val="005A1309"/>
    <w:rsid w:val="005A2E7C"/>
    <w:rsid w:val="005B1ED2"/>
    <w:rsid w:val="005C42CF"/>
    <w:rsid w:val="005C66B4"/>
    <w:rsid w:val="005D3086"/>
    <w:rsid w:val="005D5836"/>
    <w:rsid w:val="005E56E4"/>
    <w:rsid w:val="005F4C95"/>
    <w:rsid w:val="005F7419"/>
    <w:rsid w:val="0060041B"/>
    <w:rsid w:val="006052F5"/>
    <w:rsid w:val="00607D74"/>
    <w:rsid w:val="0062001D"/>
    <w:rsid w:val="00620F14"/>
    <w:rsid w:val="00636ED6"/>
    <w:rsid w:val="00637E43"/>
    <w:rsid w:val="00642249"/>
    <w:rsid w:val="00673B46"/>
    <w:rsid w:val="006859FE"/>
    <w:rsid w:val="006A06CF"/>
    <w:rsid w:val="006A0ABD"/>
    <w:rsid w:val="006A1CCB"/>
    <w:rsid w:val="006A3EF3"/>
    <w:rsid w:val="006B78E1"/>
    <w:rsid w:val="006C2842"/>
    <w:rsid w:val="006C7A52"/>
    <w:rsid w:val="006D6098"/>
    <w:rsid w:val="006F2CB8"/>
    <w:rsid w:val="006F5229"/>
    <w:rsid w:val="0070292F"/>
    <w:rsid w:val="00706655"/>
    <w:rsid w:val="007334BA"/>
    <w:rsid w:val="00733E0E"/>
    <w:rsid w:val="00735AFC"/>
    <w:rsid w:val="00751300"/>
    <w:rsid w:val="007616A0"/>
    <w:rsid w:val="007624A3"/>
    <w:rsid w:val="007802DB"/>
    <w:rsid w:val="00785DF9"/>
    <w:rsid w:val="00791A90"/>
    <w:rsid w:val="007A03D0"/>
    <w:rsid w:val="007A04DA"/>
    <w:rsid w:val="007A3FFD"/>
    <w:rsid w:val="007B20CE"/>
    <w:rsid w:val="007B5240"/>
    <w:rsid w:val="007B6A32"/>
    <w:rsid w:val="007C461B"/>
    <w:rsid w:val="007D2D10"/>
    <w:rsid w:val="007E1178"/>
    <w:rsid w:val="00813C51"/>
    <w:rsid w:val="00822B23"/>
    <w:rsid w:val="00824A28"/>
    <w:rsid w:val="0083627F"/>
    <w:rsid w:val="00837514"/>
    <w:rsid w:val="00840943"/>
    <w:rsid w:val="0085740C"/>
    <w:rsid w:val="00867962"/>
    <w:rsid w:val="00870476"/>
    <w:rsid w:val="00871626"/>
    <w:rsid w:val="00877B72"/>
    <w:rsid w:val="008875FC"/>
    <w:rsid w:val="0089716F"/>
    <w:rsid w:val="008977D8"/>
    <w:rsid w:val="008A288F"/>
    <w:rsid w:val="008B3AC1"/>
    <w:rsid w:val="008C1ED0"/>
    <w:rsid w:val="008C25B5"/>
    <w:rsid w:val="008C2AD5"/>
    <w:rsid w:val="008C43D8"/>
    <w:rsid w:val="008D448F"/>
    <w:rsid w:val="008E318F"/>
    <w:rsid w:val="008E3992"/>
    <w:rsid w:val="008E645B"/>
    <w:rsid w:val="008F025C"/>
    <w:rsid w:val="008F7A29"/>
    <w:rsid w:val="0091372A"/>
    <w:rsid w:val="00920149"/>
    <w:rsid w:val="009202D5"/>
    <w:rsid w:val="009221FA"/>
    <w:rsid w:val="00926549"/>
    <w:rsid w:val="009278EE"/>
    <w:rsid w:val="0093689E"/>
    <w:rsid w:val="00945F14"/>
    <w:rsid w:val="009463D1"/>
    <w:rsid w:val="00955A4E"/>
    <w:rsid w:val="00961DE6"/>
    <w:rsid w:val="00967D1B"/>
    <w:rsid w:val="00977DCA"/>
    <w:rsid w:val="00983D3D"/>
    <w:rsid w:val="009907F2"/>
    <w:rsid w:val="009955B5"/>
    <w:rsid w:val="009B144B"/>
    <w:rsid w:val="009B6C09"/>
    <w:rsid w:val="009D61D9"/>
    <w:rsid w:val="009D7F66"/>
    <w:rsid w:val="009E52C3"/>
    <w:rsid w:val="009F41C2"/>
    <w:rsid w:val="009F44E9"/>
    <w:rsid w:val="00A10E34"/>
    <w:rsid w:val="00A14380"/>
    <w:rsid w:val="00A21724"/>
    <w:rsid w:val="00A30714"/>
    <w:rsid w:val="00A32775"/>
    <w:rsid w:val="00A43785"/>
    <w:rsid w:val="00A7452C"/>
    <w:rsid w:val="00AA7014"/>
    <w:rsid w:val="00AB319E"/>
    <w:rsid w:val="00AD506E"/>
    <w:rsid w:val="00AD7419"/>
    <w:rsid w:val="00AE1949"/>
    <w:rsid w:val="00AF074E"/>
    <w:rsid w:val="00B04F8F"/>
    <w:rsid w:val="00B12416"/>
    <w:rsid w:val="00B156AF"/>
    <w:rsid w:val="00B25D8E"/>
    <w:rsid w:val="00B30060"/>
    <w:rsid w:val="00B34E04"/>
    <w:rsid w:val="00B4268C"/>
    <w:rsid w:val="00B4751A"/>
    <w:rsid w:val="00B52AA8"/>
    <w:rsid w:val="00B53C05"/>
    <w:rsid w:val="00B72233"/>
    <w:rsid w:val="00B819AB"/>
    <w:rsid w:val="00B84F55"/>
    <w:rsid w:val="00BA1363"/>
    <w:rsid w:val="00BA539A"/>
    <w:rsid w:val="00BC05EC"/>
    <w:rsid w:val="00BC29EA"/>
    <w:rsid w:val="00BC494B"/>
    <w:rsid w:val="00BD39B6"/>
    <w:rsid w:val="00BD7F5E"/>
    <w:rsid w:val="00BE063B"/>
    <w:rsid w:val="00BE3C5C"/>
    <w:rsid w:val="00C07353"/>
    <w:rsid w:val="00C07673"/>
    <w:rsid w:val="00C10EE1"/>
    <w:rsid w:val="00C16F5D"/>
    <w:rsid w:val="00C24D40"/>
    <w:rsid w:val="00C3239E"/>
    <w:rsid w:val="00C32B7E"/>
    <w:rsid w:val="00C4319B"/>
    <w:rsid w:val="00C474CC"/>
    <w:rsid w:val="00C47F6B"/>
    <w:rsid w:val="00C65947"/>
    <w:rsid w:val="00C67C29"/>
    <w:rsid w:val="00CB0A15"/>
    <w:rsid w:val="00CC245E"/>
    <w:rsid w:val="00CC63FF"/>
    <w:rsid w:val="00CD2933"/>
    <w:rsid w:val="00CD7411"/>
    <w:rsid w:val="00CE3EA8"/>
    <w:rsid w:val="00CF2F08"/>
    <w:rsid w:val="00D014F4"/>
    <w:rsid w:val="00D04249"/>
    <w:rsid w:val="00D14F2D"/>
    <w:rsid w:val="00D306D1"/>
    <w:rsid w:val="00D352EE"/>
    <w:rsid w:val="00D47027"/>
    <w:rsid w:val="00D6692A"/>
    <w:rsid w:val="00D84B0D"/>
    <w:rsid w:val="00D954C4"/>
    <w:rsid w:val="00DA1336"/>
    <w:rsid w:val="00DB5B03"/>
    <w:rsid w:val="00DC0CF0"/>
    <w:rsid w:val="00DC1EEE"/>
    <w:rsid w:val="00DE2435"/>
    <w:rsid w:val="00DF6B57"/>
    <w:rsid w:val="00DF7E18"/>
    <w:rsid w:val="00E04BFE"/>
    <w:rsid w:val="00E0630F"/>
    <w:rsid w:val="00E11694"/>
    <w:rsid w:val="00E17774"/>
    <w:rsid w:val="00E21ABC"/>
    <w:rsid w:val="00E24A11"/>
    <w:rsid w:val="00E261B7"/>
    <w:rsid w:val="00E3121E"/>
    <w:rsid w:val="00E4242B"/>
    <w:rsid w:val="00E52915"/>
    <w:rsid w:val="00E72730"/>
    <w:rsid w:val="00E76236"/>
    <w:rsid w:val="00E81DCC"/>
    <w:rsid w:val="00E91D19"/>
    <w:rsid w:val="00E95333"/>
    <w:rsid w:val="00EA31B5"/>
    <w:rsid w:val="00EB783C"/>
    <w:rsid w:val="00EB7C86"/>
    <w:rsid w:val="00EC785D"/>
    <w:rsid w:val="00ED0C5A"/>
    <w:rsid w:val="00ED15EC"/>
    <w:rsid w:val="00ED30ED"/>
    <w:rsid w:val="00EE741C"/>
    <w:rsid w:val="00EF0C92"/>
    <w:rsid w:val="00F0350A"/>
    <w:rsid w:val="00F05D11"/>
    <w:rsid w:val="00F1593E"/>
    <w:rsid w:val="00F31D9F"/>
    <w:rsid w:val="00F3217C"/>
    <w:rsid w:val="00F333E4"/>
    <w:rsid w:val="00F46918"/>
    <w:rsid w:val="00F51B5B"/>
    <w:rsid w:val="00F57E53"/>
    <w:rsid w:val="00F65E66"/>
    <w:rsid w:val="00F669BD"/>
    <w:rsid w:val="00F7414F"/>
    <w:rsid w:val="00F77AAE"/>
    <w:rsid w:val="00FB1505"/>
    <w:rsid w:val="00FC0EAD"/>
    <w:rsid w:val="00FD3901"/>
    <w:rsid w:val="00FE691E"/>
    <w:rsid w:val="00FF03E0"/>
    <w:rsid w:val="00FF57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007B6"/>
  <w15:chartTrackingRefBased/>
  <w15:docId w15:val="{89B64DF1-C4B0-445F-89E4-8BA7952B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4832DC"/>
    <w:rPr>
      <w:sz w:val="16"/>
      <w:szCs w:val="16"/>
    </w:rPr>
  </w:style>
  <w:style w:type="paragraph" w:styleId="Komentarotekstas">
    <w:name w:val="annotation text"/>
    <w:basedOn w:val="prastasis"/>
    <w:link w:val="KomentarotekstasDiagrama"/>
    <w:uiPriority w:val="99"/>
    <w:semiHidden/>
    <w:unhideWhenUsed/>
    <w:rsid w:val="004832D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32DC"/>
    <w:rPr>
      <w:sz w:val="20"/>
      <w:szCs w:val="20"/>
    </w:rPr>
  </w:style>
  <w:style w:type="paragraph" w:styleId="Komentarotema">
    <w:name w:val="annotation subject"/>
    <w:basedOn w:val="Komentarotekstas"/>
    <w:next w:val="Komentarotekstas"/>
    <w:link w:val="KomentarotemaDiagrama"/>
    <w:uiPriority w:val="99"/>
    <w:semiHidden/>
    <w:unhideWhenUsed/>
    <w:rsid w:val="004832DC"/>
    <w:rPr>
      <w:b/>
      <w:bCs/>
    </w:rPr>
  </w:style>
  <w:style w:type="character" w:customStyle="1" w:styleId="KomentarotemaDiagrama">
    <w:name w:val="Komentaro tema Diagrama"/>
    <w:basedOn w:val="KomentarotekstasDiagrama"/>
    <w:link w:val="Komentarotema"/>
    <w:uiPriority w:val="99"/>
    <w:semiHidden/>
    <w:rsid w:val="004832DC"/>
    <w:rPr>
      <w:b/>
      <w:bCs/>
      <w:sz w:val="20"/>
      <w:szCs w:val="20"/>
    </w:rPr>
  </w:style>
  <w:style w:type="paragraph" w:styleId="Pataisymai">
    <w:name w:val="Revision"/>
    <w:hidden/>
    <w:uiPriority w:val="99"/>
    <w:semiHidden/>
    <w:rsid w:val="008C43D8"/>
    <w:pPr>
      <w:spacing w:after="0" w:line="240" w:lineRule="auto"/>
    </w:pPr>
  </w:style>
  <w:style w:type="paragraph" w:styleId="Sraopastraipa">
    <w:name w:val="List Paragraph"/>
    <w:basedOn w:val="prastasis"/>
    <w:uiPriority w:val="34"/>
    <w:qFormat/>
    <w:rsid w:val="0026262E"/>
    <w:pPr>
      <w:ind w:left="720"/>
      <w:contextualSpacing/>
    </w:pPr>
  </w:style>
  <w:style w:type="character" w:styleId="Hipersaitas">
    <w:name w:val="Hyperlink"/>
    <w:aliases w:val="Alna,IVPK Hyperlink"/>
    <w:uiPriority w:val="99"/>
    <w:rsid w:val="0054168B"/>
    <w:rPr>
      <w:color w:val="0000FF"/>
      <w:u w:val="single"/>
    </w:rPr>
  </w:style>
  <w:style w:type="paragraph" w:styleId="Antrats">
    <w:name w:val="header"/>
    <w:basedOn w:val="prastasis"/>
    <w:link w:val="AntratsDiagrama"/>
    <w:uiPriority w:val="99"/>
    <w:unhideWhenUsed/>
    <w:rsid w:val="007B20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B20CE"/>
  </w:style>
  <w:style w:type="paragraph" w:styleId="Porat">
    <w:name w:val="footer"/>
    <w:basedOn w:val="prastasis"/>
    <w:link w:val="PoratDiagrama"/>
    <w:uiPriority w:val="99"/>
    <w:unhideWhenUsed/>
    <w:rsid w:val="007B20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B2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90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29EA9C8C-CE09-4E49-BC4E-EA0827AE9892}">
  <ds:schemaRefs>
    <ds:schemaRef ds:uri="http://schemas.openxmlformats.org/officeDocument/2006/bibliography"/>
  </ds:schemaRefs>
</ds:datastoreItem>
</file>

<file path=customXml/itemProps2.xml><?xml version="1.0" encoding="utf-8"?>
<ds:datastoreItem xmlns:ds="http://schemas.openxmlformats.org/officeDocument/2006/customXml" ds:itemID="{5ADF57EC-CF7F-4045-A018-E1C8A5B72692}"/>
</file>

<file path=customXml/itemProps3.xml><?xml version="1.0" encoding="utf-8"?>
<ds:datastoreItem xmlns:ds="http://schemas.openxmlformats.org/officeDocument/2006/customXml" ds:itemID="{70AB4BB0-4C77-4CDF-8970-F458374EDFB7}"/>
</file>

<file path=customXml/itemProps4.xml><?xml version="1.0" encoding="utf-8"?>
<ds:datastoreItem xmlns:ds="http://schemas.openxmlformats.org/officeDocument/2006/customXml" ds:itemID="{6527AF70-5831-489F-9EBB-FCE9C41B2265}"/>
</file>

<file path=docProps/app.xml><?xml version="1.0" encoding="utf-8"?>
<Properties xmlns="http://schemas.openxmlformats.org/officeDocument/2006/extended-properties" xmlns:vt="http://schemas.openxmlformats.org/officeDocument/2006/docPropsVTypes">
  <Template>Normal</Template>
  <TotalTime>6</TotalTime>
  <Pages>7</Pages>
  <Words>12782</Words>
  <Characters>7287</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KAIRIŪKŠTIS, Dainius | Turto bankas</dc:creator>
  <cp:keywords/>
  <dc:description/>
  <cp:lastModifiedBy>MALIŠKIENĖ, Edita | Turto bankas</cp:lastModifiedBy>
  <cp:revision>3</cp:revision>
  <dcterms:created xsi:type="dcterms:W3CDTF">2022-03-17T14:46:00Z</dcterms:created>
  <dcterms:modified xsi:type="dcterms:W3CDTF">2022-03-31T11:58:00Z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