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88C6" w14:textId="260BB53B" w:rsidR="007356C1" w:rsidRPr="002B5669" w:rsidRDefault="007356C1" w:rsidP="007356C1">
      <w:pPr>
        <w:jc w:val="right"/>
        <w:rPr>
          <w:rFonts w:ascii="Arial" w:hAnsi="Arial" w:cs="Arial"/>
          <w:bCs/>
          <w:sz w:val="20"/>
          <w:szCs w:val="20"/>
          <w:lang w:val="en-GB"/>
        </w:rPr>
      </w:pPr>
    </w:p>
    <w:p w14:paraId="66CB8F47" w14:textId="77777777" w:rsidR="00425004" w:rsidRPr="00F135D4" w:rsidRDefault="00425004" w:rsidP="007354D1">
      <w:pPr>
        <w:jc w:val="center"/>
        <w:rPr>
          <w:rFonts w:ascii="Arial" w:hAnsi="Arial" w:cs="Arial"/>
          <w:b/>
          <w:caps/>
          <w:sz w:val="20"/>
          <w:szCs w:val="20"/>
          <w:lang w:val="lt-LT"/>
        </w:rPr>
      </w:pPr>
    </w:p>
    <w:p w14:paraId="073C188E" w14:textId="5375C42F" w:rsidR="006F135D" w:rsidRPr="00F135D4" w:rsidRDefault="00702033" w:rsidP="007354D1">
      <w:pPr>
        <w:jc w:val="center"/>
        <w:rPr>
          <w:rFonts w:ascii="Arial" w:hAnsi="Arial" w:cs="Arial"/>
          <w:b/>
          <w:caps/>
          <w:sz w:val="20"/>
          <w:szCs w:val="20"/>
          <w:lang w:val="lt-LT"/>
        </w:rPr>
      </w:pPr>
      <w:r>
        <w:rPr>
          <w:rFonts w:ascii="Arial" w:hAnsi="Arial" w:cs="Arial"/>
          <w:b/>
          <w:sz w:val="20"/>
          <w:szCs w:val="20"/>
          <w:lang w:val="lt-LT"/>
        </w:rPr>
        <w:t xml:space="preserve">STATINIO </w:t>
      </w:r>
      <w:r w:rsidR="006F135D" w:rsidRPr="00F135D4">
        <w:rPr>
          <w:rFonts w:ascii="Arial" w:hAnsi="Arial" w:cs="Arial"/>
          <w:b/>
          <w:sz w:val="20"/>
          <w:szCs w:val="20"/>
          <w:lang w:val="lt-LT"/>
        </w:rPr>
        <w:t>STATYBOS TECHNINĖS PRIEŽIŪROS PASLAUGŲ</w:t>
      </w:r>
      <w:r w:rsidR="00622F17" w:rsidRPr="00F135D4">
        <w:rPr>
          <w:rFonts w:ascii="Arial" w:hAnsi="Arial" w:cs="Arial"/>
          <w:b/>
          <w:caps/>
          <w:sz w:val="20"/>
          <w:szCs w:val="20"/>
          <w:lang w:val="lt-LT"/>
        </w:rPr>
        <w:t xml:space="preserve"> </w:t>
      </w:r>
      <w:r w:rsidR="006F135D" w:rsidRPr="00F135D4">
        <w:rPr>
          <w:rFonts w:ascii="Arial" w:hAnsi="Arial" w:cs="Arial"/>
          <w:b/>
          <w:caps/>
          <w:sz w:val="20"/>
          <w:szCs w:val="20"/>
          <w:lang w:val="lt-LT"/>
        </w:rPr>
        <w:t xml:space="preserve">teikimo </w:t>
      </w:r>
    </w:p>
    <w:p w14:paraId="2557B8D0" w14:textId="498B7CB5" w:rsidR="00622F17" w:rsidRPr="00F135D4" w:rsidRDefault="00622F17" w:rsidP="007354D1">
      <w:pPr>
        <w:jc w:val="center"/>
        <w:rPr>
          <w:rFonts w:ascii="Arial" w:hAnsi="Arial" w:cs="Arial"/>
          <w:b/>
          <w:caps/>
          <w:sz w:val="20"/>
          <w:szCs w:val="20"/>
          <w:lang w:val="lt-LT"/>
        </w:rPr>
      </w:pPr>
      <w:r w:rsidRPr="00F135D4">
        <w:rPr>
          <w:rFonts w:ascii="Arial" w:hAnsi="Arial" w:cs="Arial"/>
          <w:b/>
          <w:caps/>
          <w:sz w:val="20"/>
          <w:szCs w:val="20"/>
          <w:lang w:val="lt-LT"/>
        </w:rPr>
        <w:t>sutartis</w:t>
      </w:r>
    </w:p>
    <w:p w14:paraId="3159D024" w14:textId="0066F0DA" w:rsidR="00657D92" w:rsidRPr="00F135D4" w:rsidRDefault="00657D92" w:rsidP="007354D1">
      <w:pPr>
        <w:jc w:val="center"/>
        <w:rPr>
          <w:rFonts w:ascii="Arial" w:hAnsi="Arial" w:cs="Arial"/>
          <w:sz w:val="20"/>
          <w:szCs w:val="20"/>
          <w:lang w:val="lt-LT"/>
        </w:rPr>
      </w:pPr>
    </w:p>
    <w:p w14:paraId="0832810A" w14:textId="77777777" w:rsidR="00241CE0" w:rsidRPr="00F135D4" w:rsidRDefault="00241CE0" w:rsidP="007354D1">
      <w:pPr>
        <w:jc w:val="center"/>
        <w:rPr>
          <w:rFonts w:ascii="Arial" w:hAnsi="Arial" w:cs="Arial"/>
          <w:sz w:val="20"/>
          <w:szCs w:val="20"/>
          <w:lang w:val="lt-LT"/>
        </w:rPr>
      </w:pPr>
    </w:p>
    <w:p w14:paraId="5D92C0FB" w14:textId="24191B6E" w:rsidR="00657D92" w:rsidRPr="00F135D4" w:rsidRDefault="00657D92" w:rsidP="007354D1">
      <w:pPr>
        <w:jc w:val="center"/>
        <w:rPr>
          <w:rFonts w:ascii="Arial" w:hAnsi="Arial" w:cs="Arial"/>
          <w:sz w:val="20"/>
          <w:szCs w:val="20"/>
          <w:lang w:val="lt-LT"/>
        </w:rPr>
      </w:pPr>
      <w:r w:rsidRPr="00F135D4">
        <w:rPr>
          <w:rFonts w:ascii="Arial" w:hAnsi="Arial" w:cs="Arial"/>
          <w:sz w:val="20"/>
          <w:szCs w:val="20"/>
          <w:lang w:val="lt-LT"/>
        </w:rPr>
        <w:t>20</w:t>
      </w:r>
      <w:r w:rsidR="00425004" w:rsidRPr="00F135D4">
        <w:rPr>
          <w:rFonts w:ascii="Arial" w:hAnsi="Arial" w:cs="Arial"/>
          <w:sz w:val="20"/>
          <w:szCs w:val="20"/>
          <w:lang w:val="lt-LT"/>
        </w:rPr>
        <w:t>2</w:t>
      </w:r>
      <w:r w:rsidR="00F94294">
        <w:rPr>
          <w:rFonts w:ascii="Arial" w:hAnsi="Arial" w:cs="Arial"/>
          <w:sz w:val="20"/>
          <w:szCs w:val="20"/>
          <w:lang w:val="lt-LT"/>
        </w:rPr>
        <w:t>2</w:t>
      </w:r>
      <w:r w:rsidRPr="00F135D4">
        <w:rPr>
          <w:rFonts w:ascii="Arial" w:hAnsi="Arial" w:cs="Arial"/>
          <w:sz w:val="20"/>
          <w:szCs w:val="20"/>
          <w:lang w:val="lt-LT"/>
        </w:rPr>
        <w:t xml:space="preserve"> m. </w:t>
      </w:r>
      <w:r w:rsidR="007356C1" w:rsidRPr="00F135D4">
        <w:rPr>
          <w:rFonts w:ascii="Arial" w:hAnsi="Arial" w:cs="Arial"/>
          <w:sz w:val="20"/>
          <w:szCs w:val="20"/>
          <w:lang w:val="lt-LT"/>
        </w:rPr>
        <w:t>_____________</w:t>
      </w:r>
      <w:r w:rsidRPr="00F135D4">
        <w:rPr>
          <w:rFonts w:ascii="Arial" w:hAnsi="Arial" w:cs="Arial"/>
          <w:sz w:val="20"/>
          <w:szCs w:val="20"/>
          <w:lang w:val="lt-LT"/>
        </w:rPr>
        <w:t xml:space="preserve"> d.</w:t>
      </w:r>
      <w:r w:rsidR="00425004" w:rsidRPr="00F135D4">
        <w:rPr>
          <w:rFonts w:ascii="Arial" w:hAnsi="Arial" w:cs="Arial"/>
          <w:sz w:val="20"/>
          <w:szCs w:val="20"/>
          <w:lang w:val="lt-LT"/>
        </w:rPr>
        <w:t xml:space="preserve"> Nr. ____</w:t>
      </w:r>
    </w:p>
    <w:p w14:paraId="62023719" w14:textId="77777777" w:rsidR="00657D92" w:rsidRPr="00F135D4" w:rsidRDefault="00657D92" w:rsidP="007354D1">
      <w:pPr>
        <w:jc w:val="center"/>
        <w:rPr>
          <w:rFonts w:ascii="Arial" w:hAnsi="Arial" w:cs="Arial"/>
          <w:sz w:val="20"/>
          <w:szCs w:val="20"/>
          <w:lang w:val="lt-LT"/>
        </w:rPr>
      </w:pPr>
      <w:r w:rsidRPr="00F135D4">
        <w:rPr>
          <w:rFonts w:ascii="Arial" w:hAnsi="Arial" w:cs="Arial"/>
          <w:sz w:val="20"/>
          <w:szCs w:val="20"/>
          <w:lang w:val="lt-LT"/>
        </w:rPr>
        <w:t>Vilnius</w:t>
      </w:r>
    </w:p>
    <w:p w14:paraId="30AACD52" w14:textId="06E8578C" w:rsidR="00425004" w:rsidRDefault="00425004" w:rsidP="00425004">
      <w:pPr>
        <w:ind w:firstLine="709"/>
        <w:jc w:val="both"/>
        <w:rPr>
          <w:rFonts w:ascii="Arial" w:hAnsi="Arial" w:cs="Arial"/>
          <w:sz w:val="20"/>
          <w:szCs w:val="20"/>
          <w:lang w:val="lt-LT"/>
        </w:rPr>
      </w:pPr>
    </w:p>
    <w:p w14:paraId="01205433" w14:textId="1A9F5449" w:rsidR="00241CE0" w:rsidRDefault="00241CE0" w:rsidP="00425004">
      <w:pPr>
        <w:ind w:firstLine="709"/>
        <w:jc w:val="both"/>
        <w:rPr>
          <w:rFonts w:ascii="Arial" w:hAnsi="Arial" w:cs="Arial"/>
          <w:sz w:val="20"/>
          <w:szCs w:val="20"/>
          <w:lang w:val="lt-LT"/>
        </w:rPr>
      </w:pPr>
    </w:p>
    <w:p w14:paraId="2ADB3144" w14:textId="77777777" w:rsidR="005E5C77" w:rsidRPr="00C81FD2" w:rsidRDefault="005E5C77" w:rsidP="005E5C77">
      <w:pPr>
        <w:spacing w:line="264" w:lineRule="auto"/>
        <w:jc w:val="both"/>
        <w:rPr>
          <w:rFonts w:ascii="Arial" w:hAnsi="Arial" w:cs="Arial"/>
          <w:sz w:val="20"/>
          <w:szCs w:val="20"/>
          <w:lang w:val="lt-LT"/>
        </w:rPr>
      </w:pPr>
      <w:r w:rsidRPr="00C81FD2">
        <w:rPr>
          <w:rFonts w:ascii="Arial" w:hAnsi="Arial" w:cs="Arial"/>
          <w:b/>
          <w:bCs/>
          <w:sz w:val="20"/>
          <w:szCs w:val="20"/>
          <w:lang w:val="lt-LT"/>
        </w:rPr>
        <w:t>Valstybės įmonė Turto bankas</w:t>
      </w:r>
      <w:r w:rsidRPr="00C81FD2">
        <w:rPr>
          <w:rFonts w:ascii="Arial" w:hAnsi="Arial" w:cs="Arial"/>
          <w:bCs/>
          <w:sz w:val="20"/>
          <w:szCs w:val="20"/>
          <w:lang w:val="lt-LT"/>
        </w:rPr>
        <w:t xml:space="preserve"> </w:t>
      </w:r>
      <w:r w:rsidRPr="00C81FD2">
        <w:rPr>
          <w:rFonts w:ascii="Arial" w:hAnsi="Arial" w:cs="Arial"/>
          <w:sz w:val="20"/>
          <w:szCs w:val="20"/>
          <w:lang w:val="lt-LT"/>
        </w:rPr>
        <w:t xml:space="preserve">(toliau – </w:t>
      </w:r>
      <w:r w:rsidRPr="00C81FD2">
        <w:rPr>
          <w:rFonts w:ascii="Arial" w:hAnsi="Arial" w:cs="Arial"/>
          <w:b/>
          <w:bCs/>
          <w:sz w:val="20"/>
          <w:szCs w:val="20"/>
          <w:lang w:val="lt-LT"/>
        </w:rPr>
        <w:t>Užsakovas</w:t>
      </w:r>
      <w:r w:rsidRPr="00C81FD2">
        <w:rPr>
          <w:rFonts w:ascii="Arial" w:hAnsi="Arial" w:cs="Arial"/>
          <w:sz w:val="20"/>
          <w:szCs w:val="20"/>
          <w:lang w:val="lt-LT"/>
        </w:rPr>
        <w:t xml:space="preserve">), </w:t>
      </w:r>
    </w:p>
    <w:p w14:paraId="35FDC676" w14:textId="77777777" w:rsidR="005E5C77" w:rsidRPr="00C81FD2" w:rsidRDefault="005E5C77" w:rsidP="005E5C77">
      <w:pPr>
        <w:spacing w:line="264" w:lineRule="auto"/>
        <w:jc w:val="both"/>
        <w:rPr>
          <w:rFonts w:ascii="Arial" w:hAnsi="Arial" w:cs="Arial"/>
          <w:sz w:val="20"/>
          <w:szCs w:val="20"/>
          <w:lang w:val="lt-LT"/>
        </w:rPr>
      </w:pPr>
      <w:r w:rsidRPr="00C81FD2">
        <w:rPr>
          <w:rFonts w:ascii="Arial" w:hAnsi="Arial" w:cs="Arial"/>
          <w:sz w:val="20"/>
          <w:szCs w:val="20"/>
          <w:lang w:val="lt-LT"/>
        </w:rPr>
        <w:t xml:space="preserve">juridinio asmens kodas </w:t>
      </w:r>
      <w:r w:rsidRPr="00C81FD2">
        <w:rPr>
          <w:rFonts w:ascii="Arial" w:hAnsi="Arial" w:cs="Arial"/>
          <w:bCs/>
          <w:sz w:val="20"/>
          <w:szCs w:val="20"/>
          <w:lang w:val="lt-LT"/>
        </w:rPr>
        <w:t>112021042</w:t>
      </w:r>
      <w:r w:rsidRPr="00C81FD2">
        <w:rPr>
          <w:rFonts w:ascii="Arial" w:hAnsi="Arial" w:cs="Arial"/>
          <w:sz w:val="20"/>
          <w:szCs w:val="20"/>
          <w:lang w:val="lt-LT"/>
        </w:rPr>
        <w:t>, atstovaujama</w:t>
      </w:r>
      <w:r w:rsidRPr="00C81FD2">
        <w:rPr>
          <w:rFonts w:ascii="Arial" w:eastAsiaTheme="minorHAnsi" w:hAnsi="Arial" w:cs="Arial"/>
          <w:noProof/>
          <w:sz w:val="20"/>
          <w:szCs w:val="20"/>
          <w:lang w:val="lt-LT"/>
        </w:rPr>
        <w:t xml:space="preserve"> </w:t>
      </w:r>
      <w:r>
        <w:rPr>
          <w:rFonts w:ascii="Arial" w:hAnsi="Arial" w:cs="Arial"/>
          <w:sz w:val="20"/>
          <w:szCs w:val="20"/>
          <w:lang w:val="lt-LT"/>
        </w:rPr>
        <w:t>______________________________</w:t>
      </w:r>
      <w:r w:rsidRPr="00C81FD2">
        <w:rPr>
          <w:rFonts w:ascii="Arial" w:hAnsi="Arial" w:cs="Arial"/>
          <w:sz w:val="20"/>
          <w:szCs w:val="20"/>
          <w:lang w:val="lt-LT"/>
        </w:rPr>
        <w:t xml:space="preserve">, veikiančio pagal </w:t>
      </w:r>
      <w:r>
        <w:rPr>
          <w:rFonts w:ascii="Arial" w:hAnsi="Arial" w:cs="Arial"/>
          <w:sz w:val="20"/>
          <w:szCs w:val="20"/>
          <w:lang w:val="lt-LT"/>
        </w:rPr>
        <w:t>________________________</w:t>
      </w:r>
      <w:r w:rsidRPr="00C81FD2">
        <w:rPr>
          <w:rFonts w:ascii="Arial" w:hAnsi="Arial" w:cs="Arial"/>
          <w:sz w:val="20"/>
          <w:szCs w:val="20"/>
          <w:lang w:val="lt-LT"/>
        </w:rPr>
        <w:t>, iš vienos pusės,</w:t>
      </w:r>
    </w:p>
    <w:p w14:paraId="63B35EA7" w14:textId="77777777" w:rsidR="005E5C77" w:rsidRPr="00C81FD2" w:rsidRDefault="005E5C77" w:rsidP="005E5C77">
      <w:pPr>
        <w:spacing w:line="264" w:lineRule="auto"/>
        <w:jc w:val="both"/>
        <w:rPr>
          <w:rFonts w:ascii="Arial" w:hAnsi="Arial" w:cs="Arial"/>
          <w:sz w:val="20"/>
          <w:szCs w:val="20"/>
          <w:lang w:val="lt-LT"/>
        </w:rPr>
      </w:pPr>
    </w:p>
    <w:p w14:paraId="734318F0" w14:textId="77777777" w:rsidR="005E5C77" w:rsidRPr="00C81FD2" w:rsidRDefault="005E5C77" w:rsidP="005E5C77">
      <w:pPr>
        <w:spacing w:line="264" w:lineRule="auto"/>
        <w:jc w:val="both"/>
        <w:rPr>
          <w:rFonts w:ascii="Arial" w:hAnsi="Arial" w:cs="Arial"/>
          <w:sz w:val="20"/>
          <w:szCs w:val="20"/>
          <w:lang w:val="lt-LT"/>
        </w:rPr>
      </w:pPr>
      <w:r w:rsidRPr="00F84EED">
        <w:rPr>
          <w:rFonts w:ascii="Arial" w:hAnsi="Arial" w:cs="Arial"/>
          <w:b/>
          <w:bCs/>
          <w:sz w:val="20"/>
          <w:szCs w:val="20"/>
          <w:highlight w:val="lightGray"/>
          <w:lang w:val="lt-LT"/>
        </w:rPr>
        <w:t>***************************************</w:t>
      </w:r>
      <w:r w:rsidRPr="00C81FD2">
        <w:rPr>
          <w:rFonts w:ascii="Arial" w:hAnsi="Arial" w:cs="Arial"/>
          <w:bCs/>
          <w:sz w:val="20"/>
          <w:szCs w:val="20"/>
          <w:lang w:val="lt-LT"/>
        </w:rPr>
        <w:t xml:space="preserve"> </w:t>
      </w:r>
      <w:r w:rsidRPr="00C81FD2">
        <w:rPr>
          <w:rFonts w:ascii="Arial" w:hAnsi="Arial" w:cs="Arial"/>
          <w:sz w:val="20"/>
          <w:szCs w:val="20"/>
          <w:lang w:val="lt-LT"/>
        </w:rPr>
        <w:t xml:space="preserve">(toliau – </w:t>
      </w:r>
      <w:r>
        <w:rPr>
          <w:rFonts w:ascii="Arial" w:hAnsi="Arial" w:cs="Arial"/>
          <w:b/>
          <w:bCs/>
          <w:sz w:val="20"/>
          <w:szCs w:val="20"/>
          <w:lang w:val="lt-LT"/>
        </w:rPr>
        <w:t>Tiekėjas</w:t>
      </w:r>
      <w:r w:rsidRPr="00C81FD2">
        <w:rPr>
          <w:rFonts w:ascii="Arial" w:hAnsi="Arial" w:cs="Arial"/>
          <w:sz w:val="20"/>
          <w:szCs w:val="20"/>
          <w:lang w:val="lt-LT"/>
        </w:rPr>
        <w:t xml:space="preserve">), </w:t>
      </w:r>
    </w:p>
    <w:p w14:paraId="70209B15" w14:textId="77777777" w:rsidR="005E5C77" w:rsidRDefault="005E5C77" w:rsidP="005E5C77">
      <w:pPr>
        <w:spacing w:line="264" w:lineRule="auto"/>
        <w:jc w:val="both"/>
        <w:rPr>
          <w:rFonts w:ascii="Arial" w:hAnsi="Arial" w:cs="Arial"/>
          <w:sz w:val="20"/>
          <w:szCs w:val="20"/>
          <w:lang w:val="lt-LT"/>
        </w:rPr>
      </w:pPr>
      <w:r w:rsidRPr="00C81FD2">
        <w:rPr>
          <w:rFonts w:ascii="Arial" w:hAnsi="Arial" w:cs="Arial"/>
          <w:sz w:val="20"/>
          <w:szCs w:val="20"/>
          <w:lang w:val="lt-LT"/>
        </w:rPr>
        <w:t xml:space="preserve">juridinio asmens kodas </w:t>
      </w:r>
      <w:r w:rsidRPr="00F84EED">
        <w:rPr>
          <w:rFonts w:ascii="Arial" w:hAnsi="Arial" w:cs="Arial"/>
          <w:bCs/>
          <w:sz w:val="20"/>
          <w:szCs w:val="20"/>
          <w:highlight w:val="lightGray"/>
          <w:lang w:val="lt-LT"/>
        </w:rPr>
        <w:t>**********</w:t>
      </w:r>
      <w:r w:rsidRPr="00C81FD2">
        <w:rPr>
          <w:rFonts w:ascii="Arial" w:hAnsi="Arial" w:cs="Arial"/>
          <w:sz w:val="20"/>
          <w:szCs w:val="20"/>
          <w:lang w:val="lt-LT"/>
        </w:rPr>
        <w:t>, atstovaujama</w:t>
      </w:r>
      <w:r w:rsidRPr="00C81FD2">
        <w:rPr>
          <w:rFonts w:ascii="Arial" w:eastAsiaTheme="minorHAnsi" w:hAnsi="Arial" w:cs="Arial"/>
          <w:noProof/>
          <w:sz w:val="20"/>
          <w:szCs w:val="20"/>
          <w:lang w:val="lt-LT"/>
        </w:rPr>
        <w:t xml:space="preserve"> </w:t>
      </w:r>
      <w:r w:rsidRPr="00F84EED">
        <w:rPr>
          <w:rFonts w:ascii="Arial" w:hAnsi="Arial" w:cs="Arial"/>
          <w:sz w:val="20"/>
          <w:szCs w:val="20"/>
          <w:highlight w:val="lightGray"/>
          <w:lang w:val="lt-LT"/>
        </w:rPr>
        <w:t>********************************</w:t>
      </w:r>
      <w:r w:rsidRPr="00C81FD2">
        <w:rPr>
          <w:rFonts w:ascii="Arial" w:hAnsi="Arial" w:cs="Arial"/>
          <w:sz w:val="20"/>
          <w:szCs w:val="20"/>
          <w:lang w:val="lt-LT"/>
        </w:rPr>
        <w:t>, veikiančio pagal įmonės įstatus, iš kitos pusės,</w:t>
      </w:r>
    </w:p>
    <w:p w14:paraId="2DEA640C" w14:textId="77777777" w:rsidR="005E5C77" w:rsidRDefault="005E5C77" w:rsidP="005E5C77">
      <w:pPr>
        <w:spacing w:line="264" w:lineRule="auto"/>
        <w:jc w:val="both"/>
        <w:rPr>
          <w:rFonts w:ascii="Arial" w:hAnsi="Arial" w:cs="Arial"/>
          <w:sz w:val="20"/>
          <w:szCs w:val="20"/>
          <w:lang w:val="lt-LT"/>
        </w:rPr>
      </w:pPr>
    </w:p>
    <w:p w14:paraId="21FA3943" w14:textId="140CFE19" w:rsidR="00F8352C" w:rsidRPr="00490A56" w:rsidRDefault="005E5C77" w:rsidP="005E5C77">
      <w:pPr>
        <w:ind w:firstLine="709"/>
        <w:jc w:val="both"/>
        <w:rPr>
          <w:rFonts w:ascii="Arial" w:hAnsi="Arial" w:cs="Arial"/>
          <w:sz w:val="20"/>
          <w:lang w:val="lt-LT"/>
        </w:rPr>
      </w:pPr>
      <w:r w:rsidRPr="00C81FD2">
        <w:rPr>
          <w:rFonts w:ascii="Arial" w:hAnsi="Arial" w:cs="Arial"/>
          <w:sz w:val="20"/>
          <w:szCs w:val="20"/>
          <w:lang w:val="lt-LT"/>
        </w:rPr>
        <w:t xml:space="preserve">toliau kiekviena atskirai vadinama Šalimi, o abi kartu – Šalimis, </w:t>
      </w:r>
      <w:r w:rsidRPr="00C81FD2">
        <w:rPr>
          <w:rFonts w:ascii="Arial" w:hAnsi="Arial" w:cs="Arial"/>
          <w:bCs/>
          <w:sz w:val="20"/>
          <w:szCs w:val="20"/>
          <w:lang w:val="lt-LT"/>
        </w:rPr>
        <w:t>atsižvelgdamos į</w:t>
      </w:r>
      <w:r>
        <w:rPr>
          <w:rFonts w:ascii="Arial" w:hAnsi="Arial" w:cs="Arial"/>
          <w:bCs/>
          <w:sz w:val="20"/>
          <w:szCs w:val="20"/>
          <w:lang w:val="lt-LT"/>
        </w:rPr>
        <w:t xml:space="preserve"> viešojo pirkimo „</w:t>
      </w:r>
      <w:r w:rsidRPr="00F84EED">
        <w:rPr>
          <w:rFonts w:ascii="Arial" w:hAnsi="Arial" w:cs="Arial"/>
          <w:bCs/>
          <w:sz w:val="20"/>
          <w:szCs w:val="20"/>
          <w:highlight w:val="lightGray"/>
          <w:lang w:val="lt-LT"/>
        </w:rPr>
        <w:t>*****************************“</w:t>
      </w:r>
      <w:r>
        <w:rPr>
          <w:rFonts w:ascii="Arial" w:hAnsi="Arial" w:cs="Arial"/>
          <w:bCs/>
          <w:sz w:val="20"/>
          <w:szCs w:val="20"/>
          <w:lang w:val="lt-LT"/>
        </w:rPr>
        <w:t xml:space="preserve"> (pirkimo Nr. </w:t>
      </w:r>
      <w:r w:rsidRPr="008A5961">
        <w:rPr>
          <w:rFonts w:ascii="Arial" w:hAnsi="Arial" w:cs="Arial"/>
          <w:bCs/>
          <w:sz w:val="20"/>
          <w:szCs w:val="20"/>
          <w:highlight w:val="lightGray"/>
          <w:lang w:val="lt-LT"/>
        </w:rPr>
        <w:t xml:space="preserve">*******)  </w:t>
      </w:r>
      <w:r w:rsidRPr="008A5961">
        <w:rPr>
          <w:rFonts w:ascii="Arial" w:hAnsi="Arial" w:cs="Arial"/>
          <w:bCs/>
          <w:i/>
          <w:sz w:val="20"/>
          <w:szCs w:val="20"/>
          <w:highlight w:val="lightGray"/>
          <w:lang w:val="lt-LT"/>
        </w:rPr>
        <w:t>(nurodomas viešojo pirkimo pavadinimas, numeris ir pirkimo dalis, jei pirkimas buvo skaidomas į dalis)</w:t>
      </w:r>
      <w:r>
        <w:rPr>
          <w:rFonts w:ascii="Arial" w:hAnsi="Arial" w:cs="Arial"/>
          <w:bCs/>
          <w:i/>
          <w:sz w:val="20"/>
          <w:szCs w:val="20"/>
          <w:lang w:val="lt-LT"/>
        </w:rPr>
        <w:t xml:space="preserve"> </w:t>
      </w:r>
      <w:r w:rsidRPr="00C81FD2">
        <w:rPr>
          <w:rFonts w:ascii="Arial" w:hAnsi="Arial" w:cs="Arial"/>
          <w:bCs/>
          <w:sz w:val="20"/>
          <w:szCs w:val="20"/>
          <w:lang w:val="lt-LT"/>
        </w:rPr>
        <w:t xml:space="preserve">rezultatus, </w:t>
      </w:r>
      <w:r w:rsidRPr="00C81FD2">
        <w:rPr>
          <w:rFonts w:ascii="Arial" w:hAnsi="Arial" w:cs="Arial"/>
          <w:sz w:val="20"/>
          <w:szCs w:val="20"/>
          <w:lang w:val="lt-LT"/>
        </w:rPr>
        <w:t xml:space="preserve">sudarė šią </w:t>
      </w:r>
      <w:r>
        <w:rPr>
          <w:rFonts w:ascii="Arial" w:hAnsi="Arial" w:cs="Arial"/>
          <w:sz w:val="20"/>
          <w:szCs w:val="20"/>
          <w:lang w:val="lt-LT"/>
        </w:rPr>
        <w:t>statinio statybos techninės priežiūros paslaugų teikimo</w:t>
      </w:r>
      <w:r w:rsidRPr="00C81FD2">
        <w:rPr>
          <w:rFonts w:ascii="Arial" w:hAnsi="Arial" w:cs="Arial"/>
          <w:sz w:val="20"/>
          <w:szCs w:val="20"/>
          <w:lang w:val="lt-LT"/>
        </w:rPr>
        <w:t xml:space="preserve"> sutartį (toliau – Sutartis)</w:t>
      </w:r>
      <w:r w:rsidR="00F8352C" w:rsidRPr="00490A56">
        <w:rPr>
          <w:rFonts w:ascii="Arial" w:hAnsi="Arial" w:cs="Arial"/>
          <w:sz w:val="20"/>
          <w:lang w:val="lt-LT"/>
        </w:rPr>
        <w:t>.</w:t>
      </w:r>
    </w:p>
    <w:p w14:paraId="6D712AFD" w14:textId="77777777" w:rsidR="00F8352C" w:rsidRPr="00F135D4" w:rsidRDefault="00F8352C" w:rsidP="00425004">
      <w:pPr>
        <w:ind w:firstLine="709"/>
        <w:jc w:val="both"/>
        <w:rPr>
          <w:rFonts w:ascii="Arial" w:hAnsi="Arial" w:cs="Arial"/>
          <w:sz w:val="20"/>
          <w:szCs w:val="20"/>
          <w:lang w:val="lt-LT"/>
        </w:rPr>
      </w:pPr>
    </w:p>
    <w:p w14:paraId="63F207FD" w14:textId="2F21E4CE" w:rsidR="007354D1" w:rsidRPr="00F135D4" w:rsidRDefault="007354D1" w:rsidP="00987CFE">
      <w:pPr>
        <w:pStyle w:val="Pavadinimas"/>
        <w:jc w:val="both"/>
        <w:rPr>
          <w:rFonts w:ascii="Arial" w:hAnsi="Arial" w:cs="Arial"/>
          <w:b w:val="0"/>
          <w:spacing w:val="0"/>
          <w:sz w:val="20"/>
          <w:szCs w:val="20"/>
        </w:rPr>
      </w:pPr>
    </w:p>
    <w:p w14:paraId="42537898" w14:textId="77777777" w:rsidR="00D843A4" w:rsidRPr="00F135D4" w:rsidRDefault="00D843A4" w:rsidP="00987CFE">
      <w:pPr>
        <w:pStyle w:val="Pavadinimas"/>
        <w:jc w:val="both"/>
        <w:rPr>
          <w:rFonts w:ascii="Arial" w:hAnsi="Arial" w:cs="Arial"/>
          <w:b w:val="0"/>
          <w:spacing w:val="0"/>
          <w:sz w:val="20"/>
          <w:szCs w:val="20"/>
        </w:rPr>
      </w:pPr>
    </w:p>
    <w:p w14:paraId="57294EE6" w14:textId="1EC826F8" w:rsidR="00622F17" w:rsidRPr="00F135D4" w:rsidRDefault="00425004" w:rsidP="004241E1">
      <w:pPr>
        <w:numPr>
          <w:ilvl w:val="0"/>
          <w:numId w:val="1"/>
        </w:numPr>
        <w:tabs>
          <w:tab w:val="clear" w:pos="567"/>
          <w:tab w:val="num" w:pos="851"/>
        </w:tabs>
        <w:spacing w:after="120"/>
        <w:ind w:left="709" w:hanging="709"/>
        <w:rPr>
          <w:rFonts w:ascii="Arial" w:hAnsi="Arial" w:cs="Arial"/>
          <w:b/>
          <w:sz w:val="20"/>
          <w:szCs w:val="20"/>
          <w:lang w:val="lt-LT"/>
        </w:rPr>
      </w:pPr>
      <w:r w:rsidRPr="00F135D4">
        <w:rPr>
          <w:rFonts w:ascii="Arial" w:hAnsi="Arial" w:cs="Arial"/>
          <w:b/>
          <w:sz w:val="20"/>
          <w:szCs w:val="20"/>
          <w:lang w:val="lt-LT"/>
        </w:rPr>
        <w:t>SUTARTIES DALYKAS</w:t>
      </w:r>
    </w:p>
    <w:p w14:paraId="6E75E58E" w14:textId="400D505C" w:rsidR="00BB2F03" w:rsidRPr="00F135D4" w:rsidRDefault="003D32A6" w:rsidP="004241E1">
      <w:pPr>
        <w:pStyle w:val="Engl12"/>
        <w:numPr>
          <w:ilvl w:val="1"/>
          <w:numId w:val="1"/>
        </w:numPr>
        <w:tabs>
          <w:tab w:val="clear" w:pos="567"/>
          <w:tab w:val="left" w:pos="720"/>
          <w:tab w:val="num" w:pos="851"/>
        </w:tabs>
        <w:overflowPunct/>
        <w:autoSpaceDE/>
        <w:autoSpaceDN/>
        <w:adjustRightInd/>
        <w:spacing w:after="120"/>
        <w:ind w:left="709" w:hanging="709"/>
        <w:textAlignment w:val="auto"/>
        <w:rPr>
          <w:rFonts w:ascii="Arial" w:hAnsi="Arial" w:cs="Arial"/>
          <w:sz w:val="20"/>
          <w:lang w:val="lt-LT"/>
        </w:rPr>
      </w:pPr>
      <w:r w:rsidRPr="00F135D4">
        <w:rPr>
          <w:rFonts w:ascii="Arial" w:hAnsi="Arial" w:cs="Arial"/>
          <w:sz w:val="20"/>
          <w:lang w:val="lt-LT"/>
        </w:rPr>
        <w:t>Šia Sutartimi</w:t>
      </w:r>
      <w:r w:rsidR="00622F17" w:rsidRPr="00F135D4">
        <w:rPr>
          <w:rFonts w:ascii="Arial" w:hAnsi="Arial" w:cs="Arial"/>
          <w:sz w:val="20"/>
          <w:lang w:val="lt-LT"/>
        </w:rPr>
        <w:t xml:space="preserve"> </w:t>
      </w:r>
      <w:r w:rsidR="00BB2F03" w:rsidRPr="00F135D4">
        <w:rPr>
          <w:rFonts w:ascii="Arial" w:hAnsi="Arial" w:cs="Arial"/>
          <w:sz w:val="20"/>
          <w:lang w:val="lt-LT"/>
        </w:rPr>
        <w:t>Tiekėjas</w:t>
      </w:r>
      <w:r w:rsidR="00D56DD7" w:rsidRPr="00F135D4">
        <w:rPr>
          <w:rFonts w:ascii="Arial" w:hAnsi="Arial" w:cs="Arial"/>
          <w:sz w:val="20"/>
          <w:lang w:val="lt-LT"/>
        </w:rPr>
        <w:t xml:space="preserve"> įsipareigoja</w:t>
      </w:r>
      <w:r w:rsidR="001C173F" w:rsidRPr="00F135D4">
        <w:rPr>
          <w:rFonts w:ascii="Arial" w:hAnsi="Arial" w:cs="Arial"/>
          <w:sz w:val="20"/>
          <w:lang w:val="lt-LT"/>
        </w:rPr>
        <w:t xml:space="preserve"> </w:t>
      </w:r>
      <w:r w:rsidR="00027B51" w:rsidRPr="00F135D4">
        <w:rPr>
          <w:rFonts w:ascii="Arial" w:eastAsia="Calibri" w:hAnsi="Arial" w:cs="Arial"/>
          <w:sz w:val="20"/>
          <w:lang w:val="lt-LT"/>
        </w:rPr>
        <w:t>sute</w:t>
      </w:r>
      <w:r w:rsidR="00027B51" w:rsidRPr="00F135D4">
        <w:rPr>
          <w:rFonts w:ascii="Arial" w:eastAsia="Calibri" w:hAnsi="Arial" w:cs="Arial"/>
          <w:spacing w:val="-1"/>
          <w:sz w:val="20"/>
          <w:lang w:val="lt-LT"/>
        </w:rPr>
        <w:t>i</w:t>
      </w:r>
      <w:r w:rsidR="00027B51" w:rsidRPr="00F135D4">
        <w:rPr>
          <w:rFonts w:ascii="Arial" w:eastAsia="Calibri" w:hAnsi="Arial" w:cs="Arial"/>
          <w:sz w:val="20"/>
          <w:lang w:val="lt-LT"/>
        </w:rPr>
        <w:t>kti</w:t>
      </w:r>
      <w:r w:rsidR="00027B51" w:rsidRPr="00F135D4">
        <w:rPr>
          <w:rFonts w:ascii="Arial" w:eastAsia="Calibri" w:hAnsi="Arial" w:cs="Arial"/>
          <w:spacing w:val="-6"/>
          <w:sz w:val="20"/>
          <w:lang w:val="lt-LT"/>
        </w:rPr>
        <w:t xml:space="preserve"> </w:t>
      </w:r>
      <w:r w:rsidR="00027B51" w:rsidRPr="00F135D4">
        <w:rPr>
          <w:rFonts w:ascii="Arial" w:eastAsia="Calibri" w:hAnsi="Arial" w:cs="Arial"/>
          <w:b/>
          <w:bCs/>
          <w:sz w:val="20"/>
          <w:lang w:val="lt-LT"/>
        </w:rPr>
        <w:t>statinio statybos</w:t>
      </w:r>
      <w:r w:rsidR="00027B51" w:rsidRPr="00F135D4">
        <w:rPr>
          <w:rFonts w:ascii="Arial" w:eastAsia="Calibri" w:hAnsi="Arial" w:cs="Arial"/>
          <w:b/>
          <w:bCs/>
          <w:spacing w:val="-8"/>
          <w:sz w:val="20"/>
          <w:lang w:val="lt-LT"/>
        </w:rPr>
        <w:t xml:space="preserve"> </w:t>
      </w:r>
      <w:r w:rsidR="00027B51" w:rsidRPr="00F135D4">
        <w:rPr>
          <w:rFonts w:ascii="Arial" w:eastAsia="Calibri" w:hAnsi="Arial" w:cs="Arial"/>
          <w:b/>
          <w:bCs/>
          <w:sz w:val="20"/>
          <w:lang w:val="lt-LT"/>
        </w:rPr>
        <w:t>techn</w:t>
      </w:r>
      <w:r w:rsidR="00027B51" w:rsidRPr="00F135D4">
        <w:rPr>
          <w:rFonts w:ascii="Arial" w:eastAsia="Calibri" w:hAnsi="Arial" w:cs="Arial"/>
          <w:b/>
          <w:bCs/>
          <w:spacing w:val="-1"/>
          <w:sz w:val="20"/>
          <w:lang w:val="lt-LT"/>
        </w:rPr>
        <w:t>i</w:t>
      </w:r>
      <w:r w:rsidR="00027B51" w:rsidRPr="00F135D4">
        <w:rPr>
          <w:rFonts w:ascii="Arial" w:eastAsia="Calibri" w:hAnsi="Arial" w:cs="Arial"/>
          <w:b/>
          <w:bCs/>
          <w:sz w:val="20"/>
          <w:lang w:val="lt-LT"/>
        </w:rPr>
        <w:t>nės</w:t>
      </w:r>
      <w:r w:rsidR="00027B51" w:rsidRPr="00F135D4">
        <w:rPr>
          <w:rFonts w:ascii="Arial" w:eastAsia="Calibri" w:hAnsi="Arial" w:cs="Arial"/>
          <w:b/>
          <w:bCs/>
          <w:spacing w:val="-7"/>
          <w:sz w:val="20"/>
          <w:lang w:val="lt-LT"/>
        </w:rPr>
        <w:t xml:space="preserve"> </w:t>
      </w:r>
      <w:r w:rsidR="00027B51" w:rsidRPr="00F135D4">
        <w:rPr>
          <w:rFonts w:ascii="Arial" w:eastAsia="Calibri" w:hAnsi="Arial" w:cs="Arial"/>
          <w:b/>
          <w:bCs/>
          <w:spacing w:val="1"/>
          <w:sz w:val="20"/>
          <w:lang w:val="lt-LT"/>
        </w:rPr>
        <w:t>pr</w:t>
      </w:r>
      <w:r w:rsidR="00027B51" w:rsidRPr="00F135D4">
        <w:rPr>
          <w:rFonts w:ascii="Arial" w:eastAsia="Calibri" w:hAnsi="Arial" w:cs="Arial"/>
          <w:b/>
          <w:bCs/>
          <w:spacing w:val="-1"/>
          <w:sz w:val="20"/>
          <w:lang w:val="lt-LT"/>
        </w:rPr>
        <w:t>i</w:t>
      </w:r>
      <w:r w:rsidR="00027B51" w:rsidRPr="00F135D4">
        <w:rPr>
          <w:rFonts w:ascii="Arial" w:eastAsia="Calibri" w:hAnsi="Arial" w:cs="Arial"/>
          <w:b/>
          <w:bCs/>
          <w:sz w:val="20"/>
          <w:lang w:val="lt-LT"/>
        </w:rPr>
        <w:t>ež</w:t>
      </w:r>
      <w:r w:rsidR="00027B51" w:rsidRPr="00F135D4">
        <w:rPr>
          <w:rFonts w:ascii="Arial" w:eastAsia="Calibri" w:hAnsi="Arial" w:cs="Arial"/>
          <w:b/>
          <w:bCs/>
          <w:spacing w:val="-1"/>
          <w:sz w:val="20"/>
          <w:lang w:val="lt-LT"/>
        </w:rPr>
        <w:t>i</w:t>
      </w:r>
      <w:r w:rsidR="00027B51" w:rsidRPr="00F135D4">
        <w:rPr>
          <w:rFonts w:ascii="Arial" w:eastAsia="Calibri" w:hAnsi="Arial" w:cs="Arial"/>
          <w:b/>
          <w:bCs/>
          <w:sz w:val="20"/>
          <w:lang w:val="lt-LT"/>
        </w:rPr>
        <w:t>ū</w:t>
      </w:r>
      <w:r w:rsidR="00027B51" w:rsidRPr="00F135D4">
        <w:rPr>
          <w:rFonts w:ascii="Arial" w:eastAsia="Calibri" w:hAnsi="Arial" w:cs="Arial"/>
          <w:b/>
          <w:bCs/>
          <w:spacing w:val="1"/>
          <w:sz w:val="20"/>
          <w:lang w:val="lt-LT"/>
        </w:rPr>
        <w:t>r</w:t>
      </w:r>
      <w:r w:rsidR="00027B51" w:rsidRPr="00F135D4">
        <w:rPr>
          <w:rFonts w:ascii="Arial" w:eastAsia="Calibri" w:hAnsi="Arial" w:cs="Arial"/>
          <w:b/>
          <w:bCs/>
          <w:sz w:val="20"/>
          <w:lang w:val="lt-LT"/>
        </w:rPr>
        <w:t xml:space="preserve">os paslaugas </w:t>
      </w:r>
      <w:r w:rsidR="00027B51" w:rsidRPr="00346A6C">
        <w:rPr>
          <w:rFonts w:ascii="Arial" w:eastAsia="Calibri" w:hAnsi="Arial" w:cs="Arial"/>
          <w:sz w:val="20"/>
          <w:lang w:val="lt-LT"/>
        </w:rPr>
        <w:t>(toliau –</w:t>
      </w:r>
      <w:r w:rsidR="00027B51" w:rsidRPr="00F135D4">
        <w:rPr>
          <w:rFonts w:ascii="Arial" w:eastAsia="Calibri" w:hAnsi="Arial" w:cs="Arial"/>
          <w:b/>
          <w:bCs/>
          <w:sz w:val="20"/>
          <w:lang w:val="lt-LT"/>
        </w:rPr>
        <w:t xml:space="preserve"> Paslaugos</w:t>
      </w:r>
      <w:r w:rsidR="00027B51" w:rsidRPr="00346A6C">
        <w:rPr>
          <w:rFonts w:ascii="Arial" w:eastAsia="Calibri" w:hAnsi="Arial" w:cs="Arial"/>
          <w:sz w:val="20"/>
          <w:lang w:val="lt-LT"/>
        </w:rPr>
        <w:t>)</w:t>
      </w:r>
      <w:r w:rsidR="00027B51" w:rsidRPr="00F135D4">
        <w:rPr>
          <w:rFonts w:ascii="Arial" w:eastAsia="Calibri" w:hAnsi="Arial" w:cs="Arial"/>
          <w:b/>
          <w:bCs/>
          <w:sz w:val="20"/>
          <w:lang w:val="lt-LT"/>
        </w:rPr>
        <w:t xml:space="preserve"> </w:t>
      </w:r>
      <w:r w:rsidR="00F94294" w:rsidRPr="00346A6C">
        <w:rPr>
          <w:rFonts w:ascii="Arial" w:eastAsia="Calibri" w:hAnsi="Arial" w:cs="Arial"/>
          <w:spacing w:val="-1"/>
          <w:sz w:val="20"/>
          <w:lang w:val="lt-LT"/>
        </w:rPr>
        <w:t>vykdant statybos</w:t>
      </w:r>
      <w:r w:rsidR="00027B51" w:rsidRPr="00346A6C">
        <w:rPr>
          <w:rFonts w:ascii="Arial" w:eastAsia="Calibri" w:hAnsi="Arial" w:cs="Arial"/>
          <w:spacing w:val="16"/>
          <w:sz w:val="20"/>
          <w:lang w:val="lt-LT"/>
        </w:rPr>
        <w:t xml:space="preserve"> </w:t>
      </w:r>
      <w:r w:rsidR="00027B51" w:rsidRPr="00346A6C">
        <w:rPr>
          <w:rFonts w:ascii="Arial" w:eastAsia="Calibri" w:hAnsi="Arial" w:cs="Arial"/>
          <w:spacing w:val="1"/>
          <w:sz w:val="20"/>
          <w:lang w:val="lt-LT"/>
        </w:rPr>
        <w:t>r</w:t>
      </w:r>
      <w:r w:rsidR="00027B51" w:rsidRPr="00346A6C">
        <w:rPr>
          <w:rFonts w:ascii="Arial" w:eastAsia="Calibri" w:hAnsi="Arial" w:cs="Arial"/>
          <w:sz w:val="20"/>
          <w:lang w:val="lt-LT"/>
        </w:rPr>
        <w:t>an</w:t>
      </w:r>
      <w:r w:rsidR="00027B51" w:rsidRPr="00346A6C">
        <w:rPr>
          <w:rFonts w:ascii="Arial" w:eastAsia="Calibri" w:hAnsi="Arial" w:cs="Arial"/>
          <w:spacing w:val="-1"/>
          <w:sz w:val="20"/>
          <w:lang w:val="lt-LT"/>
        </w:rPr>
        <w:t>g</w:t>
      </w:r>
      <w:r w:rsidR="00027B51" w:rsidRPr="00346A6C">
        <w:rPr>
          <w:rFonts w:ascii="Arial" w:eastAsia="Calibri" w:hAnsi="Arial" w:cs="Arial"/>
          <w:sz w:val="20"/>
          <w:lang w:val="lt-LT"/>
        </w:rPr>
        <w:t>os</w:t>
      </w:r>
      <w:r w:rsidR="00027B51" w:rsidRPr="00346A6C">
        <w:rPr>
          <w:rFonts w:ascii="Arial" w:eastAsia="Calibri" w:hAnsi="Arial" w:cs="Arial"/>
          <w:spacing w:val="17"/>
          <w:sz w:val="20"/>
          <w:lang w:val="lt-LT"/>
        </w:rPr>
        <w:t xml:space="preserve"> </w:t>
      </w:r>
      <w:r w:rsidR="00027B51" w:rsidRPr="00346A6C">
        <w:rPr>
          <w:rFonts w:ascii="Arial" w:eastAsia="Calibri" w:hAnsi="Arial" w:cs="Arial"/>
          <w:sz w:val="20"/>
          <w:lang w:val="lt-LT"/>
        </w:rPr>
        <w:t>da</w:t>
      </w:r>
      <w:r w:rsidR="00027B51" w:rsidRPr="00346A6C">
        <w:rPr>
          <w:rFonts w:ascii="Arial" w:eastAsia="Calibri" w:hAnsi="Arial" w:cs="Arial"/>
          <w:spacing w:val="1"/>
          <w:sz w:val="20"/>
          <w:lang w:val="lt-LT"/>
        </w:rPr>
        <w:t>r</w:t>
      </w:r>
      <w:r w:rsidR="00027B51" w:rsidRPr="00346A6C">
        <w:rPr>
          <w:rFonts w:ascii="Arial" w:eastAsia="Calibri" w:hAnsi="Arial" w:cs="Arial"/>
          <w:sz w:val="20"/>
          <w:lang w:val="lt-LT"/>
        </w:rPr>
        <w:t>b</w:t>
      </w:r>
      <w:r w:rsidR="00346A6C" w:rsidRPr="00346A6C">
        <w:rPr>
          <w:rFonts w:ascii="Arial" w:eastAsia="Calibri" w:hAnsi="Arial" w:cs="Arial"/>
          <w:sz w:val="20"/>
          <w:lang w:val="lt-LT"/>
        </w:rPr>
        <w:t>us</w:t>
      </w:r>
      <w:r w:rsidR="00027B51" w:rsidRPr="00346A6C">
        <w:rPr>
          <w:rFonts w:ascii="Arial" w:eastAsia="Calibri" w:hAnsi="Arial" w:cs="Arial"/>
          <w:spacing w:val="17"/>
          <w:sz w:val="20"/>
          <w:lang w:val="lt-LT"/>
        </w:rPr>
        <w:t xml:space="preserve"> </w:t>
      </w:r>
      <w:r w:rsidR="00BC3271" w:rsidRPr="00346A6C">
        <w:rPr>
          <w:rFonts w:ascii="Arial" w:hAnsi="Arial" w:cs="Arial"/>
          <w:sz w:val="20"/>
          <w:lang w:val="lt-LT" w:eastAsia="lt-LT"/>
        </w:rPr>
        <w:t>dėl a</w:t>
      </w:r>
      <w:r w:rsidR="00BB2F03" w:rsidRPr="00346A6C">
        <w:rPr>
          <w:rFonts w:ascii="Arial" w:hAnsi="Arial" w:cs="Arial"/>
          <w:sz w:val="20"/>
          <w:lang w:val="lt-LT" w:eastAsia="lt-LT"/>
        </w:rPr>
        <w:t>dministraci</w:t>
      </w:r>
      <w:r w:rsidR="00346A6C" w:rsidRPr="00346A6C">
        <w:rPr>
          <w:rFonts w:ascii="Arial" w:hAnsi="Arial" w:cs="Arial"/>
          <w:sz w:val="20"/>
          <w:lang w:val="lt-LT" w:eastAsia="lt-LT"/>
        </w:rPr>
        <w:t>nės paskirties</w:t>
      </w:r>
      <w:r w:rsidR="00BB2F03" w:rsidRPr="00346A6C">
        <w:rPr>
          <w:rFonts w:ascii="Arial" w:hAnsi="Arial" w:cs="Arial"/>
          <w:sz w:val="20"/>
          <w:lang w:val="lt-LT" w:eastAsia="lt-LT"/>
        </w:rPr>
        <w:t xml:space="preserve"> pastato, esančio </w:t>
      </w:r>
      <w:r w:rsidR="00F94294" w:rsidRPr="00357AE3">
        <w:rPr>
          <w:rFonts w:ascii="Arial" w:hAnsi="Arial" w:cs="Arial"/>
          <w:sz w:val="20"/>
          <w:highlight w:val="lightGray"/>
          <w:lang w:val="lt-LT" w:eastAsia="lt-LT"/>
        </w:rPr>
        <w:t>******</w:t>
      </w:r>
      <w:r w:rsidR="00BB2F03" w:rsidRPr="00357AE3">
        <w:rPr>
          <w:rFonts w:ascii="Arial" w:hAnsi="Arial" w:cs="Arial"/>
          <w:sz w:val="20"/>
          <w:highlight w:val="lightGray"/>
          <w:lang w:val="lt-LT" w:eastAsia="lt-LT"/>
        </w:rPr>
        <w:t xml:space="preserve">, </w:t>
      </w:r>
      <w:r w:rsidR="00346A6C" w:rsidRPr="00357AE3">
        <w:rPr>
          <w:rFonts w:ascii="Arial" w:hAnsi="Arial" w:cs="Arial"/>
          <w:sz w:val="20"/>
          <w:highlight w:val="lightGray"/>
          <w:lang w:val="lt-LT" w:eastAsia="lt-LT"/>
        </w:rPr>
        <w:t>*********</w:t>
      </w:r>
      <w:r w:rsidR="00346A6C" w:rsidRPr="00346A6C">
        <w:rPr>
          <w:rFonts w:ascii="Arial" w:hAnsi="Arial" w:cs="Arial"/>
          <w:sz w:val="20"/>
          <w:lang w:val="lt-LT" w:eastAsia="lt-LT"/>
        </w:rPr>
        <w:t xml:space="preserve"> (toliau – Objektas)</w:t>
      </w:r>
      <w:r w:rsidR="00BB2F03" w:rsidRPr="00346A6C">
        <w:rPr>
          <w:rFonts w:ascii="Arial" w:hAnsi="Arial" w:cs="Arial"/>
          <w:sz w:val="20"/>
          <w:lang w:val="lt-LT" w:eastAsia="lt-LT"/>
        </w:rPr>
        <w:t xml:space="preserve">, </w:t>
      </w:r>
      <w:r w:rsidR="00970D48" w:rsidRPr="00346A6C">
        <w:rPr>
          <w:rFonts w:ascii="Arial" w:hAnsi="Arial" w:cs="Arial"/>
          <w:sz w:val="20"/>
          <w:lang w:val="lt-LT" w:eastAsia="lt-LT"/>
        </w:rPr>
        <w:t>atnaujinimo (modernizavimo) ir remonto</w:t>
      </w:r>
      <w:r w:rsidR="00BB2F03" w:rsidRPr="00346A6C">
        <w:rPr>
          <w:rFonts w:ascii="Arial" w:hAnsi="Arial" w:cs="Arial"/>
          <w:sz w:val="20"/>
          <w:lang w:val="lt-LT" w:eastAsia="lt-LT"/>
        </w:rPr>
        <w:t xml:space="preserve"> </w:t>
      </w:r>
      <w:r w:rsidR="00346A6C" w:rsidRPr="00346A6C">
        <w:rPr>
          <w:rFonts w:ascii="Arial" w:hAnsi="Arial" w:cs="Arial"/>
          <w:sz w:val="20"/>
          <w:lang w:val="lt-LT" w:eastAsia="lt-LT"/>
        </w:rPr>
        <w:t>pagal Užsakovo ir statybos darbų vykdytojo (</w:t>
      </w:r>
      <w:r w:rsidR="00B02592">
        <w:rPr>
          <w:rFonts w:ascii="Arial" w:hAnsi="Arial" w:cs="Arial"/>
          <w:sz w:val="20"/>
          <w:lang w:val="lt-LT" w:eastAsia="lt-LT"/>
        </w:rPr>
        <w:t>toliau - R</w:t>
      </w:r>
      <w:r w:rsidR="00346A6C" w:rsidRPr="00346A6C">
        <w:rPr>
          <w:rFonts w:ascii="Arial" w:hAnsi="Arial" w:cs="Arial"/>
          <w:sz w:val="20"/>
          <w:lang w:val="lt-LT" w:eastAsia="lt-LT"/>
        </w:rPr>
        <w:t xml:space="preserve">angovo) sudarytą statybos rangos sutartį </w:t>
      </w:r>
      <w:r w:rsidR="00BB2F03" w:rsidRPr="00346A6C">
        <w:rPr>
          <w:rFonts w:ascii="Arial" w:hAnsi="Arial" w:cs="Arial"/>
          <w:sz w:val="20"/>
          <w:lang w:val="lt-LT" w:eastAsia="lt-LT"/>
        </w:rPr>
        <w:t>(toliau</w:t>
      </w:r>
      <w:r w:rsidR="00BB2F03" w:rsidRPr="00F135D4">
        <w:rPr>
          <w:rFonts w:ascii="Arial" w:hAnsi="Arial" w:cs="Arial"/>
          <w:sz w:val="20"/>
          <w:lang w:val="lt-LT" w:eastAsia="lt-LT"/>
        </w:rPr>
        <w:t xml:space="preserve"> – </w:t>
      </w:r>
      <w:r w:rsidR="00346A6C">
        <w:rPr>
          <w:rFonts w:ascii="Arial" w:hAnsi="Arial" w:cs="Arial"/>
          <w:sz w:val="20"/>
          <w:lang w:val="lt-LT" w:eastAsia="lt-LT"/>
        </w:rPr>
        <w:t>Rangos sutartis</w:t>
      </w:r>
      <w:r w:rsidR="00BB2F03" w:rsidRPr="00F135D4">
        <w:rPr>
          <w:rFonts w:ascii="Arial" w:hAnsi="Arial" w:cs="Arial"/>
          <w:sz w:val="20"/>
          <w:lang w:val="lt-LT" w:eastAsia="lt-LT"/>
        </w:rPr>
        <w:t>)</w:t>
      </w:r>
      <w:r w:rsidR="00BC3271" w:rsidRPr="00F135D4">
        <w:rPr>
          <w:rFonts w:ascii="Arial" w:eastAsia="Calibri" w:hAnsi="Arial" w:cs="Arial"/>
          <w:sz w:val="20"/>
          <w:lang w:val="lt-LT"/>
        </w:rPr>
        <w:t xml:space="preserve">, </w:t>
      </w:r>
      <w:r w:rsidR="00BC3271" w:rsidRPr="00F135D4">
        <w:rPr>
          <w:rFonts w:ascii="Arial" w:eastAsia="Trebuchet MS" w:hAnsi="Arial" w:cs="Arial"/>
          <w:sz w:val="20"/>
          <w:lang w:val="lt-LT"/>
        </w:rPr>
        <w:t>o</w:t>
      </w:r>
      <w:r w:rsidR="00BC3271" w:rsidRPr="00F135D4">
        <w:rPr>
          <w:rFonts w:ascii="Arial" w:eastAsia="Trebuchet MS" w:hAnsi="Arial" w:cs="Arial"/>
          <w:spacing w:val="24"/>
          <w:sz w:val="20"/>
          <w:lang w:val="lt-LT"/>
        </w:rPr>
        <w:t xml:space="preserve"> </w:t>
      </w:r>
      <w:r w:rsidR="00BC3271" w:rsidRPr="00F135D4">
        <w:rPr>
          <w:rFonts w:ascii="Arial" w:eastAsia="Trebuchet MS" w:hAnsi="Arial" w:cs="Arial"/>
          <w:sz w:val="20"/>
          <w:lang w:val="lt-LT"/>
        </w:rPr>
        <w:t xml:space="preserve">Užsakovas </w:t>
      </w:r>
      <w:r w:rsidR="00BC3271" w:rsidRPr="00F135D4">
        <w:rPr>
          <w:rFonts w:ascii="Arial" w:eastAsia="Trebuchet MS" w:hAnsi="Arial" w:cs="Arial"/>
          <w:spacing w:val="-1"/>
          <w:sz w:val="20"/>
          <w:lang w:val="lt-LT"/>
        </w:rPr>
        <w:t>įsi</w:t>
      </w:r>
      <w:r w:rsidR="00BC3271" w:rsidRPr="00F135D4">
        <w:rPr>
          <w:rFonts w:ascii="Arial" w:eastAsia="Trebuchet MS" w:hAnsi="Arial" w:cs="Arial"/>
          <w:sz w:val="20"/>
          <w:lang w:val="lt-LT"/>
        </w:rPr>
        <w:t>p</w:t>
      </w:r>
      <w:r w:rsidR="00BC3271" w:rsidRPr="00F135D4">
        <w:rPr>
          <w:rFonts w:ascii="Arial" w:eastAsia="Trebuchet MS" w:hAnsi="Arial" w:cs="Arial"/>
          <w:spacing w:val="-1"/>
          <w:sz w:val="20"/>
          <w:lang w:val="lt-LT"/>
        </w:rPr>
        <w:t>a</w:t>
      </w:r>
      <w:r w:rsidR="00BC3271" w:rsidRPr="00F135D4">
        <w:rPr>
          <w:rFonts w:ascii="Arial" w:eastAsia="Trebuchet MS" w:hAnsi="Arial" w:cs="Arial"/>
          <w:spacing w:val="2"/>
          <w:sz w:val="20"/>
          <w:lang w:val="lt-LT"/>
        </w:rPr>
        <w:t>r</w:t>
      </w:r>
      <w:r w:rsidR="00BC3271" w:rsidRPr="00F135D4">
        <w:rPr>
          <w:rFonts w:ascii="Arial" w:eastAsia="Trebuchet MS" w:hAnsi="Arial" w:cs="Arial"/>
          <w:spacing w:val="-1"/>
          <w:sz w:val="20"/>
          <w:lang w:val="lt-LT"/>
        </w:rPr>
        <w:t>eig</w:t>
      </w:r>
      <w:r w:rsidR="00BC3271" w:rsidRPr="00F135D4">
        <w:rPr>
          <w:rFonts w:ascii="Arial" w:eastAsia="Trebuchet MS" w:hAnsi="Arial" w:cs="Arial"/>
          <w:sz w:val="20"/>
          <w:lang w:val="lt-LT"/>
        </w:rPr>
        <w:t>o</w:t>
      </w:r>
      <w:r w:rsidR="00BC3271" w:rsidRPr="00F135D4">
        <w:rPr>
          <w:rFonts w:ascii="Arial" w:eastAsia="Trebuchet MS" w:hAnsi="Arial" w:cs="Arial"/>
          <w:spacing w:val="-2"/>
          <w:sz w:val="20"/>
          <w:lang w:val="lt-LT"/>
        </w:rPr>
        <w:t>j</w:t>
      </w:r>
      <w:r w:rsidR="00BC3271" w:rsidRPr="00F135D4">
        <w:rPr>
          <w:rFonts w:ascii="Arial" w:eastAsia="Trebuchet MS" w:hAnsi="Arial" w:cs="Arial"/>
          <w:sz w:val="20"/>
          <w:lang w:val="lt-LT"/>
        </w:rPr>
        <w:t>a</w:t>
      </w:r>
      <w:r w:rsidR="00BC3271" w:rsidRPr="00F135D4">
        <w:rPr>
          <w:rFonts w:ascii="Arial" w:eastAsia="Trebuchet MS" w:hAnsi="Arial" w:cs="Arial"/>
          <w:spacing w:val="2"/>
          <w:sz w:val="20"/>
          <w:lang w:val="lt-LT"/>
        </w:rPr>
        <w:t xml:space="preserve"> </w:t>
      </w:r>
      <w:r w:rsidR="00BC3271" w:rsidRPr="00F135D4">
        <w:rPr>
          <w:rFonts w:ascii="Arial" w:eastAsia="Trebuchet MS" w:hAnsi="Arial" w:cs="Arial"/>
          <w:spacing w:val="3"/>
          <w:sz w:val="20"/>
          <w:lang w:val="lt-LT"/>
        </w:rPr>
        <w:t>S</w:t>
      </w:r>
      <w:r w:rsidR="00BC3271" w:rsidRPr="00F135D4">
        <w:rPr>
          <w:rFonts w:ascii="Arial" w:eastAsia="Trebuchet MS" w:hAnsi="Arial" w:cs="Arial"/>
          <w:spacing w:val="-2"/>
          <w:sz w:val="20"/>
          <w:lang w:val="lt-LT"/>
        </w:rPr>
        <w:t>u</w:t>
      </w:r>
      <w:r w:rsidR="00BC3271" w:rsidRPr="00F135D4">
        <w:rPr>
          <w:rFonts w:ascii="Arial" w:eastAsia="Trebuchet MS" w:hAnsi="Arial" w:cs="Arial"/>
          <w:sz w:val="20"/>
          <w:lang w:val="lt-LT"/>
        </w:rPr>
        <w:t>t</w:t>
      </w:r>
      <w:r w:rsidR="00BC3271" w:rsidRPr="00F135D4">
        <w:rPr>
          <w:rFonts w:ascii="Arial" w:eastAsia="Trebuchet MS" w:hAnsi="Arial" w:cs="Arial"/>
          <w:spacing w:val="-1"/>
          <w:sz w:val="20"/>
          <w:lang w:val="lt-LT"/>
        </w:rPr>
        <w:t>a</w:t>
      </w:r>
      <w:r w:rsidR="00BC3271" w:rsidRPr="00F135D4">
        <w:rPr>
          <w:rFonts w:ascii="Arial" w:eastAsia="Trebuchet MS" w:hAnsi="Arial" w:cs="Arial"/>
          <w:spacing w:val="-2"/>
          <w:sz w:val="20"/>
          <w:lang w:val="lt-LT"/>
        </w:rPr>
        <w:t>r</w:t>
      </w:r>
      <w:r w:rsidR="00BC3271" w:rsidRPr="00F135D4">
        <w:rPr>
          <w:rFonts w:ascii="Arial" w:eastAsia="Trebuchet MS" w:hAnsi="Arial" w:cs="Arial"/>
          <w:sz w:val="20"/>
          <w:lang w:val="lt-LT"/>
        </w:rPr>
        <w:t>t</w:t>
      </w:r>
      <w:r w:rsidR="00BC3271" w:rsidRPr="00F135D4">
        <w:rPr>
          <w:rFonts w:ascii="Arial" w:eastAsia="Trebuchet MS" w:hAnsi="Arial" w:cs="Arial"/>
          <w:spacing w:val="1"/>
          <w:sz w:val="20"/>
          <w:lang w:val="lt-LT"/>
        </w:rPr>
        <w:t>y</w:t>
      </w:r>
      <w:r w:rsidR="00BC3271" w:rsidRPr="00F135D4">
        <w:rPr>
          <w:rFonts w:ascii="Arial" w:eastAsia="Trebuchet MS" w:hAnsi="Arial" w:cs="Arial"/>
          <w:spacing w:val="-2"/>
          <w:sz w:val="20"/>
          <w:lang w:val="lt-LT"/>
        </w:rPr>
        <w:t>j</w:t>
      </w:r>
      <w:r w:rsidR="00BC3271" w:rsidRPr="00F135D4">
        <w:rPr>
          <w:rFonts w:ascii="Arial" w:eastAsia="Trebuchet MS" w:hAnsi="Arial" w:cs="Arial"/>
          <w:sz w:val="20"/>
          <w:lang w:val="lt-LT"/>
        </w:rPr>
        <w:t>e</w:t>
      </w:r>
      <w:r w:rsidR="00BC3271" w:rsidRPr="00F135D4">
        <w:rPr>
          <w:rFonts w:ascii="Arial" w:eastAsia="Trebuchet MS" w:hAnsi="Arial" w:cs="Arial"/>
          <w:spacing w:val="6"/>
          <w:sz w:val="20"/>
          <w:lang w:val="lt-LT"/>
        </w:rPr>
        <w:t xml:space="preserve"> </w:t>
      </w:r>
      <w:r w:rsidR="00BC3271" w:rsidRPr="00F135D4">
        <w:rPr>
          <w:rFonts w:ascii="Arial" w:eastAsia="Trebuchet MS" w:hAnsi="Arial" w:cs="Arial"/>
          <w:spacing w:val="-2"/>
          <w:sz w:val="20"/>
          <w:lang w:val="lt-LT"/>
        </w:rPr>
        <w:t>nu</w:t>
      </w:r>
      <w:r w:rsidR="00BC3271" w:rsidRPr="00F135D4">
        <w:rPr>
          <w:rFonts w:ascii="Arial" w:eastAsia="Trebuchet MS" w:hAnsi="Arial" w:cs="Arial"/>
          <w:spacing w:val="2"/>
          <w:sz w:val="20"/>
          <w:lang w:val="lt-LT"/>
        </w:rPr>
        <w:t>m</w:t>
      </w:r>
      <w:r w:rsidR="00BC3271" w:rsidRPr="00F135D4">
        <w:rPr>
          <w:rFonts w:ascii="Arial" w:eastAsia="Trebuchet MS" w:hAnsi="Arial" w:cs="Arial"/>
          <w:spacing w:val="-1"/>
          <w:sz w:val="20"/>
          <w:lang w:val="lt-LT"/>
        </w:rPr>
        <w:t>a</w:t>
      </w:r>
      <w:r w:rsidR="00BC3271" w:rsidRPr="00F135D4">
        <w:rPr>
          <w:rFonts w:ascii="Arial" w:eastAsia="Trebuchet MS" w:hAnsi="Arial" w:cs="Arial"/>
          <w:sz w:val="20"/>
          <w:lang w:val="lt-LT"/>
        </w:rPr>
        <w:t>t</w:t>
      </w:r>
      <w:r w:rsidR="00BC3271" w:rsidRPr="00F135D4">
        <w:rPr>
          <w:rFonts w:ascii="Arial" w:eastAsia="Trebuchet MS" w:hAnsi="Arial" w:cs="Arial"/>
          <w:spacing w:val="1"/>
          <w:sz w:val="20"/>
          <w:lang w:val="lt-LT"/>
        </w:rPr>
        <w:t>y</w:t>
      </w:r>
      <w:r w:rsidR="00BC3271" w:rsidRPr="00F135D4">
        <w:rPr>
          <w:rFonts w:ascii="Arial" w:eastAsia="Trebuchet MS" w:hAnsi="Arial" w:cs="Arial"/>
          <w:sz w:val="20"/>
          <w:lang w:val="lt-LT"/>
        </w:rPr>
        <w:t>ta</w:t>
      </w:r>
      <w:r w:rsidR="00BC3271" w:rsidRPr="00F135D4">
        <w:rPr>
          <w:rFonts w:ascii="Arial" w:eastAsia="Trebuchet MS" w:hAnsi="Arial" w:cs="Arial"/>
          <w:spacing w:val="2"/>
          <w:sz w:val="20"/>
          <w:lang w:val="lt-LT"/>
        </w:rPr>
        <w:t xml:space="preserve"> </w:t>
      </w:r>
      <w:r w:rsidR="00BC3271" w:rsidRPr="00F135D4">
        <w:rPr>
          <w:rFonts w:ascii="Arial" w:eastAsia="Trebuchet MS" w:hAnsi="Arial" w:cs="Arial"/>
          <w:sz w:val="20"/>
          <w:lang w:val="lt-LT"/>
        </w:rPr>
        <w:t>t</w:t>
      </w:r>
      <w:r w:rsidR="00BC3271" w:rsidRPr="00F135D4">
        <w:rPr>
          <w:rFonts w:ascii="Arial" w:eastAsia="Trebuchet MS" w:hAnsi="Arial" w:cs="Arial"/>
          <w:spacing w:val="2"/>
          <w:sz w:val="20"/>
          <w:lang w:val="lt-LT"/>
        </w:rPr>
        <w:t>v</w:t>
      </w:r>
      <w:r w:rsidR="00BC3271" w:rsidRPr="00F135D4">
        <w:rPr>
          <w:rFonts w:ascii="Arial" w:eastAsia="Trebuchet MS" w:hAnsi="Arial" w:cs="Arial"/>
          <w:spacing w:val="-1"/>
          <w:sz w:val="20"/>
          <w:lang w:val="lt-LT"/>
        </w:rPr>
        <w:t>a</w:t>
      </w:r>
      <w:r w:rsidR="00BC3271" w:rsidRPr="00F135D4">
        <w:rPr>
          <w:rFonts w:ascii="Arial" w:eastAsia="Trebuchet MS" w:hAnsi="Arial" w:cs="Arial"/>
          <w:spacing w:val="-2"/>
          <w:sz w:val="20"/>
          <w:lang w:val="lt-LT"/>
        </w:rPr>
        <w:t>r</w:t>
      </w:r>
      <w:r w:rsidR="00BC3271" w:rsidRPr="00F135D4">
        <w:rPr>
          <w:rFonts w:ascii="Arial" w:eastAsia="Trebuchet MS" w:hAnsi="Arial" w:cs="Arial"/>
          <w:spacing w:val="-1"/>
          <w:sz w:val="20"/>
          <w:lang w:val="lt-LT"/>
        </w:rPr>
        <w:t>k</w:t>
      </w:r>
      <w:r w:rsidR="00BC3271" w:rsidRPr="00F135D4">
        <w:rPr>
          <w:rFonts w:ascii="Arial" w:eastAsia="Trebuchet MS" w:hAnsi="Arial" w:cs="Arial"/>
          <w:sz w:val="20"/>
          <w:lang w:val="lt-LT"/>
        </w:rPr>
        <w:t>a</w:t>
      </w:r>
      <w:r w:rsidR="00BC3271" w:rsidRPr="00F135D4">
        <w:rPr>
          <w:rFonts w:ascii="Arial" w:eastAsia="Trebuchet MS" w:hAnsi="Arial" w:cs="Arial"/>
          <w:spacing w:val="6"/>
          <w:sz w:val="20"/>
          <w:lang w:val="lt-LT"/>
        </w:rPr>
        <w:t xml:space="preserve"> </w:t>
      </w:r>
      <w:r w:rsidR="00BC3271" w:rsidRPr="00F135D4">
        <w:rPr>
          <w:rFonts w:ascii="Arial" w:eastAsia="Trebuchet MS" w:hAnsi="Arial" w:cs="Arial"/>
          <w:sz w:val="20"/>
          <w:lang w:val="lt-LT"/>
        </w:rPr>
        <w:t>p</w:t>
      </w:r>
      <w:r w:rsidR="00BC3271" w:rsidRPr="00F135D4">
        <w:rPr>
          <w:rFonts w:ascii="Arial" w:eastAsia="Trebuchet MS" w:hAnsi="Arial" w:cs="Arial"/>
          <w:spacing w:val="-2"/>
          <w:sz w:val="20"/>
          <w:lang w:val="lt-LT"/>
        </w:rPr>
        <w:t>r</w:t>
      </w:r>
      <w:r w:rsidR="00BC3271" w:rsidRPr="00F135D4">
        <w:rPr>
          <w:rFonts w:ascii="Arial" w:eastAsia="Trebuchet MS" w:hAnsi="Arial" w:cs="Arial"/>
          <w:spacing w:val="-1"/>
          <w:sz w:val="20"/>
          <w:lang w:val="lt-LT"/>
        </w:rPr>
        <w:t>ii</w:t>
      </w:r>
      <w:r w:rsidR="00BC3271" w:rsidRPr="00F135D4">
        <w:rPr>
          <w:rFonts w:ascii="Arial" w:eastAsia="Trebuchet MS" w:hAnsi="Arial" w:cs="Arial"/>
          <w:spacing w:val="2"/>
          <w:sz w:val="20"/>
          <w:lang w:val="lt-LT"/>
        </w:rPr>
        <w:t>m</w:t>
      </w:r>
      <w:r w:rsidR="00BC3271" w:rsidRPr="00F135D4">
        <w:rPr>
          <w:rFonts w:ascii="Arial" w:eastAsia="Trebuchet MS" w:hAnsi="Arial" w:cs="Arial"/>
          <w:sz w:val="20"/>
          <w:lang w:val="lt-LT"/>
        </w:rPr>
        <w:t>ti t</w:t>
      </w:r>
      <w:r w:rsidR="00BC3271" w:rsidRPr="00F135D4">
        <w:rPr>
          <w:rFonts w:ascii="Arial" w:eastAsia="Trebuchet MS" w:hAnsi="Arial" w:cs="Arial"/>
          <w:spacing w:val="-1"/>
          <w:sz w:val="20"/>
          <w:lang w:val="lt-LT"/>
        </w:rPr>
        <w:t>i</w:t>
      </w:r>
      <w:r w:rsidR="00BC3271" w:rsidRPr="00F135D4">
        <w:rPr>
          <w:rFonts w:ascii="Arial" w:eastAsia="Trebuchet MS" w:hAnsi="Arial" w:cs="Arial"/>
          <w:spacing w:val="-2"/>
          <w:sz w:val="20"/>
          <w:lang w:val="lt-LT"/>
        </w:rPr>
        <w:t>n</w:t>
      </w:r>
      <w:r w:rsidR="00BC3271" w:rsidRPr="00F135D4">
        <w:rPr>
          <w:rFonts w:ascii="Arial" w:eastAsia="Trebuchet MS" w:hAnsi="Arial" w:cs="Arial"/>
          <w:spacing w:val="-1"/>
          <w:sz w:val="20"/>
          <w:lang w:val="lt-LT"/>
        </w:rPr>
        <w:t>ka</w:t>
      </w:r>
      <w:r w:rsidR="00BC3271" w:rsidRPr="00F135D4">
        <w:rPr>
          <w:rFonts w:ascii="Arial" w:eastAsia="Trebuchet MS" w:hAnsi="Arial" w:cs="Arial"/>
          <w:spacing w:val="2"/>
          <w:sz w:val="20"/>
          <w:lang w:val="lt-LT"/>
        </w:rPr>
        <w:t>m</w:t>
      </w:r>
      <w:r w:rsidR="00BC3271" w:rsidRPr="00F135D4">
        <w:rPr>
          <w:rFonts w:ascii="Arial" w:eastAsia="Trebuchet MS" w:hAnsi="Arial" w:cs="Arial"/>
          <w:spacing w:val="-1"/>
          <w:sz w:val="20"/>
          <w:lang w:val="lt-LT"/>
        </w:rPr>
        <w:t>a</w:t>
      </w:r>
      <w:r w:rsidR="00BC3271" w:rsidRPr="00F135D4">
        <w:rPr>
          <w:rFonts w:ascii="Arial" w:eastAsia="Trebuchet MS" w:hAnsi="Arial" w:cs="Arial"/>
          <w:sz w:val="20"/>
          <w:lang w:val="lt-LT"/>
        </w:rPr>
        <w:t>i</w:t>
      </w:r>
      <w:r w:rsidR="00BC3271" w:rsidRPr="00F135D4">
        <w:rPr>
          <w:rFonts w:ascii="Arial" w:eastAsia="Trebuchet MS" w:hAnsi="Arial" w:cs="Arial"/>
          <w:spacing w:val="2"/>
          <w:sz w:val="20"/>
          <w:lang w:val="lt-LT"/>
        </w:rPr>
        <w:t xml:space="preserve"> </w:t>
      </w:r>
      <w:r w:rsidR="00BC3271" w:rsidRPr="00F135D4">
        <w:rPr>
          <w:rFonts w:ascii="Arial" w:eastAsia="Trebuchet MS" w:hAnsi="Arial" w:cs="Arial"/>
          <w:spacing w:val="3"/>
          <w:sz w:val="20"/>
          <w:lang w:val="lt-LT"/>
        </w:rPr>
        <w:t>s</w:t>
      </w:r>
      <w:r w:rsidR="00BC3271" w:rsidRPr="00F135D4">
        <w:rPr>
          <w:rFonts w:ascii="Arial" w:eastAsia="Trebuchet MS" w:hAnsi="Arial" w:cs="Arial"/>
          <w:spacing w:val="-2"/>
          <w:sz w:val="20"/>
          <w:lang w:val="lt-LT"/>
        </w:rPr>
        <w:t>u</w:t>
      </w:r>
      <w:r w:rsidR="00BC3271" w:rsidRPr="00F135D4">
        <w:rPr>
          <w:rFonts w:ascii="Arial" w:eastAsia="Trebuchet MS" w:hAnsi="Arial" w:cs="Arial"/>
          <w:sz w:val="20"/>
          <w:lang w:val="lt-LT"/>
        </w:rPr>
        <w:t>t</w:t>
      </w:r>
      <w:r w:rsidR="00BC3271" w:rsidRPr="00F135D4">
        <w:rPr>
          <w:rFonts w:ascii="Arial" w:eastAsia="Trebuchet MS" w:hAnsi="Arial" w:cs="Arial"/>
          <w:spacing w:val="-1"/>
          <w:sz w:val="20"/>
          <w:lang w:val="lt-LT"/>
        </w:rPr>
        <w:t>eik</w:t>
      </w:r>
      <w:r w:rsidR="00BC3271" w:rsidRPr="00F135D4">
        <w:rPr>
          <w:rFonts w:ascii="Arial" w:eastAsia="Trebuchet MS" w:hAnsi="Arial" w:cs="Arial"/>
          <w:sz w:val="20"/>
          <w:lang w:val="lt-LT"/>
        </w:rPr>
        <w:t>t</w:t>
      </w:r>
      <w:r w:rsidR="00BC3271" w:rsidRPr="00F135D4">
        <w:rPr>
          <w:rFonts w:ascii="Arial" w:eastAsia="Trebuchet MS" w:hAnsi="Arial" w:cs="Arial"/>
          <w:spacing w:val="3"/>
          <w:sz w:val="20"/>
          <w:lang w:val="lt-LT"/>
        </w:rPr>
        <w:t>a</w:t>
      </w:r>
      <w:r w:rsidR="00BC3271" w:rsidRPr="00F135D4">
        <w:rPr>
          <w:rFonts w:ascii="Arial" w:eastAsia="Trebuchet MS" w:hAnsi="Arial" w:cs="Arial"/>
          <w:sz w:val="20"/>
          <w:lang w:val="lt-LT"/>
        </w:rPr>
        <w:t>s</w:t>
      </w:r>
      <w:r w:rsidR="00BC3271" w:rsidRPr="00F135D4">
        <w:rPr>
          <w:rFonts w:ascii="Arial" w:eastAsia="Trebuchet MS" w:hAnsi="Arial" w:cs="Arial"/>
          <w:spacing w:val="2"/>
          <w:sz w:val="20"/>
          <w:lang w:val="lt-LT"/>
        </w:rPr>
        <w:t xml:space="preserve"> </w:t>
      </w:r>
      <w:r w:rsidR="00BC3271" w:rsidRPr="00F135D4">
        <w:rPr>
          <w:rFonts w:ascii="Arial" w:eastAsia="Trebuchet MS" w:hAnsi="Arial" w:cs="Arial"/>
          <w:sz w:val="20"/>
          <w:lang w:val="lt-LT"/>
        </w:rPr>
        <w:t>P</w:t>
      </w:r>
      <w:r w:rsidR="00BC3271" w:rsidRPr="00F135D4">
        <w:rPr>
          <w:rFonts w:ascii="Arial" w:eastAsia="Trebuchet MS" w:hAnsi="Arial" w:cs="Arial"/>
          <w:spacing w:val="-1"/>
          <w:sz w:val="20"/>
          <w:lang w:val="lt-LT"/>
        </w:rPr>
        <w:t>as</w:t>
      </w:r>
      <w:r w:rsidR="00BC3271" w:rsidRPr="00F135D4">
        <w:rPr>
          <w:rFonts w:ascii="Arial" w:eastAsia="Trebuchet MS" w:hAnsi="Arial" w:cs="Arial"/>
          <w:spacing w:val="1"/>
          <w:sz w:val="20"/>
          <w:lang w:val="lt-LT"/>
        </w:rPr>
        <w:t>l</w:t>
      </w:r>
      <w:r w:rsidR="00BC3271" w:rsidRPr="00F135D4">
        <w:rPr>
          <w:rFonts w:ascii="Arial" w:eastAsia="Trebuchet MS" w:hAnsi="Arial" w:cs="Arial"/>
          <w:spacing w:val="-1"/>
          <w:sz w:val="20"/>
          <w:lang w:val="lt-LT"/>
        </w:rPr>
        <w:t>a</w:t>
      </w:r>
      <w:r w:rsidR="00BC3271" w:rsidRPr="00F135D4">
        <w:rPr>
          <w:rFonts w:ascii="Arial" w:eastAsia="Trebuchet MS" w:hAnsi="Arial" w:cs="Arial"/>
          <w:spacing w:val="2"/>
          <w:sz w:val="20"/>
          <w:lang w:val="lt-LT"/>
        </w:rPr>
        <w:t>u</w:t>
      </w:r>
      <w:r w:rsidR="00BC3271" w:rsidRPr="00F135D4">
        <w:rPr>
          <w:rFonts w:ascii="Arial" w:eastAsia="Trebuchet MS" w:hAnsi="Arial" w:cs="Arial"/>
          <w:spacing w:val="-1"/>
          <w:sz w:val="20"/>
          <w:lang w:val="lt-LT"/>
        </w:rPr>
        <w:t>ga</w:t>
      </w:r>
      <w:r w:rsidR="00BC3271" w:rsidRPr="00F135D4">
        <w:rPr>
          <w:rFonts w:ascii="Arial" w:eastAsia="Trebuchet MS" w:hAnsi="Arial" w:cs="Arial"/>
          <w:sz w:val="20"/>
          <w:lang w:val="lt-LT"/>
        </w:rPr>
        <w:t>s</w:t>
      </w:r>
      <w:r w:rsidR="00BC3271" w:rsidRPr="00F135D4">
        <w:rPr>
          <w:rFonts w:ascii="Arial" w:eastAsia="Trebuchet MS" w:hAnsi="Arial" w:cs="Arial"/>
          <w:spacing w:val="2"/>
          <w:sz w:val="20"/>
          <w:lang w:val="lt-LT"/>
        </w:rPr>
        <w:t xml:space="preserve"> </w:t>
      </w:r>
      <w:r w:rsidR="00BC3271" w:rsidRPr="00F135D4">
        <w:rPr>
          <w:rFonts w:ascii="Arial" w:eastAsia="Trebuchet MS" w:hAnsi="Arial" w:cs="Arial"/>
          <w:sz w:val="20"/>
          <w:lang w:val="lt-LT"/>
        </w:rPr>
        <w:t>b</w:t>
      </w:r>
      <w:r w:rsidR="00BC3271" w:rsidRPr="00F135D4">
        <w:rPr>
          <w:rFonts w:ascii="Arial" w:eastAsia="Trebuchet MS" w:hAnsi="Arial" w:cs="Arial"/>
          <w:spacing w:val="3"/>
          <w:sz w:val="20"/>
          <w:lang w:val="lt-LT"/>
        </w:rPr>
        <w:t>e</w:t>
      </w:r>
      <w:r w:rsidR="00BC3271" w:rsidRPr="00F135D4">
        <w:rPr>
          <w:rFonts w:ascii="Arial" w:eastAsia="Trebuchet MS" w:hAnsi="Arial" w:cs="Arial"/>
          <w:sz w:val="20"/>
          <w:lang w:val="lt-LT"/>
        </w:rPr>
        <w:t>i</w:t>
      </w:r>
      <w:r w:rsidR="00BC3271" w:rsidRPr="00F135D4">
        <w:rPr>
          <w:rFonts w:ascii="Arial" w:eastAsia="Trebuchet MS" w:hAnsi="Arial" w:cs="Arial"/>
          <w:spacing w:val="2"/>
          <w:sz w:val="20"/>
          <w:lang w:val="lt-LT"/>
        </w:rPr>
        <w:t xml:space="preserve"> </w:t>
      </w:r>
      <w:r w:rsidR="00BC3271" w:rsidRPr="00F135D4">
        <w:rPr>
          <w:rFonts w:ascii="Arial" w:eastAsia="Trebuchet MS" w:hAnsi="Arial" w:cs="Arial"/>
          <w:spacing w:val="-1"/>
          <w:sz w:val="20"/>
          <w:lang w:val="lt-LT"/>
        </w:rPr>
        <w:t>s</w:t>
      </w:r>
      <w:r w:rsidR="00BC3271" w:rsidRPr="00F135D4">
        <w:rPr>
          <w:rFonts w:ascii="Arial" w:eastAsia="Trebuchet MS" w:hAnsi="Arial" w:cs="Arial"/>
          <w:spacing w:val="-2"/>
          <w:sz w:val="20"/>
          <w:lang w:val="lt-LT"/>
        </w:rPr>
        <w:t>u</w:t>
      </w:r>
      <w:r w:rsidR="00BC3271" w:rsidRPr="00F135D4">
        <w:rPr>
          <w:rFonts w:ascii="Arial" w:eastAsia="Trebuchet MS" w:hAnsi="Arial" w:cs="Arial"/>
          <w:spacing w:val="2"/>
          <w:sz w:val="20"/>
          <w:lang w:val="lt-LT"/>
        </w:rPr>
        <w:t>m</w:t>
      </w:r>
      <w:r w:rsidR="00BC3271" w:rsidRPr="00F135D4">
        <w:rPr>
          <w:rFonts w:ascii="Arial" w:eastAsia="Trebuchet MS" w:hAnsi="Arial" w:cs="Arial"/>
          <w:sz w:val="20"/>
          <w:lang w:val="lt-LT"/>
        </w:rPr>
        <w:t>o</w:t>
      </w:r>
      <w:r w:rsidR="00BC3271" w:rsidRPr="00F135D4">
        <w:rPr>
          <w:rFonts w:ascii="Arial" w:eastAsia="Trebuchet MS" w:hAnsi="Arial" w:cs="Arial"/>
          <w:spacing w:val="-1"/>
          <w:sz w:val="20"/>
          <w:lang w:val="lt-LT"/>
        </w:rPr>
        <w:t>kė</w:t>
      </w:r>
      <w:r w:rsidR="00BC3271" w:rsidRPr="00F135D4">
        <w:rPr>
          <w:rFonts w:ascii="Arial" w:eastAsia="Trebuchet MS" w:hAnsi="Arial" w:cs="Arial"/>
          <w:sz w:val="20"/>
          <w:lang w:val="lt-LT"/>
        </w:rPr>
        <w:t>ti</w:t>
      </w:r>
      <w:r w:rsidR="00BC3271" w:rsidRPr="00F135D4">
        <w:rPr>
          <w:rFonts w:ascii="Arial" w:eastAsia="Trebuchet MS" w:hAnsi="Arial" w:cs="Arial"/>
          <w:spacing w:val="2"/>
          <w:sz w:val="20"/>
          <w:lang w:val="lt-LT"/>
        </w:rPr>
        <w:t xml:space="preserve"> </w:t>
      </w:r>
      <w:r w:rsidR="00BC3271" w:rsidRPr="00F135D4">
        <w:rPr>
          <w:rFonts w:ascii="Arial" w:eastAsia="Trebuchet MS" w:hAnsi="Arial" w:cs="Arial"/>
          <w:spacing w:val="4"/>
          <w:sz w:val="20"/>
          <w:lang w:val="lt-LT"/>
        </w:rPr>
        <w:t>Tiekėjui</w:t>
      </w:r>
      <w:r w:rsidR="00BC3271" w:rsidRPr="00F135D4">
        <w:rPr>
          <w:rFonts w:ascii="Arial" w:eastAsia="Trebuchet MS" w:hAnsi="Arial" w:cs="Arial"/>
          <w:spacing w:val="-2"/>
          <w:sz w:val="20"/>
          <w:lang w:val="lt-LT"/>
        </w:rPr>
        <w:t xml:space="preserve"> </w:t>
      </w:r>
      <w:r w:rsidR="00BC3271" w:rsidRPr="00F135D4">
        <w:rPr>
          <w:rFonts w:ascii="Arial" w:eastAsia="Trebuchet MS" w:hAnsi="Arial" w:cs="Arial"/>
          <w:spacing w:val="-1"/>
          <w:sz w:val="20"/>
          <w:lang w:val="lt-LT"/>
        </w:rPr>
        <w:t>S</w:t>
      </w:r>
      <w:r w:rsidR="00BC3271" w:rsidRPr="00F135D4">
        <w:rPr>
          <w:rFonts w:ascii="Arial" w:eastAsia="Trebuchet MS" w:hAnsi="Arial" w:cs="Arial"/>
          <w:spacing w:val="-2"/>
          <w:sz w:val="20"/>
          <w:lang w:val="lt-LT"/>
        </w:rPr>
        <w:t>u</w:t>
      </w:r>
      <w:r w:rsidR="00BC3271" w:rsidRPr="00F135D4">
        <w:rPr>
          <w:rFonts w:ascii="Arial" w:eastAsia="Trebuchet MS" w:hAnsi="Arial" w:cs="Arial"/>
          <w:sz w:val="20"/>
          <w:lang w:val="lt-LT"/>
        </w:rPr>
        <w:t>t</w:t>
      </w:r>
      <w:r w:rsidR="00BC3271" w:rsidRPr="00F135D4">
        <w:rPr>
          <w:rFonts w:ascii="Arial" w:eastAsia="Trebuchet MS" w:hAnsi="Arial" w:cs="Arial"/>
          <w:spacing w:val="3"/>
          <w:sz w:val="20"/>
          <w:lang w:val="lt-LT"/>
        </w:rPr>
        <w:t>a</w:t>
      </w:r>
      <w:r w:rsidR="00BC3271" w:rsidRPr="00F135D4">
        <w:rPr>
          <w:rFonts w:ascii="Arial" w:eastAsia="Trebuchet MS" w:hAnsi="Arial" w:cs="Arial"/>
          <w:spacing w:val="-2"/>
          <w:sz w:val="20"/>
          <w:lang w:val="lt-LT"/>
        </w:rPr>
        <w:t>r</w:t>
      </w:r>
      <w:r w:rsidR="00BC3271" w:rsidRPr="00F135D4">
        <w:rPr>
          <w:rFonts w:ascii="Arial" w:eastAsia="Trebuchet MS" w:hAnsi="Arial" w:cs="Arial"/>
          <w:sz w:val="20"/>
          <w:lang w:val="lt-LT"/>
        </w:rPr>
        <w:t>t</w:t>
      </w:r>
      <w:r w:rsidR="00BC3271" w:rsidRPr="00F135D4">
        <w:rPr>
          <w:rFonts w:ascii="Arial" w:eastAsia="Trebuchet MS" w:hAnsi="Arial" w:cs="Arial"/>
          <w:spacing w:val="1"/>
          <w:sz w:val="20"/>
          <w:lang w:val="lt-LT"/>
        </w:rPr>
        <w:t>y</w:t>
      </w:r>
      <w:r w:rsidR="00BC3271" w:rsidRPr="00F135D4">
        <w:rPr>
          <w:rFonts w:ascii="Arial" w:eastAsia="Trebuchet MS" w:hAnsi="Arial" w:cs="Arial"/>
          <w:spacing w:val="-2"/>
          <w:sz w:val="20"/>
          <w:lang w:val="lt-LT"/>
        </w:rPr>
        <w:t>j</w:t>
      </w:r>
      <w:r w:rsidR="00BC3271" w:rsidRPr="00F135D4">
        <w:rPr>
          <w:rFonts w:ascii="Arial" w:eastAsia="Trebuchet MS" w:hAnsi="Arial" w:cs="Arial"/>
          <w:sz w:val="20"/>
          <w:lang w:val="lt-LT"/>
        </w:rPr>
        <w:t>e</w:t>
      </w:r>
      <w:r w:rsidR="00BC3271" w:rsidRPr="00F135D4">
        <w:rPr>
          <w:rFonts w:ascii="Arial" w:eastAsia="Trebuchet MS" w:hAnsi="Arial" w:cs="Arial"/>
          <w:spacing w:val="-2"/>
          <w:sz w:val="20"/>
          <w:lang w:val="lt-LT"/>
        </w:rPr>
        <w:t xml:space="preserve"> </w:t>
      </w:r>
      <w:r w:rsidR="00BC3271" w:rsidRPr="00F135D4">
        <w:rPr>
          <w:rFonts w:ascii="Arial" w:eastAsia="Trebuchet MS" w:hAnsi="Arial" w:cs="Arial"/>
          <w:spacing w:val="2"/>
          <w:sz w:val="20"/>
          <w:lang w:val="lt-LT"/>
        </w:rPr>
        <w:t>n</w:t>
      </w:r>
      <w:r w:rsidR="00BC3271" w:rsidRPr="00F135D4">
        <w:rPr>
          <w:rFonts w:ascii="Arial" w:eastAsia="Trebuchet MS" w:hAnsi="Arial" w:cs="Arial"/>
          <w:spacing w:val="-2"/>
          <w:sz w:val="20"/>
          <w:lang w:val="lt-LT"/>
        </w:rPr>
        <w:t>u</w:t>
      </w:r>
      <w:r w:rsidR="00BC3271" w:rsidRPr="00F135D4">
        <w:rPr>
          <w:rFonts w:ascii="Arial" w:eastAsia="Trebuchet MS" w:hAnsi="Arial" w:cs="Arial"/>
          <w:spacing w:val="2"/>
          <w:sz w:val="20"/>
          <w:lang w:val="lt-LT"/>
        </w:rPr>
        <w:t>m</w:t>
      </w:r>
      <w:r w:rsidR="00BC3271" w:rsidRPr="00F135D4">
        <w:rPr>
          <w:rFonts w:ascii="Arial" w:eastAsia="Trebuchet MS" w:hAnsi="Arial" w:cs="Arial"/>
          <w:spacing w:val="-1"/>
          <w:sz w:val="20"/>
          <w:lang w:val="lt-LT"/>
        </w:rPr>
        <w:t>a</w:t>
      </w:r>
      <w:r w:rsidR="00BC3271" w:rsidRPr="00F135D4">
        <w:rPr>
          <w:rFonts w:ascii="Arial" w:eastAsia="Trebuchet MS" w:hAnsi="Arial" w:cs="Arial"/>
          <w:sz w:val="20"/>
          <w:lang w:val="lt-LT"/>
        </w:rPr>
        <w:t>t</w:t>
      </w:r>
      <w:r w:rsidR="00BC3271" w:rsidRPr="00F135D4">
        <w:rPr>
          <w:rFonts w:ascii="Arial" w:eastAsia="Trebuchet MS" w:hAnsi="Arial" w:cs="Arial"/>
          <w:spacing w:val="1"/>
          <w:sz w:val="20"/>
          <w:lang w:val="lt-LT"/>
        </w:rPr>
        <w:t>y</w:t>
      </w:r>
      <w:r w:rsidR="00BC3271" w:rsidRPr="00F135D4">
        <w:rPr>
          <w:rFonts w:ascii="Arial" w:eastAsia="Trebuchet MS" w:hAnsi="Arial" w:cs="Arial"/>
          <w:sz w:val="20"/>
          <w:lang w:val="lt-LT"/>
        </w:rPr>
        <w:t>tą</w:t>
      </w:r>
      <w:r w:rsidR="00BC3271" w:rsidRPr="00F135D4">
        <w:rPr>
          <w:rFonts w:ascii="Arial" w:eastAsia="Trebuchet MS" w:hAnsi="Arial" w:cs="Arial"/>
          <w:spacing w:val="-2"/>
          <w:sz w:val="20"/>
          <w:lang w:val="lt-LT"/>
        </w:rPr>
        <w:t xml:space="preserve"> </w:t>
      </w:r>
      <w:r w:rsidR="00BC3271" w:rsidRPr="00F135D4">
        <w:rPr>
          <w:rFonts w:ascii="Arial" w:eastAsia="Trebuchet MS" w:hAnsi="Arial" w:cs="Arial"/>
          <w:spacing w:val="-1"/>
          <w:sz w:val="20"/>
          <w:lang w:val="lt-LT"/>
        </w:rPr>
        <w:t>kai</w:t>
      </w:r>
      <w:r w:rsidR="00BC3271" w:rsidRPr="00F135D4">
        <w:rPr>
          <w:rFonts w:ascii="Arial" w:eastAsia="Trebuchet MS" w:hAnsi="Arial" w:cs="Arial"/>
          <w:spacing w:val="-2"/>
          <w:sz w:val="20"/>
          <w:lang w:val="lt-LT"/>
        </w:rPr>
        <w:t>n</w:t>
      </w:r>
      <w:r w:rsidR="00BC3271" w:rsidRPr="00F135D4">
        <w:rPr>
          <w:rFonts w:ascii="Arial" w:eastAsia="Trebuchet MS" w:hAnsi="Arial" w:cs="Arial"/>
          <w:spacing w:val="3"/>
          <w:sz w:val="20"/>
          <w:lang w:val="lt-LT"/>
        </w:rPr>
        <w:t>ą</w:t>
      </w:r>
      <w:r w:rsidR="00BC3271" w:rsidRPr="00F135D4">
        <w:rPr>
          <w:rFonts w:ascii="Arial" w:eastAsia="Calibri" w:hAnsi="Arial" w:cs="Arial"/>
          <w:spacing w:val="43"/>
          <w:sz w:val="20"/>
          <w:lang w:val="lt-LT"/>
        </w:rPr>
        <w:t>.</w:t>
      </w:r>
    </w:p>
    <w:p w14:paraId="66C4AD29" w14:textId="2BA24D7A" w:rsidR="00622F17" w:rsidRPr="00F135D4" w:rsidRDefault="005D20E2" w:rsidP="006803B7">
      <w:pPr>
        <w:pStyle w:val="Engl12"/>
        <w:numPr>
          <w:ilvl w:val="1"/>
          <w:numId w:val="1"/>
        </w:numPr>
        <w:tabs>
          <w:tab w:val="clear" w:pos="567"/>
          <w:tab w:val="left" w:pos="720"/>
        </w:tabs>
        <w:overflowPunct/>
        <w:autoSpaceDE/>
        <w:autoSpaceDN/>
        <w:adjustRightInd/>
        <w:spacing w:after="120"/>
        <w:ind w:left="709" w:hanging="709"/>
        <w:textAlignment w:val="auto"/>
        <w:rPr>
          <w:rFonts w:ascii="Arial" w:hAnsi="Arial" w:cs="Arial"/>
          <w:sz w:val="20"/>
          <w:lang w:val="lt-LT"/>
        </w:rPr>
      </w:pPr>
      <w:r w:rsidRPr="00F135D4">
        <w:rPr>
          <w:rFonts w:ascii="Arial" w:hAnsi="Arial" w:cs="Arial"/>
          <w:sz w:val="20"/>
          <w:lang w:val="lt-LT" w:eastAsia="lt-LT"/>
        </w:rPr>
        <w:t>Paslaugos teikiamos pagal šios Sutarties sąlygas, Užsakovo pateiktą Techninę specifikaciją</w:t>
      </w:r>
      <w:r w:rsidR="00B02592">
        <w:rPr>
          <w:rFonts w:ascii="Arial" w:hAnsi="Arial" w:cs="Arial"/>
          <w:sz w:val="20"/>
          <w:lang w:val="lt-LT" w:eastAsia="lt-LT"/>
        </w:rPr>
        <w:t xml:space="preserve"> </w:t>
      </w:r>
      <w:r w:rsidRPr="00F135D4">
        <w:rPr>
          <w:rFonts w:ascii="Arial" w:hAnsi="Arial" w:cs="Arial"/>
          <w:sz w:val="20"/>
          <w:lang w:val="lt-LT" w:eastAsia="lt-LT"/>
        </w:rPr>
        <w:t>ir teisės aktus, susijusius su šios Sutarties įgyvendinimu</w:t>
      </w:r>
      <w:r w:rsidR="006B7673" w:rsidRPr="00F135D4">
        <w:rPr>
          <w:rFonts w:ascii="Arial" w:hAnsi="Arial" w:cs="Arial"/>
          <w:sz w:val="20"/>
          <w:lang w:val="lt-LT"/>
        </w:rPr>
        <w:t xml:space="preserve">. </w:t>
      </w:r>
      <w:r w:rsidR="002B336D" w:rsidRPr="00F135D4">
        <w:rPr>
          <w:rFonts w:ascii="Arial" w:hAnsi="Arial" w:cs="Arial"/>
          <w:sz w:val="20"/>
          <w:lang w:val="lt-LT"/>
        </w:rPr>
        <w:t xml:space="preserve"> </w:t>
      </w:r>
    </w:p>
    <w:p w14:paraId="2233F568" w14:textId="35C49CC3" w:rsidR="002B336D" w:rsidRPr="00F135D4" w:rsidRDefault="005D20E2" w:rsidP="006803B7">
      <w:pPr>
        <w:pStyle w:val="Engl12"/>
        <w:numPr>
          <w:ilvl w:val="1"/>
          <w:numId w:val="1"/>
        </w:numPr>
        <w:tabs>
          <w:tab w:val="clear" w:pos="567"/>
          <w:tab w:val="left" w:pos="720"/>
        </w:tabs>
        <w:overflowPunct/>
        <w:autoSpaceDE/>
        <w:autoSpaceDN/>
        <w:adjustRightInd/>
        <w:spacing w:after="120"/>
        <w:ind w:left="709" w:hanging="709"/>
        <w:textAlignment w:val="auto"/>
        <w:rPr>
          <w:rFonts w:ascii="Arial" w:hAnsi="Arial" w:cs="Arial"/>
          <w:sz w:val="20"/>
          <w:lang w:val="lt-LT"/>
        </w:rPr>
      </w:pPr>
      <w:r w:rsidRPr="00F135D4">
        <w:rPr>
          <w:rFonts w:ascii="Arial" w:hAnsi="Arial" w:cs="Arial"/>
          <w:sz w:val="20"/>
          <w:lang w:val="lt-LT"/>
        </w:rPr>
        <w:t xml:space="preserve">Pasirašydamas Sutartį </w:t>
      </w:r>
      <w:r w:rsidR="0065416E" w:rsidRPr="00F135D4">
        <w:rPr>
          <w:rFonts w:ascii="Arial" w:hAnsi="Arial" w:cs="Arial"/>
          <w:sz w:val="20"/>
          <w:lang w:val="lt-LT"/>
        </w:rPr>
        <w:t>Tiekėjas</w:t>
      </w:r>
      <w:r w:rsidRPr="00F135D4">
        <w:rPr>
          <w:rFonts w:ascii="Arial" w:hAnsi="Arial" w:cs="Arial"/>
          <w:sz w:val="20"/>
          <w:lang w:val="lt-LT"/>
        </w:rPr>
        <w:t xml:space="preserve"> patvirtina, kad turi visus leidimus, licencijas, atestatus ir kitus dokumentus, reikalingus Sutarčiai vykdyti, </w:t>
      </w:r>
      <w:r w:rsidR="0065416E" w:rsidRPr="00F135D4">
        <w:rPr>
          <w:rFonts w:ascii="Arial" w:hAnsi="Arial" w:cs="Arial"/>
          <w:sz w:val="20"/>
          <w:lang w:val="lt-LT"/>
        </w:rPr>
        <w:t>Tiekėjas</w:t>
      </w:r>
      <w:r w:rsidRPr="00F135D4">
        <w:rPr>
          <w:rFonts w:ascii="Arial" w:hAnsi="Arial" w:cs="Arial"/>
          <w:sz w:val="20"/>
          <w:lang w:val="lt-LT"/>
        </w:rPr>
        <w:t xml:space="preserve"> yra savo srities specialistas ir turi patirties, reikalingos šiai Sutarčiai įvykdyti, o taip pat turi pakankamai reikiamos kvalifikacijos personalo, reikalingo tinkamam </w:t>
      </w:r>
      <w:r w:rsidR="00E44764">
        <w:rPr>
          <w:rFonts w:ascii="Arial" w:hAnsi="Arial" w:cs="Arial"/>
          <w:sz w:val="20"/>
          <w:lang w:val="lt-LT"/>
        </w:rPr>
        <w:t>Tiekėjo</w:t>
      </w:r>
      <w:r w:rsidRPr="00F135D4">
        <w:rPr>
          <w:rFonts w:ascii="Arial" w:hAnsi="Arial" w:cs="Arial"/>
          <w:sz w:val="20"/>
          <w:lang w:val="lt-LT"/>
        </w:rPr>
        <w:t xml:space="preserve"> įsipareigojimų pagal šią Sutartį vykdymui</w:t>
      </w:r>
      <w:r w:rsidR="00BF092E" w:rsidRPr="00F135D4">
        <w:rPr>
          <w:rFonts w:ascii="Arial" w:hAnsi="Arial" w:cs="Arial"/>
          <w:sz w:val="20"/>
          <w:lang w:val="lt-LT"/>
        </w:rPr>
        <w:t>.</w:t>
      </w:r>
    </w:p>
    <w:p w14:paraId="7CA5DF01" w14:textId="77777777" w:rsidR="00D843A4" w:rsidRPr="00F135D4" w:rsidRDefault="00D843A4" w:rsidP="006803B7">
      <w:pPr>
        <w:pStyle w:val="Engl12"/>
        <w:tabs>
          <w:tab w:val="left" w:pos="720"/>
        </w:tabs>
        <w:overflowPunct/>
        <w:autoSpaceDE/>
        <w:autoSpaceDN/>
        <w:adjustRightInd/>
        <w:spacing w:after="120"/>
        <w:ind w:left="709" w:hanging="709"/>
        <w:textAlignment w:val="auto"/>
        <w:rPr>
          <w:rFonts w:ascii="Arial" w:hAnsi="Arial" w:cs="Arial"/>
          <w:sz w:val="20"/>
          <w:lang w:val="lt-LT"/>
        </w:rPr>
      </w:pPr>
    </w:p>
    <w:p w14:paraId="1EC1394F" w14:textId="661D4BB8" w:rsidR="00622F17" w:rsidRPr="00F135D4" w:rsidRDefault="00622F17" w:rsidP="006803B7">
      <w:pPr>
        <w:pStyle w:val="Engl12"/>
        <w:numPr>
          <w:ilvl w:val="0"/>
          <w:numId w:val="1"/>
        </w:numPr>
        <w:tabs>
          <w:tab w:val="clear" w:pos="567"/>
          <w:tab w:val="left" w:pos="720"/>
        </w:tabs>
        <w:overflowPunct/>
        <w:autoSpaceDE/>
        <w:autoSpaceDN/>
        <w:adjustRightInd/>
        <w:spacing w:after="120"/>
        <w:ind w:left="709" w:hanging="709"/>
        <w:textAlignment w:val="auto"/>
        <w:rPr>
          <w:rFonts w:ascii="Arial" w:hAnsi="Arial" w:cs="Arial"/>
          <w:sz w:val="20"/>
          <w:lang w:val="lt-LT"/>
        </w:rPr>
      </w:pPr>
      <w:r w:rsidRPr="00F135D4">
        <w:rPr>
          <w:rFonts w:ascii="Arial" w:hAnsi="Arial" w:cs="Arial"/>
          <w:b/>
          <w:bCs/>
          <w:sz w:val="20"/>
          <w:lang w:val="lt-LT"/>
        </w:rPr>
        <w:t>P</w:t>
      </w:r>
      <w:r w:rsidR="007156A7" w:rsidRPr="00F135D4">
        <w:rPr>
          <w:rFonts w:ascii="Arial" w:hAnsi="Arial" w:cs="Arial"/>
          <w:b/>
          <w:bCs/>
          <w:sz w:val="20"/>
          <w:lang w:val="lt-LT"/>
        </w:rPr>
        <w:t>ASLAUGŲ KAINA</w:t>
      </w:r>
      <w:r w:rsidR="00F15698" w:rsidRPr="00F135D4">
        <w:rPr>
          <w:rFonts w:ascii="Arial" w:hAnsi="Arial" w:cs="Arial"/>
          <w:b/>
          <w:bCs/>
          <w:sz w:val="20"/>
          <w:lang w:val="lt-LT"/>
        </w:rPr>
        <w:t xml:space="preserve"> IR ATSISKAITYMO SĄLYGOS</w:t>
      </w:r>
      <w:r w:rsidRPr="00F135D4">
        <w:rPr>
          <w:rFonts w:ascii="Arial" w:hAnsi="Arial" w:cs="Arial"/>
          <w:sz w:val="20"/>
          <w:lang w:val="lt-LT"/>
        </w:rPr>
        <w:tab/>
      </w:r>
    </w:p>
    <w:p w14:paraId="75C03D00" w14:textId="7F145737" w:rsidR="00622F17" w:rsidRPr="00F135D4" w:rsidRDefault="007156A7" w:rsidP="006803B7">
      <w:pPr>
        <w:pStyle w:val="Engl12"/>
        <w:numPr>
          <w:ilvl w:val="1"/>
          <w:numId w:val="1"/>
        </w:numPr>
        <w:tabs>
          <w:tab w:val="clear" w:pos="567"/>
          <w:tab w:val="left" w:pos="720"/>
        </w:tabs>
        <w:overflowPunct/>
        <w:autoSpaceDE/>
        <w:autoSpaceDN/>
        <w:adjustRightInd/>
        <w:spacing w:after="120"/>
        <w:ind w:left="709" w:hanging="709"/>
        <w:textAlignment w:val="auto"/>
        <w:rPr>
          <w:rFonts w:ascii="Arial" w:hAnsi="Arial" w:cs="Arial"/>
          <w:sz w:val="20"/>
          <w:lang w:val="lt-LT"/>
        </w:rPr>
      </w:pPr>
      <w:r w:rsidRPr="00F135D4">
        <w:rPr>
          <w:rFonts w:ascii="Arial" w:hAnsi="Arial" w:cs="Arial"/>
          <w:sz w:val="20"/>
          <w:lang w:val="lt-LT"/>
        </w:rPr>
        <w:t xml:space="preserve">Sutarčiai taikoma </w:t>
      </w:r>
      <w:r w:rsidRPr="00F135D4">
        <w:rPr>
          <w:rFonts w:ascii="Arial" w:hAnsi="Arial" w:cs="Arial"/>
          <w:b/>
          <w:bCs/>
          <w:sz w:val="20"/>
          <w:lang w:val="lt-LT"/>
        </w:rPr>
        <w:t>fiksuotos kainos</w:t>
      </w:r>
      <w:r w:rsidRPr="00F135D4">
        <w:rPr>
          <w:rFonts w:ascii="Arial" w:hAnsi="Arial" w:cs="Arial"/>
          <w:sz w:val="20"/>
          <w:lang w:val="lt-LT"/>
        </w:rPr>
        <w:t xml:space="preserve"> kainodara</w:t>
      </w:r>
      <w:r w:rsidR="00622F17" w:rsidRPr="00F135D4">
        <w:rPr>
          <w:rFonts w:ascii="Arial" w:hAnsi="Arial" w:cs="Arial"/>
          <w:sz w:val="20"/>
          <w:lang w:val="lt-LT"/>
        </w:rPr>
        <w:t xml:space="preserve">. </w:t>
      </w:r>
    </w:p>
    <w:p w14:paraId="6AF116C5" w14:textId="5E6E3C34" w:rsidR="00622F17" w:rsidRPr="00F135D4" w:rsidRDefault="00152E88" w:rsidP="006803B7">
      <w:pPr>
        <w:pStyle w:val="Engl12"/>
        <w:numPr>
          <w:ilvl w:val="1"/>
          <w:numId w:val="1"/>
        </w:numPr>
        <w:tabs>
          <w:tab w:val="clear" w:pos="567"/>
          <w:tab w:val="left" w:pos="720"/>
        </w:tabs>
        <w:overflowPunct/>
        <w:autoSpaceDE/>
        <w:autoSpaceDN/>
        <w:adjustRightInd/>
        <w:spacing w:after="120"/>
        <w:ind w:left="709" w:hanging="709"/>
        <w:textAlignment w:val="auto"/>
        <w:rPr>
          <w:rFonts w:ascii="Arial" w:hAnsi="Arial" w:cs="Arial"/>
          <w:sz w:val="20"/>
          <w:lang w:val="lt-LT"/>
        </w:rPr>
      </w:pPr>
      <w:r w:rsidRPr="00F135D4">
        <w:rPr>
          <w:rFonts w:ascii="Arial" w:hAnsi="Arial" w:cs="Arial"/>
          <w:sz w:val="20"/>
          <w:lang w:val="lt-LT"/>
        </w:rPr>
        <w:t>Pradinės sutarties vertė (</w:t>
      </w:r>
      <w:r w:rsidR="00B721BF" w:rsidRPr="00F135D4">
        <w:rPr>
          <w:rFonts w:ascii="Arial" w:hAnsi="Arial" w:cs="Arial"/>
          <w:sz w:val="20"/>
          <w:lang w:val="lt-LT"/>
        </w:rPr>
        <w:t>Tiekėjo</w:t>
      </w:r>
      <w:r w:rsidRPr="00F135D4">
        <w:rPr>
          <w:rFonts w:ascii="Arial" w:hAnsi="Arial" w:cs="Arial"/>
          <w:sz w:val="20"/>
          <w:lang w:val="lt-LT"/>
        </w:rPr>
        <w:t xml:space="preserve"> pasiūlyme nurodyta Paslaugų kaina be PVM) – </w:t>
      </w:r>
      <w:r w:rsidRPr="00F84EED">
        <w:rPr>
          <w:rFonts w:ascii="Arial" w:hAnsi="Arial" w:cs="Arial"/>
          <w:sz w:val="20"/>
          <w:highlight w:val="lightGray"/>
          <w:lang w:val="lt-LT"/>
        </w:rPr>
        <w:t>_________</w:t>
      </w:r>
      <w:r w:rsidRPr="00F135D4">
        <w:rPr>
          <w:rFonts w:ascii="Arial" w:hAnsi="Arial" w:cs="Arial"/>
          <w:sz w:val="20"/>
          <w:lang w:val="lt-LT"/>
        </w:rPr>
        <w:t xml:space="preserve"> Eur (</w:t>
      </w:r>
      <w:r w:rsidRPr="00F84EED">
        <w:rPr>
          <w:rFonts w:ascii="Arial" w:hAnsi="Arial" w:cs="Arial"/>
          <w:sz w:val="20"/>
          <w:highlight w:val="lightGray"/>
          <w:lang w:val="lt-LT"/>
        </w:rPr>
        <w:t>______</w:t>
      </w:r>
      <w:r w:rsidRPr="00F135D4">
        <w:rPr>
          <w:rFonts w:ascii="Arial" w:hAnsi="Arial" w:cs="Arial"/>
          <w:sz w:val="20"/>
          <w:lang w:val="lt-LT"/>
        </w:rPr>
        <w:t xml:space="preserve">). PVM – </w:t>
      </w:r>
      <w:r w:rsidRPr="00F84EED">
        <w:rPr>
          <w:rFonts w:ascii="Arial" w:hAnsi="Arial" w:cs="Arial"/>
          <w:sz w:val="20"/>
          <w:highlight w:val="lightGray"/>
          <w:lang w:val="lt-LT"/>
        </w:rPr>
        <w:t>_______</w:t>
      </w:r>
      <w:r w:rsidRPr="00F135D4">
        <w:rPr>
          <w:rFonts w:ascii="Arial" w:hAnsi="Arial" w:cs="Arial"/>
          <w:sz w:val="20"/>
          <w:lang w:val="lt-LT"/>
        </w:rPr>
        <w:t xml:space="preserve"> Eur, Paslaugų kaina su PVM – </w:t>
      </w:r>
      <w:r w:rsidRPr="00F84EED">
        <w:rPr>
          <w:rFonts w:ascii="Arial" w:hAnsi="Arial" w:cs="Arial"/>
          <w:sz w:val="20"/>
          <w:highlight w:val="lightGray"/>
          <w:lang w:val="lt-LT"/>
        </w:rPr>
        <w:t>_______</w:t>
      </w:r>
      <w:r w:rsidRPr="00F135D4">
        <w:rPr>
          <w:rFonts w:ascii="Arial" w:hAnsi="Arial" w:cs="Arial"/>
          <w:sz w:val="20"/>
          <w:lang w:val="lt-LT"/>
        </w:rPr>
        <w:t xml:space="preserve"> Eur (</w:t>
      </w:r>
      <w:r w:rsidRPr="00F84EED">
        <w:rPr>
          <w:rFonts w:ascii="Arial" w:hAnsi="Arial" w:cs="Arial"/>
          <w:sz w:val="20"/>
          <w:highlight w:val="lightGray"/>
          <w:lang w:val="lt-LT"/>
        </w:rPr>
        <w:t>__________</w:t>
      </w:r>
      <w:r w:rsidRPr="00F135D4">
        <w:rPr>
          <w:rFonts w:ascii="Arial" w:hAnsi="Arial" w:cs="Arial"/>
          <w:sz w:val="20"/>
          <w:lang w:val="lt-LT"/>
        </w:rPr>
        <w:t>)</w:t>
      </w:r>
      <w:r w:rsidR="00622F17" w:rsidRPr="00F135D4">
        <w:rPr>
          <w:rFonts w:ascii="Arial" w:hAnsi="Arial" w:cs="Arial"/>
          <w:sz w:val="20"/>
          <w:lang w:val="lt-LT"/>
        </w:rPr>
        <w:t>.</w:t>
      </w:r>
    </w:p>
    <w:p w14:paraId="32C4C6D5" w14:textId="01F60E57" w:rsidR="00B721BF" w:rsidRPr="008D78E4" w:rsidRDefault="007156A7" w:rsidP="006803B7">
      <w:pPr>
        <w:pStyle w:val="Engl12"/>
        <w:numPr>
          <w:ilvl w:val="1"/>
          <w:numId w:val="1"/>
        </w:numPr>
        <w:tabs>
          <w:tab w:val="clear" w:pos="567"/>
          <w:tab w:val="left" w:pos="720"/>
        </w:tabs>
        <w:overflowPunct/>
        <w:autoSpaceDE/>
        <w:autoSpaceDN/>
        <w:adjustRightInd/>
        <w:spacing w:after="120"/>
        <w:ind w:left="709" w:hanging="709"/>
        <w:textAlignment w:val="auto"/>
        <w:rPr>
          <w:rFonts w:ascii="Arial" w:hAnsi="Arial" w:cs="Arial"/>
          <w:sz w:val="20"/>
          <w:lang w:val="lt-LT"/>
        </w:rPr>
      </w:pPr>
      <w:r w:rsidRPr="00F135D4">
        <w:rPr>
          <w:rFonts w:ascii="Arial" w:hAnsi="Arial" w:cs="Arial"/>
          <w:sz w:val="20"/>
          <w:lang w:val="lt-LT"/>
        </w:rPr>
        <w:t>Į Paslaugų kainą</w:t>
      </w:r>
      <w:r w:rsidR="00B721BF" w:rsidRPr="00F135D4">
        <w:rPr>
          <w:rFonts w:ascii="Arial" w:hAnsi="Arial" w:cs="Arial"/>
          <w:sz w:val="20"/>
          <w:lang w:val="lt-LT"/>
        </w:rPr>
        <w:t xml:space="preserve"> </w:t>
      </w:r>
      <w:r w:rsidR="00B721BF" w:rsidRPr="00F135D4">
        <w:rPr>
          <w:rFonts w:ascii="Arial" w:hAnsi="Arial" w:cs="Arial"/>
          <w:color w:val="000000"/>
          <w:sz w:val="20"/>
          <w:lang w:val="lt-LT"/>
        </w:rPr>
        <w:t xml:space="preserve">turi būti </w:t>
      </w:r>
      <w:r w:rsidR="00B721BF" w:rsidRPr="00F135D4">
        <w:rPr>
          <w:rFonts w:ascii="Arial" w:hAnsi="Arial" w:cs="Arial"/>
          <w:sz w:val="20"/>
          <w:lang w:val="lt-LT"/>
        </w:rPr>
        <w:t xml:space="preserve">įskaičiuotos visos su Paslaugų teikimu susijusios išlaidos, mokesčiai ir rinkliavos, </w:t>
      </w:r>
      <w:r w:rsidR="00B721BF" w:rsidRPr="00F135D4">
        <w:rPr>
          <w:rFonts w:ascii="Arial" w:hAnsi="Arial" w:cs="Arial"/>
          <w:color w:val="000000"/>
          <w:sz w:val="20"/>
          <w:lang w:val="lt-LT"/>
        </w:rPr>
        <w:t>įskaitant, bet neapsiribojant</w:t>
      </w:r>
      <w:r w:rsidRPr="00F135D4">
        <w:rPr>
          <w:rFonts w:ascii="Arial" w:hAnsi="Arial" w:cs="Arial"/>
          <w:sz w:val="20"/>
          <w:lang w:val="lt-LT"/>
        </w:rPr>
        <w:t xml:space="preserve"> </w:t>
      </w:r>
      <w:r w:rsidR="00570C5E" w:rsidRPr="00F135D4">
        <w:rPr>
          <w:rFonts w:ascii="Arial" w:hAnsi="Arial" w:cs="Arial"/>
          <w:color w:val="000000"/>
          <w:sz w:val="20"/>
          <w:lang w:val="lt-LT"/>
        </w:rPr>
        <w:t xml:space="preserve">visas su dokumentų, būtinų Paslaugų įvykdymui pagal Sutartį, kurių reikalauja </w:t>
      </w:r>
      <w:r w:rsidR="00570C5E" w:rsidRPr="008D78E4">
        <w:rPr>
          <w:rFonts w:ascii="Arial" w:hAnsi="Arial" w:cs="Arial"/>
          <w:color w:val="000000"/>
          <w:sz w:val="20"/>
          <w:lang w:val="lt-LT"/>
        </w:rPr>
        <w:t>Užsakovas, rengimu ir pateikimu susijusias išlaidas; aprūpinimo įrangos, reikalingos Paslaugoms teikti, išlaidas; visas kitas išlaidas, būtinas tinkamam ir kokybiškam Paslaugų suteikimui.</w:t>
      </w:r>
      <w:r w:rsidR="0008140A">
        <w:rPr>
          <w:rFonts w:ascii="Arial" w:hAnsi="Arial" w:cs="Arial"/>
          <w:color w:val="000000"/>
          <w:sz w:val="20"/>
          <w:lang w:val="lt-LT"/>
        </w:rPr>
        <w:t xml:space="preserve"> </w:t>
      </w:r>
    </w:p>
    <w:p w14:paraId="31AAC6EA" w14:textId="774306AC" w:rsidR="002A0786" w:rsidRDefault="00220051" w:rsidP="006803B7">
      <w:pPr>
        <w:pStyle w:val="Engl12"/>
        <w:numPr>
          <w:ilvl w:val="1"/>
          <w:numId w:val="1"/>
        </w:numPr>
        <w:tabs>
          <w:tab w:val="clear" w:pos="567"/>
          <w:tab w:val="left" w:pos="720"/>
        </w:tabs>
        <w:overflowPunct/>
        <w:autoSpaceDE/>
        <w:autoSpaceDN/>
        <w:adjustRightInd/>
        <w:spacing w:after="120"/>
        <w:ind w:left="709" w:hanging="709"/>
        <w:textAlignment w:val="auto"/>
        <w:rPr>
          <w:rFonts w:ascii="Arial" w:hAnsi="Arial" w:cs="Arial"/>
          <w:sz w:val="20"/>
          <w:lang w:val="lt-LT"/>
        </w:rPr>
      </w:pPr>
      <w:r w:rsidRPr="00F135D4">
        <w:rPr>
          <w:rFonts w:ascii="Arial" w:hAnsi="Arial" w:cs="Arial"/>
          <w:sz w:val="20"/>
          <w:lang w:val="lt-LT"/>
        </w:rPr>
        <w:t xml:space="preserve">Paslaugų kaina dėl kainų indekso ar mokesčių pasikeitimo perskaičiuojama nebus. Pridėtinės vertės mokestis (PVM) mokamas teisės aktų nustatytą tvarka atsižvelgiant į PVM tarifą, galiojantį Paslaugų suteikimo ir PVM sąskaitos-faktūros surašymo dieną. Bendra Paslaugų kaina su PVM negali būti </w:t>
      </w:r>
      <w:r w:rsidRPr="00016BB8">
        <w:rPr>
          <w:rFonts w:ascii="Arial" w:hAnsi="Arial" w:cs="Arial"/>
          <w:sz w:val="20"/>
          <w:lang w:val="lt-LT"/>
        </w:rPr>
        <w:t xml:space="preserve">didinama dėl PVM tarifo padidėjimo, jeigu prievolė mokėti PVM ar taikyti didesnį PVM tarifą atsirado dėl </w:t>
      </w:r>
      <w:r w:rsidR="0065416E" w:rsidRPr="00016BB8">
        <w:rPr>
          <w:rFonts w:ascii="Arial" w:hAnsi="Arial" w:cs="Arial"/>
          <w:sz w:val="20"/>
          <w:lang w:val="lt-LT"/>
        </w:rPr>
        <w:t>Tiekėj</w:t>
      </w:r>
      <w:r w:rsidRPr="00016BB8">
        <w:rPr>
          <w:rFonts w:ascii="Arial" w:hAnsi="Arial" w:cs="Arial"/>
          <w:sz w:val="20"/>
          <w:lang w:val="lt-LT"/>
        </w:rPr>
        <w:t xml:space="preserve">o veiklos pokyčių bei kitų nuo </w:t>
      </w:r>
      <w:r w:rsidR="0065416E" w:rsidRPr="00016BB8">
        <w:rPr>
          <w:rFonts w:ascii="Arial" w:hAnsi="Arial" w:cs="Arial"/>
          <w:sz w:val="20"/>
          <w:lang w:val="lt-LT"/>
        </w:rPr>
        <w:t>Tiekėj</w:t>
      </w:r>
      <w:r w:rsidRPr="00016BB8">
        <w:rPr>
          <w:rFonts w:ascii="Arial" w:hAnsi="Arial" w:cs="Arial"/>
          <w:sz w:val="20"/>
          <w:lang w:val="lt-LT"/>
        </w:rPr>
        <w:t xml:space="preserve">o priklausančių aplinkybių (pvz., </w:t>
      </w:r>
      <w:r w:rsidR="0065416E" w:rsidRPr="00016BB8">
        <w:rPr>
          <w:rFonts w:ascii="Arial" w:hAnsi="Arial" w:cs="Arial"/>
          <w:sz w:val="20"/>
          <w:lang w:val="lt-LT"/>
        </w:rPr>
        <w:t>Tiekėj</w:t>
      </w:r>
      <w:r w:rsidRPr="00016BB8">
        <w:rPr>
          <w:rFonts w:ascii="Arial" w:hAnsi="Arial" w:cs="Arial"/>
          <w:sz w:val="20"/>
          <w:lang w:val="lt-LT"/>
        </w:rPr>
        <w:t>as tapo PVM mokėtoju, pasikeičia jo veikla ir pan</w:t>
      </w:r>
      <w:r w:rsidR="00EB7188" w:rsidRPr="00016BB8">
        <w:rPr>
          <w:rFonts w:ascii="Arial" w:hAnsi="Arial" w:cs="Arial"/>
          <w:sz w:val="20"/>
          <w:lang w:val="lt-LT"/>
        </w:rPr>
        <w:t>.</w:t>
      </w:r>
      <w:r w:rsidRPr="00016BB8">
        <w:rPr>
          <w:rFonts w:ascii="Arial" w:hAnsi="Arial" w:cs="Arial"/>
          <w:sz w:val="20"/>
          <w:lang w:val="lt-LT"/>
        </w:rPr>
        <w:t>)</w:t>
      </w:r>
      <w:r w:rsidR="002A0786" w:rsidRPr="00016BB8">
        <w:rPr>
          <w:rFonts w:ascii="Arial" w:hAnsi="Arial" w:cs="Arial"/>
          <w:sz w:val="20"/>
          <w:lang w:val="lt-LT"/>
        </w:rPr>
        <w:t>.</w:t>
      </w:r>
    </w:p>
    <w:p w14:paraId="0BBB715C" w14:textId="7EF7A8E6" w:rsidR="00F15698" w:rsidRDefault="00F15698" w:rsidP="006803B7">
      <w:pPr>
        <w:pStyle w:val="Engl12"/>
        <w:numPr>
          <w:ilvl w:val="1"/>
          <w:numId w:val="1"/>
        </w:numPr>
        <w:tabs>
          <w:tab w:val="clear" w:pos="567"/>
          <w:tab w:val="left" w:pos="720"/>
        </w:tabs>
        <w:overflowPunct/>
        <w:autoSpaceDE/>
        <w:autoSpaceDN/>
        <w:adjustRightInd/>
        <w:spacing w:after="120"/>
        <w:ind w:left="709" w:hanging="709"/>
        <w:textAlignment w:val="auto"/>
        <w:rPr>
          <w:rFonts w:ascii="Arial" w:hAnsi="Arial" w:cs="Arial"/>
          <w:sz w:val="20"/>
          <w:lang w:val="lt-LT"/>
        </w:rPr>
      </w:pPr>
      <w:r w:rsidRPr="00016BB8">
        <w:rPr>
          <w:rFonts w:ascii="Arial" w:hAnsi="Arial" w:cs="Arial"/>
          <w:sz w:val="20"/>
          <w:lang w:val="lt-LT"/>
        </w:rPr>
        <w:t>Paslaugų perdavimas ir priėmimas</w:t>
      </w:r>
      <w:r w:rsidR="009F5D03">
        <w:rPr>
          <w:rFonts w:ascii="Arial" w:hAnsi="Arial" w:cs="Arial"/>
          <w:sz w:val="20"/>
          <w:lang w:val="lt-LT"/>
        </w:rPr>
        <w:t xml:space="preserve"> už kiekvieną Ataskaitinį laikotarpį (</w:t>
      </w:r>
      <w:r w:rsidR="009F5D03" w:rsidRPr="00F84EED">
        <w:rPr>
          <w:rFonts w:ascii="Arial" w:hAnsi="Arial" w:cs="Arial"/>
          <w:i/>
          <w:iCs/>
          <w:color w:val="C00000"/>
          <w:sz w:val="20"/>
          <w:highlight w:val="lightGray"/>
          <w:lang w:val="lt-LT"/>
        </w:rPr>
        <w:t>kalendorinį mėnesį</w:t>
      </w:r>
      <w:r w:rsidR="00031B22" w:rsidRPr="00F84EED">
        <w:rPr>
          <w:rFonts w:ascii="Arial" w:hAnsi="Arial" w:cs="Arial"/>
          <w:i/>
          <w:iCs/>
          <w:color w:val="C00000"/>
          <w:sz w:val="20"/>
          <w:highlight w:val="lightGray"/>
          <w:lang w:val="lt-LT"/>
        </w:rPr>
        <w:t xml:space="preserve"> ar kitą laikotarpį</w:t>
      </w:r>
      <w:r w:rsidR="009F5D03">
        <w:rPr>
          <w:rFonts w:ascii="Arial" w:hAnsi="Arial" w:cs="Arial"/>
          <w:sz w:val="20"/>
          <w:lang w:val="lt-LT"/>
        </w:rPr>
        <w:t>)</w:t>
      </w:r>
      <w:r w:rsidRPr="00016BB8">
        <w:rPr>
          <w:rFonts w:ascii="Arial" w:hAnsi="Arial" w:cs="Arial"/>
          <w:sz w:val="20"/>
          <w:lang w:val="lt-LT"/>
        </w:rPr>
        <w:t xml:space="preserve"> įforminamas Šalių suderintu Paslaugų perdavimo</w:t>
      </w:r>
      <w:r w:rsidR="00FD5935" w:rsidRPr="00016BB8">
        <w:rPr>
          <w:rFonts w:ascii="Arial" w:hAnsi="Arial" w:cs="Arial"/>
          <w:sz w:val="20"/>
          <w:lang w:val="lt-LT"/>
        </w:rPr>
        <w:t>-</w:t>
      </w:r>
      <w:r w:rsidRPr="00016BB8">
        <w:rPr>
          <w:rFonts w:ascii="Arial" w:hAnsi="Arial" w:cs="Arial"/>
          <w:sz w:val="20"/>
          <w:lang w:val="lt-LT"/>
        </w:rPr>
        <w:t>priėmimo aktu.</w:t>
      </w:r>
      <w:r w:rsidR="00437FCC">
        <w:rPr>
          <w:rFonts w:ascii="Arial" w:hAnsi="Arial" w:cs="Arial"/>
          <w:sz w:val="20"/>
          <w:lang w:val="lt-LT"/>
        </w:rPr>
        <w:t xml:space="preserve"> </w:t>
      </w:r>
      <w:r w:rsidR="00437FCC" w:rsidRPr="00FD5935">
        <w:rPr>
          <w:rFonts w:ascii="Arial" w:hAnsi="Arial" w:cs="Arial"/>
          <w:sz w:val="20"/>
          <w:lang w:val="lt-LT"/>
        </w:rPr>
        <w:t>Užsakovas patvirtina Paslaugų suteikimą bei suteiktų</w:t>
      </w:r>
      <w:r w:rsidR="00437FCC">
        <w:rPr>
          <w:rFonts w:ascii="Arial" w:hAnsi="Arial" w:cs="Arial"/>
          <w:sz w:val="20"/>
          <w:lang w:val="lt-LT"/>
        </w:rPr>
        <w:t xml:space="preserve"> per Ataskaitinį laikotarpį</w:t>
      </w:r>
      <w:r w:rsidR="00437FCC" w:rsidRPr="00FD5935">
        <w:rPr>
          <w:rFonts w:ascii="Arial" w:hAnsi="Arial" w:cs="Arial"/>
          <w:sz w:val="20"/>
          <w:lang w:val="lt-LT"/>
        </w:rPr>
        <w:t xml:space="preserve"> Paslaugų vertę </w:t>
      </w:r>
      <w:r w:rsidR="00437FCC" w:rsidRPr="00FD6273">
        <w:rPr>
          <w:rFonts w:ascii="Arial" w:hAnsi="Arial" w:cs="Arial"/>
          <w:sz w:val="20"/>
          <w:lang w:val="lt-LT"/>
        </w:rPr>
        <w:t>(toliau – Paslaugų vertė)</w:t>
      </w:r>
      <w:r w:rsidR="00437FCC">
        <w:rPr>
          <w:rFonts w:ascii="Arial" w:hAnsi="Arial" w:cs="Arial"/>
          <w:sz w:val="20"/>
          <w:lang w:val="lt-LT"/>
        </w:rPr>
        <w:t xml:space="preserve"> </w:t>
      </w:r>
      <w:r w:rsidR="00437FCC" w:rsidRPr="00FD5935">
        <w:rPr>
          <w:rFonts w:ascii="Arial" w:hAnsi="Arial" w:cs="Arial"/>
          <w:sz w:val="20"/>
          <w:lang w:val="lt-LT"/>
        </w:rPr>
        <w:t xml:space="preserve">pasirašydamas </w:t>
      </w:r>
      <w:r w:rsidR="00437FCC">
        <w:rPr>
          <w:rFonts w:ascii="Arial" w:hAnsi="Arial" w:cs="Arial"/>
          <w:sz w:val="20"/>
          <w:lang w:val="lt-LT"/>
        </w:rPr>
        <w:t>Tiekėjo</w:t>
      </w:r>
      <w:r w:rsidR="00437FCC" w:rsidRPr="00FD5935">
        <w:rPr>
          <w:rFonts w:ascii="Arial" w:hAnsi="Arial" w:cs="Arial"/>
          <w:sz w:val="20"/>
          <w:lang w:val="lt-LT"/>
        </w:rPr>
        <w:t xml:space="preserve"> pateiktą Paslaugų priėmimo–perdavimo aktą</w:t>
      </w:r>
      <w:r w:rsidR="00437FCC">
        <w:rPr>
          <w:rFonts w:ascii="Arial" w:hAnsi="Arial" w:cs="Arial"/>
          <w:sz w:val="20"/>
          <w:lang w:val="lt-LT"/>
        </w:rPr>
        <w:t>.</w:t>
      </w:r>
    </w:p>
    <w:p w14:paraId="21D7642E" w14:textId="24DD9C86" w:rsidR="00FD5935" w:rsidRDefault="00FD6273" w:rsidP="00FD5935">
      <w:pPr>
        <w:pStyle w:val="Engl12"/>
        <w:numPr>
          <w:ilvl w:val="1"/>
          <w:numId w:val="1"/>
        </w:numPr>
        <w:tabs>
          <w:tab w:val="clear" w:pos="567"/>
          <w:tab w:val="left" w:pos="720"/>
          <w:tab w:val="num" w:pos="1418"/>
        </w:tabs>
        <w:overflowPunct/>
        <w:autoSpaceDE/>
        <w:autoSpaceDN/>
        <w:adjustRightInd/>
        <w:spacing w:after="120"/>
        <w:ind w:left="709" w:hanging="709"/>
        <w:textAlignment w:val="auto"/>
        <w:rPr>
          <w:rFonts w:ascii="Arial" w:hAnsi="Arial" w:cs="Arial"/>
          <w:sz w:val="20"/>
          <w:lang w:val="lt-LT"/>
        </w:rPr>
      </w:pPr>
      <w:r>
        <w:rPr>
          <w:rFonts w:ascii="Arial" w:hAnsi="Arial" w:cs="Arial"/>
          <w:sz w:val="20"/>
          <w:lang w:val="lt-LT"/>
        </w:rPr>
        <w:lastRenderedPageBreak/>
        <w:t>S</w:t>
      </w:r>
      <w:r w:rsidR="00554392" w:rsidRPr="00FD6273">
        <w:rPr>
          <w:rFonts w:ascii="Arial" w:hAnsi="Arial" w:cs="Arial"/>
          <w:sz w:val="20"/>
          <w:lang w:val="lt-LT"/>
        </w:rPr>
        <w:t xml:space="preserve">uteiktų </w:t>
      </w:r>
      <w:r>
        <w:rPr>
          <w:rFonts w:ascii="Arial" w:hAnsi="Arial" w:cs="Arial"/>
          <w:sz w:val="20"/>
          <w:lang w:val="lt-LT"/>
        </w:rPr>
        <w:t xml:space="preserve">per Ataskaitinį laikotarpį </w:t>
      </w:r>
      <w:r w:rsidR="00554392" w:rsidRPr="00FD6273">
        <w:rPr>
          <w:rFonts w:ascii="Arial" w:hAnsi="Arial" w:cs="Arial"/>
          <w:sz w:val="20"/>
          <w:lang w:val="lt-LT"/>
        </w:rPr>
        <w:t>Paslaugų vertė apskaičiuojama proporcingai atliktų visų Objekto rangos darbų pagal vykdomą pasirašytą Rangos sutartį vertei pagal Rangovo, statinio statybos techninės priežiūro</w:t>
      </w:r>
      <w:r>
        <w:rPr>
          <w:rFonts w:ascii="Arial" w:hAnsi="Arial" w:cs="Arial"/>
          <w:sz w:val="20"/>
          <w:lang w:val="lt-LT"/>
        </w:rPr>
        <w:t xml:space="preserve">s vadovo </w:t>
      </w:r>
      <w:r w:rsidR="00554392" w:rsidRPr="00FD6273">
        <w:rPr>
          <w:rFonts w:ascii="Arial" w:hAnsi="Arial" w:cs="Arial"/>
          <w:sz w:val="20"/>
          <w:lang w:val="lt-LT"/>
        </w:rPr>
        <w:t>ir Užsakovo pasirašytus Atliktų darbų aktus ir pažymas apie atliktų darbų vertes</w:t>
      </w:r>
      <w:r w:rsidR="00554392" w:rsidRPr="00FD5935">
        <w:rPr>
          <w:rFonts w:ascii="Arial" w:hAnsi="Arial" w:cs="Arial"/>
          <w:sz w:val="20"/>
          <w:lang w:val="lt-LT"/>
        </w:rPr>
        <w:t xml:space="preserve"> (Paslaugų vertės apskaičiavimui taikomas procentas dviejų skaičių po kablelio tikslumu). Paslaugų vertė </w:t>
      </w:r>
      <w:r w:rsidR="00B41BED">
        <w:rPr>
          <w:rFonts w:ascii="Arial" w:hAnsi="Arial" w:cs="Arial"/>
          <w:sz w:val="20"/>
          <w:lang w:val="lt-LT"/>
        </w:rPr>
        <w:t>Tiekėjui</w:t>
      </w:r>
      <w:r w:rsidR="00554392" w:rsidRPr="00FD5935">
        <w:rPr>
          <w:rFonts w:ascii="Arial" w:hAnsi="Arial" w:cs="Arial"/>
          <w:sz w:val="20"/>
          <w:lang w:val="lt-LT"/>
        </w:rPr>
        <w:t xml:space="preserve"> bus skaičiuojama proporcingai nuo visų darbų vertės, nustatytos atėmus tą rangos darbų dalį, kurią Rangovas atliko iki Pradžios datos paskelbimo</w:t>
      </w:r>
      <w:r w:rsidR="009B71F4">
        <w:rPr>
          <w:rFonts w:ascii="Arial" w:hAnsi="Arial" w:cs="Arial"/>
          <w:sz w:val="20"/>
          <w:lang w:val="lt-LT"/>
        </w:rPr>
        <w:t>.</w:t>
      </w:r>
    </w:p>
    <w:p w14:paraId="71AA7C6E" w14:textId="71A00054" w:rsidR="00016BB8" w:rsidRPr="00016BB8" w:rsidRDefault="009B71F4" w:rsidP="00016BB8">
      <w:pPr>
        <w:pStyle w:val="Engl12"/>
        <w:numPr>
          <w:ilvl w:val="1"/>
          <w:numId w:val="1"/>
        </w:numPr>
        <w:tabs>
          <w:tab w:val="clear" w:pos="567"/>
          <w:tab w:val="left" w:pos="720"/>
          <w:tab w:val="num" w:pos="1418"/>
        </w:tabs>
        <w:overflowPunct/>
        <w:autoSpaceDE/>
        <w:autoSpaceDN/>
        <w:adjustRightInd/>
        <w:spacing w:after="120"/>
        <w:ind w:left="709" w:hanging="709"/>
        <w:textAlignment w:val="auto"/>
        <w:rPr>
          <w:rFonts w:ascii="Arial" w:hAnsi="Arial" w:cs="Arial"/>
          <w:sz w:val="20"/>
          <w:lang w:val="lt-LT"/>
        </w:rPr>
      </w:pPr>
      <w:r>
        <w:rPr>
          <w:rFonts w:ascii="Arial" w:hAnsi="Arial" w:cs="Arial"/>
          <w:bCs/>
          <w:sz w:val="20"/>
          <w:lang w:val="lt-LT"/>
        </w:rPr>
        <w:t>J</w:t>
      </w:r>
      <w:r w:rsidR="00554392" w:rsidRPr="00FD5935">
        <w:rPr>
          <w:rFonts w:ascii="Arial" w:hAnsi="Arial" w:cs="Arial"/>
          <w:bCs/>
          <w:sz w:val="20"/>
          <w:lang w:val="lt-LT"/>
        </w:rPr>
        <w:t xml:space="preserve">ei Pradžios data nesutampa su </w:t>
      </w:r>
      <w:r w:rsidR="00554392" w:rsidRPr="00FD5935">
        <w:rPr>
          <w:rFonts w:ascii="Arial" w:hAnsi="Arial" w:cs="Arial"/>
          <w:bCs/>
          <w:color w:val="000000"/>
          <w:sz w:val="20"/>
          <w:lang w:val="lt-LT"/>
        </w:rPr>
        <w:t xml:space="preserve">Rangovo </w:t>
      </w:r>
      <w:r w:rsidR="00031B22">
        <w:rPr>
          <w:rFonts w:ascii="Arial" w:hAnsi="Arial" w:cs="Arial"/>
          <w:bCs/>
          <w:color w:val="000000"/>
          <w:sz w:val="20"/>
          <w:lang w:val="lt-LT"/>
        </w:rPr>
        <w:t>a</w:t>
      </w:r>
      <w:r w:rsidR="00554392" w:rsidRPr="00FD5935">
        <w:rPr>
          <w:rFonts w:ascii="Arial" w:hAnsi="Arial" w:cs="Arial"/>
          <w:bCs/>
          <w:color w:val="000000"/>
          <w:sz w:val="20"/>
          <w:lang w:val="lt-LT"/>
        </w:rPr>
        <w:t xml:space="preserve">taskaitinio laikotarpio </w:t>
      </w:r>
      <w:r w:rsidR="00554392" w:rsidRPr="00FD5935">
        <w:rPr>
          <w:rFonts w:ascii="Arial" w:hAnsi="Arial" w:cs="Arial"/>
          <w:bCs/>
          <w:sz w:val="20"/>
          <w:lang w:val="lt-LT"/>
        </w:rPr>
        <w:t xml:space="preserve">pradžia, pirmojo Ataskaitinio laikotarpio Paslaugų vertė </w:t>
      </w:r>
      <w:r w:rsidR="00554392" w:rsidRPr="008F648F">
        <w:rPr>
          <w:rFonts w:ascii="Arial" w:hAnsi="Arial" w:cs="Arial"/>
          <w:bCs/>
          <w:sz w:val="20"/>
          <w:lang w:val="lt-LT"/>
        </w:rPr>
        <w:t xml:space="preserve">bus skaičiuojama proporcingai Rangovo atliktų ir </w:t>
      </w:r>
      <w:r w:rsidR="00B0053B" w:rsidRPr="008F648F">
        <w:rPr>
          <w:rFonts w:ascii="Arial" w:hAnsi="Arial" w:cs="Arial"/>
          <w:bCs/>
          <w:sz w:val="20"/>
          <w:lang w:val="lt-LT"/>
        </w:rPr>
        <w:t>Tiekėjo</w:t>
      </w:r>
      <w:r w:rsidR="00554392" w:rsidRPr="008F648F">
        <w:rPr>
          <w:rFonts w:ascii="Arial" w:hAnsi="Arial" w:cs="Arial"/>
          <w:bCs/>
          <w:sz w:val="20"/>
          <w:lang w:val="lt-LT"/>
        </w:rPr>
        <w:t xml:space="preserve"> priimtų rangos darbų vertei nuo Pradžios datos iki pirmos </w:t>
      </w:r>
      <w:r w:rsidR="00031B22" w:rsidRPr="008F648F">
        <w:rPr>
          <w:rFonts w:ascii="Arial" w:hAnsi="Arial" w:cs="Arial"/>
          <w:bCs/>
          <w:sz w:val="20"/>
          <w:lang w:val="lt-LT"/>
        </w:rPr>
        <w:t>Paslaugų</w:t>
      </w:r>
      <w:r w:rsidR="00554392" w:rsidRPr="008F648F">
        <w:rPr>
          <w:rFonts w:ascii="Arial" w:hAnsi="Arial" w:cs="Arial"/>
          <w:bCs/>
          <w:sz w:val="20"/>
          <w:lang w:val="lt-LT"/>
        </w:rPr>
        <w:t xml:space="preserve"> ataskaitos</w:t>
      </w:r>
      <w:r w:rsidR="00031B22" w:rsidRPr="008F648F">
        <w:rPr>
          <w:rFonts w:ascii="Arial" w:hAnsi="Arial" w:cs="Arial"/>
          <w:bCs/>
          <w:sz w:val="20"/>
          <w:lang w:val="lt-LT"/>
        </w:rPr>
        <w:t xml:space="preserve"> arba</w:t>
      </w:r>
      <w:r w:rsidR="00031B22">
        <w:rPr>
          <w:rFonts w:ascii="Arial" w:hAnsi="Arial" w:cs="Arial"/>
          <w:bCs/>
          <w:sz w:val="20"/>
          <w:lang w:val="lt-LT"/>
        </w:rPr>
        <w:t xml:space="preserve"> </w:t>
      </w:r>
      <w:r w:rsidR="008F648F">
        <w:rPr>
          <w:rFonts w:ascii="Arial" w:hAnsi="Arial" w:cs="Arial"/>
          <w:bCs/>
          <w:sz w:val="20"/>
          <w:lang w:val="lt-LT"/>
        </w:rPr>
        <w:t xml:space="preserve">pirmo </w:t>
      </w:r>
      <w:r w:rsidR="00031B22">
        <w:rPr>
          <w:rFonts w:ascii="Arial" w:hAnsi="Arial" w:cs="Arial"/>
          <w:bCs/>
          <w:sz w:val="20"/>
          <w:lang w:val="lt-LT"/>
        </w:rPr>
        <w:t>Paslaugų perdavimo-priėmimo akto.</w:t>
      </w:r>
    </w:p>
    <w:p w14:paraId="5024D0BB" w14:textId="7FC525E6" w:rsidR="00016BB8" w:rsidRDefault="009B71F4" w:rsidP="00016BB8">
      <w:pPr>
        <w:pStyle w:val="Engl12"/>
        <w:numPr>
          <w:ilvl w:val="1"/>
          <w:numId w:val="1"/>
        </w:numPr>
        <w:tabs>
          <w:tab w:val="clear" w:pos="567"/>
          <w:tab w:val="left" w:pos="720"/>
          <w:tab w:val="num" w:pos="1418"/>
        </w:tabs>
        <w:overflowPunct/>
        <w:autoSpaceDE/>
        <w:autoSpaceDN/>
        <w:adjustRightInd/>
        <w:spacing w:after="120"/>
        <w:ind w:left="709" w:hanging="709"/>
        <w:textAlignment w:val="auto"/>
        <w:rPr>
          <w:rFonts w:ascii="Arial" w:hAnsi="Arial" w:cs="Arial"/>
          <w:sz w:val="20"/>
          <w:lang w:val="lt-LT"/>
        </w:rPr>
      </w:pPr>
      <w:r>
        <w:rPr>
          <w:rFonts w:ascii="Arial" w:hAnsi="Arial" w:cs="Arial"/>
          <w:sz w:val="20"/>
          <w:lang w:val="lt-LT"/>
        </w:rPr>
        <w:t>J</w:t>
      </w:r>
      <w:r w:rsidR="00554392" w:rsidRPr="00016BB8">
        <w:rPr>
          <w:rFonts w:ascii="Arial" w:hAnsi="Arial" w:cs="Arial"/>
          <w:sz w:val="20"/>
          <w:lang w:val="lt-LT"/>
        </w:rPr>
        <w:t xml:space="preserve">eigu dėl tam </w:t>
      </w:r>
      <w:r w:rsidR="00554392" w:rsidRPr="00AA4777">
        <w:rPr>
          <w:rFonts w:ascii="Arial" w:hAnsi="Arial" w:cs="Arial"/>
          <w:sz w:val="20"/>
          <w:lang w:val="lt-LT"/>
        </w:rPr>
        <w:t xml:space="preserve">tikrų priežasčių Sutartis su </w:t>
      </w:r>
      <w:r w:rsidR="00FB7D12">
        <w:rPr>
          <w:rFonts w:ascii="Arial" w:hAnsi="Arial" w:cs="Arial"/>
          <w:sz w:val="20"/>
          <w:lang w:val="lt-LT"/>
        </w:rPr>
        <w:t>Tiekėju</w:t>
      </w:r>
      <w:r w:rsidR="00554392" w:rsidRPr="00AA4777">
        <w:rPr>
          <w:rFonts w:ascii="Arial" w:hAnsi="Arial" w:cs="Arial"/>
          <w:sz w:val="20"/>
          <w:lang w:val="lt-LT"/>
        </w:rPr>
        <w:t xml:space="preserve"> arba Rangovu bus nutraukta </w:t>
      </w:r>
      <w:r w:rsidR="00FA0C8C">
        <w:rPr>
          <w:rFonts w:ascii="Arial" w:hAnsi="Arial" w:cs="Arial"/>
          <w:sz w:val="20"/>
          <w:lang w:val="lt-LT"/>
        </w:rPr>
        <w:t xml:space="preserve">ir </w:t>
      </w:r>
      <w:r w:rsidR="00554392" w:rsidRPr="00AA4777">
        <w:rPr>
          <w:rFonts w:ascii="Arial" w:hAnsi="Arial" w:cs="Arial"/>
          <w:sz w:val="20"/>
          <w:lang w:val="lt-LT"/>
        </w:rPr>
        <w:t xml:space="preserve">Objekto rangos darbai nebus atlikti, likusi Paslaugų vertė bus skaičiuojama proporcingai atliktų Objekto rangos darbų vertei atliktų per laikotarpį iki Sutarties su </w:t>
      </w:r>
      <w:r w:rsidR="00B0053B">
        <w:rPr>
          <w:rFonts w:ascii="Arial" w:hAnsi="Arial" w:cs="Arial"/>
          <w:sz w:val="20"/>
          <w:lang w:val="lt-LT"/>
        </w:rPr>
        <w:t>Tiekėjų</w:t>
      </w:r>
      <w:r w:rsidR="00554392" w:rsidRPr="00AA4777">
        <w:rPr>
          <w:rFonts w:ascii="Arial" w:hAnsi="Arial" w:cs="Arial"/>
          <w:sz w:val="20"/>
          <w:lang w:val="lt-LT"/>
        </w:rPr>
        <w:t xml:space="preserve"> arba Rangovu nutraukimo datos. Jeigu vietoj nutrauktos Rangos sutarties bus pasirašoma nauja Rangos sutartis likusiems darbams atlikti, tokiu atveju iki naujos Rangos sutarties įsigaliojimo Paslaugų vertė </w:t>
      </w:r>
      <w:r w:rsidR="00AA4777">
        <w:rPr>
          <w:rFonts w:ascii="Arial" w:hAnsi="Arial" w:cs="Arial"/>
          <w:sz w:val="20"/>
          <w:lang w:val="lt-LT"/>
        </w:rPr>
        <w:t>Tiekėjui</w:t>
      </w:r>
      <w:r w:rsidR="00554392" w:rsidRPr="00AA4777">
        <w:rPr>
          <w:rFonts w:ascii="Arial" w:hAnsi="Arial" w:cs="Arial"/>
          <w:sz w:val="20"/>
          <w:lang w:val="lt-LT"/>
        </w:rPr>
        <w:t xml:space="preserve"> bus skaičiuojama proporcingai nuo abiejų Rangos sutarčių</w:t>
      </w:r>
      <w:r w:rsidR="00554392" w:rsidRPr="00016BB8">
        <w:rPr>
          <w:rFonts w:ascii="Arial" w:hAnsi="Arial" w:cs="Arial"/>
          <w:sz w:val="20"/>
          <w:lang w:val="lt-LT"/>
        </w:rPr>
        <w:t xml:space="preserve"> vertės, įskaitant ir nutrauktą Rangos sutartį, o įsigaliojus naujai Rangos sutarčiai ir pasibaigus Ataskaitini</w:t>
      </w:r>
      <w:r w:rsidR="00AA4777">
        <w:rPr>
          <w:rFonts w:ascii="Arial" w:hAnsi="Arial" w:cs="Arial"/>
          <w:sz w:val="20"/>
          <w:lang w:val="lt-LT"/>
        </w:rPr>
        <w:t>am</w:t>
      </w:r>
      <w:r w:rsidR="00554392" w:rsidRPr="00016BB8">
        <w:rPr>
          <w:rFonts w:ascii="Arial" w:hAnsi="Arial" w:cs="Arial"/>
          <w:sz w:val="20"/>
          <w:lang w:val="lt-LT"/>
        </w:rPr>
        <w:t xml:space="preserve"> laikotarpi</w:t>
      </w:r>
      <w:r w:rsidR="00AA4777">
        <w:rPr>
          <w:rFonts w:ascii="Arial" w:hAnsi="Arial" w:cs="Arial"/>
          <w:sz w:val="20"/>
          <w:lang w:val="lt-LT"/>
        </w:rPr>
        <w:t>ui</w:t>
      </w:r>
      <w:r w:rsidR="00554392" w:rsidRPr="00016BB8">
        <w:rPr>
          <w:rFonts w:ascii="Arial" w:hAnsi="Arial" w:cs="Arial"/>
          <w:sz w:val="20"/>
          <w:lang w:val="lt-LT"/>
        </w:rPr>
        <w:t xml:space="preserve">, Paslaugų vertė </w:t>
      </w:r>
      <w:r w:rsidR="00AA4777">
        <w:rPr>
          <w:rFonts w:ascii="Arial" w:hAnsi="Arial" w:cs="Arial"/>
          <w:sz w:val="20"/>
          <w:lang w:val="lt-LT"/>
        </w:rPr>
        <w:t>Tiekėjui</w:t>
      </w:r>
      <w:r w:rsidR="00554392" w:rsidRPr="00016BB8">
        <w:rPr>
          <w:rFonts w:ascii="Arial" w:hAnsi="Arial" w:cs="Arial"/>
          <w:sz w:val="20"/>
          <w:lang w:val="lt-LT"/>
        </w:rPr>
        <w:t xml:space="preserve"> bus perskaičiuojama ir skaičiuojama proporcingai nuo abiejų Rangos sutarčių vertės, įtraukiant nutrauktos Rangos sutarties faktinę atliktų rangos darbų vertę bei naujos Rangos sutarties vertę</w:t>
      </w:r>
      <w:r w:rsidR="00F361DE">
        <w:rPr>
          <w:rFonts w:ascii="Arial" w:hAnsi="Arial" w:cs="Arial"/>
          <w:sz w:val="20"/>
          <w:lang w:val="lt-LT"/>
        </w:rPr>
        <w:t>.</w:t>
      </w:r>
    </w:p>
    <w:p w14:paraId="60E0320D" w14:textId="1B485ED8" w:rsidR="00AA4777" w:rsidRPr="00AA4777" w:rsidRDefault="00554392" w:rsidP="00016BB8">
      <w:pPr>
        <w:pStyle w:val="Engl12"/>
        <w:numPr>
          <w:ilvl w:val="1"/>
          <w:numId w:val="1"/>
        </w:numPr>
        <w:tabs>
          <w:tab w:val="clear" w:pos="567"/>
          <w:tab w:val="left" w:pos="720"/>
          <w:tab w:val="num" w:pos="1418"/>
        </w:tabs>
        <w:overflowPunct/>
        <w:autoSpaceDE/>
        <w:autoSpaceDN/>
        <w:adjustRightInd/>
        <w:spacing w:after="120"/>
        <w:ind w:left="709" w:hanging="709"/>
        <w:textAlignment w:val="auto"/>
        <w:rPr>
          <w:rFonts w:ascii="Arial" w:hAnsi="Arial" w:cs="Arial"/>
          <w:sz w:val="20"/>
          <w:lang w:val="lt-LT"/>
        </w:rPr>
      </w:pPr>
      <w:r w:rsidRPr="00AA4777">
        <w:rPr>
          <w:rFonts w:ascii="Arial" w:hAnsi="Arial" w:cs="Arial"/>
          <w:sz w:val="20"/>
          <w:lang w:val="lt-LT"/>
        </w:rPr>
        <w:t xml:space="preserve">PVM sąskaitos-faktūros Užsakovui turi būti pateikiamos naudojantis informacinės sistemos „E. sąskaita“ ar kitomis LR </w:t>
      </w:r>
      <w:r w:rsidR="00215390">
        <w:rPr>
          <w:rFonts w:ascii="Arial" w:hAnsi="Arial" w:cs="Arial"/>
          <w:sz w:val="20"/>
          <w:lang w:val="lt-LT"/>
        </w:rPr>
        <w:t>v</w:t>
      </w:r>
      <w:r w:rsidRPr="00AA4777">
        <w:rPr>
          <w:rFonts w:ascii="Arial" w:hAnsi="Arial" w:cs="Arial"/>
          <w:sz w:val="20"/>
          <w:lang w:val="lt-LT"/>
        </w:rPr>
        <w:t>iešųjų pirkimų įstatyme nustatytomis priemonėmis. PVM sąskaita-faktūra</w:t>
      </w:r>
      <w:r w:rsidRPr="00016BB8">
        <w:rPr>
          <w:rFonts w:ascii="Arial" w:hAnsi="Arial" w:cs="Arial"/>
          <w:sz w:val="20"/>
          <w:lang w:val="lt-LT"/>
        </w:rPr>
        <w:t xml:space="preserve"> turi būti išrašoma tą patį mėnesį, kurį Užsakovas pasirašys </w:t>
      </w:r>
      <w:r w:rsidR="00AA4777">
        <w:rPr>
          <w:rFonts w:ascii="Arial" w:hAnsi="Arial" w:cs="Arial"/>
          <w:sz w:val="20"/>
          <w:lang w:val="lt-LT"/>
        </w:rPr>
        <w:t>Paslaugų p</w:t>
      </w:r>
      <w:r w:rsidRPr="00016BB8">
        <w:rPr>
          <w:rFonts w:ascii="Arial" w:hAnsi="Arial" w:cs="Arial"/>
          <w:sz w:val="20"/>
          <w:lang w:val="lt-LT"/>
        </w:rPr>
        <w:t xml:space="preserve">riėmimo-perdavimo aktą. </w:t>
      </w:r>
      <w:r w:rsidRPr="00AA4777">
        <w:rPr>
          <w:rFonts w:ascii="Arial" w:hAnsi="Arial" w:cs="Arial"/>
          <w:sz w:val="20"/>
          <w:lang w:val="lt-LT"/>
        </w:rPr>
        <w:t xml:space="preserve">PVM sąskaitoje-faktūroje turi būti nurodyta: pasirašytų </w:t>
      </w:r>
      <w:r w:rsidR="00430D46">
        <w:rPr>
          <w:rFonts w:ascii="Arial" w:hAnsi="Arial" w:cs="Arial"/>
          <w:sz w:val="20"/>
          <w:lang w:val="lt-LT"/>
        </w:rPr>
        <w:t>Paslaugų p</w:t>
      </w:r>
      <w:r w:rsidR="00430D46" w:rsidRPr="00016BB8">
        <w:rPr>
          <w:rFonts w:ascii="Arial" w:hAnsi="Arial" w:cs="Arial"/>
          <w:sz w:val="20"/>
          <w:lang w:val="lt-LT"/>
        </w:rPr>
        <w:t xml:space="preserve">riėmimo-perdavimo </w:t>
      </w:r>
      <w:r w:rsidRPr="00AA4777">
        <w:rPr>
          <w:rFonts w:ascii="Arial" w:hAnsi="Arial" w:cs="Arial"/>
          <w:bCs/>
          <w:sz w:val="20"/>
          <w:lang w:val="lt-LT"/>
        </w:rPr>
        <w:t>aktų</w:t>
      </w:r>
      <w:r w:rsidRPr="00AA4777">
        <w:rPr>
          <w:rFonts w:ascii="Arial" w:hAnsi="Arial" w:cs="Arial"/>
          <w:sz w:val="20"/>
          <w:lang w:val="lt-LT"/>
        </w:rPr>
        <w:t xml:space="preserve"> numeriai ir datos, Sutarties ir projekto numeriai bei pavadinimai. </w:t>
      </w:r>
    </w:p>
    <w:p w14:paraId="3A8FAFCF" w14:textId="76531482" w:rsidR="00016BB8" w:rsidRDefault="00554392" w:rsidP="00016BB8">
      <w:pPr>
        <w:pStyle w:val="Engl12"/>
        <w:numPr>
          <w:ilvl w:val="1"/>
          <w:numId w:val="1"/>
        </w:numPr>
        <w:tabs>
          <w:tab w:val="clear" w:pos="567"/>
          <w:tab w:val="left" w:pos="720"/>
          <w:tab w:val="num" w:pos="1418"/>
        </w:tabs>
        <w:overflowPunct/>
        <w:autoSpaceDE/>
        <w:autoSpaceDN/>
        <w:adjustRightInd/>
        <w:spacing w:after="120"/>
        <w:ind w:left="709" w:hanging="709"/>
        <w:textAlignment w:val="auto"/>
        <w:rPr>
          <w:rFonts w:ascii="Arial" w:hAnsi="Arial" w:cs="Arial"/>
          <w:sz w:val="20"/>
          <w:lang w:val="lt-LT"/>
        </w:rPr>
      </w:pPr>
      <w:r w:rsidRPr="00AA4777">
        <w:rPr>
          <w:rFonts w:ascii="Arial" w:hAnsi="Arial" w:cs="Arial"/>
          <w:sz w:val="20"/>
          <w:lang w:val="lt-LT"/>
        </w:rPr>
        <w:t xml:space="preserve">Mokėjimai už suteiktas Paslaugas bus atliekami </w:t>
      </w:r>
      <w:r w:rsidRPr="00437FCC">
        <w:rPr>
          <w:rFonts w:ascii="Arial" w:hAnsi="Arial" w:cs="Arial"/>
          <w:b/>
          <w:bCs/>
          <w:sz w:val="20"/>
          <w:lang w:val="lt-LT"/>
        </w:rPr>
        <w:t>per 30 (trisdešimt) dienų</w:t>
      </w:r>
      <w:r w:rsidRPr="00AA4777">
        <w:rPr>
          <w:rFonts w:ascii="Arial" w:hAnsi="Arial" w:cs="Arial"/>
          <w:sz w:val="20"/>
          <w:lang w:val="lt-LT"/>
        </w:rPr>
        <w:t xml:space="preserve"> nuo PVM sąskaitos-faktūros ir patvirtinto </w:t>
      </w:r>
      <w:r w:rsidR="00437FCC">
        <w:rPr>
          <w:rFonts w:ascii="Arial" w:hAnsi="Arial" w:cs="Arial"/>
          <w:sz w:val="20"/>
          <w:lang w:val="lt-LT"/>
        </w:rPr>
        <w:t>P</w:t>
      </w:r>
      <w:r w:rsidRPr="00AA4777">
        <w:rPr>
          <w:rFonts w:ascii="Arial" w:hAnsi="Arial" w:cs="Arial"/>
          <w:sz w:val="20"/>
          <w:lang w:val="lt-LT"/>
        </w:rPr>
        <w:t>aslaugų priėmimo-perdavimo gavimo dienos</w:t>
      </w:r>
      <w:r w:rsidR="00AA4777" w:rsidRPr="00AA4777">
        <w:rPr>
          <w:rFonts w:ascii="Arial" w:hAnsi="Arial" w:cs="Arial"/>
          <w:sz w:val="20"/>
          <w:lang w:val="lt-LT"/>
        </w:rPr>
        <w:t>.</w:t>
      </w:r>
    </w:p>
    <w:p w14:paraId="6FFCDE5C" w14:textId="77777777" w:rsidR="004E14F2" w:rsidRPr="00D21CEC" w:rsidRDefault="004E14F2" w:rsidP="004E14F2">
      <w:pPr>
        <w:pStyle w:val="Engl12"/>
        <w:numPr>
          <w:ilvl w:val="1"/>
          <w:numId w:val="1"/>
        </w:numPr>
        <w:tabs>
          <w:tab w:val="clear" w:pos="567"/>
          <w:tab w:val="left" w:pos="720"/>
          <w:tab w:val="num" w:pos="1418"/>
        </w:tabs>
        <w:overflowPunct/>
        <w:autoSpaceDE/>
        <w:autoSpaceDN/>
        <w:adjustRightInd/>
        <w:spacing w:after="120"/>
        <w:ind w:left="709" w:hanging="709"/>
        <w:textAlignment w:val="auto"/>
        <w:rPr>
          <w:rFonts w:ascii="Arial" w:hAnsi="Arial" w:cs="Arial"/>
          <w:sz w:val="20"/>
          <w:lang w:val="lt-LT"/>
        </w:rPr>
      </w:pPr>
      <w:r w:rsidRPr="00D21CEC">
        <w:rPr>
          <w:rFonts w:ascii="Arial" w:hAnsi="Arial" w:cs="Arial"/>
          <w:sz w:val="20"/>
          <w:lang w:val="lt-LT"/>
        </w:rPr>
        <w:t>Visi mokėjimai pagal šią Sutartį atliekami eurais.</w:t>
      </w:r>
    </w:p>
    <w:p w14:paraId="51FA0112" w14:textId="5AD73028" w:rsidR="00016BB8" w:rsidRPr="00BA30CF" w:rsidRDefault="008A5709" w:rsidP="008A5709">
      <w:pPr>
        <w:pStyle w:val="Engl12"/>
        <w:numPr>
          <w:ilvl w:val="1"/>
          <w:numId w:val="1"/>
        </w:numPr>
        <w:tabs>
          <w:tab w:val="clear" w:pos="567"/>
          <w:tab w:val="left" w:pos="720"/>
          <w:tab w:val="num" w:pos="1418"/>
        </w:tabs>
        <w:overflowPunct/>
        <w:autoSpaceDE/>
        <w:autoSpaceDN/>
        <w:adjustRightInd/>
        <w:spacing w:after="120"/>
        <w:ind w:left="709" w:hanging="709"/>
        <w:textAlignment w:val="auto"/>
        <w:rPr>
          <w:rFonts w:ascii="Arial" w:hAnsi="Arial" w:cs="Arial"/>
          <w:sz w:val="20"/>
          <w:lang w:val="lt-LT"/>
        </w:rPr>
      </w:pPr>
      <w:r>
        <w:rPr>
          <w:rFonts w:ascii="Arial" w:hAnsi="Arial" w:cs="Arial"/>
          <w:sz w:val="20"/>
          <w:lang w:val="lt-LT"/>
        </w:rPr>
        <w:t>Tarpiniai m</w:t>
      </w:r>
      <w:r w:rsidR="009F5D03" w:rsidRPr="00D21CEC">
        <w:rPr>
          <w:rFonts w:ascii="Arial" w:hAnsi="Arial" w:cs="Arial"/>
          <w:sz w:val="20"/>
          <w:lang w:val="lt-LT"/>
        </w:rPr>
        <w:t xml:space="preserve">okėjimai </w:t>
      </w:r>
      <w:r>
        <w:rPr>
          <w:rFonts w:ascii="Arial" w:hAnsi="Arial" w:cs="Arial"/>
          <w:sz w:val="20"/>
          <w:lang w:val="lt-LT"/>
        </w:rPr>
        <w:t xml:space="preserve">už Ataskaitinius laikotarpius </w:t>
      </w:r>
      <w:r w:rsidR="009F5D03" w:rsidRPr="00D21CEC">
        <w:rPr>
          <w:rFonts w:ascii="Arial" w:hAnsi="Arial" w:cs="Arial"/>
          <w:sz w:val="20"/>
          <w:lang w:val="lt-LT"/>
        </w:rPr>
        <w:t xml:space="preserve">bus atliekami tol, kol pasieks </w:t>
      </w:r>
      <w:r w:rsidR="009F5D03" w:rsidRPr="00D21CEC">
        <w:rPr>
          <w:rFonts w:ascii="Arial" w:hAnsi="Arial" w:cs="Arial"/>
          <w:iCs/>
          <w:sz w:val="20"/>
          <w:lang w:val="lt-LT"/>
        </w:rPr>
        <w:t>90 (devyniasdešimt) proc</w:t>
      </w:r>
      <w:r w:rsidR="009F5D03" w:rsidRPr="00D21CEC">
        <w:rPr>
          <w:rFonts w:ascii="Arial" w:hAnsi="Arial" w:cs="Arial"/>
          <w:sz w:val="20"/>
          <w:lang w:val="lt-LT"/>
        </w:rPr>
        <w:t>. Sutarties kainos be PVM</w:t>
      </w:r>
      <w:r w:rsidR="009F5D03" w:rsidRPr="00BA30CF">
        <w:rPr>
          <w:rFonts w:ascii="Arial" w:hAnsi="Arial" w:cs="Arial"/>
          <w:sz w:val="20"/>
          <w:lang w:val="lt-LT"/>
        </w:rPr>
        <w:t xml:space="preserve">. </w:t>
      </w:r>
      <w:r w:rsidR="00554392" w:rsidRPr="00BA30CF">
        <w:rPr>
          <w:rFonts w:ascii="Arial" w:hAnsi="Arial" w:cs="Arial"/>
          <w:sz w:val="20"/>
          <w:lang w:val="lt-LT"/>
        </w:rPr>
        <w:t xml:space="preserve">Galutinis mokėjimas bus atliekamas po to, kai </w:t>
      </w:r>
      <w:r w:rsidR="00FD6273" w:rsidRPr="00BA30CF">
        <w:rPr>
          <w:rFonts w:ascii="Arial" w:hAnsi="Arial" w:cs="Arial"/>
          <w:sz w:val="20"/>
          <w:lang w:val="lt-LT"/>
        </w:rPr>
        <w:t>Tiekėjas</w:t>
      </w:r>
      <w:r w:rsidR="00554392" w:rsidRPr="00BA30CF">
        <w:rPr>
          <w:rFonts w:ascii="Arial" w:hAnsi="Arial" w:cs="Arial"/>
          <w:sz w:val="20"/>
          <w:lang w:val="lt-LT"/>
        </w:rPr>
        <w:t xml:space="preserve"> suteiks visas Paslaugas pagal Sutartį ir Užsakovas patvirtins Galutinę ataskaitą</w:t>
      </w:r>
      <w:r w:rsidRPr="00BA30CF">
        <w:rPr>
          <w:rFonts w:ascii="Arial" w:hAnsi="Arial" w:cs="Arial"/>
          <w:sz w:val="20"/>
          <w:lang w:val="lt-LT"/>
        </w:rPr>
        <w:t xml:space="preserve"> ir pasirašys Galutinį paslaugų priėmimo–perdavimo aktą</w:t>
      </w:r>
      <w:r w:rsidR="00554392" w:rsidRPr="00BA30CF">
        <w:rPr>
          <w:rFonts w:ascii="Arial" w:hAnsi="Arial" w:cs="Arial"/>
          <w:sz w:val="20"/>
          <w:lang w:val="lt-LT"/>
        </w:rPr>
        <w:t>. Galutinio mokėjimo suma turi būti ne mažesnė nei 10 (dešimt) proc. Sutarties kainos be PVM.</w:t>
      </w:r>
    </w:p>
    <w:p w14:paraId="3DA7B581" w14:textId="19DC41E5" w:rsidR="00016BB8" w:rsidRDefault="00554392" w:rsidP="00016BB8">
      <w:pPr>
        <w:pStyle w:val="Engl12"/>
        <w:numPr>
          <w:ilvl w:val="1"/>
          <w:numId w:val="1"/>
        </w:numPr>
        <w:tabs>
          <w:tab w:val="clear" w:pos="567"/>
          <w:tab w:val="left" w:pos="720"/>
          <w:tab w:val="num" w:pos="1418"/>
        </w:tabs>
        <w:overflowPunct/>
        <w:autoSpaceDE/>
        <w:autoSpaceDN/>
        <w:adjustRightInd/>
        <w:spacing w:after="120"/>
        <w:ind w:left="709" w:hanging="709"/>
        <w:textAlignment w:val="auto"/>
        <w:rPr>
          <w:rFonts w:ascii="Arial" w:hAnsi="Arial" w:cs="Arial"/>
          <w:sz w:val="20"/>
          <w:lang w:val="lt-LT"/>
        </w:rPr>
      </w:pPr>
      <w:r w:rsidRPr="00437FCC">
        <w:rPr>
          <w:rFonts w:ascii="Arial" w:hAnsi="Arial" w:cs="Arial"/>
          <w:color w:val="000000"/>
          <w:sz w:val="20"/>
          <w:lang w:val="lt-LT"/>
        </w:rPr>
        <w:t>Sutarties nutraukimo atveju Likusios paslaugų vertės dydžio ir sulaikytų</w:t>
      </w:r>
      <w:r w:rsidRPr="00016BB8">
        <w:rPr>
          <w:rFonts w:ascii="Arial" w:hAnsi="Arial" w:cs="Arial"/>
          <w:color w:val="000000"/>
          <w:sz w:val="20"/>
          <w:lang w:val="lt-LT"/>
        </w:rPr>
        <w:t xml:space="preserve"> pinigų dalies (jei buvo sulaikyta) mokėjimas </w:t>
      </w:r>
      <w:r w:rsidRPr="00FD6273">
        <w:rPr>
          <w:rFonts w:ascii="Arial" w:hAnsi="Arial" w:cs="Arial"/>
          <w:color w:val="000000"/>
          <w:sz w:val="20"/>
          <w:lang w:val="lt-LT"/>
        </w:rPr>
        <w:t xml:space="preserve">atliekamas per </w:t>
      </w:r>
      <w:r w:rsidRPr="00FD6273">
        <w:rPr>
          <w:rFonts w:ascii="Arial" w:hAnsi="Arial" w:cs="Arial"/>
          <w:sz w:val="20"/>
          <w:lang w:val="lt-LT"/>
        </w:rPr>
        <w:t>30 (trisdešimt) dienų nuo tos dienos, kai Užsakovas priims teisingai parengtą PVM sąskaitą – faktūrą</w:t>
      </w:r>
      <w:r w:rsidRPr="00FD6273">
        <w:rPr>
          <w:rFonts w:ascii="Arial" w:hAnsi="Arial" w:cs="Arial"/>
          <w:color w:val="000000"/>
          <w:sz w:val="20"/>
          <w:lang w:val="lt-LT"/>
        </w:rPr>
        <w:t xml:space="preserve"> Likusiai paslaugų vertei</w:t>
      </w:r>
      <w:r w:rsidRPr="00016BB8">
        <w:rPr>
          <w:rFonts w:ascii="Arial" w:hAnsi="Arial" w:cs="Arial"/>
          <w:color w:val="000000"/>
          <w:sz w:val="20"/>
          <w:lang w:val="lt-LT"/>
        </w:rPr>
        <w:t xml:space="preserve">, </w:t>
      </w:r>
      <w:r w:rsidRPr="00016BB8">
        <w:rPr>
          <w:rFonts w:ascii="Arial" w:hAnsi="Arial" w:cs="Arial"/>
          <w:sz w:val="20"/>
          <w:lang w:val="lt-LT"/>
        </w:rPr>
        <w:t>kurioje turi būti nurodytas Paslaugų priėmimo-perdavimo akto numeris ir data bei Sutarties  pavadinimas;</w:t>
      </w:r>
    </w:p>
    <w:p w14:paraId="17E6BEE9" w14:textId="6384E257" w:rsidR="00554392" w:rsidRDefault="00554392" w:rsidP="00016BB8">
      <w:pPr>
        <w:pStyle w:val="Engl12"/>
        <w:numPr>
          <w:ilvl w:val="1"/>
          <w:numId w:val="1"/>
        </w:numPr>
        <w:tabs>
          <w:tab w:val="clear" w:pos="567"/>
          <w:tab w:val="left" w:pos="720"/>
          <w:tab w:val="num" w:pos="1418"/>
        </w:tabs>
        <w:overflowPunct/>
        <w:autoSpaceDE/>
        <w:autoSpaceDN/>
        <w:adjustRightInd/>
        <w:spacing w:after="120"/>
        <w:ind w:left="709" w:hanging="709"/>
        <w:textAlignment w:val="auto"/>
        <w:rPr>
          <w:rFonts w:ascii="Arial" w:hAnsi="Arial" w:cs="Arial"/>
          <w:sz w:val="20"/>
          <w:lang w:val="lt-LT"/>
        </w:rPr>
      </w:pPr>
      <w:r w:rsidRPr="00016BB8">
        <w:rPr>
          <w:rFonts w:ascii="Arial" w:hAnsi="Arial" w:cs="Arial"/>
          <w:sz w:val="20"/>
          <w:lang w:val="lt-LT"/>
        </w:rPr>
        <w:t>Apmokėjimo diena laikoma apmokėjimo operacijos įvykdymo diena Užsakovo banke</w:t>
      </w:r>
      <w:r w:rsidR="009D6B3A">
        <w:rPr>
          <w:rFonts w:ascii="Arial" w:hAnsi="Arial" w:cs="Arial"/>
          <w:sz w:val="20"/>
          <w:lang w:val="lt-LT"/>
        </w:rPr>
        <w:t>.</w:t>
      </w:r>
    </w:p>
    <w:p w14:paraId="27D033D9" w14:textId="3A533910" w:rsidR="009D6B3A" w:rsidRPr="00016BB8" w:rsidRDefault="009D6B3A" w:rsidP="009D6B3A">
      <w:pPr>
        <w:pStyle w:val="Engl12"/>
        <w:numPr>
          <w:ilvl w:val="1"/>
          <w:numId w:val="1"/>
        </w:numPr>
        <w:tabs>
          <w:tab w:val="clear" w:pos="567"/>
          <w:tab w:val="left" w:pos="720"/>
          <w:tab w:val="num" w:pos="1418"/>
        </w:tabs>
        <w:overflowPunct/>
        <w:autoSpaceDE/>
        <w:autoSpaceDN/>
        <w:adjustRightInd/>
        <w:spacing w:after="120"/>
        <w:ind w:left="709" w:hanging="709"/>
        <w:textAlignment w:val="auto"/>
        <w:rPr>
          <w:rFonts w:ascii="Arial" w:hAnsi="Arial" w:cs="Arial"/>
          <w:sz w:val="20"/>
          <w:lang w:val="lt-LT"/>
        </w:rPr>
      </w:pPr>
      <w:r w:rsidRPr="00554392">
        <w:rPr>
          <w:rFonts w:ascii="Arial" w:hAnsi="Arial" w:cs="Arial"/>
          <w:sz w:val="20"/>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6DDB38F" w14:textId="77777777" w:rsidR="00304CB1" w:rsidRPr="00F135D4" w:rsidRDefault="00304CB1" w:rsidP="006803B7">
      <w:pPr>
        <w:pStyle w:val="Engl12"/>
        <w:tabs>
          <w:tab w:val="left" w:pos="720"/>
          <w:tab w:val="num" w:pos="1418"/>
        </w:tabs>
        <w:overflowPunct/>
        <w:autoSpaceDE/>
        <w:autoSpaceDN/>
        <w:adjustRightInd/>
        <w:spacing w:after="120"/>
        <w:ind w:left="709" w:hanging="709"/>
        <w:textAlignment w:val="auto"/>
        <w:rPr>
          <w:rFonts w:ascii="Arial" w:hAnsi="Arial" w:cs="Arial"/>
          <w:sz w:val="20"/>
          <w:lang w:val="lt-LT"/>
        </w:rPr>
      </w:pPr>
    </w:p>
    <w:p w14:paraId="7DE3E17E" w14:textId="00CE0723" w:rsidR="00622F17" w:rsidRPr="00F135D4" w:rsidRDefault="00622F17" w:rsidP="006803B7">
      <w:pPr>
        <w:pStyle w:val="Engl12"/>
        <w:numPr>
          <w:ilvl w:val="0"/>
          <w:numId w:val="1"/>
        </w:numPr>
        <w:tabs>
          <w:tab w:val="clear" w:pos="567"/>
          <w:tab w:val="left" w:pos="720"/>
          <w:tab w:val="num" w:pos="1418"/>
        </w:tabs>
        <w:overflowPunct/>
        <w:spacing w:after="120"/>
        <w:ind w:left="709" w:hanging="709"/>
        <w:rPr>
          <w:rFonts w:ascii="Arial" w:hAnsi="Arial" w:cs="Arial"/>
          <w:b/>
          <w:bCs/>
          <w:sz w:val="20"/>
          <w:lang w:val="lt-LT"/>
        </w:rPr>
      </w:pPr>
      <w:r w:rsidRPr="00F135D4">
        <w:rPr>
          <w:rFonts w:ascii="Arial" w:hAnsi="Arial" w:cs="Arial"/>
          <w:b/>
          <w:bCs/>
          <w:sz w:val="20"/>
          <w:lang w:val="lt-LT"/>
        </w:rPr>
        <w:t>P</w:t>
      </w:r>
      <w:r w:rsidR="00E3375B" w:rsidRPr="00F135D4">
        <w:rPr>
          <w:rFonts w:ascii="Arial" w:hAnsi="Arial" w:cs="Arial"/>
          <w:b/>
          <w:bCs/>
          <w:sz w:val="20"/>
          <w:lang w:val="lt-LT"/>
        </w:rPr>
        <w:t>ASLAUGŲ TEIKIMO TERMINAI</w:t>
      </w:r>
    </w:p>
    <w:p w14:paraId="76D11AAF" w14:textId="58A5DB46" w:rsidR="00A70C31" w:rsidRDefault="00434352" w:rsidP="006803B7">
      <w:pPr>
        <w:pStyle w:val="Engl12"/>
        <w:numPr>
          <w:ilvl w:val="1"/>
          <w:numId w:val="1"/>
        </w:numPr>
        <w:tabs>
          <w:tab w:val="clear" w:pos="567"/>
          <w:tab w:val="left" w:pos="720"/>
          <w:tab w:val="num" w:pos="1418"/>
        </w:tabs>
        <w:spacing w:after="120"/>
        <w:ind w:left="709" w:hanging="709"/>
        <w:rPr>
          <w:rFonts w:ascii="Arial" w:hAnsi="Arial" w:cs="Arial"/>
          <w:sz w:val="20"/>
          <w:lang w:val="lt-LT"/>
        </w:rPr>
      </w:pPr>
      <w:r w:rsidRPr="00F135D4">
        <w:rPr>
          <w:rFonts w:ascii="Arial" w:hAnsi="Arial" w:cs="Arial"/>
          <w:sz w:val="20"/>
          <w:lang w:val="lt-LT"/>
        </w:rPr>
        <w:t xml:space="preserve">Paslaugos teikiamos nuo </w:t>
      </w:r>
      <w:r w:rsidR="00DB139D" w:rsidRPr="00F135D4">
        <w:rPr>
          <w:rFonts w:ascii="Arial" w:hAnsi="Arial" w:cs="Arial"/>
          <w:sz w:val="20"/>
          <w:lang w:val="lt-LT"/>
        </w:rPr>
        <w:t xml:space="preserve">Paslaugų teikimo Pradžios datos </w:t>
      </w:r>
      <w:r w:rsidRPr="00F135D4">
        <w:rPr>
          <w:rFonts w:ascii="Arial" w:hAnsi="Arial" w:cs="Arial"/>
          <w:sz w:val="20"/>
          <w:lang w:val="lt-LT"/>
        </w:rPr>
        <w:t>iki visiško sutartinių įsipareigojimų įvykdymo</w:t>
      </w:r>
      <w:r w:rsidR="008D14FC">
        <w:rPr>
          <w:rFonts w:ascii="Arial" w:hAnsi="Arial" w:cs="Arial"/>
          <w:sz w:val="20"/>
          <w:lang w:val="lt-LT"/>
        </w:rPr>
        <w:t xml:space="preserve">, </w:t>
      </w:r>
      <w:r w:rsidR="008D14FC" w:rsidRPr="008D14FC">
        <w:rPr>
          <w:rFonts w:ascii="Arial" w:hAnsi="Arial" w:cs="Arial"/>
          <w:sz w:val="20"/>
          <w:lang w:val="lt-LT"/>
        </w:rPr>
        <w:t>bet ne ilgiau kaip 36 mėn</w:t>
      </w:r>
      <w:r w:rsidR="00B02592">
        <w:rPr>
          <w:rFonts w:ascii="Arial" w:hAnsi="Arial" w:cs="Arial"/>
          <w:sz w:val="20"/>
          <w:lang w:val="lt-LT"/>
        </w:rPr>
        <w:t>esius</w:t>
      </w:r>
      <w:r w:rsidR="008D14FC" w:rsidRPr="008D14FC">
        <w:rPr>
          <w:rFonts w:ascii="Arial" w:hAnsi="Arial" w:cs="Arial"/>
          <w:sz w:val="20"/>
          <w:lang w:val="lt-LT"/>
        </w:rPr>
        <w:t xml:space="preserve">, išskyrus </w:t>
      </w:r>
      <w:r w:rsidR="00F311E1">
        <w:rPr>
          <w:rFonts w:ascii="Arial" w:hAnsi="Arial" w:cs="Arial"/>
          <w:sz w:val="20"/>
          <w:lang w:val="lt-LT"/>
        </w:rPr>
        <w:t>LR v</w:t>
      </w:r>
      <w:r w:rsidR="008D14FC" w:rsidRPr="008D14FC">
        <w:rPr>
          <w:rFonts w:ascii="Arial" w:hAnsi="Arial" w:cs="Arial"/>
          <w:sz w:val="20"/>
          <w:lang w:val="lt-LT"/>
        </w:rPr>
        <w:t>iešųjų pirkimų įstatym</w:t>
      </w:r>
      <w:r w:rsidR="00B02592">
        <w:rPr>
          <w:rFonts w:ascii="Arial" w:hAnsi="Arial" w:cs="Arial"/>
          <w:sz w:val="20"/>
          <w:lang w:val="lt-LT"/>
        </w:rPr>
        <w:t>e</w:t>
      </w:r>
      <w:r w:rsidR="008D14FC" w:rsidRPr="008D14FC">
        <w:rPr>
          <w:rFonts w:ascii="Arial" w:hAnsi="Arial" w:cs="Arial"/>
          <w:sz w:val="20"/>
          <w:lang w:val="lt-LT"/>
        </w:rPr>
        <w:t xml:space="preserve"> nurodytus atvejus, kai paslaugų teikimo laikotarpis gali būti ilgesnis kaip 36 mėn</w:t>
      </w:r>
      <w:r w:rsidR="00B02592">
        <w:rPr>
          <w:rFonts w:ascii="Arial" w:hAnsi="Arial" w:cs="Arial"/>
          <w:sz w:val="20"/>
          <w:lang w:val="lt-LT"/>
        </w:rPr>
        <w:t>esiai</w:t>
      </w:r>
      <w:r w:rsidRPr="00F135D4">
        <w:rPr>
          <w:rFonts w:ascii="Arial" w:hAnsi="Arial" w:cs="Arial"/>
          <w:sz w:val="20"/>
          <w:lang w:val="lt-LT"/>
        </w:rPr>
        <w:t xml:space="preserve">. </w:t>
      </w:r>
    </w:p>
    <w:p w14:paraId="672B8296" w14:textId="1D6230A5" w:rsidR="00DB139D" w:rsidRPr="002B5669" w:rsidRDefault="00434352" w:rsidP="006803B7">
      <w:pPr>
        <w:pStyle w:val="Engl12"/>
        <w:numPr>
          <w:ilvl w:val="1"/>
          <w:numId w:val="1"/>
        </w:numPr>
        <w:tabs>
          <w:tab w:val="clear" w:pos="567"/>
          <w:tab w:val="left" w:pos="720"/>
          <w:tab w:val="num" w:pos="1418"/>
        </w:tabs>
        <w:spacing w:after="120"/>
        <w:ind w:left="709" w:hanging="709"/>
        <w:rPr>
          <w:rFonts w:ascii="Arial" w:hAnsi="Arial" w:cs="Arial"/>
          <w:sz w:val="20"/>
          <w:lang w:val="lt-LT"/>
        </w:rPr>
      </w:pPr>
      <w:r w:rsidRPr="002B5669">
        <w:rPr>
          <w:rFonts w:ascii="Arial" w:hAnsi="Arial" w:cs="Arial"/>
          <w:sz w:val="20"/>
          <w:lang w:val="lt-LT"/>
        </w:rPr>
        <w:t>Planuojamas statybos darbų laikotarpis</w:t>
      </w:r>
      <w:r w:rsidR="0073066E" w:rsidRPr="002B5669">
        <w:rPr>
          <w:rFonts w:ascii="Arial" w:hAnsi="Arial" w:cs="Arial"/>
          <w:sz w:val="20"/>
          <w:lang w:val="lt-LT"/>
        </w:rPr>
        <w:t xml:space="preserve"> (skaičiuojamas nuo Darbų pradžios iki </w:t>
      </w:r>
      <w:r w:rsidR="00F311E1">
        <w:rPr>
          <w:rFonts w:ascii="Arial" w:hAnsi="Arial" w:cs="Arial"/>
          <w:sz w:val="20"/>
          <w:lang w:val="lt-LT"/>
        </w:rPr>
        <w:t>statybos užbaigimo dokumento sudarymo</w:t>
      </w:r>
      <w:r w:rsidR="0073066E" w:rsidRPr="002B5669">
        <w:rPr>
          <w:rFonts w:ascii="Arial" w:hAnsi="Arial" w:cs="Arial"/>
          <w:sz w:val="20"/>
          <w:lang w:val="lt-LT"/>
        </w:rPr>
        <w:t>)</w:t>
      </w:r>
      <w:r w:rsidR="00DB139D" w:rsidRPr="002B5669">
        <w:rPr>
          <w:rFonts w:ascii="Arial" w:hAnsi="Arial" w:cs="Arial"/>
          <w:sz w:val="20"/>
          <w:lang w:val="lt-LT"/>
        </w:rPr>
        <w:t xml:space="preserve"> – </w:t>
      </w:r>
      <w:r w:rsidR="00B02592" w:rsidRPr="00F84EED">
        <w:rPr>
          <w:rFonts w:ascii="Arial" w:hAnsi="Arial" w:cs="Arial"/>
          <w:sz w:val="20"/>
          <w:highlight w:val="lightGray"/>
          <w:lang w:val="lt-LT"/>
        </w:rPr>
        <w:t>***</w:t>
      </w:r>
      <w:r w:rsidR="00DB139D" w:rsidRPr="00F84EED">
        <w:rPr>
          <w:rFonts w:ascii="Arial" w:hAnsi="Arial" w:cs="Arial"/>
          <w:sz w:val="20"/>
          <w:highlight w:val="lightGray"/>
          <w:lang w:val="lt-LT"/>
        </w:rPr>
        <w:t xml:space="preserve"> (</w:t>
      </w:r>
      <w:r w:rsidR="00B02592" w:rsidRPr="00F84EED">
        <w:rPr>
          <w:rFonts w:ascii="Arial" w:hAnsi="Arial" w:cs="Arial"/>
          <w:sz w:val="20"/>
          <w:highlight w:val="lightGray"/>
          <w:lang w:val="lt-LT"/>
        </w:rPr>
        <w:t>********</w:t>
      </w:r>
      <w:r w:rsidR="00DB139D" w:rsidRPr="00F84EED">
        <w:rPr>
          <w:rFonts w:ascii="Arial" w:hAnsi="Arial" w:cs="Arial"/>
          <w:sz w:val="20"/>
          <w:highlight w:val="lightGray"/>
          <w:lang w:val="lt-LT"/>
        </w:rPr>
        <w:t>)</w:t>
      </w:r>
      <w:r w:rsidR="00DB139D" w:rsidRPr="002B5669">
        <w:rPr>
          <w:rFonts w:ascii="Arial" w:hAnsi="Arial" w:cs="Arial"/>
          <w:sz w:val="20"/>
          <w:lang w:val="lt-LT"/>
        </w:rPr>
        <w:t xml:space="preserve"> mėnesių</w:t>
      </w:r>
      <w:r w:rsidR="0073066E" w:rsidRPr="002B5669">
        <w:rPr>
          <w:rFonts w:ascii="Arial" w:hAnsi="Arial" w:cs="Arial"/>
          <w:sz w:val="20"/>
          <w:lang w:val="lt-LT"/>
        </w:rPr>
        <w:t xml:space="preserve">. </w:t>
      </w:r>
    </w:p>
    <w:p w14:paraId="4E86E703" w14:textId="549B741F" w:rsidR="00002F6A" w:rsidRPr="00F135D4" w:rsidRDefault="00DB139D" w:rsidP="006803B7">
      <w:pPr>
        <w:pStyle w:val="Engl12"/>
        <w:numPr>
          <w:ilvl w:val="1"/>
          <w:numId w:val="1"/>
        </w:numPr>
        <w:tabs>
          <w:tab w:val="clear" w:pos="567"/>
          <w:tab w:val="left" w:pos="720"/>
          <w:tab w:val="num" w:pos="1418"/>
        </w:tabs>
        <w:spacing w:after="120"/>
        <w:ind w:left="709" w:hanging="709"/>
        <w:rPr>
          <w:rFonts w:ascii="Arial" w:hAnsi="Arial" w:cs="Arial"/>
          <w:sz w:val="20"/>
          <w:lang w:val="lt-LT"/>
        </w:rPr>
      </w:pPr>
      <w:r w:rsidRPr="00A70C31">
        <w:rPr>
          <w:rFonts w:ascii="Arial" w:hAnsi="Arial" w:cs="Arial"/>
          <w:sz w:val="20"/>
          <w:lang w:val="lt-LT"/>
        </w:rPr>
        <w:t>Paslaugų teikimo Pradžios datą, įsigaliojus Sutarčiai, nustato Užsakovo atstovas</w:t>
      </w:r>
      <w:r w:rsidRPr="00F135D4">
        <w:rPr>
          <w:rFonts w:ascii="Arial" w:hAnsi="Arial" w:cs="Arial"/>
          <w:sz w:val="20"/>
          <w:lang w:val="lt-LT"/>
        </w:rPr>
        <w:t xml:space="preserve">, raštu pranešdamas </w:t>
      </w:r>
      <w:r w:rsidR="00E44764">
        <w:rPr>
          <w:rFonts w:ascii="Arial" w:hAnsi="Arial" w:cs="Arial"/>
          <w:sz w:val="20"/>
          <w:lang w:val="lt-LT"/>
        </w:rPr>
        <w:t>Tiekėj</w:t>
      </w:r>
      <w:r w:rsidRPr="00F135D4">
        <w:rPr>
          <w:rFonts w:ascii="Arial" w:hAnsi="Arial" w:cs="Arial"/>
          <w:sz w:val="20"/>
          <w:lang w:val="lt-LT"/>
        </w:rPr>
        <w:t>ui apie Paslaugų teikimo pradžią. Paslaugų teikimo pradžia negali būti ankstesnė už Objekto Rangos sutarties įsigaliojimo data.</w:t>
      </w:r>
      <w:r w:rsidR="000D4E3C">
        <w:rPr>
          <w:rFonts w:ascii="Arial" w:hAnsi="Arial" w:cs="Arial"/>
          <w:sz w:val="20"/>
          <w:lang w:val="lt-LT"/>
        </w:rPr>
        <w:t xml:space="preserve"> </w:t>
      </w:r>
    </w:p>
    <w:p w14:paraId="7FF0A736" w14:textId="2C1563F1" w:rsidR="00434352" w:rsidRPr="00F135D4" w:rsidRDefault="00002F6A" w:rsidP="006803B7">
      <w:pPr>
        <w:pStyle w:val="Engl12"/>
        <w:numPr>
          <w:ilvl w:val="1"/>
          <w:numId w:val="1"/>
        </w:numPr>
        <w:tabs>
          <w:tab w:val="clear" w:pos="567"/>
          <w:tab w:val="left" w:pos="720"/>
          <w:tab w:val="num" w:pos="1418"/>
        </w:tabs>
        <w:spacing w:after="120"/>
        <w:ind w:left="709" w:hanging="709"/>
        <w:rPr>
          <w:rFonts w:ascii="Arial" w:hAnsi="Arial" w:cs="Arial"/>
          <w:sz w:val="20"/>
          <w:lang w:val="lt-LT"/>
        </w:rPr>
      </w:pPr>
      <w:r w:rsidRPr="00F135D4">
        <w:rPr>
          <w:rFonts w:ascii="Arial" w:hAnsi="Arial" w:cs="Arial"/>
          <w:sz w:val="20"/>
          <w:lang w:val="lt-LT"/>
        </w:rPr>
        <w:t xml:space="preserve">Tiekėjas patvirtina, kad yra įsivertinęs ir prisiima visą riziką dėl galimo Objekto rangos darbų atlikimo uždelsimo, jei darbai tęstųsi ilgiau nei numatyta Objekto Rangos sutartyje, ir įsipareigoja be papildomo užmokesčio teikti Paslaugas šioje Sutartyje nustatyta tvarka ir sąlygomis iki faktinio visų Objekto rangos darbų baigimo ir defektų ištaisymo, bet ne trumpiau kaip iki visų Objekto rangos darbų </w:t>
      </w:r>
      <w:r w:rsidR="00F3633A">
        <w:rPr>
          <w:rFonts w:ascii="Arial" w:hAnsi="Arial" w:cs="Arial"/>
          <w:sz w:val="20"/>
          <w:lang w:val="lt-LT"/>
        </w:rPr>
        <w:t>a</w:t>
      </w:r>
      <w:r w:rsidRPr="00F135D4">
        <w:rPr>
          <w:rFonts w:ascii="Arial" w:hAnsi="Arial" w:cs="Arial"/>
          <w:sz w:val="20"/>
          <w:lang w:val="lt-LT"/>
        </w:rPr>
        <w:t>tlikimo</w:t>
      </w:r>
      <w:r w:rsidR="00F3633A">
        <w:rPr>
          <w:rFonts w:ascii="Arial" w:hAnsi="Arial" w:cs="Arial"/>
          <w:sz w:val="20"/>
          <w:lang w:val="lt-LT"/>
        </w:rPr>
        <w:t xml:space="preserve">, statybos užbaigimo dokumento surašymo </w:t>
      </w:r>
      <w:r w:rsidRPr="00F135D4">
        <w:rPr>
          <w:rFonts w:ascii="Arial" w:hAnsi="Arial" w:cs="Arial"/>
          <w:sz w:val="20"/>
          <w:lang w:val="lt-LT"/>
        </w:rPr>
        <w:t>bei Tiekėjo Galutinės ataskaitos parengimo ir patvirtinimo</w:t>
      </w:r>
      <w:r w:rsidR="007E5DB7">
        <w:rPr>
          <w:rFonts w:ascii="Arial" w:hAnsi="Arial" w:cs="Arial"/>
          <w:sz w:val="20"/>
          <w:lang w:val="lt-LT"/>
        </w:rPr>
        <w:t>.</w:t>
      </w:r>
      <w:r w:rsidR="00DB139D" w:rsidRPr="00F135D4">
        <w:rPr>
          <w:rFonts w:ascii="Arial" w:hAnsi="Arial" w:cs="Arial"/>
          <w:sz w:val="20"/>
          <w:lang w:val="lt-LT"/>
        </w:rPr>
        <w:t xml:space="preserve"> </w:t>
      </w:r>
    </w:p>
    <w:p w14:paraId="67EC8901" w14:textId="77777777" w:rsidR="009A7069" w:rsidRPr="00F135D4" w:rsidRDefault="009A7069" w:rsidP="009A7069">
      <w:pPr>
        <w:pStyle w:val="Engl12"/>
        <w:tabs>
          <w:tab w:val="left" w:pos="720"/>
        </w:tabs>
        <w:spacing w:after="120"/>
        <w:ind w:left="709"/>
        <w:rPr>
          <w:rFonts w:ascii="Arial" w:hAnsi="Arial" w:cs="Arial"/>
          <w:sz w:val="20"/>
          <w:lang w:val="lt-LT"/>
        </w:rPr>
      </w:pPr>
    </w:p>
    <w:p w14:paraId="0A20DC8B" w14:textId="34BC2BE2" w:rsidR="00622F17" w:rsidRPr="00E81491" w:rsidRDefault="005C5321" w:rsidP="006803B7">
      <w:pPr>
        <w:pStyle w:val="Engl12"/>
        <w:numPr>
          <w:ilvl w:val="0"/>
          <w:numId w:val="1"/>
        </w:numPr>
        <w:tabs>
          <w:tab w:val="clear" w:pos="567"/>
          <w:tab w:val="left" w:pos="720"/>
          <w:tab w:val="num" w:pos="1418"/>
        </w:tabs>
        <w:overflowPunct/>
        <w:spacing w:after="120"/>
        <w:ind w:left="709" w:hanging="709"/>
        <w:rPr>
          <w:rFonts w:ascii="Arial" w:hAnsi="Arial" w:cs="Arial"/>
          <w:b/>
          <w:bCs/>
          <w:sz w:val="20"/>
          <w:lang w:val="lt-LT"/>
        </w:rPr>
      </w:pPr>
      <w:r w:rsidRPr="00E81491">
        <w:rPr>
          <w:rFonts w:ascii="Arial" w:hAnsi="Arial" w:cs="Arial"/>
          <w:b/>
          <w:bCs/>
          <w:sz w:val="20"/>
          <w:lang w:val="lt-LT"/>
        </w:rPr>
        <w:lastRenderedPageBreak/>
        <w:t>ŠALIŲ TEISĖS IR PAREIGOS</w:t>
      </w:r>
    </w:p>
    <w:p w14:paraId="55BC3E54" w14:textId="71DE5E3C" w:rsidR="005C5321" w:rsidRPr="00E81491" w:rsidRDefault="000A1684" w:rsidP="006803B7">
      <w:pPr>
        <w:pStyle w:val="Engl12"/>
        <w:numPr>
          <w:ilvl w:val="1"/>
          <w:numId w:val="1"/>
        </w:numPr>
        <w:tabs>
          <w:tab w:val="clear" w:pos="567"/>
          <w:tab w:val="left" w:pos="720"/>
          <w:tab w:val="num" w:pos="1418"/>
        </w:tabs>
        <w:spacing w:after="120"/>
        <w:ind w:left="709" w:hanging="709"/>
        <w:rPr>
          <w:rFonts w:ascii="Arial" w:hAnsi="Arial" w:cs="Arial"/>
          <w:sz w:val="20"/>
          <w:lang w:val="lt-LT"/>
        </w:rPr>
      </w:pPr>
      <w:r w:rsidRPr="00E81491">
        <w:rPr>
          <w:rFonts w:ascii="Arial" w:hAnsi="Arial" w:cs="Arial"/>
          <w:b/>
          <w:bCs/>
          <w:sz w:val="20"/>
          <w:lang w:val="lt-LT"/>
        </w:rPr>
        <w:t>Tiekėjo</w:t>
      </w:r>
      <w:r w:rsidR="005C5321" w:rsidRPr="00E81491">
        <w:rPr>
          <w:rFonts w:ascii="Arial" w:hAnsi="Arial" w:cs="Arial"/>
          <w:b/>
          <w:bCs/>
          <w:sz w:val="20"/>
          <w:lang w:val="lt-LT"/>
        </w:rPr>
        <w:t xml:space="preserve"> pareigos</w:t>
      </w:r>
      <w:r w:rsidR="005C5321" w:rsidRPr="00E81491">
        <w:rPr>
          <w:rFonts w:ascii="Arial" w:hAnsi="Arial" w:cs="Arial"/>
          <w:sz w:val="20"/>
          <w:lang w:val="lt-LT"/>
        </w:rPr>
        <w:t xml:space="preserve">. </w:t>
      </w:r>
      <w:r w:rsidRPr="00E81491">
        <w:rPr>
          <w:rFonts w:ascii="Arial" w:hAnsi="Arial" w:cs="Arial"/>
          <w:sz w:val="20"/>
          <w:lang w:val="lt-LT"/>
        </w:rPr>
        <w:t>Tiekėjas</w:t>
      </w:r>
      <w:r w:rsidR="005C5321" w:rsidRPr="00E81491">
        <w:rPr>
          <w:rFonts w:ascii="Arial" w:hAnsi="Arial" w:cs="Arial"/>
          <w:sz w:val="20"/>
          <w:lang w:val="lt-LT"/>
        </w:rPr>
        <w:t xml:space="preserve"> </w:t>
      </w:r>
      <w:r w:rsidR="008E1891" w:rsidRPr="00E81491">
        <w:rPr>
          <w:rFonts w:ascii="Arial" w:hAnsi="Arial" w:cs="Arial"/>
          <w:sz w:val="20"/>
          <w:lang w:val="lt-LT"/>
        </w:rPr>
        <w:t>įsipareigoja</w:t>
      </w:r>
      <w:r w:rsidR="00E41256" w:rsidRPr="00E81491">
        <w:rPr>
          <w:rFonts w:ascii="Arial" w:hAnsi="Arial" w:cs="Arial"/>
          <w:sz w:val="20"/>
          <w:lang w:val="lt-LT"/>
        </w:rPr>
        <w:t>:</w:t>
      </w:r>
    </w:p>
    <w:p w14:paraId="6B5CDE81" w14:textId="1B520A9C" w:rsidR="000A1684" w:rsidRPr="00F135D4" w:rsidRDefault="000A1684" w:rsidP="006803B7">
      <w:pPr>
        <w:pStyle w:val="Engl12"/>
        <w:numPr>
          <w:ilvl w:val="2"/>
          <w:numId w:val="1"/>
        </w:numPr>
        <w:tabs>
          <w:tab w:val="clear" w:pos="567"/>
          <w:tab w:val="left" w:pos="720"/>
          <w:tab w:val="num" w:pos="1418"/>
        </w:tabs>
        <w:spacing w:after="120"/>
        <w:ind w:left="709" w:hanging="709"/>
        <w:rPr>
          <w:rFonts w:ascii="Arial" w:hAnsi="Arial" w:cs="Arial"/>
          <w:sz w:val="20"/>
          <w:lang w:val="lt-LT"/>
        </w:rPr>
      </w:pPr>
      <w:r w:rsidRPr="00E81491">
        <w:rPr>
          <w:rFonts w:ascii="Arial" w:hAnsi="Arial" w:cs="Arial"/>
          <w:sz w:val="20"/>
          <w:lang w:val="lt-LT"/>
        </w:rPr>
        <w:t>suteikti visas šioje Sutartyje ir Techninėje specifikaci</w:t>
      </w:r>
      <w:r w:rsidRPr="00F135D4">
        <w:rPr>
          <w:rFonts w:ascii="Arial" w:hAnsi="Arial" w:cs="Arial"/>
          <w:sz w:val="20"/>
          <w:lang w:val="lt-LT"/>
        </w:rPr>
        <w:t>joje nurodytas Paslaugas bei užduotis Sutartyje nustatytomis sąlygomis ir tvarka. Jeigu Paslaugų teikimui Tiekėjas pasitelks trečiuosius asmenis, Tiekėjas visa apimtimi atsako prieš Užsakovą už tokių trečiųjų asmenų teikiamų paslaugų kokybę ar už jų veiksmais ar neveikimu padarytą žalą;</w:t>
      </w:r>
    </w:p>
    <w:p w14:paraId="356DC728" w14:textId="7BFF82A6" w:rsidR="000A1684" w:rsidRPr="00F135D4" w:rsidRDefault="000A1684" w:rsidP="006803B7">
      <w:pPr>
        <w:pStyle w:val="Engl12"/>
        <w:numPr>
          <w:ilvl w:val="2"/>
          <w:numId w:val="1"/>
        </w:numPr>
        <w:tabs>
          <w:tab w:val="clear" w:pos="567"/>
          <w:tab w:val="left" w:pos="720"/>
          <w:tab w:val="num" w:pos="1418"/>
        </w:tabs>
        <w:spacing w:after="120"/>
        <w:ind w:left="709" w:hanging="709"/>
        <w:rPr>
          <w:rFonts w:ascii="Arial" w:hAnsi="Arial" w:cs="Arial"/>
          <w:sz w:val="20"/>
          <w:lang w:val="lt-LT"/>
        </w:rPr>
      </w:pPr>
      <w:r w:rsidRPr="00F135D4">
        <w:rPr>
          <w:rFonts w:ascii="Arial" w:hAnsi="Arial" w:cs="Arial"/>
          <w:color w:val="000000"/>
          <w:sz w:val="20"/>
          <w:lang w:val="lt-LT"/>
        </w:rPr>
        <w:t>tikrinti, kad</w:t>
      </w:r>
      <w:r w:rsidRPr="00F135D4">
        <w:rPr>
          <w:rFonts w:ascii="Arial" w:hAnsi="Arial" w:cs="Arial"/>
          <w:sz w:val="20"/>
          <w:lang w:val="lt-LT"/>
        </w:rPr>
        <w:t xml:space="preserve"> Objekto rangos darbai būtų atliekami vadovaujantis </w:t>
      </w:r>
      <w:r w:rsidR="00344DCC">
        <w:rPr>
          <w:rFonts w:ascii="Arial" w:hAnsi="Arial" w:cs="Arial"/>
          <w:sz w:val="20"/>
          <w:lang w:val="lt-LT"/>
        </w:rPr>
        <w:t>Statinio</w:t>
      </w:r>
      <w:r w:rsidRPr="00F135D4">
        <w:rPr>
          <w:rFonts w:ascii="Arial" w:hAnsi="Arial" w:cs="Arial"/>
          <w:sz w:val="20"/>
          <w:lang w:val="lt-LT"/>
        </w:rPr>
        <w:t xml:space="preserve"> projekto sprendiniais, pastebėjus neatitikimus nedelsiant imtis priemonių Objekto rangos darbų sustabdymui ir/arba </w:t>
      </w:r>
      <w:r w:rsidR="00344DCC">
        <w:rPr>
          <w:rFonts w:ascii="Arial" w:hAnsi="Arial" w:cs="Arial"/>
          <w:sz w:val="20"/>
          <w:lang w:val="lt-LT"/>
        </w:rPr>
        <w:t>Statinio</w:t>
      </w:r>
      <w:r w:rsidRPr="00F135D4">
        <w:rPr>
          <w:rFonts w:ascii="Arial" w:hAnsi="Arial" w:cs="Arial"/>
          <w:sz w:val="20"/>
          <w:lang w:val="lt-LT"/>
        </w:rPr>
        <w:t xml:space="preserve"> projekto pakeitimų įteisinimui, informuoti Užsakovą apie pastebėtus/nustatytus Objekto rangos darbų neatitikimus </w:t>
      </w:r>
      <w:r w:rsidR="0008140A">
        <w:rPr>
          <w:rFonts w:ascii="Arial" w:hAnsi="Arial" w:cs="Arial"/>
          <w:sz w:val="20"/>
          <w:lang w:val="lt-LT"/>
        </w:rPr>
        <w:t>Statinio</w:t>
      </w:r>
      <w:r w:rsidRPr="00F135D4">
        <w:rPr>
          <w:rFonts w:ascii="Arial" w:hAnsi="Arial" w:cs="Arial"/>
          <w:sz w:val="20"/>
          <w:lang w:val="lt-LT"/>
        </w:rPr>
        <w:t xml:space="preserve"> projektui ir priemones, kurių ėmėsi siekdamas tinkamai vykdyti Sutartį;</w:t>
      </w:r>
    </w:p>
    <w:p w14:paraId="0E6D84A2" w14:textId="5799E95F" w:rsidR="000A1684" w:rsidRPr="00F135D4" w:rsidRDefault="000A1684" w:rsidP="006803B7">
      <w:pPr>
        <w:pStyle w:val="Engl12"/>
        <w:numPr>
          <w:ilvl w:val="2"/>
          <w:numId w:val="1"/>
        </w:numPr>
        <w:tabs>
          <w:tab w:val="clear" w:pos="567"/>
          <w:tab w:val="left" w:pos="720"/>
          <w:tab w:val="num" w:pos="1418"/>
        </w:tabs>
        <w:spacing w:after="120"/>
        <w:ind w:left="709" w:hanging="709"/>
        <w:rPr>
          <w:rFonts w:ascii="Arial" w:hAnsi="Arial" w:cs="Arial"/>
          <w:sz w:val="20"/>
          <w:lang w:val="lt-LT"/>
        </w:rPr>
      </w:pPr>
      <w:r w:rsidRPr="00F135D4">
        <w:rPr>
          <w:rFonts w:ascii="Arial" w:hAnsi="Arial" w:cs="Arial"/>
          <w:sz w:val="20"/>
          <w:lang w:val="lt-LT"/>
        </w:rPr>
        <w:t xml:space="preserve">užtikrinti, kad paskirtas statinio statybos techninės priežiūros vadovas, suderintu su Užsakovu laiku, būtų Objekte ir užtikrintų reikiamą techninę Objekto statybos priežiūrą, taip pat kad Objekto statybos darbai, būtų atliekami pagal </w:t>
      </w:r>
      <w:r w:rsidR="0008140A">
        <w:rPr>
          <w:rFonts w:ascii="Arial" w:hAnsi="Arial" w:cs="Arial"/>
          <w:sz w:val="20"/>
          <w:lang w:val="lt-LT"/>
        </w:rPr>
        <w:t>Statinio</w:t>
      </w:r>
      <w:r w:rsidRPr="00F135D4">
        <w:rPr>
          <w:rFonts w:ascii="Arial" w:hAnsi="Arial" w:cs="Arial"/>
          <w:sz w:val="20"/>
          <w:lang w:val="lt-LT"/>
        </w:rPr>
        <w:t xml:space="preserve"> projektą laikantis darbų atlikimo grafiko, naudojamų medžiagų ir įrengimų kokybės reikalavimų bei normatyvinių dokumentų privalomųjų reikalavimų;</w:t>
      </w:r>
    </w:p>
    <w:p w14:paraId="4499E0C6" w14:textId="7615CA13" w:rsidR="000A1684" w:rsidRPr="00F135D4" w:rsidRDefault="00974641" w:rsidP="006803B7">
      <w:pPr>
        <w:pStyle w:val="Engl12"/>
        <w:numPr>
          <w:ilvl w:val="2"/>
          <w:numId w:val="1"/>
        </w:numPr>
        <w:tabs>
          <w:tab w:val="clear" w:pos="567"/>
          <w:tab w:val="left" w:pos="720"/>
          <w:tab w:val="num" w:pos="1418"/>
        </w:tabs>
        <w:spacing w:after="120"/>
        <w:ind w:left="709" w:hanging="709"/>
        <w:rPr>
          <w:rFonts w:ascii="Arial" w:hAnsi="Arial" w:cs="Arial"/>
          <w:sz w:val="20"/>
          <w:lang w:val="lt-LT"/>
        </w:rPr>
      </w:pPr>
      <w:r w:rsidRPr="00F135D4">
        <w:rPr>
          <w:rFonts w:ascii="Arial" w:hAnsi="Arial" w:cs="Arial"/>
          <w:sz w:val="20"/>
          <w:lang w:val="lt-LT"/>
        </w:rPr>
        <w:t>o</w:t>
      </w:r>
      <w:r w:rsidR="000A1684" w:rsidRPr="00F135D4">
        <w:rPr>
          <w:rFonts w:ascii="Arial" w:hAnsi="Arial" w:cs="Arial"/>
          <w:sz w:val="20"/>
          <w:lang w:val="lt-LT"/>
        </w:rPr>
        <w:t>peratyviai, bet ne vėliau kaip per 1 (vieną) darbo dieną, telefonu arba elektroniniu paštu, informuoti Užsakovą apie visus techninius, gamybinius, organizacinius ar kitus nesklandumus, susijusius su Objekte vykdomais darbais;</w:t>
      </w:r>
    </w:p>
    <w:p w14:paraId="6B413B74" w14:textId="26E3FAC4" w:rsidR="000A1684" w:rsidRPr="00F135D4" w:rsidRDefault="00974641" w:rsidP="006803B7">
      <w:pPr>
        <w:pStyle w:val="Engl12"/>
        <w:numPr>
          <w:ilvl w:val="2"/>
          <w:numId w:val="1"/>
        </w:numPr>
        <w:tabs>
          <w:tab w:val="clear" w:pos="567"/>
          <w:tab w:val="left" w:pos="720"/>
          <w:tab w:val="num" w:pos="1418"/>
        </w:tabs>
        <w:spacing w:after="120"/>
        <w:ind w:left="709" w:hanging="709"/>
        <w:rPr>
          <w:rFonts w:ascii="Arial" w:hAnsi="Arial" w:cs="Arial"/>
          <w:sz w:val="20"/>
          <w:lang w:val="lt-LT"/>
        </w:rPr>
      </w:pPr>
      <w:r w:rsidRPr="00F135D4">
        <w:rPr>
          <w:rFonts w:ascii="Arial" w:hAnsi="Arial" w:cs="Arial"/>
          <w:sz w:val="20"/>
          <w:lang w:val="lt-LT"/>
        </w:rPr>
        <w:t>t</w:t>
      </w:r>
      <w:r w:rsidR="006803B7" w:rsidRPr="00F135D4">
        <w:rPr>
          <w:rFonts w:ascii="Arial" w:hAnsi="Arial" w:cs="Arial"/>
          <w:sz w:val="20"/>
          <w:lang w:val="lt-LT"/>
        </w:rPr>
        <w:t xml:space="preserve">ikrinti priimamų darbų kiekius ir kokybę, jei dėl jų nėra pastabų, pasirašyti Statybos darbų žurnale bei patvirtinti Atliktų darbų perdavimo-priėmimo aktus, o jei tokių pastabų yra – aiškiai, išsamiai nurodyti tokias pastabas </w:t>
      </w:r>
      <w:r w:rsidR="00EA10CB">
        <w:rPr>
          <w:rFonts w:ascii="Arial" w:hAnsi="Arial" w:cs="Arial"/>
          <w:sz w:val="20"/>
          <w:lang w:val="lt-LT"/>
        </w:rPr>
        <w:t>ne ilgiau nei per 5 darbo dienas nuo jų gavimo</w:t>
      </w:r>
      <w:r w:rsidR="00EA10CB" w:rsidRPr="00F135D4">
        <w:rPr>
          <w:rFonts w:ascii="Arial" w:hAnsi="Arial" w:cs="Arial"/>
          <w:sz w:val="20"/>
          <w:lang w:val="lt-LT"/>
        </w:rPr>
        <w:t xml:space="preserve"> </w:t>
      </w:r>
      <w:r w:rsidR="006803B7" w:rsidRPr="00F135D4">
        <w:rPr>
          <w:rFonts w:ascii="Arial" w:hAnsi="Arial" w:cs="Arial"/>
          <w:sz w:val="20"/>
          <w:lang w:val="lt-LT"/>
        </w:rPr>
        <w:t>ir papildomai informuoti apie tai Užsakovą;</w:t>
      </w:r>
    </w:p>
    <w:p w14:paraId="018C8631" w14:textId="5A5B15BE" w:rsidR="006803B7" w:rsidRPr="00F135D4" w:rsidRDefault="00974641" w:rsidP="006803B7">
      <w:pPr>
        <w:pStyle w:val="Engl12"/>
        <w:numPr>
          <w:ilvl w:val="2"/>
          <w:numId w:val="1"/>
        </w:numPr>
        <w:tabs>
          <w:tab w:val="clear" w:pos="567"/>
          <w:tab w:val="left" w:pos="720"/>
          <w:tab w:val="num" w:pos="1418"/>
        </w:tabs>
        <w:spacing w:after="120"/>
        <w:ind w:left="709" w:hanging="709"/>
        <w:rPr>
          <w:rFonts w:ascii="Arial" w:hAnsi="Arial" w:cs="Arial"/>
          <w:sz w:val="20"/>
          <w:lang w:val="lt-LT"/>
        </w:rPr>
      </w:pPr>
      <w:r w:rsidRPr="00F135D4">
        <w:rPr>
          <w:rFonts w:ascii="Arial" w:hAnsi="Arial" w:cs="Arial"/>
          <w:bCs/>
          <w:sz w:val="20"/>
          <w:lang w:val="lt-LT"/>
        </w:rPr>
        <w:t>T</w:t>
      </w:r>
      <w:r w:rsidR="006803B7" w:rsidRPr="00F135D4">
        <w:rPr>
          <w:rFonts w:ascii="Arial" w:hAnsi="Arial" w:cs="Arial"/>
          <w:bCs/>
          <w:sz w:val="20"/>
          <w:lang w:val="lt-LT"/>
        </w:rPr>
        <w:t>iekėjas visą Paslaugų teikimo laikotarpį tinkamai kaupia, pildo, archyvuoja, saugo, prižiūri bei tvarko visus jo pagal Sutartį privalomus parengti/gauti, pateikti bei jam vykdant Sutartį perduotus dokumentus, kitą dokumentaciją bei medžiagą ir yra atsakingas už parengtuose/užpildytuose dokumentuose pateikiamų duomenų teisingumą bei atitikimą faktinėms aplinkybėms, bei normatyvinių dokumentų reikalavimams;</w:t>
      </w:r>
    </w:p>
    <w:p w14:paraId="038ACF99" w14:textId="469AC4CB" w:rsidR="006803B7" w:rsidRPr="00F135D4" w:rsidRDefault="00974641" w:rsidP="006803B7">
      <w:pPr>
        <w:pStyle w:val="Engl12"/>
        <w:numPr>
          <w:ilvl w:val="2"/>
          <w:numId w:val="1"/>
        </w:numPr>
        <w:tabs>
          <w:tab w:val="clear" w:pos="567"/>
          <w:tab w:val="left" w:pos="720"/>
          <w:tab w:val="num" w:pos="1418"/>
        </w:tabs>
        <w:spacing w:after="120"/>
        <w:ind w:left="709" w:hanging="709"/>
        <w:rPr>
          <w:rFonts w:ascii="Arial" w:hAnsi="Arial" w:cs="Arial"/>
          <w:sz w:val="20"/>
          <w:lang w:val="lt-LT"/>
        </w:rPr>
      </w:pPr>
      <w:r w:rsidRPr="00F135D4">
        <w:rPr>
          <w:rFonts w:ascii="Arial" w:hAnsi="Arial" w:cs="Arial"/>
          <w:sz w:val="20"/>
          <w:lang w:val="lt-LT"/>
        </w:rPr>
        <w:t>n</w:t>
      </w:r>
      <w:r w:rsidR="006803B7" w:rsidRPr="00F135D4">
        <w:rPr>
          <w:rFonts w:ascii="Arial" w:hAnsi="Arial" w:cs="Arial"/>
          <w:sz w:val="20"/>
          <w:lang w:val="lt-LT"/>
        </w:rPr>
        <w:t xml:space="preserve">uolat tikrinti vykdomų rangos darbų eigą, </w:t>
      </w:r>
      <w:bookmarkStart w:id="0" w:name="_Hlk35355158"/>
      <w:r w:rsidR="006803B7" w:rsidRPr="00F135D4">
        <w:rPr>
          <w:rFonts w:ascii="Arial" w:hAnsi="Arial" w:cs="Arial"/>
          <w:sz w:val="20"/>
          <w:lang w:val="lt-LT"/>
        </w:rPr>
        <w:t>tikrinti ir priimti paslėptus statybos darbus ir paslėptas statinio konstrukcijas, dalyvauti išbandant ir pripažįstant tinkamais naudoti inžinerinius tinklus, inžinerines sistemas, įrenginius, konstrukcijas</w:t>
      </w:r>
      <w:bookmarkEnd w:id="0"/>
      <w:r w:rsidR="006803B7" w:rsidRPr="00F135D4">
        <w:rPr>
          <w:rFonts w:ascii="Arial" w:hAnsi="Arial" w:cs="Arial"/>
          <w:sz w:val="20"/>
          <w:lang w:val="lt-LT"/>
        </w:rPr>
        <w:t>;</w:t>
      </w:r>
    </w:p>
    <w:p w14:paraId="1E6C8635" w14:textId="4257E430" w:rsidR="006803B7" w:rsidRPr="00F135D4" w:rsidRDefault="00974641" w:rsidP="006803B7">
      <w:pPr>
        <w:pStyle w:val="Engl12"/>
        <w:numPr>
          <w:ilvl w:val="2"/>
          <w:numId w:val="1"/>
        </w:numPr>
        <w:tabs>
          <w:tab w:val="clear" w:pos="567"/>
          <w:tab w:val="num" w:pos="1418"/>
        </w:tabs>
        <w:spacing w:after="120"/>
        <w:ind w:left="709" w:hanging="709"/>
        <w:rPr>
          <w:rFonts w:ascii="Arial" w:hAnsi="Arial" w:cs="Arial"/>
          <w:sz w:val="20"/>
          <w:lang w:val="lt-LT"/>
        </w:rPr>
      </w:pPr>
      <w:r w:rsidRPr="00F135D4">
        <w:rPr>
          <w:rFonts w:ascii="Arial" w:hAnsi="Arial" w:cs="Arial"/>
          <w:sz w:val="20"/>
          <w:lang w:val="lt-LT"/>
        </w:rPr>
        <w:t>p</w:t>
      </w:r>
      <w:r w:rsidR="006803B7" w:rsidRPr="00F135D4">
        <w:rPr>
          <w:rFonts w:ascii="Arial" w:hAnsi="Arial" w:cs="Arial"/>
          <w:sz w:val="20"/>
          <w:lang w:val="lt-LT"/>
        </w:rPr>
        <w:t>risiimti atsakomybę bei atlyginti visus tiesioginius ir netiesioginius nuostolius ir/arba Užsakovo patirtas išlaidas už netinkamai pagal Sutartį suteiktas Paslaugas;</w:t>
      </w:r>
    </w:p>
    <w:p w14:paraId="68B6515E" w14:textId="5BA3CF37" w:rsidR="007B2E4F" w:rsidRPr="00F135D4" w:rsidRDefault="00974641" w:rsidP="006803B7">
      <w:pPr>
        <w:pStyle w:val="Engl12"/>
        <w:numPr>
          <w:ilvl w:val="2"/>
          <w:numId w:val="1"/>
        </w:numPr>
        <w:tabs>
          <w:tab w:val="clear" w:pos="567"/>
          <w:tab w:val="num" w:pos="1418"/>
        </w:tabs>
        <w:spacing w:after="120"/>
        <w:ind w:left="709" w:hanging="709"/>
        <w:rPr>
          <w:rFonts w:ascii="Arial" w:hAnsi="Arial" w:cs="Arial"/>
          <w:sz w:val="20"/>
          <w:lang w:val="lt-LT"/>
        </w:rPr>
      </w:pPr>
      <w:r w:rsidRPr="00F135D4">
        <w:rPr>
          <w:rFonts w:ascii="Arial" w:hAnsi="Arial" w:cs="Arial"/>
          <w:sz w:val="20"/>
          <w:lang w:val="lt-LT"/>
        </w:rPr>
        <w:t>n</w:t>
      </w:r>
      <w:r w:rsidR="007B2E4F" w:rsidRPr="00F135D4">
        <w:rPr>
          <w:rFonts w:ascii="Arial" w:hAnsi="Arial" w:cs="Arial"/>
          <w:sz w:val="20"/>
          <w:lang w:val="lt-LT"/>
        </w:rPr>
        <w:t>edelsiant, bet ne vėliau kaip per 2 (</w:t>
      </w:r>
      <w:r w:rsidR="007B2E4F" w:rsidRPr="00F135D4">
        <w:rPr>
          <w:rFonts w:ascii="Arial" w:hAnsi="Arial" w:cs="Arial"/>
          <w:bCs/>
          <w:sz w:val="20"/>
          <w:lang w:val="lt-LT"/>
        </w:rPr>
        <w:t>dvi) darbo dienas</w:t>
      </w:r>
      <w:r w:rsidR="007B2E4F" w:rsidRPr="00F135D4">
        <w:rPr>
          <w:rFonts w:ascii="Arial" w:hAnsi="Arial" w:cs="Arial"/>
          <w:sz w:val="20"/>
          <w:lang w:val="lt-LT"/>
        </w:rPr>
        <w:t>, raštu informuoti Užsakovą apie aplinkybių, galinčių trukdyti vykdyti Sutartį, atsiradimą, įskaitant ir informacijos, dokumentų ir kitų duomenų trūkumą, apie aplinkybes, keliančias grėsmę Paslaugų kokybei ar jų įvykdymui Sutartyje nustatytomis sąlygomis ir tvarka;</w:t>
      </w:r>
    </w:p>
    <w:p w14:paraId="727CA78E" w14:textId="6BA25533" w:rsidR="007B2E4F" w:rsidRPr="00F135D4" w:rsidRDefault="00974641" w:rsidP="006803B7">
      <w:pPr>
        <w:pStyle w:val="Engl12"/>
        <w:numPr>
          <w:ilvl w:val="2"/>
          <w:numId w:val="1"/>
        </w:numPr>
        <w:tabs>
          <w:tab w:val="clear" w:pos="567"/>
          <w:tab w:val="num" w:pos="1418"/>
        </w:tabs>
        <w:spacing w:after="120"/>
        <w:ind w:left="709" w:hanging="709"/>
        <w:rPr>
          <w:rFonts w:ascii="Arial" w:hAnsi="Arial" w:cs="Arial"/>
          <w:sz w:val="20"/>
          <w:lang w:val="lt-LT"/>
        </w:rPr>
      </w:pPr>
      <w:r w:rsidRPr="00F135D4">
        <w:rPr>
          <w:rFonts w:ascii="Arial" w:hAnsi="Arial" w:cs="Arial"/>
          <w:sz w:val="20"/>
          <w:lang w:val="lt-LT"/>
        </w:rPr>
        <w:t>n</w:t>
      </w:r>
      <w:r w:rsidR="007B2E4F" w:rsidRPr="00F135D4">
        <w:rPr>
          <w:rFonts w:ascii="Arial" w:hAnsi="Arial" w:cs="Arial"/>
          <w:sz w:val="20"/>
          <w:lang w:val="lt-LT"/>
        </w:rPr>
        <w:t xml:space="preserve">e vėliau kaip per 5 (penkias) darbo dienas po Sutarties pasirašymo privalo paskirti </w:t>
      </w:r>
      <w:r w:rsidR="00E44764">
        <w:rPr>
          <w:rFonts w:ascii="Arial" w:hAnsi="Arial" w:cs="Arial"/>
          <w:sz w:val="20"/>
          <w:lang w:val="lt-LT"/>
        </w:rPr>
        <w:t>Tiekėjo</w:t>
      </w:r>
      <w:r w:rsidR="007B2E4F" w:rsidRPr="00F135D4">
        <w:rPr>
          <w:rFonts w:ascii="Arial" w:hAnsi="Arial" w:cs="Arial"/>
          <w:sz w:val="20"/>
          <w:lang w:val="lt-LT"/>
        </w:rPr>
        <w:t xml:space="preserve"> pasiūlyme nurodytus fizinius asmenis: </w:t>
      </w:r>
      <w:r w:rsidR="007B2E4F" w:rsidRPr="00F135D4">
        <w:rPr>
          <w:rFonts w:ascii="Arial" w:hAnsi="Arial" w:cs="Arial"/>
          <w:b/>
          <w:bCs/>
          <w:sz w:val="20"/>
          <w:lang w:val="lt-LT"/>
        </w:rPr>
        <w:t xml:space="preserve">Statinio statybos </w:t>
      </w:r>
      <w:r w:rsidR="007B2E4F" w:rsidRPr="00F135D4">
        <w:rPr>
          <w:rFonts w:ascii="Arial" w:hAnsi="Arial" w:cs="Arial"/>
          <w:b/>
          <w:bCs/>
          <w:color w:val="000000"/>
          <w:sz w:val="20"/>
          <w:lang w:val="lt-LT"/>
        </w:rPr>
        <w:t xml:space="preserve"> </w:t>
      </w:r>
      <w:r w:rsidR="007B2E4F" w:rsidRPr="00F135D4">
        <w:rPr>
          <w:rFonts w:ascii="Arial" w:hAnsi="Arial" w:cs="Arial"/>
          <w:b/>
          <w:bCs/>
          <w:sz w:val="20"/>
          <w:lang w:val="lt-LT"/>
        </w:rPr>
        <w:t>techninės priežiūros vadovą; Specialiųjų darbų techninės priežiūros vadovus</w:t>
      </w:r>
      <w:r w:rsidR="007B2E4F" w:rsidRPr="00F135D4">
        <w:rPr>
          <w:rFonts w:ascii="Arial" w:hAnsi="Arial" w:cs="Arial"/>
          <w:sz w:val="20"/>
          <w:lang w:val="lt-LT"/>
        </w:rPr>
        <w:t>.</w:t>
      </w:r>
    </w:p>
    <w:p w14:paraId="64580FB3" w14:textId="467F022D" w:rsidR="007B2E4F" w:rsidRPr="00F135D4" w:rsidRDefault="007B2E4F" w:rsidP="006803B7">
      <w:pPr>
        <w:pStyle w:val="Engl12"/>
        <w:numPr>
          <w:ilvl w:val="2"/>
          <w:numId w:val="1"/>
        </w:numPr>
        <w:tabs>
          <w:tab w:val="clear" w:pos="567"/>
          <w:tab w:val="num" w:pos="1418"/>
        </w:tabs>
        <w:spacing w:after="120"/>
        <w:ind w:left="709" w:hanging="709"/>
        <w:rPr>
          <w:rFonts w:ascii="Arial" w:hAnsi="Arial" w:cs="Arial"/>
          <w:sz w:val="20"/>
          <w:lang w:val="lt-LT"/>
        </w:rPr>
      </w:pPr>
      <w:r w:rsidRPr="00F135D4">
        <w:rPr>
          <w:rFonts w:ascii="Arial" w:hAnsi="Arial" w:cs="Arial"/>
          <w:sz w:val="20"/>
          <w:lang w:val="lt-LT"/>
        </w:rPr>
        <w:t xml:space="preserve">Rangovui teikiant siūlymus tikslinti </w:t>
      </w:r>
      <w:r w:rsidR="0009308C">
        <w:rPr>
          <w:rFonts w:ascii="Arial" w:hAnsi="Arial" w:cs="Arial"/>
          <w:sz w:val="20"/>
          <w:lang w:val="lt-LT"/>
        </w:rPr>
        <w:t>Statinio</w:t>
      </w:r>
      <w:r w:rsidRPr="00F135D4">
        <w:rPr>
          <w:rFonts w:ascii="Arial" w:hAnsi="Arial" w:cs="Arial"/>
          <w:sz w:val="20"/>
          <w:lang w:val="lt-LT"/>
        </w:rPr>
        <w:t xml:space="preserve"> projekto sprendinius, Techninę specifikaciją </w:t>
      </w:r>
      <w:r w:rsidR="00A6295A" w:rsidRPr="00F135D4">
        <w:rPr>
          <w:rFonts w:ascii="Arial" w:hAnsi="Arial" w:cs="Arial"/>
          <w:sz w:val="20"/>
          <w:lang w:val="lt-LT"/>
        </w:rPr>
        <w:t>Tiekėjas</w:t>
      </w:r>
      <w:r w:rsidRPr="00F135D4">
        <w:rPr>
          <w:rFonts w:ascii="Arial" w:hAnsi="Arial" w:cs="Arial"/>
          <w:sz w:val="20"/>
          <w:lang w:val="lt-LT"/>
        </w:rPr>
        <w:t xml:space="preserve"> įvertina pasiūlymų pagrįstumą ir pateikia Užsakovo sprendimų priėmimui. </w:t>
      </w:r>
      <w:r w:rsidR="00A6295A" w:rsidRPr="00F135D4">
        <w:rPr>
          <w:rFonts w:ascii="Arial" w:hAnsi="Arial" w:cs="Arial"/>
          <w:sz w:val="20"/>
          <w:lang w:val="lt-LT"/>
        </w:rPr>
        <w:t>Tiekėjo</w:t>
      </w:r>
      <w:r w:rsidRPr="00F135D4">
        <w:rPr>
          <w:rFonts w:ascii="Arial" w:hAnsi="Arial" w:cs="Arial"/>
          <w:sz w:val="20"/>
          <w:lang w:val="lt-LT"/>
        </w:rPr>
        <w:t xml:space="preserve"> pasiūlymai Užsakovui turi būti pateikiami raštu, prieš tai juos suderinus Objekto </w:t>
      </w:r>
      <w:r w:rsidR="0009308C">
        <w:rPr>
          <w:rFonts w:ascii="Arial" w:hAnsi="Arial" w:cs="Arial"/>
          <w:sz w:val="20"/>
          <w:lang w:val="lt-LT"/>
        </w:rPr>
        <w:t>Statinio</w:t>
      </w:r>
      <w:r w:rsidRPr="00F135D4">
        <w:rPr>
          <w:rFonts w:ascii="Arial" w:hAnsi="Arial" w:cs="Arial"/>
          <w:sz w:val="20"/>
          <w:lang w:val="lt-LT"/>
        </w:rPr>
        <w:t xml:space="preserve"> projekto autoriumi (autoriais);</w:t>
      </w:r>
    </w:p>
    <w:p w14:paraId="3F29C07F" w14:textId="11835928" w:rsidR="009F6A3F" w:rsidRPr="00872458" w:rsidRDefault="009F6A3F"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 xml:space="preserve">užtikrinti, kad visą Sutarties galiojimo laikotarpį </w:t>
      </w:r>
      <w:r w:rsidR="00974641" w:rsidRPr="00F135D4">
        <w:rPr>
          <w:rFonts w:ascii="Arial" w:hAnsi="Arial" w:cs="Arial"/>
          <w:sz w:val="20"/>
          <w:lang w:val="lt-LT"/>
        </w:rPr>
        <w:t>Tiekėjo</w:t>
      </w:r>
      <w:r w:rsidRPr="00F135D4">
        <w:rPr>
          <w:rFonts w:ascii="Arial" w:hAnsi="Arial" w:cs="Arial"/>
          <w:sz w:val="20"/>
          <w:lang w:val="lt-LT"/>
        </w:rPr>
        <w:t xml:space="preserve"> sutartiniams įsipareigojimams vykdyti priskirti darbuotojai turėtų reikiamą kvalifikaciją ir patirtį, reikalingą tinkamai teikti Paslaugas</w:t>
      </w:r>
      <w:r w:rsidR="00ED4395" w:rsidRPr="00F135D4">
        <w:rPr>
          <w:rFonts w:ascii="Arial" w:hAnsi="Arial" w:cs="Arial"/>
          <w:sz w:val="20"/>
          <w:lang w:val="lt-LT"/>
        </w:rPr>
        <w:t>.</w:t>
      </w:r>
      <w:r w:rsidR="00ED1908" w:rsidRPr="00F135D4">
        <w:rPr>
          <w:rFonts w:ascii="Arial" w:hAnsi="Arial" w:cs="Arial"/>
          <w:sz w:val="20"/>
          <w:lang w:val="lt-LT"/>
        </w:rPr>
        <w:t xml:space="preserve"> </w:t>
      </w:r>
      <w:r w:rsidR="00ED4395" w:rsidRPr="00F135D4">
        <w:rPr>
          <w:rFonts w:ascii="Arial" w:hAnsi="Arial" w:cs="Arial"/>
          <w:sz w:val="20"/>
          <w:lang w:val="lt-LT"/>
        </w:rPr>
        <w:t>J</w:t>
      </w:r>
      <w:r w:rsidR="00ED1908" w:rsidRPr="00F135D4">
        <w:rPr>
          <w:rFonts w:ascii="Arial" w:hAnsi="Arial" w:cs="Arial"/>
          <w:sz w:val="20"/>
          <w:lang w:val="lt-LT"/>
        </w:rPr>
        <w:t xml:space="preserve">eigu </w:t>
      </w:r>
      <w:r w:rsidR="00974641" w:rsidRPr="00F135D4">
        <w:rPr>
          <w:rFonts w:ascii="Arial" w:hAnsi="Arial" w:cs="Arial"/>
          <w:sz w:val="20"/>
          <w:lang w:val="lt-LT"/>
        </w:rPr>
        <w:t>Tiekėjo</w:t>
      </w:r>
      <w:r w:rsidR="00ED1908" w:rsidRPr="00F135D4">
        <w:rPr>
          <w:rFonts w:ascii="Arial" w:hAnsi="Arial" w:cs="Arial"/>
          <w:sz w:val="20"/>
          <w:lang w:val="lt-LT"/>
        </w:rPr>
        <w:t xml:space="preserve"> </w:t>
      </w:r>
      <w:r w:rsidR="00ED1908" w:rsidRPr="00872458">
        <w:rPr>
          <w:rFonts w:ascii="Arial" w:hAnsi="Arial" w:cs="Arial"/>
          <w:sz w:val="20"/>
          <w:lang w:val="lt-LT"/>
        </w:rPr>
        <w:t xml:space="preserve">kvalifikacija dėl teisės verstis atitinkama veikla nebuvo tikrinama arba tikrinama ne visa apimtimi, </w:t>
      </w:r>
      <w:r w:rsidR="00974641" w:rsidRPr="00872458">
        <w:rPr>
          <w:rFonts w:ascii="Arial" w:hAnsi="Arial" w:cs="Arial"/>
          <w:sz w:val="20"/>
          <w:lang w:val="lt-LT"/>
        </w:rPr>
        <w:t>Tiekėjas</w:t>
      </w:r>
      <w:r w:rsidR="00ED1908" w:rsidRPr="00872458">
        <w:rPr>
          <w:rFonts w:ascii="Arial" w:hAnsi="Arial" w:cs="Arial"/>
          <w:sz w:val="20"/>
          <w:lang w:val="lt-LT"/>
        </w:rPr>
        <w:t xml:space="preserve"> </w:t>
      </w:r>
      <w:r w:rsidR="00ED4395" w:rsidRPr="00872458">
        <w:rPr>
          <w:rFonts w:ascii="Arial" w:hAnsi="Arial" w:cs="Arial"/>
          <w:sz w:val="20"/>
          <w:lang w:val="lt-LT"/>
        </w:rPr>
        <w:t>Užsakovui</w:t>
      </w:r>
      <w:r w:rsidR="00ED1908" w:rsidRPr="00872458">
        <w:rPr>
          <w:rFonts w:ascii="Arial" w:hAnsi="Arial" w:cs="Arial"/>
          <w:sz w:val="20"/>
          <w:lang w:val="lt-LT"/>
        </w:rPr>
        <w:t xml:space="preserve"> įsipareigoja, kad </w:t>
      </w:r>
      <w:r w:rsidR="00ED4395" w:rsidRPr="00872458">
        <w:rPr>
          <w:rFonts w:ascii="Arial" w:hAnsi="Arial" w:cs="Arial"/>
          <w:sz w:val="20"/>
          <w:lang w:val="lt-LT"/>
        </w:rPr>
        <w:t>S</w:t>
      </w:r>
      <w:r w:rsidR="00ED1908" w:rsidRPr="00872458">
        <w:rPr>
          <w:rFonts w:ascii="Arial" w:hAnsi="Arial" w:cs="Arial"/>
          <w:sz w:val="20"/>
          <w:lang w:val="lt-LT"/>
        </w:rPr>
        <w:t>utartį vykdys tik tokią teisę turintys asmenys</w:t>
      </w:r>
      <w:r w:rsidR="00647A52" w:rsidRPr="00872458">
        <w:rPr>
          <w:rFonts w:ascii="Arial" w:hAnsi="Arial" w:cs="Arial"/>
          <w:sz w:val="20"/>
          <w:lang w:val="lt-LT"/>
        </w:rPr>
        <w:t>;</w:t>
      </w:r>
    </w:p>
    <w:p w14:paraId="77002114" w14:textId="54ED2042" w:rsidR="0009308C" w:rsidRPr="00872458" w:rsidRDefault="00872458" w:rsidP="006803B7">
      <w:pPr>
        <w:pStyle w:val="Engl12"/>
        <w:numPr>
          <w:ilvl w:val="2"/>
          <w:numId w:val="1"/>
        </w:numPr>
        <w:tabs>
          <w:tab w:val="clear" w:pos="567"/>
          <w:tab w:val="left" w:pos="720"/>
        </w:tabs>
        <w:spacing w:after="120"/>
        <w:ind w:left="709" w:hanging="709"/>
        <w:rPr>
          <w:rFonts w:ascii="Arial" w:hAnsi="Arial" w:cs="Arial"/>
          <w:sz w:val="20"/>
          <w:lang w:val="lt-LT"/>
        </w:rPr>
      </w:pPr>
      <w:r>
        <w:rPr>
          <w:rFonts w:ascii="Arial" w:hAnsi="Arial" w:cs="Arial"/>
          <w:sz w:val="20"/>
          <w:lang w:val="lt-LT"/>
        </w:rPr>
        <w:t>Tiekėjas</w:t>
      </w:r>
      <w:r w:rsidRPr="00872458">
        <w:rPr>
          <w:rFonts w:ascii="Arial" w:hAnsi="Arial" w:cs="Arial"/>
          <w:sz w:val="20"/>
          <w:lang w:val="lt-LT"/>
        </w:rPr>
        <w:t xml:space="preserve">, siekdamas pakeisti ar pasitelkti naują specialistą, turi raštu informuoti Užsakovą prieš 3 (tris) darbo dienas ir gauti Užsakovo raštišką sutikimą. Naujas (keičiamas) specialistas, privalo pateikti visus atitinkamam specialistui pirkimo dokumentuose nustatytus kvalifikacinius reikalavimus, kurių atitiktį įrodančius dokumentus </w:t>
      </w:r>
      <w:r>
        <w:rPr>
          <w:rFonts w:ascii="Arial" w:hAnsi="Arial" w:cs="Arial"/>
          <w:sz w:val="20"/>
          <w:lang w:val="lt-LT"/>
        </w:rPr>
        <w:t>Tiekėjas</w:t>
      </w:r>
      <w:r w:rsidRPr="00872458">
        <w:rPr>
          <w:rFonts w:ascii="Arial" w:hAnsi="Arial" w:cs="Arial"/>
          <w:sz w:val="20"/>
          <w:lang w:val="lt-LT"/>
        </w:rPr>
        <w:t xml:space="preserve">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4DE7D724" w14:textId="3FACE221" w:rsidR="00E7302A" w:rsidRPr="00F135D4" w:rsidRDefault="00E7302A" w:rsidP="006803B7">
      <w:pPr>
        <w:pStyle w:val="Engl12"/>
        <w:numPr>
          <w:ilvl w:val="2"/>
          <w:numId w:val="1"/>
        </w:numPr>
        <w:tabs>
          <w:tab w:val="clear" w:pos="567"/>
          <w:tab w:val="left" w:pos="720"/>
        </w:tabs>
        <w:spacing w:after="120"/>
        <w:ind w:left="709" w:hanging="709"/>
        <w:rPr>
          <w:rFonts w:ascii="Arial" w:hAnsi="Arial" w:cs="Arial"/>
          <w:sz w:val="20"/>
          <w:lang w:val="lt-LT"/>
        </w:rPr>
      </w:pPr>
      <w:r w:rsidRPr="00872458">
        <w:rPr>
          <w:rFonts w:ascii="Arial" w:hAnsi="Arial" w:cs="Arial"/>
          <w:color w:val="000000"/>
          <w:sz w:val="20"/>
          <w:lang w:val="lt-LT"/>
        </w:rPr>
        <w:t>nepasirašyti Rangovo atliktų darbų aktų, jeigu Rangovas ir/arba jo subrangovas, pakeis Statinio projekto sprendinius kitais ir vykdys tokius statybos darbus raštiškai nesuderinęs šių pakeitimų Tiekėju bei Užsakovu teisės</w:t>
      </w:r>
      <w:r w:rsidRPr="00F135D4">
        <w:rPr>
          <w:rFonts w:ascii="Arial" w:hAnsi="Arial" w:cs="Arial"/>
          <w:color w:val="000000"/>
          <w:sz w:val="20"/>
          <w:lang w:val="lt-LT"/>
        </w:rPr>
        <w:t xml:space="preserve"> aktų ir Sutarties nustatyta tvarka;</w:t>
      </w:r>
    </w:p>
    <w:p w14:paraId="557DED4A" w14:textId="7A381020" w:rsidR="00E7302A" w:rsidRPr="00F135D4" w:rsidRDefault="00E7302A"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color w:val="000000"/>
          <w:sz w:val="20"/>
          <w:lang w:val="lt-LT"/>
        </w:rPr>
        <w:t xml:space="preserve">nepriimti Rangovo netinkamai atliktų, faktiškai neatliktų ir/arba </w:t>
      </w:r>
      <w:r w:rsidR="00E44764">
        <w:rPr>
          <w:rFonts w:ascii="Arial" w:hAnsi="Arial" w:cs="Arial"/>
          <w:color w:val="000000"/>
          <w:sz w:val="20"/>
          <w:lang w:val="lt-LT"/>
        </w:rPr>
        <w:t>Tiekėjo</w:t>
      </w:r>
      <w:r w:rsidRPr="00F135D4">
        <w:rPr>
          <w:rFonts w:ascii="Arial" w:hAnsi="Arial" w:cs="Arial"/>
          <w:color w:val="000000"/>
          <w:sz w:val="20"/>
          <w:lang w:val="lt-LT"/>
        </w:rPr>
        <w:t xml:space="preserve"> nepatikrintų darbų, netinkamų, nepristatytų į statybvietę ir/arba </w:t>
      </w:r>
      <w:r w:rsidR="00E44764">
        <w:rPr>
          <w:rFonts w:ascii="Arial" w:hAnsi="Arial" w:cs="Arial"/>
          <w:color w:val="000000"/>
          <w:sz w:val="20"/>
          <w:lang w:val="lt-LT"/>
        </w:rPr>
        <w:t>Tiekėjo</w:t>
      </w:r>
      <w:r w:rsidRPr="00F135D4">
        <w:rPr>
          <w:rFonts w:ascii="Arial" w:hAnsi="Arial" w:cs="Arial"/>
          <w:color w:val="000000"/>
          <w:sz w:val="20"/>
          <w:lang w:val="lt-LT"/>
        </w:rPr>
        <w:t xml:space="preserve"> nepatikrintų statybos produktų bei įrenginių, užtikrinti Rangovo </w:t>
      </w:r>
      <w:r w:rsidRPr="00F135D4">
        <w:rPr>
          <w:rFonts w:ascii="Arial" w:hAnsi="Arial" w:cs="Arial"/>
          <w:color w:val="000000"/>
          <w:sz w:val="20"/>
          <w:lang w:val="lt-LT"/>
        </w:rPr>
        <w:lastRenderedPageBreak/>
        <w:t>atliktų darbų priėmimo dokumentuose (pvz. atliktų darbų priėmimo aktai, atliktų darbų pažymos ir kt.) pateikiamos Rangovo informacijos tikrumą ir teisingumą;</w:t>
      </w:r>
    </w:p>
    <w:p w14:paraId="148A7A07" w14:textId="0B41EFE5" w:rsidR="004844E9" w:rsidRPr="00F135D4" w:rsidRDefault="00197456"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bCs/>
          <w:iCs/>
          <w:sz w:val="20"/>
          <w:lang w:val="lt-LT"/>
        </w:rPr>
        <w:t>tinkamai vykdyti kit</w:t>
      </w:r>
      <w:r w:rsidR="00A6295A" w:rsidRPr="00F135D4">
        <w:rPr>
          <w:rFonts w:ascii="Arial" w:hAnsi="Arial" w:cs="Arial"/>
          <w:bCs/>
          <w:iCs/>
          <w:sz w:val="20"/>
          <w:lang w:val="lt-LT"/>
        </w:rPr>
        <w:t>as pareigas</w:t>
      </w:r>
      <w:r w:rsidRPr="00F135D4">
        <w:rPr>
          <w:rFonts w:ascii="Arial" w:hAnsi="Arial" w:cs="Arial"/>
          <w:bCs/>
          <w:iCs/>
          <w:sz w:val="20"/>
          <w:lang w:val="lt-LT"/>
        </w:rPr>
        <w:t>, numatyt</w:t>
      </w:r>
      <w:r w:rsidR="00A6295A" w:rsidRPr="00F135D4">
        <w:rPr>
          <w:rFonts w:ascii="Arial" w:hAnsi="Arial" w:cs="Arial"/>
          <w:bCs/>
          <w:iCs/>
          <w:sz w:val="20"/>
          <w:lang w:val="lt-LT"/>
        </w:rPr>
        <w:t>a</w:t>
      </w:r>
      <w:r w:rsidRPr="00F135D4">
        <w:rPr>
          <w:rFonts w:ascii="Arial" w:hAnsi="Arial" w:cs="Arial"/>
          <w:bCs/>
          <w:iCs/>
          <w:sz w:val="20"/>
          <w:lang w:val="lt-LT"/>
        </w:rPr>
        <w:t>s Sutartyje ir galiojančiuose teisės aktuose</w:t>
      </w:r>
      <w:r w:rsidR="00A6295A" w:rsidRPr="00F135D4">
        <w:rPr>
          <w:rFonts w:ascii="Arial" w:hAnsi="Arial" w:cs="Arial"/>
          <w:bCs/>
          <w:iCs/>
          <w:sz w:val="20"/>
          <w:lang w:val="lt-LT"/>
        </w:rPr>
        <w:t>.</w:t>
      </w:r>
    </w:p>
    <w:p w14:paraId="5BE69AB3" w14:textId="6C4A2005" w:rsidR="00DE412C" w:rsidRPr="00F135D4" w:rsidRDefault="007B2E4F" w:rsidP="006803B7">
      <w:pPr>
        <w:pStyle w:val="Engl12"/>
        <w:numPr>
          <w:ilvl w:val="1"/>
          <w:numId w:val="1"/>
        </w:numPr>
        <w:tabs>
          <w:tab w:val="clear" w:pos="567"/>
          <w:tab w:val="left" w:pos="720"/>
        </w:tabs>
        <w:spacing w:after="120"/>
        <w:ind w:left="709" w:hanging="709"/>
        <w:rPr>
          <w:rFonts w:ascii="Arial" w:hAnsi="Arial" w:cs="Arial"/>
          <w:sz w:val="20"/>
          <w:lang w:val="lt-LT"/>
        </w:rPr>
      </w:pPr>
      <w:r w:rsidRPr="00F135D4">
        <w:rPr>
          <w:rFonts w:ascii="Arial" w:hAnsi="Arial" w:cs="Arial"/>
          <w:b/>
          <w:bCs/>
          <w:sz w:val="20"/>
          <w:lang w:val="lt-LT"/>
        </w:rPr>
        <w:t>Tiekėjo</w:t>
      </w:r>
      <w:r w:rsidR="00DE412C" w:rsidRPr="00F135D4">
        <w:rPr>
          <w:rFonts w:ascii="Arial" w:hAnsi="Arial" w:cs="Arial"/>
          <w:b/>
          <w:bCs/>
          <w:sz w:val="20"/>
          <w:lang w:val="lt-LT"/>
        </w:rPr>
        <w:t xml:space="preserve"> teisės</w:t>
      </w:r>
      <w:r w:rsidR="00DE412C" w:rsidRPr="00F135D4">
        <w:rPr>
          <w:rFonts w:ascii="Arial" w:hAnsi="Arial" w:cs="Arial"/>
          <w:sz w:val="20"/>
          <w:lang w:val="lt-LT"/>
        </w:rPr>
        <w:t xml:space="preserve">. </w:t>
      </w:r>
      <w:r w:rsidRPr="00F135D4">
        <w:rPr>
          <w:rFonts w:ascii="Arial" w:hAnsi="Arial" w:cs="Arial"/>
          <w:sz w:val="20"/>
          <w:lang w:val="lt-LT"/>
        </w:rPr>
        <w:t>Tiekėjas</w:t>
      </w:r>
      <w:r w:rsidR="00DE412C" w:rsidRPr="00F135D4">
        <w:rPr>
          <w:rFonts w:ascii="Arial" w:hAnsi="Arial" w:cs="Arial"/>
          <w:sz w:val="20"/>
          <w:lang w:val="lt-LT"/>
        </w:rPr>
        <w:t xml:space="preserve"> turi teisę:</w:t>
      </w:r>
    </w:p>
    <w:p w14:paraId="438439FB" w14:textId="3C095723" w:rsidR="00DE412C" w:rsidRPr="00F135D4" w:rsidRDefault="00DE412C"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bCs/>
          <w:iCs/>
          <w:sz w:val="20"/>
          <w:lang w:val="lt-LT"/>
        </w:rPr>
        <w:t xml:space="preserve">reikalauti priimti tinkamai suteiktas Paslaugas ir sumokėti  </w:t>
      </w:r>
      <w:r w:rsidR="008E1891" w:rsidRPr="00F135D4">
        <w:rPr>
          <w:rFonts w:ascii="Arial" w:hAnsi="Arial" w:cs="Arial"/>
          <w:bCs/>
          <w:iCs/>
          <w:sz w:val="20"/>
          <w:lang w:val="lt-LT"/>
        </w:rPr>
        <w:t>S</w:t>
      </w:r>
      <w:r w:rsidRPr="00F135D4">
        <w:rPr>
          <w:rFonts w:ascii="Arial" w:hAnsi="Arial" w:cs="Arial"/>
          <w:bCs/>
          <w:iCs/>
          <w:sz w:val="20"/>
          <w:lang w:val="lt-LT"/>
        </w:rPr>
        <w:t>utartyje nustatyta tvarka;</w:t>
      </w:r>
    </w:p>
    <w:p w14:paraId="4B6C2013" w14:textId="7459854E" w:rsidR="00622F17" w:rsidRPr="00F135D4" w:rsidRDefault="00DE412C"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bCs/>
          <w:iCs/>
          <w:sz w:val="20"/>
          <w:lang w:val="lt-LT"/>
        </w:rPr>
        <w:t>gauti Sutartyje nurodytą apmokėjimą už tinkamai suteiktas Paslaugas;</w:t>
      </w:r>
    </w:p>
    <w:p w14:paraId="77296C57" w14:textId="20B03509" w:rsidR="008E1891" w:rsidRPr="00F135D4" w:rsidRDefault="00DE412C"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gauti visą informaciją ir dokumentus, reikalingus tinkamam Sutarties vykdymui</w:t>
      </w:r>
      <w:r w:rsidR="008E1891" w:rsidRPr="00F135D4">
        <w:rPr>
          <w:rFonts w:ascii="Arial" w:hAnsi="Arial" w:cs="Arial"/>
          <w:sz w:val="20"/>
          <w:lang w:val="lt-LT"/>
        </w:rPr>
        <w:t>;</w:t>
      </w:r>
    </w:p>
    <w:p w14:paraId="22EF5BE9" w14:textId="2E66363F" w:rsidR="008E1891" w:rsidRPr="00F135D4" w:rsidRDefault="008E1891"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 xml:space="preserve">Sutarties vykdymui pasitelkti </w:t>
      </w:r>
      <w:r w:rsidR="008B3615" w:rsidRPr="00F135D4">
        <w:rPr>
          <w:rFonts w:ascii="Arial" w:hAnsi="Arial" w:cs="Arial"/>
          <w:sz w:val="20"/>
          <w:lang w:val="lt-LT"/>
        </w:rPr>
        <w:t xml:space="preserve">ir/ar pakeisti </w:t>
      </w:r>
      <w:r w:rsidRPr="00F135D4">
        <w:rPr>
          <w:rFonts w:ascii="Arial" w:hAnsi="Arial" w:cs="Arial"/>
          <w:sz w:val="20"/>
          <w:lang w:val="lt-LT"/>
        </w:rPr>
        <w:t>sub</w:t>
      </w:r>
      <w:r w:rsidR="00DE4CDC" w:rsidRPr="00F135D4">
        <w:rPr>
          <w:rFonts w:ascii="Arial" w:hAnsi="Arial" w:cs="Arial"/>
          <w:sz w:val="20"/>
          <w:lang w:val="lt-LT"/>
        </w:rPr>
        <w:t>tiekėj</w:t>
      </w:r>
      <w:r w:rsidRPr="00F135D4">
        <w:rPr>
          <w:rFonts w:ascii="Arial" w:hAnsi="Arial" w:cs="Arial"/>
          <w:sz w:val="20"/>
          <w:lang w:val="lt-LT"/>
        </w:rPr>
        <w:t>us šios Sutarties nustatyta tvarka;</w:t>
      </w:r>
    </w:p>
    <w:p w14:paraId="295BF46D" w14:textId="459A2647" w:rsidR="00DE412C" w:rsidRPr="00F135D4" w:rsidRDefault="007B2E4F"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bCs/>
          <w:iCs/>
          <w:sz w:val="20"/>
          <w:lang w:val="lt-LT"/>
        </w:rPr>
        <w:t>Tiekėjas</w:t>
      </w:r>
      <w:r w:rsidR="008E1891" w:rsidRPr="00F135D4">
        <w:rPr>
          <w:rFonts w:ascii="Arial" w:hAnsi="Arial" w:cs="Arial"/>
          <w:bCs/>
          <w:iCs/>
          <w:sz w:val="20"/>
          <w:lang w:val="lt-LT"/>
        </w:rPr>
        <w:t xml:space="preserve"> turi visas Sutartyje ir Lietuvos Respublikoje galiojančiuose teisės aktuose numatytas teises</w:t>
      </w:r>
      <w:r w:rsidR="00DE412C" w:rsidRPr="00F135D4">
        <w:rPr>
          <w:rFonts w:ascii="Arial" w:hAnsi="Arial" w:cs="Arial"/>
          <w:sz w:val="20"/>
          <w:lang w:val="lt-LT"/>
        </w:rPr>
        <w:t>.</w:t>
      </w:r>
    </w:p>
    <w:p w14:paraId="0E1764BA" w14:textId="38FF4771" w:rsidR="00622F17" w:rsidRPr="00F135D4" w:rsidRDefault="008E1891" w:rsidP="006803B7">
      <w:pPr>
        <w:pStyle w:val="Engl12"/>
        <w:numPr>
          <w:ilvl w:val="1"/>
          <w:numId w:val="1"/>
        </w:numPr>
        <w:tabs>
          <w:tab w:val="clear" w:pos="567"/>
          <w:tab w:val="left" w:pos="720"/>
        </w:tabs>
        <w:spacing w:after="120"/>
        <w:ind w:left="709" w:hanging="709"/>
        <w:rPr>
          <w:rFonts w:ascii="Arial" w:hAnsi="Arial" w:cs="Arial"/>
          <w:sz w:val="20"/>
          <w:lang w:val="lt-LT"/>
        </w:rPr>
      </w:pPr>
      <w:r w:rsidRPr="00F135D4">
        <w:rPr>
          <w:rFonts w:ascii="Arial" w:hAnsi="Arial" w:cs="Arial"/>
          <w:b/>
          <w:bCs/>
          <w:sz w:val="20"/>
          <w:lang w:val="lt-LT"/>
        </w:rPr>
        <w:t>Užsakovo pareigos</w:t>
      </w:r>
      <w:r w:rsidRPr="00F135D4">
        <w:rPr>
          <w:rFonts w:ascii="Arial" w:hAnsi="Arial" w:cs="Arial"/>
          <w:sz w:val="20"/>
          <w:lang w:val="lt-LT"/>
        </w:rPr>
        <w:t>. Užsakovas įsipareigoja:</w:t>
      </w:r>
    </w:p>
    <w:p w14:paraId="42B7600D" w14:textId="0F5408CB" w:rsidR="008E1891" w:rsidRPr="00F135D4" w:rsidRDefault="008E1891"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 xml:space="preserve">per įmanomai trumpiausius terminus po rašytinio </w:t>
      </w:r>
      <w:r w:rsidR="00DC64B7" w:rsidRPr="00F135D4">
        <w:rPr>
          <w:rFonts w:ascii="Arial" w:hAnsi="Arial" w:cs="Arial"/>
          <w:sz w:val="20"/>
          <w:lang w:val="lt-LT"/>
        </w:rPr>
        <w:t>Tiekėjo</w:t>
      </w:r>
      <w:r w:rsidRPr="00F135D4">
        <w:rPr>
          <w:rFonts w:ascii="Arial" w:hAnsi="Arial" w:cs="Arial"/>
          <w:sz w:val="20"/>
          <w:lang w:val="lt-LT"/>
        </w:rPr>
        <w:t xml:space="preserve"> prašymo gavimo pateikti jam visus Paslaugų teikimui reikalingus dokumentus ir informaciją;</w:t>
      </w:r>
    </w:p>
    <w:p w14:paraId="4FB9A3D0" w14:textId="3EACE50B" w:rsidR="008E1891" w:rsidRPr="00F135D4" w:rsidRDefault="008E1891"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 xml:space="preserve">bendradarbiauti su </w:t>
      </w:r>
      <w:r w:rsidR="00DC64B7" w:rsidRPr="00F135D4">
        <w:rPr>
          <w:rFonts w:ascii="Arial" w:hAnsi="Arial" w:cs="Arial"/>
          <w:sz w:val="20"/>
          <w:lang w:val="lt-LT"/>
        </w:rPr>
        <w:t>Tiekėjų</w:t>
      </w:r>
      <w:r w:rsidRPr="00F135D4">
        <w:rPr>
          <w:rFonts w:ascii="Arial" w:hAnsi="Arial" w:cs="Arial"/>
          <w:sz w:val="20"/>
          <w:lang w:val="lt-LT"/>
        </w:rPr>
        <w:t xml:space="preserve"> vykdant </w:t>
      </w:r>
      <w:r w:rsidR="00CB51E7" w:rsidRPr="00F135D4">
        <w:rPr>
          <w:rFonts w:ascii="Arial" w:hAnsi="Arial" w:cs="Arial"/>
          <w:sz w:val="20"/>
          <w:lang w:val="lt-LT"/>
        </w:rPr>
        <w:t>S</w:t>
      </w:r>
      <w:r w:rsidRPr="00F135D4">
        <w:rPr>
          <w:rFonts w:ascii="Arial" w:hAnsi="Arial" w:cs="Arial"/>
          <w:sz w:val="20"/>
          <w:lang w:val="lt-LT"/>
        </w:rPr>
        <w:t>utartį;</w:t>
      </w:r>
    </w:p>
    <w:p w14:paraId="69678D51" w14:textId="5147F6F3" w:rsidR="008E1891" w:rsidRPr="00F135D4" w:rsidRDefault="008E1891"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 xml:space="preserve">sudaryti visas būtinas sąlygas </w:t>
      </w:r>
      <w:r w:rsidR="00DC64B7" w:rsidRPr="00F135D4">
        <w:rPr>
          <w:rFonts w:ascii="Arial" w:hAnsi="Arial" w:cs="Arial"/>
          <w:sz w:val="20"/>
          <w:lang w:val="lt-LT"/>
        </w:rPr>
        <w:t>Tiekėjui</w:t>
      </w:r>
      <w:r w:rsidRPr="00F135D4">
        <w:rPr>
          <w:rFonts w:ascii="Arial" w:hAnsi="Arial" w:cs="Arial"/>
          <w:sz w:val="20"/>
          <w:lang w:val="lt-LT"/>
        </w:rPr>
        <w:t xml:space="preserve"> teikti Sutartyje numatytas Paslaugas;</w:t>
      </w:r>
    </w:p>
    <w:p w14:paraId="32F64138" w14:textId="68103BBF" w:rsidR="008E1891" w:rsidRPr="00F135D4" w:rsidRDefault="008E1891"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 xml:space="preserve">atsiskaityti su </w:t>
      </w:r>
      <w:r w:rsidR="00DC64B7" w:rsidRPr="00F135D4">
        <w:rPr>
          <w:rFonts w:ascii="Arial" w:hAnsi="Arial" w:cs="Arial"/>
          <w:sz w:val="20"/>
          <w:lang w:val="lt-LT"/>
        </w:rPr>
        <w:t>Tiekėju</w:t>
      </w:r>
      <w:r w:rsidRPr="00F135D4">
        <w:rPr>
          <w:rFonts w:ascii="Arial" w:hAnsi="Arial" w:cs="Arial"/>
          <w:sz w:val="20"/>
          <w:lang w:val="lt-LT"/>
        </w:rPr>
        <w:t xml:space="preserve"> už tinkamai suteiktas bei nustatyta tvarka priimtas Paslaugas Sutartyje numatytais terminais ir tvarka;</w:t>
      </w:r>
    </w:p>
    <w:p w14:paraId="636CDF0F" w14:textId="587275E9" w:rsidR="008E1891" w:rsidRPr="00F135D4" w:rsidRDefault="008E1891" w:rsidP="006803B7">
      <w:pPr>
        <w:pStyle w:val="Engl12"/>
        <w:numPr>
          <w:ilvl w:val="1"/>
          <w:numId w:val="1"/>
        </w:numPr>
        <w:tabs>
          <w:tab w:val="clear" w:pos="567"/>
          <w:tab w:val="left" w:pos="720"/>
        </w:tabs>
        <w:spacing w:after="120"/>
        <w:ind w:left="709" w:hanging="709"/>
        <w:rPr>
          <w:rFonts w:ascii="Arial" w:hAnsi="Arial" w:cs="Arial"/>
          <w:sz w:val="20"/>
          <w:lang w:val="lt-LT"/>
        </w:rPr>
      </w:pPr>
      <w:r w:rsidRPr="00F135D4">
        <w:rPr>
          <w:rFonts w:ascii="Arial" w:hAnsi="Arial" w:cs="Arial"/>
          <w:b/>
          <w:bCs/>
          <w:sz w:val="20"/>
          <w:lang w:val="lt-LT"/>
        </w:rPr>
        <w:t>Užsakovo teisės</w:t>
      </w:r>
      <w:r w:rsidRPr="00F135D4">
        <w:rPr>
          <w:rFonts w:ascii="Arial" w:hAnsi="Arial" w:cs="Arial"/>
          <w:sz w:val="20"/>
          <w:lang w:val="lt-LT"/>
        </w:rPr>
        <w:t>. Užsakovas turi teisę:</w:t>
      </w:r>
    </w:p>
    <w:p w14:paraId="6ACF31E7" w14:textId="09953A58" w:rsidR="00DC64B7" w:rsidRPr="00F135D4" w:rsidRDefault="00DC64B7"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reikalauti iš Tiekėjo Sutartyje bei jos prieduose, taip pat teisės aktuose nustatytų sąlygų tinkamo įvykdymo;</w:t>
      </w:r>
    </w:p>
    <w:p w14:paraId="36F2F38A" w14:textId="5D80326F" w:rsidR="00DC64B7" w:rsidRPr="00F135D4" w:rsidRDefault="00DC64B7"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 xml:space="preserve">kontroliuoti ir prižiūrėti, ar </w:t>
      </w:r>
      <w:r w:rsidR="00E44764">
        <w:rPr>
          <w:rFonts w:ascii="Arial" w:hAnsi="Arial" w:cs="Arial"/>
          <w:sz w:val="20"/>
          <w:lang w:val="lt-LT"/>
        </w:rPr>
        <w:t>Tiekėjo</w:t>
      </w:r>
      <w:r w:rsidRPr="00F135D4">
        <w:rPr>
          <w:rFonts w:ascii="Arial" w:hAnsi="Arial" w:cs="Arial"/>
          <w:sz w:val="20"/>
          <w:lang w:val="lt-LT"/>
        </w:rPr>
        <w:t xml:space="preserve"> teikiamų Paslaugų mastas ir kokybė atitinka reikalavimus, nustatytus Sutarties sąlygose ir Techninėje užduotyje;</w:t>
      </w:r>
    </w:p>
    <w:p w14:paraId="2286A91E" w14:textId="0B9D88A6" w:rsidR="00DC64B7" w:rsidRPr="00F135D4" w:rsidRDefault="00DC64B7"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eastAsia="lt-LT"/>
        </w:rPr>
        <w:t xml:space="preserve">sulaikyti bet kokių mokėjimų Tiekėjui atlikimą tuo atveju, jei Paslaugos yra teikiamos netinkamai arba Užsakovas turi pretenzijų Statinio statybos techniniam prižiūrėtojui ar kitiems tiesiogiai Paslaugas teikiantiems specialistams dėl Paslaugų ar bet kurios jų dalies teikimo kokybės, pateikdamas </w:t>
      </w:r>
      <w:r w:rsidR="00E44764">
        <w:rPr>
          <w:rFonts w:ascii="Arial" w:hAnsi="Arial" w:cs="Arial"/>
          <w:sz w:val="20"/>
          <w:lang w:val="lt-LT" w:eastAsia="lt-LT"/>
        </w:rPr>
        <w:t>Tiekėj</w:t>
      </w:r>
      <w:r w:rsidRPr="00F135D4">
        <w:rPr>
          <w:rFonts w:ascii="Arial" w:hAnsi="Arial" w:cs="Arial"/>
          <w:sz w:val="20"/>
          <w:lang w:val="lt-LT" w:eastAsia="lt-LT"/>
        </w:rPr>
        <w:t>ui pretenziją raštu;</w:t>
      </w:r>
    </w:p>
    <w:p w14:paraId="7A9CA7E6" w14:textId="189402D4" w:rsidR="00DC64B7" w:rsidRPr="00F135D4" w:rsidRDefault="00DC64B7"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sustabdyti Tiekėjo Paslaugų teikimą atitinkamam laikotarpiui, jei buvo sustabdytas Rangovo atliekamų darbų (ar jų dalies) vykdymas. Tiekėjas neturi teisės reikalauti iš Užsakovo tokio sustabdymo sąlygotų nuostolių atlyginimo;</w:t>
      </w:r>
    </w:p>
    <w:p w14:paraId="013D3CFC" w14:textId="68C455E6" w:rsidR="00DC64B7" w:rsidRPr="00F135D4" w:rsidRDefault="00DC64B7"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esant Tiekėjo teikiamų Paslaugų bei sutartinių įsipareigojimų vykdymo trūkumams, reikalauti jų pašalinimo ir/arba perkelti vėlesniam laikui mokėjimą iki kol bus ištaisyti trūkumai;</w:t>
      </w:r>
    </w:p>
    <w:p w14:paraId="4F204DBE" w14:textId="456F0ADF" w:rsidR="00DC64B7" w:rsidRPr="00F135D4" w:rsidRDefault="00DC64B7"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color w:val="000000"/>
          <w:sz w:val="20"/>
          <w:lang w:val="lt-LT"/>
        </w:rPr>
        <w:t>Tiekėjui pažeidus Sutartį, Užsakovas, atsižvelgdamas į pažeidimo mastą, turi teisę nevykdyti savo įsipareigojimo mokėti Tiekėjui arba gali pareikalauti grąžinti jau sumokėtas sumas ir pasinaudoti Sutarties įvykdymo užtikrinimu</w:t>
      </w:r>
    </w:p>
    <w:p w14:paraId="29D3BA06" w14:textId="6B74B7AE" w:rsidR="006431C1" w:rsidRPr="00F135D4" w:rsidRDefault="00582E8E" w:rsidP="006803B7">
      <w:pPr>
        <w:pStyle w:val="Engl12"/>
        <w:numPr>
          <w:ilvl w:val="2"/>
          <w:numId w:val="1"/>
        </w:numPr>
        <w:tabs>
          <w:tab w:val="clear" w:pos="567"/>
          <w:tab w:val="left" w:pos="720"/>
        </w:tabs>
        <w:spacing w:after="120"/>
        <w:ind w:left="709" w:hanging="709"/>
        <w:rPr>
          <w:rFonts w:ascii="Arial" w:hAnsi="Arial" w:cs="Arial"/>
          <w:sz w:val="20"/>
          <w:lang w:val="lt-LT"/>
        </w:rPr>
      </w:pPr>
      <w:r w:rsidRPr="00F135D4">
        <w:rPr>
          <w:rFonts w:ascii="Arial" w:hAnsi="Arial" w:cs="Arial"/>
          <w:sz w:val="20"/>
          <w:lang w:val="lt-LT"/>
        </w:rPr>
        <w:t xml:space="preserve">Užsakovas turi visas </w:t>
      </w:r>
      <w:r w:rsidR="0088767A" w:rsidRPr="00F135D4">
        <w:rPr>
          <w:rFonts w:ascii="Arial" w:hAnsi="Arial" w:cs="Arial"/>
          <w:sz w:val="20"/>
          <w:lang w:val="lt-LT"/>
        </w:rPr>
        <w:t xml:space="preserve">kitas </w:t>
      </w:r>
      <w:r w:rsidRPr="00F135D4">
        <w:rPr>
          <w:rFonts w:ascii="Arial" w:hAnsi="Arial" w:cs="Arial"/>
          <w:sz w:val="20"/>
          <w:lang w:val="lt-LT"/>
        </w:rPr>
        <w:t>Sutartyje bei galiojančiuose teisės aktuose numatytas teises.</w:t>
      </w:r>
    </w:p>
    <w:p w14:paraId="72000FCF" w14:textId="679C226F" w:rsidR="00622F17" w:rsidRPr="00F135D4" w:rsidRDefault="00622F17" w:rsidP="006803B7">
      <w:pPr>
        <w:pStyle w:val="Engl12"/>
        <w:tabs>
          <w:tab w:val="left" w:pos="720"/>
        </w:tabs>
        <w:overflowPunct/>
        <w:spacing w:after="120"/>
        <w:ind w:left="709" w:hanging="709"/>
        <w:rPr>
          <w:rFonts w:ascii="Arial" w:hAnsi="Arial" w:cs="Arial"/>
          <w:sz w:val="20"/>
          <w:lang w:val="lt-LT"/>
        </w:rPr>
      </w:pPr>
    </w:p>
    <w:p w14:paraId="39B97FD3" w14:textId="4CCDF650" w:rsidR="00B7193A" w:rsidRPr="00F135D4" w:rsidRDefault="00433C06" w:rsidP="006803B7">
      <w:pPr>
        <w:pStyle w:val="Engl12"/>
        <w:numPr>
          <w:ilvl w:val="0"/>
          <w:numId w:val="1"/>
        </w:numPr>
        <w:tabs>
          <w:tab w:val="clear" w:pos="567"/>
          <w:tab w:val="left" w:pos="720"/>
        </w:tabs>
        <w:overflowPunct/>
        <w:spacing w:after="120"/>
        <w:ind w:left="709" w:hanging="709"/>
        <w:rPr>
          <w:rFonts w:ascii="Arial" w:hAnsi="Arial" w:cs="Arial"/>
          <w:b/>
          <w:bCs/>
          <w:sz w:val="20"/>
          <w:lang w:val="lt-LT"/>
        </w:rPr>
      </w:pPr>
      <w:r w:rsidRPr="00F135D4">
        <w:rPr>
          <w:rFonts w:ascii="Arial" w:hAnsi="Arial" w:cs="Arial"/>
          <w:b/>
          <w:sz w:val="20"/>
          <w:lang w:val="lt-LT"/>
        </w:rPr>
        <w:t>SUTARTIES SĄLYGŲ ĮVYKDYMO UŽTIKRINIMAS</w:t>
      </w:r>
    </w:p>
    <w:p w14:paraId="53DD1DAD" w14:textId="579F3991" w:rsidR="00433C06" w:rsidRPr="00F135D4" w:rsidRDefault="00433C06" w:rsidP="00433C06">
      <w:pPr>
        <w:numPr>
          <w:ilvl w:val="1"/>
          <w:numId w:val="1"/>
        </w:numPr>
        <w:tabs>
          <w:tab w:val="clear" w:pos="567"/>
          <w:tab w:val="left" w:pos="720"/>
        </w:tabs>
        <w:spacing w:after="120"/>
        <w:ind w:left="709" w:hanging="709"/>
        <w:jc w:val="both"/>
        <w:rPr>
          <w:rFonts w:ascii="Arial" w:hAnsi="Arial" w:cs="Arial"/>
          <w:sz w:val="20"/>
          <w:szCs w:val="20"/>
          <w:lang w:val="lt-LT"/>
        </w:rPr>
      </w:pPr>
      <w:r w:rsidRPr="00F135D4">
        <w:rPr>
          <w:rFonts w:ascii="Arial" w:hAnsi="Arial" w:cs="Arial"/>
          <w:sz w:val="20"/>
          <w:szCs w:val="20"/>
          <w:lang w:val="lt-LT"/>
        </w:rPr>
        <w:t xml:space="preserve">Ne vėliau kaip </w:t>
      </w:r>
      <w:r w:rsidRPr="00F135D4">
        <w:rPr>
          <w:rFonts w:ascii="Arial" w:hAnsi="Arial" w:cs="Arial"/>
          <w:b/>
          <w:bCs/>
          <w:sz w:val="20"/>
          <w:szCs w:val="20"/>
          <w:lang w:val="lt-LT"/>
        </w:rPr>
        <w:t>per 7 (septynias) darbo dienas</w:t>
      </w:r>
      <w:r w:rsidRPr="00F135D4">
        <w:rPr>
          <w:rFonts w:ascii="Arial" w:hAnsi="Arial" w:cs="Arial"/>
          <w:sz w:val="20"/>
          <w:szCs w:val="20"/>
          <w:lang w:val="lt-LT"/>
        </w:rPr>
        <w:t xml:space="preserve"> dienų nuo Sutarties pasirašymo dienos Tiekėjas savo sąskaita privalo pateikti Užsakovui </w:t>
      </w:r>
      <w:r w:rsidRPr="007353F1">
        <w:rPr>
          <w:rFonts w:ascii="Arial" w:hAnsi="Arial" w:cs="Arial"/>
          <w:sz w:val="20"/>
          <w:szCs w:val="20"/>
          <w:lang w:val="lt-LT"/>
        </w:rPr>
        <w:t>10 procentų</w:t>
      </w:r>
      <w:r w:rsidRPr="00F135D4">
        <w:rPr>
          <w:rFonts w:ascii="Arial" w:hAnsi="Arial" w:cs="Arial"/>
          <w:sz w:val="20"/>
          <w:szCs w:val="20"/>
          <w:lang w:val="lt-LT"/>
        </w:rPr>
        <w:t xml:space="preserve">  nuo Sutarties </w:t>
      </w:r>
      <w:r w:rsidR="00A16B9E" w:rsidRPr="00F135D4">
        <w:rPr>
          <w:rFonts w:ascii="Arial" w:hAnsi="Arial" w:cs="Arial"/>
          <w:sz w:val="20"/>
          <w:szCs w:val="20"/>
          <w:lang w:val="lt-LT"/>
        </w:rPr>
        <w:t>2.2</w:t>
      </w:r>
      <w:r w:rsidRPr="00F135D4">
        <w:rPr>
          <w:rFonts w:ascii="Arial" w:hAnsi="Arial" w:cs="Arial"/>
          <w:sz w:val="20"/>
          <w:szCs w:val="20"/>
          <w:lang w:val="lt-LT"/>
        </w:rPr>
        <w:t xml:space="preserve"> punkte nurodytos Sutarties kainos </w:t>
      </w:r>
      <w:r w:rsidR="00A16B9E" w:rsidRPr="00F135D4">
        <w:rPr>
          <w:rFonts w:ascii="Arial" w:hAnsi="Arial" w:cs="Arial"/>
          <w:sz w:val="20"/>
          <w:szCs w:val="20"/>
          <w:lang w:val="lt-LT"/>
        </w:rPr>
        <w:t xml:space="preserve">be PVM </w:t>
      </w:r>
      <w:r w:rsidRPr="00F135D4">
        <w:rPr>
          <w:rFonts w:ascii="Arial" w:hAnsi="Arial" w:cs="Arial"/>
          <w:sz w:val="20"/>
          <w:szCs w:val="20"/>
          <w:lang w:val="lt-LT"/>
        </w:rPr>
        <w:t>banko išduotą pirmo pareikalavimo besąlyginę ir neatšaukiamą Sutarties sąlygų įvykdymo garantiją arba draudimo bendrovės išduotą Sutarties įvykdymo laidavimo raštą, pateiktą kartu su laidavimo draudimo liudijimu (polisu) arba patvirtinta kopija. Banko garantija arba draudimo bendrovės laidavimo raštas turi įsigalioti nuo išdavimo dienos ir galioti 30 (trisdešimt) dienų ilgiau už Sutartyje numatytą Paslaugų atlikimo termino pabaigą. Jeigu pratęsiamas Paslaugų atlikimo terminas, Tiekėjas savo sąskaita turi pratęsti Banko arba draudimo bendrovės sutarties įvykdymo garantijos arba laidavimo rašto galiojimą Užsakovo nurodytam terminui. Sutarties įvykdymo garantijos arba laidavimo rašto turinys turi atitikti Sutarties priede pateiktą turinį.</w:t>
      </w:r>
    </w:p>
    <w:p w14:paraId="359580B2" w14:textId="1B201B46" w:rsidR="00433C06" w:rsidRPr="00F135D4" w:rsidRDefault="00433C06" w:rsidP="00433C06">
      <w:pPr>
        <w:numPr>
          <w:ilvl w:val="1"/>
          <w:numId w:val="1"/>
        </w:numPr>
        <w:tabs>
          <w:tab w:val="clear" w:pos="567"/>
          <w:tab w:val="left" w:pos="993"/>
        </w:tabs>
        <w:spacing w:after="120"/>
        <w:ind w:left="709" w:hanging="709"/>
        <w:jc w:val="both"/>
        <w:rPr>
          <w:rFonts w:ascii="Arial" w:hAnsi="Arial" w:cs="Arial"/>
          <w:sz w:val="20"/>
          <w:szCs w:val="20"/>
          <w:lang w:val="lt-LT"/>
        </w:rPr>
      </w:pPr>
      <w:r w:rsidRPr="00F135D4">
        <w:rPr>
          <w:rFonts w:ascii="Arial" w:hAnsi="Arial" w:cs="Arial"/>
          <w:sz w:val="20"/>
          <w:szCs w:val="20"/>
          <w:lang w:val="lt-LT"/>
        </w:rPr>
        <w:t xml:space="preserve">Jei Tiekėjas Sutartyje nustatytu terminu nepateikia Sutarties sąlygų įvykdymo užtikrinimo dokumentų arba jų turinys neatitinka </w:t>
      </w:r>
      <w:r w:rsidR="00111A91">
        <w:rPr>
          <w:rFonts w:ascii="Arial" w:hAnsi="Arial" w:cs="Arial"/>
          <w:sz w:val="20"/>
          <w:szCs w:val="20"/>
          <w:lang w:val="lt-LT"/>
        </w:rPr>
        <w:t>S</w:t>
      </w:r>
      <w:r w:rsidRPr="00F135D4">
        <w:rPr>
          <w:rFonts w:ascii="Arial" w:hAnsi="Arial" w:cs="Arial"/>
          <w:sz w:val="20"/>
          <w:szCs w:val="20"/>
          <w:lang w:val="lt-LT"/>
        </w:rPr>
        <w:t>utarties priede Nr. 2 turinio, laikoma, kad Tiekėjas atsisakė sudaryti Sutartį.</w:t>
      </w:r>
    </w:p>
    <w:p w14:paraId="79214087" w14:textId="2C290975" w:rsidR="00433C06" w:rsidRPr="00F135D4" w:rsidRDefault="00433C06" w:rsidP="00433C06">
      <w:pPr>
        <w:numPr>
          <w:ilvl w:val="1"/>
          <w:numId w:val="1"/>
        </w:numPr>
        <w:tabs>
          <w:tab w:val="clear" w:pos="567"/>
          <w:tab w:val="left" w:pos="993"/>
        </w:tabs>
        <w:spacing w:after="120"/>
        <w:ind w:left="709" w:hanging="709"/>
        <w:jc w:val="both"/>
        <w:rPr>
          <w:rFonts w:ascii="Arial" w:hAnsi="Arial" w:cs="Arial"/>
          <w:sz w:val="20"/>
          <w:szCs w:val="20"/>
          <w:lang w:val="lt-LT"/>
        </w:rPr>
      </w:pPr>
      <w:r w:rsidRPr="00F135D4">
        <w:rPr>
          <w:rFonts w:ascii="Arial" w:hAnsi="Arial" w:cs="Arial"/>
          <w:sz w:val="20"/>
          <w:szCs w:val="20"/>
          <w:lang w:val="lt-LT"/>
        </w:rPr>
        <w:t>Sutarties sąlygų įvykdymo užtikrinimo dokumentais užtikrinama, kad nuo Užsakovo pirmo pareikalavimo bus atlyginti visi tiesioginiai ir netiesioginiai nuostoliai, atsiradę dėl to, kad Tiekėjas neįvykdė visų (ar dalies) sutartinių įsipareigojimų ar vykdė juos netinkamai.</w:t>
      </w:r>
    </w:p>
    <w:p w14:paraId="556027DB" w14:textId="3CA32CDB" w:rsidR="00433C06" w:rsidRPr="00F135D4" w:rsidRDefault="00433C06" w:rsidP="00433C06">
      <w:pPr>
        <w:numPr>
          <w:ilvl w:val="1"/>
          <w:numId w:val="1"/>
        </w:numPr>
        <w:tabs>
          <w:tab w:val="clear" w:pos="567"/>
          <w:tab w:val="left" w:pos="993"/>
          <w:tab w:val="left" w:pos="1276"/>
        </w:tabs>
        <w:spacing w:after="120"/>
        <w:ind w:left="709" w:hanging="709"/>
        <w:jc w:val="both"/>
        <w:rPr>
          <w:rFonts w:ascii="Arial" w:hAnsi="Arial" w:cs="Arial"/>
          <w:sz w:val="20"/>
          <w:szCs w:val="20"/>
          <w:lang w:val="lt-LT"/>
        </w:rPr>
      </w:pPr>
      <w:r w:rsidRPr="00F135D4">
        <w:rPr>
          <w:rFonts w:ascii="Arial" w:hAnsi="Arial" w:cs="Arial"/>
          <w:sz w:val="20"/>
          <w:szCs w:val="20"/>
          <w:lang w:val="lt-LT"/>
        </w:rPr>
        <w:lastRenderedPageBreak/>
        <w:t>Jei Sutarties vykdymo metu Banko garantiją arba laidavimo draudimo raštą išdavusi draudimo bendrovė negali įvykdyti savo įsipareigojimų, Užsakovas raštu pareikalauja, kad Tiekėjas ne vėliau kaip per 10 (dešimt) kalendorinių dienų pateiktų naują Banko arba draudimo bendrovės išduotą Sutarties sąlygų užtikrinimo garantiją arba laidavimo draudimo raštą. Jei Tiekėjas nepateikia naujo Sutarties sąlygų užtikrinimo dokumento, Užsakovas turi teisę nutraukti šią Sutartį šiuo pagrindu;</w:t>
      </w:r>
    </w:p>
    <w:p w14:paraId="54B93995" w14:textId="77777777" w:rsidR="00433C06" w:rsidRPr="00F135D4" w:rsidRDefault="00433C06" w:rsidP="00433C06">
      <w:pPr>
        <w:numPr>
          <w:ilvl w:val="1"/>
          <w:numId w:val="1"/>
        </w:numPr>
        <w:tabs>
          <w:tab w:val="clear" w:pos="567"/>
          <w:tab w:val="left" w:pos="993"/>
          <w:tab w:val="left" w:pos="1276"/>
        </w:tabs>
        <w:spacing w:after="120"/>
        <w:ind w:left="709" w:hanging="709"/>
        <w:jc w:val="both"/>
        <w:rPr>
          <w:rFonts w:ascii="Arial" w:hAnsi="Arial" w:cs="Arial"/>
          <w:sz w:val="20"/>
          <w:szCs w:val="20"/>
          <w:lang w:val="lt-LT"/>
        </w:rPr>
      </w:pPr>
      <w:r w:rsidRPr="00F135D4">
        <w:rPr>
          <w:rFonts w:ascii="Arial" w:hAnsi="Arial" w:cs="Arial"/>
          <w:color w:val="000000"/>
          <w:sz w:val="20"/>
          <w:szCs w:val="20"/>
          <w:lang w:val="lt-LT"/>
        </w:rPr>
        <w:t>Užsakovas gali pasinaudoti Sutarties įvykdymo užtikrinimu esant bet kuriai iš žemiau nurodytų aplinkybių:</w:t>
      </w:r>
    </w:p>
    <w:p w14:paraId="03A45394" w14:textId="20D27B99" w:rsidR="00433C06" w:rsidRPr="00F135D4" w:rsidRDefault="00433C06" w:rsidP="00433C06">
      <w:pPr>
        <w:pStyle w:val="Sraopastraipa"/>
        <w:numPr>
          <w:ilvl w:val="2"/>
          <w:numId w:val="1"/>
        </w:numPr>
        <w:tabs>
          <w:tab w:val="clear" w:pos="567"/>
        </w:tabs>
        <w:spacing w:after="120"/>
        <w:ind w:left="709" w:hanging="709"/>
        <w:contextualSpacing w:val="0"/>
        <w:jc w:val="both"/>
        <w:rPr>
          <w:rFonts w:ascii="Arial" w:hAnsi="Arial" w:cs="Arial"/>
          <w:sz w:val="20"/>
          <w:szCs w:val="20"/>
          <w:lang w:val="lt-LT"/>
        </w:rPr>
      </w:pPr>
      <w:r w:rsidRPr="00F135D4">
        <w:rPr>
          <w:rFonts w:ascii="Arial" w:hAnsi="Arial" w:cs="Arial"/>
          <w:sz w:val="20"/>
          <w:szCs w:val="20"/>
          <w:lang w:val="lt-LT"/>
        </w:rPr>
        <w:t xml:space="preserve">Tiekėjas </w:t>
      </w:r>
      <w:r w:rsidRPr="00F135D4">
        <w:rPr>
          <w:rFonts w:ascii="Arial" w:hAnsi="Arial" w:cs="Arial"/>
          <w:color w:val="000000"/>
          <w:sz w:val="20"/>
          <w:szCs w:val="20"/>
          <w:lang w:val="lt-LT"/>
        </w:rPr>
        <w:t>nevykdo ar netinkamai vykdo savo įsipareigojimų pagal Sutartį;</w:t>
      </w:r>
    </w:p>
    <w:p w14:paraId="188DAF81" w14:textId="4992A4E6" w:rsidR="00433C06" w:rsidRPr="00F135D4" w:rsidRDefault="00433C06" w:rsidP="00433C06">
      <w:pPr>
        <w:pStyle w:val="Sraopastraipa"/>
        <w:numPr>
          <w:ilvl w:val="2"/>
          <w:numId w:val="1"/>
        </w:numPr>
        <w:tabs>
          <w:tab w:val="clear" w:pos="567"/>
        </w:tabs>
        <w:spacing w:after="120"/>
        <w:ind w:left="709" w:hanging="709"/>
        <w:contextualSpacing w:val="0"/>
        <w:jc w:val="both"/>
        <w:rPr>
          <w:rFonts w:ascii="Arial" w:hAnsi="Arial" w:cs="Arial"/>
          <w:sz w:val="20"/>
          <w:szCs w:val="20"/>
          <w:lang w:val="lt-LT"/>
        </w:rPr>
      </w:pPr>
      <w:r w:rsidRPr="00F135D4">
        <w:rPr>
          <w:rFonts w:ascii="Arial" w:hAnsi="Arial" w:cs="Arial"/>
          <w:sz w:val="20"/>
          <w:szCs w:val="20"/>
          <w:lang w:val="lt-LT"/>
        </w:rPr>
        <w:t>Tiekėjas</w:t>
      </w:r>
      <w:r w:rsidRPr="00F135D4">
        <w:rPr>
          <w:rFonts w:ascii="Arial" w:hAnsi="Arial" w:cs="Arial"/>
          <w:color w:val="000000"/>
          <w:sz w:val="20"/>
          <w:szCs w:val="20"/>
          <w:lang w:val="lt-LT"/>
        </w:rPr>
        <w:t xml:space="preserve"> per protingai nustatytą laikotarpį neįvykdo Užsakovo nurodymo ištaisyti netinkamai įvykdytus arba įvykdyti neįvykdytus sutartinius įsipareigojimus;</w:t>
      </w:r>
    </w:p>
    <w:p w14:paraId="3A8243A2" w14:textId="77777777" w:rsidR="00433C06" w:rsidRPr="00F135D4" w:rsidRDefault="00433C06" w:rsidP="00433C06">
      <w:pPr>
        <w:pStyle w:val="Sraopastraipa"/>
        <w:numPr>
          <w:ilvl w:val="2"/>
          <w:numId w:val="1"/>
        </w:numPr>
        <w:tabs>
          <w:tab w:val="clear" w:pos="567"/>
        </w:tabs>
        <w:spacing w:after="120"/>
        <w:ind w:left="709" w:hanging="709"/>
        <w:contextualSpacing w:val="0"/>
        <w:jc w:val="both"/>
        <w:rPr>
          <w:rFonts w:ascii="Arial" w:hAnsi="Arial" w:cs="Arial"/>
          <w:sz w:val="20"/>
          <w:szCs w:val="20"/>
          <w:lang w:val="lt-LT"/>
        </w:rPr>
      </w:pPr>
      <w:r w:rsidRPr="00F135D4">
        <w:rPr>
          <w:rFonts w:ascii="Arial" w:hAnsi="Arial" w:cs="Arial"/>
          <w:sz w:val="20"/>
          <w:szCs w:val="20"/>
          <w:lang w:val="lt-LT"/>
        </w:rPr>
        <w:t xml:space="preserve">Tiekėjas </w:t>
      </w:r>
      <w:r w:rsidRPr="00F135D4">
        <w:rPr>
          <w:rFonts w:ascii="Arial" w:hAnsi="Arial" w:cs="Arial"/>
          <w:color w:val="000000"/>
          <w:sz w:val="20"/>
          <w:szCs w:val="20"/>
          <w:lang w:val="lt-LT"/>
        </w:rPr>
        <w:t>tampa nemokus, jam iškeliama bankroto byla, pradedama likvidavimo procedūra arba sustabdoma jo ūkinė veikla;</w:t>
      </w:r>
    </w:p>
    <w:p w14:paraId="290BBEAF" w14:textId="27BF11B2" w:rsidR="00433C06" w:rsidRPr="00F135D4" w:rsidRDefault="00433C06" w:rsidP="00433C06">
      <w:pPr>
        <w:pStyle w:val="Sraopastraipa"/>
        <w:numPr>
          <w:ilvl w:val="2"/>
          <w:numId w:val="1"/>
        </w:numPr>
        <w:tabs>
          <w:tab w:val="clear" w:pos="567"/>
        </w:tabs>
        <w:spacing w:after="120"/>
        <w:ind w:left="709" w:hanging="709"/>
        <w:contextualSpacing w:val="0"/>
        <w:jc w:val="both"/>
        <w:rPr>
          <w:rFonts w:ascii="Arial" w:hAnsi="Arial" w:cs="Arial"/>
          <w:sz w:val="20"/>
          <w:szCs w:val="20"/>
          <w:lang w:val="lt-LT"/>
        </w:rPr>
      </w:pPr>
      <w:r w:rsidRPr="00F135D4">
        <w:rPr>
          <w:rFonts w:ascii="Arial" w:hAnsi="Arial" w:cs="Arial"/>
          <w:color w:val="000000"/>
          <w:sz w:val="20"/>
          <w:szCs w:val="20"/>
          <w:lang w:val="lt-LT"/>
        </w:rPr>
        <w:t xml:space="preserve">jei dėl bet kokių </w:t>
      </w:r>
      <w:r w:rsidRPr="00F135D4">
        <w:rPr>
          <w:rFonts w:ascii="Arial" w:hAnsi="Arial" w:cs="Arial"/>
          <w:sz w:val="20"/>
          <w:szCs w:val="20"/>
          <w:lang w:val="lt-LT"/>
        </w:rPr>
        <w:t xml:space="preserve">Tiekėjo </w:t>
      </w:r>
      <w:r w:rsidRPr="00F135D4">
        <w:rPr>
          <w:rFonts w:ascii="Arial" w:hAnsi="Arial" w:cs="Arial"/>
          <w:color w:val="000000"/>
          <w:sz w:val="20"/>
          <w:szCs w:val="20"/>
          <w:lang w:val="lt-LT"/>
        </w:rPr>
        <w:t>veiksmų (ar neveikimo) Užsakovas patyrė nuostolius (įskaitant, bet neapribojant papildomas išlaidas, negautas pajamas ar kitus tiesioginius ir netiesioginius nuostolius, delspinigius ir/ ar baudas).</w:t>
      </w:r>
    </w:p>
    <w:p w14:paraId="6D814EA1" w14:textId="0E2D8233" w:rsidR="00433C06" w:rsidRPr="00F135D4" w:rsidRDefault="00433C06" w:rsidP="00433C06">
      <w:pPr>
        <w:numPr>
          <w:ilvl w:val="1"/>
          <w:numId w:val="1"/>
        </w:numPr>
        <w:tabs>
          <w:tab w:val="clear" w:pos="567"/>
          <w:tab w:val="left" w:pos="993"/>
        </w:tabs>
        <w:spacing w:after="120"/>
        <w:ind w:left="709" w:hanging="709"/>
        <w:jc w:val="both"/>
        <w:rPr>
          <w:rFonts w:ascii="Arial" w:hAnsi="Arial" w:cs="Arial"/>
          <w:sz w:val="20"/>
          <w:szCs w:val="20"/>
          <w:lang w:val="lt-LT"/>
        </w:rPr>
      </w:pPr>
      <w:r w:rsidRPr="00F135D4">
        <w:rPr>
          <w:rFonts w:ascii="Arial" w:hAnsi="Arial" w:cs="Arial"/>
          <w:sz w:val="20"/>
          <w:szCs w:val="20"/>
          <w:lang w:val="lt-LT"/>
        </w:rPr>
        <w:t xml:space="preserve">Jei Tiekėjas nevykdo savo sutartinių įsipareigojimų, Užsakovas pareikalauja garantiją arba laidavimo raštą išdavusio banko arba draudimo bendrovės sumokėti visas Užsakovui pagal Sutartį priklausančias sumas, kurias garantiją arba laidavimo raštą išdavęs bankas arba draudimo bendrovė įsipareigojo sumokėti. Prieš pateikdamas reikalavimą bankui arba draudimo bendrovei sumokėti pagal sutarties įvykdymo garantiją arba laidavimo raštą, Užsakovas įspėja apie tai </w:t>
      </w:r>
      <w:r w:rsidR="00E44764">
        <w:rPr>
          <w:rFonts w:ascii="Arial" w:hAnsi="Arial" w:cs="Arial"/>
          <w:sz w:val="20"/>
          <w:szCs w:val="20"/>
          <w:lang w:val="lt-LT"/>
        </w:rPr>
        <w:t>Tiekėją</w:t>
      </w:r>
      <w:r w:rsidRPr="00F135D4">
        <w:rPr>
          <w:rFonts w:ascii="Arial" w:hAnsi="Arial" w:cs="Arial"/>
          <w:sz w:val="20"/>
          <w:szCs w:val="20"/>
          <w:lang w:val="lt-LT"/>
        </w:rPr>
        <w:t xml:space="preserve"> ir nurodo, dėl kokio pažeidimo pateikia šį reikalavimą;</w:t>
      </w:r>
    </w:p>
    <w:p w14:paraId="2CA6BFB5" w14:textId="2E362D8C" w:rsidR="00433C06" w:rsidRPr="00F135D4" w:rsidRDefault="00433C06" w:rsidP="00433C06">
      <w:pPr>
        <w:numPr>
          <w:ilvl w:val="1"/>
          <w:numId w:val="1"/>
        </w:numPr>
        <w:tabs>
          <w:tab w:val="clear" w:pos="567"/>
          <w:tab w:val="left" w:pos="720"/>
        </w:tabs>
        <w:spacing w:after="120"/>
        <w:ind w:left="709" w:hanging="709"/>
        <w:jc w:val="both"/>
        <w:rPr>
          <w:rFonts w:ascii="Arial" w:hAnsi="Arial" w:cs="Arial"/>
          <w:sz w:val="20"/>
          <w:szCs w:val="20"/>
          <w:lang w:val="lt-LT"/>
        </w:rPr>
      </w:pPr>
      <w:r w:rsidRPr="00F135D4">
        <w:rPr>
          <w:rFonts w:ascii="Arial" w:hAnsi="Arial" w:cs="Arial"/>
          <w:sz w:val="20"/>
          <w:szCs w:val="20"/>
          <w:lang w:val="lt-LT"/>
        </w:rPr>
        <w:t xml:space="preserve">Sutarties įvykdymo garantija arba laidavimo raštas pagal raštišką prašymą grąžinamas </w:t>
      </w:r>
      <w:r w:rsidR="00E44764">
        <w:rPr>
          <w:rFonts w:ascii="Arial" w:hAnsi="Arial" w:cs="Arial"/>
          <w:sz w:val="20"/>
          <w:szCs w:val="20"/>
          <w:lang w:val="lt-LT"/>
        </w:rPr>
        <w:t>Tiekėj</w:t>
      </w:r>
      <w:r w:rsidRPr="00F135D4">
        <w:rPr>
          <w:rFonts w:ascii="Arial" w:hAnsi="Arial" w:cs="Arial"/>
          <w:sz w:val="20"/>
          <w:szCs w:val="20"/>
          <w:lang w:val="lt-LT"/>
        </w:rPr>
        <w:t>ui per 10 (dešimt) kalendorinių dienų po šioje Sutartyje numatytos Paslaugų teikimo laikotarpio pabaigos.</w:t>
      </w:r>
    </w:p>
    <w:p w14:paraId="446FE458" w14:textId="069F45CB" w:rsidR="00433C06" w:rsidRPr="00F135D4" w:rsidRDefault="00433C06" w:rsidP="00433C06">
      <w:pPr>
        <w:numPr>
          <w:ilvl w:val="1"/>
          <w:numId w:val="1"/>
        </w:numPr>
        <w:tabs>
          <w:tab w:val="clear" w:pos="567"/>
          <w:tab w:val="left" w:pos="720"/>
        </w:tabs>
        <w:spacing w:after="120"/>
        <w:ind w:left="709" w:hanging="709"/>
        <w:jc w:val="both"/>
        <w:rPr>
          <w:rFonts w:ascii="Arial" w:hAnsi="Arial" w:cs="Arial"/>
          <w:sz w:val="20"/>
          <w:szCs w:val="20"/>
          <w:lang w:val="lt-LT"/>
        </w:rPr>
      </w:pPr>
      <w:r w:rsidRPr="00F135D4">
        <w:rPr>
          <w:rFonts w:ascii="Arial" w:hAnsi="Arial" w:cs="Arial"/>
          <w:color w:val="000000"/>
          <w:sz w:val="20"/>
          <w:szCs w:val="20"/>
          <w:lang w:val="lt-LT"/>
        </w:rPr>
        <w:t xml:space="preserve">Sutarties įvykdymo užtikrinimas turi galioti visą Sutarties vykdymo laikotarpį, kol </w:t>
      </w:r>
      <w:r w:rsidR="00E44764">
        <w:rPr>
          <w:rFonts w:ascii="Arial" w:hAnsi="Arial" w:cs="Arial"/>
          <w:color w:val="000000"/>
          <w:sz w:val="20"/>
          <w:szCs w:val="20"/>
          <w:lang w:val="lt-LT"/>
        </w:rPr>
        <w:t>Tiekėjas</w:t>
      </w:r>
      <w:r w:rsidRPr="00F135D4">
        <w:rPr>
          <w:rFonts w:ascii="Arial" w:hAnsi="Arial" w:cs="Arial"/>
          <w:color w:val="000000"/>
          <w:sz w:val="20"/>
          <w:szCs w:val="20"/>
          <w:lang w:val="lt-LT"/>
        </w:rPr>
        <w:t xml:space="preserve"> įvykdys visus šia Sutartimi nustatytus įsipareigojimus, ir </w:t>
      </w:r>
      <w:bookmarkStart w:id="1" w:name="_Hlk31121002"/>
      <w:r w:rsidRPr="00F135D4">
        <w:rPr>
          <w:rFonts w:ascii="Arial" w:hAnsi="Arial" w:cs="Arial"/>
          <w:i/>
          <w:color w:val="000000"/>
          <w:sz w:val="20"/>
          <w:szCs w:val="20"/>
          <w:lang w:val="lt-LT"/>
        </w:rPr>
        <w:t xml:space="preserve">30 (trisdešimt) </w:t>
      </w:r>
      <w:r w:rsidRPr="00F135D4">
        <w:rPr>
          <w:rFonts w:ascii="Arial" w:hAnsi="Arial" w:cs="Arial"/>
          <w:iCs/>
          <w:color w:val="000000"/>
          <w:sz w:val="20"/>
          <w:szCs w:val="20"/>
          <w:lang w:val="lt-LT"/>
        </w:rPr>
        <w:t xml:space="preserve">kalendorinių </w:t>
      </w:r>
      <w:r w:rsidRPr="00F135D4">
        <w:rPr>
          <w:rFonts w:ascii="Arial" w:hAnsi="Arial" w:cs="Arial"/>
          <w:color w:val="000000"/>
          <w:sz w:val="20"/>
          <w:szCs w:val="20"/>
          <w:lang w:val="lt-LT"/>
        </w:rPr>
        <w:t>dienų po Galutinės ataskaitos ir visų ją lydinčių dokumentų patvirtinimo;</w:t>
      </w:r>
      <w:bookmarkEnd w:id="1"/>
    </w:p>
    <w:p w14:paraId="68A1547A" w14:textId="6AC1B276" w:rsidR="00433C06" w:rsidRPr="00F135D4" w:rsidRDefault="00433C06" w:rsidP="00433C06">
      <w:pPr>
        <w:numPr>
          <w:ilvl w:val="1"/>
          <w:numId w:val="1"/>
        </w:numPr>
        <w:tabs>
          <w:tab w:val="clear" w:pos="567"/>
          <w:tab w:val="left" w:pos="720"/>
        </w:tabs>
        <w:spacing w:after="120"/>
        <w:ind w:left="709" w:hanging="709"/>
        <w:jc w:val="both"/>
        <w:rPr>
          <w:rFonts w:ascii="Arial" w:hAnsi="Arial" w:cs="Arial"/>
          <w:sz w:val="20"/>
          <w:szCs w:val="20"/>
          <w:lang w:val="lt-LT"/>
        </w:rPr>
      </w:pPr>
      <w:r w:rsidRPr="00F135D4">
        <w:rPr>
          <w:rFonts w:ascii="Arial" w:hAnsi="Arial" w:cs="Arial"/>
          <w:color w:val="000000"/>
          <w:sz w:val="20"/>
          <w:szCs w:val="20"/>
          <w:lang w:val="lt-LT"/>
        </w:rPr>
        <w:t xml:space="preserve">Jeigu Sutarties įvykdymo užtikrinime nurodyta jo galiojimo data, o likus </w:t>
      </w:r>
      <w:r w:rsidRPr="00F135D4">
        <w:rPr>
          <w:rFonts w:ascii="Arial" w:hAnsi="Arial" w:cs="Arial"/>
          <w:i/>
          <w:color w:val="000000"/>
          <w:sz w:val="20"/>
          <w:szCs w:val="20"/>
          <w:lang w:val="lt-LT"/>
        </w:rPr>
        <w:t>30 (trisdešimt)</w:t>
      </w:r>
      <w:r w:rsidRPr="00F135D4">
        <w:rPr>
          <w:rFonts w:ascii="Arial" w:hAnsi="Arial" w:cs="Arial"/>
          <w:color w:val="000000"/>
          <w:sz w:val="20"/>
          <w:szCs w:val="20"/>
          <w:lang w:val="lt-LT"/>
        </w:rPr>
        <w:t xml:space="preserve"> kalendorinėmis dienoms iki šios datos pabaigos dar nebus patvirtinta Galutinė ataskaita, tai </w:t>
      </w:r>
      <w:r w:rsidRPr="00F135D4">
        <w:rPr>
          <w:rFonts w:ascii="Arial" w:hAnsi="Arial" w:cs="Arial"/>
          <w:sz w:val="20"/>
          <w:szCs w:val="20"/>
          <w:lang w:val="lt-LT"/>
        </w:rPr>
        <w:t xml:space="preserve">Tiekėjas </w:t>
      </w:r>
      <w:r w:rsidRPr="00F135D4">
        <w:rPr>
          <w:rFonts w:ascii="Arial" w:hAnsi="Arial" w:cs="Arial"/>
          <w:color w:val="000000"/>
          <w:sz w:val="20"/>
          <w:szCs w:val="20"/>
          <w:lang w:val="lt-LT"/>
        </w:rPr>
        <w:t>privalės pratęsti Sutarties įvykdymo užtikrinimo galiojimo laiką Sutartyje nustatytomis sąlygomis ir tvarka.</w:t>
      </w:r>
    </w:p>
    <w:p w14:paraId="5A6E6E6C" w14:textId="77777777" w:rsidR="00444EAB" w:rsidRPr="00F135D4" w:rsidRDefault="00444EAB" w:rsidP="00444EAB">
      <w:pPr>
        <w:pStyle w:val="Engl12"/>
        <w:tabs>
          <w:tab w:val="left" w:pos="720"/>
        </w:tabs>
        <w:overflowPunct/>
        <w:spacing w:after="120"/>
        <w:ind w:left="709" w:hanging="709"/>
        <w:rPr>
          <w:rFonts w:ascii="Arial" w:hAnsi="Arial" w:cs="Arial"/>
          <w:sz w:val="20"/>
          <w:lang w:val="lt-LT"/>
        </w:rPr>
      </w:pPr>
    </w:p>
    <w:p w14:paraId="076B79FB" w14:textId="54030DF4" w:rsidR="00622F17" w:rsidRPr="00F135D4" w:rsidRDefault="00681672" w:rsidP="006803B7">
      <w:pPr>
        <w:pStyle w:val="Engl12"/>
        <w:numPr>
          <w:ilvl w:val="0"/>
          <w:numId w:val="1"/>
        </w:numPr>
        <w:tabs>
          <w:tab w:val="clear" w:pos="567"/>
          <w:tab w:val="left" w:pos="720"/>
        </w:tabs>
        <w:overflowPunct/>
        <w:spacing w:after="120"/>
        <w:ind w:left="709" w:hanging="709"/>
        <w:rPr>
          <w:rFonts w:ascii="Arial" w:hAnsi="Arial" w:cs="Arial"/>
          <w:b/>
          <w:bCs/>
          <w:sz w:val="20"/>
          <w:lang w:val="lt-LT"/>
        </w:rPr>
      </w:pPr>
      <w:r w:rsidRPr="00F135D4">
        <w:rPr>
          <w:rFonts w:ascii="Arial" w:hAnsi="Arial" w:cs="Arial"/>
          <w:b/>
          <w:bCs/>
          <w:sz w:val="20"/>
          <w:lang w:val="lt-LT"/>
        </w:rPr>
        <w:t>ŠALIŲ ATSAKOMYBĖ</w:t>
      </w:r>
    </w:p>
    <w:p w14:paraId="41333660" w14:textId="0888D645" w:rsidR="00622F17" w:rsidRDefault="00681672" w:rsidP="006803B7">
      <w:pPr>
        <w:numPr>
          <w:ilvl w:val="1"/>
          <w:numId w:val="1"/>
        </w:numPr>
        <w:tabs>
          <w:tab w:val="clear" w:pos="567"/>
          <w:tab w:val="left" w:pos="720"/>
        </w:tabs>
        <w:spacing w:after="120"/>
        <w:ind w:left="709" w:hanging="709"/>
        <w:jc w:val="both"/>
        <w:rPr>
          <w:rFonts w:ascii="Arial" w:hAnsi="Arial" w:cs="Arial"/>
          <w:sz w:val="20"/>
          <w:szCs w:val="20"/>
          <w:lang w:val="lt-LT"/>
        </w:rPr>
      </w:pPr>
      <w:r w:rsidRPr="00F135D4">
        <w:rPr>
          <w:rFonts w:ascii="Arial" w:hAnsi="Arial" w:cs="Arial"/>
          <w:sz w:val="20"/>
          <w:szCs w:val="20"/>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r w:rsidR="00F11857" w:rsidRPr="00F135D4">
        <w:rPr>
          <w:rFonts w:ascii="Arial" w:hAnsi="Arial" w:cs="Arial"/>
          <w:sz w:val="20"/>
          <w:szCs w:val="20"/>
          <w:lang w:val="lt-LT"/>
        </w:rPr>
        <w:t>.</w:t>
      </w:r>
    </w:p>
    <w:p w14:paraId="0490BA29" w14:textId="7D22957A" w:rsidR="002D295D" w:rsidRPr="00F135D4" w:rsidRDefault="002D295D" w:rsidP="006803B7">
      <w:pPr>
        <w:numPr>
          <w:ilvl w:val="1"/>
          <w:numId w:val="1"/>
        </w:numPr>
        <w:tabs>
          <w:tab w:val="clear" w:pos="567"/>
          <w:tab w:val="left" w:pos="720"/>
        </w:tabs>
        <w:spacing w:after="120"/>
        <w:ind w:left="709" w:hanging="709"/>
        <w:jc w:val="both"/>
        <w:rPr>
          <w:rFonts w:ascii="Arial" w:hAnsi="Arial" w:cs="Arial"/>
          <w:sz w:val="20"/>
          <w:szCs w:val="20"/>
          <w:lang w:val="lt-LT"/>
        </w:rPr>
      </w:pPr>
      <w:r>
        <w:rPr>
          <w:rFonts w:ascii="Arial" w:hAnsi="Arial" w:cs="Arial"/>
          <w:sz w:val="20"/>
          <w:szCs w:val="20"/>
          <w:lang w:val="lt-LT"/>
        </w:rPr>
        <w:t>Tiekėjas</w:t>
      </w:r>
      <w:r w:rsidRPr="005A334E">
        <w:rPr>
          <w:rFonts w:ascii="Arial" w:hAnsi="Arial" w:cs="Arial"/>
          <w:sz w:val="20"/>
          <w:szCs w:val="20"/>
          <w:lang w:val="lt-LT"/>
        </w:rPr>
        <w:t xml:space="preserve"> atsako už visų šia Sutartimi prisiimtų prievolių vykdymą, įskaitant teisingą ir tikslią statybos darbų Objekte kokybės, masto ir kiekių kontrolę, atliktų statybos darbų atitiktį statinio normatyvinės kokybės reikalavimams, visų priimtų sprendimų, taip pat informacijos, teikiamos Užsakovui teisingumą ir privalo atlyginti Užsakovui visus dėl netinkamo įsipareigojimų vykdymo kilusius nuostolius, taip pat ir dėl netinkamai pastatyto Objekto</w:t>
      </w:r>
      <w:r w:rsidR="002B5F12">
        <w:rPr>
          <w:rFonts w:ascii="Arial" w:hAnsi="Arial" w:cs="Arial"/>
          <w:sz w:val="20"/>
          <w:szCs w:val="20"/>
          <w:lang w:val="lt-LT"/>
        </w:rPr>
        <w:t>.</w:t>
      </w:r>
    </w:p>
    <w:p w14:paraId="4613D27A" w14:textId="3890DD12" w:rsidR="00450AE1" w:rsidRPr="00F135D4" w:rsidRDefault="00681672" w:rsidP="006803B7">
      <w:pPr>
        <w:numPr>
          <w:ilvl w:val="1"/>
          <w:numId w:val="1"/>
        </w:numPr>
        <w:tabs>
          <w:tab w:val="clear" w:pos="567"/>
          <w:tab w:val="left" w:pos="720"/>
        </w:tabs>
        <w:spacing w:after="120"/>
        <w:ind w:left="709" w:hanging="709"/>
        <w:jc w:val="both"/>
        <w:rPr>
          <w:rFonts w:ascii="Arial" w:hAnsi="Arial" w:cs="Arial"/>
          <w:sz w:val="20"/>
          <w:szCs w:val="20"/>
          <w:lang w:val="lt-LT"/>
        </w:rPr>
      </w:pPr>
      <w:r w:rsidRPr="00F135D4">
        <w:rPr>
          <w:rFonts w:ascii="Arial" w:hAnsi="Arial" w:cs="Arial"/>
          <w:sz w:val="20"/>
          <w:szCs w:val="20"/>
          <w:lang w:val="lt-LT"/>
        </w:rPr>
        <w:t xml:space="preserve">Jei </w:t>
      </w:r>
      <w:r w:rsidR="0065416E" w:rsidRPr="00F135D4">
        <w:rPr>
          <w:rFonts w:ascii="Arial" w:hAnsi="Arial" w:cs="Arial"/>
          <w:sz w:val="20"/>
          <w:szCs w:val="20"/>
          <w:lang w:val="lt-LT"/>
        </w:rPr>
        <w:t>Tiekėj</w:t>
      </w:r>
      <w:r w:rsidRPr="00F135D4">
        <w:rPr>
          <w:rFonts w:ascii="Arial" w:hAnsi="Arial" w:cs="Arial"/>
          <w:sz w:val="20"/>
          <w:szCs w:val="20"/>
          <w:lang w:val="lt-LT"/>
        </w:rPr>
        <w:t xml:space="preserve">as nevykdo ar netinkamai vykdo savo sutartinius įsipareigojimus </w:t>
      </w:r>
      <w:r w:rsidR="000E5074" w:rsidRPr="00F135D4">
        <w:rPr>
          <w:rFonts w:ascii="Arial" w:hAnsi="Arial" w:cs="Arial"/>
          <w:sz w:val="20"/>
          <w:szCs w:val="20"/>
          <w:lang w:val="lt-LT"/>
        </w:rPr>
        <w:t>S</w:t>
      </w:r>
      <w:r w:rsidRPr="00F135D4">
        <w:rPr>
          <w:rFonts w:ascii="Arial" w:hAnsi="Arial" w:cs="Arial"/>
          <w:sz w:val="20"/>
          <w:szCs w:val="20"/>
          <w:lang w:val="lt-LT"/>
        </w:rPr>
        <w:t>utartyje numatytais terminais, Užsakovas skaičiuo</w:t>
      </w:r>
      <w:r w:rsidR="000E5074" w:rsidRPr="00F135D4">
        <w:rPr>
          <w:rFonts w:ascii="Arial" w:hAnsi="Arial" w:cs="Arial"/>
          <w:sz w:val="20"/>
          <w:szCs w:val="20"/>
          <w:lang w:val="lt-LT"/>
        </w:rPr>
        <w:t>ja</w:t>
      </w:r>
      <w:r w:rsidRPr="00F135D4">
        <w:rPr>
          <w:rFonts w:ascii="Arial" w:hAnsi="Arial" w:cs="Arial"/>
          <w:sz w:val="20"/>
          <w:szCs w:val="20"/>
          <w:lang w:val="lt-LT"/>
        </w:rPr>
        <w:t xml:space="preserve"> 0,0</w:t>
      </w:r>
      <w:r w:rsidR="000E5074" w:rsidRPr="00F135D4">
        <w:rPr>
          <w:rFonts w:ascii="Arial" w:hAnsi="Arial" w:cs="Arial"/>
          <w:sz w:val="20"/>
          <w:szCs w:val="20"/>
          <w:lang w:val="lt-LT"/>
        </w:rPr>
        <w:t>3</w:t>
      </w:r>
      <w:r w:rsidRPr="00F135D4">
        <w:rPr>
          <w:rFonts w:ascii="Arial" w:hAnsi="Arial" w:cs="Arial"/>
          <w:sz w:val="20"/>
          <w:szCs w:val="20"/>
          <w:lang w:val="lt-LT"/>
        </w:rPr>
        <w:t xml:space="preserve"> procentų delspinigius nuo </w:t>
      </w:r>
      <w:r w:rsidR="000E5074" w:rsidRPr="00F135D4">
        <w:rPr>
          <w:rFonts w:ascii="Arial" w:hAnsi="Arial" w:cs="Arial"/>
          <w:sz w:val="20"/>
          <w:szCs w:val="20"/>
          <w:lang w:val="lt-LT"/>
        </w:rPr>
        <w:t>S</w:t>
      </w:r>
      <w:r w:rsidRPr="00F135D4">
        <w:rPr>
          <w:rFonts w:ascii="Arial" w:hAnsi="Arial" w:cs="Arial"/>
          <w:sz w:val="20"/>
          <w:szCs w:val="20"/>
          <w:lang w:val="lt-LT"/>
        </w:rPr>
        <w:t>utarties nurodytos Paslaugų kainos</w:t>
      </w:r>
      <w:r w:rsidR="002D295D">
        <w:rPr>
          <w:rFonts w:ascii="Arial" w:hAnsi="Arial" w:cs="Arial"/>
          <w:sz w:val="20"/>
          <w:szCs w:val="20"/>
          <w:lang w:val="lt-LT"/>
        </w:rPr>
        <w:t xml:space="preserve"> be PVM </w:t>
      </w:r>
      <w:r w:rsidRPr="00F135D4">
        <w:rPr>
          <w:rFonts w:ascii="Arial" w:hAnsi="Arial" w:cs="Arial"/>
          <w:sz w:val="20"/>
          <w:szCs w:val="20"/>
          <w:lang w:val="lt-LT"/>
        </w:rPr>
        <w:t>už kiekvieną uždelstą dieną</w:t>
      </w:r>
      <w:r w:rsidR="000E5074" w:rsidRPr="00F135D4">
        <w:rPr>
          <w:rFonts w:ascii="Arial" w:hAnsi="Arial" w:cs="Arial"/>
          <w:sz w:val="20"/>
          <w:szCs w:val="20"/>
          <w:lang w:val="lt-LT"/>
        </w:rPr>
        <w:t>.</w:t>
      </w:r>
      <w:r w:rsidR="00450AE1" w:rsidRPr="00F135D4">
        <w:rPr>
          <w:rFonts w:ascii="Arial" w:hAnsi="Arial" w:cs="Arial"/>
          <w:sz w:val="20"/>
          <w:szCs w:val="20"/>
          <w:lang w:val="lt-LT"/>
        </w:rPr>
        <w:t xml:space="preserve"> </w:t>
      </w:r>
      <w:bookmarkStart w:id="2" w:name="_Hlk61041923"/>
    </w:p>
    <w:bookmarkEnd w:id="2"/>
    <w:p w14:paraId="64B9D072" w14:textId="799C9EE6" w:rsidR="00622F17" w:rsidRPr="00F135D4" w:rsidRDefault="000E5074" w:rsidP="006803B7">
      <w:pPr>
        <w:numPr>
          <w:ilvl w:val="1"/>
          <w:numId w:val="1"/>
        </w:numPr>
        <w:tabs>
          <w:tab w:val="clear" w:pos="567"/>
          <w:tab w:val="left" w:pos="720"/>
        </w:tabs>
        <w:spacing w:after="120"/>
        <w:ind w:left="709" w:hanging="709"/>
        <w:jc w:val="both"/>
        <w:rPr>
          <w:rFonts w:ascii="Arial" w:hAnsi="Arial" w:cs="Arial"/>
          <w:sz w:val="20"/>
          <w:szCs w:val="20"/>
          <w:lang w:val="lt-LT"/>
        </w:rPr>
      </w:pPr>
      <w:r w:rsidRPr="00F135D4">
        <w:rPr>
          <w:rFonts w:ascii="Arial" w:hAnsi="Arial" w:cs="Arial"/>
          <w:sz w:val="20"/>
          <w:szCs w:val="20"/>
          <w:lang w:val="lt-LT"/>
        </w:rPr>
        <w:t xml:space="preserve">Sutartį nutraukus dėl </w:t>
      </w:r>
      <w:r w:rsidR="0065416E" w:rsidRPr="00F135D4">
        <w:rPr>
          <w:rFonts w:ascii="Arial" w:hAnsi="Arial" w:cs="Arial"/>
          <w:sz w:val="20"/>
          <w:szCs w:val="20"/>
          <w:lang w:val="lt-LT"/>
        </w:rPr>
        <w:t>Tiekėj</w:t>
      </w:r>
      <w:r w:rsidRPr="00F135D4">
        <w:rPr>
          <w:rFonts w:ascii="Arial" w:hAnsi="Arial" w:cs="Arial"/>
          <w:sz w:val="20"/>
          <w:szCs w:val="20"/>
          <w:lang w:val="lt-LT"/>
        </w:rPr>
        <w:t xml:space="preserve">o sutartinių įsipareigojimų nevykdymo, </w:t>
      </w:r>
      <w:r w:rsidR="002D295D">
        <w:rPr>
          <w:rFonts w:ascii="Arial" w:hAnsi="Arial" w:cs="Arial"/>
          <w:sz w:val="20"/>
          <w:szCs w:val="20"/>
          <w:lang w:val="lt-LT"/>
        </w:rPr>
        <w:t xml:space="preserve">Užsakovas turi teisę reikalauti iš </w:t>
      </w:r>
      <w:r w:rsidR="0065416E" w:rsidRPr="00F135D4">
        <w:rPr>
          <w:rFonts w:ascii="Arial" w:hAnsi="Arial" w:cs="Arial"/>
          <w:sz w:val="20"/>
          <w:szCs w:val="20"/>
          <w:lang w:val="lt-LT"/>
        </w:rPr>
        <w:t>Tiekėj</w:t>
      </w:r>
      <w:r w:rsidR="002D295D">
        <w:rPr>
          <w:rFonts w:ascii="Arial" w:hAnsi="Arial" w:cs="Arial"/>
          <w:sz w:val="20"/>
          <w:szCs w:val="20"/>
          <w:lang w:val="lt-LT"/>
        </w:rPr>
        <w:t>o</w:t>
      </w:r>
      <w:r w:rsidRPr="00F135D4">
        <w:rPr>
          <w:rFonts w:ascii="Arial" w:hAnsi="Arial" w:cs="Arial"/>
          <w:sz w:val="20"/>
          <w:szCs w:val="20"/>
          <w:lang w:val="lt-LT"/>
        </w:rPr>
        <w:t xml:space="preserve"> 10 (dešimties) procentų Sutartyje nurodytos Paslaugų kainos </w:t>
      </w:r>
      <w:r w:rsidR="002D295D">
        <w:rPr>
          <w:rFonts w:ascii="Arial" w:hAnsi="Arial" w:cs="Arial"/>
          <w:sz w:val="20"/>
          <w:szCs w:val="20"/>
          <w:lang w:val="lt-LT"/>
        </w:rPr>
        <w:t xml:space="preserve">be PVM </w:t>
      </w:r>
      <w:r w:rsidRPr="00F135D4">
        <w:rPr>
          <w:rFonts w:ascii="Arial" w:hAnsi="Arial" w:cs="Arial"/>
          <w:sz w:val="20"/>
          <w:szCs w:val="20"/>
          <w:lang w:val="lt-LT"/>
        </w:rPr>
        <w:t>dydžio baudą ir atlygina kitus Užsakovo nuostolius, kurių nepadengia bauda (bauda gali būti taikoma tuo atveju, jei netaikomos Sutartyje nurodytos Sutarties įvykdymo užtikrinimo priemonės)</w:t>
      </w:r>
      <w:r w:rsidR="00622F17" w:rsidRPr="00F135D4">
        <w:rPr>
          <w:rFonts w:ascii="Arial" w:hAnsi="Arial" w:cs="Arial"/>
          <w:sz w:val="20"/>
          <w:szCs w:val="20"/>
          <w:lang w:val="lt-LT"/>
        </w:rPr>
        <w:t>.</w:t>
      </w:r>
    </w:p>
    <w:p w14:paraId="3A2D2AEF" w14:textId="32CD549E" w:rsidR="000E5074" w:rsidRPr="002B5F12" w:rsidRDefault="000E5074" w:rsidP="006803B7">
      <w:pPr>
        <w:numPr>
          <w:ilvl w:val="1"/>
          <w:numId w:val="1"/>
        </w:numPr>
        <w:tabs>
          <w:tab w:val="clear" w:pos="567"/>
          <w:tab w:val="left" w:pos="720"/>
        </w:tabs>
        <w:spacing w:after="120"/>
        <w:ind w:left="709" w:hanging="709"/>
        <w:jc w:val="both"/>
        <w:rPr>
          <w:rFonts w:ascii="Arial" w:hAnsi="Arial" w:cs="Arial"/>
          <w:sz w:val="20"/>
          <w:szCs w:val="20"/>
          <w:lang w:val="lt-LT"/>
        </w:rPr>
      </w:pPr>
      <w:r w:rsidRPr="00F135D4">
        <w:rPr>
          <w:rFonts w:ascii="Arial" w:hAnsi="Arial" w:cs="Arial"/>
          <w:sz w:val="20"/>
          <w:szCs w:val="20"/>
          <w:lang w:val="lt-LT"/>
        </w:rPr>
        <w:t xml:space="preserve">Jei Užsakovas vėluoja sumokėti už suteiktas Paslaugas be pateisinamos priežasties, </w:t>
      </w:r>
      <w:r w:rsidR="0065416E" w:rsidRPr="00F135D4">
        <w:rPr>
          <w:rFonts w:ascii="Arial" w:hAnsi="Arial" w:cs="Arial"/>
          <w:sz w:val="20"/>
          <w:szCs w:val="20"/>
          <w:lang w:val="lt-LT"/>
        </w:rPr>
        <w:t>Tiekėj</w:t>
      </w:r>
      <w:r w:rsidRPr="00F135D4">
        <w:rPr>
          <w:rFonts w:ascii="Arial" w:hAnsi="Arial" w:cs="Arial"/>
          <w:sz w:val="20"/>
          <w:szCs w:val="20"/>
          <w:lang w:val="lt-LT"/>
        </w:rPr>
        <w:t>as turi teisę reikalauti iš Užsakovo 0,0</w:t>
      </w:r>
      <w:r w:rsidR="00AD3961" w:rsidRPr="00F135D4">
        <w:rPr>
          <w:rFonts w:ascii="Arial" w:hAnsi="Arial" w:cs="Arial"/>
          <w:sz w:val="20"/>
          <w:szCs w:val="20"/>
          <w:lang w:val="lt-LT"/>
        </w:rPr>
        <w:t>3</w:t>
      </w:r>
      <w:r w:rsidRPr="00F135D4">
        <w:rPr>
          <w:rFonts w:ascii="Arial" w:hAnsi="Arial" w:cs="Arial"/>
          <w:sz w:val="20"/>
          <w:szCs w:val="20"/>
          <w:lang w:val="lt-LT"/>
        </w:rPr>
        <w:t xml:space="preserve"> procentų nuo vėluojamos sumokėti sumos dydžio delspinigių už </w:t>
      </w:r>
      <w:r w:rsidRPr="002B5F12">
        <w:rPr>
          <w:rFonts w:ascii="Arial" w:hAnsi="Arial" w:cs="Arial"/>
          <w:sz w:val="20"/>
          <w:szCs w:val="20"/>
          <w:lang w:val="lt-LT"/>
        </w:rPr>
        <w:t>kiekvieną praleistą dieną.</w:t>
      </w:r>
    </w:p>
    <w:p w14:paraId="0A340F70" w14:textId="2BB4E80E" w:rsidR="002B5F12" w:rsidRPr="002B5F12" w:rsidRDefault="002B5F12" w:rsidP="006803B7">
      <w:pPr>
        <w:numPr>
          <w:ilvl w:val="1"/>
          <w:numId w:val="1"/>
        </w:numPr>
        <w:tabs>
          <w:tab w:val="clear" w:pos="567"/>
          <w:tab w:val="left" w:pos="720"/>
        </w:tabs>
        <w:spacing w:after="120"/>
        <w:ind w:left="709" w:hanging="709"/>
        <w:jc w:val="both"/>
        <w:rPr>
          <w:rFonts w:ascii="Arial" w:hAnsi="Arial" w:cs="Arial"/>
          <w:sz w:val="20"/>
          <w:szCs w:val="20"/>
          <w:lang w:val="lt-LT"/>
        </w:rPr>
      </w:pPr>
      <w:r w:rsidRPr="002B5F12">
        <w:rPr>
          <w:rFonts w:ascii="Arial" w:hAnsi="Arial" w:cs="Arial"/>
          <w:sz w:val="20"/>
          <w:szCs w:val="20"/>
          <w:lang w:val="lt-LT"/>
        </w:rPr>
        <w:t xml:space="preserve">Nustačius Sutartyje ir teisės </w:t>
      </w:r>
      <w:r w:rsidRPr="001A37AA">
        <w:rPr>
          <w:rFonts w:ascii="Arial" w:hAnsi="Arial" w:cs="Arial"/>
          <w:sz w:val="20"/>
          <w:szCs w:val="20"/>
          <w:lang w:val="lt-LT"/>
        </w:rPr>
        <w:t xml:space="preserve">aktuose numatytų </w:t>
      </w:r>
      <w:r w:rsidR="00FE048C" w:rsidRPr="001A37AA">
        <w:rPr>
          <w:rFonts w:ascii="Arial" w:hAnsi="Arial" w:cs="Arial"/>
          <w:sz w:val="20"/>
          <w:szCs w:val="20"/>
          <w:lang w:val="lt-LT"/>
        </w:rPr>
        <w:t>Tiekėjo</w:t>
      </w:r>
      <w:r w:rsidRPr="001A37AA">
        <w:rPr>
          <w:rFonts w:ascii="Arial" w:hAnsi="Arial" w:cs="Arial"/>
          <w:sz w:val="20"/>
          <w:szCs w:val="20"/>
          <w:lang w:val="lt-LT"/>
        </w:rPr>
        <w:t xml:space="preserve"> pareigų nevykdymą arba netinkamą vykdymą, už kiekvieną tokių pareigų nevykdymo atvejį </w:t>
      </w:r>
      <w:r w:rsidR="00FE048C" w:rsidRPr="001A37AA">
        <w:rPr>
          <w:rFonts w:ascii="Arial" w:hAnsi="Arial" w:cs="Arial"/>
          <w:sz w:val="20"/>
          <w:szCs w:val="20"/>
          <w:lang w:val="lt-LT"/>
        </w:rPr>
        <w:t>Tiekėjas</w:t>
      </w:r>
      <w:r w:rsidRPr="001A37AA">
        <w:rPr>
          <w:rFonts w:ascii="Arial" w:hAnsi="Arial" w:cs="Arial"/>
          <w:sz w:val="20"/>
          <w:szCs w:val="20"/>
          <w:lang w:val="lt-LT"/>
        </w:rPr>
        <w:t xml:space="preserve"> įsipareigoja Užsakovui sumokėti 1.500 (vieno tūkstančio penkių šimtų) EUR netesybas, jeigu </w:t>
      </w:r>
      <w:r w:rsidR="00B0053B" w:rsidRPr="001A37AA">
        <w:rPr>
          <w:rFonts w:ascii="Arial" w:hAnsi="Arial" w:cs="Arial"/>
          <w:sz w:val="20"/>
          <w:szCs w:val="20"/>
          <w:lang w:val="lt-LT"/>
        </w:rPr>
        <w:t>Tiekėjas</w:t>
      </w:r>
      <w:r w:rsidRPr="001A37AA">
        <w:rPr>
          <w:rFonts w:ascii="Arial" w:hAnsi="Arial" w:cs="Arial"/>
          <w:sz w:val="20"/>
          <w:szCs w:val="20"/>
          <w:lang w:val="lt-LT"/>
        </w:rPr>
        <w:t xml:space="preserve"> nevykdo arba netinkamai vykdo esmines Sutarties sąlygas, nurodytas Sutarties </w:t>
      </w:r>
      <w:r w:rsidR="00A257B6">
        <w:rPr>
          <w:rFonts w:ascii="Arial" w:hAnsi="Arial" w:cs="Arial"/>
          <w:sz w:val="20"/>
          <w:szCs w:val="20"/>
          <w:lang w:val="lt-LT"/>
        </w:rPr>
        <w:t>8</w:t>
      </w:r>
      <w:r w:rsidRPr="001A37AA">
        <w:rPr>
          <w:rFonts w:ascii="Arial" w:hAnsi="Arial" w:cs="Arial"/>
          <w:sz w:val="20"/>
          <w:szCs w:val="20"/>
          <w:lang w:val="lt-LT"/>
        </w:rPr>
        <w:t>.</w:t>
      </w:r>
      <w:r w:rsidR="00FE048C" w:rsidRPr="001A37AA">
        <w:rPr>
          <w:rFonts w:ascii="Arial" w:hAnsi="Arial" w:cs="Arial"/>
          <w:sz w:val="20"/>
          <w:szCs w:val="20"/>
          <w:lang w:val="lt-LT"/>
        </w:rPr>
        <w:t>3</w:t>
      </w:r>
      <w:r w:rsidRPr="001A37AA">
        <w:rPr>
          <w:rFonts w:ascii="Arial" w:hAnsi="Arial" w:cs="Arial"/>
          <w:sz w:val="20"/>
          <w:szCs w:val="20"/>
          <w:lang w:val="lt-LT"/>
        </w:rPr>
        <w:t>.</w:t>
      </w:r>
      <w:r w:rsidR="00FE048C" w:rsidRPr="001A37AA">
        <w:rPr>
          <w:rFonts w:ascii="Arial" w:hAnsi="Arial" w:cs="Arial"/>
          <w:sz w:val="20"/>
          <w:szCs w:val="20"/>
          <w:lang w:val="lt-LT"/>
        </w:rPr>
        <w:t>7</w:t>
      </w:r>
      <w:r w:rsidRPr="001A37AA">
        <w:rPr>
          <w:rFonts w:ascii="Arial" w:hAnsi="Arial" w:cs="Arial"/>
          <w:sz w:val="20"/>
          <w:szCs w:val="20"/>
          <w:lang w:val="lt-LT"/>
        </w:rPr>
        <w:t>. punkte</w:t>
      </w:r>
      <w:r w:rsidRPr="00FE048C">
        <w:rPr>
          <w:rFonts w:ascii="Arial" w:hAnsi="Arial" w:cs="Arial"/>
          <w:sz w:val="20"/>
          <w:szCs w:val="20"/>
          <w:lang w:val="lt-LT"/>
        </w:rPr>
        <w:t>.</w:t>
      </w:r>
    </w:p>
    <w:p w14:paraId="13D68E90" w14:textId="3A9603CF" w:rsidR="00B52F7D" w:rsidRDefault="002B5F12" w:rsidP="006803B7">
      <w:pPr>
        <w:numPr>
          <w:ilvl w:val="1"/>
          <w:numId w:val="1"/>
        </w:numPr>
        <w:tabs>
          <w:tab w:val="clear" w:pos="567"/>
          <w:tab w:val="left" w:pos="720"/>
        </w:tabs>
        <w:spacing w:after="120"/>
        <w:ind w:left="709" w:hanging="709"/>
        <w:jc w:val="both"/>
        <w:rPr>
          <w:rFonts w:ascii="Arial" w:hAnsi="Arial" w:cs="Arial"/>
          <w:sz w:val="20"/>
          <w:szCs w:val="20"/>
          <w:lang w:val="lt-LT"/>
        </w:rPr>
      </w:pPr>
      <w:r w:rsidRPr="002B5F12">
        <w:rPr>
          <w:rFonts w:ascii="Arial" w:hAnsi="Arial" w:cs="Arial"/>
          <w:sz w:val="20"/>
          <w:szCs w:val="20"/>
          <w:lang w:val="lt-LT"/>
        </w:rPr>
        <w:t xml:space="preserve">Išaiškėjus </w:t>
      </w:r>
      <w:r w:rsidR="00FE048C">
        <w:rPr>
          <w:rFonts w:ascii="Arial" w:hAnsi="Arial" w:cs="Arial"/>
          <w:sz w:val="20"/>
          <w:szCs w:val="20"/>
          <w:lang w:val="lt-LT"/>
        </w:rPr>
        <w:t>Tiekėjo</w:t>
      </w:r>
      <w:r w:rsidRPr="002B5F12">
        <w:rPr>
          <w:rFonts w:ascii="Arial" w:hAnsi="Arial" w:cs="Arial"/>
          <w:sz w:val="20"/>
          <w:szCs w:val="20"/>
          <w:lang w:val="lt-LT"/>
        </w:rPr>
        <w:t xml:space="preserve"> klaidoms/paslaugų teikimo trūkumams, Užsakovas turi teisę reikalauti jų pašalinimo </w:t>
      </w:r>
      <w:r w:rsidR="00711AFE">
        <w:rPr>
          <w:rFonts w:ascii="Arial" w:hAnsi="Arial" w:cs="Arial"/>
          <w:sz w:val="20"/>
          <w:szCs w:val="20"/>
          <w:lang w:val="lt-LT"/>
        </w:rPr>
        <w:t>Tiekėjo</w:t>
      </w:r>
      <w:r w:rsidRPr="002B5F12">
        <w:rPr>
          <w:rFonts w:ascii="Arial" w:hAnsi="Arial" w:cs="Arial"/>
          <w:sz w:val="20"/>
          <w:szCs w:val="20"/>
          <w:lang w:val="lt-LT"/>
        </w:rPr>
        <w:t xml:space="preserve"> sąskaita</w:t>
      </w:r>
      <w:r w:rsidR="00B52F7D" w:rsidRPr="002B5F12">
        <w:rPr>
          <w:rFonts w:ascii="Arial" w:hAnsi="Arial" w:cs="Arial"/>
          <w:sz w:val="20"/>
          <w:szCs w:val="20"/>
          <w:lang w:val="lt-LT"/>
        </w:rPr>
        <w:t>.</w:t>
      </w:r>
    </w:p>
    <w:p w14:paraId="374ABB06" w14:textId="48F59FE2" w:rsidR="00FE048C" w:rsidRPr="005A334E" w:rsidRDefault="00FE048C" w:rsidP="00FE048C">
      <w:pPr>
        <w:numPr>
          <w:ilvl w:val="1"/>
          <w:numId w:val="1"/>
        </w:numPr>
        <w:tabs>
          <w:tab w:val="clear" w:pos="567"/>
          <w:tab w:val="left" w:pos="720"/>
        </w:tabs>
        <w:spacing w:after="120"/>
        <w:ind w:left="709" w:hanging="709"/>
        <w:jc w:val="both"/>
        <w:rPr>
          <w:rFonts w:ascii="Arial" w:hAnsi="Arial" w:cs="Arial"/>
          <w:sz w:val="20"/>
          <w:szCs w:val="20"/>
          <w:lang w:val="lt-LT"/>
        </w:rPr>
      </w:pPr>
      <w:r w:rsidRPr="005A334E">
        <w:rPr>
          <w:rFonts w:ascii="Arial" w:hAnsi="Arial" w:cs="Arial"/>
          <w:sz w:val="20"/>
          <w:szCs w:val="20"/>
          <w:lang w:val="lt-LT"/>
        </w:rPr>
        <w:lastRenderedPageBreak/>
        <w:t xml:space="preserve">Užsakovas pagal šią Sutartį susidariusias netesybas, delspinigius ir kitus nuostolius turi teisę išskaičiuoti iš </w:t>
      </w:r>
      <w:r>
        <w:rPr>
          <w:rFonts w:ascii="Arial" w:hAnsi="Arial" w:cs="Arial"/>
          <w:sz w:val="20"/>
          <w:szCs w:val="20"/>
          <w:lang w:val="lt-LT"/>
        </w:rPr>
        <w:t>Tiekėjui</w:t>
      </w:r>
      <w:r w:rsidRPr="005A334E">
        <w:rPr>
          <w:rFonts w:ascii="Arial" w:hAnsi="Arial" w:cs="Arial"/>
          <w:sz w:val="20"/>
          <w:szCs w:val="20"/>
          <w:lang w:val="lt-LT"/>
        </w:rPr>
        <w:t xml:space="preserve"> mokėtinų sumų</w:t>
      </w:r>
      <w:r>
        <w:rPr>
          <w:rFonts w:ascii="Arial" w:hAnsi="Arial" w:cs="Arial"/>
          <w:sz w:val="20"/>
          <w:szCs w:val="20"/>
          <w:lang w:val="lt-LT"/>
        </w:rPr>
        <w:t>.</w:t>
      </w:r>
    </w:p>
    <w:p w14:paraId="38123FFA" w14:textId="59CB3F2E" w:rsidR="00343320" w:rsidRPr="009A19DE" w:rsidRDefault="00343320" w:rsidP="006803B7">
      <w:pPr>
        <w:numPr>
          <w:ilvl w:val="1"/>
          <w:numId w:val="1"/>
        </w:numPr>
        <w:tabs>
          <w:tab w:val="clear" w:pos="567"/>
          <w:tab w:val="left" w:pos="720"/>
        </w:tabs>
        <w:spacing w:after="120"/>
        <w:ind w:left="709" w:hanging="709"/>
        <w:jc w:val="both"/>
        <w:rPr>
          <w:rFonts w:ascii="Arial" w:hAnsi="Arial" w:cs="Arial"/>
          <w:sz w:val="20"/>
          <w:szCs w:val="20"/>
          <w:lang w:val="lt-LT"/>
        </w:rPr>
      </w:pPr>
      <w:r w:rsidRPr="002B5F12">
        <w:rPr>
          <w:rFonts w:ascii="Arial" w:hAnsi="Arial" w:cs="Arial"/>
          <w:color w:val="000000"/>
          <w:sz w:val="20"/>
          <w:szCs w:val="20"/>
          <w:lang w:val="lt-LT"/>
        </w:rPr>
        <w:t xml:space="preserve">Sutarties įsipareigojimų nevykdymas arba netinkamas vykdymas nelaikomas Sutarties pažeidimu, jeigu </w:t>
      </w:r>
      <w:r w:rsidRPr="00FE15ED">
        <w:rPr>
          <w:rFonts w:ascii="Arial" w:hAnsi="Arial" w:cs="Arial"/>
          <w:color w:val="000000"/>
          <w:sz w:val="20"/>
          <w:szCs w:val="20"/>
          <w:lang w:val="lt-LT"/>
        </w:rPr>
        <w:t>to priežastimi buvo nenugalima jėga (</w:t>
      </w:r>
      <w:r w:rsidRPr="00FE15ED">
        <w:rPr>
          <w:rFonts w:ascii="Arial" w:hAnsi="Arial" w:cs="Arial"/>
          <w:i/>
          <w:color w:val="000000"/>
          <w:sz w:val="20"/>
          <w:szCs w:val="20"/>
          <w:lang w:val="lt-LT"/>
        </w:rPr>
        <w:t>force majeure</w:t>
      </w:r>
      <w:r w:rsidRPr="00FE15ED">
        <w:rPr>
          <w:rFonts w:ascii="Arial" w:hAnsi="Arial" w:cs="Arial"/>
          <w:color w:val="000000"/>
          <w:sz w:val="20"/>
          <w:szCs w:val="2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w:t>
      </w:r>
      <w:r w:rsidRPr="00FE15ED">
        <w:rPr>
          <w:rFonts w:ascii="Arial" w:hAnsi="Arial" w:cs="Arial"/>
          <w:i/>
          <w:color w:val="000000"/>
          <w:sz w:val="20"/>
          <w:szCs w:val="20"/>
          <w:lang w:val="lt-LT"/>
        </w:rPr>
        <w:t>1 (vieną) mėnesį</w:t>
      </w:r>
      <w:r w:rsidRPr="00FE15ED">
        <w:rPr>
          <w:rFonts w:ascii="Arial" w:hAnsi="Arial" w:cs="Arial"/>
          <w:color w:val="000000"/>
          <w:sz w:val="20"/>
          <w:szCs w:val="20"/>
          <w:lang w:val="lt-LT"/>
        </w:rPr>
        <w:t xml:space="preserve">, abi Šalys turi teisę vienašališkai nutraukti šią Sutartį prieš terminą, ne vėliau kaip prieš </w:t>
      </w:r>
      <w:r w:rsidRPr="009A19DE">
        <w:rPr>
          <w:rFonts w:ascii="Arial" w:hAnsi="Arial" w:cs="Arial"/>
          <w:i/>
          <w:color w:val="000000"/>
          <w:sz w:val="20"/>
          <w:szCs w:val="20"/>
          <w:lang w:val="lt-LT"/>
        </w:rPr>
        <w:t>10 (dešimt) darbo dienų</w:t>
      </w:r>
      <w:r w:rsidRPr="009A19DE">
        <w:rPr>
          <w:rFonts w:ascii="Arial" w:hAnsi="Arial" w:cs="Arial"/>
          <w:color w:val="000000"/>
          <w:sz w:val="20"/>
          <w:szCs w:val="20"/>
          <w:lang w:val="lt-LT"/>
        </w:rPr>
        <w:t xml:space="preserve"> pateikusios raštišką pranešimą apie tai viena kitai.</w:t>
      </w:r>
    </w:p>
    <w:p w14:paraId="6543AE36" w14:textId="41CB75CE" w:rsidR="00FE15ED" w:rsidRPr="00FE15ED" w:rsidRDefault="00FE15ED" w:rsidP="006803B7">
      <w:pPr>
        <w:numPr>
          <w:ilvl w:val="1"/>
          <w:numId w:val="1"/>
        </w:numPr>
        <w:tabs>
          <w:tab w:val="clear" w:pos="567"/>
          <w:tab w:val="left" w:pos="720"/>
        </w:tabs>
        <w:spacing w:after="120"/>
        <w:ind w:left="709" w:hanging="709"/>
        <w:jc w:val="both"/>
        <w:rPr>
          <w:rFonts w:ascii="Arial" w:hAnsi="Arial" w:cs="Arial"/>
          <w:sz w:val="20"/>
          <w:szCs w:val="20"/>
          <w:lang w:val="lt-LT"/>
        </w:rPr>
      </w:pPr>
      <w:r w:rsidRPr="009A19DE">
        <w:rPr>
          <w:rFonts w:ascii="Arial" w:hAnsi="Arial" w:cs="Arial"/>
          <w:sz w:val="20"/>
          <w:szCs w:val="20"/>
          <w:lang w:val="lt-LT"/>
        </w:rPr>
        <w:t>Tiekėjo civilinė atsakomybė privalo būti apdrausta Paslaugų teikimą reglamentuojančiuose teisės aktuose nustatyta tvarka. Tiekėjas iki statybų</w:t>
      </w:r>
      <w:r w:rsidRPr="00FE15ED">
        <w:rPr>
          <w:rFonts w:ascii="Arial" w:hAnsi="Arial" w:cs="Arial"/>
          <w:sz w:val="20"/>
          <w:szCs w:val="20"/>
          <w:lang w:val="lt-LT"/>
        </w:rPr>
        <w:t xml:space="preserve"> darbų pradžios </w:t>
      </w:r>
      <w:r>
        <w:rPr>
          <w:rFonts w:ascii="Arial" w:hAnsi="Arial" w:cs="Arial"/>
          <w:sz w:val="20"/>
          <w:szCs w:val="20"/>
          <w:lang w:val="lt-LT"/>
        </w:rPr>
        <w:t>Užsakovui</w:t>
      </w:r>
      <w:r w:rsidRPr="00FE15ED">
        <w:rPr>
          <w:rFonts w:ascii="Arial" w:hAnsi="Arial" w:cs="Arial"/>
          <w:sz w:val="20"/>
          <w:szCs w:val="20"/>
          <w:lang w:val="lt-LT"/>
        </w:rPr>
        <w:t xml:space="preserve"> privalo pateikti civilinės atsakomybės draudimo faktą įrodančius dokumentus</w:t>
      </w:r>
      <w:r>
        <w:rPr>
          <w:rFonts w:ascii="Arial" w:hAnsi="Arial" w:cs="Arial"/>
          <w:sz w:val="20"/>
          <w:szCs w:val="20"/>
          <w:lang w:val="lt-LT"/>
        </w:rPr>
        <w:t>.</w:t>
      </w:r>
    </w:p>
    <w:p w14:paraId="3F959FDF" w14:textId="77777777" w:rsidR="00A50847" w:rsidRPr="00FE15ED" w:rsidRDefault="00A50847" w:rsidP="006803B7">
      <w:pPr>
        <w:spacing w:after="120"/>
        <w:ind w:left="709" w:hanging="709"/>
        <w:jc w:val="both"/>
        <w:rPr>
          <w:rFonts w:ascii="Arial" w:hAnsi="Arial" w:cs="Arial"/>
          <w:sz w:val="20"/>
          <w:szCs w:val="20"/>
          <w:lang w:val="lt-LT"/>
        </w:rPr>
      </w:pPr>
    </w:p>
    <w:p w14:paraId="15AB8D66" w14:textId="43566559" w:rsidR="00622F17" w:rsidRPr="00FE15ED" w:rsidRDefault="00622F17" w:rsidP="006803B7">
      <w:pPr>
        <w:pStyle w:val="Engl12"/>
        <w:numPr>
          <w:ilvl w:val="0"/>
          <w:numId w:val="1"/>
        </w:numPr>
        <w:tabs>
          <w:tab w:val="clear" w:pos="567"/>
          <w:tab w:val="left" w:pos="720"/>
        </w:tabs>
        <w:overflowPunct/>
        <w:spacing w:after="120"/>
        <w:ind w:left="709" w:hanging="709"/>
        <w:rPr>
          <w:rFonts w:ascii="Arial" w:hAnsi="Arial" w:cs="Arial"/>
          <w:b/>
          <w:bCs/>
          <w:sz w:val="20"/>
          <w:lang w:val="lt-LT"/>
        </w:rPr>
      </w:pPr>
      <w:r w:rsidRPr="00FE15ED">
        <w:rPr>
          <w:rFonts w:ascii="Arial" w:hAnsi="Arial" w:cs="Arial"/>
          <w:b/>
          <w:bCs/>
          <w:sz w:val="20"/>
          <w:lang w:val="lt-LT"/>
        </w:rPr>
        <w:t>S</w:t>
      </w:r>
      <w:r w:rsidR="00BB3AB9" w:rsidRPr="00FE15ED">
        <w:rPr>
          <w:rFonts w:ascii="Arial" w:hAnsi="Arial" w:cs="Arial"/>
          <w:b/>
          <w:bCs/>
          <w:sz w:val="20"/>
          <w:lang w:val="lt-LT"/>
        </w:rPr>
        <w:t>UBTIEKĖJAI IR JŲ KEITIMO TVARKA</w:t>
      </w:r>
    </w:p>
    <w:p w14:paraId="05315FFA" w14:textId="2C7307B5" w:rsidR="00F47B8E" w:rsidRPr="00FE15ED" w:rsidRDefault="00F47B8E" w:rsidP="006803B7">
      <w:pPr>
        <w:pStyle w:val="Engl12"/>
        <w:numPr>
          <w:ilvl w:val="1"/>
          <w:numId w:val="1"/>
        </w:numPr>
        <w:tabs>
          <w:tab w:val="clear" w:pos="567"/>
        </w:tabs>
        <w:spacing w:after="120"/>
        <w:ind w:left="709" w:hanging="709"/>
        <w:rPr>
          <w:rFonts w:ascii="Arial" w:hAnsi="Arial" w:cs="Arial"/>
          <w:sz w:val="20"/>
          <w:lang w:val="lt-LT"/>
        </w:rPr>
      </w:pPr>
      <w:r w:rsidRPr="00FE15ED">
        <w:rPr>
          <w:rFonts w:ascii="Arial" w:eastAsia="Calibri" w:hAnsi="Arial" w:cs="Arial"/>
          <w:iCs/>
          <w:sz w:val="20"/>
          <w:lang w:val="lt-LT"/>
        </w:rPr>
        <w:t xml:space="preserve">Sutarties vykdymui Tiekėjas pasitelkia šiuos subtiekėjus (jeigu Sutarties sudarymo metu jie yra žinomi): </w:t>
      </w:r>
      <w:r w:rsidRPr="008A5961">
        <w:rPr>
          <w:rFonts w:ascii="Arial" w:eastAsia="Calibri" w:hAnsi="Arial" w:cs="Arial"/>
          <w:iCs/>
          <w:sz w:val="20"/>
          <w:highlight w:val="lightGray"/>
          <w:lang w:val="lt-LT"/>
        </w:rPr>
        <w:t>_______________</w:t>
      </w:r>
      <w:r w:rsidR="00BB3AB9" w:rsidRPr="00FE15ED">
        <w:rPr>
          <w:rFonts w:ascii="Arial" w:hAnsi="Arial" w:cs="Arial"/>
          <w:i/>
          <w:color w:val="000000"/>
          <w:sz w:val="20"/>
          <w:lang w:val="lt-LT"/>
        </w:rPr>
        <w:t xml:space="preserve">. </w:t>
      </w:r>
    </w:p>
    <w:p w14:paraId="370140BF" w14:textId="4252F823" w:rsidR="00BB3AB9" w:rsidRPr="00F47B8E" w:rsidRDefault="00F47B8E" w:rsidP="006803B7">
      <w:pPr>
        <w:pStyle w:val="Engl12"/>
        <w:numPr>
          <w:ilvl w:val="1"/>
          <w:numId w:val="1"/>
        </w:numPr>
        <w:tabs>
          <w:tab w:val="clear" w:pos="567"/>
        </w:tabs>
        <w:spacing w:after="120"/>
        <w:ind w:left="709" w:hanging="709"/>
        <w:rPr>
          <w:rFonts w:ascii="Arial" w:hAnsi="Arial" w:cs="Arial"/>
          <w:sz w:val="20"/>
          <w:lang w:val="lt-LT"/>
        </w:rPr>
      </w:pPr>
      <w:r w:rsidRPr="00F47B8E">
        <w:rPr>
          <w:rFonts w:ascii="Arial" w:eastAsia="Calibri" w:hAnsi="Arial" w:cs="Arial"/>
          <w:sz w:val="20"/>
          <w:lang w:val="lt-LT"/>
        </w:rPr>
        <w:t xml:space="preserve">Sudarius Sutartį, tačiau ne vėliau kaip </w:t>
      </w:r>
      <w:r w:rsidRPr="00F47B8E">
        <w:rPr>
          <w:rFonts w:ascii="Arial" w:hAnsi="Arial" w:cs="Arial"/>
          <w:sz w:val="20"/>
          <w:lang w:val="lt-LT"/>
        </w:rPr>
        <w:t>iki Sutarties vykdymo pradžios, Tiekėjas privalo Užsakovui pranešti subtiekėjų pavadinimus, kontaktinius duomenis ir jų atstovus, taip pat privalo informuoti apie minėtos informacijos pasikeitimus visu Sutarties vykdymo metu bei apie naujus subtiekėjus, kuriuos Tiekėjas ketina pasitelkti vėliau</w:t>
      </w:r>
      <w:r w:rsidR="00BB3AB9" w:rsidRPr="00F47B8E">
        <w:rPr>
          <w:rFonts w:ascii="Arial" w:hAnsi="Arial" w:cs="Arial"/>
          <w:color w:val="000000"/>
          <w:sz w:val="20"/>
          <w:lang w:val="lt-LT"/>
        </w:rPr>
        <w:t>.</w:t>
      </w:r>
    </w:p>
    <w:p w14:paraId="715C3D8C" w14:textId="7F90D875" w:rsidR="00622F17" w:rsidRPr="00F47B8E" w:rsidRDefault="0065416E" w:rsidP="006803B7">
      <w:pPr>
        <w:pStyle w:val="Engl12"/>
        <w:numPr>
          <w:ilvl w:val="1"/>
          <w:numId w:val="1"/>
        </w:numPr>
        <w:tabs>
          <w:tab w:val="clear" w:pos="567"/>
        </w:tabs>
        <w:spacing w:after="120"/>
        <w:ind w:left="709" w:hanging="709"/>
        <w:rPr>
          <w:rFonts w:ascii="Arial" w:hAnsi="Arial" w:cs="Arial"/>
          <w:sz w:val="20"/>
          <w:lang w:val="lt-LT"/>
        </w:rPr>
      </w:pPr>
      <w:r w:rsidRPr="00F47B8E">
        <w:rPr>
          <w:rFonts w:ascii="Arial" w:hAnsi="Arial" w:cs="Arial"/>
          <w:color w:val="000000"/>
          <w:sz w:val="20"/>
          <w:lang w:val="lt-LT"/>
        </w:rPr>
        <w:t>Tiekėj</w:t>
      </w:r>
      <w:r w:rsidR="00BB3AB9" w:rsidRPr="00F47B8E">
        <w:rPr>
          <w:rFonts w:ascii="Arial" w:hAnsi="Arial" w:cs="Arial"/>
          <w:color w:val="000000"/>
          <w:sz w:val="20"/>
          <w:lang w:val="lt-LT"/>
        </w:rPr>
        <w:t xml:space="preserve">as </w:t>
      </w:r>
      <w:r w:rsidR="00BB3AB9" w:rsidRPr="00F47B8E">
        <w:rPr>
          <w:rFonts w:ascii="Arial" w:hAnsi="Arial" w:cs="Arial"/>
          <w:sz w:val="20"/>
          <w:lang w:val="lt-LT"/>
        </w:rPr>
        <w:t>atsako už visus pagal Sutartį prisiimtus įsipareigojimus, nepaisant to, ar jiems vykdyti bus pasitelkiami subtiekėjai.</w:t>
      </w:r>
    </w:p>
    <w:p w14:paraId="30FD6055" w14:textId="3CFFF8BE" w:rsidR="00BB3AB9" w:rsidRPr="00F135D4" w:rsidRDefault="00BB3AB9" w:rsidP="006803B7">
      <w:pPr>
        <w:pStyle w:val="Engl12"/>
        <w:numPr>
          <w:ilvl w:val="1"/>
          <w:numId w:val="1"/>
        </w:numPr>
        <w:tabs>
          <w:tab w:val="clear" w:pos="567"/>
        </w:tabs>
        <w:spacing w:after="120"/>
        <w:ind w:left="709" w:hanging="709"/>
        <w:rPr>
          <w:rFonts w:ascii="Arial" w:hAnsi="Arial" w:cs="Arial"/>
          <w:sz w:val="20"/>
          <w:lang w:val="lt-LT"/>
        </w:rPr>
      </w:pPr>
      <w:r w:rsidRPr="00F47B8E">
        <w:rPr>
          <w:rFonts w:ascii="Arial" w:hAnsi="Arial" w:cs="Arial"/>
          <w:sz w:val="20"/>
          <w:lang w:val="lt-LT"/>
        </w:rPr>
        <w:t>Be Užsakovo</w:t>
      </w:r>
      <w:r w:rsidRPr="00F135D4">
        <w:rPr>
          <w:rFonts w:ascii="Arial" w:hAnsi="Arial" w:cs="Arial"/>
          <w:sz w:val="20"/>
          <w:lang w:val="lt-LT"/>
        </w:rPr>
        <w:t xml:space="preserve"> raštiško sutikimo</w:t>
      </w:r>
      <w:r w:rsidRPr="00F135D4">
        <w:rPr>
          <w:rFonts w:ascii="Arial" w:hAnsi="Arial" w:cs="Arial"/>
          <w:color w:val="000000"/>
          <w:sz w:val="20"/>
          <w:lang w:val="lt-LT"/>
        </w:rPr>
        <w:t xml:space="preserve"> </w:t>
      </w:r>
      <w:r w:rsidR="0065416E" w:rsidRPr="00F135D4">
        <w:rPr>
          <w:rFonts w:ascii="Arial" w:hAnsi="Arial" w:cs="Arial"/>
          <w:color w:val="000000"/>
          <w:sz w:val="20"/>
          <w:lang w:val="lt-LT"/>
        </w:rPr>
        <w:t>Tiekėj</w:t>
      </w:r>
      <w:r w:rsidRPr="00F135D4">
        <w:rPr>
          <w:rFonts w:ascii="Arial" w:hAnsi="Arial" w:cs="Arial"/>
          <w:color w:val="000000"/>
          <w:sz w:val="20"/>
          <w:lang w:val="lt-LT"/>
        </w:rPr>
        <w:t xml:space="preserve">as </w:t>
      </w:r>
      <w:r w:rsidRPr="00F135D4">
        <w:rPr>
          <w:rFonts w:ascii="Arial" w:hAnsi="Arial" w:cs="Arial"/>
          <w:sz w:val="20"/>
          <w:lang w:val="lt-LT"/>
        </w:rPr>
        <w:t>negali keisti viešajam pirkimui pateiktame pasiūlyme nurodyto subtiekėjo ar subtiekėjo dėl kurio pasitelkimo Užsakovui buvo pranešta iki Sutarties vykdymo pradžios.</w:t>
      </w:r>
    </w:p>
    <w:p w14:paraId="05841147" w14:textId="5C87BCE5" w:rsidR="00BB3AB9" w:rsidRPr="00F135D4" w:rsidRDefault="0065416E" w:rsidP="006803B7">
      <w:pPr>
        <w:pStyle w:val="Engl12"/>
        <w:numPr>
          <w:ilvl w:val="1"/>
          <w:numId w:val="1"/>
        </w:numPr>
        <w:tabs>
          <w:tab w:val="clear" w:pos="567"/>
        </w:tabs>
        <w:spacing w:after="120"/>
        <w:ind w:left="709" w:hanging="709"/>
        <w:rPr>
          <w:rFonts w:ascii="Arial" w:hAnsi="Arial" w:cs="Arial"/>
          <w:sz w:val="20"/>
          <w:lang w:val="lt-LT"/>
        </w:rPr>
      </w:pPr>
      <w:r w:rsidRPr="00F135D4">
        <w:rPr>
          <w:rFonts w:ascii="Arial" w:hAnsi="Arial" w:cs="Arial"/>
          <w:color w:val="000000"/>
          <w:sz w:val="20"/>
          <w:lang w:val="lt-LT"/>
        </w:rPr>
        <w:t>Tiekėj</w:t>
      </w:r>
      <w:r w:rsidR="00BB3AB9" w:rsidRPr="00F135D4">
        <w:rPr>
          <w:rFonts w:ascii="Arial" w:hAnsi="Arial" w:cs="Arial"/>
          <w:color w:val="000000"/>
          <w:sz w:val="20"/>
          <w:lang w:val="lt-LT"/>
        </w:rPr>
        <w:t xml:space="preserve">o </w:t>
      </w:r>
      <w:r w:rsidR="00BB3AB9" w:rsidRPr="00F135D4">
        <w:rPr>
          <w:rFonts w:ascii="Arial" w:hAnsi="Arial" w:cs="Arial"/>
          <w:sz w:val="20"/>
          <w:lang w:val="lt-LT"/>
        </w:rPr>
        <w:t xml:space="preserve">iniciatyva subtiekėjas (-ai) gali būti keičiamas šiais atvejais: kai </w:t>
      </w:r>
      <w:r w:rsidRPr="00F135D4">
        <w:rPr>
          <w:rFonts w:ascii="Arial" w:hAnsi="Arial" w:cs="Arial"/>
          <w:color w:val="000000"/>
          <w:sz w:val="20"/>
          <w:lang w:val="lt-LT"/>
        </w:rPr>
        <w:t>Tiekėj</w:t>
      </w:r>
      <w:r w:rsidR="00BB3AB9" w:rsidRPr="00F135D4">
        <w:rPr>
          <w:rFonts w:ascii="Arial" w:hAnsi="Arial" w:cs="Arial"/>
          <w:color w:val="000000"/>
          <w:sz w:val="20"/>
          <w:lang w:val="lt-LT"/>
        </w:rPr>
        <w:t xml:space="preserve">o </w:t>
      </w:r>
      <w:r w:rsidR="00BB3AB9" w:rsidRPr="00F135D4">
        <w:rPr>
          <w:rFonts w:ascii="Arial" w:hAnsi="Arial" w:cs="Arial"/>
          <w:sz w:val="20"/>
          <w:lang w:val="lt-LT"/>
        </w:rPr>
        <w:t xml:space="preserve">subtiekėjas (-ai) bankrutuoja ar yra likviduojamas; kai </w:t>
      </w:r>
      <w:r w:rsidRPr="00F135D4">
        <w:rPr>
          <w:rFonts w:ascii="Arial" w:hAnsi="Arial" w:cs="Arial"/>
          <w:color w:val="000000"/>
          <w:sz w:val="20"/>
          <w:lang w:val="lt-LT"/>
        </w:rPr>
        <w:t>Tiekėj</w:t>
      </w:r>
      <w:r w:rsidR="00BB3AB9" w:rsidRPr="00F135D4">
        <w:rPr>
          <w:rFonts w:ascii="Arial" w:hAnsi="Arial" w:cs="Arial"/>
          <w:color w:val="000000"/>
          <w:sz w:val="20"/>
          <w:lang w:val="lt-LT"/>
        </w:rPr>
        <w:t xml:space="preserve">o </w:t>
      </w:r>
      <w:r w:rsidR="00BB3AB9" w:rsidRPr="00F135D4">
        <w:rPr>
          <w:rFonts w:ascii="Arial" w:hAnsi="Arial" w:cs="Arial"/>
          <w:sz w:val="20"/>
          <w:lang w:val="lt-LT"/>
        </w:rPr>
        <w:t xml:space="preserve">subtiekėjas (-ai) dėl objektyvių priežasčių (nutrūkus teisiniams santykiams su </w:t>
      </w:r>
      <w:r w:rsidRPr="00F135D4">
        <w:rPr>
          <w:rFonts w:ascii="Arial" w:hAnsi="Arial" w:cs="Arial"/>
          <w:color w:val="000000"/>
          <w:sz w:val="20"/>
          <w:lang w:val="lt-LT"/>
        </w:rPr>
        <w:t>Tiekėj</w:t>
      </w:r>
      <w:r w:rsidR="00BB3AB9" w:rsidRPr="00F135D4">
        <w:rPr>
          <w:rFonts w:ascii="Arial" w:hAnsi="Arial" w:cs="Arial"/>
          <w:color w:val="000000"/>
          <w:sz w:val="20"/>
          <w:lang w:val="lt-LT"/>
        </w:rPr>
        <w:t>u</w:t>
      </w:r>
      <w:r w:rsidR="00BB3AB9" w:rsidRPr="00F135D4">
        <w:rPr>
          <w:rFonts w:ascii="Arial" w:hAnsi="Arial" w:cs="Arial"/>
          <w:sz w:val="20"/>
          <w:lang w:val="lt-LT"/>
        </w:rPr>
        <w:t>, subtiekėjui (-</w:t>
      </w:r>
      <w:proofErr w:type="spellStart"/>
      <w:r w:rsidR="00BB3AB9" w:rsidRPr="00F135D4">
        <w:rPr>
          <w:rFonts w:ascii="Arial" w:hAnsi="Arial" w:cs="Arial"/>
          <w:sz w:val="20"/>
          <w:lang w:val="lt-LT"/>
        </w:rPr>
        <w:t>ams</w:t>
      </w:r>
      <w:proofErr w:type="spellEnd"/>
      <w:r w:rsidR="00BB3AB9" w:rsidRPr="00F135D4">
        <w:rPr>
          <w:rFonts w:ascii="Arial" w:hAnsi="Arial" w:cs="Arial"/>
          <w:sz w:val="20"/>
          <w:lang w:val="lt-LT"/>
        </w:rPr>
        <w:t>) atsisakius atlikti Paslaugas ir kt.) nebegali atlikti visų ar dalies Sutartyje nurodytų Paslaugų; kai tai numatyta galiojančiame Lietuvos Respublikos viešųjų pirkimų įstatyme.</w:t>
      </w:r>
    </w:p>
    <w:p w14:paraId="0EFBCA52" w14:textId="57CB102E" w:rsidR="00BB3AB9" w:rsidRPr="00773126" w:rsidRDefault="0065416E" w:rsidP="006803B7">
      <w:pPr>
        <w:pStyle w:val="Engl12"/>
        <w:numPr>
          <w:ilvl w:val="1"/>
          <w:numId w:val="1"/>
        </w:numPr>
        <w:tabs>
          <w:tab w:val="clear" w:pos="567"/>
        </w:tabs>
        <w:spacing w:after="120"/>
        <w:ind w:left="709" w:hanging="709"/>
        <w:rPr>
          <w:rFonts w:ascii="Arial" w:hAnsi="Arial" w:cs="Arial"/>
          <w:sz w:val="20"/>
          <w:lang w:val="lt-LT"/>
        </w:rPr>
      </w:pPr>
      <w:r w:rsidRPr="00F135D4">
        <w:rPr>
          <w:rFonts w:ascii="Arial" w:hAnsi="Arial" w:cs="Arial"/>
          <w:color w:val="000000"/>
          <w:sz w:val="20"/>
          <w:lang w:val="lt-LT"/>
        </w:rPr>
        <w:t>Tiekėj</w:t>
      </w:r>
      <w:r w:rsidR="00BB3AB9" w:rsidRPr="00F135D4">
        <w:rPr>
          <w:rFonts w:ascii="Arial" w:hAnsi="Arial" w:cs="Arial"/>
          <w:color w:val="000000"/>
          <w:sz w:val="20"/>
          <w:lang w:val="lt-LT"/>
        </w:rPr>
        <w:t>as</w:t>
      </w:r>
      <w:r w:rsidR="00BB3AB9" w:rsidRPr="00F135D4">
        <w:rPr>
          <w:rFonts w:ascii="Arial" w:hAnsi="Arial" w:cs="Arial"/>
          <w:sz w:val="20"/>
          <w:lang w:val="lt-LT"/>
        </w:rPr>
        <w:t xml:space="preserve">, siekdamas pakeisti ar pasitelkti subtiekėją, turi raštu informuoti Užsakovą apie priežastis, kurios pagrindžia subtiekėjo keitimo ar pasitelkimo būtinybę, pateikti informaciją apie naujai siūlomą </w:t>
      </w:r>
      <w:r w:rsidR="00BB3AB9" w:rsidRPr="00773126">
        <w:rPr>
          <w:rFonts w:ascii="Arial" w:hAnsi="Arial" w:cs="Arial"/>
          <w:sz w:val="20"/>
          <w:lang w:val="lt-LT"/>
        </w:rPr>
        <w:t>ar pasitelkiamą subtiekėją bei gauti Užsakovo raštišką sutikimą dėl subtiekėjo pakeitimo ar naujo paskyrimo</w:t>
      </w:r>
      <w:r w:rsidR="00872458">
        <w:rPr>
          <w:rFonts w:ascii="Arial" w:hAnsi="Arial" w:cs="Arial"/>
          <w:sz w:val="20"/>
          <w:lang w:val="lt-LT"/>
        </w:rPr>
        <w:t>.</w:t>
      </w:r>
    </w:p>
    <w:p w14:paraId="0F3B95E1" w14:textId="7CCA2071" w:rsidR="00BB3AB9" w:rsidRPr="00773126" w:rsidRDefault="00BB3AB9" w:rsidP="006803B7">
      <w:pPr>
        <w:pStyle w:val="Engl12"/>
        <w:numPr>
          <w:ilvl w:val="1"/>
          <w:numId w:val="1"/>
        </w:numPr>
        <w:tabs>
          <w:tab w:val="clear" w:pos="567"/>
        </w:tabs>
        <w:spacing w:after="120"/>
        <w:ind w:left="709" w:hanging="709"/>
        <w:rPr>
          <w:rFonts w:ascii="Arial" w:hAnsi="Arial" w:cs="Arial"/>
          <w:sz w:val="20"/>
          <w:lang w:val="lt-LT"/>
        </w:rPr>
      </w:pPr>
      <w:r w:rsidRPr="00773126">
        <w:rPr>
          <w:rFonts w:ascii="Arial" w:hAnsi="Arial" w:cs="Arial"/>
          <w:sz w:val="20"/>
          <w:lang w:val="lt-LT"/>
        </w:rPr>
        <w:t xml:space="preserve">Jei Užsakovas yra pagrįstai nepatenkintas Sutarties vykdymui paskirtu subtiekėju ar jo kompetencija, Užsakovas turi teisę raštišku prašymu kreiptis į </w:t>
      </w:r>
      <w:r w:rsidR="0065416E" w:rsidRPr="00773126">
        <w:rPr>
          <w:rFonts w:ascii="Arial" w:hAnsi="Arial" w:cs="Arial"/>
          <w:color w:val="000000"/>
          <w:sz w:val="20"/>
          <w:lang w:val="lt-LT"/>
        </w:rPr>
        <w:t>Tiekėj</w:t>
      </w:r>
      <w:r w:rsidRPr="00773126">
        <w:rPr>
          <w:rFonts w:ascii="Arial" w:hAnsi="Arial" w:cs="Arial"/>
          <w:color w:val="000000"/>
          <w:sz w:val="20"/>
          <w:lang w:val="lt-LT"/>
        </w:rPr>
        <w:t xml:space="preserve">ą </w:t>
      </w:r>
      <w:r w:rsidRPr="00773126">
        <w:rPr>
          <w:rFonts w:ascii="Arial" w:hAnsi="Arial" w:cs="Arial"/>
          <w:sz w:val="20"/>
          <w:lang w:val="lt-LT"/>
        </w:rPr>
        <w:t xml:space="preserve">dėl šio subtiekėjo pakeitimo, nurodydamas motyvus. </w:t>
      </w:r>
      <w:r w:rsidR="0065416E" w:rsidRPr="00773126">
        <w:rPr>
          <w:rFonts w:ascii="Arial" w:hAnsi="Arial" w:cs="Arial"/>
          <w:color w:val="000000"/>
          <w:sz w:val="20"/>
          <w:lang w:val="lt-LT"/>
        </w:rPr>
        <w:t>Tiekėj</w:t>
      </w:r>
      <w:r w:rsidRPr="00773126">
        <w:rPr>
          <w:rFonts w:ascii="Arial" w:hAnsi="Arial" w:cs="Arial"/>
          <w:color w:val="000000"/>
          <w:sz w:val="20"/>
          <w:lang w:val="lt-LT"/>
        </w:rPr>
        <w:t>as</w:t>
      </w:r>
      <w:r w:rsidRPr="00773126">
        <w:rPr>
          <w:rFonts w:ascii="Arial" w:hAnsi="Arial" w:cs="Arial"/>
          <w:sz w:val="20"/>
          <w:lang w:val="lt-LT"/>
        </w:rPr>
        <w:t xml:space="preserve">, gavęs Užsakovo prašymą dėl </w:t>
      </w:r>
      <w:r w:rsidR="0065416E" w:rsidRPr="00773126">
        <w:rPr>
          <w:rFonts w:ascii="Arial" w:hAnsi="Arial" w:cs="Arial"/>
          <w:color w:val="000000"/>
          <w:sz w:val="20"/>
          <w:lang w:val="lt-LT"/>
        </w:rPr>
        <w:t>Tiekėj</w:t>
      </w:r>
      <w:r w:rsidRPr="00773126">
        <w:rPr>
          <w:rFonts w:ascii="Arial" w:hAnsi="Arial" w:cs="Arial"/>
          <w:color w:val="000000"/>
          <w:sz w:val="20"/>
          <w:lang w:val="lt-LT"/>
        </w:rPr>
        <w:t xml:space="preserve">o </w:t>
      </w:r>
      <w:r w:rsidRPr="00773126">
        <w:rPr>
          <w:rFonts w:ascii="Arial" w:hAnsi="Arial" w:cs="Arial"/>
          <w:sz w:val="20"/>
          <w:lang w:val="lt-LT"/>
        </w:rPr>
        <w:t>subtiekėjo pakeitimo, turi pareigą per protingą terminą, bet ne ilgesnį kaip 14 (keturiolika) kalendorinių dienų, pasiūlyti kitą subtiekėją Sutarties vykdymui bei gauti Užsakovo sutikimą jo paskyrimui.</w:t>
      </w:r>
    </w:p>
    <w:p w14:paraId="5D2FBE56" w14:textId="54F2AD22" w:rsidR="00BB3AB9" w:rsidRPr="00773126" w:rsidRDefault="00BB3AB9" w:rsidP="006803B7">
      <w:pPr>
        <w:pStyle w:val="Engl12"/>
        <w:numPr>
          <w:ilvl w:val="1"/>
          <w:numId w:val="1"/>
        </w:numPr>
        <w:tabs>
          <w:tab w:val="clear" w:pos="567"/>
        </w:tabs>
        <w:spacing w:after="120"/>
        <w:ind w:left="709" w:hanging="709"/>
        <w:rPr>
          <w:rFonts w:ascii="Arial" w:hAnsi="Arial" w:cs="Arial"/>
          <w:sz w:val="20"/>
          <w:lang w:val="lt-LT"/>
        </w:rPr>
      </w:pPr>
      <w:r w:rsidRPr="00773126">
        <w:rPr>
          <w:rFonts w:ascii="Arial" w:hAnsi="Arial" w:cs="Arial"/>
          <w:sz w:val="20"/>
          <w:lang w:val="lt-LT"/>
        </w:rPr>
        <w:t xml:space="preserve">Tuo atveju, jeigu </w:t>
      </w:r>
      <w:r w:rsidR="0065416E" w:rsidRPr="00773126">
        <w:rPr>
          <w:rFonts w:ascii="Arial" w:hAnsi="Arial" w:cs="Arial"/>
          <w:color w:val="000000"/>
          <w:sz w:val="20"/>
          <w:lang w:val="lt-LT"/>
        </w:rPr>
        <w:t>Tiekėj</w:t>
      </w:r>
      <w:r w:rsidRPr="00773126">
        <w:rPr>
          <w:rFonts w:ascii="Arial" w:hAnsi="Arial" w:cs="Arial"/>
          <w:color w:val="000000"/>
          <w:sz w:val="20"/>
          <w:lang w:val="lt-LT"/>
        </w:rPr>
        <w:t xml:space="preserve">as </w:t>
      </w:r>
      <w:r w:rsidRPr="00773126">
        <w:rPr>
          <w:rFonts w:ascii="Arial" w:hAnsi="Arial" w:cs="Arial"/>
          <w:sz w:val="20"/>
          <w:lang w:val="lt-LT"/>
        </w:rPr>
        <w:t xml:space="preserve">Pasiūlyme rėmėsi subtiekėjo pajėgumais, tam kad gautų Užsakovo sutikimą, </w:t>
      </w:r>
      <w:r w:rsidR="0065416E" w:rsidRPr="00773126">
        <w:rPr>
          <w:rFonts w:ascii="Arial" w:hAnsi="Arial" w:cs="Arial"/>
          <w:color w:val="000000"/>
          <w:sz w:val="20"/>
          <w:lang w:val="lt-LT"/>
        </w:rPr>
        <w:t>Tiekėj</w:t>
      </w:r>
      <w:r w:rsidRPr="00773126">
        <w:rPr>
          <w:rFonts w:ascii="Arial" w:hAnsi="Arial" w:cs="Arial"/>
          <w:color w:val="000000"/>
          <w:sz w:val="20"/>
          <w:lang w:val="lt-LT"/>
        </w:rPr>
        <w:t xml:space="preserve">as </w:t>
      </w:r>
      <w:r w:rsidRPr="00773126">
        <w:rPr>
          <w:rFonts w:ascii="Arial" w:hAnsi="Arial" w:cs="Arial"/>
          <w:sz w:val="20"/>
          <w:lang w:val="lt-LT"/>
        </w:rPr>
        <w:t>privalo Užsakovui pateikti naujai siūlomo subtiekėjo kvalifikacijos atitiktį patvirtinančius dokumentus.</w:t>
      </w:r>
    </w:p>
    <w:p w14:paraId="00A32E4C" w14:textId="2DA4F5E9" w:rsidR="00BB3AB9" w:rsidRPr="00773126" w:rsidRDefault="00BB3AB9" w:rsidP="006803B7">
      <w:pPr>
        <w:pStyle w:val="Engl12"/>
        <w:numPr>
          <w:ilvl w:val="1"/>
          <w:numId w:val="1"/>
        </w:numPr>
        <w:tabs>
          <w:tab w:val="clear" w:pos="567"/>
        </w:tabs>
        <w:spacing w:after="120"/>
        <w:ind w:left="709" w:hanging="709"/>
        <w:rPr>
          <w:rFonts w:ascii="Arial" w:hAnsi="Arial" w:cs="Arial"/>
          <w:sz w:val="20"/>
          <w:lang w:val="lt-LT"/>
        </w:rPr>
      </w:pPr>
      <w:r w:rsidRPr="00773126">
        <w:rPr>
          <w:rFonts w:ascii="Arial" w:hAnsi="Arial" w:cs="Arial"/>
          <w:sz w:val="20"/>
          <w:lang w:val="lt-LT"/>
        </w:rPr>
        <w:t xml:space="preserve">Užsakovui sutikus su subtiekėjo pakeitimu ar naujo subtiekėjo pasitelkimu, Užsakovas kartu su </w:t>
      </w:r>
      <w:r w:rsidR="0065416E" w:rsidRPr="00773126">
        <w:rPr>
          <w:rFonts w:ascii="Arial" w:hAnsi="Arial" w:cs="Arial"/>
          <w:color w:val="000000"/>
          <w:sz w:val="20"/>
          <w:lang w:val="lt-LT"/>
        </w:rPr>
        <w:t>Tiekėj</w:t>
      </w:r>
      <w:r w:rsidRPr="00773126">
        <w:rPr>
          <w:rFonts w:ascii="Arial" w:hAnsi="Arial" w:cs="Arial"/>
          <w:color w:val="000000"/>
          <w:sz w:val="20"/>
          <w:lang w:val="lt-LT"/>
        </w:rPr>
        <w:t xml:space="preserve">u </w:t>
      </w:r>
      <w:r w:rsidRPr="00773126">
        <w:rPr>
          <w:rFonts w:ascii="Arial" w:hAnsi="Arial" w:cs="Arial"/>
          <w:sz w:val="20"/>
          <w:lang w:val="lt-LT"/>
        </w:rPr>
        <w:t>raštu sudaro susitarimą dėl subtiekėjo pakeitimo ar naujo subtiekėjo pasitelkimo, kurį pasirašo Šalys.</w:t>
      </w:r>
    </w:p>
    <w:p w14:paraId="2C7AC9E8" w14:textId="12374233" w:rsidR="00773126" w:rsidRPr="00773126" w:rsidRDefault="00773126" w:rsidP="006803B7">
      <w:pPr>
        <w:pStyle w:val="Engl12"/>
        <w:numPr>
          <w:ilvl w:val="1"/>
          <w:numId w:val="1"/>
        </w:numPr>
        <w:tabs>
          <w:tab w:val="clear" w:pos="567"/>
        </w:tabs>
        <w:spacing w:after="120"/>
        <w:ind w:left="709" w:hanging="709"/>
        <w:rPr>
          <w:rFonts w:ascii="Arial" w:hAnsi="Arial" w:cs="Arial"/>
          <w:sz w:val="20"/>
          <w:lang w:val="lt-LT"/>
        </w:rPr>
      </w:pPr>
      <w:r>
        <w:rPr>
          <w:rFonts w:ascii="Arial" w:eastAsia="Calibri" w:hAnsi="Arial" w:cs="Arial"/>
          <w:sz w:val="20"/>
          <w:lang w:val="lt-LT"/>
        </w:rPr>
        <w:t>Tiekėjo</w:t>
      </w:r>
      <w:r w:rsidRPr="00773126">
        <w:rPr>
          <w:rFonts w:ascii="Arial" w:eastAsia="Calibri" w:hAnsi="Arial" w:cs="Arial"/>
          <w:spacing w:val="1"/>
          <w:sz w:val="20"/>
          <w:lang w:val="lt-LT"/>
        </w:rPr>
        <w:t xml:space="preserve"> </w:t>
      </w:r>
      <w:r w:rsidRPr="00773126">
        <w:rPr>
          <w:rFonts w:ascii="Arial" w:eastAsia="Calibri" w:hAnsi="Arial" w:cs="Arial"/>
          <w:sz w:val="20"/>
          <w:lang w:val="lt-LT"/>
        </w:rPr>
        <w:t>p</w:t>
      </w:r>
      <w:r w:rsidRPr="00773126">
        <w:rPr>
          <w:rFonts w:ascii="Arial" w:eastAsia="Calibri" w:hAnsi="Arial" w:cs="Arial"/>
          <w:spacing w:val="-2"/>
          <w:sz w:val="20"/>
          <w:lang w:val="lt-LT"/>
        </w:rPr>
        <w:t>a</w:t>
      </w:r>
      <w:r w:rsidRPr="00773126">
        <w:rPr>
          <w:rFonts w:ascii="Arial" w:eastAsia="Calibri" w:hAnsi="Arial" w:cs="Arial"/>
          <w:spacing w:val="1"/>
          <w:sz w:val="20"/>
          <w:lang w:val="lt-LT"/>
        </w:rPr>
        <w:t>s</w:t>
      </w:r>
      <w:r w:rsidRPr="00773126">
        <w:rPr>
          <w:rFonts w:ascii="Arial" w:eastAsia="Calibri" w:hAnsi="Arial" w:cs="Arial"/>
          <w:sz w:val="20"/>
          <w:lang w:val="lt-LT"/>
        </w:rPr>
        <w:t>ite</w:t>
      </w:r>
      <w:r w:rsidRPr="00773126">
        <w:rPr>
          <w:rFonts w:ascii="Arial" w:eastAsia="Calibri" w:hAnsi="Arial" w:cs="Arial"/>
          <w:spacing w:val="-1"/>
          <w:sz w:val="20"/>
          <w:lang w:val="lt-LT"/>
        </w:rPr>
        <w:t>l</w:t>
      </w:r>
      <w:r w:rsidRPr="00773126">
        <w:rPr>
          <w:rFonts w:ascii="Arial" w:eastAsia="Calibri" w:hAnsi="Arial" w:cs="Arial"/>
          <w:sz w:val="20"/>
          <w:lang w:val="lt-LT"/>
        </w:rPr>
        <w:t>kti</w:t>
      </w:r>
      <w:r w:rsidRPr="00773126">
        <w:rPr>
          <w:rFonts w:ascii="Arial" w:eastAsia="Calibri" w:hAnsi="Arial" w:cs="Arial"/>
          <w:spacing w:val="-1"/>
          <w:sz w:val="20"/>
          <w:lang w:val="lt-LT"/>
        </w:rPr>
        <w:t>e</w:t>
      </w:r>
      <w:r w:rsidRPr="00773126">
        <w:rPr>
          <w:rFonts w:ascii="Arial" w:eastAsia="Calibri" w:hAnsi="Arial" w:cs="Arial"/>
          <w:spacing w:val="1"/>
          <w:sz w:val="20"/>
          <w:lang w:val="lt-LT"/>
        </w:rPr>
        <w:t>m</w:t>
      </w:r>
      <w:r w:rsidRPr="00773126">
        <w:rPr>
          <w:rFonts w:ascii="Arial" w:eastAsia="Calibri" w:hAnsi="Arial" w:cs="Arial"/>
          <w:sz w:val="20"/>
          <w:lang w:val="lt-LT"/>
        </w:rPr>
        <w:t>s</w:t>
      </w:r>
      <w:r w:rsidRPr="00773126">
        <w:rPr>
          <w:rFonts w:ascii="Arial" w:eastAsia="Calibri" w:hAnsi="Arial" w:cs="Arial"/>
          <w:spacing w:val="1"/>
          <w:sz w:val="20"/>
          <w:lang w:val="lt-LT"/>
        </w:rPr>
        <w:t xml:space="preserve"> </w:t>
      </w:r>
      <w:r w:rsidRPr="00773126">
        <w:rPr>
          <w:rFonts w:ascii="Arial" w:eastAsia="Calibri" w:hAnsi="Arial" w:cs="Arial"/>
          <w:sz w:val="20"/>
          <w:lang w:val="lt-LT"/>
        </w:rPr>
        <w:t>Subteik</w:t>
      </w:r>
      <w:r w:rsidRPr="00773126">
        <w:rPr>
          <w:rFonts w:ascii="Arial" w:eastAsia="Calibri" w:hAnsi="Arial" w:cs="Arial"/>
          <w:spacing w:val="-1"/>
          <w:sz w:val="20"/>
          <w:lang w:val="lt-LT"/>
        </w:rPr>
        <w:t>ė</w:t>
      </w:r>
      <w:r w:rsidRPr="00773126">
        <w:rPr>
          <w:rFonts w:ascii="Arial" w:eastAsia="Calibri" w:hAnsi="Arial" w:cs="Arial"/>
          <w:sz w:val="20"/>
          <w:lang w:val="lt-LT"/>
        </w:rPr>
        <w:t>ja</w:t>
      </w:r>
      <w:r w:rsidRPr="00773126">
        <w:rPr>
          <w:rFonts w:ascii="Arial" w:eastAsia="Calibri" w:hAnsi="Arial" w:cs="Arial"/>
          <w:spacing w:val="-1"/>
          <w:sz w:val="20"/>
          <w:lang w:val="lt-LT"/>
        </w:rPr>
        <w:t>m</w:t>
      </w:r>
      <w:r w:rsidRPr="00773126">
        <w:rPr>
          <w:rFonts w:ascii="Arial" w:eastAsia="Calibri" w:hAnsi="Arial" w:cs="Arial"/>
          <w:sz w:val="20"/>
          <w:lang w:val="lt-LT"/>
        </w:rPr>
        <w:t>s</w:t>
      </w:r>
      <w:r w:rsidRPr="00773126">
        <w:rPr>
          <w:rFonts w:ascii="Arial" w:eastAsia="Calibri" w:hAnsi="Arial" w:cs="Arial"/>
          <w:spacing w:val="1"/>
          <w:sz w:val="20"/>
          <w:lang w:val="lt-LT"/>
        </w:rPr>
        <w:t xml:space="preserve"> </w:t>
      </w:r>
      <w:r w:rsidRPr="00773126">
        <w:rPr>
          <w:rFonts w:ascii="Arial" w:eastAsia="Calibri" w:hAnsi="Arial" w:cs="Arial"/>
          <w:sz w:val="20"/>
          <w:lang w:val="lt-LT"/>
        </w:rPr>
        <w:t>yra</w:t>
      </w:r>
      <w:r w:rsidRPr="00773126">
        <w:rPr>
          <w:rFonts w:ascii="Arial" w:eastAsia="Calibri" w:hAnsi="Arial" w:cs="Arial"/>
          <w:spacing w:val="-1"/>
          <w:sz w:val="20"/>
          <w:lang w:val="lt-LT"/>
        </w:rPr>
        <w:t xml:space="preserve"> </w:t>
      </w:r>
      <w:r w:rsidRPr="00773126">
        <w:rPr>
          <w:rFonts w:ascii="Arial" w:eastAsia="Calibri" w:hAnsi="Arial" w:cs="Arial"/>
          <w:spacing w:val="1"/>
          <w:sz w:val="20"/>
          <w:lang w:val="lt-LT"/>
        </w:rPr>
        <w:t>s</w:t>
      </w:r>
      <w:r w:rsidRPr="00773126">
        <w:rPr>
          <w:rFonts w:ascii="Arial" w:eastAsia="Calibri" w:hAnsi="Arial" w:cs="Arial"/>
          <w:sz w:val="20"/>
          <w:lang w:val="lt-LT"/>
        </w:rPr>
        <w:t>uteikiama gali</w:t>
      </w:r>
      <w:r w:rsidRPr="00773126">
        <w:rPr>
          <w:rFonts w:ascii="Arial" w:eastAsia="Calibri" w:hAnsi="Arial" w:cs="Arial"/>
          <w:spacing w:val="-1"/>
          <w:sz w:val="20"/>
          <w:lang w:val="lt-LT"/>
        </w:rPr>
        <w:t>m</w:t>
      </w:r>
      <w:r w:rsidRPr="00773126">
        <w:rPr>
          <w:rFonts w:ascii="Arial" w:eastAsia="Calibri" w:hAnsi="Arial" w:cs="Arial"/>
          <w:sz w:val="20"/>
          <w:lang w:val="lt-LT"/>
        </w:rPr>
        <w:t>ybė</w:t>
      </w:r>
      <w:r w:rsidRPr="00773126">
        <w:rPr>
          <w:rFonts w:ascii="Arial" w:eastAsia="Calibri" w:hAnsi="Arial" w:cs="Arial"/>
          <w:spacing w:val="-1"/>
          <w:sz w:val="20"/>
          <w:lang w:val="lt-LT"/>
        </w:rPr>
        <w:t xml:space="preserve"> </w:t>
      </w:r>
      <w:r w:rsidRPr="00773126">
        <w:rPr>
          <w:rFonts w:ascii="Arial" w:eastAsia="Calibri" w:hAnsi="Arial" w:cs="Arial"/>
          <w:sz w:val="20"/>
          <w:lang w:val="lt-LT"/>
        </w:rPr>
        <w:t>pra</w:t>
      </w:r>
      <w:r w:rsidRPr="00773126">
        <w:rPr>
          <w:rFonts w:ascii="Arial" w:eastAsia="Calibri" w:hAnsi="Arial" w:cs="Arial"/>
          <w:spacing w:val="1"/>
          <w:sz w:val="20"/>
          <w:lang w:val="lt-LT"/>
        </w:rPr>
        <w:t>š</w:t>
      </w:r>
      <w:r w:rsidRPr="00773126">
        <w:rPr>
          <w:rFonts w:ascii="Arial" w:eastAsia="Calibri" w:hAnsi="Arial" w:cs="Arial"/>
          <w:sz w:val="20"/>
          <w:lang w:val="lt-LT"/>
        </w:rPr>
        <w:t>yti</w:t>
      </w:r>
      <w:r w:rsidRPr="00773126">
        <w:rPr>
          <w:rFonts w:ascii="Arial" w:eastAsia="Calibri" w:hAnsi="Arial" w:cs="Arial"/>
          <w:spacing w:val="-2"/>
          <w:sz w:val="20"/>
          <w:lang w:val="lt-LT"/>
        </w:rPr>
        <w:t xml:space="preserve"> </w:t>
      </w:r>
      <w:r>
        <w:rPr>
          <w:rFonts w:ascii="Arial" w:eastAsia="Calibri" w:hAnsi="Arial" w:cs="Arial"/>
          <w:sz w:val="20"/>
          <w:lang w:val="lt-LT"/>
        </w:rPr>
        <w:t>Užsakovo</w:t>
      </w:r>
      <w:r w:rsidRPr="00773126">
        <w:rPr>
          <w:rFonts w:ascii="Arial" w:eastAsia="Calibri" w:hAnsi="Arial" w:cs="Arial"/>
          <w:spacing w:val="1"/>
          <w:sz w:val="20"/>
          <w:lang w:val="lt-LT"/>
        </w:rPr>
        <w:t xml:space="preserve"> </w:t>
      </w:r>
      <w:r w:rsidRPr="00773126">
        <w:rPr>
          <w:rFonts w:ascii="Arial" w:eastAsia="Calibri" w:hAnsi="Arial" w:cs="Arial"/>
          <w:sz w:val="20"/>
          <w:lang w:val="lt-LT"/>
        </w:rPr>
        <w:t>tie</w:t>
      </w:r>
      <w:r w:rsidRPr="00773126">
        <w:rPr>
          <w:rFonts w:ascii="Arial" w:eastAsia="Calibri" w:hAnsi="Arial" w:cs="Arial"/>
          <w:spacing w:val="-2"/>
          <w:sz w:val="20"/>
          <w:lang w:val="lt-LT"/>
        </w:rPr>
        <w:t>s</w:t>
      </w:r>
      <w:r w:rsidRPr="00773126">
        <w:rPr>
          <w:rFonts w:ascii="Arial" w:eastAsia="Calibri" w:hAnsi="Arial" w:cs="Arial"/>
          <w:sz w:val="20"/>
          <w:lang w:val="lt-LT"/>
        </w:rPr>
        <w:t>iogiai</w:t>
      </w:r>
      <w:r w:rsidRPr="00773126">
        <w:rPr>
          <w:rFonts w:ascii="Arial" w:eastAsia="Calibri" w:hAnsi="Arial" w:cs="Arial"/>
          <w:w w:val="99"/>
          <w:sz w:val="20"/>
          <w:lang w:val="lt-LT"/>
        </w:rPr>
        <w:t xml:space="preserve"> </w:t>
      </w:r>
      <w:r w:rsidRPr="00773126">
        <w:rPr>
          <w:rFonts w:ascii="Arial" w:eastAsia="Calibri" w:hAnsi="Arial" w:cs="Arial"/>
          <w:sz w:val="20"/>
          <w:lang w:val="lt-LT"/>
        </w:rPr>
        <w:t>at</w:t>
      </w:r>
      <w:r w:rsidRPr="00773126">
        <w:rPr>
          <w:rFonts w:ascii="Arial" w:eastAsia="Calibri" w:hAnsi="Arial" w:cs="Arial"/>
          <w:spacing w:val="1"/>
          <w:sz w:val="20"/>
          <w:lang w:val="lt-LT"/>
        </w:rPr>
        <w:t>s</w:t>
      </w:r>
      <w:r w:rsidRPr="00773126">
        <w:rPr>
          <w:rFonts w:ascii="Arial" w:eastAsia="Calibri" w:hAnsi="Arial" w:cs="Arial"/>
          <w:sz w:val="20"/>
          <w:lang w:val="lt-LT"/>
        </w:rPr>
        <w:t>i</w:t>
      </w:r>
      <w:r w:rsidRPr="00773126">
        <w:rPr>
          <w:rFonts w:ascii="Arial" w:eastAsia="Calibri" w:hAnsi="Arial" w:cs="Arial"/>
          <w:spacing w:val="1"/>
          <w:sz w:val="20"/>
          <w:lang w:val="lt-LT"/>
        </w:rPr>
        <w:t>s</w:t>
      </w:r>
      <w:r w:rsidRPr="00773126">
        <w:rPr>
          <w:rFonts w:ascii="Arial" w:eastAsia="Calibri" w:hAnsi="Arial" w:cs="Arial"/>
          <w:sz w:val="20"/>
          <w:lang w:val="lt-LT"/>
        </w:rPr>
        <w:t>k</w:t>
      </w:r>
      <w:r w:rsidRPr="00773126">
        <w:rPr>
          <w:rFonts w:ascii="Arial" w:eastAsia="Calibri" w:hAnsi="Arial" w:cs="Arial"/>
          <w:spacing w:val="1"/>
          <w:sz w:val="20"/>
          <w:lang w:val="lt-LT"/>
        </w:rPr>
        <w:t>a</w:t>
      </w:r>
      <w:r w:rsidRPr="00773126">
        <w:rPr>
          <w:rFonts w:ascii="Arial" w:eastAsia="Calibri" w:hAnsi="Arial" w:cs="Arial"/>
          <w:sz w:val="20"/>
          <w:lang w:val="lt-LT"/>
        </w:rPr>
        <w:t>it</w:t>
      </w:r>
      <w:r w:rsidRPr="00773126">
        <w:rPr>
          <w:rFonts w:ascii="Arial" w:eastAsia="Calibri" w:hAnsi="Arial" w:cs="Arial"/>
          <w:spacing w:val="1"/>
          <w:sz w:val="20"/>
          <w:lang w:val="lt-LT"/>
        </w:rPr>
        <w:t>y</w:t>
      </w:r>
      <w:r w:rsidRPr="00773126">
        <w:rPr>
          <w:rFonts w:ascii="Arial" w:eastAsia="Calibri" w:hAnsi="Arial" w:cs="Arial"/>
          <w:sz w:val="20"/>
          <w:lang w:val="lt-LT"/>
        </w:rPr>
        <w:t>ti</w:t>
      </w:r>
      <w:r w:rsidRPr="00773126">
        <w:rPr>
          <w:rFonts w:ascii="Arial" w:eastAsia="Calibri" w:hAnsi="Arial" w:cs="Arial"/>
          <w:spacing w:val="-4"/>
          <w:sz w:val="20"/>
          <w:lang w:val="lt-LT"/>
        </w:rPr>
        <w:t xml:space="preserve"> </w:t>
      </w:r>
      <w:r w:rsidRPr="00773126">
        <w:rPr>
          <w:rFonts w:ascii="Arial" w:eastAsia="Calibri" w:hAnsi="Arial" w:cs="Arial"/>
          <w:spacing w:val="1"/>
          <w:sz w:val="20"/>
          <w:lang w:val="lt-LT"/>
        </w:rPr>
        <w:t>s</w:t>
      </w:r>
      <w:r w:rsidRPr="00773126">
        <w:rPr>
          <w:rFonts w:ascii="Arial" w:eastAsia="Calibri" w:hAnsi="Arial" w:cs="Arial"/>
          <w:sz w:val="20"/>
          <w:lang w:val="lt-LT"/>
        </w:rPr>
        <w:t>u</w:t>
      </w:r>
      <w:r w:rsidRPr="00773126">
        <w:rPr>
          <w:rFonts w:ascii="Arial" w:eastAsia="Calibri" w:hAnsi="Arial" w:cs="Arial"/>
          <w:spacing w:val="-2"/>
          <w:sz w:val="20"/>
          <w:lang w:val="lt-LT"/>
        </w:rPr>
        <w:t xml:space="preserve"> </w:t>
      </w:r>
      <w:r w:rsidRPr="00773126">
        <w:rPr>
          <w:rFonts w:ascii="Arial" w:eastAsia="Calibri" w:hAnsi="Arial" w:cs="Arial"/>
          <w:sz w:val="20"/>
          <w:lang w:val="lt-LT"/>
        </w:rPr>
        <w:t>jai</w:t>
      </w:r>
      <w:r w:rsidRPr="00773126">
        <w:rPr>
          <w:rFonts w:ascii="Arial" w:eastAsia="Calibri" w:hAnsi="Arial" w:cs="Arial"/>
          <w:spacing w:val="1"/>
          <w:sz w:val="20"/>
          <w:lang w:val="lt-LT"/>
        </w:rPr>
        <w:t>s</w:t>
      </w:r>
      <w:r w:rsidRPr="00773126">
        <w:rPr>
          <w:rFonts w:ascii="Arial" w:eastAsia="Calibri" w:hAnsi="Arial" w:cs="Arial"/>
          <w:sz w:val="20"/>
          <w:lang w:val="lt-LT"/>
        </w:rPr>
        <w:t>.</w:t>
      </w:r>
      <w:r w:rsidRPr="00773126">
        <w:rPr>
          <w:rFonts w:ascii="Arial" w:eastAsia="Calibri" w:hAnsi="Arial" w:cs="Arial"/>
          <w:spacing w:val="3"/>
          <w:sz w:val="20"/>
          <w:lang w:val="lt-LT"/>
        </w:rPr>
        <w:t xml:space="preserve"> </w:t>
      </w:r>
      <w:r>
        <w:rPr>
          <w:rFonts w:ascii="Arial" w:eastAsia="Calibri" w:hAnsi="Arial" w:cs="Arial"/>
          <w:sz w:val="20"/>
          <w:lang w:val="lt-LT"/>
        </w:rPr>
        <w:t>Tiekėjui pasiūlyme</w:t>
      </w:r>
      <w:r w:rsidRPr="00773126">
        <w:rPr>
          <w:rFonts w:ascii="Arial" w:eastAsia="Calibri" w:hAnsi="Arial" w:cs="Arial"/>
          <w:spacing w:val="-1"/>
          <w:sz w:val="20"/>
          <w:lang w:val="lt-LT"/>
        </w:rPr>
        <w:t xml:space="preserve"> </w:t>
      </w:r>
      <w:r w:rsidRPr="00773126">
        <w:rPr>
          <w:rFonts w:ascii="Arial" w:eastAsia="Calibri" w:hAnsi="Arial" w:cs="Arial"/>
          <w:spacing w:val="3"/>
          <w:sz w:val="20"/>
          <w:lang w:val="lt-LT"/>
        </w:rPr>
        <w:t>n</w:t>
      </w:r>
      <w:r w:rsidRPr="00773126">
        <w:rPr>
          <w:rFonts w:ascii="Arial" w:eastAsia="Calibri" w:hAnsi="Arial" w:cs="Arial"/>
          <w:sz w:val="20"/>
          <w:lang w:val="lt-LT"/>
        </w:rPr>
        <w:t>urodži</w:t>
      </w:r>
      <w:r w:rsidRPr="00773126">
        <w:rPr>
          <w:rFonts w:ascii="Arial" w:eastAsia="Calibri" w:hAnsi="Arial" w:cs="Arial"/>
          <w:spacing w:val="1"/>
          <w:sz w:val="20"/>
          <w:lang w:val="lt-LT"/>
        </w:rPr>
        <w:t>u</w:t>
      </w:r>
      <w:r w:rsidRPr="00773126">
        <w:rPr>
          <w:rFonts w:ascii="Arial" w:eastAsia="Calibri" w:hAnsi="Arial" w:cs="Arial"/>
          <w:spacing w:val="-1"/>
          <w:sz w:val="20"/>
          <w:lang w:val="lt-LT"/>
        </w:rPr>
        <w:t>s</w:t>
      </w:r>
      <w:r w:rsidRPr="00773126">
        <w:rPr>
          <w:rFonts w:ascii="Arial" w:eastAsia="Calibri" w:hAnsi="Arial" w:cs="Arial"/>
          <w:spacing w:val="-3"/>
          <w:sz w:val="20"/>
          <w:lang w:val="lt-LT"/>
        </w:rPr>
        <w:t xml:space="preserve"> </w:t>
      </w:r>
      <w:r w:rsidRPr="00773126">
        <w:rPr>
          <w:rFonts w:ascii="Arial" w:eastAsia="Calibri" w:hAnsi="Arial" w:cs="Arial"/>
          <w:sz w:val="20"/>
          <w:lang w:val="lt-LT"/>
        </w:rPr>
        <w:t>arba</w:t>
      </w:r>
      <w:r w:rsidRPr="00773126">
        <w:rPr>
          <w:rFonts w:ascii="Arial" w:eastAsia="Calibri" w:hAnsi="Arial" w:cs="Arial"/>
          <w:spacing w:val="1"/>
          <w:sz w:val="20"/>
          <w:lang w:val="lt-LT"/>
        </w:rPr>
        <w:t xml:space="preserve"> </w:t>
      </w:r>
      <w:r w:rsidRPr="00773126">
        <w:rPr>
          <w:rFonts w:ascii="Arial" w:eastAsia="Calibri" w:hAnsi="Arial" w:cs="Arial"/>
          <w:sz w:val="20"/>
          <w:lang w:val="lt-LT"/>
        </w:rPr>
        <w:t>pr</w:t>
      </w:r>
      <w:r w:rsidRPr="00773126">
        <w:rPr>
          <w:rFonts w:ascii="Arial" w:eastAsia="Calibri" w:hAnsi="Arial" w:cs="Arial"/>
          <w:spacing w:val="-2"/>
          <w:sz w:val="20"/>
          <w:lang w:val="lt-LT"/>
        </w:rPr>
        <w:t>a</w:t>
      </w:r>
      <w:r w:rsidRPr="00773126">
        <w:rPr>
          <w:rFonts w:ascii="Arial" w:eastAsia="Calibri" w:hAnsi="Arial" w:cs="Arial"/>
          <w:sz w:val="20"/>
          <w:lang w:val="lt-LT"/>
        </w:rPr>
        <w:t>n</w:t>
      </w:r>
      <w:r w:rsidRPr="00773126">
        <w:rPr>
          <w:rFonts w:ascii="Arial" w:eastAsia="Calibri" w:hAnsi="Arial" w:cs="Arial"/>
          <w:spacing w:val="-1"/>
          <w:sz w:val="20"/>
          <w:lang w:val="lt-LT"/>
        </w:rPr>
        <w:t>e</w:t>
      </w:r>
      <w:r w:rsidRPr="00773126">
        <w:rPr>
          <w:rFonts w:ascii="Arial" w:eastAsia="Calibri" w:hAnsi="Arial" w:cs="Arial"/>
          <w:spacing w:val="1"/>
          <w:sz w:val="20"/>
          <w:lang w:val="lt-LT"/>
        </w:rPr>
        <w:t>š</w:t>
      </w:r>
      <w:r w:rsidRPr="00773126">
        <w:rPr>
          <w:rFonts w:ascii="Arial" w:eastAsia="Calibri" w:hAnsi="Arial" w:cs="Arial"/>
          <w:sz w:val="20"/>
          <w:lang w:val="lt-LT"/>
        </w:rPr>
        <w:t>us</w:t>
      </w:r>
      <w:r w:rsidRPr="00773126">
        <w:rPr>
          <w:rFonts w:ascii="Arial" w:eastAsia="Calibri" w:hAnsi="Arial" w:cs="Arial"/>
          <w:spacing w:val="2"/>
          <w:sz w:val="20"/>
          <w:lang w:val="lt-LT"/>
        </w:rPr>
        <w:t xml:space="preserve"> </w:t>
      </w:r>
      <w:r w:rsidRPr="00773126">
        <w:rPr>
          <w:rFonts w:ascii="Arial" w:eastAsia="Calibri" w:hAnsi="Arial" w:cs="Arial"/>
          <w:sz w:val="20"/>
          <w:lang w:val="lt-LT"/>
        </w:rPr>
        <w:t>a</w:t>
      </w:r>
      <w:r w:rsidRPr="00773126">
        <w:rPr>
          <w:rFonts w:ascii="Arial" w:eastAsia="Calibri" w:hAnsi="Arial" w:cs="Arial"/>
          <w:spacing w:val="1"/>
          <w:sz w:val="20"/>
          <w:lang w:val="lt-LT"/>
        </w:rPr>
        <w:t>p</w:t>
      </w:r>
      <w:r w:rsidRPr="00773126">
        <w:rPr>
          <w:rFonts w:ascii="Arial" w:eastAsia="Calibri" w:hAnsi="Arial" w:cs="Arial"/>
          <w:sz w:val="20"/>
          <w:lang w:val="lt-LT"/>
        </w:rPr>
        <w:t>ie Subteik</w:t>
      </w:r>
      <w:r w:rsidRPr="00773126">
        <w:rPr>
          <w:rFonts w:ascii="Arial" w:eastAsia="Calibri" w:hAnsi="Arial" w:cs="Arial"/>
          <w:spacing w:val="-1"/>
          <w:sz w:val="20"/>
          <w:lang w:val="lt-LT"/>
        </w:rPr>
        <w:t>ė</w:t>
      </w:r>
      <w:r w:rsidRPr="00773126">
        <w:rPr>
          <w:rFonts w:ascii="Arial" w:eastAsia="Calibri" w:hAnsi="Arial" w:cs="Arial"/>
          <w:sz w:val="20"/>
          <w:lang w:val="lt-LT"/>
        </w:rPr>
        <w:t>jo</w:t>
      </w:r>
      <w:r w:rsidRPr="00773126">
        <w:rPr>
          <w:rFonts w:ascii="Arial" w:eastAsia="Calibri" w:hAnsi="Arial" w:cs="Arial"/>
          <w:spacing w:val="1"/>
          <w:sz w:val="20"/>
          <w:lang w:val="lt-LT"/>
        </w:rPr>
        <w:t xml:space="preserve"> </w:t>
      </w:r>
      <w:r w:rsidRPr="00773126">
        <w:rPr>
          <w:rFonts w:ascii="Arial" w:eastAsia="Calibri" w:hAnsi="Arial" w:cs="Arial"/>
          <w:sz w:val="20"/>
          <w:lang w:val="lt-LT"/>
        </w:rPr>
        <w:t>pa</w:t>
      </w:r>
      <w:r w:rsidRPr="00773126">
        <w:rPr>
          <w:rFonts w:ascii="Arial" w:eastAsia="Calibri" w:hAnsi="Arial" w:cs="Arial"/>
          <w:spacing w:val="1"/>
          <w:sz w:val="20"/>
          <w:lang w:val="lt-LT"/>
        </w:rPr>
        <w:t>k</w:t>
      </w:r>
      <w:r w:rsidRPr="00773126">
        <w:rPr>
          <w:rFonts w:ascii="Arial" w:eastAsia="Calibri" w:hAnsi="Arial" w:cs="Arial"/>
          <w:spacing w:val="-1"/>
          <w:sz w:val="20"/>
          <w:lang w:val="lt-LT"/>
        </w:rPr>
        <w:t>e</w:t>
      </w:r>
      <w:r w:rsidRPr="00773126">
        <w:rPr>
          <w:rFonts w:ascii="Arial" w:eastAsia="Calibri" w:hAnsi="Arial" w:cs="Arial"/>
          <w:sz w:val="20"/>
          <w:lang w:val="lt-LT"/>
        </w:rPr>
        <w:t>iti</w:t>
      </w:r>
      <w:r w:rsidRPr="00773126">
        <w:rPr>
          <w:rFonts w:ascii="Arial" w:eastAsia="Calibri" w:hAnsi="Arial" w:cs="Arial"/>
          <w:spacing w:val="-1"/>
          <w:sz w:val="20"/>
          <w:lang w:val="lt-LT"/>
        </w:rPr>
        <w:t>m</w:t>
      </w:r>
      <w:r w:rsidRPr="00773126">
        <w:rPr>
          <w:rFonts w:ascii="Arial" w:eastAsia="Calibri" w:hAnsi="Arial" w:cs="Arial"/>
          <w:sz w:val="20"/>
          <w:lang w:val="lt-LT"/>
        </w:rPr>
        <w:t>ą</w:t>
      </w:r>
      <w:r w:rsidRPr="00773126">
        <w:rPr>
          <w:rFonts w:ascii="Arial" w:eastAsia="Calibri" w:hAnsi="Arial" w:cs="Arial"/>
          <w:spacing w:val="4"/>
          <w:sz w:val="20"/>
          <w:lang w:val="lt-LT"/>
        </w:rPr>
        <w:t xml:space="preserve"> </w:t>
      </w:r>
      <w:r w:rsidRPr="00773126">
        <w:rPr>
          <w:rFonts w:ascii="Arial" w:eastAsia="Calibri" w:hAnsi="Arial" w:cs="Arial"/>
          <w:sz w:val="20"/>
          <w:lang w:val="lt-LT"/>
        </w:rPr>
        <w:t>arba</w:t>
      </w:r>
      <w:r w:rsidRPr="00773126">
        <w:rPr>
          <w:rFonts w:ascii="Arial" w:eastAsia="Calibri" w:hAnsi="Arial" w:cs="Arial"/>
          <w:spacing w:val="2"/>
          <w:sz w:val="20"/>
          <w:lang w:val="lt-LT"/>
        </w:rPr>
        <w:t xml:space="preserve"> </w:t>
      </w:r>
      <w:r w:rsidRPr="00773126">
        <w:rPr>
          <w:rFonts w:ascii="Arial" w:eastAsia="Calibri" w:hAnsi="Arial" w:cs="Arial"/>
          <w:sz w:val="20"/>
          <w:lang w:val="lt-LT"/>
        </w:rPr>
        <w:t>na</w:t>
      </w:r>
      <w:r w:rsidRPr="00773126">
        <w:rPr>
          <w:rFonts w:ascii="Arial" w:eastAsia="Calibri" w:hAnsi="Arial" w:cs="Arial"/>
          <w:spacing w:val="1"/>
          <w:sz w:val="20"/>
          <w:lang w:val="lt-LT"/>
        </w:rPr>
        <w:t>u</w:t>
      </w:r>
      <w:r w:rsidRPr="00773126">
        <w:rPr>
          <w:rFonts w:ascii="Arial" w:eastAsia="Calibri" w:hAnsi="Arial" w:cs="Arial"/>
          <w:sz w:val="20"/>
          <w:lang w:val="lt-LT"/>
        </w:rPr>
        <w:t>jo</w:t>
      </w:r>
      <w:r w:rsidRPr="00773126">
        <w:rPr>
          <w:rFonts w:ascii="Arial" w:eastAsia="Calibri" w:hAnsi="Arial" w:cs="Arial"/>
          <w:spacing w:val="1"/>
          <w:sz w:val="20"/>
          <w:lang w:val="lt-LT"/>
        </w:rPr>
        <w:t xml:space="preserve"> </w:t>
      </w:r>
      <w:r w:rsidRPr="00773126">
        <w:rPr>
          <w:rFonts w:ascii="Arial" w:eastAsia="Calibri" w:hAnsi="Arial" w:cs="Arial"/>
          <w:sz w:val="20"/>
          <w:lang w:val="lt-LT"/>
        </w:rPr>
        <w:t>pa</w:t>
      </w:r>
      <w:r w:rsidRPr="00773126">
        <w:rPr>
          <w:rFonts w:ascii="Arial" w:eastAsia="Calibri" w:hAnsi="Arial" w:cs="Arial"/>
          <w:spacing w:val="1"/>
          <w:sz w:val="20"/>
          <w:lang w:val="lt-LT"/>
        </w:rPr>
        <w:t>s</w:t>
      </w:r>
      <w:r w:rsidRPr="00773126">
        <w:rPr>
          <w:rFonts w:ascii="Arial" w:eastAsia="Calibri" w:hAnsi="Arial" w:cs="Arial"/>
          <w:sz w:val="20"/>
          <w:lang w:val="lt-LT"/>
        </w:rPr>
        <w:t>ite</w:t>
      </w:r>
      <w:r w:rsidRPr="00773126">
        <w:rPr>
          <w:rFonts w:ascii="Arial" w:eastAsia="Calibri" w:hAnsi="Arial" w:cs="Arial"/>
          <w:spacing w:val="-1"/>
          <w:sz w:val="20"/>
          <w:lang w:val="lt-LT"/>
        </w:rPr>
        <w:t>l</w:t>
      </w:r>
      <w:r w:rsidRPr="00773126">
        <w:rPr>
          <w:rFonts w:ascii="Arial" w:eastAsia="Calibri" w:hAnsi="Arial" w:cs="Arial"/>
          <w:sz w:val="20"/>
          <w:lang w:val="lt-LT"/>
        </w:rPr>
        <w:t>kimą,</w:t>
      </w:r>
      <w:r w:rsidRPr="00773126">
        <w:rPr>
          <w:rFonts w:ascii="Arial" w:eastAsia="Calibri" w:hAnsi="Arial" w:cs="Arial"/>
          <w:spacing w:val="2"/>
          <w:sz w:val="20"/>
          <w:lang w:val="lt-LT"/>
        </w:rPr>
        <w:t xml:space="preserve"> </w:t>
      </w:r>
      <w:r>
        <w:rPr>
          <w:rFonts w:ascii="Arial" w:eastAsia="Calibri" w:hAnsi="Arial" w:cs="Arial"/>
          <w:sz w:val="20"/>
          <w:lang w:val="lt-LT"/>
        </w:rPr>
        <w:t>Tiekėjas</w:t>
      </w:r>
      <w:r w:rsidRPr="00773126">
        <w:rPr>
          <w:rFonts w:ascii="Arial" w:eastAsia="Calibri" w:hAnsi="Arial" w:cs="Arial"/>
          <w:spacing w:val="18"/>
          <w:sz w:val="20"/>
          <w:lang w:val="lt-LT"/>
        </w:rPr>
        <w:t xml:space="preserve"> </w:t>
      </w:r>
      <w:r w:rsidRPr="00773126">
        <w:rPr>
          <w:rFonts w:ascii="Arial" w:eastAsia="Calibri" w:hAnsi="Arial" w:cs="Arial"/>
          <w:sz w:val="20"/>
          <w:lang w:val="lt-LT"/>
        </w:rPr>
        <w:t>į</w:t>
      </w:r>
      <w:r w:rsidRPr="00773126">
        <w:rPr>
          <w:rFonts w:ascii="Arial" w:eastAsia="Calibri" w:hAnsi="Arial" w:cs="Arial"/>
          <w:spacing w:val="1"/>
          <w:sz w:val="20"/>
          <w:lang w:val="lt-LT"/>
        </w:rPr>
        <w:t>s</w:t>
      </w:r>
      <w:r w:rsidRPr="00773126">
        <w:rPr>
          <w:rFonts w:ascii="Arial" w:eastAsia="Calibri" w:hAnsi="Arial" w:cs="Arial"/>
          <w:sz w:val="20"/>
          <w:lang w:val="lt-LT"/>
        </w:rPr>
        <w:t>ipar</w:t>
      </w:r>
      <w:r w:rsidRPr="00773126">
        <w:rPr>
          <w:rFonts w:ascii="Arial" w:eastAsia="Calibri" w:hAnsi="Arial" w:cs="Arial"/>
          <w:spacing w:val="-1"/>
          <w:sz w:val="20"/>
          <w:lang w:val="lt-LT"/>
        </w:rPr>
        <w:t>e</w:t>
      </w:r>
      <w:r w:rsidRPr="00773126">
        <w:rPr>
          <w:rFonts w:ascii="Arial" w:eastAsia="Calibri" w:hAnsi="Arial" w:cs="Arial"/>
          <w:sz w:val="20"/>
          <w:lang w:val="lt-LT"/>
        </w:rPr>
        <w:t>igoja</w:t>
      </w:r>
      <w:r w:rsidRPr="00773126">
        <w:rPr>
          <w:rFonts w:ascii="Arial" w:eastAsia="Calibri" w:hAnsi="Arial" w:cs="Arial"/>
          <w:spacing w:val="18"/>
          <w:sz w:val="20"/>
          <w:lang w:val="lt-LT"/>
        </w:rPr>
        <w:t xml:space="preserve"> </w:t>
      </w:r>
      <w:r w:rsidRPr="00773126">
        <w:rPr>
          <w:rFonts w:ascii="Arial" w:eastAsia="Calibri" w:hAnsi="Arial" w:cs="Arial"/>
          <w:sz w:val="20"/>
          <w:lang w:val="lt-LT"/>
        </w:rPr>
        <w:t>a</w:t>
      </w:r>
      <w:r w:rsidRPr="00773126">
        <w:rPr>
          <w:rFonts w:ascii="Arial" w:eastAsia="Calibri" w:hAnsi="Arial" w:cs="Arial"/>
          <w:spacing w:val="1"/>
          <w:sz w:val="20"/>
          <w:lang w:val="lt-LT"/>
        </w:rPr>
        <w:t>p</w:t>
      </w:r>
      <w:r w:rsidRPr="00773126">
        <w:rPr>
          <w:rFonts w:ascii="Arial" w:eastAsia="Calibri" w:hAnsi="Arial" w:cs="Arial"/>
          <w:sz w:val="20"/>
          <w:lang w:val="lt-LT"/>
        </w:rPr>
        <w:t>ie</w:t>
      </w:r>
      <w:r w:rsidRPr="00773126">
        <w:rPr>
          <w:rFonts w:ascii="Arial" w:eastAsia="Calibri" w:hAnsi="Arial" w:cs="Arial"/>
          <w:spacing w:val="19"/>
          <w:sz w:val="20"/>
          <w:lang w:val="lt-LT"/>
        </w:rPr>
        <w:t xml:space="preserve"> </w:t>
      </w:r>
      <w:r w:rsidRPr="00773126">
        <w:rPr>
          <w:rFonts w:ascii="Arial" w:eastAsia="Calibri" w:hAnsi="Arial" w:cs="Arial"/>
          <w:spacing w:val="1"/>
          <w:sz w:val="20"/>
          <w:lang w:val="lt-LT"/>
        </w:rPr>
        <w:t>š</w:t>
      </w:r>
      <w:r w:rsidRPr="00773126">
        <w:rPr>
          <w:rFonts w:ascii="Arial" w:eastAsia="Calibri" w:hAnsi="Arial" w:cs="Arial"/>
          <w:sz w:val="20"/>
          <w:lang w:val="lt-LT"/>
        </w:rPr>
        <w:t>iame</w:t>
      </w:r>
      <w:r w:rsidRPr="00773126">
        <w:rPr>
          <w:rFonts w:ascii="Arial" w:eastAsia="Calibri" w:hAnsi="Arial" w:cs="Arial"/>
          <w:spacing w:val="16"/>
          <w:sz w:val="20"/>
          <w:lang w:val="lt-LT"/>
        </w:rPr>
        <w:t xml:space="preserve"> </w:t>
      </w:r>
      <w:r w:rsidRPr="00773126">
        <w:rPr>
          <w:rFonts w:ascii="Arial" w:eastAsia="Calibri" w:hAnsi="Arial" w:cs="Arial"/>
          <w:sz w:val="20"/>
          <w:lang w:val="lt-LT"/>
        </w:rPr>
        <w:t>punkte</w:t>
      </w:r>
      <w:r w:rsidRPr="00773126">
        <w:rPr>
          <w:rFonts w:ascii="Arial" w:eastAsia="Calibri" w:hAnsi="Arial" w:cs="Arial"/>
          <w:spacing w:val="17"/>
          <w:sz w:val="20"/>
          <w:lang w:val="lt-LT"/>
        </w:rPr>
        <w:t xml:space="preserve"> </w:t>
      </w:r>
      <w:r w:rsidRPr="00773126">
        <w:rPr>
          <w:rFonts w:ascii="Arial" w:eastAsia="Calibri" w:hAnsi="Arial" w:cs="Arial"/>
          <w:sz w:val="20"/>
          <w:lang w:val="lt-LT"/>
        </w:rPr>
        <w:t>nurodytą</w:t>
      </w:r>
      <w:r w:rsidRPr="00773126">
        <w:rPr>
          <w:rFonts w:ascii="Arial" w:eastAsia="Calibri" w:hAnsi="Arial" w:cs="Arial"/>
          <w:spacing w:val="18"/>
          <w:sz w:val="20"/>
          <w:lang w:val="lt-LT"/>
        </w:rPr>
        <w:t xml:space="preserve"> </w:t>
      </w:r>
      <w:r w:rsidRPr="00773126">
        <w:rPr>
          <w:rFonts w:ascii="Arial" w:eastAsia="Calibri" w:hAnsi="Arial" w:cs="Arial"/>
          <w:sz w:val="20"/>
          <w:lang w:val="lt-LT"/>
        </w:rPr>
        <w:t>tiesiog</w:t>
      </w:r>
      <w:r w:rsidRPr="00773126">
        <w:rPr>
          <w:rFonts w:ascii="Arial" w:eastAsia="Calibri" w:hAnsi="Arial" w:cs="Arial"/>
          <w:spacing w:val="2"/>
          <w:sz w:val="20"/>
          <w:lang w:val="lt-LT"/>
        </w:rPr>
        <w:t>i</w:t>
      </w:r>
      <w:r w:rsidRPr="00773126">
        <w:rPr>
          <w:rFonts w:ascii="Arial" w:eastAsia="Calibri" w:hAnsi="Arial" w:cs="Arial"/>
          <w:sz w:val="20"/>
          <w:lang w:val="lt-LT"/>
        </w:rPr>
        <w:t>nio</w:t>
      </w:r>
      <w:r w:rsidRPr="00773126">
        <w:rPr>
          <w:rFonts w:ascii="Arial" w:eastAsia="Calibri" w:hAnsi="Arial" w:cs="Arial"/>
          <w:spacing w:val="18"/>
          <w:sz w:val="20"/>
          <w:lang w:val="lt-LT"/>
        </w:rPr>
        <w:t xml:space="preserve"> </w:t>
      </w:r>
      <w:r w:rsidRPr="00773126">
        <w:rPr>
          <w:rFonts w:ascii="Arial" w:eastAsia="Calibri" w:hAnsi="Arial" w:cs="Arial"/>
          <w:sz w:val="20"/>
          <w:lang w:val="lt-LT"/>
        </w:rPr>
        <w:t>at</w:t>
      </w:r>
      <w:r w:rsidRPr="00773126">
        <w:rPr>
          <w:rFonts w:ascii="Arial" w:eastAsia="Calibri" w:hAnsi="Arial" w:cs="Arial"/>
          <w:spacing w:val="1"/>
          <w:sz w:val="20"/>
          <w:lang w:val="lt-LT"/>
        </w:rPr>
        <w:t>s</w:t>
      </w:r>
      <w:r w:rsidRPr="00773126">
        <w:rPr>
          <w:rFonts w:ascii="Arial" w:eastAsia="Calibri" w:hAnsi="Arial" w:cs="Arial"/>
          <w:sz w:val="20"/>
          <w:lang w:val="lt-LT"/>
        </w:rPr>
        <w:t>i</w:t>
      </w:r>
      <w:r w:rsidRPr="00773126">
        <w:rPr>
          <w:rFonts w:ascii="Arial" w:eastAsia="Calibri" w:hAnsi="Arial" w:cs="Arial"/>
          <w:spacing w:val="1"/>
          <w:sz w:val="20"/>
          <w:lang w:val="lt-LT"/>
        </w:rPr>
        <w:t>s</w:t>
      </w:r>
      <w:r w:rsidRPr="00773126">
        <w:rPr>
          <w:rFonts w:ascii="Arial" w:eastAsia="Calibri" w:hAnsi="Arial" w:cs="Arial"/>
          <w:sz w:val="20"/>
          <w:lang w:val="lt-LT"/>
        </w:rPr>
        <w:t>k</w:t>
      </w:r>
      <w:r w:rsidRPr="00773126">
        <w:rPr>
          <w:rFonts w:ascii="Arial" w:eastAsia="Calibri" w:hAnsi="Arial" w:cs="Arial"/>
          <w:spacing w:val="1"/>
          <w:sz w:val="20"/>
          <w:lang w:val="lt-LT"/>
        </w:rPr>
        <w:t>a</w:t>
      </w:r>
      <w:r w:rsidRPr="00773126">
        <w:rPr>
          <w:rFonts w:ascii="Arial" w:eastAsia="Calibri" w:hAnsi="Arial" w:cs="Arial"/>
          <w:sz w:val="20"/>
          <w:lang w:val="lt-LT"/>
        </w:rPr>
        <w:t>it</w:t>
      </w:r>
      <w:r w:rsidRPr="00773126">
        <w:rPr>
          <w:rFonts w:ascii="Arial" w:eastAsia="Calibri" w:hAnsi="Arial" w:cs="Arial"/>
          <w:spacing w:val="1"/>
          <w:sz w:val="20"/>
          <w:lang w:val="lt-LT"/>
        </w:rPr>
        <w:t>y</w:t>
      </w:r>
      <w:r w:rsidRPr="00773126">
        <w:rPr>
          <w:rFonts w:ascii="Arial" w:eastAsia="Calibri" w:hAnsi="Arial" w:cs="Arial"/>
          <w:spacing w:val="-1"/>
          <w:sz w:val="20"/>
          <w:lang w:val="lt-LT"/>
        </w:rPr>
        <w:t>m</w:t>
      </w:r>
      <w:r w:rsidRPr="00773126">
        <w:rPr>
          <w:rFonts w:ascii="Arial" w:eastAsia="Calibri" w:hAnsi="Arial" w:cs="Arial"/>
          <w:sz w:val="20"/>
          <w:lang w:val="lt-LT"/>
        </w:rPr>
        <w:t>o</w:t>
      </w:r>
      <w:r w:rsidRPr="00773126">
        <w:rPr>
          <w:rFonts w:ascii="Arial" w:eastAsia="Calibri" w:hAnsi="Arial" w:cs="Arial"/>
          <w:spacing w:val="18"/>
          <w:sz w:val="20"/>
          <w:lang w:val="lt-LT"/>
        </w:rPr>
        <w:t xml:space="preserve"> </w:t>
      </w:r>
      <w:r w:rsidRPr="00773126">
        <w:rPr>
          <w:rFonts w:ascii="Arial" w:eastAsia="Calibri" w:hAnsi="Arial" w:cs="Arial"/>
          <w:sz w:val="20"/>
          <w:lang w:val="lt-LT"/>
        </w:rPr>
        <w:t>gali</w:t>
      </w:r>
      <w:r w:rsidRPr="00773126">
        <w:rPr>
          <w:rFonts w:ascii="Arial" w:eastAsia="Calibri" w:hAnsi="Arial" w:cs="Arial"/>
          <w:spacing w:val="-1"/>
          <w:sz w:val="20"/>
          <w:lang w:val="lt-LT"/>
        </w:rPr>
        <w:t>m</w:t>
      </w:r>
      <w:r w:rsidRPr="00773126">
        <w:rPr>
          <w:rFonts w:ascii="Arial" w:eastAsia="Calibri" w:hAnsi="Arial" w:cs="Arial"/>
          <w:sz w:val="20"/>
          <w:lang w:val="lt-LT"/>
        </w:rPr>
        <w:t>ybę</w:t>
      </w:r>
      <w:r w:rsidRPr="00773126">
        <w:rPr>
          <w:rFonts w:ascii="Arial" w:eastAsia="Calibri" w:hAnsi="Arial" w:cs="Arial"/>
          <w:spacing w:val="17"/>
          <w:sz w:val="20"/>
          <w:lang w:val="lt-LT"/>
        </w:rPr>
        <w:t xml:space="preserve"> </w:t>
      </w:r>
      <w:r w:rsidRPr="00773126">
        <w:rPr>
          <w:rFonts w:ascii="Arial" w:eastAsia="Calibri" w:hAnsi="Arial" w:cs="Arial"/>
          <w:sz w:val="20"/>
          <w:lang w:val="lt-LT"/>
        </w:rPr>
        <w:t>b</w:t>
      </w:r>
      <w:r w:rsidRPr="00773126">
        <w:rPr>
          <w:rFonts w:ascii="Arial" w:eastAsia="Calibri" w:hAnsi="Arial" w:cs="Arial"/>
          <w:spacing w:val="1"/>
          <w:sz w:val="20"/>
          <w:lang w:val="lt-LT"/>
        </w:rPr>
        <w:t>e</w:t>
      </w:r>
      <w:r w:rsidRPr="00773126">
        <w:rPr>
          <w:rFonts w:ascii="Arial" w:eastAsia="Calibri" w:hAnsi="Arial" w:cs="Arial"/>
          <w:sz w:val="20"/>
          <w:lang w:val="lt-LT"/>
        </w:rPr>
        <w:t>i</w:t>
      </w:r>
      <w:r w:rsidRPr="00773126">
        <w:rPr>
          <w:rFonts w:ascii="Arial" w:eastAsia="Calibri" w:hAnsi="Arial" w:cs="Arial"/>
          <w:spacing w:val="18"/>
          <w:sz w:val="20"/>
          <w:lang w:val="lt-LT"/>
        </w:rPr>
        <w:t xml:space="preserve"> </w:t>
      </w:r>
      <w:r w:rsidRPr="00773126">
        <w:rPr>
          <w:rFonts w:ascii="Arial" w:eastAsia="Calibri" w:hAnsi="Arial" w:cs="Arial"/>
          <w:spacing w:val="1"/>
          <w:sz w:val="20"/>
          <w:lang w:val="lt-LT"/>
        </w:rPr>
        <w:t>š</w:t>
      </w:r>
      <w:r w:rsidRPr="00773126">
        <w:rPr>
          <w:rFonts w:ascii="Arial" w:eastAsia="Calibri" w:hAnsi="Arial" w:cs="Arial"/>
          <w:sz w:val="20"/>
          <w:lang w:val="lt-LT"/>
        </w:rPr>
        <w:t>ioje</w:t>
      </w:r>
      <w:r w:rsidRPr="00773126">
        <w:rPr>
          <w:rFonts w:ascii="Arial" w:eastAsia="Calibri" w:hAnsi="Arial" w:cs="Arial"/>
          <w:w w:val="99"/>
          <w:sz w:val="20"/>
          <w:lang w:val="lt-LT"/>
        </w:rPr>
        <w:t xml:space="preserve"> </w:t>
      </w:r>
      <w:r w:rsidRPr="00773126">
        <w:rPr>
          <w:rFonts w:ascii="Arial" w:eastAsia="Calibri" w:hAnsi="Arial" w:cs="Arial"/>
          <w:sz w:val="20"/>
          <w:lang w:val="lt-LT"/>
        </w:rPr>
        <w:t>Sutart</w:t>
      </w:r>
      <w:r w:rsidRPr="00773126">
        <w:rPr>
          <w:rFonts w:ascii="Arial" w:eastAsia="Calibri" w:hAnsi="Arial" w:cs="Arial"/>
          <w:spacing w:val="1"/>
          <w:sz w:val="20"/>
          <w:lang w:val="lt-LT"/>
        </w:rPr>
        <w:t>y</w:t>
      </w:r>
      <w:r w:rsidRPr="00773126">
        <w:rPr>
          <w:rFonts w:ascii="Arial" w:eastAsia="Calibri" w:hAnsi="Arial" w:cs="Arial"/>
          <w:sz w:val="20"/>
          <w:lang w:val="lt-LT"/>
        </w:rPr>
        <w:t>je</w:t>
      </w:r>
      <w:r w:rsidRPr="00773126">
        <w:rPr>
          <w:rFonts w:ascii="Arial" w:eastAsia="Calibri" w:hAnsi="Arial" w:cs="Arial"/>
          <w:spacing w:val="-10"/>
          <w:sz w:val="20"/>
          <w:lang w:val="lt-LT"/>
        </w:rPr>
        <w:t xml:space="preserve"> </w:t>
      </w:r>
      <w:r w:rsidRPr="00773126">
        <w:rPr>
          <w:rFonts w:ascii="Arial" w:eastAsia="Calibri" w:hAnsi="Arial" w:cs="Arial"/>
          <w:spacing w:val="1"/>
          <w:sz w:val="20"/>
          <w:lang w:val="lt-LT"/>
        </w:rPr>
        <w:t>n</w:t>
      </w:r>
      <w:r w:rsidRPr="00773126">
        <w:rPr>
          <w:rFonts w:ascii="Arial" w:eastAsia="Calibri" w:hAnsi="Arial" w:cs="Arial"/>
          <w:sz w:val="20"/>
          <w:lang w:val="lt-LT"/>
        </w:rPr>
        <w:t>u</w:t>
      </w:r>
      <w:r w:rsidRPr="00773126">
        <w:rPr>
          <w:rFonts w:ascii="Arial" w:eastAsia="Calibri" w:hAnsi="Arial" w:cs="Arial"/>
          <w:spacing w:val="1"/>
          <w:sz w:val="20"/>
          <w:lang w:val="lt-LT"/>
        </w:rPr>
        <w:t>s</w:t>
      </w:r>
      <w:r w:rsidRPr="00773126">
        <w:rPr>
          <w:rFonts w:ascii="Arial" w:eastAsia="Calibri" w:hAnsi="Arial" w:cs="Arial"/>
          <w:sz w:val="20"/>
          <w:lang w:val="lt-LT"/>
        </w:rPr>
        <w:t>ta</w:t>
      </w:r>
      <w:r w:rsidRPr="00773126">
        <w:rPr>
          <w:rFonts w:ascii="Arial" w:eastAsia="Calibri" w:hAnsi="Arial" w:cs="Arial"/>
          <w:spacing w:val="-2"/>
          <w:sz w:val="20"/>
          <w:lang w:val="lt-LT"/>
        </w:rPr>
        <w:t>t</w:t>
      </w:r>
      <w:r w:rsidRPr="00773126">
        <w:rPr>
          <w:rFonts w:ascii="Arial" w:eastAsia="Calibri" w:hAnsi="Arial" w:cs="Arial"/>
          <w:sz w:val="20"/>
          <w:lang w:val="lt-LT"/>
        </w:rPr>
        <w:t>ytą</w:t>
      </w:r>
      <w:r w:rsidRPr="00773126">
        <w:rPr>
          <w:rFonts w:ascii="Arial" w:eastAsia="Calibri" w:hAnsi="Arial" w:cs="Arial"/>
          <w:spacing w:val="-9"/>
          <w:sz w:val="20"/>
          <w:lang w:val="lt-LT"/>
        </w:rPr>
        <w:t xml:space="preserve"> </w:t>
      </w:r>
      <w:r w:rsidRPr="00773126">
        <w:rPr>
          <w:rFonts w:ascii="Arial" w:eastAsia="Calibri" w:hAnsi="Arial" w:cs="Arial"/>
          <w:sz w:val="20"/>
          <w:lang w:val="lt-LT"/>
        </w:rPr>
        <w:t>tok</w:t>
      </w:r>
      <w:r w:rsidRPr="00773126">
        <w:rPr>
          <w:rFonts w:ascii="Arial" w:eastAsia="Calibri" w:hAnsi="Arial" w:cs="Arial"/>
          <w:spacing w:val="3"/>
          <w:sz w:val="20"/>
          <w:lang w:val="lt-LT"/>
        </w:rPr>
        <w:t>i</w:t>
      </w:r>
      <w:r w:rsidRPr="00773126">
        <w:rPr>
          <w:rFonts w:ascii="Arial" w:eastAsia="Calibri" w:hAnsi="Arial" w:cs="Arial"/>
          <w:sz w:val="20"/>
          <w:lang w:val="lt-LT"/>
        </w:rPr>
        <w:t>o</w:t>
      </w:r>
      <w:r w:rsidRPr="00773126">
        <w:rPr>
          <w:rFonts w:ascii="Arial" w:eastAsia="Calibri" w:hAnsi="Arial" w:cs="Arial"/>
          <w:spacing w:val="-9"/>
          <w:sz w:val="20"/>
          <w:lang w:val="lt-LT"/>
        </w:rPr>
        <w:t xml:space="preserve"> </w:t>
      </w:r>
      <w:r w:rsidRPr="00773126">
        <w:rPr>
          <w:rFonts w:ascii="Arial" w:eastAsia="Calibri" w:hAnsi="Arial" w:cs="Arial"/>
          <w:spacing w:val="1"/>
          <w:sz w:val="20"/>
          <w:lang w:val="lt-LT"/>
        </w:rPr>
        <w:t>a</w:t>
      </w:r>
      <w:r w:rsidRPr="00773126">
        <w:rPr>
          <w:rFonts w:ascii="Arial" w:eastAsia="Calibri" w:hAnsi="Arial" w:cs="Arial"/>
          <w:spacing w:val="-2"/>
          <w:sz w:val="20"/>
          <w:lang w:val="lt-LT"/>
        </w:rPr>
        <w:t>t</w:t>
      </w:r>
      <w:r w:rsidRPr="00773126">
        <w:rPr>
          <w:rFonts w:ascii="Arial" w:eastAsia="Calibri" w:hAnsi="Arial" w:cs="Arial"/>
          <w:spacing w:val="1"/>
          <w:sz w:val="20"/>
          <w:lang w:val="lt-LT"/>
        </w:rPr>
        <w:t>s</w:t>
      </w:r>
      <w:r w:rsidRPr="00773126">
        <w:rPr>
          <w:rFonts w:ascii="Arial" w:eastAsia="Calibri" w:hAnsi="Arial" w:cs="Arial"/>
          <w:sz w:val="20"/>
          <w:lang w:val="lt-LT"/>
        </w:rPr>
        <w:t>i</w:t>
      </w:r>
      <w:r w:rsidRPr="00773126">
        <w:rPr>
          <w:rFonts w:ascii="Arial" w:eastAsia="Calibri" w:hAnsi="Arial" w:cs="Arial"/>
          <w:spacing w:val="-2"/>
          <w:sz w:val="20"/>
          <w:lang w:val="lt-LT"/>
        </w:rPr>
        <w:t>s</w:t>
      </w:r>
      <w:r w:rsidRPr="00773126">
        <w:rPr>
          <w:rFonts w:ascii="Arial" w:eastAsia="Calibri" w:hAnsi="Arial" w:cs="Arial"/>
          <w:sz w:val="20"/>
          <w:lang w:val="lt-LT"/>
        </w:rPr>
        <w:t>k</w:t>
      </w:r>
      <w:r w:rsidRPr="00773126">
        <w:rPr>
          <w:rFonts w:ascii="Arial" w:eastAsia="Calibri" w:hAnsi="Arial" w:cs="Arial"/>
          <w:spacing w:val="1"/>
          <w:sz w:val="20"/>
          <w:lang w:val="lt-LT"/>
        </w:rPr>
        <w:t>a</w:t>
      </w:r>
      <w:r w:rsidRPr="00773126">
        <w:rPr>
          <w:rFonts w:ascii="Arial" w:eastAsia="Calibri" w:hAnsi="Arial" w:cs="Arial"/>
          <w:sz w:val="20"/>
          <w:lang w:val="lt-LT"/>
        </w:rPr>
        <w:t>it</w:t>
      </w:r>
      <w:r w:rsidRPr="00773126">
        <w:rPr>
          <w:rFonts w:ascii="Arial" w:eastAsia="Calibri" w:hAnsi="Arial" w:cs="Arial"/>
          <w:spacing w:val="1"/>
          <w:sz w:val="20"/>
          <w:lang w:val="lt-LT"/>
        </w:rPr>
        <w:t>y</w:t>
      </w:r>
      <w:r w:rsidRPr="00773126">
        <w:rPr>
          <w:rFonts w:ascii="Arial" w:eastAsia="Calibri" w:hAnsi="Arial" w:cs="Arial"/>
          <w:spacing w:val="-1"/>
          <w:sz w:val="20"/>
          <w:lang w:val="lt-LT"/>
        </w:rPr>
        <w:t>m</w:t>
      </w:r>
      <w:r w:rsidRPr="00773126">
        <w:rPr>
          <w:rFonts w:ascii="Arial" w:eastAsia="Calibri" w:hAnsi="Arial" w:cs="Arial"/>
          <w:sz w:val="20"/>
          <w:lang w:val="lt-LT"/>
        </w:rPr>
        <w:t>o</w:t>
      </w:r>
      <w:r w:rsidRPr="00773126">
        <w:rPr>
          <w:rFonts w:ascii="Arial" w:eastAsia="Calibri" w:hAnsi="Arial" w:cs="Arial"/>
          <w:spacing w:val="-9"/>
          <w:sz w:val="20"/>
          <w:lang w:val="lt-LT"/>
        </w:rPr>
        <w:t xml:space="preserve"> </w:t>
      </w:r>
      <w:r w:rsidRPr="00773126">
        <w:rPr>
          <w:rFonts w:ascii="Arial" w:eastAsia="Calibri" w:hAnsi="Arial" w:cs="Arial"/>
          <w:sz w:val="20"/>
          <w:lang w:val="lt-LT"/>
        </w:rPr>
        <w:t>t</w:t>
      </w:r>
      <w:r w:rsidRPr="00773126">
        <w:rPr>
          <w:rFonts w:ascii="Arial" w:eastAsia="Calibri" w:hAnsi="Arial" w:cs="Arial"/>
          <w:spacing w:val="1"/>
          <w:sz w:val="20"/>
          <w:lang w:val="lt-LT"/>
        </w:rPr>
        <w:t>v</w:t>
      </w:r>
      <w:r w:rsidRPr="00773126">
        <w:rPr>
          <w:rFonts w:ascii="Arial" w:eastAsia="Calibri" w:hAnsi="Arial" w:cs="Arial"/>
          <w:sz w:val="20"/>
          <w:lang w:val="lt-LT"/>
        </w:rPr>
        <w:t>arką</w:t>
      </w:r>
      <w:r w:rsidRPr="00773126">
        <w:rPr>
          <w:rFonts w:ascii="Arial" w:eastAsia="Calibri" w:hAnsi="Arial" w:cs="Arial"/>
          <w:spacing w:val="-8"/>
          <w:sz w:val="20"/>
          <w:lang w:val="lt-LT"/>
        </w:rPr>
        <w:t xml:space="preserve"> </w:t>
      </w:r>
      <w:r w:rsidRPr="00773126">
        <w:rPr>
          <w:rFonts w:ascii="Arial" w:eastAsia="Calibri" w:hAnsi="Arial" w:cs="Arial"/>
          <w:sz w:val="20"/>
          <w:lang w:val="lt-LT"/>
        </w:rPr>
        <w:t>i</w:t>
      </w:r>
      <w:r w:rsidRPr="00773126">
        <w:rPr>
          <w:rFonts w:ascii="Arial" w:eastAsia="Calibri" w:hAnsi="Arial" w:cs="Arial"/>
          <w:spacing w:val="1"/>
          <w:sz w:val="20"/>
          <w:lang w:val="lt-LT"/>
        </w:rPr>
        <w:t>n</w:t>
      </w:r>
      <w:r w:rsidRPr="00773126">
        <w:rPr>
          <w:rFonts w:ascii="Arial" w:eastAsia="Calibri" w:hAnsi="Arial" w:cs="Arial"/>
          <w:spacing w:val="-1"/>
          <w:sz w:val="20"/>
          <w:lang w:val="lt-LT"/>
        </w:rPr>
        <w:t>f</w:t>
      </w:r>
      <w:r w:rsidRPr="00773126">
        <w:rPr>
          <w:rFonts w:ascii="Arial" w:eastAsia="Calibri" w:hAnsi="Arial" w:cs="Arial"/>
          <w:sz w:val="20"/>
          <w:lang w:val="lt-LT"/>
        </w:rPr>
        <w:t>or</w:t>
      </w:r>
      <w:r w:rsidRPr="00773126">
        <w:rPr>
          <w:rFonts w:ascii="Arial" w:eastAsia="Calibri" w:hAnsi="Arial" w:cs="Arial"/>
          <w:spacing w:val="-1"/>
          <w:sz w:val="20"/>
          <w:lang w:val="lt-LT"/>
        </w:rPr>
        <w:t>m</w:t>
      </w:r>
      <w:r w:rsidRPr="00773126">
        <w:rPr>
          <w:rFonts w:ascii="Arial" w:eastAsia="Calibri" w:hAnsi="Arial" w:cs="Arial"/>
          <w:sz w:val="20"/>
          <w:lang w:val="lt-LT"/>
        </w:rPr>
        <w:t>uoti</w:t>
      </w:r>
      <w:r w:rsidRPr="00773126">
        <w:rPr>
          <w:rFonts w:ascii="Arial" w:eastAsia="Calibri" w:hAnsi="Arial" w:cs="Arial"/>
          <w:spacing w:val="-9"/>
          <w:sz w:val="20"/>
          <w:lang w:val="lt-LT"/>
        </w:rPr>
        <w:t xml:space="preserve"> </w:t>
      </w:r>
      <w:r w:rsidRPr="00773126">
        <w:rPr>
          <w:rFonts w:ascii="Arial" w:eastAsia="Calibri" w:hAnsi="Arial" w:cs="Arial"/>
          <w:sz w:val="20"/>
          <w:lang w:val="lt-LT"/>
        </w:rPr>
        <w:t>pas</w:t>
      </w:r>
      <w:r w:rsidRPr="00773126">
        <w:rPr>
          <w:rFonts w:ascii="Arial" w:eastAsia="Calibri" w:hAnsi="Arial" w:cs="Arial"/>
          <w:spacing w:val="-1"/>
          <w:sz w:val="20"/>
          <w:lang w:val="lt-LT"/>
        </w:rPr>
        <w:t>i</w:t>
      </w:r>
      <w:r w:rsidRPr="00773126">
        <w:rPr>
          <w:rFonts w:ascii="Arial" w:eastAsia="Calibri" w:hAnsi="Arial" w:cs="Arial"/>
          <w:sz w:val="20"/>
          <w:lang w:val="lt-LT"/>
        </w:rPr>
        <w:t>telkt</w:t>
      </w:r>
      <w:r w:rsidRPr="00773126">
        <w:rPr>
          <w:rFonts w:ascii="Arial" w:eastAsia="Calibri" w:hAnsi="Arial" w:cs="Arial"/>
          <w:spacing w:val="1"/>
          <w:sz w:val="20"/>
          <w:lang w:val="lt-LT"/>
        </w:rPr>
        <w:t>u</w:t>
      </w:r>
      <w:r w:rsidRPr="00773126">
        <w:rPr>
          <w:rFonts w:ascii="Arial" w:eastAsia="Calibri" w:hAnsi="Arial" w:cs="Arial"/>
          <w:sz w:val="20"/>
          <w:lang w:val="lt-LT"/>
        </w:rPr>
        <w:t>s</w:t>
      </w:r>
      <w:r w:rsidRPr="00773126">
        <w:rPr>
          <w:rFonts w:ascii="Arial" w:eastAsia="Calibri" w:hAnsi="Arial" w:cs="Arial"/>
          <w:spacing w:val="-8"/>
          <w:sz w:val="20"/>
          <w:lang w:val="lt-LT"/>
        </w:rPr>
        <w:t xml:space="preserve"> </w:t>
      </w:r>
      <w:r w:rsidRPr="00773126">
        <w:rPr>
          <w:rFonts w:ascii="Arial" w:eastAsia="Calibri" w:hAnsi="Arial" w:cs="Arial"/>
          <w:sz w:val="20"/>
          <w:lang w:val="lt-LT"/>
        </w:rPr>
        <w:t>S</w:t>
      </w:r>
      <w:r w:rsidRPr="00773126">
        <w:rPr>
          <w:rFonts w:ascii="Arial" w:eastAsia="Calibri" w:hAnsi="Arial" w:cs="Arial"/>
          <w:spacing w:val="1"/>
          <w:sz w:val="20"/>
          <w:lang w:val="lt-LT"/>
        </w:rPr>
        <w:t>u</w:t>
      </w:r>
      <w:r w:rsidRPr="00773126">
        <w:rPr>
          <w:rFonts w:ascii="Arial" w:eastAsia="Calibri" w:hAnsi="Arial" w:cs="Arial"/>
          <w:sz w:val="20"/>
          <w:lang w:val="lt-LT"/>
        </w:rPr>
        <w:t>bteik</w:t>
      </w:r>
      <w:r w:rsidRPr="00773126">
        <w:rPr>
          <w:rFonts w:ascii="Arial" w:eastAsia="Calibri" w:hAnsi="Arial" w:cs="Arial"/>
          <w:spacing w:val="-1"/>
          <w:sz w:val="20"/>
          <w:lang w:val="lt-LT"/>
        </w:rPr>
        <w:t>ė</w:t>
      </w:r>
      <w:r w:rsidRPr="00773126">
        <w:rPr>
          <w:rFonts w:ascii="Arial" w:eastAsia="Calibri" w:hAnsi="Arial" w:cs="Arial"/>
          <w:sz w:val="20"/>
          <w:lang w:val="lt-LT"/>
        </w:rPr>
        <w:t>j</w:t>
      </w:r>
      <w:r w:rsidRPr="00773126">
        <w:rPr>
          <w:rFonts w:ascii="Arial" w:eastAsia="Calibri" w:hAnsi="Arial" w:cs="Arial"/>
          <w:spacing w:val="1"/>
          <w:sz w:val="20"/>
          <w:lang w:val="lt-LT"/>
        </w:rPr>
        <w:t>us</w:t>
      </w:r>
      <w:r>
        <w:rPr>
          <w:rFonts w:ascii="Arial" w:eastAsia="Calibri" w:hAnsi="Arial" w:cs="Arial"/>
          <w:spacing w:val="1"/>
          <w:sz w:val="20"/>
          <w:lang w:val="lt-LT"/>
        </w:rPr>
        <w:t>.</w:t>
      </w:r>
    </w:p>
    <w:p w14:paraId="261D52D3" w14:textId="714B2C61" w:rsidR="00773126" w:rsidRPr="00773126" w:rsidRDefault="00773126" w:rsidP="006803B7">
      <w:pPr>
        <w:pStyle w:val="Engl12"/>
        <w:numPr>
          <w:ilvl w:val="1"/>
          <w:numId w:val="1"/>
        </w:numPr>
        <w:tabs>
          <w:tab w:val="clear" w:pos="567"/>
        </w:tabs>
        <w:spacing w:after="120"/>
        <w:ind w:left="709" w:hanging="709"/>
        <w:rPr>
          <w:rFonts w:ascii="Arial" w:hAnsi="Arial" w:cs="Arial"/>
          <w:sz w:val="20"/>
          <w:lang w:val="lt-LT"/>
        </w:rPr>
      </w:pPr>
      <w:r w:rsidRPr="00773126">
        <w:rPr>
          <w:rFonts w:ascii="Arial" w:hAnsi="Arial" w:cs="Arial"/>
          <w:iCs/>
          <w:sz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773126">
        <w:rPr>
          <w:rFonts w:ascii="Arial" w:hAnsi="Arial" w:cs="Arial"/>
          <w:iCs/>
          <w:sz w:val="20"/>
          <w:lang w:val="lt-LT"/>
        </w:rPr>
        <w:t>subtiekimo</w:t>
      </w:r>
      <w:proofErr w:type="spellEnd"/>
      <w:r w:rsidRPr="00773126">
        <w:rPr>
          <w:rFonts w:ascii="Arial" w:hAnsi="Arial" w:cs="Arial"/>
          <w:iCs/>
          <w:sz w:val="20"/>
          <w:lang w:val="lt-LT"/>
        </w:rPr>
        <w:t xml:space="preserve"> sutartyje nustatytus reikalavimus</w:t>
      </w:r>
    </w:p>
    <w:p w14:paraId="6BF27C12" w14:textId="20F14A07" w:rsidR="00773126" w:rsidRPr="00773126" w:rsidRDefault="00773126" w:rsidP="006803B7">
      <w:pPr>
        <w:pStyle w:val="Engl12"/>
        <w:numPr>
          <w:ilvl w:val="1"/>
          <w:numId w:val="1"/>
        </w:numPr>
        <w:tabs>
          <w:tab w:val="clear" w:pos="567"/>
        </w:tabs>
        <w:spacing w:after="120"/>
        <w:ind w:left="709" w:hanging="709"/>
        <w:rPr>
          <w:rFonts w:ascii="Arial" w:hAnsi="Arial" w:cs="Arial"/>
          <w:sz w:val="20"/>
          <w:lang w:val="lt-LT"/>
        </w:rPr>
      </w:pPr>
      <w:r w:rsidRPr="00773126">
        <w:rPr>
          <w:rFonts w:ascii="Arial" w:hAnsi="Arial" w:cs="Arial"/>
          <w:iCs/>
          <w:sz w:val="20"/>
          <w:lang w:val="lt-LT"/>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w:t>
      </w:r>
      <w:r w:rsidRPr="00773126">
        <w:rPr>
          <w:rFonts w:ascii="Arial" w:hAnsi="Arial" w:cs="Arial"/>
          <w:iCs/>
          <w:sz w:val="20"/>
          <w:lang w:val="lt-LT"/>
        </w:rPr>
        <w:lastRenderedPageBreak/>
        <w:t>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63B1BC65" w14:textId="06F7934D" w:rsidR="00773126" w:rsidRPr="00773126" w:rsidRDefault="00773126" w:rsidP="006803B7">
      <w:pPr>
        <w:pStyle w:val="Engl12"/>
        <w:numPr>
          <w:ilvl w:val="1"/>
          <w:numId w:val="1"/>
        </w:numPr>
        <w:tabs>
          <w:tab w:val="clear" w:pos="567"/>
        </w:tabs>
        <w:spacing w:after="120"/>
        <w:ind w:left="709" w:hanging="709"/>
        <w:rPr>
          <w:rFonts w:ascii="Arial" w:hAnsi="Arial" w:cs="Arial"/>
          <w:sz w:val="20"/>
          <w:lang w:val="lt-LT"/>
        </w:rPr>
      </w:pPr>
      <w:r w:rsidRPr="00773126">
        <w:rPr>
          <w:rFonts w:ascii="Arial" w:hAnsi="Arial" w:cs="Arial"/>
          <w:iCs/>
          <w:sz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62DAB1C9" w14:textId="79E4AFE0" w:rsidR="00773126" w:rsidRPr="00773126" w:rsidRDefault="00773126" w:rsidP="006803B7">
      <w:pPr>
        <w:pStyle w:val="Engl12"/>
        <w:numPr>
          <w:ilvl w:val="1"/>
          <w:numId w:val="1"/>
        </w:numPr>
        <w:tabs>
          <w:tab w:val="clear" w:pos="567"/>
        </w:tabs>
        <w:spacing w:after="120"/>
        <w:ind w:left="709" w:hanging="709"/>
        <w:rPr>
          <w:rFonts w:ascii="Arial" w:hAnsi="Arial" w:cs="Arial"/>
          <w:sz w:val="20"/>
          <w:lang w:val="lt-LT"/>
        </w:rPr>
      </w:pPr>
      <w:r w:rsidRPr="00773126">
        <w:rPr>
          <w:rFonts w:ascii="Arial" w:hAnsi="Arial" w:cs="Arial"/>
          <w:iCs/>
          <w:sz w:val="20"/>
          <w:lang w:val="lt-LT"/>
        </w:rPr>
        <w:t>Jei dėl tiesioginio atsiskaitymo su subtiekėju faktiškai nesutampa Tiekėjo ir subtiekėjo nurodyti faktiniai kiekiai / apimtys / mokėtinos sumos, rizika prieš Užsakovą tenka Tiekėjui ir neatitikimai pašalinami Tiekėjo sąskaita</w:t>
      </w:r>
      <w:r w:rsidR="0036737E">
        <w:rPr>
          <w:rFonts w:ascii="Arial" w:hAnsi="Arial" w:cs="Arial"/>
          <w:iCs/>
          <w:sz w:val="20"/>
          <w:lang w:val="lt-LT"/>
        </w:rPr>
        <w:t>.</w:t>
      </w:r>
    </w:p>
    <w:p w14:paraId="4DF84B77" w14:textId="08693621" w:rsidR="00773126" w:rsidRPr="00773126" w:rsidRDefault="00773126" w:rsidP="006803B7">
      <w:pPr>
        <w:pStyle w:val="Engl12"/>
        <w:numPr>
          <w:ilvl w:val="1"/>
          <w:numId w:val="1"/>
        </w:numPr>
        <w:tabs>
          <w:tab w:val="clear" w:pos="567"/>
        </w:tabs>
        <w:spacing w:after="120"/>
        <w:ind w:left="709" w:hanging="709"/>
        <w:rPr>
          <w:rFonts w:ascii="Arial" w:hAnsi="Arial" w:cs="Arial"/>
          <w:sz w:val="20"/>
          <w:lang w:val="lt-LT"/>
        </w:rPr>
      </w:pPr>
      <w:r w:rsidRPr="00773126">
        <w:rPr>
          <w:rFonts w:ascii="Arial" w:hAnsi="Arial" w:cs="Arial"/>
          <w:iCs/>
          <w:sz w:val="20"/>
          <w:lang w:val="lt-LT"/>
        </w:rPr>
        <w:t>Atsiskaitymas su subtiekėju vykdomas per 30 kalendorinių dienų nuo tinkamos sąskaitos pateikimo Užsakovui.</w:t>
      </w:r>
    </w:p>
    <w:p w14:paraId="468905CB" w14:textId="77777777" w:rsidR="001A1614" w:rsidRPr="00773126" w:rsidRDefault="001A1614" w:rsidP="006803B7">
      <w:pPr>
        <w:pStyle w:val="Engl12"/>
        <w:overflowPunct/>
        <w:spacing w:after="120"/>
        <w:ind w:left="709" w:hanging="709"/>
        <w:rPr>
          <w:rFonts w:ascii="Arial" w:hAnsi="Arial" w:cs="Arial"/>
          <w:sz w:val="20"/>
          <w:lang w:val="lt-LT"/>
        </w:rPr>
      </w:pPr>
    </w:p>
    <w:p w14:paraId="28E81DFF" w14:textId="78BA9CB4" w:rsidR="00622F17" w:rsidRPr="00773126" w:rsidRDefault="00AD7914" w:rsidP="006803B7">
      <w:pPr>
        <w:numPr>
          <w:ilvl w:val="0"/>
          <w:numId w:val="1"/>
        </w:numPr>
        <w:tabs>
          <w:tab w:val="clear" w:pos="567"/>
          <w:tab w:val="left" w:pos="720"/>
        </w:tabs>
        <w:spacing w:after="120"/>
        <w:ind w:left="709" w:hanging="709"/>
        <w:jc w:val="both"/>
        <w:rPr>
          <w:rFonts w:ascii="Arial" w:hAnsi="Arial" w:cs="Arial"/>
          <w:b/>
          <w:sz w:val="20"/>
          <w:szCs w:val="20"/>
          <w:lang w:val="lt-LT"/>
        </w:rPr>
      </w:pPr>
      <w:r w:rsidRPr="00773126">
        <w:rPr>
          <w:rFonts w:ascii="Arial" w:hAnsi="Arial" w:cs="Arial"/>
          <w:b/>
          <w:sz w:val="20"/>
          <w:szCs w:val="20"/>
          <w:lang w:val="lt-LT"/>
        </w:rPr>
        <w:t>SUTARTIES GALIOJIMAS</w:t>
      </w:r>
      <w:r w:rsidR="00EA636D" w:rsidRPr="00773126">
        <w:rPr>
          <w:rFonts w:ascii="Arial" w:hAnsi="Arial" w:cs="Arial"/>
          <w:b/>
          <w:sz w:val="20"/>
          <w:szCs w:val="20"/>
          <w:lang w:val="lt-LT"/>
        </w:rPr>
        <w:t>, KEITIMAS</w:t>
      </w:r>
      <w:r w:rsidR="00D67DCF" w:rsidRPr="00773126">
        <w:rPr>
          <w:rFonts w:ascii="Arial" w:hAnsi="Arial" w:cs="Arial"/>
          <w:b/>
          <w:sz w:val="20"/>
          <w:szCs w:val="20"/>
          <w:lang w:val="lt-LT"/>
        </w:rPr>
        <w:t xml:space="preserve"> IR NUTRAUKIMAS</w:t>
      </w:r>
    </w:p>
    <w:p w14:paraId="6BD3973A" w14:textId="59815440" w:rsidR="00622F17" w:rsidRPr="00773126" w:rsidRDefault="00AD7914" w:rsidP="006803B7">
      <w:pPr>
        <w:pStyle w:val="Engl12"/>
        <w:numPr>
          <w:ilvl w:val="1"/>
          <w:numId w:val="1"/>
        </w:numPr>
        <w:tabs>
          <w:tab w:val="clear" w:pos="567"/>
        </w:tabs>
        <w:spacing w:after="120"/>
        <w:ind w:left="709" w:hanging="709"/>
        <w:rPr>
          <w:rFonts w:ascii="Arial" w:hAnsi="Arial" w:cs="Arial"/>
          <w:sz w:val="20"/>
          <w:lang w:val="lt-LT"/>
        </w:rPr>
      </w:pPr>
      <w:r w:rsidRPr="00773126">
        <w:rPr>
          <w:rFonts w:ascii="Arial" w:hAnsi="Arial" w:cs="Arial"/>
          <w:color w:val="000000"/>
          <w:sz w:val="20"/>
          <w:lang w:val="lt-LT"/>
        </w:rPr>
        <w:t>Sutartis įsigalioja nuo jos pasirašymo ir</w:t>
      </w:r>
      <w:r w:rsidR="00DC3DB0" w:rsidRPr="00773126">
        <w:rPr>
          <w:rFonts w:ascii="Arial" w:hAnsi="Arial" w:cs="Arial"/>
          <w:color w:val="000000"/>
          <w:sz w:val="20"/>
          <w:lang w:val="lt-LT"/>
        </w:rPr>
        <w:t xml:space="preserve"> </w:t>
      </w:r>
      <w:r w:rsidR="00DC3DB0" w:rsidRPr="00773126">
        <w:rPr>
          <w:rFonts w:ascii="Arial" w:hAnsi="Arial" w:cs="Arial"/>
          <w:sz w:val="20"/>
          <w:lang w:val="lt-LT"/>
        </w:rPr>
        <w:t>Tiekėjo Sutarties įvykdymo užtikrinimo pateikimo Užsakovui dienos bei</w:t>
      </w:r>
      <w:r w:rsidRPr="00773126">
        <w:rPr>
          <w:rFonts w:ascii="Arial" w:hAnsi="Arial" w:cs="Arial"/>
          <w:color w:val="000000"/>
          <w:sz w:val="20"/>
          <w:lang w:val="lt-LT"/>
        </w:rPr>
        <w:t xml:space="preserve"> galioja iki visiško sutartinių įsipareigojimų įvykdymo</w:t>
      </w:r>
      <w:r w:rsidRPr="00773126">
        <w:rPr>
          <w:rFonts w:ascii="Arial" w:hAnsi="Arial" w:cs="Arial"/>
          <w:sz w:val="20"/>
          <w:lang w:val="lt-LT"/>
        </w:rPr>
        <w:t>.</w:t>
      </w:r>
    </w:p>
    <w:p w14:paraId="0E7DF5ED" w14:textId="47639D91" w:rsidR="00AD7914" w:rsidRPr="00F135D4" w:rsidRDefault="00AD7914" w:rsidP="006803B7">
      <w:pPr>
        <w:pStyle w:val="Engl12"/>
        <w:numPr>
          <w:ilvl w:val="1"/>
          <w:numId w:val="1"/>
        </w:numPr>
        <w:tabs>
          <w:tab w:val="clear" w:pos="567"/>
        </w:tabs>
        <w:spacing w:after="120"/>
        <w:ind w:left="709" w:hanging="709"/>
        <w:rPr>
          <w:rFonts w:ascii="Arial" w:hAnsi="Arial" w:cs="Arial"/>
          <w:sz w:val="20"/>
          <w:lang w:val="lt-LT"/>
        </w:rPr>
      </w:pPr>
      <w:r w:rsidRPr="00773126">
        <w:rPr>
          <w:rFonts w:ascii="Arial" w:hAnsi="Arial" w:cs="Arial"/>
          <w:sz w:val="20"/>
          <w:lang w:val="lt-LT"/>
        </w:rPr>
        <w:t>Sutarties sąlygos pirkimo sutarties galiojimo laikotarpiu gali būti keičiamos Lietuvos Respublikos viešųjų pirkimų įstatyme nustatytais atvejais. Sutarties sąlygų keitimu nebus laikomas Sutarties sąlygų koregavimas joje numatytomis aplinkybėmis</w:t>
      </w:r>
      <w:r w:rsidRPr="00F135D4">
        <w:rPr>
          <w:rFonts w:ascii="Arial" w:hAnsi="Arial" w:cs="Arial"/>
          <w:sz w:val="20"/>
          <w:lang w:val="lt-LT"/>
        </w:rPr>
        <w:t>, jei šios aplinkybės nustatytos aiškiai ir nedviprasmiškai bei buvo pateiktos viešojo pirkimo sąlygose.</w:t>
      </w:r>
    </w:p>
    <w:p w14:paraId="53A09499" w14:textId="1C2AD5CF" w:rsidR="00AD7914" w:rsidRPr="00F135D4" w:rsidRDefault="003D467C" w:rsidP="006803B7">
      <w:pPr>
        <w:pStyle w:val="Engl12"/>
        <w:numPr>
          <w:ilvl w:val="1"/>
          <w:numId w:val="1"/>
        </w:numPr>
        <w:tabs>
          <w:tab w:val="clear" w:pos="567"/>
        </w:tabs>
        <w:spacing w:after="120"/>
        <w:ind w:left="709" w:hanging="709"/>
        <w:rPr>
          <w:rFonts w:ascii="Arial" w:hAnsi="Arial" w:cs="Arial"/>
          <w:sz w:val="20"/>
          <w:lang w:val="lt-LT"/>
        </w:rPr>
      </w:pPr>
      <w:r w:rsidRPr="00F135D4">
        <w:rPr>
          <w:rFonts w:ascii="Arial" w:hAnsi="Arial" w:cs="Arial"/>
          <w:color w:val="000000"/>
          <w:sz w:val="20"/>
          <w:lang w:val="lt-LT"/>
        </w:rPr>
        <w:t xml:space="preserve">Nesumažindamas kitų savo teisių gynimo priemonių, Užsakovas, nesikreipdamas į teismą, turi teisę vienašališkai nutraukti šią Sutartį prieš 15 (penkiolika) kalendorinių dienų raštu pranešdamas </w:t>
      </w:r>
      <w:r w:rsidR="0065416E" w:rsidRPr="00F135D4">
        <w:rPr>
          <w:rFonts w:ascii="Arial" w:hAnsi="Arial" w:cs="Arial"/>
          <w:color w:val="000000"/>
          <w:sz w:val="20"/>
          <w:lang w:val="lt-LT"/>
        </w:rPr>
        <w:t>Tiekėj</w:t>
      </w:r>
      <w:r w:rsidRPr="00F135D4">
        <w:rPr>
          <w:rFonts w:ascii="Arial" w:hAnsi="Arial" w:cs="Arial"/>
          <w:color w:val="000000"/>
          <w:sz w:val="20"/>
          <w:lang w:val="lt-LT"/>
        </w:rPr>
        <w:t>ui, jeigu:</w:t>
      </w:r>
    </w:p>
    <w:p w14:paraId="42FDD494" w14:textId="15791291" w:rsidR="003D467C" w:rsidRPr="00F135D4" w:rsidRDefault="0065416E" w:rsidP="006803B7">
      <w:pPr>
        <w:pStyle w:val="Engl12"/>
        <w:numPr>
          <w:ilvl w:val="2"/>
          <w:numId w:val="1"/>
        </w:numPr>
        <w:tabs>
          <w:tab w:val="clear" w:pos="567"/>
        </w:tabs>
        <w:spacing w:after="120"/>
        <w:ind w:left="709" w:hanging="709"/>
        <w:rPr>
          <w:rFonts w:ascii="Arial" w:hAnsi="Arial" w:cs="Arial"/>
          <w:sz w:val="20"/>
          <w:lang w:val="lt-LT"/>
        </w:rPr>
      </w:pPr>
      <w:r w:rsidRPr="00F135D4">
        <w:rPr>
          <w:rFonts w:ascii="Arial" w:hAnsi="Arial" w:cs="Arial"/>
          <w:color w:val="000000"/>
          <w:sz w:val="20"/>
          <w:lang w:val="lt-LT"/>
        </w:rPr>
        <w:t>Tiekėj</w:t>
      </w:r>
      <w:r w:rsidR="003D467C" w:rsidRPr="00F135D4">
        <w:rPr>
          <w:rFonts w:ascii="Arial" w:hAnsi="Arial" w:cs="Arial"/>
          <w:color w:val="000000"/>
          <w:sz w:val="20"/>
          <w:lang w:val="lt-LT"/>
        </w:rPr>
        <w:t>as laiku nepradeda vykdyti Sutarties (tai yra vėluoja vykdyti bet kurį savo įsipareigojimą ar atitinkamą jų dalį pagal Sutartį) arba teikia Sutartyje numatytas Paslaugas taip lėtai, kad jų tampa neįmanoma pabaigti laiku</w:t>
      </w:r>
      <w:r w:rsidR="00AD6CD6" w:rsidRPr="00F135D4">
        <w:rPr>
          <w:rFonts w:ascii="Arial" w:hAnsi="Arial" w:cs="Arial"/>
          <w:color w:val="000000"/>
          <w:sz w:val="20"/>
          <w:lang w:val="lt-LT"/>
        </w:rPr>
        <w:t xml:space="preserve">. </w:t>
      </w:r>
      <w:r w:rsidR="00AD6CD6" w:rsidRPr="00F135D4">
        <w:rPr>
          <w:rFonts w:ascii="Arial" w:hAnsi="Arial" w:cs="Arial"/>
          <w:sz w:val="20"/>
          <w:lang w:val="lt-LT"/>
        </w:rPr>
        <w:t>Š</w:t>
      </w:r>
      <w:r w:rsidR="00AD6CD6" w:rsidRPr="00F135D4">
        <w:rPr>
          <w:rFonts w:ascii="Arial" w:hAnsi="Arial" w:cs="Arial"/>
          <w:spacing w:val="-1"/>
          <w:sz w:val="20"/>
          <w:lang w:val="lt-LT"/>
        </w:rPr>
        <w:t>a</w:t>
      </w:r>
      <w:r w:rsidR="00AD6CD6" w:rsidRPr="00F135D4">
        <w:rPr>
          <w:rFonts w:ascii="Arial" w:hAnsi="Arial" w:cs="Arial"/>
          <w:spacing w:val="2"/>
          <w:sz w:val="20"/>
          <w:lang w:val="lt-LT"/>
        </w:rPr>
        <w:t>l</w:t>
      </w:r>
      <w:r w:rsidR="00AD6CD6" w:rsidRPr="00F135D4">
        <w:rPr>
          <w:rFonts w:ascii="Arial" w:hAnsi="Arial" w:cs="Arial"/>
          <w:spacing w:val="-5"/>
          <w:sz w:val="20"/>
          <w:lang w:val="lt-LT"/>
        </w:rPr>
        <w:t>y</w:t>
      </w:r>
      <w:r w:rsidR="00AD6CD6" w:rsidRPr="00F135D4">
        <w:rPr>
          <w:rFonts w:ascii="Arial" w:hAnsi="Arial" w:cs="Arial"/>
          <w:sz w:val="20"/>
          <w:lang w:val="lt-LT"/>
        </w:rPr>
        <w:t>s</w:t>
      </w:r>
      <w:r w:rsidR="00AD6CD6" w:rsidRPr="00F135D4">
        <w:rPr>
          <w:rFonts w:ascii="Arial" w:hAnsi="Arial" w:cs="Arial"/>
          <w:spacing w:val="16"/>
          <w:sz w:val="20"/>
          <w:lang w:val="lt-LT"/>
        </w:rPr>
        <w:t xml:space="preserve"> </w:t>
      </w:r>
      <w:r w:rsidR="00AD6CD6" w:rsidRPr="00F135D4">
        <w:rPr>
          <w:rFonts w:ascii="Arial" w:hAnsi="Arial" w:cs="Arial"/>
          <w:sz w:val="20"/>
          <w:lang w:val="lt-LT"/>
        </w:rPr>
        <w:t>susita</w:t>
      </w:r>
      <w:r w:rsidR="00AD6CD6" w:rsidRPr="00F135D4">
        <w:rPr>
          <w:rFonts w:ascii="Arial" w:hAnsi="Arial" w:cs="Arial"/>
          <w:spacing w:val="-2"/>
          <w:sz w:val="20"/>
          <w:lang w:val="lt-LT"/>
        </w:rPr>
        <w:t>r</w:t>
      </w:r>
      <w:r w:rsidR="00AD6CD6" w:rsidRPr="00F135D4">
        <w:rPr>
          <w:rFonts w:ascii="Arial" w:hAnsi="Arial" w:cs="Arial"/>
          <w:sz w:val="20"/>
          <w:lang w:val="lt-LT"/>
        </w:rPr>
        <w:t>ia,</w:t>
      </w:r>
      <w:r w:rsidR="00AD6CD6" w:rsidRPr="00F135D4">
        <w:rPr>
          <w:rFonts w:ascii="Arial" w:hAnsi="Arial" w:cs="Arial"/>
          <w:spacing w:val="13"/>
          <w:sz w:val="20"/>
          <w:lang w:val="lt-LT"/>
        </w:rPr>
        <w:t xml:space="preserve"> </w:t>
      </w:r>
      <w:r w:rsidR="00AD6CD6" w:rsidRPr="00F135D4">
        <w:rPr>
          <w:rFonts w:ascii="Arial" w:hAnsi="Arial" w:cs="Arial"/>
          <w:spacing w:val="2"/>
          <w:sz w:val="20"/>
          <w:lang w:val="lt-LT"/>
        </w:rPr>
        <w:t>k</w:t>
      </w:r>
      <w:r w:rsidR="00AD6CD6" w:rsidRPr="00F135D4">
        <w:rPr>
          <w:rFonts w:ascii="Arial" w:hAnsi="Arial" w:cs="Arial"/>
          <w:spacing w:val="-1"/>
          <w:sz w:val="20"/>
          <w:lang w:val="lt-LT"/>
        </w:rPr>
        <w:t>a</w:t>
      </w:r>
      <w:r w:rsidR="00AD6CD6" w:rsidRPr="00F135D4">
        <w:rPr>
          <w:rFonts w:ascii="Arial" w:hAnsi="Arial" w:cs="Arial"/>
          <w:sz w:val="20"/>
          <w:lang w:val="lt-LT"/>
        </w:rPr>
        <w:t>d</w:t>
      </w:r>
      <w:r w:rsidR="00AD6CD6" w:rsidRPr="00F135D4">
        <w:rPr>
          <w:rFonts w:ascii="Arial" w:hAnsi="Arial" w:cs="Arial"/>
          <w:spacing w:val="16"/>
          <w:sz w:val="20"/>
          <w:lang w:val="lt-LT"/>
        </w:rPr>
        <w:t xml:space="preserve"> </w:t>
      </w:r>
      <w:r w:rsidR="00AD6CD6" w:rsidRPr="00F135D4">
        <w:rPr>
          <w:rFonts w:ascii="Arial" w:hAnsi="Arial" w:cs="Arial"/>
          <w:spacing w:val="-1"/>
          <w:sz w:val="20"/>
          <w:lang w:val="lt-LT"/>
        </w:rPr>
        <w:t>e</w:t>
      </w:r>
      <w:r w:rsidR="00AD6CD6" w:rsidRPr="00F135D4">
        <w:rPr>
          <w:rFonts w:ascii="Arial" w:hAnsi="Arial" w:cs="Arial"/>
          <w:sz w:val="20"/>
          <w:lang w:val="lt-LT"/>
        </w:rPr>
        <w:t>sminiu</w:t>
      </w:r>
      <w:r w:rsidR="00AD6CD6" w:rsidRPr="00F135D4">
        <w:rPr>
          <w:rFonts w:ascii="Arial" w:hAnsi="Arial" w:cs="Arial"/>
          <w:spacing w:val="14"/>
          <w:sz w:val="20"/>
          <w:lang w:val="lt-LT"/>
        </w:rPr>
        <w:t xml:space="preserve"> </w:t>
      </w:r>
      <w:r w:rsidR="00AD6CD6" w:rsidRPr="00F135D4">
        <w:rPr>
          <w:rFonts w:ascii="Arial" w:hAnsi="Arial" w:cs="Arial"/>
          <w:sz w:val="20"/>
          <w:lang w:val="lt-LT"/>
        </w:rPr>
        <w:t>šios</w:t>
      </w:r>
      <w:r w:rsidR="00AD6CD6" w:rsidRPr="00F135D4">
        <w:rPr>
          <w:rFonts w:ascii="Arial" w:hAnsi="Arial" w:cs="Arial"/>
          <w:spacing w:val="14"/>
          <w:sz w:val="20"/>
          <w:lang w:val="lt-LT"/>
        </w:rPr>
        <w:t xml:space="preserve"> </w:t>
      </w:r>
      <w:r w:rsidR="00AD6CD6" w:rsidRPr="00F135D4">
        <w:rPr>
          <w:rFonts w:ascii="Arial" w:hAnsi="Arial" w:cs="Arial"/>
          <w:sz w:val="20"/>
          <w:lang w:val="lt-LT"/>
        </w:rPr>
        <w:t>Suta</w:t>
      </w:r>
      <w:r w:rsidR="00AD6CD6" w:rsidRPr="00F135D4">
        <w:rPr>
          <w:rFonts w:ascii="Arial" w:hAnsi="Arial" w:cs="Arial"/>
          <w:spacing w:val="-2"/>
          <w:sz w:val="20"/>
          <w:lang w:val="lt-LT"/>
        </w:rPr>
        <w:t>r</w:t>
      </w:r>
      <w:r w:rsidR="00AD6CD6" w:rsidRPr="00F135D4">
        <w:rPr>
          <w:rFonts w:ascii="Arial" w:hAnsi="Arial" w:cs="Arial"/>
          <w:sz w:val="20"/>
          <w:lang w:val="lt-LT"/>
        </w:rPr>
        <w:t>ti</w:t>
      </w:r>
      <w:r w:rsidR="00AD6CD6" w:rsidRPr="00F135D4">
        <w:rPr>
          <w:rFonts w:ascii="Arial" w:hAnsi="Arial" w:cs="Arial"/>
          <w:spacing w:val="-1"/>
          <w:sz w:val="20"/>
          <w:lang w:val="lt-LT"/>
        </w:rPr>
        <w:t>e</w:t>
      </w:r>
      <w:r w:rsidR="00AD6CD6" w:rsidRPr="00F135D4">
        <w:rPr>
          <w:rFonts w:ascii="Arial" w:hAnsi="Arial" w:cs="Arial"/>
          <w:sz w:val="20"/>
          <w:lang w:val="lt-LT"/>
        </w:rPr>
        <w:t>s p</w:t>
      </w:r>
      <w:r w:rsidR="00AD6CD6" w:rsidRPr="00F135D4">
        <w:rPr>
          <w:rFonts w:ascii="Arial" w:hAnsi="Arial" w:cs="Arial"/>
          <w:spacing w:val="-1"/>
          <w:sz w:val="20"/>
          <w:lang w:val="lt-LT"/>
        </w:rPr>
        <w:t>a</w:t>
      </w:r>
      <w:r w:rsidR="00AD6CD6" w:rsidRPr="00F135D4">
        <w:rPr>
          <w:rFonts w:ascii="Arial" w:hAnsi="Arial" w:cs="Arial"/>
          <w:spacing w:val="1"/>
          <w:sz w:val="20"/>
          <w:lang w:val="lt-LT"/>
        </w:rPr>
        <w:t>ž</w:t>
      </w:r>
      <w:r w:rsidR="00AD6CD6" w:rsidRPr="00F135D4">
        <w:rPr>
          <w:rFonts w:ascii="Arial" w:hAnsi="Arial" w:cs="Arial"/>
          <w:spacing w:val="-1"/>
          <w:sz w:val="20"/>
          <w:lang w:val="lt-LT"/>
        </w:rPr>
        <w:t>e</w:t>
      </w:r>
      <w:r w:rsidR="00AD6CD6" w:rsidRPr="00F135D4">
        <w:rPr>
          <w:rFonts w:ascii="Arial" w:hAnsi="Arial" w:cs="Arial"/>
          <w:sz w:val="20"/>
          <w:lang w:val="lt-LT"/>
        </w:rPr>
        <w:t>idimu</w:t>
      </w:r>
      <w:r w:rsidR="00AD6CD6" w:rsidRPr="00F135D4">
        <w:rPr>
          <w:rFonts w:ascii="Arial" w:hAnsi="Arial" w:cs="Arial"/>
          <w:spacing w:val="38"/>
          <w:sz w:val="20"/>
          <w:lang w:val="lt-LT"/>
        </w:rPr>
        <w:t xml:space="preserve"> </w:t>
      </w:r>
      <w:r w:rsidR="00AD6CD6" w:rsidRPr="00F135D4">
        <w:rPr>
          <w:rFonts w:ascii="Arial" w:hAnsi="Arial" w:cs="Arial"/>
          <w:sz w:val="20"/>
          <w:lang w:val="lt-LT"/>
        </w:rPr>
        <w:t>bus</w:t>
      </w:r>
      <w:r w:rsidR="00AD6CD6" w:rsidRPr="00F135D4">
        <w:rPr>
          <w:rFonts w:ascii="Arial" w:hAnsi="Arial" w:cs="Arial"/>
          <w:spacing w:val="38"/>
          <w:sz w:val="20"/>
          <w:lang w:val="lt-LT"/>
        </w:rPr>
        <w:t xml:space="preserve"> </w:t>
      </w:r>
      <w:r w:rsidR="00AD6CD6" w:rsidRPr="00F135D4">
        <w:rPr>
          <w:rFonts w:ascii="Arial" w:hAnsi="Arial" w:cs="Arial"/>
          <w:sz w:val="20"/>
          <w:lang w:val="lt-LT"/>
        </w:rPr>
        <w:t>laikoma</w:t>
      </w:r>
      <w:r w:rsidR="00AD6CD6" w:rsidRPr="00F135D4">
        <w:rPr>
          <w:rFonts w:ascii="Arial" w:hAnsi="Arial" w:cs="Arial"/>
          <w:spacing w:val="35"/>
          <w:sz w:val="20"/>
          <w:lang w:val="lt-LT"/>
        </w:rPr>
        <w:t xml:space="preserve"> </w:t>
      </w:r>
      <w:r w:rsidR="00AD6CD6" w:rsidRPr="00F135D4">
        <w:rPr>
          <w:rFonts w:ascii="Arial" w:hAnsi="Arial" w:cs="Arial"/>
          <w:sz w:val="20"/>
          <w:lang w:val="lt-LT"/>
        </w:rPr>
        <w:t>situ</w:t>
      </w:r>
      <w:r w:rsidR="00AD6CD6" w:rsidRPr="00F135D4">
        <w:rPr>
          <w:rFonts w:ascii="Arial" w:hAnsi="Arial" w:cs="Arial"/>
          <w:spacing w:val="-1"/>
          <w:sz w:val="20"/>
          <w:lang w:val="lt-LT"/>
        </w:rPr>
        <w:t>ac</w:t>
      </w:r>
      <w:r w:rsidR="00AD6CD6" w:rsidRPr="00F135D4">
        <w:rPr>
          <w:rFonts w:ascii="Arial" w:hAnsi="Arial" w:cs="Arial"/>
          <w:sz w:val="20"/>
          <w:lang w:val="lt-LT"/>
        </w:rPr>
        <w:t>ij</w:t>
      </w:r>
      <w:r w:rsidR="00AD6CD6" w:rsidRPr="00F135D4">
        <w:rPr>
          <w:rFonts w:ascii="Arial" w:hAnsi="Arial" w:cs="Arial"/>
          <w:spacing w:val="-1"/>
          <w:sz w:val="20"/>
          <w:lang w:val="lt-LT"/>
        </w:rPr>
        <w:t>a</w:t>
      </w:r>
      <w:r w:rsidR="00AD6CD6" w:rsidRPr="00F135D4">
        <w:rPr>
          <w:rFonts w:ascii="Arial" w:hAnsi="Arial" w:cs="Arial"/>
          <w:sz w:val="20"/>
          <w:lang w:val="lt-LT"/>
        </w:rPr>
        <w:t>,</w:t>
      </w:r>
      <w:r w:rsidR="00AD6CD6" w:rsidRPr="00F135D4">
        <w:rPr>
          <w:rFonts w:ascii="Arial" w:hAnsi="Arial" w:cs="Arial"/>
          <w:spacing w:val="38"/>
          <w:sz w:val="20"/>
          <w:lang w:val="lt-LT"/>
        </w:rPr>
        <w:t xml:space="preserve"> </w:t>
      </w:r>
      <w:r w:rsidR="00AD6CD6" w:rsidRPr="00F135D4">
        <w:rPr>
          <w:rFonts w:ascii="Arial" w:hAnsi="Arial" w:cs="Arial"/>
          <w:sz w:val="20"/>
          <w:lang w:val="lt-LT"/>
        </w:rPr>
        <w:t>jei</w:t>
      </w:r>
      <w:r w:rsidR="00AD6CD6" w:rsidRPr="00F135D4">
        <w:rPr>
          <w:rFonts w:ascii="Arial" w:hAnsi="Arial" w:cs="Arial"/>
          <w:spacing w:val="38"/>
          <w:sz w:val="20"/>
          <w:lang w:val="lt-LT"/>
        </w:rPr>
        <w:t xml:space="preserve"> </w:t>
      </w:r>
      <w:r w:rsidRPr="00F135D4">
        <w:rPr>
          <w:rFonts w:ascii="Arial" w:hAnsi="Arial" w:cs="Arial"/>
          <w:sz w:val="20"/>
          <w:lang w:val="lt-LT"/>
        </w:rPr>
        <w:t>Tiekėj</w:t>
      </w:r>
      <w:r w:rsidR="00AD6CD6" w:rsidRPr="00F135D4">
        <w:rPr>
          <w:rFonts w:ascii="Arial" w:hAnsi="Arial" w:cs="Arial"/>
          <w:sz w:val="20"/>
          <w:lang w:val="lt-LT"/>
        </w:rPr>
        <w:t>as</w:t>
      </w:r>
      <w:r w:rsidR="00AD6CD6" w:rsidRPr="00F135D4">
        <w:rPr>
          <w:rFonts w:ascii="Arial" w:hAnsi="Arial" w:cs="Arial"/>
          <w:spacing w:val="37"/>
          <w:sz w:val="20"/>
          <w:lang w:val="lt-LT"/>
        </w:rPr>
        <w:t xml:space="preserve"> </w:t>
      </w:r>
      <w:r w:rsidR="00AD6CD6" w:rsidRPr="00F135D4">
        <w:rPr>
          <w:rFonts w:ascii="Arial" w:hAnsi="Arial" w:cs="Arial"/>
          <w:sz w:val="20"/>
          <w:lang w:val="lt-LT"/>
        </w:rPr>
        <w:t xml:space="preserve">vėluos pradėti vykdyti ar nevykdys </w:t>
      </w:r>
      <w:r w:rsidR="00433A5C">
        <w:rPr>
          <w:rFonts w:ascii="Arial" w:hAnsi="Arial" w:cs="Arial"/>
          <w:sz w:val="20"/>
          <w:lang w:val="lt-LT"/>
        </w:rPr>
        <w:t>Paslaugų</w:t>
      </w:r>
      <w:r w:rsidR="00AD6CD6" w:rsidRPr="00F135D4">
        <w:rPr>
          <w:rFonts w:ascii="Arial" w:hAnsi="Arial" w:cs="Arial"/>
          <w:spacing w:val="37"/>
          <w:sz w:val="20"/>
          <w:lang w:val="lt-LT"/>
        </w:rPr>
        <w:t xml:space="preserve"> </w:t>
      </w:r>
      <w:r w:rsidR="00AD6CD6" w:rsidRPr="00F135D4">
        <w:rPr>
          <w:rFonts w:ascii="Arial" w:hAnsi="Arial" w:cs="Arial"/>
          <w:sz w:val="20"/>
          <w:lang w:val="lt-LT"/>
        </w:rPr>
        <w:t>d</w:t>
      </w:r>
      <w:r w:rsidR="00AD6CD6" w:rsidRPr="00F135D4">
        <w:rPr>
          <w:rFonts w:ascii="Arial" w:hAnsi="Arial" w:cs="Arial"/>
          <w:spacing w:val="-1"/>
          <w:sz w:val="20"/>
          <w:lang w:val="lt-LT"/>
        </w:rPr>
        <w:t>a</w:t>
      </w:r>
      <w:r w:rsidR="00AD6CD6" w:rsidRPr="00F135D4">
        <w:rPr>
          <w:rFonts w:ascii="Arial" w:hAnsi="Arial" w:cs="Arial"/>
          <w:sz w:val="20"/>
          <w:lang w:val="lt-LT"/>
        </w:rPr>
        <w:t>u</w:t>
      </w:r>
      <w:r w:rsidR="00AD6CD6" w:rsidRPr="00F135D4">
        <w:rPr>
          <w:rFonts w:ascii="Arial" w:hAnsi="Arial" w:cs="Arial"/>
          <w:spacing w:val="-3"/>
          <w:sz w:val="20"/>
          <w:lang w:val="lt-LT"/>
        </w:rPr>
        <w:t>g</w:t>
      </w:r>
      <w:r w:rsidR="00AD6CD6" w:rsidRPr="00F135D4">
        <w:rPr>
          <w:rFonts w:ascii="Arial" w:hAnsi="Arial" w:cs="Arial"/>
          <w:spacing w:val="2"/>
          <w:sz w:val="20"/>
          <w:lang w:val="lt-LT"/>
        </w:rPr>
        <w:t>i</w:t>
      </w:r>
      <w:r w:rsidR="00AD6CD6" w:rsidRPr="00F135D4">
        <w:rPr>
          <w:rFonts w:ascii="Arial" w:hAnsi="Arial" w:cs="Arial"/>
          <w:spacing w:val="-1"/>
          <w:sz w:val="20"/>
          <w:lang w:val="lt-LT"/>
        </w:rPr>
        <w:t>a</w:t>
      </w:r>
      <w:r w:rsidR="00AD6CD6" w:rsidRPr="00F135D4">
        <w:rPr>
          <w:rFonts w:ascii="Arial" w:hAnsi="Arial" w:cs="Arial"/>
          <w:sz w:val="20"/>
          <w:lang w:val="lt-LT"/>
        </w:rPr>
        <w:t>u k</w:t>
      </w:r>
      <w:r w:rsidR="00AD6CD6" w:rsidRPr="00F135D4">
        <w:rPr>
          <w:rFonts w:ascii="Arial" w:hAnsi="Arial" w:cs="Arial"/>
          <w:spacing w:val="-1"/>
          <w:sz w:val="20"/>
          <w:lang w:val="lt-LT"/>
        </w:rPr>
        <w:t>a</w:t>
      </w:r>
      <w:r w:rsidR="00AD6CD6" w:rsidRPr="00F135D4">
        <w:rPr>
          <w:rFonts w:ascii="Arial" w:hAnsi="Arial" w:cs="Arial"/>
          <w:sz w:val="20"/>
          <w:lang w:val="lt-LT"/>
        </w:rPr>
        <w:t>ip</w:t>
      </w:r>
      <w:r w:rsidR="00AD6CD6" w:rsidRPr="00F135D4">
        <w:rPr>
          <w:rFonts w:ascii="Arial" w:hAnsi="Arial" w:cs="Arial"/>
          <w:spacing w:val="36"/>
          <w:sz w:val="20"/>
          <w:lang w:val="lt-LT"/>
        </w:rPr>
        <w:t xml:space="preserve"> </w:t>
      </w:r>
      <w:r w:rsidR="00AD6CD6" w:rsidRPr="00F135D4">
        <w:rPr>
          <w:rFonts w:ascii="Arial" w:hAnsi="Arial" w:cs="Arial"/>
          <w:sz w:val="20"/>
          <w:lang w:val="lt-LT"/>
        </w:rPr>
        <w:t>20</w:t>
      </w:r>
      <w:r w:rsidR="00AD6CD6" w:rsidRPr="00F135D4">
        <w:rPr>
          <w:rFonts w:ascii="Arial" w:hAnsi="Arial" w:cs="Arial"/>
          <w:spacing w:val="35"/>
          <w:sz w:val="20"/>
          <w:lang w:val="lt-LT"/>
        </w:rPr>
        <w:t xml:space="preserve"> </w:t>
      </w:r>
      <w:r w:rsidR="00AD6CD6" w:rsidRPr="00F135D4">
        <w:rPr>
          <w:rFonts w:ascii="Arial" w:hAnsi="Arial" w:cs="Arial"/>
          <w:sz w:val="20"/>
          <w:lang w:val="lt-LT"/>
        </w:rPr>
        <w:t>(dvid</w:t>
      </w:r>
      <w:r w:rsidR="00AD6CD6" w:rsidRPr="00F135D4">
        <w:rPr>
          <w:rFonts w:ascii="Arial" w:hAnsi="Arial" w:cs="Arial"/>
          <w:spacing w:val="-2"/>
          <w:sz w:val="20"/>
          <w:lang w:val="lt-LT"/>
        </w:rPr>
        <w:t>e</w:t>
      </w:r>
      <w:r w:rsidR="00AD6CD6" w:rsidRPr="00F135D4">
        <w:rPr>
          <w:rFonts w:ascii="Arial" w:hAnsi="Arial" w:cs="Arial"/>
          <w:sz w:val="20"/>
          <w:lang w:val="lt-LT"/>
        </w:rPr>
        <w:t>šimt)</w:t>
      </w:r>
      <w:r w:rsidR="00AD6CD6" w:rsidRPr="00F135D4">
        <w:rPr>
          <w:rFonts w:ascii="Arial" w:hAnsi="Arial" w:cs="Arial"/>
          <w:spacing w:val="35"/>
          <w:sz w:val="20"/>
          <w:lang w:val="lt-LT"/>
        </w:rPr>
        <w:t xml:space="preserve"> </w:t>
      </w:r>
      <w:r w:rsidR="00AD6CD6" w:rsidRPr="00F135D4">
        <w:rPr>
          <w:rFonts w:ascii="Arial" w:hAnsi="Arial" w:cs="Arial"/>
          <w:sz w:val="20"/>
          <w:lang w:val="lt-LT"/>
        </w:rPr>
        <w:t>dienų</w:t>
      </w:r>
      <w:r w:rsidR="005B1636" w:rsidRPr="00F135D4">
        <w:rPr>
          <w:rFonts w:ascii="Arial" w:hAnsi="Arial" w:cs="Arial"/>
          <w:sz w:val="20"/>
          <w:lang w:val="lt-LT"/>
        </w:rPr>
        <w:t xml:space="preserve"> ir</w:t>
      </w:r>
      <w:r w:rsidR="005B1636" w:rsidRPr="00F135D4">
        <w:rPr>
          <w:rFonts w:ascii="Arial" w:hAnsi="Arial" w:cs="Arial"/>
          <w:spacing w:val="35"/>
          <w:sz w:val="20"/>
          <w:lang w:val="lt-LT"/>
        </w:rPr>
        <w:t xml:space="preserve"> </w:t>
      </w:r>
      <w:r w:rsidR="005B1636" w:rsidRPr="00F135D4">
        <w:rPr>
          <w:rFonts w:ascii="Arial" w:hAnsi="Arial" w:cs="Arial"/>
          <w:sz w:val="20"/>
          <w:lang w:val="lt-LT"/>
        </w:rPr>
        <w:t>toks</w:t>
      </w:r>
      <w:r w:rsidR="005B1636" w:rsidRPr="00F135D4">
        <w:rPr>
          <w:rFonts w:ascii="Arial" w:hAnsi="Arial" w:cs="Arial"/>
          <w:spacing w:val="36"/>
          <w:sz w:val="20"/>
          <w:lang w:val="lt-LT"/>
        </w:rPr>
        <w:t xml:space="preserve"> </w:t>
      </w:r>
      <w:r w:rsidR="005B1636" w:rsidRPr="00F135D4">
        <w:rPr>
          <w:rFonts w:ascii="Arial" w:hAnsi="Arial" w:cs="Arial"/>
          <w:sz w:val="20"/>
          <w:lang w:val="lt-LT"/>
        </w:rPr>
        <w:t>v</w:t>
      </w:r>
      <w:r w:rsidR="005B1636" w:rsidRPr="00F135D4">
        <w:rPr>
          <w:rFonts w:ascii="Arial" w:hAnsi="Arial" w:cs="Arial"/>
          <w:spacing w:val="-1"/>
          <w:sz w:val="20"/>
          <w:lang w:val="lt-LT"/>
        </w:rPr>
        <w:t>ė</w:t>
      </w:r>
      <w:r w:rsidR="005B1636" w:rsidRPr="00F135D4">
        <w:rPr>
          <w:rFonts w:ascii="Arial" w:hAnsi="Arial" w:cs="Arial"/>
          <w:spacing w:val="2"/>
          <w:sz w:val="20"/>
          <w:lang w:val="lt-LT"/>
        </w:rPr>
        <w:t>l</w:t>
      </w:r>
      <w:r w:rsidR="005B1636" w:rsidRPr="00F135D4">
        <w:rPr>
          <w:rFonts w:ascii="Arial" w:hAnsi="Arial" w:cs="Arial"/>
          <w:spacing w:val="-1"/>
          <w:sz w:val="20"/>
          <w:lang w:val="lt-LT"/>
        </w:rPr>
        <w:t>a</w:t>
      </w:r>
      <w:r w:rsidR="005B1636" w:rsidRPr="00F135D4">
        <w:rPr>
          <w:rFonts w:ascii="Arial" w:hAnsi="Arial" w:cs="Arial"/>
          <w:sz w:val="20"/>
          <w:lang w:val="lt-LT"/>
        </w:rPr>
        <w:t>vim</w:t>
      </w:r>
      <w:r w:rsidR="005B1636" w:rsidRPr="00F135D4">
        <w:rPr>
          <w:rFonts w:ascii="Arial" w:hAnsi="Arial" w:cs="Arial"/>
          <w:spacing w:val="-1"/>
          <w:sz w:val="20"/>
          <w:lang w:val="lt-LT"/>
        </w:rPr>
        <w:t>a</w:t>
      </w:r>
      <w:r w:rsidR="005B1636" w:rsidRPr="00F135D4">
        <w:rPr>
          <w:rFonts w:ascii="Arial" w:hAnsi="Arial" w:cs="Arial"/>
          <w:sz w:val="20"/>
          <w:lang w:val="lt-LT"/>
        </w:rPr>
        <w:t>s</w:t>
      </w:r>
      <w:r w:rsidR="005B1636" w:rsidRPr="00F135D4">
        <w:rPr>
          <w:rFonts w:ascii="Arial" w:hAnsi="Arial" w:cs="Arial"/>
          <w:spacing w:val="40"/>
          <w:sz w:val="20"/>
          <w:lang w:val="lt-LT"/>
        </w:rPr>
        <w:t xml:space="preserve"> </w:t>
      </w:r>
      <w:r w:rsidR="005B1636" w:rsidRPr="00F135D4">
        <w:rPr>
          <w:rFonts w:ascii="Arial" w:hAnsi="Arial" w:cs="Arial"/>
          <w:spacing w:val="-5"/>
          <w:sz w:val="20"/>
          <w:lang w:val="lt-LT"/>
        </w:rPr>
        <w:t>y</w:t>
      </w:r>
      <w:r w:rsidR="005B1636" w:rsidRPr="00F135D4">
        <w:rPr>
          <w:rFonts w:ascii="Arial" w:hAnsi="Arial" w:cs="Arial"/>
          <w:spacing w:val="1"/>
          <w:sz w:val="20"/>
          <w:lang w:val="lt-LT"/>
        </w:rPr>
        <w:t>r</w:t>
      </w:r>
      <w:r w:rsidR="005B1636" w:rsidRPr="00F135D4">
        <w:rPr>
          <w:rFonts w:ascii="Arial" w:hAnsi="Arial" w:cs="Arial"/>
          <w:sz w:val="20"/>
          <w:lang w:val="lt-LT"/>
        </w:rPr>
        <w:t>a</w:t>
      </w:r>
      <w:r w:rsidR="005B1636" w:rsidRPr="00F135D4">
        <w:rPr>
          <w:rFonts w:ascii="Arial" w:hAnsi="Arial" w:cs="Arial"/>
          <w:spacing w:val="34"/>
          <w:sz w:val="20"/>
          <w:lang w:val="lt-LT"/>
        </w:rPr>
        <w:t xml:space="preserve"> </w:t>
      </w:r>
      <w:r w:rsidR="005B1636" w:rsidRPr="00F135D4">
        <w:rPr>
          <w:rFonts w:ascii="Arial" w:hAnsi="Arial" w:cs="Arial"/>
          <w:spacing w:val="2"/>
          <w:sz w:val="20"/>
          <w:lang w:val="lt-LT"/>
        </w:rPr>
        <w:t>įv</w:t>
      </w:r>
      <w:r w:rsidR="005B1636" w:rsidRPr="00F135D4">
        <w:rPr>
          <w:rFonts w:ascii="Arial" w:hAnsi="Arial" w:cs="Arial"/>
          <w:spacing w:val="-5"/>
          <w:sz w:val="20"/>
          <w:lang w:val="lt-LT"/>
        </w:rPr>
        <w:t>y</w:t>
      </w:r>
      <w:r w:rsidR="005B1636" w:rsidRPr="00F135D4">
        <w:rPr>
          <w:rFonts w:ascii="Arial" w:hAnsi="Arial" w:cs="Arial"/>
          <w:sz w:val="20"/>
          <w:lang w:val="lt-LT"/>
        </w:rPr>
        <w:t>k</w:t>
      </w:r>
      <w:r w:rsidR="005B1636" w:rsidRPr="00F135D4">
        <w:rPr>
          <w:rFonts w:ascii="Arial" w:hAnsi="Arial" w:cs="Arial"/>
          <w:spacing w:val="-1"/>
          <w:sz w:val="20"/>
          <w:lang w:val="lt-LT"/>
        </w:rPr>
        <w:t>ę</w:t>
      </w:r>
      <w:r w:rsidR="005B1636" w:rsidRPr="00F135D4">
        <w:rPr>
          <w:rFonts w:ascii="Arial" w:hAnsi="Arial" w:cs="Arial"/>
          <w:sz w:val="20"/>
          <w:lang w:val="lt-LT"/>
        </w:rPr>
        <w:t>s</w:t>
      </w:r>
      <w:r w:rsidR="005B1636" w:rsidRPr="00F135D4">
        <w:rPr>
          <w:rFonts w:ascii="Arial" w:hAnsi="Arial" w:cs="Arial"/>
          <w:spacing w:val="38"/>
          <w:sz w:val="20"/>
          <w:lang w:val="lt-LT"/>
        </w:rPr>
        <w:t xml:space="preserve"> </w:t>
      </w:r>
      <w:r w:rsidR="005B1636" w:rsidRPr="00F135D4">
        <w:rPr>
          <w:rFonts w:ascii="Arial" w:hAnsi="Arial" w:cs="Arial"/>
          <w:sz w:val="20"/>
          <w:lang w:val="lt-LT"/>
        </w:rPr>
        <w:t>d</w:t>
      </w:r>
      <w:r w:rsidR="005B1636" w:rsidRPr="00F135D4">
        <w:rPr>
          <w:rFonts w:ascii="Arial" w:hAnsi="Arial" w:cs="Arial"/>
          <w:spacing w:val="-1"/>
          <w:sz w:val="20"/>
          <w:lang w:val="lt-LT"/>
        </w:rPr>
        <w:t>ė</w:t>
      </w:r>
      <w:r w:rsidR="005B1636" w:rsidRPr="00F135D4">
        <w:rPr>
          <w:rFonts w:ascii="Arial" w:hAnsi="Arial" w:cs="Arial"/>
          <w:sz w:val="20"/>
          <w:lang w:val="lt-LT"/>
        </w:rPr>
        <w:t>l</w:t>
      </w:r>
      <w:r w:rsidR="005B1636" w:rsidRPr="00F135D4">
        <w:rPr>
          <w:rFonts w:ascii="Arial" w:hAnsi="Arial" w:cs="Arial"/>
          <w:spacing w:val="36"/>
          <w:sz w:val="20"/>
          <w:lang w:val="lt-LT"/>
        </w:rPr>
        <w:t xml:space="preserve"> </w:t>
      </w:r>
      <w:r w:rsidRPr="00F135D4">
        <w:rPr>
          <w:rFonts w:ascii="Arial" w:hAnsi="Arial" w:cs="Arial"/>
          <w:sz w:val="20"/>
          <w:lang w:val="lt-LT"/>
        </w:rPr>
        <w:t>Tiekėj</w:t>
      </w:r>
      <w:r w:rsidR="005B1636" w:rsidRPr="00F135D4">
        <w:rPr>
          <w:rFonts w:ascii="Arial" w:hAnsi="Arial" w:cs="Arial"/>
          <w:sz w:val="20"/>
          <w:lang w:val="lt-LT"/>
        </w:rPr>
        <w:t>o k</w:t>
      </w:r>
      <w:r w:rsidR="005B1636" w:rsidRPr="00F135D4">
        <w:rPr>
          <w:rFonts w:ascii="Arial" w:hAnsi="Arial" w:cs="Arial"/>
          <w:spacing w:val="-1"/>
          <w:sz w:val="20"/>
          <w:lang w:val="lt-LT"/>
        </w:rPr>
        <w:t>a</w:t>
      </w:r>
      <w:r w:rsidR="005B1636" w:rsidRPr="00F135D4">
        <w:rPr>
          <w:rFonts w:ascii="Arial" w:hAnsi="Arial" w:cs="Arial"/>
          <w:sz w:val="20"/>
          <w:lang w:val="lt-LT"/>
        </w:rPr>
        <w:t>lt</w:t>
      </w:r>
      <w:r w:rsidR="005B1636" w:rsidRPr="00F135D4">
        <w:rPr>
          <w:rFonts w:ascii="Arial" w:hAnsi="Arial" w:cs="Arial"/>
          <w:spacing w:val="-1"/>
          <w:sz w:val="20"/>
          <w:lang w:val="lt-LT"/>
        </w:rPr>
        <w:t>ė</w:t>
      </w:r>
      <w:r w:rsidR="005B1636" w:rsidRPr="00F135D4">
        <w:rPr>
          <w:rFonts w:ascii="Arial" w:hAnsi="Arial" w:cs="Arial"/>
          <w:sz w:val="20"/>
          <w:lang w:val="lt-LT"/>
        </w:rPr>
        <w:t>s</w:t>
      </w:r>
      <w:r w:rsidR="003D467C" w:rsidRPr="00F135D4">
        <w:rPr>
          <w:rFonts w:ascii="Arial" w:hAnsi="Arial" w:cs="Arial"/>
          <w:color w:val="000000"/>
          <w:sz w:val="20"/>
          <w:lang w:val="lt-LT"/>
        </w:rPr>
        <w:t>;</w:t>
      </w:r>
    </w:p>
    <w:p w14:paraId="0C0E73E8" w14:textId="78999E1B" w:rsidR="003D467C" w:rsidRPr="00F135D4" w:rsidRDefault="003D467C" w:rsidP="006803B7">
      <w:pPr>
        <w:pStyle w:val="Engl12"/>
        <w:numPr>
          <w:ilvl w:val="2"/>
          <w:numId w:val="1"/>
        </w:numPr>
        <w:tabs>
          <w:tab w:val="clear" w:pos="567"/>
        </w:tabs>
        <w:spacing w:after="120"/>
        <w:ind w:left="709" w:hanging="709"/>
        <w:rPr>
          <w:rFonts w:ascii="Arial" w:hAnsi="Arial" w:cs="Arial"/>
          <w:sz w:val="20"/>
          <w:lang w:val="lt-LT"/>
        </w:rPr>
      </w:pPr>
      <w:r w:rsidRPr="00F135D4">
        <w:rPr>
          <w:rFonts w:ascii="Arial" w:hAnsi="Arial" w:cs="Arial"/>
          <w:color w:val="000000"/>
          <w:sz w:val="20"/>
          <w:lang w:val="lt-LT"/>
        </w:rPr>
        <w:t xml:space="preserve">Paslaugų atlikimo metu tampa akivaizdu, kad Paslaugos atliekamos ne pagal teisės aktų reikalavimus ir/ar </w:t>
      </w:r>
      <w:r w:rsidR="0065416E" w:rsidRPr="00F135D4">
        <w:rPr>
          <w:rFonts w:ascii="Arial" w:hAnsi="Arial" w:cs="Arial"/>
          <w:color w:val="000000"/>
          <w:sz w:val="20"/>
          <w:lang w:val="lt-LT"/>
        </w:rPr>
        <w:t>Tiekėj</w:t>
      </w:r>
      <w:r w:rsidRPr="00F135D4">
        <w:rPr>
          <w:rFonts w:ascii="Arial" w:hAnsi="Arial" w:cs="Arial"/>
          <w:color w:val="000000"/>
          <w:sz w:val="20"/>
          <w:lang w:val="lt-LT"/>
        </w:rPr>
        <w:t>as laiku nepašalino trūkumų pagal Užsakovo raštu išsakytus pasiūlymus ir pastebėjimus;</w:t>
      </w:r>
    </w:p>
    <w:p w14:paraId="3E1BCC63" w14:textId="72136863" w:rsidR="003D467C" w:rsidRPr="00F135D4" w:rsidRDefault="003D467C" w:rsidP="006803B7">
      <w:pPr>
        <w:pStyle w:val="Engl12"/>
        <w:numPr>
          <w:ilvl w:val="2"/>
          <w:numId w:val="1"/>
        </w:numPr>
        <w:tabs>
          <w:tab w:val="clear" w:pos="567"/>
        </w:tabs>
        <w:spacing w:after="120"/>
        <w:ind w:left="709" w:hanging="709"/>
        <w:rPr>
          <w:rFonts w:ascii="Arial" w:hAnsi="Arial" w:cs="Arial"/>
          <w:sz w:val="20"/>
          <w:lang w:val="lt-LT"/>
        </w:rPr>
      </w:pPr>
      <w:r w:rsidRPr="00F135D4">
        <w:rPr>
          <w:rFonts w:ascii="Arial" w:hAnsi="Arial" w:cs="Arial"/>
          <w:color w:val="000000"/>
          <w:sz w:val="20"/>
          <w:lang w:val="lt-LT"/>
        </w:rPr>
        <w:t xml:space="preserve">Šioje Sutartyje nustatytais atvejais </w:t>
      </w:r>
      <w:r w:rsidR="0065416E" w:rsidRPr="00F135D4">
        <w:rPr>
          <w:rFonts w:ascii="Arial" w:hAnsi="Arial" w:cs="Arial"/>
          <w:color w:val="000000"/>
          <w:sz w:val="20"/>
          <w:lang w:val="lt-LT"/>
        </w:rPr>
        <w:t>Tiekėj</w:t>
      </w:r>
      <w:r w:rsidRPr="00F135D4">
        <w:rPr>
          <w:rFonts w:ascii="Arial" w:hAnsi="Arial" w:cs="Arial"/>
          <w:color w:val="000000"/>
          <w:sz w:val="20"/>
          <w:lang w:val="lt-LT"/>
        </w:rPr>
        <w:t>as nepateikia ar nepratęsia Sutarties įvykdymo užtikrinimo dokumento galiojimo per nustatytus terminus arba Sutartyje numatyto civilinės atsakomybės draudimo galiojimo</w:t>
      </w:r>
      <w:r w:rsidR="003A5E17" w:rsidRPr="00F135D4">
        <w:rPr>
          <w:rFonts w:ascii="Arial" w:hAnsi="Arial" w:cs="Arial"/>
          <w:color w:val="000000"/>
          <w:sz w:val="20"/>
          <w:lang w:val="lt-LT"/>
        </w:rPr>
        <w:t xml:space="preserve"> (jeigu taikoma)</w:t>
      </w:r>
      <w:r w:rsidRPr="00F135D4">
        <w:rPr>
          <w:rFonts w:ascii="Arial" w:hAnsi="Arial" w:cs="Arial"/>
          <w:color w:val="000000"/>
          <w:sz w:val="20"/>
          <w:lang w:val="lt-LT"/>
        </w:rPr>
        <w:t>;</w:t>
      </w:r>
    </w:p>
    <w:p w14:paraId="72A87655" w14:textId="102CE9A6" w:rsidR="003D467C" w:rsidRPr="00F135D4" w:rsidRDefault="003D467C" w:rsidP="006803B7">
      <w:pPr>
        <w:pStyle w:val="Engl12"/>
        <w:numPr>
          <w:ilvl w:val="2"/>
          <w:numId w:val="1"/>
        </w:numPr>
        <w:tabs>
          <w:tab w:val="clear" w:pos="567"/>
        </w:tabs>
        <w:spacing w:after="120"/>
        <w:ind w:left="709" w:hanging="709"/>
        <w:rPr>
          <w:rFonts w:ascii="Arial" w:hAnsi="Arial" w:cs="Arial"/>
          <w:sz w:val="20"/>
          <w:lang w:val="lt-LT"/>
        </w:rPr>
      </w:pPr>
      <w:r w:rsidRPr="00F135D4">
        <w:rPr>
          <w:rFonts w:ascii="Arial" w:hAnsi="Arial" w:cs="Arial"/>
          <w:color w:val="000000"/>
          <w:sz w:val="20"/>
          <w:lang w:val="lt-LT"/>
        </w:rPr>
        <w:t xml:space="preserve">paaiškėjo, kad </w:t>
      </w:r>
      <w:r w:rsidR="0065416E" w:rsidRPr="00F135D4">
        <w:rPr>
          <w:rFonts w:ascii="Arial" w:hAnsi="Arial" w:cs="Arial"/>
          <w:color w:val="000000"/>
          <w:sz w:val="20"/>
          <w:lang w:val="lt-LT"/>
        </w:rPr>
        <w:t>Tiekėj</w:t>
      </w:r>
      <w:r w:rsidRPr="00F135D4">
        <w:rPr>
          <w:rFonts w:ascii="Arial" w:hAnsi="Arial" w:cs="Arial"/>
          <w:color w:val="000000"/>
          <w:sz w:val="20"/>
          <w:lang w:val="lt-LT"/>
        </w:rPr>
        <w:t>as, su kuriuo sudaryta Sutartis, turėjo būti pašalintas iš pirkimo procedūros pagal Lietuvos Respublikos viešųjų pirkimų įstatymo 46 straipsnio 1 dalį;</w:t>
      </w:r>
    </w:p>
    <w:p w14:paraId="4DB67148" w14:textId="51FBEBBA" w:rsidR="003D467C" w:rsidRPr="00F135D4" w:rsidRDefault="003D467C" w:rsidP="006803B7">
      <w:pPr>
        <w:pStyle w:val="Engl12"/>
        <w:numPr>
          <w:ilvl w:val="2"/>
          <w:numId w:val="1"/>
        </w:numPr>
        <w:tabs>
          <w:tab w:val="clear" w:pos="567"/>
        </w:tabs>
        <w:spacing w:after="120"/>
        <w:ind w:left="709" w:hanging="709"/>
        <w:rPr>
          <w:rFonts w:ascii="Arial" w:hAnsi="Arial" w:cs="Arial"/>
          <w:sz w:val="20"/>
          <w:lang w:val="lt-LT"/>
        </w:rPr>
      </w:pPr>
      <w:r w:rsidRPr="00F135D4">
        <w:rPr>
          <w:rFonts w:ascii="Arial" w:hAnsi="Arial" w:cs="Arial"/>
          <w:bCs/>
          <w:sz w:val="20"/>
          <w:lang w:val="lt-LT"/>
        </w:rPr>
        <w:t>Sutartis buvo pakeista, pažeidžiant Viešųjų pirkimų įstatymo nuostatas, reglamentuojančias sutarties pakeitimo sąlygas ir tvarką;</w:t>
      </w:r>
    </w:p>
    <w:p w14:paraId="488F18B5" w14:textId="3E809B9B" w:rsidR="003D467C" w:rsidRPr="001A37AA" w:rsidRDefault="003D467C" w:rsidP="006803B7">
      <w:pPr>
        <w:pStyle w:val="Engl12"/>
        <w:numPr>
          <w:ilvl w:val="2"/>
          <w:numId w:val="1"/>
        </w:numPr>
        <w:tabs>
          <w:tab w:val="clear" w:pos="567"/>
        </w:tabs>
        <w:spacing w:after="120"/>
        <w:ind w:left="709" w:hanging="709"/>
        <w:rPr>
          <w:rFonts w:ascii="Arial" w:hAnsi="Arial" w:cs="Arial"/>
          <w:sz w:val="20"/>
          <w:lang w:val="lt-LT"/>
        </w:rPr>
      </w:pPr>
      <w:r w:rsidRPr="00F135D4">
        <w:rPr>
          <w:rFonts w:ascii="Arial" w:hAnsi="Arial" w:cs="Arial"/>
          <w:color w:val="000000"/>
          <w:sz w:val="20"/>
          <w:lang w:val="lt-LT"/>
        </w:rPr>
        <w:t xml:space="preserve">paaiškėjo, kad su </w:t>
      </w:r>
      <w:r w:rsidR="0065416E" w:rsidRPr="00F135D4">
        <w:rPr>
          <w:rFonts w:ascii="Arial" w:hAnsi="Arial" w:cs="Arial"/>
          <w:color w:val="000000"/>
          <w:sz w:val="20"/>
          <w:lang w:val="lt-LT"/>
        </w:rPr>
        <w:t>Tiekėj</w:t>
      </w:r>
      <w:r w:rsidRPr="00F135D4">
        <w:rPr>
          <w:rFonts w:ascii="Arial" w:hAnsi="Arial" w:cs="Arial"/>
          <w:color w:val="000000"/>
          <w:sz w:val="20"/>
          <w:lang w:val="lt-LT"/>
        </w:rPr>
        <w:t xml:space="preserve">u neturėjo būti sudaryta Sutartis dėl to, kad Europos Sąjungos Teisingumo Teismas procese pagal Sutarties dėl Europos Sąjungos veikimo 258 straipsnį pripažino, kad nebuvo įvykdyti įsipareigojimai pagal Europos Sąjungos </w:t>
      </w:r>
      <w:r w:rsidRPr="001A37AA">
        <w:rPr>
          <w:rFonts w:ascii="Arial" w:hAnsi="Arial" w:cs="Arial"/>
          <w:color w:val="000000"/>
          <w:sz w:val="20"/>
          <w:lang w:val="lt-LT"/>
        </w:rPr>
        <w:t>steigiamąsias sutartis ir Direktyvą 2014/24/ES;</w:t>
      </w:r>
    </w:p>
    <w:p w14:paraId="4398C7FB" w14:textId="545F56A6" w:rsidR="00790C71" w:rsidRPr="00433A5C" w:rsidRDefault="0065416E" w:rsidP="00433A5C">
      <w:pPr>
        <w:pStyle w:val="Engl12"/>
        <w:numPr>
          <w:ilvl w:val="2"/>
          <w:numId w:val="1"/>
        </w:numPr>
        <w:tabs>
          <w:tab w:val="clear" w:pos="567"/>
        </w:tabs>
        <w:spacing w:after="120"/>
        <w:ind w:left="709" w:hanging="709"/>
        <w:rPr>
          <w:rFonts w:ascii="Arial" w:hAnsi="Arial" w:cs="Arial"/>
          <w:sz w:val="20"/>
          <w:lang w:val="lt-LT"/>
        </w:rPr>
      </w:pPr>
      <w:r w:rsidRPr="001A37AA">
        <w:rPr>
          <w:rFonts w:ascii="Arial" w:hAnsi="Arial" w:cs="Arial"/>
          <w:color w:val="000000"/>
          <w:sz w:val="20"/>
          <w:lang w:val="lt-LT"/>
        </w:rPr>
        <w:t>Tiekėj</w:t>
      </w:r>
      <w:r w:rsidR="003D467C" w:rsidRPr="001A37AA">
        <w:rPr>
          <w:rFonts w:ascii="Arial" w:hAnsi="Arial" w:cs="Arial"/>
          <w:color w:val="000000"/>
          <w:sz w:val="20"/>
          <w:lang w:val="lt-LT"/>
        </w:rPr>
        <w:t>as pažeidžia Sutarties sąlygas, kurios yra laikomos esminėmis</w:t>
      </w:r>
      <w:r w:rsidR="00433A5C" w:rsidRPr="001A37AA">
        <w:rPr>
          <w:rFonts w:ascii="Arial" w:hAnsi="Arial" w:cs="Arial"/>
          <w:color w:val="000000"/>
          <w:sz w:val="20"/>
          <w:lang w:val="lt-LT"/>
        </w:rPr>
        <w:t>: Tiekėjas</w:t>
      </w:r>
      <w:r w:rsidR="00790C71" w:rsidRPr="001A37AA">
        <w:rPr>
          <w:rFonts w:ascii="Arial" w:hAnsi="Arial" w:cs="Arial"/>
          <w:sz w:val="20"/>
          <w:lang w:val="lt-LT"/>
        </w:rPr>
        <w:t xml:space="preserve"> pažeidžia Sutarties </w:t>
      </w:r>
      <w:r w:rsidR="001A37AA" w:rsidRPr="001A37AA">
        <w:rPr>
          <w:rFonts w:ascii="Arial" w:hAnsi="Arial" w:cs="Arial"/>
          <w:sz w:val="20"/>
          <w:lang w:val="lt-LT"/>
        </w:rPr>
        <w:t>4</w:t>
      </w:r>
      <w:r w:rsidR="00790C71" w:rsidRPr="001A37AA">
        <w:rPr>
          <w:rFonts w:ascii="Arial" w:hAnsi="Arial" w:cs="Arial"/>
          <w:sz w:val="20"/>
          <w:lang w:val="lt-LT"/>
        </w:rPr>
        <w:t>.</w:t>
      </w:r>
      <w:r w:rsidR="005B2F34" w:rsidRPr="001A37AA">
        <w:rPr>
          <w:rFonts w:ascii="Arial" w:hAnsi="Arial" w:cs="Arial"/>
          <w:sz w:val="20"/>
          <w:lang w:val="lt-LT"/>
        </w:rPr>
        <w:t>1.</w:t>
      </w:r>
      <w:r w:rsidR="00790C71" w:rsidRPr="001A37AA">
        <w:rPr>
          <w:rFonts w:ascii="Arial" w:hAnsi="Arial" w:cs="Arial"/>
          <w:sz w:val="20"/>
          <w:lang w:val="lt-LT"/>
        </w:rPr>
        <w:t>1</w:t>
      </w:r>
      <w:r w:rsidR="001A37AA" w:rsidRPr="001A37AA">
        <w:rPr>
          <w:rFonts w:ascii="Arial" w:hAnsi="Arial" w:cs="Arial"/>
          <w:sz w:val="20"/>
          <w:lang w:val="lt-LT"/>
        </w:rPr>
        <w:t>4</w:t>
      </w:r>
      <w:r w:rsidR="00790C71" w:rsidRPr="001A37AA">
        <w:rPr>
          <w:rFonts w:ascii="Arial" w:hAnsi="Arial" w:cs="Arial"/>
          <w:sz w:val="20"/>
          <w:lang w:val="lt-LT"/>
        </w:rPr>
        <w:t xml:space="preserve">, </w:t>
      </w:r>
      <w:r w:rsidR="001A37AA" w:rsidRPr="001A37AA">
        <w:rPr>
          <w:rFonts w:ascii="Arial" w:hAnsi="Arial" w:cs="Arial"/>
          <w:sz w:val="20"/>
          <w:lang w:val="lt-LT"/>
        </w:rPr>
        <w:t>4</w:t>
      </w:r>
      <w:r w:rsidR="00790C71" w:rsidRPr="001A37AA">
        <w:rPr>
          <w:rFonts w:ascii="Arial" w:hAnsi="Arial" w:cs="Arial"/>
          <w:sz w:val="20"/>
          <w:lang w:val="lt-LT"/>
        </w:rPr>
        <w:t>.</w:t>
      </w:r>
      <w:r w:rsidR="005B2F34" w:rsidRPr="001A37AA">
        <w:rPr>
          <w:rFonts w:ascii="Arial" w:hAnsi="Arial" w:cs="Arial"/>
          <w:sz w:val="20"/>
          <w:lang w:val="lt-LT"/>
        </w:rPr>
        <w:t>1.</w:t>
      </w:r>
      <w:r w:rsidR="00790C71" w:rsidRPr="001A37AA">
        <w:rPr>
          <w:rFonts w:ascii="Arial" w:hAnsi="Arial" w:cs="Arial"/>
          <w:sz w:val="20"/>
          <w:lang w:val="lt-LT"/>
        </w:rPr>
        <w:t>1</w:t>
      </w:r>
      <w:r w:rsidR="001A37AA" w:rsidRPr="001A37AA">
        <w:rPr>
          <w:rFonts w:ascii="Arial" w:hAnsi="Arial" w:cs="Arial"/>
          <w:sz w:val="20"/>
          <w:lang w:val="lt-LT"/>
        </w:rPr>
        <w:t>5</w:t>
      </w:r>
      <w:r w:rsidR="00790C71" w:rsidRPr="001A37AA">
        <w:rPr>
          <w:rFonts w:ascii="Arial" w:hAnsi="Arial" w:cs="Arial"/>
          <w:sz w:val="20"/>
          <w:lang w:val="lt-LT"/>
        </w:rPr>
        <w:t xml:space="preserve">, </w:t>
      </w:r>
      <w:r w:rsidR="001A37AA" w:rsidRPr="001A37AA">
        <w:rPr>
          <w:rFonts w:ascii="Arial" w:hAnsi="Arial" w:cs="Arial"/>
          <w:sz w:val="20"/>
          <w:lang w:val="lt-LT"/>
        </w:rPr>
        <w:t>4</w:t>
      </w:r>
      <w:r w:rsidR="00790C71" w:rsidRPr="001A37AA">
        <w:rPr>
          <w:rFonts w:ascii="Arial" w:hAnsi="Arial" w:cs="Arial"/>
          <w:sz w:val="20"/>
          <w:lang w:val="lt-LT"/>
        </w:rPr>
        <w:t>.</w:t>
      </w:r>
      <w:r w:rsidR="005B2F34" w:rsidRPr="001A37AA">
        <w:rPr>
          <w:rFonts w:ascii="Arial" w:hAnsi="Arial" w:cs="Arial"/>
          <w:sz w:val="20"/>
          <w:lang w:val="lt-LT"/>
        </w:rPr>
        <w:t>1.</w:t>
      </w:r>
      <w:r w:rsidR="00790C71" w:rsidRPr="001A37AA">
        <w:rPr>
          <w:rFonts w:ascii="Arial" w:hAnsi="Arial" w:cs="Arial"/>
          <w:sz w:val="20"/>
          <w:lang w:val="lt-LT"/>
        </w:rPr>
        <w:t>1</w:t>
      </w:r>
      <w:r w:rsidR="001A37AA" w:rsidRPr="001A37AA">
        <w:rPr>
          <w:rFonts w:ascii="Arial" w:hAnsi="Arial" w:cs="Arial"/>
          <w:sz w:val="20"/>
          <w:lang w:val="lt-LT"/>
        </w:rPr>
        <w:t>6</w:t>
      </w:r>
      <w:r w:rsidR="00790C71" w:rsidRPr="001A37AA">
        <w:rPr>
          <w:rFonts w:ascii="Arial" w:hAnsi="Arial" w:cs="Arial"/>
          <w:sz w:val="20"/>
          <w:lang w:val="lt-LT"/>
        </w:rPr>
        <w:t xml:space="preserve"> punktų nuostatas, taip pat vėluoja suteikti Paslaugas arba pašalinti jų trūkumus Užsakovo nurodytais terminais; </w:t>
      </w:r>
      <w:r w:rsidR="00433A5C" w:rsidRPr="001A37AA">
        <w:rPr>
          <w:rFonts w:ascii="Arial" w:hAnsi="Arial" w:cs="Arial"/>
          <w:color w:val="000000"/>
          <w:sz w:val="20"/>
          <w:lang w:val="lt-LT"/>
        </w:rPr>
        <w:t>Tiekėjas</w:t>
      </w:r>
      <w:r w:rsidR="00433A5C" w:rsidRPr="001A37AA">
        <w:rPr>
          <w:rFonts w:ascii="Arial" w:hAnsi="Arial" w:cs="Arial"/>
          <w:sz w:val="20"/>
          <w:lang w:val="lt-LT"/>
        </w:rPr>
        <w:t xml:space="preserve"> </w:t>
      </w:r>
      <w:r w:rsidR="00790C71" w:rsidRPr="001A37AA">
        <w:rPr>
          <w:rFonts w:ascii="Arial" w:hAnsi="Arial" w:cs="Arial"/>
          <w:sz w:val="20"/>
          <w:lang w:val="lt-LT"/>
        </w:rPr>
        <w:t>pažeidžia darbuotojų (specialistų), vykdančių Sutartį, pakeitimo tvarką arba nepakeičia darbuotojų (specialistų) Užsakovo reikalavimu</w:t>
      </w:r>
      <w:r w:rsidR="00790C71" w:rsidRPr="00433A5C">
        <w:rPr>
          <w:rFonts w:ascii="Arial" w:hAnsi="Arial" w:cs="Arial"/>
          <w:sz w:val="20"/>
          <w:lang w:val="lt-LT"/>
        </w:rPr>
        <w:t>; pažeidžia Subteikėjo (-ų) keitimo ir naujo pasitelkimo tvarką ir sąlygas.</w:t>
      </w:r>
    </w:p>
    <w:p w14:paraId="7071A4D7" w14:textId="73CA5A0A" w:rsidR="00433A5C" w:rsidRDefault="00433A5C" w:rsidP="006803B7">
      <w:pPr>
        <w:pStyle w:val="Engl12"/>
        <w:numPr>
          <w:ilvl w:val="1"/>
          <w:numId w:val="1"/>
        </w:numPr>
        <w:tabs>
          <w:tab w:val="clear" w:pos="567"/>
        </w:tabs>
        <w:spacing w:after="120"/>
        <w:ind w:left="709" w:hanging="709"/>
        <w:rPr>
          <w:rFonts w:ascii="Arial" w:hAnsi="Arial" w:cs="Arial"/>
          <w:sz w:val="20"/>
          <w:lang w:val="lt-LT"/>
        </w:rPr>
      </w:pPr>
      <w:r w:rsidRPr="00433A5C">
        <w:rPr>
          <w:rFonts w:ascii="Arial" w:hAnsi="Arial" w:cs="Arial"/>
          <w:sz w:val="20"/>
          <w:lang w:val="lt-LT"/>
        </w:rPr>
        <w:t xml:space="preserve">Nesumažindamas kitų savo teisių gynimo priemonių dėl Sutarties pažeidimo, </w:t>
      </w:r>
      <w:r w:rsidR="00C922AB">
        <w:rPr>
          <w:rFonts w:ascii="Arial" w:hAnsi="Arial" w:cs="Arial"/>
          <w:sz w:val="20"/>
          <w:lang w:val="lt-LT"/>
        </w:rPr>
        <w:t>Tiekėjas</w:t>
      </w:r>
      <w:r w:rsidRPr="00433A5C">
        <w:rPr>
          <w:rFonts w:ascii="Arial" w:hAnsi="Arial" w:cs="Arial"/>
          <w:sz w:val="20"/>
          <w:lang w:val="lt-LT"/>
        </w:rPr>
        <w:t>, nesikreipdamas į teismą, turi teisę vienašališkai nutraukti šią Sutartį prieš 15 (penkiolika) dienų raštu pranešdamas Užsakovui, jeigu Užsakovas iš esmės pažeidžia Sutartį (Lietuvos Respublikos civilinio kodekso 6.217 str.)</w:t>
      </w:r>
      <w:r>
        <w:rPr>
          <w:rFonts w:ascii="Arial" w:hAnsi="Arial" w:cs="Arial"/>
          <w:sz w:val="20"/>
          <w:lang w:val="lt-LT"/>
        </w:rPr>
        <w:t>.</w:t>
      </w:r>
    </w:p>
    <w:p w14:paraId="13C68862" w14:textId="47FF01A1" w:rsidR="00433A5C" w:rsidRDefault="00433A5C" w:rsidP="006803B7">
      <w:pPr>
        <w:pStyle w:val="Engl12"/>
        <w:numPr>
          <w:ilvl w:val="1"/>
          <w:numId w:val="1"/>
        </w:numPr>
        <w:tabs>
          <w:tab w:val="clear" w:pos="567"/>
        </w:tabs>
        <w:spacing w:after="120"/>
        <w:ind w:left="709" w:hanging="709"/>
        <w:rPr>
          <w:rFonts w:ascii="Arial" w:hAnsi="Arial" w:cs="Arial"/>
          <w:sz w:val="20"/>
          <w:lang w:val="lt-LT"/>
        </w:rPr>
      </w:pPr>
      <w:r w:rsidRPr="00433A5C">
        <w:rPr>
          <w:rFonts w:ascii="Arial" w:hAnsi="Arial" w:cs="Arial"/>
          <w:sz w:val="20"/>
          <w:lang w:val="lt-LT"/>
        </w:rPr>
        <w:t>Šalis gali bet kuriuo metu nutraukti Sutartį, pranešdama apie tai kitai Sutarties šaliai raštu prieš 15 (penkiolika) kalendorinių dienų, jeigu kita šalis bankrutuoja, tampa nemoki arba yra likviduojama</w:t>
      </w:r>
      <w:r>
        <w:rPr>
          <w:rFonts w:ascii="Arial" w:hAnsi="Arial" w:cs="Arial"/>
          <w:sz w:val="20"/>
          <w:lang w:val="lt-LT"/>
        </w:rPr>
        <w:t>.</w:t>
      </w:r>
    </w:p>
    <w:p w14:paraId="1CEE6950" w14:textId="2D8BDEA1" w:rsidR="00433A5C" w:rsidRDefault="00433A5C" w:rsidP="006803B7">
      <w:pPr>
        <w:pStyle w:val="Engl12"/>
        <w:numPr>
          <w:ilvl w:val="1"/>
          <w:numId w:val="1"/>
        </w:numPr>
        <w:tabs>
          <w:tab w:val="clear" w:pos="567"/>
        </w:tabs>
        <w:spacing w:after="120"/>
        <w:ind w:left="709" w:hanging="709"/>
        <w:rPr>
          <w:rFonts w:ascii="Arial" w:hAnsi="Arial" w:cs="Arial"/>
          <w:sz w:val="20"/>
          <w:lang w:val="lt-LT"/>
        </w:rPr>
      </w:pPr>
      <w:r w:rsidRPr="00B73A55">
        <w:rPr>
          <w:rFonts w:ascii="Arial" w:hAnsi="Arial" w:cs="Arial"/>
          <w:sz w:val="20"/>
          <w:lang w:val="lt-LT"/>
        </w:rPr>
        <w:t xml:space="preserve">Užsakovas, nesikreipdamas į teismą, turi teisę vienašališkai nutraukti šią Sutartį prieš 30 (trisdešimt) kalendorinių dienų raštu pranešdamas </w:t>
      </w:r>
      <w:r w:rsidR="00C922AB">
        <w:rPr>
          <w:rFonts w:ascii="Arial" w:hAnsi="Arial" w:cs="Arial"/>
          <w:sz w:val="20"/>
          <w:lang w:val="lt-LT"/>
        </w:rPr>
        <w:t>Tiekėjui</w:t>
      </w:r>
      <w:r w:rsidRPr="00B73A55">
        <w:rPr>
          <w:rFonts w:ascii="Arial" w:hAnsi="Arial" w:cs="Arial"/>
          <w:sz w:val="20"/>
          <w:lang w:val="lt-LT"/>
        </w:rPr>
        <w:t xml:space="preserve">, nepaisydamas to, kad </w:t>
      </w:r>
      <w:r w:rsidR="00C922AB">
        <w:rPr>
          <w:rFonts w:ascii="Arial" w:hAnsi="Arial" w:cs="Arial"/>
          <w:sz w:val="20"/>
          <w:lang w:val="lt-LT"/>
        </w:rPr>
        <w:t>Tiekėjas</w:t>
      </w:r>
      <w:r w:rsidR="00C922AB" w:rsidRPr="00B73A55">
        <w:rPr>
          <w:rFonts w:ascii="Arial" w:hAnsi="Arial" w:cs="Arial"/>
          <w:sz w:val="20"/>
          <w:lang w:val="lt-LT"/>
        </w:rPr>
        <w:t xml:space="preserve"> </w:t>
      </w:r>
      <w:r w:rsidRPr="00B73A55">
        <w:rPr>
          <w:rFonts w:ascii="Arial" w:hAnsi="Arial" w:cs="Arial"/>
          <w:sz w:val="20"/>
          <w:lang w:val="lt-LT"/>
        </w:rPr>
        <w:t xml:space="preserve">jau pradėjo ją vykdyti. Šiuo atveju Užsakovas privalo sumokėti Tiekėjui kainos dalį, proporcingą suteiktoms Paslaugoms, ir atlyginti kitas išlaidas, kurias </w:t>
      </w:r>
      <w:r w:rsidR="00C922AB">
        <w:rPr>
          <w:rFonts w:ascii="Arial" w:hAnsi="Arial" w:cs="Arial"/>
          <w:sz w:val="20"/>
          <w:lang w:val="lt-LT"/>
        </w:rPr>
        <w:t>Tiekėjui</w:t>
      </w:r>
      <w:r w:rsidRPr="00B73A55">
        <w:rPr>
          <w:rFonts w:ascii="Arial" w:hAnsi="Arial" w:cs="Arial"/>
          <w:sz w:val="20"/>
          <w:lang w:val="lt-LT"/>
        </w:rPr>
        <w:t>, norėdamas įvykdyti Sutartį, padarė iki pranešimo apie Sutarties nutraukimą gavimo iš Užsakovo momento</w:t>
      </w:r>
    </w:p>
    <w:p w14:paraId="51476B2E" w14:textId="516024D3" w:rsidR="003D467C" w:rsidRPr="00F135D4" w:rsidRDefault="003D467C" w:rsidP="006803B7">
      <w:pPr>
        <w:pStyle w:val="Engl12"/>
        <w:numPr>
          <w:ilvl w:val="1"/>
          <w:numId w:val="1"/>
        </w:numPr>
        <w:tabs>
          <w:tab w:val="clear" w:pos="567"/>
        </w:tabs>
        <w:spacing w:after="120"/>
        <w:ind w:left="709" w:hanging="709"/>
        <w:rPr>
          <w:rFonts w:ascii="Arial" w:hAnsi="Arial" w:cs="Arial"/>
          <w:sz w:val="20"/>
          <w:lang w:val="lt-LT"/>
        </w:rPr>
      </w:pPr>
      <w:r w:rsidRPr="00F135D4">
        <w:rPr>
          <w:rFonts w:ascii="Arial" w:hAnsi="Arial" w:cs="Arial"/>
          <w:sz w:val="20"/>
          <w:lang w:val="lt-LT"/>
        </w:rPr>
        <w:lastRenderedPageBreak/>
        <w:t xml:space="preserve">Užsakovas, nesikreipdamas į teismą, turi teisę vienašališkai nutraukti šią Sutartį prieš 30 (trisdešimt) kalendorinių dienų raštu pranešdamas </w:t>
      </w:r>
      <w:r w:rsidR="0065416E" w:rsidRPr="00F135D4">
        <w:rPr>
          <w:rFonts w:ascii="Arial" w:hAnsi="Arial" w:cs="Arial"/>
          <w:sz w:val="20"/>
          <w:lang w:val="lt-LT"/>
        </w:rPr>
        <w:t>Tiekėj</w:t>
      </w:r>
      <w:r w:rsidRPr="00F135D4">
        <w:rPr>
          <w:rFonts w:ascii="Arial" w:hAnsi="Arial" w:cs="Arial"/>
          <w:sz w:val="20"/>
          <w:lang w:val="lt-LT"/>
        </w:rPr>
        <w:t xml:space="preserve">ui, nepaisydamas to, kad </w:t>
      </w:r>
      <w:r w:rsidR="0065416E" w:rsidRPr="00F135D4">
        <w:rPr>
          <w:rFonts w:ascii="Arial" w:hAnsi="Arial" w:cs="Arial"/>
          <w:sz w:val="20"/>
          <w:lang w:val="lt-LT"/>
        </w:rPr>
        <w:t>Tiekėj</w:t>
      </w:r>
      <w:r w:rsidRPr="00F135D4">
        <w:rPr>
          <w:rFonts w:ascii="Arial" w:hAnsi="Arial" w:cs="Arial"/>
          <w:sz w:val="20"/>
          <w:lang w:val="lt-LT"/>
        </w:rPr>
        <w:t xml:space="preserve">as jau pradėjo ją vykdyti. Šiuo atveju Užsakovas privalo sumokėti </w:t>
      </w:r>
      <w:r w:rsidR="0065416E" w:rsidRPr="00F135D4">
        <w:rPr>
          <w:rFonts w:ascii="Arial" w:hAnsi="Arial" w:cs="Arial"/>
          <w:sz w:val="20"/>
          <w:lang w:val="lt-LT"/>
        </w:rPr>
        <w:t>Tiekėj</w:t>
      </w:r>
      <w:r w:rsidRPr="00F135D4">
        <w:rPr>
          <w:rFonts w:ascii="Arial" w:hAnsi="Arial" w:cs="Arial"/>
          <w:sz w:val="20"/>
          <w:lang w:val="lt-LT"/>
        </w:rPr>
        <w:t xml:space="preserve">ui kainos dalį, proporcingą tinkamai suteiktoms Paslaugoms, ir atlyginti kitas pagrįstas išlaidas, kurias </w:t>
      </w:r>
      <w:r w:rsidR="0065416E" w:rsidRPr="00F135D4">
        <w:rPr>
          <w:rFonts w:ascii="Arial" w:hAnsi="Arial" w:cs="Arial"/>
          <w:sz w:val="20"/>
          <w:lang w:val="lt-LT"/>
        </w:rPr>
        <w:t>Tiekėj</w:t>
      </w:r>
      <w:r w:rsidRPr="00F135D4">
        <w:rPr>
          <w:rFonts w:ascii="Arial" w:hAnsi="Arial" w:cs="Arial"/>
          <w:sz w:val="20"/>
          <w:lang w:val="lt-LT"/>
        </w:rPr>
        <w:t>as, norėdamas įvykdyti Sutartį, padarė iki pranešimo apie Sutarties nutraukimą gavimo iš Užsakovo momento.</w:t>
      </w:r>
    </w:p>
    <w:p w14:paraId="0C5218E3" w14:textId="73AC4534" w:rsidR="00902960" w:rsidRDefault="00433A5C" w:rsidP="006803B7">
      <w:pPr>
        <w:pStyle w:val="Engl12"/>
        <w:numPr>
          <w:ilvl w:val="1"/>
          <w:numId w:val="1"/>
        </w:numPr>
        <w:tabs>
          <w:tab w:val="clear" w:pos="567"/>
        </w:tabs>
        <w:spacing w:after="120"/>
        <w:ind w:left="709" w:hanging="709"/>
        <w:rPr>
          <w:rFonts w:ascii="Arial" w:hAnsi="Arial" w:cs="Arial"/>
          <w:sz w:val="20"/>
          <w:lang w:val="lt-LT"/>
        </w:rPr>
      </w:pPr>
      <w:r w:rsidRPr="00B73A55">
        <w:rPr>
          <w:rFonts w:ascii="Arial" w:hAnsi="Arial" w:cs="Arial"/>
          <w:sz w:val="20"/>
          <w:lang w:val="lt-LT"/>
        </w:rPr>
        <w:t xml:space="preserve">Sutarties nutraukimas dėl </w:t>
      </w:r>
      <w:r w:rsidR="00C922AB">
        <w:rPr>
          <w:rFonts w:ascii="Arial" w:hAnsi="Arial" w:cs="Arial"/>
          <w:sz w:val="20"/>
          <w:lang w:val="lt-LT"/>
        </w:rPr>
        <w:t>Tiekėjo</w:t>
      </w:r>
      <w:r w:rsidRPr="00B73A55">
        <w:rPr>
          <w:rFonts w:ascii="Arial" w:hAnsi="Arial" w:cs="Arial"/>
          <w:sz w:val="20"/>
          <w:lang w:val="lt-LT"/>
        </w:rPr>
        <w:t xml:space="preserve"> kaltės nepanaikina Užsakovo teisės reikalauti atlyginti tiesioginius ir netiesioginius nuostolius, atsiradusius dėl Sutarties neįvykdymo</w:t>
      </w:r>
      <w:r w:rsidR="00705994" w:rsidRPr="00F135D4">
        <w:rPr>
          <w:rFonts w:ascii="Arial" w:hAnsi="Arial" w:cs="Arial"/>
          <w:sz w:val="20"/>
          <w:lang w:val="lt-LT"/>
        </w:rPr>
        <w:t>.</w:t>
      </w:r>
    </w:p>
    <w:p w14:paraId="58FEF2E9" w14:textId="77777777" w:rsidR="00776AA5" w:rsidRDefault="00776AA5" w:rsidP="00776AA5">
      <w:pPr>
        <w:pStyle w:val="Engl12"/>
        <w:spacing w:after="120"/>
        <w:ind w:left="709"/>
        <w:rPr>
          <w:rFonts w:ascii="Arial" w:hAnsi="Arial" w:cs="Arial"/>
          <w:sz w:val="20"/>
          <w:lang w:val="lt-LT"/>
        </w:rPr>
      </w:pPr>
    </w:p>
    <w:p w14:paraId="192D68EF" w14:textId="6E283671" w:rsidR="00776AA5" w:rsidRPr="00F135D4" w:rsidRDefault="00776AA5" w:rsidP="00776AA5">
      <w:pPr>
        <w:pStyle w:val="Pagrindiniotekstotrauka"/>
        <w:numPr>
          <w:ilvl w:val="0"/>
          <w:numId w:val="1"/>
        </w:numPr>
        <w:tabs>
          <w:tab w:val="clear" w:pos="567"/>
        </w:tabs>
        <w:ind w:left="709" w:hanging="709"/>
        <w:rPr>
          <w:rFonts w:ascii="Arial" w:hAnsi="Arial" w:cs="Arial"/>
          <w:b/>
          <w:sz w:val="20"/>
          <w:szCs w:val="20"/>
          <w:lang w:val="lt-LT"/>
        </w:rPr>
      </w:pPr>
      <w:r>
        <w:rPr>
          <w:rFonts w:ascii="Arial" w:hAnsi="Arial" w:cs="Arial"/>
          <w:b/>
          <w:sz w:val="20"/>
          <w:szCs w:val="20"/>
          <w:lang w:val="lt-LT"/>
        </w:rPr>
        <w:t>SUTARTIES SUSTABDYMAS</w:t>
      </w:r>
    </w:p>
    <w:p w14:paraId="42AA2A3E" w14:textId="0AA384A7" w:rsidR="0006717F" w:rsidRPr="00776AA5" w:rsidRDefault="00776AA5" w:rsidP="006803B7">
      <w:pPr>
        <w:pStyle w:val="Engl12"/>
        <w:numPr>
          <w:ilvl w:val="1"/>
          <w:numId w:val="1"/>
        </w:numPr>
        <w:tabs>
          <w:tab w:val="clear" w:pos="567"/>
        </w:tabs>
        <w:spacing w:after="120"/>
        <w:ind w:left="709" w:hanging="709"/>
        <w:rPr>
          <w:rFonts w:ascii="Arial" w:hAnsi="Arial" w:cs="Arial"/>
          <w:sz w:val="20"/>
          <w:lang w:val="lt-LT"/>
        </w:rPr>
      </w:pPr>
      <w:r w:rsidRPr="00B73A55">
        <w:rPr>
          <w:rFonts w:ascii="Arial" w:hAnsi="Arial" w:cs="Arial"/>
          <w:color w:val="000000"/>
          <w:sz w:val="20"/>
          <w:lang w:val="lt-LT"/>
        </w:rPr>
        <w:t xml:space="preserve">Jeigu atsiranda aplinkybės, kurių iki Sutarties pasirašymo momento negalima buvo numatyti arba dėl Objekto rangos Sutarties sustabdymo, šioje Sutartyje nustatytų sutartinių įsipareigojimų arba jų dalies vykdymas </w:t>
      </w:r>
      <w:r w:rsidRPr="00776AA5">
        <w:rPr>
          <w:rFonts w:ascii="Arial" w:hAnsi="Arial" w:cs="Arial"/>
          <w:color w:val="000000"/>
          <w:sz w:val="20"/>
          <w:lang w:val="lt-LT"/>
        </w:rPr>
        <w:t xml:space="preserve">gali būti sustabdytas tai fiksuojant Šalių rašytiniu susitarimu. Sutartinių įsipareigojimų vykdymas gali būti sustabdytas ne ilgiau kaip </w:t>
      </w:r>
      <w:r w:rsidRPr="00776AA5">
        <w:rPr>
          <w:rFonts w:ascii="Arial" w:hAnsi="Arial" w:cs="Arial"/>
          <w:b/>
          <w:bCs/>
          <w:color w:val="000000"/>
          <w:sz w:val="20"/>
          <w:lang w:val="lt-LT"/>
        </w:rPr>
        <w:t xml:space="preserve">12 </w:t>
      </w:r>
      <w:r w:rsidRPr="00776AA5">
        <w:rPr>
          <w:rFonts w:ascii="Arial" w:hAnsi="Arial" w:cs="Arial"/>
          <w:color w:val="000000"/>
          <w:sz w:val="20"/>
          <w:lang w:val="lt-LT"/>
        </w:rPr>
        <w:t>(dvylika) mėnesių bendrai per visą Sutarties vykdymo laikotarpį. Jeigu pasibaigus šiam terminui, aplinkybės, dėl kurių buvo sustabdytas  Sutarties vykdymas, tęsiasi ir dėl to Sutarties vykdymo atnaujinti nėra galimybės, Sutartis vienos iš šalių iniciatyva gali būti nutraukiama. Į Sutartinių įsipareigojimų įvykdymo terminus neįskaičiuojamas Sutarties vykdymo sustabdymo laikas.</w:t>
      </w:r>
    </w:p>
    <w:p w14:paraId="54E3383D" w14:textId="3A788299" w:rsidR="00776AA5" w:rsidRPr="005A334E" w:rsidRDefault="00776AA5" w:rsidP="006803B7">
      <w:pPr>
        <w:pStyle w:val="Engl12"/>
        <w:numPr>
          <w:ilvl w:val="1"/>
          <w:numId w:val="1"/>
        </w:numPr>
        <w:tabs>
          <w:tab w:val="clear" w:pos="567"/>
        </w:tabs>
        <w:spacing w:after="120"/>
        <w:ind w:left="709" w:hanging="709"/>
        <w:rPr>
          <w:rFonts w:ascii="Arial" w:hAnsi="Arial" w:cs="Arial"/>
          <w:sz w:val="20"/>
          <w:lang w:val="lt-LT"/>
        </w:rPr>
      </w:pPr>
      <w:r w:rsidRPr="00B73A55">
        <w:rPr>
          <w:rFonts w:ascii="Arial" w:hAnsi="Arial" w:cs="Arial"/>
          <w:color w:val="000000"/>
          <w:sz w:val="20"/>
          <w:lang w:val="lt-LT"/>
        </w:rPr>
        <w:t xml:space="preserve">Sutarties sustabdymo priežastimis gali būti finansavimo lėšų trūkumas, atsakingų institucijų  neveikimas ar netinkamas veikimas, reikalingos informacijos sprendimams priimti gavimo užtrukimas dėl nuo abiejų Sutarties šalių nepriklausančių aplinkybių, užtrukusios viešųjų  pirkimų procedūros, aplinkybės susijusios su Objekto rangos darbų ar jų etapų stabdymu ir kitos svarbios aplinkybės, susijusios su Techninio projekto ir/arba Statinio statybos rangos sutarties įgyvendinimu, kurių iš anksto nei </w:t>
      </w:r>
      <w:r w:rsidRPr="005A334E">
        <w:rPr>
          <w:rFonts w:ascii="Arial" w:hAnsi="Arial" w:cs="Arial"/>
          <w:color w:val="000000"/>
          <w:sz w:val="20"/>
          <w:lang w:val="lt-LT"/>
        </w:rPr>
        <w:t>viena iš Sutarties šalių negalėjo numatyti ar protingai kontroliuoti ir su kuriomis būtų susidūręs bet kuris kitas viešojo pirkimo konkursą laimėjęs tiekėjas.</w:t>
      </w:r>
    </w:p>
    <w:p w14:paraId="2F8A7D90" w14:textId="77777777" w:rsidR="00622F17" w:rsidRPr="005A334E" w:rsidRDefault="00622F17" w:rsidP="006803B7">
      <w:pPr>
        <w:pStyle w:val="Pagrindiniotekstotrauka3"/>
        <w:ind w:left="709" w:hanging="709"/>
        <w:rPr>
          <w:rFonts w:ascii="Arial" w:hAnsi="Arial" w:cs="Arial"/>
          <w:sz w:val="20"/>
          <w:szCs w:val="20"/>
          <w:lang w:val="lt-LT"/>
        </w:rPr>
      </w:pPr>
    </w:p>
    <w:p w14:paraId="735FF346" w14:textId="77777777" w:rsidR="003E2F37" w:rsidRPr="00F135D4" w:rsidRDefault="003E2F37" w:rsidP="006803B7">
      <w:pPr>
        <w:pStyle w:val="Pagrindiniotekstotrauka"/>
        <w:numPr>
          <w:ilvl w:val="0"/>
          <w:numId w:val="1"/>
        </w:numPr>
        <w:tabs>
          <w:tab w:val="clear" w:pos="567"/>
        </w:tabs>
        <w:ind w:left="709" w:hanging="709"/>
        <w:rPr>
          <w:rFonts w:ascii="Arial" w:hAnsi="Arial" w:cs="Arial"/>
          <w:b/>
          <w:sz w:val="20"/>
          <w:szCs w:val="20"/>
          <w:lang w:val="lt-LT"/>
        </w:rPr>
      </w:pPr>
      <w:r w:rsidRPr="00F135D4">
        <w:rPr>
          <w:rFonts w:ascii="Arial" w:hAnsi="Arial" w:cs="Arial"/>
          <w:b/>
          <w:bCs/>
          <w:sz w:val="20"/>
          <w:szCs w:val="20"/>
          <w:lang w:val="lt-LT"/>
        </w:rPr>
        <w:t>KONFIDENCIALUMAS IR DUOMENŲ APSAUGA</w:t>
      </w:r>
    </w:p>
    <w:p w14:paraId="4304ABC2" w14:textId="77777777" w:rsidR="003E2F37" w:rsidRPr="00F135D4" w:rsidRDefault="003E2F37"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253DF789" w14:textId="77777777" w:rsidR="003E2F37" w:rsidRPr="00F135D4" w:rsidRDefault="003E2F37"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F135D4">
        <w:rPr>
          <w:rFonts w:ascii="Arial" w:hAnsi="Arial" w:cs="Arial"/>
          <w:sz w:val="20"/>
          <w:szCs w:val="20"/>
          <w:lang w:val="lt-LT"/>
        </w:rPr>
        <w:t>ys</w:t>
      </w:r>
      <w:proofErr w:type="spellEnd"/>
      <w:r w:rsidRPr="00F135D4">
        <w:rPr>
          <w:rFonts w:ascii="Arial" w:hAnsi="Arial" w:cs="Arial"/>
          <w:sz w:val="20"/>
          <w:szCs w:val="20"/>
          <w:lang w:val="lt-LT"/>
        </w:rPr>
        <w:t>) Sutarties vykdyme, pasirašytų atskirą konfidencialumo pasižadėjimą.</w:t>
      </w:r>
    </w:p>
    <w:p w14:paraId="1DBA681D" w14:textId="773339DE" w:rsidR="009E475D" w:rsidRPr="00F135D4" w:rsidRDefault="0065416E"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Tiekėj</w:t>
      </w:r>
      <w:r w:rsidR="003E2F37" w:rsidRPr="00F135D4">
        <w:rPr>
          <w:rFonts w:ascii="Arial" w:hAnsi="Arial" w:cs="Arial"/>
          <w:sz w:val="20"/>
          <w:szCs w:val="20"/>
          <w:lang w:val="lt-LT"/>
        </w:rPr>
        <w:t>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3E2F37" w:rsidRPr="00F135D4">
        <w:rPr>
          <w:rFonts w:ascii="Arial" w:hAnsi="Arial" w:cs="Arial"/>
          <w:color w:val="000000"/>
          <w:sz w:val="20"/>
          <w:szCs w:val="20"/>
          <w:lang w:val="lt-LT"/>
        </w:rPr>
        <w:t>.</w:t>
      </w:r>
    </w:p>
    <w:p w14:paraId="3C1BACD5" w14:textId="466708B4" w:rsidR="009E475D" w:rsidRPr="00F135D4" w:rsidRDefault="0065416E"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Tiekėj</w:t>
      </w:r>
      <w:r w:rsidR="009E475D" w:rsidRPr="00F135D4">
        <w:rPr>
          <w:rFonts w:ascii="Arial" w:hAnsi="Arial" w:cs="Arial"/>
          <w:sz w:val="20"/>
          <w:szCs w:val="20"/>
          <w:lang w:val="lt-LT"/>
        </w:rPr>
        <w:t xml:space="preserve">as </w:t>
      </w:r>
      <w:r w:rsidR="00E97291" w:rsidRPr="00F135D4">
        <w:rPr>
          <w:rFonts w:ascii="Arial" w:hAnsi="Arial" w:cs="Arial"/>
          <w:sz w:val="20"/>
          <w:szCs w:val="20"/>
          <w:lang w:val="lt-LT"/>
        </w:rPr>
        <w:t>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3C7BB69B" w14:textId="06023019" w:rsidR="009E475D" w:rsidRPr="00F135D4" w:rsidRDefault="0065416E"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Tiekėj</w:t>
      </w:r>
      <w:r w:rsidR="009E475D" w:rsidRPr="00F135D4">
        <w:rPr>
          <w:rFonts w:ascii="Arial" w:hAnsi="Arial" w:cs="Arial"/>
          <w:sz w:val="20"/>
          <w:szCs w:val="20"/>
          <w:lang w:val="lt-LT"/>
        </w:rPr>
        <w:t xml:space="preserve">as </w:t>
      </w:r>
      <w:r w:rsidR="00E97291" w:rsidRPr="00F135D4">
        <w:rPr>
          <w:rFonts w:ascii="Arial" w:hAnsi="Arial" w:cs="Arial"/>
          <w:sz w:val="20"/>
          <w:szCs w:val="20"/>
          <w:lang w:val="lt-LT"/>
        </w:rPr>
        <w:t xml:space="preserve">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w:t>
      </w:r>
      <w:r w:rsidRPr="00F135D4">
        <w:rPr>
          <w:rFonts w:ascii="Arial" w:hAnsi="Arial" w:cs="Arial"/>
          <w:sz w:val="20"/>
          <w:szCs w:val="20"/>
          <w:lang w:val="lt-LT"/>
        </w:rPr>
        <w:t>Tiekėj</w:t>
      </w:r>
      <w:r w:rsidR="009E475D" w:rsidRPr="00F135D4">
        <w:rPr>
          <w:rFonts w:ascii="Arial" w:hAnsi="Arial" w:cs="Arial"/>
          <w:sz w:val="20"/>
          <w:szCs w:val="20"/>
          <w:lang w:val="lt-LT"/>
        </w:rPr>
        <w:t xml:space="preserve">as </w:t>
      </w:r>
      <w:r w:rsidR="00E97291" w:rsidRPr="00F135D4">
        <w:rPr>
          <w:rFonts w:ascii="Arial" w:hAnsi="Arial" w:cs="Arial"/>
          <w:sz w:val="20"/>
          <w:szCs w:val="20"/>
          <w:lang w:val="lt-LT"/>
        </w:rPr>
        <w:t>turi pateikti šių priemonių aprašymus ir jų įgyvendinimą įrodančius dokumentus.</w:t>
      </w:r>
    </w:p>
    <w:p w14:paraId="7A3AE586" w14:textId="067A1643" w:rsidR="009E475D" w:rsidRPr="00F135D4" w:rsidRDefault="0065416E"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Tiekėj</w:t>
      </w:r>
      <w:r w:rsidR="009E475D" w:rsidRPr="00F135D4">
        <w:rPr>
          <w:rFonts w:ascii="Arial" w:hAnsi="Arial" w:cs="Arial"/>
          <w:sz w:val="20"/>
          <w:szCs w:val="20"/>
          <w:lang w:val="lt-LT"/>
        </w:rPr>
        <w:t xml:space="preserve">as </w:t>
      </w:r>
      <w:r w:rsidR="00E97291" w:rsidRPr="00F135D4">
        <w:rPr>
          <w:rFonts w:ascii="Arial" w:hAnsi="Arial" w:cs="Arial"/>
          <w:sz w:val="20"/>
          <w:szCs w:val="20"/>
          <w:lang w:val="lt-LT"/>
        </w:rPr>
        <w:t>nedelsdamas informuoja Užsakovą, jei nėra nurodymų dėl asmens duomenų tvarkymo konkrečioje situacijoje, arba, jei nurodymai pažeidžia Sutartį ar taikomus duomenų apsaugos teisės aktus.</w:t>
      </w:r>
    </w:p>
    <w:p w14:paraId="196DCC4A" w14:textId="75B585A9" w:rsidR="009E475D" w:rsidRPr="00F135D4" w:rsidRDefault="0065416E"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Tiekėj</w:t>
      </w:r>
      <w:r w:rsidR="009E475D" w:rsidRPr="00F135D4">
        <w:rPr>
          <w:rFonts w:ascii="Arial" w:hAnsi="Arial" w:cs="Arial"/>
          <w:sz w:val="20"/>
          <w:szCs w:val="20"/>
          <w:lang w:val="lt-LT"/>
        </w:rPr>
        <w:t>as</w:t>
      </w:r>
      <w:r w:rsidR="00E97291" w:rsidRPr="00F135D4">
        <w:rPr>
          <w:rFonts w:ascii="Arial" w:hAnsi="Arial" w:cs="Arial"/>
          <w:sz w:val="20"/>
          <w:szCs w:val="20"/>
          <w:lang w:val="lt-LT"/>
        </w:rPr>
        <w:t>,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5A191902" w14:textId="31E1DE07" w:rsidR="009E475D" w:rsidRPr="00F135D4" w:rsidRDefault="0065416E"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Tiekėj</w:t>
      </w:r>
      <w:r w:rsidR="009E475D" w:rsidRPr="00F135D4">
        <w:rPr>
          <w:rFonts w:ascii="Arial" w:hAnsi="Arial" w:cs="Arial"/>
          <w:sz w:val="20"/>
          <w:szCs w:val="20"/>
          <w:lang w:val="lt-LT"/>
        </w:rPr>
        <w:t xml:space="preserve">as </w:t>
      </w:r>
      <w:r w:rsidR="00E97291" w:rsidRPr="00F135D4">
        <w:rPr>
          <w:rFonts w:ascii="Arial" w:hAnsi="Arial" w:cs="Arial"/>
          <w:sz w:val="20"/>
          <w:szCs w:val="20"/>
          <w:lang w:val="lt-LT"/>
        </w:rPr>
        <w:t xml:space="preserve">neturi teisės pasitelkti savo pareigų vykdymui kitų duomenų tvarkytojų, nebent dėl to yra gautas išankstinis rašytinis Užsakovo sutikimas. </w:t>
      </w:r>
      <w:r w:rsidRPr="00F135D4">
        <w:rPr>
          <w:rFonts w:ascii="Arial" w:hAnsi="Arial" w:cs="Arial"/>
          <w:sz w:val="20"/>
          <w:szCs w:val="20"/>
          <w:lang w:val="lt-LT"/>
        </w:rPr>
        <w:t>Tiekėj</w:t>
      </w:r>
      <w:r w:rsidR="009E475D" w:rsidRPr="00F135D4">
        <w:rPr>
          <w:rFonts w:ascii="Arial" w:hAnsi="Arial" w:cs="Arial"/>
          <w:sz w:val="20"/>
          <w:szCs w:val="20"/>
          <w:lang w:val="lt-LT"/>
        </w:rPr>
        <w:t xml:space="preserve">as </w:t>
      </w:r>
      <w:r w:rsidR="00E97291" w:rsidRPr="00F135D4">
        <w:rPr>
          <w:rFonts w:ascii="Arial" w:hAnsi="Arial" w:cs="Arial"/>
          <w:sz w:val="20"/>
          <w:szCs w:val="20"/>
          <w:lang w:val="lt-LT"/>
        </w:rPr>
        <w:t>išlieka visiškai atsakingas Užsakovui, jeigu naujai pasitelktas duomenų tvarkytojas nevykdo ar netinkamai vykdo duomenų apsaugos prievoles.</w:t>
      </w:r>
    </w:p>
    <w:p w14:paraId="50C00461" w14:textId="0CF9783C" w:rsidR="009E475D" w:rsidRPr="00F135D4" w:rsidRDefault="00E97291"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lastRenderedPageBreak/>
        <w:t xml:space="preserve">Iškilus poreikiui, siekdamas įsitikinti, ar tinkamai vykdomi asmens duomenų apsaugos reikalavimai, Užsakovas turi teisę prašyti </w:t>
      </w:r>
      <w:r w:rsidR="0065416E" w:rsidRPr="00F135D4">
        <w:rPr>
          <w:rFonts w:ascii="Arial" w:hAnsi="Arial" w:cs="Arial"/>
          <w:sz w:val="20"/>
          <w:szCs w:val="20"/>
          <w:lang w:val="lt-LT"/>
        </w:rPr>
        <w:t>Tiekėj</w:t>
      </w:r>
      <w:r w:rsidR="009E475D" w:rsidRPr="00F135D4">
        <w:rPr>
          <w:rFonts w:ascii="Arial" w:hAnsi="Arial" w:cs="Arial"/>
          <w:sz w:val="20"/>
          <w:szCs w:val="20"/>
          <w:lang w:val="lt-LT"/>
        </w:rPr>
        <w:t xml:space="preserve">o </w:t>
      </w:r>
      <w:r w:rsidRPr="00F135D4">
        <w:rPr>
          <w:rFonts w:ascii="Arial" w:hAnsi="Arial" w:cs="Arial"/>
          <w:sz w:val="20"/>
          <w:szCs w:val="20"/>
          <w:lang w:val="lt-LT"/>
        </w:rPr>
        <w:t>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047350F8" w14:textId="4EEF2751" w:rsidR="009E475D" w:rsidRPr="00F135D4" w:rsidRDefault="0065416E"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Tiekėj</w:t>
      </w:r>
      <w:r w:rsidR="009E475D" w:rsidRPr="00F135D4">
        <w:rPr>
          <w:rFonts w:ascii="Arial" w:hAnsi="Arial" w:cs="Arial"/>
          <w:sz w:val="20"/>
          <w:szCs w:val="20"/>
          <w:lang w:val="lt-LT"/>
        </w:rPr>
        <w:t xml:space="preserve">as </w:t>
      </w:r>
      <w:r w:rsidR="00E97291" w:rsidRPr="00F135D4">
        <w:rPr>
          <w:rFonts w:ascii="Arial" w:hAnsi="Arial" w:cs="Arial"/>
          <w:sz w:val="20"/>
          <w:szCs w:val="20"/>
          <w:lang w:val="lt-LT"/>
        </w:rPr>
        <w:t xml:space="preserve">patvirtina, kad tvarkydamas asmens duomenis užtikrins jų konfidencialumą. Turėti prieigą prie asmens duomenų ir juos tvarkyti gali tik tie </w:t>
      </w:r>
      <w:r w:rsidRPr="00F135D4">
        <w:rPr>
          <w:rFonts w:ascii="Arial" w:hAnsi="Arial" w:cs="Arial"/>
          <w:sz w:val="20"/>
          <w:szCs w:val="20"/>
          <w:lang w:val="lt-LT"/>
        </w:rPr>
        <w:t>Tiekėj</w:t>
      </w:r>
      <w:r w:rsidR="009E475D" w:rsidRPr="00F135D4">
        <w:rPr>
          <w:rFonts w:ascii="Arial" w:hAnsi="Arial" w:cs="Arial"/>
          <w:sz w:val="20"/>
          <w:szCs w:val="20"/>
          <w:lang w:val="lt-LT"/>
        </w:rPr>
        <w:t xml:space="preserve">o </w:t>
      </w:r>
      <w:r w:rsidR="00E97291" w:rsidRPr="00F135D4">
        <w:rPr>
          <w:rFonts w:ascii="Arial" w:hAnsi="Arial" w:cs="Arial"/>
          <w:sz w:val="20"/>
          <w:szCs w:val="20"/>
          <w:lang w:val="lt-LT"/>
        </w:rPr>
        <w:t xml:space="preserve">darbuotojai, kuriems prieiga prie asmens duomenų yra būtina siekiant tinkamai vykdyti šią Sutartį bei, kurie yra įpareigoję laikytis konfidencialumo, ir tik tiek, kiek to reikia </w:t>
      </w:r>
      <w:r w:rsidRPr="00F135D4">
        <w:rPr>
          <w:rFonts w:ascii="Arial" w:hAnsi="Arial" w:cs="Arial"/>
          <w:sz w:val="20"/>
          <w:szCs w:val="20"/>
          <w:lang w:val="lt-LT"/>
        </w:rPr>
        <w:t>Tiekėj</w:t>
      </w:r>
      <w:r w:rsidR="009E475D" w:rsidRPr="00F135D4">
        <w:rPr>
          <w:rFonts w:ascii="Arial" w:hAnsi="Arial" w:cs="Arial"/>
          <w:sz w:val="20"/>
          <w:szCs w:val="20"/>
          <w:lang w:val="lt-LT"/>
        </w:rPr>
        <w:t xml:space="preserve">o </w:t>
      </w:r>
      <w:r w:rsidR="00E97291" w:rsidRPr="00F135D4">
        <w:rPr>
          <w:rFonts w:ascii="Arial" w:hAnsi="Arial" w:cs="Arial"/>
          <w:sz w:val="20"/>
          <w:szCs w:val="20"/>
          <w:lang w:val="lt-LT"/>
        </w:rPr>
        <w:t>įsipareigojimams pagal šią Sutartį, įskaitant jos priedus bei visus kitus ją detalizuojančius susitarimus, vykdymui.</w:t>
      </w:r>
    </w:p>
    <w:p w14:paraId="1B81C743" w14:textId="475571B6" w:rsidR="009E475D" w:rsidRPr="00F135D4" w:rsidRDefault="00E97291"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 xml:space="preserve">Jei asmenys, kompetentingos institucijos ar bet kokios kitos trečiosios šalys </w:t>
      </w:r>
      <w:r w:rsidR="0065416E" w:rsidRPr="00F135D4">
        <w:rPr>
          <w:rFonts w:ascii="Arial" w:hAnsi="Arial" w:cs="Arial"/>
          <w:sz w:val="20"/>
          <w:szCs w:val="20"/>
          <w:lang w:val="lt-LT"/>
        </w:rPr>
        <w:t>Tiekėj</w:t>
      </w:r>
      <w:r w:rsidR="009E475D" w:rsidRPr="00F135D4">
        <w:rPr>
          <w:rFonts w:ascii="Arial" w:hAnsi="Arial" w:cs="Arial"/>
          <w:sz w:val="20"/>
          <w:szCs w:val="20"/>
          <w:lang w:val="lt-LT"/>
        </w:rPr>
        <w:t xml:space="preserve">o </w:t>
      </w:r>
      <w:r w:rsidRPr="00F135D4">
        <w:rPr>
          <w:rFonts w:ascii="Arial" w:hAnsi="Arial" w:cs="Arial"/>
          <w:sz w:val="20"/>
          <w:szCs w:val="20"/>
          <w:lang w:val="lt-LT"/>
        </w:rPr>
        <w:t xml:space="preserve">prašo informacijos apie tvarkomus asmens duomenis, </w:t>
      </w:r>
      <w:r w:rsidR="0065416E" w:rsidRPr="00F135D4">
        <w:rPr>
          <w:rFonts w:ascii="Arial" w:hAnsi="Arial" w:cs="Arial"/>
          <w:sz w:val="20"/>
          <w:szCs w:val="20"/>
          <w:lang w:val="lt-LT"/>
        </w:rPr>
        <w:t>Tiekėj</w:t>
      </w:r>
      <w:r w:rsidR="009E475D" w:rsidRPr="00F135D4">
        <w:rPr>
          <w:rFonts w:ascii="Arial" w:hAnsi="Arial" w:cs="Arial"/>
          <w:sz w:val="20"/>
          <w:szCs w:val="20"/>
          <w:lang w:val="lt-LT"/>
        </w:rPr>
        <w:t xml:space="preserve">as </w:t>
      </w:r>
      <w:r w:rsidRPr="00F135D4">
        <w:rPr>
          <w:rFonts w:ascii="Arial" w:hAnsi="Arial" w:cs="Arial"/>
          <w:sz w:val="20"/>
          <w:szCs w:val="20"/>
          <w:lang w:val="lt-LT"/>
        </w:rPr>
        <w:t xml:space="preserve">nedelsdamas informuoja Užsakovą apie tokį prašymą ir laukia Užsakovo nurodymų dėl tolesnio tokių asmens duomenų tvarkymo. </w:t>
      </w:r>
      <w:r w:rsidR="0065416E" w:rsidRPr="00F135D4">
        <w:rPr>
          <w:rFonts w:ascii="Arial" w:hAnsi="Arial" w:cs="Arial"/>
          <w:sz w:val="20"/>
          <w:szCs w:val="20"/>
          <w:lang w:val="lt-LT"/>
        </w:rPr>
        <w:t>Tiekėj</w:t>
      </w:r>
      <w:r w:rsidR="009E475D" w:rsidRPr="00F135D4">
        <w:rPr>
          <w:rFonts w:ascii="Arial" w:hAnsi="Arial" w:cs="Arial"/>
          <w:sz w:val="20"/>
          <w:szCs w:val="20"/>
          <w:lang w:val="lt-LT"/>
        </w:rPr>
        <w:t xml:space="preserve">as </w:t>
      </w:r>
      <w:r w:rsidRPr="00F135D4">
        <w:rPr>
          <w:rFonts w:ascii="Arial" w:hAnsi="Arial" w:cs="Arial"/>
          <w:sz w:val="20"/>
          <w:szCs w:val="20"/>
          <w:lang w:val="lt-LT"/>
        </w:rPr>
        <w:t>negali perduoti ar bet kuriuo kitu būdu atskleisti asmens duomenų ar kitos informacijos, susijusios su asmens duomenų tvarkymu, trečiosioms šalims, be Užsakovo išankstinio sutikimo (leidimo).</w:t>
      </w:r>
    </w:p>
    <w:p w14:paraId="653D231B" w14:textId="54ECAD23" w:rsidR="009E475D" w:rsidRPr="0036737E" w:rsidRDefault="0065416E"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Tiekėj</w:t>
      </w:r>
      <w:r w:rsidR="009E475D" w:rsidRPr="00F135D4">
        <w:rPr>
          <w:rFonts w:ascii="Arial" w:hAnsi="Arial" w:cs="Arial"/>
          <w:sz w:val="20"/>
          <w:szCs w:val="20"/>
          <w:lang w:val="lt-LT"/>
        </w:rPr>
        <w:t xml:space="preserve">as </w:t>
      </w:r>
      <w:r w:rsidR="00E97291" w:rsidRPr="00F135D4">
        <w:rPr>
          <w:rFonts w:ascii="Arial" w:hAnsi="Arial" w:cs="Arial"/>
          <w:sz w:val="20"/>
          <w:szCs w:val="20"/>
          <w:lang w:val="lt-LT"/>
        </w:rPr>
        <w:t xml:space="preserve">įsipareigoja neatlikti jokių kitų veiksmų, kuriais galėtų būti pažeidžiamos šios Sutarties nuostatos ar kiti </w:t>
      </w:r>
      <w:r w:rsidR="00E97291" w:rsidRPr="0036737E">
        <w:rPr>
          <w:rFonts w:ascii="Arial" w:hAnsi="Arial" w:cs="Arial"/>
          <w:sz w:val="20"/>
          <w:szCs w:val="20"/>
          <w:lang w:val="lt-LT"/>
        </w:rPr>
        <w:t>duomenų apsaugą reglamentuojantys teisės aktai</w:t>
      </w:r>
      <w:r w:rsidR="009E475D" w:rsidRPr="0036737E">
        <w:rPr>
          <w:rFonts w:ascii="Arial" w:hAnsi="Arial" w:cs="Arial"/>
          <w:sz w:val="20"/>
          <w:szCs w:val="20"/>
          <w:lang w:val="lt-LT"/>
        </w:rPr>
        <w:t>.</w:t>
      </w:r>
    </w:p>
    <w:p w14:paraId="54650EAF" w14:textId="1F55894B" w:rsidR="009E475D" w:rsidRPr="0036737E" w:rsidRDefault="00E97291" w:rsidP="006803B7">
      <w:pPr>
        <w:pStyle w:val="Pagrindiniotekstotrauka"/>
        <w:numPr>
          <w:ilvl w:val="1"/>
          <w:numId w:val="1"/>
        </w:numPr>
        <w:tabs>
          <w:tab w:val="clear" w:pos="567"/>
        </w:tabs>
        <w:ind w:left="709" w:hanging="709"/>
        <w:jc w:val="both"/>
        <w:rPr>
          <w:rFonts w:ascii="Arial" w:hAnsi="Arial" w:cs="Arial"/>
          <w:sz w:val="20"/>
          <w:szCs w:val="20"/>
          <w:lang w:val="lt-LT"/>
        </w:rPr>
      </w:pPr>
      <w:r w:rsidRPr="0036737E">
        <w:rPr>
          <w:rFonts w:ascii="Arial" w:hAnsi="Arial" w:cs="Arial"/>
          <w:sz w:val="20"/>
          <w:szCs w:val="20"/>
          <w:lang w:val="lt-LT"/>
        </w:rPr>
        <w:t xml:space="preserve">Be išankstinio raštiško Užsakovo sutikimo </w:t>
      </w:r>
      <w:r w:rsidR="0065416E" w:rsidRPr="0036737E">
        <w:rPr>
          <w:rFonts w:ascii="Arial" w:hAnsi="Arial" w:cs="Arial"/>
          <w:sz w:val="20"/>
          <w:szCs w:val="20"/>
          <w:lang w:val="lt-LT"/>
        </w:rPr>
        <w:t>Tiekėj</w:t>
      </w:r>
      <w:r w:rsidR="009E475D" w:rsidRPr="0036737E">
        <w:rPr>
          <w:rFonts w:ascii="Arial" w:hAnsi="Arial" w:cs="Arial"/>
          <w:sz w:val="20"/>
          <w:szCs w:val="20"/>
          <w:lang w:val="lt-LT"/>
        </w:rPr>
        <w:t xml:space="preserve">as </w:t>
      </w:r>
      <w:r w:rsidRPr="0036737E">
        <w:rPr>
          <w:rFonts w:ascii="Arial" w:hAnsi="Arial" w:cs="Arial"/>
          <w:sz w:val="20"/>
          <w:szCs w:val="20"/>
          <w:lang w:val="lt-LT"/>
        </w:rPr>
        <w:t>neturi teisės panaudoti jokių Užsakovo Rangovui pateiktų asmens duomenų, įskaitant ir paties Užsakovo duomenis, rinkodaros tikslais.</w:t>
      </w:r>
    </w:p>
    <w:p w14:paraId="1D7A07EA" w14:textId="5B6F649B" w:rsidR="005A3C78" w:rsidRPr="0036737E" w:rsidRDefault="00E97291" w:rsidP="006803B7">
      <w:pPr>
        <w:pStyle w:val="Pagrindiniotekstotrauka"/>
        <w:numPr>
          <w:ilvl w:val="1"/>
          <w:numId w:val="1"/>
        </w:numPr>
        <w:tabs>
          <w:tab w:val="clear" w:pos="567"/>
        </w:tabs>
        <w:ind w:left="709" w:hanging="709"/>
        <w:jc w:val="both"/>
        <w:rPr>
          <w:rFonts w:ascii="Arial" w:hAnsi="Arial" w:cs="Arial"/>
          <w:sz w:val="20"/>
          <w:szCs w:val="20"/>
          <w:lang w:val="lt-LT"/>
        </w:rPr>
      </w:pPr>
      <w:r w:rsidRPr="0036737E">
        <w:rPr>
          <w:rFonts w:ascii="Arial" w:hAnsi="Arial" w:cs="Arial"/>
          <w:sz w:val="20"/>
          <w:szCs w:val="20"/>
          <w:lang w:val="lt-LT"/>
        </w:rPr>
        <w:t>Šio Sutarties skyriaus nuostatos lieka galioti neterminuotai po šios Sutarties pasibaigimo ar nutraukimo</w:t>
      </w:r>
      <w:r w:rsidR="003E2F37" w:rsidRPr="0036737E">
        <w:rPr>
          <w:rFonts w:ascii="Arial" w:hAnsi="Arial" w:cs="Arial"/>
          <w:sz w:val="20"/>
          <w:szCs w:val="20"/>
          <w:lang w:val="lt-LT"/>
        </w:rPr>
        <w:t>.</w:t>
      </w:r>
    </w:p>
    <w:p w14:paraId="5B736F7D" w14:textId="77777777" w:rsidR="0036737E" w:rsidRPr="0036737E" w:rsidRDefault="0036737E" w:rsidP="0036737E">
      <w:pPr>
        <w:pStyle w:val="Pagrindiniotekstotrauka"/>
        <w:ind w:left="709"/>
        <w:jc w:val="both"/>
        <w:rPr>
          <w:rFonts w:ascii="Arial" w:hAnsi="Arial" w:cs="Arial"/>
          <w:sz w:val="20"/>
          <w:szCs w:val="20"/>
          <w:lang w:val="lt-LT"/>
        </w:rPr>
      </w:pPr>
    </w:p>
    <w:p w14:paraId="2E4CC914" w14:textId="77777777" w:rsidR="00F85E25" w:rsidRPr="00F135D4" w:rsidRDefault="00F85E25" w:rsidP="006803B7">
      <w:pPr>
        <w:pStyle w:val="Pagrindiniotekstotrauka"/>
        <w:numPr>
          <w:ilvl w:val="0"/>
          <w:numId w:val="1"/>
        </w:numPr>
        <w:tabs>
          <w:tab w:val="clear" w:pos="567"/>
        </w:tabs>
        <w:ind w:left="709" w:hanging="709"/>
        <w:rPr>
          <w:rFonts w:ascii="Arial" w:hAnsi="Arial" w:cs="Arial"/>
          <w:b/>
          <w:sz w:val="20"/>
          <w:szCs w:val="20"/>
          <w:lang w:val="lt-LT"/>
        </w:rPr>
      </w:pPr>
      <w:r w:rsidRPr="00F135D4">
        <w:rPr>
          <w:rFonts w:ascii="Arial" w:hAnsi="Arial" w:cs="Arial"/>
          <w:b/>
          <w:sz w:val="20"/>
          <w:szCs w:val="20"/>
          <w:lang w:val="lt-LT"/>
        </w:rPr>
        <w:t>BAIGIAMOSIOS NUOSTATOS</w:t>
      </w:r>
    </w:p>
    <w:p w14:paraId="477A5680" w14:textId="77777777" w:rsidR="00F85E25" w:rsidRPr="00F135D4" w:rsidRDefault="00F85E25"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Šiai Sutarčiai taikoma ir ji aiškinama pagal Lietuvos Respublikos teisę.</w:t>
      </w:r>
    </w:p>
    <w:p w14:paraId="3B5558C6" w14:textId="77777777" w:rsidR="00F85E25" w:rsidRPr="00F135D4" w:rsidRDefault="00F85E25"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Visi ginčai, susiję su šia Sutartimi, sprendžiami Šalių susitarimu. Šalims nesusitarus, ginčai sprendžiami Lietuvos Respublikos įstatymų nustatyta tvarka pagal Užsakovo buveinės vietą Vilniuje.</w:t>
      </w:r>
    </w:p>
    <w:p w14:paraId="543B6976" w14:textId="23398E61" w:rsidR="00F85E25" w:rsidRPr="007B3084" w:rsidRDefault="00F85E25"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color w:val="000000"/>
          <w:sz w:val="20"/>
          <w:szCs w:val="20"/>
          <w:lang w:val="lt-LT"/>
        </w:rPr>
        <w:t>Bet kokie pranešimai ar kita korespondencija perduodami asmeniškai Sutarties nurodytiems atsakingiems asmenims arba siunčiami registruotu paštu ar elektroniniu paštu Sutartyje nurodytais adresais.</w:t>
      </w:r>
    </w:p>
    <w:p w14:paraId="178861D1" w14:textId="77777777" w:rsidR="007B3084" w:rsidRDefault="007B3084" w:rsidP="007B3084">
      <w:pPr>
        <w:pStyle w:val="Pagrindiniotekstotrauka"/>
        <w:numPr>
          <w:ilvl w:val="1"/>
          <w:numId w:val="1"/>
        </w:numPr>
        <w:tabs>
          <w:tab w:val="clear" w:pos="567"/>
        </w:tabs>
        <w:ind w:left="709" w:hanging="709"/>
        <w:jc w:val="both"/>
        <w:rPr>
          <w:rFonts w:ascii="Arial" w:hAnsi="Arial" w:cs="Arial"/>
          <w:sz w:val="20"/>
          <w:szCs w:val="20"/>
          <w:lang w:val="lt-LT"/>
        </w:rPr>
      </w:pPr>
      <w:r w:rsidRPr="0036737E">
        <w:rPr>
          <w:rFonts w:ascii="Arial" w:hAnsi="Arial" w:cs="Arial"/>
          <w:sz w:val="20"/>
          <w:szCs w:val="20"/>
          <w:lang w:val="lt-LT"/>
        </w:rPr>
        <w:t>Užsakovo atstovas</w:t>
      </w:r>
      <w:r>
        <w:rPr>
          <w:rFonts w:ascii="Arial" w:hAnsi="Arial" w:cs="Arial"/>
          <w:sz w:val="20"/>
          <w:szCs w:val="20"/>
          <w:lang w:val="lt-LT"/>
        </w:rPr>
        <w:t>, atsakingas už Sutarties vykdymą</w:t>
      </w:r>
      <w:r w:rsidRPr="0036737E">
        <w:rPr>
          <w:rFonts w:ascii="Arial" w:hAnsi="Arial" w:cs="Arial"/>
          <w:sz w:val="20"/>
          <w:szCs w:val="20"/>
          <w:lang w:val="lt-LT"/>
        </w:rPr>
        <w:t xml:space="preserve">: </w:t>
      </w:r>
      <w:r w:rsidRPr="008D627A">
        <w:rPr>
          <w:rFonts w:ascii="Arial" w:hAnsi="Arial" w:cs="Arial"/>
          <w:sz w:val="20"/>
          <w:szCs w:val="20"/>
          <w:highlight w:val="lightGray"/>
          <w:lang w:val="lt-LT"/>
        </w:rPr>
        <w:t>______________________</w:t>
      </w:r>
      <w:r w:rsidRPr="0036737E">
        <w:rPr>
          <w:rFonts w:ascii="Arial" w:hAnsi="Arial" w:cs="Arial"/>
          <w:sz w:val="20"/>
          <w:szCs w:val="20"/>
          <w:lang w:val="lt-LT"/>
        </w:rPr>
        <w:t>;</w:t>
      </w:r>
    </w:p>
    <w:p w14:paraId="661D5E46" w14:textId="77777777" w:rsidR="007B3084" w:rsidRPr="0036737E" w:rsidRDefault="007B3084" w:rsidP="007B3084">
      <w:pPr>
        <w:pStyle w:val="Pagrindiniotekstotrauka"/>
        <w:numPr>
          <w:ilvl w:val="1"/>
          <w:numId w:val="1"/>
        </w:numPr>
        <w:tabs>
          <w:tab w:val="clear" w:pos="567"/>
        </w:tabs>
        <w:ind w:left="709" w:hanging="709"/>
        <w:jc w:val="both"/>
        <w:rPr>
          <w:rFonts w:ascii="Arial" w:hAnsi="Arial" w:cs="Arial"/>
          <w:sz w:val="20"/>
          <w:szCs w:val="20"/>
          <w:lang w:val="lt-LT"/>
        </w:rPr>
      </w:pPr>
      <w:r w:rsidRPr="0036737E">
        <w:rPr>
          <w:rFonts w:ascii="Arial" w:hAnsi="Arial" w:cs="Arial"/>
          <w:sz w:val="20"/>
          <w:szCs w:val="20"/>
          <w:lang w:val="lt-LT" w:bidi="lt-LT"/>
        </w:rPr>
        <w:t xml:space="preserve">Užsakovo atstovas, atsakingas už tai, kad Sutartis ir jos pakeitimai būtų paskelbti </w:t>
      </w:r>
      <w:r>
        <w:rPr>
          <w:rFonts w:ascii="Arial" w:hAnsi="Arial" w:cs="Arial"/>
          <w:sz w:val="20"/>
          <w:szCs w:val="20"/>
          <w:lang w:val="lt-LT" w:bidi="lt-LT"/>
        </w:rPr>
        <w:t>LR v</w:t>
      </w:r>
      <w:r w:rsidRPr="0036737E">
        <w:rPr>
          <w:rFonts w:ascii="Arial" w:hAnsi="Arial" w:cs="Arial"/>
          <w:sz w:val="20"/>
          <w:szCs w:val="20"/>
          <w:lang w:val="lt-LT" w:bidi="lt-LT"/>
        </w:rPr>
        <w:t>iešųjų pirkimų įstatyme nustatyta tvarka:</w:t>
      </w:r>
      <w:r>
        <w:rPr>
          <w:rFonts w:ascii="Arial" w:hAnsi="Arial" w:cs="Arial"/>
          <w:sz w:val="20"/>
          <w:szCs w:val="20"/>
          <w:lang w:val="lt-LT" w:bidi="lt-LT"/>
        </w:rPr>
        <w:t xml:space="preserve"> </w:t>
      </w:r>
      <w:r w:rsidRPr="008D627A">
        <w:rPr>
          <w:rFonts w:ascii="Arial" w:hAnsi="Arial" w:cs="Arial"/>
          <w:sz w:val="20"/>
          <w:szCs w:val="20"/>
          <w:highlight w:val="lightGray"/>
          <w:lang w:val="lt-LT" w:bidi="lt-LT"/>
        </w:rPr>
        <w:t>_______________________</w:t>
      </w:r>
      <w:r w:rsidRPr="00FD282C">
        <w:rPr>
          <w:rFonts w:ascii="Arial" w:hAnsi="Arial" w:cs="Arial"/>
          <w:i/>
          <w:iCs/>
          <w:sz w:val="20"/>
          <w:szCs w:val="20"/>
          <w:lang w:val="lt-LT"/>
        </w:rPr>
        <w:t xml:space="preserve"> .</w:t>
      </w:r>
    </w:p>
    <w:p w14:paraId="0FB68AFC" w14:textId="77777777" w:rsidR="007B3084" w:rsidRDefault="007B3084" w:rsidP="007B3084">
      <w:pPr>
        <w:pStyle w:val="Pagrindiniotekstotrauka"/>
        <w:numPr>
          <w:ilvl w:val="1"/>
          <w:numId w:val="1"/>
        </w:numPr>
        <w:tabs>
          <w:tab w:val="clear" w:pos="567"/>
        </w:tabs>
        <w:ind w:left="709" w:hanging="709"/>
        <w:jc w:val="both"/>
        <w:rPr>
          <w:rFonts w:ascii="Arial" w:hAnsi="Arial" w:cs="Arial"/>
          <w:sz w:val="20"/>
          <w:szCs w:val="20"/>
          <w:lang w:val="lt-LT"/>
        </w:rPr>
      </w:pPr>
      <w:r>
        <w:rPr>
          <w:rFonts w:ascii="Arial" w:hAnsi="Arial" w:cs="Arial"/>
          <w:sz w:val="20"/>
          <w:szCs w:val="20"/>
          <w:lang w:val="lt-LT"/>
        </w:rPr>
        <w:t xml:space="preserve">Tiekėjo atstovas, atsakingas už Sutarties vykdymą: </w:t>
      </w:r>
      <w:r w:rsidRPr="008D627A">
        <w:rPr>
          <w:rFonts w:ascii="Arial" w:hAnsi="Arial" w:cs="Arial"/>
          <w:sz w:val="20"/>
          <w:szCs w:val="20"/>
          <w:highlight w:val="lightGray"/>
          <w:lang w:val="lt-LT"/>
        </w:rPr>
        <w:t>______________________</w:t>
      </w:r>
      <w:r>
        <w:rPr>
          <w:rFonts w:ascii="Arial" w:hAnsi="Arial" w:cs="Arial"/>
          <w:sz w:val="20"/>
          <w:szCs w:val="20"/>
          <w:lang w:val="lt-LT"/>
        </w:rPr>
        <w:t>.</w:t>
      </w:r>
    </w:p>
    <w:p w14:paraId="0649C34A" w14:textId="6E12C5B4" w:rsidR="00F85E25" w:rsidRPr="00F135D4" w:rsidRDefault="00F85E25" w:rsidP="006803B7">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Ši Sutartis</w:t>
      </w:r>
      <w:r w:rsidR="00FD17D3">
        <w:rPr>
          <w:rFonts w:ascii="Arial" w:hAnsi="Arial" w:cs="Arial"/>
          <w:sz w:val="20"/>
          <w:szCs w:val="20"/>
          <w:lang w:val="lt-LT"/>
        </w:rPr>
        <w:t xml:space="preserve"> pasirašoma kvalifikuotu elektroniniu parašu,</w:t>
      </w:r>
      <w:r w:rsidRPr="00F135D4">
        <w:rPr>
          <w:rFonts w:ascii="Arial" w:hAnsi="Arial" w:cs="Arial"/>
          <w:sz w:val="20"/>
          <w:szCs w:val="20"/>
          <w:lang w:val="lt-LT"/>
        </w:rPr>
        <w:t xml:space="preserve"> yra sudaryta 2 (dviem) vienodą juridinę galią turinčiais egzemplioriais lietuvių kalba, po vieną kiekvienai Sutarties Šaliai</w:t>
      </w:r>
      <w:r w:rsidRPr="00F135D4">
        <w:rPr>
          <w:rFonts w:ascii="Arial" w:hAnsi="Arial" w:cs="Arial"/>
          <w:color w:val="000000"/>
          <w:sz w:val="20"/>
          <w:szCs w:val="20"/>
          <w:lang w:val="lt-LT"/>
        </w:rPr>
        <w:t>.</w:t>
      </w:r>
    </w:p>
    <w:p w14:paraId="0C1A74D7" w14:textId="77777777" w:rsidR="00F00545" w:rsidRDefault="00F85E25" w:rsidP="00F00545">
      <w:pPr>
        <w:pStyle w:val="Pagrindiniotekstotrauka"/>
        <w:numPr>
          <w:ilvl w:val="1"/>
          <w:numId w:val="1"/>
        </w:numPr>
        <w:tabs>
          <w:tab w:val="clear" w:pos="567"/>
        </w:tabs>
        <w:ind w:left="709" w:hanging="709"/>
        <w:jc w:val="both"/>
        <w:rPr>
          <w:rFonts w:ascii="Arial" w:hAnsi="Arial" w:cs="Arial"/>
          <w:sz w:val="20"/>
          <w:szCs w:val="20"/>
          <w:lang w:val="lt-LT"/>
        </w:rPr>
      </w:pPr>
      <w:r w:rsidRPr="00F135D4">
        <w:rPr>
          <w:rFonts w:ascii="Arial" w:hAnsi="Arial" w:cs="Arial"/>
          <w:sz w:val="20"/>
          <w:szCs w:val="20"/>
          <w:lang w:val="lt-LT"/>
        </w:rPr>
        <w:t>Šios Sutarties sąlygos gali būti keičiamos ir (arba) Sutartis gali būti papildoma tik abiejų Šalių rašytiniu sutarimu, išskyrus Sutartyje nustatytus atvejus</w:t>
      </w:r>
      <w:r w:rsidR="00622F17" w:rsidRPr="00F135D4">
        <w:rPr>
          <w:rFonts w:ascii="Arial" w:hAnsi="Arial" w:cs="Arial"/>
          <w:sz w:val="20"/>
          <w:szCs w:val="20"/>
          <w:lang w:val="lt-LT"/>
        </w:rPr>
        <w:t>.</w:t>
      </w:r>
    </w:p>
    <w:p w14:paraId="19D94287" w14:textId="5B173D93" w:rsidR="00F00545" w:rsidRPr="00F00545" w:rsidRDefault="00F00545" w:rsidP="00F00545">
      <w:pPr>
        <w:pStyle w:val="Pagrindiniotekstotrauka"/>
        <w:numPr>
          <w:ilvl w:val="1"/>
          <w:numId w:val="1"/>
        </w:numPr>
        <w:tabs>
          <w:tab w:val="clear" w:pos="567"/>
        </w:tabs>
        <w:ind w:left="709" w:hanging="709"/>
        <w:jc w:val="both"/>
        <w:rPr>
          <w:rFonts w:ascii="Arial" w:hAnsi="Arial" w:cs="Arial"/>
          <w:sz w:val="20"/>
          <w:szCs w:val="20"/>
          <w:lang w:val="lt-LT"/>
        </w:rPr>
      </w:pPr>
      <w:r w:rsidRPr="00F00545">
        <w:rPr>
          <w:rFonts w:ascii="Arial" w:hAnsi="Arial" w:cs="Arial"/>
          <w:spacing w:val="-3"/>
          <w:sz w:val="20"/>
          <w:szCs w:val="20"/>
          <w:lang w:val="lt-LT"/>
        </w:rPr>
        <w:t>Sutarties priedai:</w:t>
      </w:r>
    </w:p>
    <w:p w14:paraId="1034FCE1" w14:textId="677555A0" w:rsidR="00F00545" w:rsidRPr="001A37AA" w:rsidRDefault="00F00545" w:rsidP="00F00545">
      <w:pPr>
        <w:pStyle w:val="Pagrindiniotekstotrauka"/>
        <w:ind w:left="709"/>
        <w:jc w:val="both"/>
        <w:rPr>
          <w:rFonts w:ascii="Arial" w:hAnsi="Arial" w:cs="Arial"/>
          <w:sz w:val="20"/>
          <w:szCs w:val="20"/>
          <w:lang w:val="lt-LT"/>
        </w:rPr>
      </w:pPr>
      <w:r w:rsidRPr="001A37AA">
        <w:rPr>
          <w:rFonts w:ascii="Arial" w:hAnsi="Arial" w:cs="Arial"/>
          <w:spacing w:val="-3"/>
          <w:sz w:val="20"/>
          <w:szCs w:val="20"/>
          <w:lang w:val="lt-LT"/>
        </w:rPr>
        <w:t>1. Techninė specifikacija;</w:t>
      </w:r>
    </w:p>
    <w:p w14:paraId="31DA8574" w14:textId="4273164A" w:rsidR="001A37AA" w:rsidRPr="007B3084" w:rsidRDefault="00F00545" w:rsidP="001A37AA">
      <w:pPr>
        <w:pStyle w:val="Pagrindiniotekstotrauka"/>
        <w:ind w:left="709"/>
        <w:jc w:val="both"/>
        <w:rPr>
          <w:rFonts w:ascii="Arial" w:hAnsi="Arial" w:cs="Arial"/>
          <w:sz w:val="20"/>
          <w:szCs w:val="20"/>
          <w:lang w:val="lt-LT"/>
        </w:rPr>
      </w:pPr>
      <w:r w:rsidRPr="001A37AA">
        <w:rPr>
          <w:rFonts w:ascii="Arial" w:hAnsi="Arial" w:cs="Arial"/>
          <w:sz w:val="20"/>
          <w:szCs w:val="20"/>
          <w:lang w:val="lt-LT"/>
        </w:rPr>
        <w:t xml:space="preserve">2. </w:t>
      </w:r>
      <w:r w:rsidR="001A37AA" w:rsidRPr="001A37AA">
        <w:rPr>
          <w:rFonts w:ascii="Arial" w:hAnsi="Arial" w:cs="Arial"/>
          <w:sz w:val="20"/>
          <w:szCs w:val="20"/>
          <w:lang w:val="lt-LT"/>
        </w:rPr>
        <w:t>*****</w:t>
      </w:r>
    </w:p>
    <w:p w14:paraId="72D6B6D3" w14:textId="77777777" w:rsidR="002B4536" w:rsidRPr="00F135D4" w:rsidRDefault="002B4536" w:rsidP="002B4536">
      <w:pPr>
        <w:jc w:val="both"/>
        <w:rPr>
          <w:rFonts w:ascii="Arial" w:hAnsi="Arial" w:cs="Arial"/>
          <w:b/>
          <w:sz w:val="20"/>
          <w:szCs w:val="20"/>
          <w:lang w:val="lt-LT"/>
        </w:rPr>
      </w:pPr>
      <w:r w:rsidRPr="00F135D4">
        <w:rPr>
          <w:rFonts w:ascii="Arial" w:hAnsi="Arial" w:cs="Arial"/>
          <w:b/>
          <w:sz w:val="20"/>
          <w:szCs w:val="20"/>
          <w:lang w:val="lt-LT"/>
        </w:rPr>
        <w:t>ŠALIŲ REKVIZITAI: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4820"/>
      </w:tblGrid>
      <w:tr w:rsidR="002B4536" w:rsidRPr="00F135D4" w14:paraId="708D6AD4" w14:textId="77777777" w:rsidTr="003F3484">
        <w:tc>
          <w:tcPr>
            <w:tcW w:w="5132" w:type="dxa"/>
          </w:tcPr>
          <w:p w14:paraId="3230BB6F" w14:textId="77777777" w:rsidR="002B4536" w:rsidRPr="00F135D4" w:rsidRDefault="002B4536" w:rsidP="00A10D2C">
            <w:pPr>
              <w:jc w:val="both"/>
              <w:rPr>
                <w:rFonts w:ascii="Arial" w:hAnsi="Arial" w:cs="Arial"/>
                <w:b/>
                <w:bCs/>
                <w:sz w:val="20"/>
                <w:szCs w:val="20"/>
                <w:lang w:val="lt-LT"/>
              </w:rPr>
            </w:pPr>
          </w:p>
          <w:p w14:paraId="129351B1" w14:textId="77777777" w:rsidR="002B4536" w:rsidRPr="00F135D4" w:rsidRDefault="002B4536" w:rsidP="00A10D2C">
            <w:pPr>
              <w:jc w:val="both"/>
              <w:rPr>
                <w:rFonts w:ascii="Arial" w:hAnsi="Arial" w:cs="Arial"/>
                <w:b/>
                <w:bCs/>
                <w:sz w:val="20"/>
                <w:szCs w:val="20"/>
                <w:lang w:val="lt-LT"/>
              </w:rPr>
            </w:pPr>
            <w:r w:rsidRPr="00F135D4">
              <w:rPr>
                <w:rFonts w:ascii="Arial" w:hAnsi="Arial" w:cs="Arial"/>
                <w:b/>
                <w:bCs/>
                <w:sz w:val="20"/>
                <w:szCs w:val="20"/>
                <w:lang w:val="lt-LT"/>
              </w:rPr>
              <w:t>UŽSAKOVAS</w:t>
            </w:r>
          </w:p>
          <w:p w14:paraId="38B1A7E7" w14:textId="77777777" w:rsidR="002B4536" w:rsidRPr="00F135D4" w:rsidRDefault="002B4536" w:rsidP="00A10D2C">
            <w:pPr>
              <w:jc w:val="both"/>
              <w:rPr>
                <w:rFonts w:ascii="Arial" w:hAnsi="Arial" w:cs="Arial"/>
                <w:b/>
                <w:sz w:val="20"/>
                <w:szCs w:val="20"/>
                <w:lang w:val="lt-LT"/>
              </w:rPr>
            </w:pPr>
          </w:p>
          <w:p w14:paraId="12831007" w14:textId="77777777" w:rsidR="002B4536" w:rsidRPr="00F135D4" w:rsidRDefault="002B4536" w:rsidP="00A10D2C">
            <w:pPr>
              <w:jc w:val="both"/>
              <w:rPr>
                <w:rFonts w:ascii="Arial" w:hAnsi="Arial" w:cs="Arial"/>
                <w:sz w:val="20"/>
                <w:szCs w:val="20"/>
                <w:lang w:val="lt-LT"/>
              </w:rPr>
            </w:pPr>
            <w:r w:rsidRPr="00F135D4">
              <w:rPr>
                <w:rFonts w:ascii="Arial" w:hAnsi="Arial" w:cs="Arial"/>
                <w:b/>
                <w:sz w:val="20"/>
                <w:szCs w:val="20"/>
                <w:lang w:val="lt-LT"/>
              </w:rPr>
              <w:t>Valstybės įmonė Turto bankas</w:t>
            </w:r>
          </w:p>
          <w:p w14:paraId="490A9E7B" w14:textId="77777777" w:rsidR="002B4536" w:rsidRPr="00F135D4" w:rsidRDefault="002B4536" w:rsidP="00A10D2C">
            <w:pPr>
              <w:jc w:val="both"/>
              <w:rPr>
                <w:rFonts w:ascii="Arial" w:hAnsi="Arial" w:cs="Arial"/>
                <w:b/>
                <w:sz w:val="20"/>
                <w:szCs w:val="20"/>
                <w:lang w:val="lt-LT"/>
              </w:rPr>
            </w:pPr>
            <w:r w:rsidRPr="00F135D4">
              <w:rPr>
                <w:rFonts w:ascii="Arial" w:hAnsi="Arial" w:cs="Arial"/>
                <w:sz w:val="20"/>
                <w:szCs w:val="20"/>
                <w:lang w:val="lt-LT"/>
              </w:rPr>
              <w:t xml:space="preserve">Kęstučio g. 45, LT-08124 Vilnius </w:t>
            </w:r>
          </w:p>
        </w:tc>
        <w:tc>
          <w:tcPr>
            <w:tcW w:w="4820" w:type="dxa"/>
          </w:tcPr>
          <w:p w14:paraId="376EA887" w14:textId="77777777" w:rsidR="002B4536" w:rsidRPr="00F135D4" w:rsidRDefault="002B4536" w:rsidP="00A10D2C">
            <w:pPr>
              <w:jc w:val="both"/>
              <w:rPr>
                <w:rFonts w:ascii="Arial" w:hAnsi="Arial" w:cs="Arial"/>
                <w:b/>
                <w:sz w:val="20"/>
                <w:szCs w:val="20"/>
                <w:lang w:val="lt-LT"/>
              </w:rPr>
            </w:pPr>
          </w:p>
          <w:p w14:paraId="6F48EB79" w14:textId="77777777" w:rsidR="002B4536" w:rsidRDefault="00F467B8" w:rsidP="00A10D2C">
            <w:pPr>
              <w:jc w:val="both"/>
              <w:rPr>
                <w:rFonts w:ascii="Arial" w:hAnsi="Arial" w:cs="Arial"/>
                <w:b/>
                <w:bCs/>
                <w:sz w:val="20"/>
                <w:szCs w:val="20"/>
                <w:lang w:val="lt-LT"/>
              </w:rPr>
            </w:pPr>
            <w:r w:rsidRPr="00F135D4">
              <w:rPr>
                <w:rFonts w:ascii="Arial" w:hAnsi="Arial" w:cs="Arial"/>
                <w:b/>
                <w:bCs/>
                <w:sz w:val="20"/>
                <w:szCs w:val="20"/>
                <w:lang w:val="lt-LT"/>
              </w:rPr>
              <w:t>TIEKĖJAS</w:t>
            </w:r>
          </w:p>
          <w:p w14:paraId="1F647143" w14:textId="77777777" w:rsidR="003F3484" w:rsidRDefault="003F3484" w:rsidP="00A10D2C">
            <w:pPr>
              <w:jc w:val="both"/>
              <w:rPr>
                <w:rFonts w:ascii="Arial" w:hAnsi="Arial" w:cs="Arial"/>
                <w:b/>
                <w:bCs/>
                <w:sz w:val="20"/>
                <w:szCs w:val="20"/>
                <w:lang w:val="lt-LT"/>
              </w:rPr>
            </w:pPr>
          </w:p>
          <w:p w14:paraId="2B4426B3" w14:textId="2D27D09A" w:rsidR="003F3484" w:rsidRPr="00F135D4" w:rsidRDefault="003F3484" w:rsidP="00A10D2C">
            <w:pPr>
              <w:jc w:val="both"/>
              <w:rPr>
                <w:rFonts w:ascii="Arial" w:hAnsi="Arial" w:cs="Arial"/>
                <w:b/>
                <w:bCs/>
                <w:sz w:val="20"/>
                <w:szCs w:val="20"/>
                <w:lang w:val="lt-LT"/>
              </w:rPr>
            </w:pPr>
            <w:r>
              <w:rPr>
                <w:rFonts w:ascii="Arial" w:hAnsi="Arial" w:cs="Arial"/>
                <w:b/>
                <w:bCs/>
                <w:sz w:val="20"/>
                <w:szCs w:val="20"/>
                <w:lang w:val="lt-LT"/>
              </w:rPr>
              <w:t>********</w:t>
            </w:r>
          </w:p>
        </w:tc>
      </w:tr>
      <w:tr w:rsidR="002B4536" w:rsidRPr="00F135D4" w14:paraId="7C1D069E" w14:textId="77777777" w:rsidTr="003F3484">
        <w:tc>
          <w:tcPr>
            <w:tcW w:w="5132" w:type="dxa"/>
          </w:tcPr>
          <w:p w14:paraId="7C4843FE" w14:textId="59F9D7D0" w:rsidR="002B4536" w:rsidRPr="00F135D4" w:rsidRDefault="003F3484" w:rsidP="00A10D2C">
            <w:pPr>
              <w:jc w:val="both"/>
              <w:rPr>
                <w:rFonts w:ascii="Arial" w:hAnsi="Arial" w:cs="Arial"/>
                <w:b/>
                <w:bCs/>
                <w:sz w:val="20"/>
                <w:szCs w:val="20"/>
                <w:lang w:val="lt-LT"/>
              </w:rPr>
            </w:pPr>
            <w:r>
              <w:rPr>
                <w:rFonts w:ascii="Arial" w:hAnsi="Arial" w:cs="Arial"/>
                <w:sz w:val="20"/>
                <w:szCs w:val="20"/>
                <w:lang w:val="lt-LT"/>
              </w:rPr>
              <w:t>Juridinio asmens</w:t>
            </w:r>
            <w:r w:rsidR="002B4536" w:rsidRPr="00F135D4">
              <w:rPr>
                <w:rFonts w:ascii="Arial" w:hAnsi="Arial" w:cs="Arial"/>
                <w:sz w:val="20"/>
                <w:szCs w:val="20"/>
                <w:lang w:val="lt-LT"/>
              </w:rPr>
              <w:t xml:space="preserve"> kodas 112021042</w:t>
            </w:r>
          </w:p>
        </w:tc>
        <w:tc>
          <w:tcPr>
            <w:tcW w:w="4820" w:type="dxa"/>
          </w:tcPr>
          <w:p w14:paraId="7B656693" w14:textId="77777777" w:rsidR="002B4536" w:rsidRPr="00F135D4" w:rsidRDefault="002B4536" w:rsidP="00A10D2C">
            <w:pPr>
              <w:jc w:val="both"/>
              <w:rPr>
                <w:rFonts w:ascii="Arial" w:hAnsi="Arial" w:cs="Arial"/>
                <w:b/>
                <w:sz w:val="20"/>
                <w:szCs w:val="20"/>
                <w:lang w:val="lt-LT"/>
              </w:rPr>
            </w:pPr>
          </w:p>
        </w:tc>
      </w:tr>
      <w:tr w:rsidR="002B4536" w:rsidRPr="00F135D4" w14:paraId="690B60D6" w14:textId="77777777" w:rsidTr="003F3484">
        <w:tc>
          <w:tcPr>
            <w:tcW w:w="5132" w:type="dxa"/>
          </w:tcPr>
          <w:p w14:paraId="0093C6ED" w14:textId="77777777" w:rsidR="002B4536" w:rsidRPr="00F135D4" w:rsidRDefault="002B4536" w:rsidP="00A10D2C">
            <w:pPr>
              <w:jc w:val="both"/>
              <w:rPr>
                <w:rFonts w:ascii="Arial" w:hAnsi="Arial" w:cs="Arial"/>
                <w:sz w:val="20"/>
                <w:szCs w:val="20"/>
                <w:lang w:val="lt-LT"/>
              </w:rPr>
            </w:pPr>
            <w:r w:rsidRPr="00F135D4">
              <w:rPr>
                <w:rFonts w:ascii="Arial" w:hAnsi="Arial" w:cs="Arial"/>
                <w:sz w:val="20"/>
                <w:szCs w:val="20"/>
                <w:lang w:val="lt-LT"/>
              </w:rPr>
              <w:t>PVM mokėtojo kodas LT120210411</w:t>
            </w:r>
          </w:p>
        </w:tc>
        <w:tc>
          <w:tcPr>
            <w:tcW w:w="4820" w:type="dxa"/>
          </w:tcPr>
          <w:p w14:paraId="40431863" w14:textId="77777777" w:rsidR="002B4536" w:rsidRPr="00F135D4" w:rsidRDefault="002B4536" w:rsidP="00A10D2C">
            <w:pPr>
              <w:jc w:val="both"/>
              <w:rPr>
                <w:rFonts w:ascii="Arial" w:hAnsi="Arial" w:cs="Arial"/>
                <w:b/>
                <w:sz w:val="20"/>
                <w:szCs w:val="20"/>
                <w:lang w:val="lt-LT"/>
              </w:rPr>
            </w:pPr>
          </w:p>
        </w:tc>
      </w:tr>
      <w:tr w:rsidR="002B4536" w:rsidRPr="00F135D4" w14:paraId="38A5591D" w14:textId="77777777" w:rsidTr="003F3484">
        <w:tc>
          <w:tcPr>
            <w:tcW w:w="5132" w:type="dxa"/>
          </w:tcPr>
          <w:p w14:paraId="748ED2FF" w14:textId="60D9201A" w:rsidR="002B4536" w:rsidRPr="00F135D4" w:rsidRDefault="002B4536" w:rsidP="00A10D2C">
            <w:pPr>
              <w:jc w:val="both"/>
              <w:rPr>
                <w:rFonts w:ascii="Arial" w:hAnsi="Arial" w:cs="Arial"/>
                <w:sz w:val="20"/>
                <w:szCs w:val="20"/>
                <w:lang w:val="lt-LT"/>
              </w:rPr>
            </w:pPr>
          </w:p>
        </w:tc>
        <w:tc>
          <w:tcPr>
            <w:tcW w:w="4820" w:type="dxa"/>
          </w:tcPr>
          <w:p w14:paraId="26417800" w14:textId="77777777" w:rsidR="002B4536" w:rsidRPr="00F135D4" w:rsidRDefault="002B4536" w:rsidP="00A10D2C">
            <w:pPr>
              <w:jc w:val="both"/>
              <w:rPr>
                <w:rFonts w:ascii="Arial" w:hAnsi="Arial" w:cs="Arial"/>
                <w:b/>
                <w:sz w:val="20"/>
                <w:szCs w:val="20"/>
                <w:lang w:val="lt-LT"/>
              </w:rPr>
            </w:pPr>
          </w:p>
        </w:tc>
      </w:tr>
      <w:tr w:rsidR="002B4536" w:rsidRPr="00F135D4" w14:paraId="5A2E09E3" w14:textId="77777777" w:rsidTr="003F3484">
        <w:tc>
          <w:tcPr>
            <w:tcW w:w="5132" w:type="dxa"/>
          </w:tcPr>
          <w:p w14:paraId="3A588175" w14:textId="77777777" w:rsidR="002B4536" w:rsidRPr="00F135D4" w:rsidRDefault="002B4536" w:rsidP="00A10D2C">
            <w:pPr>
              <w:jc w:val="both"/>
              <w:rPr>
                <w:rFonts w:ascii="Arial" w:hAnsi="Arial" w:cs="Arial"/>
                <w:sz w:val="20"/>
                <w:szCs w:val="20"/>
                <w:lang w:val="lt-LT"/>
              </w:rPr>
            </w:pPr>
            <w:r w:rsidRPr="00F135D4">
              <w:rPr>
                <w:rFonts w:ascii="Arial" w:hAnsi="Arial" w:cs="Arial"/>
                <w:sz w:val="20"/>
                <w:szCs w:val="20"/>
                <w:lang w:val="lt-LT"/>
              </w:rPr>
              <w:t xml:space="preserve">El. paštas </w:t>
            </w:r>
            <w:hyperlink r:id="rId8" w:history="1">
              <w:r w:rsidRPr="00F135D4">
                <w:rPr>
                  <w:rStyle w:val="Hipersaitas"/>
                  <w:rFonts w:ascii="Arial" w:hAnsi="Arial" w:cs="Arial"/>
                  <w:sz w:val="20"/>
                  <w:szCs w:val="20"/>
                  <w:lang w:val="lt-LT"/>
                </w:rPr>
                <w:t>info@turtas.lt</w:t>
              </w:r>
            </w:hyperlink>
            <w:r w:rsidRPr="00F135D4">
              <w:rPr>
                <w:rFonts w:ascii="Arial" w:hAnsi="Arial" w:cs="Arial"/>
                <w:sz w:val="20"/>
                <w:szCs w:val="20"/>
                <w:lang w:val="lt-LT"/>
              </w:rPr>
              <w:t xml:space="preserve"> </w:t>
            </w:r>
            <w:hyperlink r:id="rId9" w:history="1"/>
          </w:p>
        </w:tc>
        <w:tc>
          <w:tcPr>
            <w:tcW w:w="4820" w:type="dxa"/>
          </w:tcPr>
          <w:p w14:paraId="706B29C3" w14:textId="77777777" w:rsidR="002B4536" w:rsidRPr="00F135D4" w:rsidRDefault="002B4536" w:rsidP="00A10D2C">
            <w:pPr>
              <w:jc w:val="both"/>
              <w:rPr>
                <w:rFonts w:ascii="Arial" w:hAnsi="Arial" w:cs="Arial"/>
                <w:b/>
                <w:sz w:val="20"/>
                <w:szCs w:val="20"/>
                <w:lang w:val="lt-LT"/>
              </w:rPr>
            </w:pPr>
          </w:p>
        </w:tc>
      </w:tr>
      <w:tr w:rsidR="002B4536" w:rsidRPr="00F135D4" w14:paraId="4CF9F70D" w14:textId="77777777" w:rsidTr="003F3484">
        <w:tc>
          <w:tcPr>
            <w:tcW w:w="5132" w:type="dxa"/>
          </w:tcPr>
          <w:p w14:paraId="333E209C" w14:textId="77777777" w:rsidR="002B4536" w:rsidRPr="00F135D4" w:rsidRDefault="002B4536" w:rsidP="00A10D2C">
            <w:pPr>
              <w:jc w:val="both"/>
              <w:rPr>
                <w:rFonts w:ascii="Arial" w:hAnsi="Arial" w:cs="Arial"/>
                <w:sz w:val="20"/>
                <w:szCs w:val="20"/>
                <w:lang w:val="lt-LT"/>
              </w:rPr>
            </w:pPr>
            <w:r w:rsidRPr="00F135D4">
              <w:rPr>
                <w:rFonts w:ascii="Arial" w:hAnsi="Arial" w:cs="Arial"/>
                <w:sz w:val="20"/>
                <w:szCs w:val="20"/>
                <w:lang w:val="lt-LT"/>
              </w:rPr>
              <w:t>A. s. LT51 7044 0600 0044 3925</w:t>
            </w:r>
          </w:p>
        </w:tc>
        <w:tc>
          <w:tcPr>
            <w:tcW w:w="4820" w:type="dxa"/>
          </w:tcPr>
          <w:p w14:paraId="7175BDA9" w14:textId="77777777" w:rsidR="002B4536" w:rsidRPr="00F135D4" w:rsidRDefault="002B4536" w:rsidP="00A10D2C">
            <w:pPr>
              <w:jc w:val="both"/>
              <w:rPr>
                <w:rFonts w:ascii="Arial" w:hAnsi="Arial" w:cs="Arial"/>
                <w:b/>
                <w:sz w:val="20"/>
                <w:szCs w:val="20"/>
                <w:lang w:val="lt-LT"/>
              </w:rPr>
            </w:pPr>
          </w:p>
        </w:tc>
      </w:tr>
      <w:tr w:rsidR="002B4536" w:rsidRPr="00F135D4" w14:paraId="7CB8ED79" w14:textId="77777777" w:rsidTr="003F3484">
        <w:tc>
          <w:tcPr>
            <w:tcW w:w="5132" w:type="dxa"/>
          </w:tcPr>
          <w:p w14:paraId="2C8794E7" w14:textId="77777777" w:rsidR="002B4536" w:rsidRPr="00F135D4" w:rsidRDefault="002B4536" w:rsidP="00A10D2C">
            <w:pPr>
              <w:jc w:val="both"/>
              <w:rPr>
                <w:rFonts w:ascii="Arial" w:hAnsi="Arial" w:cs="Arial"/>
                <w:sz w:val="20"/>
                <w:szCs w:val="20"/>
                <w:lang w:val="lt-LT"/>
              </w:rPr>
            </w:pPr>
            <w:r w:rsidRPr="00F135D4">
              <w:rPr>
                <w:rFonts w:ascii="Arial" w:hAnsi="Arial" w:cs="Arial"/>
                <w:sz w:val="20"/>
                <w:szCs w:val="20"/>
                <w:lang w:val="lt-LT"/>
              </w:rPr>
              <w:t xml:space="preserve">AB bankas „SEB“ </w:t>
            </w:r>
          </w:p>
        </w:tc>
        <w:tc>
          <w:tcPr>
            <w:tcW w:w="4820" w:type="dxa"/>
          </w:tcPr>
          <w:p w14:paraId="686819F6" w14:textId="77777777" w:rsidR="002B4536" w:rsidRPr="00F135D4" w:rsidRDefault="002B4536" w:rsidP="00A10D2C">
            <w:pPr>
              <w:jc w:val="both"/>
              <w:rPr>
                <w:rFonts w:ascii="Arial" w:hAnsi="Arial" w:cs="Arial"/>
                <w:b/>
                <w:sz w:val="20"/>
                <w:szCs w:val="20"/>
                <w:lang w:val="lt-LT"/>
              </w:rPr>
            </w:pPr>
          </w:p>
        </w:tc>
      </w:tr>
    </w:tbl>
    <w:p w14:paraId="4B3EB803" w14:textId="77777777" w:rsidR="00622F17" w:rsidRPr="00F135D4" w:rsidRDefault="00622F17" w:rsidP="007354D1">
      <w:pPr>
        <w:spacing w:before="120"/>
        <w:rPr>
          <w:rFonts w:ascii="Arial" w:hAnsi="Arial" w:cs="Arial"/>
          <w:sz w:val="20"/>
          <w:szCs w:val="20"/>
          <w:lang w:val="lt-LT"/>
        </w:rPr>
      </w:pPr>
    </w:p>
    <w:sectPr w:rsidR="00622F17" w:rsidRPr="00F135D4" w:rsidSect="00C81FD2">
      <w:footerReference w:type="even" r:id="rId10"/>
      <w:footerReference w:type="default" r:id="rId11"/>
      <w:pgSz w:w="11906" w:h="16838"/>
      <w:pgMar w:top="709" w:right="567" w:bottom="1134" w:left="1418"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0F42" w14:textId="77777777" w:rsidR="006B7C67" w:rsidRDefault="006B7C67">
      <w:r>
        <w:separator/>
      </w:r>
    </w:p>
  </w:endnote>
  <w:endnote w:type="continuationSeparator" w:id="0">
    <w:p w14:paraId="4C7F504B" w14:textId="77777777" w:rsidR="006B7C67" w:rsidRDefault="006B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panose1 w:val="00000000000000000000"/>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1734F4">
      <w:rPr>
        <w:rStyle w:val="Puslapionumeris"/>
        <w:noProof/>
        <w:sz w:val="18"/>
        <w:szCs w:val="18"/>
      </w:rPr>
      <w:t>6</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94D1" w14:textId="77777777" w:rsidR="006B7C67" w:rsidRDefault="006B7C67">
      <w:r>
        <w:separator/>
      </w:r>
    </w:p>
  </w:footnote>
  <w:footnote w:type="continuationSeparator" w:id="0">
    <w:p w14:paraId="0327D535" w14:textId="77777777" w:rsidR="006B7C67" w:rsidRDefault="006B7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7"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67A02D0"/>
    <w:multiLevelType w:val="multilevel"/>
    <w:tmpl w:val="4F68A1C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567"/>
        </w:tabs>
        <w:ind w:left="567" w:hanging="567"/>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4"/>
  </w:num>
  <w:num w:numId="3">
    <w:abstractNumId w:val="2"/>
  </w:num>
  <w:num w:numId="4">
    <w:abstractNumId w:val="5"/>
  </w:num>
  <w:num w:numId="5">
    <w:abstractNumId w:val="15"/>
  </w:num>
  <w:num w:numId="6">
    <w:abstractNumId w:val="16"/>
  </w:num>
  <w:num w:numId="7">
    <w:abstractNumId w:val="8"/>
  </w:num>
  <w:num w:numId="8">
    <w:abstractNumId w:val="4"/>
  </w:num>
  <w:num w:numId="9">
    <w:abstractNumId w:val="11"/>
  </w:num>
  <w:num w:numId="10">
    <w:abstractNumId w:val="3"/>
  </w:num>
  <w:num w:numId="11">
    <w:abstractNumId w:val="1"/>
  </w:num>
  <w:num w:numId="12">
    <w:abstractNumId w:val="13"/>
  </w:num>
  <w:num w:numId="13">
    <w:abstractNumId w:val="10"/>
  </w:num>
  <w:num w:numId="14">
    <w:abstractNumId w:val="7"/>
  </w:num>
  <w:num w:numId="15">
    <w:abstractNumId w:val="0"/>
  </w:num>
  <w:num w:numId="16">
    <w:abstractNumId w:val="17"/>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2F6A"/>
    <w:rsid w:val="000070FA"/>
    <w:rsid w:val="00011540"/>
    <w:rsid w:val="0001361A"/>
    <w:rsid w:val="00016BB8"/>
    <w:rsid w:val="00017C71"/>
    <w:rsid w:val="00026D86"/>
    <w:rsid w:val="00027B51"/>
    <w:rsid w:val="00031B22"/>
    <w:rsid w:val="000341E7"/>
    <w:rsid w:val="00064428"/>
    <w:rsid w:val="00066EA4"/>
    <w:rsid w:val="0006717F"/>
    <w:rsid w:val="0008140A"/>
    <w:rsid w:val="0009308C"/>
    <w:rsid w:val="0009412C"/>
    <w:rsid w:val="000A1684"/>
    <w:rsid w:val="000A68E7"/>
    <w:rsid w:val="000C40A9"/>
    <w:rsid w:val="000C71E2"/>
    <w:rsid w:val="000D0FBC"/>
    <w:rsid w:val="000D2117"/>
    <w:rsid w:val="000D4E3C"/>
    <w:rsid w:val="000E2473"/>
    <w:rsid w:val="000E5074"/>
    <w:rsid w:val="000F18E0"/>
    <w:rsid w:val="00100BBD"/>
    <w:rsid w:val="0010388C"/>
    <w:rsid w:val="00110F1C"/>
    <w:rsid w:val="00111A91"/>
    <w:rsid w:val="00143E76"/>
    <w:rsid w:val="00152E88"/>
    <w:rsid w:val="001734F4"/>
    <w:rsid w:val="00173FED"/>
    <w:rsid w:val="00181B15"/>
    <w:rsid w:val="00197456"/>
    <w:rsid w:val="001A06BF"/>
    <w:rsid w:val="001A1021"/>
    <w:rsid w:val="001A1614"/>
    <w:rsid w:val="001A2746"/>
    <w:rsid w:val="001A37AA"/>
    <w:rsid w:val="001B2242"/>
    <w:rsid w:val="001C15D6"/>
    <w:rsid w:val="001C173F"/>
    <w:rsid w:val="001C1A95"/>
    <w:rsid w:val="001D086D"/>
    <w:rsid w:val="001D2B17"/>
    <w:rsid w:val="001F7F8A"/>
    <w:rsid w:val="0020575D"/>
    <w:rsid w:val="00211387"/>
    <w:rsid w:val="00215390"/>
    <w:rsid w:val="00220051"/>
    <w:rsid w:val="00220214"/>
    <w:rsid w:val="00227207"/>
    <w:rsid w:val="0023267A"/>
    <w:rsid w:val="00235A16"/>
    <w:rsid w:val="00241CE0"/>
    <w:rsid w:val="002468A8"/>
    <w:rsid w:val="00250882"/>
    <w:rsid w:val="0026010B"/>
    <w:rsid w:val="00260F71"/>
    <w:rsid w:val="00261F41"/>
    <w:rsid w:val="002668CD"/>
    <w:rsid w:val="00267546"/>
    <w:rsid w:val="00270405"/>
    <w:rsid w:val="0027712D"/>
    <w:rsid w:val="00280F2E"/>
    <w:rsid w:val="00293495"/>
    <w:rsid w:val="002A0786"/>
    <w:rsid w:val="002A3596"/>
    <w:rsid w:val="002B2F33"/>
    <w:rsid w:val="002B336D"/>
    <w:rsid w:val="002B4536"/>
    <w:rsid w:val="002B5669"/>
    <w:rsid w:val="002B5F12"/>
    <w:rsid w:val="002D295D"/>
    <w:rsid w:val="002E4FF6"/>
    <w:rsid w:val="002F0D28"/>
    <w:rsid w:val="002F2BA9"/>
    <w:rsid w:val="00302FF7"/>
    <w:rsid w:val="00304CB1"/>
    <w:rsid w:val="00305737"/>
    <w:rsid w:val="00311FF7"/>
    <w:rsid w:val="00314BB4"/>
    <w:rsid w:val="0032171A"/>
    <w:rsid w:val="00321C78"/>
    <w:rsid w:val="00323DDB"/>
    <w:rsid w:val="00343320"/>
    <w:rsid w:val="00344DCC"/>
    <w:rsid w:val="00346A6C"/>
    <w:rsid w:val="00347A62"/>
    <w:rsid w:val="003571B7"/>
    <w:rsid w:val="00357AE3"/>
    <w:rsid w:val="0036737E"/>
    <w:rsid w:val="0037054F"/>
    <w:rsid w:val="0037513F"/>
    <w:rsid w:val="00383F75"/>
    <w:rsid w:val="00385CF6"/>
    <w:rsid w:val="0039771B"/>
    <w:rsid w:val="003A2299"/>
    <w:rsid w:val="003A5E17"/>
    <w:rsid w:val="003B765A"/>
    <w:rsid w:val="003C25A2"/>
    <w:rsid w:val="003D32A6"/>
    <w:rsid w:val="003D467C"/>
    <w:rsid w:val="003D57A6"/>
    <w:rsid w:val="003E226F"/>
    <w:rsid w:val="003E2F37"/>
    <w:rsid w:val="003E3E45"/>
    <w:rsid w:val="003F2031"/>
    <w:rsid w:val="003F3484"/>
    <w:rsid w:val="003F5621"/>
    <w:rsid w:val="00407EAF"/>
    <w:rsid w:val="00413B69"/>
    <w:rsid w:val="00414129"/>
    <w:rsid w:val="00421423"/>
    <w:rsid w:val="004241E1"/>
    <w:rsid w:val="00425004"/>
    <w:rsid w:val="004263F9"/>
    <w:rsid w:val="00430D46"/>
    <w:rsid w:val="00433213"/>
    <w:rsid w:val="00433A5C"/>
    <w:rsid w:val="00433C06"/>
    <w:rsid w:val="00434352"/>
    <w:rsid w:val="00437F03"/>
    <w:rsid w:val="00437FCC"/>
    <w:rsid w:val="004406F4"/>
    <w:rsid w:val="00443882"/>
    <w:rsid w:val="00444EAB"/>
    <w:rsid w:val="00450AE1"/>
    <w:rsid w:val="004540F5"/>
    <w:rsid w:val="00455214"/>
    <w:rsid w:val="00460FB6"/>
    <w:rsid w:val="004666EE"/>
    <w:rsid w:val="00466CC0"/>
    <w:rsid w:val="004844E9"/>
    <w:rsid w:val="004A03E4"/>
    <w:rsid w:val="004A0B20"/>
    <w:rsid w:val="004A5050"/>
    <w:rsid w:val="004A5222"/>
    <w:rsid w:val="004B722E"/>
    <w:rsid w:val="004C11BB"/>
    <w:rsid w:val="004C67FE"/>
    <w:rsid w:val="004E14F2"/>
    <w:rsid w:val="004E173D"/>
    <w:rsid w:val="004F0226"/>
    <w:rsid w:val="00507948"/>
    <w:rsid w:val="00507E52"/>
    <w:rsid w:val="00520BC5"/>
    <w:rsid w:val="00521C9B"/>
    <w:rsid w:val="00524250"/>
    <w:rsid w:val="00524C67"/>
    <w:rsid w:val="00526AAD"/>
    <w:rsid w:val="00531DA6"/>
    <w:rsid w:val="00531E80"/>
    <w:rsid w:val="005365AC"/>
    <w:rsid w:val="00537CD6"/>
    <w:rsid w:val="00540370"/>
    <w:rsid w:val="00540AF6"/>
    <w:rsid w:val="00545D6D"/>
    <w:rsid w:val="00554392"/>
    <w:rsid w:val="00570C5E"/>
    <w:rsid w:val="00576DAC"/>
    <w:rsid w:val="00582E8E"/>
    <w:rsid w:val="005A12D7"/>
    <w:rsid w:val="005A334E"/>
    <w:rsid w:val="005A3C78"/>
    <w:rsid w:val="005B1636"/>
    <w:rsid w:val="005B2F34"/>
    <w:rsid w:val="005C5321"/>
    <w:rsid w:val="005C6344"/>
    <w:rsid w:val="005D20E2"/>
    <w:rsid w:val="005D6F0C"/>
    <w:rsid w:val="005E5C77"/>
    <w:rsid w:val="005F1DC1"/>
    <w:rsid w:val="005F5903"/>
    <w:rsid w:val="005F70AC"/>
    <w:rsid w:val="00606380"/>
    <w:rsid w:val="00612ED7"/>
    <w:rsid w:val="00622F17"/>
    <w:rsid w:val="00631816"/>
    <w:rsid w:val="006431C1"/>
    <w:rsid w:val="00647A52"/>
    <w:rsid w:val="006512EA"/>
    <w:rsid w:val="0065416E"/>
    <w:rsid w:val="00655A07"/>
    <w:rsid w:val="00657D92"/>
    <w:rsid w:val="00664CAB"/>
    <w:rsid w:val="006652AD"/>
    <w:rsid w:val="00667A28"/>
    <w:rsid w:val="006803B7"/>
    <w:rsid w:val="00681672"/>
    <w:rsid w:val="00691972"/>
    <w:rsid w:val="006B0BB4"/>
    <w:rsid w:val="006B4E09"/>
    <w:rsid w:val="006B6408"/>
    <w:rsid w:val="006B7673"/>
    <w:rsid w:val="006B7C67"/>
    <w:rsid w:val="006F135D"/>
    <w:rsid w:val="00702033"/>
    <w:rsid w:val="00705994"/>
    <w:rsid w:val="007100FB"/>
    <w:rsid w:val="00711AFE"/>
    <w:rsid w:val="00712598"/>
    <w:rsid w:val="007156A7"/>
    <w:rsid w:val="007209D5"/>
    <w:rsid w:val="00722717"/>
    <w:rsid w:val="00723515"/>
    <w:rsid w:val="0073066E"/>
    <w:rsid w:val="007353F1"/>
    <w:rsid w:val="007354D1"/>
    <w:rsid w:val="007356C1"/>
    <w:rsid w:val="007373D9"/>
    <w:rsid w:val="00737751"/>
    <w:rsid w:val="0074717C"/>
    <w:rsid w:val="00760404"/>
    <w:rsid w:val="00761BA5"/>
    <w:rsid w:val="0077050B"/>
    <w:rsid w:val="00773126"/>
    <w:rsid w:val="00776AA5"/>
    <w:rsid w:val="00776FBA"/>
    <w:rsid w:val="00784060"/>
    <w:rsid w:val="00790C71"/>
    <w:rsid w:val="00794523"/>
    <w:rsid w:val="007B1515"/>
    <w:rsid w:val="007B2E4F"/>
    <w:rsid w:val="007B3084"/>
    <w:rsid w:val="007D3B84"/>
    <w:rsid w:val="007E3BAE"/>
    <w:rsid w:val="007E5DB7"/>
    <w:rsid w:val="007E6FBC"/>
    <w:rsid w:val="007F0F7F"/>
    <w:rsid w:val="008002C8"/>
    <w:rsid w:val="0081014E"/>
    <w:rsid w:val="00820B3E"/>
    <w:rsid w:val="0084027A"/>
    <w:rsid w:val="0085028F"/>
    <w:rsid w:val="008566DB"/>
    <w:rsid w:val="00857E5F"/>
    <w:rsid w:val="00863850"/>
    <w:rsid w:val="00863DFB"/>
    <w:rsid w:val="008658B8"/>
    <w:rsid w:val="00872458"/>
    <w:rsid w:val="0088767A"/>
    <w:rsid w:val="008A5709"/>
    <w:rsid w:val="008A595D"/>
    <w:rsid w:val="008A5961"/>
    <w:rsid w:val="008A6936"/>
    <w:rsid w:val="008B2485"/>
    <w:rsid w:val="008B3615"/>
    <w:rsid w:val="008C0646"/>
    <w:rsid w:val="008D14FC"/>
    <w:rsid w:val="008D3132"/>
    <w:rsid w:val="008D627A"/>
    <w:rsid w:val="008D6848"/>
    <w:rsid w:val="008D78E4"/>
    <w:rsid w:val="008E0FEC"/>
    <w:rsid w:val="008E1891"/>
    <w:rsid w:val="008F1784"/>
    <w:rsid w:val="008F5F02"/>
    <w:rsid w:val="008F648F"/>
    <w:rsid w:val="00900B70"/>
    <w:rsid w:val="00902449"/>
    <w:rsid w:val="00902960"/>
    <w:rsid w:val="00916A0D"/>
    <w:rsid w:val="00924695"/>
    <w:rsid w:val="00945F2A"/>
    <w:rsid w:val="00947EAC"/>
    <w:rsid w:val="00957720"/>
    <w:rsid w:val="0095782B"/>
    <w:rsid w:val="00970D48"/>
    <w:rsid w:val="00974641"/>
    <w:rsid w:val="009756AC"/>
    <w:rsid w:val="009879CD"/>
    <w:rsid w:val="00987CFE"/>
    <w:rsid w:val="00992ADB"/>
    <w:rsid w:val="009A19DE"/>
    <w:rsid w:val="009A7069"/>
    <w:rsid w:val="009B71F4"/>
    <w:rsid w:val="009D2644"/>
    <w:rsid w:val="009D6B3A"/>
    <w:rsid w:val="009E475D"/>
    <w:rsid w:val="009F5D03"/>
    <w:rsid w:val="009F6A3F"/>
    <w:rsid w:val="009F71B9"/>
    <w:rsid w:val="00A02B2F"/>
    <w:rsid w:val="00A052A7"/>
    <w:rsid w:val="00A05982"/>
    <w:rsid w:val="00A16B9E"/>
    <w:rsid w:val="00A24742"/>
    <w:rsid w:val="00A257B6"/>
    <w:rsid w:val="00A3475F"/>
    <w:rsid w:val="00A477DE"/>
    <w:rsid w:val="00A50847"/>
    <w:rsid w:val="00A575BA"/>
    <w:rsid w:val="00A577E0"/>
    <w:rsid w:val="00A6295A"/>
    <w:rsid w:val="00A653A0"/>
    <w:rsid w:val="00A70C31"/>
    <w:rsid w:val="00A72547"/>
    <w:rsid w:val="00A83ACD"/>
    <w:rsid w:val="00A92C0B"/>
    <w:rsid w:val="00A976A8"/>
    <w:rsid w:val="00AA4777"/>
    <w:rsid w:val="00AA6546"/>
    <w:rsid w:val="00AB263D"/>
    <w:rsid w:val="00AB3B64"/>
    <w:rsid w:val="00AB75DB"/>
    <w:rsid w:val="00AC263D"/>
    <w:rsid w:val="00AC38E0"/>
    <w:rsid w:val="00AC4C64"/>
    <w:rsid w:val="00AD3961"/>
    <w:rsid w:val="00AD5294"/>
    <w:rsid w:val="00AD6CD6"/>
    <w:rsid w:val="00AD7914"/>
    <w:rsid w:val="00AE08EC"/>
    <w:rsid w:val="00AF0F7F"/>
    <w:rsid w:val="00AF264A"/>
    <w:rsid w:val="00B0053B"/>
    <w:rsid w:val="00B02592"/>
    <w:rsid w:val="00B12A40"/>
    <w:rsid w:val="00B300AC"/>
    <w:rsid w:val="00B41BED"/>
    <w:rsid w:val="00B529A6"/>
    <w:rsid w:val="00B529FA"/>
    <w:rsid w:val="00B52F7D"/>
    <w:rsid w:val="00B62836"/>
    <w:rsid w:val="00B70E0E"/>
    <w:rsid w:val="00B7193A"/>
    <w:rsid w:val="00B721BF"/>
    <w:rsid w:val="00B810AC"/>
    <w:rsid w:val="00B86A84"/>
    <w:rsid w:val="00B876C8"/>
    <w:rsid w:val="00BA30CF"/>
    <w:rsid w:val="00BB148B"/>
    <w:rsid w:val="00BB2F03"/>
    <w:rsid w:val="00BB3AB9"/>
    <w:rsid w:val="00BC3271"/>
    <w:rsid w:val="00BC76D9"/>
    <w:rsid w:val="00BD0F99"/>
    <w:rsid w:val="00BF092E"/>
    <w:rsid w:val="00C10A77"/>
    <w:rsid w:val="00C14D20"/>
    <w:rsid w:val="00C1743A"/>
    <w:rsid w:val="00C22105"/>
    <w:rsid w:val="00C35165"/>
    <w:rsid w:val="00C36A5F"/>
    <w:rsid w:val="00C41D64"/>
    <w:rsid w:val="00C52EB7"/>
    <w:rsid w:val="00C536C2"/>
    <w:rsid w:val="00C53BB8"/>
    <w:rsid w:val="00C55440"/>
    <w:rsid w:val="00C601FD"/>
    <w:rsid w:val="00C64EBA"/>
    <w:rsid w:val="00C71487"/>
    <w:rsid w:val="00C76570"/>
    <w:rsid w:val="00C77AF4"/>
    <w:rsid w:val="00C81385"/>
    <w:rsid w:val="00C81FD2"/>
    <w:rsid w:val="00C83557"/>
    <w:rsid w:val="00C87BEE"/>
    <w:rsid w:val="00C922AB"/>
    <w:rsid w:val="00CB51E7"/>
    <w:rsid w:val="00CB582D"/>
    <w:rsid w:val="00CD2663"/>
    <w:rsid w:val="00CD5EB3"/>
    <w:rsid w:val="00CF79E0"/>
    <w:rsid w:val="00D01BE3"/>
    <w:rsid w:val="00D0638B"/>
    <w:rsid w:val="00D16C4F"/>
    <w:rsid w:val="00D21CEC"/>
    <w:rsid w:val="00D23B35"/>
    <w:rsid w:val="00D261B8"/>
    <w:rsid w:val="00D273AB"/>
    <w:rsid w:val="00D30B5D"/>
    <w:rsid w:val="00D339EE"/>
    <w:rsid w:val="00D46F51"/>
    <w:rsid w:val="00D56DD7"/>
    <w:rsid w:val="00D63294"/>
    <w:rsid w:val="00D67DCF"/>
    <w:rsid w:val="00D73EF5"/>
    <w:rsid w:val="00D746A8"/>
    <w:rsid w:val="00D83FC1"/>
    <w:rsid w:val="00D843A4"/>
    <w:rsid w:val="00D95E79"/>
    <w:rsid w:val="00D964FC"/>
    <w:rsid w:val="00DA1090"/>
    <w:rsid w:val="00DB139D"/>
    <w:rsid w:val="00DB1DD1"/>
    <w:rsid w:val="00DB74B2"/>
    <w:rsid w:val="00DC3DB0"/>
    <w:rsid w:val="00DC64B7"/>
    <w:rsid w:val="00DE130E"/>
    <w:rsid w:val="00DE412C"/>
    <w:rsid w:val="00DE4CDC"/>
    <w:rsid w:val="00DE5602"/>
    <w:rsid w:val="00E04565"/>
    <w:rsid w:val="00E06171"/>
    <w:rsid w:val="00E06A5D"/>
    <w:rsid w:val="00E07DC1"/>
    <w:rsid w:val="00E1368C"/>
    <w:rsid w:val="00E2365E"/>
    <w:rsid w:val="00E3375B"/>
    <w:rsid w:val="00E41256"/>
    <w:rsid w:val="00E44081"/>
    <w:rsid w:val="00E44764"/>
    <w:rsid w:val="00E468B6"/>
    <w:rsid w:val="00E7302A"/>
    <w:rsid w:val="00E809A3"/>
    <w:rsid w:val="00E81491"/>
    <w:rsid w:val="00E85EF8"/>
    <w:rsid w:val="00E97291"/>
    <w:rsid w:val="00EA10CB"/>
    <w:rsid w:val="00EA2373"/>
    <w:rsid w:val="00EA636D"/>
    <w:rsid w:val="00EB14FC"/>
    <w:rsid w:val="00EB7188"/>
    <w:rsid w:val="00EC7FB0"/>
    <w:rsid w:val="00ED1908"/>
    <w:rsid w:val="00ED4395"/>
    <w:rsid w:val="00ED6AA4"/>
    <w:rsid w:val="00EE47FF"/>
    <w:rsid w:val="00EF237A"/>
    <w:rsid w:val="00EF3688"/>
    <w:rsid w:val="00EF4B7D"/>
    <w:rsid w:val="00F00545"/>
    <w:rsid w:val="00F06042"/>
    <w:rsid w:val="00F11857"/>
    <w:rsid w:val="00F12214"/>
    <w:rsid w:val="00F135D4"/>
    <w:rsid w:val="00F13C05"/>
    <w:rsid w:val="00F15698"/>
    <w:rsid w:val="00F15EFC"/>
    <w:rsid w:val="00F20FDF"/>
    <w:rsid w:val="00F216A1"/>
    <w:rsid w:val="00F311E1"/>
    <w:rsid w:val="00F32312"/>
    <w:rsid w:val="00F361DE"/>
    <w:rsid w:val="00F3620A"/>
    <w:rsid w:val="00F3633A"/>
    <w:rsid w:val="00F41AE1"/>
    <w:rsid w:val="00F467B8"/>
    <w:rsid w:val="00F47B8E"/>
    <w:rsid w:val="00F47E95"/>
    <w:rsid w:val="00F6207C"/>
    <w:rsid w:val="00F63ECC"/>
    <w:rsid w:val="00F71E56"/>
    <w:rsid w:val="00F8352C"/>
    <w:rsid w:val="00F84EED"/>
    <w:rsid w:val="00F85E25"/>
    <w:rsid w:val="00F861E3"/>
    <w:rsid w:val="00F93147"/>
    <w:rsid w:val="00F94294"/>
    <w:rsid w:val="00F94D30"/>
    <w:rsid w:val="00FA0C8C"/>
    <w:rsid w:val="00FA3470"/>
    <w:rsid w:val="00FA525B"/>
    <w:rsid w:val="00FB1F3A"/>
    <w:rsid w:val="00FB7D12"/>
    <w:rsid w:val="00FC3AD4"/>
    <w:rsid w:val="00FC61B4"/>
    <w:rsid w:val="00FC6950"/>
    <w:rsid w:val="00FD17D3"/>
    <w:rsid w:val="00FD282C"/>
    <w:rsid w:val="00FD5935"/>
    <w:rsid w:val="00FD6273"/>
    <w:rsid w:val="00FD7160"/>
    <w:rsid w:val="00FE048C"/>
    <w:rsid w:val="00FE15ED"/>
    <w:rsid w:val="00FE22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5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jc w:val="center"/>
      <w:outlineLvl w:val="0"/>
    </w:pPr>
    <w:rPr>
      <w:b/>
      <w:bCs/>
      <w:lang w:val="en-GB"/>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uiPriority w:val="99"/>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paragraph" w:styleId="Pagrindinistekstas">
    <w:name w:val="Body Text"/>
    <w:basedOn w:val="prastasis"/>
    <w:link w:val="PagrindinistekstasDiagrama"/>
    <w:semiHidden/>
    <w:unhideWhenUsed/>
    <w:rsid w:val="00433C06"/>
    <w:pPr>
      <w:spacing w:after="120"/>
    </w:pPr>
  </w:style>
  <w:style w:type="character" w:customStyle="1" w:styleId="PagrindinistekstasDiagrama">
    <w:name w:val="Pagrindinis tekstas Diagrama"/>
    <w:basedOn w:val="Numatytasispastraiposriftas"/>
    <w:link w:val="Pagrindinistekstas"/>
    <w:semiHidden/>
    <w:rsid w:val="00433C06"/>
    <w:rPr>
      <w:sz w:val="24"/>
      <w:szCs w:val="24"/>
      <w:lang w:val="en-US" w:eastAsia="en-US"/>
    </w:rPr>
  </w:style>
  <w:style w:type="paragraph" w:styleId="Sraopastraipa">
    <w:name w:val="List Paragraph"/>
    <w:basedOn w:val="prastasis"/>
    <w:uiPriority w:val="34"/>
    <w:qFormat/>
    <w:rsid w:val="00433C06"/>
    <w:pPr>
      <w:ind w:left="720"/>
      <w:contextualSpacing/>
    </w:pPr>
  </w:style>
  <w:style w:type="paragraph" w:customStyle="1" w:styleId="Subhead1">
    <w:name w:val="Subhead 1"/>
    <w:basedOn w:val="prastasis"/>
    <w:next w:val="prastasis"/>
    <w:rsid w:val="000341E7"/>
    <w:pPr>
      <w:numPr>
        <w:ilvl w:val="1"/>
        <w:numId w:val="18"/>
      </w:numPr>
      <w:spacing w:before="283" w:after="170"/>
      <w:jc w:val="both"/>
    </w:pPr>
    <w:rPr>
      <w:rFonts w:ascii="HelveticaLT" w:hAnsi="HelveticaLT"/>
      <w:b/>
      <w:spacing w:val="15"/>
      <w:szCs w:val="20"/>
      <w:lang w:val="lt-LT"/>
    </w:rPr>
  </w:style>
  <w:style w:type="paragraph" w:customStyle="1" w:styleId="sutsal2">
    <w:name w:val="sutsal 2"/>
    <w:basedOn w:val="prastasis"/>
    <w:autoRedefine/>
    <w:rsid w:val="000341E7"/>
    <w:pPr>
      <w:ind w:left="1080"/>
      <w:jc w:val="both"/>
    </w:pPr>
    <w:rPr>
      <w:lang w:val="lt-LT" w:eastAsia="lt-LT"/>
    </w:rPr>
  </w:style>
  <w:style w:type="paragraph" w:styleId="Komentarotema">
    <w:name w:val="annotation subject"/>
    <w:basedOn w:val="Komentarotekstas"/>
    <w:next w:val="Komentarotekstas"/>
    <w:link w:val="KomentarotemaDiagrama"/>
    <w:semiHidden/>
    <w:unhideWhenUsed/>
    <w:rsid w:val="009D2644"/>
    <w:pPr>
      <w:autoSpaceDN/>
    </w:pPr>
    <w:rPr>
      <w:b/>
      <w:bCs/>
      <w:lang w:val="en-US" w:eastAsia="en-US"/>
    </w:rPr>
  </w:style>
  <w:style w:type="character" w:customStyle="1" w:styleId="KomentarotemaDiagrama">
    <w:name w:val="Komentaro tema Diagrama"/>
    <w:basedOn w:val="KomentarotekstasDiagrama"/>
    <w:link w:val="Komentarotema"/>
    <w:semiHidden/>
    <w:rsid w:val="009D2644"/>
    <w:rPr>
      <w:b/>
      <w:bCs/>
      <w:lang w:val="en-US" w:eastAsia="en-US"/>
    </w:rPr>
  </w:style>
  <w:style w:type="paragraph" w:styleId="Pataisymai">
    <w:name w:val="Revision"/>
    <w:hidden/>
    <w:uiPriority w:val="99"/>
    <w:semiHidden/>
    <w:rsid w:val="00531E8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78605B9-FF44-41AB-9983-0E1406BCB557}">
  <ds:schemaRefs>
    <ds:schemaRef ds:uri="http://schemas.openxmlformats.org/officeDocument/2006/bibliography"/>
  </ds:schemaRefs>
</ds:datastoreItem>
</file>

<file path=customXml/itemProps2.xml><?xml version="1.0" encoding="utf-8"?>
<ds:datastoreItem xmlns:ds="http://schemas.openxmlformats.org/officeDocument/2006/customXml" ds:itemID="{4E3DCE68-8C78-46C7-A9E7-A9991B46CE0E}"/>
</file>

<file path=customXml/itemProps3.xml><?xml version="1.0" encoding="utf-8"?>
<ds:datastoreItem xmlns:ds="http://schemas.openxmlformats.org/officeDocument/2006/customXml" ds:itemID="{A7F9EA41-8EEF-4D94-964E-6523BA2007DF}"/>
</file>

<file path=customXml/itemProps4.xml><?xml version="1.0" encoding="utf-8"?>
<ds:datastoreItem xmlns:ds="http://schemas.openxmlformats.org/officeDocument/2006/customXml" ds:itemID="{620A2EDB-A4C9-44F8-BACA-C224D7E9E415}"/>
</file>

<file path=docProps/app.xml><?xml version="1.0" encoding="utf-8"?>
<Properties xmlns="http://schemas.openxmlformats.org/officeDocument/2006/extended-properties" xmlns:vt="http://schemas.openxmlformats.org/officeDocument/2006/docPropsVTypes">
  <Template>Normal</Template>
  <TotalTime>0</TotalTime>
  <Pages>9</Pages>
  <Words>4961</Words>
  <Characters>34525</Characters>
  <Application>Microsoft Office Word</Application>
  <DocSecurity>0</DocSecurity>
  <Lines>287</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39408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2013-09-06T07:27:00Z</cp:lastPrinted>
  <dcterms:created xsi:type="dcterms:W3CDTF">2022-03-08T08:04:00Z</dcterms:created>
  <dcterms:modified xsi:type="dcterms:W3CDTF">2022-03-08T14:53:00Z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