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77777777" w:rsidR="004A52EA" w:rsidRPr="00D14A7C" w:rsidRDefault="00983BB0">
      <w:pPr>
        <w:pStyle w:val="FootnoteText"/>
        <w:jc w:val="center"/>
        <w:rPr>
          <w:sz w:val="24"/>
          <w:szCs w:val="24"/>
        </w:rPr>
      </w:pPr>
      <w:r w:rsidRPr="00D14A7C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F3090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D14A7C" w:rsidRDefault="00983BB0" w:rsidP="00ED7A76">
      <w:pPr>
        <w:pStyle w:val="Heading1"/>
        <w:tabs>
          <w:tab w:val="left" w:pos="0"/>
        </w:tabs>
        <w:jc w:val="center"/>
        <w:rPr>
          <w:b/>
        </w:rPr>
      </w:pPr>
      <w:r w:rsidRPr="00D14A7C">
        <w:rPr>
          <w:b/>
        </w:rPr>
        <w:t>POLICIJOS DEPARTAMENTO</w:t>
      </w:r>
    </w:p>
    <w:p w14:paraId="69DF3095" w14:textId="77777777" w:rsidR="004A52EA" w:rsidRPr="00D14A7C" w:rsidRDefault="00983BB0" w:rsidP="00ED7A76">
      <w:pPr>
        <w:pStyle w:val="BodyText"/>
        <w:jc w:val="center"/>
        <w:rPr>
          <w:rFonts w:ascii="Times New Roman" w:hAnsi="Times New Roman"/>
        </w:rPr>
      </w:pPr>
      <w:r w:rsidRPr="00D14A7C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D14A7C" w:rsidRDefault="00983BB0" w:rsidP="00ED7A76">
      <w:pPr>
        <w:pStyle w:val="BodyText"/>
        <w:jc w:val="center"/>
        <w:rPr>
          <w:rFonts w:ascii="Times New Roman" w:hAnsi="Times New Roman"/>
        </w:rPr>
      </w:pPr>
      <w:r w:rsidRPr="00D14A7C">
        <w:rPr>
          <w:rFonts w:ascii="Times New Roman" w:hAnsi="Times New Roman"/>
        </w:rPr>
        <w:t>VIEŠŲJŲ PIRKIMŲ VALDYBA</w:t>
      </w:r>
    </w:p>
    <w:p w14:paraId="3D112E00" w14:textId="77777777" w:rsidR="00D14A7C" w:rsidRPr="00D14A7C" w:rsidRDefault="00D14A7C" w:rsidP="00ED7A76">
      <w:pPr>
        <w:pStyle w:val="BodyText"/>
        <w:jc w:val="center"/>
        <w:rPr>
          <w:rFonts w:ascii="Times New Roman" w:hAnsi="Times New Roman"/>
        </w:rPr>
      </w:pPr>
    </w:p>
    <w:p w14:paraId="69DF3097" w14:textId="77777777" w:rsidR="004A52EA" w:rsidRPr="00D14A7C" w:rsidRDefault="004A52EA" w:rsidP="00ED7A76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D14A7C" w14:paraId="69DF309E" w14:textId="77777777">
        <w:tc>
          <w:tcPr>
            <w:tcW w:w="5581" w:type="dxa"/>
          </w:tcPr>
          <w:p w14:paraId="69DF3098" w14:textId="77777777" w:rsidR="004A52EA" w:rsidRPr="00D14A7C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D14A7C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9" w14:textId="77777777" w:rsidR="004A52EA" w:rsidRPr="00D14A7C" w:rsidRDefault="004A52EA" w:rsidP="00ED7A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DF309A" w14:textId="571E9455" w:rsidR="004A52EA" w:rsidRPr="00D14A7C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D14A7C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D14A7C" w:rsidRDefault="00D14A7C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D14A7C" w:rsidRDefault="00B647D2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6581CB79" w:rsidR="004A52EA" w:rsidRPr="00D14A7C" w:rsidRDefault="00A0146D" w:rsidP="00ED7A76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2025-09-</w:t>
            </w:r>
            <w:bookmarkStart w:id="0" w:name="_GoBack"/>
            <w:bookmarkEnd w:id="0"/>
          </w:p>
        </w:tc>
        <w:tc>
          <w:tcPr>
            <w:tcW w:w="2515" w:type="dxa"/>
          </w:tcPr>
          <w:p w14:paraId="69DF309D" w14:textId="1D2A1D2E" w:rsidR="004A52EA" w:rsidRPr="00D14A7C" w:rsidRDefault="00983BB0" w:rsidP="00ED7A76">
            <w:pPr>
              <w:pStyle w:val="Header"/>
              <w:rPr>
                <w:sz w:val="24"/>
                <w:szCs w:val="24"/>
              </w:rPr>
            </w:pPr>
            <w:r w:rsidRPr="00D14A7C">
              <w:rPr>
                <w:sz w:val="24"/>
                <w:szCs w:val="24"/>
              </w:rPr>
              <w:t xml:space="preserve">Nr. </w:t>
            </w:r>
            <w:r w:rsidR="00BA394A" w:rsidRPr="00D14A7C">
              <w:rPr>
                <w:sz w:val="24"/>
                <w:szCs w:val="24"/>
              </w:rPr>
              <w:t xml:space="preserve">   </w:t>
            </w:r>
          </w:p>
        </w:tc>
      </w:tr>
    </w:tbl>
    <w:p w14:paraId="69DF309F" w14:textId="39A2E775" w:rsidR="004A52EA" w:rsidRPr="00D14A7C" w:rsidRDefault="00A57D95" w:rsidP="00ED7A76">
      <w:pPr>
        <w:pStyle w:val="LO-Normal"/>
        <w:jc w:val="both"/>
        <w:rPr>
          <w:b/>
          <w:bCs/>
          <w:caps/>
          <w:sz w:val="24"/>
          <w:szCs w:val="24"/>
        </w:rPr>
      </w:pPr>
      <w:r w:rsidRPr="00D14A7C">
        <w:rPr>
          <w:b/>
          <w:bCs/>
          <w:caps/>
          <w:sz w:val="24"/>
          <w:szCs w:val="24"/>
        </w:rPr>
        <w:t xml:space="preserve">DĖL </w:t>
      </w:r>
      <w:r w:rsidR="00AC7666">
        <w:rPr>
          <w:b/>
          <w:sz w:val="24"/>
          <w:szCs w:val="24"/>
          <w:lang w:eastAsia="lt-LT"/>
        </w:rPr>
        <w:t>KRIPTOVALIUTOS ANALIZĖS</w:t>
      </w:r>
      <w:r w:rsidR="00965242">
        <w:rPr>
          <w:b/>
          <w:sz w:val="24"/>
          <w:szCs w:val="24"/>
          <w:lang w:eastAsia="lt-LT"/>
        </w:rPr>
        <w:t xml:space="preserve"> PLATFORMOS</w:t>
      </w:r>
      <w:r w:rsidR="00AC7666" w:rsidRPr="00FD1751">
        <w:rPr>
          <w:b/>
          <w:sz w:val="24"/>
          <w:szCs w:val="24"/>
          <w:lang w:eastAsia="lt-LT"/>
        </w:rPr>
        <w:t xml:space="preserve"> </w:t>
      </w:r>
      <w:r w:rsidR="00077B13" w:rsidRPr="00D14A7C">
        <w:rPr>
          <w:b/>
          <w:bCs/>
          <w:caps/>
          <w:sz w:val="24"/>
          <w:szCs w:val="24"/>
        </w:rPr>
        <w:t>pirkimo</w:t>
      </w:r>
      <w:r w:rsidR="001256E2" w:rsidRPr="00D14A7C">
        <w:rPr>
          <w:b/>
          <w:bCs/>
          <w:caps/>
          <w:sz w:val="24"/>
          <w:szCs w:val="24"/>
        </w:rPr>
        <w:t>,</w:t>
      </w:r>
      <w:r w:rsidR="00077B13" w:rsidRPr="00D14A7C">
        <w:rPr>
          <w:b/>
          <w:bCs/>
          <w:caps/>
          <w:sz w:val="24"/>
          <w:szCs w:val="24"/>
        </w:rPr>
        <w:t xml:space="preserve"> </w:t>
      </w:r>
      <w:r w:rsidR="00983BB0" w:rsidRPr="00D14A7C">
        <w:rPr>
          <w:b/>
          <w:bCs/>
          <w:caps/>
          <w:sz w:val="24"/>
          <w:szCs w:val="24"/>
        </w:rPr>
        <w:t>RINKOS KONSULTACIJOS</w:t>
      </w:r>
    </w:p>
    <w:p w14:paraId="523DCEF7" w14:textId="77777777" w:rsidR="00D14A7C" w:rsidRPr="00D14A7C" w:rsidRDefault="00D14A7C" w:rsidP="00ED7A76">
      <w:pPr>
        <w:pStyle w:val="LO-Normal"/>
        <w:jc w:val="both"/>
        <w:rPr>
          <w:sz w:val="24"/>
          <w:szCs w:val="24"/>
        </w:rPr>
      </w:pPr>
    </w:p>
    <w:p w14:paraId="69DF30A0" w14:textId="77777777" w:rsidR="004A52EA" w:rsidRPr="00D14A7C" w:rsidRDefault="004A52EA" w:rsidP="00ED7A76">
      <w:pPr>
        <w:pStyle w:val="LO-Normal"/>
        <w:jc w:val="both"/>
        <w:rPr>
          <w:b/>
          <w:sz w:val="24"/>
          <w:szCs w:val="24"/>
        </w:rPr>
      </w:pPr>
    </w:p>
    <w:p w14:paraId="451CACB4" w14:textId="564301E7" w:rsidR="00DC6E28" w:rsidRPr="00D14A7C" w:rsidRDefault="00983BB0" w:rsidP="00BA394A">
      <w:pPr>
        <w:pStyle w:val="western"/>
        <w:spacing w:before="0" w:beforeAutospacing="0" w:after="0" w:afterAutospacing="0" w:line="360" w:lineRule="auto"/>
        <w:ind w:firstLine="567"/>
        <w:rPr>
          <w:rFonts w:ascii="Times New Roman" w:hAnsi="Times New Roman"/>
          <w:bCs/>
          <w:color w:val="000000"/>
        </w:rPr>
      </w:pPr>
      <w:r w:rsidRPr="00D14A7C">
        <w:rPr>
          <w:rFonts w:ascii="Times New Roman" w:hAnsi="Times New Roman"/>
          <w:bCs/>
        </w:rPr>
        <w:t xml:space="preserve">Policijos departamentas prie </w:t>
      </w:r>
      <w:r w:rsidR="00226B98" w:rsidRPr="00D14A7C">
        <w:rPr>
          <w:rFonts w:ascii="Times New Roman" w:hAnsi="Times New Roman"/>
          <w:bCs/>
        </w:rPr>
        <w:t>Lietuvos Respublikos v</w:t>
      </w:r>
      <w:r w:rsidRPr="00D14A7C">
        <w:rPr>
          <w:rFonts w:ascii="Times New Roman" w:hAnsi="Times New Roman"/>
          <w:bCs/>
        </w:rPr>
        <w:t>idaus reikalų ministerijos (toliau – Policijos departament</w:t>
      </w:r>
      <w:r w:rsidR="008100B3" w:rsidRPr="00D14A7C">
        <w:rPr>
          <w:rFonts w:ascii="Times New Roman" w:hAnsi="Times New Roman"/>
          <w:bCs/>
        </w:rPr>
        <w:t>as</w:t>
      </w:r>
      <w:r w:rsidR="009C3C1D" w:rsidRPr="00D14A7C">
        <w:rPr>
          <w:rFonts w:ascii="Times New Roman" w:hAnsi="Times New Roman"/>
        </w:rPr>
        <w:t xml:space="preserve"> </w:t>
      </w:r>
      <w:r w:rsidR="006F78C7" w:rsidRPr="00D14A7C">
        <w:rPr>
          <w:rFonts w:ascii="Times New Roman" w:hAnsi="Times New Roman"/>
          <w:bCs/>
        </w:rPr>
        <w:t>arba P</w:t>
      </w:r>
      <w:r w:rsidR="009C3C1D" w:rsidRPr="00D14A7C">
        <w:rPr>
          <w:rFonts w:ascii="Times New Roman" w:hAnsi="Times New Roman"/>
          <w:bCs/>
        </w:rPr>
        <w:t>erkančioji organizacija</w:t>
      </w:r>
      <w:r w:rsidRPr="00D14A7C">
        <w:rPr>
          <w:rFonts w:ascii="Times New Roman" w:hAnsi="Times New Roman"/>
          <w:bCs/>
        </w:rPr>
        <w:t xml:space="preserve">) </w:t>
      </w:r>
      <w:r w:rsidR="006612E9" w:rsidRPr="00D14A7C">
        <w:rPr>
          <w:rFonts w:ascii="Times New Roman" w:hAnsi="Times New Roman"/>
          <w:bCs/>
          <w:color w:val="000000"/>
        </w:rPr>
        <w:t>siekia</w:t>
      </w:r>
      <w:r w:rsidR="0073334A" w:rsidRPr="00D14A7C">
        <w:rPr>
          <w:rFonts w:ascii="Times New Roman" w:hAnsi="Times New Roman"/>
          <w:bCs/>
          <w:color w:val="000000"/>
        </w:rPr>
        <w:t xml:space="preserve"> </w:t>
      </w:r>
      <w:r w:rsidR="006612E9" w:rsidRPr="00D14A7C">
        <w:rPr>
          <w:rFonts w:ascii="Times New Roman" w:hAnsi="Times New Roman"/>
          <w:bCs/>
          <w:color w:val="000000"/>
        </w:rPr>
        <w:t xml:space="preserve">tinkamai </w:t>
      </w:r>
      <w:r w:rsidR="0073334A" w:rsidRPr="00D14A7C">
        <w:rPr>
          <w:rFonts w:ascii="Times New Roman" w:hAnsi="Times New Roman"/>
          <w:bCs/>
          <w:color w:val="000000"/>
        </w:rPr>
        <w:t>pasirengti planuojamam</w:t>
      </w:r>
      <w:r w:rsidR="00AC7666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AC7666">
        <w:rPr>
          <w:rFonts w:ascii="Times New Roman" w:hAnsi="Times New Roman"/>
          <w:bCs/>
          <w:color w:val="000000"/>
        </w:rPr>
        <w:t>kriptoval</w:t>
      </w:r>
      <w:r w:rsidR="00965242">
        <w:rPr>
          <w:rFonts w:ascii="Times New Roman" w:hAnsi="Times New Roman"/>
          <w:bCs/>
          <w:color w:val="000000"/>
        </w:rPr>
        <w:t>iutos</w:t>
      </w:r>
      <w:proofErr w:type="spellEnd"/>
      <w:r w:rsidR="00965242">
        <w:rPr>
          <w:rFonts w:ascii="Times New Roman" w:hAnsi="Times New Roman"/>
          <w:bCs/>
          <w:color w:val="000000"/>
        </w:rPr>
        <w:t xml:space="preserve"> analizės platformos</w:t>
      </w:r>
      <w:r w:rsidR="0073334A" w:rsidRPr="00D14A7C">
        <w:rPr>
          <w:rFonts w:ascii="Times New Roman" w:hAnsi="Times New Roman"/>
          <w:bCs/>
          <w:color w:val="000000"/>
        </w:rPr>
        <w:t xml:space="preserve"> </w:t>
      </w:r>
      <w:r w:rsidR="00D14A7C">
        <w:rPr>
          <w:rFonts w:ascii="Times New Roman" w:hAnsi="Times New Roman"/>
          <w:lang w:eastAsia="en-US"/>
        </w:rPr>
        <w:t>(toliau – p</w:t>
      </w:r>
      <w:r w:rsidR="00AC7666">
        <w:rPr>
          <w:rFonts w:ascii="Times New Roman" w:hAnsi="Times New Roman"/>
          <w:lang w:eastAsia="en-US"/>
        </w:rPr>
        <w:t>rekės</w:t>
      </w:r>
      <w:r w:rsidR="00AC7FAB" w:rsidRPr="00D14A7C">
        <w:rPr>
          <w:rFonts w:ascii="Times New Roman" w:hAnsi="Times New Roman"/>
          <w:lang w:eastAsia="en-US"/>
        </w:rPr>
        <w:t>)</w:t>
      </w:r>
      <w:r w:rsidR="00DC2C44" w:rsidRPr="00D14A7C">
        <w:rPr>
          <w:rFonts w:ascii="Times New Roman" w:hAnsi="Times New Roman"/>
        </w:rPr>
        <w:t>,</w:t>
      </w:r>
      <w:r w:rsidR="00515CBA" w:rsidRPr="00D14A7C">
        <w:rPr>
          <w:rFonts w:ascii="Times New Roman" w:hAnsi="Times New Roman"/>
        </w:rPr>
        <w:t xml:space="preserve"> </w:t>
      </w:r>
      <w:r w:rsidR="001256E2" w:rsidRPr="00D14A7C">
        <w:rPr>
          <w:rFonts w:ascii="Times New Roman" w:hAnsi="Times New Roman"/>
          <w:bCs/>
          <w:color w:val="000000"/>
        </w:rPr>
        <w:t>pirkimui</w:t>
      </w:r>
      <w:r w:rsidR="006612E9" w:rsidRPr="00D14A7C">
        <w:rPr>
          <w:rFonts w:ascii="Times New Roman" w:hAnsi="Times New Roman"/>
          <w:bCs/>
          <w:color w:val="000000"/>
        </w:rPr>
        <w:t xml:space="preserve">. </w:t>
      </w:r>
    </w:p>
    <w:p w14:paraId="3D44EC00" w14:textId="751B822D" w:rsidR="00515CBA" w:rsidRPr="00D14A7C" w:rsidRDefault="006612E9" w:rsidP="0085158D">
      <w:pPr>
        <w:pStyle w:val="western"/>
        <w:spacing w:before="0" w:beforeAutospacing="0" w:after="0" w:afterAutospacing="0" w:line="360" w:lineRule="auto"/>
        <w:ind w:firstLine="567"/>
        <w:rPr>
          <w:rFonts w:ascii="Times New Roman" w:hAnsi="Times New Roman"/>
          <w:bCs/>
          <w:color w:val="000000"/>
        </w:rPr>
      </w:pPr>
      <w:r w:rsidRPr="00D14A7C">
        <w:rPr>
          <w:rFonts w:ascii="Times New Roman" w:hAnsi="Times New Roman"/>
          <w:bCs/>
          <w:color w:val="000000"/>
        </w:rPr>
        <w:t>Vadovaudamiesi</w:t>
      </w:r>
      <w:r w:rsidR="0073334A" w:rsidRPr="00D14A7C">
        <w:rPr>
          <w:rFonts w:ascii="Times New Roman" w:hAnsi="Times New Roman"/>
          <w:bCs/>
          <w:color w:val="000000"/>
        </w:rPr>
        <w:t xml:space="preserve"> Viešųj</w:t>
      </w:r>
      <w:r w:rsidR="008B39BA">
        <w:rPr>
          <w:rFonts w:ascii="Times New Roman" w:hAnsi="Times New Roman"/>
          <w:bCs/>
          <w:color w:val="000000"/>
        </w:rPr>
        <w:t>ų pirkimų įstatymo 27 str. 1 d. 1 p.</w:t>
      </w:r>
      <w:r w:rsidR="0073334A" w:rsidRPr="00D14A7C">
        <w:rPr>
          <w:rFonts w:ascii="Times New Roman" w:hAnsi="Times New Roman"/>
          <w:bCs/>
          <w:color w:val="000000"/>
        </w:rPr>
        <w:t>, CVP IS priemonėmis Viešųjų pirkimų tarnybos nustatyta tvarka, vykdo</w:t>
      </w:r>
      <w:r w:rsidRPr="00D14A7C">
        <w:rPr>
          <w:rFonts w:ascii="Times New Roman" w:hAnsi="Times New Roman"/>
          <w:bCs/>
          <w:color w:val="000000"/>
        </w:rPr>
        <w:t>me</w:t>
      </w:r>
      <w:r w:rsidR="0073334A" w:rsidRPr="00D14A7C">
        <w:rPr>
          <w:rFonts w:ascii="Times New Roman" w:hAnsi="Times New Roman"/>
          <w:bCs/>
          <w:color w:val="000000"/>
        </w:rPr>
        <w:t xml:space="preserve"> rinkos konsultaciją dėl </w:t>
      </w:r>
      <w:r w:rsidR="00AC7666">
        <w:rPr>
          <w:rFonts w:ascii="Times New Roman" w:hAnsi="Times New Roman"/>
          <w:bCs/>
          <w:color w:val="000000"/>
        </w:rPr>
        <w:t>planuojamų prekių</w:t>
      </w:r>
      <w:r w:rsidR="0085158D" w:rsidRPr="00D14A7C">
        <w:rPr>
          <w:rFonts w:ascii="Times New Roman" w:hAnsi="Times New Roman"/>
          <w:bCs/>
          <w:color w:val="000000"/>
        </w:rPr>
        <w:t xml:space="preserve"> įsigijimo. </w:t>
      </w:r>
    </w:p>
    <w:p w14:paraId="4962B16F" w14:textId="77777777" w:rsidR="00D14A7C" w:rsidRPr="00D14A7C" w:rsidRDefault="00D14A7C" w:rsidP="0085158D">
      <w:pPr>
        <w:pStyle w:val="western"/>
        <w:spacing w:before="0" w:beforeAutospacing="0" w:after="0" w:afterAutospacing="0" w:line="360" w:lineRule="auto"/>
        <w:ind w:firstLine="567"/>
        <w:rPr>
          <w:rFonts w:ascii="Times New Roman" w:hAnsi="Times New Roman"/>
          <w:bCs/>
          <w:color w:val="000000"/>
        </w:rPr>
      </w:pPr>
    </w:p>
    <w:p w14:paraId="0457539E" w14:textId="276087C2" w:rsidR="00DC6E28" w:rsidRPr="00D14A7C" w:rsidRDefault="00983BB0" w:rsidP="00253258">
      <w:pPr>
        <w:pStyle w:val="western"/>
        <w:spacing w:before="0" w:beforeAutospacing="0" w:after="0" w:afterAutospacing="0" w:line="360" w:lineRule="auto"/>
        <w:rPr>
          <w:rFonts w:ascii="Times New Roman" w:hAnsi="Times New Roman"/>
          <w:u w:val="single"/>
        </w:rPr>
      </w:pPr>
      <w:r w:rsidRPr="00D14A7C">
        <w:rPr>
          <w:rFonts w:ascii="Times New Roman" w:hAnsi="Times New Roman"/>
          <w:b/>
          <w:bCs/>
          <w:u w:val="single"/>
        </w:rPr>
        <w:t>Rinkos konsultacijos tikslai:</w:t>
      </w:r>
      <w:r w:rsidRPr="00D14A7C">
        <w:rPr>
          <w:rFonts w:ascii="Times New Roman" w:hAnsi="Times New Roman"/>
          <w:u w:val="single"/>
        </w:rPr>
        <w:t xml:space="preserve"> </w:t>
      </w:r>
    </w:p>
    <w:p w14:paraId="187F9911" w14:textId="2C8BA2D9" w:rsidR="00DC6E28" w:rsidRPr="00D14A7C" w:rsidRDefault="00DC6E28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4A7C">
        <w:rPr>
          <w:rFonts w:ascii="Times New Roman" w:hAnsi="Times New Roman"/>
          <w:color w:val="000000"/>
          <w:sz w:val="24"/>
          <w:szCs w:val="24"/>
        </w:rPr>
        <w:t xml:space="preserve">1. informuoti Tiekėjus apie </w:t>
      </w:r>
      <w:r w:rsidR="00AC7666">
        <w:rPr>
          <w:rFonts w:ascii="Times New Roman" w:hAnsi="Times New Roman"/>
          <w:color w:val="000000"/>
          <w:sz w:val="24"/>
          <w:szCs w:val="24"/>
        </w:rPr>
        <w:t>prekių</w:t>
      </w:r>
      <w:r w:rsidR="00D14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4A7C">
        <w:rPr>
          <w:rFonts w:ascii="Times New Roman" w:hAnsi="Times New Roman"/>
          <w:color w:val="000000"/>
          <w:sz w:val="24"/>
          <w:szCs w:val="24"/>
        </w:rPr>
        <w:t>pirkimo planus ir reikalavimus;</w:t>
      </w:r>
    </w:p>
    <w:p w14:paraId="7AF4CA82" w14:textId="31FAFF04" w:rsidR="00DC6E28" w:rsidRPr="00D14A7C" w:rsidRDefault="00D14A7C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DC6E28" w:rsidRPr="00D14A7C">
        <w:rPr>
          <w:rFonts w:ascii="Times New Roman" w:hAnsi="Times New Roman"/>
          <w:color w:val="000000"/>
          <w:sz w:val="24"/>
          <w:szCs w:val="24"/>
        </w:rPr>
        <w:t>sužinoti Tiekėjų nuomonę, pasiūlymus</w:t>
      </w:r>
      <w:r w:rsidR="00AC7FAB" w:rsidRPr="00D14A7C">
        <w:rPr>
          <w:rFonts w:ascii="Times New Roman" w:hAnsi="Times New Roman"/>
          <w:color w:val="000000"/>
          <w:sz w:val="24"/>
          <w:szCs w:val="24"/>
        </w:rPr>
        <w:t xml:space="preserve"> ir rekomendacijas dėl </w:t>
      </w:r>
      <w:r w:rsidR="00AC7666">
        <w:rPr>
          <w:rFonts w:ascii="Times New Roman" w:hAnsi="Times New Roman"/>
          <w:color w:val="000000"/>
          <w:sz w:val="24"/>
          <w:szCs w:val="24"/>
        </w:rPr>
        <w:t>prekių</w:t>
      </w:r>
      <w:r>
        <w:rPr>
          <w:rFonts w:ascii="Times New Roman" w:hAnsi="Times New Roman"/>
          <w:color w:val="000000"/>
          <w:sz w:val="24"/>
          <w:szCs w:val="24"/>
        </w:rPr>
        <w:t xml:space="preserve"> pirkimo </w:t>
      </w:r>
      <w:r w:rsidR="00AC7FAB" w:rsidRPr="00D14A7C">
        <w:rPr>
          <w:rFonts w:ascii="Times New Roman" w:hAnsi="Times New Roman"/>
          <w:color w:val="000000"/>
          <w:sz w:val="24"/>
          <w:szCs w:val="24"/>
        </w:rPr>
        <w:t>techninės specifikacijos</w:t>
      </w:r>
      <w:r w:rsidR="00AC7666">
        <w:rPr>
          <w:rFonts w:ascii="Times New Roman" w:hAnsi="Times New Roman"/>
          <w:color w:val="000000"/>
          <w:sz w:val="24"/>
          <w:szCs w:val="24"/>
        </w:rPr>
        <w:t>;</w:t>
      </w:r>
    </w:p>
    <w:p w14:paraId="529AE112" w14:textId="4DC70DA8" w:rsidR="00DC6E28" w:rsidRPr="00D14A7C" w:rsidRDefault="00DC6E28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4A7C">
        <w:rPr>
          <w:rFonts w:ascii="Times New Roman" w:hAnsi="Times New Roman"/>
          <w:color w:val="000000"/>
          <w:sz w:val="24"/>
          <w:szCs w:val="24"/>
        </w:rPr>
        <w:t>3. sužinoti prelim</w:t>
      </w:r>
      <w:r w:rsidR="00AC7666">
        <w:rPr>
          <w:rFonts w:ascii="Times New Roman" w:hAnsi="Times New Roman"/>
          <w:color w:val="000000"/>
          <w:sz w:val="24"/>
          <w:szCs w:val="24"/>
        </w:rPr>
        <w:t>inarią prekių</w:t>
      </w:r>
      <w:r w:rsidR="00AC7FAB" w:rsidRPr="00D14A7C">
        <w:rPr>
          <w:rFonts w:ascii="Times New Roman" w:hAnsi="Times New Roman"/>
          <w:color w:val="000000"/>
          <w:sz w:val="24"/>
          <w:szCs w:val="24"/>
        </w:rPr>
        <w:t xml:space="preserve"> įsigijimo kainą.</w:t>
      </w:r>
    </w:p>
    <w:p w14:paraId="6001DA6D" w14:textId="77777777" w:rsidR="00D14A7C" w:rsidRPr="00D14A7C" w:rsidRDefault="00D14A7C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D14A7C" w:rsidRDefault="00983BB0" w:rsidP="00253258">
      <w:pPr>
        <w:suppressAutoHyphens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14A7C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24CC4A7B" w:rsidR="00253258" w:rsidRPr="00D14A7C" w:rsidRDefault="00253258" w:rsidP="00BA394A">
      <w:pPr>
        <w:tabs>
          <w:tab w:val="left" w:pos="851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4A7C">
        <w:rPr>
          <w:rFonts w:ascii="Times New Roman" w:hAnsi="Times New Roman"/>
          <w:sz w:val="24"/>
          <w:szCs w:val="24"/>
        </w:rPr>
        <w:t xml:space="preserve">          K</w:t>
      </w:r>
      <w:r w:rsidR="00084BDF" w:rsidRPr="00D14A7C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AC7666">
        <w:rPr>
          <w:rFonts w:ascii="Times New Roman" w:hAnsi="Times New Roman"/>
          <w:b/>
          <w:sz w:val="24"/>
          <w:szCs w:val="24"/>
        </w:rPr>
        <w:t>202</w:t>
      </w:r>
      <w:r w:rsidR="00AC7666">
        <w:rPr>
          <w:rFonts w:ascii="Times New Roman" w:hAnsi="Times New Roman"/>
          <w:b/>
          <w:sz w:val="24"/>
          <w:szCs w:val="24"/>
          <w:lang w:val="en-US"/>
        </w:rPr>
        <w:t>5</w:t>
      </w:r>
      <w:r w:rsidR="00DA3963" w:rsidRPr="00D14A7C">
        <w:rPr>
          <w:rFonts w:ascii="Times New Roman" w:hAnsi="Times New Roman"/>
          <w:b/>
          <w:sz w:val="24"/>
          <w:szCs w:val="24"/>
        </w:rPr>
        <w:t xml:space="preserve"> m. </w:t>
      </w:r>
      <w:r w:rsidR="00965242">
        <w:rPr>
          <w:rFonts w:ascii="Times New Roman" w:hAnsi="Times New Roman"/>
          <w:b/>
          <w:sz w:val="24"/>
          <w:szCs w:val="24"/>
        </w:rPr>
        <w:t>rugsėjo</w:t>
      </w:r>
      <w:r w:rsidR="00DA3963" w:rsidRPr="00D14A7C">
        <w:rPr>
          <w:rFonts w:ascii="Times New Roman" w:hAnsi="Times New Roman"/>
          <w:b/>
          <w:sz w:val="24"/>
          <w:szCs w:val="24"/>
        </w:rPr>
        <w:t xml:space="preserve"> </w:t>
      </w:r>
      <w:r w:rsidR="002206E1">
        <w:rPr>
          <w:rFonts w:ascii="Times New Roman" w:hAnsi="Times New Roman"/>
          <w:b/>
          <w:sz w:val="24"/>
          <w:szCs w:val="24"/>
          <w:lang w:val="en-US"/>
        </w:rPr>
        <w:t>5</w:t>
      </w:r>
      <w:r w:rsidR="00172AA9" w:rsidRPr="00D14A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C7666">
        <w:rPr>
          <w:rFonts w:ascii="Times New Roman" w:hAnsi="Times New Roman"/>
          <w:b/>
          <w:sz w:val="24"/>
          <w:szCs w:val="24"/>
        </w:rPr>
        <w:t>d. 12</w:t>
      </w:r>
      <w:r w:rsidR="00084BDF" w:rsidRPr="00D14A7C">
        <w:rPr>
          <w:rFonts w:ascii="Times New Roman" w:hAnsi="Times New Roman"/>
          <w:b/>
          <w:sz w:val="24"/>
          <w:szCs w:val="24"/>
        </w:rPr>
        <w:t>.00 val.</w:t>
      </w:r>
      <w:r w:rsidR="00B9296B" w:rsidRPr="00D14A7C">
        <w:rPr>
          <w:rFonts w:ascii="Times New Roman" w:hAnsi="Times New Roman"/>
          <w:sz w:val="24"/>
          <w:szCs w:val="24"/>
        </w:rPr>
        <w:t xml:space="preserve"> </w:t>
      </w:r>
      <w:r w:rsidR="00084BDF" w:rsidRPr="00D14A7C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D14A7C">
        <w:rPr>
          <w:rFonts w:ascii="Times New Roman" w:hAnsi="Times New Roman"/>
          <w:sz w:val="24"/>
          <w:szCs w:val="24"/>
        </w:rPr>
        <w:t xml:space="preserve"> pateikti </w:t>
      </w:r>
      <w:r w:rsidR="00515CBA" w:rsidRPr="00D14A7C">
        <w:rPr>
          <w:rFonts w:ascii="Times New Roman" w:hAnsi="Times New Roman"/>
          <w:sz w:val="24"/>
          <w:szCs w:val="24"/>
        </w:rPr>
        <w:t>atsakymus į pateiktus klausimus</w:t>
      </w:r>
      <w:r w:rsidR="00084BDF" w:rsidRPr="00D14A7C">
        <w:rPr>
          <w:rFonts w:ascii="Times New Roman" w:hAnsi="Times New Roman"/>
          <w:sz w:val="24"/>
          <w:szCs w:val="24"/>
        </w:rPr>
        <w:t>.</w:t>
      </w:r>
      <w:r w:rsidRPr="00D14A7C">
        <w:rPr>
          <w:rFonts w:ascii="Times New Roman" w:hAnsi="Times New Roman"/>
          <w:sz w:val="24"/>
          <w:szCs w:val="24"/>
        </w:rPr>
        <w:t xml:space="preserve"> </w:t>
      </w:r>
    </w:p>
    <w:p w14:paraId="69DF30AE" w14:textId="17B91219" w:rsidR="004A52EA" w:rsidRPr="00D14A7C" w:rsidRDefault="00253258" w:rsidP="00BA394A">
      <w:pPr>
        <w:tabs>
          <w:tab w:val="left" w:pos="851"/>
        </w:tabs>
        <w:suppressAutoHyphens/>
        <w:spacing w:line="360" w:lineRule="auto"/>
        <w:jc w:val="both"/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</w:pPr>
      <w:r w:rsidRPr="00D14A7C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DC6E28" w:rsidRPr="00D14A7C">
        <w:rPr>
          <w:rFonts w:ascii="Times New Roman" w:eastAsia="Times New Roman" w:hAnsi="Times New Roman"/>
          <w:sz w:val="24"/>
          <w:szCs w:val="24"/>
        </w:rPr>
        <w:t xml:space="preserve">Perkančiosios organizacijos asmuo atsakingas už procedūrų CVP IS vykdymą ir informacijos gavimą bei pateikimą tiekėjams – Policijos departamento Viešųjų pirkimų valdybos 1-ojo pirkimų </w:t>
      </w:r>
      <w:r w:rsidR="00AF3592">
        <w:rPr>
          <w:rFonts w:ascii="Times New Roman" w:eastAsia="Times New Roman" w:hAnsi="Times New Roman"/>
          <w:sz w:val="24"/>
          <w:szCs w:val="24"/>
        </w:rPr>
        <w:t>vyriausioji specialistė</w:t>
      </w:r>
      <w:r w:rsidR="00515CBA" w:rsidRPr="00D14A7C">
        <w:rPr>
          <w:rFonts w:ascii="Times New Roman" w:eastAsia="Times New Roman" w:hAnsi="Times New Roman"/>
          <w:sz w:val="24"/>
          <w:szCs w:val="24"/>
        </w:rPr>
        <w:t xml:space="preserve"> Agnė Doškuvienė, tel. +370</w:t>
      </w:r>
      <w:r w:rsidR="00515CBA" w:rsidRPr="00D14A7C">
        <w:rPr>
          <w:rFonts w:ascii="Times New Roman" w:eastAsia="Times New Roman" w:hAnsi="Times New Roman"/>
          <w:sz w:val="24"/>
          <w:szCs w:val="24"/>
          <w:lang w:val="en-US"/>
        </w:rPr>
        <w:t>67315902</w:t>
      </w:r>
      <w:r w:rsidR="00DC6E28" w:rsidRPr="00D14A7C">
        <w:rPr>
          <w:rFonts w:ascii="Times New Roman" w:eastAsia="Times New Roman" w:hAnsi="Times New Roman"/>
          <w:sz w:val="24"/>
          <w:szCs w:val="24"/>
        </w:rPr>
        <w:t xml:space="preserve">, el. p. </w:t>
      </w:r>
      <w:r w:rsidR="00515CBA" w:rsidRPr="00D14A7C">
        <w:rPr>
          <w:rFonts w:ascii="Times New Roman" w:eastAsia="Times New Roman" w:hAnsi="Times New Roman"/>
          <w:color w:val="000080"/>
          <w:sz w:val="24"/>
          <w:szCs w:val="24"/>
          <w:u w:val="single"/>
          <w:lang w:val="en-US"/>
        </w:rPr>
        <w:t>agne.doskuviene</w:t>
      </w:r>
      <w:hyperlink r:id="rId8" w:history="1">
        <w:r w:rsidR="00DC6E28" w:rsidRPr="00D14A7C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@</w:t>
        </w:r>
      </w:hyperlink>
      <w:hyperlink r:id="rId9" w:history="1">
        <w:r w:rsidR="00DC6E28" w:rsidRPr="00D14A7C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policija.lt</w:t>
        </w:r>
      </w:hyperlink>
      <w:r w:rsidR="00DC6E28" w:rsidRPr="00D14A7C">
        <w:rPr>
          <w:rFonts w:ascii="Times New Roman" w:eastAsia="Times New Roman" w:hAnsi="Times New Roman"/>
          <w:sz w:val="24"/>
          <w:szCs w:val="24"/>
        </w:rPr>
        <w:t>.</w:t>
      </w:r>
      <w:r w:rsidR="00D14A7C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>
        <w:r w:rsidR="00983BB0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Perkančiosios organizacijos a</w:t>
        </w:r>
      </w:hyperlink>
      <w:hyperlink r:id="rId11">
        <w:r w:rsidR="00983BB0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sm</w:t>
        </w:r>
      </w:hyperlink>
      <w:hyperlink r:id="rId12">
        <w:r w:rsidR="00983BB0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uo</w:t>
        </w:r>
      </w:hyperlink>
      <w:hyperlink r:id="rId13">
        <w:r w:rsidR="00983BB0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atsaking</w:t>
        </w:r>
      </w:hyperlink>
      <w:hyperlink r:id="rId14">
        <w:r w:rsidR="00983BB0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as</w:t>
        </w:r>
      </w:hyperlink>
      <w:hyperlink r:id="rId15">
        <w:r w:rsidR="00983BB0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už </w:t>
        </w:r>
      </w:hyperlink>
      <w:hyperlink r:id="rId16">
        <w:r w:rsidR="00983BB0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pirkimo</w:t>
        </w:r>
      </w:hyperlink>
      <w:hyperlink r:id="rId17">
        <w:r w:rsidR="00B647D2" w:rsidRPr="00D14A7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objektą – </w:t>
        </w:r>
        <w:r w:rsidR="00AF359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Lietuvos Kriminalinės policijos </w:t>
        </w:r>
        <w:r w:rsidR="00AF359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lastRenderedPageBreak/>
          <w:t xml:space="preserve">biuro Sunkaus ir organizuoto nusikalstamumo tyrimo </w:t>
        </w:r>
        <w:r w:rsidR="00AF359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5-osios valdyvos vyriausioji tyrėja </w:t>
        </w:r>
      </w:hyperlink>
      <w:r w:rsidR="00AF359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AF3592">
        <w:rPr>
          <w:rFonts w:ascii="Times New Roman" w:hAnsi="Times New Roman"/>
          <w:sz w:val="24"/>
          <w:szCs w:val="24"/>
        </w:rPr>
        <w:t xml:space="preserve">Valentina </w:t>
      </w:r>
      <w:proofErr w:type="spellStart"/>
      <w:r w:rsidR="00AF3592">
        <w:rPr>
          <w:rFonts w:ascii="Times New Roman" w:hAnsi="Times New Roman"/>
          <w:sz w:val="24"/>
          <w:szCs w:val="24"/>
        </w:rPr>
        <w:t>Kozarienė</w:t>
      </w:r>
      <w:proofErr w:type="spellEnd"/>
      <w:r w:rsidR="00515CBA" w:rsidRPr="00D14A7C">
        <w:rPr>
          <w:rFonts w:ascii="Times New Roman" w:hAnsi="Times New Roman"/>
          <w:sz w:val="24"/>
          <w:szCs w:val="24"/>
        </w:rPr>
        <w:t xml:space="preserve"> (Tel. </w:t>
      </w:r>
      <w:hyperlink r:id="rId18" w:history="1">
        <w:r w:rsidR="00AF3592" w:rsidRPr="00AF3592">
          <w:rPr>
            <w:rStyle w:val="Hyperlink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+370 700 59 728</w:t>
        </w:r>
      </w:hyperlink>
      <w:r w:rsidR="00515CBA" w:rsidRPr="00AF3592">
        <w:rPr>
          <w:rFonts w:ascii="Times New Roman" w:hAnsi="Times New Roman"/>
          <w:sz w:val="24"/>
          <w:szCs w:val="24"/>
        </w:rPr>
        <w:t xml:space="preserve">, </w:t>
      </w:r>
      <w:r w:rsidR="00515CBA" w:rsidRPr="00D14A7C">
        <w:rPr>
          <w:rFonts w:ascii="Times New Roman" w:hAnsi="Times New Roman"/>
          <w:sz w:val="24"/>
          <w:szCs w:val="24"/>
        </w:rPr>
        <w:t xml:space="preserve">el. p. </w:t>
      </w:r>
      <w:hyperlink r:id="rId19" w:history="1">
        <w:r w:rsidR="00AF3592" w:rsidRPr="00D519D5">
          <w:rPr>
            <w:rStyle w:val="Hyperlink"/>
            <w:rFonts w:ascii="Times New Roman" w:hAnsi="Times New Roman"/>
            <w:sz w:val="24"/>
            <w:szCs w:val="24"/>
          </w:rPr>
          <w:t>valentina.kozariene@policija.lt</w:t>
        </w:r>
      </w:hyperlink>
      <w:r w:rsidR="00515CBA" w:rsidRPr="00D14A7C">
        <w:rPr>
          <w:rFonts w:ascii="Times New Roman" w:hAnsi="Times New Roman"/>
          <w:sz w:val="24"/>
          <w:szCs w:val="24"/>
        </w:rPr>
        <w:t>.</w:t>
      </w:r>
    </w:p>
    <w:p w14:paraId="0ADB010A" w14:textId="78A5AA01" w:rsidR="00172AA9" w:rsidRPr="00AF3592" w:rsidRDefault="00AC7FAB" w:rsidP="00965242">
      <w:pPr>
        <w:pStyle w:val="western"/>
        <w:spacing w:after="0" w:afterAutospacing="0" w:line="276" w:lineRule="auto"/>
        <w:rPr>
          <w:rFonts w:ascii="Times New Roman" w:hAnsi="Times New Roman"/>
          <w:color w:val="00000A"/>
        </w:rPr>
      </w:pPr>
      <w:r w:rsidRPr="00D14A7C">
        <w:rPr>
          <w:rFonts w:ascii="Times New Roman" w:hAnsi="Times New Roman"/>
          <w:color w:val="00000A"/>
        </w:rPr>
        <w:t>PRIDED</w:t>
      </w:r>
      <w:r w:rsidR="00965242">
        <w:rPr>
          <w:rFonts w:ascii="Times New Roman" w:hAnsi="Times New Roman"/>
          <w:color w:val="00000A"/>
        </w:rPr>
        <w:t xml:space="preserve">AMA. </w:t>
      </w:r>
      <w:proofErr w:type="spellStart"/>
      <w:r w:rsidR="00AF3592">
        <w:rPr>
          <w:rFonts w:ascii="Times New Roman" w:hAnsi="Times New Roman"/>
          <w:bCs/>
          <w:color w:val="000000"/>
        </w:rPr>
        <w:t>Kriptoval</w:t>
      </w:r>
      <w:r w:rsidR="00965242">
        <w:rPr>
          <w:rFonts w:ascii="Times New Roman" w:hAnsi="Times New Roman"/>
          <w:bCs/>
          <w:color w:val="000000"/>
        </w:rPr>
        <w:t>iutos</w:t>
      </w:r>
      <w:proofErr w:type="spellEnd"/>
      <w:r w:rsidR="00965242">
        <w:rPr>
          <w:rFonts w:ascii="Times New Roman" w:hAnsi="Times New Roman"/>
          <w:bCs/>
          <w:color w:val="000000"/>
        </w:rPr>
        <w:t xml:space="preserve"> analizės platformos</w:t>
      </w:r>
      <w:r w:rsidR="00AF3592">
        <w:rPr>
          <w:rFonts w:ascii="Times New Roman" w:hAnsi="Times New Roman"/>
          <w:bCs/>
          <w:color w:val="000000"/>
        </w:rPr>
        <w:t xml:space="preserve"> techni</w:t>
      </w:r>
      <w:r w:rsidR="00965242">
        <w:rPr>
          <w:rFonts w:ascii="Times New Roman" w:hAnsi="Times New Roman"/>
          <w:bCs/>
          <w:color w:val="000000"/>
        </w:rPr>
        <w:t xml:space="preserve">nė specifikacija, </w:t>
      </w:r>
      <w:r w:rsidRPr="00D14A7C">
        <w:rPr>
          <w:rFonts w:ascii="Times New Roman" w:hAnsi="Times New Roman"/>
        </w:rPr>
        <w:t xml:space="preserve"> </w:t>
      </w:r>
      <w:r w:rsidR="00AF3592">
        <w:rPr>
          <w:rFonts w:ascii="Times New Roman" w:hAnsi="Times New Roman"/>
          <w:lang w:val="en-US"/>
        </w:rPr>
        <w:t>4</w:t>
      </w:r>
      <w:r w:rsidR="00965242">
        <w:rPr>
          <w:rFonts w:ascii="Times New Roman" w:hAnsi="Times New Roman"/>
        </w:rPr>
        <w:t xml:space="preserve"> lapai.</w:t>
      </w:r>
    </w:p>
    <w:p w14:paraId="065FF2EF" w14:textId="602BD781" w:rsidR="00AF3592" w:rsidRDefault="00AF3592" w:rsidP="00AF3592">
      <w:pPr>
        <w:pStyle w:val="western"/>
        <w:spacing w:after="0" w:afterAutospacing="0" w:line="276" w:lineRule="auto"/>
        <w:ind w:left="720"/>
        <w:rPr>
          <w:rFonts w:ascii="Times New Roman" w:hAnsi="Times New Roman"/>
          <w:color w:val="00000A"/>
        </w:rPr>
      </w:pPr>
    </w:p>
    <w:p w14:paraId="0CF761FC" w14:textId="0976A62A" w:rsidR="002206E1" w:rsidRDefault="002206E1" w:rsidP="00AF3592">
      <w:pPr>
        <w:pStyle w:val="western"/>
        <w:spacing w:after="0" w:afterAutospacing="0" w:line="276" w:lineRule="auto"/>
        <w:ind w:left="720"/>
        <w:rPr>
          <w:rFonts w:ascii="Times New Roman" w:hAnsi="Times New Roman"/>
          <w:color w:val="00000A"/>
        </w:rPr>
      </w:pPr>
    </w:p>
    <w:p w14:paraId="27D153C7" w14:textId="77777777" w:rsidR="002206E1" w:rsidRPr="00AF3592" w:rsidRDefault="002206E1" w:rsidP="00AF3592">
      <w:pPr>
        <w:pStyle w:val="western"/>
        <w:spacing w:after="0" w:afterAutospacing="0" w:line="276" w:lineRule="auto"/>
        <w:ind w:left="720"/>
        <w:rPr>
          <w:rFonts w:ascii="Times New Roman" w:hAnsi="Times New Roman"/>
          <w:color w:val="00000A"/>
        </w:rPr>
      </w:pPr>
    </w:p>
    <w:p w14:paraId="477A1776" w14:textId="71FF09E7" w:rsidR="00172AA9" w:rsidRPr="00D14A7C" w:rsidRDefault="00AC1CCB" w:rsidP="00172AA9">
      <w:pPr>
        <w:pStyle w:val="NormalWeb"/>
        <w:spacing w:after="0" w:line="240" w:lineRule="auto"/>
      </w:pPr>
      <w:r>
        <w:t xml:space="preserve"> </w:t>
      </w:r>
      <w:r w:rsidR="00172AA9" w:rsidRPr="00D14A7C">
        <w:t>Viešųjų pirkimų</w:t>
      </w:r>
      <w:r w:rsidR="0031408D" w:rsidRPr="00D14A7C">
        <w:t xml:space="preserve"> valdybos</w:t>
      </w:r>
      <w:r w:rsidR="00172AA9" w:rsidRPr="00D14A7C">
        <w:t xml:space="preserve"> </w:t>
      </w:r>
      <w:r w:rsidR="002206E1">
        <w:t>viršininkė</w:t>
      </w:r>
      <w:r>
        <w:tab/>
        <w:t xml:space="preserve">       </w:t>
      </w:r>
      <w:r w:rsidR="002206E1">
        <w:t xml:space="preserve">                                                      Ona Mišeikienė</w:t>
      </w:r>
    </w:p>
    <w:p w14:paraId="31E2D625" w14:textId="77777777" w:rsidR="00172AA9" w:rsidRPr="00D14A7C" w:rsidRDefault="00172AA9" w:rsidP="00172AA9">
      <w:pPr>
        <w:pStyle w:val="NormalWeb"/>
        <w:spacing w:after="0" w:line="240" w:lineRule="auto"/>
      </w:pPr>
    </w:p>
    <w:p w14:paraId="7F8A2E8C" w14:textId="7328A7EB" w:rsidR="00253258" w:rsidRPr="00D14A7C" w:rsidRDefault="00253258" w:rsidP="00172AA9">
      <w:pPr>
        <w:pStyle w:val="NormalWeb"/>
        <w:spacing w:after="0" w:line="240" w:lineRule="auto"/>
      </w:pPr>
    </w:p>
    <w:p w14:paraId="6C684202" w14:textId="0F233608" w:rsidR="00253258" w:rsidRPr="00D14A7C" w:rsidRDefault="00253258" w:rsidP="00172AA9">
      <w:pPr>
        <w:pStyle w:val="NormalWeb"/>
        <w:spacing w:after="0" w:line="240" w:lineRule="auto"/>
      </w:pPr>
    </w:p>
    <w:p w14:paraId="3C674FB2" w14:textId="62692A84" w:rsidR="00253258" w:rsidRPr="00D14A7C" w:rsidRDefault="00253258" w:rsidP="00172AA9">
      <w:pPr>
        <w:pStyle w:val="NormalWeb"/>
        <w:spacing w:after="0" w:line="240" w:lineRule="auto"/>
      </w:pPr>
    </w:p>
    <w:p w14:paraId="7790F566" w14:textId="2A57FD53" w:rsidR="00253258" w:rsidRPr="00D14A7C" w:rsidRDefault="00253258" w:rsidP="00172AA9">
      <w:pPr>
        <w:pStyle w:val="NormalWeb"/>
        <w:spacing w:after="0" w:line="240" w:lineRule="auto"/>
      </w:pPr>
    </w:p>
    <w:p w14:paraId="0C9E17CC" w14:textId="2803A665" w:rsidR="001256E2" w:rsidRPr="00D14A7C" w:rsidRDefault="001256E2" w:rsidP="00172AA9">
      <w:pPr>
        <w:pStyle w:val="NormalWeb"/>
        <w:spacing w:after="0" w:line="240" w:lineRule="auto"/>
      </w:pPr>
    </w:p>
    <w:p w14:paraId="16F0D63F" w14:textId="5081AE03" w:rsidR="001256E2" w:rsidRPr="00D14A7C" w:rsidRDefault="001256E2" w:rsidP="00172AA9">
      <w:pPr>
        <w:pStyle w:val="NormalWeb"/>
        <w:spacing w:after="0" w:line="240" w:lineRule="auto"/>
      </w:pPr>
    </w:p>
    <w:p w14:paraId="14A62233" w14:textId="77777777" w:rsidR="003F2E86" w:rsidRPr="00D14A7C" w:rsidRDefault="003F2E86" w:rsidP="00B710F1">
      <w:pPr>
        <w:pStyle w:val="NormalWeb"/>
        <w:spacing w:after="0" w:line="240" w:lineRule="auto"/>
      </w:pPr>
    </w:p>
    <w:p w14:paraId="342249FB" w14:textId="77777777" w:rsidR="003F2E86" w:rsidRPr="00D14A7C" w:rsidRDefault="003F2E86" w:rsidP="00B710F1">
      <w:pPr>
        <w:pStyle w:val="NormalWeb"/>
        <w:spacing w:after="0" w:line="240" w:lineRule="auto"/>
      </w:pPr>
    </w:p>
    <w:p w14:paraId="2FE8C356" w14:textId="77777777" w:rsidR="003F2E86" w:rsidRPr="00D14A7C" w:rsidRDefault="003F2E86" w:rsidP="00B710F1">
      <w:pPr>
        <w:pStyle w:val="NormalWeb"/>
        <w:spacing w:after="0" w:line="240" w:lineRule="auto"/>
      </w:pPr>
    </w:p>
    <w:p w14:paraId="6664C848" w14:textId="77777777" w:rsidR="00D14A7C" w:rsidRPr="00D14A7C" w:rsidRDefault="00D14A7C" w:rsidP="00B710F1">
      <w:pPr>
        <w:pStyle w:val="NormalWeb"/>
        <w:spacing w:after="0" w:line="240" w:lineRule="auto"/>
      </w:pPr>
    </w:p>
    <w:p w14:paraId="7B3436C0" w14:textId="77777777" w:rsidR="00D14A7C" w:rsidRPr="00D14A7C" w:rsidRDefault="00D14A7C" w:rsidP="00B710F1">
      <w:pPr>
        <w:pStyle w:val="NormalWeb"/>
        <w:spacing w:after="0" w:line="240" w:lineRule="auto"/>
      </w:pPr>
    </w:p>
    <w:p w14:paraId="3FD7099C" w14:textId="77777777" w:rsidR="00D14A7C" w:rsidRPr="00D14A7C" w:rsidRDefault="00D14A7C" w:rsidP="00B710F1">
      <w:pPr>
        <w:pStyle w:val="NormalWeb"/>
        <w:spacing w:after="0" w:line="240" w:lineRule="auto"/>
      </w:pPr>
    </w:p>
    <w:p w14:paraId="70BF71FE" w14:textId="77777777" w:rsidR="00D14A7C" w:rsidRPr="00D14A7C" w:rsidRDefault="00D14A7C" w:rsidP="00B710F1">
      <w:pPr>
        <w:pStyle w:val="NormalWeb"/>
        <w:spacing w:after="0" w:line="240" w:lineRule="auto"/>
      </w:pPr>
    </w:p>
    <w:p w14:paraId="7359C861" w14:textId="3FA6AA2A" w:rsidR="00D14A7C" w:rsidRPr="00D14A7C" w:rsidRDefault="00D14A7C" w:rsidP="00B710F1">
      <w:pPr>
        <w:pStyle w:val="NormalWeb"/>
        <w:spacing w:after="0" w:line="240" w:lineRule="auto"/>
      </w:pPr>
    </w:p>
    <w:p w14:paraId="2CF84D2A" w14:textId="77777777" w:rsidR="00D14A7C" w:rsidRDefault="00D14A7C" w:rsidP="00B710F1">
      <w:pPr>
        <w:pStyle w:val="NormalWeb"/>
        <w:spacing w:after="0" w:line="240" w:lineRule="auto"/>
      </w:pPr>
    </w:p>
    <w:p w14:paraId="0D742BBA" w14:textId="3A989FC1" w:rsidR="00965242" w:rsidRDefault="00965242" w:rsidP="00B710F1">
      <w:pPr>
        <w:pStyle w:val="NormalWeb"/>
        <w:spacing w:after="0" w:line="240" w:lineRule="auto"/>
      </w:pPr>
    </w:p>
    <w:p w14:paraId="6AB4C3F2" w14:textId="77777777" w:rsidR="00965242" w:rsidRDefault="00965242" w:rsidP="00B710F1">
      <w:pPr>
        <w:pStyle w:val="NormalWeb"/>
        <w:spacing w:after="0" w:line="240" w:lineRule="auto"/>
      </w:pPr>
    </w:p>
    <w:p w14:paraId="69DF30B5" w14:textId="3CBE46F4" w:rsidR="004A52EA" w:rsidRPr="00D14A7C" w:rsidRDefault="00515CBA" w:rsidP="00B710F1">
      <w:pPr>
        <w:pStyle w:val="NormalWeb"/>
        <w:spacing w:after="0" w:line="240" w:lineRule="auto"/>
      </w:pPr>
      <w:r w:rsidRPr="00D14A7C">
        <w:t>Agnė Doškuvienė, tel. +37067315902</w:t>
      </w:r>
      <w:r w:rsidR="00172AA9" w:rsidRPr="00D14A7C">
        <w:t xml:space="preserve">, el. p. </w:t>
      </w:r>
      <w:r w:rsidRPr="00D14A7C">
        <w:rPr>
          <w:color w:val="000080"/>
          <w:u w:val="single"/>
          <w:lang w:val="en-US"/>
        </w:rPr>
        <w:t>agne.doskuviene</w:t>
      </w:r>
      <w:hyperlink r:id="rId20" w:history="1">
        <w:r w:rsidRPr="00D14A7C">
          <w:rPr>
            <w:color w:val="000080"/>
            <w:u w:val="single"/>
            <w:lang w:val="en-US"/>
          </w:rPr>
          <w:t>@</w:t>
        </w:r>
      </w:hyperlink>
      <w:hyperlink r:id="rId21" w:history="1">
        <w:r w:rsidRPr="00D14A7C">
          <w:rPr>
            <w:color w:val="000080"/>
            <w:u w:val="single"/>
            <w:lang w:val="en-US"/>
          </w:rPr>
          <w:t>policija.lt</w:t>
        </w:r>
      </w:hyperlink>
      <w:r w:rsidRPr="00D14A7C">
        <w:t>.</w:t>
      </w:r>
    </w:p>
    <w:sectPr w:rsidR="004A52EA" w:rsidRPr="00D14A7C">
      <w:footerReference w:type="default" r:id="rId22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2D7E" w14:textId="77777777" w:rsidR="00173E37" w:rsidRDefault="00173E37">
      <w:r>
        <w:separator/>
      </w:r>
    </w:p>
  </w:endnote>
  <w:endnote w:type="continuationSeparator" w:id="0">
    <w:p w14:paraId="01B00DA7" w14:textId="77777777" w:rsidR="00173E37" w:rsidRDefault="0017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LT-08105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BF" w14:textId="5C07CBE8" w:rsidR="004A52EA" w:rsidRDefault="006D5F83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0</w:t>
          </w:r>
          <w:r w:rsidR="00983BB0">
            <w:rPr>
              <w:rFonts w:ascii="Times New Roman" w:hAnsi="Times New Roman"/>
            </w:rPr>
            <w:t xml:space="preserve"> 700  60 000</w:t>
          </w:r>
        </w:p>
        <w:p w14:paraId="69DF30C0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D487B" w14:textId="77777777" w:rsidR="00173E37" w:rsidRDefault="00173E37">
      <w:r>
        <w:separator/>
      </w:r>
    </w:p>
  </w:footnote>
  <w:footnote w:type="continuationSeparator" w:id="0">
    <w:p w14:paraId="6640D5C3" w14:textId="77777777" w:rsidR="00173E37" w:rsidRDefault="0017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BF25F4"/>
    <w:multiLevelType w:val="hybridMultilevel"/>
    <w:tmpl w:val="B880A0DE"/>
    <w:lvl w:ilvl="0" w:tplc="868C2B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2628"/>
    <w:rsid w:val="00077B13"/>
    <w:rsid w:val="00084BDF"/>
    <w:rsid w:val="00097BEB"/>
    <w:rsid w:val="000E6D1C"/>
    <w:rsid w:val="001126D4"/>
    <w:rsid w:val="001256E2"/>
    <w:rsid w:val="00172AA9"/>
    <w:rsid w:val="00173E37"/>
    <w:rsid w:val="001779CE"/>
    <w:rsid w:val="001F5567"/>
    <w:rsid w:val="001F707C"/>
    <w:rsid w:val="002206E1"/>
    <w:rsid w:val="00226B98"/>
    <w:rsid w:val="00237BA2"/>
    <w:rsid w:val="00253258"/>
    <w:rsid w:val="002A53EF"/>
    <w:rsid w:val="002B77AA"/>
    <w:rsid w:val="002E3B57"/>
    <w:rsid w:val="0031408D"/>
    <w:rsid w:val="00331561"/>
    <w:rsid w:val="003D6534"/>
    <w:rsid w:val="003F2E86"/>
    <w:rsid w:val="004119C7"/>
    <w:rsid w:val="004228D1"/>
    <w:rsid w:val="00431231"/>
    <w:rsid w:val="004A52EA"/>
    <w:rsid w:val="004D4EB4"/>
    <w:rsid w:val="0050637C"/>
    <w:rsid w:val="00515CBA"/>
    <w:rsid w:val="00551C5B"/>
    <w:rsid w:val="00593402"/>
    <w:rsid w:val="005C3202"/>
    <w:rsid w:val="0060139A"/>
    <w:rsid w:val="006612E9"/>
    <w:rsid w:val="006A3240"/>
    <w:rsid w:val="006D5F83"/>
    <w:rsid w:val="006E7822"/>
    <w:rsid w:val="006F78C7"/>
    <w:rsid w:val="00727599"/>
    <w:rsid w:val="007330A3"/>
    <w:rsid w:val="0073334A"/>
    <w:rsid w:val="0078588B"/>
    <w:rsid w:val="0078704A"/>
    <w:rsid w:val="007907F7"/>
    <w:rsid w:val="007A78AC"/>
    <w:rsid w:val="007C7151"/>
    <w:rsid w:val="007F0673"/>
    <w:rsid w:val="008100B3"/>
    <w:rsid w:val="00822D5A"/>
    <w:rsid w:val="00840995"/>
    <w:rsid w:val="0085158D"/>
    <w:rsid w:val="0085291F"/>
    <w:rsid w:val="008B39BA"/>
    <w:rsid w:val="009104B2"/>
    <w:rsid w:val="0093478E"/>
    <w:rsid w:val="009356A8"/>
    <w:rsid w:val="00965242"/>
    <w:rsid w:val="0098010C"/>
    <w:rsid w:val="00983BB0"/>
    <w:rsid w:val="009841F2"/>
    <w:rsid w:val="009C3C1D"/>
    <w:rsid w:val="009C7926"/>
    <w:rsid w:val="00A0146D"/>
    <w:rsid w:val="00A15E64"/>
    <w:rsid w:val="00A53475"/>
    <w:rsid w:val="00A57D95"/>
    <w:rsid w:val="00A67DD3"/>
    <w:rsid w:val="00A84A68"/>
    <w:rsid w:val="00AC1CCB"/>
    <w:rsid w:val="00AC7666"/>
    <w:rsid w:val="00AC7FAB"/>
    <w:rsid w:val="00AF3592"/>
    <w:rsid w:val="00B47F53"/>
    <w:rsid w:val="00B54249"/>
    <w:rsid w:val="00B62FC0"/>
    <w:rsid w:val="00B647D2"/>
    <w:rsid w:val="00B710F1"/>
    <w:rsid w:val="00B72060"/>
    <w:rsid w:val="00B8175C"/>
    <w:rsid w:val="00B9296B"/>
    <w:rsid w:val="00BA394A"/>
    <w:rsid w:val="00BB3E33"/>
    <w:rsid w:val="00BC3FDE"/>
    <w:rsid w:val="00BD163C"/>
    <w:rsid w:val="00C11CF6"/>
    <w:rsid w:val="00C1373E"/>
    <w:rsid w:val="00C8162E"/>
    <w:rsid w:val="00C84B20"/>
    <w:rsid w:val="00C94651"/>
    <w:rsid w:val="00D14A7C"/>
    <w:rsid w:val="00D72F15"/>
    <w:rsid w:val="00DA3963"/>
    <w:rsid w:val="00DC2C44"/>
    <w:rsid w:val="00DC6E28"/>
    <w:rsid w:val="00E4268D"/>
    <w:rsid w:val="00E57639"/>
    <w:rsid w:val="00E736BA"/>
    <w:rsid w:val="00E7499C"/>
    <w:rsid w:val="00E76958"/>
    <w:rsid w:val="00EA6111"/>
    <w:rsid w:val="00ED7A76"/>
    <w:rsid w:val="00EE2292"/>
    <w:rsid w:val="00EF6CB2"/>
    <w:rsid w:val="00FE5313"/>
    <w:rsid w:val="00FF181C"/>
    <w:rsid w:val="00FF417F"/>
    <w:rsid w:val="00FF460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ja.solovjova@policija.lt" TargetMode="External"/><Relationship Id="rId13" Type="http://schemas.openxmlformats.org/officeDocument/2006/relationships/hyperlink" Target="tel:+870057881" TargetMode="External"/><Relationship Id="rId18" Type="http://schemas.openxmlformats.org/officeDocument/2006/relationships/hyperlink" Target="tel:+37070059728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gnija.solovjova@policija.lt" TargetMode="External"/><Relationship Id="rId7" Type="http://schemas.openxmlformats.org/officeDocument/2006/relationships/image" Target="media/image1.png"/><Relationship Id="rId12" Type="http://schemas.openxmlformats.org/officeDocument/2006/relationships/hyperlink" Target="tel:+870057881" TargetMode="External"/><Relationship Id="rId17" Type="http://schemas.openxmlformats.org/officeDocument/2006/relationships/hyperlink" Target="tel:+870057881" TargetMode="External"/><Relationship Id="rId2" Type="http://schemas.openxmlformats.org/officeDocument/2006/relationships/styles" Target="styles.xml"/><Relationship Id="rId16" Type="http://schemas.openxmlformats.org/officeDocument/2006/relationships/hyperlink" Target="tel:+870057881" TargetMode="External"/><Relationship Id="rId20" Type="http://schemas.openxmlformats.org/officeDocument/2006/relationships/hyperlink" Target="mailto:agnija.solovjova@policija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87005788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tel:+870057881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+870057881" TargetMode="External"/><Relationship Id="rId19" Type="http://schemas.openxmlformats.org/officeDocument/2006/relationships/hyperlink" Target="mailto:valentina.kozariene@policij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ja.solovjova@policija.lt" TargetMode="External"/><Relationship Id="rId14" Type="http://schemas.openxmlformats.org/officeDocument/2006/relationships/hyperlink" Target="tel:+870057881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Agnė Doškuvienė</cp:lastModifiedBy>
  <cp:revision>8</cp:revision>
  <dcterms:created xsi:type="dcterms:W3CDTF">2025-08-29T16:01:00Z</dcterms:created>
  <dcterms:modified xsi:type="dcterms:W3CDTF">2025-09-01T12:40:00Z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