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2835" w:type="dxa"/>
        <w:tblInd w:w="6804" w:type="dxa"/>
        <w:tblLook w:val="01E0" w:firstRow="1" w:lastRow="1" w:firstColumn="1" w:lastColumn="1" w:noHBand="0" w:noVBand="0"/>
      </w:tblPr>
      <w:tblGrid>
        <w:gridCol w:w="2835"/>
      </w:tblGrid>
      <w:tr w:rsidR="000D3953" w:rsidRPr="00541F2B" w14:paraId="498A440A" w14:textId="77777777">
        <w:tc>
          <w:tcPr>
            <w:tcW w:w="2835" w:type="dxa"/>
          </w:tcPr>
          <w:p w14:paraId="54F802A5" w14:textId="77777777" w:rsidR="000D3953" w:rsidRPr="00541F2B" w:rsidRDefault="000D3953">
            <w:pPr>
              <w:rPr>
                <w:lang w:val="lt-LT"/>
              </w:rPr>
            </w:pPr>
            <w:r w:rsidRPr="00541F2B">
              <w:rPr>
                <w:sz w:val="22"/>
                <w:lang w:val="lt-LT"/>
              </w:rPr>
              <w:t>Skelbiamos apklausos sąlygų 3 priedas</w:t>
            </w:r>
          </w:p>
        </w:tc>
      </w:tr>
      <w:tr w:rsidR="000D3953" w:rsidRPr="00541F2B" w14:paraId="1F4E811F" w14:textId="77777777">
        <w:tc>
          <w:tcPr>
            <w:tcW w:w="2835" w:type="dxa"/>
          </w:tcPr>
          <w:p w14:paraId="58611424" w14:textId="77777777" w:rsidR="000D3953" w:rsidRPr="00541F2B" w:rsidRDefault="000D3953">
            <w:pPr>
              <w:rPr>
                <w:b/>
                <w:lang w:val="lt-LT"/>
              </w:rPr>
            </w:pPr>
            <w:r w:rsidRPr="00541F2B">
              <w:rPr>
                <w:b/>
                <w:sz w:val="22"/>
                <w:lang w:val="lt-LT"/>
              </w:rPr>
              <w:t>Sutarties projektas</w:t>
            </w:r>
          </w:p>
        </w:tc>
      </w:tr>
    </w:tbl>
    <w:p w14:paraId="21BC4626" w14:textId="77777777" w:rsidR="000D3953" w:rsidRDefault="000D3953" w:rsidP="000D3953">
      <w:pPr>
        <w:tabs>
          <w:tab w:val="left" w:pos="709"/>
        </w:tabs>
        <w:rPr>
          <w:b/>
          <w:sz w:val="24"/>
          <w:szCs w:val="24"/>
          <w:lang w:val="lt-LT"/>
        </w:rPr>
      </w:pPr>
    </w:p>
    <w:p w14:paraId="4EDBE902" w14:textId="77777777" w:rsidR="000D3953" w:rsidRDefault="000D3953" w:rsidP="000D3953">
      <w:pPr>
        <w:tabs>
          <w:tab w:val="left" w:pos="709"/>
        </w:tabs>
        <w:ind w:left="709" w:hanging="709"/>
        <w:jc w:val="center"/>
        <w:rPr>
          <w:b/>
          <w:sz w:val="24"/>
          <w:szCs w:val="24"/>
          <w:lang w:val="lt-LT"/>
        </w:rPr>
      </w:pPr>
    </w:p>
    <w:p w14:paraId="6586DD52" w14:textId="77777777" w:rsidR="000D3953" w:rsidRPr="00541F2B" w:rsidRDefault="000D3953" w:rsidP="000D3953">
      <w:pPr>
        <w:tabs>
          <w:tab w:val="left" w:pos="709"/>
        </w:tabs>
        <w:ind w:left="709" w:hanging="709"/>
        <w:jc w:val="center"/>
        <w:rPr>
          <w:sz w:val="24"/>
          <w:szCs w:val="24"/>
          <w:lang w:val="lt-LT"/>
        </w:rPr>
      </w:pPr>
      <w:r>
        <w:rPr>
          <w:b/>
          <w:sz w:val="24"/>
          <w:szCs w:val="24"/>
          <w:lang w:val="lt-LT"/>
        </w:rPr>
        <w:t>VONIOS VEIDRODŽIŲ SU LENTYNĖLĖMIS</w:t>
      </w:r>
      <w:r w:rsidRPr="00541F2B">
        <w:rPr>
          <w:b/>
          <w:sz w:val="24"/>
          <w:szCs w:val="24"/>
          <w:lang w:val="lt-LT"/>
        </w:rPr>
        <w:t xml:space="preserve"> PIRKIMO – PARDAVIMO SUTARTIS NR. </w:t>
      </w:r>
      <w:r w:rsidRPr="00541F2B">
        <w:rPr>
          <w:sz w:val="24"/>
          <w:szCs w:val="24"/>
          <w:lang w:val="lt-LT"/>
        </w:rPr>
        <w:t>___________</w:t>
      </w:r>
    </w:p>
    <w:p w14:paraId="01E58CB4" w14:textId="1E5CBADB" w:rsidR="000D3953" w:rsidRPr="00541F2B" w:rsidRDefault="000D3953" w:rsidP="000D3953">
      <w:pPr>
        <w:tabs>
          <w:tab w:val="left" w:pos="709"/>
        </w:tabs>
        <w:ind w:right="-846"/>
        <w:rPr>
          <w:sz w:val="24"/>
          <w:szCs w:val="24"/>
          <w:lang w:val="lt-LT"/>
        </w:rPr>
      </w:pPr>
      <w:r w:rsidRPr="00541F2B">
        <w:rPr>
          <w:sz w:val="24"/>
          <w:szCs w:val="24"/>
          <w:lang w:val="lt-LT"/>
        </w:rPr>
        <w:t xml:space="preserve">                                                  20</w:t>
      </w:r>
      <w:r>
        <w:rPr>
          <w:sz w:val="24"/>
          <w:szCs w:val="24"/>
          <w:lang w:val="lt-LT"/>
        </w:rPr>
        <w:t>24</w:t>
      </w:r>
      <w:r w:rsidRPr="00541F2B">
        <w:rPr>
          <w:sz w:val="24"/>
          <w:szCs w:val="24"/>
          <w:lang w:val="lt-LT"/>
        </w:rPr>
        <w:t xml:space="preserve"> m. </w:t>
      </w:r>
      <w:r w:rsidR="0086400A">
        <w:rPr>
          <w:sz w:val="24"/>
          <w:szCs w:val="24"/>
          <w:lang w:val="lt-LT"/>
        </w:rPr>
        <w:t>gruodžio</w:t>
      </w:r>
      <w:r w:rsidRPr="00541F2B">
        <w:rPr>
          <w:sz w:val="24"/>
          <w:szCs w:val="24"/>
          <w:lang w:val="lt-LT"/>
        </w:rPr>
        <w:t>. _____ d.</w:t>
      </w:r>
    </w:p>
    <w:p w14:paraId="5E5376CF" w14:textId="3501EC41" w:rsidR="000D3953" w:rsidRPr="00541F2B" w:rsidRDefault="000D3953" w:rsidP="000D3953">
      <w:pPr>
        <w:tabs>
          <w:tab w:val="left" w:pos="709"/>
        </w:tabs>
        <w:ind w:left="709" w:hanging="709"/>
        <w:rPr>
          <w:sz w:val="24"/>
          <w:szCs w:val="24"/>
          <w:lang w:val="lt-LT"/>
        </w:rPr>
      </w:pPr>
      <w:r w:rsidRPr="00541F2B">
        <w:rPr>
          <w:sz w:val="24"/>
          <w:szCs w:val="24"/>
          <w:lang w:val="lt-LT"/>
        </w:rPr>
        <w:t xml:space="preserve">                                                                       </w:t>
      </w:r>
      <w:r>
        <w:rPr>
          <w:sz w:val="24"/>
          <w:szCs w:val="24"/>
          <w:lang w:val="lt-LT"/>
        </w:rPr>
        <w:t>Kaunas</w:t>
      </w:r>
      <w:r w:rsidRPr="00541F2B">
        <w:rPr>
          <w:sz w:val="24"/>
          <w:szCs w:val="24"/>
          <w:lang w:val="lt-LT"/>
        </w:rPr>
        <w:t>.,</w:t>
      </w:r>
    </w:p>
    <w:p w14:paraId="4301BD7E" w14:textId="77777777" w:rsidR="000D3953" w:rsidRPr="00541F2B" w:rsidRDefault="000D3953" w:rsidP="000D3953">
      <w:pPr>
        <w:tabs>
          <w:tab w:val="left" w:pos="709"/>
        </w:tabs>
        <w:spacing w:line="360" w:lineRule="auto"/>
        <w:ind w:left="709" w:hanging="709"/>
        <w:jc w:val="center"/>
        <w:rPr>
          <w:sz w:val="24"/>
          <w:szCs w:val="24"/>
          <w:lang w:val="lt-LT"/>
        </w:rPr>
      </w:pPr>
    </w:p>
    <w:p w14:paraId="34CF5088" w14:textId="66374211" w:rsidR="000D3953" w:rsidRPr="00541F2B" w:rsidRDefault="000D3953" w:rsidP="000D3953">
      <w:pPr>
        <w:tabs>
          <w:tab w:val="left" w:pos="0"/>
          <w:tab w:val="left" w:pos="142"/>
          <w:tab w:val="left" w:pos="284"/>
          <w:tab w:val="left" w:pos="426"/>
        </w:tabs>
        <w:ind w:firstLine="567"/>
        <w:jc w:val="both"/>
        <w:rPr>
          <w:sz w:val="24"/>
          <w:szCs w:val="24"/>
          <w:lang w:val="lt-LT"/>
        </w:rPr>
      </w:pPr>
      <w:r>
        <w:rPr>
          <w:b/>
          <w:sz w:val="24"/>
          <w:szCs w:val="24"/>
          <w:lang w:val="lt-LT"/>
        </w:rPr>
        <w:t>Lietuvos sporto universitetas</w:t>
      </w:r>
      <w:r w:rsidRPr="00541F2B">
        <w:rPr>
          <w:i/>
          <w:iCs/>
          <w:sz w:val="24"/>
          <w:szCs w:val="24"/>
          <w:lang w:val="lt-LT"/>
        </w:rPr>
        <w:t>,</w:t>
      </w:r>
      <w:r w:rsidRPr="00541F2B">
        <w:rPr>
          <w:sz w:val="24"/>
          <w:szCs w:val="24"/>
          <w:lang w:val="lt-LT"/>
        </w:rPr>
        <w:t xml:space="preserve"> atstovaujama</w:t>
      </w:r>
      <w:r>
        <w:rPr>
          <w:sz w:val="24"/>
          <w:szCs w:val="24"/>
          <w:lang w:val="lt-LT"/>
        </w:rPr>
        <w:t>s</w:t>
      </w:r>
      <w:r w:rsidRPr="00541F2B">
        <w:rPr>
          <w:sz w:val="24"/>
          <w:szCs w:val="24"/>
          <w:lang w:val="lt-LT"/>
        </w:rPr>
        <w:t xml:space="preserve"> </w:t>
      </w:r>
      <w:r w:rsidR="00C24E09">
        <w:rPr>
          <w:sz w:val="24"/>
          <w:szCs w:val="24"/>
          <w:lang w:val="lt-LT"/>
        </w:rPr>
        <w:t>rektorės</w:t>
      </w:r>
      <w:r>
        <w:rPr>
          <w:sz w:val="24"/>
          <w:szCs w:val="24"/>
          <w:lang w:val="lt-LT"/>
        </w:rPr>
        <w:t xml:space="preserve"> </w:t>
      </w:r>
      <w:r w:rsidR="00C24E09">
        <w:rPr>
          <w:sz w:val="24"/>
          <w:szCs w:val="24"/>
          <w:lang w:val="lt-LT"/>
        </w:rPr>
        <w:t>Dianos Rėklaitienės</w:t>
      </w:r>
      <w:r w:rsidRPr="00541F2B">
        <w:rPr>
          <w:sz w:val="24"/>
          <w:szCs w:val="24"/>
          <w:lang w:val="lt-LT"/>
        </w:rPr>
        <w:t>, veikiančio</w:t>
      </w:r>
      <w:r>
        <w:rPr>
          <w:sz w:val="24"/>
          <w:szCs w:val="24"/>
          <w:lang w:val="lt-LT"/>
        </w:rPr>
        <w:t>s</w:t>
      </w:r>
      <w:r w:rsidRPr="00541F2B">
        <w:rPr>
          <w:sz w:val="24"/>
          <w:szCs w:val="24"/>
          <w:lang w:val="lt-LT"/>
        </w:rPr>
        <w:t xml:space="preserve"> pagal įstaigos nuostatus (toliau – Pirkėjas), ir _____________, atstovaujama (-as) ___________________, veikiančio (-ios) pagal </w:t>
      </w:r>
      <w:r w:rsidRPr="00541F2B">
        <w:rPr>
          <w:sz w:val="24"/>
          <w:szCs w:val="24"/>
          <w:u w:val="single"/>
          <w:lang w:val="lt-LT"/>
        </w:rPr>
        <w:t xml:space="preserve">                                           </w:t>
      </w:r>
      <w:r w:rsidRPr="00541F2B">
        <w:rPr>
          <w:sz w:val="24"/>
          <w:szCs w:val="24"/>
          <w:lang w:val="lt-LT"/>
        </w:rPr>
        <w:t xml:space="preserve">(toliau – Tiekėjas), toliau kartu šioje prekių viešojo pirkimo – pardavimo sutartyje vadinami Šalimis, o kiekvienas atskirai – </w:t>
      </w:r>
      <w:r w:rsidRPr="007D7F36">
        <w:rPr>
          <w:sz w:val="24"/>
          <w:szCs w:val="24"/>
          <w:lang w:val="lt-LT"/>
        </w:rPr>
        <w:t>Šalimi,</w:t>
      </w:r>
      <w:r w:rsidRPr="00E33BEA">
        <w:rPr>
          <w:sz w:val="24"/>
          <w:szCs w:val="24"/>
          <w:lang w:val="lt-LT"/>
        </w:rPr>
        <w:t xml:space="preserve"> </w:t>
      </w:r>
      <w:r w:rsidRPr="007D7F36">
        <w:rPr>
          <w:sz w:val="24"/>
          <w:szCs w:val="24"/>
          <w:lang w:val="lt-LT"/>
        </w:rPr>
        <w:t>vadovaudamiesi</w:t>
      </w:r>
      <w:r>
        <w:rPr>
          <w:sz w:val="24"/>
          <w:szCs w:val="24"/>
          <w:lang w:val="lt-LT"/>
        </w:rPr>
        <w:t xml:space="preserve"> </w:t>
      </w:r>
      <w:r w:rsidRPr="00541F2B">
        <w:rPr>
          <w:sz w:val="24"/>
          <w:szCs w:val="24"/>
          <w:lang w:val="lt-LT"/>
        </w:rPr>
        <w:t xml:space="preserve">viešojo pirkimo </w:t>
      </w:r>
      <w:r w:rsidR="0000420D">
        <w:rPr>
          <w:sz w:val="24"/>
          <w:szCs w:val="24"/>
          <w:lang w:val="lt-LT"/>
        </w:rPr>
        <w:t>(</w:t>
      </w:r>
      <w:r w:rsidR="0000420D">
        <w:rPr>
          <w:i/>
          <w:sz w:val="24"/>
          <w:szCs w:val="24"/>
          <w:lang w:val="lt-LT"/>
        </w:rPr>
        <w:t>Veidrodžiai</w:t>
      </w:r>
      <w:r w:rsidR="0000420D">
        <w:rPr>
          <w:sz w:val="24"/>
          <w:szCs w:val="24"/>
          <w:lang w:val="lt-LT"/>
        </w:rPr>
        <w:t xml:space="preserve">) </w:t>
      </w:r>
      <w:r w:rsidR="0000420D">
        <w:rPr>
          <w:i/>
          <w:sz w:val="24"/>
          <w:szCs w:val="24"/>
          <w:lang w:val="lt-LT"/>
        </w:rPr>
        <w:t>P</w:t>
      </w:r>
      <w:r w:rsidRPr="00541F2B">
        <w:rPr>
          <w:i/>
          <w:sz w:val="24"/>
          <w:szCs w:val="24"/>
          <w:lang w:val="lt-LT"/>
        </w:rPr>
        <w:t>irkimo Nr.</w:t>
      </w:r>
      <w:r w:rsidRPr="00541F2B">
        <w:rPr>
          <w:sz w:val="24"/>
          <w:szCs w:val="24"/>
          <w:lang w:val="lt-LT"/>
        </w:rPr>
        <w:t xml:space="preserve"> </w:t>
      </w:r>
      <w:r w:rsidRPr="00541F2B">
        <w:rPr>
          <w:sz w:val="24"/>
          <w:szCs w:val="24"/>
          <w:u w:val="single"/>
          <w:lang w:val="lt-LT"/>
        </w:rPr>
        <w:t xml:space="preserve">              </w:t>
      </w:r>
      <w:r w:rsidRPr="00541F2B">
        <w:rPr>
          <w:sz w:val="24"/>
          <w:szCs w:val="24"/>
          <w:lang w:val="lt-LT"/>
        </w:rPr>
        <w:t xml:space="preserve"> dokumentais ir Tiekėjo pasiūlymu, sudarė šią prekių viešojo pirkimo – pardavimo sutartį, toliau vadinamą Sutartimi, ir susitarė dėl toliau išvardintų sąlygų.</w:t>
      </w:r>
    </w:p>
    <w:p w14:paraId="10514F5F" w14:textId="77777777" w:rsidR="000D3953" w:rsidRPr="00541F2B" w:rsidRDefault="000D3953" w:rsidP="000D3953">
      <w:pPr>
        <w:numPr>
          <w:ilvl w:val="0"/>
          <w:numId w:val="1"/>
        </w:numPr>
        <w:tabs>
          <w:tab w:val="left" w:pos="709"/>
        </w:tabs>
        <w:adjustRightInd/>
        <w:spacing w:before="240" w:after="120"/>
        <w:ind w:left="709" w:right="-68" w:hanging="709"/>
        <w:jc w:val="both"/>
        <w:rPr>
          <w:b/>
          <w:sz w:val="24"/>
          <w:szCs w:val="24"/>
          <w:lang w:val="lt-LT"/>
        </w:rPr>
      </w:pPr>
      <w:r w:rsidRPr="00541F2B">
        <w:rPr>
          <w:b/>
          <w:sz w:val="24"/>
          <w:szCs w:val="24"/>
          <w:lang w:val="lt-LT"/>
        </w:rPr>
        <w:t>Sutarties dalykas ir objektas</w:t>
      </w:r>
    </w:p>
    <w:p w14:paraId="1A5E9A73" w14:textId="42968242" w:rsidR="000D3953" w:rsidRPr="00541F2B" w:rsidRDefault="000D3953" w:rsidP="000D3953">
      <w:pPr>
        <w:numPr>
          <w:ilvl w:val="1"/>
          <w:numId w:val="1"/>
        </w:numPr>
        <w:tabs>
          <w:tab w:val="left" w:pos="709"/>
        </w:tabs>
        <w:adjustRightInd/>
        <w:ind w:left="709" w:right="-1" w:hanging="709"/>
        <w:jc w:val="both"/>
        <w:rPr>
          <w:sz w:val="24"/>
          <w:szCs w:val="24"/>
          <w:lang w:val="lt-LT"/>
        </w:rPr>
      </w:pPr>
      <w:r w:rsidRPr="00541F2B">
        <w:rPr>
          <w:sz w:val="24"/>
          <w:szCs w:val="24"/>
          <w:lang w:val="lt-LT"/>
        </w:rPr>
        <w:t>Sutarties dalykas –</w:t>
      </w:r>
      <w:r w:rsidR="0000420D">
        <w:rPr>
          <w:sz w:val="24"/>
          <w:szCs w:val="24"/>
          <w:lang w:val="lt-LT"/>
        </w:rPr>
        <w:t xml:space="preserve"> V</w:t>
      </w:r>
      <w:r>
        <w:rPr>
          <w:sz w:val="24"/>
          <w:szCs w:val="24"/>
          <w:lang w:val="lt-LT"/>
        </w:rPr>
        <w:t xml:space="preserve">eidrodžiai </w:t>
      </w:r>
      <w:r w:rsidRPr="00541F2B">
        <w:rPr>
          <w:sz w:val="24"/>
          <w:szCs w:val="24"/>
          <w:lang w:val="lt-LT"/>
        </w:rPr>
        <w:t>(toliau – Prekė</w:t>
      </w:r>
      <w:r>
        <w:rPr>
          <w:sz w:val="24"/>
          <w:szCs w:val="24"/>
          <w:lang w:val="lt-LT"/>
        </w:rPr>
        <w:t>s</w:t>
      </w:r>
      <w:r w:rsidRPr="00541F2B">
        <w:rPr>
          <w:sz w:val="24"/>
          <w:szCs w:val="24"/>
          <w:lang w:val="lt-LT"/>
        </w:rPr>
        <w:t>)</w:t>
      </w:r>
      <w:r>
        <w:rPr>
          <w:sz w:val="24"/>
          <w:szCs w:val="24"/>
          <w:lang w:val="lt-LT"/>
        </w:rPr>
        <w:t xml:space="preserve">. Prekių techniniai duomenys nurodyti Sutarties </w:t>
      </w:r>
      <w:r w:rsidR="00462BC1">
        <w:rPr>
          <w:sz w:val="24"/>
          <w:szCs w:val="24"/>
          <w:lang w:val="lt-LT"/>
        </w:rPr>
        <w:t>2</w:t>
      </w:r>
      <w:r>
        <w:rPr>
          <w:sz w:val="24"/>
          <w:szCs w:val="24"/>
          <w:lang w:val="lt-LT"/>
        </w:rPr>
        <w:t xml:space="preserve"> priede.</w:t>
      </w:r>
    </w:p>
    <w:p w14:paraId="3A57E453" w14:textId="77777777" w:rsidR="000D3953" w:rsidRPr="00541F2B" w:rsidRDefault="000D3953" w:rsidP="000D3953">
      <w:pPr>
        <w:numPr>
          <w:ilvl w:val="1"/>
          <w:numId w:val="1"/>
        </w:numPr>
        <w:tabs>
          <w:tab w:val="left" w:pos="709"/>
        </w:tabs>
        <w:adjustRightInd/>
        <w:ind w:left="709" w:right="-1" w:hanging="709"/>
        <w:jc w:val="both"/>
        <w:rPr>
          <w:sz w:val="24"/>
          <w:szCs w:val="24"/>
          <w:lang w:val="lt-LT"/>
        </w:rPr>
      </w:pPr>
      <w:r w:rsidRPr="00541F2B">
        <w:rPr>
          <w:sz w:val="24"/>
          <w:szCs w:val="24"/>
          <w:lang w:val="lt-LT"/>
        </w:rPr>
        <w:t>Tiekėjas įsipareigoja perduoti Tiekėjui nuosavybės teise priklausančias Prekes Pirkėjo nuosavybėn, o Pirkėjas įsipareigoja priimti šias Prekes ir sumokėti už jas Sutartyje nustatytą kainą Sutartyje aptartomis sąlygomis ir tvarka.</w:t>
      </w:r>
    </w:p>
    <w:p w14:paraId="58DF26FB" w14:textId="77777777" w:rsidR="000D3953" w:rsidRPr="00541F2B" w:rsidRDefault="000D3953" w:rsidP="000D3953">
      <w:pPr>
        <w:numPr>
          <w:ilvl w:val="1"/>
          <w:numId w:val="1"/>
        </w:numPr>
        <w:tabs>
          <w:tab w:val="left" w:pos="709"/>
        </w:tabs>
        <w:adjustRightInd/>
        <w:ind w:left="709" w:right="-1" w:hanging="709"/>
        <w:jc w:val="both"/>
        <w:rPr>
          <w:sz w:val="24"/>
          <w:szCs w:val="24"/>
          <w:lang w:val="lt-LT"/>
        </w:rPr>
      </w:pPr>
      <w:r w:rsidRPr="00541F2B">
        <w:rPr>
          <w:sz w:val="24"/>
          <w:szCs w:val="24"/>
          <w:lang w:val="lt-LT"/>
        </w:rPr>
        <w:t>Tiekėjas patvirtina, kad tretieji asmenys į perduodamas Prekes neturi jokių teisių ar pretenzijų, perduodamos Prekės nėra areštuotos ir nėra teisminio ginčo objektas, taip pat Tiekėjo teisė disponuoti Prekėmis nėra atimta ar apribota.</w:t>
      </w:r>
    </w:p>
    <w:p w14:paraId="03E75B6E" w14:textId="6C723B44" w:rsidR="000D3953" w:rsidRDefault="000D3953" w:rsidP="000D3953">
      <w:pPr>
        <w:numPr>
          <w:ilvl w:val="1"/>
          <w:numId w:val="1"/>
        </w:numPr>
        <w:tabs>
          <w:tab w:val="left" w:pos="709"/>
        </w:tabs>
        <w:adjustRightInd/>
        <w:ind w:left="709" w:right="-1" w:hanging="709"/>
        <w:jc w:val="both"/>
        <w:rPr>
          <w:sz w:val="24"/>
          <w:szCs w:val="24"/>
          <w:lang w:val="lt-LT"/>
        </w:rPr>
      </w:pPr>
      <w:r w:rsidRPr="00541F2B">
        <w:rPr>
          <w:sz w:val="24"/>
          <w:szCs w:val="24"/>
          <w:lang w:val="lt-LT"/>
        </w:rPr>
        <w:t>P</w:t>
      </w:r>
      <w:r w:rsidR="008D3142">
        <w:rPr>
          <w:sz w:val="24"/>
          <w:szCs w:val="24"/>
          <w:lang w:val="lt-LT"/>
        </w:rPr>
        <w:t>ardavėjas</w:t>
      </w:r>
      <w:r w:rsidRPr="00541F2B">
        <w:rPr>
          <w:sz w:val="24"/>
          <w:szCs w:val="24"/>
          <w:lang w:val="lt-LT"/>
        </w:rPr>
        <w:t xml:space="preserve"> garantuoja, kad Prekės yra kokybiškos</w:t>
      </w:r>
      <w:r>
        <w:rPr>
          <w:sz w:val="24"/>
          <w:szCs w:val="24"/>
          <w:lang w:val="lt-LT"/>
        </w:rPr>
        <w:t>,</w:t>
      </w:r>
      <w:r w:rsidRPr="00541F2B">
        <w:rPr>
          <w:sz w:val="24"/>
          <w:szCs w:val="24"/>
          <w:lang w:val="lt-LT"/>
        </w:rPr>
        <w:t xml:space="preserve"> tinkamos naudoti pagal jų paskirtį, atitinka Sutarties </w:t>
      </w:r>
      <w:r w:rsidR="00040980">
        <w:rPr>
          <w:sz w:val="24"/>
          <w:szCs w:val="24"/>
          <w:lang w:val="lt-LT"/>
        </w:rPr>
        <w:t>2</w:t>
      </w:r>
      <w:r w:rsidRPr="00541F2B">
        <w:rPr>
          <w:sz w:val="24"/>
          <w:szCs w:val="24"/>
          <w:lang w:val="lt-LT"/>
        </w:rPr>
        <w:t xml:space="preserve"> priede nustatytus reikalavimus, Tiekėjo pasiūlymą bei kitus Sutarties reikalavimus, taip pat atitinka visus su jų tiekimu ir kokybe susijusių Lietuvos Respublikos ir Europos Sąjungos teisės aktų reikalavimus. </w:t>
      </w:r>
    </w:p>
    <w:p w14:paraId="0E16D9E5" w14:textId="77777777" w:rsidR="000D3953" w:rsidRPr="00541F2B" w:rsidRDefault="000D3953" w:rsidP="000D3953">
      <w:pPr>
        <w:numPr>
          <w:ilvl w:val="0"/>
          <w:numId w:val="1"/>
        </w:numPr>
        <w:tabs>
          <w:tab w:val="left" w:pos="709"/>
        </w:tabs>
        <w:adjustRightInd/>
        <w:spacing w:before="240" w:after="120"/>
        <w:ind w:left="709" w:hanging="709"/>
        <w:jc w:val="both"/>
        <w:rPr>
          <w:b/>
          <w:sz w:val="24"/>
          <w:szCs w:val="24"/>
          <w:lang w:val="lt-LT"/>
        </w:rPr>
      </w:pPr>
      <w:r w:rsidRPr="00541F2B">
        <w:rPr>
          <w:b/>
          <w:sz w:val="24"/>
          <w:szCs w:val="24"/>
          <w:lang w:val="lt-LT"/>
        </w:rPr>
        <w:t>Prekių pristatymas ir priėmimas</w:t>
      </w:r>
    </w:p>
    <w:p w14:paraId="1DB1F159" w14:textId="77777777" w:rsidR="000D3953" w:rsidRPr="00513DFF" w:rsidRDefault="000D3953" w:rsidP="000D3953">
      <w:pPr>
        <w:numPr>
          <w:ilvl w:val="1"/>
          <w:numId w:val="1"/>
        </w:numPr>
        <w:tabs>
          <w:tab w:val="left" w:pos="709"/>
        </w:tabs>
        <w:adjustRightInd/>
        <w:ind w:left="709" w:right="-1" w:hanging="709"/>
        <w:jc w:val="both"/>
        <w:rPr>
          <w:sz w:val="24"/>
          <w:szCs w:val="24"/>
          <w:lang w:val="lt-LT"/>
        </w:rPr>
      </w:pPr>
      <w:r w:rsidRPr="00513DFF">
        <w:rPr>
          <w:sz w:val="24"/>
          <w:szCs w:val="24"/>
          <w:lang w:val="lt-LT"/>
        </w:rPr>
        <w:t xml:space="preserve">Prekės turi būti </w:t>
      </w:r>
      <w:r>
        <w:rPr>
          <w:sz w:val="24"/>
          <w:szCs w:val="24"/>
          <w:lang w:val="lt-LT"/>
        </w:rPr>
        <w:t>pristatytos per 1 mėnesį nuo Sutarties pasirašymo dienos.</w:t>
      </w:r>
    </w:p>
    <w:p w14:paraId="4E849DED" w14:textId="2E055800" w:rsidR="000D3953" w:rsidRPr="00541F2B" w:rsidRDefault="000D3953" w:rsidP="000D3953">
      <w:pPr>
        <w:numPr>
          <w:ilvl w:val="1"/>
          <w:numId w:val="1"/>
        </w:numPr>
        <w:tabs>
          <w:tab w:val="left" w:pos="709"/>
        </w:tabs>
        <w:adjustRightInd/>
        <w:ind w:left="709" w:right="-1" w:hanging="709"/>
        <w:jc w:val="both"/>
        <w:rPr>
          <w:sz w:val="24"/>
          <w:szCs w:val="24"/>
          <w:lang w:val="lt-LT"/>
        </w:rPr>
      </w:pPr>
      <w:r w:rsidRPr="00541F2B">
        <w:rPr>
          <w:sz w:val="24"/>
          <w:szCs w:val="24"/>
          <w:lang w:val="lt-LT"/>
        </w:rPr>
        <w:t>Prek</w:t>
      </w:r>
      <w:r>
        <w:rPr>
          <w:sz w:val="24"/>
          <w:szCs w:val="24"/>
          <w:lang w:val="lt-LT"/>
        </w:rPr>
        <w:t>ių</w:t>
      </w:r>
      <w:r w:rsidRPr="00541F2B">
        <w:rPr>
          <w:sz w:val="24"/>
          <w:szCs w:val="24"/>
          <w:lang w:val="lt-LT"/>
        </w:rPr>
        <w:t xml:space="preserve"> pristatymo</w:t>
      </w:r>
      <w:r>
        <w:rPr>
          <w:sz w:val="24"/>
          <w:szCs w:val="24"/>
          <w:lang w:val="lt-LT"/>
        </w:rPr>
        <w:t xml:space="preserve"> </w:t>
      </w:r>
      <w:r w:rsidRPr="00541F2B">
        <w:rPr>
          <w:sz w:val="24"/>
          <w:szCs w:val="24"/>
          <w:lang w:val="lt-LT"/>
        </w:rPr>
        <w:t xml:space="preserve"> vieta – </w:t>
      </w:r>
      <w:r w:rsidR="00D56A4F" w:rsidRPr="00D56A4F">
        <w:rPr>
          <w:sz w:val="24"/>
          <w:szCs w:val="24"/>
          <w:lang w:val="lt-LT"/>
        </w:rPr>
        <w:t>Perkūno al.3.</w:t>
      </w:r>
      <w:r w:rsidR="00D56A4F">
        <w:rPr>
          <w:sz w:val="24"/>
          <w:szCs w:val="24"/>
          <w:lang w:val="lt-LT"/>
        </w:rPr>
        <w:t xml:space="preserve"> Kaunas.</w:t>
      </w:r>
    </w:p>
    <w:p w14:paraId="50AB6896" w14:textId="3807E430" w:rsidR="000D3953" w:rsidRPr="00541F2B" w:rsidRDefault="000D3953" w:rsidP="000D3953">
      <w:pPr>
        <w:numPr>
          <w:ilvl w:val="1"/>
          <w:numId w:val="1"/>
        </w:numPr>
        <w:tabs>
          <w:tab w:val="left" w:pos="709"/>
        </w:tabs>
        <w:adjustRightInd/>
        <w:ind w:left="709" w:right="-1" w:hanging="709"/>
        <w:jc w:val="both"/>
        <w:rPr>
          <w:sz w:val="24"/>
          <w:szCs w:val="24"/>
          <w:lang w:val="lt-LT"/>
        </w:rPr>
      </w:pPr>
      <w:r w:rsidRPr="00541F2B">
        <w:rPr>
          <w:sz w:val="24"/>
          <w:szCs w:val="24"/>
          <w:lang w:val="lt-LT"/>
        </w:rPr>
        <w:t>Iki Prekių priėmimo visa atsakomybė dėl sugadinimo tenka Tiekėjui.</w:t>
      </w:r>
    </w:p>
    <w:p w14:paraId="5AD81403" w14:textId="77777777" w:rsidR="000D3953" w:rsidRPr="00541F2B" w:rsidRDefault="000D3953" w:rsidP="000D3953">
      <w:pPr>
        <w:numPr>
          <w:ilvl w:val="1"/>
          <w:numId w:val="1"/>
        </w:numPr>
        <w:tabs>
          <w:tab w:val="left" w:pos="709"/>
        </w:tabs>
        <w:adjustRightInd/>
        <w:ind w:left="709" w:right="-1" w:hanging="709"/>
        <w:jc w:val="both"/>
        <w:rPr>
          <w:sz w:val="24"/>
          <w:szCs w:val="24"/>
          <w:lang w:val="lt-LT"/>
        </w:rPr>
      </w:pPr>
      <w:r w:rsidRPr="00541F2B">
        <w:rPr>
          <w:sz w:val="24"/>
          <w:szCs w:val="24"/>
          <w:lang w:val="lt-LT"/>
        </w:rPr>
        <w:t xml:space="preserve">Tiekėjas turi pasirūpinti, kad Prekės būtų pristatytos į priėmimo vietą, suderinus su Pirkėju, kad pastarasis galėtų Prekes patikrinti, įsitikinti jų tinkamumu ir įforminti Prekių priėmimą. </w:t>
      </w:r>
    </w:p>
    <w:p w14:paraId="2E84A8E8" w14:textId="77777777" w:rsidR="000D3953" w:rsidRPr="00541F2B" w:rsidRDefault="000D3953" w:rsidP="000D3953">
      <w:pPr>
        <w:numPr>
          <w:ilvl w:val="1"/>
          <w:numId w:val="1"/>
        </w:numPr>
        <w:tabs>
          <w:tab w:val="left" w:pos="709"/>
        </w:tabs>
        <w:adjustRightInd/>
        <w:ind w:left="709" w:right="-1" w:hanging="709"/>
        <w:jc w:val="both"/>
        <w:rPr>
          <w:sz w:val="24"/>
          <w:szCs w:val="24"/>
          <w:lang w:val="lt-LT"/>
        </w:rPr>
      </w:pPr>
      <w:r w:rsidRPr="00541F2B">
        <w:rPr>
          <w:sz w:val="24"/>
          <w:szCs w:val="24"/>
          <w:lang w:val="lt-LT"/>
        </w:rPr>
        <w:t>Prekės turi būti pateiktos gamyklinėje pakuotėje</w:t>
      </w:r>
      <w:r>
        <w:rPr>
          <w:sz w:val="24"/>
          <w:szCs w:val="24"/>
          <w:lang w:val="lt-LT"/>
        </w:rPr>
        <w:t xml:space="preserve"> (jei tokia yra)</w:t>
      </w:r>
      <w:r w:rsidRPr="00541F2B">
        <w:rPr>
          <w:sz w:val="24"/>
          <w:szCs w:val="24"/>
          <w:lang w:val="lt-LT"/>
        </w:rPr>
        <w:t xml:space="preserve">. </w:t>
      </w:r>
    </w:p>
    <w:p w14:paraId="3250A2C0" w14:textId="77777777" w:rsidR="000D3953" w:rsidRPr="00541F2B" w:rsidRDefault="000D3953" w:rsidP="000D3953">
      <w:pPr>
        <w:numPr>
          <w:ilvl w:val="1"/>
          <w:numId w:val="1"/>
        </w:numPr>
        <w:tabs>
          <w:tab w:val="left" w:pos="709"/>
        </w:tabs>
        <w:adjustRightInd/>
        <w:ind w:left="709" w:right="-1" w:hanging="709"/>
        <w:jc w:val="both"/>
        <w:rPr>
          <w:sz w:val="24"/>
          <w:szCs w:val="24"/>
          <w:lang w:val="lt-LT"/>
        </w:rPr>
      </w:pPr>
      <w:r w:rsidRPr="00541F2B">
        <w:rPr>
          <w:sz w:val="24"/>
          <w:szCs w:val="24"/>
          <w:lang w:val="lt-LT"/>
        </w:rPr>
        <w:t>Prekių priėmimas įforminamas pasirašant priėmimo – perdavimo aktą ar kitą priėmimą – perdavimą patvirtinantį dokumentą (pvz. sąskaitą – faktūrą) po to, kai Tiekėjas pristato</w:t>
      </w:r>
      <w:r>
        <w:rPr>
          <w:sz w:val="24"/>
          <w:szCs w:val="24"/>
          <w:lang w:val="lt-LT"/>
        </w:rPr>
        <w:t xml:space="preserve"> Prekes</w:t>
      </w:r>
      <w:r w:rsidRPr="00541F2B">
        <w:rPr>
          <w:sz w:val="24"/>
          <w:szCs w:val="24"/>
          <w:lang w:val="lt-LT"/>
        </w:rPr>
        <w:t xml:space="preserve">. Nuo šio dokumento pasirašymo momento Prekės tampa Pirkėjo nuosavybe.  </w:t>
      </w:r>
    </w:p>
    <w:p w14:paraId="5A806AC0" w14:textId="77777777" w:rsidR="000D3953" w:rsidRPr="00541F2B" w:rsidRDefault="000D3953" w:rsidP="000D3953">
      <w:pPr>
        <w:numPr>
          <w:ilvl w:val="1"/>
          <w:numId w:val="1"/>
        </w:numPr>
        <w:tabs>
          <w:tab w:val="left" w:pos="709"/>
        </w:tabs>
        <w:adjustRightInd/>
        <w:ind w:left="709" w:right="-1" w:hanging="709"/>
        <w:jc w:val="both"/>
        <w:rPr>
          <w:sz w:val="24"/>
          <w:szCs w:val="24"/>
          <w:lang w:val="lt-LT"/>
        </w:rPr>
      </w:pPr>
      <w:r w:rsidRPr="00541F2B">
        <w:rPr>
          <w:sz w:val="24"/>
          <w:szCs w:val="24"/>
          <w:lang w:val="lt-LT"/>
        </w:rPr>
        <w:t xml:space="preserve">Jei Tiekėjas pristato Sutarties reikalavimų neatitinkančias Prekes Pirkėjas turi teisę nepasirašyti priėmimo – perdavimo akto ar kito priėmimą – perdavimo patvirtinančio dokumento (pvz. sąskaitos –  faktūros), reikalauti pristatyti tinkamas Prekes ir įvykdyti kitus sutartinius įsipareigojimus. </w:t>
      </w:r>
    </w:p>
    <w:p w14:paraId="0B8C4123" w14:textId="77777777" w:rsidR="000D3953" w:rsidRPr="00541F2B" w:rsidRDefault="000D3953" w:rsidP="000D3953">
      <w:pPr>
        <w:numPr>
          <w:ilvl w:val="1"/>
          <w:numId w:val="1"/>
        </w:numPr>
        <w:tabs>
          <w:tab w:val="left" w:pos="709"/>
        </w:tabs>
        <w:adjustRightInd/>
        <w:ind w:left="709" w:right="-1" w:hanging="709"/>
        <w:jc w:val="both"/>
        <w:rPr>
          <w:sz w:val="24"/>
          <w:szCs w:val="24"/>
          <w:lang w:val="lt-LT"/>
        </w:rPr>
      </w:pPr>
      <w:r>
        <w:rPr>
          <w:sz w:val="24"/>
          <w:szCs w:val="24"/>
          <w:lang w:val="lt-LT"/>
        </w:rPr>
        <w:lastRenderedPageBreak/>
        <w:t>N</w:t>
      </w:r>
      <w:r w:rsidRPr="00541F2B">
        <w:rPr>
          <w:sz w:val="24"/>
          <w:szCs w:val="24"/>
          <w:lang w:val="lt-LT"/>
        </w:rPr>
        <w:t>ustačius Prek</w:t>
      </w:r>
      <w:r>
        <w:rPr>
          <w:sz w:val="24"/>
          <w:szCs w:val="24"/>
          <w:lang w:val="lt-LT"/>
        </w:rPr>
        <w:t>ių kokybės trūkumus</w:t>
      </w:r>
      <w:r w:rsidRPr="00541F2B">
        <w:rPr>
          <w:sz w:val="24"/>
          <w:szCs w:val="24"/>
          <w:lang w:val="lt-LT"/>
        </w:rPr>
        <w:t>, Tiekėjas įsipareigoja savo sąskaita pakeisti netinkamas naudoti Prekes analogiškomis naujomis Prekėmis ne vėliau kaip per 3 (tris) darbo dienas nuo Pirkėjo pranešimo Tiekėjui pateikimo telefonu arba elektroniniu  paštu dienos.</w:t>
      </w:r>
    </w:p>
    <w:p w14:paraId="1EAB9915" w14:textId="77777777" w:rsidR="000D3953" w:rsidRPr="00D04927" w:rsidRDefault="000D3953" w:rsidP="000D3953">
      <w:pPr>
        <w:numPr>
          <w:ilvl w:val="1"/>
          <w:numId w:val="1"/>
        </w:numPr>
        <w:tabs>
          <w:tab w:val="left" w:pos="709"/>
        </w:tabs>
        <w:adjustRightInd/>
        <w:ind w:left="709" w:right="-1" w:hanging="709"/>
        <w:jc w:val="both"/>
        <w:rPr>
          <w:sz w:val="24"/>
          <w:szCs w:val="24"/>
          <w:lang w:val="lt-LT"/>
        </w:rPr>
      </w:pPr>
      <w:r w:rsidRPr="00541F2B">
        <w:rPr>
          <w:sz w:val="24"/>
          <w:szCs w:val="24"/>
          <w:lang w:val="lt-LT"/>
        </w:rPr>
        <w:t>Tiekėjui vengiant vykdyti sutartinius įsipareigojimus arba nepašalinus trūkumų per nustatytą terminą, Pirkėj</w:t>
      </w:r>
      <w:r>
        <w:rPr>
          <w:sz w:val="24"/>
          <w:szCs w:val="24"/>
          <w:lang w:val="lt-LT"/>
        </w:rPr>
        <w:t>as turi teisę Prekių atsisakyti ir nutraukti Sutartį.</w:t>
      </w:r>
    </w:p>
    <w:p w14:paraId="381C8B67" w14:textId="77777777" w:rsidR="000D3953" w:rsidRPr="00FA0C10" w:rsidRDefault="000D3953" w:rsidP="000D3953">
      <w:pPr>
        <w:numPr>
          <w:ilvl w:val="0"/>
          <w:numId w:val="1"/>
        </w:numPr>
        <w:tabs>
          <w:tab w:val="left" w:pos="709"/>
        </w:tabs>
        <w:adjustRightInd/>
        <w:spacing w:before="240" w:after="120"/>
        <w:ind w:left="709" w:right="-68" w:hanging="709"/>
        <w:jc w:val="both"/>
        <w:rPr>
          <w:b/>
          <w:sz w:val="24"/>
          <w:szCs w:val="24"/>
          <w:lang w:val="lt-LT"/>
        </w:rPr>
      </w:pPr>
      <w:r w:rsidRPr="00FA0C10">
        <w:rPr>
          <w:b/>
          <w:sz w:val="24"/>
          <w:szCs w:val="24"/>
          <w:lang w:val="lt-LT"/>
        </w:rPr>
        <w:t>Kainodaros taisyklės, atsiskaitymo ir mokėjimo tvarka</w:t>
      </w:r>
    </w:p>
    <w:p w14:paraId="3A1CC0EA" w14:textId="77777777" w:rsidR="000D3953" w:rsidRPr="00B01181" w:rsidRDefault="000D3953" w:rsidP="000D3953">
      <w:pPr>
        <w:numPr>
          <w:ilvl w:val="1"/>
          <w:numId w:val="1"/>
        </w:numPr>
        <w:tabs>
          <w:tab w:val="left" w:pos="709"/>
        </w:tabs>
        <w:adjustRightInd/>
        <w:ind w:left="709" w:right="-1" w:hanging="709"/>
        <w:jc w:val="both"/>
        <w:rPr>
          <w:sz w:val="24"/>
          <w:szCs w:val="24"/>
          <w:lang w:val="lt-LT"/>
        </w:rPr>
      </w:pPr>
      <w:r>
        <w:rPr>
          <w:sz w:val="24"/>
          <w:szCs w:val="24"/>
          <w:lang w:val="lt-LT"/>
        </w:rPr>
        <w:t>Fiksuota</w:t>
      </w:r>
      <w:r w:rsidRPr="00B01181">
        <w:rPr>
          <w:sz w:val="24"/>
          <w:szCs w:val="24"/>
          <w:lang w:val="lt-LT"/>
        </w:rPr>
        <w:t xml:space="preserve"> Sutarties kaina yra ...............Eur be PVM, .............su PVM.</w:t>
      </w:r>
    </w:p>
    <w:p w14:paraId="7C21AA52" w14:textId="77777777" w:rsidR="000D3953" w:rsidRPr="00B01181" w:rsidRDefault="000D3953" w:rsidP="000D3953">
      <w:pPr>
        <w:numPr>
          <w:ilvl w:val="1"/>
          <w:numId w:val="1"/>
        </w:numPr>
        <w:tabs>
          <w:tab w:val="left" w:pos="709"/>
        </w:tabs>
        <w:adjustRightInd/>
        <w:ind w:left="709" w:right="-1" w:hanging="709"/>
        <w:jc w:val="both"/>
        <w:rPr>
          <w:sz w:val="24"/>
          <w:szCs w:val="24"/>
          <w:lang w:val="lt-LT"/>
        </w:rPr>
      </w:pPr>
      <w:r w:rsidRPr="00B01181">
        <w:rPr>
          <w:sz w:val="24"/>
          <w:szCs w:val="24"/>
          <w:lang w:val="lt-LT"/>
        </w:rPr>
        <w:t>Į Sutarties kainą yra įskaičiuoti visi mokesčiai ir visos Paslaugų teikėjo išlaidos, būtinos Sutarties įvykdymui.</w:t>
      </w:r>
    </w:p>
    <w:p w14:paraId="328FF969" w14:textId="77777777" w:rsidR="000D3953" w:rsidRPr="00B01181" w:rsidRDefault="000D3953" w:rsidP="000D3953">
      <w:pPr>
        <w:numPr>
          <w:ilvl w:val="1"/>
          <w:numId w:val="1"/>
        </w:numPr>
        <w:tabs>
          <w:tab w:val="left" w:pos="709"/>
        </w:tabs>
        <w:adjustRightInd/>
        <w:ind w:left="709" w:right="-1" w:hanging="709"/>
        <w:jc w:val="both"/>
        <w:rPr>
          <w:sz w:val="24"/>
          <w:szCs w:val="24"/>
          <w:lang w:val="lt-LT"/>
        </w:rPr>
      </w:pPr>
      <w:r w:rsidRPr="00B01181">
        <w:rPr>
          <w:sz w:val="24"/>
          <w:szCs w:val="24"/>
          <w:lang w:val="lt-LT"/>
        </w:rPr>
        <w:t>Sutar</w:t>
      </w:r>
      <w:r>
        <w:rPr>
          <w:sz w:val="24"/>
          <w:szCs w:val="24"/>
          <w:lang w:val="lt-LT"/>
        </w:rPr>
        <w:t xml:space="preserve">čiai taikoma fiksuotos kainos kainodara. </w:t>
      </w:r>
    </w:p>
    <w:p w14:paraId="58600118" w14:textId="77777777" w:rsidR="000D3953" w:rsidRPr="00B01181" w:rsidRDefault="000D3953" w:rsidP="000D3953">
      <w:pPr>
        <w:numPr>
          <w:ilvl w:val="1"/>
          <w:numId w:val="1"/>
        </w:numPr>
        <w:tabs>
          <w:tab w:val="left" w:pos="709"/>
        </w:tabs>
        <w:adjustRightInd/>
        <w:ind w:left="709" w:right="-1" w:hanging="709"/>
        <w:jc w:val="both"/>
        <w:rPr>
          <w:sz w:val="24"/>
          <w:szCs w:val="24"/>
          <w:lang w:val="lt-LT"/>
        </w:rPr>
      </w:pPr>
      <w:r w:rsidRPr="00B01181">
        <w:rPr>
          <w:sz w:val="24"/>
          <w:szCs w:val="24"/>
          <w:lang w:val="lt-LT"/>
        </w:rPr>
        <w:t>Ataskaitinis laikotarpis už suteiktas paslaugas yra vienas kalendorinis mėnuo.</w:t>
      </w:r>
    </w:p>
    <w:p w14:paraId="7616C849" w14:textId="4CF6595E" w:rsidR="000D3953" w:rsidRPr="00B01181" w:rsidRDefault="000D3953" w:rsidP="000D3953">
      <w:pPr>
        <w:numPr>
          <w:ilvl w:val="1"/>
          <w:numId w:val="1"/>
        </w:numPr>
        <w:tabs>
          <w:tab w:val="left" w:pos="709"/>
        </w:tabs>
        <w:adjustRightInd/>
        <w:ind w:left="709" w:right="-1" w:hanging="709"/>
        <w:jc w:val="both"/>
        <w:rPr>
          <w:sz w:val="24"/>
          <w:szCs w:val="24"/>
          <w:lang w:val="lt-LT"/>
        </w:rPr>
      </w:pPr>
      <w:r w:rsidRPr="00B01181">
        <w:rPr>
          <w:sz w:val="24"/>
          <w:szCs w:val="24"/>
          <w:lang w:val="lt-LT"/>
        </w:rPr>
        <w:t>Vykdant sutartį, PVM sąskaitos faktūros, sąskaitos faktūros, kreditiniai ir debetiniai dokumentai, avansinės sąskaitos ir kiti atsiskaitymo dokumentai bus teikiami naudojant informacinę sistemą „</w:t>
      </w:r>
      <w:r w:rsidR="00711577">
        <w:rPr>
          <w:sz w:val="24"/>
          <w:szCs w:val="24"/>
          <w:lang w:val="lt-LT"/>
        </w:rPr>
        <w:t>SABIS</w:t>
      </w:r>
      <w:r w:rsidRPr="00B01181">
        <w:rPr>
          <w:sz w:val="24"/>
          <w:szCs w:val="24"/>
          <w:lang w:val="lt-LT"/>
        </w:rPr>
        <w:t>“.</w:t>
      </w:r>
    </w:p>
    <w:p w14:paraId="630E9F2A" w14:textId="77777777" w:rsidR="000D3953" w:rsidRPr="00D04927" w:rsidRDefault="000D3953" w:rsidP="000D3953">
      <w:pPr>
        <w:numPr>
          <w:ilvl w:val="1"/>
          <w:numId w:val="1"/>
        </w:numPr>
        <w:tabs>
          <w:tab w:val="left" w:pos="709"/>
        </w:tabs>
        <w:adjustRightInd/>
        <w:ind w:left="709" w:right="-1" w:hanging="709"/>
        <w:jc w:val="both"/>
        <w:rPr>
          <w:sz w:val="24"/>
          <w:szCs w:val="24"/>
          <w:lang w:val="lt-LT"/>
        </w:rPr>
      </w:pPr>
      <w:r w:rsidRPr="00B01181">
        <w:rPr>
          <w:sz w:val="24"/>
          <w:szCs w:val="24"/>
          <w:lang w:val="lt-LT"/>
        </w:rPr>
        <w:t xml:space="preserve">Su Paslaugų teikėju atsiskaitoma per 30 (trisdešimt) kalendorinių dienų nuo sąskaitos – faktūros už Užsakovui tinkamai suteiktas Paslaugas pateikimo dienos. Atsiskaitoma eurais, mokėjimo pavedimu į Paslaugų teikėjo Sutartyje nurodytą sąskaitą. Mokėjimas laikomas įvykdytu, kai pinigai patenka į Paslaugų teikėjo Sutartyje nurodytą sąskaitą. </w:t>
      </w:r>
    </w:p>
    <w:p w14:paraId="42FCF7D5" w14:textId="77777777" w:rsidR="000D3953" w:rsidRPr="00541F2B" w:rsidRDefault="000D3953" w:rsidP="000D3953">
      <w:pPr>
        <w:numPr>
          <w:ilvl w:val="0"/>
          <w:numId w:val="1"/>
        </w:numPr>
        <w:tabs>
          <w:tab w:val="left" w:pos="709"/>
        </w:tabs>
        <w:adjustRightInd/>
        <w:spacing w:before="240" w:after="120"/>
        <w:ind w:left="709" w:right="-68" w:hanging="709"/>
        <w:jc w:val="both"/>
        <w:rPr>
          <w:b/>
          <w:sz w:val="24"/>
          <w:szCs w:val="24"/>
          <w:lang w:val="lt-LT"/>
        </w:rPr>
      </w:pPr>
      <w:r w:rsidRPr="00541F2B">
        <w:rPr>
          <w:b/>
          <w:sz w:val="24"/>
          <w:szCs w:val="24"/>
          <w:lang w:val="lt-LT"/>
        </w:rPr>
        <w:t>Šalių atsakomybė</w:t>
      </w:r>
    </w:p>
    <w:p w14:paraId="7DBC7D98" w14:textId="77777777" w:rsidR="000D3953" w:rsidRPr="00541F2B" w:rsidRDefault="000D3953" w:rsidP="000D3953">
      <w:pPr>
        <w:numPr>
          <w:ilvl w:val="1"/>
          <w:numId w:val="1"/>
        </w:numPr>
        <w:tabs>
          <w:tab w:val="left" w:pos="709"/>
        </w:tabs>
        <w:adjustRightInd/>
        <w:ind w:left="709" w:right="-1" w:hanging="709"/>
        <w:jc w:val="both"/>
        <w:rPr>
          <w:sz w:val="24"/>
          <w:szCs w:val="24"/>
          <w:lang w:val="lt-LT"/>
        </w:rPr>
      </w:pPr>
      <w:r w:rsidRPr="00541F2B">
        <w:rPr>
          <w:sz w:val="24"/>
          <w:szCs w:val="24"/>
          <w:lang w:val="lt-LT"/>
        </w:rPr>
        <w:t>Jeigu Tiekėjo kvalifikacija dėl teisės verstis atitinkama veikla nebuvo tikrinama arba tikrinama ne visa apimtimi, tiekėjas Pirkėjui įsipareigoja, kad pirkimo sutartį vykdys tik tokią teisę turintys asmenys;</w:t>
      </w:r>
    </w:p>
    <w:p w14:paraId="432B1A8B" w14:textId="77777777" w:rsidR="000D3953" w:rsidRPr="00541F2B" w:rsidRDefault="000D3953" w:rsidP="000D3953">
      <w:pPr>
        <w:numPr>
          <w:ilvl w:val="1"/>
          <w:numId w:val="1"/>
        </w:numPr>
        <w:tabs>
          <w:tab w:val="left" w:pos="709"/>
        </w:tabs>
        <w:adjustRightInd/>
        <w:ind w:left="709" w:right="-1" w:hanging="709"/>
        <w:jc w:val="both"/>
        <w:rPr>
          <w:sz w:val="24"/>
          <w:szCs w:val="24"/>
          <w:lang w:val="lt-LT"/>
        </w:rPr>
      </w:pPr>
      <w:r w:rsidRPr="00541F2B">
        <w:rPr>
          <w:sz w:val="24"/>
          <w:szCs w:val="24"/>
          <w:lang w:val="lt-LT"/>
        </w:rPr>
        <w:t xml:space="preserve">Jei Tiekėjas dėl savo kaltės vėluoja pristatyti visas ar dalį Prekių bei įvykdyti kitus sutartinius įsipareigojimus per Sutartyje numatytą terminą, Pirkėjas turi teisę be oficialaus įspėjimo ir neprarasdamas kitų savo teisių gynimo būdų pradėti skaičiuoti 0,02 % dydžio delspinigius nuo Prekių kainos už kiekvieną termino praleidimo dieną. </w:t>
      </w:r>
    </w:p>
    <w:p w14:paraId="67A616BE" w14:textId="77777777" w:rsidR="000D3953" w:rsidRPr="00541F2B" w:rsidRDefault="000D3953" w:rsidP="000D3953">
      <w:pPr>
        <w:numPr>
          <w:ilvl w:val="1"/>
          <w:numId w:val="1"/>
        </w:numPr>
        <w:tabs>
          <w:tab w:val="left" w:pos="709"/>
        </w:tabs>
        <w:adjustRightInd/>
        <w:ind w:left="709" w:right="-1" w:hanging="709"/>
        <w:jc w:val="both"/>
        <w:rPr>
          <w:sz w:val="24"/>
          <w:szCs w:val="24"/>
          <w:lang w:val="lt-LT"/>
        </w:rPr>
      </w:pPr>
      <w:r w:rsidRPr="00541F2B">
        <w:rPr>
          <w:sz w:val="24"/>
          <w:szCs w:val="24"/>
          <w:lang w:val="lt-LT"/>
        </w:rPr>
        <w:t xml:space="preserve">Tiekėjui pažeidus Sutarties ar juos prieduose nustatytus įsipareigojimus (tame tarpe bet neapsiribojant, Tiekėjui įvykdžius prisiimtus įsipareigojimus pažeidžiant numatytus terminus), Tiekėjas privalo sumokėti, dėl Sutarties netinkamo įvykdymo nustatytą </w:t>
      </w:r>
      <w:r>
        <w:rPr>
          <w:sz w:val="24"/>
          <w:szCs w:val="24"/>
          <w:lang w:val="lt-LT"/>
        </w:rPr>
        <w:t>100,00</w:t>
      </w:r>
      <w:r w:rsidRPr="00541F2B">
        <w:rPr>
          <w:sz w:val="24"/>
          <w:szCs w:val="24"/>
          <w:lang w:val="lt-LT"/>
        </w:rPr>
        <w:t xml:space="preserve"> Eur  </w:t>
      </w:r>
      <w:r>
        <w:rPr>
          <w:sz w:val="24"/>
          <w:szCs w:val="24"/>
          <w:lang w:val="lt-LT"/>
        </w:rPr>
        <w:t>(vieno šimto eurų 00 ct)</w:t>
      </w:r>
      <w:r w:rsidRPr="00541F2B">
        <w:rPr>
          <w:sz w:val="24"/>
          <w:szCs w:val="24"/>
          <w:lang w:val="lt-LT"/>
        </w:rPr>
        <w:t xml:space="preserve"> baudą. Tiekėjas sumokėjęs nustatytą baudą, nėra atleidžiamas nuo tolimesnio Sutarties vykdymo ir/ar delspinigių sumokėjimo ir/ar nuostolių atlyginimo. Nustatytos baudos suma gali būti išskaitoma iš Tiekėjui mokėtinų sumų.</w:t>
      </w:r>
    </w:p>
    <w:p w14:paraId="69C36577" w14:textId="77777777" w:rsidR="000D3953" w:rsidRPr="003B0782" w:rsidRDefault="000D3953" w:rsidP="000D3953">
      <w:pPr>
        <w:pStyle w:val="ListParagraph"/>
        <w:numPr>
          <w:ilvl w:val="1"/>
          <w:numId w:val="1"/>
        </w:numPr>
        <w:tabs>
          <w:tab w:val="left" w:pos="709"/>
        </w:tabs>
        <w:adjustRightInd/>
        <w:ind w:left="709" w:right="-68" w:hanging="709"/>
        <w:jc w:val="both"/>
        <w:rPr>
          <w:sz w:val="24"/>
          <w:szCs w:val="24"/>
          <w:lang w:val="lt-LT"/>
        </w:rPr>
      </w:pPr>
      <w:r w:rsidRPr="003B0782">
        <w:rPr>
          <w:sz w:val="24"/>
          <w:szCs w:val="24"/>
          <w:lang w:val="lt-LT"/>
        </w:rPr>
        <w:t>Jei Tiekėjas dėl savo kaltės vėluoja pristatyti visas ar dalį Prekių bei įvykdyti kitus sutartinius įsipareigojimus  per Sutartyje numatytą terminą ilgiau nei 10 (dešimt) dienų, Pirkėjas gali nutraukti Sutartį.</w:t>
      </w:r>
    </w:p>
    <w:p w14:paraId="08187C65" w14:textId="77777777" w:rsidR="000D3953" w:rsidRPr="00541F2B" w:rsidRDefault="000D3953" w:rsidP="000D3953">
      <w:pPr>
        <w:numPr>
          <w:ilvl w:val="1"/>
          <w:numId w:val="1"/>
        </w:numPr>
        <w:tabs>
          <w:tab w:val="left" w:pos="709"/>
        </w:tabs>
        <w:adjustRightInd/>
        <w:ind w:left="709" w:hanging="709"/>
        <w:jc w:val="both"/>
        <w:rPr>
          <w:sz w:val="24"/>
          <w:szCs w:val="24"/>
          <w:lang w:val="lt-LT"/>
        </w:rPr>
      </w:pPr>
      <w:r w:rsidRPr="00541F2B">
        <w:rPr>
          <w:sz w:val="24"/>
          <w:szCs w:val="24"/>
          <w:lang w:val="lt-LT"/>
        </w:rPr>
        <w:t xml:space="preserve">Be pateisinamų priežasčių Pirkėjui laiku nesumokėjus už priimtas tinkamas, atitinkančias Sutartyje nustatytus reikalavimus Prekes per Sutartyje nustatytą terminą, Tiekėjas gali pareikalauti mokėti 0,02% dydžio delspinigius nuo vėluojamos sumokėti sumos už kiekvieną termino praleidimo dieną. </w:t>
      </w:r>
    </w:p>
    <w:p w14:paraId="2E68F354" w14:textId="77777777" w:rsidR="000D3953" w:rsidRPr="00541F2B" w:rsidRDefault="000D3953" w:rsidP="000D3953">
      <w:pPr>
        <w:numPr>
          <w:ilvl w:val="1"/>
          <w:numId w:val="1"/>
        </w:numPr>
        <w:tabs>
          <w:tab w:val="left" w:pos="709"/>
        </w:tabs>
        <w:adjustRightInd/>
        <w:ind w:left="709" w:hanging="709"/>
        <w:jc w:val="both"/>
        <w:rPr>
          <w:sz w:val="24"/>
          <w:szCs w:val="24"/>
          <w:lang w:val="lt-LT"/>
        </w:rPr>
      </w:pPr>
      <w:r w:rsidRPr="00541F2B">
        <w:rPr>
          <w:sz w:val="24"/>
          <w:szCs w:val="24"/>
          <w:lang w:val="lt-LT"/>
        </w:rPr>
        <w:t>Netesybos gali būti išskaičiuojamos iš Tiekėjui pagal Sutartį mokėtinų sumų.</w:t>
      </w:r>
    </w:p>
    <w:p w14:paraId="0B4B9FAE" w14:textId="77777777" w:rsidR="000D3953" w:rsidRPr="00541F2B" w:rsidRDefault="000D3953" w:rsidP="000D3953">
      <w:pPr>
        <w:numPr>
          <w:ilvl w:val="1"/>
          <w:numId w:val="1"/>
        </w:numPr>
        <w:tabs>
          <w:tab w:val="left" w:pos="709"/>
        </w:tabs>
        <w:adjustRightInd/>
        <w:ind w:left="709" w:hanging="709"/>
        <w:jc w:val="both"/>
        <w:rPr>
          <w:sz w:val="24"/>
          <w:szCs w:val="24"/>
          <w:lang w:val="lt-LT"/>
        </w:rPr>
      </w:pPr>
      <w:r w:rsidRPr="00541F2B">
        <w:rPr>
          <w:sz w:val="24"/>
          <w:szCs w:val="24"/>
          <w:lang w:val="lt-LT"/>
        </w:rPr>
        <w:t>Delspinigių sumokėjimas neatleidžia Šalies nuo pareigos vykdyti šia Sutartimi prisiimtus įsipareigojimus.</w:t>
      </w:r>
    </w:p>
    <w:p w14:paraId="6F399898" w14:textId="77777777" w:rsidR="000D3953" w:rsidRPr="00D04927" w:rsidRDefault="000D3953" w:rsidP="000D3953">
      <w:pPr>
        <w:numPr>
          <w:ilvl w:val="1"/>
          <w:numId w:val="1"/>
        </w:numPr>
        <w:tabs>
          <w:tab w:val="left" w:pos="709"/>
        </w:tabs>
        <w:adjustRightInd/>
        <w:ind w:left="709" w:hanging="709"/>
        <w:jc w:val="both"/>
        <w:rPr>
          <w:sz w:val="24"/>
          <w:szCs w:val="24"/>
          <w:lang w:val="lt-LT"/>
        </w:rPr>
      </w:pPr>
      <w:r w:rsidRPr="00541F2B">
        <w:rPr>
          <w:sz w:val="24"/>
          <w:szCs w:val="24"/>
          <w:lang w:val="lt-LT"/>
        </w:rPr>
        <w:lastRenderedPageBreak/>
        <w:t>Tiekėjas įsipareigoja atlyginti Pirkėjo ar trečiosios šalies patirtą žalą, atsiradusią dėl netinkamų Prekių ar Tiekėjui nesilaikant teisės aktų reikalavimų.</w:t>
      </w:r>
    </w:p>
    <w:p w14:paraId="0F9FFCE0" w14:textId="77777777" w:rsidR="000D3953" w:rsidRPr="00D04927" w:rsidRDefault="000D3953" w:rsidP="000D3953">
      <w:pPr>
        <w:numPr>
          <w:ilvl w:val="0"/>
          <w:numId w:val="1"/>
        </w:numPr>
        <w:tabs>
          <w:tab w:val="left" w:pos="709"/>
        </w:tabs>
        <w:adjustRightInd/>
        <w:spacing w:before="240" w:after="120"/>
        <w:ind w:left="709" w:right="-68" w:hanging="709"/>
        <w:jc w:val="both"/>
        <w:rPr>
          <w:b/>
          <w:sz w:val="24"/>
          <w:szCs w:val="24"/>
          <w:lang w:val="lt-LT"/>
        </w:rPr>
      </w:pPr>
      <w:r w:rsidRPr="00541F2B">
        <w:rPr>
          <w:b/>
          <w:sz w:val="24"/>
          <w:szCs w:val="24"/>
          <w:lang w:val="lt-LT"/>
        </w:rPr>
        <w:t>Nenugalima jėga</w:t>
      </w:r>
    </w:p>
    <w:p w14:paraId="07B4E862" w14:textId="77777777" w:rsidR="000D3953" w:rsidRPr="00D04927" w:rsidRDefault="000D3953" w:rsidP="000D3953">
      <w:pPr>
        <w:numPr>
          <w:ilvl w:val="1"/>
          <w:numId w:val="1"/>
        </w:numPr>
        <w:tabs>
          <w:tab w:val="left" w:pos="709"/>
        </w:tabs>
        <w:adjustRightInd/>
        <w:ind w:left="709" w:hanging="709"/>
        <w:jc w:val="both"/>
        <w:rPr>
          <w:sz w:val="24"/>
          <w:szCs w:val="24"/>
          <w:lang w:val="lt-LT"/>
        </w:rPr>
      </w:pPr>
      <w:r w:rsidRPr="00541F2B">
        <w:rPr>
          <w:sz w:val="24"/>
          <w:szCs w:val="24"/>
          <w:lang w:val="lt-LT"/>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4243A442" w14:textId="77777777" w:rsidR="000D3953" w:rsidRPr="00D04927" w:rsidRDefault="000D3953" w:rsidP="000D3953">
      <w:pPr>
        <w:numPr>
          <w:ilvl w:val="0"/>
          <w:numId w:val="1"/>
        </w:numPr>
        <w:tabs>
          <w:tab w:val="left" w:pos="709"/>
        </w:tabs>
        <w:adjustRightInd/>
        <w:spacing w:before="240" w:after="120"/>
        <w:ind w:left="709" w:right="-68" w:hanging="709"/>
        <w:jc w:val="both"/>
        <w:rPr>
          <w:b/>
          <w:sz w:val="24"/>
          <w:szCs w:val="24"/>
          <w:lang w:val="lt-LT"/>
        </w:rPr>
      </w:pPr>
      <w:r w:rsidRPr="00541F2B">
        <w:rPr>
          <w:b/>
          <w:sz w:val="24"/>
          <w:szCs w:val="24"/>
          <w:lang w:val="lt-LT"/>
        </w:rPr>
        <w:t>Ginčų sprendimo tvarka</w:t>
      </w:r>
    </w:p>
    <w:p w14:paraId="38015BB5" w14:textId="77777777" w:rsidR="000D3953" w:rsidRPr="00541F2B" w:rsidRDefault="000D3953" w:rsidP="000D3953">
      <w:pPr>
        <w:numPr>
          <w:ilvl w:val="1"/>
          <w:numId w:val="1"/>
        </w:numPr>
        <w:tabs>
          <w:tab w:val="left" w:pos="709"/>
        </w:tabs>
        <w:adjustRightInd/>
        <w:ind w:left="709" w:right="-68" w:hanging="709"/>
        <w:jc w:val="both"/>
        <w:rPr>
          <w:sz w:val="24"/>
          <w:szCs w:val="24"/>
          <w:lang w:val="lt-LT"/>
        </w:rPr>
      </w:pPr>
      <w:r w:rsidRPr="00541F2B">
        <w:rPr>
          <w:sz w:val="24"/>
          <w:szCs w:val="24"/>
          <w:lang w:val="lt-LT"/>
        </w:rPr>
        <w:t xml:space="preserve">Sutartis aiškinama, visi joje neaptarti klausimai ir visi ginčai, kylantys iš Sutarties ar su ja susiję, sprendžiami remiantis Lietuvos Respublikos teise. </w:t>
      </w:r>
    </w:p>
    <w:p w14:paraId="2727FF87" w14:textId="77777777" w:rsidR="000D3953" w:rsidRPr="00D04927" w:rsidRDefault="000D3953" w:rsidP="000D3953">
      <w:pPr>
        <w:numPr>
          <w:ilvl w:val="1"/>
          <w:numId w:val="1"/>
        </w:numPr>
        <w:tabs>
          <w:tab w:val="left" w:pos="709"/>
        </w:tabs>
        <w:adjustRightInd/>
        <w:ind w:left="709" w:right="-68" w:hanging="709"/>
        <w:jc w:val="both"/>
        <w:rPr>
          <w:sz w:val="24"/>
          <w:szCs w:val="24"/>
          <w:lang w:val="lt-LT"/>
        </w:rPr>
      </w:pPr>
      <w:r w:rsidRPr="00541F2B">
        <w:rPr>
          <w:sz w:val="24"/>
          <w:szCs w:val="24"/>
          <w:lang w:val="lt-LT"/>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4482B08A" w14:textId="77777777" w:rsidR="000D3953" w:rsidRPr="00D04927" w:rsidRDefault="000D3953" w:rsidP="000D3953">
      <w:pPr>
        <w:numPr>
          <w:ilvl w:val="0"/>
          <w:numId w:val="1"/>
        </w:numPr>
        <w:tabs>
          <w:tab w:val="left" w:pos="142"/>
          <w:tab w:val="left" w:pos="709"/>
          <w:tab w:val="left" w:pos="993"/>
        </w:tabs>
        <w:adjustRightInd/>
        <w:spacing w:before="240" w:after="120"/>
        <w:ind w:left="924" w:right="-68" w:hanging="924"/>
        <w:jc w:val="both"/>
        <w:rPr>
          <w:b/>
          <w:sz w:val="24"/>
          <w:szCs w:val="24"/>
          <w:lang w:val="lt-LT"/>
        </w:rPr>
      </w:pPr>
      <w:r w:rsidRPr="00541F2B">
        <w:rPr>
          <w:b/>
          <w:sz w:val="24"/>
          <w:szCs w:val="24"/>
          <w:lang w:val="lt-LT"/>
        </w:rPr>
        <w:t>Sutarties keitimas</w:t>
      </w:r>
    </w:p>
    <w:p w14:paraId="64BB7772" w14:textId="77777777" w:rsidR="000D3953" w:rsidRPr="00844EAB" w:rsidRDefault="000D3953" w:rsidP="000D3953">
      <w:pPr>
        <w:pStyle w:val="NoSpacing"/>
        <w:numPr>
          <w:ilvl w:val="1"/>
          <w:numId w:val="1"/>
        </w:numPr>
        <w:overflowPunct/>
        <w:autoSpaceDE/>
        <w:adjustRightInd/>
        <w:ind w:left="709" w:hanging="709"/>
        <w:jc w:val="both"/>
        <w:rPr>
          <w:sz w:val="24"/>
          <w:szCs w:val="24"/>
          <w:lang w:val="lt-LT"/>
        </w:rPr>
      </w:pPr>
      <w:r w:rsidRPr="00844EAB">
        <w:rPr>
          <w:sz w:val="24"/>
          <w:szCs w:val="24"/>
          <w:lang w:val="lt-LT"/>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06E23E0A" w14:textId="77777777" w:rsidR="000D3953" w:rsidRPr="00844EAB" w:rsidRDefault="000D3953" w:rsidP="000D3953">
      <w:pPr>
        <w:pStyle w:val="NoSpacing"/>
        <w:numPr>
          <w:ilvl w:val="1"/>
          <w:numId w:val="1"/>
        </w:numPr>
        <w:overflowPunct/>
        <w:autoSpaceDE/>
        <w:adjustRightInd/>
        <w:ind w:left="709" w:hanging="709"/>
        <w:jc w:val="both"/>
        <w:rPr>
          <w:sz w:val="24"/>
          <w:szCs w:val="24"/>
          <w:lang w:val="lt-LT"/>
        </w:rPr>
      </w:pPr>
      <w:r w:rsidRPr="00844EAB">
        <w:rPr>
          <w:sz w:val="24"/>
          <w:szCs w:val="24"/>
          <w:lang w:val="lt-LT"/>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3072AF25" w14:textId="77777777" w:rsidR="000D3953" w:rsidRPr="00844EAB" w:rsidRDefault="000D3953" w:rsidP="000D3953">
      <w:pPr>
        <w:pStyle w:val="NoSpacing"/>
        <w:numPr>
          <w:ilvl w:val="1"/>
          <w:numId w:val="1"/>
        </w:numPr>
        <w:overflowPunct/>
        <w:autoSpaceDE/>
        <w:adjustRightInd/>
        <w:ind w:left="709" w:hanging="709"/>
        <w:jc w:val="both"/>
        <w:rPr>
          <w:sz w:val="24"/>
          <w:szCs w:val="24"/>
          <w:lang w:val="lt-LT"/>
        </w:rPr>
      </w:pPr>
      <w:r w:rsidRPr="00844EAB">
        <w:rPr>
          <w:sz w:val="24"/>
          <w:szCs w:val="24"/>
          <w:lang w:val="lt-LT"/>
        </w:rPr>
        <w:t>Jeigu pirkimo sutarties pakeitimas atliekamas kitais, negu VPĮ 89 straipsnio nurodytais atvejais, tokiam pakeitimui atlikti turi būti atliekama nauja pirkimo procedūra pagal VPĮ reikalavimus.</w:t>
      </w:r>
    </w:p>
    <w:p w14:paraId="3AB5EA0B" w14:textId="77777777" w:rsidR="000D3953" w:rsidRPr="00844EAB" w:rsidRDefault="000D3953" w:rsidP="000D3953">
      <w:pPr>
        <w:pStyle w:val="NoSpacing"/>
        <w:numPr>
          <w:ilvl w:val="1"/>
          <w:numId w:val="1"/>
        </w:numPr>
        <w:overflowPunct/>
        <w:autoSpaceDE/>
        <w:adjustRightInd/>
        <w:ind w:left="709" w:hanging="709"/>
        <w:jc w:val="both"/>
        <w:rPr>
          <w:sz w:val="24"/>
          <w:szCs w:val="24"/>
          <w:lang w:val="lt-LT"/>
        </w:rPr>
      </w:pPr>
      <w:r w:rsidRPr="00844EAB">
        <w:rPr>
          <w:sz w:val="24"/>
          <w:szCs w:val="24"/>
          <w:lang w:val="lt-LT"/>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6FE08C66" w14:textId="77777777" w:rsidR="000D3953" w:rsidRPr="00844EAB" w:rsidRDefault="000D3953" w:rsidP="000D3953">
      <w:pPr>
        <w:pStyle w:val="NoSpacing"/>
        <w:numPr>
          <w:ilvl w:val="2"/>
          <w:numId w:val="1"/>
        </w:numPr>
        <w:overflowPunct/>
        <w:autoSpaceDE/>
        <w:adjustRightInd/>
        <w:jc w:val="both"/>
        <w:rPr>
          <w:sz w:val="24"/>
          <w:szCs w:val="24"/>
          <w:lang w:val="lt-LT"/>
        </w:rPr>
      </w:pPr>
      <w:r w:rsidRPr="00844EAB">
        <w:rPr>
          <w:sz w:val="24"/>
          <w:szCs w:val="24"/>
          <w:lang w:val="lt-LT"/>
        </w:rPr>
        <w:t>pakeitimu nustatoma nauja sąlyga, kurią įtraukus į pradinį pirkimą būtų galima priimti kitų kandidatų paraiškų, dalyvių pasiūlymų ar pirkimas sudomintų daugiau tiekėjų;</w:t>
      </w:r>
    </w:p>
    <w:p w14:paraId="14770E2F" w14:textId="77777777" w:rsidR="000D3953" w:rsidRPr="00844EAB" w:rsidRDefault="000D3953" w:rsidP="000D3953">
      <w:pPr>
        <w:pStyle w:val="NoSpacing"/>
        <w:numPr>
          <w:ilvl w:val="2"/>
          <w:numId w:val="1"/>
        </w:numPr>
        <w:overflowPunct/>
        <w:autoSpaceDE/>
        <w:adjustRightInd/>
        <w:jc w:val="both"/>
        <w:rPr>
          <w:sz w:val="24"/>
          <w:szCs w:val="24"/>
          <w:lang w:val="lt-LT"/>
        </w:rPr>
      </w:pPr>
      <w:r w:rsidRPr="00844EAB">
        <w:rPr>
          <w:color w:val="000000"/>
          <w:sz w:val="24"/>
          <w:szCs w:val="24"/>
          <w:lang w:val="lt-LT" w:eastAsia="lt-LT"/>
        </w:rPr>
        <w:t>dėl pakeitimo ekonominė pirkimo sutarties pusiausvyra pasikeičia Tiekėjo, su kuriuo sudaryta ši sutartis, naudai taip, kaip nebuvo aptarta pradinėje sutartyje;</w:t>
      </w:r>
    </w:p>
    <w:p w14:paraId="3667CE8E" w14:textId="77777777" w:rsidR="000D3953" w:rsidRPr="00844EAB" w:rsidRDefault="000D3953" w:rsidP="000D3953">
      <w:pPr>
        <w:pStyle w:val="NoSpacing"/>
        <w:numPr>
          <w:ilvl w:val="2"/>
          <w:numId w:val="1"/>
        </w:numPr>
        <w:overflowPunct/>
        <w:autoSpaceDE/>
        <w:adjustRightInd/>
        <w:jc w:val="both"/>
        <w:rPr>
          <w:sz w:val="24"/>
          <w:szCs w:val="24"/>
          <w:lang w:val="lt-LT"/>
        </w:rPr>
      </w:pPr>
      <w:r w:rsidRPr="00844EAB">
        <w:rPr>
          <w:color w:val="000000"/>
          <w:sz w:val="24"/>
          <w:szCs w:val="24"/>
          <w:lang w:val="lt-LT" w:eastAsia="lt-LT"/>
        </w:rPr>
        <w:t>dėl pakeitimo padidėja pirkimo sutarties apimtis;</w:t>
      </w:r>
    </w:p>
    <w:p w14:paraId="476C013E" w14:textId="77777777" w:rsidR="000D3953" w:rsidRPr="00D04927" w:rsidRDefault="000D3953" w:rsidP="000D3953">
      <w:pPr>
        <w:pStyle w:val="NoSpacing"/>
        <w:numPr>
          <w:ilvl w:val="2"/>
          <w:numId w:val="1"/>
        </w:numPr>
        <w:overflowPunct/>
        <w:autoSpaceDE/>
        <w:adjustRightInd/>
        <w:jc w:val="both"/>
        <w:rPr>
          <w:sz w:val="24"/>
          <w:szCs w:val="24"/>
          <w:lang w:val="lt-LT"/>
        </w:rPr>
      </w:pPr>
      <w:r w:rsidRPr="00844EAB">
        <w:rPr>
          <w:color w:val="000000"/>
          <w:sz w:val="24"/>
          <w:szCs w:val="24"/>
          <w:lang w:val="lt-LT" w:eastAsia="lt-LT"/>
        </w:rPr>
        <w:t>kai Tiekėją, su kuriuo sudaryta pirkimo sutartis, pakeičia naujas Tiekėjas dėl kitų priežasčių, negu VPĮ 89 straipsnio 1 dalies 4 punkte nurodytos priežastys.</w:t>
      </w:r>
    </w:p>
    <w:p w14:paraId="15787155" w14:textId="77777777" w:rsidR="000D3953" w:rsidRPr="00D04927" w:rsidRDefault="000D3953" w:rsidP="000D3953">
      <w:pPr>
        <w:numPr>
          <w:ilvl w:val="0"/>
          <w:numId w:val="1"/>
        </w:numPr>
        <w:tabs>
          <w:tab w:val="left" w:pos="709"/>
          <w:tab w:val="left" w:pos="993"/>
        </w:tabs>
        <w:adjustRightInd/>
        <w:spacing w:before="240" w:after="120"/>
        <w:ind w:left="1134" w:right="-68" w:hanging="1134"/>
        <w:jc w:val="both"/>
        <w:rPr>
          <w:b/>
          <w:sz w:val="24"/>
          <w:szCs w:val="24"/>
          <w:lang w:val="lt-LT"/>
        </w:rPr>
      </w:pPr>
      <w:r w:rsidRPr="00541F2B">
        <w:rPr>
          <w:b/>
          <w:sz w:val="24"/>
          <w:szCs w:val="24"/>
          <w:lang w:val="lt-LT"/>
        </w:rPr>
        <w:lastRenderedPageBreak/>
        <w:t xml:space="preserve">Sutarties nutraukimas </w:t>
      </w:r>
    </w:p>
    <w:p w14:paraId="48A07A22" w14:textId="77777777" w:rsidR="000D3953" w:rsidRPr="00195346" w:rsidRDefault="000D3953" w:rsidP="000D3953">
      <w:pPr>
        <w:pStyle w:val="ListParagraph"/>
        <w:numPr>
          <w:ilvl w:val="1"/>
          <w:numId w:val="1"/>
        </w:numPr>
        <w:tabs>
          <w:tab w:val="left" w:pos="709"/>
        </w:tabs>
        <w:adjustRightInd/>
        <w:ind w:left="709" w:hanging="709"/>
        <w:jc w:val="both"/>
        <w:rPr>
          <w:sz w:val="24"/>
          <w:szCs w:val="24"/>
          <w:lang w:val="lt-LT"/>
        </w:rPr>
      </w:pPr>
      <w:r w:rsidRPr="00195346">
        <w:rPr>
          <w:sz w:val="24"/>
          <w:szCs w:val="24"/>
          <w:lang w:val="lt-LT"/>
        </w:rPr>
        <w:t>Sutartis gali būti nutraukta bet kuriuo metu bendru Sutarties Šalių susitarimu arba vienos iš Šalių iniciatyva, jei:</w:t>
      </w:r>
    </w:p>
    <w:p w14:paraId="4F7A434A" w14:textId="77777777" w:rsidR="000D3953" w:rsidRPr="00195346" w:rsidRDefault="000D3953" w:rsidP="000D3953">
      <w:pPr>
        <w:pStyle w:val="ListParagraph"/>
        <w:numPr>
          <w:ilvl w:val="2"/>
          <w:numId w:val="1"/>
        </w:numPr>
        <w:tabs>
          <w:tab w:val="left" w:pos="709"/>
        </w:tabs>
        <w:adjustRightInd/>
        <w:jc w:val="both"/>
        <w:rPr>
          <w:sz w:val="24"/>
          <w:szCs w:val="24"/>
          <w:lang w:val="lt-LT"/>
        </w:rPr>
      </w:pPr>
      <w:r w:rsidRPr="00195346">
        <w:rPr>
          <w:sz w:val="24"/>
          <w:szCs w:val="24"/>
          <w:lang w:val="lt-LT"/>
        </w:rPr>
        <w:t>kita Šalis bankrutuoja arba yra likviduojama, sustabdo ūkinę veiklą arba įstatymuose ir kituose teisės aktuose numatyta tvarka susidaro analogiška situacija;</w:t>
      </w:r>
    </w:p>
    <w:p w14:paraId="20745F07" w14:textId="77777777" w:rsidR="000D3953" w:rsidRPr="00195346" w:rsidRDefault="000D3953" w:rsidP="000D3953">
      <w:pPr>
        <w:pStyle w:val="ListParagraph"/>
        <w:numPr>
          <w:ilvl w:val="2"/>
          <w:numId w:val="1"/>
        </w:numPr>
        <w:tabs>
          <w:tab w:val="left" w:pos="709"/>
        </w:tabs>
        <w:adjustRightInd/>
        <w:jc w:val="both"/>
        <w:rPr>
          <w:sz w:val="24"/>
          <w:szCs w:val="24"/>
          <w:lang w:val="lt-LT"/>
        </w:rPr>
      </w:pPr>
      <w:r w:rsidRPr="00195346">
        <w:rPr>
          <w:sz w:val="24"/>
          <w:szCs w:val="24"/>
          <w:lang w:val="lt-LT"/>
        </w:rPr>
        <w:t>keičiasi kitos Šalies organizacinė struktūra – juridinis statusas, pobūdis ar valdymo struktūra ir tai gali turėti įtakos tinkamam Sutarties įvykdymui;</w:t>
      </w:r>
    </w:p>
    <w:p w14:paraId="2B6E4DA9" w14:textId="77777777" w:rsidR="000D3953" w:rsidRPr="00195346" w:rsidRDefault="000D3953" w:rsidP="000D3953">
      <w:pPr>
        <w:pStyle w:val="ListParagraph"/>
        <w:numPr>
          <w:ilvl w:val="2"/>
          <w:numId w:val="1"/>
        </w:numPr>
        <w:tabs>
          <w:tab w:val="left" w:pos="709"/>
        </w:tabs>
        <w:adjustRightInd/>
        <w:jc w:val="both"/>
        <w:rPr>
          <w:sz w:val="24"/>
          <w:szCs w:val="24"/>
          <w:lang w:val="lt-LT"/>
        </w:rPr>
      </w:pPr>
      <w:r w:rsidRPr="00195346">
        <w:rPr>
          <w:sz w:val="24"/>
          <w:szCs w:val="24"/>
          <w:lang w:val="lt-LT"/>
        </w:rPr>
        <w:t>kita Šalis nevykdo ar netinkamai vykdo savo sutartinius įsipareigojimus.</w:t>
      </w:r>
    </w:p>
    <w:p w14:paraId="41A61620" w14:textId="77777777" w:rsidR="000D3953" w:rsidRPr="00195346" w:rsidRDefault="000D3953" w:rsidP="000D3953">
      <w:pPr>
        <w:numPr>
          <w:ilvl w:val="1"/>
          <w:numId w:val="1"/>
        </w:numPr>
        <w:tabs>
          <w:tab w:val="left" w:pos="709"/>
        </w:tabs>
        <w:ind w:left="709" w:hanging="709"/>
        <w:contextualSpacing/>
        <w:jc w:val="both"/>
        <w:rPr>
          <w:sz w:val="24"/>
          <w:szCs w:val="24"/>
          <w:lang w:val="lt-LT"/>
        </w:rPr>
      </w:pPr>
      <w:r w:rsidRPr="00195346">
        <w:rPr>
          <w:sz w:val="24"/>
          <w:szCs w:val="24"/>
          <w:lang w:val="lt-LT"/>
        </w:rPr>
        <w:t>Pirkėjas gali vienašališkai nutraukti pirkimo sutartį, ar sutartį, kuria keičiama pirkimo sutartis, jeigu:</w:t>
      </w:r>
    </w:p>
    <w:p w14:paraId="1BAB9947" w14:textId="77777777" w:rsidR="000D3953" w:rsidRPr="00195346" w:rsidRDefault="000D3953" w:rsidP="000D3953">
      <w:pPr>
        <w:pStyle w:val="ListParagraph"/>
        <w:numPr>
          <w:ilvl w:val="2"/>
          <w:numId w:val="1"/>
        </w:numPr>
        <w:tabs>
          <w:tab w:val="left" w:pos="709"/>
        </w:tabs>
        <w:jc w:val="both"/>
        <w:rPr>
          <w:sz w:val="24"/>
          <w:szCs w:val="24"/>
          <w:lang w:val="lt-LT"/>
        </w:rPr>
      </w:pPr>
      <w:r w:rsidRPr="00195346">
        <w:rPr>
          <w:color w:val="000000"/>
          <w:sz w:val="24"/>
          <w:szCs w:val="24"/>
          <w:lang w:val="lt-LT"/>
        </w:rPr>
        <w:t>paaiškėjo, kad pirkimo sutartis buvo pakeista pažeidžiant šios Sutarties 7 skyriaus nuostatas;</w:t>
      </w:r>
    </w:p>
    <w:p w14:paraId="2123EF7E" w14:textId="77777777" w:rsidR="000D3953" w:rsidRPr="00195346" w:rsidRDefault="000D3953" w:rsidP="000D3953">
      <w:pPr>
        <w:pStyle w:val="ListParagraph"/>
        <w:numPr>
          <w:ilvl w:val="2"/>
          <w:numId w:val="1"/>
        </w:numPr>
        <w:tabs>
          <w:tab w:val="left" w:pos="709"/>
        </w:tabs>
        <w:jc w:val="both"/>
        <w:rPr>
          <w:sz w:val="24"/>
          <w:szCs w:val="24"/>
          <w:lang w:val="lt-LT"/>
        </w:rPr>
      </w:pPr>
      <w:r w:rsidRPr="00844EAB">
        <w:rPr>
          <w:color w:val="000000"/>
          <w:sz w:val="24"/>
          <w:szCs w:val="24"/>
          <w:lang w:val="lt-LT"/>
        </w:rPr>
        <w:t>paaiškėjo, kad Tiekėjas, turėjo būti pašalintas iš pirkimo procedūros pagal VPĮ 46 str. 1 dalį;</w:t>
      </w:r>
    </w:p>
    <w:p w14:paraId="7AA77F2D" w14:textId="77777777" w:rsidR="000D3953" w:rsidRPr="00195346" w:rsidRDefault="000D3953" w:rsidP="000D3953">
      <w:pPr>
        <w:pStyle w:val="ListParagraph"/>
        <w:numPr>
          <w:ilvl w:val="2"/>
          <w:numId w:val="1"/>
        </w:numPr>
        <w:tabs>
          <w:tab w:val="left" w:pos="709"/>
        </w:tabs>
        <w:jc w:val="both"/>
        <w:rPr>
          <w:sz w:val="24"/>
          <w:szCs w:val="24"/>
          <w:lang w:val="lt-LT"/>
        </w:rPr>
      </w:pPr>
      <w:r w:rsidRPr="00844EAB">
        <w:rPr>
          <w:sz w:val="24"/>
          <w:szCs w:val="24"/>
          <w:lang w:val="lt-LT"/>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6C6C95A" w14:textId="77777777" w:rsidR="000D3953" w:rsidRDefault="000D3953" w:rsidP="000D3953">
      <w:pPr>
        <w:numPr>
          <w:ilvl w:val="1"/>
          <w:numId w:val="1"/>
        </w:numPr>
        <w:tabs>
          <w:tab w:val="left" w:pos="709"/>
        </w:tabs>
        <w:adjustRightInd/>
        <w:ind w:left="709" w:hanging="709"/>
        <w:jc w:val="both"/>
        <w:rPr>
          <w:sz w:val="24"/>
          <w:szCs w:val="24"/>
          <w:lang w:val="lt-LT"/>
        </w:rPr>
      </w:pPr>
      <w:r w:rsidRPr="00844EAB">
        <w:rPr>
          <w:sz w:val="24"/>
          <w:szCs w:val="24"/>
          <w:lang w:val="lt-LT"/>
        </w:rPr>
        <w:t xml:space="preserve">Nutraukiant Sutartį </w:t>
      </w:r>
      <w:r>
        <w:rPr>
          <w:sz w:val="24"/>
          <w:szCs w:val="24"/>
          <w:lang w:val="lt-LT"/>
        </w:rPr>
        <w:t>8</w:t>
      </w:r>
      <w:r w:rsidRPr="00844EAB">
        <w:rPr>
          <w:sz w:val="24"/>
          <w:szCs w:val="24"/>
          <w:lang w:val="lt-LT"/>
        </w:rPr>
        <w:t>.2. punkte nurodytais pagrindais, laikomasi VPĮ 90 straipsnio 2 dalyje nurodytų reikalavimų.</w:t>
      </w:r>
    </w:p>
    <w:p w14:paraId="132739AB" w14:textId="77777777" w:rsidR="000D3953" w:rsidRPr="00195346" w:rsidRDefault="000D3953" w:rsidP="000D3953">
      <w:pPr>
        <w:numPr>
          <w:ilvl w:val="1"/>
          <w:numId w:val="1"/>
        </w:numPr>
        <w:tabs>
          <w:tab w:val="left" w:pos="709"/>
        </w:tabs>
        <w:adjustRightInd/>
        <w:ind w:left="709" w:hanging="709"/>
        <w:jc w:val="both"/>
        <w:rPr>
          <w:sz w:val="24"/>
          <w:szCs w:val="24"/>
          <w:lang w:val="lt-LT"/>
        </w:rPr>
      </w:pPr>
      <w:r w:rsidRPr="00195346">
        <w:rPr>
          <w:sz w:val="24"/>
          <w:szCs w:val="24"/>
          <w:lang w:val="lt-LT"/>
        </w:rPr>
        <w:t>Sutartis gali būti nutraukta Pirkėjo iniciatyva ir dėl kitų, Sutarties 8.1 ir 8.2 punktuose nenurodytų priežasčių, prieš ne mažiau kaip 30 dienų raštu informavus Tiekėją. Tiekėjas turi teisę nutraukti Sutartį ne mažiau kaip prieš 30 dienų raštu informavęs Pirkėją tik dėl svarbių priežasčių.</w:t>
      </w:r>
    </w:p>
    <w:p w14:paraId="62DC22E5" w14:textId="77777777" w:rsidR="000D3953" w:rsidRPr="00195346" w:rsidRDefault="000D3953" w:rsidP="000D3953">
      <w:pPr>
        <w:numPr>
          <w:ilvl w:val="1"/>
          <w:numId w:val="1"/>
        </w:numPr>
        <w:tabs>
          <w:tab w:val="left" w:pos="709"/>
        </w:tabs>
        <w:adjustRightInd/>
        <w:ind w:left="709" w:hanging="709"/>
        <w:jc w:val="both"/>
        <w:rPr>
          <w:sz w:val="24"/>
          <w:szCs w:val="24"/>
          <w:lang w:val="lt-LT"/>
        </w:rPr>
      </w:pPr>
      <w:r w:rsidRPr="00195346">
        <w:rPr>
          <w:sz w:val="24"/>
          <w:szCs w:val="24"/>
          <w:lang w:val="lt-LT"/>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w:t>
      </w:r>
      <w:r>
        <w:rPr>
          <w:sz w:val="24"/>
          <w:szCs w:val="24"/>
          <w:lang w:val="lt-LT"/>
        </w:rPr>
        <w:t>7</w:t>
      </w:r>
      <w:r w:rsidRPr="00195346">
        <w:rPr>
          <w:sz w:val="24"/>
          <w:szCs w:val="24"/>
          <w:lang w:val="lt-LT"/>
        </w:rPr>
        <w:t>.4 papunktyje.</w:t>
      </w:r>
    </w:p>
    <w:p w14:paraId="323399DD" w14:textId="77777777" w:rsidR="000D3953" w:rsidRPr="00D04927" w:rsidRDefault="000D3953" w:rsidP="000D3953">
      <w:pPr>
        <w:numPr>
          <w:ilvl w:val="1"/>
          <w:numId w:val="1"/>
        </w:numPr>
        <w:tabs>
          <w:tab w:val="left" w:pos="709"/>
        </w:tabs>
        <w:adjustRightInd/>
        <w:ind w:left="709" w:hanging="709"/>
        <w:jc w:val="both"/>
        <w:rPr>
          <w:sz w:val="24"/>
          <w:szCs w:val="24"/>
          <w:lang w:val="lt-LT"/>
        </w:rPr>
      </w:pPr>
      <w:r w:rsidRPr="00195346">
        <w:rPr>
          <w:sz w:val="24"/>
          <w:szCs w:val="24"/>
          <w:lang w:val="lt-LT"/>
        </w:rPr>
        <w:t>Sutarties nutraukimas nepanaikina nė vienos iš Sutarties Šalių teisės reikalauti sumokėti netesybas, numatytas šioje Sutartyje už sutartinių įsipareigojimų neįvykdymą iki Sutarties nutraukimo.</w:t>
      </w:r>
    </w:p>
    <w:p w14:paraId="00A271A1" w14:textId="77777777" w:rsidR="000D3953" w:rsidRDefault="000D3953" w:rsidP="000D3953">
      <w:pPr>
        <w:numPr>
          <w:ilvl w:val="0"/>
          <w:numId w:val="1"/>
        </w:numPr>
        <w:tabs>
          <w:tab w:val="left" w:pos="851"/>
          <w:tab w:val="left" w:pos="993"/>
        </w:tabs>
        <w:adjustRightInd/>
        <w:spacing w:before="240" w:after="120"/>
        <w:ind w:left="709" w:right="-68" w:hanging="709"/>
        <w:jc w:val="both"/>
        <w:rPr>
          <w:b/>
          <w:sz w:val="24"/>
          <w:szCs w:val="24"/>
          <w:lang w:val="lt-LT"/>
        </w:rPr>
      </w:pPr>
      <w:r w:rsidRPr="00541F2B">
        <w:rPr>
          <w:b/>
          <w:sz w:val="24"/>
          <w:szCs w:val="24"/>
          <w:lang w:val="lt-LT"/>
        </w:rPr>
        <w:t xml:space="preserve">Subtiekėjai ir jų keitimo tvarka </w:t>
      </w:r>
    </w:p>
    <w:p w14:paraId="72EDE5C2" w14:textId="77777777" w:rsidR="000D3953" w:rsidRPr="00D04927" w:rsidRDefault="000D3953" w:rsidP="000D3953">
      <w:pPr>
        <w:numPr>
          <w:ilvl w:val="1"/>
          <w:numId w:val="1"/>
        </w:numPr>
        <w:tabs>
          <w:tab w:val="left" w:pos="851"/>
          <w:tab w:val="left" w:pos="993"/>
        </w:tabs>
        <w:adjustRightInd/>
        <w:spacing w:before="240" w:after="120"/>
        <w:ind w:left="709" w:right="-68" w:hanging="709"/>
        <w:jc w:val="both"/>
        <w:rPr>
          <w:b/>
          <w:sz w:val="24"/>
          <w:szCs w:val="24"/>
          <w:lang w:val="lt-LT"/>
        </w:rPr>
      </w:pPr>
      <w:r w:rsidRPr="00D04927">
        <w:rPr>
          <w:sz w:val="24"/>
          <w:szCs w:val="24"/>
          <w:lang w:val="lt-LT"/>
        </w:rPr>
        <w:t>Sutartyje numatytų įsipareigojimų vykdymui Tiekėjas subtiekėjo (-ų) nepasitelks.</w:t>
      </w:r>
    </w:p>
    <w:p w14:paraId="2B942D21" w14:textId="77777777" w:rsidR="000D3953" w:rsidRPr="00541F2B" w:rsidRDefault="000D3953" w:rsidP="000D3953">
      <w:pPr>
        <w:tabs>
          <w:tab w:val="left" w:pos="993"/>
        </w:tabs>
        <w:ind w:left="709" w:right="-68" w:hanging="709"/>
        <w:jc w:val="both"/>
        <w:rPr>
          <w:i/>
          <w:sz w:val="24"/>
          <w:szCs w:val="24"/>
          <w:lang w:val="lt-LT"/>
        </w:rPr>
      </w:pPr>
      <w:r w:rsidRPr="00541F2B">
        <w:rPr>
          <w:i/>
          <w:sz w:val="24"/>
          <w:szCs w:val="24"/>
          <w:lang w:val="lt-LT"/>
        </w:rPr>
        <w:t>arba</w:t>
      </w:r>
    </w:p>
    <w:p w14:paraId="6E940E59" w14:textId="77777777" w:rsidR="000D3953" w:rsidRPr="00541F2B" w:rsidRDefault="000D3953" w:rsidP="000D3953">
      <w:pPr>
        <w:numPr>
          <w:ilvl w:val="1"/>
          <w:numId w:val="1"/>
        </w:numPr>
        <w:tabs>
          <w:tab w:val="left" w:pos="1134"/>
        </w:tabs>
        <w:adjustRightInd/>
        <w:ind w:left="709" w:right="-1" w:hanging="709"/>
        <w:jc w:val="both"/>
        <w:rPr>
          <w:sz w:val="24"/>
          <w:szCs w:val="24"/>
          <w:lang w:val="lt-LT"/>
        </w:rPr>
      </w:pPr>
      <w:r w:rsidRPr="00541F2B">
        <w:rPr>
          <w:sz w:val="24"/>
          <w:szCs w:val="24"/>
          <w:lang w:val="lt-LT"/>
        </w:rPr>
        <w:t>Sutartyje numatytų įsipareigojimų vykdymui Tiekėjas pasitelkia šį (-iuos) subtiekėją (-us):</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0D3953" w:rsidRPr="00541F2B" w14:paraId="10740BA2" w14:textId="77777777">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0D3953" w:rsidRPr="00541F2B" w14:paraId="7EA81D01"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F7517C" w14:textId="77777777" w:rsidR="000D3953" w:rsidRPr="00541F2B" w:rsidRDefault="000D3953">
                  <w:pPr>
                    <w:tabs>
                      <w:tab w:val="left" w:pos="993"/>
                    </w:tabs>
                    <w:jc w:val="center"/>
                    <w:rPr>
                      <w:i/>
                      <w:sz w:val="24"/>
                      <w:szCs w:val="24"/>
                      <w:lang w:val="lt-LT"/>
                    </w:rPr>
                  </w:pPr>
                  <w:r w:rsidRPr="00541F2B">
                    <w:rPr>
                      <w:i/>
                      <w:sz w:val="24"/>
                      <w:szCs w:val="24"/>
                      <w:lang w:val="lt-LT"/>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FDE447" w14:textId="77777777" w:rsidR="000D3953" w:rsidRPr="00541F2B" w:rsidRDefault="000D3953">
                  <w:pPr>
                    <w:tabs>
                      <w:tab w:val="left" w:pos="993"/>
                    </w:tabs>
                    <w:jc w:val="center"/>
                    <w:rPr>
                      <w:i/>
                      <w:lang w:val="lt-LT"/>
                    </w:rPr>
                  </w:pPr>
                  <w:r w:rsidRPr="00541F2B">
                    <w:rPr>
                      <w:i/>
                      <w:lang w:val="lt-LT"/>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2B56A7" w14:textId="77777777" w:rsidR="000D3953" w:rsidRPr="00541F2B" w:rsidRDefault="000D3953">
                  <w:pPr>
                    <w:tabs>
                      <w:tab w:val="left" w:pos="993"/>
                    </w:tabs>
                    <w:jc w:val="center"/>
                    <w:rPr>
                      <w:i/>
                      <w:lang w:val="lt-LT"/>
                    </w:rPr>
                  </w:pPr>
                  <w:r w:rsidRPr="00541F2B">
                    <w:rPr>
                      <w:i/>
                      <w:lang w:val="lt-LT"/>
                    </w:rPr>
                    <w:t>Subtiekėjui (-ams) perleidžiami įsipareigojimai</w:t>
                  </w:r>
                </w:p>
              </w:tc>
            </w:tr>
            <w:tr w:rsidR="000D3953" w:rsidRPr="00541F2B" w14:paraId="4517853B"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DB57D" w14:textId="77777777" w:rsidR="000D3953" w:rsidRPr="00541F2B" w:rsidRDefault="000D3953">
                  <w:pPr>
                    <w:tabs>
                      <w:tab w:val="left" w:pos="993"/>
                    </w:tabs>
                    <w:jc w:val="both"/>
                    <w:rPr>
                      <w:sz w:val="24"/>
                      <w:szCs w:val="24"/>
                      <w:lang w:val="lt-LT"/>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83549" w14:textId="77777777" w:rsidR="000D3953" w:rsidRPr="00541F2B" w:rsidRDefault="000D3953">
                  <w:pPr>
                    <w:tabs>
                      <w:tab w:val="left" w:pos="993"/>
                    </w:tabs>
                    <w:jc w:val="both"/>
                    <w:rPr>
                      <w:lang w:val="lt-LT"/>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0DFD4" w14:textId="77777777" w:rsidR="000D3953" w:rsidRPr="00541F2B" w:rsidRDefault="000D3953">
                  <w:pPr>
                    <w:tabs>
                      <w:tab w:val="left" w:pos="993"/>
                    </w:tabs>
                    <w:jc w:val="both"/>
                    <w:rPr>
                      <w:lang w:val="lt-LT"/>
                    </w:rPr>
                  </w:pPr>
                </w:p>
              </w:tc>
            </w:tr>
            <w:tr w:rsidR="000D3953" w:rsidRPr="00541F2B" w14:paraId="579D3089" w14:textId="77777777">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F11A2" w14:textId="77777777" w:rsidR="000D3953" w:rsidRPr="00541F2B" w:rsidRDefault="000D3953">
                  <w:pPr>
                    <w:tabs>
                      <w:tab w:val="left" w:pos="993"/>
                    </w:tabs>
                    <w:jc w:val="both"/>
                    <w:rPr>
                      <w:sz w:val="24"/>
                      <w:szCs w:val="24"/>
                      <w:lang w:val="lt-LT"/>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44E98" w14:textId="77777777" w:rsidR="000D3953" w:rsidRPr="00541F2B" w:rsidRDefault="000D3953">
                  <w:pPr>
                    <w:tabs>
                      <w:tab w:val="left" w:pos="993"/>
                    </w:tabs>
                    <w:jc w:val="both"/>
                    <w:rPr>
                      <w:lang w:val="lt-LT"/>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7CF6B" w14:textId="77777777" w:rsidR="000D3953" w:rsidRPr="00541F2B" w:rsidRDefault="000D3953">
                  <w:pPr>
                    <w:tabs>
                      <w:tab w:val="left" w:pos="993"/>
                    </w:tabs>
                    <w:jc w:val="both"/>
                    <w:rPr>
                      <w:lang w:val="lt-LT"/>
                    </w:rPr>
                  </w:pPr>
                </w:p>
              </w:tc>
            </w:tr>
          </w:tbl>
          <w:p w14:paraId="445BCA7E" w14:textId="77777777" w:rsidR="000D3953" w:rsidRPr="00541F2B" w:rsidRDefault="000D3953">
            <w:pPr>
              <w:tabs>
                <w:tab w:val="left" w:pos="993"/>
              </w:tabs>
              <w:ind w:left="709" w:right="-108" w:hanging="709"/>
              <w:jc w:val="both"/>
              <w:rPr>
                <w:iCs/>
                <w:sz w:val="24"/>
                <w:szCs w:val="24"/>
                <w:lang w:val="lt-LT"/>
              </w:rPr>
            </w:pPr>
          </w:p>
        </w:tc>
      </w:tr>
    </w:tbl>
    <w:p w14:paraId="4EEF00BF" w14:textId="77777777" w:rsidR="000D3953" w:rsidRPr="00541F2B" w:rsidRDefault="000D3953" w:rsidP="000D3953">
      <w:pPr>
        <w:widowControl w:val="0"/>
        <w:numPr>
          <w:ilvl w:val="1"/>
          <w:numId w:val="1"/>
        </w:numPr>
        <w:tabs>
          <w:tab w:val="left" w:pos="709"/>
          <w:tab w:val="left" w:pos="993"/>
          <w:tab w:val="left" w:pos="9638"/>
        </w:tabs>
        <w:adjustRightInd/>
        <w:ind w:left="709" w:right="-1" w:hanging="709"/>
        <w:jc w:val="both"/>
        <w:rPr>
          <w:sz w:val="24"/>
          <w:szCs w:val="24"/>
          <w:lang w:val="lt-LT"/>
        </w:rPr>
      </w:pPr>
      <w:r w:rsidRPr="00541F2B">
        <w:rPr>
          <w:sz w:val="24"/>
          <w:szCs w:val="24"/>
          <w:lang w:val="lt-LT"/>
        </w:rPr>
        <w:t xml:space="preserve">Tiekėjas Sutarčiai vykdyti, išskyrus Sutarties 11.3 punkte numatytą atvejį, turi pasitelkti tik tuos subtiekėjus, kurie numatyti Tiekėjo pasiūlyme. </w:t>
      </w:r>
    </w:p>
    <w:p w14:paraId="41FC7062" w14:textId="77777777" w:rsidR="000D3953" w:rsidRPr="00541F2B" w:rsidRDefault="000D3953" w:rsidP="000D3953">
      <w:pPr>
        <w:widowControl w:val="0"/>
        <w:numPr>
          <w:ilvl w:val="1"/>
          <w:numId w:val="1"/>
        </w:numPr>
        <w:tabs>
          <w:tab w:val="left" w:pos="709"/>
          <w:tab w:val="left" w:pos="993"/>
          <w:tab w:val="left" w:pos="9638"/>
        </w:tabs>
        <w:adjustRightInd/>
        <w:ind w:left="709" w:right="-1" w:hanging="709"/>
        <w:jc w:val="both"/>
        <w:rPr>
          <w:sz w:val="24"/>
          <w:szCs w:val="24"/>
          <w:lang w:val="lt-LT"/>
        </w:rPr>
      </w:pPr>
      <w:r w:rsidRPr="00541F2B">
        <w:rPr>
          <w:sz w:val="24"/>
          <w:szCs w:val="24"/>
          <w:lang w:val="lt-LT"/>
        </w:rPr>
        <w:t xml:space="preserve">Jei sutarties vykdymo metu, subtiekėjai netinkamai vykdo, atsisako vykdyti arba yra nepajėgūs vykdyti įsipareigojimus, Tiekėjas, gavęs išankstinį Pirkėjo sutikimą, gali </w:t>
      </w:r>
      <w:r w:rsidRPr="00541F2B">
        <w:rPr>
          <w:sz w:val="24"/>
          <w:szCs w:val="24"/>
          <w:lang w:val="lt-LT"/>
        </w:rPr>
        <w:lastRenderedPageBreak/>
        <w:t xml:space="preserve">pakeisti subtiekėjus. </w:t>
      </w:r>
    </w:p>
    <w:p w14:paraId="0C704702" w14:textId="77777777" w:rsidR="000D3953" w:rsidRPr="00541F2B" w:rsidRDefault="000D3953" w:rsidP="000D3953">
      <w:pPr>
        <w:widowControl w:val="0"/>
        <w:numPr>
          <w:ilvl w:val="1"/>
          <w:numId w:val="1"/>
        </w:numPr>
        <w:tabs>
          <w:tab w:val="left" w:pos="709"/>
          <w:tab w:val="left" w:pos="993"/>
          <w:tab w:val="left" w:pos="9638"/>
        </w:tabs>
        <w:adjustRightInd/>
        <w:ind w:left="709" w:right="-1" w:hanging="709"/>
        <w:jc w:val="both"/>
        <w:rPr>
          <w:sz w:val="24"/>
          <w:szCs w:val="24"/>
          <w:lang w:val="lt-LT"/>
        </w:rPr>
      </w:pPr>
      <w:r w:rsidRPr="00541F2B">
        <w:rPr>
          <w:sz w:val="24"/>
          <w:szCs w:val="24"/>
          <w:lang w:val="lt-LT"/>
        </w:rPr>
        <w:t>Esant būtinybei padidinti Prekių pristatymo spartą, Tiekėjas, gavęs išankstinį Pirkėjo sutikimą, gali pasitelkti papildomus subtiekėjus.</w:t>
      </w:r>
    </w:p>
    <w:p w14:paraId="4A60BE50" w14:textId="77777777" w:rsidR="000D3953" w:rsidRPr="00541F2B" w:rsidRDefault="000D3953" w:rsidP="000D3953">
      <w:pPr>
        <w:widowControl w:val="0"/>
        <w:numPr>
          <w:ilvl w:val="1"/>
          <w:numId w:val="1"/>
        </w:numPr>
        <w:tabs>
          <w:tab w:val="left" w:pos="709"/>
          <w:tab w:val="left" w:pos="993"/>
          <w:tab w:val="left" w:pos="9638"/>
        </w:tabs>
        <w:adjustRightInd/>
        <w:ind w:left="709" w:right="-1" w:hanging="709"/>
        <w:jc w:val="both"/>
        <w:rPr>
          <w:sz w:val="24"/>
          <w:szCs w:val="24"/>
          <w:lang w:val="lt-LT"/>
        </w:rPr>
      </w:pPr>
      <w:r w:rsidRPr="00541F2B">
        <w:rPr>
          <w:sz w:val="24"/>
          <w:szCs w:val="24"/>
          <w:lang w:val="lt-LT"/>
        </w:rPr>
        <w:t xml:space="preserve">Apie subtiekėjų keitimą ir/ar papildomų subtiekėjų pasitelkimą Tiekėjas turi iš anksto raštu informuoti Pirkėją, nurodydamas subtiekėjų pakeitimo ir/ar papildomų subtiekėjų pasitelkimo priežastis, būsimus subtiekėjus ir pateikti jų atitikimą pirkimo sąlygose nustatytiems kvalifikacijos reikalavimams pagrindžiančius dokumentus. Pirkėjui sutikus, subtiekėjų keitimas įforminamas abiejų Sutarties Šalių pasirašomu susitarimu. Šis susitarimas tampa neatskiriama Sutarties dalimi. </w:t>
      </w:r>
    </w:p>
    <w:p w14:paraId="7C71F1CE" w14:textId="77777777" w:rsidR="000D3953" w:rsidRPr="00541F2B" w:rsidRDefault="000D3953" w:rsidP="000D3953">
      <w:pPr>
        <w:widowControl w:val="0"/>
        <w:numPr>
          <w:ilvl w:val="1"/>
          <w:numId w:val="1"/>
        </w:numPr>
        <w:tabs>
          <w:tab w:val="left" w:pos="709"/>
          <w:tab w:val="left" w:pos="993"/>
          <w:tab w:val="left" w:pos="9638"/>
        </w:tabs>
        <w:adjustRightInd/>
        <w:ind w:left="709" w:right="-1" w:hanging="709"/>
        <w:jc w:val="both"/>
        <w:rPr>
          <w:sz w:val="24"/>
          <w:szCs w:val="24"/>
          <w:lang w:val="lt-LT"/>
        </w:rPr>
      </w:pPr>
      <w:r w:rsidRPr="00541F2B">
        <w:rPr>
          <w:sz w:val="24"/>
          <w:szCs w:val="24"/>
          <w:lang w:val="lt-LT"/>
        </w:rPr>
        <w:t>Subtiekimas nesukuria sutartinių santykių tarp Pirkėjo ir subtiekėjo. Tiekėjas atsako už savo subtiekėjų veiksmus ar neveikimą. Pirkėjo sutikimas, kad sutartiniams įsipareigojimams vykdyti būtų pasitelkiamas subtiekėjas, neatleidžia Tiekėjo nuo jokių jo įsipareigojimų pagal Sutartį.</w:t>
      </w:r>
    </w:p>
    <w:p w14:paraId="3A565782" w14:textId="77777777" w:rsidR="000D3953" w:rsidRPr="00541F2B" w:rsidRDefault="000D3953" w:rsidP="000D3953">
      <w:pPr>
        <w:widowControl w:val="0"/>
        <w:numPr>
          <w:ilvl w:val="1"/>
          <w:numId w:val="1"/>
        </w:numPr>
        <w:tabs>
          <w:tab w:val="left" w:pos="709"/>
          <w:tab w:val="left" w:pos="993"/>
          <w:tab w:val="left" w:pos="9638"/>
        </w:tabs>
        <w:adjustRightInd/>
        <w:ind w:left="709" w:right="-1" w:hanging="709"/>
        <w:jc w:val="both"/>
        <w:rPr>
          <w:sz w:val="24"/>
          <w:szCs w:val="24"/>
          <w:lang w:val="lt-LT"/>
        </w:rPr>
      </w:pPr>
      <w:r w:rsidRPr="00541F2B">
        <w:rPr>
          <w:color w:val="000000"/>
          <w:sz w:val="24"/>
          <w:szCs w:val="24"/>
          <w:lang w:val="lt-LT"/>
        </w:rPr>
        <w:t>Siekiant užtikrinti tinkamą sutarties vykdymą, Pirkėjas turi teisę reikalauti, kad esmines užduotis atliktų pats pasiūlymą pateikęs Tiekėjas, neperduodant tų užduočių subtiekėjams.</w:t>
      </w:r>
    </w:p>
    <w:p w14:paraId="1D67F0D1" w14:textId="77777777" w:rsidR="000D3953" w:rsidRPr="00541F2B" w:rsidRDefault="000D3953" w:rsidP="000D3953">
      <w:pPr>
        <w:widowControl w:val="0"/>
        <w:numPr>
          <w:ilvl w:val="1"/>
          <w:numId w:val="1"/>
        </w:numPr>
        <w:tabs>
          <w:tab w:val="left" w:pos="709"/>
          <w:tab w:val="left" w:pos="993"/>
          <w:tab w:val="left" w:pos="9638"/>
        </w:tabs>
        <w:adjustRightInd/>
        <w:ind w:left="709" w:right="-1" w:hanging="709"/>
        <w:jc w:val="both"/>
        <w:rPr>
          <w:sz w:val="24"/>
          <w:szCs w:val="24"/>
          <w:lang w:val="lt-LT"/>
        </w:rPr>
      </w:pPr>
      <w:r w:rsidRPr="00541F2B">
        <w:rPr>
          <w:sz w:val="24"/>
          <w:szCs w:val="24"/>
          <w:lang w:val="lt-LT"/>
        </w:rPr>
        <w:t>Jei Tiekėjas sudaro subtiekimo sutartį be Pirkėjo sutikimo, Pirkėjas turi teisę nutraukti Sutartį.</w:t>
      </w:r>
    </w:p>
    <w:p w14:paraId="378E4C8E" w14:textId="77777777" w:rsidR="000D3953" w:rsidRPr="00541F2B" w:rsidRDefault="000D3953" w:rsidP="000D3953">
      <w:pPr>
        <w:widowControl w:val="0"/>
        <w:numPr>
          <w:ilvl w:val="1"/>
          <w:numId w:val="1"/>
        </w:numPr>
        <w:tabs>
          <w:tab w:val="left" w:pos="709"/>
          <w:tab w:val="left" w:pos="993"/>
          <w:tab w:val="left" w:pos="9638"/>
        </w:tabs>
        <w:adjustRightInd/>
        <w:ind w:left="709" w:right="-1" w:hanging="709"/>
        <w:jc w:val="both"/>
        <w:rPr>
          <w:sz w:val="24"/>
          <w:szCs w:val="24"/>
          <w:lang w:val="lt-LT"/>
        </w:rPr>
      </w:pPr>
      <w:r w:rsidRPr="00541F2B">
        <w:rPr>
          <w:sz w:val="24"/>
          <w:szCs w:val="24"/>
          <w:lang w:val="lt-LT"/>
        </w:rPr>
        <w:t>Jei Pirkėjas turi pagrįstų įtarimų, kad subtiekėjas yra nekompetentingas vykdyti nustatytas pareigas, jis gali reikalauti Tiekėjo nedelsiant surasti kitą subtiekėją, kuris turėtų tinkamą ir Pirkėjui priimtiną kvalifikaciją ir patirtį, arba reikalauti, kad Tiekėjas pats vykdytų subtiekėjui perduotus sutartinius įsipareigojimus.</w:t>
      </w:r>
    </w:p>
    <w:p w14:paraId="691BBA20" w14:textId="77777777" w:rsidR="000D3953" w:rsidRPr="00541F2B" w:rsidRDefault="000D3953" w:rsidP="000D3953">
      <w:pPr>
        <w:widowControl w:val="0"/>
        <w:numPr>
          <w:ilvl w:val="1"/>
          <w:numId w:val="1"/>
        </w:numPr>
        <w:tabs>
          <w:tab w:val="left" w:pos="709"/>
          <w:tab w:val="left" w:pos="993"/>
          <w:tab w:val="left" w:pos="9638"/>
        </w:tabs>
        <w:adjustRightInd/>
        <w:ind w:left="709" w:right="-1" w:hanging="709"/>
        <w:jc w:val="both"/>
        <w:rPr>
          <w:sz w:val="24"/>
          <w:szCs w:val="24"/>
          <w:lang w:val="lt-LT"/>
        </w:rPr>
      </w:pPr>
      <w:r w:rsidRPr="00541F2B">
        <w:rPr>
          <w:sz w:val="24"/>
          <w:szCs w:val="24"/>
          <w:lang w:val="lt-LT"/>
        </w:rPr>
        <w:t>Galimas Pirkėjo tiesioginis atsiskaitymas su subtiekėjais.</w:t>
      </w:r>
    </w:p>
    <w:p w14:paraId="67C055F5" w14:textId="77777777" w:rsidR="000D3953" w:rsidRPr="00541F2B" w:rsidRDefault="000D3953" w:rsidP="000D3953">
      <w:pPr>
        <w:widowControl w:val="0"/>
        <w:tabs>
          <w:tab w:val="left" w:pos="709"/>
          <w:tab w:val="left" w:pos="993"/>
          <w:tab w:val="left" w:pos="9638"/>
        </w:tabs>
        <w:ind w:left="709" w:right="-1"/>
        <w:jc w:val="both"/>
        <w:rPr>
          <w:color w:val="000000"/>
          <w:sz w:val="24"/>
          <w:szCs w:val="24"/>
          <w:lang w:val="lt-LT"/>
        </w:rPr>
      </w:pPr>
      <w:r w:rsidRPr="00541F2B">
        <w:rPr>
          <w:i/>
          <w:color w:val="000000"/>
          <w:sz w:val="24"/>
          <w:szCs w:val="24"/>
          <w:lang w:val="lt-LT"/>
        </w:rPr>
        <w:t xml:space="preserve"> Jei Subtiekėjas nori pasinaudoti tokia galimybe</w:t>
      </w:r>
      <w:r w:rsidRPr="00541F2B">
        <w:rPr>
          <w:color w:val="000000"/>
          <w:sz w:val="24"/>
          <w:szCs w:val="24"/>
          <w:lang w:val="lt-LT"/>
        </w:rPr>
        <w:t>:</w:t>
      </w:r>
    </w:p>
    <w:p w14:paraId="58AE8D44" w14:textId="77777777" w:rsidR="000D3953" w:rsidRPr="00541F2B" w:rsidRDefault="000D3953" w:rsidP="000D3953">
      <w:pPr>
        <w:pStyle w:val="ListParagraph"/>
        <w:numPr>
          <w:ilvl w:val="2"/>
          <w:numId w:val="1"/>
        </w:numPr>
        <w:tabs>
          <w:tab w:val="left" w:pos="851"/>
        </w:tabs>
        <w:suppressAutoHyphens/>
        <w:overflowPunct/>
        <w:autoSpaceDE/>
        <w:adjustRightInd/>
        <w:ind w:left="709" w:right="-68"/>
        <w:contextualSpacing w:val="0"/>
        <w:jc w:val="both"/>
        <w:rPr>
          <w:sz w:val="24"/>
          <w:szCs w:val="24"/>
          <w:lang w:val="lt-LT"/>
        </w:rPr>
      </w:pPr>
      <w:r w:rsidRPr="00541F2B">
        <w:rPr>
          <w:i/>
          <w:color w:val="000000"/>
          <w:sz w:val="24"/>
          <w:szCs w:val="24"/>
          <w:lang w:val="lt-LT"/>
        </w:rPr>
        <w:t>Subtiekėjas, norėdamas pasinaudoti tiesioginio atsiskaitymo galimybe, turi pateikti raštu prašymą Pirkėjui</w:t>
      </w:r>
      <w:r w:rsidRPr="00541F2B">
        <w:rPr>
          <w:i/>
          <w:sz w:val="24"/>
          <w:szCs w:val="24"/>
          <w:lang w:val="lt-LT"/>
        </w:rPr>
        <w:t>;</w:t>
      </w:r>
    </w:p>
    <w:p w14:paraId="3B6E4DCF" w14:textId="77777777" w:rsidR="000D3953" w:rsidRPr="00541F2B" w:rsidRDefault="000D3953" w:rsidP="000D3953">
      <w:pPr>
        <w:pStyle w:val="ListParagraph"/>
        <w:numPr>
          <w:ilvl w:val="2"/>
          <w:numId w:val="1"/>
        </w:numPr>
        <w:tabs>
          <w:tab w:val="left" w:pos="709"/>
          <w:tab w:val="left" w:pos="851"/>
        </w:tabs>
        <w:suppressAutoHyphens/>
        <w:overflowPunct/>
        <w:autoSpaceDE/>
        <w:adjustRightInd/>
        <w:ind w:left="709" w:right="-68"/>
        <w:contextualSpacing w:val="0"/>
        <w:jc w:val="both"/>
        <w:rPr>
          <w:i/>
          <w:sz w:val="24"/>
          <w:szCs w:val="24"/>
          <w:lang w:val="lt-LT"/>
        </w:rPr>
      </w:pPr>
      <w:r w:rsidRPr="00541F2B">
        <w:rPr>
          <w:i/>
          <w:sz w:val="24"/>
          <w:szCs w:val="24"/>
          <w:lang w:val="lt-LT"/>
        </w:rPr>
        <w:t>Jei subtiekėjas išreiškia norą pasinaudoti tiesioginio atsiskaitymo galimybe, turi būti sudaroma trišalė sutartis tarp Pirkėjo, pirkimo sutartį sudariusio Tiekėjo ir jo subtiekėjo;</w:t>
      </w:r>
    </w:p>
    <w:p w14:paraId="11ABCB74" w14:textId="424AB4AC" w:rsidR="000D3953" w:rsidRPr="00541F2B" w:rsidRDefault="000D3953" w:rsidP="000D3953">
      <w:pPr>
        <w:pStyle w:val="ListParagraph"/>
        <w:numPr>
          <w:ilvl w:val="2"/>
          <w:numId w:val="1"/>
        </w:numPr>
        <w:tabs>
          <w:tab w:val="left" w:pos="709"/>
          <w:tab w:val="left" w:pos="851"/>
        </w:tabs>
        <w:suppressAutoHyphens/>
        <w:overflowPunct/>
        <w:autoSpaceDE/>
        <w:adjustRightInd/>
        <w:ind w:left="709" w:right="-68"/>
        <w:contextualSpacing w:val="0"/>
        <w:jc w:val="both"/>
        <w:rPr>
          <w:i/>
          <w:sz w:val="24"/>
          <w:szCs w:val="24"/>
          <w:lang w:val="lt-LT"/>
        </w:rPr>
      </w:pPr>
      <w:r w:rsidRPr="00541F2B">
        <w:rPr>
          <w:i/>
          <w:color w:val="000000"/>
          <w:sz w:val="24"/>
          <w:szCs w:val="24"/>
          <w:lang w:val="lt-LT"/>
        </w:rPr>
        <w:t>Vykdant sutartį, PVM sąskaitos faktūros, sąskaitos faktūros, kreditiniai ir debetiniai dokumentai, avansinės sąskaitos ir kiti atsiskaitymo dokumentai bus teikiami naudojant informacinę sistemą „</w:t>
      </w:r>
      <w:r w:rsidR="000850E3">
        <w:rPr>
          <w:i/>
          <w:color w:val="000000"/>
          <w:sz w:val="24"/>
          <w:szCs w:val="24"/>
          <w:lang w:val="lt-LT"/>
        </w:rPr>
        <w:t>SABIS</w:t>
      </w:r>
      <w:r w:rsidRPr="00541F2B">
        <w:rPr>
          <w:i/>
          <w:color w:val="000000"/>
          <w:sz w:val="24"/>
          <w:szCs w:val="24"/>
          <w:lang w:val="lt-LT"/>
        </w:rPr>
        <w:t>“;</w:t>
      </w:r>
    </w:p>
    <w:p w14:paraId="06A8DF09" w14:textId="77777777" w:rsidR="000D3953" w:rsidRPr="00541F2B" w:rsidRDefault="000D3953" w:rsidP="000D3953">
      <w:pPr>
        <w:pStyle w:val="ListParagraph"/>
        <w:numPr>
          <w:ilvl w:val="2"/>
          <w:numId w:val="1"/>
        </w:numPr>
        <w:tabs>
          <w:tab w:val="left" w:pos="709"/>
          <w:tab w:val="left" w:pos="851"/>
        </w:tabs>
        <w:suppressAutoHyphens/>
        <w:overflowPunct/>
        <w:autoSpaceDE/>
        <w:adjustRightInd/>
        <w:ind w:left="709" w:right="-68"/>
        <w:contextualSpacing w:val="0"/>
        <w:jc w:val="both"/>
        <w:rPr>
          <w:i/>
          <w:sz w:val="24"/>
          <w:szCs w:val="24"/>
          <w:lang w:val="lt-LT"/>
        </w:rPr>
      </w:pPr>
      <w:r w:rsidRPr="00541F2B">
        <w:rPr>
          <w:i/>
          <w:sz w:val="24"/>
          <w:szCs w:val="24"/>
          <w:lang w:val="lt-LT"/>
        </w:rPr>
        <w:t xml:space="preserve">Su subtiekėju atsiskaitoma per 30 (trisdešimt) kalendorinių dienų nuo sąskaitos – faktūros už Pirkėjui perduotas tinkamas, atitinkančias Sutartyje nustatytus reikalavimus Prekes gavimo dienos. Atsiskaitoma eurais, mokėjimo pavedimu į subtiekėjo Sutartyje nurodytą sąskaitą. Mokėjimas laikomas įvykdytu, kai pinigai patenka į subtiekėjo Sutartyje nurodytą sąskaitą. </w:t>
      </w:r>
    </w:p>
    <w:p w14:paraId="17811119" w14:textId="77777777" w:rsidR="000D3953" w:rsidRPr="00D04927" w:rsidRDefault="000D3953" w:rsidP="000D3953">
      <w:pPr>
        <w:pStyle w:val="ListParagraph"/>
        <w:numPr>
          <w:ilvl w:val="2"/>
          <w:numId w:val="1"/>
        </w:numPr>
        <w:tabs>
          <w:tab w:val="left" w:pos="993"/>
        </w:tabs>
        <w:suppressAutoHyphens/>
        <w:overflowPunct/>
        <w:autoSpaceDE/>
        <w:adjustRightInd/>
        <w:spacing w:after="240"/>
        <w:ind w:left="709" w:right="-68"/>
        <w:contextualSpacing w:val="0"/>
        <w:jc w:val="both"/>
        <w:rPr>
          <w:sz w:val="24"/>
          <w:szCs w:val="24"/>
          <w:lang w:val="lt-LT"/>
        </w:rPr>
      </w:pPr>
      <w:r w:rsidRPr="00541F2B">
        <w:rPr>
          <w:i/>
          <w:color w:val="000000"/>
          <w:sz w:val="24"/>
          <w:szCs w:val="24"/>
          <w:lang w:val="lt-LT"/>
        </w:rPr>
        <w:t>Tiekėjas turi teisę teikti Pirkėjui prieštaravimus dėl nepagrįstų mokėjimų subtiekėjui.</w:t>
      </w:r>
    </w:p>
    <w:p w14:paraId="4D79A1BB" w14:textId="77777777" w:rsidR="000D3953" w:rsidRPr="002F5E84" w:rsidRDefault="000D3953" w:rsidP="000D3953">
      <w:pPr>
        <w:pStyle w:val="ListParagraph"/>
        <w:numPr>
          <w:ilvl w:val="0"/>
          <w:numId w:val="1"/>
        </w:numPr>
        <w:tabs>
          <w:tab w:val="left" w:pos="993"/>
        </w:tabs>
        <w:suppressAutoHyphens/>
        <w:overflowPunct/>
        <w:autoSpaceDE/>
        <w:adjustRightInd/>
        <w:spacing w:before="240" w:after="120"/>
        <w:ind w:left="709" w:right="-68" w:hanging="709"/>
        <w:contextualSpacing w:val="0"/>
        <w:jc w:val="both"/>
        <w:rPr>
          <w:b/>
          <w:bCs/>
          <w:sz w:val="24"/>
          <w:szCs w:val="24"/>
          <w:lang w:val="lt-LT"/>
        </w:rPr>
      </w:pPr>
      <w:r w:rsidRPr="002F5E84">
        <w:rPr>
          <w:b/>
          <w:bCs/>
          <w:sz w:val="24"/>
          <w:szCs w:val="24"/>
          <w:lang w:val="lt-LT"/>
        </w:rPr>
        <w:t>Asmens duome</w:t>
      </w:r>
      <w:r>
        <w:rPr>
          <w:b/>
          <w:bCs/>
          <w:sz w:val="24"/>
          <w:szCs w:val="24"/>
          <w:lang w:val="lt-LT"/>
        </w:rPr>
        <w:t>n</w:t>
      </w:r>
      <w:r w:rsidRPr="002F5E84">
        <w:rPr>
          <w:b/>
          <w:bCs/>
          <w:sz w:val="24"/>
          <w:szCs w:val="24"/>
          <w:lang w:val="lt-LT"/>
        </w:rPr>
        <w:t>ų tvarkymas</w:t>
      </w:r>
    </w:p>
    <w:p w14:paraId="4E3E5EDF" w14:textId="77777777" w:rsidR="000D3953" w:rsidRPr="002F5E84" w:rsidRDefault="000D3953" w:rsidP="000D3953">
      <w:pPr>
        <w:numPr>
          <w:ilvl w:val="1"/>
          <w:numId w:val="1"/>
        </w:numPr>
        <w:tabs>
          <w:tab w:val="left" w:pos="709"/>
        </w:tabs>
        <w:adjustRightInd/>
        <w:ind w:left="709" w:hanging="709"/>
        <w:jc w:val="both"/>
        <w:rPr>
          <w:sz w:val="24"/>
          <w:szCs w:val="24"/>
          <w:lang w:val="lt-LT"/>
        </w:rPr>
      </w:pPr>
      <w:r w:rsidRPr="002F5E84">
        <w:rPr>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9CA65FB" w14:textId="77777777" w:rsidR="000D3953" w:rsidRPr="002F5E84" w:rsidRDefault="000D3953" w:rsidP="000D3953">
      <w:pPr>
        <w:numPr>
          <w:ilvl w:val="1"/>
          <w:numId w:val="1"/>
        </w:numPr>
        <w:tabs>
          <w:tab w:val="left" w:pos="709"/>
        </w:tabs>
        <w:adjustRightInd/>
        <w:ind w:left="709" w:hanging="709"/>
        <w:jc w:val="both"/>
        <w:rPr>
          <w:sz w:val="24"/>
          <w:szCs w:val="24"/>
          <w:lang w:val="lt-LT"/>
        </w:rPr>
      </w:pPr>
      <w:r w:rsidRPr="002F5E84">
        <w:rPr>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74B72745" w14:textId="77777777" w:rsidR="000D3953" w:rsidRPr="002F5E84" w:rsidRDefault="000D3953" w:rsidP="000D3953">
      <w:pPr>
        <w:numPr>
          <w:ilvl w:val="1"/>
          <w:numId w:val="1"/>
        </w:numPr>
        <w:tabs>
          <w:tab w:val="left" w:pos="709"/>
        </w:tabs>
        <w:adjustRightInd/>
        <w:ind w:left="709" w:hanging="709"/>
        <w:jc w:val="both"/>
        <w:rPr>
          <w:sz w:val="24"/>
          <w:szCs w:val="24"/>
          <w:lang w:val="lt-LT"/>
        </w:rPr>
      </w:pPr>
      <w:r w:rsidRPr="002F5E84">
        <w:rPr>
          <w:sz w:val="24"/>
          <w:szCs w:val="24"/>
          <w:lang w:val="lt-LT"/>
        </w:rPr>
        <w:lastRenderedPageBreak/>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16A8125" w14:textId="77777777" w:rsidR="000D3953" w:rsidRPr="002F5E84" w:rsidRDefault="000D3953" w:rsidP="000D3953">
      <w:pPr>
        <w:numPr>
          <w:ilvl w:val="1"/>
          <w:numId w:val="1"/>
        </w:numPr>
        <w:tabs>
          <w:tab w:val="left" w:pos="709"/>
        </w:tabs>
        <w:adjustRightInd/>
        <w:ind w:left="709" w:hanging="709"/>
        <w:jc w:val="both"/>
        <w:rPr>
          <w:sz w:val="24"/>
          <w:szCs w:val="24"/>
          <w:lang w:val="lt-LT"/>
        </w:rPr>
      </w:pPr>
      <w:r w:rsidRPr="002F5E84">
        <w:rPr>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5DE944AD" w14:textId="77777777" w:rsidR="000D3953" w:rsidRPr="002F5E84" w:rsidRDefault="000D3953" w:rsidP="000D3953">
      <w:pPr>
        <w:numPr>
          <w:ilvl w:val="1"/>
          <w:numId w:val="1"/>
        </w:numPr>
        <w:tabs>
          <w:tab w:val="left" w:pos="709"/>
        </w:tabs>
        <w:adjustRightInd/>
        <w:ind w:left="709" w:hanging="709"/>
        <w:jc w:val="both"/>
        <w:rPr>
          <w:sz w:val="24"/>
          <w:szCs w:val="24"/>
          <w:lang w:val="lt-LT"/>
        </w:rPr>
      </w:pPr>
      <w:r w:rsidRPr="002F5E84">
        <w:rPr>
          <w:sz w:val="24"/>
          <w:szCs w:val="24"/>
          <w:lang w:val="lt-LT"/>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58FC91B0" w14:textId="77777777" w:rsidR="000D3953" w:rsidRPr="002F5E84" w:rsidRDefault="000D3953" w:rsidP="000D3953">
      <w:pPr>
        <w:numPr>
          <w:ilvl w:val="1"/>
          <w:numId w:val="1"/>
        </w:numPr>
        <w:tabs>
          <w:tab w:val="left" w:pos="709"/>
        </w:tabs>
        <w:adjustRightInd/>
        <w:ind w:left="709" w:hanging="709"/>
        <w:jc w:val="both"/>
        <w:rPr>
          <w:sz w:val="24"/>
          <w:szCs w:val="24"/>
          <w:lang w:val="lt-LT"/>
        </w:rPr>
      </w:pPr>
      <w:r w:rsidRPr="002F5E84">
        <w:rPr>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C6DFBE7" w14:textId="77777777" w:rsidR="000D3953" w:rsidRPr="002F5E84" w:rsidRDefault="000D3953" w:rsidP="000D3953">
      <w:pPr>
        <w:numPr>
          <w:ilvl w:val="1"/>
          <w:numId w:val="1"/>
        </w:numPr>
        <w:tabs>
          <w:tab w:val="left" w:pos="709"/>
        </w:tabs>
        <w:adjustRightInd/>
        <w:ind w:left="709" w:hanging="709"/>
        <w:jc w:val="both"/>
        <w:rPr>
          <w:sz w:val="24"/>
          <w:szCs w:val="24"/>
          <w:lang w:val="lt-LT"/>
        </w:rPr>
      </w:pPr>
      <w:r w:rsidRPr="002F5E84">
        <w:rPr>
          <w:sz w:val="24"/>
          <w:szCs w:val="24"/>
          <w:lang w:val="lt-LT"/>
        </w:rPr>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6894F4A" w14:textId="77777777" w:rsidR="000D3953" w:rsidRPr="00541F2B" w:rsidRDefault="000D3953" w:rsidP="000D3953">
      <w:pPr>
        <w:numPr>
          <w:ilvl w:val="0"/>
          <w:numId w:val="1"/>
        </w:numPr>
        <w:tabs>
          <w:tab w:val="left" w:pos="709"/>
        </w:tabs>
        <w:adjustRightInd/>
        <w:spacing w:before="240" w:after="120"/>
        <w:ind w:left="851" w:right="-68" w:hanging="851"/>
        <w:jc w:val="both"/>
        <w:rPr>
          <w:i/>
          <w:sz w:val="24"/>
          <w:szCs w:val="24"/>
          <w:lang w:val="lt-LT"/>
        </w:rPr>
      </w:pPr>
      <w:r w:rsidRPr="00541F2B">
        <w:rPr>
          <w:b/>
          <w:sz w:val="24"/>
          <w:szCs w:val="24"/>
          <w:lang w:val="lt-LT"/>
        </w:rPr>
        <w:t xml:space="preserve">Baigiamosios nuostatos  </w:t>
      </w:r>
    </w:p>
    <w:p w14:paraId="7CB38EAA" w14:textId="77777777" w:rsidR="000D3953" w:rsidRPr="004218B4" w:rsidRDefault="000D3953" w:rsidP="000D3953">
      <w:pPr>
        <w:numPr>
          <w:ilvl w:val="1"/>
          <w:numId w:val="1"/>
        </w:numPr>
        <w:tabs>
          <w:tab w:val="left" w:pos="0"/>
          <w:tab w:val="left" w:pos="709"/>
          <w:tab w:val="left" w:pos="851"/>
        </w:tabs>
        <w:adjustRightInd/>
        <w:ind w:left="709" w:right="-1" w:hanging="709"/>
        <w:jc w:val="both"/>
        <w:rPr>
          <w:sz w:val="24"/>
          <w:szCs w:val="24"/>
          <w:lang w:val="lt-LT"/>
        </w:rPr>
      </w:pPr>
      <w:r w:rsidRPr="004218B4">
        <w:rPr>
          <w:sz w:val="24"/>
          <w:szCs w:val="24"/>
          <w:lang w:val="lt-LT"/>
        </w:rPr>
        <w:t>Sutartis įsigalioja, kai Sutartį pasirašo abi Sutarties Šalys, ir galioja iki visiško sutartinių įsipareigojimų įvykdymo</w:t>
      </w:r>
      <w:r>
        <w:rPr>
          <w:sz w:val="24"/>
          <w:szCs w:val="24"/>
          <w:lang w:val="lt-LT"/>
        </w:rPr>
        <w:t>, bet ne ilgiau kaip 2 mėnesiai.</w:t>
      </w:r>
    </w:p>
    <w:p w14:paraId="0F750639" w14:textId="77777777" w:rsidR="000D3953" w:rsidRPr="00541F2B" w:rsidRDefault="000D3953" w:rsidP="000D3953">
      <w:pPr>
        <w:numPr>
          <w:ilvl w:val="1"/>
          <w:numId w:val="1"/>
        </w:numPr>
        <w:tabs>
          <w:tab w:val="left" w:pos="709"/>
        </w:tabs>
        <w:adjustRightInd/>
        <w:ind w:left="709" w:right="-1" w:hanging="709"/>
        <w:jc w:val="both"/>
        <w:rPr>
          <w:sz w:val="24"/>
          <w:szCs w:val="24"/>
          <w:lang w:val="lt-LT"/>
        </w:rPr>
      </w:pPr>
      <w:r w:rsidRPr="00541F2B">
        <w:rPr>
          <w:color w:val="000000"/>
          <w:sz w:val="24"/>
          <w:szCs w:val="24"/>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77C72EE" w14:textId="77777777" w:rsidR="000D3953" w:rsidRPr="00541F2B" w:rsidRDefault="000D3953" w:rsidP="000D3953">
      <w:pPr>
        <w:numPr>
          <w:ilvl w:val="1"/>
          <w:numId w:val="1"/>
        </w:numPr>
        <w:tabs>
          <w:tab w:val="left" w:pos="709"/>
        </w:tabs>
        <w:adjustRightInd/>
        <w:ind w:left="709" w:right="-1" w:hanging="709"/>
        <w:jc w:val="both"/>
        <w:rPr>
          <w:sz w:val="24"/>
          <w:szCs w:val="24"/>
          <w:lang w:val="lt-LT"/>
        </w:rPr>
      </w:pPr>
      <w:r w:rsidRPr="00541F2B">
        <w:rPr>
          <w:color w:val="000000"/>
          <w:sz w:val="24"/>
          <w:szCs w:val="24"/>
          <w:lang w:val="lt-LT"/>
        </w:rPr>
        <w:t>Už šios Sutarties vykdymą atsakingi Šalių atstovai:</w:t>
      </w:r>
    </w:p>
    <w:tbl>
      <w:tblPr>
        <w:tblW w:w="8930" w:type="dxa"/>
        <w:tblInd w:w="704" w:type="dxa"/>
        <w:tblCellMar>
          <w:left w:w="10" w:type="dxa"/>
          <w:right w:w="10" w:type="dxa"/>
        </w:tblCellMar>
        <w:tblLook w:val="04A0" w:firstRow="1" w:lastRow="0" w:firstColumn="1" w:lastColumn="0" w:noHBand="0" w:noVBand="1"/>
      </w:tblPr>
      <w:tblGrid>
        <w:gridCol w:w="1843"/>
        <w:gridCol w:w="3781"/>
        <w:gridCol w:w="3306"/>
      </w:tblGrid>
      <w:tr w:rsidR="000D3953" w:rsidRPr="00541F2B" w14:paraId="365B4148" w14:textId="77777777">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1CD1C" w14:textId="77777777" w:rsidR="000D3953" w:rsidRPr="00541F2B" w:rsidRDefault="000D3953">
            <w:pPr>
              <w:tabs>
                <w:tab w:val="left" w:pos="709"/>
              </w:tabs>
              <w:ind w:left="709" w:hanging="709"/>
              <w:rPr>
                <w:color w:val="000000"/>
                <w:szCs w:val="24"/>
                <w:lang w:val="lt-LT"/>
              </w:rPr>
            </w:pP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66AF1" w14:textId="77777777" w:rsidR="000D3953" w:rsidRPr="00541F2B" w:rsidRDefault="000D3953">
            <w:pPr>
              <w:tabs>
                <w:tab w:val="left" w:pos="709"/>
              </w:tabs>
              <w:ind w:left="709" w:hanging="709"/>
              <w:jc w:val="center"/>
              <w:rPr>
                <w:color w:val="000000"/>
                <w:szCs w:val="24"/>
                <w:lang w:val="lt-LT"/>
              </w:rPr>
            </w:pPr>
            <w:r w:rsidRPr="00541F2B">
              <w:rPr>
                <w:color w:val="000000"/>
                <w:szCs w:val="24"/>
                <w:lang w:val="lt-LT"/>
              </w:rPr>
              <w:t>Pirkėjo atstovas</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B142C5" w14:textId="77777777" w:rsidR="000D3953" w:rsidRPr="00541F2B" w:rsidRDefault="000D3953">
            <w:pPr>
              <w:tabs>
                <w:tab w:val="left" w:pos="709"/>
              </w:tabs>
              <w:ind w:left="709" w:hanging="709"/>
              <w:jc w:val="center"/>
              <w:rPr>
                <w:color w:val="000000"/>
                <w:szCs w:val="24"/>
                <w:lang w:val="lt-LT"/>
              </w:rPr>
            </w:pPr>
            <w:r w:rsidRPr="00541F2B">
              <w:rPr>
                <w:color w:val="000000"/>
                <w:szCs w:val="24"/>
                <w:lang w:val="lt-LT"/>
              </w:rPr>
              <w:t>Tiekėjas (Tiekėjo atstovas)</w:t>
            </w:r>
          </w:p>
        </w:tc>
      </w:tr>
      <w:tr w:rsidR="000D3953" w:rsidRPr="00541F2B" w14:paraId="0C923FF1" w14:textId="77777777">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42618" w14:textId="77777777" w:rsidR="000D3953" w:rsidRPr="00541F2B" w:rsidRDefault="000D3953">
            <w:pPr>
              <w:tabs>
                <w:tab w:val="left" w:pos="709"/>
              </w:tabs>
              <w:ind w:left="709" w:hanging="709"/>
              <w:jc w:val="right"/>
              <w:rPr>
                <w:color w:val="000000"/>
                <w:szCs w:val="24"/>
                <w:lang w:val="lt-LT"/>
              </w:rPr>
            </w:pPr>
            <w:r w:rsidRPr="00541F2B">
              <w:rPr>
                <w:color w:val="000000"/>
                <w:szCs w:val="24"/>
                <w:lang w:val="lt-LT"/>
              </w:rPr>
              <w:t>Vardas, pavardė</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656BC" w14:textId="45F43D7C" w:rsidR="000D3953" w:rsidRPr="00541F2B" w:rsidRDefault="0086400A">
            <w:pPr>
              <w:tabs>
                <w:tab w:val="left" w:pos="709"/>
              </w:tabs>
              <w:ind w:left="709" w:hanging="709"/>
              <w:rPr>
                <w:color w:val="000000"/>
                <w:szCs w:val="24"/>
                <w:lang w:val="lt-LT"/>
              </w:rPr>
            </w:pPr>
            <w:r>
              <w:rPr>
                <w:color w:val="000000"/>
                <w:szCs w:val="24"/>
                <w:lang w:val="lt-LT"/>
              </w:rPr>
              <w:t>Edmundas Milkevičius</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A5958" w14:textId="77777777" w:rsidR="000D3953" w:rsidRPr="00541F2B" w:rsidRDefault="000D3953">
            <w:pPr>
              <w:tabs>
                <w:tab w:val="left" w:pos="709"/>
              </w:tabs>
              <w:ind w:left="709" w:hanging="709"/>
              <w:rPr>
                <w:color w:val="000000"/>
                <w:szCs w:val="24"/>
                <w:lang w:val="lt-LT"/>
              </w:rPr>
            </w:pPr>
          </w:p>
        </w:tc>
      </w:tr>
      <w:tr w:rsidR="000D3953" w:rsidRPr="00541F2B" w14:paraId="467E62AB" w14:textId="77777777">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BB227" w14:textId="77777777" w:rsidR="000D3953" w:rsidRPr="00541F2B" w:rsidRDefault="000D3953">
            <w:pPr>
              <w:tabs>
                <w:tab w:val="left" w:pos="709"/>
              </w:tabs>
              <w:ind w:left="709" w:hanging="709"/>
              <w:jc w:val="right"/>
              <w:rPr>
                <w:color w:val="000000"/>
                <w:szCs w:val="24"/>
                <w:lang w:val="lt-LT"/>
              </w:rPr>
            </w:pPr>
            <w:r w:rsidRPr="00541F2B">
              <w:rPr>
                <w:color w:val="000000"/>
                <w:szCs w:val="24"/>
                <w:lang w:val="lt-LT"/>
              </w:rPr>
              <w:t>Telefonas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E6573" w14:textId="5446E7B2" w:rsidR="000D3953" w:rsidRPr="00541F2B" w:rsidRDefault="0086400A" w:rsidP="0086400A">
            <w:pPr>
              <w:tabs>
                <w:tab w:val="left" w:pos="709"/>
              </w:tabs>
              <w:rPr>
                <w:color w:val="000000"/>
                <w:szCs w:val="24"/>
                <w:lang w:val="lt-LT"/>
              </w:rPr>
            </w:pPr>
            <w:r w:rsidRPr="0086400A">
              <w:rPr>
                <w:color w:val="000000"/>
                <w:szCs w:val="24"/>
                <w:lang w:val="lt-LT"/>
              </w:rPr>
              <w:t>+37069009904</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6BA1A" w14:textId="77777777" w:rsidR="000D3953" w:rsidRPr="00541F2B" w:rsidRDefault="000D3953">
            <w:pPr>
              <w:tabs>
                <w:tab w:val="left" w:pos="709"/>
              </w:tabs>
              <w:ind w:left="709" w:hanging="709"/>
              <w:rPr>
                <w:color w:val="000000"/>
                <w:szCs w:val="24"/>
                <w:lang w:val="lt-LT"/>
              </w:rPr>
            </w:pPr>
          </w:p>
        </w:tc>
      </w:tr>
      <w:tr w:rsidR="000D3953" w:rsidRPr="00541F2B" w14:paraId="2ADE47EC" w14:textId="77777777">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C1142" w14:textId="77777777" w:rsidR="000D3953" w:rsidRPr="00541F2B" w:rsidRDefault="000D3953">
            <w:pPr>
              <w:tabs>
                <w:tab w:val="left" w:pos="709"/>
              </w:tabs>
              <w:ind w:left="709" w:hanging="709"/>
              <w:jc w:val="right"/>
              <w:rPr>
                <w:color w:val="000000"/>
                <w:szCs w:val="24"/>
                <w:lang w:val="lt-LT"/>
              </w:rPr>
            </w:pPr>
            <w:r w:rsidRPr="00541F2B">
              <w:rPr>
                <w:color w:val="000000"/>
                <w:szCs w:val="24"/>
                <w:lang w:val="lt-LT"/>
              </w:rPr>
              <w:t>El. paštas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F1AB1" w14:textId="53DC5446" w:rsidR="000D3953" w:rsidRPr="0086400A" w:rsidRDefault="0086400A">
            <w:pPr>
              <w:tabs>
                <w:tab w:val="left" w:pos="709"/>
              </w:tabs>
              <w:ind w:left="709" w:hanging="709"/>
              <w:rPr>
                <w:color w:val="000000"/>
                <w:szCs w:val="24"/>
                <w:lang w:val="en-US"/>
              </w:rPr>
            </w:pPr>
            <w:r>
              <w:rPr>
                <w:color w:val="000000"/>
                <w:szCs w:val="24"/>
                <w:lang w:val="lt-LT"/>
              </w:rPr>
              <w:t>Edmundas.Milkevičius</w:t>
            </w:r>
            <w:r>
              <w:rPr>
                <w:color w:val="000000"/>
                <w:szCs w:val="24"/>
                <w:lang w:val="en-US"/>
              </w:rPr>
              <w:t>@lsu.lt</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FF31C" w14:textId="77777777" w:rsidR="000D3953" w:rsidRPr="00541F2B" w:rsidRDefault="000D3953">
            <w:pPr>
              <w:tabs>
                <w:tab w:val="left" w:pos="709"/>
              </w:tabs>
              <w:ind w:left="709" w:hanging="709"/>
              <w:rPr>
                <w:color w:val="000000"/>
                <w:szCs w:val="24"/>
                <w:lang w:val="lt-LT"/>
              </w:rPr>
            </w:pPr>
          </w:p>
        </w:tc>
      </w:tr>
    </w:tbl>
    <w:p w14:paraId="2C79FEE7" w14:textId="77777777" w:rsidR="000D3953" w:rsidRDefault="000D3953" w:rsidP="000D3953">
      <w:pPr>
        <w:numPr>
          <w:ilvl w:val="1"/>
          <w:numId w:val="1"/>
        </w:numPr>
        <w:tabs>
          <w:tab w:val="left" w:pos="709"/>
        </w:tabs>
        <w:adjustRightInd/>
        <w:ind w:left="709" w:hanging="709"/>
        <w:jc w:val="both"/>
        <w:rPr>
          <w:color w:val="000000"/>
          <w:sz w:val="24"/>
          <w:szCs w:val="24"/>
          <w:lang w:val="lt-LT"/>
        </w:rPr>
      </w:pPr>
      <w:r w:rsidRPr="00541F2B">
        <w:rPr>
          <w:color w:val="000000"/>
          <w:sz w:val="24"/>
          <w:szCs w:val="24"/>
          <w:lang w:val="lt-LT"/>
        </w:rPr>
        <w:t xml:space="preserve">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w:t>
      </w:r>
      <w:r w:rsidRPr="00541F2B">
        <w:rPr>
          <w:color w:val="000000"/>
          <w:sz w:val="24"/>
          <w:szCs w:val="24"/>
          <w:lang w:val="lt-LT"/>
        </w:rPr>
        <w:lastRenderedPageBreak/>
        <w:t>paskutiniais žinomais jai duomenimis, prieštarauja Sutarties sąlygoms arba ji negavo jokio pranešimo, išsiųsto pagal tuos duomenis.</w:t>
      </w:r>
    </w:p>
    <w:p w14:paraId="04B9D4A7" w14:textId="77777777" w:rsidR="000D3953" w:rsidRPr="00E77655" w:rsidRDefault="000D3953" w:rsidP="000D3953">
      <w:pPr>
        <w:numPr>
          <w:ilvl w:val="1"/>
          <w:numId w:val="1"/>
        </w:numPr>
        <w:tabs>
          <w:tab w:val="left" w:pos="709"/>
        </w:tabs>
        <w:adjustRightInd/>
        <w:ind w:left="709" w:hanging="709"/>
        <w:jc w:val="both"/>
        <w:rPr>
          <w:color w:val="000000"/>
          <w:sz w:val="24"/>
          <w:szCs w:val="24"/>
          <w:lang w:val="lt-LT"/>
        </w:rPr>
      </w:pPr>
      <w:r w:rsidRPr="00E77655">
        <w:rPr>
          <w:color w:val="000000"/>
          <w:sz w:val="24"/>
          <w:szCs w:val="24"/>
          <w:lang w:val="lt-LT"/>
        </w:rPr>
        <w:t>Šalys patvirtina, jog prieš pasirašydamos Sutartį, susipažino su visu jos turiniu ir vienodai suprato visas jos sąlygas, o Sutartis atitinka kiekvienos šalies valią bei ketinimus.</w:t>
      </w:r>
    </w:p>
    <w:p w14:paraId="681FC689" w14:textId="77777777" w:rsidR="000D3953" w:rsidRPr="00541F2B" w:rsidRDefault="000D3953" w:rsidP="000D3953">
      <w:pPr>
        <w:numPr>
          <w:ilvl w:val="1"/>
          <w:numId w:val="1"/>
        </w:numPr>
        <w:tabs>
          <w:tab w:val="left" w:pos="709"/>
        </w:tabs>
        <w:adjustRightInd/>
        <w:ind w:left="709" w:hanging="709"/>
        <w:jc w:val="both"/>
        <w:rPr>
          <w:sz w:val="24"/>
          <w:szCs w:val="24"/>
          <w:lang w:val="lt-LT"/>
        </w:rPr>
      </w:pPr>
      <w:r w:rsidRPr="00E77655">
        <w:rPr>
          <w:sz w:val="24"/>
          <w:szCs w:val="24"/>
          <w:lang w:val="lt-LT"/>
        </w:rPr>
        <w:t>Sutartis sudaryta lietuvių kalba, dviem vienodą juridinę galią turinčiais egzemplioriais – po</w:t>
      </w:r>
      <w:r w:rsidRPr="00541F2B">
        <w:rPr>
          <w:sz w:val="24"/>
          <w:szCs w:val="24"/>
          <w:lang w:val="lt-LT"/>
        </w:rPr>
        <w:t xml:space="preserve"> vieną kiekvienai Šaliai.</w:t>
      </w:r>
    </w:p>
    <w:p w14:paraId="261054A1" w14:textId="77777777" w:rsidR="000D3953" w:rsidRPr="00D04927" w:rsidRDefault="000D3953" w:rsidP="000D3953">
      <w:pPr>
        <w:numPr>
          <w:ilvl w:val="1"/>
          <w:numId w:val="1"/>
        </w:numPr>
        <w:tabs>
          <w:tab w:val="left" w:pos="709"/>
        </w:tabs>
        <w:adjustRightInd/>
        <w:ind w:left="709" w:hanging="709"/>
        <w:jc w:val="both"/>
        <w:rPr>
          <w:sz w:val="24"/>
          <w:szCs w:val="24"/>
          <w:lang w:val="lt-LT"/>
        </w:rPr>
      </w:pPr>
      <w:r w:rsidRPr="00541F2B">
        <w:rPr>
          <w:sz w:val="24"/>
          <w:szCs w:val="24"/>
          <w:lang w:val="lt-LT"/>
        </w:rPr>
        <w:t>Šią Sutartį sudaro Sutartis ir jos pried</w:t>
      </w:r>
      <w:r>
        <w:rPr>
          <w:sz w:val="24"/>
          <w:szCs w:val="24"/>
          <w:lang w:val="lt-LT"/>
        </w:rPr>
        <w:t>as Techninė specifikacija</w:t>
      </w:r>
    </w:p>
    <w:p w14:paraId="5B8B7CAD" w14:textId="77777777" w:rsidR="000D3953" w:rsidRPr="00541F2B" w:rsidRDefault="000D3953" w:rsidP="000D3953">
      <w:pPr>
        <w:numPr>
          <w:ilvl w:val="0"/>
          <w:numId w:val="1"/>
        </w:numPr>
        <w:tabs>
          <w:tab w:val="left" w:pos="284"/>
          <w:tab w:val="left" w:pos="851"/>
        </w:tabs>
        <w:adjustRightInd/>
        <w:spacing w:before="240" w:after="120"/>
        <w:ind w:left="709" w:right="-68" w:hanging="709"/>
        <w:jc w:val="both"/>
        <w:rPr>
          <w:b/>
          <w:sz w:val="24"/>
          <w:szCs w:val="24"/>
          <w:lang w:val="lt-LT"/>
        </w:rPr>
      </w:pPr>
      <w:r w:rsidRPr="00541F2B">
        <w:rPr>
          <w:b/>
          <w:sz w:val="24"/>
          <w:szCs w:val="24"/>
          <w:lang w:val="lt-LT"/>
        </w:rPr>
        <w:t>Šalių rekvizitai ir parašai</w:t>
      </w:r>
    </w:p>
    <w:tbl>
      <w:tblPr>
        <w:tblW w:w="9401" w:type="dxa"/>
        <w:tblCellMar>
          <w:left w:w="10" w:type="dxa"/>
          <w:right w:w="10" w:type="dxa"/>
        </w:tblCellMar>
        <w:tblLook w:val="04A0" w:firstRow="1" w:lastRow="0" w:firstColumn="1" w:lastColumn="0" w:noHBand="0" w:noVBand="1"/>
      </w:tblPr>
      <w:tblGrid>
        <w:gridCol w:w="851"/>
        <w:gridCol w:w="3582"/>
        <w:gridCol w:w="535"/>
        <w:gridCol w:w="316"/>
        <w:gridCol w:w="4117"/>
      </w:tblGrid>
      <w:tr w:rsidR="000D3953" w:rsidRPr="00541F2B" w14:paraId="3FB7BB29" w14:textId="77777777" w:rsidTr="0086400A">
        <w:tc>
          <w:tcPr>
            <w:tcW w:w="4433" w:type="dxa"/>
            <w:gridSpan w:val="2"/>
            <w:tcMar>
              <w:top w:w="0" w:type="dxa"/>
              <w:left w:w="108" w:type="dxa"/>
              <w:bottom w:w="0" w:type="dxa"/>
              <w:right w:w="108" w:type="dxa"/>
            </w:tcMar>
            <w:hideMark/>
          </w:tcPr>
          <w:p w14:paraId="113AF109" w14:textId="155EB52D" w:rsidR="000D3953" w:rsidRPr="00541F2B" w:rsidRDefault="0086400A">
            <w:pPr>
              <w:tabs>
                <w:tab w:val="left" w:pos="709"/>
              </w:tabs>
              <w:spacing w:line="360" w:lineRule="auto"/>
              <w:ind w:left="709" w:hanging="709"/>
              <w:rPr>
                <w:sz w:val="24"/>
                <w:szCs w:val="24"/>
                <w:lang w:val="lt-LT"/>
              </w:rPr>
            </w:pPr>
            <w:r>
              <w:rPr>
                <w:sz w:val="24"/>
                <w:szCs w:val="24"/>
                <w:lang w:val="lt-LT"/>
              </w:rPr>
              <w:t>UŽSAKOVAS</w:t>
            </w:r>
          </w:p>
        </w:tc>
        <w:tc>
          <w:tcPr>
            <w:tcW w:w="851" w:type="dxa"/>
            <w:gridSpan w:val="2"/>
            <w:tcMar>
              <w:top w:w="0" w:type="dxa"/>
              <w:left w:w="108" w:type="dxa"/>
              <w:bottom w:w="0" w:type="dxa"/>
              <w:right w:w="108" w:type="dxa"/>
            </w:tcMar>
          </w:tcPr>
          <w:p w14:paraId="1D3DA73C" w14:textId="77777777" w:rsidR="000D3953" w:rsidRPr="00541F2B" w:rsidRDefault="000D3953">
            <w:pPr>
              <w:tabs>
                <w:tab w:val="left" w:pos="709"/>
              </w:tabs>
              <w:spacing w:line="360" w:lineRule="auto"/>
              <w:ind w:left="709" w:hanging="709"/>
              <w:jc w:val="center"/>
              <w:rPr>
                <w:sz w:val="24"/>
                <w:szCs w:val="24"/>
                <w:lang w:val="lt-LT"/>
              </w:rPr>
            </w:pPr>
          </w:p>
        </w:tc>
        <w:tc>
          <w:tcPr>
            <w:tcW w:w="4117" w:type="dxa"/>
            <w:tcMar>
              <w:top w:w="0" w:type="dxa"/>
              <w:left w:w="108" w:type="dxa"/>
              <w:bottom w:w="0" w:type="dxa"/>
              <w:right w:w="108" w:type="dxa"/>
            </w:tcMar>
            <w:hideMark/>
          </w:tcPr>
          <w:p w14:paraId="61456EC7" w14:textId="77777777" w:rsidR="000D3953" w:rsidRPr="00541F2B" w:rsidRDefault="000D3953">
            <w:pPr>
              <w:tabs>
                <w:tab w:val="left" w:pos="709"/>
              </w:tabs>
              <w:spacing w:line="360" w:lineRule="auto"/>
              <w:ind w:left="709" w:hanging="709"/>
              <w:rPr>
                <w:sz w:val="24"/>
                <w:szCs w:val="24"/>
                <w:lang w:val="lt-LT"/>
              </w:rPr>
            </w:pPr>
            <w:r w:rsidRPr="00541F2B">
              <w:rPr>
                <w:sz w:val="24"/>
                <w:szCs w:val="24"/>
                <w:lang w:val="lt-LT"/>
              </w:rPr>
              <w:t>TIEKĖJAS</w:t>
            </w:r>
          </w:p>
        </w:tc>
      </w:tr>
      <w:tr w:rsidR="000D3953" w:rsidRPr="00541F2B" w14:paraId="329457DA" w14:textId="77777777" w:rsidTr="0086400A">
        <w:tc>
          <w:tcPr>
            <w:tcW w:w="4433" w:type="dxa"/>
            <w:gridSpan w:val="2"/>
            <w:tcMar>
              <w:top w:w="0" w:type="dxa"/>
              <w:left w:w="108" w:type="dxa"/>
              <w:bottom w:w="0" w:type="dxa"/>
              <w:right w:w="108" w:type="dxa"/>
            </w:tcMar>
            <w:hideMark/>
          </w:tcPr>
          <w:p w14:paraId="0693D8D5" w14:textId="00BA55F0" w:rsidR="000D3953" w:rsidRPr="00541F2B" w:rsidRDefault="0086400A">
            <w:pPr>
              <w:tabs>
                <w:tab w:val="left" w:pos="142"/>
              </w:tabs>
              <w:jc w:val="both"/>
              <w:rPr>
                <w:b/>
                <w:sz w:val="24"/>
                <w:szCs w:val="24"/>
                <w:lang w:val="lt-LT"/>
              </w:rPr>
            </w:pPr>
            <w:r>
              <w:rPr>
                <w:b/>
                <w:sz w:val="24"/>
                <w:szCs w:val="24"/>
                <w:lang w:val="lt-LT"/>
              </w:rPr>
              <w:t>Lietuvos sporto universitetas</w:t>
            </w:r>
          </w:p>
        </w:tc>
        <w:tc>
          <w:tcPr>
            <w:tcW w:w="851" w:type="dxa"/>
            <w:gridSpan w:val="2"/>
            <w:tcMar>
              <w:top w:w="0" w:type="dxa"/>
              <w:left w:w="108" w:type="dxa"/>
              <w:bottom w:w="0" w:type="dxa"/>
              <w:right w:w="108" w:type="dxa"/>
            </w:tcMar>
          </w:tcPr>
          <w:p w14:paraId="70F21B0C" w14:textId="77777777" w:rsidR="000D3953" w:rsidRPr="00541F2B" w:rsidRDefault="000D3953">
            <w:pPr>
              <w:tabs>
                <w:tab w:val="left" w:pos="709"/>
              </w:tabs>
              <w:ind w:left="709" w:hanging="709"/>
              <w:jc w:val="both"/>
              <w:rPr>
                <w:sz w:val="24"/>
                <w:szCs w:val="24"/>
                <w:lang w:val="lt-LT"/>
              </w:rPr>
            </w:pPr>
          </w:p>
        </w:tc>
        <w:tc>
          <w:tcPr>
            <w:tcW w:w="4117" w:type="dxa"/>
            <w:tcMar>
              <w:top w:w="0" w:type="dxa"/>
              <w:left w:w="108" w:type="dxa"/>
              <w:bottom w:w="0" w:type="dxa"/>
              <w:right w:w="108" w:type="dxa"/>
            </w:tcMar>
            <w:hideMark/>
          </w:tcPr>
          <w:p w14:paraId="130499FE" w14:textId="77777777" w:rsidR="000D3953" w:rsidRPr="00541F2B" w:rsidRDefault="000D3953">
            <w:pPr>
              <w:tabs>
                <w:tab w:val="left" w:pos="709"/>
              </w:tabs>
              <w:ind w:left="709" w:hanging="709"/>
              <w:jc w:val="both"/>
              <w:rPr>
                <w:b/>
                <w:sz w:val="24"/>
                <w:szCs w:val="24"/>
                <w:lang w:val="lt-LT"/>
              </w:rPr>
            </w:pPr>
            <w:r w:rsidRPr="00541F2B">
              <w:rPr>
                <w:b/>
                <w:sz w:val="24"/>
                <w:szCs w:val="24"/>
                <w:lang w:val="lt-LT"/>
              </w:rPr>
              <w:t>Tiekėjo pavadinimas</w:t>
            </w:r>
          </w:p>
        </w:tc>
      </w:tr>
      <w:tr w:rsidR="000D3953" w:rsidRPr="00541F2B" w14:paraId="439ECAE4" w14:textId="77777777" w:rsidTr="0086400A">
        <w:tc>
          <w:tcPr>
            <w:tcW w:w="4433" w:type="dxa"/>
            <w:gridSpan w:val="2"/>
            <w:tcMar>
              <w:top w:w="0" w:type="dxa"/>
              <w:left w:w="108" w:type="dxa"/>
              <w:bottom w:w="0" w:type="dxa"/>
              <w:right w:w="108" w:type="dxa"/>
            </w:tcMar>
            <w:hideMark/>
          </w:tcPr>
          <w:p w14:paraId="7FFB10F8" w14:textId="7BB90C7B" w:rsidR="000D3953" w:rsidRPr="00541F2B" w:rsidRDefault="000D3953" w:rsidP="0086400A">
            <w:pPr>
              <w:tabs>
                <w:tab w:val="left" w:pos="709"/>
              </w:tabs>
              <w:jc w:val="both"/>
              <w:rPr>
                <w:sz w:val="24"/>
                <w:szCs w:val="24"/>
                <w:lang w:val="lt-LT"/>
              </w:rPr>
            </w:pPr>
          </w:p>
        </w:tc>
        <w:tc>
          <w:tcPr>
            <w:tcW w:w="851" w:type="dxa"/>
            <w:gridSpan w:val="2"/>
            <w:tcMar>
              <w:top w:w="0" w:type="dxa"/>
              <w:left w:w="108" w:type="dxa"/>
              <w:bottom w:w="0" w:type="dxa"/>
              <w:right w:w="108" w:type="dxa"/>
            </w:tcMar>
          </w:tcPr>
          <w:p w14:paraId="5DC704EF" w14:textId="77777777" w:rsidR="000D3953" w:rsidRPr="00541F2B" w:rsidRDefault="000D3953">
            <w:pPr>
              <w:tabs>
                <w:tab w:val="left" w:pos="709"/>
              </w:tabs>
              <w:ind w:left="709" w:hanging="709"/>
              <w:jc w:val="both"/>
              <w:rPr>
                <w:sz w:val="24"/>
                <w:szCs w:val="24"/>
                <w:lang w:val="lt-LT"/>
              </w:rPr>
            </w:pPr>
          </w:p>
        </w:tc>
        <w:tc>
          <w:tcPr>
            <w:tcW w:w="4117" w:type="dxa"/>
            <w:tcMar>
              <w:top w:w="0" w:type="dxa"/>
              <w:left w:w="108" w:type="dxa"/>
              <w:bottom w:w="0" w:type="dxa"/>
              <w:right w:w="108" w:type="dxa"/>
            </w:tcMar>
            <w:hideMark/>
          </w:tcPr>
          <w:p w14:paraId="371534FE" w14:textId="31292DCB" w:rsidR="000D3953" w:rsidRPr="00541F2B" w:rsidRDefault="000D3953" w:rsidP="0086400A">
            <w:pPr>
              <w:tabs>
                <w:tab w:val="left" w:pos="709"/>
              </w:tabs>
              <w:jc w:val="both"/>
              <w:rPr>
                <w:sz w:val="24"/>
                <w:szCs w:val="24"/>
                <w:lang w:val="lt-LT"/>
              </w:rPr>
            </w:pPr>
          </w:p>
        </w:tc>
      </w:tr>
      <w:tr w:rsidR="000D3953" w:rsidRPr="00541F2B" w14:paraId="27041295" w14:textId="77777777" w:rsidTr="0086400A">
        <w:tc>
          <w:tcPr>
            <w:tcW w:w="4433" w:type="dxa"/>
            <w:gridSpan w:val="2"/>
            <w:tcMar>
              <w:top w:w="0" w:type="dxa"/>
              <w:left w:w="108" w:type="dxa"/>
              <w:bottom w:w="0" w:type="dxa"/>
              <w:right w:w="108" w:type="dxa"/>
            </w:tcMar>
            <w:hideMark/>
          </w:tcPr>
          <w:p w14:paraId="3DDA65C5" w14:textId="796EDADF" w:rsidR="000D3953" w:rsidRPr="00541F2B" w:rsidRDefault="000D3953" w:rsidP="0086400A">
            <w:pPr>
              <w:tabs>
                <w:tab w:val="left" w:pos="709"/>
              </w:tabs>
              <w:jc w:val="both"/>
              <w:rPr>
                <w:sz w:val="24"/>
                <w:szCs w:val="24"/>
                <w:lang w:val="lt-LT"/>
              </w:rPr>
            </w:pPr>
          </w:p>
        </w:tc>
        <w:tc>
          <w:tcPr>
            <w:tcW w:w="851" w:type="dxa"/>
            <w:gridSpan w:val="2"/>
            <w:tcMar>
              <w:top w:w="0" w:type="dxa"/>
              <w:left w:w="108" w:type="dxa"/>
              <w:bottom w:w="0" w:type="dxa"/>
              <w:right w:w="108" w:type="dxa"/>
            </w:tcMar>
          </w:tcPr>
          <w:p w14:paraId="7E7F0157" w14:textId="77777777" w:rsidR="000D3953" w:rsidRPr="00541F2B" w:rsidRDefault="000D3953">
            <w:pPr>
              <w:tabs>
                <w:tab w:val="left" w:pos="709"/>
              </w:tabs>
              <w:ind w:left="709" w:hanging="709"/>
              <w:jc w:val="both"/>
              <w:rPr>
                <w:sz w:val="24"/>
                <w:szCs w:val="24"/>
                <w:lang w:val="lt-LT"/>
              </w:rPr>
            </w:pPr>
          </w:p>
        </w:tc>
        <w:tc>
          <w:tcPr>
            <w:tcW w:w="4117" w:type="dxa"/>
            <w:tcMar>
              <w:top w:w="0" w:type="dxa"/>
              <w:left w:w="108" w:type="dxa"/>
              <w:bottom w:w="0" w:type="dxa"/>
              <w:right w:w="108" w:type="dxa"/>
            </w:tcMar>
            <w:hideMark/>
          </w:tcPr>
          <w:p w14:paraId="69637172" w14:textId="675A193E" w:rsidR="000D3953" w:rsidRPr="00541F2B" w:rsidRDefault="000D3953" w:rsidP="0086400A">
            <w:pPr>
              <w:tabs>
                <w:tab w:val="left" w:pos="709"/>
              </w:tabs>
              <w:jc w:val="both"/>
              <w:rPr>
                <w:sz w:val="24"/>
                <w:szCs w:val="24"/>
                <w:lang w:val="lt-LT"/>
              </w:rPr>
            </w:pPr>
          </w:p>
        </w:tc>
      </w:tr>
      <w:tr w:rsidR="000D3953" w:rsidRPr="00541F2B" w14:paraId="0CEE1ABA" w14:textId="77777777" w:rsidTr="0086400A">
        <w:tc>
          <w:tcPr>
            <w:tcW w:w="4433" w:type="dxa"/>
            <w:gridSpan w:val="2"/>
            <w:tcMar>
              <w:top w:w="0" w:type="dxa"/>
              <w:left w:w="108" w:type="dxa"/>
              <w:bottom w:w="0" w:type="dxa"/>
              <w:right w:w="108" w:type="dxa"/>
            </w:tcMar>
            <w:hideMark/>
          </w:tcPr>
          <w:p w14:paraId="0CAEEFB0" w14:textId="77777777" w:rsidR="0086400A" w:rsidRPr="0086400A" w:rsidRDefault="0086400A" w:rsidP="0086400A">
            <w:pPr>
              <w:tabs>
                <w:tab w:val="left" w:pos="720"/>
              </w:tabs>
              <w:jc w:val="both"/>
              <w:rPr>
                <w:b/>
                <w:noProof/>
                <w:sz w:val="24"/>
                <w:szCs w:val="24"/>
              </w:rPr>
            </w:pPr>
            <w:r w:rsidRPr="0086400A">
              <w:rPr>
                <w:b/>
                <w:noProof/>
                <w:sz w:val="24"/>
                <w:szCs w:val="24"/>
              </w:rPr>
              <w:t>Lietuvos sporto universitetas</w:t>
            </w:r>
          </w:p>
          <w:p w14:paraId="2E2DEAE9" w14:textId="77777777" w:rsidR="0086400A" w:rsidRPr="0086400A" w:rsidRDefault="0086400A" w:rsidP="0086400A">
            <w:pPr>
              <w:tabs>
                <w:tab w:val="left" w:pos="720"/>
              </w:tabs>
              <w:jc w:val="both"/>
              <w:rPr>
                <w:noProof/>
                <w:sz w:val="24"/>
                <w:szCs w:val="24"/>
              </w:rPr>
            </w:pPr>
            <w:r w:rsidRPr="0086400A">
              <w:rPr>
                <w:noProof/>
                <w:sz w:val="24"/>
                <w:szCs w:val="24"/>
              </w:rPr>
              <w:t>Įstaigos kodas: 111951530;</w:t>
            </w:r>
          </w:p>
          <w:p w14:paraId="3299BA6C" w14:textId="77777777" w:rsidR="0086400A" w:rsidRPr="0086400A" w:rsidRDefault="0086400A" w:rsidP="0086400A">
            <w:pPr>
              <w:tabs>
                <w:tab w:val="left" w:pos="720"/>
              </w:tabs>
              <w:jc w:val="both"/>
              <w:rPr>
                <w:noProof/>
                <w:color w:val="000000"/>
                <w:spacing w:val="3"/>
                <w:sz w:val="24"/>
                <w:szCs w:val="24"/>
              </w:rPr>
            </w:pPr>
            <w:r w:rsidRPr="0086400A">
              <w:rPr>
                <w:noProof/>
                <w:sz w:val="24"/>
                <w:szCs w:val="24"/>
              </w:rPr>
              <w:t>PVM kodas LT119515314</w:t>
            </w:r>
          </w:p>
          <w:p w14:paraId="4E91898A" w14:textId="77777777" w:rsidR="0086400A" w:rsidRPr="0086400A" w:rsidRDefault="0086400A" w:rsidP="0086400A">
            <w:pPr>
              <w:tabs>
                <w:tab w:val="left" w:pos="720"/>
              </w:tabs>
              <w:rPr>
                <w:noProof/>
                <w:sz w:val="24"/>
                <w:szCs w:val="24"/>
              </w:rPr>
            </w:pPr>
            <w:r w:rsidRPr="0086400A">
              <w:rPr>
                <w:noProof/>
                <w:sz w:val="24"/>
                <w:szCs w:val="24"/>
              </w:rPr>
              <w:t>Adresas: Sporto g.6, LT-44221 Kaunas;</w:t>
            </w:r>
          </w:p>
          <w:p w14:paraId="405657D6" w14:textId="77777777" w:rsidR="0086400A" w:rsidRPr="0086400A" w:rsidRDefault="0086400A" w:rsidP="0086400A">
            <w:pPr>
              <w:tabs>
                <w:tab w:val="left" w:pos="720"/>
              </w:tabs>
              <w:rPr>
                <w:noProof/>
                <w:color w:val="FF0000"/>
                <w:sz w:val="24"/>
                <w:szCs w:val="24"/>
              </w:rPr>
            </w:pPr>
            <w:r w:rsidRPr="0086400A">
              <w:rPr>
                <w:noProof/>
                <w:sz w:val="24"/>
                <w:szCs w:val="24"/>
              </w:rPr>
              <w:t xml:space="preserve">A/s: </w:t>
            </w:r>
            <w:r w:rsidRPr="0086400A">
              <w:rPr>
                <w:bCs/>
                <w:sz w:val="24"/>
                <w:szCs w:val="24"/>
              </w:rPr>
              <w:t>LT117044060003325545</w:t>
            </w:r>
          </w:p>
          <w:p w14:paraId="4B748B60" w14:textId="77777777" w:rsidR="0086400A" w:rsidRPr="0086400A" w:rsidRDefault="0086400A" w:rsidP="0086400A">
            <w:pPr>
              <w:tabs>
                <w:tab w:val="left" w:pos="720"/>
              </w:tabs>
              <w:jc w:val="both"/>
              <w:rPr>
                <w:noProof/>
                <w:sz w:val="24"/>
                <w:szCs w:val="24"/>
              </w:rPr>
            </w:pPr>
            <w:r w:rsidRPr="0086400A">
              <w:rPr>
                <w:noProof/>
                <w:sz w:val="24"/>
                <w:szCs w:val="24"/>
              </w:rPr>
              <w:t>Bankas: AB SEB Bankas;</w:t>
            </w:r>
          </w:p>
          <w:p w14:paraId="5113CB86" w14:textId="77777777" w:rsidR="0086400A" w:rsidRPr="0086400A" w:rsidRDefault="0086400A" w:rsidP="0086400A">
            <w:pPr>
              <w:tabs>
                <w:tab w:val="left" w:pos="720"/>
              </w:tabs>
              <w:rPr>
                <w:sz w:val="24"/>
                <w:szCs w:val="24"/>
              </w:rPr>
            </w:pPr>
            <w:r w:rsidRPr="0086400A">
              <w:rPr>
                <w:sz w:val="24"/>
                <w:szCs w:val="24"/>
              </w:rPr>
              <w:t xml:space="preserve">Tel.:(8~37) 30 26 21, </w:t>
            </w:r>
          </w:p>
          <w:p w14:paraId="7F73B1DC" w14:textId="77777777" w:rsidR="0086400A" w:rsidRPr="0086400A" w:rsidRDefault="0086400A" w:rsidP="0086400A">
            <w:pPr>
              <w:tabs>
                <w:tab w:val="left" w:pos="720"/>
              </w:tabs>
              <w:rPr>
                <w:noProof/>
                <w:sz w:val="24"/>
                <w:szCs w:val="24"/>
              </w:rPr>
            </w:pPr>
            <w:r w:rsidRPr="0086400A">
              <w:rPr>
                <w:sz w:val="24"/>
                <w:szCs w:val="24"/>
              </w:rPr>
              <w:t>faks.:(8~37) 20 45 15</w:t>
            </w:r>
          </w:p>
          <w:p w14:paraId="147B517E" w14:textId="77777777" w:rsidR="0086400A" w:rsidRPr="0086400A" w:rsidRDefault="0086400A" w:rsidP="0086400A">
            <w:pPr>
              <w:tabs>
                <w:tab w:val="left" w:pos="720"/>
              </w:tabs>
              <w:rPr>
                <w:sz w:val="24"/>
                <w:szCs w:val="24"/>
                <w:lang w:val="en-US"/>
              </w:rPr>
            </w:pPr>
            <w:r w:rsidRPr="0086400A">
              <w:rPr>
                <w:sz w:val="24"/>
                <w:szCs w:val="24"/>
              </w:rPr>
              <w:t xml:space="preserve">el. paštas: </w:t>
            </w:r>
            <w:hyperlink r:id="rId5" w:history="1">
              <w:r w:rsidRPr="0086400A">
                <w:rPr>
                  <w:rStyle w:val="Hyperlink"/>
                  <w:rFonts w:eastAsiaTheme="majorEastAsia"/>
                  <w:sz w:val="24"/>
                  <w:szCs w:val="24"/>
                </w:rPr>
                <w:t>lsu</w:t>
              </w:r>
              <w:r w:rsidRPr="0086400A">
                <w:rPr>
                  <w:rStyle w:val="Hyperlink"/>
                  <w:rFonts w:eastAsiaTheme="majorEastAsia"/>
                  <w:sz w:val="24"/>
                  <w:szCs w:val="24"/>
                  <w:lang w:val="en-US"/>
                </w:rPr>
                <w:t>@lsu.lt</w:t>
              </w:r>
            </w:hyperlink>
            <w:r w:rsidRPr="0086400A">
              <w:rPr>
                <w:sz w:val="24"/>
                <w:szCs w:val="24"/>
                <w:lang w:val="en-US"/>
              </w:rPr>
              <w:t xml:space="preserve"> </w:t>
            </w:r>
          </w:p>
          <w:p w14:paraId="6249B4BF" w14:textId="6266E7F5" w:rsidR="000D3953" w:rsidRPr="0086400A" w:rsidRDefault="000D3953" w:rsidP="0086400A">
            <w:pPr>
              <w:tabs>
                <w:tab w:val="left" w:pos="709"/>
              </w:tabs>
              <w:jc w:val="both"/>
              <w:rPr>
                <w:sz w:val="24"/>
                <w:szCs w:val="24"/>
                <w:lang w:val="en-US"/>
              </w:rPr>
            </w:pPr>
          </w:p>
        </w:tc>
        <w:tc>
          <w:tcPr>
            <w:tcW w:w="851" w:type="dxa"/>
            <w:gridSpan w:val="2"/>
            <w:tcMar>
              <w:top w:w="0" w:type="dxa"/>
              <w:left w:w="108" w:type="dxa"/>
              <w:bottom w:w="0" w:type="dxa"/>
              <w:right w:w="108" w:type="dxa"/>
            </w:tcMar>
          </w:tcPr>
          <w:p w14:paraId="40A7DC54" w14:textId="77777777" w:rsidR="000D3953" w:rsidRPr="00541F2B" w:rsidRDefault="000D3953">
            <w:pPr>
              <w:tabs>
                <w:tab w:val="left" w:pos="709"/>
              </w:tabs>
              <w:ind w:left="709" w:hanging="709"/>
              <w:jc w:val="both"/>
              <w:rPr>
                <w:sz w:val="24"/>
                <w:szCs w:val="24"/>
                <w:lang w:val="lt-LT"/>
              </w:rPr>
            </w:pPr>
          </w:p>
        </w:tc>
        <w:tc>
          <w:tcPr>
            <w:tcW w:w="4117" w:type="dxa"/>
            <w:tcMar>
              <w:top w:w="0" w:type="dxa"/>
              <w:left w:w="108" w:type="dxa"/>
              <w:bottom w:w="0" w:type="dxa"/>
              <w:right w:w="108" w:type="dxa"/>
            </w:tcMar>
            <w:hideMark/>
          </w:tcPr>
          <w:p w14:paraId="02BC4D4C" w14:textId="38C7B1AA" w:rsidR="000D3953" w:rsidRPr="00541F2B" w:rsidRDefault="000D3953" w:rsidP="0086400A">
            <w:pPr>
              <w:tabs>
                <w:tab w:val="left" w:pos="709"/>
              </w:tabs>
              <w:jc w:val="both"/>
              <w:rPr>
                <w:sz w:val="24"/>
                <w:szCs w:val="24"/>
                <w:lang w:val="lt-LT"/>
              </w:rPr>
            </w:pPr>
          </w:p>
        </w:tc>
      </w:tr>
      <w:tr w:rsidR="0086400A" w:rsidRPr="00541F2B" w14:paraId="72C84C32" w14:textId="77777777" w:rsidTr="0086400A">
        <w:trPr>
          <w:gridAfter w:val="2"/>
          <w:wAfter w:w="4433" w:type="dxa"/>
          <w:trHeight w:val="70"/>
        </w:trPr>
        <w:tc>
          <w:tcPr>
            <w:tcW w:w="851" w:type="dxa"/>
            <w:tcMar>
              <w:top w:w="0" w:type="dxa"/>
              <w:left w:w="108" w:type="dxa"/>
              <w:bottom w:w="0" w:type="dxa"/>
              <w:right w:w="108" w:type="dxa"/>
            </w:tcMar>
          </w:tcPr>
          <w:p w14:paraId="58183F9D" w14:textId="77777777" w:rsidR="0086400A" w:rsidRPr="00541F2B" w:rsidRDefault="0086400A">
            <w:pPr>
              <w:tabs>
                <w:tab w:val="left" w:pos="709"/>
              </w:tabs>
              <w:ind w:left="709" w:hanging="709"/>
              <w:jc w:val="both"/>
              <w:rPr>
                <w:sz w:val="24"/>
                <w:szCs w:val="24"/>
                <w:lang w:val="lt-LT"/>
              </w:rPr>
            </w:pPr>
          </w:p>
        </w:tc>
        <w:tc>
          <w:tcPr>
            <w:tcW w:w="4117" w:type="dxa"/>
            <w:gridSpan w:val="2"/>
            <w:tcMar>
              <w:top w:w="0" w:type="dxa"/>
              <w:left w:w="108" w:type="dxa"/>
              <w:bottom w:w="0" w:type="dxa"/>
              <w:right w:w="108" w:type="dxa"/>
            </w:tcMar>
            <w:hideMark/>
          </w:tcPr>
          <w:p w14:paraId="354D5525" w14:textId="72B16DE8" w:rsidR="0086400A" w:rsidRPr="00541F2B" w:rsidRDefault="0086400A" w:rsidP="0086400A">
            <w:pPr>
              <w:tabs>
                <w:tab w:val="left" w:pos="709"/>
              </w:tabs>
              <w:jc w:val="both"/>
              <w:rPr>
                <w:sz w:val="24"/>
                <w:szCs w:val="24"/>
                <w:lang w:val="lt-LT"/>
              </w:rPr>
            </w:pPr>
          </w:p>
        </w:tc>
      </w:tr>
      <w:tr w:rsidR="0086400A" w:rsidRPr="00541F2B" w14:paraId="11058786" w14:textId="77777777" w:rsidTr="0086400A">
        <w:trPr>
          <w:gridAfter w:val="2"/>
          <w:wAfter w:w="4433" w:type="dxa"/>
        </w:trPr>
        <w:tc>
          <w:tcPr>
            <w:tcW w:w="851" w:type="dxa"/>
            <w:tcMar>
              <w:top w:w="0" w:type="dxa"/>
              <w:left w:w="108" w:type="dxa"/>
              <w:bottom w:w="0" w:type="dxa"/>
              <w:right w:w="108" w:type="dxa"/>
            </w:tcMar>
          </w:tcPr>
          <w:p w14:paraId="306990D8" w14:textId="77777777" w:rsidR="0086400A" w:rsidRPr="00541F2B" w:rsidRDefault="0086400A">
            <w:pPr>
              <w:tabs>
                <w:tab w:val="left" w:pos="709"/>
              </w:tabs>
              <w:ind w:left="709" w:hanging="709"/>
              <w:jc w:val="both"/>
              <w:rPr>
                <w:sz w:val="24"/>
                <w:szCs w:val="24"/>
                <w:lang w:val="lt-LT"/>
              </w:rPr>
            </w:pPr>
          </w:p>
        </w:tc>
        <w:tc>
          <w:tcPr>
            <w:tcW w:w="4117" w:type="dxa"/>
            <w:gridSpan w:val="2"/>
            <w:tcMar>
              <w:top w:w="0" w:type="dxa"/>
              <w:left w:w="108" w:type="dxa"/>
              <w:bottom w:w="0" w:type="dxa"/>
              <w:right w:w="108" w:type="dxa"/>
            </w:tcMar>
            <w:hideMark/>
          </w:tcPr>
          <w:p w14:paraId="5CE67AE5" w14:textId="45E8EBAA" w:rsidR="0086400A" w:rsidRPr="00541F2B" w:rsidRDefault="0086400A" w:rsidP="0086400A">
            <w:pPr>
              <w:tabs>
                <w:tab w:val="left" w:pos="709"/>
              </w:tabs>
              <w:jc w:val="both"/>
              <w:rPr>
                <w:sz w:val="24"/>
                <w:szCs w:val="24"/>
                <w:lang w:val="lt-LT"/>
              </w:rPr>
            </w:pPr>
          </w:p>
        </w:tc>
      </w:tr>
      <w:tr w:rsidR="0086400A" w:rsidRPr="00541F2B" w14:paraId="401361E4" w14:textId="77777777" w:rsidTr="0086400A">
        <w:trPr>
          <w:gridAfter w:val="2"/>
          <w:wAfter w:w="4433" w:type="dxa"/>
        </w:trPr>
        <w:tc>
          <w:tcPr>
            <w:tcW w:w="851" w:type="dxa"/>
            <w:tcMar>
              <w:top w:w="0" w:type="dxa"/>
              <w:left w:w="108" w:type="dxa"/>
              <w:bottom w:w="0" w:type="dxa"/>
              <w:right w:w="108" w:type="dxa"/>
            </w:tcMar>
          </w:tcPr>
          <w:p w14:paraId="7FEC88D8" w14:textId="77777777" w:rsidR="0086400A" w:rsidRPr="00541F2B" w:rsidRDefault="0086400A">
            <w:pPr>
              <w:tabs>
                <w:tab w:val="left" w:pos="709"/>
              </w:tabs>
              <w:ind w:left="709" w:hanging="709"/>
              <w:jc w:val="both"/>
              <w:rPr>
                <w:sz w:val="24"/>
                <w:szCs w:val="24"/>
                <w:lang w:val="lt-LT"/>
              </w:rPr>
            </w:pPr>
          </w:p>
        </w:tc>
        <w:tc>
          <w:tcPr>
            <w:tcW w:w="4117" w:type="dxa"/>
            <w:gridSpan w:val="2"/>
            <w:tcMar>
              <w:top w:w="0" w:type="dxa"/>
              <w:left w:w="108" w:type="dxa"/>
              <w:bottom w:w="0" w:type="dxa"/>
              <w:right w:w="108" w:type="dxa"/>
            </w:tcMar>
            <w:hideMark/>
          </w:tcPr>
          <w:p w14:paraId="304AC925" w14:textId="513BC2C1" w:rsidR="0086400A" w:rsidRPr="00541F2B" w:rsidRDefault="0086400A" w:rsidP="0086400A">
            <w:pPr>
              <w:tabs>
                <w:tab w:val="left" w:pos="709"/>
              </w:tabs>
              <w:jc w:val="both"/>
              <w:rPr>
                <w:sz w:val="24"/>
                <w:szCs w:val="24"/>
                <w:lang w:val="lt-LT"/>
              </w:rPr>
            </w:pPr>
          </w:p>
        </w:tc>
      </w:tr>
      <w:tr w:rsidR="0086400A" w:rsidRPr="00541F2B" w14:paraId="0692D228" w14:textId="77777777" w:rsidTr="0086400A">
        <w:trPr>
          <w:gridAfter w:val="2"/>
          <w:wAfter w:w="4433" w:type="dxa"/>
        </w:trPr>
        <w:tc>
          <w:tcPr>
            <w:tcW w:w="851" w:type="dxa"/>
            <w:tcMar>
              <w:top w:w="0" w:type="dxa"/>
              <w:left w:w="108" w:type="dxa"/>
              <w:bottom w:w="0" w:type="dxa"/>
              <w:right w:w="108" w:type="dxa"/>
            </w:tcMar>
          </w:tcPr>
          <w:p w14:paraId="6F73D3A6" w14:textId="77777777" w:rsidR="0086400A" w:rsidRPr="00541F2B" w:rsidRDefault="0086400A">
            <w:pPr>
              <w:tabs>
                <w:tab w:val="left" w:pos="709"/>
              </w:tabs>
              <w:ind w:left="709" w:hanging="709"/>
              <w:jc w:val="both"/>
              <w:rPr>
                <w:sz w:val="24"/>
                <w:szCs w:val="24"/>
                <w:lang w:val="lt-LT"/>
              </w:rPr>
            </w:pPr>
          </w:p>
        </w:tc>
        <w:tc>
          <w:tcPr>
            <w:tcW w:w="4117" w:type="dxa"/>
            <w:gridSpan w:val="2"/>
            <w:tcMar>
              <w:top w:w="0" w:type="dxa"/>
              <w:left w:w="108" w:type="dxa"/>
              <w:bottom w:w="0" w:type="dxa"/>
              <w:right w:w="108" w:type="dxa"/>
            </w:tcMar>
            <w:hideMark/>
          </w:tcPr>
          <w:p w14:paraId="498B784C" w14:textId="5EF4AE6D" w:rsidR="0086400A" w:rsidRPr="00541F2B" w:rsidRDefault="0086400A" w:rsidP="0086400A">
            <w:pPr>
              <w:tabs>
                <w:tab w:val="left" w:pos="709"/>
              </w:tabs>
              <w:jc w:val="both"/>
              <w:rPr>
                <w:sz w:val="24"/>
                <w:szCs w:val="24"/>
                <w:lang w:val="lt-LT"/>
              </w:rPr>
            </w:pPr>
          </w:p>
        </w:tc>
      </w:tr>
      <w:tr w:rsidR="0086400A" w:rsidRPr="00541F2B" w14:paraId="1E50D25A" w14:textId="77777777" w:rsidTr="0086400A">
        <w:trPr>
          <w:gridAfter w:val="2"/>
          <w:wAfter w:w="4433" w:type="dxa"/>
        </w:trPr>
        <w:tc>
          <w:tcPr>
            <w:tcW w:w="851" w:type="dxa"/>
            <w:tcMar>
              <w:top w:w="0" w:type="dxa"/>
              <w:left w:w="108" w:type="dxa"/>
              <w:bottom w:w="0" w:type="dxa"/>
              <w:right w:w="108" w:type="dxa"/>
            </w:tcMar>
          </w:tcPr>
          <w:p w14:paraId="7266D7FA" w14:textId="77777777" w:rsidR="0086400A" w:rsidRPr="00541F2B" w:rsidRDefault="0086400A">
            <w:pPr>
              <w:tabs>
                <w:tab w:val="left" w:pos="709"/>
              </w:tabs>
              <w:ind w:left="709" w:hanging="709"/>
              <w:jc w:val="both"/>
              <w:rPr>
                <w:sz w:val="24"/>
                <w:szCs w:val="24"/>
                <w:lang w:val="lt-LT"/>
              </w:rPr>
            </w:pPr>
          </w:p>
        </w:tc>
        <w:tc>
          <w:tcPr>
            <w:tcW w:w="4117" w:type="dxa"/>
            <w:gridSpan w:val="2"/>
            <w:tcMar>
              <w:top w:w="0" w:type="dxa"/>
              <w:left w:w="108" w:type="dxa"/>
              <w:bottom w:w="0" w:type="dxa"/>
              <w:right w:w="108" w:type="dxa"/>
            </w:tcMar>
            <w:hideMark/>
          </w:tcPr>
          <w:p w14:paraId="6E7875EC" w14:textId="517D603A" w:rsidR="0086400A" w:rsidRPr="00541F2B" w:rsidRDefault="0086400A" w:rsidP="0086400A">
            <w:pPr>
              <w:tabs>
                <w:tab w:val="left" w:pos="709"/>
              </w:tabs>
              <w:jc w:val="both"/>
              <w:rPr>
                <w:sz w:val="24"/>
                <w:szCs w:val="24"/>
                <w:lang w:val="lt-LT"/>
              </w:rPr>
            </w:pPr>
          </w:p>
        </w:tc>
      </w:tr>
      <w:tr w:rsidR="0086400A" w:rsidRPr="00541F2B" w14:paraId="69CBDAEB" w14:textId="77777777" w:rsidTr="0086400A">
        <w:trPr>
          <w:gridAfter w:val="2"/>
          <w:wAfter w:w="4433" w:type="dxa"/>
          <w:trHeight w:val="630"/>
        </w:trPr>
        <w:tc>
          <w:tcPr>
            <w:tcW w:w="851" w:type="dxa"/>
            <w:tcMar>
              <w:top w:w="0" w:type="dxa"/>
              <w:left w:w="108" w:type="dxa"/>
              <w:bottom w:w="0" w:type="dxa"/>
              <w:right w:w="108" w:type="dxa"/>
            </w:tcMar>
          </w:tcPr>
          <w:p w14:paraId="7EC8298C" w14:textId="77777777" w:rsidR="0086400A" w:rsidRPr="00541F2B" w:rsidRDefault="0086400A">
            <w:pPr>
              <w:tabs>
                <w:tab w:val="left" w:pos="709"/>
              </w:tabs>
              <w:ind w:left="709" w:hanging="709"/>
              <w:jc w:val="both"/>
              <w:rPr>
                <w:sz w:val="24"/>
                <w:szCs w:val="24"/>
                <w:lang w:val="lt-LT"/>
              </w:rPr>
            </w:pPr>
          </w:p>
        </w:tc>
        <w:tc>
          <w:tcPr>
            <w:tcW w:w="4117" w:type="dxa"/>
            <w:gridSpan w:val="2"/>
            <w:tcMar>
              <w:top w:w="0" w:type="dxa"/>
              <w:left w:w="108" w:type="dxa"/>
              <w:bottom w:w="0" w:type="dxa"/>
              <w:right w:w="108" w:type="dxa"/>
            </w:tcMar>
            <w:hideMark/>
          </w:tcPr>
          <w:p w14:paraId="5FEEDE1D" w14:textId="0520C81E" w:rsidR="0086400A" w:rsidRPr="00541F2B" w:rsidRDefault="0086400A">
            <w:pPr>
              <w:tabs>
                <w:tab w:val="left" w:pos="709"/>
              </w:tabs>
              <w:ind w:left="709" w:hanging="709"/>
              <w:jc w:val="both"/>
              <w:rPr>
                <w:sz w:val="24"/>
                <w:szCs w:val="24"/>
                <w:lang w:val="lt-LT"/>
              </w:rPr>
            </w:pPr>
          </w:p>
        </w:tc>
      </w:tr>
      <w:tr w:rsidR="0086400A" w:rsidRPr="00541F2B" w14:paraId="7C139565" w14:textId="77777777" w:rsidTr="0086400A">
        <w:trPr>
          <w:gridAfter w:val="2"/>
          <w:wAfter w:w="4433" w:type="dxa"/>
          <w:trHeight w:val="630"/>
        </w:trPr>
        <w:tc>
          <w:tcPr>
            <w:tcW w:w="851" w:type="dxa"/>
            <w:tcMar>
              <w:top w:w="0" w:type="dxa"/>
              <w:left w:w="108" w:type="dxa"/>
              <w:bottom w:w="0" w:type="dxa"/>
              <w:right w:w="108" w:type="dxa"/>
            </w:tcMar>
          </w:tcPr>
          <w:p w14:paraId="254273F7" w14:textId="77777777" w:rsidR="0086400A" w:rsidRPr="00541F2B" w:rsidRDefault="0086400A">
            <w:pPr>
              <w:tabs>
                <w:tab w:val="left" w:pos="709"/>
              </w:tabs>
              <w:ind w:left="709" w:hanging="709"/>
              <w:jc w:val="both"/>
              <w:rPr>
                <w:sz w:val="24"/>
                <w:szCs w:val="24"/>
                <w:lang w:val="lt-LT"/>
              </w:rPr>
            </w:pPr>
          </w:p>
        </w:tc>
        <w:tc>
          <w:tcPr>
            <w:tcW w:w="4117" w:type="dxa"/>
            <w:gridSpan w:val="2"/>
            <w:tcMar>
              <w:top w:w="0" w:type="dxa"/>
              <w:left w:w="108" w:type="dxa"/>
              <w:bottom w:w="0" w:type="dxa"/>
              <w:right w:w="108" w:type="dxa"/>
            </w:tcMar>
          </w:tcPr>
          <w:p w14:paraId="01678986" w14:textId="77777777" w:rsidR="0086400A" w:rsidRPr="00541F2B" w:rsidRDefault="0086400A">
            <w:pPr>
              <w:tabs>
                <w:tab w:val="left" w:pos="709"/>
              </w:tabs>
              <w:ind w:left="709" w:hanging="709"/>
              <w:jc w:val="both"/>
              <w:rPr>
                <w:sz w:val="24"/>
                <w:szCs w:val="24"/>
                <w:lang w:val="lt-LT"/>
              </w:rPr>
            </w:pPr>
          </w:p>
        </w:tc>
      </w:tr>
      <w:tr w:rsidR="000D3953" w:rsidRPr="00541F2B" w14:paraId="212B2F9F" w14:textId="77777777" w:rsidTr="0086400A">
        <w:tc>
          <w:tcPr>
            <w:tcW w:w="4433" w:type="dxa"/>
            <w:gridSpan w:val="2"/>
            <w:tcMar>
              <w:top w:w="0" w:type="dxa"/>
              <w:left w:w="108" w:type="dxa"/>
              <w:bottom w:w="0" w:type="dxa"/>
              <w:right w:w="108" w:type="dxa"/>
            </w:tcMar>
          </w:tcPr>
          <w:p w14:paraId="4C9A6826" w14:textId="77777777" w:rsidR="000D3953" w:rsidRPr="00541F2B" w:rsidRDefault="000D3953">
            <w:pPr>
              <w:tabs>
                <w:tab w:val="left" w:pos="709"/>
              </w:tabs>
              <w:ind w:left="709" w:hanging="709"/>
              <w:jc w:val="both"/>
              <w:rPr>
                <w:sz w:val="24"/>
                <w:szCs w:val="24"/>
                <w:lang w:val="lt-LT"/>
              </w:rPr>
            </w:pPr>
          </w:p>
        </w:tc>
        <w:tc>
          <w:tcPr>
            <w:tcW w:w="851" w:type="dxa"/>
            <w:gridSpan w:val="2"/>
            <w:tcMar>
              <w:top w:w="0" w:type="dxa"/>
              <w:left w:w="108" w:type="dxa"/>
              <w:bottom w:w="0" w:type="dxa"/>
              <w:right w:w="108" w:type="dxa"/>
            </w:tcMar>
          </w:tcPr>
          <w:p w14:paraId="5A9A6088" w14:textId="77777777" w:rsidR="000D3953" w:rsidRPr="00541F2B" w:rsidRDefault="000D3953">
            <w:pPr>
              <w:tabs>
                <w:tab w:val="left" w:pos="709"/>
              </w:tabs>
              <w:ind w:left="709" w:hanging="709"/>
              <w:jc w:val="both"/>
              <w:rPr>
                <w:sz w:val="24"/>
                <w:szCs w:val="24"/>
                <w:lang w:val="lt-LT"/>
              </w:rPr>
            </w:pPr>
          </w:p>
        </w:tc>
        <w:tc>
          <w:tcPr>
            <w:tcW w:w="4117" w:type="dxa"/>
            <w:tcMar>
              <w:top w:w="0" w:type="dxa"/>
              <w:left w:w="108" w:type="dxa"/>
              <w:bottom w:w="0" w:type="dxa"/>
              <w:right w:w="108" w:type="dxa"/>
            </w:tcMar>
          </w:tcPr>
          <w:p w14:paraId="6F761C5E" w14:textId="77777777" w:rsidR="000D3953" w:rsidRPr="00541F2B" w:rsidRDefault="000D3953">
            <w:pPr>
              <w:tabs>
                <w:tab w:val="left" w:pos="709"/>
              </w:tabs>
              <w:ind w:left="709" w:hanging="709"/>
              <w:jc w:val="both"/>
              <w:rPr>
                <w:sz w:val="24"/>
                <w:szCs w:val="24"/>
                <w:lang w:val="lt-LT"/>
              </w:rPr>
            </w:pPr>
          </w:p>
        </w:tc>
      </w:tr>
      <w:tr w:rsidR="000D3953" w:rsidRPr="00541F2B" w14:paraId="0ED1AE22" w14:textId="77777777" w:rsidTr="0086400A">
        <w:tc>
          <w:tcPr>
            <w:tcW w:w="4433" w:type="dxa"/>
            <w:gridSpan w:val="2"/>
            <w:tcMar>
              <w:top w:w="0" w:type="dxa"/>
              <w:left w:w="108" w:type="dxa"/>
              <w:bottom w:w="0" w:type="dxa"/>
              <w:right w:w="108" w:type="dxa"/>
            </w:tcMar>
            <w:hideMark/>
          </w:tcPr>
          <w:p w14:paraId="10CEA8C7" w14:textId="7C65BEC3" w:rsidR="0086400A" w:rsidRPr="00541F2B" w:rsidRDefault="0086400A" w:rsidP="0086400A">
            <w:pPr>
              <w:tabs>
                <w:tab w:val="left" w:pos="709"/>
              </w:tabs>
              <w:ind w:left="709" w:hanging="709"/>
              <w:jc w:val="both"/>
              <w:rPr>
                <w:sz w:val="24"/>
                <w:szCs w:val="24"/>
                <w:lang w:val="lt-LT"/>
              </w:rPr>
            </w:pPr>
            <w:r>
              <w:rPr>
                <w:sz w:val="24"/>
                <w:szCs w:val="24"/>
                <w:lang w:val="lt-LT"/>
              </w:rPr>
              <w:t>Rektorė</w:t>
            </w:r>
          </w:p>
        </w:tc>
        <w:tc>
          <w:tcPr>
            <w:tcW w:w="851" w:type="dxa"/>
            <w:gridSpan w:val="2"/>
            <w:tcMar>
              <w:top w:w="0" w:type="dxa"/>
              <w:left w:w="108" w:type="dxa"/>
              <w:bottom w:w="0" w:type="dxa"/>
              <w:right w:w="108" w:type="dxa"/>
            </w:tcMar>
          </w:tcPr>
          <w:p w14:paraId="632D8EBE" w14:textId="77777777" w:rsidR="000D3953" w:rsidRPr="00541F2B" w:rsidRDefault="000D3953">
            <w:pPr>
              <w:tabs>
                <w:tab w:val="left" w:pos="709"/>
              </w:tabs>
              <w:ind w:left="709" w:hanging="709"/>
              <w:jc w:val="both"/>
              <w:rPr>
                <w:sz w:val="24"/>
                <w:szCs w:val="24"/>
                <w:lang w:val="lt-LT"/>
              </w:rPr>
            </w:pPr>
          </w:p>
        </w:tc>
        <w:tc>
          <w:tcPr>
            <w:tcW w:w="4117" w:type="dxa"/>
            <w:tcMar>
              <w:top w:w="0" w:type="dxa"/>
              <w:left w:w="108" w:type="dxa"/>
              <w:bottom w:w="0" w:type="dxa"/>
              <w:right w:w="108" w:type="dxa"/>
            </w:tcMar>
            <w:hideMark/>
          </w:tcPr>
          <w:p w14:paraId="65C9EE8E" w14:textId="77777777" w:rsidR="000D3953" w:rsidRPr="00541F2B" w:rsidRDefault="000D3953">
            <w:pPr>
              <w:tabs>
                <w:tab w:val="left" w:pos="709"/>
              </w:tabs>
              <w:ind w:left="709" w:hanging="709"/>
              <w:jc w:val="both"/>
              <w:rPr>
                <w:sz w:val="24"/>
                <w:szCs w:val="24"/>
                <w:lang w:val="lt-LT"/>
              </w:rPr>
            </w:pPr>
            <w:r w:rsidRPr="00541F2B">
              <w:rPr>
                <w:sz w:val="24"/>
                <w:szCs w:val="24"/>
                <w:lang w:val="lt-LT"/>
              </w:rPr>
              <w:t>Pareigų pavadinimas</w:t>
            </w:r>
          </w:p>
        </w:tc>
      </w:tr>
      <w:tr w:rsidR="000D3953" w:rsidRPr="00541F2B" w14:paraId="4AB86191" w14:textId="77777777" w:rsidTr="0086400A">
        <w:tc>
          <w:tcPr>
            <w:tcW w:w="4433" w:type="dxa"/>
            <w:gridSpan w:val="2"/>
            <w:tcBorders>
              <w:top w:val="nil"/>
              <w:left w:val="nil"/>
              <w:bottom w:val="single" w:sz="4" w:space="0" w:color="000000"/>
              <w:right w:val="nil"/>
            </w:tcBorders>
            <w:tcMar>
              <w:top w:w="0" w:type="dxa"/>
              <w:left w:w="108" w:type="dxa"/>
              <w:bottom w:w="0" w:type="dxa"/>
              <w:right w:w="108" w:type="dxa"/>
            </w:tcMar>
          </w:tcPr>
          <w:p w14:paraId="1D11FB16" w14:textId="5EB2037B" w:rsidR="000D3953" w:rsidRPr="00541F2B" w:rsidRDefault="0086400A" w:rsidP="0086400A">
            <w:pPr>
              <w:tabs>
                <w:tab w:val="left" w:pos="709"/>
              </w:tabs>
              <w:jc w:val="both"/>
              <w:rPr>
                <w:sz w:val="24"/>
                <w:szCs w:val="24"/>
                <w:lang w:val="lt-LT"/>
              </w:rPr>
            </w:pPr>
            <w:r>
              <w:rPr>
                <w:sz w:val="24"/>
                <w:szCs w:val="24"/>
                <w:lang w:val="lt-LT"/>
              </w:rPr>
              <w:t>Diana Rėklaitienė</w:t>
            </w:r>
          </w:p>
          <w:p w14:paraId="55DA3F53" w14:textId="77777777" w:rsidR="000D3953" w:rsidRPr="00541F2B" w:rsidRDefault="000D3953">
            <w:pPr>
              <w:tabs>
                <w:tab w:val="left" w:pos="709"/>
              </w:tabs>
              <w:ind w:left="709" w:hanging="709"/>
              <w:jc w:val="both"/>
              <w:rPr>
                <w:sz w:val="24"/>
                <w:szCs w:val="24"/>
                <w:lang w:val="lt-LT"/>
              </w:rPr>
            </w:pPr>
          </w:p>
        </w:tc>
        <w:tc>
          <w:tcPr>
            <w:tcW w:w="851" w:type="dxa"/>
            <w:gridSpan w:val="2"/>
            <w:tcMar>
              <w:top w:w="0" w:type="dxa"/>
              <w:left w:w="108" w:type="dxa"/>
              <w:bottom w:w="0" w:type="dxa"/>
              <w:right w:w="108" w:type="dxa"/>
            </w:tcMar>
          </w:tcPr>
          <w:p w14:paraId="30BC462B" w14:textId="77777777" w:rsidR="000D3953" w:rsidRPr="00541F2B" w:rsidRDefault="000D3953">
            <w:pPr>
              <w:tabs>
                <w:tab w:val="left" w:pos="709"/>
              </w:tabs>
              <w:ind w:left="709" w:hanging="709"/>
              <w:jc w:val="both"/>
              <w:rPr>
                <w:sz w:val="24"/>
                <w:szCs w:val="24"/>
                <w:lang w:val="lt-LT"/>
              </w:rPr>
            </w:pPr>
          </w:p>
        </w:tc>
        <w:tc>
          <w:tcPr>
            <w:tcW w:w="4117" w:type="dxa"/>
            <w:tcBorders>
              <w:top w:val="nil"/>
              <w:left w:val="nil"/>
              <w:bottom w:val="single" w:sz="4" w:space="0" w:color="000000"/>
              <w:right w:val="nil"/>
            </w:tcBorders>
            <w:tcMar>
              <w:top w:w="0" w:type="dxa"/>
              <w:left w:w="108" w:type="dxa"/>
              <w:bottom w:w="0" w:type="dxa"/>
              <w:right w:w="108" w:type="dxa"/>
            </w:tcMar>
            <w:hideMark/>
          </w:tcPr>
          <w:p w14:paraId="41DCB27E" w14:textId="77777777" w:rsidR="000D3953" w:rsidRPr="00541F2B" w:rsidRDefault="000D3953">
            <w:pPr>
              <w:tabs>
                <w:tab w:val="left" w:pos="709"/>
              </w:tabs>
              <w:ind w:left="709" w:hanging="709"/>
              <w:jc w:val="both"/>
              <w:rPr>
                <w:sz w:val="24"/>
                <w:szCs w:val="24"/>
                <w:lang w:val="lt-LT"/>
              </w:rPr>
            </w:pPr>
            <w:r w:rsidRPr="00541F2B">
              <w:rPr>
                <w:sz w:val="24"/>
                <w:szCs w:val="24"/>
                <w:lang w:val="lt-LT"/>
              </w:rPr>
              <w:t>Vardas Pavardė</w:t>
            </w:r>
          </w:p>
        </w:tc>
      </w:tr>
      <w:tr w:rsidR="000D3953" w:rsidRPr="00541F2B" w14:paraId="25F400F3" w14:textId="77777777" w:rsidTr="0086400A">
        <w:tc>
          <w:tcPr>
            <w:tcW w:w="4433" w:type="dxa"/>
            <w:gridSpan w:val="2"/>
            <w:tcMar>
              <w:top w:w="0" w:type="dxa"/>
              <w:left w:w="108" w:type="dxa"/>
              <w:bottom w:w="0" w:type="dxa"/>
              <w:right w:w="108" w:type="dxa"/>
            </w:tcMar>
            <w:hideMark/>
          </w:tcPr>
          <w:p w14:paraId="1E83D0B1" w14:textId="77777777" w:rsidR="000D3953" w:rsidRPr="00541F2B" w:rsidRDefault="000D3953">
            <w:pPr>
              <w:tabs>
                <w:tab w:val="left" w:pos="709"/>
              </w:tabs>
              <w:ind w:left="709" w:hanging="709"/>
              <w:jc w:val="center"/>
              <w:rPr>
                <w:i/>
                <w:sz w:val="24"/>
                <w:szCs w:val="24"/>
                <w:lang w:val="lt-LT"/>
              </w:rPr>
            </w:pPr>
            <w:r w:rsidRPr="00541F2B">
              <w:rPr>
                <w:i/>
                <w:sz w:val="24"/>
                <w:szCs w:val="24"/>
                <w:lang w:val="lt-LT"/>
              </w:rPr>
              <w:t>(parašas)</w:t>
            </w:r>
          </w:p>
        </w:tc>
        <w:tc>
          <w:tcPr>
            <w:tcW w:w="851" w:type="dxa"/>
            <w:gridSpan w:val="2"/>
            <w:tcMar>
              <w:top w:w="0" w:type="dxa"/>
              <w:left w:w="108" w:type="dxa"/>
              <w:bottom w:w="0" w:type="dxa"/>
              <w:right w:w="108" w:type="dxa"/>
            </w:tcMar>
          </w:tcPr>
          <w:p w14:paraId="41E9E80C" w14:textId="77777777" w:rsidR="000D3953" w:rsidRPr="00541F2B" w:rsidRDefault="000D3953">
            <w:pPr>
              <w:tabs>
                <w:tab w:val="left" w:pos="709"/>
              </w:tabs>
              <w:ind w:left="709" w:hanging="709"/>
              <w:jc w:val="center"/>
              <w:rPr>
                <w:sz w:val="24"/>
                <w:szCs w:val="24"/>
                <w:lang w:val="lt-LT"/>
              </w:rPr>
            </w:pPr>
          </w:p>
        </w:tc>
        <w:tc>
          <w:tcPr>
            <w:tcW w:w="4117" w:type="dxa"/>
            <w:tcMar>
              <w:top w:w="0" w:type="dxa"/>
              <w:left w:w="108" w:type="dxa"/>
              <w:bottom w:w="0" w:type="dxa"/>
              <w:right w:w="108" w:type="dxa"/>
            </w:tcMar>
            <w:hideMark/>
          </w:tcPr>
          <w:p w14:paraId="4577F4B8" w14:textId="77777777" w:rsidR="000D3953" w:rsidRPr="00541F2B" w:rsidRDefault="000D3953">
            <w:pPr>
              <w:tabs>
                <w:tab w:val="left" w:pos="709"/>
              </w:tabs>
              <w:ind w:left="709" w:hanging="709"/>
              <w:jc w:val="center"/>
              <w:rPr>
                <w:i/>
                <w:sz w:val="24"/>
                <w:szCs w:val="24"/>
                <w:lang w:val="lt-LT"/>
              </w:rPr>
            </w:pPr>
            <w:r w:rsidRPr="00541F2B">
              <w:rPr>
                <w:i/>
                <w:sz w:val="24"/>
                <w:szCs w:val="24"/>
                <w:lang w:val="lt-LT"/>
              </w:rPr>
              <w:t>(parašas)</w:t>
            </w:r>
          </w:p>
        </w:tc>
      </w:tr>
      <w:tr w:rsidR="000D3953" w:rsidRPr="00541F2B" w14:paraId="34BBAB15" w14:textId="77777777" w:rsidTr="0086400A">
        <w:tc>
          <w:tcPr>
            <w:tcW w:w="4433" w:type="dxa"/>
            <w:gridSpan w:val="2"/>
            <w:tcMar>
              <w:top w:w="0" w:type="dxa"/>
              <w:left w:w="108" w:type="dxa"/>
              <w:bottom w:w="0" w:type="dxa"/>
              <w:right w:w="108" w:type="dxa"/>
            </w:tcMar>
            <w:hideMark/>
          </w:tcPr>
          <w:p w14:paraId="1CD53668" w14:textId="77777777" w:rsidR="000D3953" w:rsidRPr="00541F2B" w:rsidRDefault="000D3953">
            <w:pPr>
              <w:tabs>
                <w:tab w:val="left" w:pos="709"/>
              </w:tabs>
              <w:ind w:left="709" w:hanging="709"/>
              <w:jc w:val="right"/>
              <w:rPr>
                <w:sz w:val="24"/>
                <w:szCs w:val="24"/>
                <w:lang w:val="lt-LT"/>
              </w:rPr>
            </w:pPr>
            <w:r w:rsidRPr="00541F2B">
              <w:rPr>
                <w:sz w:val="24"/>
                <w:szCs w:val="24"/>
                <w:lang w:val="lt-LT"/>
              </w:rPr>
              <w:t>A. V.</w:t>
            </w:r>
          </w:p>
        </w:tc>
        <w:tc>
          <w:tcPr>
            <w:tcW w:w="851" w:type="dxa"/>
            <w:gridSpan w:val="2"/>
            <w:tcMar>
              <w:top w:w="0" w:type="dxa"/>
              <w:left w:w="108" w:type="dxa"/>
              <w:bottom w:w="0" w:type="dxa"/>
              <w:right w:w="108" w:type="dxa"/>
            </w:tcMar>
          </w:tcPr>
          <w:p w14:paraId="3A94FC3D" w14:textId="77777777" w:rsidR="000D3953" w:rsidRPr="00541F2B" w:rsidRDefault="000D3953">
            <w:pPr>
              <w:tabs>
                <w:tab w:val="left" w:pos="709"/>
              </w:tabs>
              <w:ind w:left="709" w:hanging="709"/>
              <w:jc w:val="both"/>
              <w:rPr>
                <w:sz w:val="24"/>
                <w:szCs w:val="24"/>
                <w:lang w:val="lt-LT"/>
              </w:rPr>
            </w:pPr>
          </w:p>
        </w:tc>
        <w:tc>
          <w:tcPr>
            <w:tcW w:w="4117" w:type="dxa"/>
            <w:tcMar>
              <w:top w:w="0" w:type="dxa"/>
              <w:left w:w="108" w:type="dxa"/>
              <w:bottom w:w="0" w:type="dxa"/>
              <w:right w:w="108" w:type="dxa"/>
            </w:tcMar>
            <w:hideMark/>
          </w:tcPr>
          <w:p w14:paraId="009D7C71" w14:textId="77777777" w:rsidR="000D3953" w:rsidRPr="00541F2B" w:rsidRDefault="000D3953">
            <w:pPr>
              <w:tabs>
                <w:tab w:val="left" w:pos="709"/>
              </w:tabs>
              <w:ind w:left="709" w:hanging="709"/>
              <w:jc w:val="right"/>
              <w:rPr>
                <w:sz w:val="24"/>
                <w:szCs w:val="24"/>
                <w:lang w:val="lt-LT"/>
              </w:rPr>
            </w:pPr>
            <w:r w:rsidRPr="00541F2B">
              <w:rPr>
                <w:sz w:val="24"/>
                <w:szCs w:val="24"/>
                <w:lang w:val="lt-LT"/>
              </w:rPr>
              <w:t>A. V.</w:t>
            </w:r>
          </w:p>
        </w:tc>
      </w:tr>
    </w:tbl>
    <w:p w14:paraId="3B1BB502" w14:textId="77777777" w:rsidR="005C5ECA" w:rsidRDefault="005C5ECA"/>
    <w:sectPr w:rsidR="005C5E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FF1A7A"/>
    <w:multiLevelType w:val="multilevel"/>
    <w:tmpl w:val="24A6446A"/>
    <w:lvl w:ilvl="0">
      <w:start w:val="1"/>
      <w:numFmt w:val="decimal"/>
      <w:lvlText w:val="%1."/>
      <w:lvlJc w:val="left"/>
      <w:pPr>
        <w:ind w:left="927" w:hanging="360"/>
      </w:pPr>
      <w:rPr>
        <w:b/>
        <w:i w:val="0"/>
      </w:rPr>
    </w:lvl>
    <w:lvl w:ilvl="1">
      <w:start w:val="1"/>
      <w:numFmt w:val="decimal"/>
      <w:lvlText w:val="%1.%2."/>
      <w:lvlJc w:val="left"/>
      <w:pPr>
        <w:ind w:left="435" w:hanging="435"/>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260408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953"/>
    <w:rsid w:val="0000420D"/>
    <w:rsid w:val="00040980"/>
    <w:rsid w:val="000850E3"/>
    <w:rsid w:val="000D3953"/>
    <w:rsid w:val="001D0082"/>
    <w:rsid w:val="00340330"/>
    <w:rsid w:val="00462BC1"/>
    <w:rsid w:val="00572057"/>
    <w:rsid w:val="005C5ECA"/>
    <w:rsid w:val="006A5E3C"/>
    <w:rsid w:val="00711577"/>
    <w:rsid w:val="0075121F"/>
    <w:rsid w:val="00854587"/>
    <w:rsid w:val="0086400A"/>
    <w:rsid w:val="008D3142"/>
    <w:rsid w:val="008F70BB"/>
    <w:rsid w:val="00A20C73"/>
    <w:rsid w:val="00B663EE"/>
    <w:rsid w:val="00C24E09"/>
    <w:rsid w:val="00D5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15CC"/>
  <w15:chartTrackingRefBased/>
  <w15:docId w15:val="{8F267479-07CE-474E-95DA-858B9C96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953"/>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GB"/>
      <w14:ligatures w14:val="none"/>
    </w:rPr>
  </w:style>
  <w:style w:type="paragraph" w:styleId="Heading1">
    <w:name w:val="heading 1"/>
    <w:basedOn w:val="Normal"/>
    <w:next w:val="Normal"/>
    <w:link w:val="Heading1Char"/>
    <w:uiPriority w:val="9"/>
    <w:qFormat/>
    <w:rsid w:val="000D3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3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9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9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9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9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9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9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9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9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9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953"/>
    <w:rPr>
      <w:rFonts w:eastAsiaTheme="majorEastAsia" w:cstheme="majorBidi"/>
      <w:color w:val="272727" w:themeColor="text1" w:themeTint="D8"/>
    </w:rPr>
  </w:style>
  <w:style w:type="paragraph" w:styleId="Title">
    <w:name w:val="Title"/>
    <w:basedOn w:val="Normal"/>
    <w:next w:val="Normal"/>
    <w:link w:val="TitleChar"/>
    <w:uiPriority w:val="10"/>
    <w:qFormat/>
    <w:rsid w:val="000D3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9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953"/>
    <w:pPr>
      <w:spacing w:before="160"/>
      <w:jc w:val="center"/>
    </w:pPr>
    <w:rPr>
      <w:i/>
      <w:iCs/>
      <w:color w:val="404040" w:themeColor="text1" w:themeTint="BF"/>
    </w:rPr>
  </w:style>
  <w:style w:type="character" w:customStyle="1" w:styleId="QuoteChar">
    <w:name w:val="Quote Char"/>
    <w:basedOn w:val="DefaultParagraphFont"/>
    <w:link w:val="Quote"/>
    <w:uiPriority w:val="29"/>
    <w:rsid w:val="000D3953"/>
    <w:rPr>
      <w:i/>
      <w:iCs/>
      <w:color w:val="404040" w:themeColor="text1" w:themeTint="BF"/>
    </w:rPr>
  </w:style>
  <w:style w:type="paragraph" w:styleId="ListParagraph">
    <w:name w:val="List Paragraph"/>
    <w:basedOn w:val="Normal"/>
    <w:uiPriority w:val="34"/>
    <w:qFormat/>
    <w:rsid w:val="000D3953"/>
    <w:pPr>
      <w:ind w:left="720"/>
      <w:contextualSpacing/>
    </w:pPr>
  </w:style>
  <w:style w:type="character" w:styleId="IntenseEmphasis">
    <w:name w:val="Intense Emphasis"/>
    <w:basedOn w:val="DefaultParagraphFont"/>
    <w:uiPriority w:val="21"/>
    <w:qFormat/>
    <w:rsid w:val="000D3953"/>
    <w:rPr>
      <w:i/>
      <w:iCs/>
      <w:color w:val="0F4761" w:themeColor="accent1" w:themeShade="BF"/>
    </w:rPr>
  </w:style>
  <w:style w:type="paragraph" w:styleId="IntenseQuote">
    <w:name w:val="Intense Quote"/>
    <w:basedOn w:val="Normal"/>
    <w:next w:val="Normal"/>
    <w:link w:val="IntenseQuoteChar"/>
    <w:uiPriority w:val="30"/>
    <w:qFormat/>
    <w:rsid w:val="000D3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953"/>
    <w:rPr>
      <w:i/>
      <w:iCs/>
      <w:color w:val="0F4761" w:themeColor="accent1" w:themeShade="BF"/>
    </w:rPr>
  </w:style>
  <w:style w:type="character" w:styleId="IntenseReference">
    <w:name w:val="Intense Reference"/>
    <w:basedOn w:val="DefaultParagraphFont"/>
    <w:uiPriority w:val="32"/>
    <w:qFormat/>
    <w:rsid w:val="000D3953"/>
    <w:rPr>
      <w:b/>
      <w:bCs/>
      <w:smallCaps/>
      <w:color w:val="0F4761" w:themeColor="accent1" w:themeShade="BF"/>
      <w:spacing w:val="5"/>
    </w:rPr>
  </w:style>
  <w:style w:type="paragraph" w:styleId="NoSpacing">
    <w:name w:val="No Spacing"/>
    <w:uiPriority w:val="1"/>
    <w:qFormat/>
    <w:rsid w:val="000D3953"/>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GB"/>
      <w14:ligatures w14:val="none"/>
    </w:rPr>
  </w:style>
  <w:style w:type="character" w:styleId="Hyperlink">
    <w:name w:val="Hyperlink"/>
    <w:basedOn w:val="DefaultParagraphFont"/>
    <w:rsid w:val="000D3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su@ls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2889</Words>
  <Characters>16471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Strazdas, Mykolas</dc:creator>
  <cp:keywords/>
  <dc:description/>
  <cp:lastModifiedBy>Strazdas, Mykolas</cp:lastModifiedBy>
  <cp:revision>4</cp:revision>
  <dcterms:created xsi:type="dcterms:W3CDTF">2024-11-20T15:38:00Z</dcterms:created>
  <dcterms:modified xsi:type="dcterms:W3CDTF">2024-12-12T11:50:00Z</dcterms:modified>
</cp:coreProperties>
</file>