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2B582417" w:rsidR="003470BD" w:rsidRPr="004D4B7E" w:rsidRDefault="008254E8" w:rsidP="003470BD">
            <w:pPr>
              <w:jc w:val="both"/>
              <w:rPr>
                <w:rFonts w:ascii="Cambria" w:hAnsi="Cambria"/>
                <w:kern w:val="2"/>
                <w:sz w:val="20"/>
              </w:rPr>
            </w:pPr>
            <w:r w:rsidRPr="008254E8">
              <w:rPr>
                <w:rFonts w:ascii="Cambria" w:hAnsi="Cambria"/>
                <w:kern w:val="2"/>
                <w:sz w:val="20"/>
              </w:rPr>
              <w:t>Rankinis dalelių ore skaičiuotuvas</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240"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510" w:type="dxa"/>
          </w:tcPr>
          <w:p w14:paraId="1A86750A" w14:textId="01B18010" w:rsidR="003470BD" w:rsidRPr="004D4B7E" w:rsidRDefault="003470BD" w:rsidP="003470BD">
            <w:pPr>
              <w:jc w:val="both"/>
              <w:rPr>
                <w:rFonts w:ascii="Cambria" w:hAnsi="Cambria"/>
                <w:kern w:val="2"/>
                <w:sz w:val="20"/>
              </w:rPr>
            </w:pPr>
            <w:r w:rsidRPr="0088592B">
              <w:rPr>
                <w:rFonts w:ascii="Cambria" w:hAnsi="Cambria"/>
                <w:sz w:val="20"/>
              </w:rPr>
              <w:t>Lietuvos sveikatos mokslų universiteto ligoninė Kauno klinikos</w:t>
            </w:r>
          </w:p>
        </w:tc>
      </w:tr>
      <w:tr w:rsidR="003470BD" w:rsidRPr="004D4B7E" w14:paraId="3C548A23" w14:textId="77777777">
        <w:tc>
          <w:tcPr>
            <w:tcW w:w="2808" w:type="dxa"/>
            <w:vMerge/>
          </w:tcPr>
          <w:p w14:paraId="6F39D6C5" w14:textId="77777777" w:rsidR="003470BD" w:rsidRPr="004D4B7E" w:rsidRDefault="003470BD" w:rsidP="003470BD">
            <w:pPr>
              <w:rPr>
                <w:rFonts w:ascii="Cambria" w:hAnsi="Cambria"/>
                <w:kern w:val="2"/>
                <w:sz w:val="20"/>
              </w:rPr>
            </w:pPr>
          </w:p>
        </w:tc>
        <w:tc>
          <w:tcPr>
            <w:tcW w:w="3240"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510"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tc>
          <w:tcPr>
            <w:tcW w:w="2808" w:type="dxa"/>
            <w:vMerge/>
          </w:tcPr>
          <w:p w14:paraId="12442C78" w14:textId="77777777" w:rsidR="003470BD" w:rsidRPr="004D4B7E" w:rsidRDefault="003470BD" w:rsidP="003470BD">
            <w:pPr>
              <w:rPr>
                <w:rFonts w:ascii="Cambria" w:hAnsi="Cambria"/>
                <w:kern w:val="2"/>
                <w:sz w:val="20"/>
              </w:rPr>
            </w:pPr>
          </w:p>
        </w:tc>
        <w:tc>
          <w:tcPr>
            <w:tcW w:w="3240"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510"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tc>
          <w:tcPr>
            <w:tcW w:w="2808" w:type="dxa"/>
            <w:vMerge/>
          </w:tcPr>
          <w:p w14:paraId="08391543" w14:textId="77777777" w:rsidR="003470BD" w:rsidRPr="004D4B7E" w:rsidRDefault="003470BD" w:rsidP="003470BD">
            <w:pPr>
              <w:rPr>
                <w:rFonts w:ascii="Cambria" w:hAnsi="Cambria"/>
                <w:kern w:val="2"/>
                <w:sz w:val="20"/>
              </w:rPr>
            </w:pPr>
          </w:p>
        </w:tc>
        <w:tc>
          <w:tcPr>
            <w:tcW w:w="3240"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510"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tc>
          <w:tcPr>
            <w:tcW w:w="2808" w:type="dxa"/>
            <w:vMerge/>
          </w:tcPr>
          <w:p w14:paraId="28CCF5F1" w14:textId="77777777" w:rsidR="003470BD" w:rsidRPr="004D4B7E" w:rsidRDefault="003470BD" w:rsidP="003470BD">
            <w:pPr>
              <w:rPr>
                <w:rFonts w:ascii="Cambria" w:hAnsi="Cambria"/>
                <w:kern w:val="2"/>
                <w:sz w:val="20"/>
              </w:rPr>
            </w:pPr>
          </w:p>
        </w:tc>
        <w:tc>
          <w:tcPr>
            <w:tcW w:w="3240"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510"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tc>
          <w:tcPr>
            <w:tcW w:w="2808" w:type="dxa"/>
            <w:vMerge/>
          </w:tcPr>
          <w:p w14:paraId="237F0EA0" w14:textId="77777777" w:rsidR="003470BD" w:rsidRPr="004D4B7E" w:rsidRDefault="003470BD" w:rsidP="003470BD">
            <w:pPr>
              <w:rPr>
                <w:rFonts w:ascii="Cambria" w:hAnsi="Cambria"/>
                <w:kern w:val="2"/>
                <w:sz w:val="20"/>
              </w:rPr>
            </w:pPr>
          </w:p>
        </w:tc>
        <w:tc>
          <w:tcPr>
            <w:tcW w:w="3240"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510"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tc>
          <w:tcPr>
            <w:tcW w:w="2808" w:type="dxa"/>
            <w:vMerge/>
          </w:tcPr>
          <w:p w14:paraId="1E99B4CF" w14:textId="77777777" w:rsidR="003470BD" w:rsidRPr="004D4B7E" w:rsidRDefault="003470BD" w:rsidP="003470BD">
            <w:pPr>
              <w:rPr>
                <w:rFonts w:ascii="Cambria" w:hAnsi="Cambria"/>
                <w:kern w:val="2"/>
                <w:sz w:val="20"/>
              </w:rPr>
            </w:pPr>
          </w:p>
        </w:tc>
        <w:tc>
          <w:tcPr>
            <w:tcW w:w="3240"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510"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tc>
          <w:tcPr>
            <w:tcW w:w="2808" w:type="dxa"/>
            <w:vMerge/>
          </w:tcPr>
          <w:p w14:paraId="0F34584F" w14:textId="77777777" w:rsidR="003470BD" w:rsidRPr="004D4B7E" w:rsidRDefault="003470BD" w:rsidP="003470BD">
            <w:pPr>
              <w:rPr>
                <w:rFonts w:ascii="Cambria" w:hAnsi="Cambria"/>
                <w:kern w:val="2"/>
                <w:sz w:val="20"/>
              </w:rPr>
            </w:pPr>
          </w:p>
        </w:tc>
        <w:tc>
          <w:tcPr>
            <w:tcW w:w="3240"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510"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tc>
          <w:tcPr>
            <w:tcW w:w="2808" w:type="dxa"/>
            <w:vMerge/>
          </w:tcPr>
          <w:p w14:paraId="40F4E194" w14:textId="77777777" w:rsidR="003470BD" w:rsidRPr="004D4B7E" w:rsidRDefault="003470BD" w:rsidP="003470BD">
            <w:pPr>
              <w:rPr>
                <w:rFonts w:ascii="Cambria" w:hAnsi="Cambria"/>
                <w:kern w:val="2"/>
                <w:sz w:val="20"/>
              </w:rPr>
            </w:pPr>
          </w:p>
        </w:tc>
        <w:tc>
          <w:tcPr>
            <w:tcW w:w="3240"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510"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tc>
          <w:tcPr>
            <w:tcW w:w="2808" w:type="dxa"/>
            <w:vMerge/>
          </w:tcPr>
          <w:p w14:paraId="26B0F6B9" w14:textId="77777777" w:rsidR="003470BD" w:rsidRPr="004D4B7E" w:rsidRDefault="003470BD" w:rsidP="003470BD">
            <w:pPr>
              <w:rPr>
                <w:rFonts w:ascii="Cambria" w:hAnsi="Cambria"/>
                <w:kern w:val="2"/>
                <w:sz w:val="20"/>
              </w:rPr>
            </w:pPr>
          </w:p>
        </w:tc>
        <w:tc>
          <w:tcPr>
            <w:tcW w:w="3240"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510"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240"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510"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tc>
          <w:tcPr>
            <w:tcW w:w="2808" w:type="dxa"/>
            <w:vMerge/>
          </w:tcPr>
          <w:p w14:paraId="124649CF" w14:textId="77777777" w:rsidR="00B767F3" w:rsidRPr="004D4B7E" w:rsidRDefault="00B767F3">
            <w:pPr>
              <w:rPr>
                <w:rFonts w:ascii="Cambria" w:hAnsi="Cambria"/>
                <w:b/>
                <w:bCs/>
                <w:kern w:val="2"/>
                <w:sz w:val="20"/>
              </w:rPr>
            </w:pPr>
          </w:p>
        </w:tc>
        <w:tc>
          <w:tcPr>
            <w:tcW w:w="3240"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510"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tc>
          <w:tcPr>
            <w:tcW w:w="2808" w:type="dxa"/>
            <w:vMerge/>
          </w:tcPr>
          <w:p w14:paraId="7C838BE7" w14:textId="77777777" w:rsidR="00B767F3" w:rsidRPr="004D4B7E" w:rsidRDefault="00B767F3">
            <w:pPr>
              <w:rPr>
                <w:rFonts w:ascii="Cambria" w:hAnsi="Cambria"/>
                <w:b/>
                <w:bCs/>
                <w:kern w:val="2"/>
                <w:sz w:val="20"/>
              </w:rPr>
            </w:pPr>
          </w:p>
        </w:tc>
        <w:tc>
          <w:tcPr>
            <w:tcW w:w="3240"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510"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tc>
          <w:tcPr>
            <w:tcW w:w="2808" w:type="dxa"/>
            <w:vMerge/>
          </w:tcPr>
          <w:p w14:paraId="60DFBC9E" w14:textId="77777777" w:rsidR="00B767F3" w:rsidRPr="004D4B7E" w:rsidRDefault="00B767F3">
            <w:pPr>
              <w:rPr>
                <w:rFonts w:ascii="Cambria" w:hAnsi="Cambria"/>
                <w:b/>
                <w:bCs/>
                <w:kern w:val="2"/>
                <w:sz w:val="20"/>
              </w:rPr>
            </w:pPr>
          </w:p>
        </w:tc>
        <w:tc>
          <w:tcPr>
            <w:tcW w:w="3240"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510"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tc>
          <w:tcPr>
            <w:tcW w:w="2808" w:type="dxa"/>
            <w:vMerge/>
          </w:tcPr>
          <w:p w14:paraId="7F9384F3" w14:textId="77777777" w:rsidR="00B767F3" w:rsidRPr="004D4B7E" w:rsidRDefault="00B767F3">
            <w:pPr>
              <w:rPr>
                <w:rFonts w:ascii="Cambria" w:hAnsi="Cambria"/>
                <w:b/>
                <w:bCs/>
                <w:kern w:val="2"/>
                <w:sz w:val="20"/>
              </w:rPr>
            </w:pPr>
          </w:p>
        </w:tc>
        <w:tc>
          <w:tcPr>
            <w:tcW w:w="3240"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510"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tc>
          <w:tcPr>
            <w:tcW w:w="2808" w:type="dxa"/>
            <w:vMerge/>
          </w:tcPr>
          <w:p w14:paraId="008F27AB" w14:textId="77777777" w:rsidR="00B767F3" w:rsidRPr="004D4B7E" w:rsidRDefault="00B767F3">
            <w:pPr>
              <w:rPr>
                <w:rFonts w:ascii="Cambria" w:hAnsi="Cambria"/>
                <w:b/>
                <w:bCs/>
                <w:kern w:val="2"/>
                <w:sz w:val="20"/>
              </w:rPr>
            </w:pPr>
          </w:p>
        </w:tc>
        <w:tc>
          <w:tcPr>
            <w:tcW w:w="3240"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510"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tc>
          <w:tcPr>
            <w:tcW w:w="2808" w:type="dxa"/>
            <w:vMerge/>
          </w:tcPr>
          <w:p w14:paraId="7F57DC4A" w14:textId="77777777" w:rsidR="00B767F3" w:rsidRPr="004D4B7E" w:rsidRDefault="00B767F3">
            <w:pPr>
              <w:rPr>
                <w:rFonts w:ascii="Cambria" w:hAnsi="Cambria"/>
                <w:b/>
                <w:bCs/>
                <w:kern w:val="2"/>
                <w:sz w:val="20"/>
              </w:rPr>
            </w:pPr>
          </w:p>
        </w:tc>
        <w:tc>
          <w:tcPr>
            <w:tcW w:w="3240"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510"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tc>
          <w:tcPr>
            <w:tcW w:w="2808" w:type="dxa"/>
            <w:vMerge/>
          </w:tcPr>
          <w:p w14:paraId="052EF525" w14:textId="77777777" w:rsidR="00B767F3" w:rsidRPr="004D4B7E" w:rsidRDefault="00B767F3">
            <w:pPr>
              <w:rPr>
                <w:rFonts w:ascii="Cambria" w:hAnsi="Cambria"/>
                <w:b/>
                <w:bCs/>
                <w:kern w:val="2"/>
                <w:sz w:val="20"/>
              </w:rPr>
            </w:pPr>
          </w:p>
        </w:tc>
        <w:tc>
          <w:tcPr>
            <w:tcW w:w="3240"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510"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tc>
          <w:tcPr>
            <w:tcW w:w="2808" w:type="dxa"/>
            <w:vMerge/>
          </w:tcPr>
          <w:p w14:paraId="3A32526B" w14:textId="77777777" w:rsidR="00B767F3" w:rsidRPr="004D4B7E" w:rsidRDefault="00B767F3">
            <w:pPr>
              <w:rPr>
                <w:rFonts w:ascii="Cambria" w:hAnsi="Cambria"/>
                <w:b/>
                <w:bCs/>
                <w:kern w:val="2"/>
                <w:sz w:val="20"/>
              </w:rPr>
            </w:pPr>
          </w:p>
        </w:tc>
        <w:tc>
          <w:tcPr>
            <w:tcW w:w="3240"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510"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tc>
          <w:tcPr>
            <w:tcW w:w="2808" w:type="dxa"/>
            <w:vMerge/>
          </w:tcPr>
          <w:p w14:paraId="0207F6D8" w14:textId="77777777" w:rsidR="00B767F3" w:rsidRPr="004D4B7E" w:rsidRDefault="00B767F3">
            <w:pPr>
              <w:rPr>
                <w:rFonts w:ascii="Cambria" w:hAnsi="Cambria"/>
                <w:b/>
                <w:bCs/>
                <w:kern w:val="2"/>
                <w:sz w:val="20"/>
              </w:rPr>
            </w:pPr>
          </w:p>
        </w:tc>
        <w:tc>
          <w:tcPr>
            <w:tcW w:w="3240"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510"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16BEC0B5"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8254E8">
              <w:rPr>
                <w:rFonts w:ascii="Cambria" w:hAnsi="Cambria"/>
                <w:b/>
                <w:kern w:val="2"/>
                <w:sz w:val="20"/>
              </w:rPr>
              <w:t>r</w:t>
            </w:r>
            <w:r w:rsidR="008254E8" w:rsidRPr="008254E8">
              <w:rPr>
                <w:rFonts w:ascii="Cambria" w:hAnsi="Cambria"/>
                <w:b/>
                <w:kern w:val="2"/>
                <w:sz w:val="20"/>
              </w:rPr>
              <w:t>ankin</w:t>
            </w:r>
            <w:r w:rsidR="008254E8">
              <w:rPr>
                <w:rFonts w:ascii="Cambria" w:hAnsi="Cambria"/>
                <w:b/>
                <w:kern w:val="2"/>
                <w:sz w:val="20"/>
              </w:rPr>
              <w:t>į</w:t>
            </w:r>
            <w:r w:rsidR="008254E8" w:rsidRPr="008254E8">
              <w:rPr>
                <w:rFonts w:ascii="Cambria" w:hAnsi="Cambria"/>
                <w:b/>
                <w:kern w:val="2"/>
                <w:sz w:val="20"/>
              </w:rPr>
              <w:t xml:space="preserve"> dalelių ore skaičiuotuv</w:t>
            </w:r>
            <w:r w:rsidR="008254E8">
              <w:rPr>
                <w:rFonts w:ascii="Cambria" w:hAnsi="Cambria"/>
                <w:b/>
                <w:kern w:val="2"/>
                <w:sz w:val="20"/>
              </w:rPr>
              <w:t>ą</w:t>
            </w:r>
            <w:r w:rsidR="008254E8" w:rsidRPr="008254E8">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w:t>
            </w:r>
            <w:r w:rsidR="008254E8">
              <w:rPr>
                <w:rFonts w:ascii="Cambria" w:hAnsi="Cambria"/>
                <w:color w:val="000000" w:themeColor="text1"/>
                <w:sz w:val="20"/>
              </w:rPr>
              <w:t>,</w:t>
            </w:r>
            <w:r w:rsidRPr="00321EFD">
              <w:rPr>
                <w:rFonts w:ascii="Cambria" w:hAnsi="Cambria"/>
                <w:color w:val="000000" w:themeColor="text1"/>
                <w:sz w:val="20"/>
              </w:rPr>
              <w:t xml:space="preserve"> Pirkėjo specialistų apmokymą naudotis Prekėmis</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2A238C82"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8254E8">
              <w:rPr>
                <w:rFonts w:ascii="Cambria" w:hAnsi="Cambria"/>
                <w:kern w:val="2"/>
                <w:sz w:val="20"/>
              </w:rPr>
              <w:t xml:space="preserve"> (supaprastintas pirkimas)</w:t>
            </w:r>
            <w:r w:rsidRPr="004521D8">
              <w:rPr>
                <w:rFonts w:ascii="Cambria" w:hAnsi="Cambria"/>
                <w:kern w:val="2"/>
                <w:sz w:val="20"/>
              </w:rPr>
              <w:t xml:space="preserve"> </w:t>
            </w:r>
            <w:r w:rsidRPr="008254E8">
              <w:rPr>
                <w:rFonts w:ascii="Cambria" w:hAnsi="Cambria"/>
                <w:kern w:val="2"/>
                <w:sz w:val="20"/>
              </w:rPr>
              <w:t>„</w:t>
            </w:r>
            <w:r w:rsidR="008254E8" w:rsidRPr="008254E8">
              <w:rPr>
                <w:rFonts w:ascii="Cambria" w:hAnsi="Cambria"/>
                <w:kern w:val="2"/>
                <w:sz w:val="20"/>
              </w:rPr>
              <w:t>Rankinis dalelių ore skaičiuotuvas</w:t>
            </w:r>
            <w:r w:rsidRPr="008254E8">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77777777"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093E5B89"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Pirkėjo specialistų apmokymą naudotis Prekėmis </w:t>
            </w:r>
            <w:r w:rsidR="00617C60" w:rsidRPr="00527376">
              <w:rPr>
                <w:rFonts w:ascii="Cambria" w:hAnsi="Cambria"/>
                <w:sz w:val="20"/>
              </w:rPr>
              <w:t xml:space="preserve">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41019616"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ir anglų kalba </w:t>
            </w:r>
            <w:r w:rsidRPr="00321EFD">
              <w:rPr>
                <w:rFonts w:ascii="Cambria" w:hAnsi="Cambria"/>
                <w:kern w:val="2"/>
                <w:sz w:val="20"/>
              </w:rPr>
              <w:t xml:space="preserve">(Techninės specifikacijos </w:t>
            </w:r>
            <w:r w:rsidR="008254E8">
              <w:rPr>
                <w:rFonts w:ascii="Cambria" w:hAnsi="Cambria"/>
                <w:kern w:val="2"/>
                <w:sz w:val="20"/>
              </w:rPr>
              <w:t>29</w:t>
            </w:r>
            <w:r w:rsidRPr="00321EFD">
              <w:rPr>
                <w:rFonts w:ascii="Cambria" w:hAnsi="Cambria"/>
                <w:kern w:val="2"/>
                <w:sz w:val="20"/>
              </w:rPr>
              <w:t xml:space="preserve"> p.); (ii) Prekių perdavimo-priėmimo aktas. </w:t>
            </w:r>
          </w:p>
          <w:p w14:paraId="73FFA04B" w14:textId="5C0CCD63" w:rsidR="003470BD" w:rsidRPr="004D4B7E" w:rsidRDefault="003470BD" w:rsidP="008254E8">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Sutarties kaina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4BFCEB52"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yra </w:t>
            </w:r>
            <w:r w:rsidR="00761236" w:rsidRPr="00321EFD">
              <w:rPr>
                <w:rFonts w:ascii="Cambria" w:hAnsi="Cambria"/>
                <w:color w:val="4472C4"/>
                <w:kern w:val="2"/>
                <w:sz w:val="20"/>
              </w:rPr>
              <w:t>(įrašyti terminą</w:t>
            </w:r>
            <w:r w:rsidR="00761236" w:rsidRPr="00F53592">
              <w:rPr>
                <w:rFonts w:ascii="Cambria" w:hAnsi="Cambria"/>
                <w:color w:val="2E74B5" w:themeColor="accent1" w:themeShade="BF"/>
                <w:kern w:val="2"/>
                <w:sz w:val="20"/>
              </w:rPr>
              <w:t>)</w:t>
            </w:r>
            <w:r w:rsidR="00761236">
              <w:rPr>
                <w:rFonts w:ascii="Cambria" w:hAnsi="Cambria"/>
                <w:color w:val="2E74B5" w:themeColor="accent1" w:themeShade="BF"/>
                <w:kern w:val="2"/>
                <w:sz w:val="20"/>
              </w:rPr>
              <w:t>.</w:t>
            </w:r>
          </w:p>
          <w:p w14:paraId="5290D4C5" w14:textId="2DB96267" w:rsidR="003470BD" w:rsidRPr="004D4B7E" w:rsidRDefault="003470BD" w:rsidP="00761236">
            <w:pPr>
              <w:jc w:val="both"/>
              <w:rPr>
                <w:rFonts w:ascii="Cambria" w:hAnsi="Cambria"/>
                <w:kern w:val="2"/>
                <w:sz w:val="20"/>
              </w:rPr>
            </w:pPr>
            <w:r w:rsidRPr="004D4B7E">
              <w:rPr>
                <w:rFonts w:ascii="Cambria" w:hAnsi="Cambria"/>
                <w:kern w:val="2"/>
                <w:sz w:val="20"/>
              </w:rPr>
              <w:t>Garantinis terminas, skaičiuojamas nuo Prekių perdavimo–priėmimo akto ar Sąskaitos (kai Prekių perdavimo–priėmimo aktas nėra pasirašomas)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8254E8" w:rsidRDefault="003470BD" w:rsidP="00761236">
            <w:pPr>
              <w:jc w:val="both"/>
              <w:rPr>
                <w:rFonts w:ascii="Cambria" w:hAnsi="Cambria"/>
                <w:sz w:val="20"/>
              </w:rPr>
            </w:pPr>
            <w:r w:rsidRPr="008254E8">
              <w:rPr>
                <w:rFonts w:ascii="Cambria" w:hAnsi="Cambria"/>
                <w:sz w:val="20"/>
              </w:rPr>
              <w:t xml:space="preserve">Garantinio termino laikotarpiu nustačius Prekių trūkumų, Tiekėjas turi </w:t>
            </w:r>
            <w:r w:rsidR="00761236" w:rsidRPr="008254E8">
              <w:rPr>
                <w:rFonts w:ascii="Cambria" w:hAnsi="Cambria"/>
                <w:bCs/>
                <w:sz w:val="20"/>
              </w:rPr>
              <w:t>ne vėliau kaip</w:t>
            </w:r>
            <w:r w:rsidR="00761236" w:rsidRPr="008254E8">
              <w:rPr>
                <w:rFonts w:ascii="Cambria" w:hAnsi="Cambria"/>
                <w:sz w:val="20"/>
              </w:rPr>
              <w:t xml:space="preserve"> per</w:t>
            </w:r>
            <w:r w:rsidR="00761236" w:rsidRPr="008254E8">
              <w:rPr>
                <w:rFonts w:ascii="Cambria" w:hAnsi="Cambria"/>
                <w:kern w:val="2"/>
                <w:sz w:val="20"/>
              </w:rPr>
              <w:t xml:space="preserve"> </w:t>
            </w:r>
            <w:r w:rsidR="00761236" w:rsidRPr="008254E8">
              <w:rPr>
                <w:rFonts w:ascii="Cambria" w:hAnsi="Cambria"/>
                <w:sz w:val="20"/>
                <w:shd w:val="clear" w:color="auto" w:fill="FFFFFF" w:themeFill="background1"/>
                <w:lang w:eastAsia="lt-LT"/>
              </w:rPr>
              <w:t>15 (penkiolika)</w:t>
            </w:r>
            <w:r w:rsidR="00761236" w:rsidRPr="008254E8">
              <w:rPr>
                <w:rFonts w:ascii="Cambria" w:hAnsi="Cambria"/>
                <w:sz w:val="20"/>
                <w:lang w:eastAsia="lt-LT"/>
              </w:rPr>
              <w:t xml:space="preserve"> darbo dienų</w:t>
            </w:r>
            <w:r w:rsidRPr="008254E8">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w:t>
            </w:r>
            <w:r w:rsidRPr="00F81B10">
              <w:rPr>
                <w:rFonts w:ascii="Cambria" w:hAnsi="Cambria"/>
                <w:kern w:val="2"/>
                <w:sz w:val="20"/>
              </w:rPr>
              <w:lastRenderedPageBreak/>
              <w:t>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49CCACE5"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8254E8">
              <w:rPr>
                <w:rFonts w:ascii="Cambria" w:hAnsi="Cambria"/>
                <w:kern w:val="2"/>
                <w:sz w:val="20"/>
              </w:rPr>
              <w:t>2</w:t>
            </w:r>
            <w:r w:rsidR="00F81B10" w:rsidRPr="00321EFD">
              <w:rPr>
                <w:rFonts w:ascii="Cambria" w:hAnsi="Cambria"/>
                <w:kern w:val="2"/>
                <w:sz w:val="20"/>
              </w:rPr>
              <w:t>0 (</w:t>
            </w:r>
            <w:r w:rsidR="008254E8">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 xml:space="preserve">procentų dydžio bauda nuo Pradinės Sutarties vertės be PVM, nurodytos Specialiųjų sąlygų 5.2 punkte. </w:t>
            </w:r>
          </w:p>
          <w:p w14:paraId="7C28C5E8" w14:textId="78EAEA02"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8254E8">
              <w:rPr>
                <w:rFonts w:ascii="Cambria" w:hAnsi="Cambria"/>
                <w:sz w:val="20"/>
              </w:rPr>
              <w:t>2</w:t>
            </w:r>
            <w:r w:rsidR="00F81B10" w:rsidRPr="00321EFD">
              <w:rPr>
                <w:rFonts w:ascii="Cambria" w:hAnsi="Cambria"/>
                <w:kern w:val="2"/>
                <w:sz w:val="20"/>
              </w:rPr>
              <w:t>0 (</w:t>
            </w:r>
            <w:r w:rsidR="008254E8">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lastRenderedPageBreak/>
              <w:t>10. ESMINĖS SUTARTIES SĄLYGOS</w:t>
            </w:r>
          </w:p>
        </w:tc>
      </w:tr>
      <w:tr w:rsidR="008254E8" w:rsidRPr="004D4B7E" w14:paraId="4D59E15A" w14:textId="77777777">
        <w:trPr>
          <w:trHeight w:val="300"/>
        </w:trPr>
        <w:tc>
          <w:tcPr>
            <w:tcW w:w="2707" w:type="dxa"/>
            <w:gridSpan w:val="2"/>
          </w:tcPr>
          <w:p w14:paraId="345EFFE5" w14:textId="77777777" w:rsidR="008254E8" w:rsidRPr="004D4B7E" w:rsidRDefault="008254E8" w:rsidP="008254E8">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0606DA3E" w:rsidR="008254E8" w:rsidRPr="004D4B7E" w:rsidRDefault="008254E8" w:rsidP="008254E8">
            <w:pPr>
              <w:rPr>
                <w:rFonts w:ascii="Cambria" w:hAnsi="Cambria"/>
                <w:b/>
                <w:bCs/>
                <w:color w:val="4472C4"/>
                <w:kern w:val="2"/>
                <w:sz w:val="20"/>
              </w:rPr>
            </w:pPr>
            <w:r w:rsidRPr="004D4B7E">
              <w:rPr>
                <w:rFonts w:ascii="Cambria" w:hAnsi="Cambria"/>
                <w:kern w:val="2"/>
                <w:sz w:val="20"/>
              </w:rPr>
              <w:t>Netaikoma</w:t>
            </w:r>
          </w:p>
        </w:tc>
      </w:tr>
      <w:tr w:rsidR="008254E8" w:rsidRPr="004D4B7E" w14:paraId="0F5458CF" w14:textId="77777777">
        <w:trPr>
          <w:trHeight w:val="300"/>
        </w:trPr>
        <w:tc>
          <w:tcPr>
            <w:tcW w:w="2700" w:type="dxa"/>
          </w:tcPr>
          <w:p w14:paraId="0C270B5F" w14:textId="77777777" w:rsidR="008254E8" w:rsidRPr="004D4B7E" w:rsidRDefault="008254E8" w:rsidP="008254E8">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2395FE41" w:rsidR="008254E8" w:rsidRPr="004D4B7E" w:rsidRDefault="008254E8" w:rsidP="008254E8">
            <w:pPr>
              <w:jc w:val="both"/>
              <w:rPr>
                <w:rFonts w:ascii="Cambria" w:hAnsi="Cambria"/>
                <w:kern w:val="2"/>
                <w:sz w:val="20"/>
              </w:rPr>
            </w:pPr>
            <w:r w:rsidRPr="004D4B7E">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24C3A2D5" w14:textId="4863A92E" w:rsidR="008254E8" w:rsidRDefault="008254E8" w:rsidP="008254E8">
            <w:pPr>
              <w:jc w:val="center"/>
              <w:rPr>
                <w:rFonts w:ascii="Cambria" w:hAnsi="Cambria"/>
                <w:sz w:val="20"/>
              </w:rPr>
            </w:pPr>
            <w:r w:rsidRPr="0088592B">
              <w:rPr>
                <w:rFonts w:ascii="Cambria" w:hAnsi="Cambria"/>
                <w:sz w:val="20"/>
              </w:rPr>
              <w:t>Generalinis direktorius</w:t>
            </w:r>
          </w:p>
          <w:p w14:paraId="79278680" w14:textId="004A95DB" w:rsidR="003470BD" w:rsidRPr="004D4B7E" w:rsidRDefault="008254E8" w:rsidP="008254E8">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8254E8" w:rsidRDefault="003470BD" w:rsidP="003470BD">
            <w:pPr>
              <w:jc w:val="center"/>
              <w:rPr>
                <w:rFonts w:ascii="Cambria" w:hAnsi="Cambria"/>
                <w:b/>
                <w:bCs/>
                <w:kern w:val="2"/>
                <w:sz w:val="20"/>
              </w:rPr>
            </w:pPr>
            <w:r w:rsidRPr="008254E8">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325E3383" w:rsidR="001B1B21" w:rsidRDefault="001B1B21" w:rsidP="001B1B21">
      <w:pPr>
        <w:jc w:val="center"/>
        <w:rPr>
          <w:rFonts w:ascii="Cambria" w:hAnsi="Cambria"/>
          <w:sz w:val="20"/>
        </w:rPr>
      </w:pPr>
      <w:r w:rsidRPr="00321EFD">
        <w:rPr>
          <w:rFonts w:ascii="Cambria" w:hAnsi="Cambria"/>
          <w:sz w:val="20"/>
        </w:rPr>
        <w:t>PREKIŲ ŽINIARAŠTIS</w:t>
      </w:r>
    </w:p>
    <w:p w14:paraId="62EAFCBC" w14:textId="6BEE9176" w:rsidR="008254E8" w:rsidRDefault="008254E8" w:rsidP="001B1B21">
      <w:pPr>
        <w:jc w:val="center"/>
        <w:rPr>
          <w:rFonts w:ascii="Cambria" w:hAnsi="Cambria"/>
          <w:sz w:val="20"/>
        </w:rPr>
      </w:pPr>
    </w:p>
    <w:tbl>
      <w:tblPr>
        <w:tblW w:w="10104" w:type="dxa"/>
        <w:tblLook w:val="04A0" w:firstRow="1" w:lastRow="0" w:firstColumn="1" w:lastColumn="0" w:noHBand="0" w:noVBand="1"/>
      </w:tblPr>
      <w:tblGrid>
        <w:gridCol w:w="777"/>
        <w:gridCol w:w="3196"/>
        <w:gridCol w:w="1944"/>
        <w:gridCol w:w="709"/>
        <w:gridCol w:w="795"/>
        <w:gridCol w:w="926"/>
        <w:gridCol w:w="778"/>
        <w:gridCol w:w="979"/>
      </w:tblGrid>
      <w:tr w:rsidR="008254E8" w:rsidRPr="008254E8" w14:paraId="12CEFEED" w14:textId="77777777" w:rsidTr="008254E8">
        <w:trPr>
          <w:trHeight w:val="636"/>
        </w:trPr>
        <w:tc>
          <w:tcPr>
            <w:tcW w:w="7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AAC95B" w14:textId="77777777" w:rsidR="008254E8" w:rsidRDefault="008254E8" w:rsidP="008254E8">
            <w:pPr>
              <w:jc w:val="center"/>
              <w:rPr>
                <w:rFonts w:ascii="Cambria" w:hAnsi="Cambria"/>
                <w:b/>
                <w:bCs/>
                <w:sz w:val="20"/>
                <w:lang w:eastAsia="lt-LT"/>
              </w:rPr>
            </w:pPr>
            <w:r w:rsidRPr="008254E8">
              <w:rPr>
                <w:rFonts w:ascii="Cambria" w:hAnsi="Cambria"/>
                <w:b/>
                <w:bCs/>
                <w:sz w:val="20"/>
                <w:lang w:eastAsia="lt-LT"/>
              </w:rPr>
              <w:t>Eil.</w:t>
            </w:r>
          </w:p>
          <w:p w14:paraId="0A8CBC48" w14:textId="3C975BD5" w:rsidR="008254E8" w:rsidRPr="008254E8" w:rsidRDefault="008254E8" w:rsidP="008254E8">
            <w:pPr>
              <w:jc w:val="center"/>
              <w:rPr>
                <w:rFonts w:ascii="Cambria" w:hAnsi="Cambria"/>
                <w:b/>
                <w:bCs/>
                <w:sz w:val="20"/>
                <w:lang w:eastAsia="lt-LT"/>
              </w:rPr>
            </w:pPr>
            <w:r w:rsidRPr="008254E8">
              <w:rPr>
                <w:rFonts w:ascii="Cambria" w:hAnsi="Cambria"/>
                <w:b/>
                <w:bCs/>
                <w:sz w:val="20"/>
                <w:lang w:eastAsia="lt-LT"/>
              </w:rPr>
              <w:t>Nr.</w:t>
            </w:r>
          </w:p>
        </w:tc>
        <w:tc>
          <w:tcPr>
            <w:tcW w:w="3196" w:type="dxa"/>
            <w:tcBorders>
              <w:top w:val="single" w:sz="4" w:space="0" w:color="auto"/>
              <w:left w:val="nil"/>
              <w:bottom w:val="single" w:sz="4" w:space="0" w:color="auto"/>
              <w:right w:val="single" w:sz="4" w:space="0" w:color="auto"/>
            </w:tcBorders>
            <w:shd w:val="clear" w:color="000000" w:fill="FFFFFF"/>
            <w:vAlign w:val="center"/>
            <w:hideMark/>
          </w:tcPr>
          <w:p w14:paraId="541FC390" w14:textId="77777777" w:rsidR="008254E8" w:rsidRPr="008254E8" w:rsidRDefault="008254E8" w:rsidP="008254E8">
            <w:pPr>
              <w:jc w:val="center"/>
              <w:rPr>
                <w:rFonts w:ascii="Cambria" w:hAnsi="Cambria"/>
                <w:b/>
                <w:bCs/>
                <w:sz w:val="20"/>
                <w:lang w:eastAsia="lt-LT"/>
              </w:rPr>
            </w:pPr>
            <w:r w:rsidRPr="008254E8">
              <w:rPr>
                <w:rFonts w:ascii="Cambria" w:hAnsi="Cambria"/>
                <w:b/>
                <w:bCs/>
                <w:sz w:val="20"/>
                <w:lang w:eastAsia="lt-LT"/>
              </w:rPr>
              <w:t>Pavadinimas</w:t>
            </w:r>
          </w:p>
        </w:tc>
        <w:tc>
          <w:tcPr>
            <w:tcW w:w="1944" w:type="dxa"/>
            <w:tcBorders>
              <w:top w:val="single" w:sz="4" w:space="0" w:color="auto"/>
              <w:left w:val="nil"/>
              <w:bottom w:val="single" w:sz="4" w:space="0" w:color="auto"/>
              <w:right w:val="single" w:sz="4" w:space="0" w:color="auto"/>
            </w:tcBorders>
            <w:shd w:val="clear" w:color="000000" w:fill="FFFFFF"/>
            <w:vAlign w:val="center"/>
            <w:hideMark/>
          </w:tcPr>
          <w:p w14:paraId="619E47FF" w14:textId="77777777" w:rsidR="008254E8" w:rsidRPr="008254E8" w:rsidRDefault="008254E8" w:rsidP="008254E8">
            <w:pPr>
              <w:jc w:val="center"/>
              <w:rPr>
                <w:rFonts w:ascii="Cambria" w:hAnsi="Cambria"/>
                <w:b/>
                <w:bCs/>
                <w:sz w:val="20"/>
                <w:lang w:eastAsia="lt-LT"/>
              </w:rPr>
            </w:pPr>
            <w:r w:rsidRPr="008254E8">
              <w:rPr>
                <w:rFonts w:ascii="Cambria" w:hAnsi="Cambria"/>
                <w:b/>
                <w:bCs/>
                <w:sz w:val="20"/>
                <w:lang w:eastAsia="lt-LT"/>
              </w:rPr>
              <w:t>Modelis/katalogo numeris, gamintojo pavadinimas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03CF5EE" w14:textId="77777777" w:rsidR="008254E8" w:rsidRPr="008254E8" w:rsidRDefault="008254E8" w:rsidP="008254E8">
            <w:pPr>
              <w:jc w:val="center"/>
              <w:rPr>
                <w:rFonts w:ascii="Cambria" w:hAnsi="Cambria"/>
                <w:b/>
                <w:bCs/>
                <w:color w:val="000000"/>
                <w:sz w:val="20"/>
                <w:lang w:eastAsia="lt-LT"/>
              </w:rPr>
            </w:pPr>
            <w:r w:rsidRPr="008254E8">
              <w:rPr>
                <w:rFonts w:ascii="Cambria" w:hAnsi="Cambria"/>
                <w:b/>
                <w:bCs/>
                <w:color w:val="000000"/>
                <w:sz w:val="20"/>
                <w:lang w:eastAsia="lt-LT"/>
              </w:rPr>
              <w:t>Mato vnt.</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0DB35B58" w14:textId="77777777" w:rsidR="008254E8" w:rsidRPr="008254E8" w:rsidRDefault="008254E8" w:rsidP="008254E8">
            <w:pPr>
              <w:jc w:val="center"/>
              <w:rPr>
                <w:rFonts w:ascii="Cambria" w:hAnsi="Cambria"/>
                <w:b/>
                <w:bCs/>
                <w:sz w:val="20"/>
                <w:lang w:eastAsia="lt-LT"/>
              </w:rPr>
            </w:pPr>
            <w:r w:rsidRPr="008254E8">
              <w:rPr>
                <w:rFonts w:ascii="Cambria" w:hAnsi="Cambria"/>
                <w:b/>
                <w:bCs/>
                <w:sz w:val="20"/>
                <w:lang w:eastAsia="lt-LT"/>
              </w:rPr>
              <w:t>Kiekis</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34C3F511" w14:textId="77777777" w:rsidR="008254E8" w:rsidRPr="008254E8" w:rsidRDefault="008254E8" w:rsidP="008254E8">
            <w:pPr>
              <w:jc w:val="center"/>
              <w:rPr>
                <w:rFonts w:ascii="Cambria" w:hAnsi="Cambria"/>
                <w:b/>
                <w:bCs/>
                <w:sz w:val="20"/>
                <w:lang w:eastAsia="lt-LT"/>
              </w:rPr>
            </w:pPr>
            <w:r w:rsidRPr="008254E8">
              <w:rPr>
                <w:rFonts w:ascii="Cambria" w:hAnsi="Cambria"/>
                <w:b/>
                <w:bCs/>
                <w:sz w:val="20"/>
                <w:lang w:eastAsia="lt-LT"/>
              </w:rPr>
              <w:t>Vieneto kaina Eur</w:t>
            </w:r>
            <w:r w:rsidRPr="008254E8">
              <w:rPr>
                <w:rFonts w:ascii="Cambria" w:hAnsi="Cambria"/>
                <w:b/>
                <w:bCs/>
                <w:sz w:val="20"/>
                <w:lang w:eastAsia="lt-LT"/>
              </w:rPr>
              <w:br/>
              <w:t>(be PVM)</w:t>
            </w:r>
          </w:p>
        </w:tc>
        <w:tc>
          <w:tcPr>
            <w:tcW w:w="778" w:type="dxa"/>
            <w:tcBorders>
              <w:top w:val="single" w:sz="4" w:space="0" w:color="auto"/>
              <w:left w:val="nil"/>
              <w:bottom w:val="single" w:sz="4" w:space="0" w:color="auto"/>
              <w:right w:val="single" w:sz="4" w:space="0" w:color="auto"/>
            </w:tcBorders>
            <w:shd w:val="clear" w:color="auto" w:fill="auto"/>
            <w:vAlign w:val="center"/>
            <w:hideMark/>
          </w:tcPr>
          <w:p w14:paraId="5C9D6C8F" w14:textId="77777777" w:rsidR="008254E8" w:rsidRPr="008254E8" w:rsidRDefault="008254E8" w:rsidP="008254E8">
            <w:pPr>
              <w:jc w:val="center"/>
              <w:rPr>
                <w:rFonts w:ascii="Cambria" w:hAnsi="Cambria"/>
                <w:b/>
                <w:bCs/>
                <w:sz w:val="20"/>
                <w:lang w:eastAsia="lt-LT"/>
              </w:rPr>
            </w:pPr>
            <w:r w:rsidRPr="008254E8">
              <w:rPr>
                <w:rFonts w:ascii="Cambria" w:hAnsi="Cambria"/>
                <w:b/>
                <w:bCs/>
                <w:sz w:val="20"/>
                <w:lang w:eastAsia="lt-LT"/>
              </w:rPr>
              <w:t xml:space="preserve">Kaina viso    Eur </w:t>
            </w:r>
            <w:r w:rsidRPr="008254E8">
              <w:rPr>
                <w:rFonts w:ascii="Cambria" w:hAnsi="Cambria"/>
                <w:b/>
                <w:bCs/>
                <w:sz w:val="20"/>
                <w:lang w:eastAsia="lt-LT"/>
              </w:rPr>
              <w:br/>
              <w:t>(be PVM)</w:t>
            </w:r>
          </w:p>
        </w:tc>
        <w:tc>
          <w:tcPr>
            <w:tcW w:w="979" w:type="dxa"/>
            <w:tcBorders>
              <w:top w:val="single" w:sz="4" w:space="0" w:color="auto"/>
              <w:left w:val="nil"/>
              <w:bottom w:val="single" w:sz="4" w:space="0" w:color="auto"/>
              <w:right w:val="single" w:sz="4" w:space="0" w:color="auto"/>
            </w:tcBorders>
            <w:shd w:val="clear" w:color="auto" w:fill="auto"/>
            <w:vAlign w:val="center"/>
            <w:hideMark/>
          </w:tcPr>
          <w:p w14:paraId="1E5A8C8F" w14:textId="77777777" w:rsidR="008254E8" w:rsidRPr="008254E8" w:rsidRDefault="008254E8" w:rsidP="008254E8">
            <w:pPr>
              <w:jc w:val="center"/>
              <w:rPr>
                <w:rFonts w:ascii="Cambria" w:hAnsi="Cambria"/>
                <w:b/>
                <w:bCs/>
                <w:sz w:val="20"/>
                <w:lang w:eastAsia="lt-LT"/>
              </w:rPr>
            </w:pPr>
            <w:r w:rsidRPr="008254E8">
              <w:rPr>
                <w:rFonts w:ascii="Cambria" w:hAnsi="Cambria"/>
                <w:b/>
                <w:bCs/>
                <w:sz w:val="20"/>
                <w:lang w:eastAsia="lt-LT"/>
              </w:rPr>
              <w:t xml:space="preserve">Kaina viso    Eur </w:t>
            </w:r>
            <w:r w:rsidRPr="008254E8">
              <w:rPr>
                <w:rFonts w:ascii="Cambria" w:hAnsi="Cambria"/>
                <w:b/>
                <w:bCs/>
                <w:sz w:val="20"/>
                <w:lang w:eastAsia="lt-LT"/>
              </w:rPr>
              <w:br/>
              <w:t>(su PVM)</w:t>
            </w:r>
          </w:p>
        </w:tc>
      </w:tr>
      <w:tr w:rsidR="008254E8" w:rsidRPr="008254E8" w14:paraId="4B43C468" w14:textId="77777777" w:rsidTr="008254E8">
        <w:trPr>
          <w:trHeight w:val="203"/>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2A168DAF" w14:textId="77777777" w:rsidR="008254E8" w:rsidRPr="008254E8" w:rsidRDefault="008254E8" w:rsidP="008254E8">
            <w:pPr>
              <w:jc w:val="center"/>
              <w:rPr>
                <w:rFonts w:ascii="Cambria" w:hAnsi="Cambria"/>
                <w:color w:val="000000"/>
                <w:sz w:val="20"/>
                <w:lang w:eastAsia="lt-LT"/>
              </w:rPr>
            </w:pPr>
            <w:r w:rsidRPr="008254E8">
              <w:rPr>
                <w:rFonts w:ascii="Cambria" w:hAnsi="Cambria"/>
                <w:color w:val="000000"/>
                <w:sz w:val="20"/>
                <w:lang w:eastAsia="lt-LT"/>
              </w:rPr>
              <w:t>1</w:t>
            </w:r>
          </w:p>
        </w:tc>
        <w:tc>
          <w:tcPr>
            <w:tcW w:w="3196" w:type="dxa"/>
            <w:tcBorders>
              <w:top w:val="nil"/>
              <w:left w:val="nil"/>
              <w:bottom w:val="single" w:sz="4" w:space="0" w:color="auto"/>
              <w:right w:val="single" w:sz="4" w:space="0" w:color="auto"/>
            </w:tcBorders>
            <w:shd w:val="clear" w:color="auto" w:fill="auto"/>
            <w:noWrap/>
            <w:vAlign w:val="center"/>
            <w:hideMark/>
          </w:tcPr>
          <w:p w14:paraId="3E464645" w14:textId="77777777" w:rsidR="008254E8" w:rsidRPr="008254E8" w:rsidRDefault="008254E8" w:rsidP="008254E8">
            <w:pPr>
              <w:rPr>
                <w:rFonts w:ascii="Cambria" w:hAnsi="Cambria"/>
                <w:color w:val="000000"/>
                <w:sz w:val="20"/>
                <w:lang w:eastAsia="lt-LT"/>
              </w:rPr>
            </w:pPr>
            <w:bookmarkStart w:id="0" w:name="_GoBack"/>
            <w:r w:rsidRPr="008254E8">
              <w:rPr>
                <w:rFonts w:ascii="Cambria" w:hAnsi="Cambria"/>
                <w:color w:val="000000"/>
                <w:sz w:val="20"/>
                <w:lang w:eastAsia="lt-LT"/>
              </w:rPr>
              <w:t>Rankinis dalelių ore skaičiuotuvas</w:t>
            </w:r>
            <w:bookmarkEnd w:id="0"/>
          </w:p>
        </w:tc>
        <w:tc>
          <w:tcPr>
            <w:tcW w:w="1944" w:type="dxa"/>
            <w:tcBorders>
              <w:top w:val="nil"/>
              <w:left w:val="nil"/>
              <w:bottom w:val="single" w:sz="4" w:space="0" w:color="auto"/>
              <w:right w:val="single" w:sz="4" w:space="0" w:color="auto"/>
            </w:tcBorders>
            <w:shd w:val="clear" w:color="auto" w:fill="auto"/>
            <w:vAlign w:val="center"/>
            <w:hideMark/>
          </w:tcPr>
          <w:p w14:paraId="29029AC9" w14:textId="77777777" w:rsidR="008254E8" w:rsidRPr="008254E8" w:rsidRDefault="008254E8" w:rsidP="008254E8">
            <w:pPr>
              <w:rPr>
                <w:rFonts w:ascii="Cambria" w:hAnsi="Cambria"/>
                <w:color w:val="000000"/>
                <w:sz w:val="20"/>
                <w:lang w:eastAsia="lt-LT"/>
              </w:rPr>
            </w:pPr>
            <w:r w:rsidRPr="008254E8">
              <w:rPr>
                <w:rFonts w:ascii="Cambria" w:hAnsi="Cambria"/>
                <w:color w:val="000000"/>
                <w:sz w:val="20"/>
                <w:lang w:eastAsia="lt-LT"/>
              </w:rPr>
              <w:t> </w:t>
            </w:r>
          </w:p>
        </w:tc>
        <w:tc>
          <w:tcPr>
            <w:tcW w:w="709" w:type="dxa"/>
            <w:tcBorders>
              <w:top w:val="nil"/>
              <w:left w:val="nil"/>
              <w:bottom w:val="single" w:sz="4" w:space="0" w:color="auto"/>
              <w:right w:val="single" w:sz="4" w:space="0" w:color="auto"/>
            </w:tcBorders>
            <w:shd w:val="clear" w:color="auto" w:fill="auto"/>
            <w:vAlign w:val="center"/>
            <w:hideMark/>
          </w:tcPr>
          <w:p w14:paraId="63F8E310" w14:textId="77777777" w:rsidR="008254E8" w:rsidRPr="008254E8" w:rsidRDefault="008254E8" w:rsidP="008254E8">
            <w:pPr>
              <w:jc w:val="center"/>
              <w:rPr>
                <w:rFonts w:ascii="Cambria" w:hAnsi="Cambria"/>
                <w:color w:val="000000"/>
                <w:sz w:val="20"/>
                <w:lang w:eastAsia="lt-LT"/>
              </w:rPr>
            </w:pPr>
            <w:r w:rsidRPr="008254E8">
              <w:rPr>
                <w:rFonts w:ascii="Cambria" w:hAnsi="Cambria"/>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5E2BD90B" w14:textId="77777777" w:rsidR="008254E8" w:rsidRPr="008254E8" w:rsidRDefault="008254E8" w:rsidP="008254E8">
            <w:pPr>
              <w:jc w:val="center"/>
              <w:rPr>
                <w:rFonts w:ascii="Cambria" w:hAnsi="Cambria"/>
                <w:color w:val="000000"/>
                <w:sz w:val="20"/>
                <w:lang w:eastAsia="lt-LT"/>
              </w:rPr>
            </w:pPr>
            <w:r w:rsidRPr="008254E8">
              <w:rPr>
                <w:rFonts w:ascii="Cambria" w:hAnsi="Cambria"/>
                <w:color w:val="000000"/>
                <w:sz w:val="20"/>
                <w:lang w:eastAsia="lt-LT"/>
              </w:rPr>
              <w:t>1</w:t>
            </w:r>
          </w:p>
        </w:tc>
        <w:tc>
          <w:tcPr>
            <w:tcW w:w="926" w:type="dxa"/>
            <w:tcBorders>
              <w:top w:val="nil"/>
              <w:left w:val="nil"/>
              <w:bottom w:val="single" w:sz="4" w:space="0" w:color="auto"/>
              <w:right w:val="single" w:sz="4" w:space="0" w:color="auto"/>
            </w:tcBorders>
            <w:shd w:val="clear" w:color="auto" w:fill="auto"/>
            <w:vAlign w:val="center"/>
            <w:hideMark/>
          </w:tcPr>
          <w:p w14:paraId="53325AFA" w14:textId="77777777" w:rsidR="008254E8" w:rsidRPr="008254E8" w:rsidRDefault="008254E8" w:rsidP="008254E8">
            <w:pPr>
              <w:rPr>
                <w:rFonts w:ascii="Cambria" w:hAnsi="Cambria"/>
                <w:color w:val="000000"/>
                <w:sz w:val="20"/>
                <w:lang w:eastAsia="lt-LT"/>
              </w:rPr>
            </w:pPr>
            <w:r w:rsidRPr="008254E8">
              <w:rPr>
                <w:rFonts w:ascii="Cambria" w:hAnsi="Cambria"/>
                <w:color w:val="000000"/>
                <w:sz w:val="20"/>
                <w:lang w:eastAsia="lt-LT"/>
              </w:rPr>
              <w:t> </w:t>
            </w:r>
          </w:p>
        </w:tc>
        <w:tc>
          <w:tcPr>
            <w:tcW w:w="778" w:type="dxa"/>
            <w:tcBorders>
              <w:top w:val="nil"/>
              <w:left w:val="nil"/>
              <w:bottom w:val="single" w:sz="4" w:space="0" w:color="auto"/>
              <w:right w:val="single" w:sz="4" w:space="0" w:color="auto"/>
            </w:tcBorders>
            <w:shd w:val="clear" w:color="auto" w:fill="auto"/>
            <w:vAlign w:val="center"/>
            <w:hideMark/>
          </w:tcPr>
          <w:p w14:paraId="4DD91CCF" w14:textId="77777777" w:rsidR="008254E8" w:rsidRPr="008254E8" w:rsidRDefault="008254E8" w:rsidP="008254E8">
            <w:pPr>
              <w:rPr>
                <w:rFonts w:ascii="Cambria" w:hAnsi="Cambria"/>
                <w:color w:val="000000"/>
                <w:sz w:val="20"/>
                <w:lang w:eastAsia="lt-LT"/>
              </w:rPr>
            </w:pPr>
            <w:r w:rsidRPr="008254E8">
              <w:rPr>
                <w:rFonts w:ascii="Cambria" w:hAnsi="Cambria"/>
                <w:color w:val="000000"/>
                <w:sz w:val="20"/>
                <w:lang w:eastAsia="lt-LT"/>
              </w:rPr>
              <w:t> </w:t>
            </w:r>
          </w:p>
        </w:tc>
        <w:tc>
          <w:tcPr>
            <w:tcW w:w="979" w:type="dxa"/>
            <w:tcBorders>
              <w:top w:val="nil"/>
              <w:left w:val="nil"/>
              <w:bottom w:val="single" w:sz="4" w:space="0" w:color="auto"/>
              <w:right w:val="single" w:sz="4" w:space="0" w:color="auto"/>
            </w:tcBorders>
            <w:shd w:val="clear" w:color="auto" w:fill="auto"/>
            <w:vAlign w:val="center"/>
            <w:hideMark/>
          </w:tcPr>
          <w:p w14:paraId="1D3311EF" w14:textId="77777777" w:rsidR="008254E8" w:rsidRPr="008254E8" w:rsidRDefault="008254E8" w:rsidP="008254E8">
            <w:pPr>
              <w:rPr>
                <w:rFonts w:ascii="Cambria" w:hAnsi="Cambria"/>
                <w:color w:val="000000"/>
                <w:sz w:val="20"/>
                <w:lang w:eastAsia="lt-LT"/>
              </w:rPr>
            </w:pPr>
            <w:r w:rsidRPr="008254E8">
              <w:rPr>
                <w:rFonts w:ascii="Cambria" w:hAnsi="Cambria"/>
                <w:color w:val="000000"/>
                <w:sz w:val="20"/>
                <w:lang w:eastAsia="lt-LT"/>
              </w:rPr>
              <w:t> </w:t>
            </w:r>
          </w:p>
        </w:tc>
      </w:tr>
      <w:tr w:rsidR="008254E8" w:rsidRPr="008254E8" w14:paraId="387EBDD0" w14:textId="77777777" w:rsidTr="008254E8">
        <w:trPr>
          <w:trHeight w:val="212"/>
        </w:trPr>
        <w:tc>
          <w:tcPr>
            <w:tcW w:w="912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D2A7AC" w14:textId="4324744D" w:rsidR="008254E8" w:rsidRPr="008254E8" w:rsidRDefault="008254E8" w:rsidP="008254E8">
            <w:pPr>
              <w:jc w:val="right"/>
              <w:rPr>
                <w:rFonts w:ascii="Cambria" w:hAnsi="Cambria"/>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979" w:type="dxa"/>
            <w:tcBorders>
              <w:top w:val="nil"/>
              <w:left w:val="nil"/>
              <w:bottom w:val="single" w:sz="4" w:space="0" w:color="auto"/>
              <w:right w:val="single" w:sz="4" w:space="0" w:color="auto"/>
            </w:tcBorders>
            <w:shd w:val="clear" w:color="auto" w:fill="auto"/>
            <w:noWrap/>
            <w:vAlign w:val="bottom"/>
            <w:hideMark/>
          </w:tcPr>
          <w:p w14:paraId="09771574" w14:textId="77777777" w:rsidR="008254E8" w:rsidRPr="008254E8" w:rsidRDefault="008254E8" w:rsidP="008254E8">
            <w:pPr>
              <w:jc w:val="center"/>
              <w:rPr>
                <w:rFonts w:ascii="Cambria" w:hAnsi="Cambria"/>
                <w:b/>
                <w:bCs/>
                <w:color w:val="000000"/>
                <w:sz w:val="20"/>
                <w:lang w:eastAsia="lt-LT"/>
              </w:rPr>
            </w:pPr>
            <w:r w:rsidRPr="008254E8">
              <w:rPr>
                <w:rFonts w:ascii="Cambria" w:hAnsi="Cambria"/>
                <w:b/>
                <w:bCs/>
                <w:color w:val="000000"/>
                <w:sz w:val="20"/>
                <w:lang w:eastAsia="lt-LT"/>
              </w:rPr>
              <w:t> </w:t>
            </w:r>
          </w:p>
        </w:tc>
      </w:tr>
      <w:tr w:rsidR="008254E8" w:rsidRPr="008254E8" w14:paraId="48D16B66" w14:textId="77777777" w:rsidTr="008254E8">
        <w:trPr>
          <w:trHeight w:val="212"/>
        </w:trPr>
        <w:tc>
          <w:tcPr>
            <w:tcW w:w="912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144A7A5" w14:textId="3BE96BAC" w:rsidR="008254E8" w:rsidRPr="008254E8" w:rsidRDefault="008254E8" w:rsidP="008254E8">
            <w:pPr>
              <w:jc w:val="right"/>
              <w:rPr>
                <w:rFonts w:ascii="Cambria" w:hAnsi="Cambria"/>
                <w:b/>
                <w:bCs/>
                <w:color w:val="000000"/>
                <w:sz w:val="20"/>
                <w:lang w:eastAsia="lt-LT"/>
              </w:rPr>
            </w:pPr>
            <w:r w:rsidRPr="00321EFD">
              <w:rPr>
                <w:rFonts w:ascii="Cambria" w:hAnsi="Cambria" w:cs="Calibri"/>
                <w:b/>
                <w:bCs/>
                <w:color w:val="000000"/>
                <w:sz w:val="20"/>
                <w:lang w:eastAsia="lt-LT"/>
              </w:rPr>
              <w:t>PVM suma:</w:t>
            </w:r>
          </w:p>
        </w:tc>
        <w:tc>
          <w:tcPr>
            <w:tcW w:w="979" w:type="dxa"/>
            <w:tcBorders>
              <w:top w:val="nil"/>
              <w:left w:val="nil"/>
              <w:bottom w:val="single" w:sz="4" w:space="0" w:color="auto"/>
              <w:right w:val="single" w:sz="4" w:space="0" w:color="auto"/>
            </w:tcBorders>
            <w:shd w:val="clear" w:color="auto" w:fill="auto"/>
            <w:noWrap/>
            <w:vAlign w:val="bottom"/>
            <w:hideMark/>
          </w:tcPr>
          <w:p w14:paraId="71E066B7" w14:textId="77777777" w:rsidR="008254E8" w:rsidRPr="008254E8" w:rsidRDefault="008254E8" w:rsidP="008254E8">
            <w:pPr>
              <w:jc w:val="center"/>
              <w:rPr>
                <w:rFonts w:ascii="Cambria" w:hAnsi="Cambria"/>
                <w:b/>
                <w:bCs/>
                <w:color w:val="000000"/>
                <w:sz w:val="20"/>
                <w:lang w:eastAsia="lt-LT"/>
              </w:rPr>
            </w:pPr>
            <w:r w:rsidRPr="008254E8">
              <w:rPr>
                <w:rFonts w:ascii="Cambria" w:hAnsi="Cambria"/>
                <w:b/>
                <w:bCs/>
                <w:color w:val="000000"/>
                <w:sz w:val="20"/>
                <w:lang w:eastAsia="lt-LT"/>
              </w:rPr>
              <w:t> </w:t>
            </w:r>
          </w:p>
        </w:tc>
      </w:tr>
      <w:tr w:rsidR="008254E8" w:rsidRPr="008254E8" w14:paraId="09D0D98C" w14:textId="77777777" w:rsidTr="008254E8">
        <w:trPr>
          <w:trHeight w:val="212"/>
        </w:trPr>
        <w:tc>
          <w:tcPr>
            <w:tcW w:w="912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11F7B5" w14:textId="63D28B1A" w:rsidR="008254E8" w:rsidRPr="008254E8" w:rsidRDefault="008254E8" w:rsidP="008254E8">
            <w:pPr>
              <w:jc w:val="right"/>
              <w:rPr>
                <w:rFonts w:ascii="Cambria" w:hAnsi="Cambria"/>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979" w:type="dxa"/>
            <w:tcBorders>
              <w:top w:val="nil"/>
              <w:left w:val="nil"/>
              <w:bottom w:val="single" w:sz="4" w:space="0" w:color="auto"/>
              <w:right w:val="single" w:sz="4" w:space="0" w:color="auto"/>
            </w:tcBorders>
            <w:shd w:val="clear" w:color="auto" w:fill="auto"/>
            <w:noWrap/>
            <w:vAlign w:val="bottom"/>
            <w:hideMark/>
          </w:tcPr>
          <w:p w14:paraId="3D589174" w14:textId="77777777" w:rsidR="008254E8" w:rsidRPr="008254E8" w:rsidRDefault="008254E8" w:rsidP="008254E8">
            <w:pPr>
              <w:jc w:val="center"/>
              <w:rPr>
                <w:rFonts w:ascii="Cambria" w:hAnsi="Cambria"/>
                <w:b/>
                <w:bCs/>
                <w:color w:val="000000"/>
                <w:sz w:val="20"/>
                <w:lang w:eastAsia="lt-LT"/>
              </w:rPr>
            </w:pPr>
            <w:r w:rsidRPr="008254E8">
              <w:rPr>
                <w:rFonts w:ascii="Cambria" w:hAnsi="Cambria"/>
                <w:b/>
                <w:bCs/>
                <w:color w:val="000000"/>
                <w:sz w:val="20"/>
                <w:lang w:eastAsia="lt-LT"/>
              </w:rPr>
              <w:t> </w:t>
            </w:r>
          </w:p>
        </w:tc>
      </w:tr>
    </w:tbl>
    <w:p w14:paraId="3A4F3B8D" w14:textId="77777777" w:rsidR="008254E8" w:rsidRPr="00321EFD" w:rsidRDefault="008254E8" w:rsidP="001B1B21">
      <w:pPr>
        <w:jc w:val="center"/>
        <w:rPr>
          <w:rFonts w:ascii="Cambria" w:hAnsi="Cambria"/>
          <w:sz w:val="20"/>
        </w:rPr>
      </w:pPr>
    </w:p>
    <w:p w14:paraId="7F96B57A" w14:textId="77777777" w:rsidR="001B1B21" w:rsidRPr="00321EFD" w:rsidRDefault="001B1B21"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48777E" w14:textId="77777777" w:rsidR="00714923" w:rsidRDefault="00714923">
      <w:r>
        <w:separator/>
      </w:r>
    </w:p>
  </w:endnote>
  <w:endnote w:type="continuationSeparator" w:id="0">
    <w:p w14:paraId="7BBCC246" w14:textId="77777777" w:rsidR="00714923" w:rsidRDefault="00714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2DFAD" w14:textId="77777777" w:rsidR="00714923" w:rsidRDefault="00714923">
      <w:r>
        <w:separator/>
      </w:r>
    </w:p>
  </w:footnote>
  <w:footnote w:type="continuationSeparator" w:id="0">
    <w:p w14:paraId="2F488CC9" w14:textId="77777777" w:rsidR="00714923" w:rsidRDefault="00714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5A1F"/>
    <w:rsid w:val="001B1B21"/>
    <w:rsid w:val="001B2EB7"/>
    <w:rsid w:val="00201517"/>
    <w:rsid w:val="00202E5E"/>
    <w:rsid w:val="002F0B5F"/>
    <w:rsid w:val="002F538F"/>
    <w:rsid w:val="003470BD"/>
    <w:rsid w:val="003B2818"/>
    <w:rsid w:val="003E5D1D"/>
    <w:rsid w:val="004907C1"/>
    <w:rsid w:val="004D4B7E"/>
    <w:rsid w:val="00541169"/>
    <w:rsid w:val="005828DD"/>
    <w:rsid w:val="00587E3C"/>
    <w:rsid w:val="00617C60"/>
    <w:rsid w:val="006576ED"/>
    <w:rsid w:val="00714923"/>
    <w:rsid w:val="00761236"/>
    <w:rsid w:val="007919E1"/>
    <w:rsid w:val="007E7705"/>
    <w:rsid w:val="007F1803"/>
    <w:rsid w:val="008254E8"/>
    <w:rsid w:val="008E4772"/>
    <w:rsid w:val="00966341"/>
    <w:rsid w:val="009A0319"/>
    <w:rsid w:val="00B1016E"/>
    <w:rsid w:val="00B20913"/>
    <w:rsid w:val="00B767F3"/>
    <w:rsid w:val="00DA703E"/>
    <w:rsid w:val="00DD7479"/>
    <w:rsid w:val="00EF3B62"/>
    <w:rsid w:val="00F02B08"/>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 w:id="210923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9297</Words>
  <Characters>5300</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2025-09-01T17:31:00Z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