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D4" w:rsidRPr="006079B7" w:rsidRDefault="00185AD4" w:rsidP="00185A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E60A98">
        <w:rPr>
          <w:rFonts w:ascii="Times New Roman" w:hAnsi="Times New Roman" w:cs="Times New Roman"/>
          <w:b/>
          <w:bCs/>
          <w:i/>
        </w:rPr>
        <w:t xml:space="preserve">Informuojame, kad </w:t>
      </w:r>
      <w:r>
        <w:rPr>
          <w:rFonts w:ascii="Times New Roman" w:hAnsi="Times New Roman" w:cs="Times New Roman"/>
          <w:b/>
          <w:bCs/>
          <w:i/>
        </w:rPr>
        <w:t xml:space="preserve">2025-08-19 </w:t>
      </w:r>
      <w:r w:rsidRPr="00E60A98">
        <w:rPr>
          <w:rFonts w:ascii="Times New Roman" w:hAnsi="Times New Roman" w:cs="Times New Roman"/>
          <w:b/>
          <w:bCs/>
          <w:i/>
        </w:rPr>
        <w:t xml:space="preserve">pirkime gautas tiekėjo </w:t>
      </w:r>
      <w:r>
        <w:rPr>
          <w:rFonts w:ascii="Times New Roman" w:hAnsi="Times New Roman" w:cs="Times New Roman"/>
          <w:b/>
          <w:bCs/>
          <w:i/>
        </w:rPr>
        <w:t>paklausimas (tekstas neredaguotas</w:t>
      </w:r>
      <w:r w:rsidRPr="00E60A98">
        <w:rPr>
          <w:rFonts w:ascii="Times New Roman" w:hAnsi="Times New Roman" w:cs="Times New Roman"/>
          <w:b/>
          <w:bCs/>
          <w:i/>
        </w:rPr>
        <w:t>):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</w:rPr>
      </w:pPr>
      <w:r w:rsidRPr="009311C6">
        <w:rPr>
          <w:rFonts w:ascii="Times New Roman" w:hAnsi="Times New Roman" w:cs="Times New Roman"/>
          <w:i/>
          <w:color w:val="000000" w:themeColor="text1"/>
        </w:rPr>
        <w:t>„I</w:t>
      </w: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šnagrinėję pirkimo sąlygų dokumentus, matome 3+IA+PD+TS+1+POD 4 lentelės 1.7 punkte ir 3+IA+PD+TS+2+POD 3 lentelės 1.7 punkte nurodytą reikalavimą:</w:t>
      </w:r>
      <w:r>
        <w:rPr>
          <w:rFonts w:ascii="Times New Roman" w:hAnsi="Times New Roman" w:cs="Times New Roman"/>
          <w:i/>
          <w:color w:val="00241A"/>
        </w:rPr>
        <w:t xml:space="preserve"> </w:t>
      </w: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Teikėjas privalo ne vėliau kaip iki paslaugų teikimo pradžios sukurti atskirą (-</w:t>
      </w:r>
      <w:proofErr w:type="spellStart"/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us</w:t>
      </w:r>
      <w:proofErr w:type="spellEnd"/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) APN (Access </w:t>
      </w:r>
      <w:proofErr w:type="spellStart"/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Point</w:t>
      </w:r>
      <w:proofErr w:type="spellEnd"/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 Name) ir užtikrinti tiesioginį duomenų perdavimą į Vidaus reikalų telekomunikacinį tinklą.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</w:rPr>
      </w:pP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Prašome patikslinti, kaip APN turi pasiekti „Vidaus reikalų telekomunikacinį tinklą“: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</w:rPr>
      </w:pP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1. Ar tai privalo būti per tiesioginį fizinį sujungimą (DPS)?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</w:rPr>
      </w:pP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2. Koks būtų prijungimo prie Vidaus reikalų telekomunikacinio tinklo taškų skaičius? Kokie būtų kiekvieno prijungimo adresai?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</w:rPr>
      </w:pP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3. Jei tiekėjas šiuo metu turi sujungimus su Vidaus reikalų telekomunikaciniu tinklu, ar galima naudotis esamais ryšio kanalais? Ar šiuo atveju reikalinga atskira dedikuota linija su garantuojamu pralaidumu?</w:t>
      </w:r>
    </w:p>
    <w:p w:rsidR="00185AD4" w:rsidRPr="009311C6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</w:rPr>
      </w:pPr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4. Ar gali būti sujungimas su Vidaus reikalų telekomunikaciniu tinklu daromas internetu duomenis šifruojant </w:t>
      </w:r>
      <w:proofErr w:type="spellStart"/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>IPsec</w:t>
      </w:r>
      <w:proofErr w:type="spellEnd"/>
      <w:r w:rsidRPr="009311C6"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 protokolo pagalba?“</w:t>
      </w:r>
    </w:p>
    <w:p w:rsidR="00185AD4" w:rsidRPr="00E31207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  <w:shd w:val="clear" w:color="auto" w:fill="FFFFFF"/>
        </w:rPr>
      </w:pPr>
      <w:r w:rsidRPr="00E31207">
        <w:rPr>
          <w:rFonts w:ascii="Times New Roman" w:hAnsi="Times New Roman" w:cs="Times New Roman"/>
          <w:i/>
          <w:color w:val="00241A"/>
          <w:shd w:val="clear" w:color="auto" w:fill="FFFFFF"/>
        </w:rPr>
        <w:t>Atsakymai į klausimus:</w:t>
      </w:r>
    </w:p>
    <w:p w:rsidR="00185AD4" w:rsidRPr="00E31207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E31207"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„1. </w:t>
      </w:r>
      <w:r w:rsidRPr="00E31207">
        <w:rPr>
          <w:rFonts w:ascii="Times New Roman" w:hAnsi="Times New Roman" w:cs="Times New Roman"/>
          <w:i/>
        </w:rPr>
        <w:t>Neprivalo, jei sujungimas netiesioginis jis turi būti daromas per Kertinį valstybės telekomunikacijų centrą.</w:t>
      </w:r>
    </w:p>
    <w:p w:rsidR="00185AD4" w:rsidRPr="00E31207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E31207">
        <w:rPr>
          <w:rFonts w:ascii="Times New Roman" w:hAnsi="Times New Roman" w:cs="Times New Roman"/>
          <w:i/>
        </w:rPr>
        <w:t>2. Prisijungimų skaičius 2. Šventaragio g. 2, Vilnius (VRM) ir kitas Žirmūnų g. 1D, 09101 Vilnius (ADIC).</w:t>
      </w:r>
    </w:p>
    <w:p w:rsidR="00185AD4" w:rsidRPr="00E31207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E31207">
        <w:rPr>
          <w:rFonts w:ascii="Times New Roman" w:hAnsi="Times New Roman" w:cs="Times New Roman"/>
          <w:i/>
        </w:rPr>
        <w:t>3. Turi būti dedikuota linija  su garantuojamu pralaidumu.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  <w:shd w:val="clear" w:color="auto" w:fill="FFFFFF"/>
        </w:rPr>
      </w:pPr>
      <w:r w:rsidRPr="00E31207">
        <w:rPr>
          <w:rFonts w:ascii="Times New Roman" w:hAnsi="Times New Roman" w:cs="Times New Roman"/>
          <w:i/>
        </w:rPr>
        <w:t>4. Duomenų perdavimas turi būti šifruotas, šifravimui turi būti naudojama dedikuota linija o ne interneto linija.</w:t>
      </w:r>
      <w:r w:rsidRPr="00E31207">
        <w:rPr>
          <w:rFonts w:ascii="Times New Roman" w:hAnsi="Times New Roman" w:cs="Times New Roman"/>
          <w:i/>
          <w:color w:val="00241A"/>
          <w:shd w:val="clear" w:color="auto" w:fill="FFFFFF"/>
        </w:rPr>
        <w:t>“</w:t>
      </w:r>
    </w:p>
    <w:p w:rsidR="00185AD4" w:rsidRPr="006079B7" w:rsidRDefault="00185AD4" w:rsidP="00185A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E60A98">
        <w:rPr>
          <w:rFonts w:ascii="Times New Roman" w:hAnsi="Times New Roman" w:cs="Times New Roman"/>
          <w:b/>
          <w:bCs/>
          <w:i/>
        </w:rPr>
        <w:t xml:space="preserve">Informuojame, kad </w:t>
      </w:r>
      <w:r>
        <w:rPr>
          <w:rFonts w:ascii="Times New Roman" w:hAnsi="Times New Roman" w:cs="Times New Roman"/>
          <w:b/>
          <w:bCs/>
          <w:i/>
        </w:rPr>
        <w:t xml:space="preserve">2025-08-27 </w:t>
      </w:r>
      <w:r w:rsidRPr="00E60A98">
        <w:rPr>
          <w:rFonts w:ascii="Times New Roman" w:hAnsi="Times New Roman" w:cs="Times New Roman"/>
          <w:b/>
          <w:bCs/>
          <w:i/>
        </w:rPr>
        <w:t xml:space="preserve">pirkime gautas tiekėjo </w:t>
      </w:r>
      <w:r>
        <w:rPr>
          <w:rFonts w:ascii="Times New Roman" w:hAnsi="Times New Roman" w:cs="Times New Roman"/>
          <w:b/>
          <w:bCs/>
          <w:i/>
        </w:rPr>
        <w:t>paklausimas (tekstas neredaguotas</w:t>
      </w:r>
      <w:r w:rsidRPr="00E60A98">
        <w:rPr>
          <w:rFonts w:ascii="Times New Roman" w:hAnsi="Times New Roman" w:cs="Times New Roman"/>
          <w:b/>
          <w:bCs/>
          <w:i/>
        </w:rPr>
        <w:t>):</w:t>
      </w:r>
    </w:p>
    <w:p w:rsidR="00185AD4" w:rsidRPr="00855A56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  <w:shd w:val="clear" w:color="auto" w:fill="FFFFFF"/>
        </w:rPr>
      </w:pPr>
      <w:r w:rsidRPr="00855A56">
        <w:rPr>
          <w:rFonts w:ascii="Times New Roman" w:hAnsi="Times New Roman" w:cs="Times New Roman"/>
          <w:i/>
          <w:color w:val="00241A"/>
          <w:shd w:val="clear" w:color="auto" w:fill="FFFFFF"/>
        </w:rPr>
        <w:t>„Prašome patvirtinti, ar teisingai suprantame, kad 1 dalies pasiūlymo formoje visi preliminarūs paslaugų kiekiai 3 stulpelyje yra nurodyti kaip 1 mėnesio kiekiai ir bendra paslaugos kaina 5 stulpelyje turi būti paskaičiuota kaip 1 mėnesio be</w:t>
      </w:r>
      <w:r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ndra paslaugos kaina </w:t>
      </w:r>
      <w:proofErr w:type="spellStart"/>
      <w:r>
        <w:rPr>
          <w:rFonts w:ascii="Times New Roman" w:hAnsi="Times New Roman" w:cs="Times New Roman"/>
          <w:i/>
          <w:color w:val="00241A"/>
          <w:shd w:val="clear" w:color="auto" w:fill="FFFFFF"/>
        </w:rPr>
        <w:t>Eur</w:t>
      </w:r>
      <w:proofErr w:type="spellEnd"/>
      <w:r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 be PVM</w:t>
      </w:r>
      <w:r w:rsidRPr="00855A56">
        <w:rPr>
          <w:rFonts w:ascii="Times New Roman" w:hAnsi="Times New Roman" w:cs="Times New Roman"/>
          <w:i/>
          <w:color w:val="00241A"/>
          <w:shd w:val="clear" w:color="auto" w:fill="FFFFFF"/>
        </w:rPr>
        <w:t>?“</w:t>
      </w:r>
    </w:p>
    <w:p w:rsidR="00185AD4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  <w:shd w:val="clear" w:color="auto" w:fill="FFFFFF"/>
        </w:rPr>
      </w:pPr>
      <w:r>
        <w:rPr>
          <w:rFonts w:ascii="Times New Roman" w:hAnsi="Times New Roman" w:cs="Times New Roman"/>
          <w:i/>
          <w:color w:val="00241A"/>
          <w:shd w:val="clear" w:color="auto" w:fill="FFFFFF"/>
        </w:rPr>
        <w:t>Atsakymas į klausimą</w:t>
      </w:r>
      <w:r w:rsidRPr="00E31207">
        <w:rPr>
          <w:rFonts w:ascii="Times New Roman" w:hAnsi="Times New Roman" w:cs="Times New Roman"/>
          <w:i/>
          <w:color w:val="00241A"/>
          <w:shd w:val="clear" w:color="auto" w:fill="FFFFFF"/>
        </w:rPr>
        <w:t>:</w:t>
      </w:r>
    </w:p>
    <w:p w:rsidR="00185AD4" w:rsidRPr="00855A56" w:rsidRDefault="00185AD4" w:rsidP="00185AD4">
      <w:pPr>
        <w:spacing w:line="240" w:lineRule="auto"/>
        <w:ind w:firstLine="567"/>
        <w:jc w:val="both"/>
        <w:rPr>
          <w:rFonts w:ascii="Times New Roman" w:hAnsi="Times New Roman" w:cs="Times New Roman"/>
          <w:i/>
          <w:color w:val="00241A"/>
          <w:shd w:val="clear" w:color="auto" w:fill="FFFFFF"/>
        </w:rPr>
      </w:pPr>
      <w:r>
        <w:rPr>
          <w:rFonts w:ascii="Times New Roman" w:hAnsi="Times New Roman" w:cs="Times New Roman"/>
          <w:i/>
          <w:color w:val="00241A"/>
          <w:shd w:val="clear" w:color="auto" w:fill="FFFFFF"/>
        </w:rPr>
        <w:t>Taip,</w:t>
      </w:r>
      <w:r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 teisingai supratote.</w:t>
      </w:r>
      <w:bookmarkStart w:id="0" w:name="_GoBack"/>
      <w:bookmarkEnd w:id="0"/>
    </w:p>
    <w:p w:rsidR="00F35ACF" w:rsidRDefault="00F35ACF"/>
    <w:sectPr w:rsidR="00F35A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9B"/>
    <w:rsid w:val="00185AD4"/>
    <w:rsid w:val="0037479B"/>
    <w:rsid w:val="00F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1A10-0E51-400F-802F-15F7794B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2025-09-02T13:30:00Z</dcterms:created>
  <dcterms:modified xsi:type="dcterms:W3CDTF">2025-09-02T13:31:00Z</dcterms:modified>
</cp:coreProperties>
</file>