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2349" w14:textId="0387175B"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49628ED" w14:textId="2A4D4C36"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0" w:name="_Hlk14939711"/>
      <w:r w:rsidRPr="00A85160">
        <w:rPr>
          <w:rFonts w:ascii="Times New Roman" w:eastAsia="Calibri" w:hAnsi="Times New Roman" w:cs="Times New Roman"/>
          <w:b/>
          <w:caps/>
          <w:sz w:val="24"/>
          <w:szCs w:val="24"/>
        </w:rPr>
        <w:t>techninė specifikacija</w:t>
      </w:r>
      <w:r w:rsidR="00921C36">
        <w:rPr>
          <w:rFonts w:ascii="Times New Roman" w:eastAsia="Calibri" w:hAnsi="Times New Roman" w:cs="Times New Roman"/>
          <w:b/>
          <w:caps/>
          <w:sz w:val="24"/>
          <w:szCs w:val="24"/>
        </w:rPr>
        <w:t xml:space="preserve"> (Aktuali redakcija nuo 2025-09-03d.)</w:t>
      </w:r>
    </w:p>
    <w:p w14:paraId="0A9D2DFB" w14:textId="77777777" w:rsidR="00575966" w:rsidRDefault="00575966" w:rsidP="00575966">
      <w:pPr>
        <w:jc w:val="both"/>
        <w:rPr>
          <w:rFonts w:ascii="Times New Roman" w:eastAsia="Aptos" w:hAnsi="Times New Roman" w:cs="Times New Roman"/>
          <w:sz w:val="24"/>
          <w:szCs w:val="24"/>
          <w:u w:val="single"/>
        </w:rPr>
      </w:pPr>
      <w:bookmarkStart w:id="1" w:name="__DdeLink__990_4154601558"/>
      <w:bookmarkEnd w:id="0"/>
      <w:bookmarkEnd w:id="1"/>
    </w:p>
    <w:p w14:paraId="4AF9AF6E" w14:textId="77777777" w:rsidR="00575966" w:rsidRPr="00695523" w:rsidRDefault="00575966" w:rsidP="00575966">
      <w:pPr>
        <w:spacing w:after="0" w:line="240" w:lineRule="auto"/>
        <w:jc w:val="both"/>
        <w:rPr>
          <w:rFonts w:ascii="Times New Roman" w:eastAsia="Aptos" w:hAnsi="Times New Roman" w:cs="Times New Roman"/>
          <w:sz w:val="24"/>
          <w:szCs w:val="24"/>
          <w:u w:val="single"/>
        </w:rPr>
      </w:pPr>
      <w:r w:rsidRPr="00695523">
        <w:rPr>
          <w:rFonts w:ascii="Times New Roman" w:eastAsia="Aptos" w:hAnsi="Times New Roman" w:cs="Times New Roman"/>
          <w:sz w:val="24"/>
          <w:szCs w:val="24"/>
          <w:u w:val="single"/>
        </w:rPr>
        <w:t>Bendrosios nuostatos</w:t>
      </w:r>
    </w:p>
    <w:p w14:paraId="13616126" w14:textId="1460E250" w:rsidR="00575966" w:rsidRPr="00547025" w:rsidRDefault="00F207AC" w:rsidP="00575966">
      <w:pPr>
        <w:spacing w:after="0" w:line="240" w:lineRule="auto"/>
        <w:jc w:val="both"/>
        <w:rPr>
          <w:rFonts w:ascii="Times New Roman" w:eastAsia="Aptos" w:hAnsi="Times New Roman" w:cs="Times New Roman"/>
          <w:sz w:val="24"/>
          <w:szCs w:val="24"/>
        </w:rPr>
      </w:pPr>
      <w:r w:rsidRPr="00547025">
        <w:rPr>
          <w:rFonts w:ascii="Times New Roman" w:hAnsi="Times New Roman" w:cs="Times New Roman"/>
          <w:spacing w:val="-3"/>
          <w:sz w:val="24"/>
          <w:szCs w:val="24"/>
          <w:lang w:eastAsia="ar-SA"/>
        </w:rPr>
        <w:t>Į Prekės kainą yra įskaičiuota: pristatymas, montavimas ir, jei nenurodoma kitaip, visas medžiagos, pagalbinės priemonės, gaminių ir įrengimo vietų apsaugos priemonės, gaminiai būtini pilnam įrengimui ir tokie patikrinimai bei reguliavimai, kokie aprašyti techninėje specifikacijoje, brėžiniai ir visa tai, ko gali prireikti Prekės pristatymui ir sumontavimui</w:t>
      </w:r>
      <w:r w:rsidR="00575966" w:rsidRPr="00547025">
        <w:rPr>
          <w:rFonts w:ascii="Times New Roman" w:eastAsia="Aptos" w:hAnsi="Times New Roman" w:cs="Times New Roman"/>
          <w:sz w:val="24"/>
          <w:szCs w:val="24"/>
        </w:rPr>
        <w:t>.</w:t>
      </w:r>
    </w:p>
    <w:p w14:paraId="36195195" w14:textId="77777777" w:rsidR="00547025" w:rsidRPr="00547025" w:rsidRDefault="00547025" w:rsidP="00547025">
      <w:pPr>
        <w:pStyle w:val="ListParagraph"/>
        <w:numPr>
          <w:ilvl w:val="0"/>
          <w:numId w:val="5"/>
        </w:numPr>
        <w:spacing w:after="0" w:line="276" w:lineRule="auto"/>
        <w:jc w:val="both"/>
        <w:rPr>
          <w:rFonts w:ascii="Times New Roman" w:hAnsi="Times New Roman" w:cs="Times New Roman"/>
          <w:spacing w:val="-3"/>
          <w:sz w:val="24"/>
          <w:szCs w:val="24"/>
          <w:lang w:eastAsia="ar-SA"/>
        </w:rPr>
      </w:pPr>
      <w:r w:rsidRPr="00547025">
        <w:rPr>
          <w:rFonts w:ascii="Times New Roman" w:hAnsi="Times New Roman" w:cs="Times New Roman"/>
          <w:spacing w:val="-3"/>
          <w:sz w:val="24"/>
          <w:szCs w:val="24"/>
          <w:lang w:eastAsia="ar-SA"/>
        </w:rPr>
        <w:t>Prekių sumontavimo tiksli vieta turi būti suderinta su Užsakovu pateikus Užsakymą.</w:t>
      </w:r>
    </w:p>
    <w:p w14:paraId="045B91C1" w14:textId="77777777" w:rsidR="00547025" w:rsidRPr="00547025" w:rsidRDefault="00547025" w:rsidP="00547025">
      <w:pPr>
        <w:pStyle w:val="ListParagraph"/>
        <w:numPr>
          <w:ilvl w:val="0"/>
          <w:numId w:val="5"/>
        </w:numPr>
        <w:spacing w:after="0" w:line="240" w:lineRule="auto"/>
        <w:jc w:val="both"/>
        <w:rPr>
          <w:rFonts w:ascii="Times New Roman" w:hAnsi="Times New Roman" w:cs="Times New Roman"/>
          <w:sz w:val="24"/>
          <w:szCs w:val="24"/>
        </w:rPr>
      </w:pPr>
      <w:r w:rsidRPr="00547025">
        <w:rPr>
          <w:rFonts w:ascii="Times New Roman" w:hAnsi="Times New Roman" w:cs="Times New Roman"/>
          <w:sz w:val="24"/>
          <w:szCs w:val="24"/>
        </w:rPr>
        <w:t>Pristatytos Prekės ir jų sumontavimas turi užtikrinti saugų eksploatavimą.</w:t>
      </w:r>
    </w:p>
    <w:p w14:paraId="47F35DAC" w14:textId="77777777" w:rsidR="00547025" w:rsidRPr="00547025" w:rsidRDefault="00547025" w:rsidP="00547025">
      <w:pPr>
        <w:pStyle w:val="ListParagraph"/>
        <w:numPr>
          <w:ilvl w:val="0"/>
          <w:numId w:val="5"/>
        </w:numPr>
        <w:spacing w:after="0" w:line="240" w:lineRule="auto"/>
        <w:jc w:val="both"/>
        <w:rPr>
          <w:rFonts w:ascii="Times New Roman" w:hAnsi="Times New Roman" w:cs="Times New Roman"/>
          <w:sz w:val="24"/>
          <w:szCs w:val="24"/>
        </w:rPr>
      </w:pPr>
      <w:r w:rsidRPr="00547025">
        <w:rPr>
          <w:rFonts w:ascii="Times New Roman" w:hAnsi="Times New Roman" w:cs="Times New Roman"/>
          <w:sz w:val="24"/>
          <w:szCs w:val="24"/>
        </w:rPr>
        <w:t>Tiekėjas turi užtikrinti, kad:</w:t>
      </w:r>
    </w:p>
    <w:p w14:paraId="5E5D710A" w14:textId="77777777" w:rsidR="00547025" w:rsidRPr="00547025" w:rsidRDefault="00547025" w:rsidP="00547025">
      <w:pPr>
        <w:pStyle w:val="ListParagraph"/>
        <w:numPr>
          <w:ilvl w:val="1"/>
          <w:numId w:val="5"/>
        </w:numPr>
        <w:spacing w:after="0" w:line="240" w:lineRule="auto"/>
        <w:ind w:hanging="11"/>
        <w:jc w:val="both"/>
        <w:rPr>
          <w:rFonts w:ascii="Times New Roman" w:hAnsi="Times New Roman" w:cs="Times New Roman"/>
          <w:sz w:val="24"/>
          <w:szCs w:val="24"/>
        </w:rPr>
      </w:pPr>
      <w:r w:rsidRPr="00547025">
        <w:rPr>
          <w:rFonts w:ascii="Times New Roman" w:hAnsi="Times New Roman" w:cs="Times New Roman"/>
          <w:sz w:val="24"/>
          <w:szCs w:val="24"/>
        </w:rPr>
        <w:t>Prekės būtų pristatytos ir sumontuotos teisingai ir reikiama seka;</w:t>
      </w:r>
    </w:p>
    <w:p w14:paraId="41C67981" w14:textId="77777777" w:rsidR="00547025" w:rsidRPr="00547025" w:rsidRDefault="00547025" w:rsidP="00547025">
      <w:pPr>
        <w:pStyle w:val="ListParagraph"/>
        <w:numPr>
          <w:ilvl w:val="1"/>
          <w:numId w:val="5"/>
        </w:numPr>
        <w:spacing w:after="0" w:line="240" w:lineRule="auto"/>
        <w:ind w:hanging="11"/>
        <w:jc w:val="both"/>
        <w:rPr>
          <w:rFonts w:ascii="Times New Roman" w:hAnsi="Times New Roman" w:cs="Times New Roman"/>
          <w:sz w:val="24"/>
          <w:szCs w:val="24"/>
        </w:rPr>
      </w:pPr>
      <w:r w:rsidRPr="00547025">
        <w:rPr>
          <w:rFonts w:ascii="Times New Roman" w:hAnsi="Times New Roman" w:cs="Times New Roman"/>
          <w:sz w:val="24"/>
          <w:szCs w:val="24"/>
        </w:rPr>
        <w:t>visos dalys ir visos medžiagos skirtos tai pat vykdymo erdvei tarpusavyje būtų suderintos;</w:t>
      </w:r>
    </w:p>
    <w:p w14:paraId="763020C7" w14:textId="77777777" w:rsidR="00547025" w:rsidRPr="00547025" w:rsidRDefault="00547025" w:rsidP="00547025">
      <w:pPr>
        <w:pStyle w:val="ListParagraph"/>
        <w:numPr>
          <w:ilvl w:val="1"/>
          <w:numId w:val="5"/>
        </w:numPr>
        <w:spacing w:after="0" w:line="240" w:lineRule="auto"/>
        <w:ind w:hanging="11"/>
        <w:jc w:val="both"/>
        <w:rPr>
          <w:rFonts w:ascii="Times New Roman" w:hAnsi="Times New Roman" w:cs="Times New Roman"/>
          <w:sz w:val="24"/>
          <w:szCs w:val="24"/>
        </w:rPr>
      </w:pPr>
      <w:r w:rsidRPr="00547025">
        <w:rPr>
          <w:rFonts w:ascii="Times New Roman" w:hAnsi="Times New Roman" w:cs="Times New Roman"/>
          <w:sz w:val="24"/>
          <w:szCs w:val="24"/>
        </w:rPr>
        <w:t>teisingu organizavimu būtų apsaugota aplinka, turtas ir sumažintas triukšmas;</w:t>
      </w:r>
    </w:p>
    <w:p w14:paraId="2F66671C" w14:textId="77777777" w:rsidR="00547025" w:rsidRPr="00547025" w:rsidRDefault="00547025" w:rsidP="00547025">
      <w:pPr>
        <w:pStyle w:val="ListParagraph"/>
        <w:numPr>
          <w:ilvl w:val="1"/>
          <w:numId w:val="5"/>
        </w:numPr>
        <w:spacing w:after="0" w:line="240" w:lineRule="auto"/>
        <w:ind w:hanging="11"/>
        <w:jc w:val="both"/>
        <w:rPr>
          <w:rFonts w:ascii="Times New Roman" w:hAnsi="Times New Roman" w:cs="Times New Roman"/>
          <w:sz w:val="24"/>
          <w:szCs w:val="24"/>
        </w:rPr>
      </w:pPr>
      <w:r w:rsidRPr="00547025">
        <w:rPr>
          <w:rFonts w:ascii="Times New Roman" w:hAnsi="Times New Roman" w:cs="Times New Roman"/>
          <w:sz w:val="24"/>
          <w:szCs w:val="24"/>
        </w:rPr>
        <w:t>bus vengiama fizinių ir mechaninių dangų savybių pablogėjimo;</w:t>
      </w:r>
    </w:p>
    <w:p w14:paraId="068E578B" w14:textId="77777777" w:rsidR="00547025" w:rsidRPr="00547025" w:rsidRDefault="00547025" w:rsidP="00547025">
      <w:pPr>
        <w:pStyle w:val="ListParagraph"/>
        <w:numPr>
          <w:ilvl w:val="1"/>
          <w:numId w:val="5"/>
        </w:numPr>
        <w:spacing w:after="0" w:line="240" w:lineRule="auto"/>
        <w:ind w:hanging="11"/>
        <w:jc w:val="both"/>
        <w:rPr>
          <w:rFonts w:ascii="Times New Roman" w:hAnsi="Times New Roman" w:cs="Times New Roman"/>
          <w:sz w:val="24"/>
          <w:szCs w:val="24"/>
        </w:rPr>
      </w:pPr>
      <w:r w:rsidRPr="00547025">
        <w:rPr>
          <w:rFonts w:ascii="Times New Roman" w:hAnsi="Times New Roman" w:cs="Times New Roman"/>
          <w:sz w:val="24"/>
          <w:szCs w:val="24"/>
        </w:rPr>
        <w:t>savavališkai nesandėliuos statybinių medžiagų, mažosios architektūros elementų, lauko baldų, grunto už iš anksto suderintų plotų ribų (keliuose, gatvėse, šaligatviuose, gazonuose, teršti juos statybinėmis šiukšlėmis ir gruntu). Sandėliuoti medžiagas ir baldus Tiekėjas gali tik iš anksto su Užsakovu suderintose vietose;</w:t>
      </w:r>
    </w:p>
    <w:p w14:paraId="1DC13615" w14:textId="77777777" w:rsidR="00547025" w:rsidRPr="00547025" w:rsidRDefault="00547025" w:rsidP="00547025">
      <w:pPr>
        <w:pStyle w:val="ListParagraph"/>
        <w:numPr>
          <w:ilvl w:val="1"/>
          <w:numId w:val="5"/>
        </w:numPr>
        <w:spacing w:after="0" w:line="240" w:lineRule="auto"/>
        <w:ind w:hanging="11"/>
        <w:jc w:val="both"/>
        <w:rPr>
          <w:rFonts w:ascii="Times New Roman" w:hAnsi="Times New Roman" w:cs="Times New Roman"/>
          <w:sz w:val="24"/>
          <w:szCs w:val="24"/>
        </w:rPr>
      </w:pPr>
      <w:r w:rsidRPr="00547025">
        <w:rPr>
          <w:rFonts w:ascii="Times New Roman" w:hAnsi="Times New Roman" w:cs="Times New Roman"/>
          <w:sz w:val="24"/>
          <w:szCs w:val="24"/>
        </w:rPr>
        <w:t>nebus užvažiuojama ant šaligatvių, dviračių ir pėsčiųjų takų bei gazonų bet kokio tipo automobiliais, statybinėmis mašinomis ir mechanizmais;</w:t>
      </w:r>
    </w:p>
    <w:p w14:paraId="18447B27" w14:textId="77777777" w:rsidR="00547025" w:rsidRPr="00547025" w:rsidRDefault="00547025" w:rsidP="00547025">
      <w:pPr>
        <w:pStyle w:val="ListParagraph"/>
        <w:numPr>
          <w:ilvl w:val="1"/>
          <w:numId w:val="5"/>
        </w:numPr>
        <w:spacing w:after="0" w:line="240" w:lineRule="auto"/>
        <w:ind w:hanging="11"/>
        <w:jc w:val="both"/>
        <w:rPr>
          <w:rFonts w:ascii="Times New Roman" w:hAnsi="Times New Roman" w:cs="Times New Roman"/>
          <w:sz w:val="24"/>
          <w:szCs w:val="24"/>
        </w:rPr>
      </w:pPr>
      <w:r w:rsidRPr="00547025">
        <w:rPr>
          <w:rFonts w:ascii="Times New Roman" w:hAnsi="Times New Roman" w:cs="Times New Roman"/>
          <w:sz w:val="24"/>
          <w:szCs w:val="24"/>
        </w:rPr>
        <w:t>nebus išardyta šaligatvių danga, priešingu atveju – neatsižvelgiant į jos tipą, Tiekėjas savomis lėšomis ją įrengia/atstato pagal faktiškai išardytą plotą;</w:t>
      </w:r>
    </w:p>
    <w:p w14:paraId="16355180" w14:textId="77777777" w:rsidR="00547025" w:rsidRPr="00547025" w:rsidRDefault="00547025" w:rsidP="00547025">
      <w:pPr>
        <w:pStyle w:val="ListParagraph"/>
        <w:numPr>
          <w:ilvl w:val="1"/>
          <w:numId w:val="5"/>
        </w:numPr>
        <w:spacing w:after="0" w:line="240" w:lineRule="auto"/>
        <w:ind w:hanging="11"/>
        <w:jc w:val="both"/>
        <w:rPr>
          <w:rFonts w:ascii="Times New Roman" w:hAnsi="Times New Roman" w:cs="Times New Roman"/>
          <w:sz w:val="24"/>
          <w:szCs w:val="24"/>
        </w:rPr>
      </w:pPr>
      <w:r w:rsidRPr="00547025">
        <w:rPr>
          <w:rFonts w:ascii="Times New Roman" w:hAnsi="Times New Roman" w:cs="Times New Roman"/>
          <w:sz w:val="24"/>
          <w:szCs w:val="24"/>
        </w:rPr>
        <w:t>bet kokie su Prekių pristatymu, sumontavimu ir pan. susiję veiksmai, esantys arti medžių, augalų ir apželdintų plotų, bus atliekami ypač kruopščiai. Medžiai, kiti augalai ir apželdinti plotai, esantys veiksmų zonoje, turi būti išsaugoti taikant papildomas apsaugos priemones.</w:t>
      </w:r>
    </w:p>
    <w:p w14:paraId="4AC54C34" w14:textId="77777777" w:rsidR="00575966" w:rsidRDefault="00575966" w:rsidP="00575966">
      <w:pPr>
        <w:spacing w:after="0" w:line="240" w:lineRule="auto"/>
        <w:jc w:val="both"/>
        <w:rPr>
          <w:rFonts w:ascii="Times New Roman" w:hAnsi="Times New Roman" w:cs="Times New Roman"/>
          <w:b/>
          <w:bCs/>
          <w:sz w:val="24"/>
          <w:szCs w:val="24"/>
        </w:rPr>
      </w:pPr>
    </w:p>
    <w:p w14:paraId="0E09509E" w14:textId="77777777" w:rsidR="00575966" w:rsidRDefault="00575966" w:rsidP="00575966">
      <w:pPr>
        <w:spacing w:after="0" w:line="240" w:lineRule="auto"/>
        <w:jc w:val="both"/>
        <w:rPr>
          <w:rFonts w:ascii="Times New Roman" w:hAnsi="Times New Roman" w:cs="Times New Roman"/>
          <w:b/>
          <w:bCs/>
          <w:sz w:val="24"/>
          <w:szCs w:val="24"/>
        </w:rPr>
      </w:pPr>
    </w:p>
    <w:p w14:paraId="163F9E4B" w14:textId="78F8E7C0" w:rsidR="00575966" w:rsidRPr="00646A11" w:rsidRDefault="00575966" w:rsidP="00575966">
      <w:pPr>
        <w:spacing w:after="0" w:line="240" w:lineRule="auto"/>
        <w:jc w:val="both"/>
        <w:rPr>
          <w:rFonts w:ascii="Times New Roman" w:hAnsi="Times New Roman" w:cs="Times New Roman"/>
          <w:sz w:val="24"/>
          <w:szCs w:val="24"/>
        </w:rPr>
      </w:pPr>
      <w:r w:rsidRPr="00E44FB8">
        <w:rPr>
          <w:rFonts w:ascii="Times New Roman" w:hAnsi="Times New Roman" w:cs="Times New Roman"/>
          <w:b/>
          <w:bCs/>
          <w:sz w:val="24"/>
          <w:szCs w:val="24"/>
        </w:rPr>
        <w:t xml:space="preserve">LSMU </w:t>
      </w:r>
      <w:r>
        <w:rPr>
          <w:rFonts w:ascii="Times New Roman" w:hAnsi="Times New Roman" w:cs="Times New Roman"/>
          <w:b/>
          <w:bCs/>
          <w:sz w:val="24"/>
          <w:szCs w:val="24"/>
        </w:rPr>
        <w:t>Centriniai rūmai</w:t>
      </w:r>
      <w:r w:rsidRPr="00E44FB8">
        <w:rPr>
          <w:rFonts w:ascii="Times New Roman" w:hAnsi="Times New Roman" w:cs="Times New Roman"/>
          <w:b/>
          <w:bCs/>
          <w:sz w:val="24"/>
          <w:szCs w:val="24"/>
        </w:rPr>
        <w:t xml:space="preserve">, </w:t>
      </w:r>
      <w:r>
        <w:rPr>
          <w:rFonts w:ascii="Times New Roman" w:hAnsi="Times New Roman" w:cs="Times New Roman"/>
          <w:b/>
          <w:bCs/>
          <w:sz w:val="24"/>
          <w:szCs w:val="24"/>
        </w:rPr>
        <w:t>A.</w:t>
      </w:r>
      <w:r w:rsidR="0091102D">
        <w:rPr>
          <w:rFonts w:ascii="Times New Roman" w:hAnsi="Times New Roman" w:cs="Times New Roman"/>
          <w:b/>
          <w:bCs/>
          <w:sz w:val="24"/>
          <w:szCs w:val="24"/>
        </w:rPr>
        <w:t xml:space="preserve"> </w:t>
      </w:r>
      <w:r>
        <w:rPr>
          <w:rFonts w:ascii="Times New Roman" w:hAnsi="Times New Roman" w:cs="Times New Roman"/>
          <w:b/>
          <w:bCs/>
          <w:sz w:val="24"/>
          <w:szCs w:val="24"/>
        </w:rPr>
        <w:t>Mickevičiaus g.9</w:t>
      </w:r>
      <w:r w:rsidRPr="00E44FB8">
        <w:rPr>
          <w:rFonts w:ascii="Times New Roman" w:hAnsi="Times New Roman" w:cs="Times New Roman"/>
          <w:b/>
          <w:bCs/>
          <w:sz w:val="24"/>
          <w:szCs w:val="24"/>
        </w:rPr>
        <w:t>, Kaunas</w:t>
      </w:r>
    </w:p>
    <w:p w14:paraId="21A86B41" w14:textId="77777777" w:rsidR="00575966" w:rsidRDefault="00575966" w:rsidP="00575966">
      <w:pPr>
        <w:spacing w:after="0" w:line="240" w:lineRule="auto"/>
        <w:jc w:val="both"/>
        <w:rPr>
          <w:rFonts w:ascii="Times New Roman" w:hAnsi="Times New Roman" w:cs="Times New Roman"/>
          <w:sz w:val="24"/>
          <w:szCs w:val="24"/>
          <w:u w:val="single"/>
        </w:rPr>
      </w:pPr>
    </w:p>
    <w:p w14:paraId="55276571" w14:textId="77777777" w:rsidR="00575966" w:rsidRPr="00EC31B6" w:rsidRDefault="00575966" w:rsidP="00575966">
      <w:pPr>
        <w:spacing w:after="0" w:line="240" w:lineRule="auto"/>
        <w:jc w:val="both"/>
        <w:rPr>
          <w:rFonts w:ascii="Times New Roman" w:hAnsi="Times New Roman" w:cs="Times New Roman"/>
          <w:b/>
          <w:bCs/>
          <w:sz w:val="24"/>
          <w:szCs w:val="24"/>
          <w:u w:val="single"/>
        </w:rPr>
      </w:pPr>
      <w:r w:rsidRPr="00EC31B6">
        <w:rPr>
          <w:rFonts w:ascii="Times New Roman" w:hAnsi="Times New Roman" w:cs="Times New Roman"/>
          <w:b/>
          <w:bCs/>
          <w:sz w:val="24"/>
          <w:szCs w:val="24"/>
          <w:u w:val="single"/>
        </w:rPr>
        <w:t>Dviračių stoginė</w:t>
      </w:r>
    </w:p>
    <w:p w14:paraId="636B8F2B" w14:textId="77777777" w:rsidR="00575966" w:rsidRDefault="00575966" w:rsidP="00575966">
      <w:pPr>
        <w:spacing w:after="0" w:line="240" w:lineRule="auto"/>
        <w:jc w:val="both"/>
        <w:rPr>
          <w:rFonts w:ascii="Times New Roman" w:hAnsi="Times New Roman" w:cs="Times New Roman"/>
          <w:b/>
          <w:bCs/>
          <w:sz w:val="24"/>
          <w:szCs w:val="24"/>
        </w:rPr>
      </w:pPr>
    </w:p>
    <w:p w14:paraId="30604CC6" w14:textId="77777777" w:rsidR="00575966" w:rsidRPr="00646A11" w:rsidRDefault="00575966" w:rsidP="00575966">
      <w:pPr>
        <w:spacing w:after="0" w:line="240" w:lineRule="auto"/>
        <w:jc w:val="both"/>
        <w:rPr>
          <w:rFonts w:ascii="Times New Roman" w:hAnsi="Times New Roman" w:cs="Times New Roman"/>
          <w:b/>
          <w:bCs/>
          <w:sz w:val="24"/>
          <w:szCs w:val="24"/>
        </w:rPr>
      </w:pPr>
      <w:r w:rsidRPr="00646A11">
        <w:rPr>
          <w:rFonts w:ascii="Times New Roman" w:hAnsi="Times New Roman" w:cs="Times New Roman"/>
          <w:b/>
          <w:bCs/>
          <w:sz w:val="24"/>
          <w:szCs w:val="24"/>
        </w:rPr>
        <w:t>Aprašymas:</w:t>
      </w:r>
    </w:p>
    <w:p w14:paraId="796E0DD6" w14:textId="6F7626CB" w:rsidR="00575966" w:rsidRPr="00646A11" w:rsidRDefault="00575966" w:rsidP="00575966">
      <w:pPr>
        <w:spacing w:after="0" w:line="240" w:lineRule="auto"/>
        <w:jc w:val="both"/>
        <w:rPr>
          <w:rFonts w:ascii="Times New Roman" w:hAnsi="Times New Roman" w:cs="Times New Roman"/>
          <w:sz w:val="24"/>
          <w:szCs w:val="24"/>
        </w:rPr>
      </w:pPr>
      <w:r w:rsidRPr="00646A11">
        <w:rPr>
          <w:rFonts w:ascii="Times New Roman" w:hAnsi="Times New Roman" w:cs="Times New Roman"/>
          <w:sz w:val="24"/>
          <w:szCs w:val="24"/>
        </w:rPr>
        <w:t>Gaminys, medžiagos ir priedai turi atitikti dokumentacijoje ir brėžiniuose nurodytus reikalavimus</w:t>
      </w:r>
      <w:r>
        <w:rPr>
          <w:rFonts w:ascii="Times New Roman" w:hAnsi="Times New Roman" w:cs="Times New Roman"/>
          <w:sz w:val="24"/>
          <w:szCs w:val="24"/>
        </w:rPr>
        <w:t xml:space="preserve"> </w:t>
      </w:r>
      <w:r w:rsidRPr="00646A11">
        <w:rPr>
          <w:rFonts w:ascii="Times New Roman" w:hAnsi="Times New Roman" w:cs="Times New Roman"/>
          <w:sz w:val="24"/>
          <w:szCs w:val="24"/>
        </w:rPr>
        <w:t xml:space="preserve">ir turi būti nauji. Dviračių stoginė - </w:t>
      </w:r>
      <w:r w:rsidRPr="00657FF7">
        <w:rPr>
          <w:rFonts w:ascii="Times New Roman" w:hAnsi="Times New Roman" w:cs="Times New Roman"/>
          <w:sz w:val="24"/>
          <w:szCs w:val="24"/>
        </w:rPr>
        <w:t>surenkama plieninė (arba lygiavertės medžiagos) konstrukcija iš plieninių (arba lygiavertės medžiagos) profilių ir lakštinio</w:t>
      </w:r>
      <w:r>
        <w:rPr>
          <w:rFonts w:ascii="Times New Roman" w:hAnsi="Times New Roman" w:cs="Times New Roman"/>
          <w:sz w:val="24"/>
          <w:szCs w:val="24"/>
        </w:rPr>
        <w:t xml:space="preserve"> </w:t>
      </w:r>
      <w:r w:rsidRPr="00646A11">
        <w:rPr>
          <w:rFonts w:ascii="Times New Roman" w:hAnsi="Times New Roman" w:cs="Times New Roman"/>
          <w:sz w:val="24"/>
          <w:szCs w:val="24"/>
        </w:rPr>
        <w:t>metalo dalių. Stoginė modulinė, t.</w:t>
      </w:r>
      <w:r>
        <w:rPr>
          <w:rFonts w:ascii="Times New Roman" w:hAnsi="Times New Roman" w:cs="Times New Roman"/>
          <w:sz w:val="24"/>
          <w:szCs w:val="24"/>
        </w:rPr>
        <w:t xml:space="preserve"> </w:t>
      </w:r>
      <w:r w:rsidRPr="00646A11">
        <w:rPr>
          <w:rFonts w:ascii="Times New Roman" w:hAnsi="Times New Roman" w:cs="Times New Roman"/>
          <w:sz w:val="24"/>
          <w:szCs w:val="24"/>
        </w:rPr>
        <w:t>y gali būti prailginama. Montavimo</w:t>
      </w:r>
      <w:r>
        <w:rPr>
          <w:rFonts w:ascii="Times New Roman" w:hAnsi="Times New Roman" w:cs="Times New Roman"/>
          <w:sz w:val="24"/>
          <w:szCs w:val="24"/>
        </w:rPr>
        <w:t xml:space="preserve"> </w:t>
      </w:r>
      <w:r w:rsidRPr="00646A11">
        <w:rPr>
          <w:rFonts w:ascii="Times New Roman" w:hAnsi="Times New Roman" w:cs="Times New Roman"/>
          <w:sz w:val="24"/>
          <w:szCs w:val="24"/>
        </w:rPr>
        <w:t>vietos derinamos su Užsakovu.</w:t>
      </w:r>
    </w:p>
    <w:p w14:paraId="0E15B6A4" w14:textId="77777777" w:rsidR="00575966" w:rsidRDefault="00575966" w:rsidP="00575966">
      <w:pPr>
        <w:spacing w:after="0" w:line="240" w:lineRule="auto"/>
        <w:jc w:val="both"/>
        <w:rPr>
          <w:rFonts w:ascii="Times New Roman" w:hAnsi="Times New Roman" w:cs="Times New Roman"/>
          <w:b/>
          <w:bCs/>
          <w:sz w:val="24"/>
          <w:szCs w:val="24"/>
        </w:rPr>
      </w:pPr>
    </w:p>
    <w:p w14:paraId="720C7AA1" w14:textId="77777777" w:rsidR="00575966" w:rsidRPr="00646A11" w:rsidRDefault="00575966" w:rsidP="00575966">
      <w:pPr>
        <w:spacing w:after="0" w:line="240" w:lineRule="auto"/>
        <w:jc w:val="both"/>
        <w:rPr>
          <w:rFonts w:ascii="Times New Roman" w:hAnsi="Times New Roman" w:cs="Times New Roman"/>
          <w:b/>
          <w:bCs/>
          <w:sz w:val="24"/>
          <w:szCs w:val="24"/>
        </w:rPr>
      </w:pPr>
      <w:r w:rsidRPr="00646A11">
        <w:rPr>
          <w:rFonts w:ascii="Times New Roman" w:hAnsi="Times New Roman" w:cs="Times New Roman"/>
          <w:b/>
          <w:bCs/>
          <w:sz w:val="24"/>
          <w:szCs w:val="24"/>
        </w:rPr>
        <w:t>Medžiagiškumas</w:t>
      </w:r>
      <w:r>
        <w:rPr>
          <w:rFonts w:ascii="Times New Roman" w:hAnsi="Times New Roman" w:cs="Times New Roman"/>
          <w:b/>
          <w:bCs/>
          <w:sz w:val="24"/>
          <w:szCs w:val="24"/>
        </w:rPr>
        <w:t>*</w:t>
      </w:r>
      <w:r w:rsidRPr="00646A11">
        <w:rPr>
          <w:rFonts w:ascii="Times New Roman" w:hAnsi="Times New Roman" w:cs="Times New Roman"/>
          <w:b/>
          <w:bCs/>
          <w:sz w:val="24"/>
          <w:szCs w:val="24"/>
        </w:rPr>
        <w:t>:</w:t>
      </w:r>
    </w:p>
    <w:p w14:paraId="63C97683" w14:textId="495CCC97" w:rsidR="00575966" w:rsidRPr="00646A11" w:rsidRDefault="00575966" w:rsidP="005759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646A11">
        <w:rPr>
          <w:rFonts w:ascii="Times New Roman" w:hAnsi="Times New Roman" w:cs="Times New Roman"/>
          <w:sz w:val="24"/>
          <w:szCs w:val="24"/>
        </w:rPr>
        <w:t xml:space="preserve">viračių stoginė pagaminta </w:t>
      </w:r>
      <w:r w:rsidRPr="004A6401">
        <w:rPr>
          <w:rFonts w:ascii="Times New Roman" w:hAnsi="Times New Roman" w:cs="Times New Roman"/>
          <w:sz w:val="24"/>
          <w:szCs w:val="24"/>
        </w:rPr>
        <w:t>iš plieno</w:t>
      </w:r>
      <w:r>
        <w:rPr>
          <w:rFonts w:ascii="Times New Roman" w:hAnsi="Times New Roman" w:cs="Times New Roman"/>
          <w:sz w:val="24"/>
          <w:szCs w:val="24"/>
        </w:rPr>
        <w:t xml:space="preserve"> (arba lygiavertės medžiagos)</w:t>
      </w:r>
      <w:r w:rsidRPr="00C05388">
        <w:rPr>
          <w:rFonts w:ascii="Times New Roman" w:hAnsi="Times New Roman" w:cs="Times New Roman"/>
          <w:sz w:val="24"/>
          <w:szCs w:val="24"/>
        </w:rPr>
        <w:t xml:space="preserve"> </w:t>
      </w:r>
      <w:r w:rsidRPr="00646A11">
        <w:rPr>
          <w:rFonts w:ascii="Times New Roman" w:hAnsi="Times New Roman" w:cs="Times New Roman"/>
          <w:sz w:val="24"/>
          <w:szCs w:val="24"/>
        </w:rPr>
        <w:t xml:space="preserve"> profilių 80</w:t>
      </w:r>
      <w:r>
        <w:rPr>
          <w:rFonts w:ascii="Times New Roman" w:hAnsi="Times New Roman" w:cs="Times New Roman"/>
          <w:sz w:val="24"/>
          <w:szCs w:val="24"/>
        </w:rPr>
        <w:t xml:space="preserve"> (±2) </w:t>
      </w:r>
      <w:r w:rsidRPr="00646A11">
        <w:rPr>
          <w:rFonts w:ascii="Times New Roman" w:hAnsi="Times New Roman" w:cs="Times New Roman"/>
          <w:sz w:val="24"/>
          <w:szCs w:val="24"/>
        </w:rPr>
        <w:t>x</w:t>
      </w:r>
      <w:r>
        <w:rPr>
          <w:rFonts w:ascii="Times New Roman" w:hAnsi="Times New Roman" w:cs="Times New Roman"/>
          <w:sz w:val="24"/>
          <w:szCs w:val="24"/>
        </w:rPr>
        <w:t xml:space="preserve"> </w:t>
      </w:r>
      <w:r w:rsidRPr="00646A11">
        <w:rPr>
          <w:rFonts w:ascii="Times New Roman" w:hAnsi="Times New Roman" w:cs="Times New Roman"/>
          <w:sz w:val="24"/>
          <w:szCs w:val="24"/>
        </w:rPr>
        <w:t>60</w:t>
      </w:r>
      <w:r>
        <w:rPr>
          <w:rFonts w:ascii="Times New Roman" w:hAnsi="Times New Roman" w:cs="Times New Roman"/>
          <w:sz w:val="24"/>
          <w:szCs w:val="24"/>
        </w:rPr>
        <w:t xml:space="preserve"> (±2) </w:t>
      </w:r>
      <w:r w:rsidRPr="00646A11">
        <w:rPr>
          <w:rFonts w:ascii="Times New Roman" w:hAnsi="Times New Roman" w:cs="Times New Roman"/>
          <w:sz w:val="24"/>
          <w:szCs w:val="24"/>
        </w:rPr>
        <w:t>x</w:t>
      </w:r>
      <w:r>
        <w:rPr>
          <w:rFonts w:ascii="Times New Roman" w:hAnsi="Times New Roman" w:cs="Times New Roman"/>
          <w:sz w:val="24"/>
          <w:szCs w:val="24"/>
        </w:rPr>
        <w:t xml:space="preserve"> </w:t>
      </w:r>
      <w:r w:rsidRPr="00646A11">
        <w:rPr>
          <w:rFonts w:ascii="Times New Roman" w:hAnsi="Times New Roman" w:cs="Times New Roman"/>
          <w:sz w:val="24"/>
          <w:szCs w:val="24"/>
        </w:rPr>
        <w:t>3</w:t>
      </w:r>
      <w:r>
        <w:rPr>
          <w:rFonts w:ascii="Times New Roman" w:hAnsi="Times New Roman" w:cs="Times New Roman"/>
          <w:sz w:val="24"/>
          <w:szCs w:val="24"/>
        </w:rPr>
        <w:t xml:space="preserve"> (±</w:t>
      </w:r>
      <w:r w:rsidRPr="00A525CE">
        <w:rPr>
          <w:rFonts w:ascii="Times New Roman" w:hAnsi="Times New Roman" w:cs="Times New Roman"/>
          <w:sz w:val="24"/>
          <w:szCs w:val="24"/>
        </w:rPr>
        <w:t>0,2)</w:t>
      </w:r>
      <w:r w:rsidRPr="00646A11">
        <w:rPr>
          <w:rFonts w:ascii="Times New Roman" w:hAnsi="Times New Roman" w:cs="Times New Roman"/>
          <w:sz w:val="24"/>
          <w:szCs w:val="24"/>
        </w:rPr>
        <w:t xml:space="preserve"> mm, 80</w:t>
      </w:r>
      <w:r>
        <w:rPr>
          <w:rFonts w:ascii="Times New Roman" w:hAnsi="Times New Roman" w:cs="Times New Roman"/>
          <w:sz w:val="24"/>
          <w:szCs w:val="24"/>
        </w:rPr>
        <w:t xml:space="preserve"> (±2) </w:t>
      </w:r>
      <w:r w:rsidRPr="00646A11">
        <w:rPr>
          <w:rFonts w:ascii="Times New Roman" w:hAnsi="Times New Roman" w:cs="Times New Roman"/>
          <w:sz w:val="24"/>
          <w:szCs w:val="24"/>
        </w:rPr>
        <w:t>x</w:t>
      </w:r>
      <w:r>
        <w:rPr>
          <w:rFonts w:ascii="Times New Roman" w:hAnsi="Times New Roman" w:cs="Times New Roman"/>
          <w:sz w:val="24"/>
          <w:szCs w:val="24"/>
        </w:rPr>
        <w:t xml:space="preserve"> </w:t>
      </w:r>
      <w:r w:rsidRPr="00646A11">
        <w:rPr>
          <w:rFonts w:ascii="Times New Roman" w:hAnsi="Times New Roman" w:cs="Times New Roman"/>
          <w:sz w:val="24"/>
          <w:szCs w:val="24"/>
        </w:rPr>
        <w:t>80</w:t>
      </w:r>
      <w:r>
        <w:rPr>
          <w:rFonts w:ascii="Times New Roman" w:hAnsi="Times New Roman" w:cs="Times New Roman"/>
          <w:sz w:val="24"/>
          <w:szCs w:val="24"/>
        </w:rPr>
        <w:t xml:space="preserve"> (±2) </w:t>
      </w:r>
      <w:r w:rsidRPr="00646A11">
        <w:rPr>
          <w:rFonts w:ascii="Times New Roman" w:hAnsi="Times New Roman" w:cs="Times New Roman"/>
          <w:sz w:val="24"/>
          <w:szCs w:val="24"/>
        </w:rPr>
        <w:t>x</w:t>
      </w:r>
      <w:r>
        <w:rPr>
          <w:rFonts w:ascii="Times New Roman" w:hAnsi="Times New Roman" w:cs="Times New Roman"/>
          <w:sz w:val="24"/>
          <w:szCs w:val="24"/>
        </w:rPr>
        <w:t xml:space="preserve"> </w:t>
      </w:r>
      <w:r w:rsidRPr="00646A11">
        <w:rPr>
          <w:rFonts w:ascii="Times New Roman" w:hAnsi="Times New Roman" w:cs="Times New Roman"/>
          <w:sz w:val="24"/>
          <w:szCs w:val="24"/>
        </w:rPr>
        <w:t>3</w:t>
      </w:r>
      <w:r>
        <w:rPr>
          <w:rFonts w:ascii="Times New Roman" w:hAnsi="Times New Roman" w:cs="Times New Roman"/>
          <w:sz w:val="24"/>
          <w:szCs w:val="24"/>
        </w:rPr>
        <w:t xml:space="preserve"> (±0,2)</w:t>
      </w:r>
      <w:r w:rsidRPr="00646A11">
        <w:rPr>
          <w:rFonts w:ascii="Times New Roman" w:hAnsi="Times New Roman" w:cs="Times New Roman"/>
          <w:sz w:val="24"/>
          <w:szCs w:val="24"/>
        </w:rPr>
        <w:t xml:space="preserve"> mm ir </w:t>
      </w:r>
      <w:r w:rsidR="007A13E8" w:rsidRPr="009F1232">
        <w:rPr>
          <w:rFonts w:ascii="Times New Roman" w:hAnsi="Times New Roman" w:cs="Times New Roman"/>
          <w:b/>
          <w:bCs/>
          <w:sz w:val="24"/>
          <w:szCs w:val="24"/>
        </w:rPr>
        <w:t>50 (±10) x 50 (±20) x 2 (±0,1) mm</w:t>
      </w:r>
      <w:r w:rsidRPr="00646A11">
        <w:rPr>
          <w:rFonts w:ascii="Times New Roman" w:hAnsi="Times New Roman" w:cs="Times New Roman"/>
          <w:sz w:val="24"/>
          <w:szCs w:val="24"/>
        </w:rPr>
        <w:t>.</w:t>
      </w:r>
    </w:p>
    <w:p w14:paraId="42D45B87" w14:textId="77777777" w:rsidR="00575966" w:rsidRPr="00646A11" w:rsidRDefault="00575966" w:rsidP="00575966">
      <w:pPr>
        <w:spacing w:after="0" w:line="240" w:lineRule="auto"/>
        <w:jc w:val="both"/>
        <w:rPr>
          <w:rFonts w:ascii="Times New Roman" w:hAnsi="Times New Roman" w:cs="Times New Roman"/>
          <w:sz w:val="24"/>
          <w:szCs w:val="24"/>
        </w:rPr>
      </w:pPr>
      <w:r w:rsidRPr="00646A11">
        <w:rPr>
          <w:rFonts w:ascii="Times New Roman" w:hAnsi="Times New Roman" w:cs="Times New Roman"/>
          <w:sz w:val="24"/>
          <w:szCs w:val="24"/>
        </w:rPr>
        <w:t>Stogas pagamintas iš saugaus grūdinto stiklo, 4 galinės ir 2 šoninės plokštės pagamintos</w:t>
      </w:r>
      <w:r>
        <w:rPr>
          <w:rFonts w:ascii="Times New Roman" w:hAnsi="Times New Roman" w:cs="Times New Roman"/>
          <w:sz w:val="24"/>
          <w:szCs w:val="24"/>
        </w:rPr>
        <w:t xml:space="preserve"> </w:t>
      </w:r>
      <w:r w:rsidRPr="00646A11">
        <w:rPr>
          <w:rFonts w:ascii="Times New Roman" w:hAnsi="Times New Roman" w:cs="Times New Roman"/>
          <w:sz w:val="24"/>
          <w:szCs w:val="24"/>
        </w:rPr>
        <w:t xml:space="preserve">iš saugaus grūdinto stiklo. Grūdinto stiklo storis </w:t>
      </w:r>
      <w:r>
        <w:rPr>
          <w:rFonts w:ascii="Times New Roman" w:hAnsi="Times New Roman" w:cs="Times New Roman"/>
          <w:sz w:val="24"/>
          <w:szCs w:val="24"/>
        </w:rPr>
        <w:t>–</w:t>
      </w:r>
      <w:r w:rsidRPr="00646A11">
        <w:rPr>
          <w:rFonts w:ascii="Times New Roman" w:hAnsi="Times New Roman" w:cs="Times New Roman"/>
          <w:sz w:val="24"/>
          <w:szCs w:val="24"/>
        </w:rPr>
        <w:t xml:space="preserve"> </w:t>
      </w:r>
      <w:r>
        <w:rPr>
          <w:rFonts w:ascii="Times New Roman" w:hAnsi="Times New Roman" w:cs="Times New Roman"/>
          <w:sz w:val="24"/>
          <w:szCs w:val="24"/>
        </w:rPr>
        <w:t xml:space="preserve"> nemažiau </w:t>
      </w:r>
      <w:r w:rsidRPr="00646A11">
        <w:rPr>
          <w:rFonts w:ascii="Times New Roman" w:hAnsi="Times New Roman" w:cs="Times New Roman"/>
          <w:sz w:val="24"/>
          <w:szCs w:val="24"/>
        </w:rPr>
        <w:t>8</w:t>
      </w:r>
      <w:r>
        <w:rPr>
          <w:rFonts w:ascii="Times New Roman" w:hAnsi="Times New Roman" w:cs="Times New Roman"/>
          <w:sz w:val="24"/>
          <w:szCs w:val="24"/>
        </w:rPr>
        <w:t xml:space="preserve"> </w:t>
      </w:r>
      <w:r w:rsidRPr="00646A11">
        <w:rPr>
          <w:rFonts w:ascii="Times New Roman" w:hAnsi="Times New Roman" w:cs="Times New Roman"/>
          <w:sz w:val="24"/>
          <w:szCs w:val="24"/>
        </w:rPr>
        <w:t>mm</w:t>
      </w:r>
      <w:r>
        <w:rPr>
          <w:rFonts w:ascii="Times New Roman" w:hAnsi="Times New Roman" w:cs="Times New Roman"/>
          <w:sz w:val="24"/>
          <w:szCs w:val="24"/>
        </w:rPr>
        <w:t>.</w:t>
      </w:r>
    </w:p>
    <w:p w14:paraId="67C81F02" w14:textId="77777777" w:rsidR="00575966" w:rsidRDefault="00575966" w:rsidP="00575966">
      <w:pPr>
        <w:spacing w:after="0" w:line="240" w:lineRule="auto"/>
        <w:jc w:val="both"/>
        <w:rPr>
          <w:rFonts w:ascii="Times New Roman" w:hAnsi="Times New Roman" w:cs="Times New Roman"/>
          <w:b/>
          <w:bCs/>
          <w:sz w:val="24"/>
          <w:szCs w:val="24"/>
        </w:rPr>
      </w:pPr>
    </w:p>
    <w:p w14:paraId="035A8F2F" w14:textId="77777777" w:rsidR="00575966" w:rsidRPr="00646A11" w:rsidRDefault="00575966" w:rsidP="00575966">
      <w:pPr>
        <w:spacing w:after="0" w:line="240" w:lineRule="auto"/>
        <w:jc w:val="both"/>
        <w:rPr>
          <w:rFonts w:ascii="Times New Roman" w:hAnsi="Times New Roman" w:cs="Times New Roman"/>
          <w:b/>
          <w:bCs/>
          <w:sz w:val="24"/>
          <w:szCs w:val="24"/>
        </w:rPr>
      </w:pPr>
      <w:r w:rsidRPr="00646A11">
        <w:rPr>
          <w:rFonts w:ascii="Times New Roman" w:hAnsi="Times New Roman" w:cs="Times New Roman"/>
          <w:b/>
          <w:bCs/>
          <w:sz w:val="24"/>
          <w:szCs w:val="24"/>
        </w:rPr>
        <w:t>Tvirtinimas:</w:t>
      </w:r>
    </w:p>
    <w:p w14:paraId="4433B06D" w14:textId="77777777" w:rsidR="00575966" w:rsidRPr="00646A11" w:rsidRDefault="00575966" w:rsidP="005759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646A11">
        <w:rPr>
          <w:rFonts w:ascii="Times New Roman" w:hAnsi="Times New Roman" w:cs="Times New Roman"/>
          <w:sz w:val="24"/>
          <w:szCs w:val="24"/>
        </w:rPr>
        <w:t xml:space="preserve">virtinama </w:t>
      </w:r>
      <w:proofErr w:type="spellStart"/>
      <w:r w:rsidRPr="00646A11">
        <w:rPr>
          <w:rFonts w:ascii="Times New Roman" w:hAnsi="Times New Roman" w:cs="Times New Roman"/>
          <w:sz w:val="24"/>
          <w:szCs w:val="24"/>
        </w:rPr>
        <w:t>ankeriais</w:t>
      </w:r>
      <w:proofErr w:type="spellEnd"/>
      <w:r w:rsidRPr="00646A11">
        <w:rPr>
          <w:rFonts w:ascii="Times New Roman" w:hAnsi="Times New Roman" w:cs="Times New Roman"/>
          <w:sz w:val="24"/>
          <w:szCs w:val="24"/>
        </w:rPr>
        <w:t xml:space="preserve"> prie iš anksto paruošto pamato arba dangos pagal gamintojo</w:t>
      </w:r>
      <w:r>
        <w:rPr>
          <w:rFonts w:ascii="Times New Roman" w:hAnsi="Times New Roman" w:cs="Times New Roman"/>
          <w:sz w:val="24"/>
          <w:szCs w:val="24"/>
        </w:rPr>
        <w:t xml:space="preserve"> </w:t>
      </w:r>
      <w:r w:rsidRPr="00646A11">
        <w:rPr>
          <w:rFonts w:ascii="Times New Roman" w:hAnsi="Times New Roman" w:cs="Times New Roman"/>
          <w:sz w:val="24"/>
          <w:szCs w:val="24"/>
        </w:rPr>
        <w:t>rekomendacijas.</w:t>
      </w:r>
    </w:p>
    <w:p w14:paraId="0E0421D6" w14:textId="77777777" w:rsidR="00575966" w:rsidRPr="00646A11" w:rsidRDefault="00575966" w:rsidP="00575966">
      <w:pPr>
        <w:spacing w:after="0" w:line="240" w:lineRule="auto"/>
        <w:jc w:val="both"/>
        <w:rPr>
          <w:rFonts w:ascii="Times New Roman" w:hAnsi="Times New Roman" w:cs="Times New Roman"/>
          <w:sz w:val="24"/>
          <w:szCs w:val="24"/>
        </w:rPr>
      </w:pPr>
      <w:r w:rsidRPr="00646A11">
        <w:rPr>
          <w:rFonts w:ascii="Times New Roman" w:hAnsi="Times New Roman" w:cs="Times New Roman"/>
          <w:sz w:val="24"/>
          <w:szCs w:val="24"/>
        </w:rPr>
        <w:t>Pamatai negali būti įrengti giliau kaip 30</w:t>
      </w:r>
      <w:r>
        <w:rPr>
          <w:rFonts w:ascii="Times New Roman" w:hAnsi="Times New Roman" w:cs="Times New Roman"/>
          <w:sz w:val="24"/>
          <w:szCs w:val="24"/>
        </w:rPr>
        <w:t xml:space="preserve"> </w:t>
      </w:r>
      <w:r w:rsidRPr="00646A11">
        <w:rPr>
          <w:rFonts w:ascii="Times New Roman" w:hAnsi="Times New Roman" w:cs="Times New Roman"/>
          <w:sz w:val="24"/>
          <w:szCs w:val="24"/>
        </w:rPr>
        <w:t>cm. Po montavimo turi stovėti tvirtai ir stabiliai. Stoginėje</w:t>
      </w:r>
      <w:r>
        <w:rPr>
          <w:rFonts w:ascii="Times New Roman" w:hAnsi="Times New Roman" w:cs="Times New Roman"/>
          <w:sz w:val="24"/>
          <w:szCs w:val="24"/>
        </w:rPr>
        <w:t xml:space="preserve"> bus</w:t>
      </w:r>
      <w:r w:rsidRPr="00646A11">
        <w:rPr>
          <w:rFonts w:ascii="Times New Roman" w:hAnsi="Times New Roman" w:cs="Times New Roman"/>
          <w:sz w:val="24"/>
          <w:szCs w:val="24"/>
        </w:rPr>
        <w:t xml:space="preserve"> sumontuoti dviračių stovai.</w:t>
      </w:r>
    </w:p>
    <w:p w14:paraId="4F92D938" w14:textId="77777777" w:rsidR="00575966" w:rsidRDefault="00575966" w:rsidP="00575966">
      <w:pPr>
        <w:spacing w:after="0" w:line="240" w:lineRule="auto"/>
        <w:jc w:val="both"/>
        <w:rPr>
          <w:rFonts w:ascii="Times New Roman" w:hAnsi="Times New Roman" w:cs="Times New Roman"/>
          <w:b/>
          <w:bCs/>
          <w:sz w:val="24"/>
          <w:szCs w:val="24"/>
        </w:rPr>
      </w:pPr>
    </w:p>
    <w:p w14:paraId="4FA42850" w14:textId="77777777" w:rsidR="00575966" w:rsidRPr="00646A11" w:rsidRDefault="00575966" w:rsidP="00575966">
      <w:pPr>
        <w:spacing w:after="0" w:line="240" w:lineRule="auto"/>
        <w:jc w:val="both"/>
        <w:rPr>
          <w:rFonts w:ascii="Times New Roman" w:hAnsi="Times New Roman" w:cs="Times New Roman"/>
          <w:b/>
          <w:bCs/>
          <w:sz w:val="24"/>
          <w:szCs w:val="24"/>
        </w:rPr>
      </w:pPr>
      <w:r w:rsidRPr="00646A11">
        <w:rPr>
          <w:rFonts w:ascii="Times New Roman" w:hAnsi="Times New Roman" w:cs="Times New Roman"/>
          <w:b/>
          <w:bCs/>
          <w:sz w:val="24"/>
          <w:szCs w:val="24"/>
        </w:rPr>
        <w:t>Matmenys:</w:t>
      </w:r>
    </w:p>
    <w:p w14:paraId="67AB5F46" w14:textId="4D0082F4" w:rsidR="00575966" w:rsidRPr="00646A11" w:rsidRDefault="00575966" w:rsidP="005759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Stoginės</w:t>
      </w:r>
      <w:r w:rsidRPr="00646A11">
        <w:rPr>
          <w:rFonts w:ascii="Times New Roman" w:hAnsi="Times New Roman" w:cs="Times New Roman"/>
          <w:sz w:val="24"/>
          <w:szCs w:val="24"/>
        </w:rPr>
        <w:t xml:space="preserve"> matmenys: ilgis </w:t>
      </w:r>
      <w:r>
        <w:rPr>
          <w:rFonts w:ascii="Times New Roman" w:hAnsi="Times New Roman" w:cs="Times New Roman"/>
          <w:sz w:val="24"/>
          <w:szCs w:val="24"/>
        </w:rPr>
        <w:t>–</w:t>
      </w:r>
      <w:r w:rsidRPr="00646A11">
        <w:rPr>
          <w:rFonts w:ascii="Times New Roman" w:hAnsi="Times New Roman" w:cs="Times New Roman"/>
          <w:sz w:val="24"/>
          <w:szCs w:val="24"/>
        </w:rPr>
        <w:t xml:space="preserve"> 4200</w:t>
      </w:r>
      <w:r>
        <w:rPr>
          <w:rFonts w:ascii="Times New Roman" w:hAnsi="Times New Roman" w:cs="Times New Roman"/>
          <w:sz w:val="24"/>
          <w:szCs w:val="24"/>
        </w:rPr>
        <w:t xml:space="preserve"> (±20) </w:t>
      </w:r>
      <w:r w:rsidRPr="00646A11">
        <w:rPr>
          <w:rFonts w:ascii="Times New Roman" w:hAnsi="Times New Roman" w:cs="Times New Roman"/>
          <w:sz w:val="24"/>
          <w:szCs w:val="24"/>
        </w:rPr>
        <w:t xml:space="preserve">mm, plotis </w:t>
      </w:r>
      <w:r>
        <w:rPr>
          <w:rFonts w:ascii="Times New Roman" w:hAnsi="Times New Roman" w:cs="Times New Roman"/>
          <w:sz w:val="24"/>
          <w:szCs w:val="24"/>
        </w:rPr>
        <w:t>–</w:t>
      </w:r>
      <w:r w:rsidRPr="00646A11">
        <w:rPr>
          <w:rFonts w:ascii="Times New Roman" w:hAnsi="Times New Roman" w:cs="Times New Roman"/>
          <w:sz w:val="24"/>
          <w:szCs w:val="24"/>
        </w:rPr>
        <w:t xml:space="preserve"> 2460</w:t>
      </w:r>
      <w:r>
        <w:rPr>
          <w:rFonts w:ascii="Times New Roman" w:hAnsi="Times New Roman" w:cs="Times New Roman"/>
          <w:sz w:val="24"/>
          <w:szCs w:val="24"/>
        </w:rPr>
        <w:t xml:space="preserve"> </w:t>
      </w:r>
      <w:r w:rsidRPr="00956C8B">
        <w:rPr>
          <w:rFonts w:ascii="Times New Roman" w:hAnsi="Times New Roman" w:cs="Times New Roman"/>
          <w:b/>
          <w:bCs/>
          <w:sz w:val="24"/>
          <w:szCs w:val="24"/>
        </w:rPr>
        <w:t>(±</w:t>
      </w:r>
      <w:r w:rsidR="00956C8B" w:rsidRPr="00956C8B">
        <w:rPr>
          <w:rFonts w:ascii="Times New Roman" w:hAnsi="Times New Roman" w:cs="Times New Roman"/>
          <w:b/>
          <w:bCs/>
          <w:sz w:val="24"/>
          <w:szCs w:val="24"/>
        </w:rPr>
        <w:t>6</w:t>
      </w:r>
      <w:r w:rsidRPr="00956C8B">
        <w:rPr>
          <w:rFonts w:ascii="Times New Roman" w:hAnsi="Times New Roman" w:cs="Times New Roman"/>
          <w:b/>
          <w:bCs/>
          <w:sz w:val="24"/>
          <w:szCs w:val="24"/>
        </w:rPr>
        <w:t>0)</w:t>
      </w:r>
      <w:r w:rsidRPr="00646A11">
        <w:rPr>
          <w:rFonts w:ascii="Times New Roman" w:hAnsi="Times New Roman" w:cs="Times New Roman"/>
          <w:sz w:val="24"/>
          <w:szCs w:val="24"/>
        </w:rPr>
        <w:t xml:space="preserve"> mm, aukštis </w:t>
      </w:r>
      <w:r>
        <w:rPr>
          <w:rFonts w:ascii="Times New Roman" w:hAnsi="Times New Roman" w:cs="Times New Roman"/>
          <w:sz w:val="24"/>
          <w:szCs w:val="24"/>
        </w:rPr>
        <w:t>–</w:t>
      </w:r>
      <w:r w:rsidRPr="00646A11">
        <w:rPr>
          <w:rFonts w:ascii="Times New Roman" w:hAnsi="Times New Roman" w:cs="Times New Roman"/>
          <w:sz w:val="24"/>
          <w:szCs w:val="24"/>
        </w:rPr>
        <w:t xml:space="preserve"> 2400</w:t>
      </w:r>
      <w:r>
        <w:rPr>
          <w:rFonts w:ascii="Times New Roman" w:hAnsi="Times New Roman" w:cs="Times New Roman"/>
          <w:sz w:val="24"/>
          <w:szCs w:val="24"/>
        </w:rPr>
        <w:t xml:space="preserve"> (±20)</w:t>
      </w:r>
      <w:r w:rsidRPr="00646A11">
        <w:rPr>
          <w:rFonts w:ascii="Times New Roman" w:hAnsi="Times New Roman" w:cs="Times New Roman"/>
          <w:sz w:val="24"/>
          <w:szCs w:val="24"/>
        </w:rPr>
        <w:t xml:space="preserve"> mm.</w:t>
      </w:r>
    </w:p>
    <w:p w14:paraId="3472F4F2" w14:textId="77777777" w:rsidR="00575966" w:rsidRDefault="00575966" w:rsidP="00575966">
      <w:pPr>
        <w:spacing w:after="0" w:line="240" w:lineRule="auto"/>
        <w:jc w:val="both"/>
        <w:rPr>
          <w:rFonts w:ascii="Times New Roman" w:hAnsi="Times New Roman" w:cs="Times New Roman"/>
          <w:b/>
          <w:bCs/>
          <w:sz w:val="24"/>
          <w:szCs w:val="24"/>
        </w:rPr>
      </w:pPr>
    </w:p>
    <w:p w14:paraId="42B5C364" w14:textId="77777777" w:rsidR="00575966" w:rsidRPr="00646A11" w:rsidRDefault="00575966" w:rsidP="00575966">
      <w:pPr>
        <w:spacing w:after="0" w:line="240" w:lineRule="auto"/>
        <w:jc w:val="both"/>
        <w:rPr>
          <w:rFonts w:ascii="Times New Roman" w:hAnsi="Times New Roman" w:cs="Times New Roman"/>
          <w:b/>
          <w:bCs/>
          <w:sz w:val="24"/>
          <w:szCs w:val="24"/>
        </w:rPr>
      </w:pPr>
      <w:r w:rsidRPr="00646A11">
        <w:rPr>
          <w:rFonts w:ascii="Times New Roman" w:hAnsi="Times New Roman" w:cs="Times New Roman"/>
          <w:b/>
          <w:bCs/>
          <w:sz w:val="24"/>
          <w:szCs w:val="24"/>
        </w:rPr>
        <w:t>Spalvos:</w:t>
      </w:r>
    </w:p>
    <w:p w14:paraId="5215BD93" w14:textId="77777777" w:rsidR="00575966" w:rsidRDefault="00575966" w:rsidP="00575966">
      <w:pPr>
        <w:spacing w:after="0" w:line="240" w:lineRule="auto"/>
        <w:jc w:val="both"/>
        <w:rPr>
          <w:rFonts w:ascii="Times New Roman" w:hAnsi="Times New Roman" w:cs="Times New Roman"/>
          <w:sz w:val="24"/>
          <w:szCs w:val="24"/>
        </w:rPr>
      </w:pPr>
      <w:r w:rsidRPr="00646A11">
        <w:rPr>
          <w:rFonts w:ascii="Times New Roman" w:hAnsi="Times New Roman" w:cs="Times New Roman"/>
          <w:sz w:val="24"/>
          <w:szCs w:val="24"/>
        </w:rPr>
        <w:t>Spalvos derinamos su Užsakovu.</w:t>
      </w:r>
    </w:p>
    <w:p w14:paraId="27169FF9" w14:textId="77777777" w:rsidR="00575966" w:rsidRDefault="00575966" w:rsidP="00575966">
      <w:pPr>
        <w:spacing w:after="0" w:line="240" w:lineRule="auto"/>
        <w:jc w:val="both"/>
        <w:rPr>
          <w:rFonts w:ascii="Times New Roman" w:hAnsi="Times New Roman" w:cs="Times New Roman"/>
          <w:b/>
          <w:bCs/>
          <w:sz w:val="24"/>
          <w:szCs w:val="24"/>
        </w:rPr>
      </w:pPr>
    </w:p>
    <w:p w14:paraId="2A03D8B1" w14:textId="77777777" w:rsidR="00575966" w:rsidRPr="00022AE8" w:rsidRDefault="00575966" w:rsidP="00575966">
      <w:pPr>
        <w:spacing w:after="0" w:line="240" w:lineRule="auto"/>
        <w:jc w:val="both"/>
        <w:rPr>
          <w:rFonts w:ascii="Times New Roman" w:hAnsi="Times New Roman" w:cs="Times New Roman"/>
          <w:b/>
          <w:bCs/>
          <w:sz w:val="24"/>
          <w:szCs w:val="24"/>
        </w:rPr>
      </w:pPr>
      <w:r w:rsidRPr="00022AE8">
        <w:rPr>
          <w:rFonts w:ascii="Times New Roman" w:hAnsi="Times New Roman" w:cs="Times New Roman"/>
          <w:b/>
          <w:bCs/>
          <w:sz w:val="24"/>
          <w:szCs w:val="24"/>
        </w:rPr>
        <w:t>Dviračių stoginė</w:t>
      </w:r>
      <w:r>
        <w:rPr>
          <w:rFonts w:ascii="Times New Roman" w:hAnsi="Times New Roman" w:cs="Times New Roman"/>
          <w:b/>
          <w:bCs/>
          <w:sz w:val="24"/>
          <w:szCs w:val="24"/>
        </w:rPr>
        <w:t>s iliustracija</w:t>
      </w:r>
      <w:r w:rsidRPr="0094765D">
        <w:t xml:space="preserve"> </w:t>
      </w:r>
      <w:r w:rsidRPr="0094765D">
        <w:rPr>
          <w:rFonts w:ascii="Times New Roman" w:hAnsi="Times New Roman" w:cs="Times New Roman"/>
          <w:b/>
          <w:bCs/>
          <w:sz w:val="24"/>
          <w:szCs w:val="24"/>
        </w:rPr>
        <w:t>preliminarus pavyzdys</w:t>
      </w:r>
      <w:r>
        <w:rPr>
          <w:rFonts w:ascii="Times New Roman" w:hAnsi="Times New Roman" w:cs="Times New Roman"/>
          <w:b/>
          <w:bCs/>
          <w:sz w:val="24"/>
          <w:szCs w:val="24"/>
        </w:rPr>
        <w:t>. Dviračių stovų pavaizduotų pavyzdyje - nevertinti.</w:t>
      </w:r>
    </w:p>
    <w:p w14:paraId="7781959F" w14:textId="77777777" w:rsidR="00641078" w:rsidRDefault="00575966" w:rsidP="004F39B5">
      <w:pPr>
        <w:spacing w:after="0" w:line="240" w:lineRule="auto"/>
        <w:jc w:val="both"/>
        <w:rPr>
          <w:rFonts w:ascii="Times New Roman" w:eastAsia="Calibri" w:hAnsi="Times New Roman" w:cs="Times New Roman"/>
          <w:sz w:val="24"/>
          <w:szCs w:val="24"/>
          <w:lang w:eastAsia="lt-LT"/>
        </w:rPr>
      </w:pPr>
      <w:r w:rsidRPr="00F221AB">
        <w:rPr>
          <w:rFonts w:ascii="Times New Roman" w:hAnsi="Times New Roman" w:cs="Times New Roman"/>
          <w:noProof/>
          <w:sz w:val="24"/>
          <w:szCs w:val="24"/>
        </w:rPr>
        <w:drawing>
          <wp:inline distT="0" distB="0" distL="0" distR="0" wp14:anchorId="52C10303" wp14:editId="1E4C016F">
            <wp:extent cx="4524292" cy="2870665"/>
            <wp:effectExtent l="0" t="0" r="0" b="6350"/>
            <wp:docPr id="2147265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38249" cy="2879520"/>
                    </a:xfrm>
                    <a:prstGeom prst="rect">
                      <a:avLst/>
                    </a:prstGeom>
                    <a:noFill/>
                    <a:ln>
                      <a:noFill/>
                    </a:ln>
                  </pic:spPr>
                </pic:pic>
              </a:graphicData>
            </a:graphic>
          </wp:inline>
        </w:drawing>
      </w:r>
      <w:bookmarkStart w:id="2" w:name="_Hlk27394514"/>
    </w:p>
    <w:p w14:paraId="0E40F935" w14:textId="77777777" w:rsidR="00641078" w:rsidRDefault="00641078" w:rsidP="004F39B5">
      <w:pPr>
        <w:spacing w:after="0" w:line="240" w:lineRule="auto"/>
        <w:jc w:val="both"/>
        <w:rPr>
          <w:rFonts w:ascii="Times New Roman" w:hAnsi="Times New Roman" w:cs="Times New Roman"/>
          <w:sz w:val="24"/>
          <w:szCs w:val="24"/>
        </w:rPr>
      </w:pPr>
    </w:p>
    <w:p w14:paraId="74FAE885" w14:textId="77777777" w:rsidR="00641078" w:rsidRDefault="00641078" w:rsidP="004F39B5">
      <w:pPr>
        <w:spacing w:after="0" w:line="240" w:lineRule="auto"/>
        <w:jc w:val="both"/>
        <w:rPr>
          <w:rFonts w:ascii="Times New Roman" w:hAnsi="Times New Roman" w:cs="Times New Roman"/>
          <w:sz w:val="24"/>
          <w:szCs w:val="24"/>
        </w:rPr>
      </w:pPr>
    </w:p>
    <w:p w14:paraId="35FECA21" w14:textId="3DC43D0B" w:rsidR="00575966" w:rsidRPr="00B354C3" w:rsidRDefault="00641078" w:rsidP="004F39B5">
      <w:pPr>
        <w:spacing w:after="0" w:line="240" w:lineRule="auto"/>
        <w:jc w:val="both"/>
        <w:rPr>
          <w:rFonts w:ascii="Times New Roman" w:eastAsia="Calibri" w:hAnsi="Times New Roman" w:cs="Times New Roman"/>
          <w:sz w:val="24"/>
          <w:szCs w:val="24"/>
          <w:lang w:eastAsia="lt-LT"/>
        </w:rPr>
      </w:pPr>
      <w:r w:rsidRPr="00B354C3">
        <w:rPr>
          <w:rFonts w:ascii="Times New Roman" w:hAnsi="Times New Roman" w:cs="Times New Roman"/>
          <w:sz w:val="24"/>
          <w:szCs w:val="24"/>
        </w:rPr>
        <w:t xml:space="preserve">* - </w:t>
      </w:r>
      <w:r w:rsidR="00B354C3" w:rsidRPr="00B354C3">
        <w:rPr>
          <w:rStyle w:val="normaltextrun"/>
          <w:rFonts w:ascii="Times New Roman" w:hAnsi="Times New Roman" w:cs="Times New Roman"/>
          <w:sz w:val="24"/>
          <w:szCs w:val="24"/>
        </w:rPr>
        <w:t>Perkamo objekto ilgaamžiškumas t. y.</w:t>
      </w:r>
      <w:r w:rsidR="00B24CDF" w:rsidRPr="00B24CDF">
        <w:rPr>
          <w:rFonts w:ascii="Times New Roman" w:eastAsia="Times New Roman" w:hAnsi="Times New Roman" w:cs="Times New Roman"/>
          <w:sz w:val="24"/>
          <w:szCs w:val="24"/>
          <w:lang w:eastAsia="lt-LT"/>
        </w:rPr>
        <w:t xml:space="preserve"> </w:t>
      </w:r>
      <w:r w:rsidR="00B24CDF" w:rsidRPr="006E73E8">
        <w:rPr>
          <w:rFonts w:ascii="Times New Roman" w:eastAsia="Times New Roman" w:hAnsi="Times New Roman" w:cs="Times New Roman"/>
          <w:sz w:val="24"/>
          <w:szCs w:val="24"/>
          <w:lang w:eastAsia="lt-LT"/>
        </w:rPr>
        <w:t xml:space="preserve">kad </w:t>
      </w:r>
      <w:r w:rsidR="00B24CDF">
        <w:rPr>
          <w:rFonts w:ascii="Times New Roman" w:eastAsia="Times New Roman" w:hAnsi="Times New Roman" w:cs="Times New Roman"/>
          <w:sz w:val="24"/>
          <w:szCs w:val="24"/>
          <w:lang w:eastAsia="lt-LT"/>
        </w:rPr>
        <w:t>stoginė</w:t>
      </w:r>
      <w:r w:rsidR="00B24CDF" w:rsidRPr="006E73E8">
        <w:rPr>
          <w:rFonts w:ascii="Times New Roman" w:eastAsia="Times New Roman" w:hAnsi="Times New Roman" w:cs="Times New Roman"/>
          <w:sz w:val="24"/>
          <w:szCs w:val="24"/>
          <w:lang w:eastAsia="lt-LT"/>
        </w:rPr>
        <w:t xml:space="preserve"> būtų iš plieno, metalo</w:t>
      </w:r>
      <w:r w:rsidR="00B354C3" w:rsidRPr="00B354C3">
        <w:rPr>
          <w:rStyle w:val="normaltextrun"/>
          <w:rFonts w:ascii="Times New Roman" w:hAnsi="Times New Roman" w:cs="Times New Roman"/>
          <w:sz w:val="24"/>
          <w:szCs w:val="24"/>
        </w:rPr>
        <w:t xml:space="preserve">, Perkančioji organizacija laiko aplinkos apsaugos kriterijumi, nustatytu vadovaujantis Aplinkos apsaugos kriterijų, kuriuos perkančiosios organizacijos ir perkantieji subjektai turi taikyti pirkdamos prekes, paslaugas ar darbus, taikymo tvarkos aprašo, patvirtinto Lietuvos </w:t>
      </w:r>
      <w:r w:rsidR="00B354C3" w:rsidRPr="00394E99">
        <w:rPr>
          <w:rStyle w:val="normaltextrun"/>
          <w:rFonts w:ascii="Times New Roman" w:hAnsi="Times New Roman" w:cs="Times New Roman"/>
          <w:sz w:val="24"/>
          <w:szCs w:val="24"/>
        </w:rPr>
        <w:t xml:space="preserve">Respublikos aplinkos ministro </w:t>
      </w:r>
      <w:r w:rsidR="00394E99" w:rsidRPr="00394E99">
        <w:rPr>
          <w:rFonts w:ascii="Times New Roman" w:eastAsia="Calibri" w:hAnsi="Times New Roman" w:cs="Times New Roman"/>
          <w:sz w:val="24"/>
          <w:szCs w:val="24"/>
        </w:rPr>
        <w:t xml:space="preserve">2011 m. birželio 28 d. įsakymu Nr. D1-508 „Dėl Aplinkos apsaugos kriterijų taikymo, vykdant žaliuosius pirkimus, tvarkos aprašo patvirtinimo“ (aktuali redakcija) </w:t>
      </w:r>
      <w:r w:rsidR="00B354C3" w:rsidRPr="00394E99">
        <w:rPr>
          <w:rStyle w:val="normaltextrun"/>
          <w:rFonts w:ascii="Times New Roman" w:hAnsi="Times New Roman" w:cs="Times New Roman"/>
          <w:sz w:val="24"/>
          <w:szCs w:val="24"/>
        </w:rPr>
        <w:t xml:space="preserve">4.4.4.4. p. nurodytu aplinkosauginiu  principu, nes perkama </w:t>
      </w:r>
      <w:r w:rsidR="001D1D3B" w:rsidRPr="00394E99">
        <w:rPr>
          <w:rStyle w:val="normaltextrun"/>
          <w:rFonts w:ascii="Times New Roman" w:hAnsi="Times New Roman" w:cs="Times New Roman"/>
          <w:sz w:val="24"/>
          <w:szCs w:val="24"/>
        </w:rPr>
        <w:t>prekė</w:t>
      </w:r>
      <w:r w:rsidR="00B354C3" w:rsidRPr="00394E99">
        <w:rPr>
          <w:rStyle w:val="normaltextrun"/>
          <w:rFonts w:ascii="Times New Roman" w:hAnsi="Times New Roman" w:cs="Times New Roman"/>
          <w:sz w:val="24"/>
          <w:szCs w:val="24"/>
        </w:rPr>
        <w:t xml:space="preserve"> yra ilgaamžė t. y. tinkama naudoti daug kartų, o jos</w:t>
      </w:r>
      <w:r w:rsidR="00B354C3" w:rsidRPr="00B354C3">
        <w:rPr>
          <w:rStyle w:val="normaltextrun"/>
          <w:rFonts w:ascii="Times New Roman" w:hAnsi="Times New Roman" w:cs="Times New Roman"/>
          <w:sz w:val="24"/>
          <w:szCs w:val="24"/>
        </w:rPr>
        <w:t xml:space="preserve"> sudedamosios dalys lengvai pataisomos ir pakeičiamos.</w:t>
      </w:r>
      <w:r w:rsidRPr="00B354C3">
        <w:rPr>
          <w:rFonts w:ascii="Times New Roman" w:hAnsi="Times New Roman" w:cs="Times New Roman"/>
          <w:sz w:val="24"/>
          <w:szCs w:val="24"/>
        </w:rPr>
        <w:t>.</w:t>
      </w:r>
      <w:r w:rsidR="00575966" w:rsidRPr="00B354C3">
        <w:rPr>
          <w:rFonts w:ascii="Times New Roman" w:eastAsia="Calibri" w:hAnsi="Times New Roman" w:cs="Times New Roman"/>
          <w:sz w:val="24"/>
          <w:szCs w:val="24"/>
          <w:lang w:eastAsia="lt-LT"/>
        </w:rPr>
        <w:br w:type="page"/>
      </w:r>
    </w:p>
    <w:p w14:paraId="061FDE3D" w14:textId="14345071"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2"/>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31025502" w:rsidR="005047F1" w:rsidRPr="00A85160" w:rsidRDefault="00074C60"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DVIRAČIŲ STOGINĖS</w:t>
      </w:r>
      <w:r w:rsidR="005047F1" w:rsidRPr="00A85160">
        <w:rPr>
          <w:rFonts w:ascii="Times New Roman" w:eastAsia="Calibri" w:hAnsi="Times New Roman" w:cs="Times New Roman"/>
          <w:b/>
          <w:caps/>
          <w:noProof/>
          <w:sz w:val="24"/>
          <w:szCs w:val="24"/>
        </w:rPr>
        <w:t xml:space="preserve"> PIRKIMui</w:t>
      </w:r>
      <w:r w:rsidR="00921C36">
        <w:rPr>
          <w:rFonts w:ascii="Times New Roman" w:eastAsia="Calibri" w:hAnsi="Times New Roman" w:cs="Times New Roman"/>
          <w:b/>
          <w:caps/>
          <w:noProof/>
          <w:sz w:val="24"/>
          <w:szCs w:val="24"/>
        </w:rPr>
        <w:t xml:space="preserve"> </w:t>
      </w:r>
      <w:r w:rsidR="00921C36">
        <w:rPr>
          <w:rFonts w:ascii="Times New Roman" w:eastAsia="Calibri" w:hAnsi="Times New Roman" w:cs="Times New Roman"/>
          <w:b/>
          <w:caps/>
          <w:sz w:val="24"/>
          <w:szCs w:val="24"/>
        </w:rPr>
        <w:t>(Aktuali redakcija nuo 2025-09-03d.)</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w:t>
      </w:r>
      <w:r w:rsidRPr="00074C60">
        <w:rPr>
          <w:rFonts w:ascii="Times New Roman" w:eastAsiaTheme="minorEastAsia" w:hAnsi="Times New Roman" w:cs="Times New Roman"/>
          <w:i/>
          <w:sz w:val="20"/>
          <w:szCs w:val="20"/>
          <w:lang w:eastAsia="lt-LT"/>
        </w:rPr>
        <w:t xml:space="preserve">trumpesnis kaip </w:t>
      </w:r>
      <w:r w:rsidR="00B446BE" w:rsidRPr="00074C60">
        <w:rPr>
          <w:rFonts w:ascii="Times New Roman" w:eastAsiaTheme="minorEastAsia" w:hAnsi="Times New Roman" w:cs="Times New Roman"/>
          <w:i/>
          <w:sz w:val="20"/>
          <w:szCs w:val="20"/>
          <w:lang w:eastAsia="lt-LT"/>
        </w:rPr>
        <w:t>3</w:t>
      </w:r>
      <w:r w:rsidRPr="00074C60">
        <w:rPr>
          <w:rFonts w:ascii="Times New Roman" w:eastAsiaTheme="minorEastAsia" w:hAnsi="Times New Roman" w:cs="Times New Roman"/>
          <w:i/>
          <w:sz w:val="20"/>
          <w:szCs w:val="20"/>
          <w:lang w:eastAsia="lt-LT"/>
        </w:rPr>
        <w:t xml:space="preserve"> darbo dienos</w:t>
      </w:r>
      <w:r w:rsidRPr="00470541">
        <w:rPr>
          <w:rFonts w:ascii="Times New Roman" w:eastAsiaTheme="minorEastAsia" w:hAnsi="Times New Roman" w:cs="Times New Roman"/>
          <w:i/>
          <w:sz w:val="20"/>
          <w:szCs w:val="20"/>
          <w:lang w:eastAsia="lt-LT"/>
        </w:rPr>
        <w:t>)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677" w:type="dxa"/>
        <w:tblInd w:w="-176" w:type="dxa"/>
        <w:tblLayout w:type="fixed"/>
        <w:tblLook w:val="04A0" w:firstRow="1" w:lastRow="0" w:firstColumn="1" w:lastColumn="0" w:noHBand="0" w:noVBand="1"/>
      </w:tblPr>
      <w:tblGrid>
        <w:gridCol w:w="852"/>
        <w:gridCol w:w="3147"/>
        <w:gridCol w:w="993"/>
        <w:gridCol w:w="850"/>
        <w:gridCol w:w="1417"/>
        <w:gridCol w:w="1276"/>
        <w:gridCol w:w="1134"/>
        <w:gridCol w:w="16"/>
        <w:gridCol w:w="976"/>
        <w:gridCol w:w="16"/>
      </w:tblGrid>
      <w:tr w:rsidR="00074C60" w:rsidRPr="00470541" w14:paraId="6C67151E" w14:textId="77777777" w:rsidTr="00F16083">
        <w:trPr>
          <w:gridAfter w:val="1"/>
          <w:wAfter w:w="16" w:type="dxa"/>
          <w:trHeight w:val="69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074C60" w:rsidRPr="00470541" w:rsidRDefault="00074C60"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147"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074C60" w:rsidRPr="00470541" w:rsidRDefault="00074C60"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074C60" w:rsidRPr="00470541" w:rsidRDefault="00074C60"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074C60" w:rsidRPr="00470541" w:rsidRDefault="00074C60"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074C60" w:rsidRPr="00470541" w:rsidRDefault="00074C60"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235A7" w14:textId="41EE5CE1" w:rsidR="00074C60" w:rsidRPr="00470541" w:rsidRDefault="00074C60" w:rsidP="00074C60">
            <w:pPr>
              <w:spacing w:after="0" w:line="256" w:lineRule="auto"/>
              <w:jc w:val="center"/>
              <w:rPr>
                <w:rFonts w:ascii="Times New Roman" w:eastAsia="Calibri" w:hAnsi="Times New Roman" w:cs="Times New Roman"/>
                <w:b/>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24FE953B" w:rsidR="00074C60" w:rsidRPr="00470541" w:rsidRDefault="00074C60"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2A43B3B6" w14:textId="77777777" w:rsidR="00074C60" w:rsidRPr="00470541" w:rsidRDefault="00074C60" w:rsidP="00257DF5">
            <w:pPr>
              <w:spacing w:after="0" w:line="240" w:lineRule="auto"/>
              <w:jc w:val="center"/>
              <w:rPr>
                <w:rFonts w:ascii="Times New Roman" w:eastAsia="Calibri" w:hAnsi="Times New Roman" w:cs="Times New Roman"/>
                <w:b/>
                <w:lang w:eastAsia="lt-LT"/>
              </w:rPr>
            </w:pPr>
          </w:p>
          <w:p w14:paraId="02522623" w14:textId="77777777" w:rsidR="00074C60" w:rsidRPr="00470541" w:rsidRDefault="00074C60" w:rsidP="00257DF5">
            <w:pPr>
              <w:spacing w:after="0" w:line="256" w:lineRule="auto"/>
              <w:jc w:val="center"/>
              <w:rPr>
                <w:rFonts w:ascii="Times New Roman" w:eastAsia="Calibri" w:hAnsi="Times New Roman" w:cs="Times New Roman"/>
              </w:rPr>
            </w:pPr>
          </w:p>
          <w:p w14:paraId="248DB81A" w14:textId="77777777" w:rsidR="00074C60" w:rsidRPr="00470541" w:rsidRDefault="00074C60" w:rsidP="00257DF5">
            <w:pPr>
              <w:spacing w:after="0" w:line="256" w:lineRule="auto"/>
              <w:jc w:val="center"/>
              <w:rPr>
                <w:rFonts w:ascii="Times New Roman" w:eastAsia="Calibri" w:hAnsi="Times New Roman" w:cs="Times New Roman"/>
              </w:rPr>
            </w:pPr>
          </w:p>
          <w:p w14:paraId="6BDC7771" w14:textId="77777777" w:rsidR="00074C60" w:rsidRPr="00470541" w:rsidRDefault="00074C60"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03DF0B29" w14:textId="77777777" w:rsidR="00074C60" w:rsidRPr="00470541" w:rsidRDefault="00074C60" w:rsidP="00257DF5">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074C60" w:rsidRPr="00470541" w:rsidRDefault="00074C60"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9980E49" w14:textId="77777777" w:rsidR="00074C60" w:rsidRPr="00470541" w:rsidRDefault="00074C60"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074C60" w:rsidRPr="00470541" w:rsidRDefault="00074C60"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074C60" w:rsidRPr="00470541" w:rsidRDefault="00074C60" w:rsidP="00257DF5">
            <w:pPr>
              <w:spacing w:after="0" w:line="256" w:lineRule="auto"/>
              <w:jc w:val="center"/>
              <w:rPr>
                <w:rFonts w:ascii="Times New Roman" w:eastAsia="Calibri" w:hAnsi="Times New Roman" w:cs="Times New Roman"/>
              </w:rPr>
            </w:pPr>
          </w:p>
          <w:p w14:paraId="645F60A6" w14:textId="77777777" w:rsidR="00074C60" w:rsidRPr="00470541" w:rsidRDefault="00074C60" w:rsidP="00257DF5">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A0BA934" w14:textId="77777777" w:rsidR="00074C60" w:rsidRPr="00470541" w:rsidRDefault="00074C60" w:rsidP="00257DF5">
            <w:pPr>
              <w:jc w:val="center"/>
              <w:rPr>
                <w:rFonts w:ascii="Times New Roman" w:eastAsia="Calibri" w:hAnsi="Times New Roman" w:cs="Times New Roman"/>
              </w:rPr>
            </w:pPr>
          </w:p>
        </w:tc>
      </w:tr>
      <w:tr w:rsidR="00074C60" w:rsidRPr="00470541" w14:paraId="0FB37E16" w14:textId="77777777" w:rsidTr="00F16083">
        <w:trPr>
          <w:gridAfter w:val="1"/>
          <w:wAfter w:w="16"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9A208F3" w14:textId="7AB950BB" w:rsidR="00074C60" w:rsidRPr="00EC5257" w:rsidRDefault="00074C60" w:rsidP="00257DF5">
            <w:pPr>
              <w:spacing w:after="0" w:line="240" w:lineRule="auto"/>
              <w:rPr>
                <w:rFonts w:ascii="Times New Roman" w:eastAsia="Times New Roman" w:hAnsi="Times New Roman" w:cs="Times New Roman"/>
                <w:bCs/>
                <w:color w:val="000000"/>
                <w:lang w:eastAsia="lt-LT"/>
              </w:rPr>
            </w:pPr>
            <w:r w:rsidRPr="00EC5257">
              <w:rPr>
                <w:rFonts w:ascii="Times New Roman" w:eastAsia="Times New Roman" w:hAnsi="Times New Roman" w:cs="Times New Roman"/>
                <w:bCs/>
                <w:color w:val="000000"/>
                <w:lang w:eastAsia="lt-LT"/>
              </w:rPr>
              <w:lastRenderedPageBreak/>
              <w:t>1.</w:t>
            </w:r>
          </w:p>
        </w:tc>
        <w:tc>
          <w:tcPr>
            <w:tcW w:w="3147" w:type="dxa"/>
            <w:tcBorders>
              <w:top w:val="single" w:sz="4" w:space="0" w:color="auto"/>
              <w:left w:val="nil"/>
              <w:bottom w:val="single" w:sz="4" w:space="0" w:color="auto"/>
              <w:right w:val="single" w:sz="4" w:space="0" w:color="auto"/>
            </w:tcBorders>
            <w:vAlign w:val="center"/>
            <w:hideMark/>
          </w:tcPr>
          <w:p w14:paraId="683E1F3A" w14:textId="065CA612" w:rsidR="00074C60" w:rsidRPr="00EC5257" w:rsidRDefault="00EC5257" w:rsidP="00257DF5">
            <w:pPr>
              <w:keepNext/>
              <w:spacing w:after="0" w:line="240" w:lineRule="auto"/>
              <w:outlineLvl w:val="3"/>
              <w:rPr>
                <w:rFonts w:ascii="Times New Roman" w:eastAsia="Times New Roman" w:hAnsi="Times New Roman" w:cs="Times New Roman"/>
                <w:bCs/>
              </w:rPr>
            </w:pPr>
            <w:r w:rsidRPr="00EC5257">
              <w:rPr>
                <w:rFonts w:ascii="Times New Roman" w:eastAsia="Times New Roman" w:hAnsi="Times New Roman" w:cs="Times New Roman"/>
                <w:bCs/>
              </w:rPr>
              <w:t>Dviračių stoginė</w:t>
            </w:r>
          </w:p>
        </w:tc>
        <w:tc>
          <w:tcPr>
            <w:tcW w:w="993" w:type="dxa"/>
            <w:tcBorders>
              <w:top w:val="single" w:sz="4" w:space="0" w:color="auto"/>
              <w:left w:val="nil"/>
              <w:bottom w:val="single" w:sz="4" w:space="0" w:color="auto"/>
              <w:right w:val="single" w:sz="4" w:space="0" w:color="auto"/>
            </w:tcBorders>
            <w:vAlign w:val="center"/>
          </w:tcPr>
          <w:p w14:paraId="3240E2D1" w14:textId="68469D29" w:rsidR="00074C60" w:rsidRPr="00EC5257" w:rsidRDefault="00EC5257" w:rsidP="00257DF5">
            <w:pPr>
              <w:spacing w:after="0" w:line="240" w:lineRule="auto"/>
              <w:jc w:val="center"/>
              <w:rPr>
                <w:rFonts w:ascii="Times New Roman" w:eastAsia="Calibri" w:hAnsi="Times New Roman" w:cs="Times New Roman"/>
                <w:bCs/>
              </w:rPr>
            </w:pPr>
            <w:r w:rsidRPr="00EC5257">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E4A313B" w14:textId="780813F2" w:rsidR="00074C60" w:rsidRPr="00EC5257" w:rsidRDefault="00EC5257" w:rsidP="00257DF5">
            <w:pPr>
              <w:spacing w:after="0" w:line="240" w:lineRule="auto"/>
              <w:jc w:val="center"/>
              <w:rPr>
                <w:rFonts w:ascii="Times New Roman" w:eastAsia="Calibri" w:hAnsi="Times New Roman" w:cs="Times New Roman"/>
                <w:bCs/>
                <w:color w:val="000000"/>
              </w:rPr>
            </w:pPr>
            <w:r w:rsidRPr="00EC5257">
              <w:rPr>
                <w:rFonts w:ascii="Times New Roman" w:eastAsia="Calibri" w:hAnsi="Times New Roman" w:cs="Times New Roman"/>
                <w:bCs/>
                <w:color w:val="000000"/>
              </w:rPr>
              <w:t>1</w:t>
            </w:r>
          </w:p>
        </w:tc>
        <w:tc>
          <w:tcPr>
            <w:tcW w:w="1417" w:type="dxa"/>
            <w:tcBorders>
              <w:top w:val="single" w:sz="4" w:space="0" w:color="auto"/>
              <w:left w:val="single" w:sz="4" w:space="0" w:color="auto"/>
              <w:bottom w:val="single" w:sz="4" w:space="0" w:color="auto"/>
              <w:right w:val="single" w:sz="4" w:space="0" w:color="auto"/>
            </w:tcBorders>
            <w:vAlign w:val="center"/>
          </w:tcPr>
          <w:p w14:paraId="7F4FA54F" w14:textId="77777777" w:rsidR="00074C60" w:rsidRPr="00EC5257" w:rsidRDefault="00074C60"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D85B1B9" w14:textId="77777777" w:rsidR="00074C60" w:rsidRPr="00EC5257" w:rsidRDefault="00074C60"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CFFE0F1" w14:textId="77777777" w:rsidR="00074C60" w:rsidRPr="00EC5257" w:rsidRDefault="00074C60" w:rsidP="00257DF5">
            <w:pPr>
              <w:spacing w:after="0" w:line="240" w:lineRule="auto"/>
              <w:jc w:val="center"/>
              <w:rPr>
                <w:rFonts w:ascii="Times New Roman" w:eastAsia="Calibri" w:hAnsi="Times New Roman" w:cs="Times New Roman"/>
                <w:bCs/>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3654921" w14:textId="77777777" w:rsidR="00074C60" w:rsidRPr="00EC5257" w:rsidRDefault="00074C60" w:rsidP="00257DF5">
            <w:pPr>
              <w:spacing w:after="0" w:line="240" w:lineRule="auto"/>
              <w:jc w:val="center"/>
              <w:rPr>
                <w:rFonts w:ascii="Times New Roman" w:eastAsia="Calibri" w:hAnsi="Times New Roman" w:cs="Times New Roman"/>
                <w:bCs/>
                <w:color w:val="000000"/>
              </w:rPr>
            </w:pPr>
          </w:p>
        </w:tc>
      </w:tr>
      <w:tr w:rsidR="00074C60" w:rsidRPr="00470541" w14:paraId="762D8588" w14:textId="77777777" w:rsidTr="00F16083">
        <w:trPr>
          <w:trHeight w:val="600"/>
        </w:trPr>
        <w:tc>
          <w:tcPr>
            <w:tcW w:w="968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074C60" w:rsidRPr="00470541" w:rsidRDefault="00074C60"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be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B5E27E6" w14:textId="77777777" w:rsidR="00074C60" w:rsidRPr="00470541" w:rsidRDefault="00074C60" w:rsidP="00257DF5">
            <w:pPr>
              <w:spacing w:after="0" w:line="240" w:lineRule="auto"/>
              <w:jc w:val="center"/>
              <w:rPr>
                <w:rFonts w:ascii="Times New Roman" w:eastAsia="Calibri" w:hAnsi="Times New Roman" w:cs="Times New Roman"/>
                <w:color w:val="000000"/>
              </w:rPr>
            </w:pPr>
          </w:p>
        </w:tc>
      </w:tr>
      <w:tr w:rsidR="00074C60" w:rsidRPr="00470541" w14:paraId="484A232C" w14:textId="77777777" w:rsidTr="00F16083">
        <w:trPr>
          <w:trHeight w:val="600"/>
        </w:trPr>
        <w:tc>
          <w:tcPr>
            <w:tcW w:w="968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074C60" w:rsidRPr="00470541" w:rsidRDefault="00074C60"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3DCCA50" w14:textId="77777777" w:rsidR="00074C60" w:rsidRPr="00470541" w:rsidRDefault="00074C60" w:rsidP="00257DF5">
            <w:pPr>
              <w:spacing w:after="0" w:line="240" w:lineRule="auto"/>
              <w:jc w:val="center"/>
              <w:rPr>
                <w:rFonts w:ascii="Times New Roman" w:eastAsia="Calibri" w:hAnsi="Times New Roman" w:cs="Times New Roman"/>
                <w:color w:val="000000"/>
              </w:rPr>
            </w:pPr>
          </w:p>
        </w:tc>
      </w:tr>
      <w:tr w:rsidR="00074C60" w:rsidRPr="00470541" w14:paraId="37FDBB6E" w14:textId="77777777" w:rsidTr="00F16083">
        <w:trPr>
          <w:trHeight w:val="600"/>
        </w:trPr>
        <w:tc>
          <w:tcPr>
            <w:tcW w:w="9685"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074C60" w:rsidRPr="00470541" w:rsidRDefault="00074C60"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06F54F" w14:textId="77777777" w:rsidR="00074C60" w:rsidRPr="00470541" w:rsidRDefault="00074C60" w:rsidP="00257DF5">
            <w:pPr>
              <w:spacing w:after="0" w:line="240" w:lineRule="auto"/>
              <w:jc w:val="center"/>
              <w:rPr>
                <w:rFonts w:ascii="Times New Roman" w:eastAsia="Calibri" w:hAnsi="Times New Roman" w:cs="Times New Roman"/>
                <w:color w:val="000000"/>
              </w:rPr>
            </w:pPr>
          </w:p>
        </w:tc>
      </w:tr>
    </w:tbl>
    <w:p w14:paraId="1C0C3BBC"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EC5257"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w:t>
      </w:r>
      <w:r w:rsidRPr="00EC5257">
        <w:rPr>
          <w:rFonts w:ascii="Times New Roman" w:eastAsia="Calibri" w:hAnsi="Times New Roman" w:cs="Times New Roman"/>
          <w:i/>
        </w:rPr>
        <w:t>suapvalinta, paliekant  du skaitmenis po kablelio;</w:t>
      </w:r>
    </w:p>
    <w:p w14:paraId="20ECDE10" w14:textId="77777777" w:rsidR="005047F1" w:rsidRPr="00EC5257" w:rsidRDefault="005047F1" w:rsidP="005047F1">
      <w:pPr>
        <w:spacing w:after="0" w:line="276" w:lineRule="auto"/>
        <w:jc w:val="both"/>
        <w:rPr>
          <w:rFonts w:ascii="Times New Roman" w:eastAsia="Calibri" w:hAnsi="Times New Roman" w:cs="Times New Roman"/>
          <w:i/>
        </w:rPr>
      </w:pPr>
      <w:r w:rsidRPr="00EC5257">
        <w:rPr>
          <w:rFonts w:ascii="Times New Roman" w:eastAsia="Calibri" w:hAnsi="Times New Roman" w:cs="Times New Roman"/>
          <w:i/>
        </w:rPr>
        <w:t xml:space="preserve">b) tais atvejais, kai pagal galiojančius teisės aktus tiekėjui nereikia mokėti PVM, Tiekėjas gali nepildyti eilutės „PVM (skaičiais)“, </w:t>
      </w:r>
      <w:r w:rsidRPr="00EC5257">
        <w:rPr>
          <w:rFonts w:ascii="Times New Roman" w:eastAsia="Calibri" w:hAnsi="Times New Roman" w:cs="Times New Roman"/>
          <w:i/>
          <w:u w:val="single"/>
        </w:rPr>
        <w:t xml:space="preserve">tačiau turi nurodyti priežastis, dėl kurių PVM nemoka:___________(nurodomos </w:t>
      </w:r>
      <w:r w:rsidRPr="00EC5257">
        <w:rPr>
          <w:rFonts w:ascii="Times New Roman" w:eastAsia="Calibri" w:hAnsi="Times New Roman" w:cs="Times New Roman"/>
          <w:i/>
          <w:iCs/>
          <w:u w:val="single"/>
        </w:rPr>
        <w:t>priežastys</w:t>
      </w:r>
      <w:r w:rsidRPr="00EC5257">
        <w:rPr>
          <w:rFonts w:ascii="Times New Roman" w:eastAsia="Calibri" w:hAnsi="Times New Roman" w:cs="Times New Roman"/>
          <w:i/>
          <w:u w:val="single"/>
        </w:rPr>
        <w:t>)</w:t>
      </w:r>
      <w:r w:rsidRPr="00EC5257">
        <w:rPr>
          <w:rFonts w:ascii="Times New Roman" w:eastAsia="Calibri" w:hAnsi="Times New Roman" w:cs="Times New Roman"/>
          <w:i/>
        </w:rPr>
        <w:t>;</w:t>
      </w:r>
    </w:p>
    <w:p w14:paraId="3A0FD312" w14:textId="77777777" w:rsidR="005047F1" w:rsidRPr="00EC5257"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EC5257">
        <w:rPr>
          <w:rFonts w:ascii="Times New Roman" w:eastAsia="Calibri" w:hAnsi="Times New Roman" w:cs="Times New Roman"/>
          <w:i/>
        </w:rPr>
        <w:t>c) bendra pasiūlymo kaina turi atitikti sudėtinių dalių sumą;</w:t>
      </w:r>
    </w:p>
    <w:p w14:paraId="0C21296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EC5257">
        <w:rPr>
          <w:rFonts w:ascii="Times New Roman" w:eastAsia="Calibri" w:hAnsi="Times New Roman" w:cs="Times New Roman"/>
          <w:i/>
          <w:lang w:eastAsia="lt-LT"/>
        </w:rPr>
        <w:t xml:space="preserve">d) jei bendra pasiūlymo kaina </w:t>
      </w:r>
      <w:bookmarkStart w:id="3" w:name="_Hlk65141825"/>
      <w:r w:rsidRPr="00EC5257">
        <w:rPr>
          <w:rFonts w:ascii="Times New Roman" w:eastAsia="Calibri" w:hAnsi="Times New Roman" w:cs="Times New Roman"/>
          <w:i/>
          <w:lang w:eastAsia="lt-LT"/>
        </w:rPr>
        <w:t xml:space="preserve"> </w:t>
      </w:r>
      <w:bookmarkEnd w:id="3"/>
      <w:r w:rsidRPr="00EC5257">
        <w:rPr>
          <w:rFonts w:ascii="Times New Roman" w:eastAsia="Calibri" w:hAnsi="Times New Roman" w:cs="Times New Roman"/>
          <w:i/>
          <w:lang w:eastAsia="lt-LT"/>
        </w:rPr>
        <w:t>yra didesnė už pirkimui skirtą lėšų sumą, numatytą šio pirkimų sąlygų 2.3 p</w:t>
      </w:r>
      <w:r w:rsidRPr="00470541">
        <w:rPr>
          <w:rFonts w:ascii="Times New Roman" w:eastAsia="Calibri" w:hAnsi="Times New Roman" w:cs="Times New Roman"/>
          <w:i/>
          <w:lang w:eastAsia="lt-LT"/>
        </w:rPr>
        <w:t>., tiekėjo pasiūlymas bus atmestas;</w:t>
      </w:r>
    </w:p>
    <w:p w14:paraId="6F3E931C" w14:textId="2F3A8821" w:rsidR="005047F1" w:rsidRPr="00470541" w:rsidRDefault="005047F1" w:rsidP="005047F1">
      <w:pPr>
        <w:autoSpaceDE w:val="0"/>
        <w:autoSpaceDN w:val="0"/>
        <w:spacing w:line="276" w:lineRule="auto"/>
        <w:jc w:val="both"/>
        <w:rPr>
          <w:rFonts w:ascii="Times New Roman" w:hAnsi="Times New Roman" w:cs="Times New Roman"/>
          <w:i/>
          <w:lang w:eastAsia="lt-LT"/>
        </w:rPr>
      </w:pPr>
      <w:r>
        <w:rPr>
          <w:rFonts w:ascii="Times New Roman" w:eastAsia="Calibri" w:hAnsi="Times New Roman" w:cs="Times New Roman"/>
          <w:i/>
          <w:lang w:eastAsia="lt-LT"/>
        </w:rPr>
        <w:t>e</w:t>
      </w:r>
      <w:r w:rsidRPr="00470541">
        <w:rPr>
          <w:rFonts w:ascii="Times New Roman" w:eastAsia="Calibri" w:hAnsi="Times New Roman" w:cs="Times New Roman"/>
          <w:i/>
          <w:lang w:eastAsia="lt-LT"/>
        </w:rPr>
        <w:t>)</w:t>
      </w:r>
      <w:r w:rsidRPr="00470541">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bookmarkStart w:id="4" w:name="_Hlk48135520"/>
    </w:p>
    <w:p w14:paraId="262B63D1"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w:t>
      </w:r>
      <w:r w:rsidRPr="00037F62">
        <w:rPr>
          <w:rFonts w:ascii="Times New Roman" w:eastAsia="Calibri" w:hAnsi="Times New Roman" w:cs="Times New Roman"/>
          <w:sz w:val="24"/>
          <w:szCs w:val="20"/>
          <w:lang w:eastAsia="lt-LT"/>
        </w:rPr>
        <w:t>konkurso 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69A0FF3F" w14:textId="2D787776" w:rsidR="005047F1" w:rsidRPr="00E073FC" w:rsidRDefault="00B238C3"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DB625B">
        <w:rPr>
          <w:rFonts w:ascii="Times New Roman" w:eastAsia="Calibri" w:hAnsi="Times New Roman" w:cs="Times New Roman"/>
          <w:b/>
          <w:sz w:val="24"/>
          <w:szCs w:val="20"/>
          <w:u w:val="single"/>
          <w:lang w:eastAsia="lt-LT"/>
        </w:rPr>
        <w:t xml:space="preserve">Techninės specifikacijos atitikties įrodymui pateikiame užpildytą </w:t>
      </w:r>
      <w:r>
        <w:rPr>
          <w:rFonts w:ascii="Times New Roman" w:eastAsia="Calibri" w:hAnsi="Times New Roman" w:cs="Times New Roman"/>
          <w:b/>
          <w:sz w:val="24"/>
          <w:szCs w:val="20"/>
          <w:u w:val="single"/>
          <w:lang w:eastAsia="lt-LT"/>
        </w:rPr>
        <w:t>lentelę žemiau, kurioje</w:t>
      </w:r>
      <w:r w:rsidRPr="00DB625B">
        <w:rPr>
          <w:rFonts w:ascii="Times New Roman" w:eastAsia="Calibri" w:hAnsi="Times New Roman" w:cs="Times New Roman"/>
          <w:b/>
          <w:sz w:val="24"/>
          <w:szCs w:val="20"/>
          <w:u w:val="single"/>
          <w:lang w:eastAsia="lt-LT"/>
        </w:rPr>
        <w:t xml:space="preserve"> yra nurodytos siūlomo pirkimo objekto techninės charakteristikos</w:t>
      </w:r>
      <w:r>
        <w:rPr>
          <w:rFonts w:ascii="Times New Roman" w:eastAsia="Calibri" w:hAnsi="Times New Roman" w:cs="Times New Roman"/>
          <w:b/>
          <w:sz w:val="24"/>
          <w:szCs w:val="20"/>
          <w:u w:val="single"/>
          <w:lang w:eastAsia="lt-LT"/>
        </w:rPr>
        <w:t>:</w:t>
      </w:r>
    </w:p>
    <w:p w14:paraId="39F3B0A3" w14:textId="77777777" w:rsidR="00E073FC" w:rsidRDefault="00E073FC" w:rsidP="00E073FC">
      <w:pPr>
        <w:tabs>
          <w:tab w:val="left" w:pos="720"/>
        </w:tabs>
        <w:spacing w:after="0" w:line="240" w:lineRule="auto"/>
        <w:contextualSpacing/>
        <w:jc w:val="both"/>
        <w:rPr>
          <w:rFonts w:ascii="Times New Roman" w:eastAsia="Calibri" w:hAnsi="Times New Roman" w:cs="Times New Roman"/>
          <w:b/>
          <w:sz w:val="24"/>
          <w:szCs w:val="20"/>
          <w:u w:val="single"/>
          <w:lang w:eastAsia="lt-LT"/>
        </w:rPr>
      </w:pPr>
    </w:p>
    <w:tbl>
      <w:tblPr>
        <w:tblW w:w="1136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2126"/>
        <w:gridCol w:w="3544"/>
        <w:gridCol w:w="4252"/>
      </w:tblGrid>
      <w:tr w:rsidR="00E073FC" w:rsidRPr="00706EFE" w14:paraId="33896891" w14:textId="77777777" w:rsidTr="00B74577">
        <w:tc>
          <w:tcPr>
            <w:tcW w:w="1447" w:type="dxa"/>
            <w:tcBorders>
              <w:top w:val="single" w:sz="4" w:space="0" w:color="auto"/>
              <w:left w:val="single" w:sz="4" w:space="0" w:color="auto"/>
              <w:bottom w:val="single" w:sz="4" w:space="0" w:color="auto"/>
              <w:right w:val="single" w:sz="4" w:space="0" w:color="auto"/>
            </w:tcBorders>
          </w:tcPr>
          <w:p w14:paraId="1FED44D4" w14:textId="77777777" w:rsidR="00E073FC" w:rsidRPr="00706EFE" w:rsidRDefault="00E073FC" w:rsidP="00B74577">
            <w:pPr>
              <w:spacing w:after="0" w:line="240" w:lineRule="auto"/>
              <w:jc w:val="center"/>
              <w:rPr>
                <w:rFonts w:ascii="Times New Roman" w:eastAsia="Times New Roman" w:hAnsi="Times New Roman" w:cs="Times New Roman"/>
                <w:b/>
                <w:lang w:eastAsia="lt-LT"/>
              </w:rPr>
            </w:pPr>
            <w:r w:rsidRPr="00706EFE">
              <w:rPr>
                <w:rFonts w:ascii="Times New Roman" w:eastAsia="Times New Roman" w:hAnsi="Times New Roman" w:cs="Times New Roman"/>
                <w:b/>
                <w:lang w:eastAsia="lt-LT"/>
              </w:rPr>
              <w:t>Eil.</w:t>
            </w:r>
          </w:p>
          <w:p w14:paraId="6C7638C7" w14:textId="77777777" w:rsidR="00E073FC" w:rsidRPr="00706EFE" w:rsidRDefault="00E073FC" w:rsidP="00B74577">
            <w:pPr>
              <w:spacing w:after="0" w:line="240" w:lineRule="auto"/>
              <w:jc w:val="center"/>
              <w:rPr>
                <w:rFonts w:ascii="Times New Roman" w:eastAsia="Times New Roman" w:hAnsi="Times New Roman" w:cs="Times New Roman"/>
                <w:b/>
                <w:lang w:eastAsia="lt-LT"/>
              </w:rPr>
            </w:pPr>
            <w:r w:rsidRPr="00706EFE">
              <w:rPr>
                <w:rFonts w:ascii="Times New Roman" w:eastAsia="Times New Roman" w:hAnsi="Times New Roman" w:cs="Times New Roman"/>
                <w:b/>
                <w:lang w:eastAsia="lt-LT"/>
              </w:rPr>
              <w:t>Nr.</w:t>
            </w:r>
          </w:p>
        </w:tc>
        <w:tc>
          <w:tcPr>
            <w:tcW w:w="2126" w:type="dxa"/>
            <w:tcBorders>
              <w:top w:val="single" w:sz="4" w:space="0" w:color="auto"/>
              <w:left w:val="single" w:sz="4" w:space="0" w:color="auto"/>
              <w:bottom w:val="single" w:sz="4" w:space="0" w:color="auto"/>
              <w:right w:val="single" w:sz="4" w:space="0" w:color="auto"/>
            </w:tcBorders>
          </w:tcPr>
          <w:p w14:paraId="0E6D1A3D" w14:textId="77777777" w:rsidR="00E073FC" w:rsidRPr="00706EFE" w:rsidRDefault="00E073FC" w:rsidP="00B74577">
            <w:pPr>
              <w:spacing w:after="0" w:line="240" w:lineRule="auto"/>
              <w:jc w:val="center"/>
              <w:rPr>
                <w:rFonts w:ascii="Times New Roman" w:eastAsia="Times New Roman" w:hAnsi="Times New Roman" w:cs="Times New Roman"/>
                <w:b/>
                <w:lang w:eastAsia="lt-LT"/>
              </w:rPr>
            </w:pPr>
            <w:r w:rsidRPr="00706EFE">
              <w:rPr>
                <w:rFonts w:ascii="Times New Roman" w:eastAsia="Times New Roman" w:hAnsi="Times New Roman" w:cs="Times New Roman"/>
                <w:b/>
                <w:lang w:eastAsia="lt-LT"/>
              </w:rPr>
              <w:t>Prekių pavadinimas</w:t>
            </w:r>
          </w:p>
        </w:tc>
        <w:tc>
          <w:tcPr>
            <w:tcW w:w="3544" w:type="dxa"/>
            <w:tcBorders>
              <w:top w:val="single" w:sz="4" w:space="0" w:color="auto"/>
              <w:left w:val="single" w:sz="4" w:space="0" w:color="auto"/>
              <w:bottom w:val="single" w:sz="4" w:space="0" w:color="auto"/>
              <w:right w:val="single" w:sz="4" w:space="0" w:color="auto"/>
            </w:tcBorders>
          </w:tcPr>
          <w:p w14:paraId="0A945807" w14:textId="77777777" w:rsidR="00E073FC" w:rsidRPr="00706EFE" w:rsidRDefault="00E073FC" w:rsidP="00B74577">
            <w:pPr>
              <w:spacing w:after="0" w:line="240" w:lineRule="auto"/>
              <w:jc w:val="center"/>
              <w:rPr>
                <w:rFonts w:ascii="Times New Roman" w:eastAsia="Times New Roman" w:hAnsi="Times New Roman" w:cs="Times New Roman"/>
                <w:b/>
                <w:lang w:eastAsia="lt-LT"/>
              </w:rPr>
            </w:pPr>
            <w:r w:rsidRPr="00706EFE">
              <w:rPr>
                <w:rFonts w:ascii="Times New Roman" w:eastAsia="Times New Roman" w:hAnsi="Times New Roman" w:cs="Times New Roman"/>
                <w:b/>
                <w:lang w:eastAsia="lt-LT"/>
              </w:rPr>
              <w:t>Reikalaujami parametrai</w:t>
            </w:r>
          </w:p>
        </w:tc>
        <w:tc>
          <w:tcPr>
            <w:tcW w:w="4252" w:type="dxa"/>
            <w:tcBorders>
              <w:top w:val="single" w:sz="4" w:space="0" w:color="auto"/>
              <w:left w:val="single" w:sz="4" w:space="0" w:color="auto"/>
              <w:bottom w:val="single" w:sz="4" w:space="0" w:color="auto"/>
              <w:right w:val="single" w:sz="4" w:space="0" w:color="auto"/>
            </w:tcBorders>
          </w:tcPr>
          <w:p w14:paraId="7801AB0E" w14:textId="77777777" w:rsidR="00E073FC" w:rsidRPr="00706EFE" w:rsidRDefault="00E073FC" w:rsidP="00B74577">
            <w:pPr>
              <w:spacing w:after="0" w:line="240" w:lineRule="auto"/>
              <w:jc w:val="center"/>
              <w:rPr>
                <w:rFonts w:ascii="Times New Roman" w:eastAsia="Times New Roman" w:hAnsi="Times New Roman" w:cs="Times New Roman"/>
                <w:b/>
                <w:lang w:eastAsia="lt-LT"/>
              </w:rPr>
            </w:pPr>
            <w:r w:rsidRPr="00706EFE">
              <w:rPr>
                <w:rFonts w:ascii="Times New Roman" w:eastAsia="Times New Roman" w:hAnsi="Times New Roman" w:cs="Times New Roman"/>
                <w:b/>
                <w:lang w:eastAsia="lt-LT"/>
              </w:rPr>
              <w:t>Siūlomi parametrai</w:t>
            </w:r>
          </w:p>
          <w:p w14:paraId="730C1FDC" w14:textId="77777777" w:rsidR="00E073FC" w:rsidRPr="00706EFE" w:rsidRDefault="00E073FC" w:rsidP="00B74577">
            <w:pPr>
              <w:spacing w:after="0" w:line="240" w:lineRule="auto"/>
              <w:jc w:val="center"/>
              <w:rPr>
                <w:rFonts w:ascii="Times New Roman" w:eastAsia="Times New Roman" w:hAnsi="Times New Roman" w:cs="Times New Roman"/>
                <w:b/>
                <w:i/>
                <w:u w:val="single"/>
                <w:lang w:eastAsia="lt-LT"/>
              </w:rPr>
            </w:pPr>
            <w:r w:rsidRPr="00706EFE">
              <w:rPr>
                <w:rFonts w:ascii="Times New Roman" w:eastAsia="Times New Roman" w:hAnsi="Times New Roman" w:cs="Times New Roman"/>
                <w:b/>
                <w:lang w:eastAsia="lt-LT"/>
              </w:rPr>
              <w:t>(T</w:t>
            </w:r>
            <w:r w:rsidRPr="00706EFE">
              <w:rPr>
                <w:rFonts w:ascii="Times New Roman" w:eastAsia="Times New Roman" w:hAnsi="Times New Roman" w:cs="Times New Roman"/>
                <w:b/>
                <w:u w:val="single"/>
                <w:lang w:eastAsia="lt-LT"/>
              </w:rPr>
              <w:t>iekėjas turi užpildyti reikalaujamą informaciją, pažymėtą geltonai, o kur nurodyta tinkamai pažymėti reikalavimą</w:t>
            </w:r>
            <w:r w:rsidRPr="00706EFE">
              <w:rPr>
                <w:rFonts w:ascii="Times New Roman" w:eastAsia="Times New Roman" w:hAnsi="Times New Roman" w:cs="Times New Roman"/>
                <w:b/>
                <w:lang w:eastAsia="lt-LT"/>
              </w:rPr>
              <w:t>)</w:t>
            </w:r>
          </w:p>
          <w:p w14:paraId="332F2ACA" w14:textId="77777777" w:rsidR="00E073FC" w:rsidRPr="00706EFE" w:rsidRDefault="00E073FC" w:rsidP="00B74577">
            <w:pPr>
              <w:spacing w:after="0" w:line="240" w:lineRule="auto"/>
              <w:jc w:val="center"/>
              <w:rPr>
                <w:rFonts w:ascii="Times New Roman" w:eastAsia="Times New Roman" w:hAnsi="Times New Roman" w:cs="Times New Roman"/>
                <w:b/>
                <w:lang w:eastAsia="lt-LT"/>
              </w:rPr>
            </w:pPr>
            <w:r w:rsidRPr="00706EFE">
              <w:rPr>
                <w:rFonts w:ascii="Times New Roman" w:eastAsia="Times New Roman" w:hAnsi="Times New Roman" w:cs="Times New Roman"/>
                <w:b/>
                <w:bCs/>
                <w:lang w:eastAsia="lt-LT"/>
              </w:rPr>
              <w:t>(pildo tiekėjas)</w:t>
            </w:r>
            <w:r w:rsidRPr="00706EFE">
              <w:rPr>
                <w:rFonts w:ascii="Times New Roman" w:eastAsia="Times New Roman" w:hAnsi="Times New Roman" w:cs="Times New Roman"/>
                <w:b/>
                <w:lang w:eastAsia="lt-LT"/>
              </w:rPr>
              <w:t xml:space="preserve"> </w:t>
            </w:r>
          </w:p>
        </w:tc>
      </w:tr>
      <w:tr w:rsidR="00E073FC" w:rsidRPr="00706EFE" w14:paraId="3BD46F9B" w14:textId="77777777" w:rsidTr="00B74577">
        <w:tc>
          <w:tcPr>
            <w:tcW w:w="1447" w:type="dxa"/>
            <w:tcBorders>
              <w:top w:val="single" w:sz="4" w:space="0" w:color="auto"/>
              <w:left w:val="single" w:sz="4" w:space="0" w:color="auto"/>
              <w:bottom w:val="single" w:sz="4" w:space="0" w:color="auto"/>
              <w:right w:val="single" w:sz="4" w:space="0" w:color="auto"/>
            </w:tcBorders>
          </w:tcPr>
          <w:p w14:paraId="397D4CB5" w14:textId="77777777" w:rsidR="00E073FC" w:rsidRPr="00706EFE" w:rsidRDefault="00E073FC" w:rsidP="00B74577">
            <w:pPr>
              <w:spacing w:after="0" w:line="240" w:lineRule="auto"/>
              <w:jc w:val="center"/>
              <w:rPr>
                <w:rFonts w:ascii="Times New Roman" w:eastAsia="Times New Roman" w:hAnsi="Times New Roman" w:cs="Times New Roman"/>
                <w:i/>
                <w:lang w:eastAsia="lt-LT"/>
              </w:rPr>
            </w:pPr>
            <w:r w:rsidRPr="00706EFE">
              <w:rPr>
                <w:rFonts w:ascii="Times New Roman" w:eastAsia="Times New Roman" w:hAnsi="Times New Roman" w:cs="Times New Roman"/>
                <w:i/>
                <w:lang w:eastAsia="lt-LT"/>
              </w:rPr>
              <w:t>1</w:t>
            </w:r>
          </w:p>
        </w:tc>
        <w:tc>
          <w:tcPr>
            <w:tcW w:w="2126" w:type="dxa"/>
            <w:tcBorders>
              <w:top w:val="single" w:sz="4" w:space="0" w:color="auto"/>
              <w:left w:val="single" w:sz="4" w:space="0" w:color="auto"/>
              <w:bottom w:val="single" w:sz="4" w:space="0" w:color="auto"/>
              <w:right w:val="single" w:sz="4" w:space="0" w:color="auto"/>
            </w:tcBorders>
          </w:tcPr>
          <w:p w14:paraId="16F480EA" w14:textId="77777777" w:rsidR="00E073FC" w:rsidRPr="00706EFE" w:rsidRDefault="00E073FC" w:rsidP="00B74577">
            <w:pPr>
              <w:spacing w:after="0" w:line="240" w:lineRule="auto"/>
              <w:jc w:val="center"/>
              <w:rPr>
                <w:rFonts w:ascii="Times New Roman" w:eastAsia="Times New Roman" w:hAnsi="Times New Roman" w:cs="Times New Roman"/>
                <w:i/>
                <w:lang w:eastAsia="lt-LT"/>
              </w:rPr>
            </w:pPr>
            <w:r w:rsidRPr="00706EFE">
              <w:rPr>
                <w:rFonts w:ascii="Times New Roman" w:eastAsia="Times New Roman" w:hAnsi="Times New Roman" w:cs="Times New Roman"/>
                <w:i/>
                <w:lang w:eastAsia="lt-LT"/>
              </w:rPr>
              <w:t>2</w:t>
            </w:r>
          </w:p>
        </w:tc>
        <w:tc>
          <w:tcPr>
            <w:tcW w:w="3544" w:type="dxa"/>
            <w:tcBorders>
              <w:top w:val="single" w:sz="4" w:space="0" w:color="auto"/>
              <w:left w:val="single" w:sz="4" w:space="0" w:color="auto"/>
              <w:bottom w:val="single" w:sz="4" w:space="0" w:color="auto"/>
              <w:right w:val="single" w:sz="4" w:space="0" w:color="auto"/>
            </w:tcBorders>
          </w:tcPr>
          <w:p w14:paraId="3D025D96" w14:textId="77777777" w:rsidR="00E073FC" w:rsidRPr="00706EFE" w:rsidRDefault="00E073FC" w:rsidP="00B74577">
            <w:pPr>
              <w:tabs>
                <w:tab w:val="center" w:pos="1521"/>
                <w:tab w:val="right" w:pos="3043"/>
              </w:tabs>
              <w:spacing w:after="0" w:line="240" w:lineRule="auto"/>
              <w:jc w:val="center"/>
              <w:rPr>
                <w:rFonts w:ascii="Times New Roman" w:eastAsia="Times New Roman" w:hAnsi="Times New Roman" w:cs="Times New Roman"/>
                <w:lang w:eastAsia="lt-LT"/>
              </w:rPr>
            </w:pPr>
            <w:r w:rsidRPr="00706EFE">
              <w:rPr>
                <w:rFonts w:ascii="Times New Roman" w:eastAsia="Times New Roman" w:hAnsi="Times New Roman" w:cs="Times New Roman"/>
                <w:i/>
                <w:lang w:eastAsia="lt-LT"/>
              </w:rPr>
              <w:t>3</w:t>
            </w:r>
          </w:p>
        </w:tc>
        <w:tc>
          <w:tcPr>
            <w:tcW w:w="4252" w:type="dxa"/>
            <w:tcBorders>
              <w:top w:val="single" w:sz="4" w:space="0" w:color="auto"/>
              <w:left w:val="single" w:sz="4" w:space="0" w:color="auto"/>
              <w:bottom w:val="single" w:sz="4" w:space="0" w:color="auto"/>
              <w:right w:val="single" w:sz="4" w:space="0" w:color="auto"/>
            </w:tcBorders>
          </w:tcPr>
          <w:p w14:paraId="1ECD0F66" w14:textId="77777777" w:rsidR="00E073FC" w:rsidRPr="00706EFE" w:rsidRDefault="00E073FC" w:rsidP="00B74577">
            <w:pPr>
              <w:tabs>
                <w:tab w:val="center" w:pos="1521"/>
                <w:tab w:val="right" w:pos="3043"/>
              </w:tabs>
              <w:spacing w:after="0" w:line="240" w:lineRule="auto"/>
              <w:jc w:val="center"/>
              <w:rPr>
                <w:rFonts w:ascii="Times New Roman" w:eastAsia="Times New Roman" w:hAnsi="Times New Roman" w:cs="Times New Roman"/>
                <w:i/>
                <w:lang w:eastAsia="lt-LT"/>
              </w:rPr>
            </w:pPr>
            <w:r w:rsidRPr="00706EFE">
              <w:rPr>
                <w:rFonts w:ascii="Times New Roman" w:eastAsia="Times New Roman" w:hAnsi="Times New Roman" w:cs="Times New Roman"/>
                <w:i/>
                <w:lang w:eastAsia="lt-LT"/>
              </w:rPr>
              <w:t>4</w:t>
            </w:r>
          </w:p>
        </w:tc>
      </w:tr>
      <w:tr w:rsidR="00E073FC" w:rsidRPr="00706EFE" w14:paraId="72B5F08B" w14:textId="77777777" w:rsidTr="00B74577">
        <w:tc>
          <w:tcPr>
            <w:tcW w:w="11369" w:type="dxa"/>
            <w:gridSpan w:val="4"/>
            <w:tcBorders>
              <w:top w:val="single" w:sz="4" w:space="0" w:color="auto"/>
              <w:left w:val="single" w:sz="4" w:space="0" w:color="auto"/>
              <w:bottom w:val="single" w:sz="4" w:space="0" w:color="auto"/>
              <w:right w:val="single" w:sz="4" w:space="0" w:color="auto"/>
            </w:tcBorders>
          </w:tcPr>
          <w:p w14:paraId="5FCA65F2" w14:textId="105FA59A" w:rsidR="00E073FC" w:rsidRPr="00856A79" w:rsidRDefault="00856A79" w:rsidP="00856A79">
            <w:pPr>
              <w:spacing w:after="0" w:line="240" w:lineRule="auto"/>
              <w:jc w:val="both"/>
              <w:rPr>
                <w:rFonts w:ascii="Times New Roman" w:hAnsi="Times New Roman" w:cs="Times New Roman"/>
                <w:sz w:val="24"/>
                <w:szCs w:val="24"/>
              </w:rPr>
            </w:pPr>
            <w:r w:rsidRPr="00E44FB8">
              <w:rPr>
                <w:rFonts w:ascii="Times New Roman" w:hAnsi="Times New Roman" w:cs="Times New Roman"/>
                <w:b/>
                <w:bCs/>
                <w:sz w:val="24"/>
                <w:szCs w:val="24"/>
              </w:rPr>
              <w:t xml:space="preserve">LSMU </w:t>
            </w:r>
            <w:r>
              <w:rPr>
                <w:rFonts w:ascii="Times New Roman" w:hAnsi="Times New Roman" w:cs="Times New Roman"/>
                <w:b/>
                <w:bCs/>
                <w:sz w:val="24"/>
                <w:szCs w:val="24"/>
              </w:rPr>
              <w:t>Centriniai rūmai</w:t>
            </w:r>
            <w:r w:rsidRPr="00E44FB8">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A.Mickevičiaus</w:t>
            </w:r>
            <w:proofErr w:type="spellEnd"/>
            <w:r>
              <w:rPr>
                <w:rFonts w:ascii="Times New Roman" w:hAnsi="Times New Roman" w:cs="Times New Roman"/>
                <w:b/>
                <w:bCs/>
                <w:sz w:val="24"/>
                <w:szCs w:val="24"/>
              </w:rPr>
              <w:t xml:space="preserve"> g.9</w:t>
            </w:r>
            <w:r w:rsidRPr="00E44FB8">
              <w:rPr>
                <w:rFonts w:ascii="Times New Roman" w:hAnsi="Times New Roman" w:cs="Times New Roman"/>
                <w:b/>
                <w:bCs/>
                <w:sz w:val="24"/>
                <w:szCs w:val="24"/>
              </w:rPr>
              <w:t>, Kaunas</w:t>
            </w:r>
          </w:p>
        </w:tc>
      </w:tr>
      <w:tr w:rsidR="00E073FC" w:rsidRPr="00706EFE" w14:paraId="7163B11D" w14:textId="77777777" w:rsidTr="00B74577">
        <w:tc>
          <w:tcPr>
            <w:tcW w:w="1447" w:type="dxa"/>
            <w:vMerge w:val="restart"/>
            <w:tcBorders>
              <w:top w:val="single" w:sz="4" w:space="0" w:color="auto"/>
              <w:left w:val="single" w:sz="4" w:space="0" w:color="auto"/>
              <w:right w:val="single" w:sz="4" w:space="0" w:color="auto"/>
            </w:tcBorders>
          </w:tcPr>
          <w:p w14:paraId="1EF28459" w14:textId="54F6592A" w:rsidR="00E073FC" w:rsidRPr="00856A79" w:rsidRDefault="00E073FC" w:rsidP="00856A79">
            <w:pPr>
              <w:pStyle w:val="ListParagraph"/>
              <w:numPr>
                <w:ilvl w:val="0"/>
                <w:numId w:val="7"/>
              </w:numPr>
              <w:tabs>
                <w:tab w:val="left" w:pos="375"/>
              </w:tabs>
              <w:spacing w:after="0" w:line="240" w:lineRule="auto"/>
              <w:ind w:left="0" w:firstLine="0"/>
              <w:jc w:val="both"/>
              <w:rPr>
                <w:rFonts w:ascii="Times New Roman" w:eastAsia="Times New Roman" w:hAnsi="Times New Roman" w:cs="Times New Roman"/>
                <w:lang w:eastAsia="lt-LT"/>
              </w:rPr>
            </w:pPr>
            <w:r w:rsidRPr="00856A79">
              <w:rPr>
                <w:rFonts w:ascii="Times New Roman" w:hAnsi="Times New Roman" w:cs="Times New Roman"/>
                <w:u w:val="single"/>
              </w:rPr>
              <w:t xml:space="preserve">Dviračių stoginė </w:t>
            </w:r>
          </w:p>
        </w:tc>
        <w:tc>
          <w:tcPr>
            <w:tcW w:w="2126" w:type="dxa"/>
            <w:tcBorders>
              <w:top w:val="single" w:sz="4" w:space="0" w:color="auto"/>
              <w:left w:val="single" w:sz="4" w:space="0" w:color="auto"/>
              <w:bottom w:val="single" w:sz="4" w:space="0" w:color="auto"/>
              <w:right w:val="single" w:sz="4" w:space="0" w:color="auto"/>
            </w:tcBorders>
          </w:tcPr>
          <w:p w14:paraId="58CC0CA4" w14:textId="77777777" w:rsidR="00E073FC" w:rsidRPr="00706EFE" w:rsidRDefault="00E073FC" w:rsidP="00B74577">
            <w:pPr>
              <w:spacing w:after="0" w:line="240" w:lineRule="auto"/>
              <w:rPr>
                <w:rFonts w:ascii="Times New Roman" w:eastAsia="Times New Roman" w:hAnsi="Times New Roman" w:cs="Times New Roman"/>
                <w:lang w:eastAsia="lt-LT"/>
              </w:rPr>
            </w:pPr>
            <w:r w:rsidRPr="00706EFE">
              <w:rPr>
                <w:rFonts w:ascii="Times New Roman" w:eastAsia="Times New Roman" w:hAnsi="Times New Roman" w:cs="Times New Roman"/>
                <w:lang w:eastAsia="lt-LT"/>
              </w:rPr>
              <w:t>Medžiagiškumas</w:t>
            </w:r>
          </w:p>
        </w:tc>
        <w:tc>
          <w:tcPr>
            <w:tcW w:w="3544" w:type="dxa"/>
            <w:tcBorders>
              <w:top w:val="single" w:sz="4" w:space="0" w:color="auto"/>
              <w:left w:val="single" w:sz="4" w:space="0" w:color="auto"/>
              <w:bottom w:val="single" w:sz="4" w:space="0" w:color="auto"/>
              <w:right w:val="single" w:sz="4" w:space="0" w:color="auto"/>
            </w:tcBorders>
          </w:tcPr>
          <w:p w14:paraId="270DE644" w14:textId="5C7C2BF6" w:rsidR="00E073FC" w:rsidRPr="00DF279F" w:rsidRDefault="00E073FC" w:rsidP="00B74577">
            <w:pPr>
              <w:spacing w:after="0" w:line="240" w:lineRule="auto"/>
              <w:jc w:val="both"/>
              <w:rPr>
                <w:rFonts w:ascii="Times New Roman" w:hAnsi="Times New Roman" w:cs="Times New Roman"/>
              </w:rPr>
            </w:pPr>
            <w:r w:rsidRPr="00DF279F">
              <w:rPr>
                <w:rFonts w:ascii="Times New Roman" w:hAnsi="Times New Roman" w:cs="Times New Roman"/>
              </w:rPr>
              <w:t xml:space="preserve">Dviračių stoginė pagaminta iš plieno (arba lygiavertės medžiagos)  profilių 80 (±2) x 60 (±2) x 3 (±0,2) mm, 80 (±2) x 80 (±2) x 3 (±0,2) mm ir </w:t>
            </w:r>
            <w:r w:rsidR="00692236" w:rsidRPr="009F1232">
              <w:rPr>
                <w:rFonts w:ascii="Times New Roman" w:hAnsi="Times New Roman" w:cs="Times New Roman"/>
                <w:b/>
                <w:bCs/>
                <w:sz w:val="24"/>
                <w:szCs w:val="24"/>
              </w:rPr>
              <w:t>50 (±10) x 50 (±20) x 2 (±0,1) mm</w:t>
            </w:r>
          </w:p>
          <w:p w14:paraId="5B478DC0" w14:textId="77777777" w:rsidR="00E073FC" w:rsidRPr="00DF279F" w:rsidRDefault="00E073FC" w:rsidP="00B74577">
            <w:pPr>
              <w:spacing w:after="0" w:line="240" w:lineRule="auto"/>
              <w:jc w:val="both"/>
              <w:rPr>
                <w:rFonts w:ascii="Times New Roman" w:hAnsi="Times New Roman" w:cs="Times New Roman"/>
              </w:rPr>
            </w:pPr>
            <w:r w:rsidRPr="00DF279F">
              <w:rPr>
                <w:rFonts w:ascii="Times New Roman" w:hAnsi="Times New Roman" w:cs="Times New Roman"/>
              </w:rPr>
              <w:t>Stogas pagamintas iš saugaus grūdinto stiklo, 4 galinės ir 2 šoninės plokštės pagamintos iš saugaus grūdinto stiklo. Grūdinto stiklo storis –  nemažiau 8 mm.</w:t>
            </w:r>
          </w:p>
        </w:tc>
        <w:tc>
          <w:tcPr>
            <w:tcW w:w="4252" w:type="dxa"/>
            <w:tcBorders>
              <w:top w:val="single" w:sz="4" w:space="0" w:color="auto"/>
              <w:left w:val="single" w:sz="4" w:space="0" w:color="auto"/>
              <w:bottom w:val="single" w:sz="4" w:space="0" w:color="auto"/>
              <w:right w:val="single" w:sz="4" w:space="0" w:color="auto"/>
            </w:tcBorders>
          </w:tcPr>
          <w:p w14:paraId="6315F0CA" w14:textId="77777777" w:rsidR="00E073FC" w:rsidRPr="00DF279F" w:rsidRDefault="00E073FC" w:rsidP="00B74577">
            <w:pPr>
              <w:spacing w:after="0" w:line="240" w:lineRule="auto"/>
              <w:jc w:val="both"/>
              <w:rPr>
                <w:rFonts w:ascii="Times New Roman" w:hAnsi="Times New Roman" w:cs="Times New Roman"/>
              </w:rPr>
            </w:pPr>
            <w:r w:rsidRPr="00DF279F">
              <w:rPr>
                <w:rFonts w:ascii="Times New Roman" w:hAnsi="Times New Roman" w:cs="Times New Roman"/>
              </w:rPr>
              <w:t xml:space="preserve">Dviračių stoginė pagaminta iš </w:t>
            </w:r>
            <w:r w:rsidRPr="00915B88">
              <w:rPr>
                <w:rFonts w:ascii="Times New Roman" w:hAnsi="Times New Roman" w:cs="Times New Roman"/>
                <w:bCs/>
                <w:highlight w:val="yellow"/>
              </w:rPr>
              <w:t>__</w:t>
            </w:r>
            <w:r>
              <w:rPr>
                <w:rFonts w:ascii="Times New Roman" w:hAnsi="Times New Roman" w:cs="Times New Roman"/>
                <w:bCs/>
              </w:rPr>
              <w:t xml:space="preserve"> (</w:t>
            </w:r>
            <w:r w:rsidRPr="00764B89">
              <w:rPr>
                <w:rFonts w:ascii="Times New Roman" w:hAnsi="Times New Roman" w:cs="Times New Roman"/>
                <w:bCs/>
                <w:i/>
                <w:iCs/>
              </w:rPr>
              <w:t xml:space="preserve">nurodyti ar </w:t>
            </w:r>
            <w:r w:rsidRPr="0098799C">
              <w:rPr>
                <w:rFonts w:ascii="Times New Roman" w:hAnsi="Times New Roman" w:cs="Times New Roman"/>
                <w:i/>
                <w:iCs/>
              </w:rPr>
              <w:t>plieno ar lygiavertės medžiagos</w:t>
            </w:r>
            <w:r w:rsidRPr="00DF279F">
              <w:rPr>
                <w:rFonts w:ascii="Times New Roman" w:hAnsi="Times New Roman" w:cs="Times New Roman"/>
              </w:rPr>
              <w:t xml:space="preserve">)  profilių </w:t>
            </w:r>
            <w:r w:rsidRPr="00915B88">
              <w:rPr>
                <w:rFonts w:ascii="Times New Roman" w:hAnsi="Times New Roman" w:cs="Times New Roman"/>
                <w:bCs/>
                <w:highlight w:val="yellow"/>
              </w:rPr>
              <w:t>__</w:t>
            </w:r>
            <w:r>
              <w:rPr>
                <w:rFonts w:ascii="Times New Roman" w:hAnsi="Times New Roman" w:cs="Times New Roman"/>
                <w:bCs/>
              </w:rPr>
              <w:t xml:space="preserve"> </w:t>
            </w:r>
            <w:r w:rsidRPr="00DF279F">
              <w:rPr>
                <w:rFonts w:ascii="Times New Roman" w:hAnsi="Times New Roman" w:cs="Times New Roman"/>
              </w:rPr>
              <w:t xml:space="preserve"> x </w:t>
            </w:r>
            <w:r w:rsidRPr="00915B88">
              <w:rPr>
                <w:rFonts w:ascii="Times New Roman" w:hAnsi="Times New Roman" w:cs="Times New Roman"/>
                <w:bCs/>
                <w:highlight w:val="yellow"/>
              </w:rPr>
              <w:t>__</w:t>
            </w:r>
            <w:r>
              <w:rPr>
                <w:rFonts w:ascii="Times New Roman" w:hAnsi="Times New Roman" w:cs="Times New Roman"/>
                <w:bCs/>
              </w:rPr>
              <w:t xml:space="preserve"> </w:t>
            </w:r>
            <w:proofErr w:type="spellStart"/>
            <w:r w:rsidRPr="00DF279F">
              <w:rPr>
                <w:rFonts w:ascii="Times New Roman" w:hAnsi="Times New Roman" w:cs="Times New Roman"/>
              </w:rPr>
              <w:t>x</w:t>
            </w:r>
            <w:proofErr w:type="spellEnd"/>
            <w:r w:rsidRPr="00DF279F">
              <w:rPr>
                <w:rFonts w:ascii="Times New Roman" w:hAnsi="Times New Roman" w:cs="Times New Roman"/>
              </w:rPr>
              <w:t xml:space="preserve"> </w:t>
            </w:r>
            <w:r w:rsidRPr="00915B88">
              <w:rPr>
                <w:rFonts w:ascii="Times New Roman" w:hAnsi="Times New Roman" w:cs="Times New Roman"/>
                <w:bCs/>
                <w:highlight w:val="yellow"/>
              </w:rPr>
              <w:t>__</w:t>
            </w:r>
            <w:r>
              <w:rPr>
                <w:rFonts w:ascii="Times New Roman" w:hAnsi="Times New Roman" w:cs="Times New Roman"/>
                <w:bCs/>
              </w:rPr>
              <w:t xml:space="preserve"> </w:t>
            </w:r>
            <w:r w:rsidRPr="00DF279F">
              <w:rPr>
                <w:rFonts w:ascii="Times New Roman" w:hAnsi="Times New Roman" w:cs="Times New Roman"/>
              </w:rPr>
              <w:t xml:space="preserve">mm, </w:t>
            </w:r>
            <w:r w:rsidRPr="00915B88">
              <w:rPr>
                <w:rFonts w:ascii="Times New Roman" w:hAnsi="Times New Roman" w:cs="Times New Roman"/>
                <w:bCs/>
                <w:highlight w:val="yellow"/>
              </w:rPr>
              <w:t>__</w:t>
            </w:r>
            <w:r>
              <w:rPr>
                <w:rFonts w:ascii="Times New Roman" w:hAnsi="Times New Roman" w:cs="Times New Roman"/>
                <w:bCs/>
              </w:rPr>
              <w:t xml:space="preserve"> </w:t>
            </w:r>
            <w:r w:rsidRPr="00DF279F">
              <w:rPr>
                <w:rFonts w:ascii="Times New Roman" w:hAnsi="Times New Roman" w:cs="Times New Roman"/>
              </w:rPr>
              <w:t xml:space="preserve">x </w:t>
            </w:r>
            <w:r w:rsidRPr="00915B88">
              <w:rPr>
                <w:rFonts w:ascii="Times New Roman" w:hAnsi="Times New Roman" w:cs="Times New Roman"/>
                <w:bCs/>
                <w:highlight w:val="yellow"/>
              </w:rPr>
              <w:t>__</w:t>
            </w:r>
            <w:r>
              <w:rPr>
                <w:rFonts w:ascii="Times New Roman" w:hAnsi="Times New Roman" w:cs="Times New Roman"/>
                <w:bCs/>
              </w:rPr>
              <w:t xml:space="preserve"> </w:t>
            </w:r>
            <w:proofErr w:type="spellStart"/>
            <w:r w:rsidRPr="00DF279F">
              <w:rPr>
                <w:rFonts w:ascii="Times New Roman" w:hAnsi="Times New Roman" w:cs="Times New Roman"/>
              </w:rPr>
              <w:t>x</w:t>
            </w:r>
            <w:proofErr w:type="spellEnd"/>
            <w:r w:rsidRPr="00DF279F">
              <w:rPr>
                <w:rFonts w:ascii="Times New Roman" w:hAnsi="Times New Roman" w:cs="Times New Roman"/>
              </w:rPr>
              <w:t xml:space="preserve"> </w:t>
            </w:r>
            <w:r w:rsidRPr="00915B88">
              <w:rPr>
                <w:rFonts w:ascii="Times New Roman" w:hAnsi="Times New Roman" w:cs="Times New Roman"/>
                <w:bCs/>
                <w:highlight w:val="yellow"/>
              </w:rPr>
              <w:t>__</w:t>
            </w:r>
            <w:r>
              <w:rPr>
                <w:rFonts w:ascii="Times New Roman" w:hAnsi="Times New Roman" w:cs="Times New Roman"/>
                <w:bCs/>
              </w:rPr>
              <w:t xml:space="preserve"> </w:t>
            </w:r>
            <w:r w:rsidRPr="00DF279F">
              <w:rPr>
                <w:rFonts w:ascii="Times New Roman" w:hAnsi="Times New Roman" w:cs="Times New Roman"/>
              </w:rPr>
              <w:t xml:space="preserve">mm ir </w:t>
            </w:r>
            <w:r w:rsidRPr="00915B88">
              <w:rPr>
                <w:rFonts w:ascii="Times New Roman" w:hAnsi="Times New Roman" w:cs="Times New Roman"/>
                <w:bCs/>
                <w:highlight w:val="yellow"/>
              </w:rPr>
              <w:t>__</w:t>
            </w:r>
            <w:r>
              <w:rPr>
                <w:rFonts w:ascii="Times New Roman" w:hAnsi="Times New Roman" w:cs="Times New Roman"/>
                <w:bCs/>
              </w:rPr>
              <w:t xml:space="preserve"> </w:t>
            </w:r>
            <w:r w:rsidRPr="00DF279F">
              <w:rPr>
                <w:rFonts w:ascii="Times New Roman" w:hAnsi="Times New Roman" w:cs="Times New Roman"/>
              </w:rPr>
              <w:t xml:space="preserve">x </w:t>
            </w:r>
            <w:r w:rsidRPr="00915B88">
              <w:rPr>
                <w:rFonts w:ascii="Times New Roman" w:hAnsi="Times New Roman" w:cs="Times New Roman"/>
                <w:bCs/>
                <w:highlight w:val="yellow"/>
              </w:rPr>
              <w:t>__</w:t>
            </w:r>
            <w:r>
              <w:rPr>
                <w:rFonts w:ascii="Times New Roman" w:hAnsi="Times New Roman" w:cs="Times New Roman"/>
                <w:bCs/>
              </w:rPr>
              <w:t xml:space="preserve">  </w:t>
            </w:r>
            <w:proofErr w:type="spellStart"/>
            <w:r w:rsidRPr="00DF279F">
              <w:rPr>
                <w:rFonts w:ascii="Times New Roman" w:hAnsi="Times New Roman" w:cs="Times New Roman"/>
              </w:rPr>
              <w:t>x</w:t>
            </w:r>
            <w:proofErr w:type="spellEnd"/>
            <w:r w:rsidRPr="00DF279F">
              <w:rPr>
                <w:rFonts w:ascii="Times New Roman" w:hAnsi="Times New Roman" w:cs="Times New Roman"/>
              </w:rPr>
              <w:t xml:space="preserve"> </w:t>
            </w:r>
            <w:r w:rsidRPr="00915B88">
              <w:rPr>
                <w:rFonts w:ascii="Times New Roman" w:hAnsi="Times New Roman" w:cs="Times New Roman"/>
                <w:bCs/>
                <w:highlight w:val="yellow"/>
              </w:rPr>
              <w:t>__</w:t>
            </w:r>
            <w:r>
              <w:rPr>
                <w:rFonts w:ascii="Times New Roman" w:hAnsi="Times New Roman" w:cs="Times New Roman"/>
                <w:bCs/>
              </w:rPr>
              <w:t xml:space="preserve"> </w:t>
            </w:r>
            <w:r w:rsidRPr="00DF279F">
              <w:rPr>
                <w:rFonts w:ascii="Times New Roman" w:hAnsi="Times New Roman" w:cs="Times New Roman"/>
              </w:rPr>
              <w:t>mm.</w:t>
            </w:r>
          </w:p>
          <w:p w14:paraId="5BC360C1" w14:textId="77777777" w:rsidR="00E073FC" w:rsidRPr="00706EFE" w:rsidRDefault="00E073FC" w:rsidP="00B74577">
            <w:pPr>
              <w:spacing w:after="0" w:line="240" w:lineRule="auto"/>
              <w:jc w:val="both"/>
              <w:rPr>
                <w:rFonts w:ascii="Times New Roman" w:eastAsia="Times New Roman" w:hAnsi="Times New Roman" w:cs="Times New Roman"/>
                <w:color w:val="000000"/>
                <w:lang w:eastAsia="lt-LT"/>
              </w:rPr>
            </w:pPr>
            <w:r>
              <w:rPr>
                <w:rFonts w:ascii="Times New Roman" w:hAnsi="Times New Roman" w:cs="Times New Roman"/>
                <w:b/>
                <w:bCs/>
                <w:sz w:val="20"/>
                <w:szCs w:val="20"/>
                <w:highlight w:val="yellow"/>
                <w:lang w:eastAsia="ar-SA"/>
              </w:rPr>
              <w:t>Taip</w:t>
            </w:r>
            <w:r w:rsidRPr="001D1611">
              <w:rPr>
                <w:rFonts w:ascii="Times New Roman" w:hAnsi="Times New Roman" w:cs="Times New Roman"/>
                <w:b/>
                <w:bCs/>
                <w:sz w:val="20"/>
                <w:szCs w:val="20"/>
                <w:highlight w:val="yellow"/>
                <w:lang w:eastAsia="ar-SA"/>
              </w:rPr>
              <w:t xml:space="preserve"> / Ne</w:t>
            </w:r>
            <w:r w:rsidRPr="001D1611">
              <w:rPr>
                <w:rFonts w:ascii="Times New Roman" w:hAnsi="Times New Roman" w:cs="Times New Roman"/>
                <w:sz w:val="20"/>
                <w:szCs w:val="20"/>
                <w:lang w:eastAsia="ar-SA"/>
              </w:rPr>
              <w:t xml:space="preserve"> (</w:t>
            </w:r>
            <w:r w:rsidRPr="001D1611">
              <w:rPr>
                <w:rFonts w:ascii="Times New Roman" w:hAnsi="Times New Roman" w:cs="Times New Roman"/>
                <w:i/>
                <w:sz w:val="20"/>
                <w:szCs w:val="20"/>
                <w:lang w:eastAsia="ar-SA"/>
              </w:rPr>
              <w:t>tinkamą pabraukti</w:t>
            </w:r>
            <w:r w:rsidRPr="001D1611">
              <w:rPr>
                <w:rFonts w:ascii="Times New Roman" w:hAnsi="Times New Roman" w:cs="Times New Roman"/>
                <w:sz w:val="20"/>
                <w:szCs w:val="20"/>
                <w:lang w:eastAsia="ar-SA"/>
              </w:rPr>
              <w:t xml:space="preserve">) </w:t>
            </w:r>
            <w:r>
              <w:rPr>
                <w:rFonts w:ascii="Times New Roman" w:hAnsi="Times New Roman" w:cs="Times New Roman"/>
                <w:sz w:val="20"/>
                <w:szCs w:val="20"/>
                <w:lang w:eastAsia="ar-SA"/>
              </w:rPr>
              <w:t>s</w:t>
            </w:r>
            <w:r w:rsidRPr="00DF279F">
              <w:rPr>
                <w:rFonts w:ascii="Times New Roman" w:hAnsi="Times New Roman" w:cs="Times New Roman"/>
              </w:rPr>
              <w:t xml:space="preserve">togas pagamintas iš saugaus grūdinto stiklo, 4 galinės ir 2 šoninės plokštės pagamintos iš saugaus grūdinto stiklo. Grūdinto stiklo storis –  </w:t>
            </w:r>
            <w:r w:rsidRPr="00915B88">
              <w:rPr>
                <w:rFonts w:ascii="Times New Roman" w:hAnsi="Times New Roman" w:cs="Times New Roman"/>
                <w:bCs/>
                <w:highlight w:val="yellow"/>
              </w:rPr>
              <w:t>__</w:t>
            </w:r>
            <w:r>
              <w:rPr>
                <w:rFonts w:ascii="Times New Roman" w:hAnsi="Times New Roman" w:cs="Times New Roman"/>
                <w:bCs/>
              </w:rPr>
              <w:t xml:space="preserve"> </w:t>
            </w:r>
            <w:r w:rsidRPr="00DF279F">
              <w:rPr>
                <w:rFonts w:ascii="Times New Roman" w:hAnsi="Times New Roman" w:cs="Times New Roman"/>
              </w:rPr>
              <w:t>mm.</w:t>
            </w:r>
          </w:p>
        </w:tc>
      </w:tr>
      <w:tr w:rsidR="00E073FC" w:rsidRPr="00706EFE" w14:paraId="6B250928" w14:textId="77777777" w:rsidTr="00B74577">
        <w:tc>
          <w:tcPr>
            <w:tcW w:w="1447" w:type="dxa"/>
            <w:vMerge/>
            <w:tcBorders>
              <w:left w:val="single" w:sz="4" w:space="0" w:color="auto"/>
              <w:bottom w:val="single" w:sz="4" w:space="0" w:color="auto"/>
              <w:right w:val="single" w:sz="4" w:space="0" w:color="auto"/>
            </w:tcBorders>
          </w:tcPr>
          <w:p w14:paraId="188EA00C" w14:textId="77777777" w:rsidR="00E073FC" w:rsidRPr="00706EFE" w:rsidRDefault="00E073FC" w:rsidP="00B74577">
            <w:pPr>
              <w:spacing w:after="0" w:line="240" w:lineRule="auto"/>
              <w:jc w:val="center"/>
              <w:rPr>
                <w:rFonts w:ascii="Times New Roman" w:hAnsi="Times New Roman" w:cs="Times New Roman"/>
                <w:u w:val="single"/>
              </w:rPr>
            </w:pPr>
          </w:p>
        </w:tc>
        <w:tc>
          <w:tcPr>
            <w:tcW w:w="2126" w:type="dxa"/>
            <w:tcBorders>
              <w:top w:val="single" w:sz="4" w:space="0" w:color="auto"/>
              <w:left w:val="single" w:sz="4" w:space="0" w:color="auto"/>
              <w:bottom w:val="single" w:sz="4" w:space="0" w:color="auto"/>
              <w:right w:val="single" w:sz="4" w:space="0" w:color="auto"/>
            </w:tcBorders>
          </w:tcPr>
          <w:p w14:paraId="329E9F3D" w14:textId="77777777" w:rsidR="00E073FC" w:rsidRPr="00706EFE" w:rsidRDefault="00E073FC" w:rsidP="00B74577">
            <w:pPr>
              <w:spacing w:after="0" w:line="240" w:lineRule="auto"/>
              <w:rPr>
                <w:rFonts w:ascii="Times New Roman" w:eastAsia="Times New Roman" w:hAnsi="Times New Roman" w:cs="Times New Roman"/>
                <w:lang w:eastAsia="lt-LT"/>
              </w:rPr>
            </w:pPr>
            <w:r w:rsidRPr="00706EFE">
              <w:rPr>
                <w:rFonts w:ascii="Times New Roman" w:eastAsia="Times New Roman" w:hAnsi="Times New Roman" w:cs="Times New Roman"/>
                <w:lang w:eastAsia="lt-LT"/>
              </w:rPr>
              <w:t>Matmenys</w:t>
            </w:r>
          </w:p>
        </w:tc>
        <w:tc>
          <w:tcPr>
            <w:tcW w:w="3544" w:type="dxa"/>
            <w:tcBorders>
              <w:top w:val="single" w:sz="4" w:space="0" w:color="auto"/>
              <w:left w:val="single" w:sz="4" w:space="0" w:color="auto"/>
              <w:bottom w:val="single" w:sz="4" w:space="0" w:color="auto"/>
              <w:right w:val="single" w:sz="4" w:space="0" w:color="auto"/>
            </w:tcBorders>
          </w:tcPr>
          <w:p w14:paraId="0A4FA774" w14:textId="60E06C27" w:rsidR="00E073FC" w:rsidRPr="00706EFE" w:rsidRDefault="00E073FC" w:rsidP="00B74577">
            <w:pPr>
              <w:spacing w:after="0" w:line="240" w:lineRule="auto"/>
              <w:jc w:val="both"/>
              <w:rPr>
                <w:rFonts w:ascii="Times New Roman" w:eastAsia="Times New Roman" w:hAnsi="Times New Roman" w:cs="Times New Roman"/>
                <w:color w:val="000000"/>
                <w:lang w:eastAsia="lt-LT"/>
              </w:rPr>
            </w:pPr>
            <w:r w:rsidRPr="00706EFE">
              <w:rPr>
                <w:rFonts w:ascii="Times New Roman" w:hAnsi="Times New Roman" w:cs="Times New Roman"/>
              </w:rPr>
              <w:t xml:space="preserve">Stoginės matmenys: ilgis – 4200 (±20) mm, plotis – 2460 </w:t>
            </w:r>
            <w:r w:rsidRPr="00692236">
              <w:rPr>
                <w:rFonts w:ascii="Times New Roman" w:hAnsi="Times New Roman" w:cs="Times New Roman"/>
                <w:b/>
                <w:bCs/>
              </w:rPr>
              <w:t>(±</w:t>
            </w:r>
            <w:r w:rsidR="00692236" w:rsidRPr="00692236">
              <w:rPr>
                <w:rFonts w:ascii="Times New Roman" w:hAnsi="Times New Roman" w:cs="Times New Roman"/>
                <w:b/>
                <w:bCs/>
              </w:rPr>
              <w:t>6</w:t>
            </w:r>
            <w:r w:rsidRPr="00692236">
              <w:rPr>
                <w:rFonts w:ascii="Times New Roman" w:hAnsi="Times New Roman" w:cs="Times New Roman"/>
                <w:b/>
                <w:bCs/>
              </w:rPr>
              <w:t>0)</w:t>
            </w:r>
            <w:r w:rsidRPr="00706EFE">
              <w:rPr>
                <w:rFonts w:ascii="Times New Roman" w:hAnsi="Times New Roman" w:cs="Times New Roman"/>
              </w:rPr>
              <w:t xml:space="preserve"> mm, aukštis – 2400 (±20) mm.</w:t>
            </w:r>
          </w:p>
        </w:tc>
        <w:tc>
          <w:tcPr>
            <w:tcW w:w="4252" w:type="dxa"/>
            <w:tcBorders>
              <w:top w:val="single" w:sz="4" w:space="0" w:color="auto"/>
              <w:left w:val="single" w:sz="4" w:space="0" w:color="auto"/>
              <w:bottom w:val="single" w:sz="4" w:space="0" w:color="auto"/>
              <w:right w:val="single" w:sz="4" w:space="0" w:color="auto"/>
            </w:tcBorders>
          </w:tcPr>
          <w:p w14:paraId="2CD7BAC6" w14:textId="77777777" w:rsidR="00E073FC" w:rsidRPr="00706EFE" w:rsidRDefault="00E073FC" w:rsidP="00B74577">
            <w:pPr>
              <w:spacing w:after="0" w:line="240" w:lineRule="auto"/>
              <w:jc w:val="both"/>
              <w:rPr>
                <w:rFonts w:ascii="Times New Roman" w:eastAsia="Times New Roman" w:hAnsi="Times New Roman" w:cs="Times New Roman"/>
                <w:color w:val="000000"/>
                <w:lang w:eastAsia="lt-LT"/>
              </w:rPr>
            </w:pPr>
            <w:r w:rsidRPr="00706EFE">
              <w:rPr>
                <w:rFonts w:ascii="Times New Roman" w:hAnsi="Times New Roman" w:cs="Times New Roman"/>
              </w:rPr>
              <w:t xml:space="preserve">Stoginės matmenys: ilgis – </w:t>
            </w:r>
            <w:r w:rsidRPr="00915B88">
              <w:rPr>
                <w:rFonts w:ascii="Times New Roman" w:hAnsi="Times New Roman" w:cs="Times New Roman"/>
                <w:bCs/>
                <w:highlight w:val="yellow"/>
              </w:rPr>
              <w:t>__</w:t>
            </w:r>
            <w:r>
              <w:rPr>
                <w:rFonts w:ascii="Times New Roman" w:hAnsi="Times New Roman" w:cs="Times New Roman"/>
                <w:bCs/>
              </w:rPr>
              <w:t xml:space="preserve"> </w:t>
            </w:r>
            <w:r w:rsidRPr="00706EFE">
              <w:rPr>
                <w:rFonts w:ascii="Times New Roman" w:hAnsi="Times New Roman" w:cs="Times New Roman"/>
              </w:rPr>
              <w:t xml:space="preserve">mm, plotis – </w:t>
            </w:r>
            <w:r w:rsidRPr="00915B88">
              <w:rPr>
                <w:rFonts w:ascii="Times New Roman" w:hAnsi="Times New Roman" w:cs="Times New Roman"/>
                <w:bCs/>
                <w:highlight w:val="yellow"/>
              </w:rPr>
              <w:t>__</w:t>
            </w:r>
            <w:r>
              <w:rPr>
                <w:rFonts w:ascii="Times New Roman" w:hAnsi="Times New Roman" w:cs="Times New Roman"/>
                <w:bCs/>
              </w:rPr>
              <w:t xml:space="preserve"> </w:t>
            </w:r>
            <w:r w:rsidRPr="00706EFE">
              <w:rPr>
                <w:rFonts w:ascii="Times New Roman" w:hAnsi="Times New Roman" w:cs="Times New Roman"/>
              </w:rPr>
              <w:t xml:space="preserve">mm, aukštis – </w:t>
            </w:r>
            <w:r w:rsidRPr="00915B88">
              <w:rPr>
                <w:rFonts w:ascii="Times New Roman" w:hAnsi="Times New Roman" w:cs="Times New Roman"/>
                <w:bCs/>
                <w:highlight w:val="yellow"/>
              </w:rPr>
              <w:t>__</w:t>
            </w:r>
            <w:r>
              <w:rPr>
                <w:rFonts w:ascii="Times New Roman" w:hAnsi="Times New Roman" w:cs="Times New Roman"/>
                <w:bCs/>
              </w:rPr>
              <w:t xml:space="preserve"> </w:t>
            </w:r>
            <w:r w:rsidRPr="00706EFE">
              <w:rPr>
                <w:rFonts w:ascii="Times New Roman" w:hAnsi="Times New Roman" w:cs="Times New Roman"/>
              </w:rPr>
              <w:t>mm.</w:t>
            </w:r>
          </w:p>
        </w:tc>
      </w:tr>
    </w:tbl>
    <w:p w14:paraId="5AA53B15" w14:textId="77777777" w:rsidR="00E073FC" w:rsidRDefault="00E073FC" w:rsidP="00E073FC">
      <w:pPr>
        <w:tabs>
          <w:tab w:val="left" w:pos="720"/>
        </w:tabs>
        <w:spacing w:after="0" w:line="240" w:lineRule="auto"/>
        <w:contextualSpacing/>
        <w:jc w:val="both"/>
        <w:rPr>
          <w:rFonts w:ascii="Times New Roman" w:eastAsia="Calibri" w:hAnsi="Times New Roman" w:cs="Times New Roman"/>
          <w:b/>
          <w:sz w:val="24"/>
          <w:szCs w:val="20"/>
          <w:u w:val="single"/>
          <w:lang w:eastAsia="lt-LT"/>
        </w:rPr>
      </w:pPr>
    </w:p>
    <w:p w14:paraId="735A6934" w14:textId="77777777" w:rsidR="00E073FC" w:rsidRPr="00470541" w:rsidRDefault="00E073FC" w:rsidP="00E073FC">
      <w:pPr>
        <w:tabs>
          <w:tab w:val="left" w:pos="720"/>
        </w:tabs>
        <w:spacing w:after="0" w:line="240" w:lineRule="auto"/>
        <w:contextualSpacing/>
        <w:jc w:val="both"/>
        <w:rPr>
          <w:rFonts w:ascii="Times New Roman" w:hAnsi="Times New Roman" w:cs="Times New Roman"/>
          <w:lang w:eastAsia="lt-LT"/>
        </w:rPr>
      </w:pPr>
    </w:p>
    <w:bookmarkEnd w:id="4"/>
    <w:p w14:paraId="51DF7C97" w14:textId="77777777" w:rsidR="005047F1" w:rsidRPr="00E073FC"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E073FC">
        <w:rPr>
          <w:rFonts w:ascii="Times New Roman" w:eastAsia="Calibri" w:hAnsi="Times New Roman" w:cs="Times New Roman"/>
          <w:sz w:val="24"/>
          <w:szCs w:val="20"/>
          <w:lang w:eastAsia="lt-LT"/>
        </w:rPr>
        <w:t>Patvirtiname, kad pirkimo sutartį vykdys tik teisę verstis atitinkama veikla turintys asmenys.</w:t>
      </w:r>
    </w:p>
    <w:p w14:paraId="02F9566D" w14:textId="77777777" w:rsidR="00D92391" w:rsidRPr="00E073FC"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E073FC">
        <w:rPr>
          <w:rFonts w:ascii="Times New Roman" w:eastAsia="Calibri" w:hAnsi="Times New Roman" w:cs="Times New Roman"/>
          <w:sz w:val="24"/>
          <w:szCs w:val="20"/>
          <w:lang w:eastAsia="lt-LT"/>
        </w:rPr>
        <w:t>Teikdami šį pasiūlymą patvirtiname, kad neturime VPĮ 46 str. 2</w:t>
      </w:r>
      <w:r w:rsidRPr="00E073FC">
        <w:rPr>
          <w:rFonts w:ascii="Times New Roman" w:eastAsia="Calibri" w:hAnsi="Times New Roman" w:cs="Times New Roman"/>
          <w:sz w:val="24"/>
          <w:szCs w:val="20"/>
          <w:vertAlign w:val="superscript"/>
          <w:lang w:eastAsia="lt-LT"/>
        </w:rPr>
        <w:t>1</w:t>
      </w:r>
      <w:r w:rsidRPr="00E073FC">
        <w:rPr>
          <w:rFonts w:ascii="Times New Roman" w:eastAsia="Calibri" w:hAnsi="Times New Roman" w:cs="Times New Roman"/>
          <w:sz w:val="24"/>
          <w:szCs w:val="20"/>
          <w:lang w:eastAsia="lt-LT"/>
        </w:rPr>
        <w:t xml:space="preserve"> dalyje nurodyto pašalinimo pagrindo. </w:t>
      </w:r>
    </w:p>
    <w:p w14:paraId="15851436" w14:textId="77777777" w:rsidR="005047F1" w:rsidRPr="00A85160"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EC5257">
        <w:rPr>
          <w:rFonts w:ascii="Times New Roman" w:eastAsia="Calibri" w:hAnsi="Times New Roman"/>
          <w:i/>
          <w:sz w:val="20"/>
          <w:lang w:eastAsia="lt-LT"/>
        </w:rPr>
        <w:t>sąlygų 5.9  p. nustatyto</w:t>
      </w:r>
      <w:r w:rsidRPr="000F0909">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EC5257" w:rsidRDefault="003A0EA8" w:rsidP="00F65E3F">
            <w:pPr>
              <w:spacing w:after="0" w:line="240" w:lineRule="auto"/>
              <w:ind w:right="-1"/>
              <w:rPr>
                <w:rFonts w:ascii="Times New Roman" w:eastAsia="Calibri" w:hAnsi="Times New Roman" w:cs="Times New Roman"/>
                <w:position w:val="6"/>
                <w:lang w:eastAsia="lt-LT"/>
              </w:rPr>
            </w:pPr>
            <w:r w:rsidRPr="00EC5257">
              <w:rPr>
                <w:rFonts w:ascii="Times New Roman" w:eastAsia="Calibri" w:hAnsi="Times New Roman" w:cs="Times New Roman"/>
                <w:position w:val="6"/>
                <w:lang w:eastAsia="lt-LT"/>
              </w:rPr>
              <w:t>____________________________________________</w:t>
            </w:r>
          </w:p>
          <w:p w14:paraId="177CC7DC" w14:textId="77777777" w:rsidR="003A0EA8" w:rsidRPr="00EC5257" w:rsidRDefault="003A0EA8" w:rsidP="00F65E3F">
            <w:pPr>
              <w:spacing w:after="0" w:line="240" w:lineRule="auto"/>
              <w:ind w:right="-1"/>
              <w:rPr>
                <w:rFonts w:ascii="Times New Roman" w:eastAsia="Calibri" w:hAnsi="Times New Roman" w:cs="Times New Roman"/>
                <w:lang w:eastAsia="lt-LT"/>
              </w:rPr>
            </w:pPr>
            <w:r w:rsidRPr="00EC5257">
              <w:rPr>
                <w:rFonts w:ascii="Times New Roman" w:eastAsia="Calibri" w:hAnsi="Times New Roman" w:cs="Times New Roman"/>
                <w:position w:val="6"/>
                <w:lang w:eastAsia="lt-LT"/>
              </w:rPr>
              <w:t>(Tiekėjo arba jo įgalioto asmens pareigų pavadinimas</w:t>
            </w:r>
            <w:r w:rsidRPr="00EC5257">
              <w:rPr>
                <w:rFonts w:ascii="Times New Roman" w:eastAsia="Calibri" w:hAnsi="Times New Roman" w:cs="Times New Roman"/>
                <w:lang w:eastAsia="lt-LT"/>
              </w:rPr>
              <w:t>)</w:t>
            </w:r>
          </w:p>
        </w:tc>
        <w:tc>
          <w:tcPr>
            <w:tcW w:w="3716" w:type="dxa"/>
            <w:hideMark/>
          </w:tcPr>
          <w:p w14:paraId="290C1160" w14:textId="3C80DB72" w:rsidR="003A0EA8" w:rsidRPr="00EC5257" w:rsidRDefault="003A0EA8" w:rsidP="00F65E3F">
            <w:pPr>
              <w:spacing w:after="0" w:line="240" w:lineRule="auto"/>
              <w:rPr>
                <w:rFonts w:ascii="Times New Roman" w:eastAsia="Calibri" w:hAnsi="Times New Roman" w:cs="Times New Roman"/>
                <w:position w:val="6"/>
                <w:lang w:eastAsia="lt-LT"/>
              </w:rPr>
            </w:pPr>
            <w:r w:rsidRPr="00EC5257">
              <w:rPr>
                <w:rFonts w:ascii="Times New Roman" w:eastAsia="Calibri" w:hAnsi="Times New Roman" w:cs="Times New Roman"/>
                <w:position w:val="6"/>
                <w:lang w:eastAsia="lt-LT"/>
              </w:rPr>
              <w:t xml:space="preserve">    ______________________</w:t>
            </w:r>
          </w:p>
          <w:p w14:paraId="4F034A2B" w14:textId="1BA771D1" w:rsidR="003A0EA8" w:rsidRPr="00EC5257" w:rsidRDefault="003A0EA8" w:rsidP="00F65E3F">
            <w:pPr>
              <w:spacing w:after="0" w:line="240" w:lineRule="auto"/>
              <w:rPr>
                <w:rFonts w:ascii="Times New Roman" w:eastAsia="Calibri" w:hAnsi="Times New Roman" w:cs="Times New Roman"/>
                <w:lang w:eastAsia="lt-LT"/>
              </w:rPr>
            </w:pPr>
            <w:r w:rsidRPr="00EC5257">
              <w:rPr>
                <w:rFonts w:ascii="Times New Roman" w:eastAsia="Calibri" w:hAnsi="Times New Roman" w:cs="Times New Roman"/>
                <w:position w:val="6"/>
                <w:lang w:eastAsia="lt-LT"/>
              </w:rPr>
              <w:t xml:space="preserve">    (Vardas, pavardė, </w:t>
            </w:r>
            <w:r w:rsidRPr="00CF1D97">
              <w:rPr>
                <w:rFonts w:ascii="Times New Roman" w:eastAsia="Calibri" w:hAnsi="Times New Roman" w:cs="Times New Roman"/>
                <w:position w:val="6"/>
                <w:highlight w:val="magenta"/>
                <w:lang w:eastAsia="lt-LT"/>
              </w:rPr>
              <w:t>parašas</w:t>
            </w:r>
            <w:r w:rsidRPr="00EC5257">
              <w:rPr>
                <w:rFonts w:ascii="Times New Roman" w:eastAsia="Calibri" w:hAnsi="Times New Roman" w:cs="Times New Roman"/>
                <w:position w:val="6"/>
                <w:lang w:eastAsia="lt-LT"/>
              </w:rPr>
              <w:t>)</w:t>
            </w:r>
          </w:p>
        </w:tc>
      </w:tr>
    </w:tbl>
    <w:p w14:paraId="7B4AF811" w14:textId="77777777" w:rsidR="005047F1" w:rsidRDefault="005047F1" w:rsidP="005047F1"/>
    <w:p w14:paraId="70287FD0" w14:textId="77777777" w:rsidR="003A0EA8" w:rsidRDefault="003A0EA8" w:rsidP="005047F1"/>
    <w:p w14:paraId="7C9BAB43" w14:textId="4F29B93C" w:rsidR="003A0EA8" w:rsidRDefault="003A0EA8" w:rsidP="005047F1"/>
    <w:sectPr w:rsidR="003A0EA8" w:rsidSect="00257DF5">
      <w:footerReference w:type="default" r:id="rId12"/>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F8788" w14:textId="77777777" w:rsidR="004F5262" w:rsidRDefault="004F5262">
      <w:pPr>
        <w:spacing w:after="0" w:line="240" w:lineRule="auto"/>
      </w:pPr>
      <w:r>
        <w:separator/>
      </w:r>
    </w:p>
  </w:endnote>
  <w:endnote w:type="continuationSeparator" w:id="0">
    <w:p w14:paraId="0B241728" w14:textId="77777777" w:rsidR="004F5262" w:rsidRDefault="004F5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2405" w14:textId="77777777" w:rsidR="004F5262" w:rsidRDefault="004F5262">
      <w:pPr>
        <w:spacing w:after="0" w:line="240" w:lineRule="auto"/>
      </w:pPr>
      <w:r>
        <w:separator/>
      </w:r>
    </w:p>
  </w:footnote>
  <w:footnote w:type="continuationSeparator" w:id="0">
    <w:p w14:paraId="3264D171" w14:textId="77777777" w:rsidR="004F5262" w:rsidRDefault="004F5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36D26EA"/>
    <w:multiLevelType w:val="hybridMultilevel"/>
    <w:tmpl w:val="294A6118"/>
    <w:lvl w:ilvl="0" w:tplc="CFE62066">
      <w:start w:val="1"/>
      <w:numFmt w:val="decimal"/>
      <w:lvlText w:val="%1."/>
      <w:lvlJc w:val="left"/>
      <w:pPr>
        <w:ind w:left="720" w:hanging="360"/>
      </w:pPr>
      <w:rPr>
        <w:rFonts w:eastAsiaTheme="minorHAnsi"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66BB6D8D"/>
    <w:multiLevelType w:val="hybridMultilevel"/>
    <w:tmpl w:val="372C1DB2"/>
    <w:lvl w:ilvl="0" w:tplc="F7B4626C">
      <w:start w:val="1"/>
      <w:numFmt w:val="decimal"/>
      <w:lvlText w:val="%1."/>
      <w:lvlJc w:val="left"/>
      <w:pPr>
        <w:ind w:left="720" w:hanging="360"/>
      </w:pPr>
      <w:rPr>
        <w:rFonts w:cs="Times New Roman" w:hint="default"/>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781541A"/>
    <w:multiLevelType w:val="multilevel"/>
    <w:tmpl w:val="385A40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45091383">
    <w:abstractNumId w:val="0"/>
  </w:num>
  <w:num w:numId="2" w16cid:durableId="376513736">
    <w:abstractNumId w:val="3"/>
  </w:num>
  <w:num w:numId="3" w16cid:durableId="1546990618">
    <w:abstractNumId w:val="4"/>
  </w:num>
  <w:num w:numId="4" w16cid:durableId="1908224025">
    <w:abstractNumId w:val="1"/>
  </w:num>
  <w:num w:numId="5" w16cid:durableId="1115175202">
    <w:abstractNumId w:val="6"/>
  </w:num>
  <w:num w:numId="6" w16cid:durableId="393553258">
    <w:abstractNumId w:val="5"/>
  </w:num>
  <w:num w:numId="7" w16cid:durableId="492113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27AF"/>
    <w:rsid w:val="00020EB2"/>
    <w:rsid w:val="00026BE2"/>
    <w:rsid w:val="00031993"/>
    <w:rsid w:val="00037F62"/>
    <w:rsid w:val="0005291D"/>
    <w:rsid w:val="00074C60"/>
    <w:rsid w:val="00082D58"/>
    <w:rsid w:val="000B6AE0"/>
    <w:rsid w:val="000C05BF"/>
    <w:rsid w:val="000C5D50"/>
    <w:rsid w:val="000E3BAE"/>
    <w:rsid w:val="00132FE1"/>
    <w:rsid w:val="001440AC"/>
    <w:rsid w:val="00154358"/>
    <w:rsid w:val="00172CDC"/>
    <w:rsid w:val="00186C52"/>
    <w:rsid w:val="001A15CC"/>
    <w:rsid w:val="001B371D"/>
    <w:rsid w:val="001C49EE"/>
    <w:rsid w:val="001C60F7"/>
    <w:rsid w:val="001C71F9"/>
    <w:rsid w:val="001D1D3B"/>
    <w:rsid w:val="0020040D"/>
    <w:rsid w:val="00224523"/>
    <w:rsid w:val="0022566A"/>
    <w:rsid w:val="002401F7"/>
    <w:rsid w:val="00243B38"/>
    <w:rsid w:val="0024446E"/>
    <w:rsid w:val="0025069B"/>
    <w:rsid w:val="00257DF5"/>
    <w:rsid w:val="002830CF"/>
    <w:rsid w:val="00296CBE"/>
    <w:rsid w:val="002A430F"/>
    <w:rsid w:val="002E3779"/>
    <w:rsid w:val="0031267F"/>
    <w:rsid w:val="003421EB"/>
    <w:rsid w:val="00342819"/>
    <w:rsid w:val="0034481C"/>
    <w:rsid w:val="00357C1E"/>
    <w:rsid w:val="003731B5"/>
    <w:rsid w:val="00394E99"/>
    <w:rsid w:val="003A0EA8"/>
    <w:rsid w:val="003B7C1F"/>
    <w:rsid w:val="003C05BC"/>
    <w:rsid w:val="003E7BF2"/>
    <w:rsid w:val="004173E5"/>
    <w:rsid w:val="00451105"/>
    <w:rsid w:val="004C7ED6"/>
    <w:rsid w:val="004E306C"/>
    <w:rsid w:val="004E6705"/>
    <w:rsid w:val="004F2B44"/>
    <w:rsid w:val="004F39B5"/>
    <w:rsid w:val="004F5262"/>
    <w:rsid w:val="005047F1"/>
    <w:rsid w:val="00511B81"/>
    <w:rsid w:val="00545658"/>
    <w:rsid w:val="00547025"/>
    <w:rsid w:val="00575966"/>
    <w:rsid w:val="00604686"/>
    <w:rsid w:val="00641078"/>
    <w:rsid w:val="00692236"/>
    <w:rsid w:val="006D24D1"/>
    <w:rsid w:val="006E1435"/>
    <w:rsid w:val="0072377F"/>
    <w:rsid w:val="00736DC5"/>
    <w:rsid w:val="00745933"/>
    <w:rsid w:val="007635FA"/>
    <w:rsid w:val="007A13E8"/>
    <w:rsid w:val="007A51E5"/>
    <w:rsid w:val="00815000"/>
    <w:rsid w:val="00830ED9"/>
    <w:rsid w:val="00831B3F"/>
    <w:rsid w:val="00837C3F"/>
    <w:rsid w:val="00856A79"/>
    <w:rsid w:val="00861978"/>
    <w:rsid w:val="008720B7"/>
    <w:rsid w:val="00880A8E"/>
    <w:rsid w:val="0091102D"/>
    <w:rsid w:val="00921C36"/>
    <w:rsid w:val="00943F6E"/>
    <w:rsid w:val="00956C8B"/>
    <w:rsid w:val="0097726F"/>
    <w:rsid w:val="0098232E"/>
    <w:rsid w:val="00987B56"/>
    <w:rsid w:val="009A1119"/>
    <w:rsid w:val="009B711C"/>
    <w:rsid w:val="00A04AAB"/>
    <w:rsid w:val="00A16F14"/>
    <w:rsid w:val="00A350C4"/>
    <w:rsid w:val="00A617CC"/>
    <w:rsid w:val="00A871A1"/>
    <w:rsid w:val="00AD2250"/>
    <w:rsid w:val="00AE4898"/>
    <w:rsid w:val="00B2112B"/>
    <w:rsid w:val="00B238C3"/>
    <w:rsid w:val="00B24CDF"/>
    <w:rsid w:val="00B354C3"/>
    <w:rsid w:val="00B446BE"/>
    <w:rsid w:val="00B90FD9"/>
    <w:rsid w:val="00BC2321"/>
    <w:rsid w:val="00BE483C"/>
    <w:rsid w:val="00BF65E3"/>
    <w:rsid w:val="00C13B1F"/>
    <w:rsid w:val="00C41802"/>
    <w:rsid w:val="00C80B03"/>
    <w:rsid w:val="00CA4444"/>
    <w:rsid w:val="00CE187F"/>
    <w:rsid w:val="00CF1D97"/>
    <w:rsid w:val="00CF5B51"/>
    <w:rsid w:val="00D04B67"/>
    <w:rsid w:val="00D33AA4"/>
    <w:rsid w:val="00D41934"/>
    <w:rsid w:val="00D450F2"/>
    <w:rsid w:val="00D602F1"/>
    <w:rsid w:val="00D75A84"/>
    <w:rsid w:val="00D83C0F"/>
    <w:rsid w:val="00D92391"/>
    <w:rsid w:val="00D9723F"/>
    <w:rsid w:val="00DA11E3"/>
    <w:rsid w:val="00E051C3"/>
    <w:rsid w:val="00E073FC"/>
    <w:rsid w:val="00E1692F"/>
    <w:rsid w:val="00E91AC2"/>
    <w:rsid w:val="00EA28C1"/>
    <w:rsid w:val="00EA7120"/>
    <w:rsid w:val="00EC5257"/>
    <w:rsid w:val="00EC6CFF"/>
    <w:rsid w:val="00ED1F61"/>
    <w:rsid w:val="00EE46F4"/>
    <w:rsid w:val="00F155E0"/>
    <w:rsid w:val="00F16083"/>
    <w:rsid w:val="00F207AC"/>
    <w:rsid w:val="00F2134B"/>
    <w:rsid w:val="00F21EB4"/>
    <w:rsid w:val="00F444FB"/>
    <w:rsid w:val="00F96C59"/>
    <w:rsid w:val="00FD147E"/>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Medium Grid 1 - Accent 21"/>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547025"/>
  </w:style>
  <w:style w:type="character" w:customStyle="1" w:styleId="normaltextrun">
    <w:name w:val="normaltextrun"/>
    <w:basedOn w:val="DefaultParagraphFont"/>
    <w:rsid w:val="00B35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7280</Words>
  <Characters>4151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3</cp:revision>
  <dcterms:created xsi:type="dcterms:W3CDTF">2025-09-03T10:42:00Z</dcterms:created>
  <dcterms:modified xsi:type="dcterms:W3CDTF">2025-09-03T10:51:00Z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