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4FCBF14" w:rsidR="003470BD" w:rsidRPr="004D4B7E" w:rsidRDefault="00984743" w:rsidP="003470BD">
            <w:pPr>
              <w:jc w:val="both"/>
              <w:rPr>
                <w:rFonts w:ascii="Cambria" w:hAnsi="Cambria"/>
                <w:kern w:val="2"/>
                <w:sz w:val="20"/>
              </w:rPr>
            </w:pPr>
            <w:r>
              <w:rPr>
                <w:rFonts w:ascii="Cambria" w:hAnsi="Cambria"/>
                <w:kern w:val="2"/>
                <w:sz w:val="20"/>
              </w:rPr>
              <w:t>Paciento procedūrinės kėdės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984743" w:rsidRPr="004D4B7E" w14:paraId="75BE758F" w14:textId="77777777">
        <w:tc>
          <w:tcPr>
            <w:tcW w:w="2808" w:type="dxa"/>
            <w:vMerge/>
          </w:tcPr>
          <w:p w14:paraId="40F4E194" w14:textId="77777777" w:rsidR="00984743" w:rsidRPr="004D4B7E" w:rsidRDefault="00984743" w:rsidP="00984743">
            <w:pPr>
              <w:rPr>
                <w:rFonts w:ascii="Cambria" w:hAnsi="Cambria"/>
                <w:kern w:val="2"/>
                <w:sz w:val="20"/>
              </w:rPr>
            </w:pPr>
          </w:p>
        </w:tc>
        <w:tc>
          <w:tcPr>
            <w:tcW w:w="3240" w:type="dxa"/>
          </w:tcPr>
          <w:p w14:paraId="0D7EB16D" w14:textId="77777777" w:rsidR="00984743" w:rsidRPr="004D4B7E" w:rsidRDefault="00984743" w:rsidP="00984743">
            <w:pPr>
              <w:rPr>
                <w:rFonts w:ascii="Cambria" w:hAnsi="Cambria"/>
                <w:kern w:val="2"/>
                <w:sz w:val="20"/>
              </w:rPr>
            </w:pPr>
            <w:r w:rsidRPr="004D4B7E">
              <w:rPr>
                <w:rFonts w:ascii="Cambria" w:hAnsi="Cambria"/>
                <w:kern w:val="2"/>
                <w:sz w:val="20"/>
              </w:rPr>
              <w:t>1.1.9. Šalies atstovas</w:t>
            </w:r>
          </w:p>
        </w:tc>
        <w:tc>
          <w:tcPr>
            <w:tcW w:w="3510" w:type="dxa"/>
          </w:tcPr>
          <w:p w14:paraId="50696116" w14:textId="616FEB68" w:rsidR="00984743" w:rsidRPr="004D4B7E" w:rsidRDefault="00984743" w:rsidP="00984743">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984743" w:rsidRPr="004D4B7E" w14:paraId="10B903FF" w14:textId="77777777">
        <w:tc>
          <w:tcPr>
            <w:tcW w:w="2808" w:type="dxa"/>
            <w:vMerge/>
          </w:tcPr>
          <w:p w14:paraId="26B0F6B9" w14:textId="77777777" w:rsidR="00984743" w:rsidRPr="004D4B7E" w:rsidRDefault="00984743" w:rsidP="00984743">
            <w:pPr>
              <w:rPr>
                <w:rFonts w:ascii="Cambria" w:hAnsi="Cambria"/>
                <w:kern w:val="2"/>
                <w:sz w:val="20"/>
              </w:rPr>
            </w:pPr>
          </w:p>
        </w:tc>
        <w:tc>
          <w:tcPr>
            <w:tcW w:w="3240" w:type="dxa"/>
          </w:tcPr>
          <w:p w14:paraId="6DF5CFC7" w14:textId="77777777" w:rsidR="00984743" w:rsidRPr="004D4B7E" w:rsidRDefault="00984743" w:rsidP="00984743">
            <w:pPr>
              <w:rPr>
                <w:rFonts w:ascii="Cambria" w:hAnsi="Cambria"/>
                <w:kern w:val="2"/>
                <w:sz w:val="20"/>
              </w:rPr>
            </w:pPr>
            <w:r w:rsidRPr="004D4B7E">
              <w:rPr>
                <w:rFonts w:ascii="Cambria" w:hAnsi="Cambria"/>
                <w:kern w:val="2"/>
                <w:sz w:val="20"/>
              </w:rPr>
              <w:t>1.1.10. Atstovavimo pagrindas</w:t>
            </w:r>
          </w:p>
        </w:tc>
        <w:tc>
          <w:tcPr>
            <w:tcW w:w="3510" w:type="dxa"/>
          </w:tcPr>
          <w:p w14:paraId="0A30E475" w14:textId="23E414D7" w:rsidR="00984743" w:rsidRPr="004D4B7E" w:rsidRDefault="00984743" w:rsidP="00984743">
            <w:pPr>
              <w:jc w:val="both"/>
              <w:rPr>
                <w:rFonts w:ascii="Cambria" w:hAnsi="Cambria"/>
                <w:kern w:val="2"/>
                <w:sz w:val="20"/>
              </w:rPr>
            </w:pPr>
            <w:r>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0F705D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84743">
              <w:rPr>
                <w:rFonts w:ascii="Cambria" w:hAnsi="Cambria"/>
                <w:b/>
                <w:kern w:val="2"/>
                <w:sz w:val="20"/>
              </w:rPr>
              <w:t>paciento procedūrines kėdes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984743">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984743">
              <w:rPr>
                <w:rFonts w:ascii="Cambria" w:hAnsi="Cambria"/>
                <w:color w:val="000000" w:themeColor="text1"/>
                <w:sz w:val="20"/>
              </w:rPr>
              <w:t>/sumontavimą</w:t>
            </w:r>
            <w:r w:rsidRPr="00321EFD">
              <w:rPr>
                <w:rFonts w:ascii="Cambria" w:hAnsi="Cambria"/>
                <w:color w:val="000000" w:themeColor="text1"/>
                <w:sz w:val="20"/>
              </w:rPr>
              <w:t>, po instaliavimo</w:t>
            </w:r>
            <w:r w:rsidR="00984743">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AF77B5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984743">
              <w:rPr>
                <w:rFonts w:ascii="Cambria" w:hAnsi="Cambria"/>
                <w:kern w:val="2"/>
                <w:sz w:val="20"/>
              </w:rPr>
              <w:t>„</w:t>
            </w:r>
            <w:r w:rsidR="00984743">
              <w:rPr>
                <w:rFonts w:ascii="Cambria" w:hAnsi="Cambria"/>
                <w:kern w:val="2"/>
                <w:sz w:val="20"/>
              </w:rPr>
              <w:t>Paciento procedūrinės kėdės</w:t>
            </w:r>
            <w:r w:rsidRPr="00984743">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CEB8577"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F9765F">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F9765F">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D52E30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F9765F">
              <w:rPr>
                <w:rFonts w:ascii="Cambria" w:hAnsi="Cambria"/>
                <w:sz w:val="20"/>
              </w:rPr>
              <w:t xml:space="preserve">; </w:t>
            </w:r>
            <w:r w:rsidRPr="00321EFD">
              <w:rPr>
                <w:rFonts w:ascii="Cambria" w:hAnsi="Cambria"/>
                <w:kern w:val="2"/>
                <w:sz w:val="20"/>
              </w:rPr>
              <w:t>(i</w:t>
            </w:r>
            <w:r>
              <w:rPr>
                <w:rFonts w:ascii="Cambria" w:hAnsi="Cambria"/>
                <w:kern w:val="2"/>
                <w:sz w:val="20"/>
              </w:rPr>
              <w:t>i</w:t>
            </w:r>
            <w:r w:rsidRPr="00321EFD">
              <w:rPr>
                <w:rFonts w:ascii="Cambria" w:hAnsi="Cambria"/>
                <w:kern w:val="2"/>
                <w:sz w:val="20"/>
              </w:rPr>
              <w:t xml:space="preserve">) Prekių perdavimo-priėmimo aktas. </w:t>
            </w:r>
          </w:p>
          <w:p w14:paraId="73FFA04B" w14:textId="5C0CCD63" w:rsidR="003470BD" w:rsidRPr="004D4B7E" w:rsidRDefault="003470BD" w:rsidP="00F9765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95D9D7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F9765F" w:rsidRPr="0016789E">
              <w:rPr>
                <w:rFonts w:ascii="Cambria" w:hAnsi="Cambria"/>
                <w:color w:val="000000" w:themeColor="text1"/>
                <w:kern w:val="2"/>
                <w:sz w:val="20"/>
              </w:rPr>
              <w:t xml:space="preserve">(žr. </w:t>
            </w:r>
            <w:r w:rsidR="00F9765F" w:rsidRPr="0016789E">
              <w:rPr>
                <w:rFonts w:ascii="Cambria" w:hAnsi="Cambria"/>
                <w:color w:val="000000" w:themeColor="text1"/>
                <w:sz w:val="20"/>
              </w:rPr>
              <w:t>Sutarties 1 priedą „Techninė specifikacija“</w:t>
            </w:r>
            <w:r w:rsidR="00F9765F" w:rsidRPr="0016789E">
              <w:rPr>
                <w:rFonts w:ascii="Cambria" w:hAnsi="Cambria"/>
                <w:color w:val="000000" w:themeColor="text1"/>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F9765F">
              <w:rPr>
                <w:rFonts w:ascii="Cambria" w:hAnsi="Cambria"/>
                <w:bCs/>
                <w:sz w:val="20"/>
              </w:rPr>
              <w:t>ne vėliau kaip</w:t>
            </w:r>
            <w:r w:rsidR="00761236" w:rsidRPr="00F9765F">
              <w:rPr>
                <w:rFonts w:ascii="Cambria" w:hAnsi="Cambria"/>
                <w:sz w:val="20"/>
              </w:rPr>
              <w:t xml:space="preserve"> per</w:t>
            </w:r>
            <w:r w:rsidR="00761236" w:rsidRPr="00F9765F">
              <w:rPr>
                <w:rFonts w:ascii="Cambria" w:hAnsi="Cambria"/>
                <w:kern w:val="2"/>
                <w:sz w:val="20"/>
              </w:rPr>
              <w:t xml:space="preserve"> </w:t>
            </w:r>
            <w:r w:rsidR="00761236" w:rsidRPr="00F9765F">
              <w:rPr>
                <w:rFonts w:ascii="Cambria" w:hAnsi="Cambria"/>
                <w:sz w:val="20"/>
                <w:shd w:val="clear" w:color="auto" w:fill="FFFFFF" w:themeFill="background1"/>
                <w:lang w:eastAsia="lt-LT"/>
              </w:rPr>
              <w:t>15 (penkiolika)</w:t>
            </w:r>
            <w:r w:rsidR="00761236" w:rsidRPr="00F9765F">
              <w:rPr>
                <w:rFonts w:ascii="Cambria" w:hAnsi="Cambria"/>
                <w:sz w:val="20"/>
                <w:lang w:eastAsia="lt-LT"/>
              </w:rPr>
              <w:t xml:space="preserve"> darbo</w:t>
            </w:r>
            <w:r w:rsidR="00761236" w:rsidRPr="006162A4">
              <w:rPr>
                <w:rFonts w:ascii="Cambria" w:hAnsi="Cambria"/>
                <w:sz w:val="20"/>
                <w:lang w:eastAsia="lt-LT"/>
              </w:rPr>
              <w:t xml:space="preserve">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142BBB" w:rsidRPr="004D4B7E" w14:paraId="4D59E15A" w14:textId="77777777">
        <w:trPr>
          <w:trHeight w:val="300"/>
        </w:trPr>
        <w:tc>
          <w:tcPr>
            <w:tcW w:w="2707" w:type="dxa"/>
            <w:gridSpan w:val="2"/>
          </w:tcPr>
          <w:p w14:paraId="345EFFE5" w14:textId="77777777" w:rsidR="00142BBB" w:rsidRPr="004D4B7E" w:rsidRDefault="00142BBB" w:rsidP="00142BBB">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2D8C593" w:rsidR="00142BBB" w:rsidRPr="004D4B7E" w:rsidRDefault="00142BBB" w:rsidP="00142BBB">
            <w:pPr>
              <w:rPr>
                <w:rFonts w:ascii="Cambria" w:hAnsi="Cambria"/>
                <w:b/>
                <w:bCs/>
                <w:color w:val="4472C4"/>
                <w:kern w:val="2"/>
                <w:sz w:val="20"/>
              </w:rPr>
            </w:pPr>
            <w:r w:rsidRPr="00755B93">
              <w:rPr>
                <w:rFonts w:ascii="Cambria" w:hAnsi="Cambria"/>
                <w:kern w:val="2"/>
                <w:sz w:val="20"/>
              </w:rPr>
              <w:t xml:space="preserve">Netaikoma </w:t>
            </w:r>
          </w:p>
        </w:tc>
      </w:tr>
      <w:tr w:rsidR="00142BBB" w:rsidRPr="004D4B7E" w14:paraId="0F5458CF" w14:textId="77777777">
        <w:trPr>
          <w:trHeight w:val="300"/>
        </w:trPr>
        <w:tc>
          <w:tcPr>
            <w:tcW w:w="2700" w:type="dxa"/>
          </w:tcPr>
          <w:p w14:paraId="0C270B5F" w14:textId="77777777" w:rsidR="00142BBB" w:rsidRPr="004D4B7E" w:rsidRDefault="00142BBB" w:rsidP="00142BBB">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1928B4F" w:rsidR="00142BBB" w:rsidRPr="004D4B7E" w:rsidRDefault="00142BBB" w:rsidP="00142BBB">
            <w:pPr>
              <w:jc w:val="both"/>
              <w:rPr>
                <w:rFonts w:ascii="Cambria" w:hAnsi="Cambria"/>
                <w:kern w:val="2"/>
                <w:sz w:val="20"/>
              </w:rPr>
            </w:pPr>
            <w:r w:rsidRPr="00755B93">
              <w:rPr>
                <w:rFonts w:ascii="Cambria" w:hAnsi="Cambria"/>
                <w:kern w:val="2"/>
                <w:sz w:val="20"/>
              </w:rPr>
              <w:t xml:space="preserve">Netaikoma </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15BC462" w14:textId="77777777" w:rsidR="00142BBB" w:rsidRDefault="00142BBB" w:rsidP="003470BD">
            <w:pPr>
              <w:jc w:val="center"/>
              <w:rPr>
                <w:rFonts w:ascii="Cambria" w:hAnsi="Cambria"/>
                <w:sz w:val="20"/>
              </w:rPr>
            </w:pPr>
            <w:r>
              <w:rPr>
                <w:rFonts w:ascii="Cambria" w:hAnsi="Cambria"/>
                <w:sz w:val="20"/>
              </w:rPr>
              <w:t xml:space="preserve">Teisės tarnybos vadovė </w:t>
            </w:r>
          </w:p>
          <w:p w14:paraId="79278680" w14:textId="72571208" w:rsidR="003470BD" w:rsidRPr="004D4B7E" w:rsidRDefault="00142BBB" w:rsidP="003470BD">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142BBB" w:rsidRDefault="003470BD" w:rsidP="003470BD">
            <w:pPr>
              <w:jc w:val="center"/>
              <w:rPr>
                <w:rFonts w:ascii="Cambria" w:hAnsi="Cambria"/>
                <w:b/>
                <w:bCs/>
                <w:kern w:val="2"/>
                <w:sz w:val="20"/>
              </w:rPr>
            </w:pPr>
            <w:r w:rsidRPr="00142BBB">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9C56871" w:rsidR="001B1B21" w:rsidRDefault="001B1B21" w:rsidP="001B1B21">
      <w:pPr>
        <w:jc w:val="center"/>
        <w:rPr>
          <w:rFonts w:ascii="Cambria" w:hAnsi="Cambria"/>
          <w:sz w:val="20"/>
        </w:rPr>
      </w:pPr>
      <w:r w:rsidRPr="00321EFD">
        <w:rPr>
          <w:rFonts w:ascii="Cambria" w:hAnsi="Cambria"/>
          <w:sz w:val="20"/>
        </w:rPr>
        <w:t>PREKIŲ ŽINIARAŠTIS</w:t>
      </w:r>
    </w:p>
    <w:p w14:paraId="6544911D" w14:textId="127FEC1D" w:rsidR="00142BBB" w:rsidRDefault="00142BBB" w:rsidP="001B1B21">
      <w:pPr>
        <w:jc w:val="center"/>
        <w:rPr>
          <w:rFonts w:ascii="Cambria" w:hAnsi="Cambria"/>
          <w:sz w:val="20"/>
        </w:rPr>
      </w:pPr>
    </w:p>
    <w:p w14:paraId="7804C51A" w14:textId="77777777" w:rsidR="00142BBB" w:rsidRDefault="00142BBB" w:rsidP="00142BBB">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5091E190" w14:textId="77777777" w:rsidR="00142BBB" w:rsidRDefault="00142BBB" w:rsidP="001B1B21">
      <w:pPr>
        <w:jc w:val="center"/>
        <w:rPr>
          <w:rFonts w:ascii="Cambria" w:hAnsi="Cambria"/>
          <w:sz w:val="20"/>
        </w:rPr>
      </w:pPr>
      <w:bookmarkStart w:id="0" w:name="_GoBack"/>
      <w:bookmarkEnd w:id="0"/>
    </w:p>
    <w:p w14:paraId="21812B6C" w14:textId="736B9723" w:rsidR="00142BBB" w:rsidRDefault="00142BBB" w:rsidP="001B1B21">
      <w:pPr>
        <w:jc w:val="center"/>
        <w:rPr>
          <w:rFonts w:ascii="Cambria" w:hAnsi="Cambria"/>
          <w:sz w:val="20"/>
        </w:rPr>
      </w:pPr>
    </w:p>
    <w:tbl>
      <w:tblPr>
        <w:tblW w:w="10960" w:type="dxa"/>
        <w:tblInd w:w="-998" w:type="dxa"/>
        <w:tblLook w:val="04A0" w:firstRow="1" w:lastRow="0" w:firstColumn="1" w:lastColumn="0" w:noHBand="0" w:noVBand="1"/>
      </w:tblPr>
      <w:tblGrid>
        <w:gridCol w:w="987"/>
        <w:gridCol w:w="3404"/>
        <w:gridCol w:w="1846"/>
        <w:gridCol w:w="710"/>
        <w:gridCol w:w="850"/>
        <w:gridCol w:w="1134"/>
        <w:gridCol w:w="993"/>
        <w:gridCol w:w="1036"/>
      </w:tblGrid>
      <w:tr w:rsidR="00142BBB" w:rsidRPr="00142BBB" w14:paraId="23E909AC" w14:textId="77777777" w:rsidTr="00142BBB">
        <w:trPr>
          <w:trHeight w:val="639"/>
        </w:trPr>
        <w:tc>
          <w:tcPr>
            <w:tcW w:w="9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33D9A"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 xml:space="preserve">Pirkimo dalies Nr. </w:t>
            </w:r>
          </w:p>
        </w:tc>
        <w:tc>
          <w:tcPr>
            <w:tcW w:w="3404" w:type="dxa"/>
            <w:tcBorders>
              <w:top w:val="single" w:sz="4" w:space="0" w:color="auto"/>
              <w:left w:val="nil"/>
              <w:bottom w:val="single" w:sz="4" w:space="0" w:color="auto"/>
              <w:right w:val="single" w:sz="4" w:space="0" w:color="auto"/>
            </w:tcBorders>
            <w:shd w:val="clear" w:color="000000" w:fill="FFFFFF"/>
            <w:vAlign w:val="center"/>
            <w:hideMark/>
          </w:tcPr>
          <w:p w14:paraId="516F24A5"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Pavadinimas</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14:paraId="2FDDB6C4"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Modelis/katalogo numeris, gamintojo pavadinimas</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7B95B76" w14:textId="77777777" w:rsidR="00142BBB" w:rsidRPr="00142BBB" w:rsidRDefault="00142BBB" w:rsidP="00142BBB">
            <w:pPr>
              <w:jc w:val="center"/>
              <w:rPr>
                <w:rFonts w:ascii="Cambria" w:hAnsi="Cambria" w:cs="Calibri"/>
                <w:b/>
                <w:bCs/>
                <w:color w:val="000000"/>
                <w:sz w:val="20"/>
                <w:lang w:eastAsia="lt-LT"/>
              </w:rPr>
            </w:pPr>
            <w:r w:rsidRPr="00142BBB">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F6AB0A"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 xml:space="preserve">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0C6B10"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Vieneto kaina Eur</w:t>
            </w:r>
            <w:r w:rsidRPr="00142BBB">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7402C8"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 xml:space="preserve">Kaina viso    Eur </w:t>
            </w:r>
            <w:r w:rsidRPr="00142BBB">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69B6E73" w14:textId="77777777" w:rsidR="00142BBB" w:rsidRPr="00142BBB" w:rsidRDefault="00142BBB" w:rsidP="00142BBB">
            <w:pPr>
              <w:jc w:val="center"/>
              <w:rPr>
                <w:rFonts w:ascii="Cambria" w:hAnsi="Cambria" w:cs="Calibri"/>
                <w:b/>
                <w:bCs/>
                <w:sz w:val="20"/>
                <w:lang w:eastAsia="lt-LT"/>
              </w:rPr>
            </w:pPr>
            <w:r w:rsidRPr="00142BBB">
              <w:rPr>
                <w:rFonts w:ascii="Cambria" w:hAnsi="Cambria" w:cs="Calibri"/>
                <w:b/>
                <w:bCs/>
                <w:sz w:val="20"/>
                <w:lang w:eastAsia="lt-LT"/>
              </w:rPr>
              <w:t xml:space="preserve">Kaina viso    Eur </w:t>
            </w:r>
            <w:r w:rsidRPr="00142BBB">
              <w:rPr>
                <w:rFonts w:ascii="Cambria" w:hAnsi="Cambria" w:cs="Calibri"/>
                <w:b/>
                <w:bCs/>
                <w:sz w:val="20"/>
                <w:lang w:eastAsia="lt-LT"/>
              </w:rPr>
              <w:br/>
              <w:t>(su PVM)</w:t>
            </w:r>
          </w:p>
        </w:tc>
      </w:tr>
      <w:tr w:rsidR="00142BBB" w:rsidRPr="00142BBB" w14:paraId="55CBCC34" w14:textId="77777777" w:rsidTr="00142BBB">
        <w:trPr>
          <w:trHeight w:val="298"/>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E24C16F"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1</w:t>
            </w:r>
          </w:p>
        </w:tc>
        <w:tc>
          <w:tcPr>
            <w:tcW w:w="3404" w:type="dxa"/>
            <w:tcBorders>
              <w:top w:val="nil"/>
              <w:left w:val="nil"/>
              <w:bottom w:val="single" w:sz="4" w:space="0" w:color="auto"/>
              <w:right w:val="single" w:sz="4" w:space="0" w:color="auto"/>
            </w:tcBorders>
            <w:shd w:val="clear" w:color="auto" w:fill="auto"/>
            <w:noWrap/>
            <w:vAlign w:val="center"/>
            <w:hideMark/>
          </w:tcPr>
          <w:p w14:paraId="231D90C6" w14:textId="77777777" w:rsidR="00142BBB" w:rsidRPr="00142BBB" w:rsidRDefault="00142BBB" w:rsidP="00142BBB">
            <w:pPr>
              <w:jc w:val="both"/>
              <w:rPr>
                <w:rFonts w:ascii="Cambria" w:hAnsi="Cambria" w:cs="Calibri"/>
                <w:color w:val="000000"/>
                <w:sz w:val="20"/>
                <w:lang w:eastAsia="lt-LT"/>
              </w:rPr>
            </w:pPr>
            <w:r w:rsidRPr="00142BBB">
              <w:rPr>
                <w:rFonts w:ascii="Cambria" w:hAnsi="Cambria" w:cs="Calibri"/>
                <w:color w:val="000000"/>
                <w:sz w:val="20"/>
                <w:lang w:eastAsia="lt-LT"/>
              </w:rPr>
              <w:t xml:space="preserve">Paciento </w:t>
            </w:r>
            <w:proofErr w:type="spellStart"/>
            <w:r w:rsidRPr="00142BBB">
              <w:rPr>
                <w:rFonts w:ascii="Cambria" w:hAnsi="Cambria" w:cs="Calibri"/>
                <w:color w:val="000000"/>
                <w:sz w:val="20"/>
                <w:lang w:eastAsia="lt-LT"/>
              </w:rPr>
              <w:t>multifunkcinė</w:t>
            </w:r>
            <w:proofErr w:type="spellEnd"/>
            <w:r w:rsidRPr="00142BBB">
              <w:rPr>
                <w:rFonts w:ascii="Cambria" w:hAnsi="Cambria" w:cs="Calibri"/>
                <w:color w:val="000000"/>
                <w:sz w:val="20"/>
                <w:lang w:eastAsia="lt-LT"/>
              </w:rPr>
              <w:t xml:space="preserve"> kėdė ilgalaikėms procedūroms</w:t>
            </w:r>
          </w:p>
        </w:tc>
        <w:tc>
          <w:tcPr>
            <w:tcW w:w="1846" w:type="dxa"/>
            <w:tcBorders>
              <w:top w:val="nil"/>
              <w:left w:val="nil"/>
              <w:bottom w:val="single" w:sz="4" w:space="0" w:color="auto"/>
              <w:right w:val="single" w:sz="4" w:space="0" w:color="auto"/>
            </w:tcBorders>
            <w:shd w:val="clear" w:color="auto" w:fill="auto"/>
            <w:noWrap/>
            <w:vAlign w:val="center"/>
            <w:hideMark/>
          </w:tcPr>
          <w:p w14:paraId="4047C06A"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noWrap/>
            <w:vAlign w:val="center"/>
            <w:hideMark/>
          </w:tcPr>
          <w:p w14:paraId="1BAD7D19"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69A4F2B5"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780006A8"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340C535E"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57E70C32"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r>
      <w:tr w:rsidR="00142BBB" w:rsidRPr="00142BBB" w14:paraId="3993CEB9" w14:textId="77777777" w:rsidTr="00142BBB">
        <w:trPr>
          <w:trHeight w:val="289"/>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665D244"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2</w:t>
            </w:r>
          </w:p>
        </w:tc>
        <w:tc>
          <w:tcPr>
            <w:tcW w:w="3404" w:type="dxa"/>
            <w:tcBorders>
              <w:top w:val="nil"/>
              <w:left w:val="nil"/>
              <w:bottom w:val="single" w:sz="4" w:space="0" w:color="auto"/>
              <w:right w:val="single" w:sz="4" w:space="0" w:color="auto"/>
            </w:tcBorders>
            <w:shd w:val="clear" w:color="auto" w:fill="auto"/>
            <w:noWrap/>
            <w:vAlign w:val="center"/>
            <w:hideMark/>
          </w:tcPr>
          <w:p w14:paraId="0B403959"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Paciento kėdė procedūrų atlikimui</w:t>
            </w:r>
          </w:p>
        </w:tc>
        <w:tc>
          <w:tcPr>
            <w:tcW w:w="1846" w:type="dxa"/>
            <w:tcBorders>
              <w:top w:val="nil"/>
              <w:left w:val="nil"/>
              <w:bottom w:val="single" w:sz="4" w:space="0" w:color="auto"/>
              <w:right w:val="single" w:sz="4" w:space="0" w:color="auto"/>
            </w:tcBorders>
            <w:shd w:val="clear" w:color="auto" w:fill="auto"/>
            <w:noWrap/>
            <w:vAlign w:val="center"/>
            <w:hideMark/>
          </w:tcPr>
          <w:p w14:paraId="39E4B91D"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noWrap/>
            <w:vAlign w:val="center"/>
            <w:hideMark/>
          </w:tcPr>
          <w:p w14:paraId="169E66B4"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55D6C0B6"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2AABDE3C"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E796EA7"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3396C1C1"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 </w:t>
            </w:r>
          </w:p>
        </w:tc>
      </w:tr>
      <w:tr w:rsidR="00142BBB" w:rsidRPr="00142BBB" w14:paraId="2FA5C1E6" w14:textId="77777777" w:rsidTr="00142BBB">
        <w:trPr>
          <w:trHeight w:val="272"/>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66E5F3A"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3</w:t>
            </w:r>
          </w:p>
        </w:tc>
        <w:tc>
          <w:tcPr>
            <w:tcW w:w="3404" w:type="dxa"/>
            <w:tcBorders>
              <w:top w:val="nil"/>
              <w:left w:val="nil"/>
              <w:bottom w:val="single" w:sz="4" w:space="0" w:color="auto"/>
              <w:right w:val="single" w:sz="4" w:space="0" w:color="auto"/>
            </w:tcBorders>
            <w:shd w:val="clear" w:color="auto" w:fill="auto"/>
            <w:noWrap/>
            <w:vAlign w:val="center"/>
            <w:hideMark/>
          </w:tcPr>
          <w:p w14:paraId="034833FA"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Universali paciento procedūrų kėdė</w:t>
            </w:r>
          </w:p>
        </w:tc>
        <w:tc>
          <w:tcPr>
            <w:tcW w:w="1846" w:type="dxa"/>
            <w:tcBorders>
              <w:top w:val="nil"/>
              <w:left w:val="nil"/>
              <w:bottom w:val="single" w:sz="4" w:space="0" w:color="auto"/>
              <w:right w:val="single" w:sz="4" w:space="0" w:color="auto"/>
            </w:tcBorders>
            <w:shd w:val="clear" w:color="auto" w:fill="auto"/>
            <w:noWrap/>
            <w:vAlign w:val="bottom"/>
            <w:hideMark/>
          </w:tcPr>
          <w:p w14:paraId="03FEB3B3"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noWrap/>
            <w:vAlign w:val="center"/>
            <w:hideMark/>
          </w:tcPr>
          <w:p w14:paraId="5D407E25"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0E34310B"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4</w:t>
            </w:r>
          </w:p>
        </w:tc>
        <w:tc>
          <w:tcPr>
            <w:tcW w:w="1134" w:type="dxa"/>
            <w:tcBorders>
              <w:top w:val="nil"/>
              <w:left w:val="nil"/>
              <w:bottom w:val="single" w:sz="4" w:space="0" w:color="auto"/>
              <w:right w:val="single" w:sz="4" w:space="0" w:color="auto"/>
            </w:tcBorders>
            <w:shd w:val="clear" w:color="auto" w:fill="auto"/>
            <w:noWrap/>
            <w:vAlign w:val="bottom"/>
            <w:hideMark/>
          </w:tcPr>
          <w:p w14:paraId="034A34DD"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50DAA8CC"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6F8A81E3"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r>
      <w:tr w:rsidR="00142BBB" w:rsidRPr="00142BBB" w14:paraId="2A064966" w14:textId="77777777" w:rsidTr="00142BBB">
        <w:trPr>
          <w:trHeight w:val="306"/>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50C65B5"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4</w:t>
            </w:r>
          </w:p>
        </w:tc>
        <w:tc>
          <w:tcPr>
            <w:tcW w:w="3404" w:type="dxa"/>
            <w:tcBorders>
              <w:top w:val="nil"/>
              <w:left w:val="nil"/>
              <w:bottom w:val="single" w:sz="4" w:space="0" w:color="auto"/>
              <w:right w:val="single" w:sz="4" w:space="0" w:color="auto"/>
            </w:tcBorders>
            <w:shd w:val="clear" w:color="auto" w:fill="auto"/>
            <w:noWrap/>
            <w:vAlign w:val="center"/>
            <w:hideMark/>
          </w:tcPr>
          <w:p w14:paraId="47A6795D"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xml:space="preserve">Paciento </w:t>
            </w:r>
            <w:proofErr w:type="spellStart"/>
            <w:r w:rsidRPr="00142BBB">
              <w:rPr>
                <w:rFonts w:ascii="Cambria" w:hAnsi="Cambria" w:cs="Calibri"/>
                <w:color w:val="000000"/>
                <w:sz w:val="20"/>
                <w:lang w:eastAsia="lt-LT"/>
              </w:rPr>
              <w:t>multifunkcinės</w:t>
            </w:r>
            <w:proofErr w:type="spellEnd"/>
            <w:r w:rsidRPr="00142BBB">
              <w:rPr>
                <w:rFonts w:ascii="Cambria" w:hAnsi="Cambria" w:cs="Calibri"/>
                <w:color w:val="000000"/>
                <w:sz w:val="20"/>
                <w:lang w:eastAsia="lt-LT"/>
              </w:rPr>
              <w:t xml:space="preserve"> procedūrų kėdės</w:t>
            </w:r>
          </w:p>
        </w:tc>
        <w:tc>
          <w:tcPr>
            <w:tcW w:w="1846" w:type="dxa"/>
            <w:tcBorders>
              <w:top w:val="nil"/>
              <w:left w:val="nil"/>
              <w:bottom w:val="single" w:sz="4" w:space="0" w:color="auto"/>
              <w:right w:val="single" w:sz="4" w:space="0" w:color="auto"/>
            </w:tcBorders>
            <w:shd w:val="clear" w:color="auto" w:fill="auto"/>
            <w:noWrap/>
            <w:vAlign w:val="bottom"/>
            <w:hideMark/>
          </w:tcPr>
          <w:p w14:paraId="588ACFDB"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710" w:type="dxa"/>
            <w:tcBorders>
              <w:top w:val="nil"/>
              <w:left w:val="nil"/>
              <w:bottom w:val="single" w:sz="4" w:space="0" w:color="auto"/>
              <w:right w:val="single" w:sz="4" w:space="0" w:color="auto"/>
            </w:tcBorders>
            <w:shd w:val="clear" w:color="auto" w:fill="auto"/>
            <w:noWrap/>
            <w:vAlign w:val="center"/>
            <w:hideMark/>
          </w:tcPr>
          <w:p w14:paraId="6054F40D"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vnt.</w:t>
            </w:r>
          </w:p>
        </w:tc>
        <w:tc>
          <w:tcPr>
            <w:tcW w:w="850" w:type="dxa"/>
            <w:tcBorders>
              <w:top w:val="nil"/>
              <w:left w:val="nil"/>
              <w:bottom w:val="single" w:sz="4" w:space="0" w:color="auto"/>
              <w:right w:val="single" w:sz="4" w:space="0" w:color="auto"/>
            </w:tcBorders>
            <w:shd w:val="clear" w:color="auto" w:fill="auto"/>
            <w:noWrap/>
            <w:vAlign w:val="center"/>
            <w:hideMark/>
          </w:tcPr>
          <w:p w14:paraId="36237B5A" w14:textId="77777777" w:rsidR="00142BBB" w:rsidRPr="00142BBB" w:rsidRDefault="00142BBB" w:rsidP="00142BBB">
            <w:pPr>
              <w:jc w:val="center"/>
              <w:rPr>
                <w:rFonts w:ascii="Cambria" w:hAnsi="Cambria" w:cs="Calibri"/>
                <w:color w:val="000000"/>
                <w:sz w:val="20"/>
                <w:lang w:eastAsia="lt-LT"/>
              </w:rPr>
            </w:pPr>
            <w:r w:rsidRPr="00142BBB">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0A40035D"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54CDCE31"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766C0B9C" w14:textId="77777777" w:rsidR="00142BBB" w:rsidRPr="00142BBB" w:rsidRDefault="00142BBB" w:rsidP="00142BBB">
            <w:pPr>
              <w:rPr>
                <w:rFonts w:ascii="Cambria" w:hAnsi="Cambria" w:cs="Calibri"/>
                <w:color w:val="000000"/>
                <w:sz w:val="20"/>
                <w:lang w:eastAsia="lt-LT"/>
              </w:rPr>
            </w:pPr>
            <w:r w:rsidRPr="00142BBB">
              <w:rPr>
                <w:rFonts w:ascii="Cambria" w:hAnsi="Cambria" w:cs="Calibri"/>
                <w:color w:val="000000"/>
                <w:sz w:val="20"/>
                <w:lang w:eastAsia="lt-LT"/>
              </w:rPr>
              <w:t> </w:t>
            </w:r>
          </w:p>
        </w:tc>
      </w:tr>
      <w:tr w:rsidR="00142BBB" w:rsidRPr="00321EFD" w14:paraId="31D8BF2A" w14:textId="77777777" w:rsidTr="00142BBB">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4D1534" w14:textId="77777777" w:rsidR="00142BBB" w:rsidRPr="00321EFD" w:rsidRDefault="00142BBB" w:rsidP="003E67A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6" w:type="dxa"/>
            <w:tcBorders>
              <w:top w:val="nil"/>
              <w:left w:val="nil"/>
              <w:bottom w:val="single" w:sz="4" w:space="0" w:color="auto"/>
              <w:right w:val="single" w:sz="4" w:space="0" w:color="auto"/>
            </w:tcBorders>
            <w:shd w:val="clear" w:color="auto" w:fill="auto"/>
            <w:noWrap/>
            <w:vAlign w:val="bottom"/>
            <w:hideMark/>
          </w:tcPr>
          <w:p w14:paraId="13334B34" w14:textId="77777777" w:rsidR="00142BBB" w:rsidRPr="00321EFD" w:rsidRDefault="00142BBB" w:rsidP="003E67A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42BBB" w:rsidRPr="00321EFD" w14:paraId="6EFBE34D" w14:textId="77777777" w:rsidTr="00142BBB">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A8DB7" w14:textId="77777777" w:rsidR="00142BBB" w:rsidRPr="00321EFD" w:rsidRDefault="00142BBB" w:rsidP="003E67A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6" w:type="dxa"/>
            <w:tcBorders>
              <w:top w:val="nil"/>
              <w:left w:val="nil"/>
              <w:bottom w:val="single" w:sz="4" w:space="0" w:color="auto"/>
              <w:right w:val="single" w:sz="4" w:space="0" w:color="auto"/>
            </w:tcBorders>
            <w:shd w:val="clear" w:color="auto" w:fill="auto"/>
            <w:noWrap/>
            <w:vAlign w:val="bottom"/>
            <w:hideMark/>
          </w:tcPr>
          <w:p w14:paraId="728B8F0D" w14:textId="77777777" w:rsidR="00142BBB" w:rsidRPr="00321EFD" w:rsidRDefault="00142BBB" w:rsidP="003E67A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142BBB" w:rsidRPr="00321EFD" w14:paraId="77A4CA00" w14:textId="77777777" w:rsidTr="00142BBB">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4BEB4C" w14:textId="77777777" w:rsidR="00142BBB" w:rsidRPr="00321EFD" w:rsidRDefault="00142BBB" w:rsidP="003E67A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bottom"/>
            <w:hideMark/>
          </w:tcPr>
          <w:p w14:paraId="0B8E92DC" w14:textId="77777777" w:rsidR="00142BBB" w:rsidRPr="00321EFD" w:rsidRDefault="00142BBB" w:rsidP="003E67A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01920FCE" w14:textId="77777777" w:rsidR="00142BBB" w:rsidRPr="00321EFD" w:rsidRDefault="00142BB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A848" w14:textId="77777777" w:rsidR="00A45B4A" w:rsidRDefault="00A45B4A">
      <w:r>
        <w:separator/>
      </w:r>
    </w:p>
  </w:endnote>
  <w:endnote w:type="continuationSeparator" w:id="0">
    <w:p w14:paraId="1962D348" w14:textId="77777777" w:rsidR="00A45B4A" w:rsidRDefault="00A4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B0C4" w14:textId="77777777" w:rsidR="00A45B4A" w:rsidRDefault="00A45B4A">
      <w:r>
        <w:separator/>
      </w:r>
    </w:p>
  </w:footnote>
  <w:footnote w:type="continuationSeparator" w:id="0">
    <w:p w14:paraId="59D899B6" w14:textId="77777777" w:rsidR="00A45B4A" w:rsidRDefault="00A4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42BBB"/>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84743"/>
    <w:rsid w:val="009A0319"/>
    <w:rsid w:val="00A45B4A"/>
    <w:rsid w:val="00B1016E"/>
    <w:rsid w:val="00B20913"/>
    <w:rsid w:val="00B767F3"/>
    <w:rsid w:val="00DA703E"/>
    <w:rsid w:val="00DD7479"/>
    <w:rsid w:val="00EF3B62"/>
    <w:rsid w:val="00F02B08"/>
    <w:rsid w:val="00F81B10"/>
    <w:rsid w:val="00F9765F"/>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5100953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9618</Words>
  <Characters>5483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