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340CD6" w14:textId="753075F1" w:rsidR="002B62D6" w:rsidRDefault="00D13477" w:rsidP="002B62D6">
      <w:pPr>
        <w:jc w:val="right"/>
        <w:rPr>
          <w:sz w:val="24"/>
          <w:szCs w:val="24"/>
          <w:lang w:val="lt-LT"/>
        </w:rPr>
      </w:pPr>
      <w:r>
        <w:rPr>
          <w:sz w:val="24"/>
          <w:szCs w:val="24"/>
          <w:lang w:val="lt-LT"/>
        </w:rPr>
        <w:t>2 protokolo priedas</w:t>
      </w:r>
    </w:p>
    <w:p w14:paraId="16A3DE7A" w14:textId="77777777" w:rsidR="00CB6403" w:rsidRDefault="00CB6403" w:rsidP="002B62D6">
      <w:pPr>
        <w:ind w:left="-567"/>
        <w:jc w:val="center"/>
        <w:rPr>
          <w:sz w:val="24"/>
          <w:szCs w:val="24"/>
          <w:lang w:val="lt-LT"/>
        </w:rPr>
      </w:pPr>
    </w:p>
    <w:p w14:paraId="67EA37DB" w14:textId="77777777" w:rsidR="00202796" w:rsidRDefault="00202796" w:rsidP="00202796">
      <w:pPr>
        <w:ind w:left="-567"/>
        <w:jc w:val="center"/>
        <w:rPr>
          <w:b/>
          <w:sz w:val="24"/>
          <w:szCs w:val="24"/>
          <w:lang w:val="lt-LT"/>
        </w:rPr>
      </w:pPr>
      <w:r>
        <w:rPr>
          <w:b/>
          <w:sz w:val="24"/>
          <w:szCs w:val="24"/>
          <w:lang w:val="lt-LT"/>
        </w:rPr>
        <w:t>„</w:t>
      </w:r>
      <w:r w:rsidRPr="00202796">
        <w:rPr>
          <w:b/>
          <w:sz w:val="24"/>
          <w:szCs w:val="24"/>
          <w:lang w:val="lt-LT"/>
        </w:rPr>
        <w:t>MODULINIAI NAMELIAI VANDENS GERINIMO ĮRENGINIAMS</w:t>
      </w:r>
      <w:r>
        <w:rPr>
          <w:b/>
          <w:sz w:val="24"/>
          <w:szCs w:val="24"/>
          <w:lang w:val="lt-LT"/>
        </w:rPr>
        <w:t>“</w:t>
      </w:r>
    </w:p>
    <w:p w14:paraId="603F6839" w14:textId="1F6DCD36" w:rsidR="00357E61" w:rsidRPr="00CB1678" w:rsidRDefault="00202796" w:rsidP="00202796">
      <w:pPr>
        <w:ind w:left="-567"/>
        <w:jc w:val="center"/>
        <w:rPr>
          <w:b/>
          <w:bCs/>
          <w:sz w:val="24"/>
          <w:szCs w:val="24"/>
          <w:lang w:val="lt-LT"/>
        </w:rPr>
      </w:pPr>
      <w:r w:rsidRPr="00202796">
        <w:rPr>
          <w:b/>
          <w:sz w:val="24"/>
          <w:szCs w:val="24"/>
          <w:lang w:val="lt-LT"/>
        </w:rPr>
        <w:t>(PIRKIMO ID 4231060)</w:t>
      </w:r>
    </w:p>
    <w:p w14:paraId="3D59C453" w14:textId="77777777" w:rsidR="00202796" w:rsidRDefault="00202796" w:rsidP="002B62D6">
      <w:pPr>
        <w:ind w:left="-567"/>
        <w:jc w:val="center"/>
        <w:rPr>
          <w:b/>
          <w:bCs/>
          <w:sz w:val="24"/>
          <w:szCs w:val="24"/>
          <w:lang w:val="lt-LT"/>
        </w:rPr>
      </w:pPr>
    </w:p>
    <w:p w14:paraId="162CF51C" w14:textId="526665BC" w:rsidR="002B62D6" w:rsidRPr="00D9675D" w:rsidRDefault="00D13477" w:rsidP="002B62D6">
      <w:pPr>
        <w:ind w:left="-567"/>
        <w:jc w:val="center"/>
        <w:rPr>
          <w:b/>
          <w:sz w:val="24"/>
          <w:szCs w:val="24"/>
          <w:lang w:val="lt-LT"/>
        </w:rPr>
      </w:pPr>
      <w:r w:rsidRPr="00D9675D">
        <w:rPr>
          <w:b/>
          <w:sz w:val="24"/>
          <w:szCs w:val="24"/>
          <w:lang w:val="lt-LT"/>
        </w:rPr>
        <w:t>P</w:t>
      </w:r>
      <w:r w:rsidR="002B62D6" w:rsidRPr="00D9675D">
        <w:rPr>
          <w:b/>
          <w:sz w:val="24"/>
          <w:szCs w:val="24"/>
          <w:lang w:val="lt-LT"/>
        </w:rPr>
        <w:t xml:space="preserve">irkimo dokumentų paaiškinimas, patikslinimas Nr. </w:t>
      </w:r>
      <w:r w:rsidR="00B12BB6" w:rsidRPr="00D9675D">
        <w:rPr>
          <w:b/>
          <w:sz w:val="24"/>
          <w:szCs w:val="24"/>
          <w:lang w:val="lt-LT"/>
        </w:rPr>
        <w:t>1</w:t>
      </w:r>
      <w:r w:rsidR="002B62D6" w:rsidRPr="00D9675D">
        <w:rPr>
          <w:b/>
          <w:sz w:val="24"/>
          <w:szCs w:val="24"/>
          <w:lang w:val="lt-LT"/>
        </w:rPr>
        <w:t>:</w:t>
      </w:r>
    </w:p>
    <w:p w14:paraId="5FF302BD" w14:textId="77777777" w:rsidR="00D13477" w:rsidRPr="00D9675D" w:rsidRDefault="00D13477" w:rsidP="00D9675D">
      <w:pPr>
        <w:ind w:left="-567"/>
        <w:jc w:val="center"/>
        <w:rPr>
          <w:sz w:val="24"/>
          <w:szCs w:val="24"/>
          <w:lang w:val="lt-LT"/>
        </w:rPr>
      </w:pPr>
    </w:p>
    <w:tbl>
      <w:tblPr>
        <w:tblStyle w:val="Lentelstinklelis"/>
        <w:tblW w:w="10206" w:type="dxa"/>
        <w:tblInd w:w="-572" w:type="dxa"/>
        <w:tblLook w:val="04A0" w:firstRow="1" w:lastRow="0" w:firstColumn="1" w:lastColumn="0" w:noHBand="0" w:noVBand="1"/>
      </w:tblPr>
      <w:tblGrid>
        <w:gridCol w:w="709"/>
        <w:gridCol w:w="4678"/>
        <w:gridCol w:w="4819"/>
      </w:tblGrid>
      <w:tr w:rsidR="00CB6403" w:rsidRPr="00CB1678" w14:paraId="65E72529" w14:textId="77777777" w:rsidTr="00D9675D">
        <w:tc>
          <w:tcPr>
            <w:tcW w:w="709" w:type="dxa"/>
            <w:vAlign w:val="center"/>
            <w:hideMark/>
          </w:tcPr>
          <w:p w14:paraId="5754A166" w14:textId="77777777" w:rsidR="00CB6403" w:rsidRPr="00CB1678" w:rsidRDefault="00CB6403" w:rsidP="00CB6403">
            <w:pPr>
              <w:jc w:val="right"/>
              <w:rPr>
                <w:b/>
                <w:bCs/>
                <w:sz w:val="24"/>
                <w:szCs w:val="24"/>
                <w:lang w:val="lt-LT"/>
              </w:rPr>
            </w:pPr>
            <w:r w:rsidRPr="00CB1678">
              <w:rPr>
                <w:b/>
                <w:bCs/>
                <w:sz w:val="24"/>
                <w:szCs w:val="24"/>
                <w:lang w:val="lt-LT"/>
              </w:rPr>
              <w:t>Eil. Nr.</w:t>
            </w:r>
          </w:p>
        </w:tc>
        <w:tc>
          <w:tcPr>
            <w:tcW w:w="4678" w:type="dxa"/>
            <w:vAlign w:val="center"/>
            <w:hideMark/>
          </w:tcPr>
          <w:p w14:paraId="64C0A669" w14:textId="2F003404" w:rsidR="00CB6403" w:rsidRPr="00CB1678" w:rsidRDefault="00CB6403" w:rsidP="00CB6403">
            <w:pPr>
              <w:jc w:val="center"/>
              <w:rPr>
                <w:b/>
                <w:bCs/>
                <w:sz w:val="24"/>
                <w:szCs w:val="24"/>
                <w:lang w:val="lt-LT"/>
              </w:rPr>
            </w:pPr>
            <w:r w:rsidRPr="00FB495C">
              <w:rPr>
                <w:b/>
                <w:bCs/>
                <w:sz w:val="24"/>
                <w:szCs w:val="24"/>
                <w:lang w:val="lt-LT"/>
              </w:rPr>
              <w:t>Tiekėj</w:t>
            </w:r>
            <w:r w:rsidR="00743621">
              <w:rPr>
                <w:b/>
                <w:bCs/>
                <w:sz w:val="24"/>
                <w:szCs w:val="24"/>
                <w:lang w:val="lt-LT"/>
              </w:rPr>
              <w:t>o</w:t>
            </w:r>
            <w:r w:rsidR="00202796">
              <w:rPr>
                <w:b/>
                <w:bCs/>
                <w:sz w:val="24"/>
                <w:szCs w:val="24"/>
                <w:lang w:val="lt-LT"/>
              </w:rPr>
              <w:t xml:space="preserve"> (-ų)</w:t>
            </w:r>
            <w:r w:rsidRPr="00FB495C">
              <w:rPr>
                <w:b/>
                <w:bCs/>
                <w:sz w:val="24"/>
                <w:szCs w:val="24"/>
                <w:lang w:val="lt-LT"/>
              </w:rPr>
              <w:t xml:space="preserve"> klausimai</w:t>
            </w:r>
          </w:p>
        </w:tc>
        <w:tc>
          <w:tcPr>
            <w:tcW w:w="4819" w:type="dxa"/>
            <w:vAlign w:val="center"/>
            <w:hideMark/>
          </w:tcPr>
          <w:p w14:paraId="4DBCFA9D" w14:textId="3543FE10" w:rsidR="00CB6403" w:rsidRPr="00CB1678" w:rsidRDefault="00CB6403" w:rsidP="00CB6403">
            <w:pPr>
              <w:jc w:val="center"/>
              <w:rPr>
                <w:b/>
                <w:bCs/>
                <w:sz w:val="24"/>
                <w:szCs w:val="24"/>
                <w:lang w:val="lt-LT"/>
              </w:rPr>
            </w:pPr>
            <w:r>
              <w:rPr>
                <w:b/>
                <w:bCs/>
                <w:sz w:val="24"/>
                <w:szCs w:val="24"/>
                <w:lang w:val="lt-LT"/>
              </w:rPr>
              <w:t>Teikiami atsakymai / informacija</w:t>
            </w:r>
          </w:p>
        </w:tc>
      </w:tr>
      <w:tr w:rsidR="00CB6403" w:rsidRPr="00E82664" w14:paraId="6698C2C9" w14:textId="77777777" w:rsidTr="00D9675D">
        <w:tc>
          <w:tcPr>
            <w:tcW w:w="709" w:type="dxa"/>
            <w:noWrap/>
            <w:vAlign w:val="center"/>
          </w:tcPr>
          <w:p w14:paraId="6F8984B6" w14:textId="77777777" w:rsidR="00CB6403" w:rsidRPr="00CB1678" w:rsidRDefault="00CB6403" w:rsidP="00CB6403">
            <w:pPr>
              <w:jc w:val="right"/>
              <w:rPr>
                <w:sz w:val="24"/>
                <w:szCs w:val="24"/>
                <w:lang w:val="lt-LT"/>
              </w:rPr>
            </w:pPr>
            <w:r w:rsidRPr="00CB1678">
              <w:rPr>
                <w:sz w:val="24"/>
                <w:szCs w:val="24"/>
                <w:lang w:val="lt-LT"/>
              </w:rPr>
              <w:t>1.</w:t>
            </w:r>
          </w:p>
        </w:tc>
        <w:tc>
          <w:tcPr>
            <w:tcW w:w="4678" w:type="dxa"/>
            <w:vAlign w:val="center"/>
          </w:tcPr>
          <w:p w14:paraId="2A9B33A2" w14:textId="77777777" w:rsidR="00202796" w:rsidRPr="00202796" w:rsidRDefault="00202796" w:rsidP="00202796">
            <w:pPr>
              <w:tabs>
                <w:tab w:val="left" w:pos="851"/>
              </w:tabs>
              <w:jc w:val="both"/>
              <w:rPr>
                <w:bCs/>
                <w:sz w:val="24"/>
                <w:szCs w:val="24"/>
                <w:lang w:val="lt-LT"/>
              </w:rPr>
            </w:pPr>
            <w:r w:rsidRPr="00202796">
              <w:rPr>
                <w:bCs/>
                <w:sz w:val="24"/>
                <w:szCs w:val="24"/>
                <w:lang w:val="lt-LT"/>
              </w:rPr>
              <w:t>Gal galėtumėte patikslinti šią informaciją, reikalingą pasiūlymui parengti:</w:t>
            </w:r>
          </w:p>
          <w:p w14:paraId="6B0685FA" w14:textId="25F59234" w:rsidR="00202796" w:rsidRPr="00202796" w:rsidRDefault="00202796" w:rsidP="00202796">
            <w:pPr>
              <w:tabs>
                <w:tab w:val="left" w:pos="851"/>
              </w:tabs>
              <w:jc w:val="both"/>
              <w:rPr>
                <w:bCs/>
                <w:sz w:val="24"/>
                <w:szCs w:val="24"/>
                <w:lang w:val="lt-LT"/>
              </w:rPr>
            </w:pPr>
            <w:r w:rsidRPr="00202796">
              <w:rPr>
                <w:bCs/>
                <w:sz w:val="24"/>
                <w:szCs w:val="24"/>
                <w:lang w:val="lt-LT"/>
              </w:rPr>
              <w:t>Kokio tipo nuotekoms (buitinės, komercinės ar pramoninės) numatyta naudoti pirkimo objektą (modulinius namelius vandens gerinimo įrenginiams)?</w:t>
            </w:r>
          </w:p>
          <w:p w14:paraId="0D791EA3" w14:textId="26516660" w:rsidR="00202796" w:rsidRPr="00202796" w:rsidRDefault="00202796" w:rsidP="00202796">
            <w:pPr>
              <w:tabs>
                <w:tab w:val="left" w:pos="851"/>
              </w:tabs>
              <w:jc w:val="both"/>
              <w:rPr>
                <w:bCs/>
                <w:sz w:val="24"/>
                <w:szCs w:val="24"/>
                <w:lang w:val="lt-LT"/>
              </w:rPr>
            </w:pPr>
            <w:r w:rsidRPr="00202796">
              <w:rPr>
                <w:bCs/>
                <w:sz w:val="24"/>
                <w:szCs w:val="24"/>
                <w:lang w:val="lt-LT"/>
              </w:rPr>
              <w:t>Koks yra planuojamas nuotekų kiekis (m³/parą arba pagal gyventojų</w:t>
            </w:r>
            <w:r>
              <w:rPr>
                <w:bCs/>
                <w:sz w:val="24"/>
                <w:szCs w:val="24"/>
                <w:lang w:val="lt-LT"/>
              </w:rPr>
              <w:t xml:space="preserve"> </w:t>
            </w:r>
            <w:r w:rsidRPr="00202796">
              <w:rPr>
                <w:bCs/>
                <w:sz w:val="24"/>
                <w:szCs w:val="24"/>
                <w:lang w:val="lt-LT"/>
              </w:rPr>
              <w:t>/</w:t>
            </w:r>
            <w:r>
              <w:rPr>
                <w:bCs/>
                <w:sz w:val="24"/>
                <w:szCs w:val="24"/>
                <w:lang w:val="lt-LT"/>
              </w:rPr>
              <w:t xml:space="preserve"> </w:t>
            </w:r>
            <w:r w:rsidRPr="00202796">
              <w:rPr>
                <w:bCs/>
                <w:sz w:val="24"/>
                <w:szCs w:val="24"/>
                <w:lang w:val="lt-LT"/>
              </w:rPr>
              <w:t>naudotojų skaičių)?</w:t>
            </w:r>
          </w:p>
          <w:p w14:paraId="5C323F81" w14:textId="1BD13ECE" w:rsidR="00202796" w:rsidRPr="00202796" w:rsidRDefault="00202796" w:rsidP="00202796">
            <w:pPr>
              <w:tabs>
                <w:tab w:val="left" w:pos="851"/>
              </w:tabs>
              <w:jc w:val="both"/>
              <w:rPr>
                <w:bCs/>
                <w:sz w:val="24"/>
                <w:szCs w:val="24"/>
                <w:lang w:val="lt-LT"/>
              </w:rPr>
            </w:pPr>
            <w:r w:rsidRPr="00202796">
              <w:rPr>
                <w:bCs/>
                <w:sz w:val="24"/>
                <w:szCs w:val="24"/>
                <w:lang w:val="lt-LT"/>
              </w:rPr>
              <w:t>Kur numatoma išleisti išvalytas nuotekas – į gamtinę aplinką (paviršinius vandens telkinius, gruntą), pakartotiniam naudojimui ar kitur?</w:t>
            </w:r>
          </w:p>
          <w:p w14:paraId="09B52CC3" w14:textId="0EBB2962" w:rsidR="00CB6403" w:rsidRPr="00202796" w:rsidRDefault="00202796" w:rsidP="00202796">
            <w:pPr>
              <w:tabs>
                <w:tab w:val="left" w:pos="851"/>
              </w:tabs>
              <w:jc w:val="both"/>
              <w:rPr>
                <w:bCs/>
                <w:sz w:val="24"/>
                <w:szCs w:val="24"/>
                <w:lang w:val="lt-LT"/>
              </w:rPr>
            </w:pPr>
            <w:r w:rsidRPr="00202796">
              <w:rPr>
                <w:bCs/>
                <w:sz w:val="24"/>
                <w:szCs w:val="24"/>
                <w:lang w:val="lt-LT"/>
              </w:rPr>
              <w:t>Kokius minimalius parametrus (pvz., BDS₇, ChDS, suspenduotosios medžiagos, pH ar kitus pagal galiojančius teisės aktus) turi atitikti išvalytos nuotekos?</w:t>
            </w:r>
          </w:p>
        </w:tc>
        <w:tc>
          <w:tcPr>
            <w:tcW w:w="4819" w:type="dxa"/>
            <w:vAlign w:val="center"/>
          </w:tcPr>
          <w:p w14:paraId="17FD246D" w14:textId="555543A2" w:rsidR="00202796" w:rsidRDefault="00202796" w:rsidP="00202796">
            <w:pPr>
              <w:pStyle w:val="Komentarotekstas"/>
              <w:jc w:val="both"/>
              <w:rPr>
                <w:color w:val="333333"/>
                <w:sz w:val="24"/>
                <w:szCs w:val="24"/>
                <w:shd w:val="clear" w:color="auto" w:fill="FFFFFF"/>
                <w:lang w:val="lt-LT"/>
              </w:rPr>
            </w:pPr>
            <w:r>
              <w:rPr>
                <w:color w:val="333333"/>
                <w:sz w:val="24"/>
                <w:szCs w:val="24"/>
                <w:shd w:val="clear" w:color="auto" w:fill="FFFFFF"/>
                <w:lang w:val="lt-LT"/>
              </w:rPr>
              <w:t>Pateikti klausimai nesusiję su vykdomo konkurso pirkimo objektu.</w:t>
            </w:r>
          </w:p>
          <w:p w14:paraId="7305C49E" w14:textId="314668D4" w:rsidR="00202796" w:rsidRDefault="00202796" w:rsidP="00202796">
            <w:pPr>
              <w:pStyle w:val="Komentarotekstas"/>
              <w:jc w:val="both"/>
              <w:rPr>
                <w:color w:val="333333"/>
                <w:sz w:val="24"/>
                <w:szCs w:val="24"/>
                <w:shd w:val="clear" w:color="auto" w:fill="FFFFFF"/>
                <w:lang w:val="lt-LT"/>
              </w:rPr>
            </w:pPr>
            <w:r>
              <w:rPr>
                <w:color w:val="333333"/>
                <w:sz w:val="24"/>
                <w:szCs w:val="24"/>
                <w:shd w:val="clear" w:color="auto" w:fill="FFFFFF"/>
                <w:lang w:val="lt-LT"/>
              </w:rPr>
              <w:t xml:space="preserve">Šiuo pirkimu perkantysis subjektas siekia įsigyti </w:t>
            </w:r>
            <w:r w:rsidRPr="00202796">
              <w:rPr>
                <w:color w:val="333333"/>
                <w:sz w:val="24"/>
                <w:szCs w:val="24"/>
                <w:shd w:val="clear" w:color="auto" w:fill="FFFFFF"/>
                <w:lang w:val="lt-LT"/>
              </w:rPr>
              <w:t>modulini</w:t>
            </w:r>
            <w:r>
              <w:rPr>
                <w:color w:val="333333"/>
                <w:sz w:val="24"/>
                <w:szCs w:val="24"/>
                <w:shd w:val="clear" w:color="auto" w:fill="FFFFFF"/>
                <w:lang w:val="lt-LT"/>
              </w:rPr>
              <w:t>us</w:t>
            </w:r>
            <w:r w:rsidRPr="00202796">
              <w:rPr>
                <w:color w:val="333333"/>
                <w:sz w:val="24"/>
                <w:szCs w:val="24"/>
                <w:shd w:val="clear" w:color="auto" w:fill="FFFFFF"/>
                <w:lang w:val="lt-LT"/>
              </w:rPr>
              <w:t xml:space="preserve"> nameli</w:t>
            </w:r>
            <w:r>
              <w:rPr>
                <w:color w:val="333333"/>
                <w:sz w:val="24"/>
                <w:szCs w:val="24"/>
                <w:shd w:val="clear" w:color="auto" w:fill="FFFFFF"/>
                <w:lang w:val="lt-LT"/>
              </w:rPr>
              <w:t xml:space="preserve">us, kuriuose bus montuojama </w:t>
            </w:r>
            <w:r w:rsidRPr="00202796">
              <w:rPr>
                <w:color w:val="333333"/>
                <w:sz w:val="24"/>
                <w:szCs w:val="24"/>
                <w:shd w:val="clear" w:color="auto" w:fill="FFFFFF"/>
                <w:lang w:val="lt-LT"/>
              </w:rPr>
              <w:t>tik geriamojo vandens gerinimo įranga</w:t>
            </w:r>
            <w:r w:rsidR="00367211">
              <w:rPr>
                <w:color w:val="333333"/>
                <w:sz w:val="24"/>
                <w:szCs w:val="24"/>
                <w:shd w:val="clear" w:color="auto" w:fill="FFFFFF"/>
                <w:lang w:val="lt-LT"/>
              </w:rPr>
              <w:t xml:space="preserve"> (žiūr. pirkimo dokumentus)</w:t>
            </w:r>
            <w:r w:rsidRPr="00202796">
              <w:rPr>
                <w:color w:val="333333"/>
                <w:sz w:val="24"/>
                <w:szCs w:val="24"/>
                <w:shd w:val="clear" w:color="auto" w:fill="FFFFFF"/>
                <w:lang w:val="lt-LT"/>
              </w:rPr>
              <w:t>.</w:t>
            </w:r>
          </w:p>
          <w:p w14:paraId="0682E506" w14:textId="0072AD72" w:rsidR="00CB6403" w:rsidRPr="00CB1678" w:rsidRDefault="00202796" w:rsidP="00202796">
            <w:pPr>
              <w:pStyle w:val="Komentarotekstas"/>
              <w:jc w:val="both"/>
              <w:rPr>
                <w:color w:val="333333"/>
                <w:sz w:val="24"/>
                <w:szCs w:val="24"/>
                <w:shd w:val="clear" w:color="auto" w:fill="FFFFFF"/>
                <w:lang w:val="lt-LT"/>
              </w:rPr>
            </w:pPr>
            <w:r w:rsidRPr="00202796">
              <w:rPr>
                <w:color w:val="333333"/>
                <w:sz w:val="24"/>
                <w:szCs w:val="24"/>
                <w:shd w:val="clear" w:color="auto" w:fill="FFFFFF"/>
                <w:lang w:val="lt-LT"/>
              </w:rPr>
              <w:t>J</w:t>
            </w:r>
            <w:r>
              <w:rPr>
                <w:color w:val="333333"/>
                <w:sz w:val="24"/>
                <w:szCs w:val="24"/>
                <w:shd w:val="clear" w:color="auto" w:fill="FFFFFF"/>
                <w:lang w:val="lt-LT"/>
              </w:rPr>
              <w:t>uose</w:t>
            </w:r>
            <w:r w:rsidRPr="00202796">
              <w:rPr>
                <w:color w:val="333333"/>
                <w:sz w:val="24"/>
                <w:szCs w:val="24"/>
                <w:shd w:val="clear" w:color="auto" w:fill="FFFFFF"/>
                <w:lang w:val="lt-LT"/>
              </w:rPr>
              <w:t xml:space="preserve"> nebus nuotekų valymo įrangos</w:t>
            </w:r>
            <w:r>
              <w:rPr>
                <w:color w:val="333333"/>
                <w:sz w:val="24"/>
                <w:szCs w:val="24"/>
                <w:shd w:val="clear" w:color="auto" w:fill="FFFFFF"/>
                <w:lang w:val="lt-LT"/>
              </w:rPr>
              <w:t xml:space="preserve">, perkantysis subjektas neturi prievolės pasisakyti dėk klausiamų </w:t>
            </w:r>
            <w:r w:rsidRPr="00202796">
              <w:rPr>
                <w:color w:val="333333"/>
                <w:sz w:val="24"/>
                <w:szCs w:val="24"/>
                <w:shd w:val="clear" w:color="auto" w:fill="FFFFFF"/>
                <w:lang w:val="lt-LT"/>
              </w:rPr>
              <w:t>nuotekų tip</w:t>
            </w:r>
            <w:r>
              <w:rPr>
                <w:color w:val="333333"/>
                <w:sz w:val="24"/>
                <w:szCs w:val="24"/>
                <w:shd w:val="clear" w:color="auto" w:fill="FFFFFF"/>
                <w:lang w:val="lt-LT"/>
              </w:rPr>
              <w:t>o</w:t>
            </w:r>
            <w:r w:rsidRPr="00202796">
              <w:rPr>
                <w:color w:val="333333"/>
                <w:sz w:val="24"/>
                <w:szCs w:val="24"/>
                <w:shd w:val="clear" w:color="auto" w:fill="FFFFFF"/>
                <w:lang w:val="lt-LT"/>
              </w:rPr>
              <w:t>, kieki</w:t>
            </w:r>
            <w:r>
              <w:rPr>
                <w:color w:val="333333"/>
                <w:sz w:val="24"/>
                <w:szCs w:val="24"/>
                <w:shd w:val="clear" w:color="auto" w:fill="FFFFFF"/>
                <w:lang w:val="lt-LT"/>
              </w:rPr>
              <w:t>o</w:t>
            </w:r>
            <w:r w:rsidRPr="00202796">
              <w:rPr>
                <w:color w:val="333333"/>
                <w:sz w:val="24"/>
                <w:szCs w:val="24"/>
                <w:shd w:val="clear" w:color="auto" w:fill="FFFFFF"/>
                <w:lang w:val="lt-LT"/>
              </w:rPr>
              <w:t>, išleidimo viet</w:t>
            </w:r>
            <w:r>
              <w:rPr>
                <w:color w:val="333333"/>
                <w:sz w:val="24"/>
                <w:szCs w:val="24"/>
                <w:shd w:val="clear" w:color="auto" w:fill="FFFFFF"/>
                <w:lang w:val="lt-LT"/>
              </w:rPr>
              <w:t>ų ir / ar</w:t>
            </w:r>
            <w:r w:rsidRPr="00202796">
              <w:rPr>
                <w:color w:val="333333"/>
                <w:sz w:val="24"/>
                <w:szCs w:val="24"/>
                <w:shd w:val="clear" w:color="auto" w:fill="FFFFFF"/>
                <w:lang w:val="lt-LT"/>
              </w:rPr>
              <w:t xml:space="preserve"> išvalytų nuotekų parametr</w:t>
            </w:r>
            <w:r>
              <w:rPr>
                <w:color w:val="333333"/>
                <w:sz w:val="24"/>
                <w:szCs w:val="24"/>
                <w:shd w:val="clear" w:color="auto" w:fill="FFFFFF"/>
                <w:lang w:val="lt-LT"/>
              </w:rPr>
              <w:t>ų.</w:t>
            </w:r>
          </w:p>
        </w:tc>
      </w:tr>
      <w:tr w:rsidR="00CB6403" w:rsidRPr="00202796" w14:paraId="32FBCFCB" w14:textId="77777777" w:rsidTr="00D9675D">
        <w:tc>
          <w:tcPr>
            <w:tcW w:w="709" w:type="dxa"/>
            <w:noWrap/>
            <w:vAlign w:val="center"/>
          </w:tcPr>
          <w:p w14:paraId="7BA6D215" w14:textId="464486AC" w:rsidR="00CB6403" w:rsidRPr="00CB1678" w:rsidRDefault="00CB6403" w:rsidP="00CB6403">
            <w:pPr>
              <w:jc w:val="right"/>
              <w:rPr>
                <w:sz w:val="24"/>
                <w:szCs w:val="24"/>
                <w:lang w:val="lt-LT"/>
              </w:rPr>
            </w:pPr>
            <w:r>
              <w:rPr>
                <w:sz w:val="24"/>
                <w:szCs w:val="24"/>
                <w:lang w:val="lt-LT"/>
              </w:rPr>
              <w:t xml:space="preserve">2. </w:t>
            </w:r>
          </w:p>
        </w:tc>
        <w:tc>
          <w:tcPr>
            <w:tcW w:w="4678" w:type="dxa"/>
            <w:vAlign w:val="center"/>
          </w:tcPr>
          <w:p w14:paraId="7C85150D" w14:textId="77777777" w:rsidR="00367211" w:rsidRDefault="00367211" w:rsidP="00367211">
            <w:pPr>
              <w:tabs>
                <w:tab w:val="left" w:pos="851"/>
              </w:tabs>
              <w:jc w:val="both"/>
              <w:rPr>
                <w:bCs/>
                <w:sz w:val="24"/>
                <w:szCs w:val="24"/>
                <w:lang w:val="lt-LT"/>
              </w:rPr>
            </w:pPr>
            <w:r w:rsidRPr="00367211">
              <w:rPr>
                <w:bCs/>
                <w:sz w:val="24"/>
                <w:szCs w:val="24"/>
                <w:lang w:val="lt-LT"/>
              </w:rPr>
              <w:t>Norėtume pasitikslinti, ar būtų laikoma priimtina lygiaverčiu sprendiniu ši daugiasluoksnė stogo konstrukcija, kurią gaminame mes: išorėje – profiliuota cinkuota plieninė danga (skarda); po ja – OSB plokštė 10 mm; šilumos izoliacija – PIR plokštės ne mažiau 100 mm tarp medinių tašų; vidaus pusėje (lubų apdaila) – profiliuoti dažyti plieniniai lakštai. Mūsų vertinimu, toks sprendinys atitinka „sandwich“ (daugiasluoksnio) principą ir užtikrina ne prastesnes savybes, palyginti su nurodytu reikalavimu, t. y. šiluminę varžą (U), sandarumą krituliams ir vėjui, mechaninį tvirtumą (įskaitant sniego apkrovas), korozinį atsparumą bei kitus Specifikacijoje keliamus techninius reikalavimus.</w:t>
            </w:r>
          </w:p>
          <w:p w14:paraId="49D667BD" w14:textId="6D8641BD" w:rsidR="00CB6403" w:rsidRPr="00367211" w:rsidRDefault="00367211" w:rsidP="00367211">
            <w:pPr>
              <w:tabs>
                <w:tab w:val="left" w:pos="851"/>
              </w:tabs>
              <w:jc w:val="both"/>
              <w:rPr>
                <w:bCs/>
                <w:sz w:val="24"/>
                <w:szCs w:val="24"/>
                <w:lang w:val="lt-LT"/>
              </w:rPr>
            </w:pPr>
            <w:r w:rsidRPr="00367211">
              <w:rPr>
                <w:bCs/>
                <w:sz w:val="24"/>
                <w:szCs w:val="24"/>
                <w:lang w:val="lt-LT"/>
              </w:rPr>
              <w:t>Patvirtin</w:t>
            </w:r>
            <w:r>
              <w:rPr>
                <w:bCs/>
                <w:sz w:val="24"/>
                <w:szCs w:val="24"/>
                <w:lang w:val="lt-LT"/>
              </w:rPr>
              <w:t>kite</w:t>
            </w:r>
            <w:r w:rsidRPr="00367211">
              <w:rPr>
                <w:bCs/>
                <w:sz w:val="24"/>
                <w:szCs w:val="24"/>
                <w:lang w:val="lt-LT"/>
              </w:rPr>
              <w:t>, ar aukščiau aprašyta konstrukcija gali būti laikoma lygiaverte reikalaujamai „sandwich“ stogo dangai</w:t>
            </w:r>
            <w:r>
              <w:rPr>
                <w:bCs/>
                <w:sz w:val="24"/>
                <w:szCs w:val="24"/>
                <w:lang w:val="lt-LT"/>
              </w:rPr>
              <w:t xml:space="preserve"> </w:t>
            </w:r>
            <w:r w:rsidRPr="00367211">
              <w:rPr>
                <w:bCs/>
                <w:sz w:val="24"/>
                <w:szCs w:val="24"/>
                <w:lang w:val="lt-LT"/>
              </w:rPr>
              <w:t>/</w:t>
            </w:r>
            <w:r>
              <w:rPr>
                <w:bCs/>
                <w:sz w:val="24"/>
                <w:szCs w:val="24"/>
                <w:lang w:val="lt-LT"/>
              </w:rPr>
              <w:t xml:space="preserve"> </w:t>
            </w:r>
            <w:r w:rsidRPr="00367211">
              <w:rPr>
                <w:bCs/>
                <w:sz w:val="24"/>
                <w:szCs w:val="24"/>
                <w:lang w:val="lt-LT"/>
              </w:rPr>
              <w:t>konstrukcijai.</w:t>
            </w:r>
          </w:p>
        </w:tc>
        <w:tc>
          <w:tcPr>
            <w:tcW w:w="4819" w:type="dxa"/>
            <w:vAlign w:val="center"/>
          </w:tcPr>
          <w:p w14:paraId="41569E18" w14:textId="37956DB6" w:rsidR="00357E61" w:rsidRPr="00357E61" w:rsidRDefault="008E0DAD" w:rsidP="00743621">
            <w:pPr>
              <w:pStyle w:val="Komentarotekstas"/>
              <w:jc w:val="both"/>
              <w:rPr>
                <w:color w:val="333333"/>
                <w:sz w:val="24"/>
                <w:szCs w:val="24"/>
                <w:highlight w:val="yellow"/>
                <w:shd w:val="clear" w:color="auto" w:fill="FFFFFF"/>
                <w:lang w:val="lt-LT"/>
              </w:rPr>
            </w:pPr>
            <w:r w:rsidRPr="00D9675D">
              <w:rPr>
                <w:color w:val="333333"/>
                <w:sz w:val="24"/>
                <w:szCs w:val="24"/>
                <w:shd w:val="clear" w:color="auto" w:fill="FFFFFF"/>
                <w:lang w:val="lt-LT"/>
              </w:rPr>
              <w:t>Tvirtiname.</w:t>
            </w:r>
          </w:p>
        </w:tc>
      </w:tr>
      <w:tr w:rsidR="00CB6403" w:rsidRPr="00202796" w14:paraId="6D7DB11B" w14:textId="77777777" w:rsidTr="00D9675D">
        <w:tc>
          <w:tcPr>
            <w:tcW w:w="709" w:type="dxa"/>
            <w:noWrap/>
            <w:vAlign w:val="center"/>
          </w:tcPr>
          <w:p w14:paraId="05D64652" w14:textId="4AC83563" w:rsidR="00CB6403" w:rsidRDefault="00CB6403" w:rsidP="00CB6403">
            <w:pPr>
              <w:jc w:val="right"/>
              <w:rPr>
                <w:sz w:val="24"/>
                <w:szCs w:val="24"/>
                <w:lang w:val="lt-LT"/>
              </w:rPr>
            </w:pPr>
            <w:r>
              <w:rPr>
                <w:sz w:val="24"/>
                <w:szCs w:val="24"/>
                <w:lang w:val="lt-LT"/>
              </w:rPr>
              <w:t>3.</w:t>
            </w:r>
          </w:p>
        </w:tc>
        <w:tc>
          <w:tcPr>
            <w:tcW w:w="4678" w:type="dxa"/>
            <w:vAlign w:val="center"/>
          </w:tcPr>
          <w:p w14:paraId="08546E1E" w14:textId="5750612F" w:rsidR="00CB6403" w:rsidRPr="00CB6403" w:rsidRDefault="00D9675D" w:rsidP="00CB6403">
            <w:pPr>
              <w:spacing w:before="100" w:beforeAutospacing="1" w:after="100" w:afterAutospacing="1"/>
              <w:jc w:val="both"/>
              <w:rPr>
                <w:sz w:val="24"/>
                <w:szCs w:val="24"/>
                <w:lang w:val="lt-LT"/>
              </w:rPr>
            </w:pPr>
            <w:r w:rsidRPr="00D9675D">
              <w:rPr>
                <w:sz w:val="24"/>
                <w:szCs w:val="24"/>
                <w:lang w:val="lt-LT"/>
              </w:rPr>
              <w:t>Prašome patikslinti dėl dvivėrių durų 1500×2050 mm matmenų: ar nurodyti matmenys yra durų konstrukcijos su stakta išoriniai matmenys, ar vi</w:t>
            </w:r>
            <w:bookmarkStart w:id="0" w:name="_GoBack"/>
            <w:bookmarkEnd w:id="0"/>
            <w:r w:rsidRPr="00D9675D">
              <w:rPr>
                <w:sz w:val="24"/>
                <w:szCs w:val="24"/>
                <w:lang w:val="lt-LT"/>
              </w:rPr>
              <w:t>diniai durų angos praėjimo matmenys?</w:t>
            </w:r>
          </w:p>
        </w:tc>
        <w:tc>
          <w:tcPr>
            <w:tcW w:w="4819" w:type="dxa"/>
            <w:vAlign w:val="center"/>
          </w:tcPr>
          <w:p w14:paraId="2A111C76" w14:textId="63D3A5D5" w:rsidR="00357E61" w:rsidRPr="00052AB4" w:rsidRDefault="00D9675D" w:rsidP="00CB6403">
            <w:pPr>
              <w:pStyle w:val="Komentarotekstas"/>
              <w:jc w:val="both"/>
              <w:rPr>
                <w:sz w:val="24"/>
                <w:szCs w:val="24"/>
                <w:shd w:val="clear" w:color="auto" w:fill="FFFFFF"/>
                <w:lang w:val="lt-LT"/>
              </w:rPr>
            </w:pPr>
            <w:r>
              <w:rPr>
                <w:sz w:val="24"/>
                <w:szCs w:val="24"/>
                <w:shd w:val="clear" w:color="auto" w:fill="FFFFFF"/>
                <w:lang w:val="lt-LT"/>
              </w:rPr>
              <w:t>V</w:t>
            </w:r>
            <w:r w:rsidRPr="00D9675D">
              <w:rPr>
                <w:sz w:val="24"/>
                <w:szCs w:val="24"/>
                <w:shd w:val="clear" w:color="auto" w:fill="FFFFFF"/>
                <w:lang w:val="lt-LT"/>
              </w:rPr>
              <w:t>idiniai durų angos praėjimo matmenys</w:t>
            </w:r>
            <w:r>
              <w:rPr>
                <w:sz w:val="24"/>
                <w:szCs w:val="24"/>
                <w:shd w:val="clear" w:color="auto" w:fill="FFFFFF"/>
                <w:lang w:val="lt-LT"/>
              </w:rPr>
              <w:t>.</w:t>
            </w:r>
          </w:p>
        </w:tc>
      </w:tr>
      <w:tr w:rsidR="00D9675D" w:rsidRPr="00202796" w14:paraId="3C3C405A" w14:textId="77777777" w:rsidTr="00D9675D">
        <w:tc>
          <w:tcPr>
            <w:tcW w:w="709" w:type="dxa"/>
            <w:noWrap/>
            <w:vAlign w:val="center"/>
          </w:tcPr>
          <w:p w14:paraId="059C154C" w14:textId="64410937" w:rsidR="00D9675D" w:rsidRDefault="00D9675D" w:rsidP="00CB6403">
            <w:pPr>
              <w:jc w:val="right"/>
              <w:rPr>
                <w:sz w:val="24"/>
                <w:szCs w:val="24"/>
                <w:lang w:val="lt-LT"/>
              </w:rPr>
            </w:pPr>
            <w:r>
              <w:rPr>
                <w:sz w:val="24"/>
                <w:szCs w:val="24"/>
                <w:lang w:val="lt-LT"/>
              </w:rPr>
              <w:lastRenderedPageBreak/>
              <w:t>4.</w:t>
            </w:r>
          </w:p>
        </w:tc>
        <w:tc>
          <w:tcPr>
            <w:tcW w:w="4678" w:type="dxa"/>
            <w:vAlign w:val="center"/>
          </w:tcPr>
          <w:p w14:paraId="4FE9BC0E" w14:textId="62993DA0" w:rsidR="00D9675D" w:rsidRPr="00D9675D" w:rsidRDefault="00D9675D" w:rsidP="00CB6403">
            <w:pPr>
              <w:spacing w:before="100" w:beforeAutospacing="1" w:after="100" w:afterAutospacing="1"/>
              <w:jc w:val="both"/>
              <w:rPr>
                <w:sz w:val="24"/>
                <w:szCs w:val="24"/>
                <w:lang w:val="lt-LT"/>
              </w:rPr>
            </w:pPr>
            <w:r w:rsidRPr="00D9675D">
              <w:rPr>
                <w:sz w:val="24"/>
                <w:szCs w:val="24"/>
                <w:lang w:val="lt-LT"/>
              </w:rPr>
              <w:t xml:space="preserve">Jei gerai suprantame gabaritai nurodyti yra išorės (Ilgis – ne daugiau kaip 4,00 m, Plotis – ne daugiau kaip 3,00 m, Aukštis – ne daugiau kaip 2,9 m) yra nurodyti kaip </w:t>
            </w:r>
            <w:r w:rsidR="00800140">
              <w:rPr>
                <w:sz w:val="24"/>
                <w:szCs w:val="24"/>
                <w:lang w:val="lt-LT"/>
              </w:rPr>
              <w:t>„</w:t>
            </w:r>
            <w:r w:rsidRPr="00D9675D">
              <w:rPr>
                <w:sz w:val="24"/>
                <w:szCs w:val="24"/>
                <w:lang w:val="lt-LT"/>
              </w:rPr>
              <w:t>ne daugiau kaip</w:t>
            </w:r>
            <w:r w:rsidR="00800140">
              <w:rPr>
                <w:sz w:val="24"/>
                <w:szCs w:val="24"/>
                <w:lang w:val="lt-LT"/>
              </w:rPr>
              <w:t>“</w:t>
            </w:r>
            <w:r w:rsidRPr="00D9675D">
              <w:rPr>
                <w:sz w:val="24"/>
                <w:szCs w:val="24"/>
                <w:lang w:val="lt-LT"/>
              </w:rPr>
              <w:t xml:space="preserve">. Prašau patikslinti kokie yra matmenys </w:t>
            </w:r>
            <w:r w:rsidR="00800140">
              <w:rPr>
                <w:sz w:val="24"/>
                <w:szCs w:val="24"/>
                <w:lang w:val="lt-LT"/>
              </w:rPr>
              <w:t>„</w:t>
            </w:r>
            <w:r w:rsidRPr="00D9675D">
              <w:rPr>
                <w:sz w:val="24"/>
                <w:szCs w:val="24"/>
                <w:lang w:val="lt-LT"/>
              </w:rPr>
              <w:t>ne mažiau kaip</w:t>
            </w:r>
            <w:r w:rsidR="00800140">
              <w:rPr>
                <w:sz w:val="24"/>
                <w:szCs w:val="24"/>
                <w:lang w:val="lt-LT"/>
              </w:rPr>
              <w:t>“</w:t>
            </w:r>
            <w:r w:rsidRPr="00D9675D">
              <w:rPr>
                <w:sz w:val="24"/>
                <w:szCs w:val="24"/>
                <w:lang w:val="lt-LT"/>
              </w:rPr>
              <w:t>, nes kitu atveju galima suprasti, kad jums pakanka 1 m</w:t>
            </w:r>
            <w:r w:rsidRPr="00D9675D">
              <w:rPr>
                <w:sz w:val="24"/>
                <w:szCs w:val="24"/>
                <w:vertAlign w:val="superscript"/>
                <w:lang w:val="lt-LT"/>
              </w:rPr>
              <w:t>2</w:t>
            </w:r>
            <w:r w:rsidRPr="00D9675D">
              <w:rPr>
                <w:sz w:val="24"/>
                <w:szCs w:val="24"/>
                <w:lang w:val="lt-LT"/>
              </w:rPr>
              <w:t>.</w:t>
            </w:r>
          </w:p>
        </w:tc>
        <w:tc>
          <w:tcPr>
            <w:tcW w:w="4819" w:type="dxa"/>
            <w:vAlign w:val="center"/>
          </w:tcPr>
          <w:p w14:paraId="50283F5F" w14:textId="5D624E4C" w:rsidR="00D9675D" w:rsidRDefault="00D9675D" w:rsidP="00CB6403">
            <w:pPr>
              <w:pStyle w:val="Komentarotekstas"/>
              <w:jc w:val="both"/>
              <w:rPr>
                <w:sz w:val="24"/>
                <w:szCs w:val="24"/>
                <w:shd w:val="clear" w:color="auto" w:fill="FFFFFF"/>
                <w:lang w:val="lt-LT"/>
              </w:rPr>
            </w:pPr>
            <w:r>
              <w:rPr>
                <w:sz w:val="24"/>
                <w:szCs w:val="24"/>
                <w:shd w:val="clear" w:color="auto" w:fill="FFFFFF"/>
                <w:lang w:val="lt-LT"/>
              </w:rPr>
              <w:t>Tikslinamas techninės specifikacijos 2 p.:</w:t>
            </w:r>
          </w:p>
          <w:tbl>
            <w:tblPr>
              <w:tblStyle w:val="Lentelstinklelis"/>
              <w:tblW w:w="0" w:type="auto"/>
              <w:tblLook w:val="04A0" w:firstRow="1" w:lastRow="0" w:firstColumn="1" w:lastColumn="0" w:noHBand="0" w:noVBand="1"/>
            </w:tblPr>
            <w:tblGrid>
              <w:gridCol w:w="1469"/>
              <w:gridCol w:w="3092"/>
            </w:tblGrid>
            <w:tr w:rsidR="00D9675D" w14:paraId="4523ACD9" w14:textId="77777777" w:rsidTr="00E04EAD">
              <w:tc>
                <w:tcPr>
                  <w:tcW w:w="1469" w:type="dxa"/>
                  <w:vMerge w:val="restart"/>
                  <w:vAlign w:val="center"/>
                </w:tcPr>
                <w:p w14:paraId="6AEFCD41" w14:textId="0B165D04" w:rsidR="00D9675D" w:rsidRDefault="00D9675D" w:rsidP="00D9675D">
                  <w:pPr>
                    <w:pStyle w:val="Komentarotekstas"/>
                    <w:rPr>
                      <w:sz w:val="24"/>
                      <w:szCs w:val="24"/>
                      <w:shd w:val="clear" w:color="auto" w:fill="FFFFFF"/>
                      <w:lang w:val="lt-LT"/>
                    </w:rPr>
                  </w:pPr>
                  <w:r w:rsidRPr="00D9675D">
                    <w:rPr>
                      <w:sz w:val="24"/>
                      <w:szCs w:val="24"/>
                      <w:shd w:val="clear" w:color="auto" w:fill="FFFFFF"/>
                      <w:lang w:val="lt-LT"/>
                    </w:rPr>
                    <w:t>Gabaritai</w:t>
                  </w:r>
                  <w:r>
                    <w:rPr>
                      <w:sz w:val="24"/>
                      <w:szCs w:val="24"/>
                      <w:shd w:val="clear" w:color="auto" w:fill="FFFFFF"/>
                      <w:lang w:val="lt-LT"/>
                    </w:rPr>
                    <w:t xml:space="preserve"> (</w:t>
                  </w:r>
                  <w:r w:rsidRPr="00D9675D">
                    <w:rPr>
                      <w:sz w:val="24"/>
                      <w:szCs w:val="24"/>
                      <w:shd w:val="clear" w:color="auto" w:fill="FFFFFF"/>
                      <w:lang w:val="lt-LT"/>
                    </w:rPr>
                    <w:t>išoriniai išmatavimai</w:t>
                  </w:r>
                  <w:r>
                    <w:rPr>
                      <w:sz w:val="24"/>
                      <w:szCs w:val="24"/>
                      <w:shd w:val="clear" w:color="auto" w:fill="FFFFFF"/>
                      <w:lang w:val="lt-LT"/>
                    </w:rPr>
                    <w:t>)</w:t>
                  </w:r>
                </w:p>
              </w:tc>
              <w:tc>
                <w:tcPr>
                  <w:tcW w:w="3092" w:type="dxa"/>
                </w:tcPr>
                <w:p w14:paraId="0CA2304D" w14:textId="2BDDFBFE" w:rsidR="00D9675D" w:rsidRDefault="00D9675D" w:rsidP="00CB6403">
                  <w:pPr>
                    <w:pStyle w:val="Komentarotekstas"/>
                    <w:jc w:val="both"/>
                    <w:rPr>
                      <w:sz w:val="24"/>
                      <w:szCs w:val="24"/>
                      <w:shd w:val="clear" w:color="auto" w:fill="FFFFFF"/>
                      <w:lang w:val="lt-LT"/>
                    </w:rPr>
                  </w:pPr>
                  <w:r w:rsidRPr="00D9675D">
                    <w:rPr>
                      <w:sz w:val="24"/>
                      <w:szCs w:val="24"/>
                      <w:shd w:val="clear" w:color="auto" w:fill="FFFFFF"/>
                      <w:lang w:val="lt-LT"/>
                    </w:rPr>
                    <w:t>Ilgis –</w:t>
                  </w:r>
                  <w:r>
                    <w:rPr>
                      <w:sz w:val="24"/>
                      <w:szCs w:val="24"/>
                      <w:shd w:val="clear" w:color="auto" w:fill="FFFFFF"/>
                      <w:lang w:val="lt-LT"/>
                    </w:rPr>
                    <w:t xml:space="preserve"> 3,95 m - </w:t>
                  </w:r>
                  <w:r w:rsidRPr="00D9675D">
                    <w:rPr>
                      <w:sz w:val="24"/>
                      <w:szCs w:val="24"/>
                      <w:shd w:val="clear" w:color="auto" w:fill="FFFFFF"/>
                      <w:lang w:val="lt-LT"/>
                    </w:rPr>
                    <w:t>4,00 m</w:t>
                  </w:r>
                </w:p>
              </w:tc>
            </w:tr>
            <w:tr w:rsidR="00D9675D" w14:paraId="4EC7F539" w14:textId="77777777" w:rsidTr="00E04EAD">
              <w:tc>
                <w:tcPr>
                  <w:tcW w:w="1469" w:type="dxa"/>
                  <w:vMerge/>
                </w:tcPr>
                <w:p w14:paraId="04AAE77D" w14:textId="77777777" w:rsidR="00D9675D" w:rsidRDefault="00D9675D" w:rsidP="00CB6403">
                  <w:pPr>
                    <w:pStyle w:val="Komentarotekstas"/>
                    <w:jc w:val="both"/>
                    <w:rPr>
                      <w:sz w:val="24"/>
                      <w:szCs w:val="24"/>
                      <w:shd w:val="clear" w:color="auto" w:fill="FFFFFF"/>
                      <w:lang w:val="lt-LT"/>
                    </w:rPr>
                  </w:pPr>
                </w:p>
              </w:tc>
              <w:tc>
                <w:tcPr>
                  <w:tcW w:w="3092" w:type="dxa"/>
                </w:tcPr>
                <w:p w14:paraId="2B7F540B" w14:textId="69571507" w:rsidR="00D9675D" w:rsidRDefault="00D9675D" w:rsidP="00CB6403">
                  <w:pPr>
                    <w:pStyle w:val="Komentarotekstas"/>
                    <w:jc w:val="both"/>
                    <w:rPr>
                      <w:sz w:val="24"/>
                      <w:szCs w:val="24"/>
                      <w:shd w:val="clear" w:color="auto" w:fill="FFFFFF"/>
                      <w:lang w:val="lt-LT"/>
                    </w:rPr>
                  </w:pPr>
                  <w:r w:rsidRPr="00D9675D">
                    <w:rPr>
                      <w:sz w:val="24"/>
                      <w:szCs w:val="24"/>
                      <w:shd w:val="clear" w:color="auto" w:fill="FFFFFF"/>
                      <w:lang w:val="lt-LT"/>
                    </w:rPr>
                    <w:t xml:space="preserve">Plotis – </w:t>
                  </w:r>
                  <w:r>
                    <w:rPr>
                      <w:sz w:val="24"/>
                      <w:szCs w:val="24"/>
                      <w:shd w:val="clear" w:color="auto" w:fill="FFFFFF"/>
                      <w:lang w:val="lt-LT"/>
                    </w:rPr>
                    <w:t>2,95 m -</w:t>
                  </w:r>
                  <w:r w:rsidRPr="00D9675D">
                    <w:rPr>
                      <w:sz w:val="24"/>
                      <w:szCs w:val="24"/>
                      <w:shd w:val="clear" w:color="auto" w:fill="FFFFFF"/>
                      <w:lang w:val="lt-LT"/>
                    </w:rPr>
                    <w:t xml:space="preserve"> 3,00 m</w:t>
                  </w:r>
                </w:p>
              </w:tc>
            </w:tr>
            <w:tr w:rsidR="00D9675D" w14:paraId="5155673D" w14:textId="77777777" w:rsidTr="00E04EAD">
              <w:tc>
                <w:tcPr>
                  <w:tcW w:w="1469" w:type="dxa"/>
                  <w:vMerge/>
                </w:tcPr>
                <w:p w14:paraId="681773A1" w14:textId="77777777" w:rsidR="00D9675D" w:rsidRDefault="00D9675D" w:rsidP="00CB6403">
                  <w:pPr>
                    <w:pStyle w:val="Komentarotekstas"/>
                    <w:jc w:val="both"/>
                    <w:rPr>
                      <w:sz w:val="24"/>
                      <w:szCs w:val="24"/>
                      <w:shd w:val="clear" w:color="auto" w:fill="FFFFFF"/>
                      <w:lang w:val="lt-LT"/>
                    </w:rPr>
                  </w:pPr>
                </w:p>
              </w:tc>
              <w:tc>
                <w:tcPr>
                  <w:tcW w:w="3092" w:type="dxa"/>
                </w:tcPr>
                <w:p w14:paraId="66BBE537" w14:textId="71DAEDA8" w:rsidR="00D9675D" w:rsidRDefault="00D9675D" w:rsidP="00CB6403">
                  <w:pPr>
                    <w:pStyle w:val="Komentarotekstas"/>
                    <w:jc w:val="both"/>
                    <w:rPr>
                      <w:sz w:val="24"/>
                      <w:szCs w:val="24"/>
                      <w:shd w:val="clear" w:color="auto" w:fill="FFFFFF"/>
                      <w:lang w:val="lt-LT"/>
                    </w:rPr>
                  </w:pPr>
                  <w:r w:rsidRPr="00D9675D">
                    <w:rPr>
                      <w:sz w:val="24"/>
                      <w:szCs w:val="24"/>
                      <w:shd w:val="clear" w:color="auto" w:fill="FFFFFF"/>
                      <w:lang w:val="lt-LT"/>
                    </w:rPr>
                    <w:t xml:space="preserve">Aukštis – </w:t>
                  </w:r>
                  <w:r>
                    <w:rPr>
                      <w:sz w:val="24"/>
                      <w:szCs w:val="24"/>
                      <w:shd w:val="clear" w:color="auto" w:fill="FFFFFF"/>
                      <w:lang w:val="lt-LT"/>
                    </w:rPr>
                    <w:t xml:space="preserve">2,85 m - </w:t>
                  </w:r>
                  <w:r w:rsidRPr="00D9675D">
                    <w:rPr>
                      <w:sz w:val="24"/>
                      <w:szCs w:val="24"/>
                      <w:shd w:val="clear" w:color="auto" w:fill="FFFFFF"/>
                      <w:lang w:val="lt-LT"/>
                    </w:rPr>
                    <w:t>2,9 m</w:t>
                  </w:r>
                </w:p>
              </w:tc>
            </w:tr>
          </w:tbl>
          <w:p w14:paraId="54E04ECF" w14:textId="6C3C8FD1" w:rsidR="00D9675D" w:rsidRDefault="00D9675D" w:rsidP="00CB6403">
            <w:pPr>
              <w:pStyle w:val="Komentarotekstas"/>
              <w:jc w:val="both"/>
              <w:rPr>
                <w:sz w:val="24"/>
                <w:szCs w:val="24"/>
                <w:shd w:val="clear" w:color="auto" w:fill="FFFFFF"/>
                <w:lang w:val="lt-LT"/>
              </w:rPr>
            </w:pPr>
          </w:p>
        </w:tc>
      </w:tr>
      <w:tr w:rsidR="00D9675D" w:rsidRPr="00202796" w14:paraId="7CD074B4" w14:textId="77777777" w:rsidTr="00D9675D">
        <w:tc>
          <w:tcPr>
            <w:tcW w:w="709" w:type="dxa"/>
            <w:noWrap/>
            <w:vAlign w:val="center"/>
          </w:tcPr>
          <w:p w14:paraId="2F02E6C4" w14:textId="623B7CBD" w:rsidR="00D9675D" w:rsidRDefault="00D9675D" w:rsidP="00CB6403">
            <w:pPr>
              <w:jc w:val="right"/>
              <w:rPr>
                <w:sz w:val="24"/>
                <w:szCs w:val="24"/>
                <w:lang w:val="lt-LT"/>
              </w:rPr>
            </w:pPr>
            <w:r>
              <w:rPr>
                <w:sz w:val="24"/>
                <w:szCs w:val="24"/>
                <w:lang w:val="lt-LT"/>
              </w:rPr>
              <w:t>5.</w:t>
            </w:r>
          </w:p>
        </w:tc>
        <w:tc>
          <w:tcPr>
            <w:tcW w:w="4678" w:type="dxa"/>
            <w:vAlign w:val="center"/>
          </w:tcPr>
          <w:p w14:paraId="1D5BBCA1" w14:textId="68659B78" w:rsidR="00D9675D" w:rsidRPr="00D9675D" w:rsidRDefault="00D9675D" w:rsidP="00CB6403">
            <w:pPr>
              <w:spacing w:before="100" w:beforeAutospacing="1" w:after="100" w:afterAutospacing="1"/>
              <w:jc w:val="both"/>
              <w:rPr>
                <w:sz w:val="24"/>
                <w:szCs w:val="24"/>
                <w:lang w:val="lt-LT"/>
              </w:rPr>
            </w:pPr>
            <w:r w:rsidRPr="00D9675D">
              <w:rPr>
                <w:sz w:val="24"/>
                <w:szCs w:val="24"/>
                <w:lang w:val="lt-LT"/>
              </w:rPr>
              <w:t>Ar reikalinga vidaus grindims danga pvz. linoleumas? Ar pakanka tik grindų plokštės?</w:t>
            </w:r>
          </w:p>
        </w:tc>
        <w:tc>
          <w:tcPr>
            <w:tcW w:w="4819" w:type="dxa"/>
            <w:vAlign w:val="center"/>
          </w:tcPr>
          <w:p w14:paraId="636034A4" w14:textId="22F761D5" w:rsidR="00D9675D" w:rsidRPr="00D9675D" w:rsidRDefault="00800140" w:rsidP="00CB6403">
            <w:pPr>
              <w:pStyle w:val="Komentarotekstas"/>
              <w:jc w:val="both"/>
              <w:rPr>
                <w:sz w:val="24"/>
                <w:szCs w:val="24"/>
                <w:shd w:val="clear" w:color="auto" w:fill="FFFFFF"/>
                <w:lang w:val="lt-LT"/>
              </w:rPr>
            </w:pPr>
            <w:r w:rsidRPr="00800140">
              <w:rPr>
                <w:sz w:val="24"/>
                <w:szCs w:val="24"/>
                <w:shd w:val="clear" w:color="auto" w:fill="FFFFFF"/>
                <w:lang w:val="lt-LT"/>
              </w:rPr>
              <w:t>Vidaus danga grindims nereikalinga</w:t>
            </w:r>
            <w:r>
              <w:rPr>
                <w:sz w:val="24"/>
                <w:szCs w:val="24"/>
                <w:shd w:val="clear" w:color="auto" w:fill="FFFFFF"/>
                <w:lang w:val="lt-LT"/>
              </w:rPr>
              <w:t>.</w:t>
            </w:r>
          </w:p>
        </w:tc>
      </w:tr>
    </w:tbl>
    <w:p w14:paraId="50985F51" w14:textId="307531F8" w:rsidR="0065596A" w:rsidRPr="00357E61" w:rsidRDefault="006A0B6A" w:rsidP="00357E61">
      <w:pPr>
        <w:jc w:val="center"/>
        <w:rPr>
          <w:sz w:val="24"/>
          <w:szCs w:val="24"/>
          <w:lang w:val="lt-LT"/>
        </w:rPr>
      </w:pPr>
      <w:r w:rsidRPr="00357E61">
        <w:rPr>
          <w:sz w:val="24"/>
          <w:szCs w:val="24"/>
          <w:lang w:val="lt-LT"/>
        </w:rPr>
        <w:t>_____________</w:t>
      </w:r>
    </w:p>
    <w:sectPr w:rsidR="0065596A" w:rsidRPr="00357E61" w:rsidSect="00D13477">
      <w:headerReference w:type="default" r:id="rId8"/>
      <w:footerReference w:type="even" r:id="rId9"/>
      <w:footerReference w:type="first" r:id="rId10"/>
      <w:pgSz w:w="11907" w:h="16840" w:code="9"/>
      <w:pgMar w:top="1701" w:right="567" w:bottom="1134" w:left="1701" w:header="425"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28912" w14:textId="77777777" w:rsidR="001A3C11" w:rsidRDefault="001A3C11">
      <w:r>
        <w:separator/>
      </w:r>
    </w:p>
  </w:endnote>
  <w:endnote w:type="continuationSeparator" w:id="0">
    <w:p w14:paraId="3923AF15" w14:textId="77777777" w:rsidR="001A3C11" w:rsidRDefault="001A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5B88" w14:textId="77777777" w:rsidR="009C4C50" w:rsidRDefault="009C4C50">
    <w:pPr>
      <w:pStyle w:val="Porat"/>
      <w:framePr w:wrap="around" w:vAnchor="text" w:hAnchor="margin" w:xAlign="right" w:y="1"/>
      <w:rPr>
        <w:rStyle w:val="Puslapionumeris"/>
        <w:sz w:val="18"/>
        <w:szCs w:val="18"/>
      </w:rPr>
    </w:pPr>
    <w:r>
      <w:rPr>
        <w:rStyle w:val="Puslapionumeris"/>
        <w:sz w:val="18"/>
        <w:szCs w:val="18"/>
      </w:rPr>
      <w:fldChar w:fldCharType="begin"/>
    </w:r>
    <w:r>
      <w:rPr>
        <w:rStyle w:val="Puslapionumeris"/>
        <w:sz w:val="18"/>
        <w:szCs w:val="18"/>
      </w:rPr>
      <w:instrText xml:space="preserve">PAGE  </w:instrText>
    </w:r>
    <w:r>
      <w:rPr>
        <w:rStyle w:val="Puslapionumeris"/>
        <w:sz w:val="18"/>
        <w:szCs w:val="18"/>
      </w:rPr>
      <w:fldChar w:fldCharType="separate"/>
    </w:r>
    <w:r>
      <w:rPr>
        <w:rStyle w:val="Puslapionumeris"/>
        <w:noProof/>
        <w:sz w:val="18"/>
        <w:szCs w:val="18"/>
      </w:rPr>
      <w:t>1</w:t>
    </w:r>
    <w:r>
      <w:rPr>
        <w:rStyle w:val="Puslapionumeris"/>
        <w:sz w:val="18"/>
        <w:szCs w:val="18"/>
      </w:rPr>
      <w:fldChar w:fldCharType="end"/>
    </w:r>
  </w:p>
  <w:p w14:paraId="7B824AC4" w14:textId="77777777" w:rsidR="009C4C50" w:rsidRDefault="009C4C50">
    <w:pPr>
      <w:pStyle w:val="Pora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40A6" w14:textId="5449E032" w:rsidR="009C4C50" w:rsidRDefault="00DA6B05">
    <w:pPr>
      <w:jc w:val="both"/>
      <w:rPr>
        <w:sz w:val="18"/>
        <w:szCs w:val="18"/>
      </w:rPr>
    </w:pPr>
    <w:r>
      <w:rPr>
        <w:noProof/>
        <w:sz w:val="18"/>
        <w:szCs w:val="18"/>
        <w:lang w:val="lt-LT" w:eastAsia="lt-LT"/>
      </w:rPr>
      <mc:AlternateContent>
        <mc:Choice Requires="wps">
          <w:drawing>
            <wp:anchor distT="0" distB="0" distL="114300" distR="114300" simplePos="0" relativeHeight="251657728" behindDoc="0" locked="0" layoutInCell="1" allowOverlap="1" wp14:anchorId="576B19E0" wp14:editId="2FAB28D2">
              <wp:simplePos x="0" y="0"/>
              <wp:positionH relativeFrom="column">
                <wp:posOffset>0</wp:posOffset>
              </wp:positionH>
              <wp:positionV relativeFrom="paragraph">
                <wp:posOffset>487680</wp:posOffset>
              </wp:positionV>
              <wp:extent cx="6217920" cy="0"/>
              <wp:effectExtent l="9525" t="11430" r="11430"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59888F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4pt" to="48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CAAD0" w14:textId="77777777" w:rsidR="001A3C11" w:rsidRDefault="001A3C11">
      <w:r>
        <w:separator/>
      </w:r>
    </w:p>
  </w:footnote>
  <w:footnote w:type="continuationSeparator" w:id="0">
    <w:p w14:paraId="052B7D71" w14:textId="77777777" w:rsidR="001A3C11" w:rsidRDefault="001A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123B" w14:textId="51AF1361" w:rsidR="002A4773" w:rsidRPr="00447B25" w:rsidRDefault="003F2F92" w:rsidP="001B4651">
    <w:pPr>
      <w:jc w:val="right"/>
      <w:rPr>
        <w:bCs/>
        <w:lang w:val="lt-LT"/>
      </w:rPr>
    </w:pPr>
    <w:r w:rsidRPr="00447B25">
      <w:rPr>
        <w:bCs/>
        <w:lang w:val="lt-LT"/>
      </w:rPr>
      <w:t>„</w:t>
    </w:r>
    <w:r w:rsidR="00E82664">
      <w:rPr>
        <w:bCs/>
        <w:lang w:val="lt-LT"/>
      </w:rPr>
      <w:t>M</w:t>
    </w:r>
    <w:r w:rsidR="00E82664" w:rsidRPr="00E82664">
      <w:rPr>
        <w:bCs/>
        <w:lang w:val="lt-LT"/>
      </w:rPr>
      <w:t>oduliniai nameliai vandens gerinimo įrenginiams</w:t>
    </w:r>
    <w:r w:rsidR="00447B25" w:rsidRPr="00447B25">
      <w:rPr>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7378"/>
    <w:multiLevelType w:val="multilevel"/>
    <w:tmpl w:val="A4FAB142"/>
    <w:lvl w:ilvl="0">
      <w:start w:val="1"/>
      <w:numFmt w:val="decimal"/>
      <w:lvlText w:val="%1."/>
      <w:lvlJc w:val="left"/>
      <w:pPr>
        <w:ind w:left="927" w:hanging="360"/>
      </w:pPr>
      <w:rPr>
        <w:rFonts w:hint="default"/>
        <w:b w:val="0"/>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 w15:restartNumberingAfterBreak="0">
    <w:nsid w:val="1A0C02D5"/>
    <w:multiLevelType w:val="hybridMultilevel"/>
    <w:tmpl w:val="AFEEEE44"/>
    <w:styleLink w:val="ImportedStyle1"/>
    <w:lvl w:ilvl="0" w:tplc="6B2AC19E">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tplc="40D49B02">
      <w:start w:val="1"/>
      <w:numFmt w:val="lowerLetter"/>
      <w:lvlText w:val="%2."/>
      <w:lvlJc w:val="left"/>
      <w:pPr>
        <w:ind w:left="1440" w:hanging="360"/>
      </w:pPr>
      <w:rPr>
        <w:rFonts w:hAnsi="Arial Unicode MS"/>
        <w:caps w:val="0"/>
        <w:smallCaps w:val="0"/>
        <w:strike w:val="0"/>
        <w:dstrike w:val="0"/>
        <w:spacing w:val="0"/>
        <w:w w:val="100"/>
        <w:kern w:val="0"/>
        <w:position w:val="0"/>
        <w:highlight w:val="none"/>
        <w:u w:val="none"/>
        <w:effect w:val="none"/>
        <w:vertAlign w:val="baseline"/>
      </w:rPr>
    </w:lvl>
    <w:lvl w:ilvl="2" w:tplc="30988948">
      <w:start w:val="1"/>
      <w:numFmt w:val="lowerRoman"/>
      <w:lvlText w:val="%3."/>
      <w:lvlJc w:val="left"/>
      <w:pPr>
        <w:ind w:left="2160" w:hanging="300"/>
      </w:pPr>
      <w:rPr>
        <w:rFonts w:hAnsi="Arial Unicode MS"/>
        <w:caps w:val="0"/>
        <w:smallCaps w:val="0"/>
        <w:strike w:val="0"/>
        <w:dstrike w:val="0"/>
        <w:spacing w:val="0"/>
        <w:w w:val="100"/>
        <w:kern w:val="0"/>
        <w:position w:val="0"/>
        <w:highlight w:val="none"/>
        <w:u w:val="none"/>
        <w:effect w:val="none"/>
        <w:vertAlign w:val="baseline"/>
      </w:rPr>
    </w:lvl>
    <w:lvl w:ilvl="3" w:tplc="14B4BF50">
      <w:start w:val="1"/>
      <w:numFmt w:val="decimal"/>
      <w:lvlText w:val="%4."/>
      <w:lvlJc w:val="left"/>
      <w:pPr>
        <w:ind w:left="2880" w:hanging="360"/>
      </w:pPr>
      <w:rPr>
        <w:rFonts w:hAnsi="Arial Unicode MS"/>
        <w:caps w:val="0"/>
        <w:smallCaps w:val="0"/>
        <w:strike w:val="0"/>
        <w:dstrike w:val="0"/>
        <w:spacing w:val="0"/>
        <w:w w:val="100"/>
        <w:kern w:val="0"/>
        <w:position w:val="0"/>
        <w:highlight w:val="none"/>
        <w:u w:val="none"/>
        <w:effect w:val="none"/>
        <w:vertAlign w:val="baseline"/>
      </w:rPr>
    </w:lvl>
    <w:lvl w:ilvl="4" w:tplc="007AB31A">
      <w:start w:val="1"/>
      <w:numFmt w:val="lowerLetter"/>
      <w:lvlText w:val="%5."/>
      <w:lvlJc w:val="left"/>
      <w:pPr>
        <w:ind w:left="3600" w:hanging="360"/>
      </w:pPr>
      <w:rPr>
        <w:rFonts w:hAnsi="Arial Unicode MS"/>
        <w:caps w:val="0"/>
        <w:smallCaps w:val="0"/>
        <w:strike w:val="0"/>
        <w:dstrike w:val="0"/>
        <w:spacing w:val="0"/>
        <w:w w:val="100"/>
        <w:kern w:val="0"/>
        <w:position w:val="0"/>
        <w:highlight w:val="none"/>
        <w:u w:val="none"/>
        <w:effect w:val="none"/>
        <w:vertAlign w:val="baseline"/>
      </w:rPr>
    </w:lvl>
    <w:lvl w:ilvl="5" w:tplc="6C149D44">
      <w:start w:val="1"/>
      <w:numFmt w:val="lowerRoman"/>
      <w:lvlText w:val="%6."/>
      <w:lvlJc w:val="left"/>
      <w:pPr>
        <w:ind w:left="4320" w:hanging="300"/>
      </w:pPr>
      <w:rPr>
        <w:rFonts w:hAnsi="Arial Unicode MS"/>
        <w:caps w:val="0"/>
        <w:smallCaps w:val="0"/>
        <w:strike w:val="0"/>
        <w:dstrike w:val="0"/>
        <w:spacing w:val="0"/>
        <w:w w:val="100"/>
        <w:kern w:val="0"/>
        <w:position w:val="0"/>
        <w:highlight w:val="none"/>
        <w:u w:val="none"/>
        <w:effect w:val="none"/>
        <w:vertAlign w:val="baseline"/>
      </w:rPr>
    </w:lvl>
    <w:lvl w:ilvl="6" w:tplc="CED2C630">
      <w:start w:val="1"/>
      <w:numFmt w:val="decimal"/>
      <w:lvlText w:val="%7."/>
      <w:lvlJc w:val="left"/>
      <w:pPr>
        <w:ind w:left="5040" w:hanging="360"/>
      </w:pPr>
      <w:rPr>
        <w:rFonts w:hAnsi="Arial Unicode MS"/>
        <w:caps w:val="0"/>
        <w:smallCaps w:val="0"/>
        <w:strike w:val="0"/>
        <w:dstrike w:val="0"/>
        <w:spacing w:val="0"/>
        <w:w w:val="100"/>
        <w:kern w:val="0"/>
        <w:position w:val="0"/>
        <w:highlight w:val="none"/>
        <w:u w:val="none"/>
        <w:effect w:val="none"/>
        <w:vertAlign w:val="baseline"/>
      </w:rPr>
    </w:lvl>
    <w:lvl w:ilvl="7" w:tplc="9E9EA0AC">
      <w:start w:val="1"/>
      <w:numFmt w:val="lowerLetter"/>
      <w:lvlText w:val="%8."/>
      <w:lvlJc w:val="left"/>
      <w:pPr>
        <w:ind w:left="5760" w:hanging="360"/>
      </w:pPr>
      <w:rPr>
        <w:rFonts w:hAnsi="Arial Unicode MS"/>
        <w:caps w:val="0"/>
        <w:smallCaps w:val="0"/>
        <w:strike w:val="0"/>
        <w:dstrike w:val="0"/>
        <w:spacing w:val="0"/>
        <w:w w:val="100"/>
        <w:kern w:val="0"/>
        <w:position w:val="0"/>
        <w:highlight w:val="none"/>
        <w:u w:val="none"/>
        <w:effect w:val="none"/>
        <w:vertAlign w:val="baseline"/>
      </w:rPr>
    </w:lvl>
    <w:lvl w:ilvl="8" w:tplc="5B3C8018">
      <w:start w:val="1"/>
      <w:numFmt w:val="lowerRoman"/>
      <w:lvlText w:val="%9."/>
      <w:lvlJc w:val="left"/>
      <w:pPr>
        <w:ind w:left="6480" w:hanging="300"/>
      </w:pPr>
      <w:rPr>
        <w:rFonts w:hAnsi="Arial Unicode MS"/>
        <w:caps w:val="0"/>
        <w:smallCaps w:val="0"/>
        <w:strike w:val="0"/>
        <w:dstrike w:val="0"/>
        <w:spacing w:val="0"/>
        <w:w w:val="100"/>
        <w:kern w:val="0"/>
        <w:position w:val="0"/>
        <w:highlight w:val="none"/>
        <w:u w:val="none"/>
        <w:effect w:val="none"/>
        <w:vertAlign w:val="baseline"/>
      </w:rPr>
    </w:lvl>
  </w:abstractNum>
  <w:abstractNum w:abstractNumId="2" w15:restartNumberingAfterBreak="0">
    <w:nsid w:val="1A101790"/>
    <w:multiLevelType w:val="hybridMultilevel"/>
    <w:tmpl w:val="A062810C"/>
    <w:lvl w:ilvl="0" w:tplc="309661C0">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C6915CD"/>
    <w:multiLevelType w:val="hybridMultilevel"/>
    <w:tmpl w:val="25A236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0EF3B63"/>
    <w:multiLevelType w:val="hybridMultilevel"/>
    <w:tmpl w:val="E498451A"/>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22D7469E"/>
    <w:multiLevelType w:val="hybridMultilevel"/>
    <w:tmpl w:val="161CA0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5A3913"/>
    <w:multiLevelType w:val="hybridMultilevel"/>
    <w:tmpl w:val="5A304506"/>
    <w:lvl w:ilvl="0" w:tplc="47F014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9A967B6"/>
    <w:multiLevelType w:val="multilevel"/>
    <w:tmpl w:val="685AAB1E"/>
    <w:lvl w:ilvl="0">
      <w:start w:val="1"/>
      <w:numFmt w:val="decimal"/>
      <w:lvlText w:val="%1."/>
      <w:lvlJc w:val="left"/>
      <w:pPr>
        <w:ind w:left="900" w:hanging="36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15:restartNumberingAfterBreak="0">
    <w:nsid w:val="35011267"/>
    <w:multiLevelType w:val="hybridMultilevel"/>
    <w:tmpl w:val="8D906B62"/>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D703E0A"/>
    <w:multiLevelType w:val="hybridMultilevel"/>
    <w:tmpl w:val="DA86E306"/>
    <w:lvl w:ilvl="0" w:tplc="57061228">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1243A5B"/>
    <w:multiLevelType w:val="hybridMultilevel"/>
    <w:tmpl w:val="19A07E36"/>
    <w:lvl w:ilvl="0" w:tplc="ACC814D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883694"/>
    <w:multiLevelType w:val="hybridMultilevel"/>
    <w:tmpl w:val="25767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61E63"/>
    <w:multiLevelType w:val="hybridMultilevel"/>
    <w:tmpl w:val="B518E3FA"/>
    <w:lvl w:ilvl="0" w:tplc="5032DDE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7293C58"/>
    <w:multiLevelType w:val="hybridMultilevel"/>
    <w:tmpl w:val="9A94B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AA00BE"/>
    <w:multiLevelType w:val="hybridMultilevel"/>
    <w:tmpl w:val="2CCCE242"/>
    <w:lvl w:ilvl="0" w:tplc="296802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E43D66"/>
    <w:multiLevelType w:val="hybridMultilevel"/>
    <w:tmpl w:val="589E212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3B3304B"/>
    <w:multiLevelType w:val="hybridMultilevel"/>
    <w:tmpl w:val="8AE04CAA"/>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22E13"/>
    <w:multiLevelType w:val="hybridMultilevel"/>
    <w:tmpl w:val="7750A4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CE468ED"/>
    <w:multiLevelType w:val="hybridMultilevel"/>
    <w:tmpl w:val="AFEEEE44"/>
    <w:numStyleLink w:val="ImportedStyle1"/>
  </w:abstractNum>
  <w:abstractNum w:abstractNumId="19" w15:restartNumberingAfterBreak="0">
    <w:nsid w:val="616413C0"/>
    <w:multiLevelType w:val="hybridMultilevel"/>
    <w:tmpl w:val="532C42B0"/>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59B3314"/>
    <w:multiLevelType w:val="hybridMultilevel"/>
    <w:tmpl w:val="6396D160"/>
    <w:lvl w:ilvl="0" w:tplc="F7226B72">
      <w:start w:val="2"/>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D423BD3"/>
    <w:multiLevelType w:val="hybridMultilevel"/>
    <w:tmpl w:val="C09473D4"/>
    <w:lvl w:ilvl="0" w:tplc="4EEAEB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6277702"/>
    <w:multiLevelType w:val="hybridMultilevel"/>
    <w:tmpl w:val="AA68D412"/>
    <w:lvl w:ilvl="0" w:tplc="4C98EEA6">
      <w:start w:val="1"/>
      <w:numFmt w:val="decimal"/>
      <w:lvlText w:val="%1."/>
      <w:lvlJc w:val="left"/>
      <w:pPr>
        <w:ind w:left="927" w:hanging="360"/>
      </w:pPr>
      <w:rPr>
        <w:rFonts w:hint="default"/>
        <w:b w:val="0"/>
        <w:color w:val="373737"/>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3"/>
  </w:num>
  <w:num w:numId="2">
    <w:abstractNumId w:val="3"/>
  </w:num>
  <w:num w:numId="3">
    <w:abstractNumId w:val="15"/>
  </w:num>
  <w:num w:numId="4">
    <w:abstractNumId w:val="19"/>
  </w:num>
  <w:num w:numId="5">
    <w:abstractNumId w:val="16"/>
  </w:num>
  <w:num w:numId="6">
    <w:abstractNumId w:val="14"/>
  </w:num>
  <w:num w:numId="7">
    <w:abstractNumId w:val="4"/>
  </w:num>
  <w:num w:numId="8">
    <w:abstractNumId w:val="2"/>
  </w:num>
  <w:num w:numId="9">
    <w:abstractNumId w:val="22"/>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7"/>
  </w:num>
  <w:num w:numId="17">
    <w:abstractNumId w:val="20"/>
  </w:num>
  <w:num w:numId="18">
    <w:abstractNumId w:val="6"/>
  </w:num>
  <w:num w:numId="19">
    <w:abstractNumId w:val="21"/>
  </w:num>
  <w:num w:numId="20">
    <w:abstractNumId w:val="9"/>
  </w:num>
  <w:num w:numId="21">
    <w:abstractNumId w:val="1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E0"/>
    <w:rsid w:val="00001918"/>
    <w:rsid w:val="00006F65"/>
    <w:rsid w:val="00011863"/>
    <w:rsid w:val="00013037"/>
    <w:rsid w:val="000154FF"/>
    <w:rsid w:val="00015678"/>
    <w:rsid w:val="00017BC9"/>
    <w:rsid w:val="000208BC"/>
    <w:rsid w:val="00024129"/>
    <w:rsid w:val="00024518"/>
    <w:rsid w:val="00024A39"/>
    <w:rsid w:val="000252CA"/>
    <w:rsid w:val="00027C90"/>
    <w:rsid w:val="00033EE1"/>
    <w:rsid w:val="0003622A"/>
    <w:rsid w:val="000409D7"/>
    <w:rsid w:val="0004156B"/>
    <w:rsid w:val="00041CE0"/>
    <w:rsid w:val="00045F31"/>
    <w:rsid w:val="00047029"/>
    <w:rsid w:val="00047AA2"/>
    <w:rsid w:val="00050917"/>
    <w:rsid w:val="00052AB4"/>
    <w:rsid w:val="00053761"/>
    <w:rsid w:val="00055C70"/>
    <w:rsid w:val="00060F05"/>
    <w:rsid w:val="00063BB6"/>
    <w:rsid w:val="00064BD2"/>
    <w:rsid w:val="00065431"/>
    <w:rsid w:val="00065F7E"/>
    <w:rsid w:val="00066156"/>
    <w:rsid w:val="000663FA"/>
    <w:rsid w:val="0007123D"/>
    <w:rsid w:val="000754D7"/>
    <w:rsid w:val="00075576"/>
    <w:rsid w:val="00076EDC"/>
    <w:rsid w:val="000802E1"/>
    <w:rsid w:val="00085CA6"/>
    <w:rsid w:val="0009028D"/>
    <w:rsid w:val="000916EF"/>
    <w:rsid w:val="00095F08"/>
    <w:rsid w:val="00096B50"/>
    <w:rsid w:val="000A1E54"/>
    <w:rsid w:val="000A7214"/>
    <w:rsid w:val="000B6045"/>
    <w:rsid w:val="000B645B"/>
    <w:rsid w:val="000C2D04"/>
    <w:rsid w:val="000C2F0A"/>
    <w:rsid w:val="000C52A8"/>
    <w:rsid w:val="000C5C72"/>
    <w:rsid w:val="000D2650"/>
    <w:rsid w:val="000D3A49"/>
    <w:rsid w:val="000D41B9"/>
    <w:rsid w:val="000D684E"/>
    <w:rsid w:val="000E253B"/>
    <w:rsid w:val="000E4552"/>
    <w:rsid w:val="000E6432"/>
    <w:rsid w:val="000E7345"/>
    <w:rsid w:val="000F0669"/>
    <w:rsid w:val="000F2192"/>
    <w:rsid w:val="000F3294"/>
    <w:rsid w:val="000F48BA"/>
    <w:rsid w:val="000F4D58"/>
    <w:rsid w:val="000F68F6"/>
    <w:rsid w:val="001011B0"/>
    <w:rsid w:val="00103034"/>
    <w:rsid w:val="00103789"/>
    <w:rsid w:val="001066F5"/>
    <w:rsid w:val="00111301"/>
    <w:rsid w:val="00111D61"/>
    <w:rsid w:val="00115106"/>
    <w:rsid w:val="00116A84"/>
    <w:rsid w:val="00117118"/>
    <w:rsid w:val="001209C4"/>
    <w:rsid w:val="001246B6"/>
    <w:rsid w:val="00126156"/>
    <w:rsid w:val="001263BF"/>
    <w:rsid w:val="00130224"/>
    <w:rsid w:val="00131931"/>
    <w:rsid w:val="00131CA9"/>
    <w:rsid w:val="00133B78"/>
    <w:rsid w:val="00137FE5"/>
    <w:rsid w:val="00142981"/>
    <w:rsid w:val="00143692"/>
    <w:rsid w:val="00146845"/>
    <w:rsid w:val="00153889"/>
    <w:rsid w:val="001543C2"/>
    <w:rsid w:val="00155CB8"/>
    <w:rsid w:val="00157E0F"/>
    <w:rsid w:val="00161F02"/>
    <w:rsid w:val="001715E2"/>
    <w:rsid w:val="001722BE"/>
    <w:rsid w:val="0017420E"/>
    <w:rsid w:val="0017676D"/>
    <w:rsid w:val="00176CBE"/>
    <w:rsid w:val="00176E3F"/>
    <w:rsid w:val="00191307"/>
    <w:rsid w:val="001916A4"/>
    <w:rsid w:val="001941B6"/>
    <w:rsid w:val="001966D9"/>
    <w:rsid w:val="001A0182"/>
    <w:rsid w:val="001A045E"/>
    <w:rsid w:val="001A1F62"/>
    <w:rsid w:val="001A3C11"/>
    <w:rsid w:val="001A7D64"/>
    <w:rsid w:val="001B07A9"/>
    <w:rsid w:val="001B08D0"/>
    <w:rsid w:val="001B206C"/>
    <w:rsid w:val="001B4651"/>
    <w:rsid w:val="001B5650"/>
    <w:rsid w:val="001C15FD"/>
    <w:rsid w:val="001C318E"/>
    <w:rsid w:val="001C6202"/>
    <w:rsid w:val="001C7DA7"/>
    <w:rsid w:val="001C7EE0"/>
    <w:rsid w:val="001D03ED"/>
    <w:rsid w:val="001D236C"/>
    <w:rsid w:val="001D3EC2"/>
    <w:rsid w:val="001D4D81"/>
    <w:rsid w:val="001E4BE5"/>
    <w:rsid w:val="001E4E4E"/>
    <w:rsid w:val="001E5A4F"/>
    <w:rsid w:val="001E5D78"/>
    <w:rsid w:val="001E5DE4"/>
    <w:rsid w:val="001E66C4"/>
    <w:rsid w:val="001F260A"/>
    <w:rsid w:val="001F7E37"/>
    <w:rsid w:val="00202796"/>
    <w:rsid w:val="00202F7D"/>
    <w:rsid w:val="0020637C"/>
    <w:rsid w:val="00210DF3"/>
    <w:rsid w:val="00215473"/>
    <w:rsid w:val="00216211"/>
    <w:rsid w:val="002204E4"/>
    <w:rsid w:val="00220AED"/>
    <w:rsid w:val="002269FD"/>
    <w:rsid w:val="00226AE5"/>
    <w:rsid w:val="00231256"/>
    <w:rsid w:val="00233500"/>
    <w:rsid w:val="00233F7F"/>
    <w:rsid w:val="002346D8"/>
    <w:rsid w:val="00235B57"/>
    <w:rsid w:val="00243FAA"/>
    <w:rsid w:val="00244F68"/>
    <w:rsid w:val="002453E5"/>
    <w:rsid w:val="0025098E"/>
    <w:rsid w:val="002515FB"/>
    <w:rsid w:val="00251DEC"/>
    <w:rsid w:val="00252F75"/>
    <w:rsid w:val="002535E0"/>
    <w:rsid w:val="00262891"/>
    <w:rsid w:val="002631A7"/>
    <w:rsid w:val="0026336A"/>
    <w:rsid w:val="00263B94"/>
    <w:rsid w:val="0026521A"/>
    <w:rsid w:val="00275D3D"/>
    <w:rsid w:val="00282FD5"/>
    <w:rsid w:val="00283F25"/>
    <w:rsid w:val="00286E3C"/>
    <w:rsid w:val="00287147"/>
    <w:rsid w:val="0029229B"/>
    <w:rsid w:val="00292BCE"/>
    <w:rsid w:val="00295874"/>
    <w:rsid w:val="00296342"/>
    <w:rsid w:val="00296813"/>
    <w:rsid w:val="00297418"/>
    <w:rsid w:val="002975EE"/>
    <w:rsid w:val="002A0D86"/>
    <w:rsid w:val="002A1446"/>
    <w:rsid w:val="002A4773"/>
    <w:rsid w:val="002A4923"/>
    <w:rsid w:val="002A6B73"/>
    <w:rsid w:val="002A71BB"/>
    <w:rsid w:val="002B0B5E"/>
    <w:rsid w:val="002B1984"/>
    <w:rsid w:val="002B21A8"/>
    <w:rsid w:val="002B434D"/>
    <w:rsid w:val="002B4E38"/>
    <w:rsid w:val="002B62D6"/>
    <w:rsid w:val="002B64B7"/>
    <w:rsid w:val="002C0F2A"/>
    <w:rsid w:val="002C175E"/>
    <w:rsid w:val="002C43F5"/>
    <w:rsid w:val="002C4F12"/>
    <w:rsid w:val="002C53B1"/>
    <w:rsid w:val="002C7F36"/>
    <w:rsid w:val="002D0E80"/>
    <w:rsid w:val="002D4AF9"/>
    <w:rsid w:val="002D7AD7"/>
    <w:rsid w:val="002D7B1B"/>
    <w:rsid w:val="002E0E4F"/>
    <w:rsid w:val="002E1D43"/>
    <w:rsid w:val="002E327A"/>
    <w:rsid w:val="002E4694"/>
    <w:rsid w:val="002E77E6"/>
    <w:rsid w:val="002F0BA7"/>
    <w:rsid w:val="002F0BE4"/>
    <w:rsid w:val="002F11BF"/>
    <w:rsid w:val="002F2B82"/>
    <w:rsid w:val="002F5C21"/>
    <w:rsid w:val="003001A7"/>
    <w:rsid w:val="00306FC6"/>
    <w:rsid w:val="00316D35"/>
    <w:rsid w:val="003172D7"/>
    <w:rsid w:val="00320293"/>
    <w:rsid w:val="00325C28"/>
    <w:rsid w:val="00326E31"/>
    <w:rsid w:val="003273EC"/>
    <w:rsid w:val="00333115"/>
    <w:rsid w:val="003378DA"/>
    <w:rsid w:val="0034181C"/>
    <w:rsid w:val="003429FE"/>
    <w:rsid w:val="0034318A"/>
    <w:rsid w:val="00344DB8"/>
    <w:rsid w:val="00345EC7"/>
    <w:rsid w:val="00346DB0"/>
    <w:rsid w:val="00350C86"/>
    <w:rsid w:val="00353EE1"/>
    <w:rsid w:val="00356916"/>
    <w:rsid w:val="00357E61"/>
    <w:rsid w:val="00361833"/>
    <w:rsid w:val="003636D2"/>
    <w:rsid w:val="0036378A"/>
    <w:rsid w:val="0036397E"/>
    <w:rsid w:val="0036422F"/>
    <w:rsid w:val="00367211"/>
    <w:rsid w:val="003678AA"/>
    <w:rsid w:val="00371E1A"/>
    <w:rsid w:val="00373679"/>
    <w:rsid w:val="00375EA9"/>
    <w:rsid w:val="003775C3"/>
    <w:rsid w:val="00380725"/>
    <w:rsid w:val="00381B4D"/>
    <w:rsid w:val="00382DDD"/>
    <w:rsid w:val="00386B78"/>
    <w:rsid w:val="00387F1A"/>
    <w:rsid w:val="0039276D"/>
    <w:rsid w:val="00394293"/>
    <w:rsid w:val="003951B7"/>
    <w:rsid w:val="003A0209"/>
    <w:rsid w:val="003A0B87"/>
    <w:rsid w:val="003B299C"/>
    <w:rsid w:val="003B2F4A"/>
    <w:rsid w:val="003B38EE"/>
    <w:rsid w:val="003B4072"/>
    <w:rsid w:val="003B61B5"/>
    <w:rsid w:val="003B6526"/>
    <w:rsid w:val="003B7BD5"/>
    <w:rsid w:val="003C1909"/>
    <w:rsid w:val="003C2125"/>
    <w:rsid w:val="003D0B7D"/>
    <w:rsid w:val="003D1B1B"/>
    <w:rsid w:val="003D2B9D"/>
    <w:rsid w:val="003D653D"/>
    <w:rsid w:val="003E0663"/>
    <w:rsid w:val="003E1DD3"/>
    <w:rsid w:val="003E1F76"/>
    <w:rsid w:val="003E2130"/>
    <w:rsid w:val="003E3276"/>
    <w:rsid w:val="003E36F9"/>
    <w:rsid w:val="003E4F22"/>
    <w:rsid w:val="003E6B93"/>
    <w:rsid w:val="003F050B"/>
    <w:rsid w:val="003F1ACB"/>
    <w:rsid w:val="003F2F92"/>
    <w:rsid w:val="003F3B32"/>
    <w:rsid w:val="003F527A"/>
    <w:rsid w:val="003F54CE"/>
    <w:rsid w:val="003F6E1B"/>
    <w:rsid w:val="0040364A"/>
    <w:rsid w:val="004070C4"/>
    <w:rsid w:val="004076D6"/>
    <w:rsid w:val="00407DD3"/>
    <w:rsid w:val="00421A84"/>
    <w:rsid w:val="004231F0"/>
    <w:rsid w:val="00423251"/>
    <w:rsid w:val="004279E2"/>
    <w:rsid w:val="00432305"/>
    <w:rsid w:val="004324E8"/>
    <w:rsid w:val="00432BE6"/>
    <w:rsid w:val="00433DDE"/>
    <w:rsid w:val="004355AB"/>
    <w:rsid w:val="00435F06"/>
    <w:rsid w:val="004371B8"/>
    <w:rsid w:val="00441089"/>
    <w:rsid w:val="00442B4F"/>
    <w:rsid w:val="00442D1B"/>
    <w:rsid w:val="00443DFB"/>
    <w:rsid w:val="00447B25"/>
    <w:rsid w:val="00447FDB"/>
    <w:rsid w:val="00447FEB"/>
    <w:rsid w:val="00452056"/>
    <w:rsid w:val="00452FC6"/>
    <w:rsid w:val="00453D6F"/>
    <w:rsid w:val="0045784F"/>
    <w:rsid w:val="00460342"/>
    <w:rsid w:val="0046451C"/>
    <w:rsid w:val="004728B4"/>
    <w:rsid w:val="00473738"/>
    <w:rsid w:val="0047441F"/>
    <w:rsid w:val="0047544D"/>
    <w:rsid w:val="00476901"/>
    <w:rsid w:val="00482557"/>
    <w:rsid w:val="00482EF5"/>
    <w:rsid w:val="00483054"/>
    <w:rsid w:val="00485C86"/>
    <w:rsid w:val="00486B3A"/>
    <w:rsid w:val="004878FE"/>
    <w:rsid w:val="00487D65"/>
    <w:rsid w:val="004A0649"/>
    <w:rsid w:val="004A1963"/>
    <w:rsid w:val="004A4F97"/>
    <w:rsid w:val="004A6614"/>
    <w:rsid w:val="004A6703"/>
    <w:rsid w:val="004B02B3"/>
    <w:rsid w:val="004B133A"/>
    <w:rsid w:val="004B19A3"/>
    <w:rsid w:val="004C4A9B"/>
    <w:rsid w:val="004C5333"/>
    <w:rsid w:val="004C6313"/>
    <w:rsid w:val="004D17ED"/>
    <w:rsid w:val="004D2130"/>
    <w:rsid w:val="004D39C3"/>
    <w:rsid w:val="004D4CCA"/>
    <w:rsid w:val="004E371A"/>
    <w:rsid w:val="004E45A7"/>
    <w:rsid w:val="004E4F15"/>
    <w:rsid w:val="004E7389"/>
    <w:rsid w:val="004F04B5"/>
    <w:rsid w:val="004F15A8"/>
    <w:rsid w:val="004F6D89"/>
    <w:rsid w:val="004F748E"/>
    <w:rsid w:val="004F7CD4"/>
    <w:rsid w:val="00501420"/>
    <w:rsid w:val="00502B54"/>
    <w:rsid w:val="00503659"/>
    <w:rsid w:val="005124FD"/>
    <w:rsid w:val="00512FFB"/>
    <w:rsid w:val="005138CE"/>
    <w:rsid w:val="00515D2A"/>
    <w:rsid w:val="00516E13"/>
    <w:rsid w:val="00517529"/>
    <w:rsid w:val="0052060B"/>
    <w:rsid w:val="00520B1C"/>
    <w:rsid w:val="005238D6"/>
    <w:rsid w:val="00524033"/>
    <w:rsid w:val="0052447A"/>
    <w:rsid w:val="00524597"/>
    <w:rsid w:val="00526A8A"/>
    <w:rsid w:val="00531355"/>
    <w:rsid w:val="005334E1"/>
    <w:rsid w:val="00535282"/>
    <w:rsid w:val="00535AA5"/>
    <w:rsid w:val="00535F74"/>
    <w:rsid w:val="005362F2"/>
    <w:rsid w:val="0053744C"/>
    <w:rsid w:val="00537703"/>
    <w:rsid w:val="00542CED"/>
    <w:rsid w:val="00543153"/>
    <w:rsid w:val="005446AB"/>
    <w:rsid w:val="0054524E"/>
    <w:rsid w:val="00547F70"/>
    <w:rsid w:val="005511CD"/>
    <w:rsid w:val="005521A8"/>
    <w:rsid w:val="005531AC"/>
    <w:rsid w:val="0055576E"/>
    <w:rsid w:val="0056005D"/>
    <w:rsid w:val="00564C52"/>
    <w:rsid w:val="00565240"/>
    <w:rsid w:val="00566CF4"/>
    <w:rsid w:val="0057106B"/>
    <w:rsid w:val="00572B4F"/>
    <w:rsid w:val="005737F3"/>
    <w:rsid w:val="00573A3E"/>
    <w:rsid w:val="00574F6F"/>
    <w:rsid w:val="00576F84"/>
    <w:rsid w:val="00581198"/>
    <w:rsid w:val="0058422A"/>
    <w:rsid w:val="00585F55"/>
    <w:rsid w:val="00591488"/>
    <w:rsid w:val="00591F54"/>
    <w:rsid w:val="005948A2"/>
    <w:rsid w:val="005948DC"/>
    <w:rsid w:val="0059583E"/>
    <w:rsid w:val="00596B7A"/>
    <w:rsid w:val="005A0FAB"/>
    <w:rsid w:val="005A3C26"/>
    <w:rsid w:val="005A3E52"/>
    <w:rsid w:val="005B23E5"/>
    <w:rsid w:val="005B2729"/>
    <w:rsid w:val="005B388E"/>
    <w:rsid w:val="005B4D30"/>
    <w:rsid w:val="005C1BAD"/>
    <w:rsid w:val="005C26E1"/>
    <w:rsid w:val="005C2F05"/>
    <w:rsid w:val="005C348A"/>
    <w:rsid w:val="005D0090"/>
    <w:rsid w:val="005D252C"/>
    <w:rsid w:val="005D536C"/>
    <w:rsid w:val="005D5934"/>
    <w:rsid w:val="005D5D69"/>
    <w:rsid w:val="005D7F6B"/>
    <w:rsid w:val="005E04AB"/>
    <w:rsid w:val="005E0CC7"/>
    <w:rsid w:val="005E1FB6"/>
    <w:rsid w:val="005E3974"/>
    <w:rsid w:val="005F033C"/>
    <w:rsid w:val="005F17FA"/>
    <w:rsid w:val="005F2340"/>
    <w:rsid w:val="005F25B1"/>
    <w:rsid w:val="005F2CD6"/>
    <w:rsid w:val="005F362D"/>
    <w:rsid w:val="005F3778"/>
    <w:rsid w:val="005F4EA3"/>
    <w:rsid w:val="005F5111"/>
    <w:rsid w:val="0060209F"/>
    <w:rsid w:val="00604199"/>
    <w:rsid w:val="00604D63"/>
    <w:rsid w:val="0060536D"/>
    <w:rsid w:val="006058AB"/>
    <w:rsid w:val="006059D1"/>
    <w:rsid w:val="00612296"/>
    <w:rsid w:val="00614439"/>
    <w:rsid w:val="00614591"/>
    <w:rsid w:val="00621A69"/>
    <w:rsid w:val="0062293A"/>
    <w:rsid w:val="006247E0"/>
    <w:rsid w:val="0062616D"/>
    <w:rsid w:val="0063147D"/>
    <w:rsid w:val="006333CF"/>
    <w:rsid w:val="006340F7"/>
    <w:rsid w:val="00634D1F"/>
    <w:rsid w:val="00637749"/>
    <w:rsid w:val="00640B5C"/>
    <w:rsid w:val="006410DC"/>
    <w:rsid w:val="006424A6"/>
    <w:rsid w:val="00642D10"/>
    <w:rsid w:val="00643031"/>
    <w:rsid w:val="00644172"/>
    <w:rsid w:val="00645ECD"/>
    <w:rsid w:val="00647CCD"/>
    <w:rsid w:val="0065596A"/>
    <w:rsid w:val="00655E26"/>
    <w:rsid w:val="0065793F"/>
    <w:rsid w:val="00662E2A"/>
    <w:rsid w:val="00667832"/>
    <w:rsid w:val="00671892"/>
    <w:rsid w:val="0067398B"/>
    <w:rsid w:val="00673B85"/>
    <w:rsid w:val="00674D8D"/>
    <w:rsid w:val="00675E6E"/>
    <w:rsid w:val="00675FEA"/>
    <w:rsid w:val="00680F7A"/>
    <w:rsid w:val="0068138A"/>
    <w:rsid w:val="00682C1C"/>
    <w:rsid w:val="00684D36"/>
    <w:rsid w:val="00692285"/>
    <w:rsid w:val="0069430C"/>
    <w:rsid w:val="00696030"/>
    <w:rsid w:val="006A0071"/>
    <w:rsid w:val="006A06F1"/>
    <w:rsid w:val="006A0B6A"/>
    <w:rsid w:val="006B00ED"/>
    <w:rsid w:val="006B2C3E"/>
    <w:rsid w:val="006B5357"/>
    <w:rsid w:val="006B7421"/>
    <w:rsid w:val="006B7425"/>
    <w:rsid w:val="006C24D6"/>
    <w:rsid w:val="006C7855"/>
    <w:rsid w:val="006C7E53"/>
    <w:rsid w:val="006D18E5"/>
    <w:rsid w:val="006D3043"/>
    <w:rsid w:val="006D34ED"/>
    <w:rsid w:val="006D3529"/>
    <w:rsid w:val="006D667C"/>
    <w:rsid w:val="006D67CB"/>
    <w:rsid w:val="006E1625"/>
    <w:rsid w:val="006E1EBB"/>
    <w:rsid w:val="006E232E"/>
    <w:rsid w:val="006E295B"/>
    <w:rsid w:val="006F0F0A"/>
    <w:rsid w:val="006F1AA1"/>
    <w:rsid w:val="006F4C54"/>
    <w:rsid w:val="006F5702"/>
    <w:rsid w:val="006F5CB1"/>
    <w:rsid w:val="007003E3"/>
    <w:rsid w:val="00700730"/>
    <w:rsid w:val="00701589"/>
    <w:rsid w:val="007052B5"/>
    <w:rsid w:val="0070578D"/>
    <w:rsid w:val="0070582D"/>
    <w:rsid w:val="00707D25"/>
    <w:rsid w:val="0071047C"/>
    <w:rsid w:val="007145D4"/>
    <w:rsid w:val="0071603C"/>
    <w:rsid w:val="007236F5"/>
    <w:rsid w:val="00723C2E"/>
    <w:rsid w:val="0073076A"/>
    <w:rsid w:val="00733E07"/>
    <w:rsid w:val="00733F70"/>
    <w:rsid w:val="007366AD"/>
    <w:rsid w:val="00737131"/>
    <w:rsid w:val="007372A3"/>
    <w:rsid w:val="00743621"/>
    <w:rsid w:val="00744D93"/>
    <w:rsid w:val="00750204"/>
    <w:rsid w:val="0075103B"/>
    <w:rsid w:val="00752BCC"/>
    <w:rsid w:val="00753EB4"/>
    <w:rsid w:val="00755740"/>
    <w:rsid w:val="00755859"/>
    <w:rsid w:val="0076173D"/>
    <w:rsid w:val="00762B66"/>
    <w:rsid w:val="0076352B"/>
    <w:rsid w:val="00767DE0"/>
    <w:rsid w:val="00770563"/>
    <w:rsid w:val="00773630"/>
    <w:rsid w:val="007766F9"/>
    <w:rsid w:val="00780B48"/>
    <w:rsid w:val="007820E5"/>
    <w:rsid w:val="00782B81"/>
    <w:rsid w:val="00785F2F"/>
    <w:rsid w:val="00791B8A"/>
    <w:rsid w:val="0079588E"/>
    <w:rsid w:val="00795B5F"/>
    <w:rsid w:val="0079673F"/>
    <w:rsid w:val="0079680F"/>
    <w:rsid w:val="00797DE8"/>
    <w:rsid w:val="007A18A9"/>
    <w:rsid w:val="007A19FB"/>
    <w:rsid w:val="007A4923"/>
    <w:rsid w:val="007A70BA"/>
    <w:rsid w:val="007B0974"/>
    <w:rsid w:val="007B1F64"/>
    <w:rsid w:val="007B2025"/>
    <w:rsid w:val="007B2630"/>
    <w:rsid w:val="007B291F"/>
    <w:rsid w:val="007B6946"/>
    <w:rsid w:val="007B6A73"/>
    <w:rsid w:val="007B79C0"/>
    <w:rsid w:val="007C22AD"/>
    <w:rsid w:val="007C22C8"/>
    <w:rsid w:val="007C3F05"/>
    <w:rsid w:val="007C559D"/>
    <w:rsid w:val="007C600D"/>
    <w:rsid w:val="007D19F7"/>
    <w:rsid w:val="007D3431"/>
    <w:rsid w:val="007D5996"/>
    <w:rsid w:val="007D62D9"/>
    <w:rsid w:val="007D6F49"/>
    <w:rsid w:val="007E0587"/>
    <w:rsid w:val="007E16B7"/>
    <w:rsid w:val="007E2E09"/>
    <w:rsid w:val="007E7BDC"/>
    <w:rsid w:val="007F031F"/>
    <w:rsid w:val="007F12C1"/>
    <w:rsid w:val="007F18BC"/>
    <w:rsid w:val="007F1926"/>
    <w:rsid w:val="007F3562"/>
    <w:rsid w:val="007F66A6"/>
    <w:rsid w:val="007F6C19"/>
    <w:rsid w:val="007F74DB"/>
    <w:rsid w:val="007F7EC9"/>
    <w:rsid w:val="00800140"/>
    <w:rsid w:val="00801173"/>
    <w:rsid w:val="0080170A"/>
    <w:rsid w:val="00802647"/>
    <w:rsid w:val="0080288F"/>
    <w:rsid w:val="008073F4"/>
    <w:rsid w:val="00816FF9"/>
    <w:rsid w:val="008208D9"/>
    <w:rsid w:val="008228DF"/>
    <w:rsid w:val="00826313"/>
    <w:rsid w:val="008266DC"/>
    <w:rsid w:val="00826D02"/>
    <w:rsid w:val="00826E92"/>
    <w:rsid w:val="00827BB0"/>
    <w:rsid w:val="00827CE0"/>
    <w:rsid w:val="00827E1C"/>
    <w:rsid w:val="00832022"/>
    <w:rsid w:val="00832CD9"/>
    <w:rsid w:val="00836BF0"/>
    <w:rsid w:val="008407AE"/>
    <w:rsid w:val="0084208A"/>
    <w:rsid w:val="00843FAE"/>
    <w:rsid w:val="008443E4"/>
    <w:rsid w:val="00844FAB"/>
    <w:rsid w:val="00845C9B"/>
    <w:rsid w:val="00852821"/>
    <w:rsid w:val="00853C21"/>
    <w:rsid w:val="00853DD4"/>
    <w:rsid w:val="0085478D"/>
    <w:rsid w:val="0085706D"/>
    <w:rsid w:val="0086239B"/>
    <w:rsid w:val="00862A48"/>
    <w:rsid w:val="00863902"/>
    <w:rsid w:val="00863D15"/>
    <w:rsid w:val="00864562"/>
    <w:rsid w:val="00864AE1"/>
    <w:rsid w:val="008726F1"/>
    <w:rsid w:val="00873D90"/>
    <w:rsid w:val="00874A42"/>
    <w:rsid w:val="00875C5C"/>
    <w:rsid w:val="00876FD7"/>
    <w:rsid w:val="00877CFB"/>
    <w:rsid w:val="0088357D"/>
    <w:rsid w:val="008844AF"/>
    <w:rsid w:val="00886322"/>
    <w:rsid w:val="00886DC4"/>
    <w:rsid w:val="008908DE"/>
    <w:rsid w:val="00890958"/>
    <w:rsid w:val="00890F2C"/>
    <w:rsid w:val="008916D0"/>
    <w:rsid w:val="00893D52"/>
    <w:rsid w:val="008949EF"/>
    <w:rsid w:val="00894FE2"/>
    <w:rsid w:val="00895389"/>
    <w:rsid w:val="008A016C"/>
    <w:rsid w:val="008A035D"/>
    <w:rsid w:val="008A129F"/>
    <w:rsid w:val="008A20B7"/>
    <w:rsid w:val="008A51B5"/>
    <w:rsid w:val="008A7B0A"/>
    <w:rsid w:val="008B767F"/>
    <w:rsid w:val="008C149F"/>
    <w:rsid w:val="008C150A"/>
    <w:rsid w:val="008C546E"/>
    <w:rsid w:val="008C70AC"/>
    <w:rsid w:val="008D16F6"/>
    <w:rsid w:val="008D2D23"/>
    <w:rsid w:val="008D4FF7"/>
    <w:rsid w:val="008D5B62"/>
    <w:rsid w:val="008D5DA7"/>
    <w:rsid w:val="008D7F20"/>
    <w:rsid w:val="008E0375"/>
    <w:rsid w:val="008E0DAD"/>
    <w:rsid w:val="008E124B"/>
    <w:rsid w:val="008E2487"/>
    <w:rsid w:val="008E5951"/>
    <w:rsid w:val="008E5A6A"/>
    <w:rsid w:val="008E6B15"/>
    <w:rsid w:val="008F04B7"/>
    <w:rsid w:val="008F38C3"/>
    <w:rsid w:val="008F5F08"/>
    <w:rsid w:val="008F779D"/>
    <w:rsid w:val="008F7AAD"/>
    <w:rsid w:val="00900AF3"/>
    <w:rsid w:val="009023B2"/>
    <w:rsid w:val="00904C8F"/>
    <w:rsid w:val="00905987"/>
    <w:rsid w:val="0090673E"/>
    <w:rsid w:val="00906A1F"/>
    <w:rsid w:val="00911A82"/>
    <w:rsid w:val="0091388C"/>
    <w:rsid w:val="00914044"/>
    <w:rsid w:val="00916304"/>
    <w:rsid w:val="00922F44"/>
    <w:rsid w:val="00923526"/>
    <w:rsid w:val="009308EE"/>
    <w:rsid w:val="00931CFB"/>
    <w:rsid w:val="00932CD9"/>
    <w:rsid w:val="009339E4"/>
    <w:rsid w:val="0093558F"/>
    <w:rsid w:val="009410F0"/>
    <w:rsid w:val="009439F4"/>
    <w:rsid w:val="0094515B"/>
    <w:rsid w:val="009460E1"/>
    <w:rsid w:val="009525A3"/>
    <w:rsid w:val="00953B1D"/>
    <w:rsid w:val="00953BEC"/>
    <w:rsid w:val="00953F6F"/>
    <w:rsid w:val="00955B08"/>
    <w:rsid w:val="00956C79"/>
    <w:rsid w:val="00957E2F"/>
    <w:rsid w:val="00960C50"/>
    <w:rsid w:val="009617DF"/>
    <w:rsid w:val="00965D2C"/>
    <w:rsid w:val="0096772C"/>
    <w:rsid w:val="00970664"/>
    <w:rsid w:val="00971C7D"/>
    <w:rsid w:val="009720B2"/>
    <w:rsid w:val="00972A0C"/>
    <w:rsid w:val="00973391"/>
    <w:rsid w:val="00975C31"/>
    <w:rsid w:val="00984A30"/>
    <w:rsid w:val="009860EA"/>
    <w:rsid w:val="00987B43"/>
    <w:rsid w:val="00987F0F"/>
    <w:rsid w:val="00987F1A"/>
    <w:rsid w:val="00990F19"/>
    <w:rsid w:val="009911BC"/>
    <w:rsid w:val="0099158E"/>
    <w:rsid w:val="00991848"/>
    <w:rsid w:val="00993DA6"/>
    <w:rsid w:val="0099416A"/>
    <w:rsid w:val="00997A25"/>
    <w:rsid w:val="009A089E"/>
    <w:rsid w:val="009A17FD"/>
    <w:rsid w:val="009A27F9"/>
    <w:rsid w:val="009A40B5"/>
    <w:rsid w:val="009A693B"/>
    <w:rsid w:val="009A6DEA"/>
    <w:rsid w:val="009B016E"/>
    <w:rsid w:val="009B0E10"/>
    <w:rsid w:val="009B0E8B"/>
    <w:rsid w:val="009B278D"/>
    <w:rsid w:val="009B2B5A"/>
    <w:rsid w:val="009B2ED8"/>
    <w:rsid w:val="009B36C3"/>
    <w:rsid w:val="009B3941"/>
    <w:rsid w:val="009B530A"/>
    <w:rsid w:val="009B58B5"/>
    <w:rsid w:val="009B724F"/>
    <w:rsid w:val="009B7780"/>
    <w:rsid w:val="009C36A8"/>
    <w:rsid w:val="009C3F62"/>
    <w:rsid w:val="009C4C50"/>
    <w:rsid w:val="009C690F"/>
    <w:rsid w:val="009D133A"/>
    <w:rsid w:val="009D19D9"/>
    <w:rsid w:val="009D38C6"/>
    <w:rsid w:val="009D49BA"/>
    <w:rsid w:val="009D55DF"/>
    <w:rsid w:val="009E1787"/>
    <w:rsid w:val="009E4986"/>
    <w:rsid w:val="009E58B1"/>
    <w:rsid w:val="009E58DE"/>
    <w:rsid w:val="009E5ABC"/>
    <w:rsid w:val="009E5D2C"/>
    <w:rsid w:val="009E61F7"/>
    <w:rsid w:val="009F0211"/>
    <w:rsid w:val="009F0753"/>
    <w:rsid w:val="009F34C8"/>
    <w:rsid w:val="009F4658"/>
    <w:rsid w:val="009F58B8"/>
    <w:rsid w:val="009F7AEC"/>
    <w:rsid w:val="00A00272"/>
    <w:rsid w:val="00A0054E"/>
    <w:rsid w:val="00A04033"/>
    <w:rsid w:val="00A047FA"/>
    <w:rsid w:val="00A07CFC"/>
    <w:rsid w:val="00A13A88"/>
    <w:rsid w:val="00A13BD8"/>
    <w:rsid w:val="00A14DBE"/>
    <w:rsid w:val="00A155E3"/>
    <w:rsid w:val="00A16693"/>
    <w:rsid w:val="00A16B95"/>
    <w:rsid w:val="00A175F3"/>
    <w:rsid w:val="00A21269"/>
    <w:rsid w:val="00A22609"/>
    <w:rsid w:val="00A24FDA"/>
    <w:rsid w:val="00A2531B"/>
    <w:rsid w:val="00A25F4B"/>
    <w:rsid w:val="00A2788A"/>
    <w:rsid w:val="00A27FC8"/>
    <w:rsid w:val="00A33A81"/>
    <w:rsid w:val="00A40756"/>
    <w:rsid w:val="00A42117"/>
    <w:rsid w:val="00A460AE"/>
    <w:rsid w:val="00A50439"/>
    <w:rsid w:val="00A55CA3"/>
    <w:rsid w:val="00A57BAA"/>
    <w:rsid w:val="00A6261A"/>
    <w:rsid w:val="00A66745"/>
    <w:rsid w:val="00A7022E"/>
    <w:rsid w:val="00A7480B"/>
    <w:rsid w:val="00A748F9"/>
    <w:rsid w:val="00A8110A"/>
    <w:rsid w:val="00A8145D"/>
    <w:rsid w:val="00A81E48"/>
    <w:rsid w:val="00A82961"/>
    <w:rsid w:val="00A83332"/>
    <w:rsid w:val="00A8369D"/>
    <w:rsid w:val="00A83743"/>
    <w:rsid w:val="00A84948"/>
    <w:rsid w:val="00A85A87"/>
    <w:rsid w:val="00A87837"/>
    <w:rsid w:val="00A91AAC"/>
    <w:rsid w:val="00A91DC6"/>
    <w:rsid w:val="00A95396"/>
    <w:rsid w:val="00A96BC3"/>
    <w:rsid w:val="00A97E54"/>
    <w:rsid w:val="00AA3E3D"/>
    <w:rsid w:val="00AA4395"/>
    <w:rsid w:val="00AB137D"/>
    <w:rsid w:val="00AB1855"/>
    <w:rsid w:val="00AB3C7A"/>
    <w:rsid w:val="00AB76FC"/>
    <w:rsid w:val="00AC1413"/>
    <w:rsid w:val="00AC2BE3"/>
    <w:rsid w:val="00AC3BE8"/>
    <w:rsid w:val="00AD13EF"/>
    <w:rsid w:val="00AD1E6D"/>
    <w:rsid w:val="00AD2258"/>
    <w:rsid w:val="00AD31A7"/>
    <w:rsid w:val="00AD4134"/>
    <w:rsid w:val="00AD4A7C"/>
    <w:rsid w:val="00AD598B"/>
    <w:rsid w:val="00AD7714"/>
    <w:rsid w:val="00AE24BD"/>
    <w:rsid w:val="00AE4074"/>
    <w:rsid w:val="00AF27A5"/>
    <w:rsid w:val="00AF337B"/>
    <w:rsid w:val="00AF3DD1"/>
    <w:rsid w:val="00B00C41"/>
    <w:rsid w:val="00B050F2"/>
    <w:rsid w:val="00B06417"/>
    <w:rsid w:val="00B100A7"/>
    <w:rsid w:val="00B10E04"/>
    <w:rsid w:val="00B1131B"/>
    <w:rsid w:val="00B12BB6"/>
    <w:rsid w:val="00B12C8A"/>
    <w:rsid w:val="00B16205"/>
    <w:rsid w:val="00B209A2"/>
    <w:rsid w:val="00B218D3"/>
    <w:rsid w:val="00B23833"/>
    <w:rsid w:val="00B2490E"/>
    <w:rsid w:val="00B26206"/>
    <w:rsid w:val="00B26517"/>
    <w:rsid w:val="00B26936"/>
    <w:rsid w:val="00B27710"/>
    <w:rsid w:val="00B30BC0"/>
    <w:rsid w:val="00B32EA4"/>
    <w:rsid w:val="00B35C36"/>
    <w:rsid w:val="00B35E46"/>
    <w:rsid w:val="00B36EE9"/>
    <w:rsid w:val="00B37237"/>
    <w:rsid w:val="00B40226"/>
    <w:rsid w:val="00B44180"/>
    <w:rsid w:val="00B45D35"/>
    <w:rsid w:val="00B53D48"/>
    <w:rsid w:val="00B54060"/>
    <w:rsid w:val="00B5499C"/>
    <w:rsid w:val="00B64650"/>
    <w:rsid w:val="00B70DEC"/>
    <w:rsid w:val="00B7174A"/>
    <w:rsid w:val="00B718C9"/>
    <w:rsid w:val="00B71DD5"/>
    <w:rsid w:val="00B741B3"/>
    <w:rsid w:val="00B7481A"/>
    <w:rsid w:val="00B74A3D"/>
    <w:rsid w:val="00B772EE"/>
    <w:rsid w:val="00B842C9"/>
    <w:rsid w:val="00B849C1"/>
    <w:rsid w:val="00B87758"/>
    <w:rsid w:val="00B91419"/>
    <w:rsid w:val="00BA024F"/>
    <w:rsid w:val="00BA2876"/>
    <w:rsid w:val="00BA3FFC"/>
    <w:rsid w:val="00BA4302"/>
    <w:rsid w:val="00BA458E"/>
    <w:rsid w:val="00BA5958"/>
    <w:rsid w:val="00BA608B"/>
    <w:rsid w:val="00BA6331"/>
    <w:rsid w:val="00BA7DAA"/>
    <w:rsid w:val="00BB0FD0"/>
    <w:rsid w:val="00BB36BC"/>
    <w:rsid w:val="00BB3CD4"/>
    <w:rsid w:val="00BB4520"/>
    <w:rsid w:val="00BB4903"/>
    <w:rsid w:val="00BB7571"/>
    <w:rsid w:val="00BB7899"/>
    <w:rsid w:val="00BC1772"/>
    <w:rsid w:val="00BC20EC"/>
    <w:rsid w:val="00BC28EC"/>
    <w:rsid w:val="00BD02CD"/>
    <w:rsid w:val="00BD4747"/>
    <w:rsid w:val="00BD5B84"/>
    <w:rsid w:val="00BD62E8"/>
    <w:rsid w:val="00BE0593"/>
    <w:rsid w:val="00BE0970"/>
    <w:rsid w:val="00BE1931"/>
    <w:rsid w:val="00BE1A4F"/>
    <w:rsid w:val="00BE40E7"/>
    <w:rsid w:val="00BE4E9C"/>
    <w:rsid w:val="00BE6FD0"/>
    <w:rsid w:val="00BF0873"/>
    <w:rsid w:val="00BF0B85"/>
    <w:rsid w:val="00BF3AB0"/>
    <w:rsid w:val="00BF3BD2"/>
    <w:rsid w:val="00BF488C"/>
    <w:rsid w:val="00BF50BC"/>
    <w:rsid w:val="00BF722B"/>
    <w:rsid w:val="00C03D6D"/>
    <w:rsid w:val="00C04C48"/>
    <w:rsid w:val="00C078D9"/>
    <w:rsid w:val="00C10521"/>
    <w:rsid w:val="00C11369"/>
    <w:rsid w:val="00C11CB8"/>
    <w:rsid w:val="00C15417"/>
    <w:rsid w:val="00C169D6"/>
    <w:rsid w:val="00C2183B"/>
    <w:rsid w:val="00C240D9"/>
    <w:rsid w:val="00C242FD"/>
    <w:rsid w:val="00C30F23"/>
    <w:rsid w:val="00C31ECA"/>
    <w:rsid w:val="00C32222"/>
    <w:rsid w:val="00C351BA"/>
    <w:rsid w:val="00C41342"/>
    <w:rsid w:val="00C41A28"/>
    <w:rsid w:val="00C46FB8"/>
    <w:rsid w:val="00C5195F"/>
    <w:rsid w:val="00C52332"/>
    <w:rsid w:val="00C523F7"/>
    <w:rsid w:val="00C5331F"/>
    <w:rsid w:val="00C542A2"/>
    <w:rsid w:val="00C55C29"/>
    <w:rsid w:val="00C57F8E"/>
    <w:rsid w:val="00C61493"/>
    <w:rsid w:val="00C67AFF"/>
    <w:rsid w:val="00C7234C"/>
    <w:rsid w:val="00C75FC1"/>
    <w:rsid w:val="00C868ED"/>
    <w:rsid w:val="00C869B6"/>
    <w:rsid w:val="00C9219E"/>
    <w:rsid w:val="00C93373"/>
    <w:rsid w:val="00C947EC"/>
    <w:rsid w:val="00C9553B"/>
    <w:rsid w:val="00C95F24"/>
    <w:rsid w:val="00CA3F2D"/>
    <w:rsid w:val="00CA40C3"/>
    <w:rsid w:val="00CA57EE"/>
    <w:rsid w:val="00CB1678"/>
    <w:rsid w:val="00CB6403"/>
    <w:rsid w:val="00CB6E9F"/>
    <w:rsid w:val="00CB7062"/>
    <w:rsid w:val="00CB7BFF"/>
    <w:rsid w:val="00CC10AD"/>
    <w:rsid w:val="00CC2A79"/>
    <w:rsid w:val="00CC5287"/>
    <w:rsid w:val="00CD11F6"/>
    <w:rsid w:val="00CD264B"/>
    <w:rsid w:val="00CD2693"/>
    <w:rsid w:val="00CD4C1C"/>
    <w:rsid w:val="00CD6845"/>
    <w:rsid w:val="00CD6A08"/>
    <w:rsid w:val="00CE13AD"/>
    <w:rsid w:val="00CE1E34"/>
    <w:rsid w:val="00CE24C4"/>
    <w:rsid w:val="00CE2ED4"/>
    <w:rsid w:val="00CE5291"/>
    <w:rsid w:val="00CF27EE"/>
    <w:rsid w:val="00CF2B64"/>
    <w:rsid w:val="00D02E10"/>
    <w:rsid w:val="00D053B5"/>
    <w:rsid w:val="00D07954"/>
    <w:rsid w:val="00D10F0F"/>
    <w:rsid w:val="00D13049"/>
    <w:rsid w:val="00D13477"/>
    <w:rsid w:val="00D14D45"/>
    <w:rsid w:val="00D15E69"/>
    <w:rsid w:val="00D17464"/>
    <w:rsid w:val="00D20F8F"/>
    <w:rsid w:val="00D21366"/>
    <w:rsid w:val="00D21D60"/>
    <w:rsid w:val="00D220EE"/>
    <w:rsid w:val="00D2269D"/>
    <w:rsid w:val="00D23034"/>
    <w:rsid w:val="00D2591E"/>
    <w:rsid w:val="00D27A94"/>
    <w:rsid w:val="00D31A37"/>
    <w:rsid w:val="00D33474"/>
    <w:rsid w:val="00D336B6"/>
    <w:rsid w:val="00D34AE8"/>
    <w:rsid w:val="00D34C25"/>
    <w:rsid w:val="00D374AC"/>
    <w:rsid w:val="00D41130"/>
    <w:rsid w:val="00D42FC4"/>
    <w:rsid w:val="00D4477E"/>
    <w:rsid w:val="00D44832"/>
    <w:rsid w:val="00D44881"/>
    <w:rsid w:val="00D468E6"/>
    <w:rsid w:val="00D507CD"/>
    <w:rsid w:val="00D51AC1"/>
    <w:rsid w:val="00D52161"/>
    <w:rsid w:val="00D53C25"/>
    <w:rsid w:val="00D5479A"/>
    <w:rsid w:val="00D560B4"/>
    <w:rsid w:val="00D60A33"/>
    <w:rsid w:val="00D653F4"/>
    <w:rsid w:val="00D65C53"/>
    <w:rsid w:val="00D66617"/>
    <w:rsid w:val="00D7018F"/>
    <w:rsid w:val="00D71F99"/>
    <w:rsid w:val="00D7204F"/>
    <w:rsid w:val="00D72391"/>
    <w:rsid w:val="00D74F25"/>
    <w:rsid w:val="00D77AAE"/>
    <w:rsid w:val="00D81584"/>
    <w:rsid w:val="00D816DD"/>
    <w:rsid w:val="00D820FC"/>
    <w:rsid w:val="00D841F0"/>
    <w:rsid w:val="00D85EFF"/>
    <w:rsid w:val="00D91ABF"/>
    <w:rsid w:val="00D9675D"/>
    <w:rsid w:val="00D96F54"/>
    <w:rsid w:val="00DA6B05"/>
    <w:rsid w:val="00DA7B81"/>
    <w:rsid w:val="00DA7B8E"/>
    <w:rsid w:val="00DA7E4A"/>
    <w:rsid w:val="00DB0752"/>
    <w:rsid w:val="00DB1368"/>
    <w:rsid w:val="00DB20AD"/>
    <w:rsid w:val="00DB417C"/>
    <w:rsid w:val="00DB53CB"/>
    <w:rsid w:val="00DB62A4"/>
    <w:rsid w:val="00DC225D"/>
    <w:rsid w:val="00DC49AE"/>
    <w:rsid w:val="00DD1740"/>
    <w:rsid w:val="00DD1D3F"/>
    <w:rsid w:val="00DD266A"/>
    <w:rsid w:val="00DD3EBD"/>
    <w:rsid w:val="00DD5D08"/>
    <w:rsid w:val="00DD67A2"/>
    <w:rsid w:val="00DE2CB7"/>
    <w:rsid w:val="00DE3468"/>
    <w:rsid w:val="00DE53F0"/>
    <w:rsid w:val="00DE74FF"/>
    <w:rsid w:val="00DE76CB"/>
    <w:rsid w:val="00DF15BC"/>
    <w:rsid w:val="00DF41BE"/>
    <w:rsid w:val="00DF4C97"/>
    <w:rsid w:val="00E01251"/>
    <w:rsid w:val="00E01D87"/>
    <w:rsid w:val="00E04491"/>
    <w:rsid w:val="00E049C9"/>
    <w:rsid w:val="00E04EAD"/>
    <w:rsid w:val="00E111AC"/>
    <w:rsid w:val="00E131E7"/>
    <w:rsid w:val="00E149EA"/>
    <w:rsid w:val="00E15E77"/>
    <w:rsid w:val="00E16A32"/>
    <w:rsid w:val="00E17F3A"/>
    <w:rsid w:val="00E20CC8"/>
    <w:rsid w:val="00E20E23"/>
    <w:rsid w:val="00E22951"/>
    <w:rsid w:val="00E22B6A"/>
    <w:rsid w:val="00E22E1F"/>
    <w:rsid w:val="00E255CC"/>
    <w:rsid w:val="00E3052A"/>
    <w:rsid w:val="00E30D52"/>
    <w:rsid w:val="00E3199B"/>
    <w:rsid w:val="00E32E14"/>
    <w:rsid w:val="00E35747"/>
    <w:rsid w:val="00E379DF"/>
    <w:rsid w:val="00E401AA"/>
    <w:rsid w:val="00E401E7"/>
    <w:rsid w:val="00E42691"/>
    <w:rsid w:val="00E426B5"/>
    <w:rsid w:val="00E436CE"/>
    <w:rsid w:val="00E45384"/>
    <w:rsid w:val="00E46F5A"/>
    <w:rsid w:val="00E470FD"/>
    <w:rsid w:val="00E50152"/>
    <w:rsid w:val="00E50976"/>
    <w:rsid w:val="00E53E58"/>
    <w:rsid w:val="00E54C40"/>
    <w:rsid w:val="00E56968"/>
    <w:rsid w:val="00E57C05"/>
    <w:rsid w:val="00E60ECC"/>
    <w:rsid w:val="00E66952"/>
    <w:rsid w:val="00E7031C"/>
    <w:rsid w:val="00E71879"/>
    <w:rsid w:val="00E728A1"/>
    <w:rsid w:val="00E73F17"/>
    <w:rsid w:val="00E7440B"/>
    <w:rsid w:val="00E74B5A"/>
    <w:rsid w:val="00E75143"/>
    <w:rsid w:val="00E752B5"/>
    <w:rsid w:val="00E75575"/>
    <w:rsid w:val="00E755DE"/>
    <w:rsid w:val="00E80818"/>
    <w:rsid w:val="00E80EFC"/>
    <w:rsid w:val="00E818F7"/>
    <w:rsid w:val="00E8231C"/>
    <w:rsid w:val="00E82664"/>
    <w:rsid w:val="00E82A8C"/>
    <w:rsid w:val="00E856AB"/>
    <w:rsid w:val="00E85EFA"/>
    <w:rsid w:val="00E87B95"/>
    <w:rsid w:val="00E95309"/>
    <w:rsid w:val="00EA1A7B"/>
    <w:rsid w:val="00EA5DA7"/>
    <w:rsid w:val="00EA71A6"/>
    <w:rsid w:val="00EB1AB9"/>
    <w:rsid w:val="00EB29B0"/>
    <w:rsid w:val="00EB36FE"/>
    <w:rsid w:val="00EB4692"/>
    <w:rsid w:val="00EC0552"/>
    <w:rsid w:val="00EC1214"/>
    <w:rsid w:val="00EC4C73"/>
    <w:rsid w:val="00ED196C"/>
    <w:rsid w:val="00ED1C94"/>
    <w:rsid w:val="00ED2AD8"/>
    <w:rsid w:val="00ED4340"/>
    <w:rsid w:val="00ED4DFC"/>
    <w:rsid w:val="00ED545D"/>
    <w:rsid w:val="00ED5D9C"/>
    <w:rsid w:val="00EE4C8E"/>
    <w:rsid w:val="00EE543A"/>
    <w:rsid w:val="00EE777C"/>
    <w:rsid w:val="00EF12E0"/>
    <w:rsid w:val="00EF1D6B"/>
    <w:rsid w:val="00EF22F6"/>
    <w:rsid w:val="00EF257B"/>
    <w:rsid w:val="00F02E70"/>
    <w:rsid w:val="00F0313F"/>
    <w:rsid w:val="00F04235"/>
    <w:rsid w:val="00F1074C"/>
    <w:rsid w:val="00F11802"/>
    <w:rsid w:val="00F154E3"/>
    <w:rsid w:val="00F17136"/>
    <w:rsid w:val="00F175B7"/>
    <w:rsid w:val="00F17A21"/>
    <w:rsid w:val="00F20576"/>
    <w:rsid w:val="00F218EB"/>
    <w:rsid w:val="00F23E92"/>
    <w:rsid w:val="00F23EE8"/>
    <w:rsid w:val="00F23F99"/>
    <w:rsid w:val="00F30653"/>
    <w:rsid w:val="00F31580"/>
    <w:rsid w:val="00F32D7A"/>
    <w:rsid w:val="00F347D8"/>
    <w:rsid w:val="00F35642"/>
    <w:rsid w:val="00F3753F"/>
    <w:rsid w:val="00F40774"/>
    <w:rsid w:val="00F44D65"/>
    <w:rsid w:val="00F4502B"/>
    <w:rsid w:val="00F473D3"/>
    <w:rsid w:val="00F522B5"/>
    <w:rsid w:val="00F53B35"/>
    <w:rsid w:val="00F55AF1"/>
    <w:rsid w:val="00F562BF"/>
    <w:rsid w:val="00F57B4D"/>
    <w:rsid w:val="00F617FA"/>
    <w:rsid w:val="00F61D2C"/>
    <w:rsid w:val="00F6207E"/>
    <w:rsid w:val="00F66C0E"/>
    <w:rsid w:val="00F676EE"/>
    <w:rsid w:val="00F67EB9"/>
    <w:rsid w:val="00F75DA0"/>
    <w:rsid w:val="00F778E6"/>
    <w:rsid w:val="00F77BAF"/>
    <w:rsid w:val="00F80621"/>
    <w:rsid w:val="00F838FE"/>
    <w:rsid w:val="00F85067"/>
    <w:rsid w:val="00F86936"/>
    <w:rsid w:val="00F91466"/>
    <w:rsid w:val="00F92A2C"/>
    <w:rsid w:val="00F965ED"/>
    <w:rsid w:val="00FA0337"/>
    <w:rsid w:val="00FA077F"/>
    <w:rsid w:val="00FA248D"/>
    <w:rsid w:val="00FA3B19"/>
    <w:rsid w:val="00FA5A0B"/>
    <w:rsid w:val="00FB01BD"/>
    <w:rsid w:val="00FB28BA"/>
    <w:rsid w:val="00FB56CE"/>
    <w:rsid w:val="00FB77CA"/>
    <w:rsid w:val="00FC4E4B"/>
    <w:rsid w:val="00FC58F0"/>
    <w:rsid w:val="00FC63FA"/>
    <w:rsid w:val="00FC7B32"/>
    <w:rsid w:val="00FC7FD5"/>
    <w:rsid w:val="00FD009C"/>
    <w:rsid w:val="00FD0D81"/>
    <w:rsid w:val="00FD406E"/>
    <w:rsid w:val="00FE0446"/>
    <w:rsid w:val="00FE17D0"/>
    <w:rsid w:val="00FE1CD7"/>
    <w:rsid w:val="00FE2377"/>
    <w:rsid w:val="00FE31A6"/>
    <w:rsid w:val="00FE4574"/>
    <w:rsid w:val="00FE55A9"/>
    <w:rsid w:val="00FE60D0"/>
    <w:rsid w:val="00FE7563"/>
    <w:rsid w:val="00FF05CB"/>
    <w:rsid w:val="00FF0DF7"/>
    <w:rsid w:val="00FF4507"/>
    <w:rsid w:val="00FF56C6"/>
    <w:rsid w:val="00FF622C"/>
    <w:rsid w:val="00FF6C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DB2F1"/>
  <w15:chartTrackingRefBased/>
  <w15:docId w15:val="{481F279B-5BD1-4FF9-B401-EE1BB703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E5A6A"/>
    <w:rPr>
      <w:lang w:val="en-US" w:eastAsia="en-US"/>
    </w:rPr>
  </w:style>
  <w:style w:type="paragraph" w:styleId="Antrat1">
    <w:name w:val="heading 1"/>
    <w:basedOn w:val="prastasis"/>
    <w:next w:val="prastasis"/>
    <w:qFormat/>
    <w:pPr>
      <w:keepNext/>
      <w:jc w:val="center"/>
      <w:outlineLvl w:val="0"/>
    </w:pPr>
    <w:rPr>
      <w:b/>
      <w:sz w:val="28"/>
      <w:lang w:val="lt-LT"/>
    </w:rPr>
  </w:style>
  <w:style w:type="paragraph" w:styleId="Antrat2">
    <w:name w:val="heading 2"/>
    <w:basedOn w:val="prastasis"/>
    <w:next w:val="prastasis"/>
    <w:qFormat/>
    <w:pPr>
      <w:keepNext/>
      <w:jc w:val="both"/>
      <w:outlineLvl w:val="1"/>
    </w:pPr>
    <w:rPr>
      <w:sz w:val="24"/>
    </w:rPr>
  </w:style>
  <w:style w:type="paragraph" w:styleId="Antrat4">
    <w:name w:val="heading 4"/>
    <w:basedOn w:val="prastasis"/>
    <w:next w:val="prastasis"/>
    <w:qFormat/>
    <w:pPr>
      <w:keepNext/>
      <w:ind w:left="5760" w:firstLine="720"/>
      <w:jc w:val="both"/>
      <w:outlineLvl w:val="3"/>
    </w:pPr>
    <w:rPr>
      <w:sz w:val="24"/>
      <w:lang w:val="lt-LT"/>
    </w:rPr>
  </w:style>
  <w:style w:type="paragraph" w:styleId="Antrat5">
    <w:name w:val="heading 5"/>
    <w:basedOn w:val="prastasis"/>
    <w:next w:val="prastasis"/>
    <w:qFormat/>
    <w:pPr>
      <w:keepNext/>
      <w:ind w:left="6480"/>
      <w:jc w:val="both"/>
      <w:outlineLvl w:val="4"/>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line="360" w:lineRule="auto"/>
      <w:jc w:val="both"/>
    </w:pPr>
    <w:rPr>
      <w:sz w:val="24"/>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otekstotrauka">
    <w:name w:val="Body Text Indent"/>
    <w:basedOn w:val="prastasis"/>
    <w:pPr>
      <w:spacing w:line="360" w:lineRule="auto"/>
      <w:ind w:firstLine="720"/>
      <w:jc w:val="both"/>
    </w:pPr>
    <w:rPr>
      <w:iCs/>
      <w:sz w:val="24"/>
      <w:lang w:val="lt-LT"/>
    </w:rPr>
  </w:style>
  <w:style w:type="paragraph" w:styleId="Debesliotekstas">
    <w:name w:val="Balloon Text"/>
    <w:basedOn w:val="prastasis"/>
    <w:semiHidden/>
    <w:rPr>
      <w:rFonts w:ascii="Tahoma" w:hAnsi="Tahoma" w:cs="Tahoma"/>
      <w:sz w:val="16"/>
      <w:szCs w:val="16"/>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Pagrindiniotekstotrauka2">
    <w:name w:val="Body Text Indent 2"/>
    <w:basedOn w:val="prastasis"/>
    <w:link w:val="Pagrindiniotekstotrauka2Diagrama"/>
    <w:pPr>
      <w:ind w:firstLine="426"/>
    </w:pPr>
    <w:rPr>
      <w:rFonts w:ascii="Arial" w:hAnsi="Arial"/>
      <w:lang w:val="lt-LT"/>
    </w:rPr>
  </w:style>
  <w:style w:type="paragraph" w:styleId="Pagrindinistekstas3">
    <w:name w:val="Body Text 3"/>
    <w:basedOn w:val="prastasis"/>
    <w:pPr>
      <w:jc w:val="center"/>
    </w:pPr>
    <w:rPr>
      <w:b/>
      <w:bCs/>
      <w:sz w:val="24"/>
      <w:lang w:val="en-GB"/>
    </w:rPr>
  </w:style>
  <w:style w:type="paragraph" w:styleId="Pagrindiniotekstotrauka3">
    <w:name w:val="Body Text Indent 3"/>
    <w:basedOn w:val="prastasis"/>
    <w:pPr>
      <w:spacing w:line="360" w:lineRule="auto"/>
      <w:ind w:firstLine="720"/>
      <w:jc w:val="both"/>
    </w:pPr>
    <w:rPr>
      <w:color w:val="FF0000"/>
      <w:sz w:val="24"/>
      <w:lang w:val="lt-LT"/>
    </w:rPr>
  </w:style>
  <w:style w:type="paragraph" w:customStyle="1" w:styleId="Diagrama8">
    <w:name w:val="Diagrama8"/>
    <w:basedOn w:val="prastasis"/>
    <w:rsid w:val="001F7E37"/>
    <w:pPr>
      <w:spacing w:after="160" w:line="240" w:lineRule="exact"/>
    </w:pPr>
    <w:rPr>
      <w:rFonts w:ascii="Tahoma" w:hAnsi="Tahoma"/>
    </w:rPr>
  </w:style>
  <w:style w:type="paragraph" w:customStyle="1" w:styleId="DiagramaCharCharDiagrama">
    <w:name w:val="Diagrama Char Char Diagrama"/>
    <w:basedOn w:val="prastasis"/>
    <w:rsid w:val="00482557"/>
    <w:pPr>
      <w:spacing w:after="160" w:line="240" w:lineRule="exact"/>
    </w:pPr>
    <w:rPr>
      <w:rFonts w:ascii="Tahoma" w:hAnsi="Tahoma"/>
    </w:rPr>
  </w:style>
  <w:style w:type="paragraph" w:customStyle="1" w:styleId="prastasistinklapis">
    <w:name w:val="Įprastasis (tinklapis)"/>
    <w:basedOn w:val="prastasis"/>
    <w:rsid w:val="005521A8"/>
    <w:pPr>
      <w:spacing w:before="100" w:beforeAutospacing="1" w:after="100" w:afterAutospacing="1"/>
    </w:pPr>
    <w:rPr>
      <w:sz w:val="24"/>
      <w:szCs w:val="24"/>
      <w:lang w:val="lt-LT" w:eastAsia="lt-LT"/>
    </w:rPr>
  </w:style>
  <w:style w:type="paragraph" w:styleId="Antrats">
    <w:name w:val="header"/>
    <w:basedOn w:val="prastasis"/>
    <w:rsid w:val="00243FAA"/>
    <w:pPr>
      <w:tabs>
        <w:tab w:val="center" w:pos="4819"/>
        <w:tab w:val="right" w:pos="9638"/>
      </w:tabs>
    </w:pPr>
  </w:style>
  <w:style w:type="character" w:styleId="Hipersaitas">
    <w:name w:val="Hyperlink"/>
    <w:rsid w:val="004D2130"/>
    <w:rPr>
      <w:rFonts w:cs="Times New Roman"/>
      <w:color w:val="0000FF"/>
      <w:u w:val="single"/>
    </w:rPr>
  </w:style>
  <w:style w:type="character" w:customStyle="1" w:styleId="Pagrindiniotekstotrauka2Diagrama">
    <w:name w:val="Pagrindinio teksto įtrauka 2 Diagrama"/>
    <w:link w:val="Pagrindiniotekstotrauka2"/>
    <w:rsid w:val="00604199"/>
    <w:rPr>
      <w:rFonts w:ascii="Arial" w:hAnsi="Arial"/>
      <w:lang w:eastAsia="en-US"/>
    </w:rPr>
  </w:style>
  <w:style w:type="table" w:styleId="Lentelstinklelis">
    <w:name w:val="Table Grid"/>
    <w:basedOn w:val="prastojilentel"/>
    <w:rsid w:val="0089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844FA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017BC9"/>
    <w:rPr>
      <w:sz w:val="16"/>
      <w:szCs w:val="16"/>
    </w:rPr>
  </w:style>
  <w:style w:type="paragraph" w:styleId="Komentarotekstas">
    <w:name w:val="annotation text"/>
    <w:basedOn w:val="prastasis"/>
    <w:link w:val="KomentarotekstasDiagrama"/>
    <w:rsid w:val="00017BC9"/>
  </w:style>
  <w:style w:type="character" w:customStyle="1" w:styleId="KomentarotekstasDiagrama">
    <w:name w:val="Komentaro tekstas Diagrama"/>
    <w:link w:val="Komentarotekstas"/>
    <w:rsid w:val="00017BC9"/>
    <w:rPr>
      <w:lang w:val="en-US" w:eastAsia="en-US"/>
    </w:rPr>
  </w:style>
  <w:style w:type="paragraph" w:styleId="Komentarotema">
    <w:name w:val="annotation subject"/>
    <w:basedOn w:val="Komentarotekstas"/>
    <w:next w:val="Komentarotekstas"/>
    <w:link w:val="KomentarotemaDiagrama"/>
    <w:rsid w:val="00017BC9"/>
    <w:rPr>
      <w:b/>
      <w:bCs/>
    </w:rPr>
  </w:style>
  <w:style w:type="character" w:customStyle="1" w:styleId="KomentarotemaDiagrama">
    <w:name w:val="Komentaro tema Diagrama"/>
    <w:link w:val="Komentarotema"/>
    <w:rsid w:val="00017BC9"/>
    <w:rPr>
      <w:b/>
      <w:bCs/>
      <w:lang w:val="en-US" w:eastAsia="en-US"/>
    </w:rPr>
  </w:style>
  <w:style w:type="paragraph" w:customStyle="1" w:styleId="Default">
    <w:name w:val="Default"/>
    <w:uiPriority w:val="99"/>
    <w:rsid w:val="0059583E"/>
    <w:pPr>
      <w:autoSpaceDE w:val="0"/>
      <w:autoSpaceDN w:val="0"/>
      <w:adjustRightInd w:val="0"/>
    </w:pPr>
    <w:rPr>
      <w:color w:val="000000"/>
      <w:sz w:val="24"/>
      <w:szCs w:val="24"/>
    </w:rPr>
  </w:style>
  <w:style w:type="numbering" w:customStyle="1" w:styleId="ImportedStyle1">
    <w:name w:val="Imported Style 1"/>
    <w:rsid w:val="004F7CD4"/>
    <w:pPr>
      <w:numPr>
        <w:numId w:val="12"/>
      </w:numPr>
    </w:pPr>
  </w:style>
  <w:style w:type="numbering" w:customStyle="1" w:styleId="ImportedStyle11">
    <w:name w:val="Imported Style 11"/>
    <w:rsid w:val="00E45384"/>
  </w:style>
  <w:style w:type="numbering" w:customStyle="1" w:styleId="ImportedStyle12">
    <w:name w:val="Imported Style 12"/>
    <w:rsid w:val="00AD7714"/>
  </w:style>
  <w:style w:type="numbering" w:customStyle="1" w:styleId="ImportedStyle13">
    <w:name w:val="Imported Style 13"/>
    <w:rsid w:val="00785F2F"/>
  </w:style>
  <w:style w:type="numbering" w:customStyle="1" w:styleId="ImportedStyle14">
    <w:name w:val="Imported Style 14"/>
    <w:rsid w:val="00785F2F"/>
  </w:style>
  <w:style w:type="numbering" w:customStyle="1" w:styleId="ImportedStyle15">
    <w:name w:val="Imported Style 15"/>
    <w:rsid w:val="007D19F7"/>
  </w:style>
  <w:style w:type="paragraph" w:styleId="Sraopastraipa">
    <w:name w:val="List Paragraph"/>
    <w:basedOn w:val="prastasis"/>
    <w:uiPriority w:val="34"/>
    <w:qFormat/>
    <w:rsid w:val="00F23EE8"/>
    <w:pPr>
      <w:ind w:left="720"/>
    </w:pPr>
    <w:rPr>
      <w:rFonts w:ascii="Calibri" w:eastAsia="Calibri" w:hAnsi="Calibri"/>
      <w:sz w:val="22"/>
      <w:szCs w:val="22"/>
      <w:lang w:val="lt-LT"/>
    </w:rPr>
  </w:style>
  <w:style w:type="table" w:styleId="LentelPaprasta2">
    <w:name w:val="Table Simple 2"/>
    <w:basedOn w:val="prastojilentel"/>
    <w:rsid w:val="009163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etarp">
    <w:name w:val="No Spacing"/>
    <w:uiPriority w:val="1"/>
    <w:qFormat/>
    <w:rsid w:val="00D72391"/>
    <w:rPr>
      <w:lang w:val="en-US" w:eastAsia="en-US"/>
    </w:rPr>
  </w:style>
  <w:style w:type="paragraph" w:styleId="prastasiniatinklio">
    <w:name w:val="Normal (Web)"/>
    <w:basedOn w:val="prastasis"/>
    <w:uiPriority w:val="99"/>
    <w:unhideWhenUsed/>
    <w:rsid w:val="00520B1C"/>
    <w:pPr>
      <w:spacing w:before="100" w:beforeAutospacing="1" w:after="100" w:afterAutospacing="1"/>
    </w:pPr>
    <w:rPr>
      <w:sz w:val="24"/>
      <w:szCs w:val="24"/>
    </w:rPr>
  </w:style>
  <w:style w:type="character" w:styleId="Grietas">
    <w:name w:val="Strong"/>
    <w:basedOn w:val="Numatytasispastraiposriftas"/>
    <w:uiPriority w:val="22"/>
    <w:qFormat/>
    <w:rsid w:val="00B12BB6"/>
    <w:rPr>
      <w:b/>
      <w:bCs/>
    </w:rPr>
  </w:style>
  <w:style w:type="character" w:styleId="Emfaz">
    <w:name w:val="Emphasis"/>
    <w:basedOn w:val="Numatytasispastraiposriftas"/>
    <w:uiPriority w:val="20"/>
    <w:qFormat/>
    <w:rsid w:val="00B12BB6"/>
    <w:rPr>
      <w:i/>
      <w:iCs/>
    </w:rPr>
  </w:style>
  <w:style w:type="character" w:styleId="Neapdorotaspaminjimas">
    <w:name w:val="Unresolved Mention"/>
    <w:basedOn w:val="Numatytasispastraiposriftas"/>
    <w:uiPriority w:val="99"/>
    <w:semiHidden/>
    <w:unhideWhenUsed/>
    <w:rsid w:val="00ED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4700">
      <w:bodyDiv w:val="1"/>
      <w:marLeft w:val="0"/>
      <w:marRight w:val="0"/>
      <w:marTop w:val="0"/>
      <w:marBottom w:val="0"/>
      <w:divBdr>
        <w:top w:val="none" w:sz="0" w:space="0" w:color="auto"/>
        <w:left w:val="none" w:sz="0" w:space="0" w:color="auto"/>
        <w:bottom w:val="none" w:sz="0" w:space="0" w:color="auto"/>
        <w:right w:val="none" w:sz="0" w:space="0" w:color="auto"/>
      </w:divBdr>
    </w:div>
    <w:div w:id="112677840">
      <w:bodyDiv w:val="1"/>
      <w:marLeft w:val="0"/>
      <w:marRight w:val="0"/>
      <w:marTop w:val="0"/>
      <w:marBottom w:val="0"/>
      <w:divBdr>
        <w:top w:val="none" w:sz="0" w:space="0" w:color="auto"/>
        <w:left w:val="none" w:sz="0" w:space="0" w:color="auto"/>
        <w:bottom w:val="none" w:sz="0" w:space="0" w:color="auto"/>
        <w:right w:val="none" w:sz="0" w:space="0" w:color="auto"/>
      </w:divBdr>
    </w:div>
    <w:div w:id="112945229">
      <w:bodyDiv w:val="1"/>
      <w:marLeft w:val="0"/>
      <w:marRight w:val="0"/>
      <w:marTop w:val="0"/>
      <w:marBottom w:val="0"/>
      <w:divBdr>
        <w:top w:val="none" w:sz="0" w:space="0" w:color="auto"/>
        <w:left w:val="none" w:sz="0" w:space="0" w:color="auto"/>
        <w:bottom w:val="none" w:sz="0" w:space="0" w:color="auto"/>
        <w:right w:val="none" w:sz="0" w:space="0" w:color="auto"/>
      </w:divBdr>
    </w:div>
    <w:div w:id="116031206">
      <w:bodyDiv w:val="1"/>
      <w:marLeft w:val="0"/>
      <w:marRight w:val="0"/>
      <w:marTop w:val="0"/>
      <w:marBottom w:val="0"/>
      <w:divBdr>
        <w:top w:val="none" w:sz="0" w:space="0" w:color="auto"/>
        <w:left w:val="none" w:sz="0" w:space="0" w:color="auto"/>
        <w:bottom w:val="none" w:sz="0" w:space="0" w:color="auto"/>
        <w:right w:val="none" w:sz="0" w:space="0" w:color="auto"/>
      </w:divBdr>
    </w:div>
    <w:div w:id="139928652">
      <w:bodyDiv w:val="1"/>
      <w:marLeft w:val="0"/>
      <w:marRight w:val="0"/>
      <w:marTop w:val="0"/>
      <w:marBottom w:val="0"/>
      <w:divBdr>
        <w:top w:val="none" w:sz="0" w:space="0" w:color="auto"/>
        <w:left w:val="none" w:sz="0" w:space="0" w:color="auto"/>
        <w:bottom w:val="none" w:sz="0" w:space="0" w:color="auto"/>
        <w:right w:val="none" w:sz="0" w:space="0" w:color="auto"/>
      </w:divBdr>
    </w:div>
    <w:div w:id="186218916">
      <w:bodyDiv w:val="1"/>
      <w:marLeft w:val="0"/>
      <w:marRight w:val="0"/>
      <w:marTop w:val="0"/>
      <w:marBottom w:val="0"/>
      <w:divBdr>
        <w:top w:val="none" w:sz="0" w:space="0" w:color="auto"/>
        <w:left w:val="none" w:sz="0" w:space="0" w:color="auto"/>
        <w:bottom w:val="none" w:sz="0" w:space="0" w:color="auto"/>
        <w:right w:val="none" w:sz="0" w:space="0" w:color="auto"/>
      </w:divBdr>
    </w:div>
    <w:div w:id="200676879">
      <w:bodyDiv w:val="1"/>
      <w:marLeft w:val="0"/>
      <w:marRight w:val="0"/>
      <w:marTop w:val="0"/>
      <w:marBottom w:val="0"/>
      <w:divBdr>
        <w:top w:val="none" w:sz="0" w:space="0" w:color="auto"/>
        <w:left w:val="none" w:sz="0" w:space="0" w:color="auto"/>
        <w:bottom w:val="none" w:sz="0" w:space="0" w:color="auto"/>
        <w:right w:val="none" w:sz="0" w:space="0" w:color="auto"/>
      </w:divBdr>
    </w:div>
    <w:div w:id="225575738">
      <w:bodyDiv w:val="1"/>
      <w:marLeft w:val="0"/>
      <w:marRight w:val="0"/>
      <w:marTop w:val="0"/>
      <w:marBottom w:val="0"/>
      <w:divBdr>
        <w:top w:val="none" w:sz="0" w:space="0" w:color="auto"/>
        <w:left w:val="none" w:sz="0" w:space="0" w:color="auto"/>
        <w:bottom w:val="none" w:sz="0" w:space="0" w:color="auto"/>
        <w:right w:val="none" w:sz="0" w:space="0" w:color="auto"/>
      </w:divBdr>
    </w:div>
    <w:div w:id="272249539">
      <w:bodyDiv w:val="1"/>
      <w:marLeft w:val="0"/>
      <w:marRight w:val="0"/>
      <w:marTop w:val="0"/>
      <w:marBottom w:val="0"/>
      <w:divBdr>
        <w:top w:val="none" w:sz="0" w:space="0" w:color="auto"/>
        <w:left w:val="none" w:sz="0" w:space="0" w:color="auto"/>
        <w:bottom w:val="none" w:sz="0" w:space="0" w:color="auto"/>
        <w:right w:val="none" w:sz="0" w:space="0" w:color="auto"/>
      </w:divBdr>
    </w:div>
    <w:div w:id="279847346">
      <w:bodyDiv w:val="1"/>
      <w:marLeft w:val="0"/>
      <w:marRight w:val="0"/>
      <w:marTop w:val="0"/>
      <w:marBottom w:val="0"/>
      <w:divBdr>
        <w:top w:val="none" w:sz="0" w:space="0" w:color="auto"/>
        <w:left w:val="none" w:sz="0" w:space="0" w:color="auto"/>
        <w:bottom w:val="none" w:sz="0" w:space="0" w:color="auto"/>
        <w:right w:val="none" w:sz="0" w:space="0" w:color="auto"/>
      </w:divBdr>
      <w:divsChild>
        <w:div w:id="1489833011">
          <w:marLeft w:val="0"/>
          <w:marRight w:val="0"/>
          <w:marTop w:val="0"/>
          <w:marBottom w:val="0"/>
          <w:divBdr>
            <w:top w:val="none" w:sz="0" w:space="0" w:color="auto"/>
            <w:left w:val="none" w:sz="0" w:space="0" w:color="auto"/>
            <w:bottom w:val="none" w:sz="0" w:space="0" w:color="auto"/>
            <w:right w:val="none" w:sz="0" w:space="0" w:color="auto"/>
          </w:divBdr>
          <w:divsChild>
            <w:div w:id="1835148990">
              <w:marLeft w:val="0"/>
              <w:marRight w:val="0"/>
              <w:marTop w:val="0"/>
              <w:marBottom w:val="0"/>
              <w:divBdr>
                <w:top w:val="none" w:sz="0" w:space="0" w:color="auto"/>
                <w:left w:val="none" w:sz="0" w:space="0" w:color="auto"/>
                <w:bottom w:val="none" w:sz="0" w:space="0" w:color="auto"/>
                <w:right w:val="none" w:sz="0" w:space="0" w:color="auto"/>
              </w:divBdr>
              <w:divsChild>
                <w:div w:id="12914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99066">
      <w:bodyDiv w:val="1"/>
      <w:marLeft w:val="0"/>
      <w:marRight w:val="0"/>
      <w:marTop w:val="0"/>
      <w:marBottom w:val="0"/>
      <w:divBdr>
        <w:top w:val="none" w:sz="0" w:space="0" w:color="auto"/>
        <w:left w:val="none" w:sz="0" w:space="0" w:color="auto"/>
        <w:bottom w:val="none" w:sz="0" w:space="0" w:color="auto"/>
        <w:right w:val="none" w:sz="0" w:space="0" w:color="auto"/>
      </w:divBdr>
    </w:div>
    <w:div w:id="379520417">
      <w:bodyDiv w:val="1"/>
      <w:marLeft w:val="0"/>
      <w:marRight w:val="0"/>
      <w:marTop w:val="0"/>
      <w:marBottom w:val="0"/>
      <w:divBdr>
        <w:top w:val="none" w:sz="0" w:space="0" w:color="auto"/>
        <w:left w:val="none" w:sz="0" w:space="0" w:color="auto"/>
        <w:bottom w:val="none" w:sz="0" w:space="0" w:color="auto"/>
        <w:right w:val="none" w:sz="0" w:space="0" w:color="auto"/>
      </w:divBdr>
    </w:div>
    <w:div w:id="533465134">
      <w:bodyDiv w:val="1"/>
      <w:marLeft w:val="0"/>
      <w:marRight w:val="0"/>
      <w:marTop w:val="0"/>
      <w:marBottom w:val="0"/>
      <w:divBdr>
        <w:top w:val="none" w:sz="0" w:space="0" w:color="auto"/>
        <w:left w:val="none" w:sz="0" w:space="0" w:color="auto"/>
        <w:bottom w:val="none" w:sz="0" w:space="0" w:color="auto"/>
        <w:right w:val="none" w:sz="0" w:space="0" w:color="auto"/>
      </w:divBdr>
    </w:div>
    <w:div w:id="569000890">
      <w:bodyDiv w:val="1"/>
      <w:marLeft w:val="0"/>
      <w:marRight w:val="0"/>
      <w:marTop w:val="0"/>
      <w:marBottom w:val="0"/>
      <w:divBdr>
        <w:top w:val="none" w:sz="0" w:space="0" w:color="auto"/>
        <w:left w:val="none" w:sz="0" w:space="0" w:color="auto"/>
        <w:bottom w:val="none" w:sz="0" w:space="0" w:color="auto"/>
        <w:right w:val="none" w:sz="0" w:space="0" w:color="auto"/>
      </w:divBdr>
    </w:div>
    <w:div w:id="634218254">
      <w:bodyDiv w:val="1"/>
      <w:marLeft w:val="0"/>
      <w:marRight w:val="0"/>
      <w:marTop w:val="0"/>
      <w:marBottom w:val="0"/>
      <w:divBdr>
        <w:top w:val="none" w:sz="0" w:space="0" w:color="auto"/>
        <w:left w:val="none" w:sz="0" w:space="0" w:color="auto"/>
        <w:bottom w:val="none" w:sz="0" w:space="0" w:color="auto"/>
        <w:right w:val="none" w:sz="0" w:space="0" w:color="auto"/>
      </w:divBdr>
    </w:div>
    <w:div w:id="669913573">
      <w:bodyDiv w:val="1"/>
      <w:marLeft w:val="0"/>
      <w:marRight w:val="0"/>
      <w:marTop w:val="0"/>
      <w:marBottom w:val="0"/>
      <w:divBdr>
        <w:top w:val="none" w:sz="0" w:space="0" w:color="auto"/>
        <w:left w:val="none" w:sz="0" w:space="0" w:color="auto"/>
        <w:bottom w:val="none" w:sz="0" w:space="0" w:color="auto"/>
        <w:right w:val="none" w:sz="0" w:space="0" w:color="auto"/>
      </w:divBdr>
    </w:div>
    <w:div w:id="880753293">
      <w:bodyDiv w:val="1"/>
      <w:marLeft w:val="0"/>
      <w:marRight w:val="0"/>
      <w:marTop w:val="0"/>
      <w:marBottom w:val="0"/>
      <w:divBdr>
        <w:top w:val="none" w:sz="0" w:space="0" w:color="auto"/>
        <w:left w:val="none" w:sz="0" w:space="0" w:color="auto"/>
        <w:bottom w:val="none" w:sz="0" w:space="0" w:color="auto"/>
        <w:right w:val="none" w:sz="0" w:space="0" w:color="auto"/>
      </w:divBdr>
    </w:div>
    <w:div w:id="1075929673">
      <w:bodyDiv w:val="1"/>
      <w:marLeft w:val="0"/>
      <w:marRight w:val="0"/>
      <w:marTop w:val="0"/>
      <w:marBottom w:val="0"/>
      <w:divBdr>
        <w:top w:val="none" w:sz="0" w:space="0" w:color="auto"/>
        <w:left w:val="none" w:sz="0" w:space="0" w:color="auto"/>
        <w:bottom w:val="none" w:sz="0" w:space="0" w:color="auto"/>
        <w:right w:val="none" w:sz="0" w:space="0" w:color="auto"/>
      </w:divBdr>
    </w:div>
    <w:div w:id="1094593387">
      <w:bodyDiv w:val="1"/>
      <w:marLeft w:val="0"/>
      <w:marRight w:val="0"/>
      <w:marTop w:val="0"/>
      <w:marBottom w:val="0"/>
      <w:divBdr>
        <w:top w:val="none" w:sz="0" w:space="0" w:color="auto"/>
        <w:left w:val="none" w:sz="0" w:space="0" w:color="auto"/>
        <w:bottom w:val="none" w:sz="0" w:space="0" w:color="auto"/>
        <w:right w:val="none" w:sz="0" w:space="0" w:color="auto"/>
      </w:divBdr>
    </w:div>
    <w:div w:id="1103451359">
      <w:bodyDiv w:val="1"/>
      <w:marLeft w:val="0"/>
      <w:marRight w:val="0"/>
      <w:marTop w:val="0"/>
      <w:marBottom w:val="0"/>
      <w:divBdr>
        <w:top w:val="none" w:sz="0" w:space="0" w:color="auto"/>
        <w:left w:val="none" w:sz="0" w:space="0" w:color="auto"/>
        <w:bottom w:val="none" w:sz="0" w:space="0" w:color="auto"/>
        <w:right w:val="none" w:sz="0" w:space="0" w:color="auto"/>
      </w:divBdr>
    </w:div>
    <w:div w:id="1132478790">
      <w:bodyDiv w:val="1"/>
      <w:marLeft w:val="0"/>
      <w:marRight w:val="0"/>
      <w:marTop w:val="0"/>
      <w:marBottom w:val="0"/>
      <w:divBdr>
        <w:top w:val="none" w:sz="0" w:space="0" w:color="auto"/>
        <w:left w:val="none" w:sz="0" w:space="0" w:color="auto"/>
        <w:bottom w:val="none" w:sz="0" w:space="0" w:color="auto"/>
        <w:right w:val="none" w:sz="0" w:space="0" w:color="auto"/>
      </w:divBdr>
    </w:div>
    <w:div w:id="1142038059">
      <w:bodyDiv w:val="1"/>
      <w:marLeft w:val="0"/>
      <w:marRight w:val="0"/>
      <w:marTop w:val="0"/>
      <w:marBottom w:val="0"/>
      <w:divBdr>
        <w:top w:val="none" w:sz="0" w:space="0" w:color="auto"/>
        <w:left w:val="none" w:sz="0" w:space="0" w:color="auto"/>
        <w:bottom w:val="none" w:sz="0" w:space="0" w:color="auto"/>
        <w:right w:val="none" w:sz="0" w:space="0" w:color="auto"/>
      </w:divBdr>
    </w:div>
    <w:div w:id="1163424356">
      <w:bodyDiv w:val="1"/>
      <w:marLeft w:val="0"/>
      <w:marRight w:val="0"/>
      <w:marTop w:val="0"/>
      <w:marBottom w:val="0"/>
      <w:divBdr>
        <w:top w:val="none" w:sz="0" w:space="0" w:color="auto"/>
        <w:left w:val="none" w:sz="0" w:space="0" w:color="auto"/>
        <w:bottom w:val="none" w:sz="0" w:space="0" w:color="auto"/>
        <w:right w:val="none" w:sz="0" w:space="0" w:color="auto"/>
      </w:divBdr>
    </w:div>
    <w:div w:id="1178352039">
      <w:bodyDiv w:val="1"/>
      <w:marLeft w:val="0"/>
      <w:marRight w:val="0"/>
      <w:marTop w:val="0"/>
      <w:marBottom w:val="0"/>
      <w:divBdr>
        <w:top w:val="none" w:sz="0" w:space="0" w:color="auto"/>
        <w:left w:val="none" w:sz="0" w:space="0" w:color="auto"/>
        <w:bottom w:val="none" w:sz="0" w:space="0" w:color="auto"/>
        <w:right w:val="none" w:sz="0" w:space="0" w:color="auto"/>
      </w:divBdr>
    </w:div>
    <w:div w:id="1267035894">
      <w:bodyDiv w:val="1"/>
      <w:marLeft w:val="0"/>
      <w:marRight w:val="0"/>
      <w:marTop w:val="0"/>
      <w:marBottom w:val="0"/>
      <w:divBdr>
        <w:top w:val="none" w:sz="0" w:space="0" w:color="auto"/>
        <w:left w:val="none" w:sz="0" w:space="0" w:color="auto"/>
        <w:bottom w:val="none" w:sz="0" w:space="0" w:color="auto"/>
        <w:right w:val="none" w:sz="0" w:space="0" w:color="auto"/>
      </w:divBdr>
    </w:div>
    <w:div w:id="1375076843">
      <w:bodyDiv w:val="1"/>
      <w:marLeft w:val="0"/>
      <w:marRight w:val="0"/>
      <w:marTop w:val="0"/>
      <w:marBottom w:val="0"/>
      <w:divBdr>
        <w:top w:val="none" w:sz="0" w:space="0" w:color="auto"/>
        <w:left w:val="none" w:sz="0" w:space="0" w:color="auto"/>
        <w:bottom w:val="none" w:sz="0" w:space="0" w:color="auto"/>
        <w:right w:val="none" w:sz="0" w:space="0" w:color="auto"/>
      </w:divBdr>
    </w:div>
    <w:div w:id="1377970916">
      <w:bodyDiv w:val="1"/>
      <w:marLeft w:val="0"/>
      <w:marRight w:val="0"/>
      <w:marTop w:val="0"/>
      <w:marBottom w:val="0"/>
      <w:divBdr>
        <w:top w:val="none" w:sz="0" w:space="0" w:color="auto"/>
        <w:left w:val="none" w:sz="0" w:space="0" w:color="auto"/>
        <w:bottom w:val="none" w:sz="0" w:space="0" w:color="auto"/>
        <w:right w:val="none" w:sz="0" w:space="0" w:color="auto"/>
      </w:divBdr>
    </w:div>
    <w:div w:id="1417051173">
      <w:bodyDiv w:val="1"/>
      <w:marLeft w:val="0"/>
      <w:marRight w:val="0"/>
      <w:marTop w:val="0"/>
      <w:marBottom w:val="0"/>
      <w:divBdr>
        <w:top w:val="none" w:sz="0" w:space="0" w:color="auto"/>
        <w:left w:val="none" w:sz="0" w:space="0" w:color="auto"/>
        <w:bottom w:val="none" w:sz="0" w:space="0" w:color="auto"/>
        <w:right w:val="none" w:sz="0" w:space="0" w:color="auto"/>
      </w:divBdr>
    </w:div>
    <w:div w:id="1443647027">
      <w:bodyDiv w:val="1"/>
      <w:marLeft w:val="0"/>
      <w:marRight w:val="0"/>
      <w:marTop w:val="0"/>
      <w:marBottom w:val="0"/>
      <w:divBdr>
        <w:top w:val="none" w:sz="0" w:space="0" w:color="auto"/>
        <w:left w:val="none" w:sz="0" w:space="0" w:color="auto"/>
        <w:bottom w:val="none" w:sz="0" w:space="0" w:color="auto"/>
        <w:right w:val="none" w:sz="0" w:space="0" w:color="auto"/>
      </w:divBdr>
    </w:div>
    <w:div w:id="1460419216">
      <w:bodyDiv w:val="1"/>
      <w:marLeft w:val="0"/>
      <w:marRight w:val="0"/>
      <w:marTop w:val="0"/>
      <w:marBottom w:val="0"/>
      <w:divBdr>
        <w:top w:val="none" w:sz="0" w:space="0" w:color="auto"/>
        <w:left w:val="none" w:sz="0" w:space="0" w:color="auto"/>
        <w:bottom w:val="none" w:sz="0" w:space="0" w:color="auto"/>
        <w:right w:val="none" w:sz="0" w:space="0" w:color="auto"/>
      </w:divBdr>
    </w:div>
    <w:div w:id="1485930470">
      <w:bodyDiv w:val="1"/>
      <w:marLeft w:val="0"/>
      <w:marRight w:val="0"/>
      <w:marTop w:val="0"/>
      <w:marBottom w:val="0"/>
      <w:divBdr>
        <w:top w:val="none" w:sz="0" w:space="0" w:color="auto"/>
        <w:left w:val="none" w:sz="0" w:space="0" w:color="auto"/>
        <w:bottom w:val="none" w:sz="0" w:space="0" w:color="auto"/>
        <w:right w:val="none" w:sz="0" w:space="0" w:color="auto"/>
      </w:divBdr>
    </w:div>
    <w:div w:id="1580405390">
      <w:bodyDiv w:val="1"/>
      <w:marLeft w:val="0"/>
      <w:marRight w:val="0"/>
      <w:marTop w:val="0"/>
      <w:marBottom w:val="0"/>
      <w:divBdr>
        <w:top w:val="none" w:sz="0" w:space="0" w:color="auto"/>
        <w:left w:val="none" w:sz="0" w:space="0" w:color="auto"/>
        <w:bottom w:val="none" w:sz="0" w:space="0" w:color="auto"/>
        <w:right w:val="none" w:sz="0" w:space="0" w:color="auto"/>
      </w:divBdr>
    </w:div>
    <w:div w:id="1626963036">
      <w:bodyDiv w:val="1"/>
      <w:marLeft w:val="0"/>
      <w:marRight w:val="0"/>
      <w:marTop w:val="0"/>
      <w:marBottom w:val="0"/>
      <w:divBdr>
        <w:top w:val="none" w:sz="0" w:space="0" w:color="auto"/>
        <w:left w:val="none" w:sz="0" w:space="0" w:color="auto"/>
        <w:bottom w:val="none" w:sz="0" w:space="0" w:color="auto"/>
        <w:right w:val="none" w:sz="0" w:space="0" w:color="auto"/>
      </w:divBdr>
    </w:div>
    <w:div w:id="1636987126">
      <w:bodyDiv w:val="1"/>
      <w:marLeft w:val="0"/>
      <w:marRight w:val="0"/>
      <w:marTop w:val="0"/>
      <w:marBottom w:val="0"/>
      <w:divBdr>
        <w:top w:val="none" w:sz="0" w:space="0" w:color="auto"/>
        <w:left w:val="none" w:sz="0" w:space="0" w:color="auto"/>
        <w:bottom w:val="none" w:sz="0" w:space="0" w:color="auto"/>
        <w:right w:val="none" w:sz="0" w:space="0" w:color="auto"/>
      </w:divBdr>
    </w:div>
    <w:div w:id="1654674676">
      <w:bodyDiv w:val="1"/>
      <w:marLeft w:val="0"/>
      <w:marRight w:val="0"/>
      <w:marTop w:val="0"/>
      <w:marBottom w:val="0"/>
      <w:divBdr>
        <w:top w:val="none" w:sz="0" w:space="0" w:color="auto"/>
        <w:left w:val="none" w:sz="0" w:space="0" w:color="auto"/>
        <w:bottom w:val="none" w:sz="0" w:space="0" w:color="auto"/>
        <w:right w:val="none" w:sz="0" w:space="0" w:color="auto"/>
      </w:divBdr>
    </w:div>
    <w:div w:id="1756247401">
      <w:bodyDiv w:val="1"/>
      <w:marLeft w:val="0"/>
      <w:marRight w:val="0"/>
      <w:marTop w:val="0"/>
      <w:marBottom w:val="0"/>
      <w:divBdr>
        <w:top w:val="none" w:sz="0" w:space="0" w:color="auto"/>
        <w:left w:val="none" w:sz="0" w:space="0" w:color="auto"/>
        <w:bottom w:val="none" w:sz="0" w:space="0" w:color="auto"/>
        <w:right w:val="none" w:sz="0" w:space="0" w:color="auto"/>
      </w:divBdr>
    </w:div>
    <w:div w:id="1824851704">
      <w:bodyDiv w:val="1"/>
      <w:marLeft w:val="0"/>
      <w:marRight w:val="0"/>
      <w:marTop w:val="0"/>
      <w:marBottom w:val="0"/>
      <w:divBdr>
        <w:top w:val="none" w:sz="0" w:space="0" w:color="auto"/>
        <w:left w:val="none" w:sz="0" w:space="0" w:color="auto"/>
        <w:bottom w:val="none" w:sz="0" w:space="0" w:color="auto"/>
        <w:right w:val="none" w:sz="0" w:space="0" w:color="auto"/>
      </w:divBdr>
    </w:div>
    <w:div w:id="1882280426">
      <w:bodyDiv w:val="1"/>
      <w:marLeft w:val="0"/>
      <w:marRight w:val="0"/>
      <w:marTop w:val="0"/>
      <w:marBottom w:val="0"/>
      <w:divBdr>
        <w:top w:val="none" w:sz="0" w:space="0" w:color="auto"/>
        <w:left w:val="none" w:sz="0" w:space="0" w:color="auto"/>
        <w:bottom w:val="none" w:sz="0" w:space="0" w:color="auto"/>
        <w:right w:val="none" w:sz="0" w:space="0" w:color="auto"/>
      </w:divBdr>
    </w:div>
    <w:div w:id="1965622625">
      <w:bodyDiv w:val="1"/>
      <w:marLeft w:val="0"/>
      <w:marRight w:val="0"/>
      <w:marTop w:val="0"/>
      <w:marBottom w:val="0"/>
      <w:divBdr>
        <w:top w:val="none" w:sz="0" w:space="0" w:color="auto"/>
        <w:left w:val="none" w:sz="0" w:space="0" w:color="auto"/>
        <w:bottom w:val="none" w:sz="0" w:space="0" w:color="auto"/>
        <w:right w:val="none" w:sz="0" w:space="0" w:color="auto"/>
      </w:divBdr>
    </w:div>
    <w:div w:id="1973320477">
      <w:bodyDiv w:val="1"/>
      <w:marLeft w:val="0"/>
      <w:marRight w:val="0"/>
      <w:marTop w:val="0"/>
      <w:marBottom w:val="0"/>
      <w:divBdr>
        <w:top w:val="none" w:sz="0" w:space="0" w:color="auto"/>
        <w:left w:val="none" w:sz="0" w:space="0" w:color="auto"/>
        <w:bottom w:val="none" w:sz="0" w:space="0" w:color="auto"/>
        <w:right w:val="none" w:sz="0" w:space="0" w:color="auto"/>
      </w:divBdr>
    </w:div>
    <w:div w:id="2100827153">
      <w:bodyDiv w:val="1"/>
      <w:marLeft w:val="0"/>
      <w:marRight w:val="0"/>
      <w:marTop w:val="0"/>
      <w:marBottom w:val="0"/>
      <w:divBdr>
        <w:top w:val="none" w:sz="0" w:space="0" w:color="auto"/>
        <w:left w:val="none" w:sz="0" w:space="0" w:color="auto"/>
        <w:bottom w:val="none" w:sz="0" w:space="0" w:color="auto"/>
        <w:right w:val="none" w:sz="0" w:space="0" w:color="auto"/>
      </w:divBdr>
    </w:div>
    <w:div w:id="2102602525">
      <w:bodyDiv w:val="1"/>
      <w:marLeft w:val="0"/>
      <w:marRight w:val="0"/>
      <w:marTop w:val="0"/>
      <w:marBottom w:val="0"/>
      <w:divBdr>
        <w:top w:val="none" w:sz="0" w:space="0" w:color="auto"/>
        <w:left w:val="none" w:sz="0" w:space="0" w:color="auto"/>
        <w:bottom w:val="none" w:sz="0" w:space="0" w:color="auto"/>
        <w:right w:val="none" w:sz="0" w:space="0" w:color="auto"/>
      </w:divBdr>
    </w:div>
    <w:div w:id="21047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FC4E-46A7-4A2C-B816-299EDC21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2</Pages>
  <Words>428</Words>
  <Characters>2444</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SKROBLŲ IR APYNIŲ GATVIŲ DALIES VANDENTIEKIO IR NUOTEKŲ TINKLŲ ĮRENGIMO DARBŲ PIRKIMO</vt:lpstr>
      <vt:lpstr>SKROBLŲ IR APYNIŲ GATVIŲ DALIES VANDENTIEKIO IR NUOTEKŲ TINKLŲ ĮRENGIMO DARBŲ PIRKIMO</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SKROBLŲ IR APYNIŲ GATVIŲ DALIES VANDENTIEKIO IR NUOTEKŲ TINKLŲ ĮRENGIMO DARBŲ PIRKIMO</dc:title>
  <dc:subject/>
  <dc:creator>VytautasLe</dc:creator>
  <cp:keywords/>
  <cp:lastModifiedBy>Vartotojas</cp:lastModifiedBy>
  <cp:revision>115</cp:revision>
  <cp:lastPrinted>2024-11-28T06:41:00Z</cp:lastPrinted>
  <dcterms:created xsi:type="dcterms:W3CDTF">2021-09-22T05:30:00Z</dcterms:created>
  <dcterms:modified xsi:type="dcterms:W3CDTF">2025-09-03T12:31:00Z</dcterms:modified>
</cp:coreProperties>
</file>