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287BEFC7" w:rsidR="00D60E65" w:rsidRPr="00C55C3C" w:rsidRDefault="004E50C3" w:rsidP="00C55C3C">
      <w:pPr>
        <w:tabs>
          <w:tab w:val="right" w:leader="underscore" w:pos="8640"/>
        </w:tabs>
        <w:ind w:left="5103"/>
      </w:pPr>
      <w:r w:rsidRPr="00BA3AB1">
        <w:rPr>
          <w:color w:val="000000" w:themeColor="text1"/>
        </w:rPr>
        <w:t>2025-</w:t>
      </w:r>
      <w:r w:rsidR="0092429F" w:rsidRPr="00BA3AB1">
        <w:rPr>
          <w:color w:val="000000" w:themeColor="text1"/>
        </w:rPr>
        <w:t>0</w:t>
      </w:r>
      <w:r w:rsidR="00BA3AB1" w:rsidRPr="00BA3AB1">
        <w:rPr>
          <w:color w:val="000000" w:themeColor="text1"/>
        </w:rPr>
        <w:t>9-0</w:t>
      </w:r>
      <w:r w:rsidR="00A15336">
        <w:rPr>
          <w:color w:val="000000" w:themeColor="text1"/>
        </w:rPr>
        <w:t>3</w:t>
      </w:r>
      <w:r w:rsidR="00EF7799" w:rsidRPr="00BA3AB1">
        <w:rPr>
          <w:color w:val="000000" w:themeColor="text1"/>
        </w:rPr>
        <w:t xml:space="preserve"> </w:t>
      </w:r>
      <w:r w:rsidR="003514D4" w:rsidRPr="00BA3AB1">
        <w:rPr>
          <w:color w:val="000000" w:themeColor="text1"/>
        </w:rPr>
        <w:t>posėd</w:t>
      </w:r>
      <w:r w:rsidR="008E6A4D" w:rsidRPr="00BA3AB1">
        <w:rPr>
          <w:color w:val="000000" w:themeColor="text1"/>
        </w:rPr>
        <w:t xml:space="preserve">žio </w:t>
      </w:r>
      <w:r w:rsidR="008E6A4D" w:rsidRPr="00BA3AB1">
        <w:t xml:space="preserve">protokolu </w:t>
      </w:r>
      <w:r w:rsidR="00643D01" w:rsidRPr="00BA3AB1">
        <w:t xml:space="preserve">Nr. </w:t>
      </w:r>
      <w:r w:rsidR="00A97DD4" w:rsidRPr="00BA3AB1">
        <w:t>1</w:t>
      </w:r>
    </w:p>
    <w:p w14:paraId="51088F5E" w14:textId="77777777" w:rsidR="00652E9E" w:rsidRDefault="00652E9E" w:rsidP="003D1D6A">
      <w:pPr>
        <w:rPr>
          <w:b/>
          <w:i/>
          <w:iCs/>
        </w:rPr>
      </w:pPr>
    </w:p>
    <w:p w14:paraId="1F2FF378" w14:textId="77777777" w:rsidR="00652E9E" w:rsidRDefault="00652E9E" w:rsidP="004D57BD">
      <w:pPr>
        <w:jc w:val="center"/>
        <w:rPr>
          <w:b/>
          <w:i/>
          <w:iCs/>
        </w:rPr>
      </w:pPr>
    </w:p>
    <w:p w14:paraId="086C6075" w14:textId="02DDF62F" w:rsidR="004D57BD" w:rsidRDefault="004D57BD" w:rsidP="008E7F50">
      <w:pPr>
        <w:jc w:val="center"/>
        <w:rPr>
          <w:b/>
        </w:rPr>
      </w:pPr>
      <w:r w:rsidRPr="008E7F50">
        <w:rPr>
          <w:b/>
        </w:rPr>
        <w:t>KAUNO RAJONO SAVIVALDYBĖS ADMINISTRACIJA</w:t>
      </w:r>
    </w:p>
    <w:p w14:paraId="40D53C1B" w14:textId="77777777" w:rsidR="004D57BD" w:rsidRPr="006B6532" w:rsidRDefault="004D57BD" w:rsidP="005137FE">
      <w:pPr>
        <w:rPr>
          <w:b/>
        </w:rPr>
      </w:pPr>
    </w:p>
    <w:p w14:paraId="5FDEE620" w14:textId="52D4D1C4" w:rsidR="003D1D6A" w:rsidRPr="003D1D6A" w:rsidRDefault="009E0CA8" w:rsidP="009E0CA8">
      <w:pPr>
        <w:autoSpaceDN/>
        <w:jc w:val="center"/>
        <w:textAlignment w:val="auto"/>
        <w:rPr>
          <w:b/>
          <w:bCs/>
          <w:smallCaps/>
          <w:spacing w:val="5"/>
          <w:lang w:eastAsia="lt-LT"/>
        </w:rPr>
      </w:pPr>
      <w:bookmarkStart w:id="0" w:name="_Hlk182822979"/>
      <w:r>
        <w:rPr>
          <w:b/>
          <w:bCs/>
        </w:rPr>
        <w:t xml:space="preserve">KASMETINĖS UŽTVANKŲ APŽIŪROS PASLAUGOS </w:t>
      </w:r>
    </w:p>
    <w:bookmarkEnd w:id="0"/>
    <w:p w14:paraId="58E2216B" w14:textId="77777777" w:rsidR="00C976A6" w:rsidRPr="006B6532" w:rsidRDefault="00C976A6" w:rsidP="002233F1">
      <w:pPr>
        <w:rPr>
          <w:b/>
        </w:rPr>
      </w:pPr>
    </w:p>
    <w:p w14:paraId="614BDBE2" w14:textId="77777777" w:rsidR="00652E9E" w:rsidRPr="0082701E" w:rsidRDefault="003514D4" w:rsidP="00652E9E">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r w:rsidRPr="0082701E">
        <w:rPr>
          <w:b/>
        </w:rPr>
        <w:t xml:space="preserve"> </w:t>
      </w:r>
    </w:p>
    <w:p w14:paraId="14D797B5" w14:textId="53C5AB5C" w:rsidR="0059014B" w:rsidRPr="0082701E" w:rsidRDefault="003514D4" w:rsidP="00652E9E">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92429F">
              <w:rPr>
                <w:lang w:val="pt-BR" w:eastAsia="lt-LT"/>
              </w:rPr>
              <w:t>EBVPD BEI</w:t>
            </w:r>
            <w:r w:rsidRPr="0092429F">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46CD9" w:rsidRDefault="002E1A5A" w:rsidP="004D3F8A">
      <w:pPr>
        <w:numPr>
          <w:ilvl w:val="0"/>
          <w:numId w:val="15"/>
        </w:numPr>
        <w:tabs>
          <w:tab w:val="left" w:pos="993"/>
        </w:tabs>
        <w:autoSpaceDN/>
        <w:ind w:left="0" w:firstLine="709"/>
        <w:contextualSpacing/>
        <w:jc w:val="both"/>
        <w:textAlignment w:val="auto"/>
      </w:pPr>
      <w:r w:rsidRPr="004D3F8A">
        <w:t xml:space="preserve">Pasiūlymo forma, pirkimo </w:t>
      </w:r>
      <w:r w:rsidR="00DB7E92" w:rsidRPr="004D3F8A">
        <w:t xml:space="preserve">sąlygų </w:t>
      </w:r>
      <w:r w:rsidRPr="004D3F8A">
        <w:t>1 priedas;</w:t>
      </w:r>
    </w:p>
    <w:p w14:paraId="41A6FEDC" w14:textId="0D352B75" w:rsidR="008E32E2" w:rsidRPr="004D3F8A" w:rsidRDefault="00546CD9" w:rsidP="004D3F8A">
      <w:pPr>
        <w:numPr>
          <w:ilvl w:val="0"/>
          <w:numId w:val="15"/>
        </w:numPr>
        <w:tabs>
          <w:tab w:val="left" w:pos="993"/>
        </w:tabs>
        <w:autoSpaceDN/>
        <w:ind w:left="0" w:firstLine="709"/>
        <w:contextualSpacing/>
        <w:jc w:val="both"/>
        <w:textAlignment w:val="auto"/>
      </w:pPr>
      <w:r>
        <w:t>Techninė specifikacija</w:t>
      </w:r>
      <w:r w:rsidR="00D15C09">
        <w:t>,</w:t>
      </w:r>
      <w:r>
        <w:t xml:space="preserve"> pirkimo sąlygų 2 priedas;</w:t>
      </w:r>
    </w:p>
    <w:p w14:paraId="23F97622" w14:textId="0155DBF1"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92429F">
        <w:rPr>
          <w:lang w:val="pt-BR"/>
        </w:rPr>
        <w:t>Pirkimo sutar</w:t>
      </w:r>
      <w:r w:rsidR="00C043F7" w:rsidRPr="0092429F">
        <w:rPr>
          <w:lang w:val="pt-BR"/>
        </w:rPr>
        <w:t>ties</w:t>
      </w:r>
      <w:r w:rsidRPr="0092429F">
        <w:rPr>
          <w:lang w:val="pt-BR"/>
        </w:rPr>
        <w:t xml:space="preserve"> projekta</w:t>
      </w:r>
      <w:r w:rsidR="00C043F7" w:rsidRPr="0092429F">
        <w:rPr>
          <w:lang w:val="pt-BR"/>
        </w:rPr>
        <w:t>s</w:t>
      </w:r>
      <w:r w:rsidRPr="0092429F">
        <w:rPr>
          <w:lang w:val="pt-BR"/>
        </w:rPr>
        <w:t xml:space="preserve">, pirkimo </w:t>
      </w:r>
      <w:r w:rsidR="00DB7E92" w:rsidRPr="0092429F">
        <w:rPr>
          <w:lang w:val="pt-BR"/>
        </w:rPr>
        <w:t xml:space="preserve">sąlygų </w:t>
      </w:r>
      <w:r w:rsidR="006F3FB6" w:rsidRPr="0092429F">
        <w:rPr>
          <w:lang w:val="pt-BR"/>
        </w:rPr>
        <w:t xml:space="preserve">3 </w:t>
      </w:r>
      <w:r w:rsidRPr="0092429F">
        <w:rPr>
          <w:lang w:val="pt-BR"/>
        </w:rPr>
        <w:t>priedas;</w:t>
      </w:r>
    </w:p>
    <w:p w14:paraId="3435BD29" w14:textId="4178F628"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BB0070">
        <w:t>;</w:t>
      </w:r>
    </w:p>
    <w:p w14:paraId="382F34C7" w14:textId="77777777" w:rsidR="006F3FB6" w:rsidRDefault="0019241E" w:rsidP="006F3FB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006F3FB6">
        <w:t>5</w:t>
      </w:r>
      <w:r w:rsidRPr="00BB0070">
        <w:t>priedas</w:t>
      </w:r>
      <w:r w:rsidR="002A506D" w:rsidRPr="00BB0070">
        <w:t>.</w:t>
      </w:r>
    </w:p>
    <w:p w14:paraId="5765E0EB" w14:textId="77777777" w:rsidR="002A506D" w:rsidRDefault="002A506D" w:rsidP="002A506D">
      <w:pPr>
        <w:tabs>
          <w:tab w:val="left" w:pos="993"/>
        </w:tabs>
        <w:autoSpaceDN/>
        <w:contextualSpacing/>
        <w:jc w:val="both"/>
        <w:textAlignment w:val="auto"/>
      </w:pPr>
    </w:p>
    <w:p w14:paraId="38ABA0B6" w14:textId="77777777" w:rsidR="00294EF7" w:rsidRPr="00BB0070" w:rsidRDefault="00294EF7" w:rsidP="002A506D">
      <w:pPr>
        <w:tabs>
          <w:tab w:val="left" w:pos="993"/>
        </w:tabs>
        <w:autoSpaceDN/>
        <w:contextualSpacing/>
        <w:jc w:val="both"/>
        <w:textAlignment w:val="auto"/>
      </w:pPr>
    </w:p>
    <w:p w14:paraId="16A4114E" w14:textId="77777777" w:rsidR="002A506D" w:rsidRPr="00BB0070" w:rsidRDefault="002A506D" w:rsidP="002A506D">
      <w:pPr>
        <w:tabs>
          <w:tab w:val="left" w:pos="993"/>
        </w:tabs>
        <w:autoSpaceDN/>
        <w:contextualSpacing/>
        <w:jc w:val="both"/>
        <w:textAlignment w:val="auto"/>
      </w:pPr>
    </w:p>
    <w:p w14:paraId="0B05CB4E" w14:textId="77777777" w:rsidR="002A506D" w:rsidRDefault="002A506D" w:rsidP="002A506D">
      <w:pPr>
        <w:tabs>
          <w:tab w:val="left" w:pos="993"/>
        </w:tabs>
        <w:autoSpaceDN/>
        <w:contextualSpacing/>
        <w:jc w:val="both"/>
        <w:textAlignment w:val="auto"/>
      </w:pPr>
    </w:p>
    <w:p w14:paraId="7B3DFF8B" w14:textId="77777777" w:rsidR="00294EF7" w:rsidRDefault="00294EF7" w:rsidP="002A506D">
      <w:pPr>
        <w:tabs>
          <w:tab w:val="left" w:pos="993"/>
        </w:tabs>
        <w:autoSpaceDN/>
        <w:contextualSpacing/>
        <w:jc w:val="both"/>
        <w:textAlignment w:val="auto"/>
      </w:pPr>
    </w:p>
    <w:p w14:paraId="47696DDF" w14:textId="77777777" w:rsidR="00294EF7" w:rsidRDefault="00294EF7" w:rsidP="002A506D">
      <w:pPr>
        <w:tabs>
          <w:tab w:val="left" w:pos="993"/>
        </w:tabs>
        <w:autoSpaceDN/>
        <w:contextualSpacing/>
        <w:jc w:val="both"/>
        <w:textAlignment w:val="auto"/>
      </w:pPr>
    </w:p>
    <w:p w14:paraId="15BDCA11" w14:textId="77777777" w:rsidR="00294EF7" w:rsidRDefault="00294EF7" w:rsidP="002A506D">
      <w:pPr>
        <w:tabs>
          <w:tab w:val="left" w:pos="993"/>
        </w:tabs>
        <w:autoSpaceDN/>
        <w:contextualSpacing/>
        <w:jc w:val="both"/>
        <w:textAlignment w:val="auto"/>
      </w:pPr>
    </w:p>
    <w:p w14:paraId="18913C75" w14:textId="77777777" w:rsidR="00294EF7" w:rsidRPr="00247548" w:rsidRDefault="00294EF7" w:rsidP="002A506D">
      <w:pPr>
        <w:tabs>
          <w:tab w:val="left" w:pos="993"/>
        </w:tabs>
        <w:autoSpaceDN/>
        <w:contextualSpacing/>
        <w:jc w:val="both"/>
        <w:textAlignment w:val="auto"/>
        <w:rPr>
          <w:lang w:eastAsia="lt-LT"/>
        </w:rPr>
      </w:pP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752F40">
      <w:pPr>
        <w:pStyle w:val="Tvarkostekstas"/>
        <w:numPr>
          <w:ilvl w:val="0"/>
          <w:numId w:val="14"/>
        </w:numPr>
        <w:spacing w:after="120"/>
        <w:ind w:left="993" w:hanging="77"/>
        <w:jc w:val="center"/>
        <w:rPr>
          <w:b/>
        </w:rPr>
      </w:pPr>
      <w:r w:rsidRPr="004A363C">
        <w:rPr>
          <w:b/>
        </w:rPr>
        <w:lastRenderedPageBreak/>
        <w:t>BENDROSIOS NUOSTATOS</w:t>
      </w:r>
    </w:p>
    <w:p w14:paraId="0A64BC22" w14:textId="0F5986F4" w:rsidR="00362998" w:rsidRDefault="007B2DC2" w:rsidP="00362998">
      <w:pPr>
        <w:pStyle w:val="Sraopastraipa"/>
        <w:numPr>
          <w:ilvl w:val="1"/>
          <w:numId w:val="14"/>
        </w:numPr>
        <w:tabs>
          <w:tab w:val="left" w:pos="1134"/>
        </w:tabs>
        <w:ind w:left="0" w:firstLine="709"/>
        <w:jc w:val="both"/>
        <w:rPr>
          <w:lang w:eastAsia="lt-LT"/>
        </w:rPr>
      </w:pPr>
      <w:r w:rsidRPr="004A363C">
        <w:rPr>
          <w:lang w:eastAsia="lt-LT"/>
        </w:rPr>
        <w:t xml:space="preserve"> </w:t>
      </w:r>
      <w:r w:rsidR="001E1682" w:rsidRPr="004A363C">
        <w:rPr>
          <w:lang w:eastAsia="lt-LT"/>
        </w:rPr>
        <w:t xml:space="preserve">Kauno rajono savivaldybės </w:t>
      </w:r>
      <w:r w:rsidR="001E1682">
        <w:rPr>
          <w:lang w:eastAsia="lt-LT"/>
        </w:rPr>
        <w:t>administracija</w:t>
      </w:r>
      <w:r w:rsidR="001E1682" w:rsidRPr="006C0666">
        <w:rPr>
          <w:i/>
          <w:lang w:eastAsia="lt-LT"/>
        </w:rPr>
        <w:t xml:space="preserve"> </w:t>
      </w:r>
      <w:r w:rsidR="001E1682" w:rsidRPr="004A363C">
        <w:rPr>
          <w:lang w:eastAsia="lt-LT"/>
        </w:rPr>
        <w:t>(toliau – perkančioji organizacija)</w:t>
      </w:r>
      <w:r w:rsidR="001E1682">
        <w:rPr>
          <w:lang w:eastAsia="lt-LT"/>
        </w:rPr>
        <w:t xml:space="preserve"> </w:t>
      </w:r>
      <w:r w:rsidR="001E1682" w:rsidRPr="004A363C">
        <w:rPr>
          <w:lang w:eastAsia="lt-LT"/>
        </w:rPr>
        <w:t>vykdo</w:t>
      </w:r>
      <w:r w:rsidR="001E1682">
        <w:rPr>
          <w:lang w:eastAsia="lt-LT"/>
        </w:rPr>
        <w:t xml:space="preserve"> </w:t>
      </w:r>
      <w:r w:rsidR="00294EF7" w:rsidRPr="00294EF7">
        <w:rPr>
          <w:lang w:eastAsia="lt-LT"/>
        </w:rPr>
        <w:t xml:space="preserve">pirkimą </w:t>
      </w:r>
      <w:r w:rsidR="001E1682">
        <w:rPr>
          <w:lang w:eastAsia="lt-LT"/>
        </w:rPr>
        <w:t>pavadinimu</w:t>
      </w:r>
      <w:bookmarkStart w:id="1" w:name="_Hlk147821627"/>
      <w:r w:rsidR="00772968">
        <w:rPr>
          <w:lang w:eastAsia="lt-LT"/>
        </w:rPr>
        <w:t xml:space="preserve"> kasmetinės užtvankų apžiūros paslaugos</w:t>
      </w:r>
      <w:r w:rsidR="001E1682">
        <w:rPr>
          <w:lang w:eastAsia="lt-LT"/>
        </w:rPr>
        <w:t>.</w:t>
      </w:r>
      <w:bookmarkEnd w:id="1"/>
      <w:r w:rsidR="00362998">
        <w:rPr>
          <w:lang w:eastAsia="lt-LT"/>
        </w:rPr>
        <w:t xml:space="preserve"> </w:t>
      </w:r>
      <w:r w:rsidR="001E1682" w:rsidRPr="004A363C">
        <w:t>Pirkimui priskirtinas Bendrajame viešųjų pirkimų žodyne</w:t>
      </w:r>
      <w:r w:rsidR="008A0749">
        <w:t xml:space="preserve"> </w:t>
      </w:r>
      <w:r w:rsidR="001E1682" w:rsidRPr="004A363C">
        <w:t>(toliau – BVPŽ)</w:t>
      </w:r>
      <w:r w:rsidR="008A0749">
        <w:t xml:space="preserve"> </w:t>
      </w:r>
      <w:r w:rsidR="001E1682" w:rsidRPr="004A363C">
        <w:t xml:space="preserve">nurodytas </w:t>
      </w:r>
      <w:r w:rsidR="001E1682" w:rsidRPr="00432101">
        <w:t>pagrindinis</w:t>
      </w:r>
      <w:r w:rsidR="00FC5265">
        <w:t xml:space="preserve"> </w:t>
      </w:r>
      <w:r w:rsidR="001E1682" w:rsidRPr="00432101">
        <w:t>kodas</w:t>
      </w:r>
      <w:r w:rsidR="001E1682" w:rsidRPr="00AF40B4">
        <w:rPr>
          <w:b/>
          <w:bCs/>
        </w:rPr>
        <w:t xml:space="preserve"> </w:t>
      </w:r>
      <w:r w:rsidR="001E1682" w:rsidRPr="00AF40B4">
        <w:rPr>
          <w:b/>
          <w:lang w:eastAsia="lt-LT"/>
        </w:rPr>
        <w:t xml:space="preserve">– </w:t>
      </w:r>
      <w:r w:rsidR="000E6846" w:rsidRPr="000E6846">
        <w:rPr>
          <w:b/>
          <w:bCs/>
          <w:lang w:eastAsia="lt-LT"/>
        </w:rPr>
        <w:t xml:space="preserve">71631460-2 </w:t>
      </w:r>
      <w:r w:rsidR="00294EF7" w:rsidRPr="00294EF7">
        <w:rPr>
          <w:b/>
          <w:bCs/>
          <w:lang w:eastAsia="lt-LT"/>
        </w:rPr>
        <w:t>(</w:t>
      </w:r>
      <w:r w:rsidR="000E6846" w:rsidRPr="000E6846">
        <w:rPr>
          <w:b/>
          <w:bCs/>
          <w:lang w:eastAsia="lt-LT"/>
        </w:rPr>
        <w:t>Užtvankų inspektavimo paslaugos</w:t>
      </w:r>
      <w:r w:rsidR="00294EF7" w:rsidRPr="00294EF7">
        <w:rPr>
          <w:b/>
          <w:bCs/>
          <w:lang w:eastAsia="lt-LT"/>
        </w:rPr>
        <w:t xml:space="preserve">). </w:t>
      </w:r>
    </w:p>
    <w:p w14:paraId="63FEC28D" w14:textId="77777777" w:rsidR="0022687D" w:rsidRDefault="00200203" w:rsidP="0022687D">
      <w:pPr>
        <w:pStyle w:val="Sraopastraipa"/>
        <w:numPr>
          <w:ilvl w:val="1"/>
          <w:numId w:val="14"/>
        </w:numPr>
        <w:tabs>
          <w:tab w:val="left" w:pos="1134"/>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006A7C4A">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w:t>
      </w:r>
      <w:r w:rsidR="006A7C4A">
        <w:t xml:space="preserve">                        </w:t>
      </w:r>
      <w:r w:rsidR="00BF7EC2" w:rsidRPr="00525E3B">
        <w:t xml:space="preserve"> metodikoje (toliau – Metodika</w:t>
      </w:r>
      <w:r w:rsidR="00BF7EC2">
        <w:t>).</w:t>
      </w:r>
    </w:p>
    <w:p w14:paraId="0F5D3D7C" w14:textId="77777777" w:rsidR="007D6EAB" w:rsidRPr="00AF2200" w:rsidRDefault="00200203" w:rsidP="007D6EAB">
      <w:pPr>
        <w:pStyle w:val="Sraopastraipa"/>
        <w:numPr>
          <w:ilvl w:val="1"/>
          <w:numId w:val="14"/>
        </w:numPr>
        <w:tabs>
          <w:tab w:val="left" w:pos="1134"/>
        </w:tabs>
        <w:ind w:left="0" w:firstLine="709"/>
        <w:jc w:val="both"/>
        <w:rPr>
          <w:lang w:eastAsia="lt-LT"/>
        </w:rPr>
      </w:pPr>
      <w:r w:rsidRPr="00F90474">
        <w:rPr>
          <w:lang w:eastAsia="lt-LT"/>
        </w:rPr>
        <w:t xml:space="preserve">Pirkimas </w:t>
      </w:r>
      <w:r w:rsidRPr="00E46903">
        <w:rPr>
          <w:lang w:eastAsia="lt-LT"/>
        </w:rPr>
        <w:t>vykdomas vadovaujantis Viešųjų pirkimų įstatymu, Lietuvos Respublikos</w:t>
      </w:r>
      <w:r w:rsidR="006A7C4A">
        <w:rPr>
          <w:lang w:eastAsia="lt-LT"/>
        </w:rPr>
        <w:t xml:space="preserve">                           </w:t>
      </w:r>
      <w:r w:rsidRPr="00E46903">
        <w:rPr>
          <w:lang w:eastAsia="lt-LT"/>
        </w:rPr>
        <w:t xml:space="preserve"> civiliniu kodeksu (toliau – Civilinis kodeksas), </w:t>
      </w:r>
      <w:r w:rsidR="008478D3" w:rsidRPr="00E46903">
        <w:rPr>
          <w:lang w:eastAsia="lt-LT"/>
        </w:rPr>
        <w:t xml:space="preserve">Metodika, </w:t>
      </w:r>
      <w:r w:rsidRPr="00E46903">
        <w:rPr>
          <w:lang w:eastAsia="lt-LT"/>
        </w:rPr>
        <w:t xml:space="preserve">kitais viešuosius pirkimus </w:t>
      </w:r>
      <w:r w:rsidR="006A7C4A">
        <w:rPr>
          <w:lang w:eastAsia="lt-LT"/>
        </w:rPr>
        <w:t xml:space="preserve">                                      </w:t>
      </w:r>
      <w:r w:rsidRPr="00AF2200">
        <w:rPr>
          <w:lang w:eastAsia="lt-LT"/>
        </w:rPr>
        <w:t>reglamentuojančiais teisės aktais bei šiomis konkurso sąlygomis (toliau – pirkimo sąlygos)</w:t>
      </w:r>
      <w:r w:rsidR="00D45F45" w:rsidRPr="00AF2200">
        <w:rPr>
          <w:lang w:eastAsia="lt-LT"/>
        </w:rPr>
        <w:t>.</w:t>
      </w:r>
    </w:p>
    <w:p w14:paraId="23BFFC1D" w14:textId="66768F23" w:rsidR="00A964BD" w:rsidRPr="00AF2200" w:rsidRDefault="0022687D" w:rsidP="007E4822">
      <w:pPr>
        <w:pStyle w:val="Sraopastraipa"/>
        <w:numPr>
          <w:ilvl w:val="1"/>
          <w:numId w:val="14"/>
        </w:numPr>
        <w:tabs>
          <w:tab w:val="left" w:pos="1134"/>
        </w:tabs>
        <w:ind w:left="0" w:firstLine="709"/>
        <w:jc w:val="both"/>
        <w:rPr>
          <w:lang w:eastAsia="lt-LT"/>
        </w:rPr>
      </w:pPr>
      <w:r w:rsidRPr="00AF2200">
        <w:rPr>
          <w:b/>
          <w:spacing w:val="2"/>
          <w:shd w:val="clear" w:color="auto" w:fill="FFFFFF"/>
        </w:rPr>
        <w:t xml:space="preserve">Pirkimas </w:t>
      </w:r>
      <w:r w:rsidR="00C85133" w:rsidRPr="00AF2200">
        <w:rPr>
          <w:b/>
          <w:spacing w:val="2"/>
          <w:shd w:val="clear" w:color="auto" w:fill="FFFFFF"/>
        </w:rPr>
        <w:t>priskiriamas prie žaliųjų pirkimų</w:t>
      </w:r>
      <w:r w:rsidRPr="00AF2200">
        <w:rPr>
          <w:lang w:val="lt"/>
        </w:rPr>
        <w:t xml:space="preserve">, </w:t>
      </w:r>
      <w:r w:rsidR="00C85133" w:rsidRPr="00AF2200">
        <w:rPr>
          <w:bCs/>
          <w:spacing w:val="2"/>
          <w:shd w:val="clear" w:color="auto" w:fill="FFFFFF"/>
        </w:rPr>
        <w:t>vadovaujantis</w:t>
      </w:r>
      <w:bookmarkStart w:id="2" w:name="_Hlk125538317"/>
      <w:r w:rsidR="00C85133" w:rsidRPr="00AF2200">
        <w:rPr>
          <w:bCs/>
          <w:spacing w:val="2"/>
          <w:shd w:val="clear" w:color="auto" w:fill="FFFFFF"/>
        </w:rPr>
        <w:t xml:space="preserve"> </w:t>
      </w:r>
      <w:r w:rsidR="00A23A54" w:rsidRPr="00AF2200">
        <w:t>Lietuvos Respublikos aplinkos ministro 2011 m. birželio 28 d. įsakymu Nr. D1-508 patvirtinto Aplinkos apsaugos kriterijų, kuriuos perkančiosios organizacijos ir perkantieji subjektai turi taikyti pirkdami prekes, paslaugas ar darbus, taikymo tvarkos aprašo</w:t>
      </w:r>
      <w:r w:rsidR="00C85133" w:rsidRPr="00AF2200">
        <w:t xml:space="preserve"> </w:t>
      </w:r>
      <w:r w:rsidR="00C85133" w:rsidRPr="00AF2200">
        <w:rPr>
          <w:lang w:eastAsia="lt-LT"/>
        </w:rPr>
        <w:t>(</w:t>
      </w:r>
      <w:r w:rsidR="00C85133" w:rsidRPr="00AF2200">
        <w:t>toliau – Tvarkos aprašas)</w:t>
      </w:r>
      <w:bookmarkEnd w:id="2"/>
      <w:r w:rsidR="00503C0D" w:rsidRPr="00AF2200">
        <w:t xml:space="preserve"> </w:t>
      </w:r>
      <w:r w:rsidR="00225F9A" w:rsidRPr="00AF2200">
        <w:rPr>
          <w:rStyle w:val="Numatytasispastraiposriftas1"/>
        </w:rPr>
        <w:t xml:space="preserve">tvarkos aprašo </w:t>
      </w:r>
      <w:r w:rsidR="006B2EE0" w:rsidRPr="006B2EE0">
        <w:rPr>
          <w:rStyle w:val="Numatytasispastraiposriftas1"/>
        </w:rPr>
        <w:t>4.3 punktas</w:t>
      </w:r>
      <w:r w:rsidR="006B2EE0">
        <w:rPr>
          <w:rStyle w:val="Numatytasispastraiposriftas1"/>
        </w:rPr>
        <w:t>.</w:t>
      </w:r>
    </w:p>
    <w:p w14:paraId="4A473EF6" w14:textId="04DD4F8C" w:rsidR="00B90178" w:rsidRPr="00B90178" w:rsidRDefault="00200203" w:rsidP="00B52237">
      <w:pPr>
        <w:pStyle w:val="Sraopastraipa"/>
        <w:numPr>
          <w:ilvl w:val="1"/>
          <w:numId w:val="14"/>
        </w:numPr>
        <w:tabs>
          <w:tab w:val="left" w:pos="1134"/>
        </w:tabs>
        <w:ind w:left="0" w:firstLine="709"/>
        <w:jc w:val="both"/>
        <w:rPr>
          <w:lang w:eastAsia="lt-LT"/>
        </w:rPr>
      </w:pPr>
      <w:r w:rsidRPr="00763390">
        <w:rPr>
          <w:rFonts w:eastAsia="Calibri"/>
          <w:lang w:eastAsia="lt-LT"/>
        </w:rPr>
        <w:t xml:space="preserve">Skelbimas apie pirkimą paskelbtas Viešųjų pirkimų įstatymo nustatyta tvarka Centrinėje viešųjų pirkimų informacinėje sistemoje, adresu </w:t>
      </w:r>
      <w:hyperlink r:id="rId11" w:history="1">
        <w:r w:rsidR="00294EF7" w:rsidRPr="004A01C2">
          <w:rPr>
            <w:rStyle w:val="Hipersaitas"/>
          </w:rPr>
          <w:t>https://viesiejipirkimai.lt</w:t>
        </w:r>
      </w:hyperlink>
      <w:r w:rsidR="00294EF7">
        <w:t xml:space="preserve">. </w:t>
      </w:r>
      <w:r w:rsidR="00F065D5" w:rsidRPr="00763390">
        <w:rPr>
          <w:i/>
          <w:lang w:eastAsia="lt-LT"/>
        </w:rPr>
        <w:t xml:space="preserve"> </w:t>
      </w:r>
      <w:r w:rsidR="00F065D5" w:rsidRPr="00763390">
        <w:rPr>
          <w:rFonts w:eastAsia="Calibri" w:cstheme="minorHAnsi"/>
          <w:color w:val="000000" w:themeColor="text1"/>
        </w:rPr>
        <w:t xml:space="preserve">Išankstinis skelbimas apie numatomą pirkimą nebuvo paskelbtas. </w:t>
      </w:r>
    </w:p>
    <w:p w14:paraId="22E62D41" w14:textId="77777777" w:rsid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Pirkimas atliekamas laikantis lygiateisiškumo, nediskriminavimo, skaidrumo, abipusio pripažinimo, proporcingumo principų ir konfidencialumo bei nešališkumo reikalavimų.</w:t>
      </w:r>
    </w:p>
    <w:p w14:paraId="160B1F60" w14:textId="77777777" w:rsidR="00B90178" w:rsidRP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Perkančioji organizacija nėra pridėtinės vertės mokesčio (toliau – PVM) mokėtoja.</w:t>
      </w:r>
      <w:r w:rsidRPr="00B90178">
        <w:rPr>
          <w:rFonts w:ascii="Arial" w:hAnsi="Arial" w:cs="Arial"/>
          <w:sz w:val="20"/>
          <w:lang w:eastAsia="lt-LT"/>
        </w:rPr>
        <w:t xml:space="preserve"> </w:t>
      </w:r>
    </w:p>
    <w:p w14:paraId="3DE015F6" w14:textId="5D9E1EA9" w:rsidR="00200203" w:rsidRPr="006B6532" w:rsidRDefault="00200203" w:rsidP="00B90178">
      <w:pPr>
        <w:pStyle w:val="Sraopastraipa"/>
        <w:numPr>
          <w:ilvl w:val="1"/>
          <w:numId w:val="14"/>
        </w:numPr>
        <w:tabs>
          <w:tab w:val="left" w:pos="1134"/>
        </w:tabs>
        <w:ind w:left="0" w:firstLine="709"/>
        <w:jc w:val="both"/>
        <w:rPr>
          <w:lang w:eastAsia="lt-LT"/>
        </w:rPr>
      </w:pPr>
      <w:r w:rsidRPr="006B6532">
        <w:rPr>
          <w:lang w:eastAsia="lt-LT"/>
        </w:rPr>
        <w:t>Visos pirkimo sąlygos nustatytos pirkimo dokumentuose:</w:t>
      </w:r>
    </w:p>
    <w:p w14:paraId="42AA79A4" w14:textId="57C21C80" w:rsidR="0022687D" w:rsidRDefault="00200203" w:rsidP="00B90178">
      <w:pPr>
        <w:pStyle w:val="Sraopastraipa"/>
        <w:widowControl w:val="0"/>
        <w:numPr>
          <w:ilvl w:val="2"/>
          <w:numId w:val="14"/>
        </w:numPr>
        <w:tabs>
          <w:tab w:val="left" w:pos="993"/>
          <w:tab w:val="left" w:pos="1276"/>
        </w:tabs>
        <w:autoSpaceDE w:val="0"/>
        <w:autoSpaceDN/>
        <w:adjustRightInd w:val="0"/>
        <w:ind w:left="0" w:firstLine="709"/>
        <w:jc w:val="both"/>
        <w:textAlignment w:val="auto"/>
        <w:rPr>
          <w:lang w:eastAsia="lt-LT"/>
        </w:rPr>
      </w:pPr>
      <w:r w:rsidRPr="006B6532">
        <w:rPr>
          <w:lang w:eastAsia="lt-LT"/>
        </w:rPr>
        <w:t>skelbime apie pirkimą;</w:t>
      </w:r>
    </w:p>
    <w:p w14:paraId="107B4774" w14:textId="39B07CA4" w:rsidR="00416286" w:rsidRDefault="00200203" w:rsidP="00B90178">
      <w:pPr>
        <w:pStyle w:val="Sraopastraipa"/>
        <w:widowControl w:val="0"/>
        <w:numPr>
          <w:ilvl w:val="2"/>
          <w:numId w:val="14"/>
        </w:numPr>
        <w:tabs>
          <w:tab w:val="left" w:pos="1276"/>
          <w:tab w:val="left" w:pos="1418"/>
        </w:tabs>
        <w:autoSpaceDE w:val="0"/>
        <w:autoSpaceDN/>
        <w:adjustRightInd w:val="0"/>
        <w:jc w:val="both"/>
        <w:textAlignment w:val="auto"/>
        <w:rPr>
          <w:lang w:eastAsia="lt-LT"/>
        </w:rPr>
      </w:pPr>
      <w:r w:rsidRPr="006B6532">
        <w:rPr>
          <w:lang w:eastAsia="lt-LT"/>
        </w:rPr>
        <w:t>šiuose pirkimo dokumentuose (kartu su priedais);</w:t>
      </w:r>
    </w:p>
    <w:p w14:paraId="128489C2" w14:textId="77777777" w:rsidR="00416286" w:rsidRDefault="00200203" w:rsidP="00B90178">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B90178">
      <w:pPr>
        <w:widowControl w:val="0"/>
        <w:numPr>
          <w:ilvl w:val="2"/>
          <w:numId w:val="14"/>
        </w:numPr>
        <w:tabs>
          <w:tab w:val="left" w:pos="1276"/>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136E44EB" w14:textId="77777777" w:rsidR="00341631"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294EF7" w:rsidRPr="004A01C2">
          <w:rPr>
            <w:rStyle w:val="Hipersaitas"/>
            <w:lang w:eastAsia="lt-LT"/>
          </w:rPr>
          <w:t>https://viesiejipirkimai.lt</w:t>
        </w:r>
      </w:hyperlink>
      <w:r w:rsidR="00294EF7">
        <w:rPr>
          <w:lang w:eastAsia="lt-LT"/>
        </w:rPr>
        <w:t xml:space="preserve">. </w:t>
      </w:r>
      <w:r w:rsidRPr="006B6532">
        <w:rPr>
          <w:lang w:eastAsia="lt-LT"/>
        </w:rPr>
        <w:t xml:space="preserve">Pirkime gali dalyvauti tik CVP IS registruoti tiekėjai. </w:t>
      </w:r>
    </w:p>
    <w:p w14:paraId="7F29D037" w14:textId="555053AE" w:rsidR="00341631" w:rsidRDefault="00341631"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341631">
        <w:rPr>
          <w:lang w:eastAsia="lt-LT"/>
        </w:rPr>
        <w:t>Sprendimo neatlikti pirkimo naudojantis centralizuotų pirkimų katalogu (toliau – CPO) pagrindimas:</w:t>
      </w:r>
      <w:r>
        <w:rPr>
          <w:lang w:eastAsia="lt-LT"/>
        </w:rPr>
        <w:t xml:space="preserve"> </w:t>
      </w:r>
      <w:proofErr w:type="spellStart"/>
      <w:r>
        <w:rPr>
          <w:lang w:eastAsia="lt-LT"/>
        </w:rPr>
        <w:t>pirminas</w:t>
      </w:r>
      <w:proofErr w:type="spellEnd"/>
      <w:r>
        <w:rPr>
          <w:lang w:eastAsia="lt-LT"/>
        </w:rPr>
        <w:t xml:space="preserve"> buvo paskelbtas, bet nebuvo gauta pasiūlymų. </w:t>
      </w:r>
    </w:p>
    <w:p w14:paraId="22153B20" w14:textId="0856A5F8" w:rsidR="00BB0070" w:rsidRPr="00A168BA"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294EF7" w:rsidRPr="00294EF7">
        <w:rPr>
          <w:noProof/>
        </w:rPr>
        <w:t xml:space="preserve">Deimantė Katauskienė mob. +370 674 98692, tel. +370 37303163, el. paštas </w:t>
      </w:r>
      <w:hyperlink r:id="rId13" w:history="1">
        <w:r w:rsidR="00294EF7" w:rsidRPr="004A01C2">
          <w:rPr>
            <w:rStyle w:val="Hipersaitas"/>
            <w:noProof/>
          </w:rPr>
          <w:t>deimante.katauskiene@krs.lt</w:t>
        </w:r>
      </w:hyperlink>
      <w:r w:rsidR="00294EF7" w:rsidRPr="00294EF7">
        <w:rPr>
          <w:noProof/>
        </w:rPr>
        <w:t>.</w:t>
      </w:r>
      <w:r w:rsidR="00294EF7">
        <w:rPr>
          <w:noProof/>
        </w:rPr>
        <w:t xml:space="preserve"> </w:t>
      </w:r>
    </w:p>
    <w:p w14:paraId="0F0B9B76" w14:textId="238A0495" w:rsidR="00AD41FE" w:rsidRPr="00BB0070" w:rsidRDefault="003514D4" w:rsidP="002435CB">
      <w:pPr>
        <w:widowControl w:val="0"/>
        <w:numPr>
          <w:ilvl w:val="0"/>
          <w:numId w:val="14"/>
        </w:numPr>
        <w:tabs>
          <w:tab w:val="left" w:pos="720"/>
          <w:tab w:val="left" w:pos="1134"/>
          <w:tab w:val="left" w:pos="1276"/>
        </w:tabs>
        <w:autoSpaceDE w:val="0"/>
        <w:autoSpaceDN/>
        <w:adjustRightInd w:val="0"/>
        <w:spacing w:before="120" w:after="120"/>
        <w:ind w:left="714" w:hanging="357"/>
        <w:jc w:val="center"/>
        <w:textAlignment w:val="auto"/>
        <w:rPr>
          <w:b/>
        </w:rPr>
      </w:pPr>
      <w:r w:rsidRPr="00BB0070">
        <w:rPr>
          <w:b/>
        </w:rPr>
        <w:t>PIRKIMO OBJEKTAS</w:t>
      </w:r>
      <w:r w:rsidR="001C6A79" w:rsidRPr="00BB0070">
        <w:rPr>
          <w:b/>
        </w:rPr>
        <w:t xml:space="preserve"> </w:t>
      </w:r>
    </w:p>
    <w:p w14:paraId="09A39F9A" w14:textId="77777777" w:rsidR="009E0CA8" w:rsidRDefault="009E0CA8" w:rsidP="009E0CA8">
      <w:pPr>
        <w:tabs>
          <w:tab w:val="left" w:pos="851"/>
        </w:tabs>
        <w:suppressAutoHyphens w:val="0"/>
        <w:autoSpaceDE w:val="0"/>
        <w:adjustRightInd w:val="0"/>
        <w:ind w:firstLine="851"/>
        <w:jc w:val="both"/>
        <w:textAlignment w:val="auto"/>
      </w:pPr>
      <w:r>
        <w:t xml:space="preserve">2.1. </w:t>
      </w:r>
      <w:r w:rsidRPr="00A661DC">
        <w:t>Pirkimo objektas</w:t>
      </w:r>
      <w:r>
        <w:t xml:space="preserve"> – Kauno r. sav. administracijos valdomų užtvankų </w:t>
      </w:r>
      <w:r w:rsidRPr="000E598F">
        <w:t>techninės priežiūros paslaugos (toliau – Paslaugo</w:t>
      </w:r>
      <w:r>
        <w:t>s).</w:t>
      </w:r>
    </w:p>
    <w:p w14:paraId="652E7A89" w14:textId="5B27B22E" w:rsidR="009E0CA8" w:rsidRDefault="009E0CA8" w:rsidP="009E0CA8">
      <w:pPr>
        <w:tabs>
          <w:tab w:val="left" w:pos="1134"/>
        </w:tabs>
        <w:suppressAutoHyphens w:val="0"/>
        <w:autoSpaceDE w:val="0"/>
        <w:adjustRightInd w:val="0"/>
        <w:ind w:firstLine="851"/>
        <w:jc w:val="both"/>
        <w:textAlignment w:val="auto"/>
        <w:rPr>
          <w:rFonts w:eastAsia="Calibri"/>
        </w:rPr>
      </w:pPr>
      <w:r>
        <w:rPr>
          <w:lang w:eastAsia="lt-LT"/>
        </w:rPr>
        <w:t xml:space="preserve">2.2. </w:t>
      </w:r>
      <w:r w:rsidR="000E6846" w:rsidRPr="000E6846">
        <w:rPr>
          <w:lang w:eastAsia="lt-LT"/>
        </w:rPr>
        <w:t>Paslaugos turi būti teikiamos, vadovaujantis technine specifikacija, kuri pateikta pirkimo sąlygų 2 priede „Techninė specifikacija“,</w:t>
      </w:r>
      <w:r w:rsidR="000E6846">
        <w:rPr>
          <w:lang w:eastAsia="lt-LT"/>
        </w:rPr>
        <w:t xml:space="preserve"> </w:t>
      </w:r>
      <w:r>
        <w:t xml:space="preserve">vadovaujantis Lietuvos Respublikos įstatymų,                          taisyklių, techninių reglamentų, bei standartų, </w:t>
      </w:r>
      <w:r w:rsidRPr="001B1F20">
        <w:rPr>
          <w:rFonts w:eastAsia="Calibri"/>
        </w:rPr>
        <w:t>reglamentuojančių Paslaugų teikimą                              nuostatomis.</w:t>
      </w:r>
    </w:p>
    <w:p w14:paraId="33D546DA" w14:textId="0A2DB3A2" w:rsidR="009E0CA8" w:rsidRDefault="009E0CA8" w:rsidP="00C957DB">
      <w:pPr>
        <w:tabs>
          <w:tab w:val="left" w:pos="1134"/>
        </w:tabs>
        <w:suppressAutoHyphens w:val="0"/>
        <w:autoSpaceDE w:val="0"/>
        <w:adjustRightInd w:val="0"/>
        <w:ind w:firstLine="851"/>
        <w:jc w:val="both"/>
        <w:textAlignment w:val="auto"/>
        <w:rPr>
          <w:lang w:eastAsia="lt-LT"/>
        </w:rPr>
      </w:pPr>
      <w:r>
        <w:t>2.</w:t>
      </w:r>
      <w:r w:rsidR="005F17B1">
        <w:t>3</w:t>
      </w:r>
      <w:r>
        <w:t xml:space="preserve">. </w:t>
      </w:r>
      <w:bookmarkStart w:id="3" w:name="_Hlk171346373"/>
      <w:r>
        <w:rPr>
          <w:lang w:eastAsia="lt-LT"/>
        </w:rPr>
        <w:t>Prižiūrimų užtvankų skaičius – 12 vnt.</w:t>
      </w:r>
      <w:r w:rsidR="00C957DB">
        <w:rPr>
          <w:lang w:eastAsia="lt-LT"/>
        </w:rPr>
        <w:t xml:space="preserve"> </w:t>
      </w:r>
      <w:r w:rsidR="00C957DB" w:rsidRPr="00C957DB">
        <w:rPr>
          <w:lang w:eastAsia="lt-LT"/>
        </w:rPr>
        <w:t>Tiekėjas turės atlikti kasmetines užtvankų apžiūras ne rečiau kaip du kartus per metus – rudenį (apžiūrą atlikti ir apžiūros aktą pateikti iki spalio 15 d.), pavasarį (po pavasarinio potvynio, apžiūrą atlikti ir apžiūros aktą pateikti iki gegužės 15 d.).</w:t>
      </w:r>
    </w:p>
    <w:p w14:paraId="180BE4BA" w14:textId="7B063D0E" w:rsidR="009E0CA8" w:rsidRDefault="009E0CA8" w:rsidP="00C957DB">
      <w:pPr>
        <w:tabs>
          <w:tab w:val="left" w:pos="1134"/>
        </w:tabs>
        <w:suppressAutoHyphens w:val="0"/>
        <w:autoSpaceDE w:val="0"/>
        <w:adjustRightInd w:val="0"/>
        <w:ind w:firstLine="851"/>
        <w:jc w:val="both"/>
        <w:textAlignment w:val="auto"/>
      </w:pPr>
      <w:r>
        <w:lastRenderedPageBreak/>
        <w:t>2.</w:t>
      </w:r>
      <w:r w:rsidR="005F17B1">
        <w:t>4</w:t>
      </w:r>
      <w:r>
        <w:t>.</w:t>
      </w:r>
      <w:r w:rsidR="005F17B1">
        <w:t xml:space="preserve"> </w:t>
      </w:r>
      <w:r>
        <w:t>Paslaugų teikimo vietos –</w:t>
      </w:r>
      <w:r w:rsidR="005F17B1" w:rsidRPr="005F17B1">
        <w:t xml:space="preserve"> </w:t>
      </w:r>
      <w:proofErr w:type="spellStart"/>
      <w:r w:rsidR="005F17B1" w:rsidRPr="005F17B1">
        <w:t>Altoniškių</w:t>
      </w:r>
      <w:proofErr w:type="spellEnd"/>
      <w:r w:rsidR="005F17B1" w:rsidRPr="005F17B1">
        <w:t xml:space="preserve">, </w:t>
      </w:r>
      <w:proofErr w:type="spellStart"/>
      <w:r w:rsidR="005F17B1" w:rsidRPr="005F17B1">
        <w:t>Batniavos</w:t>
      </w:r>
      <w:proofErr w:type="spellEnd"/>
      <w:r w:rsidR="005F17B1" w:rsidRPr="005F17B1">
        <w:t xml:space="preserve">, </w:t>
      </w:r>
      <w:proofErr w:type="spellStart"/>
      <w:r w:rsidR="005F17B1" w:rsidRPr="005F17B1">
        <w:t>Gailiušių</w:t>
      </w:r>
      <w:proofErr w:type="spellEnd"/>
      <w:r w:rsidR="005F17B1" w:rsidRPr="005F17B1">
        <w:t xml:space="preserve">, </w:t>
      </w:r>
      <w:proofErr w:type="spellStart"/>
      <w:r w:rsidR="005F17B1" w:rsidRPr="005F17B1">
        <w:t>Gaižėnų</w:t>
      </w:r>
      <w:proofErr w:type="spellEnd"/>
      <w:r w:rsidR="005F17B1" w:rsidRPr="005F17B1">
        <w:t xml:space="preserve">, </w:t>
      </w:r>
      <w:proofErr w:type="spellStart"/>
      <w:r w:rsidR="005F17B1" w:rsidRPr="005F17B1">
        <w:t>Krivėnų</w:t>
      </w:r>
      <w:proofErr w:type="spellEnd"/>
      <w:r w:rsidR="005F17B1" w:rsidRPr="005F17B1">
        <w:t xml:space="preserve">, </w:t>
      </w:r>
      <w:proofErr w:type="spellStart"/>
      <w:r w:rsidR="005F17B1" w:rsidRPr="005F17B1">
        <w:t>Ledos</w:t>
      </w:r>
      <w:proofErr w:type="spellEnd"/>
      <w:r w:rsidR="005F17B1" w:rsidRPr="005F17B1">
        <w:t xml:space="preserve">, Pociūnų, </w:t>
      </w:r>
      <w:proofErr w:type="spellStart"/>
      <w:r w:rsidR="005F17B1" w:rsidRPr="005F17B1">
        <w:t>Purviškių</w:t>
      </w:r>
      <w:proofErr w:type="spellEnd"/>
      <w:r w:rsidR="005F17B1" w:rsidRPr="005F17B1">
        <w:t xml:space="preserve">, Ramučių, Šašių, Janušonių ir </w:t>
      </w:r>
      <w:proofErr w:type="spellStart"/>
      <w:r w:rsidR="005F17B1" w:rsidRPr="005F17B1">
        <w:t>Pajiesio</w:t>
      </w:r>
      <w:proofErr w:type="spellEnd"/>
      <w:r>
        <w:t xml:space="preserve"> užtvankos.</w:t>
      </w:r>
    </w:p>
    <w:p w14:paraId="1B526AA5" w14:textId="61251AA1" w:rsidR="009E0CA8" w:rsidRDefault="009E0CA8" w:rsidP="00C957DB">
      <w:pPr>
        <w:tabs>
          <w:tab w:val="left" w:pos="1134"/>
        </w:tabs>
        <w:suppressAutoHyphens w:val="0"/>
        <w:autoSpaceDE w:val="0"/>
        <w:adjustRightInd w:val="0"/>
        <w:ind w:firstLine="851"/>
        <w:jc w:val="both"/>
        <w:textAlignment w:val="auto"/>
        <w:rPr>
          <w:lang w:eastAsia="lt-LT"/>
        </w:rPr>
      </w:pPr>
      <w:r>
        <w:t>2.</w:t>
      </w:r>
      <w:r w:rsidR="005F17B1">
        <w:t>5</w:t>
      </w:r>
      <w:r>
        <w:t>. Sutartis bus sudaroma 12 (dvylika) mėnesių su galimybe sutartį pratęsti 2 kartus po 12 (dvylika) mėnesių.</w:t>
      </w:r>
    </w:p>
    <w:bookmarkEnd w:id="3"/>
    <w:p w14:paraId="35D938F1" w14:textId="2A304118" w:rsidR="009E0CA8" w:rsidRPr="000E6846" w:rsidRDefault="009E0CA8" w:rsidP="00C957DB">
      <w:pPr>
        <w:ind w:firstLine="851"/>
        <w:jc w:val="both"/>
        <w:rPr>
          <w:rFonts w:eastAsia="Calibri"/>
          <w:lang w:eastAsia="lt-LT"/>
        </w:rPr>
      </w:pPr>
      <w:r>
        <w:rPr>
          <w:rFonts w:eastAsia="Calibri"/>
          <w:lang w:eastAsia="lt-LT"/>
        </w:rPr>
        <w:t>2.</w:t>
      </w:r>
      <w:r w:rsidR="005F17B1">
        <w:rPr>
          <w:rFonts w:eastAsia="Calibri"/>
          <w:lang w:eastAsia="lt-LT"/>
        </w:rPr>
        <w:t>6</w:t>
      </w:r>
      <w:r>
        <w:rPr>
          <w:rFonts w:eastAsia="Calibri"/>
          <w:lang w:eastAsia="lt-LT"/>
        </w:rPr>
        <w:t>.</w:t>
      </w:r>
      <w:r w:rsidR="00BA3AB1">
        <w:rPr>
          <w:rFonts w:eastAsia="Calibri"/>
          <w:lang w:eastAsia="lt-LT"/>
        </w:rPr>
        <w:t xml:space="preserve"> </w:t>
      </w:r>
      <w:r w:rsidRPr="0002513A">
        <w:rPr>
          <w:rFonts w:eastAsia="Calibri"/>
          <w:lang w:eastAsia="lt-LT"/>
        </w:rPr>
        <w:t xml:space="preserve">Tiekėjai, dalyvaujantys pirkimo procedūroje, atsako už rūpestingą visų pirkimo dokumentų išnagrinėjimą, įskaitant techninius dokumentus, ir visus išleistus paaiškinimus bei papildymus, taip pat už pateikiamos informacijos apie visas sąlygas bei įsipareigojimus, galinčius turėti įtakos pasiūlymo sumai ar pobūdžiui arba </w:t>
      </w:r>
      <w:r>
        <w:rPr>
          <w:rFonts w:eastAsia="Calibri"/>
          <w:lang w:eastAsia="lt-LT"/>
        </w:rPr>
        <w:t>Paslaugų</w:t>
      </w:r>
      <w:r w:rsidRPr="0002513A">
        <w:rPr>
          <w:rFonts w:eastAsia="Calibri"/>
          <w:lang w:eastAsia="lt-LT"/>
        </w:rPr>
        <w:t xml:space="preserve"> atlikimui, gavimą. Aiškinamasis susirinkimas su tiekėjais nebus rengiamas. Tiekėjai gali savarankiškai darbų atlikimo vietose susipažinti su esama situacija.</w:t>
      </w:r>
    </w:p>
    <w:p w14:paraId="66838C72" w14:textId="7CBC008E" w:rsidR="007D6EAB" w:rsidRPr="00577D97" w:rsidRDefault="0034340A" w:rsidP="00C957DB">
      <w:pPr>
        <w:ind w:firstLine="680"/>
        <w:jc w:val="both"/>
      </w:pPr>
      <w:r>
        <w:t>2.</w:t>
      </w:r>
      <w:r w:rsidR="005F17B1">
        <w:t>7</w:t>
      </w:r>
      <w:r>
        <w:t xml:space="preserve">. </w:t>
      </w:r>
      <w:r w:rsidR="004908A8" w:rsidRPr="0034340A">
        <w:rPr>
          <w:rFonts w:eastAsia="Calibri"/>
          <w:szCs w:val="22"/>
        </w:rPr>
        <w:t xml:space="preserve">Pirkimas nėra skirstomas į dalis, todėl pasiūlymas turi būti teikiamas visai pirkimo  </w:t>
      </w:r>
      <w:r w:rsidR="004A5DFC" w:rsidRPr="0034340A">
        <w:rPr>
          <w:rFonts w:eastAsia="Calibri"/>
          <w:szCs w:val="22"/>
        </w:rPr>
        <w:t xml:space="preserve">                  </w:t>
      </w:r>
      <w:r w:rsidR="00F5463F" w:rsidRPr="0034340A">
        <w:rPr>
          <w:rFonts w:eastAsia="Calibri"/>
          <w:szCs w:val="22"/>
        </w:rPr>
        <w:t>ap</w:t>
      </w:r>
      <w:r w:rsidR="004908A8" w:rsidRPr="0034340A">
        <w:rPr>
          <w:rFonts w:eastAsia="Calibri"/>
          <w:szCs w:val="22"/>
        </w:rPr>
        <w:t>imčiai.</w:t>
      </w:r>
    </w:p>
    <w:p w14:paraId="62A8D602" w14:textId="0987B15C" w:rsidR="00CE0ACE" w:rsidRPr="00CE0ACE" w:rsidRDefault="0039708E">
      <w:pPr>
        <w:pStyle w:val="Sraopastraipa"/>
        <w:numPr>
          <w:ilvl w:val="0"/>
          <w:numId w:val="20"/>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23E6CA3C"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294EF7" w:rsidRPr="004A01C2">
          <w:rPr>
            <w:rStyle w:val="Hipersaitas"/>
          </w:rPr>
          <w:t>https://viesiejipirkimai.lt</w:t>
        </w:r>
      </w:hyperlink>
      <w:r w:rsidR="00294EF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294EF7" w:rsidRPr="004A01C2">
          <w:rPr>
            <w:rStyle w:val="Hipersaitas"/>
          </w:rPr>
          <w:t>https://viesiejipirkimai.lt</w:t>
        </w:r>
      </w:hyperlink>
      <w:r w:rsidR="00294EF7">
        <w:t xml:space="preserve">. </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3239A8">
        <w:rPr>
          <w:bCs/>
        </w:rPr>
        <w:t>kokybės</w:t>
      </w:r>
      <w:r w:rsidR="008F35DD" w:rsidRPr="005A76FD">
        <w:rPr>
          <w:bCs/>
        </w:rPr>
        <w:t xml:space="preserve">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BD0E218" w14:textId="77777777" w:rsidR="00221B28" w:rsidRPr="005F6BD0" w:rsidRDefault="00221B28" w:rsidP="00221B2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rFonts w:eastAsia="Calibri"/>
          <w:b/>
          <w:bCs/>
        </w:rPr>
        <w:t>Pasiūlymas gali būti pasirašytas fiziniu arba kvalifikuotu elektroniniu parašu</w:t>
      </w:r>
      <w:r w:rsidRPr="005F6BD0">
        <w:rPr>
          <w:rFonts w:eastAsia="Calibri"/>
        </w:rPr>
        <w:t xml:space="preserve">. Jeigu tiekėjas dokumentus tvirtina naudodamas elektroninį, o ne fizinį parašą, elektroninis parašas turi atitikti VPĮ 22 straipsnio 11 dalies 2 ir 3 punktuose nustatytus reikalavimus. </w:t>
      </w:r>
      <w:r w:rsidRPr="005F6BD0">
        <w:t>Perkančiajai organizacijai kilus abejonių dėl dokumentų tikrumo, ji turi teisę reikalauti pateikti dokumentų originalus.</w:t>
      </w:r>
      <w:r w:rsidRPr="005F6BD0">
        <w:rPr>
          <w:rFonts w:eastAsia="Calibri"/>
        </w:rPr>
        <w:t xml:space="preserve"> Gali būti:</w:t>
      </w:r>
    </w:p>
    <w:p w14:paraId="377E6E4A" w14:textId="77777777" w:rsidR="00221B28" w:rsidRPr="005F6BD0" w:rsidRDefault="00221B28" w:rsidP="00221B28">
      <w:pPr>
        <w:ind w:firstLine="709"/>
        <w:rPr>
          <w:rFonts w:eastAsia="Calibri"/>
        </w:rPr>
      </w:pPr>
      <w:r w:rsidRPr="005F6BD0">
        <w:rPr>
          <w:rFonts w:eastAsia="Calibri"/>
        </w:rPr>
        <w:t>3.2.1. pateikiami kvalifikuotu elektroniniu parašu pasirašyti elektroninėmis priemonėmis suformuoti dokumentai;</w:t>
      </w:r>
    </w:p>
    <w:p w14:paraId="2BFEBA52" w14:textId="77777777" w:rsidR="0019766E" w:rsidRDefault="00221B28" w:rsidP="0019766E">
      <w:pPr>
        <w:ind w:firstLine="709"/>
        <w:rPr>
          <w:rFonts w:eastAsia="Calibri"/>
        </w:rPr>
      </w:pPr>
      <w:r w:rsidRPr="005F6BD0">
        <w:rPr>
          <w:rFonts w:eastAsia="Calibri"/>
        </w:rPr>
        <w:t>3.2.2. skaitmeninės dokumentų kopijos (fiziniu parašu tvirtinami dokumentai turi būti pateikiami pasirašyti ir nuskenuoti).</w:t>
      </w:r>
    </w:p>
    <w:p w14:paraId="5070EDC1" w14:textId="1A40335A" w:rsidR="00B07A06" w:rsidRPr="0019766E" w:rsidRDefault="00B07A06" w:rsidP="0019766E">
      <w:pPr>
        <w:ind w:firstLine="709"/>
        <w:rPr>
          <w:rFonts w:eastAsia="Calibri"/>
        </w:rPr>
      </w:pPr>
      <w:r w:rsidRPr="0019766E">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19766E">
        <w:t>adoc</w:t>
      </w:r>
      <w:proofErr w:type="spellEnd"/>
      <w:r w:rsidRPr="0019766E">
        <w:t xml:space="preserve"> „konteinerį“, kuriame būtų įkeltas pasiūlymas kartu su visais priedais).</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pPr>
        <w:pStyle w:val="Sraopastraipa"/>
        <w:numPr>
          <w:ilvl w:val="2"/>
          <w:numId w:val="20"/>
        </w:numPr>
        <w:tabs>
          <w:tab w:val="left" w:pos="1276"/>
        </w:tabs>
        <w:autoSpaceDN/>
        <w:ind w:left="0" w:firstLine="709"/>
        <w:contextualSpacing/>
        <w:jc w:val="both"/>
        <w:textAlignment w:val="auto"/>
        <w:rPr>
          <w:b/>
        </w:rPr>
      </w:pPr>
      <w:r w:rsidRPr="00F5027C">
        <w:rPr>
          <w:b/>
        </w:rPr>
        <w:lastRenderedPageBreak/>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34DC865B" w14:textId="4C5028CA" w:rsidR="00DB71B4" w:rsidRPr="00BA2AE0" w:rsidRDefault="00CB18CE">
      <w:pPr>
        <w:pStyle w:val="Sraopastraipa"/>
        <w:numPr>
          <w:ilvl w:val="2"/>
          <w:numId w:val="20"/>
        </w:numPr>
        <w:tabs>
          <w:tab w:val="left" w:pos="1276"/>
        </w:tabs>
        <w:autoSpaceDN/>
        <w:ind w:left="0" w:firstLine="709"/>
        <w:contextualSpacing/>
        <w:jc w:val="both"/>
        <w:textAlignment w:val="auto"/>
        <w:rPr>
          <w:b/>
        </w:rPr>
      </w:pPr>
      <w:r w:rsidRPr="008D28C5">
        <w:rPr>
          <w:b/>
        </w:rPr>
        <w:t>užpildytas EBVPD</w:t>
      </w:r>
      <w:r w:rsidRPr="00BA2AE0">
        <w:rPr>
          <w:bCs/>
        </w:rPr>
        <w:t xml:space="preserve"> pagal pirkimo dokumentų </w:t>
      </w:r>
      <w:r w:rsidR="006F3FB6">
        <w:rPr>
          <w:bCs/>
        </w:rPr>
        <w:t>4</w:t>
      </w:r>
      <w:r w:rsidRPr="00BA2AE0">
        <w:rPr>
          <w:bCs/>
        </w:rPr>
        <w:t xml:space="preserve">priedą </w:t>
      </w:r>
      <w:r w:rsidR="003A1963" w:rsidRPr="00BA2AE0">
        <w:rPr>
          <w:bCs/>
          <w:i/>
          <w:iCs/>
        </w:rPr>
        <w:t>.</w:t>
      </w:r>
      <w:proofErr w:type="spellStart"/>
      <w:r w:rsidR="003A1963" w:rsidRPr="00BA2AE0">
        <w:rPr>
          <w:bCs/>
          <w:i/>
          <w:iCs/>
        </w:rPr>
        <w:t>pdf</w:t>
      </w:r>
      <w:proofErr w:type="spellEnd"/>
      <w:r w:rsidRPr="00BA2AE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A2AE0">
        <w:rPr>
          <w:bCs/>
        </w:rPr>
        <w:t xml:space="preserve">(kvalifikacija) </w:t>
      </w:r>
      <w:r w:rsidRPr="00BA2AE0">
        <w:rPr>
          <w:bCs/>
        </w:rPr>
        <w:t>remsis</w:t>
      </w:r>
      <w:r w:rsidR="00D25951" w:rsidRPr="00BA2AE0">
        <w:rPr>
          <w:bCs/>
        </w:rPr>
        <w:t xml:space="preserve"> (išskyrus kvazisubtiekėjus)</w:t>
      </w:r>
      <w:r w:rsidRPr="00BA2AE0">
        <w:rPr>
          <w:bCs/>
        </w:rPr>
        <w:t>, EBVPD turi užpildyti ir pateikti ir šie subjektai</w:t>
      </w:r>
      <w:r w:rsidR="004A7367" w:rsidRPr="00BA2AE0">
        <w:rPr>
          <w:bCs/>
        </w:rPr>
        <w:t xml:space="preserve">. </w:t>
      </w:r>
      <w:r w:rsidR="004A7367" w:rsidRPr="00BA2AE0">
        <w:rPr>
          <w:iCs/>
        </w:rPr>
        <w:t xml:space="preserve">Subtiekėjų, kurių pajėgumais tiekėjas nesiremia, EBVPD nereikalaujamas; </w:t>
      </w:r>
      <w:r w:rsidR="004A7367" w:rsidRPr="00BA2AE0">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BA2AE0">
        <w:rPr>
          <w:b/>
          <w:iCs/>
        </w:rPr>
        <w:t xml:space="preserve"> </w:t>
      </w:r>
      <w:r w:rsidR="004A7367" w:rsidRPr="00BA2AE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114BB1">
      <w:pPr>
        <w:pStyle w:val="Sraopastraipa"/>
        <w:numPr>
          <w:ilvl w:val="2"/>
          <w:numId w:val="21"/>
        </w:numPr>
        <w:tabs>
          <w:tab w:val="left" w:pos="1418"/>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114BB1">
      <w:pPr>
        <w:pStyle w:val="Sraopastraipa"/>
        <w:numPr>
          <w:ilvl w:val="2"/>
          <w:numId w:val="21"/>
        </w:numPr>
        <w:tabs>
          <w:tab w:val="left" w:pos="851"/>
          <w:tab w:val="left" w:pos="1418"/>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w:t>
      </w:r>
      <w:r w:rsidRPr="009710E8">
        <w:rPr>
          <w:bCs/>
          <w:lang w:eastAsia="ar-SA"/>
        </w:rPr>
        <w:lastRenderedPageBreak/>
        <w:t xml:space="preserve">pašalinimo pagrindą, perkančiosios organizacijos prašymu per jos nustatytą terminą turi pakeisti jį reikalavimus atitinkančiu ūkio subjektu. </w:t>
      </w:r>
    </w:p>
    <w:p w14:paraId="379DDC18" w14:textId="10C68E9D" w:rsidR="009B4D9D" w:rsidRPr="005B101C" w:rsidRDefault="009B4D9D" w:rsidP="00114BB1">
      <w:pPr>
        <w:pStyle w:val="Sraopastraipa"/>
        <w:numPr>
          <w:ilvl w:val="2"/>
          <w:numId w:val="21"/>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114BB1">
      <w:pPr>
        <w:pStyle w:val="Sraopastraipa"/>
        <w:numPr>
          <w:ilvl w:val="1"/>
          <w:numId w:val="21"/>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114BB1">
      <w:pPr>
        <w:pStyle w:val="Sraopastraipa"/>
        <w:numPr>
          <w:ilvl w:val="1"/>
          <w:numId w:val="21"/>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186975">
      <w:pPr>
        <w:pStyle w:val="Sraopastraipa"/>
        <w:numPr>
          <w:ilvl w:val="1"/>
          <w:numId w:val="21"/>
        </w:numPr>
        <w:tabs>
          <w:tab w:val="left" w:pos="851"/>
          <w:tab w:val="left" w:pos="1276"/>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186975">
      <w:pPr>
        <w:pStyle w:val="Sraopastraipa"/>
        <w:numPr>
          <w:ilvl w:val="1"/>
          <w:numId w:val="21"/>
        </w:numPr>
        <w:tabs>
          <w:tab w:val="left" w:pos="851"/>
          <w:tab w:val="left" w:pos="1276"/>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w:t>
      </w:r>
      <w:r w:rsidRPr="00223445">
        <w:rPr>
          <w:rFonts w:eastAsiaTheme="minorHAnsi"/>
          <w:iCs/>
        </w:rPr>
        <w:lastRenderedPageBreak/>
        <w:t>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417EB6A3"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E97DE1">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ED1A9A">
      <w:pPr>
        <w:pStyle w:val="Sraopastraipa"/>
        <w:numPr>
          <w:ilvl w:val="1"/>
          <w:numId w:val="30"/>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ED1A9A">
      <w:pPr>
        <w:pStyle w:val="Sraopastraipa"/>
        <w:numPr>
          <w:ilvl w:val="2"/>
          <w:numId w:val="30"/>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ED1A9A">
      <w:pPr>
        <w:pStyle w:val="Sraopastraipa"/>
        <w:numPr>
          <w:ilvl w:val="2"/>
          <w:numId w:val="30"/>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ED1A9A">
      <w:pPr>
        <w:pStyle w:val="Sraopastraipa"/>
        <w:numPr>
          <w:ilvl w:val="2"/>
          <w:numId w:val="30"/>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63BA8347" w:rsidR="00134C2E" w:rsidRPr="00134C2E" w:rsidRDefault="005403E3" w:rsidP="00ED1A9A">
      <w:pPr>
        <w:pStyle w:val="Sraopastraipa"/>
        <w:numPr>
          <w:ilvl w:val="2"/>
          <w:numId w:val="30"/>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w:t>
      </w:r>
      <w:r w:rsidR="003648B5">
        <w:rPr>
          <w:lang w:eastAsia="lt-LT"/>
        </w:rPr>
        <w:t>paslaugų</w:t>
      </w:r>
      <w:r w:rsidRPr="00DB5E6F">
        <w:rPr>
          <w:lang w:eastAsia="lt-LT"/>
        </w:rPr>
        <w:t xml:space="preserve"> t</w:t>
      </w:r>
      <w:r w:rsidR="003648B5">
        <w:rPr>
          <w:lang w:eastAsia="lt-LT"/>
        </w:rPr>
        <w:t>ei</w:t>
      </w:r>
      <w:r w:rsidRPr="00DB5E6F">
        <w:rPr>
          <w:lang w:eastAsia="lt-LT"/>
        </w:rPr>
        <w:t>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w:t>
      </w:r>
      <w:r w:rsidRPr="00134C2E">
        <w:rPr>
          <w:rFonts w:eastAsia="Calibri"/>
          <w:color w:val="000000"/>
          <w:lang w:eastAsia="lt-LT"/>
        </w:rPr>
        <w:lastRenderedPageBreak/>
        <w:t>turi atitinkamą kvalifikaciją, nepriklausomai nuo to kokiais pagrindais (nuosavybės, nuomos ar kitais) naudojasi ar naudosis sutarties vykdymo metu atitinkamas priemones.</w:t>
      </w:r>
    </w:p>
    <w:p w14:paraId="1C0A4BEC" w14:textId="77777777" w:rsidR="00134C2E" w:rsidRPr="00134C2E" w:rsidRDefault="004E6F59" w:rsidP="00ED1A9A">
      <w:pPr>
        <w:pStyle w:val="Sraopastraipa"/>
        <w:numPr>
          <w:ilvl w:val="2"/>
          <w:numId w:val="30"/>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ED1A9A">
      <w:pPr>
        <w:pStyle w:val="Sraopastraipa"/>
        <w:numPr>
          <w:ilvl w:val="2"/>
          <w:numId w:val="30"/>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0C194676" w:rsidR="00122FBB" w:rsidRPr="00236904" w:rsidRDefault="00122FBB" w:rsidP="00ED1A9A">
      <w:pPr>
        <w:pStyle w:val="Sraopastraipa"/>
        <w:numPr>
          <w:ilvl w:val="2"/>
          <w:numId w:val="30"/>
        </w:numPr>
        <w:tabs>
          <w:tab w:val="left" w:pos="426"/>
          <w:tab w:val="left" w:pos="1560"/>
        </w:tabs>
        <w:ind w:left="0" w:firstLine="851"/>
        <w:jc w:val="both"/>
        <w:rPr>
          <w:szCs w:val="20"/>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ūkio subjektas, kurio pajėgumais (kvalifikacija) yra remiamasi, bei jį kontroliuojantys asmenys.</w:t>
      </w:r>
    </w:p>
    <w:p w14:paraId="68E5CF3F" w14:textId="2982E8DC" w:rsidR="00FF3F7F" w:rsidRPr="00E46903" w:rsidRDefault="00134C2E" w:rsidP="00ED1A9A">
      <w:pPr>
        <w:pStyle w:val="Sraopastraipa"/>
        <w:numPr>
          <w:ilvl w:val="1"/>
          <w:numId w:val="30"/>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353BE415" w:rsidR="00134C2E" w:rsidRPr="00E46903"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27230">
        <w:t>oms</w:t>
      </w:r>
      <w:r w:rsidR="006116F9" w:rsidRPr="00E46903">
        <w:t xml:space="preserve"> </w:t>
      </w:r>
      <w:r w:rsidR="00E27230">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194C7622" w:rsidR="005F5C65" w:rsidRPr="00236904" w:rsidRDefault="005F5C65" w:rsidP="00ED1A9A">
      <w:pPr>
        <w:pStyle w:val="Sraopastraipa"/>
        <w:numPr>
          <w:ilvl w:val="2"/>
          <w:numId w:val="30"/>
        </w:numPr>
        <w:tabs>
          <w:tab w:val="left" w:pos="1560"/>
        </w:tabs>
        <w:ind w:left="0" w:firstLine="851"/>
        <w:jc w:val="both"/>
        <w:rPr>
          <w:rFonts w:cstheme="minorHAnsi"/>
          <w:color w:val="000000" w:themeColor="text1"/>
          <w:u w:val="single"/>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subtiekėjas bei jį kontroliuojantys asmenys.</w:t>
      </w:r>
    </w:p>
    <w:p w14:paraId="54581A84" w14:textId="22C072AD" w:rsidR="00FF3F7F" w:rsidRPr="00236904" w:rsidRDefault="00FF3F7F" w:rsidP="00ED1A9A">
      <w:pPr>
        <w:pStyle w:val="Sraopastraipa"/>
        <w:numPr>
          <w:ilvl w:val="1"/>
          <w:numId w:val="30"/>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ED1A9A">
      <w:pPr>
        <w:pStyle w:val="Sraopastraipa"/>
        <w:numPr>
          <w:ilvl w:val="2"/>
          <w:numId w:val="30"/>
        </w:numPr>
        <w:tabs>
          <w:tab w:val="left" w:pos="1418"/>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ED1A9A">
      <w:pPr>
        <w:pStyle w:val="Sraopastraipa"/>
        <w:numPr>
          <w:ilvl w:val="3"/>
          <w:numId w:val="30"/>
        </w:numPr>
        <w:tabs>
          <w:tab w:val="left" w:pos="1276"/>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 xml:space="preserve">faktūras </w:t>
      </w:r>
      <w:r w:rsidRPr="00134C2E">
        <w:rPr>
          <w:rFonts w:cstheme="minorHAnsi"/>
          <w:bCs/>
        </w:rPr>
        <w:lastRenderedPageBreak/>
        <w:t>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ED1A9A">
      <w:pPr>
        <w:pStyle w:val="Sraopastraipa"/>
        <w:numPr>
          <w:ilvl w:val="2"/>
          <w:numId w:val="30"/>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D6846">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40778B9D" w:rsidR="00447BF8" w:rsidRPr="001D6846" w:rsidRDefault="00D82264" w:rsidP="001D6846">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D6846">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7121B6B6"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24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E5E4250" w:rsidR="00C129EB" w:rsidRPr="006B6532" w:rsidRDefault="00056D37" w:rsidP="00153C92">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1F1AAC04" w14:textId="77777777"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Perkančioji organizacija ekonomiškai naudingiausią pasiūlymą išrinks pagal kainą. Laimėtoju bus pripažintas mažiausią kainą pasiūlęs tiekėjas. </w:t>
      </w:r>
    </w:p>
    <w:p w14:paraId="0971106A" w14:textId="16D25BDB"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Visuose pasiūlymuose kainos turi būti nurodytos eurais. </w:t>
      </w:r>
    </w:p>
    <w:p w14:paraId="34FA3400" w14:textId="2C27373D" w:rsidR="00FE113A" w:rsidRPr="0092429F" w:rsidRDefault="0066282B" w:rsidP="00ED1A9A">
      <w:pPr>
        <w:pStyle w:val="Sraopastraipa"/>
        <w:numPr>
          <w:ilvl w:val="0"/>
          <w:numId w:val="35"/>
        </w:numPr>
        <w:autoSpaceDN/>
        <w:spacing w:before="120" w:after="120"/>
        <w:ind w:left="357" w:hanging="357"/>
        <w:jc w:val="center"/>
        <w:rPr>
          <w:b/>
          <w:lang w:val="pt-BR"/>
        </w:rPr>
      </w:pPr>
      <w:r w:rsidRPr="0092429F">
        <w:rPr>
          <w:b/>
          <w:lang w:val="pt-BR"/>
        </w:rPr>
        <w:lastRenderedPageBreak/>
        <w:t>EBVPD BEI PASIŪLYMŲ VERTINIMAS IR NAGRINĖJIMAS</w:t>
      </w:r>
    </w:p>
    <w:p w14:paraId="17723135" w14:textId="36FC2A95" w:rsidR="00306CE7" w:rsidRPr="00F25224" w:rsidRDefault="00F51265" w:rsidP="00ED1A9A">
      <w:pPr>
        <w:pStyle w:val="Sraopastraipa"/>
        <w:numPr>
          <w:ilvl w:val="1"/>
          <w:numId w:val="35"/>
        </w:numPr>
        <w:tabs>
          <w:tab w:val="left" w:pos="1134"/>
        </w:tabs>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w:t>
      </w:r>
      <w:r w:rsidR="003239A8">
        <w:rPr>
          <w:rFonts w:cstheme="minorHAnsi"/>
          <w:bCs/>
        </w:rPr>
        <w:t>kokybės</w:t>
      </w:r>
      <w:r w:rsidRPr="00F51265">
        <w:rPr>
          <w:rFonts w:cstheme="minorHAnsi"/>
          <w:bCs/>
        </w:rPr>
        <w:t xml:space="preserve">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 xml:space="preserve">ir reikalavimai dėl </w:t>
      </w:r>
      <w:r w:rsidR="003239A8">
        <w:rPr>
          <w:rFonts w:cstheme="minorHAnsi"/>
          <w:bCs/>
        </w:rPr>
        <w:t>kokybės</w:t>
      </w:r>
      <w:r w:rsidR="00175EB8" w:rsidRPr="00F25224">
        <w:rPr>
          <w:rFonts w:cstheme="minorHAnsi"/>
          <w:bCs/>
        </w:rPr>
        <w:t xml:space="preserve">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ED1A9A">
      <w:pPr>
        <w:pStyle w:val="Sraopastraipa"/>
        <w:numPr>
          <w:ilvl w:val="1"/>
          <w:numId w:val="35"/>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ED1A9A">
      <w:pPr>
        <w:pStyle w:val="Sraopastraipa"/>
        <w:numPr>
          <w:ilvl w:val="1"/>
          <w:numId w:val="35"/>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ED1A9A">
      <w:pPr>
        <w:pStyle w:val="Sraopastraipa"/>
        <w:numPr>
          <w:ilvl w:val="1"/>
          <w:numId w:val="35"/>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B0070">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ED1A9A">
      <w:pPr>
        <w:pStyle w:val="Sraopastraipa"/>
        <w:numPr>
          <w:ilvl w:val="1"/>
          <w:numId w:val="35"/>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ED1A9A">
      <w:pPr>
        <w:pStyle w:val="Sraopastraipa"/>
        <w:numPr>
          <w:ilvl w:val="1"/>
          <w:numId w:val="35"/>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ED1A9A">
      <w:pPr>
        <w:pStyle w:val="Sraopastraipa"/>
        <w:numPr>
          <w:ilvl w:val="1"/>
          <w:numId w:val="35"/>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4F9E5EEC" w:rsidR="00697D03" w:rsidRPr="001F7122" w:rsidRDefault="001F7122" w:rsidP="00ED1A9A">
      <w:pPr>
        <w:pStyle w:val="Sraopastraipa"/>
        <w:numPr>
          <w:ilvl w:val="1"/>
          <w:numId w:val="35"/>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w:t>
      </w:r>
      <w:r w:rsidR="00654A2D">
        <w:rPr>
          <w:rFonts w:eastAsiaTheme="minorHAnsi" w:cstheme="minorHAnsi"/>
        </w:rPr>
        <w:t xml:space="preserve">                </w:t>
      </w:r>
      <w:r w:rsidR="00FE113A" w:rsidRPr="001F7122">
        <w:rPr>
          <w:rFonts w:eastAsiaTheme="minorHAnsi" w:cstheme="minorHAnsi"/>
        </w:rPr>
        <w:t>CVP IS priemonėmis arba atitinkamus dokumentus jau turi iš anksčiau vykdytų pirkimų procedūrų.</w:t>
      </w:r>
    </w:p>
    <w:p w14:paraId="2A52AE94" w14:textId="77777777" w:rsidR="00737513" w:rsidRPr="00566A1F" w:rsidRDefault="00FE113A" w:rsidP="00ED1A9A">
      <w:pPr>
        <w:pStyle w:val="Sraopastraipa"/>
        <w:numPr>
          <w:ilvl w:val="1"/>
          <w:numId w:val="35"/>
        </w:numPr>
        <w:tabs>
          <w:tab w:val="left" w:pos="1134"/>
        </w:tabs>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ED1A9A">
      <w:pPr>
        <w:pStyle w:val="Sraopastraipa"/>
        <w:numPr>
          <w:ilvl w:val="1"/>
          <w:numId w:val="35"/>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ED1A9A">
      <w:pPr>
        <w:pStyle w:val="Sraopastraipa"/>
        <w:numPr>
          <w:ilvl w:val="1"/>
          <w:numId w:val="35"/>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0C40EB5"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3761E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ED1A9A">
      <w:pPr>
        <w:pStyle w:val="Sraopastraipa"/>
        <w:numPr>
          <w:ilvl w:val="1"/>
          <w:numId w:val="35"/>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ED1A9A">
      <w:pPr>
        <w:pStyle w:val="Sraopastraipa"/>
        <w:numPr>
          <w:ilvl w:val="2"/>
          <w:numId w:val="31"/>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ED1A9A">
      <w:pPr>
        <w:pStyle w:val="Sraopastraipa"/>
        <w:numPr>
          <w:ilvl w:val="2"/>
          <w:numId w:val="31"/>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ED1A9A">
      <w:pPr>
        <w:pStyle w:val="Sraopastraipa"/>
        <w:numPr>
          <w:ilvl w:val="1"/>
          <w:numId w:val="35"/>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05D65FA" w:rsidR="00834046" w:rsidRPr="00E46903" w:rsidRDefault="008C3E72" w:rsidP="00ED1A9A">
      <w:pPr>
        <w:pStyle w:val="Sraopastraipa"/>
        <w:numPr>
          <w:ilvl w:val="1"/>
          <w:numId w:val="35"/>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3761ED">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ED1A9A">
      <w:pPr>
        <w:pStyle w:val="Sraopastraipa"/>
        <w:numPr>
          <w:ilvl w:val="1"/>
          <w:numId w:val="35"/>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5C03754B" w:rsidR="0055451B" w:rsidRPr="003761ED" w:rsidRDefault="008C3E72" w:rsidP="00ED1A9A">
      <w:pPr>
        <w:pStyle w:val="Sraopastraipa"/>
        <w:numPr>
          <w:ilvl w:val="1"/>
          <w:numId w:val="35"/>
        </w:numPr>
        <w:shd w:val="clear" w:color="auto" w:fill="FFFFFF" w:themeFill="background1"/>
        <w:tabs>
          <w:tab w:val="right" w:pos="709"/>
          <w:tab w:val="left" w:pos="1276"/>
        </w:tabs>
        <w:ind w:left="0" w:firstLine="709"/>
        <w:jc w:val="both"/>
        <w:rPr>
          <w:szCs w:val="20"/>
        </w:rPr>
      </w:pPr>
      <w:r w:rsidRPr="005B435A">
        <w:rPr>
          <w:szCs w:val="20"/>
        </w:rPr>
        <w:lastRenderedPageBreak/>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353B1B5"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003239A8">
        <w:rPr>
          <w:rFonts w:cstheme="minorHAnsi"/>
        </w:rPr>
        <w:t>kokybės</w:t>
      </w:r>
      <w:r w:rsidRPr="006E067E">
        <w:rPr>
          <w:rFonts w:cstheme="minorHAnsi"/>
        </w:rPr>
        <w:t xml:space="preserve">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8C378C7" w14:textId="37CEC154" w:rsidR="004045BB" w:rsidRPr="00294EF7" w:rsidRDefault="00D4688C" w:rsidP="00294EF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477675EB" w:rsidR="007A517B" w:rsidRPr="00C81166" w:rsidRDefault="003F7A22" w:rsidP="00295A00">
      <w:pPr>
        <w:pStyle w:val="Sraopastraipa"/>
        <w:widowControl w:val="0"/>
        <w:numPr>
          <w:ilvl w:val="0"/>
          <w:numId w:val="19"/>
        </w:numPr>
        <w:autoSpaceDE w:val="0"/>
        <w:adjustRightInd w:val="0"/>
        <w:spacing w:before="12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w:t>
      </w:r>
      <w:r w:rsidR="003239A8">
        <w:rPr>
          <w:b/>
          <w:bCs/>
          <w:lang w:eastAsia="lt-LT"/>
        </w:rPr>
        <w:t>KOKYBĖS</w:t>
      </w:r>
      <w:r w:rsidR="00C81166" w:rsidRPr="00C81166">
        <w:rPr>
          <w:b/>
          <w:bCs/>
          <w:lang w:eastAsia="lt-LT"/>
        </w:rPr>
        <w:t xml:space="preserve"> VADYBOS SISTEMŲ</w:t>
      </w:r>
      <w:r w:rsidR="00C81166" w:rsidRPr="002D5FD5">
        <w:rPr>
          <w:b/>
          <w:bCs/>
          <w:lang w:eastAsia="lt-LT"/>
        </w:rPr>
        <w:t xml:space="preserve"> STANDARTAI</w:t>
      </w:r>
    </w:p>
    <w:p w14:paraId="0C5D8A37" w14:textId="7CFEC4B9"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 xml:space="preserve">reikalavimams dėl </w:t>
      </w:r>
      <w:r w:rsidR="003239A8">
        <w:rPr>
          <w:rFonts w:cstheme="minorHAnsi"/>
          <w:bCs/>
        </w:rPr>
        <w:t>kokybės</w:t>
      </w:r>
      <w:r w:rsidR="00175EB8" w:rsidRPr="00175EB8">
        <w:rPr>
          <w:rFonts w:cstheme="minorHAnsi"/>
          <w:bCs/>
        </w:rPr>
        <w:t xml:space="preserve"> vadybos sistemos standartų </w:t>
      </w:r>
      <w:r w:rsidR="003239A8">
        <w:rPr>
          <w:rFonts w:cstheme="minorHAnsi"/>
          <w:bCs/>
        </w:rPr>
        <w:t xml:space="preserve">                       </w:t>
      </w:r>
      <w:r w:rsidR="00175EB8" w:rsidRPr="00175EB8">
        <w:rPr>
          <w:rFonts w:cstheme="minorHAnsi"/>
          <w:bCs/>
        </w:rPr>
        <w:t>laikymosi</w:t>
      </w:r>
      <w:r w:rsidR="00175EB8">
        <w:rPr>
          <w:bCs/>
          <w:szCs w:val="20"/>
        </w:rPr>
        <w:t xml:space="preserve"> </w:t>
      </w:r>
      <w:r w:rsidRPr="00175EB8">
        <w:rPr>
          <w:szCs w:val="20"/>
        </w:rPr>
        <w:t xml:space="preserve">ir kartu su pasiūlymu pateikti („prisegti“) pirkimo dokumentų </w:t>
      </w:r>
      <w:r w:rsidR="00576C12">
        <w:rPr>
          <w:szCs w:val="20"/>
        </w:rPr>
        <w:t>5</w:t>
      </w:r>
      <w:r w:rsidRPr="00175EB8">
        <w:rPr>
          <w:szCs w:val="20"/>
        </w:rPr>
        <w:t xml:space="preserve"> priede pateiktą EBVPD. </w:t>
      </w:r>
      <w:r w:rsidR="003239A8">
        <w:rPr>
          <w:szCs w:val="20"/>
        </w:rPr>
        <w:t xml:space="preserve">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 xml:space="preserve">ir atitiktį reikalavimams dėl </w:t>
      </w:r>
      <w:r w:rsidR="003239A8">
        <w:rPr>
          <w:rFonts w:cstheme="minorHAnsi"/>
          <w:bCs/>
        </w:rPr>
        <w:t>kokybės</w:t>
      </w:r>
      <w:r w:rsidR="00FD707E" w:rsidRPr="00175EB8">
        <w:rPr>
          <w:rFonts w:cstheme="minorHAnsi"/>
          <w:bCs/>
        </w:rPr>
        <w:t xml:space="preserve">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210396">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perkančioji organizacija reikalauja, kad </w:t>
      </w:r>
      <w:r w:rsidRPr="00491D96">
        <w:rPr>
          <w:iCs/>
        </w:rPr>
        <w:lastRenderedPageBreak/>
        <w:t>tiekėjas per perkančiosios organizacijos nustatytą terminą pakeistų minėtą subjektą reikalavimus atitinkančiu subtiekėju.</w:t>
      </w:r>
    </w:p>
    <w:p w14:paraId="5EC7E3B9" w14:textId="6B018EB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w:t>
      </w:r>
      <w:r w:rsidR="005A75F9">
        <w:rPr>
          <w:rFonts w:cstheme="minorHAnsi"/>
          <w:b/>
        </w:rPr>
        <w:t xml:space="preserve">                            </w:t>
      </w:r>
      <w:r w:rsidRPr="00614B11">
        <w:rPr>
          <w:rFonts w:cstheme="minorHAnsi"/>
          <w:b/>
        </w:rPr>
        <w:t>(1 lentelė)</w:t>
      </w:r>
      <w:r w:rsidR="00DE6383" w:rsidRPr="00614B11">
        <w:rPr>
          <w:rFonts w:cstheme="minorHAnsi"/>
          <w:b/>
        </w:rPr>
        <w:t xml:space="preserve"> yra pateikiami pirkimo sąlygų </w:t>
      </w:r>
      <w:r w:rsidR="00186975">
        <w:rPr>
          <w:rFonts w:cstheme="minorHAnsi"/>
          <w:b/>
        </w:rPr>
        <w:t>6</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2D835C04" w:rsidR="001A29B3" w:rsidRPr="00294EF7" w:rsidRDefault="00E07D84" w:rsidP="00294EF7">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294EF7">
        <w:rPr>
          <w:b/>
          <w:bCs/>
          <w:szCs w:val="20"/>
        </w:rPr>
        <w:t>1</w:t>
      </w:r>
      <w:r w:rsidRPr="00B47CD2">
        <w:rPr>
          <w:b/>
          <w:bCs/>
          <w:szCs w:val="20"/>
        </w:rPr>
        <w:t xml:space="preserve"> lentelėje „Tiekėjo kvalifikacijos </w:t>
      </w:r>
      <w:r w:rsidR="005A75F9">
        <w:rPr>
          <w:b/>
          <w:bCs/>
          <w:szCs w:val="20"/>
        </w:rPr>
        <w:t xml:space="preserve">                                  </w:t>
      </w:r>
      <w:r w:rsidRPr="00B47CD2">
        <w:rPr>
          <w:b/>
          <w:bCs/>
          <w:szCs w:val="20"/>
        </w:rPr>
        <w:t xml:space="preserve">reikalavimai“ nustatytus tiekėjo kvalifikacijos reikalavimus: </w:t>
      </w:r>
    </w:p>
    <w:p w14:paraId="6144972F" w14:textId="77777777" w:rsidR="00CC33AC" w:rsidRDefault="00CC33AC" w:rsidP="00E46903">
      <w:pPr>
        <w:pStyle w:val="Sraopastraipa"/>
        <w:widowControl w:val="0"/>
        <w:tabs>
          <w:tab w:val="left" w:pos="1418"/>
        </w:tabs>
        <w:suppressAutoHyphens w:val="0"/>
        <w:autoSpaceDE w:val="0"/>
        <w:adjustRightInd w:val="0"/>
        <w:ind w:left="660"/>
        <w:jc w:val="right"/>
        <w:textAlignment w:val="auto"/>
        <w:rPr>
          <w:bCs/>
          <w:i/>
          <w:iCs/>
          <w:lang w:eastAsia="lt-LT"/>
        </w:rPr>
      </w:pPr>
    </w:p>
    <w:p w14:paraId="277E4FDE" w14:textId="45B66AA7" w:rsidR="0029441E" w:rsidRDefault="00294EF7" w:rsidP="00BA555A">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Pr>
          <w:bCs/>
          <w:i/>
          <w:iCs/>
          <w:lang w:eastAsia="lt-LT"/>
        </w:rPr>
        <w:t>1</w:t>
      </w:r>
      <w:r w:rsidR="00E07D84" w:rsidRPr="00E46903">
        <w:rPr>
          <w:bCs/>
          <w:i/>
          <w:iCs/>
          <w:lang w:eastAsia="lt-LT"/>
        </w:rPr>
        <w:t xml:space="preserve">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1"/>
        <w:gridCol w:w="4686"/>
      </w:tblGrid>
      <w:tr w:rsidR="009E0CA8" w:rsidRPr="00073CDB" w14:paraId="097D1020" w14:textId="77777777" w:rsidTr="00BA3AB1">
        <w:trPr>
          <w:cantSplit/>
          <w:tblHeader/>
        </w:trPr>
        <w:tc>
          <w:tcPr>
            <w:tcW w:w="568" w:type="dxa"/>
            <w:shd w:val="clear" w:color="auto" w:fill="B8CCE4" w:themeFill="accent1" w:themeFillTint="66"/>
            <w:vAlign w:val="center"/>
          </w:tcPr>
          <w:p w14:paraId="0440EE79"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952" w:type="dxa"/>
            <w:shd w:val="clear" w:color="auto" w:fill="B8CCE4" w:themeFill="accent1" w:themeFillTint="66"/>
            <w:vAlign w:val="center"/>
          </w:tcPr>
          <w:p w14:paraId="4A094F7B"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B8CCE4" w:themeFill="accent1" w:themeFillTint="66"/>
            <w:vAlign w:val="center"/>
          </w:tcPr>
          <w:p w14:paraId="623AEC03"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9E0CA8" w:rsidRPr="004C6E6E" w14:paraId="4291FB3F" w14:textId="77777777" w:rsidTr="00BA3AB1">
        <w:trPr>
          <w:trHeight w:val="425"/>
        </w:trPr>
        <w:tc>
          <w:tcPr>
            <w:tcW w:w="10207" w:type="dxa"/>
            <w:gridSpan w:val="3"/>
            <w:shd w:val="clear" w:color="auto" w:fill="B8CCE4" w:themeFill="accent1" w:themeFillTint="66"/>
          </w:tcPr>
          <w:p w14:paraId="1DE057B8" w14:textId="77777777" w:rsidR="009E0CA8" w:rsidRPr="004C6E6E" w:rsidRDefault="009E0CA8" w:rsidP="00143D2D">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9E0CA8" w14:paraId="6E32E916" w14:textId="77777777" w:rsidTr="009E0CA8">
        <w:trPr>
          <w:trHeight w:val="40"/>
        </w:trPr>
        <w:tc>
          <w:tcPr>
            <w:tcW w:w="568" w:type="dxa"/>
          </w:tcPr>
          <w:p w14:paraId="75606BB6" w14:textId="77777777" w:rsidR="009E0CA8" w:rsidRDefault="009E0CA8" w:rsidP="00143D2D">
            <w:pPr>
              <w:widowControl w:val="0"/>
              <w:tabs>
                <w:tab w:val="left" w:pos="1418"/>
              </w:tabs>
              <w:suppressAutoHyphens w:val="0"/>
              <w:autoSpaceDE w:val="0"/>
              <w:adjustRightInd w:val="0"/>
              <w:jc w:val="both"/>
              <w:textAlignment w:val="auto"/>
              <w:rPr>
                <w:lang w:eastAsia="lt-LT"/>
              </w:rPr>
            </w:pPr>
            <w:r>
              <w:rPr>
                <w:lang w:eastAsia="lt-LT"/>
              </w:rPr>
              <w:t>1.</w:t>
            </w:r>
          </w:p>
          <w:p w14:paraId="0F111E6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EC9187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3BB363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601A9D7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816AEE5"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94085E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B5D820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D52063C"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3EC5EE69"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4A57F7FA"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BD116C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0F6290E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35EB162"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2C7DBE8"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84C5547"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3708AB1"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F85728E"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D888BA7"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6A6245E1"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571FBC20"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77810D56"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CE983CB"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1571DDC9"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4C563618" w14:textId="77777777" w:rsidR="009E0CA8" w:rsidRDefault="009E0CA8" w:rsidP="00143D2D">
            <w:pPr>
              <w:widowControl w:val="0"/>
              <w:tabs>
                <w:tab w:val="left" w:pos="1418"/>
              </w:tabs>
              <w:suppressAutoHyphens w:val="0"/>
              <w:autoSpaceDE w:val="0"/>
              <w:adjustRightInd w:val="0"/>
              <w:jc w:val="both"/>
              <w:textAlignment w:val="auto"/>
              <w:rPr>
                <w:lang w:eastAsia="lt-LT"/>
              </w:rPr>
            </w:pPr>
          </w:p>
          <w:p w14:paraId="22661AE6" w14:textId="77777777" w:rsidR="009E0CA8" w:rsidRPr="005C62D0" w:rsidRDefault="009E0CA8" w:rsidP="00143D2D">
            <w:pPr>
              <w:widowControl w:val="0"/>
              <w:tabs>
                <w:tab w:val="left" w:pos="1418"/>
              </w:tabs>
              <w:suppressAutoHyphens w:val="0"/>
              <w:autoSpaceDE w:val="0"/>
              <w:adjustRightInd w:val="0"/>
              <w:jc w:val="both"/>
              <w:textAlignment w:val="auto"/>
              <w:rPr>
                <w:lang w:eastAsia="lt-LT"/>
              </w:rPr>
            </w:pPr>
          </w:p>
        </w:tc>
        <w:tc>
          <w:tcPr>
            <w:tcW w:w="4952" w:type="dxa"/>
          </w:tcPr>
          <w:p w14:paraId="4222BDC6" w14:textId="77777777" w:rsidR="009E0CA8" w:rsidRDefault="009E0CA8" w:rsidP="00143D2D">
            <w:pPr>
              <w:autoSpaceDE w:val="0"/>
              <w:adjustRightInd w:val="0"/>
              <w:jc w:val="both"/>
            </w:pPr>
            <w:r w:rsidRPr="00880E68">
              <w:rPr>
                <w:lang w:eastAsia="lt-LT"/>
              </w:rPr>
              <w:t xml:space="preserve">Tiekėjas privalo pasiūlyti bent vieną atestuotą specialistą, kuris turi teisę vykdyti </w:t>
            </w:r>
            <w:r>
              <w:rPr>
                <w:lang w:eastAsia="lt-LT"/>
              </w:rPr>
              <w:t xml:space="preserve">hidrotechnikos </w:t>
            </w:r>
            <w:r w:rsidRPr="00880E68">
              <w:rPr>
                <w:lang w:eastAsia="lt-LT"/>
              </w:rPr>
              <w:t xml:space="preserve"> statinių </w:t>
            </w:r>
            <w:r w:rsidRPr="00880E68">
              <w:t>techninės priežiūros  pareigas.</w:t>
            </w:r>
          </w:p>
          <w:p w14:paraId="49D73510" w14:textId="77777777" w:rsidR="009E0CA8" w:rsidRDefault="009E0CA8" w:rsidP="00143D2D">
            <w:pPr>
              <w:autoSpaceDE w:val="0"/>
              <w:adjustRightInd w:val="0"/>
              <w:jc w:val="both"/>
              <w:rPr>
                <w:i/>
                <w:iCs/>
              </w:rPr>
            </w:pPr>
          </w:p>
          <w:p w14:paraId="601B8260" w14:textId="77777777" w:rsidR="009E0CA8" w:rsidRPr="00483D1F" w:rsidRDefault="009E0CA8" w:rsidP="00143D2D">
            <w:pPr>
              <w:autoSpaceDE w:val="0"/>
              <w:adjustRightInd w:val="0"/>
              <w:jc w:val="both"/>
              <w:rPr>
                <w:i/>
                <w:iCs/>
              </w:rPr>
            </w:pPr>
            <w:r w:rsidRPr="00483D1F">
              <w:rPr>
                <w:i/>
                <w:iCs/>
              </w:rPr>
              <w:t>Pastaba:</w:t>
            </w:r>
          </w:p>
          <w:p w14:paraId="1A65755E" w14:textId="77777777" w:rsidR="009E0CA8" w:rsidRPr="00D42869" w:rsidRDefault="009E0CA8" w:rsidP="009E0CA8">
            <w:pPr>
              <w:pStyle w:val="Sraopastraipa"/>
              <w:numPr>
                <w:ilvl w:val="0"/>
                <w:numId w:val="38"/>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41545E7B" w14:textId="77777777" w:rsidR="009E0CA8" w:rsidRDefault="009E0CA8" w:rsidP="009E0CA8">
            <w:pPr>
              <w:pStyle w:val="Sraopastraipa"/>
              <w:numPr>
                <w:ilvl w:val="0"/>
                <w:numId w:val="38"/>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5CB96B86" w14:textId="77777777" w:rsidR="009E0CA8" w:rsidRPr="00AE77E2" w:rsidRDefault="009E0CA8" w:rsidP="009E0CA8">
            <w:pPr>
              <w:pStyle w:val="Sraopastraipa"/>
              <w:numPr>
                <w:ilvl w:val="0"/>
                <w:numId w:val="38"/>
              </w:numPr>
              <w:shd w:val="clear" w:color="auto" w:fill="FFFFFF" w:themeFill="background1"/>
              <w:autoSpaceDE w:val="0"/>
              <w:adjustRightInd w:val="0"/>
              <w:ind w:left="322" w:hanging="322"/>
              <w:jc w:val="both"/>
              <w:rPr>
                <w:rFonts w:eastAsia="Calibri"/>
                <w:bCs/>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687" w:type="dxa"/>
          </w:tcPr>
          <w:p w14:paraId="505EE186" w14:textId="77777777" w:rsidR="009E0CA8" w:rsidRPr="00FA379D" w:rsidRDefault="009E0CA8" w:rsidP="00143D2D">
            <w:pPr>
              <w:pStyle w:val="Pagrindinistekstas4"/>
              <w:ind w:firstLine="0"/>
              <w:rPr>
                <w:rFonts w:ascii="Times New Roman" w:hAnsi="Times New Roman"/>
                <w:sz w:val="24"/>
                <w:szCs w:val="24"/>
                <w:lang w:val="lt-LT" w:eastAsia="lt-LT"/>
              </w:rPr>
            </w:pPr>
            <w:r>
              <w:rPr>
                <w:rFonts w:ascii="Times New Roman" w:hAnsi="Times New Roman"/>
                <w:sz w:val="24"/>
                <w:szCs w:val="24"/>
                <w:lang w:val="lt-LT" w:eastAsia="lt-LT"/>
              </w:rPr>
              <w:t xml:space="preserve">Nurodomas </w:t>
            </w:r>
            <w:r w:rsidRPr="00FA379D">
              <w:rPr>
                <w:rFonts w:ascii="Times New Roman" w:hAnsi="Times New Roman"/>
                <w:sz w:val="24"/>
                <w:szCs w:val="24"/>
                <w:lang w:val="lt-LT" w:eastAsia="lt-LT"/>
              </w:rPr>
              <w:t>specialist</w:t>
            </w:r>
            <w:r>
              <w:rPr>
                <w:rFonts w:ascii="Times New Roman" w:hAnsi="Times New Roman"/>
                <w:sz w:val="24"/>
                <w:szCs w:val="24"/>
                <w:lang w:val="lt-LT" w:eastAsia="lt-LT"/>
              </w:rPr>
              <w:t>as</w:t>
            </w:r>
            <w:r w:rsidRPr="00FA379D">
              <w:rPr>
                <w:rFonts w:ascii="Times New Roman" w:hAnsi="Times New Roman"/>
                <w:sz w:val="24"/>
                <w:szCs w:val="24"/>
                <w:lang w:val="lt-LT" w:eastAsia="lt-LT"/>
              </w:rPr>
              <w:t xml:space="preserve">, </w:t>
            </w:r>
            <w:r>
              <w:rPr>
                <w:rFonts w:ascii="Times New Roman" w:hAnsi="Times New Roman"/>
                <w:sz w:val="24"/>
                <w:szCs w:val="24"/>
                <w:lang w:val="lt-LT" w:eastAsia="lt-LT"/>
              </w:rPr>
              <w:t>jo</w:t>
            </w:r>
            <w:r w:rsidRPr="00FA379D">
              <w:rPr>
                <w:rFonts w:ascii="Times New Roman" w:hAnsi="Times New Roman"/>
                <w:sz w:val="24"/>
                <w:szCs w:val="24"/>
                <w:lang w:val="lt-LT" w:eastAsia="lt-LT"/>
              </w:rPr>
              <w:t xml:space="preserve"> pavard</w:t>
            </w:r>
            <w:r>
              <w:rPr>
                <w:rFonts w:ascii="Times New Roman" w:hAnsi="Times New Roman"/>
                <w:sz w:val="24"/>
                <w:szCs w:val="24"/>
                <w:lang w:val="lt-LT" w:eastAsia="lt-LT"/>
              </w:rPr>
              <w:t>ė</w:t>
            </w:r>
            <w:r w:rsidRPr="00FA379D">
              <w:rPr>
                <w:rFonts w:ascii="Times New Roman" w:hAnsi="Times New Roman"/>
                <w:sz w:val="24"/>
                <w:szCs w:val="24"/>
                <w:lang w:val="lt-LT" w:eastAsia="lt-LT"/>
              </w:rPr>
              <w:t>, užimam</w:t>
            </w:r>
            <w:r>
              <w:rPr>
                <w:rFonts w:ascii="Times New Roman" w:hAnsi="Times New Roman"/>
                <w:sz w:val="24"/>
                <w:szCs w:val="24"/>
                <w:lang w:val="lt-LT" w:eastAsia="lt-LT"/>
              </w:rPr>
              <w:t>os</w:t>
            </w:r>
            <w:r w:rsidRPr="00FA379D">
              <w:rPr>
                <w:rFonts w:ascii="Times New Roman" w:hAnsi="Times New Roman"/>
                <w:sz w:val="24"/>
                <w:szCs w:val="24"/>
                <w:lang w:val="lt-LT" w:eastAsia="lt-LT"/>
              </w:rPr>
              <w:t xml:space="preserve"> pareig</w:t>
            </w:r>
            <w:r>
              <w:rPr>
                <w:rFonts w:ascii="Times New Roman" w:hAnsi="Times New Roman"/>
                <w:sz w:val="24"/>
                <w:szCs w:val="24"/>
                <w:lang w:val="lt-LT" w:eastAsia="lt-LT"/>
              </w:rPr>
              <w:t>os</w:t>
            </w:r>
            <w:r w:rsidRPr="00FA379D">
              <w:rPr>
                <w:rFonts w:ascii="Times New Roman" w:hAnsi="Times New Roman"/>
                <w:sz w:val="24"/>
                <w:szCs w:val="24"/>
                <w:lang w:val="lt-LT" w:eastAsia="lt-LT"/>
              </w:rPr>
              <w:t>, kvalifikacij</w:t>
            </w:r>
            <w:r>
              <w:rPr>
                <w:rFonts w:ascii="Times New Roman" w:hAnsi="Times New Roman"/>
                <w:sz w:val="24"/>
                <w:szCs w:val="24"/>
                <w:lang w:val="lt-LT" w:eastAsia="lt-LT"/>
              </w:rPr>
              <w:t>a</w:t>
            </w:r>
            <w:r w:rsidRPr="00FA379D">
              <w:rPr>
                <w:rFonts w:ascii="Times New Roman" w:hAnsi="Times New Roman"/>
                <w:sz w:val="24"/>
                <w:szCs w:val="24"/>
                <w:lang w:val="lt-LT" w:eastAsia="lt-LT"/>
              </w:rPr>
              <w:t xml:space="preserve"> ir Lietuvos Respublikos Žemės ūkio ministerijos nustatyta tvarka išduot</w:t>
            </w:r>
            <w:r>
              <w:rPr>
                <w:rFonts w:ascii="Times New Roman" w:hAnsi="Times New Roman"/>
                <w:sz w:val="24"/>
                <w:szCs w:val="24"/>
                <w:lang w:val="lt-LT" w:eastAsia="lt-LT"/>
              </w:rPr>
              <w:t>as</w:t>
            </w:r>
            <w:r w:rsidRPr="00FA379D">
              <w:rPr>
                <w:rFonts w:ascii="Times New Roman" w:hAnsi="Times New Roman"/>
                <w:sz w:val="24"/>
                <w:szCs w:val="24"/>
                <w:lang w:val="lt-LT" w:eastAsia="lt-LT"/>
              </w:rPr>
              <w:t xml:space="preserve"> kvalifikacijos atestata</w:t>
            </w:r>
            <w:r>
              <w:rPr>
                <w:rFonts w:ascii="Times New Roman" w:hAnsi="Times New Roman"/>
                <w:sz w:val="24"/>
                <w:szCs w:val="24"/>
                <w:lang w:val="lt-LT" w:eastAsia="lt-LT"/>
              </w:rPr>
              <w:t>s</w:t>
            </w:r>
            <w:r w:rsidRPr="00FA379D">
              <w:rPr>
                <w:rFonts w:ascii="Times New Roman" w:hAnsi="Times New Roman"/>
                <w:sz w:val="24"/>
                <w:szCs w:val="24"/>
                <w:lang w:val="lt-LT" w:eastAsia="lt-LT"/>
              </w:rPr>
              <w:t xml:space="preserve"> arba lygiaver</w:t>
            </w:r>
            <w:r>
              <w:rPr>
                <w:rFonts w:ascii="Times New Roman" w:hAnsi="Times New Roman"/>
                <w:sz w:val="24"/>
                <w:szCs w:val="24"/>
                <w:lang w:val="lt-LT" w:eastAsia="lt-LT"/>
              </w:rPr>
              <w:t>tis</w:t>
            </w:r>
            <w:r w:rsidRPr="00FA379D">
              <w:rPr>
                <w:rFonts w:ascii="Times New Roman" w:hAnsi="Times New Roman"/>
                <w:sz w:val="24"/>
                <w:szCs w:val="24"/>
                <w:lang w:val="lt-LT" w:eastAsia="lt-LT"/>
              </w:rPr>
              <w:t xml:space="preserve"> dokumenta</w:t>
            </w:r>
            <w:r>
              <w:rPr>
                <w:rFonts w:ascii="Times New Roman" w:hAnsi="Times New Roman"/>
                <w:sz w:val="24"/>
                <w:szCs w:val="24"/>
                <w:lang w:val="lt-LT" w:eastAsia="lt-LT"/>
              </w:rPr>
              <w:t>s</w:t>
            </w:r>
            <w:r w:rsidRPr="00FA379D">
              <w:rPr>
                <w:rFonts w:ascii="Times New Roman" w:hAnsi="Times New Roman"/>
                <w:sz w:val="24"/>
                <w:szCs w:val="24"/>
                <w:lang w:val="lt-LT" w:eastAsia="lt-LT"/>
              </w:rPr>
              <w:t>.</w:t>
            </w:r>
          </w:p>
          <w:p w14:paraId="62FEB675" w14:textId="77777777" w:rsidR="009E0CA8" w:rsidRDefault="009E0CA8" w:rsidP="00143D2D">
            <w:pPr>
              <w:tabs>
                <w:tab w:val="left" w:pos="1260"/>
              </w:tabs>
              <w:jc w:val="both"/>
              <w:rPr>
                <w:iCs/>
                <w:color w:val="000000"/>
                <w:lang w:eastAsia="lt-LT"/>
              </w:rPr>
            </w:pPr>
          </w:p>
          <w:p w14:paraId="60AA8C1B" w14:textId="77777777" w:rsidR="009E0CA8" w:rsidRPr="00FF3470" w:rsidRDefault="009E0CA8" w:rsidP="00143D2D">
            <w:pPr>
              <w:jc w:val="both"/>
            </w:pPr>
            <w:r w:rsidRPr="00D42869">
              <w:rPr>
                <w:bCs/>
                <w:lang w:eastAsia="lt-LT"/>
              </w:rPr>
              <w:t xml:space="preserve"> </w:t>
            </w:r>
            <w:r>
              <w:rPr>
                <w:bCs/>
                <w:lang w:eastAsia="lt-LT"/>
              </w:rPr>
              <w:t>2</w:t>
            </w:r>
            <w:r w:rsidRPr="00D42869">
              <w:rPr>
                <w:bCs/>
                <w:lang w:eastAsia="lt-LT"/>
              </w:rPr>
              <w:t xml:space="preserve">)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sutartyje nurodyt</w:t>
            </w:r>
            <w:r>
              <w:t>as</w:t>
            </w:r>
            <w:r w:rsidRPr="00D42869">
              <w:t xml:space="preserve"> </w:t>
            </w:r>
            <w:r>
              <w:t>Paslaugas</w:t>
            </w:r>
            <w:r w:rsidRPr="00D42869">
              <w:t xml:space="preserve">,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9CDCD57" w14:textId="77777777" w:rsidR="009E0CA8" w:rsidRDefault="009E0CA8" w:rsidP="00143D2D">
            <w:pPr>
              <w:tabs>
                <w:tab w:val="left" w:pos="1260"/>
              </w:tabs>
              <w:jc w:val="both"/>
              <w:rPr>
                <w:iCs/>
                <w:color w:val="000000"/>
                <w:lang w:eastAsia="lt-LT"/>
              </w:rPr>
            </w:pPr>
          </w:p>
          <w:p w14:paraId="374B3ACD" w14:textId="77777777" w:rsidR="009E0CA8" w:rsidRDefault="009E0CA8" w:rsidP="00143D2D">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5C1BAD27" w14:textId="77777777" w:rsidR="009E0CA8" w:rsidRDefault="009E0CA8" w:rsidP="00143D2D">
            <w:pPr>
              <w:spacing w:before="120"/>
              <w:jc w:val="both"/>
              <w:rPr>
                <w:bCs/>
              </w:rPr>
            </w:pPr>
          </w:p>
          <w:p w14:paraId="2CCE937A" w14:textId="77777777" w:rsidR="009E0CA8" w:rsidRDefault="009E0CA8" w:rsidP="00143D2D">
            <w:pPr>
              <w:spacing w:before="120"/>
              <w:jc w:val="both"/>
              <w:rPr>
                <w:bCs/>
              </w:rPr>
            </w:pPr>
          </w:p>
          <w:p w14:paraId="0BFC6ECA" w14:textId="77777777" w:rsidR="009E0CA8" w:rsidRDefault="009E0CA8" w:rsidP="00143D2D">
            <w:pPr>
              <w:tabs>
                <w:tab w:val="left" w:pos="1260"/>
              </w:tabs>
              <w:jc w:val="both"/>
            </w:pPr>
          </w:p>
        </w:tc>
      </w:tr>
    </w:tbl>
    <w:p w14:paraId="7CAC7D29" w14:textId="77777777" w:rsidR="009C2E16" w:rsidRPr="00291AB7" w:rsidRDefault="009C2E16" w:rsidP="00291AB7">
      <w:pPr>
        <w:widowControl w:val="0"/>
        <w:tabs>
          <w:tab w:val="left" w:pos="1560"/>
        </w:tabs>
        <w:suppressAutoHyphens w:val="0"/>
        <w:autoSpaceDE w:val="0"/>
        <w:adjustRightInd w:val="0"/>
        <w:jc w:val="both"/>
        <w:textAlignment w:val="auto"/>
        <w:rPr>
          <w:b/>
          <w:bCs/>
        </w:rPr>
      </w:pPr>
    </w:p>
    <w:p w14:paraId="69B0F281" w14:textId="7902488E" w:rsidR="006B2EE0" w:rsidRPr="006B2EE0" w:rsidRDefault="006B2EE0" w:rsidP="006B2EE0">
      <w:pPr>
        <w:ind w:left="-284" w:firstLine="993"/>
        <w:jc w:val="both"/>
        <w:rPr>
          <w:szCs w:val="20"/>
        </w:rPr>
      </w:pPr>
      <w:r w:rsidRPr="006B2EE0">
        <w:rPr>
          <w:b/>
          <w:bCs/>
        </w:rPr>
        <w:t>11.</w:t>
      </w:r>
      <w:r>
        <w:rPr>
          <w:b/>
          <w:bCs/>
        </w:rPr>
        <w:t xml:space="preserve">11. </w:t>
      </w:r>
      <w:r w:rsidRPr="006B2EE0">
        <w:rPr>
          <w:b/>
          <w:bCs/>
        </w:rPr>
        <w:t>Tiekėjas turi atitikti 2 lentelėje „Aplinkos apsaugos vadybos sistemos standartų reikalavimai“ nustatytus reikalavimus dėl aplinkos apsaugos vadybos sistemos standartų laikymosi:</w:t>
      </w:r>
    </w:p>
    <w:p w14:paraId="44542A3C" w14:textId="77777777" w:rsidR="006B2EE0" w:rsidRPr="006B2EE0" w:rsidRDefault="006B2EE0" w:rsidP="006B2EE0">
      <w:pPr>
        <w:widowControl w:val="0"/>
        <w:tabs>
          <w:tab w:val="left" w:pos="1560"/>
        </w:tabs>
        <w:suppressAutoHyphens w:val="0"/>
        <w:autoSpaceDE w:val="0"/>
        <w:adjustRightInd w:val="0"/>
        <w:jc w:val="right"/>
        <w:textAlignment w:val="auto"/>
        <w:rPr>
          <w:bCs/>
          <w:i/>
          <w:iCs/>
          <w:lang w:eastAsia="lt-LT"/>
        </w:rPr>
      </w:pPr>
      <w:r w:rsidRPr="006B2EE0">
        <w:rPr>
          <w:bCs/>
          <w:i/>
          <w:iCs/>
          <w:lang w:eastAsia="lt-LT"/>
        </w:rPr>
        <w:t>2 lentelė „A</w:t>
      </w:r>
      <w:r w:rsidRPr="006B2EE0">
        <w:rPr>
          <w:bCs/>
          <w:i/>
          <w:iCs/>
          <w:szCs w:val="20"/>
        </w:rPr>
        <w:t>plinkos apsaugos vadybos sistemos standartų reikalavimai</w:t>
      </w:r>
      <w:r w:rsidRPr="006B2EE0">
        <w:rPr>
          <w:bCs/>
          <w:i/>
          <w:iCs/>
          <w:lang w:eastAsia="lt-LT"/>
        </w:rPr>
        <w:t>“</w:t>
      </w:r>
    </w:p>
    <w:p w14:paraId="6BE524CC" w14:textId="77777777" w:rsidR="006B2EE0" w:rsidRPr="006B2EE0" w:rsidRDefault="006B2EE0" w:rsidP="006B2EE0">
      <w:pPr>
        <w:widowControl w:val="0"/>
        <w:tabs>
          <w:tab w:val="left" w:pos="1560"/>
        </w:tabs>
        <w:suppressAutoHyphens w:val="0"/>
        <w:autoSpaceDE w:val="0"/>
        <w:adjustRightInd w:val="0"/>
        <w:jc w:val="both"/>
        <w:textAlignment w:val="auto"/>
        <w:rPr>
          <w:bCs/>
          <w:i/>
          <w:iCs/>
          <w:lang w:eastAsia="lt-LT"/>
        </w:rPr>
      </w:pPr>
    </w:p>
    <w:tbl>
      <w:tblPr>
        <w:tblStyle w:val="Lentelstinklelis"/>
        <w:tblW w:w="10207" w:type="dxa"/>
        <w:tblInd w:w="-289" w:type="dxa"/>
        <w:tblLayout w:type="fixed"/>
        <w:tblLook w:val="04A0" w:firstRow="1" w:lastRow="0" w:firstColumn="1" w:lastColumn="0" w:noHBand="0" w:noVBand="1"/>
      </w:tblPr>
      <w:tblGrid>
        <w:gridCol w:w="710"/>
        <w:gridCol w:w="4677"/>
        <w:gridCol w:w="4820"/>
      </w:tblGrid>
      <w:tr w:rsidR="006B2EE0" w:rsidRPr="006B2EE0" w14:paraId="7B7295A4" w14:textId="77777777" w:rsidTr="006B2EE0">
        <w:tc>
          <w:tcPr>
            <w:tcW w:w="7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C1A09E" w14:textId="77777777" w:rsidR="006B2EE0" w:rsidRPr="006B2EE0" w:rsidRDefault="006B2EE0" w:rsidP="006B2EE0">
            <w:pPr>
              <w:widowControl w:val="0"/>
              <w:jc w:val="center"/>
              <w:rPr>
                <w:b/>
              </w:rPr>
            </w:pPr>
            <w:r w:rsidRPr="006B2EE0">
              <w:rPr>
                <w:b/>
              </w:rPr>
              <w:t>Eil. Nr.</w:t>
            </w:r>
          </w:p>
        </w:tc>
        <w:tc>
          <w:tcPr>
            <w:tcW w:w="46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3BA6A4" w14:textId="77777777" w:rsidR="006B2EE0" w:rsidRPr="006B2EE0" w:rsidRDefault="006B2EE0" w:rsidP="006B2EE0">
            <w:pPr>
              <w:widowControl w:val="0"/>
              <w:rPr>
                <w:b/>
              </w:rPr>
            </w:pPr>
            <w:r w:rsidRPr="006B2EE0">
              <w:rPr>
                <w:b/>
                <w:spacing w:val="2"/>
              </w:rPr>
              <w:t xml:space="preserve">Aplinkos apsaugos vadybos sistemos standartų </w:t>
            </w:r>
            <w:r w:rsidRPr="006B2EE0">
              <w:rPr>
                <w:b/>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74A1DE" w14:textId="77777777" w:rsidR="006B2EE0" w:rsidRPr="006B2EE0" w:rsidRDefault="006B2EE0" w:rsidP="006B2EE0">
            <w:pPr>
              <w:widowControl w:val="0"/>
              <w:rPr>
                <w:b/>
              </w:rPr>
            </w:pPr>
            <w:r w:rsidRPr="006B2EE0">
              <w:rPr>
                <w:b/>
                <w:spacing w:val="2"/>
              </w:rPr>
              <w:t xml:space="preserve">Aplinkos apsaugos vadybos sistemos standartų </w:t>
            </w:r>
            <w:r w:rsidRPr="006B2EE0">
              <w:rPr>
                <w:b/>
              </w:rPr>
              <w:t>reikalavimų atitikimą įrodantys dokumentai</w:t>
            </w:r>
          </w:p>
        </w:tc>
      </w:tr>
      <w:tr w:rsidR="006B2EE0" w:rsidRPr="006B2EE0" w14:paraId="5582248A" w14:textId="77777777" w:rsidTr="006B2EE0">
        <w:tc>
          <w:tcPr>
            <w:tcW w:w="710" w:type="dxa"/>
            <w:tcBorders>
              <w:top w:val="single" w:sz="4" w:space="0" w:color="auto"/>
              <w:left w:val="single" w:sz="4" w:space="0" w:color="auto"/>
              <w:bottom w:val="single" w:sz="4" w:space="0" w:color="auto"/>
              <w:right w:val="single" w:sz="4" w:space="0" w:color="auto"/>
            </w:tcBorders>
            <w:hideMark/>
          </w:tcPr>
          <w:p w14:paraId="75E3A62B" w14:textId="139FC667" w:rsidR="006B2EE0" w:rsidRPr="006B2EE0" w:rsidRDefault="006B2EE0" w:rsidP="006B2EE0">
            <w:pPr>
              <w:widowControl w:val="0"/>
              <w:rPr>
                <w:color w:val="FF0000"/>
              </w:rPr>
            </w:pPr>
            <w:r w:rsidRPr="006B2EE0">
              <w:lastRenderedPageBreak/>
              <w:t>1</w:t>
            </w:r>
            <w:r>
              <w:t>.</w:t>
            </w:r>
          </w:p>
        </w:tc>
        <w:tc>
          <w:tcPr>
            <w:tcW w:w="4677" w:type="dxa"/>
            <w:tcBorders>
              <w:top w:val="single" w:sz="4" w:space="0" w:color="auto"/>
              <w:left w:val="single" w:sz="4" w:space="0" w:color="auto"/>
              <w:bottom w:val="single" w:sz="4" w:space="0" w:color="auto"/>
              <w:right w:val="single" w:sz="4" w:space="0" w:color="auto"/>
            </w:tcBorders>
          </w:tcPr>
          <w:p w14:paraId="396AA78C" w14:textId="77777777" w:rsidR="006B2EE0" w:rsidRPr="006B2EE0" w:rsidRDefault="006B2EE0" w:rsidP="006B2EE0">
            <w:pPr>
              <w:tabs>
                <w:tab w:val="left" w:pos="993"/>
              </w:tabs>
              <w:jc w:val="both"/>
            </w:pPr>
            <w:r w:rsidRPr="006B2EE0">
              <w:t xml:space="preserve">Tiekėjas** turi būti įdiegęs ir taikyti atliekamų darbų srityje aplinkos apsaugos vadybos ir audito sistemą </w:t>
            </w:r>
            <w:r w:rsidRPr="006B2EE0">
              <w:rPr>
                <w:i/>
              </w:rPr>
              <w:t xml:space="preserve">EMAS </w:t>
            </w:r>
            <w:r w:rsidRPr="006B2EE0">
              <w:t xml:space="preserve">arba kitą aplinkos apsaugos vadybos sistemą, įdiegtą pagal standartą </w:t>
            </w:r>
            <w:r w:rsidRPr="006B2EE0">
              <w:rPr>
                <w:i/>
              </w:rPr>
              <w:t>LST EN ISO 14001</w:t>
            </w:r>
            <w:r w:rsidRPr="006B2EE0">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6B2EE0">
              <w:rPr>
                <w:color w:val="000000"/>
              </w:rPr>
              <w:t>kurios patvirtintų, kad tiekėjo siūlomos aplinkos apsaugos vadybos užtikrinimo priemonės atitinka reikalaujamus aplinkos apsaugos vadybos sistemos standartus</w:t>
            </w:r>
            <w:r w:rsidRPr="006B2EE0">
              <w:t>.</w:t>
            </w:r>
          </w:p>
          <w:p w14:paraId="4BAA7D4D" w14:textId="77777777" w:rsidR="006B2EE0" w:rsidRPr="006B2EE0" w:rsidRDefault="006B2EE0" w:rsidP="006B2EE0"/>
          <w:p w14:paraId="6695CBD6" w14:textId="77777777" w:rsidR="006B2EE0" w:rsidRPr="006B2EE0" w:rsidRDefault="006B2EE0" w:rsidP="006B2EE0"/>
          <w:p w14:paraId="1BB9BAEB" w14:textId="77777777" w:rsidR="006B2EE0" w:rsidRPr="006B2EE0" w:rsidRDefault="006B2EE0" w:rsidP="006B2EE0">
            <w:pPr>
              <w:rPr>
                <w:i/>
                <w:iCs/>
              </w:rPr>
            </w:pPr>
            <w:r w:rsidRPr="006B2EE0">
              <w:t>**</w:t>
            </w:r>
            <w:r w:rsidRPr="006B2EE0">
              <w:rPr>
                <w:i/>
                <w:iCs/>
              </w:rPr>
              <w:t>Pastaba:</w:t>
            </w:r>
          </w:p>
          <w:p w14:paraId="3F448B9C" w14:textId="77777777" w:rsidR="006B2EE0" w:rsidRPr="006B2EE0" w:rsidRDefault="006B2EE0" w:rsidP="006B2EE0">
            <w:pPr>
              <w:numPr>
                <w:ilvl w:val="0"/>
                <w:numId w:val="39"/>
              </w:numPr>
              <w:ind w:left="180" w:hanging="180"/>
              <w:jc w:val="both"/>
              <w:rPr>
                <w:i/>
                <w:color w:val="000000"/>
                <w:lang w:eastAsia="lt-LT"/>
              </w:rPr>
            </w:pPr>
            <w:r w:rsidRPr="006B2EE0">
              <w:rPr>
                <w:i/>
                <w:color w:val="000000"/>
                <w:shd w:val="clear" w:color="auto" w:fill="FFFFFF" w:themeFill="background1"/>
                <w:lang w:eastAsia="lt-LT"/>
              </w:rPr>
              <w:t>Jeigu pasiūlymą teikia ūkio subjektų grupė (veikianti pagal jungtinės veiklos sutartį) – reikalavimą turi atitikti ūkio</w:t>
            </w:r>
            <w:r w:rsidRPr="006B2EE0">
              <w:rPr>
                <w:i/>
                <w:color w:val="000000"/>
                <w:lang w:eastAsia="lt-LT"/>
              </w:rPr>
              <w:t xml:space="preserve"> subjektų grupės narys (-</w:t>
            </w:r>
            <w:proofErr w:type="spellStart"/>
            <w:r w:rsidRPr="006B2EE0">
              <w:rPr>
                <w:i/>
                <w:color w:val="000000"/>
                <w:lang w:eastAsia="lt-LT"/>
              </w:rPr>
              <w:t>iai</w:t>
            </w:r>
            <w:proofErr w:type="spellEnd"/>
            <w:r w:rsidRPr="006B2EE0">
              <w:rPr>
                <w:i/>
                <w:color w:val="000000"/>
                <w:lang w:eastAsia="lt-LT"/>
              </w:rPr>
              <w:t>), atsižvelgiant į jų prisiimamus įsipareigojimus pirkimo sutarčiai vykdyti;</w:t>
            </w:r>
          </w:p>
          <w:p w14:paraId="43ACA907" w14:textId="77777777" w:rsidR="006B2EE0" w:rsidRPr="006B2EE0" w:rsidRDefault="006B2EE0" w:rsidP="006B2EE0">
            <w:pPr>
              <w:numPr>
                <w:ilvl w:val="0"/>
                <w:numId w:val="39"/>
              </w:numPr>
              <w:shd w:val="clear" w:color="auto" w:fill="FFFFFF" w:themeFill="background1"/>
              <w:ind w:left="180" w:hanging="180"/>
              <w:jc w:val="both"/>
              <w:rPr>
                <w:i/>
                <w:color w:val="000000"/>
                <w:lang w:eastAsia="lt-LT"/>
              </w:rPr>
            </w:pPr>
            <w:r w:rsidRPr="006B2EE0">
              <w:rPr>
                <w:i/>
                <w:color w:val="000000"/>
                <w:lang w:eastAsia="lt-LT"/>
              </w:rPr>
              <w:t>Tiekėjas gali remtis kitų ūkio subjektų pajėgumais atsižvelgiant į jų prisiimamus įsipareigojimus pirkimo sutarčiai vykdyti;</w:t>
            </w:r>
          </w:p>
          <w:p w14:paraId="51DD44B6" w14:textId="77777777" w:rsidR="006B2EE0" w:rsidRPr="006B2EE0" w:rsidRDefault="006B2EE0" w:rsidP="006B2EE0">
            <w:pPr>
              <w:numPr>
                <w:ilvl w:val="0"/>
                <w:numId w:val="39"/>
              </w:numPr>
              <w:shd w:val="clear" w:color="auto" w:fill="FFFFFF" w:themeFill="background1"/>
              <w:ind w:left="180" w:hanging="180"/>
              <w:jc w:val="both"/>
              <w:rPr>
                <w:iCs/>
                <w:color w:val="000000"/>
                <w:lang w:eastAsia="lt-LT"/>
              </w:rPr>
            </w:pPr>
            <w:r w:rsidRPr="006B2EE0">
              <w:rPr>
                <w:i/>
                <w:color w:val="000000"/>
                <w:lang w:eastAsia="lt-LT"/>
              </w:rPr>
              <w:t xml:space="preserve">Subtiekėjai turi laikytis reikalaujamų </w:t>
            </w:r>
            <w:r w:rsidRPr="006B2EE0">
              <w:rPr>
                <w:bCs/>
                <w:i/>
                <w:color w:val="000000"/>
                <w:lang w:eastAsia="lt-LT"/>
              </w:rPr>
              <w:t xml:space="preserve">aplinkos apsaugos vadybos priemonių, </w:t>
            </w:r>
            <w:r w:rsidRPr="006B2EE0">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30A1EBC9" w14:textId="77777777" w:rsidR="006B2EE0" w:rsidRPr="006B2EE0" w:rsidRDefault="006B2EE0" w:rsidP="006B2EE0">
            <w:pPr>
              <w:jc w:val="both"/>
            </w:pPr>
            <w:r w:rsidRPr="006B2EE0">
              <w:t xml:space="preserve">Pateikiama: </w:t>
            </w:r>
          </w:p>
          <w:p w14:paraId="4EDF468D" w14:textId="77777777" w:rsidR="006B2EE0" w:rsidRPr="006B2EE0" w:rsidRDefault="006B2EE0" w:rsidP="006B2EE0">
            <w:pPr>
              <w:tabs>
                <w:tab w:val="left" w:pos="993"/>
              </w:tabs>
              <w:jc w:val="both"/>
            </w:pPr>
          </w:p>
          <w:p w14:paraId="66A26277" w14:textId="77777777" w:rsidR="006B2EE0" w:rsidRPr="006B2EE0" w:rsidRDefault="006B2EE0" w:rsidP="006B2EE0">
            <w:pPr>
              <w:tabs>
                <w:tab w:val="left" w:pos="993"/>
              </w:tabs>
              <w:jc w:val="both"/>
              <w:rPr>
                <w:rFonts w:eastAsia="Andale Sans UI"/>
                <w:lang w:eastAsia="lt-LT" w:bidi="en-US"/>
              </w:rPr>
            </w:pPr>
            <w:r w:rsidRPr="006B2EE0">
              <w:rPr>
                <w:rFonts w:eastAsia="Andale Sans UI"/>
                <w:i/>
                <w:iCs/>
                <w:lang w:eastAsia="lt-LT" w:bidi="en-US"/>
              </w:rPr>
              <w:t>EMAS</w:t>
            </w:r>
            <w:r w:rsidRPr="006B2EE0">
              <w:rPr>
                <w:rFonts w:eastAsia="Andale Sans UI"/>
                <w:lang w:eastAsia="lt-LT" w:bidi="en-US"/>
              </w:rPr>
              <w:t xml:space="preserve"> arba </w:t>
            </w:r>
            <w:r w:rsidRPr="006B2EE0">
              <w:rPr>
                <w:rFonts w:eastAsia="Andale Sans UI"/>
                <w:i/>
                <w:iCs/>
                <w:lang w:eastAsia="lt-LT" w:bidi="en-US"/>
              </w:rPr>
              <w:t>LST EN ISO 14001</w:t>
            </w:r>
            <w:r w:rsidRPr="006B2EE0">
              <w:rPr>
                <w:rFonts w:eastAsia="Andale Sans UI"/>
                <w:lang w:eastAsia="lt-LT" w:bidi="en-US"/>
              </w:rPr>
              <w:t xml:space="preserve"> sertifikatas, arba kitas lygiavertis sertifikatas, išduotas kitose valstybėse narėse įsteigtų nepriklausomų įstaigų. </w:t>
            </w:r>
          </w:p>
          <w:p w14:paraId="7EA867DD" w14:textId="77777777" w:rsidR="006B2EE0" w:rsidRPr="006B2EE0" w:rsidRDefault="006B2EE0" w:rsidP="006B2EE0">
            <w:pPr>
              <w:tabs>
                <w:tab w:val="left" w:pos="993"/>
              </w:tabs>
              <w:jc w:val="both"/>
            </w:pPr>
            <w:r w:rsidRPr="006B2EE0">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B2EE0">
              <w:rPr>
                <w:lang w:eastAsia="lt-LT"/>
              </w:rPr>
              <w:t xml:space="preserve">Lietuvos Respublikos aplinkos ministro 2011 m. birželio 28 d. įsakymu Nr. D1-508 </w:t>
            </w:r>
            <w:r w:rsidRPr="006B2EE0">
              <w:t>patvirtinto „Aplinkos apsaugos kriterijų taikymo, vykdant žaliuosius pirkimus, tvarkos aprašo</w:t>
            </w:r>
            <w:r w:rsidRPr="006B2EE0">
              <w:rPr>
                <w:color w:val="00000A"/>
              </w:rPr>
              <w:t>“ (</w:t>
            </w:r>
            <w:r w:rsidRPr="006B2EE0">
              <w:t>2022 m. gruodžio 13 d. įsakymo Nr. D1-401 redakcija)</w:t>
            </w:r>
            <w:r w:rsidRPr="006B2EE0">
              <w:rPr>
                <w:lang w:eastAsia="lt-LT"/>
              </w:rPr>
              <w:t xml:space="preserve"> 10 punkto* reikalavimus,</w:t>
            </w:r>
            <w:r w:rsidRPr="006B2EE0">
              <w:rPr>
                <w:rFonts w:eastAsia="Andale Sans UI"/>
                <w:lang w:eastAsia="lt-LT" w:bidi="en-US"/>
              </w:rPr>
              <w:t xml:space="preserve"> arba kitus lygiaverčius įrodymus</w:t>
            </w:r>
            <w:r w:rsidRPr="006B2EE0">
              <w:t>.</w:t>
            </w:r>
          </w:p>
          <w:p w14:paraId="1DA5740F" w14:textId="77777777" w:rsidR="006B2EE0" w:rsidRPr="006B2EE0" w:rsidRDefault="006B2EE0" w:rsidP="006B2EE0"/>
          <w:p w14:paraId="6F623724" w14:textId="77777777" w:rsidR="006B2EE0" w:rsidRPr="006B2EE0" w:rsidRDefault="006B2EE0" w:rsidP="006B2EE0"/>
          <w:p w14:paraId="25EA5C29" w14:textId="77777777" w:rsidR="006B2EE0" w:rsidRPr="006B2EE0" w:rsidRDefault="006B2EE0" w:rsidP="006B2EE0">
            <w:pPr>
              <w:tabs>
                <w:tab w:val="left" w:pos="993"/>
              </w:tabs>
              <w:jc w:val="both"/>
              <w:rPr>
                <w:i/>
                <w:iCs/>
              </w:rPr>
            </w:pPr>
            <w:r w:rsidRPr="006B2EE0">
              <w:t>*„</w:t>
            </w:r>
            <w:r w:rsidRPr="006B2EE0">
              <w:rPr>
                <w:i/>
                <w:iCs/>
              </w:rPr>
              <w:t xml:space="preserve">10. </w:t>
            </w:r>
            <w:r w:rsidRPr="006B2EE0">
              <w:rPr>
                <w:i/>
                <w:iCs/>
                <w:lang w:val="lt"/>
              </w:rPr>
              <w:t xml:space="preserve">Kiti lygiaverčiai aplinkos apsaugos vadybos užtikrinimo priemonių įrodymai gali būti tiekėjo taikomų aplinkos apsaugos vadybos priemonių aprašymas, atitinkantis visus šiuos reikalavimus: </w:t>
            </w:r>
          </w:p>
          <w:p w14:paraId="2ADE62F1" w14:textId="77777777" w:rsidR="006B2EE0" w:rsidRPr="006B2EE0" w:rsidRDefault="006B2EE0" w:rsidP="006B2EE0">
            <w:pPr>
              <w:jc w:val="both"/>
              <w:rPr>
                <w:i/>
                <w:iCs/>
                <w:lang w:val="lt"/>
              </w:rPr>
            </w:pPr>
            <w:r w:rsidRPr="006B2EE0">
              <w:rPr>
                <w:i/>
                <w:iCs/>
                <w:lang w:val="lt"/>
              </w:rPr>
              <w:t>10.1. apibrėžta įmonės ar įstaigos vadovybės patvirtinta aplinkos apsaugos politika ir atitiktis aplinkos apsaugos reikalavimams teikiant paslaugas ir vykdant darbus;</w:t>
            </w:r>
          </w:p>
          <w:p w14:paraId="30868D6B" w14:textId="77777777" w:rsidR="006B2EE0" w:rsidRPr="006B2EE0" w:rsidRDefault="006B2EE0" w:rsidP="006B2EE0">
            <w:pPr>
              <w:jc w:val="both"/>
              <w:rPr>
                <w:i/>
                <w:iCs/>
                <w:lang w:val="lt"/>
              </w:rPr>
            </w:pPr>
            <w:r w:rsidRPr="006B2EE0">
              <w:rPr>
                <w:i/>
                <w:iCs/>
                <w:lang w:val="lt"/>
              </w:rPr>
              <w:t xml:space="preserve">10.2. nustatyti reikšmingiausi aplinkos apsaugos aspektai, kuriems poveikį daro arba gali daryti įmonės ar įstaigos vykdoma veikla, ir šiuos aplinkos apsaugos aspektus reglamentuojantys teisės aktai; </w:t>
            </w:r>
          </w:p>
          <w:p w14:paraId="34EC21DB" w14:textId="77777777" w:rsidR="006B2EE0" w:rsidRPr="006B2EE0" w:rsidRDefault="006B2EE0" w:rsidP="006B2EE0">
            <w:pPr>
              <w:jc w:val="both"/>
              <w:rPr>
                <w:i/>
                <w:iCs/>
                <w:lang w:val="lt"/>
              </w:rPr>
            </w:pPr>
            <w:r w:rsidRPr="006B2EE0">
              <w:rPr>
                <w:i/>
                <w:iCs/>
                <w:lang w:val="lt"/>
              </w:rPr>
              <w:t xml:space="preserve">10.3. nustatyti aplinkosauginiai tikslai, uždaviniai ir priemonės šiems tikslams pasiekti; </w:t>
            </w:r>
          </w:p>
          <w:p w14:paraId="61DB9C2F" w14:textId="77777777" w:rsidR="006B2EE0" w:rsidRPr="006B2EE0" w:rsidRDefault="006B2EE0" w:rsidP="006B2EE0">
            <w:pPr>
              <w:jc w:val="both"/>
              <w:rPr>
                <w:i/>
                <w:iCs/>
                <w:lang w:val="lt"/>
              </w:rPr>
            </w:pPr>
            <w:r w:rsidRPr="006B2EE0">
              <w:rPr>
                <w:i/>
                <w:iCs/>
                <w:lang w:val="lt"/>
              </w:rPr>
              <w:t xml:space="preserve">10.4. numatyta aplinkosauginių tikslų įgyvendinimo stebėsena – paskirti atsakingi asmenys, nustatyta jų atsakomybė, pareigos ir priemonių įgyvendinimo terminai; </w:t>
            </w:r>
          </w:p>
          <w:p w14:paraId="410397CF" w14:textId="77777777" w:rsidR="006B2EE0" w:rsidRPr="006B2EE0" w:rsidRDefault="006B2EE0" w:rsidP="006B2EE0">
            <w:pPr>
              <w:jc w:val="both"/>
              <w:rPr>
                <w:i/>
                <w:iCs/>
                <w:lang w:val="lt"/>
              </w:rPr>
            </w:pPr>
            <w:r w:rsidRPr="006B2EE0">
              <w:rPr>
                <w:i/>
                <w:iCs/>
                <w:lang w:val="lt"/>
              </w:rPr>
              <w:t xml:space="preserve">10.5. parengtas aplinkosauginių ir avarinių situacijų valdymo planas; </w:t>
            </w:r>
          </w:p>
          <w:p w14:paraId="41E3A6C8" w14:textId="77777777" w:rsidR="006B2EE0" w:rsidRPr="006B2EE0" w:rsidRDefault="006B2EE0" w:rsidP="006B2EE0">
            <w:pPr>
              <w:jc w:val="both"/>
              <w:rPr>
                <w:lang w:val="lt"/>
              </w:rPr>
            </w:pPr>
            <w:r w:rsidRPr="006B2EE0">
              <w:rPr>
                <w:i/>
                <w:iCs/>
                <w:lang w:val="lt"/>
              </w:rPr>
              <w:t>10.6. vykdoma aplinkosauginio gerinimo veiklos kontrolė (pvz., parengiamos metinės ataskaitos, kurios pateikiamos ir pristatomos įmonės vadovybei).</w:t>
            </w:r>
            <w:r w:rsidRPr="006B2EE0">
              <w:rPr>
                <w:lang w:val="lt"/>
              </w:rPr>
              <w:t>“</w:t>
            </w:r>
          </w:p>
        </w:tc>
      </w:tr>
    </w:tbl>
    <w:p w14:paraId="4E6AF096" w14:textId="77777777" w:rsidR="006B2EE0" w:rsidRPr="006B2EE0" w:rsidRDefault="006B2EE0" w:rsidP="00523588">
      <w:pPr>
        <w:pStyle w:val="Sraopastraipa"/>
        <w:widowControl w:val="0"/>
        <w:numPr>
          <w:ilvl w:val="1"/>
          <w:numId w:val="24"/>
        </w:numPr>
        <w:tabs>
          <w:tab w:val="left" w:pos="1560"/>
        </w:tabs>
        <w:suppressAutoHyphens w:val="0"/>
        <w:autoSpaceDE w:val="0"/>
        <w:adjustRightInd w:val="0"/>
        <w:ind w:left="0" w:firstLine="851"/>
        <w:jc w:val="both"/>
        <w:textAlignment w:val="auto"/>
      </w:pPr>
    </w:p>
    <w:p w14:paraId="7839955B" w14:textId="1F16F2BD" w:rsidR="00AF002A" w:rsidRDefault="00AF002A" w:rsidP="0052358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turi būti įgyta iki pasiūlymų pateikimo termino pabaigos ir tai turi būti užfiksuota patvirtinančiame dokumente</w:t>
      </w:r>
      <w:r w:rsidRPr="00AF002A">
        <w:rPr>
          <w:rFonts w:eastAsia="Calibri"/>
        </w:rPr>
        <w:t>. I</w:t>
      </w:r>
      <w:r>
        <w:rPr>
          <w:lang w:eastAsia="lt-LT"/>
        </w:rPr>
        <w:t>š tiekėjų, registruotų Europos Sąjungos</w:t>
      </w:r>
      <w:r w:rsidR="00523588">
        <w:rPr>
          <w:lang w:eastAsia="lt-LT"/>
        </w:rPr>
        <w:t xml:space="preserve"> </w:t>
      </w:r>
      <w:r>
        <w:rPr>
          <w:lang w:eastAsia="lt-LT"/>
        </w:rPr>
        <w:t>valstybėje narėje,</w:t>
      </w:r>
      <w:r w:rsidRPr="00AF002A">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w:t>
      </w:r>
      <w:r>
        <w:rPr>
          <w:lang w:eastAsia="lt-LT"/>
        </w:rPr>
        <w:lastRenderedPageBreak/>
        <w:t>dokumentai, tačiau toks</w:t>
      </w:r>
      <w:r w:rsidR="00523588">
        <w:rPr>
          <w:lang w:eastAsia="lt-LT"/>
        </w:rPr>
        <w:t xml:space="preserve"> </w:t>
      </w:r>
      <w:r>
        <w:rPr>
          <w:lang w:eastAsia="lt-LT"/>
        </w:rPr>
        <w:t>užsienio šalies tiekėjas turi pareigą per protingą laiką kreiptis į atitinkamą Lietuvos Respublikos instituciją dėl teisės pripažinimo dokumento išdavimo. Užsienio tiekėjo turimos kvalifikacijos</w:t>
      </w:r>
      <w:r w:rsidR="00341631">
        <w:rPr>
          <w:lang w:eastAsia="lt-LT"/>
        </w:rPr>
        <w:t xml:space="preserve"> </w:t>
      </w:r>
      <w:r>
        <w:rPr>
          <w:lang w:eastAsia="lt-LT"/>
        </w:rPr>
        <w:t>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065B2A0A"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14D58976" w:rsidR="00714C0C"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 xml:space="preserve">atitiktį </w:t>
      </w:r>
      <w:r w:rsidR="003239A8">
        <w:t>kokybės</w:t>
      </w:r>
      <w:r w:rsidR="00D00BCD" w:rsidRPr="001D7E8A">
        <w:t xml:space="preserve"> vadybos sistemos standartų reikalavimams.</w:t>
      </w:r>
    </w:p>
    <w:p w14:paraId="73F86A5F" w14:textId="5A13C99E" w:rsidR="00714C0C" w:rsidRPr="007C7DEF" w:rsidRDefault="001E052B"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D00BCD">
        <w:t xml:space="preserve"> </w:t>
      </w:r>
    </w:p>
    <w:p w14:paraId="09B0169A" w14:textId="4A4E3453" w:rsidR="00714C0C"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2CE63A9"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w:t>
      </w:r>
      <w:r w:rsidR="003239A8">
        <w:t>kokybės</w:t>
      </w:r>
      <w:r w:rsidR="009C693A" w:rsidRPr="007C7DEF">
        <w:t xml:space="preserve">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B761331" w14:textId="4DF50082" w:rsidR="00157A96" w:rsidRPr="00EA365A"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03C1F9C7" w14:textId="34C183F2" w:rsidR="00087C15" w:rsidRPr="004E50C3" w:rsidRDefault="00087C15" w:rsidP="00523588">
      <w:pPr>
        <w:pStyle w:val="Sraopastraipa"/>
        <w:numPr>
          <w:ilvl w:val="0"/>
          <w:numId w:val="24"/>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782F518C" w14:textId="77777777" w:rsidR="00EA365A" w:rsidRDefault="00EA365A" w:rsidP="00ED1A9A">
      <w:pPr>
        <w:pStyle w:val="Sraopastraipa"/>
        <w:numPr>
          <w:ilvl w:val="1"/>
          <w:numId w:val="32"/>
        </w:numPr>
        <w:tabs>
          <w:tab w:val="left" w:pos="709"/>
          <w:tab w:val="left" w:pos="993"/>
          <w:tab w:val="left" w:pos="1418"/>
        </w:tabs>
        <w:ind w:left="0" w:firstLine="851"/>
        <w:jc w:val="both"/>
      </w:pPr>
      <w:r>
        <w:t xml:space="preserve">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w:t>
      </w:r>
      <w:r w:rsidR="003866D6" w:rsidRPr="00CF46E6">
        <w:t xml:space="preserve">pirkimo </w:t>
      </w:r>
      <w:r w:rsidR="002A2006" w:rsidRPr="00CF46E6">
        <w:t xml:space="preserve">sutarties sudarymo. Pasiūlymų eilė nustatoma ekonominio naudingumo </w:t>
      </w:r>
      <w:r w:rsidR="002A2006" w:rsidRPr="00E46903">
        <w:t xml:space="preserve">mažėjimo tvarka. Jeigu kelių pateiktų pasiūlymų ekonominis naudingumas </w:t>
      </w:r>
      <w:r w:rsidR="002A2006" w:rsidRPr="00E46903">
        <w:lastRenderedPageBreak/>
        <w:t>yra vienodas, nustatant pasiūlymų eilę pirmesnis į šią eilę įrašomas tiekėjas, kurio pasiūlymas CVP IS priemonėmis pateiktas anksčiausiai.</w:t>
      </w:r>
      <w:r w:rsidR="009164D5" w:rsidRPr="00E46903">
        <w:t xml:space="preserve"> </w:t>
      </w:r>
    </w:p>
    <w:p w14:paraId="3B4735BE" w14:textId="77777777" w:rsidR="00EA365A" w:rsidRPr="00EA365A" w:rsidRDefault="009164D5" w:rsidP="00ED1A9A">
      <w:pPr>
        <w:pStyle w:val="Sraopastraipa"/>
        <w:numPr>
          <w:ilvl w:val="1"/>
          <w:numId w:val="32"/>
        </w:numPr>
        <w:tabs>
          <w:tab w:val="left" w:pos="709"/>
          <w:tab w:val="left" w:pos="993"/>
          <w:tab w:val="left" w:pos="1418"/>
        </w:tabs>
        <w:ind w:left="0" w:firstLine="851"/>
        <w:jc w:val="both"/>
      </w:pPr>
      <w:r w:rsidRPr="00EA365A">
        <w:rPr>
          <w:color w:val="000000" w:themeColor="text1"/>
        </w:rPr>
        <w:t>Ši pirkimo procedūra atliekama siekiant sudaryti sutartį su tiekėju, kurio pasiūlymas, vadovaujantis pirkimo sąlygose</w:t>
      </w:r>
      <w:r w:rsidRPr="00EA365A">
        <w:rPr>
          <w:color w:val="0070C0"/>
        </w:rPr>
        <w:t xml:space="preserve"> </w:t>
      </w:r>
      <w:r w:rsidRPr="00EA365A">
        <w:rPr>
          <w:color w:val="000000" w:themeColor="text1"/>
        </w:rPr>
        <w:t xml:space="preserve">nustatyta tvarka, bus pripažintas laimėjęs. </w:t>
      </w:r>
      <w:r w:rsidRPr="00EA365A">
        <w:rPr>
          <w:rFonts w:cstheme="minorHAnsi"/>
          <w:color w:val="000000" w:themeColor="text1"/>
        </w:rPr>
        <w:t xml:space="preserve">Laimėjusiu pasiūlymu galės būti pripažintas tik 1 (vienas) ekonomiškai naudingiausias pasiūlymas, esantis pasiūlymų eilės pirmojoje vietoje. </w:t>
      </w:r>
    </w:p>
    <w:p w14:paraId="1D7D6DFB"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Tiekėjas</w:t>
      </w:r>
      <w:r w:rsidRPr="00EA365A">
        <w:rPr>
          <w:rFonts w:eastAsia="Calibri"/>
          <w:bCs/>
        </w:rPr>
        <w:t>, kurio pasiūlymas nustatytas laimėjusiu, sudaryti pirkimo</w:t>
      </w:r>
      <w:r w:rsidR="00495112" w:rsidRPr="00EA365A">
        <w:rPr>
          <w:rFonts w:eastAsia="Calibri"/>
          <w:bCs/>
        </w:rPr>
        <w:t xml:space="preserve"> </w:t>
      </w:r>
      <w:r w:rsidRPr="00EA365A">
        <w:rPr>
          <w:rFonts w:eastAsia="Calibri"/>
          <w:bCs/>
        </w:rPr>
        <w:t>sutarties</w:t>
      </w:r>
      <w:r w:rsidR="00DF4596" w:rsidRPr="00EA365A">
        <w:rPr>
          <w:rFonts w:eastAsia="Calibri"/>
          <w:bCs/>
        </w:rPr>
        <w:t xml:space="preserve"> </w:t>
      </w:r>
      <w:r w:rsidRPr="00EA365A">
        <w:rPr>
          <w:rFonts w:eastAsia="Calibri"/>
          <w:bCs/>
        </w:rPr>
        <w:t>kviečiamas raštu ir jam nurodomas laikas, iki kada jis turi sudaryti pirkimo sutartį.</w:t>
      </w:r>
    </w:p>
    <w:p w14:paraId="2736791C" w14:textId="3861B87D"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EA365A">
        <w:rPr>
          <w:rFonts w:eastAsia="Calibri"/>
        </w:rPr>
        <w:t xml:space="preserve"> laikoma, kad jis (jie) atsisakė sudaryti pirkimo sutartį. Tuo atveju </w:t>
      </w:r>
      <w:r w:rsidR="00996147" w:rsidRPr="00EA365A">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EA365A">
        <w:rPr>
          <w:rFonts w:eastAsia="Calibri"/>
        </w:rPr>
        <w:t xml:space="preserve">perkančioji organizacija siūlo sudaryti pirkimo sutartį tiekėjui, kurio pasiūlymas pagal nustatytą pasiūlymų eilę yra pirmas po tiekėjo, atsisakiusio sudaryti pirkimo sutartį, </w:t>
      </w:r>
      <w:r w:rsidR="00A64159" w:rsidRPr="00EA365A">
        <w:rPr>
          <w:rFonts w:eastAsia="Calibri"/>
        </w:rPr>
        <w:t xml:space="preserve">nepateikusio pirkimo sutarties įvykdymo užtikrinimo ar neįvykdžiusio kitų pirkimo sutarties įsigaliojimo sąlygų, </w:t>
      </w:r>
      <w:r w:rsidRPr="00EA365A">
        <w:rPr>
          <w:spacing w:val="-4"/>
        </w:rPr>
        <w:t>prieš tai paprašiusi ir įvertinusi šio dalyvio aktualius dokumentus, patvirtinančius EBVPD nurodytą informaciją (</w:t>
      </w:r>
      <w:r w:rsidR="00F46EB2" w:rsidRPr="00EA365A">
        <w:rPr>
          <w:spacing w:val="-4"/>
        </w:rPr>
        <w:t>dėl</w:t>
      </w:r>
      <w:r w:rsidR="00937092" w:rsidRPr="00EA365A">
        <w:rPr>
          <w:spacing w:val="-4"/>
        </w:rPr>
        <w:t xml:space="preserve"> </w:t>
      </w:r>
      <w:r w:rsidR="00F46EB2" w:rsidRPr="00EA365A">
        <w:rPr>
          <w:spacing w:val="-4"/>
        </w:rPr>
        <w:t>atit</w:t>
      </w:r>
      <w:r w:rsidR="00937092" w:rsidRPr="00EA365A">
        <w:rPr>
          <w:spacing w:val="-4"/>
        </w:rPr>
        <w:t>ikties</w:t>
      </w:r>
      <w:r w:rsidR="00F46EB2" w:rsidRPr="00EA365A">
        <w:rPr>
          <w:spacing w:val="-4"/>
        </w:rPr>
        <w:t xml:space="preserve"> nustatytiems kvalifikaciniams ir (arba) </w:t>
      </w:r>
      <w:r w:rsidR="003239A8">
        <w:rPr>
          <w:spacing w:val="-4"/>
        </w:rPr>
        <w:t>kokybės</w:t>
      </w:r>
      <w:r w:rsidR="00F46EB2" w:rsidRPr="00EA365A">
        <w:rPr>
          <w:spacing w:val="-4"/>
        </w:rPr>
        <w:t xml:space="preserve"> vadybos sistemos standartams reikalavimams</w:t>
      </w:r>
      <w:r w:rsidRPr="00EA365A">
        <w:rPr>
          <w:spacing w:val="-4"/>
        </w:rPr>
        <w:t xml:space="preserve">). </w:t>
      </w:r>
    </w:p>
    <w:p w14:paraId="5FAE8620"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A365A">
        <w:rPr>
          <w:spacing w:val="-4"/>
        </w:rPr>
        <w:t>Perkančioji organizacija gali nuspręsti nesudaryti pirkimo</w:t>
      </w:r>
      <w:r w:rsidR="00400E43" w:rsidRPr="00EA365A">
        <w:rPr>
          <w:spacing w:val="-4"/>
        </w:rPr>
        <w:t xml:space="preserve"> </w:t>
      </w:r>
      <w:r w:rsidRPr="00EA365A">
        <w:rPr>
          <w:spacing w:val="-4"/>
        </w:rPr>
        <w:t xml:space="preserve">sutarties su ekonomiškai naudingiausią pasiūlymą pateikusius tiekėju, jeigu paaiškėja, kad pasiūlymas neatitinka </w:t>
      </w:r>
      <w:r w:rsidR="00655916" w:rsidRPr="00EA365A">
        <w:rPr>
          <w:spacing w:val="-4"/>
        </w:rPr>
        <w:t>VPĮ</w:t>
      </w:r>
      <w:r w:rsidRPr="00EA365A">
        <w:rPr>
          <w:spacing w:val="-4"/>
        </w:rPr>
        <w:t xml:space="preserve"> 17 straipsnio 2 dalies 2 punkte nurodytų aplinkos apsaugos, socialinės ir darbo teisės įpareigojimų.</w:t>
      </w:r>
    </w:p>
    <w:p w14:paraId="2FAE8344" w14:textId="77777777" w:rsidR="00EA365A" w:rsidRPr="00EA365A" w:rsidRDefault="00DB181D" w:rsidP="00ED1A9A">
      <w:pPr>
        <w:pStyle w:val="Sraopastraipa"/>
        <w:numPr>
          <w:ilvl w:val="1"/>
          <w:numId w:val="32"/>
        </w:numPr>
        <w:tabs>
          <w:tab w:val="left" w:pos="709"/>
          <w:tab w:val="left" w:pos="993"/>
          <w:tab w:val="left" w:pos="1418"/>
        </w:tabs>
        <w:ind w:left="0" w:firstLine="851"/>
        <w:jc w:val="both"/>
      </w:pPr>
      <w:r w:rsidRPr="00E46903">
        <w:t>Perkančioji organizacija</w:t>
      </w:r>
      <w:r w:rsidRPr="00EA365A">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A365A">
        <w:rPr>
          <w:color w:val="000000"/>
        </w:rPr>
        <w:t>iimtas sprendimas nesudaryti sutarties.</w:t>
      </w:r>
    </w:p>
    <w:p w14:paraId="1BAB8AC7" w14:textId="0C3D889C" w:rsidR="00EA365A" w:rsidRPr="00EA365A" w:rsidRDefault="00DB181D" w:rsidP="00ED1A9A">
      <w:pPr>
        <w:pStyle w:val="Sraopastraipa"/>
        <w:numPr>
          <w:ilvl w:val="1"/>
          <w:numId w:val="32"/>
        </w:numPr>
        <w:tabs>
          <w:tab w:val="left" w:pos="709"/>
          <w:tab w:val="left" w:pos="993"/>
          <w:tab w:val="left" w:pos="1418"/>
        </w:tabs>
        <w:ind w:left="0" w:firstLine="851"/>
        <w:jc w:val="both"/>
        <w:rPr>
          <w:rStyle w:val="cf01"/>
          <w:rFonts w:ascii="Times New Roman" w:hAnsi="Times New Roman" w:cs="Times New Roman"/>
          <w:sz w:val="24"/>
          <w:szCs w:val="24"/>
        </w:rPr>
      </w:pPr>
      <w:r w:rsidRPr="00EA365A">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rsidP="00ED1A9A">
      <w:pPr>
        <w:pStyle w:val="Sraopastraipa"/>
        <w:numPr>
          <w:ilvl w:val="0"/>
          <w:numId w:val="32"/>
        </w:numPr>
        <w:tabs>
          <w:tab w:val="left" w:pos="709"/>
          <w:tab w:val="left" w:pos="993"/>
          <w:tab w:val="left" w:pos="1418"/>
        </w:tabs>
        <w:spacing w:before="120" w:after="120"/>
        <w:ind w:left="482" w:hanging="482"/>
        <w:jc w:val="center"/>
      </w:pPr>
      <w:r w:rsidRPr="00EA365A">
        <w:rPr>
          <w:b/>
          <w:lang w:eastAsia="lt-LT"/>
        </w:rPr>
        <w:t>GINČŲ NAGRINĖJIMO TVARKA</w:t>
      </w:r>
    </w:p>
    <w:p w14:paraId="5337F75C"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7C20A52" w14:textId="3BB2D589" w:rsidR="007A24F5" w:rsidRPr="00357927"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5B96F237" w:rsidR="004B71ED" w:rsidRPr="002808DB" w:rsidRDefault="00087C15" w:rsidP="00ED1A9A">
      <w:pPr>
        <w:pStyle w:val="Sraopastraipa"/>
        <w:numPr>
          <w:ilvl w:val="0"/>
          <w:numId w:val="32"/>
        </w:numPr>
        <w:tabs>
          <w:tab w:val="left" w:pos="1134"/>
        </w:tabs>
        <w:autoSpaceDN/>
        <w:spacing w:before="120" w:after="120"/>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2AFB967B" w14:textId="77777777" w:rsidR="005024F0"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 xml:space="preserve">Pirkimo sutartis sudaroma nedelsiant, bet ne anksčiau negu pasibaigė atidėjimo </w:t>
      </w:r>
      <w:r w:rsidRPr="00E46903">
        <w:lastRenderedPageBreak/>
        <w:t xml:space="preserve">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ED1A9A">
      <w:pPr>
        <w:pStyle w:val="Sraopastraipa"/>
        <w:widowControl w:val="0"/>
        <w:numPr>
          <w:ilvl w:val="2"/>
          <w:numId w:val="32"/>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505E9444" w14:textId="1777D935" w:rsidR="00845497" w:rsidRPr="00885A58"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576C12">
        <w:rPr>
          <w:rFonts w:eastAsiaTheme="minorHAnsi" w:cstheme="minorHAnsi"/>
          <w:bCs/>
          <w:iCs/>
        </w:rPr>
        <w:t>4</w:t>
      </w:r>
      <w:r w:rsidRPr="005024F0">
        <w:rPr>
          <w:rFonts w:eastAsiaTheme="minorHAnsi" w:cstheme="minorHAnsi"/>
          <w:bCs/>
          <w:iCs/>
        </w:rPr>
        <w:t xml:space="preserve"> priede </w:t>
      </w:r>
      <w:r w:rsidRPr="00104B2F">
        <w:t xml:space="preserve">„Pirkimo sutarties </w:t>
      </w:r>
      <w:r w:rsidR="00262277">
        <w:t>projektas“.</w:t>
      </w:r>
    </w:p>
    <w:p w14:paraId="1E09B863" w14:textId="0D097B94" w:rsidR="00046D25" w:rsidRPr="00262277" w:rsidRDefault="006365D0" w:rsidP="00F311A2">
      <w:pPr>
        <w:pStyle w:val="Tvarkostekstas"/>
        <w:numPr>
          <w:ilvl w:val="0"/>
          <w:numId w:val="0"/>
        </w:numPr>
        <w:spacing w:after="240"/>
        <w:jc w:val="right"/>
        <w:rPr>
          <w:b/>
        </w:rPr>
      </w:pPr>
      <w:r>
        <w:rPr>
          <w:b/>
        </w:rPr>
        <w:br w:type="page"/>
      </w:r>
      <w:r w:rsidR="00210E37" w:rsidRPr="00262277">
        <w:rPr>
          <w:b/>
        </w:rPr>
        <w:lastRenderedPageBreak/>
        <w:t>Pirkimo</w:t>
      </w:r>
      <w:r w:rsidR="004245D9" w:rsidRPr="00262277">
        <w:rPr>
          <w:b/>
        </w:rPr>
        <w:t xml:space="preserve"> sąlygų </w:t>
      </w:r>
      <w:r w:rsidR="00932C14" w:rsidRPr="00262277">
        <w:rPr>
          <w:b/>
        </w:rPr>
        <w:t xml:space="preserve">1 </w:t>
      </w:r>
      <w:r w:rsidR="003514D4" w:rsidRPr="00262277">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377C5D">
      <w:pPr>
        <w:spacing w:line="360" w:lineRule="auto"/>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F17B34A" w14:textId="68BFABC3" w:rsidR="00F103EF" w:rsidRPr="00F103EF" w:rsidRDefault="000E6846" w:rsidP="006F7CB5">
      <w:pPr>
        <w:autoSpaceDN/>
        <w:jc w:val="center"/>
        <w:textAlignment w:val="auto"/>
        <w:rPr>
          <w:b/>
          <w:noProof/>
        </w:rPr>
      </w:pPr>
      <w:r w:rsidRPr="000E6846">
        <w:rPr>
          <w:b/>
          <w:bCs/>
        </w:rPr>
        <w:t>KASMETINĖS UŽTVANKŲ APŽIŪROS PASLAUG</w:t>
      </w:r>
      <w:r>
        <w:rPr>
          <w:b/>
          <w:bCs/>
        </w:rPr>
        <w:t xml:space="preserve">Ų </w:t>
      </w:r>
      <w:r w:rsidR="00294EF7">
        <w:rPr>
          <w:b/>
          <w:bCs/>
        </w:rPr>
        <w:t xml:space="preserve">VIEŠOJO </w:t>
      </w:r>
      <w:r w:rsidR="00F103EF" w:rsidRPr="00F103EF">
        <w:rPr>
          <w:b/>
          <w:bCs/>
          <w:smallCaps/>
          <w:spacing w:val="5"/>
          <w:lang w:eastAsia="lt-LT"/>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Style w:val="Lentelstinklelis2"/>
        <w:tblW w:w="9644" w:type="dxa"/>
        <w:tblLayout w:type="fixed"/>
        <w:tblLook w:val="0000" w:firstRow="0" w:lastRow="0" w:firstColumn="0" w:lastColumn="0" w:noHBand="0" w:noVBand="0"/>
      </w:tblPr>
      <w:tblGrid>
        <w:gridCol w:w="4906"/>
        <w:gridCol w:w="4738"/>
      </w:tblGrid>
      <w:tr w:rsidR="00690CC7" w:rsidRPr="005137DA" w14:paraId="0CD2729F" w14:textId="77777777" w:rsidTr="00BA3AB1">
        <w:trPr>
          <w:trHeight w:val="995"/>
        </w:trPr>
        <w:tc>
          <w:tcPr>
            <w:tcW w:w="4906" w:type="dxa"/>
            <w:shd w:val="clear" w:color="auto" w:fill="B8CCE4" w:themeFill="accent1" w:themeFillTint="66"/>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Pr>
          <w:p w14:paraId="170DF090" w14:textId="77777777" w:rsidR="00690CC7" w:rsidRPr="005137DA" w:rsidRDefault="00690CC7" w:rsidP="00F43499">
            <w:pPr>
              <w:rPr>
                <w:color w:val="000000"/>
              </w:rPr>
            </w:pPr>
          </w:p>
        </w:tc>
      </w:tr>
      <w:tr w:rsidR="00690CC7" w:rsidRPr="005137DA" w14:paraId="53CBC48E" w14:textId="77777777" w:rsidTr="00BA3AB1">
        <w:trPr>
          <w:trHeight w:val="1216"/>
        </w:trPr>
        <w:tc>
          <w:tcPr>
            <w:tcW w:w="4906" w:type="dxa"/>
            <w:shd w:val="clear" w:color="auto" w:fill="B8CCE4" w:themeFill="accent1" w:themeFillTint="66"/>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Pr>
          <w:p w14:paraId="62403205" w14:textId="77777777" w:rsidR="00690CC7" w:rsidRPr="005137DA" w:rsidRDefault="00690CC7" w:rsidP="00F43499">
            <w:pPr>
              <w:rPr>
                <w:color w:val="000000"/>
              </w:rPr>
            </w:pPr>
          </w:p>
        </w:tc>
      </w:tr>
      <w:tr w:rsidR="00690CC7" w:rsidRPr="005137DA" w14:paraId="2939CD76" w14:textId="77777777" w:rsidTr="00BA3AB1">
        <w:trPr>
          <w:trHeight w:hRule="exact" w:val="715"/>
        </w:trPr>
        <w:tc>
          <w:tcPr>
            <w:tcW w:w="4906" w:type="dxa"/>
            <w:shd w:val="clear" w:color="auto" w:fill="B8CCE4" w:themeFill="accent1" w:themeFillTint="66"/>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BA3AB1">
        <w:trPr>
          <w:trHeight w:val="958"/>
        </w:trPr>
        <w:tc>
          <w:tcPr>
            <w:tcW w:w="4906" w:type="dxa"/>
            <w:shd w:val="clear" w:color="auto" w:fill="B8CCE4" w:themeFill="accent1" w:themeFillTint="66"/>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6C860AAC" w:rsidR="00690CC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w:t>
      </w:r>
      <w:r w:rsidR="00CE06F7">
        <w:rPr>
          <w:color w:val="000000"/>
        </w:rPr>
        <w:t xml:space="preserve">              </w:t>
      </w:r>
      <w:r w:rsidRPr="002A7B22">
        <w:rPr>
          <w:color w:val="000000"/>
        </w:rPr>
        <w:t xml:space="preserve">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1C41E26"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color w:val="000000"/>
        </w:rPr>
        <w:t>Mūsų siūlom</w:t>
      </w:r>
      <w:r w:rsidR="00CE7547">
        <w:rPr>
          <w:color w:val="000000"/>
        </w:rPr>
        <w:t xml:space="preserve">os </w:t>
      </w:r>
      <w:r w:rsidR="003648B5">
        <w:rPr>
          <w:color w:val="000000"/>
        </w:rPr>
        <w:t>Paslaugos</w:t>
      </w:r>
      <w:r w:rsidR="00CE7547">
        <w:rPr>
          <w:color w:val="000000"/>
        </w:rPr>
        <w:t xml:space="preserve"> </w:t>
      </w:r>
      <w:r w:rsidRPr="00C53F30">
        <w:rPr>
          <w:color w:val="000000"/>
        </w:rPr>
        <w:t xml:space="preserve">visiškai atitinka pirkimo dokumentuose nurodytus reikalavimus. </w:t>
      </w:r>
    </w:p>
    <w:p w14:paraId="6B456D68" w14:textId="6618DFA7" w:rsidR="006F6888" w:rsidRPr="00CE06F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rStyle w:val="Lentelsuraas2"/>
          <w:sz w:val="24"/>
          <w:szCs w:val="24"/>
        </w:rPr>
        <w:t xml:space="preserve">Teikdami šį pasiūlymą, mes patvirtiname, kad į mūsų siūlomų </w:t>
      </w:r>
      <w:r w:rsidR="003648B5">
        <w:rPr>
          <w:rStyle w:val="Lentelsuraas2"/>
          <w:sz w:val="24"/>
          <w:szCs w:val="24"/>
        </w:rPr>
        <w:t>Paslaugų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 xml:space="preserve">įskaitant išlaidas būtinas įgyvendinti Techninėje specifikacijoje </w:t>
      </w:r>
      <w:r w:rsidR="00CE06F7">
        <w:t xml:space="preserve">               </w:t>
      </w:r>
      <w:r w:rsidR="00F05EDD" w:rsidRPr="00F05EDD">
        <w:t>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BA3AB1">
        <w:tc>
          <w:tcPr>
            <w:tcW w:w="570" w:type="dxa"/>
            <w:shd w:val="clear" w:color="auto" w:fill="B8CCE4" w:themeFill="accent1" w:themeFillTint="66"/>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B8CCE4" w:themeFill="accent1"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B8CCE4" w:themeFill="accent1"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BA3AB1">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BA3AB1">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BA0397">
      <w:pPr>
        <w:tabs>
          <w:tab w:val="left" w:pos="567"/>
        </w:tabs>
        <w:ind w:right="139"/>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BA3AB1">
        <w:tc>
          <w:tcPr>
            <w:tcW w:w="556" w:type="dxa"/>
            <w:shd w:val="clear" w:color="auto" w:fill="B8CCE4" w:themeFill="accent1" w:themeFillTint="66"/>
          </w:tcPr>
          <w:p w14:paraId="140B0EFA" w14:textId="77777777" w:rsidR="0045261C" w:rsidRPr="00774C49" w:rsidRDefault="0045261C" w:rsidP="000C0D3B">
            <w:pPr>
              <w:rPr>
                <w:bCs/>
              </w:rPr>
            </w:pPr>
            <w:r w:rsidRPr="00774C49">
              <w:rPr>
                <w:bCs/>
              </w:rPr>
              <w:t>Eil. Nr.</w:t>
            </w:r>
          </w:p>
        </w:tc>
        <w:tc>
          <w:tcPr>
            <w:tcW w:w="4072" w:type="dxa"/>
            <w:shd w:val="clear" w:color="auto" w:fill="B8CCE4" w:themeFill="accent1"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290" w:type="dxa"/>
            <w:shd w:val="clear" w:color="auto" w:fill="B8CCE4" w:themeFill="accent1"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BA3AB1">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5290" w:type="dxa"/>
          </w:tcPr>
          <w:p w14:paraId="38C9F9FC" w14:textId="77777777" w:rsidR="0045261C" w:rsidRPr="00A32A00" w:rsidRDefault="0045261C" w:rsidP="000C0D3B">
            <w:pPr>
              <w:rPr>
                <w:bCs/>
              </w:rPr>
            </w:pPr>
          </w:p>
        </w:tc>
      </w:tr>
      <w:tr w:rsidR="0045261C" w:rsidRPr="00A32A00" w14:paraId="0CA4F1B6" w14:textId="77777777" w:rsidTr="00BA3AB1">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5290"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78A5CCBE" w:rsidR="00300616" w:rsidRPr="00EC249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6C4E00">
        <w:rPr>
          <w:rFonts w:eastAsia="Lucida Sans Unicode"/>
          <w:kern w:val="3"/>
          <w:lang w:eastAsia="hi-IN" w:bidi="hi-IN"/>
        </w:rPr>
        <w:t>ei</w:t>
      </w:r>
      <w:r>
        <w:rPr>
          <w:rFonts w:eastAsia="Lucida Sans Unicode"/>
          <w:kern w:val="3"/>
          <w:lang w:eastAsia="hi-IN" w:bidi="hi-IN"/>
        </w:rPr>
        <w:t>kti šias P</w:t>
      </w:r>
      <w:r w:rsidR="006C4E00">
        <w:rPr>
          <w:rFonts w:eastAsia="Lucida Sans Unicode"/>
          <w:kern w:val="3"/>
          <w:lang w:eastAsia="hi-IN" w:bidi="hi-IN"/>
        </w:rPr>
        <w:t>aslaugas</w:t>
      </w:r>
      <w:r w:rsidR="00300616" w:rsidRPr="00C53F30">
        <w:rPr>
          <w:szCs w:val="22"/>
        </w:rPr>
        <w:t>:</w:t>
      </w:r>
    </w:p>
    <w:p w14:paraId="15CA1DD3" w14:textId="178EE3A3" w:rsidR="001C75E1" w:rsidRDefault="003306E9" w:rsidP="00336D0F">
      <w:pPr>
        <w:autoSpaceDE w:val="0"/>
        <w:adjustRightInd w:val="0"/>
        <w:spacing w:line="360" w:lineRule="auto"/>
        <w:ind w:firstLine="1134"/>
        <w:jc w:val="right"/>
        <w:rPr>
          <w:rFonts w:eastAsia="Calibri"/>
        </w:rPr>
      </w:pPr>
      <w:r>
        <w:rPr>
          <w:rFonts w:eastAsia="Calibri"/>
          <w:b/>
          <w:bCs/>
        </w:rPr>
        <w:t xml:space="preserve">                                                                                      </w:t>
      </w:r>
      <w:r w:rsidR="00300616" w:rsidRPr="00FA1A52">
        <w:rPr>
          <w:rFonts w:eastAsia="Calibri"/>
          <w:b/>
          <w:bCs/>
        </w:rPr>
        <w:t>4 lentelė</w:t>
      </w:r>
      <w:r w:rsidR="00300616" w:rsidRPr="00FA1A52">
        <w:rPr>
          <w:rFonts w:eastAsia="Calibri"/>
        </w:rPr>
        <w:t xml:space="preserve">. </w:t>
      </w:r>
      <w:r w:rsidR="006F7CB5">
        <w:rPr>
          <w:rFonts w:eastAsia="Calibri"/>
        </w:rPr>
        <w:t>„P</w:t>
      </w:r>
      <w:r w:rsidR="000B4168">
        <w:rPr>
          <w:rFonts w:eastAsia="Calibri"/>
        </w:rPr>
        <w:t>asiūlymo kaina</w:t>
      </w:r>
      <w:r w:rsidR="00300616" w:rsidRPr="00FA1A52">
        <w:rPr>
          <w:rFonts w:eastAsia="Calibri"/>
        </w:rPr>
        <w:t>“</w:t>
      </w:r>
      <w:r w:rsidR="00300616">
        <w:rPr>
          <w:rFonts w:eastAsia="Calibri"/>
        </w:rPr>
        <w:t xml:space="preserve"> </w:t>
      </w:r>
    </w:p>
    <w:tbl>
      <w:tblPr>
        <w:tblStyle w:val="Lentelstinklelis5"/>
        <w:tblW w:w="9918" w:type="dxa"/>
        <w:tblLook w:val="04A0" w:firstRow="1" w:lastRow="0" w:firstColumn="1" w:lastColumn="0" w:noHBand="0" w:noVBand="1"/>
      </w:tblPr>
      <w:tblGrid>
        <w:gridCol w:w="570"/>
        <w:gridCol w:w="3109"/>
        <w:gridCol w:w="2023"/>
        <w:gridCol w:w="1328"/>
        <w:gridCol w:w="1328"/>
        <w:gridCol w:w="1560"/>
      </w:tblGrid>
      <w:tr w:rsidR="00A15336" w:rsidRPr="00D02781" w14:paraId="1B71BD4F" w14:textId="77777777" w:rsidTr="00A15336">
        <w:trPr>
          <w:trHeight w:val="1232"/>
        </w:trPr>
        <w:tc>
          <w:tcPr>
            <w:tcW w:w="570" w:type="dxa"/>
            <w:shd w:val="clear" w:color="auto" w:fill="B8CCE4" w:themeFill="accent1" w:themeFillTint="66"/>
          </w:tcPr>
          <w:p w14:paraId="2442282D" w14:textId="77777777" w:rsidR="00A15336" w:rsidRPr="00D02781" w:rsidRDefault="00A15336" w:rsidP="00143D2D">
            <w:pPr>
              <w:suppressAutoHyphens w:val="0"/>
              <w:jc w:val="both"/>
              <w:textAlignment w:val="auto"/>
              <w:rPr>
                <w:rFonts w:eastAsia="Aptos"/>
                <w:b/>
                <w:bCs/>
              </w:rPr>
            </w:pPr>
          </w:p>
          <w:p w14:paraId="190C13AD" w14:textId="77777777" w:rsidR="00A15336" w:rsidRPr="00D02781" w:rsidRDefault="00A15336" w:rsidP="00143D2D">
            <w:pPr>
              <w:suppressAutoHyphens w:val="0"/>
              <w:jc w:val="both"/>
              <w:textAlignment w:val="auto"/>
              <w:rPr>
                <w:rFonts w:eastAsia="Aptos"/>
                <w:b/>
                <w:bCs/>
              </w:rPr>
            </w:pPr>
            <w:r w:rsidRPr="00D02781">
              <w:rPr>
                <w:rFonts w:eastAsia="Aptos"/>
                <w:b/>
                <w:bCs/>
              </w:rPr>
              <w:t>Eil. Nr.</w:t>
            </w:r>
          </w:p>
        </w:tc>
        <w:tc>
          <w:tcPr>
            <w:tcW w:w="3109" w:type="dxa"/>
            <w:shd w:val="clear" w:color="auto" w:fill="B8CCE4" w:themeFill="accent1" w:themeFillTint="66"/>
          </w:tcPr>
          <w:p w14:paraId="7F5B98B4" w14:textId="77777777" w:rsidR="00A15336" w:rsidRDefault="00A15336" w:rsidP="00143D2D">
            <w:pPr>
              <w:suppressAutoHyphens w:val="0"/>
              <w:spacing w:before="120"/>
              <w:jc w:val="center"/>
              <w:textAlignment w:val="auto"/>
              <w:rPr>
                <w:rFonts w:eastAsia="Aptos"/>
                <w:b/>
                <w:bCs/>
              </w:rPr>
            </w:pPr>
            <w:r w:rsidRPr="00D02781">
              <w:rPr>
                <w:rFonts w:eastAsia="Aptos"/>
                <w:b/>
                <w:bCs/>
              </w:rPr>
              <w:t xml:space="preserve">Paslaugų </w:t>
            </w:r>
          </w:p>
          <w:p w14:paraId="77FE2ED1" w14:textId="77777777" w:rsidR="00A15336" w:rsidRPr="00D02781" w:rsidRDefault="00A15336" w:rsidP="00143D2D">
            <w:pPr>
              <w:suppressAutoHyphens w:val="0"/>
              <w:jc w:val="center"/>
              <w:textAlignment w:val="auto"/>
              <w:rPr>
                <w:rFonts w:eastAsia="Aptos"/>
                <w:b/>
                <w:bCs/>
              </w:rPr>
            </w:pPr>
            <w:r w:rsidRPr="00D02781">
              <w:rPr>
                <w:rFonts w:eastAsia="Aptos"/>
                <w:b/>
                <w:bCs/>
              </w:rPr>
              <w:t>pavadinimas</w:t>
            </w:r>
          </w:p>
        </w:tc>
        <w:tc>
          <w:tcPr>
            <w:tcW w:w="2023" w:type="dxa"/>
            <w:shd w:val="clear" w:color="auto" w:fill="B8CCE4" w:themeFill="accent1" w:themeFillTint="66"/>
          </w:tcPr>
          <w:p w14:paraId="6D570AD3" w14:textId="77777777" w:rsidR="00A15336" w:rsidRPr="00D02781" w:rsidRDefault="00A15336" w:rsidP="00143D2D">
            <w:pPr>
              <w:suppressAutoHyphens w:val="0"/>
              <w:jc w:val="center"/>
              <w:textAlignment w:val="auto"/>
              <w:rPr>
                <w:rFonts w:eastAsia="Aptos"/>
                <w:b/>
                <w:bCs/>
              </w:rPr>
            </w:pPr>
            <w:r>
              <w:rPr>
                <w:rFonts w:eastAsia="Aptos"/>
                <w:b/>
                <w:bCs/>
              </w:rPr>
              <w:t>Vienos apžiūros (12  užtvankų) pasiūlymo kaina Eur be PVM*</w:t>
            </w:r>
          </w:p>
        </w:tc>
        <w:tc>
          <w:tcPr>
            <w:tcW w:w="1328" w:type="dxa"/>
            <w:shd w:val="clear" w:color="auto" w:fill="B8CCE4" w:themeFill="accent1" w:themeFillTint="66"/>
          </w:tcPr>
          <w:p w14:paraId="7BC9E2D6" w14:textId="276D83F5" w:rsidR="00A15336" w:rsidRDefault="00A15336" w:rsidP="00143D2D">
            <w:pPr>
              <w:suppressAutoHyphens w:val="0"/>
              <w:jc w:val="center"/>
              <w:textAlignment w:val="auto"/>
              <w:rPr>
                <w:rFonts w:eastAsia="Aptos"/>
                <w:b/>
                <w:bCs/>
              </w:rPr>
            </w:pPr>
            <w:r w:rsidRPr="00A15336">
              <w:rPr>
                <w:rFonts w:eastAsia="Aptos"/>
                <w:b/>
                <w:bCs/>
              </w:rPr>
              <w:t>Apžiūrų skaičius per metus</w:t>
            </w:r>
          </w:p>
        </w:tc>
        <w:tc>
          <w:tcPr>
            <w:tcW w:w="1328" w:type="dxa"/>
            <w:shd w:val="clear" w:color="auto" w:fill="B8CCE4" w:themeFill="accent1" w:themeFillTint="66"/>
          </w:tcPr>
          <w:p w14:paraId="3F472714" w14:textId="40F78355" w:rsidR="00A15336" w:rsidRPr="00D02781" w:rsidRDefault="00A15336" w:rsidP="00143D2D">
            <w:pPr>
              <w:suppressAutoHyphens w:val="0"/>
              <w:jc w:val="center"/>
              <w:textAlignment w:val="auto"/>
              <w:rPr>
                <w:rFonts w:eastAsia="Aptos"/>
                <w:b/>
                <w:bCs/>
              </w:rPr>
            </w:pPr>
            <w:r>
              <w:rPr>
                <w:rFonts w:eastAsia="Aptos"/>
                <w:b/>
                <w:bCs/>
              </w:rPr>
              <w:t>Apžiūrų terminas (metais)</w:t>
            </w:r>
          </w:p>
        </w:tc>
        <w:tc>
          <w:tcPr>
            <w:tcW w:w="1560" w:type="dxa"/>
            <w:shd w:val="clear" w:color="auto" w:fill="B8CCE4" w:themeFill="accent1" w:themeFillTint="66"/>
          </w:tcPr>
          <w:p w14:paraId="27B30FCC" w14:textId="2904A1BD" w:rsidR="00A15336" w:rsidRPr="00D02781" w:rsidRDefault="00A15336" w:rsidP="00143D2D">
            <w:pPr>
              <w:suppressAutoHyphens w:val="0"/>
              <w:jc w:val="center"/>
              <w:textAlignment w:val="auto"/>
              <w:rPr>
                <w:rFonts w:eastAsia="Aptos"/>
                <w:b/>
                <w:bCs/>
              </w:rPr>
            </w:pPr>
            <w:r>
              <w:rPr>
                <w:rFonts w:eastAsia="Aptos"/>
                <w:b/>
                <w:bCs/>
              </w:rPr>
              <w:t>Bendra (3x4x5) pasiūlymo kaina Eur be PVM</w:t>
            </w:r>
          </w:p>
        </w:tc>
      </w:tr>
      <w:tr w:rsidR="00A15336" w:rsidRPr="00D02781" w14:paraId="77F1389F" w14:textId="77777777" w:rsidTr="00A15336">
        <w:trPr>
          <w:trHeight w:val="236"/>
        </w:trPr>
        <w:tc>
          <w:tcPr>
            <w:tcW w:w="570" w:type="dxa"/>
            <w:shd w:val="clear" w:color="auto" w:fill="B8CCE4" w:themeFill="accent1" w:themeFillTint="66"/>
          </w:tcPr>
          <w:p w14:paraId="75783C03" w14:textId="77777777" w:rsidR="00A15336" w:rsidRPr="00BA2A2C" w:rsidRDefault="00A15336" w:rsidP="00143D2D">
            <w:pPr>
              <w:suppressAutoHyphens w:val="0"/>
              <w:jc w:val="both"/>
              <w:textAlignment w:val="auto"/>
              <w:rPr>
                <w:rFonts w:eastAsia="Aptos"/>
              </w:rPr>
            </w:pPr>
            <w:r w:rsidRPr="00BA2A2C">
              <w:rPr>
                <w:rFonts w:eastAsia="Aptos"/>
              </w:rPr>
              <w:t>1</w:t>
            </w:r>
          </w:p>
        </w:tc>
        <w:tc>
          <w:tcPr>
            <w:tcW w:w="3109" w:type="dxa"/>
            <w:shd w:val="clear" w:color="auto" w:fill="B8CCE4" w:themeFill="accent1" w:themeFillTint="66"/>
          </w:tcPr>
          <w:p w14:paraId="20A347C3" w14:textId="77777777" w:rsidR="00A15336" w:rsidRPr="00BA2A2C" w:rsidRDefault="00A15336" w:rsidP="00143D2D">
            <w:pPr>
              <w:suppressAutoHyphens w:val="0"/>
              <w:spacing w:before="120"/>
              <w:jc w:val="center"/>
              <w:textAlignment w:val="auto"/>
              <w:rPr>
                <w:rFonts w:eastAsia="Aptos"/>
              </w:rPr>
            </w:pPr>
            <w:r w:rsidRPr="00BA2A2C">
              <w:rPr>
                <w:rFonts w:eastAsia="Aptos"/>
              </w:rPr>
              <w:t>2</w:t>
            </w:r>
          </w:p>
        </w:tc>
        <w:tc>
          <w:tcPr>
            <w:tcW w:w="2023" w:type="dxa"/>
            <w:shd w:val="clear" w:color="auto" w:fill="B8CCE4" w:themeFill="accent1" w:themeFillTint="66"/>
          </w:tcPr>
          <w:p w14:paraId="3304C34E" w14:textId="77777777" w:rsidR="00A15336" w:rsidRPr="00BA2A2C" w:rsidRDefault="00A15336" w:rsidP="00143D2D">
            <w:pPr>
              <w:suppressAutoHyphens w:val="0"/>
              <w:jc w:val="center"/>
              <w:textAlignment w:val="auto"/>
              <w:rPr>
                <w:rFonts w:eastAsia="Aptos"/>
              </w:rPr>
            </w:pPr>
            <w:r>
              <w:rPr>
                <w:rFonts w:eastAsia="Aptos"/>
              </w:rPr>
              <w:t>3</w:t>
            </w:r>
          </w:p>
        </w:tc>
        <w:tc>
          <w:tcPr>
            <w:tcW w:w="1328" w:type="dxa"/>
            <w:shd w:val="clear" w:color="auto" w:fill="B8CCE4" w:themeFill="accent1" w:themeFillTint="66"/>
          </w:tcPr>
          <w:p w14:paraId="07FF62D1" w14:textId="2F6C1809" w:rsidR="00A15336" w:rsidRPr="00BA2A2C" w:rsidRDefault="00A15336" w:rsidP="00143D2D">
            <w:pPr>
              <w:suppressAutoHyphens w:val="0"/>
              <w:jc w:val="center"/>
              <w:textAlignment w:val="auto"/>
              <w:rPr>
                <w:rFonts w:eastAsia="Aptos"/>
              </w:rPr>
            </w:pPr>
            <w:r>
              <w:rPr>
                <w:rFonts w:eastAsia="Aptos"/>
              </w:rPr>
              <w:t>4</w:t>
            </w:r>
          </w:p>
        </w:tc>
        <w:tc>
          <w:tcPr>
            <w:tcW w:w="1328" w:type="dxa"/>
            <w:shd w:val="clear" w:color="auto" w:fill="B8CCE4" w:themeFill="accent1" w:themeFillTint="66"/>
          </w:tcPr>
          <w:p w14:paraId="58C55B67" w14:textId="53F706DA" w:rsidR="00A15336" w:rsidRPr="00BA2A2C" w:rsidRDefault="00A15336" w:rsidP="00143D2D">
            <w:pPr>
              <w:suppressAutoHyphens w:val="0"/>
              <w:jc w:val="center"/>
              <w:textAlignment w:val="auto"/>
              <w:rPr>
                <w:rFonts w:eastAsia="Aptos"/>
              </w:rPr>
            </w:pPr>
            <w:r>
              <w:rPr>
                <w:rFonts w:eastAsia="Aptos"/>
              </w:rPr>
              <w:t>5</w:t>
            </w:r>
          </w:p>
        </w:tc>
        <w:tc>
          <w:tcPr>
            <w:tcW w:w="1560" w:type="dxa"/>
            <w:shd w:val="clear" w:color="auto" w:fill="B8CCE4" w:themeFill="accent1" w:themeFillTint="66"/>
          </w:tcPr>
          <w:p w14:paraId="265076FB" w14:textId="04ED7878" w:rsidR="00A15336" w:rsidRPr="00BA2A2C" w:rsidRDefault="00A15336" w:rsidP="00143D2D">
            <w:pPr>
              <w:suppressAutoHyphens w:val="0"/>
              <w:jc w:val="center"/>
              <w:textAlignment w:val="auto"/>
              <w:rPr>
                <w:rFonts w:eastAsia="Aptos"/>
              </w:rPr>
            </w:pPr>
            <w:r>
              <w:rPr>
                <w:rFonts w:eastAsia="Aptos"/>
              </w:rPr>
              <w:t>6</w:t>
            </w:r>
          </w:p>
        </w:tc>
      </w:tr>
      <w:tr w:rsidR="00A15336" w:rsidRPr="00D02781" w14:paraId="2C124CE8" w14:textId="77777777" w:rsidTr="00A15336">
        <w:trPr>
          <w:trHeight w:val="803"/>
        </w:trPr>
        <w:tc>
          <w:tcPr>
            <w:tcW w:w="570" w:type="dxa"/>
          </w:tcPr>
          <w:p w14:paraId="7C1629DD" w14:textId="77777777" w:rsidR="00A15336" w:rsidRPr="00D02781" w:rsidRDefault="00A15336" w:rsidP="00143D2D">
            <w:pPr>
              <w:suppressAutoHyphens w:val="0"/>
              <w:spacing w:before="120"/>
              <w:jc w:val="both"/>
              <w:textAlignment w:val="auto"/>
              <w:rPr>
                <w:rFonts w:eastAsia="Aptos"/>
              </w:rPr>
            </w:pPr>
            <w:r w:rsidRPr="00D02781">
              <w:rPr>
                <w:rFonts w:eastAsia="Aptos"/>
              </w:rPr>
              <w:t>1.</w:t>
            </w:r>
          </w:p>
        </w:tc>
        <w:tc>
          <w:tcPr>
            <w:tcW w:w="3109" w:type="dxa"/>
          </w:tcPr>
          <w:p w14:paraId="7950F818" w14:textId="77777777" w:rsidR="00A15336" w:rsidRPr="00D02781" w:rsidRDefault="00A15336" w:rsidP="00143D2D">
            <w:pPr>
              <w:suppressAutoHyphens w:val="0"/>
              <w:jc w:val="both"/>
              <w:textAlignment w:val="auto"/>
              <w:rPr>
                <w:rFonts w:eastAsia="Aptos"/>
                <w:b/>
                <w:bCs/>
              </w:rPr>
            </w:pPr>
            <w:r>
              <w:rPr>
                <w:b/>
                <w:bCs/>
                <w:color w:val="000000"/>
              </w:rPr>
              <w:t>Kauno r. sav. administracijos valdomų užtvankų techninės priežiūros paslaugos</w:t>
            </w:r>
          </w:p>
        </w:tc>
        <w:tc>
          <w:tcPr>
            <w:tcW w:w="2023" w:type="dxa"/>
          </w:tcPr>
          <w:p w14:paraId="324AB7D1" w14:textId="77777777" w:rsidR="00A15336" w:rsidRPr="00D02781" w:rsidRDefault="00A15336" w:rsidP="00143D2D">
            <w:pPr>
              <w:suppressAutoHyphens w:val="0"/>
              <w:jc w:val="both"/>
              <w:textAlignment w:val="auto"/>
              <w:rPr>
                <w:rFonts w:eastAsia="Aptos"/>
              </w:rPr>
            </w:pPr>
          </w:p>
        </w:tc>
        <w:tc>
          <w:tcPr>
            <w:tcW w:w="1328" w:type="dxa"/>
          </w:tcPr>
          <w:p w14:paraId="75B2CD32" w14:textId="1B12725F" w:rsidR="00A15336" w:rsidRPr="00BA2A2C" w:rsidRDefault="00A15336" w:rsidP="00143D2D">
            <w:pPr>
              <w:suppressAutoHyphens w:val="0"/>
              <w:jc w:val="center"/>
              <w:textAlignment w:val="auto"/>
              <w:rPr>
                <w:rFonts w:eastAsia="Aptos"/>
              </w:rPr>
            </w:pPr>
            <w:r>
              <w:rPr>
                <w:rFonts w:eastAsia="Aptos"/>
              </w:rPr>
              <w:t>2</w:t>
            </w:r>
          </w:p>
        </w:tc>
        <w:tc>
          <w:tcPr>
            <w:tcW w:w="1328" w:type="dxa"/>
          </w:tcPr>
          <w:p w14:paraId="777A9395" w14:textId="72761F1B" w:rsidR="00A15336" w:rsidRPr="00BA2A2C" w:rsidRDefault="00A15336" w:rsidP="00143D2D">
            <w:pPr>
              <w:suppressAutoHyphens w:val="0"/>
              <w:jc w:val="center"/>
              <w:textAlignment w:val="auto"/>
              <w:rPr>
                <w:rFonts w:eastAsia="Aptos"/>
              </w:rPr>
            </w:pPr>
            <w:r>
              <w:rPr>
                <w:rFonts w:eastAsia="Aptos"/>
              </w:rPr>
              <w:t>3</w:t>
            </w:r>
          </w:p>
        </w:tc>
        <w:tc>
          <w:tcPr>
            <w:tcW w:w="1560" w:type="dxa"/>
          </w:tcPr>
          <w:p w14:paraId="347C9FFC" w14:textId="77777777" w:rsidR="00A15336" w:rsidRPr="00D40AD5" w:rsidRDefault="00A15336" w:rsidP="00143D2D">
            <w:pPr>
              <w:suppressAutoHyphens w:val="0"/>
              <w:ind w:left="1844"/>
              <w:jc w:val="both"/>
              <w:textAlignment w:val="auto"/>
              <w:rPr>
                <w:rFonts w:eastAsia="Aptos"/>
              </w:rPr>
            </w:pPr>
          </w:p>
        </w:tc>
      </w:tr>
      <w:tr w:rsidR="00A15336" w:rsidRPr="00D02781" w14:paraId="49EE00D0" w14:textId="77777777" w:rsidTr="008B448D">
        <w:trPr>
          <w:trHeight w:val="409"/>
        </w:trPr>
        <w:tc>
          <w:tcPr>
            <w:tcW w:w="8358" w:type="dxa"/>
            <w:gridSpan w:val="5"/>
          </w:tcPr>
          <w:p w14:paraId="551D2943" w14:textId="6776F677" w:rsidR="00A15336" w:rsidRPr="00BA2A2C" w:rsidRDefault="00A15336" w:rsidP="00A15336">
            <w:pPr>
              <w:tabs>
                <w:tab w:val="left" w:pos="4707"/>
              </w:tabs>
              <w:suppressAutoHyphens w:val="0"/>
              <w:ind w:firstLine="6266"/>
              <w:jc w:val="right"/>
              <w:textAlignment w:val="auto"/>
              <w:rPr>
                <w:rFonts w:eastAsia="Aptos"/>
                <w:b/>
                <w:bCs/>
              </w:rPr>
            </w:pPr>
            <w:r w:rsidRPr="00BA2A2C">
              <w:rPr>
                <w:rFonts w:eastAsia="Aptos"/>
                <w:b/>
                <w:bCs/>
              </w:rPr>
              <w:t>PVM 21 proc.</w:t>
            </w:r>
            <w:r>
              <w:rPr>
                <w:rFonts w:eastAsia="Aptos"/>
                <w:b/>
                <w:bCs/>
              </w:rPr>
              <w:t>:</w:t>
            </w:r>
          </w:p>
        </w:tc>
        <w:tc>
          <w:tcPr>
            <w:tcW w:w="1560" w:type="dxa"/>
          </w:tcPr>
          <w:p w14:paraId="5AC4C608" w14:textId="77777777" w:rsidR="00A15336" w:rsidRPr="00D40AD5" w:rsidRDefault="00A15336" w:rsidP="00143D2D">
            <w:pPr>
              <w:suppressAutoHyphens w:val="0"/>
              <w:ind w:left="1844"/>
              <w:jc w:val="both"/>
              <w:textAlignment w:val="auto"/>
              <w:rPr>
                <w:rFonts w:eastAsia="Aptos"/>
              </w:rPr>
            </w:pPr>
          </w:p>
        </w:tc>
      </w:tr>
      <w:tr w:rsidR="00A15336" w:rsidRPr="00D02781" w14:paraId="5E4AB9C1" w14:textId="77777777" w:rsidTr="00702D39">
        <w:trPr>
          <w:trHeight w:val="409"/>
        </w:trPr>
        <w:tc>
          <w:tcPr>
            <w:tcW w:w="8358" w:type="dxa"/>
            <w:gridSpan w:val="5"/>
          </w:tcPr>
          <w:p w14:paraId="4AA21895" w14:textId="20B514DD" w:rsidR="00A15336" w:rsidRPr="00BA2A2C" w:rsidRDefault="00A15336" w:rsidP="00A15336">
            <w:pPr>
              <w:suppressAutoHyphens w:val="0"/>
              <w:ind w:firstLine="5699"/>
              <w:jc w:val="right"/>
              <w:textAlignment w:val="auto"/>
              <w:rPr>
                <w:rFonts w:eastAsia="Aptos"/>
                <w:b/>
                <w:bCs/>
              </w:rPr>
            </w:pPr>
            <w:r w:rsidRPr="00BA2A2C">
              <w:rPr>
                <w:rFonts w:eastAsia="Aptos"/>
                <w:b/>
                <w:bCs/>
              </w:rPr>
              <w:t>Viso kaina su PVM</w:t>
            </w:r>
            <w:r>
              <w:rPr>
                <w:rFonts w:eastAsia="Aptos"/>
                <w:b/>
                <w:bCs/>
              </w:rPr>
              <w:t>:</w:t>
            </w:r>
          </w:p>
        </w:tc>
        <w:tc>
          <w:tcPr>
            <w:tcW w:w="1560" w:type="dxa"/>
          </w:tcPr>
          <w:p w14:paraId="4795F0FB" w14:textId="77777777" w:rsidR="00A15336" w:rsidRPr="00D40AD5" w:rsidRDefault="00A15336" w:rsidP="00143D2D">
            <w:pPr>
              <w:suppressAutoHyphens w:val="0"/>
              <w:ind w:left="1844"/>
              <w:jc w:val="both"/>
              <w:textAlignment w:val="auto"/>
              <w:rPr>
                <w:rFonts w:eastAsia="Aptos"/>
              </w:rPr>
            </w:pPr>
          </w:p>
        </w:tc>
      </w:tr>
    </w:tbl>
    <w:p w14:paraId="683CCCD2" w14:textId="77777777" w:rsidR="009E0CA8" w:rsidRDefault="009E0CA8" w:rsidP="00F25346">
      <w:pPr>
        <w:autoSpaceDE w:val="0"/>
        <w:adjustRightInd w:val="0"/>
        <w:spacing w:line="360" w:lineRule="auto"/>
        <w:ind w:firstLine="1134"/>
        <w:rPr>
          <w:rFonts w:eastAsia="Calibri"/>
        </w:rPr>
      </w:pPr>
    </w:p>
    <w:p w14:paraId="2B672994" w14:textId="77777777" w:rsidR="009E0CA8" w:rsidRPr="00F242D4" w:rsidRDefault="009E0CA8" w:rsidP="009E0CA8">
      <w:pPr>
        <w:tabs>
          <w:tab w:val="left" w:pos="3584"/>
        </w:tabs>
        <w:spacing w:after="120"/>
        <w:ind w:firstLine="567"/>
        <w:jc w:val="both"/>
        <w:rPr>
          <w:b/>
          <w:bCs/>
          <w:color w:val="FF0000"/>
        </w:rPr>
      </w:pPr>
      <w:r w:rsidRPr="00F242D4">
        <w:rPr>
          <w:b/>
          <w:bCs/>
          <w:color w:val="FF0000"/>
        </w:rPr>
        <w:t xml:space="preserve">*Į vienos apžiūros (12 užtvankų) kainą tiekėjas turi įsivertinti neeilinės apžiūros kainą. </w:t>
      </w:r>
    </w:p>
    <w:p w14:paraId="732B4EC0" w14:textId="77777777" w:rsidR="006C4E00" w:rsidRPr="00CE7547" w:rsidRDefault="006C4E00" w:rsidP="006C4E00">
      <w:pPr>
        <w:autoSpaceDE w:val="0"/>
        <w:adjustRightInd w:val="0"/>
        <w:rPr>
          <w:rStyle w:val="Lentelsuraas2"/>
          <w:rFonts w:eastAsia="Calibri"/>
          <w:sz w:val="24"/>
          <w:szCs w:val="24"/>
        </w:rPr>
      </w:pPr>
    </w:p>
    <w:p w14:paraId="70A5BB53" w14:textId="77777777" w:rsidR="00880C05" w:rsidRPr="00880C05" w:rsidRDefault="00880C05" w:rsidP="00902EB9">
      <w:pPr>
        <w:widowControl w:val="0"/>
        <w:ind w:firstLine="567"/>
        <w:jc w:val="both"/>
        <w:rPr>
          <w:b/>
          <w:bCs/>
          <w:i/>
          <w:iCs/>
        </w:rPr>
      </w:pPr>
      <w:r w:rsidRPr="00880C05">
        <w:rPr>
          <w:b/>
          <w:bCs/>
          <w:i/>
          <w:iCs/>
        </w:rPr>
        <w:t>Pastabos:</w:t>
      </w:r>
    </w:p>
    <w:p w14:paraId="21104D60" w14:textId="77777777" w:rsidR="00880C05" w:rsidRPr="00880C05" w:rsidRDefault="00880C05" w:rsidP="00ED1A9A">
      <w:pPr>
        <w:numPr>
          <w:ilvl w:val="0"/>
          <w:numId w:val="29"/>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31F46D62" w14:textId="77777777" w:rsidR="00902EB9" w:rsidRDefault="00880C05" w:rsidP="00ED1A9A">
      <w:pPr>
        <w:numPr>
          <w:ilvl w:val="0"/>
          <w:numId w:val="29"/>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06D8ECF" w14:textId="77777777" w:rsidR="001C75E1" w:rsidRDefault="001C75E1" w:rsidP="00544A07">
      <w:pPr>
        <w:widowControl w:val="0"/>
        <w:jc w:val="both"/>
        <w:rPr>
          <w:rStyle w:val="Lentelsuraas2"/>
          <w:bCs/>
          <w:i/>
          <w:iCs/>
          <w:sz w:val="24"/>
          <w:szCs w:val="24"/>
        </w:rPr>
      </w:pPr>
    </w:p>
    <w:p w14:paraId="0D046300" w14:textId="77777777" w:rsidR="00902EB9" w:rsidRPr="00902EB9" w:rsidRDefault="00902EB9" w:rsidP="00902EB9">
      <w:pPr>
        <w:tabs>
          <w:tab w:val="left" w:pos="709"/>
        </w:tabs>
        <w:suppressAutoHyphens w:val="0"/>
        <w:autoSpaceDN/>
        <w:jc w:val="both"/>
        <w:textAlignment w:val="auto"/>
        <w:rPr>
          <w:rFonts w:eastAsia="Lucida Sans Unicode"/>
          <w:i/>
          <w:lang w:eastAsia="ar-SA"/>
        </w:rPr>
      </w:pPr>
      <w:r w:rsidRPr="00341631">
        <w:rPr>
          <w:rFonts w:eastAsia="Lucida Sans Unicode"/>
          <w:i/>
          <w:lang w:eastAsia="ar-SA"/>
        </w:rPr>
        <w:t xml:space="preserve">* </w:t>
      </w:r>
      <w:r w:rsidRPr="00902EB9">
        <w:rPr>
          <w:rFonts w:eastAsia="Lucida Sans Unicode"/>
          <w:i/>
          <w:lang w:eastAsia="ar-SA"/>
        </w:rPr>
        <w:t xml:space="preserve">Tais atvejais, kai pagal galiojančius teisės aktus tiekėjui nereikia mokėti PVM, jis atitinkamų skilčių nepildo ir nurodo priežastis, dėl kurių PVM nemoka: </w:t>
      </w:r>
    </w:p>
    <w:p w14:paraId="414349B1" w14:textId="1EAE1BA8" w:rsidR="00A85DDD" w:rsidRPr="00294EF7" w:rsidRDefault="00902EB9" w:rsidP="00294EF7">
      <w:pPr>
        <w:widowControl w:val="0"/>
        <w:jc w:val="both"/>
      </w:pPr>
      <w:r w:rsidRPr="00902EB9">
        <w:t>____________________________________________________________________.</w:t>
      </w:r>
    </w:p>
    <w:p w14:paraId="61B9DB31" w14:textId="6DB3A0B6" w:rsidR="00C443D1" w:rsidRPr="00174CCF" w:rsidRDefault="00AA6BF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color w:val="000000"/>
          <w:kern w:val="3"/>
          <w:lang w:eastAsia="hi-IN" w:bidi="hi-IN"/>
        </w:rPr>
        <w:t xml:space="preserve"> </w:t>
      </w:r>
      <w:r w:rsidR="00294EF7">
        <w:rPr>
          <w:b/>
          <w:bCs/>
        </w:rPr>
        <w:t>5</w:t>
      </w:r>
      <w:r w:rsidR="007802F7" w:rsidRPr="008349D0">
        <w:rPr>
          <w:b/>
          <w:bCs/>
        </w:rPr>
        <w:t xml:space="preserve"> lentelė</w:t>
      </w:r>
      <w:r w:rsidR="007802F7">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639" w:type="dxa"/>
        <w:tblInd w:w="-5" w:type="dxa"/>
        <w:tblLayout w:type="fixed"/>
        <w:tblCellMar>
          <w:left w:w="10" w:type="dxa"/>
          <w:right w:w="10" w:type="dxa"/>
        </w:tblCellMar>
        <w:tblLook w:val="0000" w:firstRow="0" w:lastRow="0" w:firstColumn="0" w:lastColumn="0" w:noHBand="0" w:noVBand="0"/>
      </w:tblPr>
      <w:tblGrid>
        <w:gridCol w:w="445"/>
        <w:gridCol w:w="6209"/>
        <w:gridCol w:w="2985"/>
      </w:tblGrid>
      <w:tr w:rsidR="00A8691E" w:rsidRPr="00AA6BFA" w14:paraId="31803658" w14:textId="77777777" w:rsidTr="00BA3AB1">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BA039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BA039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0D48032A" w:rsidR="00040BFE" w:rsidRPr="00AA6BFA" w:rsidRDefault="00294EF7"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639" w:type="dxa"/>
        <w:tblInd w:w="-5" w:type="dxa"/>
        <w:tblLayout w:type="fixed"/>
        <w:tblCellMar>
          <w:left w:w="10" w:type="dxa"/>
          <w:right w:w="10" w:type="dxa"/>
        </w:tblCellMar>
        <w:tblLook w:val="0000" w:firstRow="0" w:lastRow="0" w:firstColumn="0" w:lastColumn="0" w:noHBand="0" w:noVBand="0"/>
      </w:tblPr>
      <w:tblGrid>
        <w:gridCol w:w="680"/>
        <w:gridCol w:w="5670"/>
        <w:gridCol w:w="3289"/>
      </w:tblGrid>
      <w:tr w:rsidR="00A8691E" w:rsidRPr="00AA6BFA" w14:paraId="0AC94CC4" w14:textId="77777777" w:rsidTr="00BA3AB1">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BA039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BA0397">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2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Pr="009F4B7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kern w:val="3"/>
          <w:lang w:eastAsia="hi-IN" w:bidi="hi-IN"/>
        </w:rPr>
      </w:pPr>
      <w:r w:rsidRPr="009F4B73">
        <w:rPr>
          <w:rFonts w:eastAsia="Lucida Sans Unicode"/>
          <w:b/>
          <w:bCs/>
          <w:kern w:val="3"/>
          <w:lang w:eastAsia="hi-IN" w:bidi="hi-IN"/>
        </w:rPr>
        <w:t xml:space="preserve">Pasiūlymas galioja </w:t>
      </w:r>
      <w:r w:rsidR="0020741D" w:rsidRPr="009F4B73">
        <w:rPr>
          <w:rFonts w:eastAsia="Lucida Sans Unicode"/>
          <w:b/>
          <w:bCs/>
          <w:kern w:val="3"/>
          <w:lang w:eastAsia="hi-IN" w:bidi="hi-IN"/>
        </w:rPr>
        <w:t xml:space="preserve">3 </w:t>
      </w:r>
      <w:r w:rsidR="00956257" w:rsidRPr="009F4B73">
        <w:rPr>
          <w:rFonts w:eastAsia="Lucida Sans Unicode"/>
          <w:b/>
          <w:bCs/>
          <w:kern w:val="3"/>
          <w:lang w:eastAsia="hi-IN" w:bidi="hi-IN"/>
        </w:rPr>
        <w:t xml:space="preserve">(tris) </w:t>
      </w:r>
      <w:r w:rsidR="0020741D" w:rsidRPr="009F4B73">
        <w:rPr>
          <w:rFonts w:eastAsia="Lucida Sans Unicode"/>
          <w:b/>
          <w:bCs/>
          <w:kern w:val="3"/>
          <w:lang w:eastAsia="hi-IN" w:bidi="hi-IN"/>
        </w:rPr>
        <w:t>mėnesius</w:t>
      </w:r>
      <w:r w:rsidR="0007417E" w:rsidRPr="009F4B73">
        <w:rPr>
          <w:rFonts w:eastAsia="Lucida Sans Unicode"/>
          <w:b/>
          <w:bCs/>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323DF531" w14:textId="77777777" w:rsidR="00E64C72" w:rsidRDefault="00E64C72" w:rsidP="002012CE">
      <w:pPr>
        <w:widowControl w:val="0"/>
      </w:pPr>
    </w:p>
    <w:p w14:paraId="276842D3" w14:textId="77777777" w:rsidR="00DC0C1F" w:rsidRDefault="00DC0C1F" w:rsidP="002012CE">
      <w:pPr>
        <w:widowControl w:val="0"/>
      </w:pPr>
    </w:p>
    <w:p w14:paraId="3737F0CA" w14:textId="77777777" w:rsidR="00DC0C1F" w:rsidRDefault="00DC0C1F" w:rsidP="002012CE">
      <w:pPr>
        <w:widowControl w:val="0"/>
      </w:pPr>
    </w:p>
    <w:p w14:paraId="155B8791" w14:textId="77777777" w:rsidR="00DC0C1F" w:rsidRDefault="00DC0C1F" w:rsidP="002012CE">
      <w:pPr>
        <w:widowControl w:val="0"/>
      </w:pPr>
    </w:p>
    <w:p w14:paraId="23E399AB" w14:textId="77777777" w:rsidR="00DC0C1F" w:rsidRDefault="00DC0C1F" w:rsidP="002012CE">
      <w:pPr>
        <w:widowControl w:val="0"/>
      </w:pPr>
    </w:p>
    <w:p w14:paraId="03B62394" w14:textId="3580CCD5" w:rsidR="00EF0296" w:rsidRPr="00294EF7" w:rsidRDefault="00EF0296" w:rsidP="00294EF7">
      <w:pPr>
        <w:tabs>
          <w:tab w:val="right" w:pos="8646"/>
        </w:tabs>
        <w:suppressAutoHyphens w:val="0"/>
        <w:autoSpaceDN/>
        <w:spacing w:after="240"/>
        <w:textAlignment w:val="auto"/>
        <w:rPr>
          <w:b/>
          <w:lang w:eastAsia="x-none"/>
        </w:rPr>
      </w:pPr>
    </w:p>
    <w:sectPr w:rsidR="00EF0296" w:rsidRPr="00294EF7" w:rsidSect="00294EF7">
      <w:footerReference w:type="default" r:id="rId20"/>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DF1C" w14:textId="77777777" w:rsidR="00A81AB6" w:rsidRDefault="00A81AB6">
      <w:r>
        <w:separator/>
      </w:r>
    </w:p>
  </w:endnote>
  <w:endnote w:type="continuationSeparator" w:id="0">
    <w:p w14:paraId="1F702491" w14:textId="77777777" w:rsidR="00A81AB6" w:rsidRDefault="00A8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6BBC" w14:textId="77777777" w:rsidR="00A81AB6" w:rsidRDefault="00A81AB6">
      <w:r>
        <w:rPr>
          <w:color w:val="000000"/>
        </w:rPr>
        <w:separator/>
      </w:r>
    </w:p>
  </w:footnote>
  <w:footnote w:type="continuationSeparator" w:id="0">
    <w:p w14:paraId="1E95203A" w14:textId="77777777" w:rsidR="00A81AB6" w:rsidRDefault="00A81AB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B0070">
        <w:rPr>
          <w:lang w:val="lt-LT"/>
        </w:rPr>
        <w:t xml:space="preserve"> </w:t>
      </w:r>
      <w:r>
        <w:fldChar w:fldCharType="begin"/>
      </w:r>
      <w:r w:rsidRPr="00D15C09">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D15C09">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B0070">
        <w:rPr>
          <w:lang w:val="lt-LT"/>
        </w:rPr>
        <w:t xml:space="preserve"> </w:t>
      </w:r>
      <w:r>
        <w:fldChar w:fldCharType="begin"/>
      </w:r>
      <w:r w:rsidRPr="00D15C09">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87A7265"/>
    <w:multiLevelType w:val="multilevel"/>
    <w:tmpl w:val="7F6A8DCE"/>
    <w:lvl w:ilvl="0">
      <w:start w:val="12"/>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84942"/>
    <w:multiLevelType w:val="multilevel"/>
    <w:tmpl w:val="DF08E060"/>
    <w:lvl w:ilvl="0">
      <w:start w:val="5"/>
      <w:numFmt w:val="decimal"/>
      <w:lvlText w:val="%1."/>
      <w:lvlJc w:val="left"/>
      <w:pPr>
        <w:ind w:left="495" w:hanging="495"/>
      </w:pPr>
      <w:rPr>
        <w:rFonts w:asciiTheme="minorHAnsi" w:hAnsiTheme="minorHAnsi" w:cstheme="minorBidi" w:hint="default"/>
        <w:color w:val="auto"/>
        <w:u w:val="none"/>
      </w:rPr>
    </w:lvl>
    <w:lvl w:ilvl="1">
      <w:start w:val="7"/>
      <w:numFmt w:val="decimal"/>
      <w:lvlText w:val="%1.%2."/>
      <w:lvlJc w:val="left"/>
      <w:pPr>
        <w:ind w:left="675" w:hanging="495"/>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3240" w:hanging="1800"/>
      </w:pPr>
      <w:rPr>
        <w:rFonts w:asciiTheme="minorHAnsi" w:hAnsiTheme="minorHAnsi" w:cstheme="minorBidi" w:hint="default"/>
      </w:rPr>
    </w:lvl>
  </w:abstractNum>
  <w:abstractNum w:abstractNumId="10"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3"/>
  </w:num>
  <w:num w:numId="2" w16cid:durableId="358706320">
    <w:abstractNumId w:val="22"/>
  </w:num>
  <w:num w:numId="3" w16cid:durableId="6724072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30"/>
  </w:num>
  <w:num w:numId="6" w16cid:durableId="539437606">
    <w:abstractNumId w:val="14"/>
  </w:num>
  <w:num w:numId="7" w16cid:durableId="435560697">
    <w:abstractNumId w:val="28"/>
  </w:num>
  <w:num w:numId="8" w16cid:durableId="2019580954">
    <w:abstractNumId w:val="8"/>
  </w:num>
  <w:num w:numId="9" w16cid:durableId="1581209167">
    <w:abstractNumId w:val="31"/>
  </w:num>
  <w:num w:numId="10" w16cid:durableId="174154108">
    <w:abstractNumId w:val="36"/>
  </w:num>
  <w:num w:numId="11" w16cid:durableId="1951282519">
    <w:abstractNumId w:val="11"/>
  </w:num>
  <w:num w:numId="12" w16cid:durableId="281688213">
    <w:abstractNumId w:val="13"/>
  </w:num>
  <w:num w:numId="13" w16cid:durableId="497232329">
    <w:abstractNumId w:val="17"/>
  </w:num>
  <w:num w:numId="14" w16cid:durableId="1268201393">
    <w:abstractNumId w:val="19"/>
  </w:num>
  <w:num w:numId="15" w16cid:durableId="623737141">
    <w:abstractNumId w:val="18"/>
  </w:num>
  <w:num w:numId="16" w16cid:durableId="153379233">
    <w:abstractNumId w:val="21"/>
  </w:num>
  <w:num w:numId="17" w16cid:durableId="122622430">
    <w:abstractNumId w:val="38"/>
  </w:num>
  <w:num w:numId="18" w16cid:durableId="801269905">
    <w:abstractNumId w:val="34"/>
  </w:num>
  <w:num w:numId="19" w16cid:durableId="238367769">
    <w:abstractNumId w:val="26"/>
  </w:num>
  <w:num w:numId="20" w16cid:durableId="2077513429">
    <w:abstractNumId w:val="33"/>
  </w:num>
  <w:num w:numId="21" w16cid:durableId="1858805926">
    <w:abstractNumId w:val="37"/>
  </w:num>
  <w:num w:numId="22" w16cid:durableId="1615212478">
    <w:abstractNumId w:val="16"/>
  </w:num>
  <w:num w:numId="23" w16cid:durableId="387801526">
    <w:abstractNumId w:val="12"/>
  </w:num>
  <w:num w:numId="24" w16cid:durableId="328992297">
    <w:abstractNumId w:val="29"/>
  </w:num>
  <w:num w:numId="25" w16cid:durableId="469252853">
    <w:abstractNumId w:val="2"/>
  </w:num>
  <w:num w:numId="26" w16cid:durableId="1464736256">
    <w:abstractNumId w:val="35"/>
  </w:num>
  <w:num w:numId="27" w16cid:durableId="1481966572">
    <w:abstractNumId w:val="20"/>
  </w:num>
  <w:num w:numId="28" w16cid:durableId="1983806291">
    <w:abstractNumId w:val="27"/>
  </w:num>
  <w:num w:numId="29" w16cid:durableId="16662925">
    <w:abstractNumId w:val="32"/>
  </w:num>
  <w:num w:numId="30" w16cid:durableId="792792002">
    <w:abstractNumId w:val="10"/>
  </w:num>
  <w:num w:numId="31" w16cid:durableId="773136102">
    <w:abstractNumId w:val="15"/>
  </w:num>
  <w:num w:numId="32" w16cid:durableId="1969776632">
    <w:abstractNumId w:val="5"/>
  </w:num>
  <w:num w:numId="33" w16cid:durableId="201333558">
    <w:abstractNumId w:val="23"/>
  </w:num>
  <w:num w:numId="34" w16cid:durableId="1017387093">
    <w:abstractNumId w:val="7"/>
  </w:num>
  <w:num w:numId="35" w16cid:durableId="449057596">
    <w:abstractNumId w:val="6"/>
  </w:num>
  <w:num w:numId="36" w16cid:durableId="1932202871">
    <w:abstractNumId w:val="9"/>
  </w:num>
  <w:num w:numId="37" w16cid:durableId="1909149858">
    <w:abstractNumId w:val="1"/>
  </w:num>
  <w:num w:numId="38" w16cid:durableId="1243028200">
    <w:abstractNumId w:val="25"/>
  </w:num>
  <w:num w:numId="39" w16cid:durableId="1688603354">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0CB"/>
    <w:rsid w:val="00005320"/>
    <w:rsid w:val="000055CF"/>
    <w:rsid w:val="000059DF"/>
    <w:rsid w:val="00005F73"/>
    <w:rsid w:val="000068AD"/>
    <w:rsid w:val="00006A07"/>
    <w:rsid w:val="00006B29"/>
    <w:rsid w:val="00006C07"/>
    <w:rsid w:val="000071F1"/>
    <w:rsid w:val="000077D0"/>
    <w:rsid w:val="000078D6"/>
    <w:rsid w:val="000078DE"/>
    <w:rsid w:val="00007B5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5B19"/>
    <w:rsid w:val="00036087"/>
    <w:rsid w:val="000363D8"/>
    <w:rsid w:val="000368C8"/>
    <w:rsid w:val="00036C43"/>
    <w:rsid w:val="00036E38"/>
    <w:rsid w:val="00036F17"/>
    <w:rsid w:val="0003773B"/>
    <w:rsid w:val="00037B79"/>
    <w:rsid w:val="00037FD2"/>
    <w:rsid w:val="0004021C"/>
    <w:rsid w:val="00040A5C"/>
    <w:rsid w:val="00040BA5"/>
    <w:rsid w:val="00040BFE"/>
    <w:rsid w:val="00040C5E"/>
    <w:rsid w:val="00040D80"/>
    <w:rsid w:val="0004105F"/>
    <w:rsid w:val="00041479"/>
    <w:rsid w:val="00041783"/>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B7E"/>
    <w:rsid w:val="00074C0F"/>
    <w:rsid w:val="00074D75"/>
    <w:rsid w:val="00075378"/>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BE1"/>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CD7"/>
    <w:rsid w:val="000A6F21"/>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846"/>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9A7"/>
    <w:rsid w:val="00100C6B"/>
    <w:rsid w:val="00100CED"/>
    <w:rsid w:val="0010130D"/>
    <w:rsid w:val="001018CD"/>
    <w:rsid w:val="0010191B"/>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E49"/>
    <w:rsid w:val="00107F99"/>
    <w:rsid w:val="00110AD1"/>
    <w:rsid w:val="00111B06"/>
    <w:rsid w:val="00111F92"/>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51"/>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CC9"/>
    <w:rsid w:val="00140192"/>
    <w:rsid w:val="0014081F"/>
    <w:rsid w:val="00140834"/>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6F5"/>
    <w:rsid w:val="001478B0"/>
    <w:rsid w:val="00150073"/>
    <w:rsid w:val="00150301"/>
    <w:rsid w:val="001503A8"/>
    <w:rsid w:val="001515A9"/>
    <w:rsid w:val="00151BC4"/>
    <w:rsid w:val="00151CA1"/>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2695"/>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66E"/>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03B"/>
    <w:rsid w:val="001B3461"/>
    <w:rsid w:val="001B44C3"/>
    <w:rsid w:val="001B52A6"/>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5D6"/>
    <w:rsid w:val="001D5865"/>
    <w:rsid w:val="001D5C1E"/>
    <w:rsid w:val="001D5CEB"/>
    <w:rsid w:val="001D5F45"/>
    <w:rsid w:val="001D6755"/>
    <w:rsid w:val="001D6810"/>
    <w:rsid w:val="001D6846"/>
    <w:rsid w:val="001D685F"/>
    <w:rsid w:val="001D6CA4"/>
    <w:rsid w:val="001D6E5A"/>
    <w:rsid w:val="001D709F"/>
    <w:rsid w:val="001D7D59"/>
    <w:rsid w:val="001D7DE2"/>
    <w:rsid w:val="001D7E8A"/>
    <w:rsid w:val="001E052B"/>
    <w:rsid w:val="001E08D6"/>
    <w:rsid w:val="001E0AC2"/>
    <w:rsid w:val="001E0BC7"/>
    <w:rsid w:val="001E0BCF"/>
    <w:rsid w:val="001E0C3C"/>
    <w:rsid w:val="001E0DFE"/>
    <w:rsid w:val="001E0FE6"/>
    <w:rsid w:val="001E11D4"/>
    <w:rsid w:val="001E163D"/>
    <w:rsid w:val="001E1682"/>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CE"/>
    <w:rsid w:val="00201314"/>
    <w:rsid w:val="002015D1"/>
    <w:rsid w:val="002019DD"/>
    <w:rsid w:val="00201A2C"/>
    <w:rsid w:val="00201BDF"/>
    <w:rsid w:val="00201D5B"/>
    <w:rsid w:val="00202075"/>
    <w:rsid w:val="002027B1"/>
    <w:rsid w:val="00202A4C"/>
    <w:rsid w:val="0020355E"/>
    <w:rsid w:val="00203CC9"/>
    <w:rsid w:val="00204898"/>
    <w:rsid w:val="00205305"/>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A67"/>
    <w:rsid w:val="00210E37"/>
    <w:rsid w:val="002110EC"/>
    <w:rsid w:val="00211101"/>
    <w:rsid w:val="00211649"/>
    <w:rsid w:val="0021199A"/>
    <w:rsid w:val="00211B21"/>
    <w:rsid w:val="00211F34"/>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1B28"/>
    <w:rsid w:val="002225FE"/>
    <w:rsid w:val="00222B13"/>
    <w:rsid w:val="002233F1"/>
    <w:rsid w:val="00223445"/>
    <w:rsid w:val="00223F96"/>
    <w:rsid w:val="002243FF"/>
    <w:rsid w:val="0022452F"/>
    <w:rsid w:val="002247E4"/>
    <w:rsid w:val="00224B3A"/>
    <w:rsid w:val="002256A6"/>
    <w:rsid w:val="00225AC2"/>
    <w:rsid w:val="00225F9A"/>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4C9"/>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475"/>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529F"/>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161E"/>
    <w:rsid w:val="0028231E"/>
    <w:rsid w:val="0028250D"/>
    <w:rsid w:val="00282674"/>
    <w:rsid w:val="002828BD"/>
    <w:rsid w:val="002829F1"/>
    <w:rsid w:val="00282C2B"/>
    <w:rsid w:val="00282E99"/>
    <w:rsid w:val="0028302A"/>
    <w:rsid w:val="0028361A"/>
    <w:rsid w:val="00283782"/>
    <w:rsid w:val="00283A11"/>
    <w:rsid w:val="0028508D"/>
    <w:rsid w:val="002856D4"/>
    <w:rsid w:val="00285832"/>
    <w:rsid w:val="00285D35"/>
    <w:rsid w:val="00285FB1"/>
    <w:rsid w:val="00285FBB"/>
    <w:rsid w:val="00286074"/>
    <w:rsid w:val="002860B3"/>
    <w:rsid w:val="002869E2"/>
    <w:rsid w:val="00286BEC"/>
    <w:rsid w:val="00287C52"/>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EF7"/>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1CEF"/>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E5A"/>
    <w:rsid w:val="002E3712"/>
    <w:rsid w:val="002E3904"/>
    <w:rsid w:val="002E3A0F"/>
    <w:rsid w:val="002E3B61"/>
    <w:rsid w:val="002E3E11"/>
    <w:rsid w:val="002E4717"/>
    <w:rsid w:val="002E4AB6"/>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350"/>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F64"/>
    <w:rsid w:val="002F7631"/>
    <w:rsid w:val="002F792C"/>
    <w:rsid w:val="002F7C90"/>
    <w:rsid w:val="003004FA"/>
    <w:rsid w:val="00300616"/>
    <w:rsid w:val="0030079E"/>
    <w:rsid w:val="003008CD"/>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0E66"/>
    <w:rsid w:val="00321925"/>
    <w:rsid w:val="00321C09"/>
    <w:rsid w:val="00321CB0"/>
    <w:rsid w:val="00322039"/>
    <w:rsid w:val="00322509"/>
    <w:rsid w:val="003226F2"/>
    <w:rsid w:val="003234E3"/>
    <w:rsid w:val="0032395D"/>
    <w:rsid w:val="003239A8"/>
    <w:rsid w:val="00323C64"/>
    <w:rsid w:val="00323CD4"/>
    <w:rsid w:val="00323F01"/>
    <w:rsid w:val="0032462A"/>
    <w:rsid w:val="00324B5D"/>
    <w:rsid w:val="00324D74"/>
    <w:rsid w:val="00325416"/>
    <w:rsid w:val="00325B6D"/>
    <w:rsid w:val="00325C96"/>
    <w:rsid w:val="00326372"/>
    <w:rsid w:val="003265F0"/>
    <w:rsid w:val="00326E66"/>
    <w:rsid w:val="00327887"/>
    <w:rsid w:val="00327AAF"/>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3C6B"/>
    <w:rsid w:val="003348DE"/>
    <w:rsid w:val="003356C6"/>
    <w:rsid w:val="00335AE8"/>
    <w:rsid w:val="00335CFA"/>
    <w:rsid w:val="00335DF2"/>
    <w:rsid w:val="00336D0F"/>
    <w:rsid w:val="00336D43"/>
    <w:rsid w:val="0033748E"/>
    <w:rsid w:val="00337B25"/>
    <w:rsid w:val="00337D4E"/>
    <w:rsid w:val="00337DE1"/>
    <w:rsid w:val="0034028D"/>
    <w:rsid w:val="003405C0"/>
    <w:rsid w:val="00341138"/>
    <w:rsid w:val="003413EF"/>
    <w:rsid w:val="00341631"/>
    <w:rsid w:val="00341A59"/>
    <w:rsid w:val="00342372"/>
    <w:rsid w:val="003426C9"/>
    <w:rsid w:val="00342F60"/>
    <w:rsid w:val="00342FE2"/>
    <w:rsid w:val="0034328A"/>
    <w:rsid w:val="0034340A"/>
    <w:rsid w:val="003437E3"/>
    <w:rsid w:val="00343D54"/>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2044"/>
    <w:rsid w:val="00372191"/>
    <w:rsid w:val="003727CD"/>
    <w:rsid w:val="00372826"/>
    <w:rsid w:val="00372E32"/>
    <w:rsid w:val="00372EE8"/>
    <w:rsid w:val="00373514"/>
    <w:rsid w:val="00373A9F"/>
    <w:rsid w:val="003746C7"/>
    <w:rsid w:val="00374C42"/>
    <w:rsid w:val="003750AE"/>
    <w:rsid w:val="003761ED"/>
    <w:rsid w:val="00376B69"/>
    <w:rsid w:val="00376D25"/>
    <w:rsid w:val="0037781B"/>
    <w:rsid w:val="00377AE6"/>
    <w:rsid w:val="00377C5D"/>
    <w:rsid w:val="003800A8"/>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6D88"/>
    <w:rsid w:val="00387386"/>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D19"/>
    <w:rsid w:val="003D41F5"/>
    <w:rsid w:val="003D4277"/>
    <w:rsid w:val="003D4991"/>
    <w:rsid w:val="003D49CF"/>
    <w:rsid w:val="003D4C80"/>
    <w:rsid w:val="003D534C"/>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114"/>
    <w:rsid w:val="00404565"/>
    <w:rsid w:val="004045BB"/>
    <w:rsid w:val="00404923"/>
    <w:rsid w:val="00404C03"/>
    <w:rsid w:val="004052D7"/>
    <w:rsid w:val="004053E2"/>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79F"/>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953"/>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E2"/>
    <w:rsid w:val="004276BE"/>
    <w:rsid w:val="00427EA7"/>
    <w:rsid w:val="00430116"/>
    <w:rsid w:val="00430316"/>
    <w:rsid w:val="004303BA"/>
    <w:rsid w:val="004304C2"/>
    <w:rsid w:val="00430870"/>
    <w:rsid w:val="00430B56"/>
    <w:rsid w:val="004314BC"/>
    <w:rsid w:val="00431695"/>
    <w:rsid w:val="0043179A"/>
    <w:rsid w:val="0043210F"/>
    <w:rsid w:val="0043355A"/>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F31"/>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147"/>
    <w:rsid w:val="0049458D"/>
    <w:rsid w:val="00494BF3"/>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CAA"/>
    <w:rsid w:val="004C5D07"/>
    <w:rsid w:val="004C65E1"/>
    <w:rsid w:val="004C6A2B"/>
    <w:rsid w:val="004C6E66"/>
    <w:rsid w:val="004C6E6E"/>
    <w:rsid w:val="004C6FB0"/>
    <w:rsid w:val="004C742A"/>
    <w:rsid w:val="004C7B36"/>
    <w:rsid w:val="004D0C60"/>
    <w:rsid w:val="004D0F74"/>
    <w:rsid w:val="004D14B1"/>
    <w:rsid w:val="004D169D"/>
    <w:rsid w:val="004D1765"/>
    <w:rsid w:val="004D2BF0"/>
    <w:rsid w:val="004D2BF6"/>
    <w:rsid w:val="004D3A2F"/>
    <w:rsid w:val="004D3A37"/>
    <w:rsid w:val="004D3A75"/>
    <w:rsid w:val="004D3F8A"/>
    <w:rsid w:val="004D4898"/>
    <w:rsid w:val="004D4BFE"/>
    <w:rsid w:val="004D51E1"/>
    <w:rsid w:val="004D57BD"/>
    <w:rsid w:val="004D59D2"/>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29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C0D"/>
    <w:rsid w:val="00503F9E"/>
    <w:rsid w:val="00503FF2"/>
    <w:rsid w:val="00504164"/>
    <w:rsid w:val="0050471A"/>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874"/>
    <w:rsid w:val="00520D39"/>
    <w:rsid w:val="0052107D"/>
    <w:rsid w:val="0052119F"/>
    <w:rsid w:val="00521829"/>
    <w:rsid w:val="005218C9"/>
    <w:rsid w:val="005218F0"/>
    <w:rsid w:val="00521CC5"/>
    <w:rsid w:val="005229CA"/>
    <w:rsid w:val="00522D25"/>
    <w:rsid w:val="00523588"/>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5D0"/>
    <w:rsid w:val="0053291A"/>
    <w:rsid w:val="00532A79"/>
    <w:rsid w:val="00532D65"/>
    <w:rsid w:val="00533F24"/>
    <w:rsid w:val="00534113"/>
    <w:rsid w:val="00534354"/>
    <w:rsid w:val="005344D9"/>
    <w:rsid w:val="00535494"/>
    <w:rsid w:val="00535F45"/>
    <w:rsid w:val="005362CB"/>
    <w:rsid w:val="00536545"/>
    <w:rsid w:val="00540136"/>
    <w:rsid w:val="00540216"/>
    <w:rsid w:val="005403E3"/>
    <w:rsid w:val="00540946"/>
    <w:rsid w:val="00540ACB"/>
    <w:rsid w:val="00540DEB"/>
    <w:rsid w:val="00540F34"/>
    <w:rsid w:val="00541471"/>
    <w:rsid w:val="00542088"/>
    <w:rsid w:val="0054383F"/>
    <w:rsid w:val="00543CBE"/>
    <w:rsid w:val="00543D3A"/>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D9"/>
    <w:rsid w:val="00546D45"/>
    <w:rsid w:val="0054738E"/>
    <w:rsid w:val="005476C6"/>
    <w:rsid w:val="00547810"/>
    <w:rsid w:val="00547A3F"/>
    <w:rsid w:val="00547E3C"/>
    <w:rsid w:val="00547F32"/>
    <w:rsid w:val="00550504"/>
    <w:rsid w:val="005507B9"/>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28C"/>
    <w:rsid w:val="0059136D"/>
    <w:rsid w:val="00591495"/>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2293"/>
    <w:rsid w:val="005B290D"/>
    <w:rsid w:val="005B2D11"/>
    <w:rsid w:val="005B31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E24"/>
    <w:rsid w:val="005C0F1B"/>
    <w:rsid w:val="005C191D"/>
    <w:rsid w:val="005C1B10"/>
    <w:rsid w:val="005C2873"/>
    <w:rsid w:val="005C2969"/>
    <w:rsid w:val="005C2ADB"/>
    <w:rsid w:val="005C2CE3"/>
    <w:rsid w:val="005C3111"/>
    <w:rsid w:val="005C3355"/>
    <w:rsid w:val="005C3781"/>
    <w:rsid w:val="005C3E79"/>
    <w:rsid w:val="005C436A"/>
    <w:rsid w:val="005C44EE"/>
    <w:rsid w:val="005C4621"/>
    <w:rsid w:val="005C4826"/>
    <w:rsid w:val="005C4D7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7B1"/>
    <w:rsid w:val="005F1E7B"/>
    <w:rsid w:val="005F23B0"/>
    <w:rsid w:val="005F2748"/>
    <w:rsid w:val="005F2772"/>
    <w:rsid w:val="005F2A83"/>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CD"/>
    <w:rsid w:val="006056D0"/>
    <w:rsid w:val="0060578B"/>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265C"/>
    <w:rsid w:val="0061280D"/>
    <w:rsid w:val="006129F9"/>
    <w:rsid w:val="00612A8E"/>
    <w:rsid w:val="006141DB"/>
    <w:rsid w:val="00614973"/>
    <w:rsid w:val="00614B11"/>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B93"/>
    <w:rsid w:val="0063602A"/>
    <w:rsid w:val="006362CA"/>
    <w:rsid w:val="006365D0"/>
    <w:rsid w:val="006367B1"/>
    <w:rsid w:val="00636C69"/>
    <w:rsid w:val="00636DE5"/>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B03"/>
    <w:rsid w:val="00651D26"/>
    <w:rsid w:val="00651F71"/>
    <w:rsid w:val="00652CAE"/>
    <w:rsid w:val="00652E9E"/>
    <w:rsid w:val="006534ED"/>
    <w:rsid w:val="00653B56"/>
    <w:rsid w:val="00653E9B"/>
    <w:rsid w:val="00653F9D"/>
    <w:rsid w:val="006541D2"/>
    <w:rsid w:val="006542B4"/>
    <w:rsid w:val="00654324"/>
    <w:rsid w:val="006547D6"/>
    <w:rsid w:val="00654A2D"/>
    <w:rsid w:val="00654CE0"/>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10F"/>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41E"/>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2EE0"/>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6DD"/>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74C"/>
    <w:rsid w:val="0070316D"/>
    <w:rsid w:val="00703466"/>
    <w:rsid w:val="0070353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2F09"/>
    <w:rsid w:val="0072305A"/>
    <w:rsid w:val="00723494"/>
    <w:rsid w:val="00723534"/>
    <w:rsid w:val="007236FC"/>
    <w:rsid w:val="00723B3C"/>
    <w:rsid w:val="00723D12"/>
    <w:rsid w:val="00723FC5"/>
    <w:rsid w:val="00724300"/>
    <w:rsid w:val="00725083"/>
    <w:rsid w:val="007251EF"/>
    <w:rsid w:val="007259B8"/>
    <w:rsid w:val="00725A52"/>
    <w:rsid w:val="00725EAA"/>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403B"/>
    <w:rsid w:val="007341EE"/>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FE2"/>
    <w:rsid w:val="007462B4"/>
    <w:rsid w:val="007465DC"/>
    <w:rsid w:val="00746894"/>
    <w:rsid w:val="00746ABD"/>
    <w:rsid w:val="00746E67"/>
    <w:rsid w:val="00747D9C"/>
    <w:rsid w:val="00747DEA"/>
    <w:rsid w:val="00750093"/>
    <w:rsid w:val="00750132"/>
    <w:rsid w:val="00750207"/>
    <w:rsid w:val="00750236"/>
    <w:rsid w:val="00750A17"/>
    <w:rsid w:val="00750DFF"/>
    <w:rsid w:val="00750F2C"/>
    <w:rsid w:val="0075106E"/>
    <w:rsid w:val="007517AD"/>
    <w:rsid w:val="007524B2"/>
    <w:rsid w:val="007528DC"/>
    <w:rsid w:val="00752E49"/>
    <w:rsid w:val="00752F40"/>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61B"/>
    <w:rsid w:val="00772968"/>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4B5"/>
    <w:rsid w:val="007A7599"/>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6EAB"/>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822"/>
    <w:rsid w:val="007E4A2B"/>
    <w:rsid w:val="007E4AC7"/>
    <w:rsid w:val="007E512D"/>
    <w:rsid w:val="007E5181"/>
    <w:rsid w:val="007E52E1"/>
    <w:rsid w:val="007E5417"/>
    <w:rsid w:val="007E5A30"/>
    <w:rsid w:val="007E6E6C"/>
    <w:rsid w:val="007E7856"/>
    <w:rsid w:val="007E7937"/>
    <w:rsid w:val="007E7D42"/>
    <w:rsid w:val="007F021D"/>
    <w:rsid w:val="007F086D"/>
    <w:rsid w:val="007F0A57"/>
    <w:rsid w:val="007F128C"/>
    <w:rsid w:val="007F16FB"/>
    <w:rsid w:val="007F1E89"/>
    <w:rsid w:val="007F2082"/>
    <w:rsid w:val="007F2916"/>
    <w:rsid w:val="007F2D91"/>
    <w:rsid w:val="007F3A4A"/>
    <w:rsid w:val="007F3A4C"/>
    <w:rsid w:val="007F3DB0"/>
    <w:rsid w:val="007F3DB4"/>
    <w:rsid w:val="007F497A"/>
    <w:rsid w:val="007F5083"/>
    <w:rsid w:val="007F50D9"/>
    <w:rsid w:val="007F53E2"/>
    <w:rsid w:val="007F5628"/>
    <w:rsid w:val="007F56B5"/>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0F7B"/>
    <w:rsid w:val="008211B0"/>
    <w:rsid w:val="008214A9"/>
    <w:rsid w:val="00821B9C"/>
    <w:rsid w:val="00822689"/>
    <w:rsid w:val="00823160"/>
    <w:rsid w:val="0082345D"/>
    <w:rsid w:val="008239A4"/>
    <w:rsid w:val="008239DA"/>
    <w:rsid w:val="00823B97"/>
    <w:rsid w:val="00823C51"/>
    <w:rsid w:val="00824146"/>
    <w:rsid w:val="00824C48"/>
    <w:rsid w:val="00824FAB"/>
    <w:rsid w:val="0082567C"/>
    <w:rsid w:val="00825754"/>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695"/>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B66"/>
    <w:rsid w:val="008534CE"/>
    <w:rsid w:val="0085391D"/>
    <w:rsid w:val="00853997"/>
    <w:rsid w:val="00853BE6"/>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98"/>
    <w:rsid w:val="00870CB0"/>
    <w:rsid w:val="0087114D"/>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C05"/>
    <w:rsid w:val="008813C2"/>
    <w:rsid w:val="00881E8E"/>
    <w:rsid w:val="008823D2"/>
    <w:rsid w:val="00882828"/>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5C87"/>
    <w:rsid w:val="00896031"/>
    <w:rsid w:val="008968A6"/>
    <w:rsid w:val="00896908"/>
    <w:rsid w:val="00896D3A"/>
    <w:rsid w:val="0089709B"/>
    <w:rsid w:val="008974E5"/>
    <w:rsid w:val="0089755C"/>
    <w:rsid w:val="00897A13"/>
    <w:rsid w:val="00897E65"/>
    <w:rsid w:val="008A0458"/>
    <w:rsid w:val="008A0749"/>
    <w:rsid w:val="008A07B8"/>
    <w:rsid w:val="008A0CC9"/>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96B"/>
    <w:rsid w:val="009019E1"/>
    <w:rsid w:val="00902247"/>
    <w:rsid w:val="00902455"/>
    <w:rsid w:val="00902752"/>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605"/>
    <w:rsid w:val="0090798D"/>
    <w:rsid w:val="00910294"/>
    <w:rsid w:val="00911C33"/>
    <w:rsid w:val="00912778"/>
    <w:rsid w:val="00912929"/>
    <w:rsid w:val="00912CE4"/>
    <w:rsid w:val="009132F2"/>
    <w:rsid w:val="009136FB"/>
    <w:rsid w:val="0091386A"/>
    <w:rsid w:val="00913E7D"/>
    <w:rsid w:val="00914C6C"/>
    <w:rsid w:val="00915B6B"/>
    <w:rsid w:val="00915C5A"/>
    <w:rsid w:val="00915DD5"/>
    <w:rsid w:val="00915FDE"/>
    <w:rsid w:val="009161A6"/>
    <w:rsid w:val="00916372"/>
    <w:rsid w:val="009164D5"/>
    <w:rsid w:val="009173F2"/>
    <w:rsid w:val="00917834"/>
    <w:rsid w:val="009200AB"/>
    <w:rsid w:val="00920641"/>
    <w:rsid w:val="00920A2B"/>
    <w:rsid w:val="00920FCF"/>
    <w:rsid w:val="009210B5"/>
    <w:rsid w:val="00921581"/>
    <w:rsid w:val="009215C4"/>
    <w:rsid w:val="00921C58"/>
    <w:rsid w:val="00922D42"/>
    <w:rsid w:val="009230F0"/>
    <w:rsid w:val="00923711"/>
    <w:rsid w:val="00923726"/>
    <w:rsid w:val="0092383E"/>
    <w:rsid w:val="00923C84"/>
    <w:rsid w:val="00923E92"/>
    <w:rsid w:val="0092429F"/>
    <w:rsid w:val="009259D7"/>
    <w:rsid w:val="00925CE7"/>
    <w:rsid w:val="00926046"/>
    <w:rsid w:val="00926B51"/>
    <w:rsid w:val="00926D9F"/>
    <w:rsid w:val="00927837"/>
    <w:rsid w:val="00927B4D"/>
    <w:rsid w:val="00927EAF"/>
    <w:rsid w:val="00930011"/>
    <w:rsid w:val="009309B7"/>
    <w:rsid w:val="00930ABF"/>
    <w:rsid w:val="00931479"/>
    <w:rsid w:val="00931887"/>
    <w:rsid w:val="00931B81"/>
    <w:rsid w:val="0093246F"/>
    <w:rsid w:val="0093249F"/>
    <w:rsid w:val="00932C14"/>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BE4"/>
    <w:rsid w:val="00944C1C"/>
    <w:rsid w:val="00944CF4"/>
    <w:rsid w:val="00945209"/>
    <w:rsid w:val="0094546A"/>
    <w:rsid w:val="009454F7"/>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3EA"/>
    <w:rsid w:val="00972DF7"/>
    <w:rsid w:val="00973132"/>
    <w:rsid w:val="009736C6"/>
    <w:rsid w:val="00973AF7"/>
    <w:rsid w:val="00975113"/>
    <w:rsid w:val="00975271"/>
    <w:rsid w:val="0097546D"/>
    <w:rsid w:val="00975730"/>
    <w:rsid w:val="00975F10"/>
    <w:rsid w:val="0097734C"/>
    <w:rsid w:val="009773BF"/>
    <w:rsid w:val="00977A88"/>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725"/>
    <w:rsid w:val="00987D4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4B"/>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CD4"/>
    <w:rsid w:val="009E0468"/>
    <w:rsid w:val="009E0BF9"/>
    <w:rsid w:val="009E0CA8"/>
    <w:rsid w:val="009E17AB"/>
    <w:rsid w:val="009E204C"/>
    <w:rsid w:val="009E209B"/>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0F"/>
    <w:rsid w:val="009F4B10"/>
    <w:rsid w:val="009F4B73"/>
    <w:rsid w:val="009F4E30"/>
    <w:rsid w:val="009F5057"/>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7026"/>
    <w:rsid w:val="00A07B46"/>
    <w:rsid w:val="00A101DD"/>
    <w:rsid w:val="00A10256"/>
    <w:rsid w:val="00A10B0B"/>
    <w:rsid w:val="00A10BD8"/>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336"/>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740"/>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927"/>
    <w:rsid w:val="00A76AB9"/>
    <w:rsid w:val="00A76D4E"/>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AB6"/>
    <w:rsid w:val="00A81F09"/>
    <w:rsid w:val="00A82308"/>
    <w:rsid w:val="00A829AB"/>
    <w:rsid w:val="00A82D37"/>
    <w:rsid w:val="00A83059"/>
    <w:rsid w:val="00A83433"/>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697"/>
    <w:rsid w:val="00A9625E"/>
    <w:rsid w:val="00A96297"/>
    <w:rsid w:val="00A964BD"/>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889"/>
    <w:rsid w:val="00AB4DB3"/>
    <w:rsid w:val="00AB4F7D"/>
    <w:rsid w:val="00AB4FF4"/>
    <w:rsid w:val="00AB5025"/>
    <w:rsid w:val="00AB5921"/>
    <w:rsid w:val="00AB5A3D"/>
    <w:rsid w:val="00AB6CD8"/>
    <w:rsid w:val="00AB6E68"/>
    <w:rsid w:val="00AB751E"/>
    <w:rsid w:val="00AB7847"/>
    <w:rsid w:val="00AB7A07"/>
    <w:rsid w:val="00AB7BE7"/>
    <w:rsid w:val="00AB7E30"/>
    <w:rsid w:val="00AC0110"/>
    <w:rsid w:val="00AC02B7"/>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D3D"/>
    <w:rsid w:val="00AC60DE"/>
    <w:rsid w:val="00AC6D66"/>
    <w:rsid w:val="00AC71B8"/>
    <w:rsid w:val="00AC75ED"/>
    <w:rsid w:val="00AC79A1"/>
    <w:rsid w:val="00AD1AA3"/>
    <w:rsid w:val="00AD1DF1"/>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430"/>
    <w:rsid w:val="00AF08EF"/>
    <w:rsid w:val="00AF0A32"/>
    <w:rsid w:val="00AF0ABA"/>
    <w:rsid w:val="00AF0B85"/>
    <w:rsid w:val="00AF0C46"/>
    <w:rsid w:val="00AF105D"/>
    <w:rsid w:val="00AF1598"/>
    <w:rsid w:val="00AF1DB1"/>
    <w:rsid w:val="00AF2081"/>
    <w:rsid w:val="00AF2200"/>
    <w:rsid w:val="00AF2A0A"/>
    <w:rsid w:val="00AF2BF1"/>
    <w:rsid w:val="00AF357B"/>
    <w:rsid w:val="00AF38A0"/>
    <w:rsid w:val="00AF3C1F"/>
    <w:rsid w:val="00AF4165"/>
    <w:rsid w:val="00AF432B"/>
    <w:rsid w:val="00AF481A"/>
    <w:rsid w:val="00AF4A2B"/>
    <w:rsid w:val="00AF5346"/>
    <w:rsid w:val="00AF53D0"/>
    <w:rsid w:val="00AF5414"/>
    <w:rsid w:val="00AF5580"/>
    <w:rsid w:val="00AF59B7"/>
    <w:rsid w:val="00AF5D90"/>
    <w:rsid w:val="00AF634C"/>
    <w:rsid w:val="00AF6467"/>
    <w:rsid w:val="00AF6A76"/>
    <w:rsid w:val="00AF6ADF"/>
    <w:rsid w:val="00AF6DD1"/>
    <w:rsid w:val="00AF6F3C"/>
    <w:rsid w:val="00AF79A8"/>
    <w:rsid w:val="00B005EF"/>
    <w:rsid w:val="00B00775"/>
    <w:rsid w:val="00B01042"/>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A0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289"/>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200C6"/>
    <w:rsid w:val="00B212E2"/>
    <w:rsid w:val="00B2195F"/>
    <w:rsid w:val="00B219BE"/>
    <w:rsid w:val="00B21B44"/>
    <w:rsid w:val="00B21CB6"/>
    <w:rsid w:val="00B21E3D"/>
    <w:rsid w:val="00B2218E"/>
    <w:rsid w:val="00B22818"/>
    <w:rsid w:val="00B22F46"/>
    <w:rsid w:val="00B23588"/>
    <w:rsid w:val="00B23AA6"/>
    <w:rsid w:val="00B23CE5"/>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3B9"/>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5DC8"/>
    <w:rsid w:val="00B761B1"/>
    <w:rsid w:val="00B763E6"/>
    <w:rsid w:val="00B765A8"/>
    <w:rsid w:val="00B7688B"/>
    <w:rsid w:val="00B77334"/>
    <w:rsid w:val="00B77640"/>
    <w:rsid w:val="00B77EF9"/>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E87"/>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F19"/>
    <w:rsid w:val="00B97211"/>
    <w:rsid w:val="00B9778F"/>
    <w:rsid w:val="00B9790D"/>
    <w:rsid w:val="00B97E3C"/>
    <w:rsid w:val="00BA0397"/>
    <w:rsid w:val="00BA03B1"/>
    <w:rsid w:val="00BA0F1D"/>
    <w:rsid w:val="00BA1172"/>
    <w:rsid w:val="00BA14B8"/>
    <w:rsid w:val="00BA14D7"/>
    <w:rsid w:val="00BA1545"/>
    <w:rsid w:val="00BA1D8F"/>
    <w:rsid w:val="00BA2709"/>
    <w:rsid w:val="00BA2AE0"/>
    <w:rsid w:val="00BA2E97"/>
    <w:rsid w:val="00BA31FD"/>
    <w:rsid w:val="00BA33D2"/>
    <w:rsid w:val="00BA3458"/>
    <w:rsid w:val="00BA3AB1"/>
    <w:rsid w:val="00BA427F"/>
    <w:rsid w:val="00BA44FA"/>
    <w:rsid w:val="00BA4756"/>
    <w:rsid w:val="00BA4C85"/>
    <w:rsid w:val="00BA4CC3"/>
    <w:rsid w:val="00BA555A"/>
    <w:rsid w:val="00BA5737"/>
    <w:rsid w:val="00BA58B0"/>
    <w:rsid w:val="00BA61D7"/>
    <w:rsid w:val="00BA6E9D"/>
    <w:rsid w:val="00BA7301"/>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D03"/>
    <w:rsid w:val="00BB5060"/>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44D"/>
    <w:rsid w:val="00BD460E"/>
    <w:rsid w:val="00BD4713"/>
    <w:rsid w:val="00BD4A7D"/>
    <w:rsid w:val="00BD5065"/>
    <w:rsid w:val="00BD518E"/>
    <w:rsid w:val="00BD529A"/>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384"/>
    <w:rsid w:val="00C26570"/>
    <w:rsid w:val="00C267F2"/>
    <w:rsid w:val="00C26EFB"/>
    <w:rsid w:val="00C27022"/>
    <w:rsid w:val="00C270E9"/>
    <w:rsid w:val="00C275CE"/>
    <w:rsid w:val="00C2767A"/>
    <w:rsid w:val="00C27ABE"/>
    <w:rsid w:val="00C301BB"/>
    <w:rsid w:val="00C301E0"/>
    <w:rsid w:val="00C304BA"/>
    <w:rsid w:val="00C311D2"/>
    <w:rsid w:val="00C318CD"/>
    <w:rsid w:val="00C31A9D"/>
    <w:rsid w:val="00C31DFE"/>
    <w:rsid w:val="00C31FBA"/>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D"/>
    <w:rsid w:val="00C56AA5"/>
    <w:rsid w:val="00C56AA8"/>
    <w:rsid w:val="00C56C67"/>
    <w:rsid w:val="00C56D7A"/>
    <w:rsid w:val="00C56DEB"/>
    <w:rsid w:val="00C56FE8"/>
    <w:rsid w:val="00C5753F"/>
    <w:rsid w:val="00C5764C"/>
    <w:rsid w:val="00C57D8E"/>
    <w:rsid w:val="00C60A3A"/>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133"/>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133"/>
    <w:rsid w:val="00C85B67"/>
    <w:rsid w:val="00C8609F"/>
    <w:rsid w:val="00C86341"/>
    <w:rsid w:val="00C869D9"/>
    <w:rsid w:val="00C86F36"/>
    <w:rsid w:val="00C8764E"/>
    <w:rsid w:val="00C8766A"/>
    <w:rsid w:val="00C900E1"/>
    <w:rsid w:val="00C903E1"/>
    <w:rsid w:val="00C90476"/>
    <w:rsid w:val="00C90544"/>
    <w:rsid w:val="00C908CD"/>
    <w:rsid w:val="00C90D51"/>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7DB"/>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6EC"/>
    <w:rsid w:val="00CA3953"/>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86C"/>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CA6"/>
    <w:rsid w:val="00CC4D89"/>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4DD"/>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5C0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7078"/>
    <w:rsid w:val="00D27196"/>
    <w:rsid w:val="00D274A0"/>
    <w:rsid w:val="00D275F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6DE3"/>
    <w:rsid w:val="00D57815"/>
    <w:rsid w:val="00D57C61"/>
    <w:rsid w:val="00D57FDB"/>
    <w:rsid w:val="00D60A63"/>
    <w:rsid w:val="00D60C3D"/>
    <w:rsid w:val="00D60E56"/>
    <w:rsid w:val="00D60E65"/>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6031"/>
    <w:rsid w:val="00D7638C"/>
    <w:rsid w:val="00D76518"/>
    <w:rsid w:val="00D76569"/>
    <w:rsid w:val="00D765B6"/>
    <w:rsid w:val="00D765F7"/>
    <w:rsid w:val="00D7696F"/>
    <w:rsid w:val="00D76D8E"/>
    <w:rsid w:val="00D76F1C"/>
    <w:rsid w:val="00D77426"/>
    <w:rsid w:val="00D777C7"/>
    <w:rsid w:val="00D77CE6"/>
    <w:rsid w:val="00D77CF0"/>
    <w:rsid w:val="00D77EED"/>
    <w:rsid w:val="00D804C8"/>
    <w:rsid w:val="00D80791"/>
    <w:rsid w:val="00D812D5"/>
    <w:rsid w:val="00D81BC8"/>
    <w:rsid w:val="00D8212A"/>
    <w:rsid w:val="00D82264"/>
    <w:rsid w:val="00D8231B"/>
    <w:rsid w:val="00D826BB"/>
    <w:rsid w:val="00D829E7"/>
    <w:rsid w:val="00D82E50"/>
    <w:rsid w:val="00D82FFF"/>
    <w:rsid w:val="00D8305F"/>
    <w:rsid w:val="00D832B5"/>
    <w:rsid w:val="00D8331A"/>
    <w:rsid w:val="00D83C64"/>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C1F"/>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D6"/>
    <w:rsid w:val="00E06724"/>
    <w:rsid w:val="00E06CE5"/>
    <w:rsid w:val="00E06EF2"/>
    <w:rsid w:val="00E0754A"/>
    <w:rsid w:val="00E07C65"/>
    <w:rsid w:val="00E07D84"/>
    <w:rsid w:val="00E104FB"/>
    <w:rsid w:val="00E10FF5"/>
    <w:rsid w:val="00E1114F"/>
    <w:rsid w:val="00E11265"/>
    <w:rsid w:val="00E114F1"/>
    <w:rsid w:val="00E116BD"/>
    <w:rsid w:val="00E119B1"/>
    <w:rsid w:val="00E11DCD"/>
    <w:rsid w:val="00E11FF2"/>
    <w:rsid w:val="00E120E5"/>
    <w:rsid w:val="00E123E1"/>
    <w:rsid w:val="00E12551"/>
    <w:rsid w:val="00E128DF"/>
    <w:rsid w:val="00E1292A"/>
    <w:rsid w:val="00E135CB"/>
    <w:rsid w:val="00E14F14"/>
    <w:rsid w:val="00E15171"/>
    <w:rsid w:val="00E1525C"/>
    <w:rsid w:val="00E15477"/>
    <w:rsid w:val="00E15758"/>
    <w:rsid w:val="00E15E9A"/>
    <w:rsid w:val="00E16FD0"/>
    <w:rsid w:val="00E17012"/>
    <w:rsid w:val="00E17645"/>
    <w:rsid w:val="00E17C6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080"/>
    <w:rsid w:val="00E2718B"/>
    <w:rsid w:val="00E27230"/>
    <w:rsid w:val="00E27E2B"/>
    <w:rsid w:val="00E300C2"/>
    <w:rsid w:val="00E30519"/>
    <w:rsid w:val="00E3129C"/>
    <w:rsid w:val="00E31556"/>
    <w:rsid w:val="00E32BD5"/>
    <w:rsid w:val="00E32CFE"/>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401EE"/>
    <w:rsid w:val="00E40DA1"/>
    <w:rsid w:val="00E41077"/>
    <w:rsid w:val="00E4138E"/>
    <w:rsid w:val="00E41951"/>
    <w:rsid w:val="00E4322C"/>
    <w:rsid w:val="00E43491"/>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3432"/>
    <w:rsid w:val="00E74187"/>
    <w:rsid w:val="00E74BC1"/>
    <w:rsid w:val="00E74EAB"/>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11EF"/>
    <w:rsid w:val="00E9186E"/>
    <w:rsid w:val="00E91B67"/>
    <w:rsid w:val="00E91F19"/>
    <w:rsid w:val="00E92BC2"/>
    <w:rsid w:val="00E9300D"/>
    <w:rsid w:val="00E936E8"/>
    <w:rsid w:val="00E93856"/>
    <w:rsid w:val="00E93A4A"/>
    <w:rsid w:val="00E94520"/>
    <w:rsid w:val="00E945C4"/>
    <w:rsid w:val="00E94A20"/>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DE1"/>
    <w:rsid w:val="00E97FF3"/>
    <w:rsid w:val="00EA025E"/>
    <w:rsid w:val="00EA0366"/>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9B6"/>
    <w:rsid w:val="00EB1A18"/>
    <w:rsid w:val="00EB1C7F"/>
    <w:rsid w:val="00EB2448"/>
    <w:rsid w:val="00EB2922"/>
    <w:rsid w:val="00EB31A7"/>
    <w:rsid w:val="00EB3819"/>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74F"/>
    <w:rsid w:val="00ED09A7"/>
    <w:rsid w:val="00ED0AC8"/>
    <w:rsid w:val="00ED0FA4"/>
    <w:rsid w:val="00ED10F7"/>
    <w:rsid w:val="00ED13D7"/>
    <w:rsid w:val="00ED1737"/>
    <w:rsid w:val="00ED1A9A"/>
    <w:rsid w:val="00ED1D33"/>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8EB"/>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346"/>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1E"/>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95A"/>
    <w:rsid w:val="00F75C7B"/>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3FA"/>
    <w:rsid w:val="00FA35A7"/>
    <w:rsid w:val="00FA389F"/>
    <w:rsid w:val="00FA3E9A"/>
    <w:rsid w:val="00FA4538"/>
    <w:rsid w:val="00FA49AC"/>
    <w:rsid w:val="00FA4FA4"/>
    <w:rsid w:val="00FA53E5"/>
    <w:rsid w:val="00FA5723"/>
    <w:rsid w:val="00FA5E6B"/>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3635"/>
    <w:rsid w:val="00FB40CC"/>
    <w:rsid w:val="00FB4757"/>
    <w:rsid w:val="00FB4A24"/>
    <w:rsid w:val="00FB4AE2"/>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94E"/>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 w:type="character" w:customStyle="1" w:styleId="Numatytasispastraiposriftas1">
    <w:name w:val="Numatytasis pastraipos šriftas1"/>
    <w:rsid w:val="00503C0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List Paragraph111 Cha"/>
    <w:uiPriority w:val="34"/>
    <w:qFormat/>
    <w:locked/>
    <w:rsid w:val="007D6EAB"/>
    <w:rPr>
      <w:rFonts w:ascii="Times New Roman" w:hAnsi="Times New Roman"/>
      <w:sz w:val="24"/>
      <w:lang w:val="x-none" w:eastAsia="x-none"/>
    </w:rPr>
  </w:style>
  <w:style w:type="table" w:customStyle="1" w:styleId="Lentelstinklelis5">
    <w:name w:val="Lentelės tinklelis5"/>
    <w:basedOn w:val="prastojilentel"/>
    <w:next w:val="Lentelstinklelis"/>
    <w:uiPriority w:val="59"/>
    <w:rsid w:val="009E0C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10537</Words>
  <Characters>60064</Characters>
  <Application>Microsoft Office Word</Application>
  <DocSecurity>0</DocSecurity>
  <Lines>500</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70461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Deimantė Katauskienė</cp:lastModifiedBy>
  <cp:revision>10</cp:revision>
  <cp:lastPrinted>2024-11-19T08:48:00Z</cp:lastPrinted>
  <dcterms:created xsi:type="dcterms:W3CDTF">2025-08-27T11:44:00Z</dcterms:created>
  <dcterms:modified xsi:type="dcterms:W3CDTF">2025-09-03T12:17:00Z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