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BB7" w:rsidRPr="002E2BB7" w:rsidRDefault="00D06E6B" w:rsidP="00997B00">
      <w:pPr>
        <w:spacing w:after="0" w:line="240" w:lineRule="auto"/>
        <w:jc w:val="both"/>
        <w:rPr>
          <w:b/>
        </w:rPr>
      </w:pPr>
      <w:r>
        <w:rPr>
          <w:b/>
        </w:rPr>
        <w:t xml:space="preserve">1. </w:t>
      </w:r>
      <w:r w:rsidR="002E2BB7" w:rsidRPr="002E2BB7">
        <w:rPr>
          <w:b/>
        </w:rPr>
        <w:t>Klausimas</w:t>
      </w:r>
    </w:p>
    <w:p w:rsidR="002E2BB7" w:rsidRDefault="002E2BB7" w:rsidP="00997B00">
      <w:pPr>
        <w:spacing w:after="0" w:line="240" w:lineRule="auto"/>
        <w:jc w:val="both"/>
      </w:pPr>
      <w:r>
        <w:t>Microsoft šių licencijų kainodarą leidžia fiksuoti tik 12 mėn. laikotarpiui.</w:t>
      </w:r>
    </w:p>
    <w:p w:rsidR="002E2BB7" w:rsidRDefault="002E2BB7" w:rsidP="00997B00">
      <w:pPr>
        <w:spacing w:after="0" w:line="240" w:lineRule="auto"/>
        <w:jc w:val="both"/>
      </w:pPr>
      <w:r>
        <w:t>Jūsų pirkimo sąlygose yra vienas įkainis 36 mėn. terminui be galimybės keisti kainodarą sutarties laikotarpiu (išskyrus vartotojų kainų indekso pokyčius), kai keičiasi gamintojo kainodara.</w:t>
      </w:r>
    </w:p>
    <w:p w:rsidR="002E2BB7" w:rsidRDefault="002E2BB7" w:rsidP="00997B00">
      <w:pPr>
        <w:spacing w:after="0" w:line="240" w:lineRule="auto"/>
        <w:jc w:val="both"/>
      </w:pPr>
      <w:r>
        <w:t>Prašome numatyti tokią galimybę arba išskaidyti pasiūlymo eilutes į tris metus: pirmų metų kaina, antrų metų kaina ir trečių metų kaina.</w:t>
      </w:r>
    </w:p>
    <w:p w:rsidR="002E2BB7" w:rsidRPr="002E2BB7" w:rsidRDefault="002E2BB7" w:rsidP="00997B00">
      <w:pPr>
        <w:spacing w:after="0" w:line="240" w:lineRule="auto"/>
        <w:jc w:val="both"/>
        <w:rPr>
          <w:b/>
        </w:rPr>
      </w:pPr>
      <w:r w:rsidRPr="002E2BB7">
        <w:rPr>
          <w:b/>
        </w:rPr>
        <w:t>Atsakymas</w:t>
      </w:r>
    </w:p>
    <w:p w:rsidR="002E2BB7" w:rsidRDefault="002E2BB7" w:rsidP="00997B00">
      <w:pPr>
        <w:spacing w:after="0" w:line="240" w:lineRule="auto"/>
        <w:jc w:val="both"/>
      </w:pPr>
      <w:r>
        <w:t>Rinkos tyrimo metu buvo nustatyta, kad yra atsiradusi nauja licencija - kurią galima užs</w:t>
      </w:r>
      <w:r w:rsidR="00997B00">
        <w:t>akyti 3 m</w:t>
      </w:r>
      <w:r>
        <w:t xml:space="preserve">. </w:t>
      </w:r>
    </w:p>
    <w:p w:rsidR="00916FD2" w:rsidRDefault="002E2BB7" w:rsidP="00997B00">
      <w:pPr>
        <w:spacing w:after="0" w:line="240" w:lineRule="auto"/>
        <w:jc w:val="both"/>
      </w:pPr>
      <w:r>
        <w:t xml:space="preserve">Prekių kainodara nustatyta </w:t>
      </w:r>
      <w:r w:rsidR="00997B00">
        <w:t xml:space="preserve">prie Konkurso sąlygų pridėtame </w:t>
      </w:r>
      <w:r>
        <w:t>sutarties speciali</w:t>
      </w:r>
      <w:r w:rsidR="00997B00">
        <w:t>ųjų sąlygų projekte</w:t>
      </w:r>
      <w:r>
        <w:t>. Sudarius sutartį sumokama tiekėjui iškart už visus tris metus, todėl pasiūlyme papildomai prašoma pateikti įrodymus, kad prekių licencija užsakyta visam prašomam laikotarpiui.</w:t>
      </w:r>
    </w:p>
    <w:p w:rsidR="00D419FF" w:rsidRDefault="00D419FF" w:rsidP="00997B00">
      <w:pPr>
        <w:spacing w:after="0" w:line="240" w:lineRule="auto"/>
        <w:jc w:val="both"/>
      </w:pPr>
    </w:p>
    <w:p w:rsidR="00D419FF" w:rsidRPr="00D419FF" w:rsidRDefault="00D06E6B" w:rsidP="00997B00">
      <w:pPr>
        <w:spacing w:after="0" w:line="240" w:lineRule="auto"/>
        <w:jc w:val="both"/>
        <w:rPr>
          <w:b/>
        </w:rPr>
      </w:pPr>
      <w:r>
        <w:rPr>
          <w:b/>
        </w:rPr>
        <w:t xml:space="preserve">2. </w:t>
      </w:r>
      <w:r w:rsidR="00D419FF">
        <w:rPr>
          <w:b/>
        </w:rPr>
        <w:t>Klausimas</w:t>
      </w:r>
    </w:p>
    <w:p w:rsidR="00D419FF" w:rsidRDefault="00D419FF" w:rsidP="00997B00">
      <w:pPr>
        <w:spacing w:after="0" w:line="240" w:lineRule="auto"/>
        <w:jc w:val="both"/>
      </w:pPr>
      <w:r>
        <w:t>Ar pakanka pridėti oficialų Microsoft elektroniniu parašu pasirašytą pažymą apie įgaliojimą parduoti jų licencijas Europos regione, kad būtų patenkintas 6.1.2 punkto reikalavimas „sertifikatai ar kiti dokumentai, įrodantys, kad tiekėjas yra autorizuotas siūlomų prekių gamintojo partneris ir turi teisę parduoti siūlomą prekę Lietuvoje"?</w:t>
      </w:r>
    </w:p>
    <w:p w:rsidR="00D419FF" w:rsidRPr="00D419FF" w:rsidRDefault="00D419FF" w:rsidP="00997B00">
      <w:pPr>
        <w:spacing w:after="0" w:line="240" w:lineRule="auto"/>
        <w:jc w:val="both"/>
        <w:rPr>
          <w:b/>
        </w:rPr>
      </w:pPr>
      <w:r>
        <w:rPr>
          <w:b/>
        </w:rPr>
        <w:t>Atsakymas</w:t>
      </w:r>
    </w:p>
    <w:p w:rsidR="00D419FF" w:rsidRDefault="00D419FF" w:rsidP="00997B00">
      <w:pPr>
        <w:spacing w:after="0" w:line="240" w:lineRule="auto"/>
        <w:jc w:val="both"/>
      </w:pPr>
      <w:r>
        <w:t xml:space="preserve">Taip. Būtina pateikti dokumentą, kad tiekėjas yra gamintojo partneris, turi Microsoft </w:t>
      </w:r>
      <w:proofErr w:type="spellStart"/>
      <w:r>
        <w:t>Solutions</w:t>
      </w:r>
      <w:proofErr w:type="spellEnd"/>
      <w:r>
        <w:t xml:space="preserve"> </w:t>
      </w:r>
      <w:proofErr w:type="spellStart"/>
      <w:r>
        <w:t>Partner</w:t>
      </w:r>
      <w:proofErr w:type="spellEnd"/>
      <w:r>
        <w:t xml:space="preserve"> </w:t>
      </w:r>
      <w:proofErr w:type="spellStart"/>
      <w:r>
        <w:t>for</w:t>
      </w:r>
      <w:proofErr w:type="spellEnd"/>
      <w:r>
        <w:t xml:space="preserve"> </w:t>
      </w:r>
      <w:proofErr w:type="spellStart"/>
      <w:r>
        <w:t>Modern</w:t>
      </w:r>
      <w:proofErr w:type="spellEnd"/>
      <w:r>
        <w:t xml:space="preserve"> </w:t>
      </w:r>
      <w:proofErr w:type="spellStart"/>
      <w:r>
        <w:t>Work</w:t>
      </w:r>
      <w:proofErr w:type="spellEnd"/>
      <w:r>
        <w:t xml:space="preserve"> statusą arba LSP </w:t>
      </w:r>
      <w:r w:rsidR="00997B00" w:rsidRPr="00997B00">
        <w:t xml:space="preserve">(angl. </w:t>
      </w:r>
      <w:proofErr w:type="spellStart"/>
      <w:r w:rsidR="00997B00" w:rsidRPr="00997B00">
        <w:t>Language</w:t>
      </w:r>
      <w:proofErr w:type="spellEnd"/>
      <w:r w:rsidR="00997B00" w:rsidRPr="00997B00">
        <w:t xml:space="preserve"> Server </w:t>
      </w:r>
      <w:proofErr w:type="spellStart"/>
      <w:r w:rsidR="00997B00" w:rsidRPr="00997B00">
        <w:t>Protocol</w:t>
      </w:r>
      <w:proofErr w:type="spellEnd"/>
      <w:r w:rsidR="00997B00" w:rsidRPr="00997B00">
        <w:t>)</w:t>
      </w:r>
      <w:r w:rsidR="00997B00">
        <w:t xml:space="preserve"> </w:t>
      </w:r>
      <w:r>
        <w:t>statusą arba lygiavertį statusą / įgaliojimą, suteikiantį teisę nuomoti, parduoti siūlomą programinę įrangą Lietuvoje.</w:t>
      </w:r>
    </w:p>
    <w:p w:rsidR="00D419FF" w:rsidRDefault="00D419FF" w:rsidP="00997B00">
      <w:pPr>
        <w:spacing w:after="0" w:line="240" w:lineRule="auto"/>
        <w:jc w:val="both"/>
      </w:pPr>
    </w:p>
    <w:p w:rsidR="00D419FF" w:rsidRPr="00D419FF" w:rsidRDefault="00D06E6B" w:rsidP="00997B00">
      <w:pPr>
        <w:spacing w:after="0" w:line="240" w:lineRule="auto"/>
        <w:jc w:val="both"/>
        <w:rPr>
          <w:b/>
        </w:rPr>
      </w:pPr>
      <w:r>
        <w:rPr>
          <w:b/>
        </w:rPr>
        <w:t xml:space="preserve">3. </w:t>
      </w:r>
      <w:r w:rsidR="00D419FF" w:rsidRPr="00D419FF">
        <w:rPr>
          <w:b/>
        </w:rPr>
        <w:t>Klausimas</w:t>
      </w:r>
    </w:p>
    <w:p w:rsidR="00D419FF" w:rsidRDefault="00D419FF" w:rsidP="00997B00">
      <w:pPr>
        <w:spacing w:after="0" w:line="240" w:lineRule="auto"/>
        <w:jc w:val="both"/>
      </w:pPr>
      <w:r>
        <w:t>Kokio dokumento pakanka patenkinti konkurso specialiųjų sąlygų 4.1.3 punkte keliamam reikalavimui „įrodymai, jog licencijos bus užsakomos ne vieneriems metams, o trims metams"? Paprastai po licencijų perdavimo pirkėjui matoma licencijų galiojimo data. Ar tiesiog pakanka įrodymo, kad pageidaujamas licencijas iš viso įmanoma nuomoti 36 mėn. laikotarpiui?</w:t>
      </w:r>
    </w:p>
    <w:p w:rsidR="00D419FF" w:rsidRPr="00105DD5" w:rsidRDefault="00D419FF" w:rsidP="00997B00">
      <w:pPr>
        <w:spacing w:after="0" w:line="240" w:lineRule="auto"/>
        <w:jc w:val="both"/>
        <w:rPr>
          <w:b/>
        </w:rPr>
      </w:pPr>
      <w:r w:rsidRPr="00105DD5">
        <w:rPr>
          <w:b/>
        </w:rPr>
        <w:t>Atsakymas</w:t>
      </w:r>
    </w:p>
    <w:p w:rsidR="00D419FF" w:rsidRDefault="00D419FF" w:rsidP="00997B00">
      <w:pPr>
        <w:spacing w:after="0" w:line="240" w:lineRule="auto"/>
        <w:jc w:val="both"/>
      </w:pPr>
      <w:r>
        <w:t xml:space="preserve">Jei licencijų terminas matysis Microsoft administravimo portale (organizacijos </w:t>
      </w:r>
      <w:r w:rsidRPr="00997B00">
        <w:rPr>
          <w:i/>
        </w:rPr>
        <w:t>tenante</w:t>
      </w:r>
      <w:r>
        <w:t xml:space="preserve">), užtenka </w:t>
      </w:r>
      <w:r w:rsidR="00997B00">
        <w:t>pasiūlyme pateikti</w:t>
      </w:r>
      <w:r>
        <w:t xml:space="preserve"> to įrodymus</w:t>
      </w:r>
      <w:r w:rsidR="00997B00">
        <w:t xml:space="preserve"> PDF rinkmenoje</w:t>
      </w:r>
      <w:r>
        <w:t>. Tai</w:t>
      </w:r>
      <w:r w:rsidR="00997B00">
        <w:t>p</w:t>
      </w:r>
      <w:r>
        <w:t xml:space="preserve"> bus matomas jų galiojimo laikas – t. y. 36 mėn. Jei dėl kitų priežasčių, to negalima padaryti, </w:t>
      </w:r>
      <w:r w:rsidR="00997B00">
        <w:t xml:space="preserve">pasiūlyme </w:t>
      </w:r>
      <w:r>
        <w:t xml:space="preserve">prašome pateikti laisvos formos </w:t>
      </w:r>
      <w:r w:rsidR="00997B00">
        <w:t xml:space="preserve">tiekėjo </w:t>
      </w:r>
      <w:r>
        <w:t xml:space="preserve">deklaraciją, kad </w:t>
      </w:r>
      <w:r w:rsidR="00997B00">
        <w:t xml:space="preserve">reikalaujamas licencijos terminas bus </w:t>
      </w:r>
      <w:r w:rsidR="00EA3415">
        <w:t>užtikrintas</w:t>
      </w:r>
      <w:r>
        <w:t>.</w:t>
      </w:r>
    </w:p>
    <w:p w:rsidR="00105DD5" w:rsidRDefault="00105DD5" w:rsidP="00997B00">
      <w:pPr>
        <w:spacing w:after="0" w:line="240" w:lineRule="auto"/>
        <w:jc w:val="both"/>
      </w:pPr>
    </w:p>
    <w:p w:rsidR="00105DD5" w:rsidRDefault="00D06E6B" w:rsidP="00997B00">
      <w:pPr>
        <w:spacing w:after="0" w:line="240" w:lineRule="auto"/>
        <w:jc w:val="both"/>
      </w:pPr>
      <w:r>
        <w:rPr>
          <w:b/>
        </w:rPr>
        <w:t xml:space="preserve">4. </w:t>
      </w:r>
      <w:r w:rsidR="00105DD5">
        <w:rPr>
          <w:b/>
        </w:rPr>
        <w:t>Klausimas</w:t>
      </w:r>
    </w:p>
    <w:p w:rsidR="00105DD5" w:rsidRDefault="00105DD5" w:rsidP="00997B00">
      <w:pPr>
        <w:spacing w:after="0" w:line="240" w:lineRule="auto"/>
        <w:jc w:val="both"/>
      </w:pPr>
      <w:r>
        <w:t>Prašome atsisakyti reikalavimo turėti „</w:t>
      </w:r>
      <w:proofErr w:type="spellStart"/>
      <w:r>
        <w:t>Solutions</w:t>
      </w:r>
      <w:proofErr w:type="spellEnd"/>
      <w:r>
        <w:t xml:space="preserve"> </w:t>
      </w:r>
      <w:proofErr w:type="spellStart"/>
      <w:r>
        <w:t>Partner</w:t>
      </w:r>
      <w:proofErr w:type="spellEnd"/>
      <w:r>
        <w:t xml:space="preserve"> </w:t>
      </w:r>
      <w:proofErr w:type="spellStart"/>
      <w:r>
        <w:t>for</w:t>
      </w:r>
      <w:proofErr w:type="spellEnd"/>
      <w:r>
        <w:t xml:space="preserve"> </w:t>
      </w:r>
      <w:proofErr w:type="spellStart"/>
      <w:r>
        <w:t>Modern</w:t>
      </w:r>
      <w:proofErr w:type="spellEnd"/>
      <w:r>
        <w:t xml:space="preserve"> </w:t>
      </w:r>
      <w:proofErr w:type="spellStart"/>
      <w:r>
        <w:t>Work</w:t>
      </w:r>
      <w:proofErr w:type="spellEnd"/>
      <w:r>
        <w:t>“ (SPMW) statusą dėl šių priežasčių:</w:t>
      </w:r>
    </w:p>
    <w:p w:rsidR="00105DD5" w:rsidRPr="00105DD5" w:rsidRDefault="00105DD5" w:rsidP="00997B00">
      <w:pPr>
        <w:spacing w:after="0" w:line="240" w:lineRule="auto"/>
        <w:jc w:val="both"/>
        <w:rPr>
          <w:sz w:val="20"/>
          <w:szCs w:val="20"/>
        </w:rPr>
      </w:pPr>
      <w:r w:rsidRPr="00105DD5">
        <w:rPr>
          <w:sz w:val="20"/>
          <w:szCs w:val="20"/>
        </w:rPr>
        <w:t>1) SPMW yra kompetencijos (rinkodaros) statusas; jis nesuteikia ir nepatvirtina teisės prekiauti licencijomis.</w:t>
      </w:r>
    </w:p>
    <w:p w:rsidR="00105DD5" w:rsidRPr="00105DD5" w:rsidRDefault="00105DD5" w:rsidP="00997B00">
      <w:pPr>
        <w:spacing w:after="0" w:line="240" w:lineRule="auto"/>
        <w:jc w:val="both"/>
        <w:rPr>
          <w:sz w:val="20"/>
          <w:szCs w:val="20"/>
        </w:rPr>
      </w:pPr>
      <w:r w:rsidRPr="00105DD5">
        <w:rPr>
          <w:sz w:val="20"/>
          <w:szCs w:val="20"/>
        </w:rPr>
        <w:t>2) Pirkimo objektas – tik licencijų nuoma/pardavimas be papildomų paslaugų, todėl šis statusas nesusijęs su pirkimo objektu.</w:t>
      </w:r>
    </w:p>
    <w:p w:rsidR="00105DD5" w:rsidRPr="00105DD5" w:rsidRDefault="00105DD5" w:rsidP="00997B00">
      <w:pPr>
        <w:spacing w:after="0" w:line="240" w:lineRule="auto"/>
        <w:jc w:val="both"/>
        <w:rPr>
          <w:sz w:val="20"/>
          <w:szCs w:val="20"/>
        </w:rPr>
      </w:pPr>
      <w:r w:rsidRPr="00105DD5">
        <w:rPr>
          <w:sz w:val="20"/>
          <w:szCs w:val="20"/>
        </w:rPr>
        <w:t>3) Teisę tiekti licencijas patvirtina CSP arba LSP autorizaciją liudijanti oficiali „Microsoft“ pažyma, todėl SPMW nebūtinas.</w:t>
      </w:r>
    </w:p>
    <w:p w:rsidR="00105DD5" w:rsidRPr="00105DD5" w:rsidRDefault="00105DD5" w:rsidP="00997B00">
      <w:pPr>
        <w:spacing w:after="0" w:line="240" w:lineRule="auto"/>
        <w:jc w:val="both"/>
        <w:rPr>
          <w:sz w:val="20"/>
          <w:szCs w:val="20"/>
        </w:rPr>
      </w:pPr>
      <w:r w:rsidRPr="00105DD5">
        <w:rPr>
          <w:sz w:val="20"/>
          <w:szCs w:val="20"/>
        </w:rPr>
        <w:t>4) Perteklinis statuso reikalavimas dirbtinai riboja konkurenciją ir gali didinti kainą, kai vertinimo kriterijus – mažiausia kaina.</w:t>
      </w:r>
    </w:p>
    <w:p w:rsidR="00105DD5" w:rsidRDefault="00105DD5" w:rsidP="00997B00">
      <w:pPr>
        <w:spacing w:after="0" w:line="240" w:lineRule="auto"/>
        <w:jc w:val="both"/>
      </w:pPr>
      <w:r>
        <w:t>Siūloma 6.1.2 formuluotė:</w:t>
      </w:r>
    </w:p>
    <w:p w:rsidR="00105DD5" w:rsidRDefault="00105DD5" w:rsidP="00997B00">
      <w:pPr>
        <w:spacing w:after="0" w:line="240" w:lineRule="auto"/>
        <w:jc w:val="both"/>
      </w:pPr>
      <w:r>
        <w:t>„Pakanka pateikti oficialią „Microsoft“ pažymą, patvirtinančią CSP arba LSP autorizaciją (ar lygiavertį įgaliojimą), suteikiančią teisę nuomoti/parduoti siūlomas licencijas Lietuvoje.“</w:t>
      </w:r>
    </w:p>
    <w:p w:rsidR="00105DD5" w:rsidRDefault="00105DD5" w:rsidP="00997B00">
      <w:pPr>
        <w:spacing w:after="0" w:line="240" w:lineRule="auto"/>
        <w:jc w:val="both"/>
        <w:rPr>
          <w:b/>
        </w:rPr>
      </w:pPr>
      <w:r>
        <w:rPr>
          <w:b/>
        </w:rPr>
        <w:t>Atsakymas</w:t>
      </w:r>
    </w:p>
    <w:p w:rsidR="002B3368" w:rsidRDefault="002B3368" w:rsidP="002B3368">
      <w:pPr>
        <w:spacing w:after="0" w:line="240" w:lineRule="auto"/>
        <w:jc w:val="both"/>
      </w:pPr>
      <w:r>
        <w:t>Tiksliname, klausimas buvo apie Specialiųjų sąlygų 6.1.12 papunktį.</w:t>
      </w:r>
    </w:p>
    <w:p w:rsidR="002B3368" w:rsidRDefault="002B3368" w:rsidP="002B3368">
      <w:pPr>
        <w:spacing w:after="0" w:line="240" w:lineRule="auto"/>
        <w:jc w:val="both"/>
      </w:pPr>
      <w:r>
        <w:t xml:space="preserve">Atkreiptinas dėmesys, kad SPMW statusas reiškia, kad Microsoft partneris ir turi reikiamas gamintojo autorizacijas. </w:t>
      </w:r>
      <w:r w:rsidRPr="002B3368">
        <w:t xml:space="preserve">SPMW </w:t>
      </w:r>
      <w:r>
        <w:t xml:space="preserve">, CSP (angl. </w:t>
      </w:r>
      <w:proofErr w:type="spellStart"/>
      <w:r w:rsidRPr="002B3368">
        <w:t>Cloud</w:t>
      </w:r>
      <w:proofErr w:type="spellEnd"/>
      <w:r w:rsidRPr="002B3368">
        <w:t xml:space="preserve"> </w:t>
      </w:r>
      <w:proofErr w:type="spellStart"/>
      <w:r w:rsidRPr="002B3368">
        <w:t>Solution</w:t>
      </w:r>
      <w:proofErr w:type="spellEnd"/>
      <w:r w:rsidRPr="002B3368">
        <w:t xml:space="preserve"> </w:t>
      </w:r>
      <w:proofErr w:type="spellStart"/>
      <w:r w:rsidRPr="002B3368">
        <w:t>Provider</w:t>
      </w:r>
      <w:proofErr w:type="spellEnd"/>
      <w:r>
        <w:t xml:space="preserve">) ar </w:t>
      </w:r>
      <w:r w:rsidRPr="002B3368">
        <w:t xml:space="preserve">LSP (angl. </w:t>
      </w:r>
      <w:proofErr w:type="spellStart"/>
      <w:r w:rsidRPr="002B3368">
        <w:t>Language</w:t>
      </w:r>
      <w:proofErr w:type="spellEnd"/>
      <w:r w:rsidRPr="002B3368">
        <w:t xml:space="preserve"> Server </w:t>
      </w:r>
      <w:proofErr w:type="spellStart"/>
      <w:r w:rsidRPr="002B3368">
        <w:t>Protocol</w:t>
      </w:r>
      <w:proofErr w:type="spellEnd"/>
      <w:r w:rsidRPr="002B3368">
        <w:t>)</w:t>
      </w:r>
      <w:r>
        <w:t xml:space="preserve"> arba lygiaverčio statuso turėjimas yra būtinas šiame Konkurse pasiūlymą teikiantiems tiekėjams.</w:t>
      </w:r>
    </w:p>
    <w:p w:rsidR="00EA3415" w:rsidRDefault="00EA3415" w:rsidP="00997B00">
      <w:pPr>
        <w:spacing w:after="0" w:line="240" w:lineRule="auto"/>
        <w:jc w:val="both"/>
      </w:pPr>
    </w:p>
    <w:p w:rsidR="007C1BB3" w:rsidRDefault="007C1BB3" w:rsidP="00997B00">
      <w:pPr>
        <w:spacing w:after="0" w:line="240" w:lineRule="auto"/>
        <w:jc w:val="both"/>
      </w:pPr>
    </w:p>
    <w:p w:rsidR="00C50F3C" w:rsidRPr="00C50F3C" w:rsidRDefault="00D06E6B" w:rsidP="00997B00">
      <w:pPr>
        <w:spacing w:after="0" w:line="240" w:lineRule="auto"/>
        <w:jc w:val="both"/>
        <w:rPr>
          <w:b/>
        </w:rPr>
      </w:pPr>
      <w:r>
        <w:rPr>
          <w:b/>
        </w:rPr>
        <w:lastRenderedPageBreak/>
        <w:t xml:space="preserve">5. </w:t>
      </w:r>
      <w:r w:rsidR="00C50F3C" w:rsidRPr="00C50F3C">
        <w:rPr>
          <w:b/>
        </w:rPr>
        <w:t>Klausimas</w:t>
      </w:r>
    </w:p>
    <w:p w:rsidR="00105DD5" w:rsidRDefault="00105DD5" w:rsidP="00997B00">
      <w:pPr>
        <w:spacing w:after="0" w:line="240" w:lineRule="auto"/>
        <w:jc w:val="both"/>
      </w:pPr>
      <w:r>
        <w:t>Norime pastebėti, kad atitikimą 6.1.3 punkto reikalavimui bus galima įrodyti tik įvykus konkursui licencijų perdavimo metu (tenante atsiradusiose licencijose bus matomas jų galiojimo laikas), tačiau reikalavimas keliamas pasiūlymo pateikimo metu. Ar tokiu atveju pakanka laisvos formos tiekėjo deklaracijos, kad pirkimo objekte numatytas licencijas galima nuomoti 36 mėnesiams ir kad tiekėjas įsipareigoja licencijų nuomą išpirkti šiam laikotarpiui?</w:t>
      </w:r>
    </w:p>
    <w:p w:rsidR="00C50F3C" w:rsidRDefault="00C50F3C" w:rsidP="00997B00">
      <w:pPr>
        <w:spacing w:after="0" w:line="240" w:lineRule="auto"/>
        <w:jc w:val="both"/>
      </w:pPr>
      <w:r>
        <w:rPr>
          <w:b/>
        </w:rPr>
        <w:t>Atsakymas</w:t>
      </w:r>
    </w:p>
    <w:p w:rsidR="00EA3415" w:rsidRDefault="00EA3415" w:rsidP="00997B00">
      <w:pPr>
        <w:spacing w:after="0" w:line="240" w:lineRule="auto"/>
        <w:jc w:val="both"/>
      </w:pPr>
      <w:r w:rsidRPr="00EA3415">
        <w:t>Tiksliname, klausimas buvo apie Specialiųjų sąlygų 6.1.1</w:t>
      </w:r>
      <w:r>
        <w:t>3</w:t>
      </w:r>
      <w:r w:rsidRPr="00EA3415">
        <w:t xml:space="preserve"> papunktį.</w:t>
      </w:r>
    </w:p>
    <w:p w:rsidR="00C50F3C" w:rsidRDefault="00C50F3C" w:rsidP="00997B00">
      <w:pPr>
        <w:spacing w:after="0" w:line="240" w:lineRule="auto"/>
        <w:jc w:val="both"/>
      </w:pPr>
      <w:r w:rsidRPr="00C50F3C">
        <w:t xml:space="preserve">Jei licencijų terminas matysis Microsoft administravimo portale (organizacijos tenante), užtenka </w:t>
      </w:r>
      <w:r>
        <w:t>su pasiūlymu pateikti</w:t>
      </w:r>
      <w:r w:rsidRPr="00C50F3C">
        <w:t xml:space="preserve"> to įrodymus</w:t>
      </w:r>
      <w:r>
        <w:t xml:space="preserve"> PDF rinkmenoje</w:t>
      </w:r>
      <w:r w:rsidRPr="00C50F3C">
        <w:t xml:space="preserve">. Jei dėl kitų priežasčių to </w:t>
      </w:r>
      <w:r>
        <w:t xml:space="preserve">nebus </w:t>
      </w:r>
      <w:r w:rsidRPr="00C50F3C">
        <w:t xml:space="preserve">galima padaryti, </w:t>
      </w:r>
      <w:r w:rsidR="00887E2A">
        <w:t>tiekėjas su pasiūlymu turi</w:t>
      </w:r>
      <w:r w:rsidRPr="00C50F3C">
        <w:t xml:space="preserve"> pateikti lais</w:t>
      </w:r>
      <w:r>
        <w:t xml:space="preserve">vos </w:t>
      </w:r>
      <w:r w:rsidR="00BB742F">
        <w:t xml:space="preserve">formos deklaraciją, kad minėtos </w:t>
      </w:r>
      <w:r>
        <w:t>licencijos numos 36 mėn. terminas bus užtikrintas</w:t>
      </w:r>
      <w:r w:rsidR="00BB742F">
        <w:t xml:space="preserve"> per visą reikalaujamą laikotarpį</w:t>
      </w:r>
      <w:r>
        <w:t>.</w:t>
      </w:r>
    </w:p>
    <w:p w:rsidR="00D06E6B" w:rsidRDefault="00D06E6B" w:rsidP="00997B00">
      <w:pPr>
        <w:spacing w:after="0" w:line="240" w:lineRule="auto"/>
        <w:jc w:val="both"/>
      </w:pPr>
    </w:p>
    <w:p w:rsidR="00D06E6B" w:rsidRPr="00D06E6B" w:rsidRDefault="00D06E6B" w:rsidP="00D06E6B">
      <w:pPr>
        <w:spacing w:after="0" w:line="240" w:lineRule="auto"/>
        <w:jc w:val="both"/>
        <w:rPr>
          <w:b/>
        </w:rPr>
      </w:pPr>
      <w:r>
        <w:rPr>
          <w:b/>
        </w:rPr>
        <w:t xml:space="preserve">6. </w:t>
      </w:r>
      <w:r w:rsidRPr="00D06E6B">
        <w:rPr>
          <w:b/>
        </w:rPr>
        <w:t>Klausimas</w:t>
      </w:r>
    </w:p>
    <w:p w:rsidR="00D06E6B" w:rsidRDefault="00D06E6B" w:rsidP="00D06E6B">
      <w:pPr>
        <w:spacing w:after="0" w:line="240" w:lineRule="auto"/>
        <w:jc w:val="both"/>
      </w:pPr>
      <w:r>
        <w:t>Kaip suplanuotas mokėjimo grafikas – kas mėnesį, kasmet ar už visą laikotarpį iš karto?</w:t>
      </w:r>
    </w:p>
    <w:p w:rsidR="00D06E6B" w:rsidRPr="00D06E6B" w:rsidRDefault="00D06E6B" w:rsidP="00D06E6B">
      <w:pPr>
        <w:spacing w:after="0" w:line="240" w:lineRule="auto"/>
        <w:jc w:val="both"/>
        <w:rPr>
          <w:b/>
        </w:rPr>
      </w:pPr>
      <w:r w:rsidRPr="00D06E6B">
        <w:rPr>
          <w:b/>
        </w:rPr>
        <w:t>Atsakymas</w:t>
      </w:r>
    </w:p>
    <w:p w:rsidR="00D06E6B" w:rsidRDefault="00D06E6B" w:rsidP="00D06E6B">
      <w:pPr>
        <w:spacing w:after="0" w:line="240" w:lineRule="auto"/>
        <w:jc w:val="both"/>
      </w:pPr>
      <w:r>
        <w:t>Sutarties specialiosios sąlygų 4.1 p.:</w:t>
      </w:r>
    </w:p>
    <w:p w:rsidR="00D06E6B" w:rsidRDefault="00D06E6B" w:rsidP="00D06E6B">
      <w:pPr>
        <w:spacing w:after="0" w:line="240" w:lineRule="auto"/>
        <w:jc w:val="both"/>
      </w:pPr>
      <w:r>
        <w:t>Tiekėjas Prekes / licencijų kodus (visą Prekių kiekį) įsipareigoja pristatyti ne vėliau kaip per 7 (septynias) dienas nuo Sutarties įsigaliojimo dienos.</w:t>
      </w:r>
    </w:p>
    <w:p w:rsidR="00D06E6B" w:rsidRDefault="00D06E6B" w:rsidP="00D06E6B">
      <w:pPr>
        <w:spacing w:after="0" w:line="240" w:lineRule="auto"/>
        <w:jc w:val="both"/>
      </w:pPr>
      <w:r>
        <w:t>Sutarties specialiosios sąlygų 5.5 p.:</w:t>
      </w:r>
    </w:p>
    <w:p w:rsidR="00D06E6B" w:rsidRDefault="00D06E6B" w:rsidP="00D06E6B">
      <w:pPr>
        <w:spacing w:after="0" w:line="240" w:lineRule="auto"/>
        <w:jc w:val="both"/>
      </w:pPr>
      <w:r>
        <w:t>Pirkėjas atsiskaito su Tiekėju ne vėliau kaip per 30 (trisdešimt) dienų nuo Sąskaitos gavimo dienos.</w:t>
      </w:r>
      <w:r>
        <w:t xml:space="preserve"> </w:t>
      </w:r>
      <w:r>
        <w:t xml:space="preserve">[Sąskaita pateikiamai </w:t>
      </w:r>
      <w:r>
        <w:t xml:space="preserve">iškart </w:t>
      </w:r>
      <w:r>
        <w:t>visai Sutarties kainai, nurodytai Sutarties specialiosios sąlygų 5.2 p.].</w:t>
      </w:r>
    </w:p>
    <w:p w:rsidR="00D06E6B" w:rsidRPr="00C50F3C" w:rsidRDefault="00D06E6B" w:rsidP="00D06E6B">
      <w:pPr>
        <w:spacing w:after="0" w:line="240" w:lineRule="auto"/>
        <w:jc w:val="both"/>
      </w:pPr>
      <w:r>
        <w:t>Taip pat skaityti atsakymą į pirmąjį klausimą (pridėta).</w:t>
      </w:r>
      <w:bookmarkStart w:id="0" w:name="_GoBack"/>
      <w:bookmarkEnd w:id="0"/>
    </w:p>
    <w:sectPr w:rsidR="00D06E6B" w:rsidRPr="00C50F3C" w:rsidSect="00D419FF">
      <w:pgSz w:w="15840" w:h="12240" w:orient="landscape"/>
      <w:pgMar w:top="567" w:right="531"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B7"/>
    <w:rsid w:val="00105DD5"/>
    <w:rsid w:val="002B3368"/>
    <w:rsid w:val="002E2BB7"/>
    <w:rsid w:val="007C1BB3"/>
    <w:rsid w:val="00882835"/>
    <w:rsid w:val="00887E2A"/>
    <w:rsid w:val="00916FD2"/>
    <w:rsid w:val="00997B00"/>
    <w:rsid w:val="00BB742F"/>
    <w:rsid w:val="00C50F3C"/>
    <w:rsid w:val="00D06E6B"/>
    <w:rsid w:val="00D419FF"/>
    <w:rsid w:val="00EA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BBA4"/>
  <w15:chartTrackingRefBased/>
  <w15:docId w15:val="{CBA6006D-9810-4640-A722-7DBEB4FF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9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3119</Words>
  <Characters>1778</Characters>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2025-08-14T10:38:00Z</dcterms:created>
  <dcterms:modified xsi:type="dcterms:W3CDTF">2025-09-03T13:53:00Z</dcterms:modified>
</cp:coreProperties>
</file>