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150"/>
        <w:ind w:hanging="360" w:left="720"/>
        <w:rPr>
          <w:rFonts w:ascii="Times New Roman" w:hAnsi="Times New Roman" w:cs="Times New Roman"/>
          <w:b/>
          <w:bCs/>
          <w:lang w:val="lt-LT"/>
        </w:rPr>
      </w:pPr>
      <w:r>
        <w:rPr>
          <w:rFonts w:cs="Times New Roman" w:ascii="Times New Roman" w:hAnsi="Times New Roman"/>
          <w:b/>
          <w:bCs/>
          <w:lang w:val="lt-LT"/>
        </w:rPr>
        <w:t>DĖL ATSAKYM</w:t>
      </w:r>
      <w:r>
        <w:rPr>
          <w:rFonts w:cs="Times New Roman" w:ascii="Times New Roman" w:hAnsi="Times New Roman"/>
          <w:b/>
          <w:bCs/>
          <w:lang w:val="lt-LT"/>
        </w:rPr>
        <w:t>O</w:t>
      </w:r>
      <w:r>
        <w:rPr>
          <w:rFonts w:cs="Times New Roman" w:ascii="Times New Roman" w:hAnsi="Times New Roman"/>
          <w:b/>
          <w:bCs/>
          <w:lang w:val="lt-LT"/>
        </w:rPr>
        <w:t xml:space="preserve"> Į KLAUSIM</w:t>
      </w:r>
      <w:r>
        <w:rPr>
          <w:rFonts w:cs="Times New Roman" w:ascii="Times New Roman" w:hAnsi="Times New Roman"/>
          <w:b/>
          <w:bCs/>
          <w:lang w:val="lt-LT"/>
        </w:rPr>
        <w:t>Ą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"/>
        <w:shd w:val="clear" w:color="auto" w:fill="FFFFFF"/>
        <w:spacing w:lineRule="auto" w:line="360"/>
        <w:ind w:firstLine="992"/>
        <w:jc w:val="both"/>
        <w:rPr>
          <w:rFonts w:ascii="Times New Roman" w:hAnsi="Times New Roman" w:cs="Times New Roman"/>
          <w:lang w:val="lt-LT"/>
        </w:rPr>
      </w:pPr>
      <w:r>
        <w:rPr>
          <w:rFonts w:cs="Times New Roman" w:ascii="Times New Roman" w:hAnsi="Times New Roman"/>
          <w:lang w:val="en-US"/>
        </w:rPr>
        <w:t>Higienos institut</w:t>
      </w:r>
      <w:r>
        <w:rPr>
          <w:rFonts w:cs="Times New Roman" w:ascii="Times New Roman" w:hAnsi="Times New Roman"/>
          <w:lang w:val="lt-LT"/>
        </w:rPr>
        <w:t>o</w:t>
      </w:r>
      <w:r>
        <w:rPr>
          <w:rFonts w:cs="Times New Roman" w:ascii="Times New Roman" w:hAnsi="Times New Roman"/>
          <w:lang w:val="en-US"/>
        </w:rPr>
        <w:t xml:space="preserve"> vie</w:t>
      </w:r>
      <w:r>
        <w:rPr>
          <w:rFonts w:cs="Times New Roman" w:ascii="Times New Roman" w:hAnsi="Times New Roman"/>
          <w:lang w:val="lt-LT"/>
        </w:rPr>
        <w:t>šojo pirkimo komisija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  <w:lang w:val="lt-LT"/>
        </w:rPr>
        <w:t>vykdydama pirkimą „Mokymo programos parengimas ir lektorių paslaugos“ pirkimą (ID. 4026701) gavo klausim</w:t>
      </w:r>
      <w:r>
        <w:rPr>
          <w:rFonts w:cs="Times New Roman" w:ascii="Times New Roman" w:hAnsi="Times New Roman"/>
          <w:lang w:val="lt-LT"/>
        </w:rPr>
        <w:t>ą</w:t>
      </w:r>
      <w:r>
        <w:rPr>
          <w:rFonts w:cs="Times New Roman" w:ascii="Times New Roman" w:hAnsi="Times New Roman"/>
          <w:lang w:val="lt-LT"/>
        </w:rPr>
        <w:t xml:space="preserve"> iš tiekėj</w:t>
      </w:r>
      <w:r>
        <w:rPr>
          <w:rFonts w:cs="Times New Roman" w:ascii="Times New Roman" w:hAnsi="Times New Roman"/>
          <w:lang w:val="lt-LT"/>
        </w:rPr>
        <w:t>o</w:t>
      </w:r>
      <w:r>
        <w:rPr>
          <w:rFonts w:cs="Times New Roman" w:ascii="Times New Roman" w:hAnsi="Times New Roman"/>
          <w:lang w:val="lt-LT"/>
        </w:rPr>
        <w:t>. Higienos instituto viešojo pirkimo komisija išnagrinėjo gaut</w:t>
      </w:r>
      <w:r>
        <w:rPr>
          <w:rFonts w:cs="Times New Roman" w:ascii="Times New Roman" w:hAnsi="Times New Roman"/>
          <w:lang w:val="lt-LT"/>
        </w:rPr>
        <w:t>ą</w:t>
      </w:r>
      <w:r>
        <w:rPr>
          <w:rFonts w:cs="Times New Roman" w:ascii="Times New Roman" w:hAnsi="Times New Roman"/>
          <w:lang w:val="lt-LT"/>
        </w:rPr>
        <w:t xml:space="preserve"> klausim</w:t>
      </w:r>
      <w:r>
        <w:rPr>
          <w:rFonts w:cs="Times New Roman" w:ascii="Times New Roman" w:hAnsi="Times New Roman"/>
          <w:lang w:val="lt-LT"/>
        </w:rPr>
        <w:t>ą</w:t>
      </w:r>
      <w:r>
        <w:rPr>
          <w:rFonts w:cs="Times New Roman" w:ascii="Times New Roman" w:hAnsi="Times New Roman"/>
          <w:lang w:val="lt-LT"/>
        </w:rPr>
        <w:t xml:space="preserve"> ir pateikia atsakym</w:t>
      </w:r>
      <w:r>
        <w:rPr>
          <w:rFonts w:cs="Times New Roman" w:ascii="Times New Roman" w:hAnsi="Times New Roman"/>
          <w:lang w:val="lt-LT"/>
        </w:rPr>
        <w:t>ą</w:t>
      </w:r>
      <w:r>
        <w:rPr>
          <w:rFonts w:cs="Times New Roman" w:ascii="Times New Roman" w:hAnsi="Times New Roman"/>
          <w:lang w:val="lt-LT"/>
        </w:rPr>
        <w:t>: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Klausimas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lang w:val="lt-LT"/>
        </w:rPr>
        <w:t>„</w:t>
      </w:r>
      <w:r>
        <w:rPr>
          <w:rFonts w:cs="Calibri"/>
          <w:color w:val="333333"/>
          <w:sz w:val="23"/>
          <w:szCs w:val="23"/>
          <w:shd w:fill="FFFFFF" w:val="clear"/>
        </w:rPr>
        <w:t> </w:t>
      </w:r>
      <w:r>
        <w:rPr>
          <w:rFonts w:cs="Calibri"/>
          <w:i/>
          <w:iCs/>
          <w:color w:val="000000"/>
          <w:sz w:val="23"/>
          <w:szCs w:val="23"/>
          <w:shd w:fill="FFFFFF" w:val="clear"/>
        </w:rPr>
        <w:t>Ar bus nurodytas programos autorius/ sudarytojas, jei taip kur: svetainė, dalomoji medžiaga, skaidrės, kt.?</w:t>
      </w:r>
      <w:r>
        <w:rPr>
          <w:rFonts w:cs="Calibri"/>
          <w:color w:val="333333"/>
          <w:sz w:val="23"/>
          <w:szCs w:val="23"/>
          <w:shd w:fill="FFFFFF" w:val="clear"/>
        </w:rPr>
        <w:t>“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Atsakymas</w:t>
      </w:r>
    </w:p>
    <w:p>
      <w:pPr>
        <w:pStyle w:val="BodyText"/>
        <w:spacing w:lineRule="auto" w:line="360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Programos autorius bus nurodytas mokymo programos apra</w:t>
      </w:r>
      <w:r>
        <w:rPr>
          <w:rFonts w:ascii="Times New Roman" w:hAnsi="Times New Roman"/>
          <w:sz w:val="24"/>
          <w:szCs w:val="24"/>
          <w:lang w:val="lt-LT"/>
        </w:rPr>
        <w:t>še.</w:t>
      </w:r>
    </w:p>
    <w:p>
      <w:pPr>
        <w:pStyle w:val="NormalWeb"/>
        <w:numPr>
          <w:ilvl w:val="0"/>
          <w:numId w:val="0"/>
        </w:numPr>
        <w:shd w:val="clear" w:color="auto" w:fill="FFFFFF"/>
        <w:spacing w:lineRule="auto" w:line="360" w:beforeAutospacing="0" w:before="0" w:afterAutospacing="0" w:after="0"/>
        <w:ind w:hanging="0" w:left="1074"/>
        <w:jc w:val="both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33600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fill="E1DFDD" w:val="clear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C10">
    <w:name w:val="c10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paragraph" w:styleId="P1" w:customStyle="1">
    <w:name w:val="p1"/>
    <w:basedOn w:val="Normal"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Application>LibreOffice/7.6.4.1$Windows_X86_64 LibreOffice_project/e19e193f88cd6c0525a17fb7a176ed8e6a3e2aa1</Application>
  <AppVersion>15.0000</AppVersion>
  <Pages>1</Pages>
  <Words>61</Words>
  <Characters>413</Characters>
  <CharactersWithSpaces>466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2023-03-29T13:47:00Z</dcterms:created>
  <dc:creator>Ignas Stanislovaitis</dc:creator>
  <dc:description/>
  <dc:language>en-US</dc:language>
  <cp:lastModifiedBy/>
  <dcterms:modified xsi:type="dcterms:W3CDTF">2025-09-03T23:17:41Z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