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73741" w14:textId="36BBC4F4" w:rsidR="00E41516" w:rsidRPr="006A1D48" w:rsidRDefault="00E41516" w:rsidP="00141CA1">
      <w:pPr>
        <w:ind w:left="3888" w:firstLine="1296"/>
        <w:rPr>
          <w:lang w:val="lt-LT"/>
        </w:rPr>
      </w:pPr>
    </w:p>
    <w:p w14:paraId="672A6659" w14:textId="77777777" w:rsidR="00E41516" w:rsidRPr="006A1D48" w:rsidRDefault="00E41516" w:rsidP="00141CA1">
      <w:pPr>
        <w:jc w:val="right"/>
        <w:rPr>
          <w:highlight w:val="yellow"/>
          <w:lang w:val="lt-LT"/>
        </w:rPr>
      </w:pPr>
    </w:p>
    <w:p w14:paraId="0A37501D" w14:textId="77777777" w:rsidR="00E41516" w:rsidRPr="006A1D48" w:rsidRDefault="00E41516" w:rsidP="00141CA1">
      <w:pPr>
        <w:jc w:val="center"/>
        <w:rPr>
          <w:highlight w:val="yellow"/>
          <w:lang w:val="lt-LT"/>
        </w:rPr>
      </w:pPr>
    </w:p>
    <w:p w14:paraId="178A858D" w14:textId="77777777" w:rsidR="00CE7E68" w:rsidRPr="006A1D48" w:rsidRDefault="00CE7E68" w:rsidP="00141CA1">
      <w:pPr>
        <w:jc w:val="center"/>
        <w:rPr>
          <w:b/>
          <w:lang w:val="lt-LT"/>
        </w:rPr>
      </w:pPr>
      <w:r w:rsidRPr="006A1D48">
        <w:rPr>
          <w:b/>
          <w:lang w:val="lt-LT"/>
        </w:rPr>
        <w:t>EITMINIŠKIŲ GIMNAZIJA</w:t>
      </w:r>
    </w:p>
    <w:p w14:paraId="5DAB6C7B" w14:textId="77777777" w:rsidR="00CE7E68" w:rsidRPr="006A1D48" w:rsidRDefault="00CE7E68" w:rsidP="00141CA1">
      <w:pPr>
        <w:rPr>
          <w:b/>
          <w:highlight w:val="yellow"/>
          <w:lang w:val="lt-LT"/>
        </w:rPr>
      </w:pPr>
    </w:p>
    <w:p w14:paraId="3F982B5B" w14:textId="53A418AA" w:rsidR="00CE7E68" w:rsidRPr="006A1D48" w:rsidRDefault="00CE7E68" w:rsidP="00141CA1">
      <w:pPr>
        <w:jc w:val="center"/>
        <w:rPr>
          <w:b/>
          <w:lang w:val="lt-LT"/>
        </w:rPr>
      </w:pPr>
      <w:r w:rsidRPr="006A1D48">
        <w:rPr>
          <w:b/>
          <w:lang w:val="lt-LT"/>
        </w:rPr>
        <w:t>SUPAPRASTINTO MAŽOS VERTĖS</w:t>
      </w:r>
      <w:r w:rsidR="00F15C73">
        <w:rPr>
          <w:b/>
          <w:lang w:val="lt-LT"/>
        </w:rPr>
        <w:t xml:space="preserve"> N1 KLASĖS (K1 KLASIFIKACIJA) KROVININIO AUTOMOBILIO </w:t>
      </w:r>
      <w:r w:rsidR="00CE083D">
        <w:rPr>
          <w:b/>
          <w:lang w:val="lt-LT"/>
        </w:rPr>
        <w:t xml:space="preserve"> </w:t>
      </w:r>
      <w:r w:rsidR="00F06811">
        <w:rPr>
          <w:b/>
          <w:lang w:val="lt-LT"/>
        </w:rPr>
        <w:t>PIRKIMO</w:t>
      </w:r>
      <w:r w:rsidRPr="006A1D48">
        <w:rPr>
          <w:b/>
          <w:lang w:val="lt-LT"/>
        </w:rPr>
        <w:t xml:space="preserve">  </w:t>
      </w:r>
    </w:p>
    <w:p w14:paraId="529C84E0" w14:textId="77777777" w:rsidR="00CE7E68" w:rsidRPr="006A1D48" w:rsidRDefault="00CE7E68" w:rsidP="00141CA1">
      <w:pPr>
        <w:jc w:val="center"/>
        <w:rPr>
          <w:b/>
          <w:lang w:val="lt-LT"/>
        </w:rPr>
      </w:pPr>
      <w:r w:rsidRPr="006A1D48">
        <w:rPr>
          <w:b/>
          <w:lang w:val="lt-LT"/>
        </w:rPr>
        <w:t>VIEŠOJO PIRKIMO SĄLYGOS</w:t>
      </w:r>
    </w:p>
    <w:p w14:paraId="02EB378F" w14:textId="77777777" w:rsidR="00CE7E68" w:rsidRPr="006A1D48" w:rsidRDefault="00CE7E68" w:rsidP="00141CA1">
      <w:pPr>
        <w:rPr>
          <w:highlight w:val="yellow"/>
          <w:lang w:val="lt-LT"/>
        </w:rPr>
      </w:pPr>
    </w:p>
    <w:tbl>
      <w:tblPr>
        <w:tblW w:w="0" w:type="auto"/>
        <w:tblLook w:val="01E0" w:firstRow="1" w:lastRow="1" w:firstColumn="1" w:lastColumn="1" w:noHBand="0" w:noVBand="0"/>
      </w:tblPr>
      <w:tblGrid>
        <w:gridCol w:w="842"/>
        <w:gridCol w:w="7409"/>
        <w:gridCol w:w="775"/>
      </w:tblGrid>
      <w:tr w:rsidR="00CE7E68" w:rsidRPr="006A1D48" w14:paraId="0534F252" w14:textId="77777777" w:rsidTr="00CE7E68">
        <w:tc>
          <w:tcPr>
            <w:tcW w:w="863" w:type="dxa"/>
            <w:hideMark/>
          </w:tcPr>
          <w:p w14:paraId="2C212B45" w14:textId="77777777" w:rsidR="00CE7E68" w:rsidRPr="006A1D48" w:rsidRDefault="00CE7E68" w:rsidP="00141CA1">
            <w:pPr>
              <w:jc w:val="both"/>
              <w:rPr>
                <w:lang w:val="lt-LT"/>
              </w:rPr>
            </w:pPr>
            <w:r w:rsidRPr="006A1D48">
              <w:rPr>
                <w:lang w:val="lt-LT"/>
              </w:rPr>
              <w:t>I.</w:t>
            </w:r>
          </w:p>
        </w:tc>
        <w:tc>
          <w:tcPr>
            <w:tcW w:w="8992" w:type="dxa"/>
            <w:gridSpan w:val="2"/>
            <w:hideMark/>
          </w:tcPr>
          <w:p w14:paraId="6F02CB7F" w14:textId="77777777" w:rsidR="00CE7E68" w:rsidRPr="006A1D48" w:rsidRDefault="00CE7E68" w:rsidP="00141CA1">
            <w:pPr>
              <w:jc w:val="both"/>
              <w:rPr>
                <w:lang w:val="lt-LT"/>
              </w:rPr>
            </w:pPr>
            <w:r w:rsidRPr="006A1D48">
              <w:rPr>
                <w:lang w:val="lt-LT"/>
              </w:rPr>
              <w:t>BENDROSIOS NUOSTATOS</w:t>
            </w:r>
          </w:p>
        </w:tc>
      </w:tr>
      <w:tr w:rsidR="00CE7E68" w:rsidRPr="006A1D48" w14:paraId="2B53DC2B" w14:textId="77777777" w:rsidTr="00CE7E68">
        <w:tc>
          <w:tcPr>
            <w:tcW w:w="863" w:type="dxa"/>
            <w:hideMark/>
          </w:tcPr>
          <w:p w14:paraId="4B56B8ED" w14:textId="77777777" w:rsidR="00CE7E68" w:rsidRPr="006A1D48" w:rsidRDefault="00CE7E68" w:rsidP="00141CA1">
            <w:pPr>
              <w:jc w:val="both"/>
              <w:rPr>
                <w:lang w:val="lt-LT"/>
              </w:rPr>
            </w:pPr>
            <w:r w:rsidRPr="006A1D48">
              <w:rPr>
                <w:lang w:val="lt-LT"/>
              </w:rPr>
              <w:t>II.</w:t>
            </w:r>
          </w:p>
        </w:tc>
        <w:tc>
          <w:tcPr>
            <w:tcW w:w="8992" w:type="dxa"/>
            <w:gridSpan w:val="2"/>
            <w:hideMark/>
          </w:tcPr>
          <w:p w14:paraId="5260E0FA" w14:textId="77777777" w:rsidR="00CE7E68" w:rsidRPr="006A1D48" w:rsidRDefault="00CE7E68" w:rsidP="00141CA1">
            <w:pPr>
              <w:jc w:val="both"/>
              <w:rPr>
                <w:lang w:val="lt-LT"/>
              </w:rPr>
            </w:pPr>
            <w:r w:rsidRPr="006A1D48">
              <w:rPr>
                <w:lang w:val="lt-LT"/>
              </w:rPr>
              <w:t>PIRKIMO OBJEKTAS</w:t>
            </w:r>
          </w:p>
        </w:tc>
      </w:tr>
      <w:tr w:rsidR="00CE7E68" w:rsidRPr="006A1D48" w14:paraId="43D74E48" w14:textId="77777777" w:rsidTr="00CE7E68">
        <w:tc>
          <w:tcPr>
            <w:tcW w:w="863" w:type="dxa"/>
            <w:hideMark/>
          </w:tcPr>
          <w:p w14:paraId="4C486BB1" w14:textId="77777777" w:rsidR="00CE7E68" w:rsidRPr="006A1D48" w:rsidRDefault="00CE7E68" w:rsidP="00141CA1">
            <w:pPr>
              <w:jc w:val="both"/>
              <w:rPr>
                <w:lang w:val="lt-LT"/>
              </w:rPr>
            </w:pPr>
            <w:r w:rsidRPr="006A1D48">
              <w:rPr>
                <w:lang w:val="lt-LT"/>
              </w:rPr>
              <w:t>III.</w:t>
            </w:r>
          </w:p>
        </w:tc>
        <w:tc>
          <w:tcPr>
            <w:tcW w:w="8992" w:type="dxa"/>
            <w:gridSpan w:val="2"/>
            <w:hideMark/>
          </w:tcPr>
          <w:p w14:paraId="18EF60AD" w14:textId="77777777" w:rsidR="00CE7E68" w:rsidRPr="006A1D48" w:rsidRDefault="00CE7E68" w:rsidP="00141CA1">
            <w:pPr>
              <w:jc w:val="both"/>
              <w:rPr>
                <w:lang w:val="lt-LT"/>
              </w:rPr>
            </w:pPr>
            <w:r w:rsidRPr="006A1D48">
              <w:rPr>
                <w:lang w:val="lt-LT"/>
              </w:rPr>
              <w:t>TIEKĖJŲ KVALIFIKACIJOS REIKALAVIMAI</w:t>
            </w:r>
          </w:p>
        </w:tc>
      </w:tr>
      <w:tr w:rsidR="00CE7E68" w:rsidRPr="006A1D48" w14:paraId="4EE36D18" w14:textId="77777777" w:rsidTr="00CE7E68">
        <w:tc>
          <w:tcPr>
            <w:tcW w:w="863" w:type="dxa"/>
            <w:hideMark/>
          </w:tcPr>
          <w:p w14:paraId="7AF3F901" w14:textId="77777777" w:rsidR="00CE7E68" w:rsidRPr="006A1D48" w:rsidRDefault="00CE7E68" w:rsidP="00141CA1">
            <w:pPr>
              <w:jc w:val="both"/>
              <w:rPr>
                <w:lang w:val="lt-LT"/>
              </w:rPr>
            </w:pPr>
            <w:r w:rsidRPr="006A1D48">
              <w:rPr>
                <w:lang w:val="lt-LT"/>
              </w:rPr>
              <w:t>IV.</w:t>
            </w:r>
          </w:p>
        </w:tc>
        <w:tc>
          <w:tcPr>
            <w:tcW w:w="8992" w:type="dxa"/>
            <w:gridSpan w:val="2"/>
            <w:hideMark/>
          </w:tcPr>
          <w:p w14:paraId="25F07533" w14:textId="77777777" w:rsidR="00CE7E68" w:rsidRPr="006A1D48" w:rsidRDefault="00CE7E68" w:rsidP="00141CA1">
            <w:pPr>
              <w:jc w:val="both"/>
              <w:rPr>
                <w:lang w:val="lt-LT"/>
              </w:rPr>
            </w:pPr>
            <w:r w:rsidRPr="006A1D48">
              <w:rPr>
                <w:lang w:val="lt-LT"/>
              </w:rPr>
              <w:t xml:space="preserve">PASIŪLYMŲ GALIOJIMO UŽTIKRINIMAS </w:t>
            </w:r>
          </w:p>
        </w:tc>
      </w:tr>
      <w:tr w:rsidR="00CE7E68" w:rsidRPr="006A1D48" w14:paraId="210159E6" w14:textId="77777777" w:rsidTr="00CE7E68">
        <w:tc>
          <w:tcPr>
            <w:tcW w:w="863" w:type="dxa"/>
            <w:hideMark/>
          </w:tcPr>
          <w:p w14:paraId="6A590CC7" w14:textId="77777777" w:rsidR="00CE7E68" w:rsidRPr="006A1D48" w:rsidRDefault="00CE7E68" w:rsidP="00141CA1">
            <w:pPr>
              <w:jc w:val="both"/>
              <w:rPr>
                <w:lang w:val="lt-LT"/>
              </w:rPr>
            </w:pPr>
            <w:r w:rsidRPr="006A1D48">
              <w:rPr>
                <w:lang w:val="lt-LT"/>
              </w:rPr>
              <w:t>V.</w:t>
            </w:r>
          </w:p>
        </w:tc>
        <w:tc>
          <w:tcPr>
            <w:tcW w:w="8992" w:type="dxa"/>
            <w:gridSpan w:val="2"/>
            <w:hideMark/>
          </w:tcPr>
          <w:p w14:paraId="11A2AF34" w14:textId="77777777" w:rsidR="00CE7E68" w:rsidRPr="006A1D48" w:rsidRDefault="00CE7E68" w:rsidP="00141CA1">
            <w:pPr>
              <w:rPr>
                <w:lang w:val="lt-LT"/>
              </w:rPr>
            </w:pPr>
            <w:r w:rsidRPr="006A1D48">
              <w:rPr>
                <w:lang w:val="lt-LT"/>
              </w:rPr>
              <w:t>PASIŪLYMŲ RENGIMAS, PATEIKIMAS, KEITIMAS</w:t>
            </w:r>
          </w:p>
        </w:tc>
      </w:tr>
      <w:tr w:rsidR="00CE7E68" w:rsidRPr="006A1D48" w14:paraId="60B55710" w14:textId="77777777" w:rsidTr="00CE7E68">
        <w:tc>
          <w:tcPr>
            <w:tcW w:w="863" w:type="dxa"/>
            <w:hideMark/>
          </w:tcPr>
          <w:p w14:paraId="15FDA661" w14:textId="77777777" w:rsidR="00CE7E68" w:rsidRPr="006A1D48" w:rsidRDefault="00CE7E68" w:rsidP="00141CA1">
            <w:pPr>
              <w:jc w:val="both"/>
              <w:rPr>
                <w:lang w:val="lt-LT"/>
              </w:rPr>
            </w:pPr>
            <w:r w:rsidRPr="006A1D48">
              <w:rPr>
                <w:lang w:val="lt-LT"/>
              </w:rPr>
              <w:t>VI.</w:t>
            </w:r>
          </w:p>
        </w:tc>
        <w:tc>
          <w:tcPr>
            <w:tcW w:w="8992" w:type="dxa"/>
            <w:gridSpan w:val="2"/>
            <w:hideMark/>
          </w:tcPr>
          <w:p w14:paraId="65F5263F" w14:textId="77777777" w:rsidR="00CE7E68" w:rsidRPr="006A1D48" w:rsidRDefault="00CE7E68" w:rsidP="00141CA1">
            <w:pPr>
              <w:rPr>
                <w:lang w:val="lt-LT"/>
              </w:rPr>
            </w:pPr>
            <w:r w:rsidRPr="006A1D48">
              <w:rPr>
                <w:lang w:val="lt-LT"/>
              </w:rPr>
              <w:t>PASIŪLYMŲ NAGRINĖJIMAS IR PASIŪLYMŲ ATMETIMO PRIEŽASTYS</w:t>
            </w:r>
          </w:p>
        </w:tc>
      </w:tr>
      <w:tr w:rsidR="00CE7E68" w:rsidRPr="006A1D48" w14:paraId="72B6F74F" w14:textId="77777777" w:rsidTr="00CE7E68">
        <w:tc>
          <w:tcPr>
            <w:tcW w:w="863" w:type="dxa"/>
            <w:hideMark/>
          </w:tcPr>
          <w:p w14:paraId="5F6EB323" w14:textId="77777777" w:rsidR="00CE7E68" w:rsidRPr="006A1D48" w:rsidRDefault="00CE7E68" w:rsidP="00141CA1">
            <w:pPr>
              <w:jc w:val="both"/>
              <w:rPr>
                <w:lang w:val="lt-LT"/>
              </w:rPr>
            </w:pPr>
            <w:r w:rsidRPr="006A1D48">
              <w:rPr>
                <w:lang w:val="lt-LT"/>
              </w:rPr>
              <w:t>VII.</w:t>
            </w:r>
          </w:p>
        </w:tc>
        <w:tc>
          <w:tcPr>
            <w:tcW w:w="8992" w:type="dxa"/>
            <w:gridSpan w:val="2"/>
            <w:hideMark/>
          </w:tcPr>
          <w:p w14:paraId="3FFB6E1C" w14:textId="77777777" w:rsidR="00CE7E68" w:rsidRPr="006A1D48" w:rsidRDefault="00CE7E68" w:rsidP="00141CA1">
            <w:pPr>
              <w:rPr>
                <w:lang w:val="lt-LT"/>
              </w:rPr>
            </w:pPr>
            <w:r w:rsidRPr="006A1D48">
              <w:rPr>
                <w:lang w:val="lt-LT"/>
              </w:rPr>
              <w:t>PASIŪLYMŲ VERTINIMAS</w:t>
            </w:r>
          </w:p>
        </w:tc>
      </w:tr>
      <w:tr w:rsidR="00CE7E68" w:rsidRPr="006A1D48" w14:paraId="204272C3" w14:textId="77777777" w:rsidTr="00CE7E68">
        <w:tc>
          <w:tcPr>
            <w:tcW w:w="863" w:type="dxa"/>
            <w:hideMark/>
          </w:tcPr>
          <w:p w14:paraId="23780BC3" w14:textId="77777777" w:rsidR="00CE7E68" w:rsidRPr="006A1D48" w:rsidRDefault="00CE7E68" w:rsidP="00141CA1">
            <w:pPr>
              <w:jc w:val="both"/>
              <w:rPr>
                <w:lang w:val="lt-LT"/>
              </w:rPr>
            </w:pPr>
            <w:r w:rsidRPr="006A1D48">
              <w:rPr>
                <w:lang w:val="lt-LT"/>
              </w:rPr>
              <w:t>VIII.</w:t>
            </w:r>
          </w:p>
        </w:tc>
        <w:tc>
          <w:tcPr>
            <w:tcW w:w="8992" w:type="dxa"/>
            <w:gridSpan w:val="2"/>
            <w:hideMark/>
          </w:tcPr>
          <w:p w14:paraId="27CAEA1F" w14:textId="77777777" w:rsidR="00CE7E68" w:rsidRPr="006A1D48" w:rsidRDefault="00CE7E68" w:rsidP="00141CA1">
            <w:pPr>
              <w:rPr>
                <w:lang w:val="lt-LT"/>
              </w:rPr>
            </w:pPr>
            <w:r w:rsidRPr="006A1D48">
              <w:rPr>
                <w:lang w:val="lt-LT"/>
              </w:rPr>
              <w:t>PASIŪLYMŲ EILĖ IR SPRENDIMAS DĖL PIRKIMO SUTARTIES SUDARYMO</w:t>
            </w:r>
          </w:p>
        </w:tc>
      </w:tr>
      <w:tr w:rsidR="00CE7E68" w:rsidRPr="00EF4F53" w14:paraId="613C8B4E" w14:textId="77777777" w:rsidTr="00CE7E68">
        <w:tc>
          <w:tcPr>
            <w:tcW w:w="863" w:type="dxa"/>
            <w:hideMark/>
          </w:tcPr>
          <w:p w14:paraId="42B2DFE5" w14:textId="77777777" w:rsidR="00CE7E68" w:rsidRPr="006A1D48" w:rsidRDefault="00CE7E68" w:rsidP="00141CA1">
            <w:pPr>
              <w:jc w:val="both"/>
              <w:rPr>
                <w:lang w:val="lt-LT"/>
              </w:rPr>
            </w:pPr>
            <w:r w:rsidRPr="006A1D48">
              <w:rPr>
                <w:lang w:val="lt-LT"/>
              </w:rPr>
              <w:t>IX.</w:t>
            </w:r>
          </w:p>
        </w:tc>
        <w:tc>
          <w:tcPr>
            <w:tcW w:w="8992" w:type="dxa"/>
            <w:gridSpan w:val="2"/>
            <w:hideMark/>
          </w:tcPr>
          <w:p w14:paraId="3AD46CDF" w14:textId="77777777" w:rsidR="00CE7E68" w:rsidRPr="006A1D48" w:rsidRDefault="00CE7E68" w:rsidP="00141CA1">
            <w:pPr>
              <w:rPr>
                <w:lang w:val="lt-LT"/>
              </w:rPr>
            </w:pPr>
            <w:r w:rsidRPr="006A1D48">
              <w:rPr>
                <w:lang w:val="lt-LT"/>
              </w:rPr>
              <w:t>GINČŲ, PRETENZIJŲ IR SKUNDŲ NAGRINĖJIMO TVARKA</w:t>
            </w:r>
          </w:p>
        </w:tc>
      </w:tr>
      <w:tr w:rsidR="00CE7E68" w:rsidRPr="006A1D48" w14:paraId="45A9C759" w14:textId="77777777" w:rsidTr="00CE7E68">
        <w:trPr>
          <w:trHeight w:val="305"/>
        </w:trPr>
        <w:tc>
          <w:tcPr>
            <w:tcW w:w="863" w:type="dxa"/>
            <w:hideMark/>
          </w:tcPr>
          <w:p w14:paraId="2352BC17" w14:textId="77777777" w:rsidR="00CE7E68" w:rsidRPr="006A1D48" w:rsidRDefault="00CE7E68" w:rsidP="00141CA1">
            <w:pPr>
              <w:jc w:val="both"/>
              <w:rPr>
                <w:lang w:val="lt-LT"/>
              </w:rPr>
            </w:pPr>
            <w:r w:rsidRPr="006A1D48">
              <w:rPr>
                <w:lang w:val="lt-LT"/>
              </w:rPr>
              <w:t>X.</w:t>
            </w:r>
          </w:p>
        </w:tc>
        <w:tc>
          <w:tcPr>
            <w:tcW w:w="8992" w:type="dxa"/>
            <w:gridSpan w:val="2"/>
            <w:hideMark/>
          </w:tcPr>
          <w:p w14:paraId="1E9FCD4C" w14:textId="77777777" w:rsidR="00CE7E68" w:rsidRPr="006A1D48" w:rsidRDefault="00CE7E68" w:rsidP="00141CA1">
            <w:pPr>
              <w:rPr>
                <w:lang w:val="lt-LT"/>
              </w:rPr>
            </w:pPr>
            <w:r w:rsidRPr="006A1D48">
              <w:rPr>
                <w:lang w:val="lt-LT"/>
              </w:rPr>
              <w:t>PIRKIMO SUTARTIES SUDARYMO TVARKA</w:t>
            </w:r>
          </w:p>
        </w:tc>
      </w:tr>
      <w:tr w:rsidR="00CE7E68" w:rsidRPr="006A1D48" w14:paraId="3F371B3E" w14:textId="77777777" w:rsidTr="00CE7E68">
        <w:trPr>
          <w:trHeight w:val="305"/>
        </w:trPr>
        <w:tc>
          <w:tcPr>
            <w:tcW w:w="863" w:type="dxa"/>
            <w:hideMark/>
          </w:tcPr>
          <w:p w14:paraId="45CB33E0" w14:textId="77777777" w:rsidR="00CE7E68" w:rsidRPr="006A1D48" w:rsidRDefault="00CE7E68" w:rsidP="00141CA1">
            <w:pPr>
              <w:jc w:val="both"/>
              <w:rPr>
                <w:lang w:val="lt-LT"/>
              </w:rPr>
            </w:pPr>
            <w:r w:rsidRPr="006A1D48">
              <w:rPr>
                <w:lang w:val="lt-LT"/>
              </w:rPr>
              <w:t>XI.</w:t>
            </w:r>
          </w:p>
        </w:tc>
        <w:tc>
          <w:tcPr>
            <w:tcW w:w="8992" w:type="dxa"/>
            <w:gridSpan w:val="2"/>
            <w:hideMark/>
          </w:tcPr>
          <w:p w14:paraId="5CA509A4" w14:textId="77777777" w:rsidR="00CE7E68" w:rsidRPr="006A1D48" w:rsidRDefault="00CE7E68" w:rsidP="00141CA1">
            <w:pPr>
              <w:rPr>
                <w:lang w:val="lt-LT"/>
              </w:rPr>
            </w:pPr>
            <w:r w:rsidRPr="006A1D48">
              <w:rPr>
                <w:lang w:val="lt-LT"/>
              </w:rPr>
              <w:t>PIRKIMO SUTARTIES SĄLYGOS</w:t>
            </w:r>
          </w:p>
        </w:tc>
      </w:tr>
      <w:tr w:rsidR="00CE7E68" w:rsidRPr="006A1D48" w14:paraId="6A05A809" w14:textId="77777777" w:rsidTr="00CE7E68">
        <w:trPr>
          <w:gridAfter w:val="1"/>
          <w:wAfter w:w="863" w:type="dxa"/>
        </w:trPr>
        <w:tc>
          <w:tcPr>
            <w:tcW w:w="8992" w:type="dxa"/>
            <w:gridSpan w:val="2"/>
          </w:tcPr>
          <w:p w14:paraId="5A39BBE3" w14:textId="77777777" w:rsidR="00CE7E68" w:rsidRPr="006A1D48" w:rsidRDefault="00CE7E68" w:rsidP="00141CA1">
            <w:pPr>
              <w:rPr>
                <w:sz w:val="22"/>
                <w:szCs w:val="22"/>
                <w:highlight w:val="yellow"/>
                <w:lang w:val="lt-LT"/>
              </w:rPr>
            </w:pPr>
          </w:p>
        </w:tc>
      </w:tr>
      <w:tr w:rsidR="00CE7E68" w:rsidRPr="00FC625A" w14:paraId="321CE3BD" w14:textId="77777777" w:rsidTr="00CE7E68">
        <w:tc>
          <w:tcPr>
            <w:tcW w:w="863" w:type="dxa"/>
          </w:tcPr>
          <w:p w14:paraId="41C8F396" w14:textId="77777777" w:rsidR="00CE7E68" w:rsidRPr="00FC625A" w:rsidRDefault="00CE7E68" w:rsidP="00141CA1">
            <w:pPr>
              <w:jc w:val="both"/>
              <w:rPr>
                <w:lang w:val="lt-LT"/>
              </w:rPr>
            </w:pPr>
          </w:p>
        </w:tc>
        <w:tc>
          <w:tcPr>
            <w:tcW w:w="8992" w:type="dxa"/>
            <w:gridSpan w:val="2"/>
            <w:hideMark/>
          </w:tcPr>
          <w:p w14:paraId="24BC09D0" w14:textId="77777777" w:rsidR="00CE7E68" w:rsidRPr="00FC625A" w:rsidRDefault="00CE7E68" w:rsidP="00141CA1">
            <w:pPr>
              <w:jc w:val="both"/>
              <w:rPr>
                <w:lang w:val="lt-LT"/>
              </w:rPr>
            </w:pPr>
            <w:r w:rsidRPr="00FC625A">
              <w:rPr>
                <w:lang w:val="lt-LT"/>
              </w:rPr>
              <w:t>PRIEDAI:</w:t>
            </w:r>
          </w:p>
        </w:tc>
      </w:tr>
    </w:tbl>
    <w:p w14:paraId="72A3D3EC" w14:textId="77777777" w:rsidR="00CE7E68" w:rsidRPr="00FC625A" w:rsidRDefault="00CE7E68" w:rsidP="00141CA1">
      <w:pPr>
        <w:jc w:val="both"/>
        <w:rPr>
          <w:lang w:val="lt-LT"/>
        </w:rPr>
      </w:pPr>
    </w:p>
    <w:p w14:paraId="258D099B" w14:textId="77777777" w:rsidR="00CE7E68" w:rsidRPr="00FC625A" w:rsidRDefault="00CE7E68" w:rsidP="00141CA1">
      <w:pPr>
        <w:jc w:val="both"/>
        <w:rPr>
          <w:lang w:val="lt-LT"/>
        </w:rPr>
      </w:pPr>
      <w:r w:rsidRPr="00FC625A">
        <w:rPr>
          <w:lang w:val="lt-LT"/>
        </w:rPr>
        <w:t>Priedas Nr. 1.  Pasiūlymo formos pavyzdys</w:t>
      </w:r>
    </w:p>
    <w:p w14:paraId="760BFB17" w14:textId="19DAFB18" w:rsidR="00CE7E68" w:rsidRDefault="00CE7E68" w:rsidP="00141CA1">
      <w:pPr>
        <w:jc w:val="both"/>
        <w:rPr>
          <w:lang w:val="lt-LT"/>
        </w:rPr>
      </w:pPr>
      <w:r w:rsidRPr="00FC625A">
        <w:rPr>
          <w:lang w:val="lt-LT"/>
        </w:rPr>
        <w:t>Priedas Nr. 2.  Techninė specifikacija</w:t>
      </w:r>
    </w:p>
    <w:p w14:paraId="0D0B940D" w14:textId="77777777" w:rsidR="00CE7E68" w:rsidRPr="00FC625A" w:rsidRDefault="00CE7E68" w:rsidP="00141CA1">
      <w:pPr>
        <w:jc w:val="both"/>
        <w:rPr>
          <w:lang w:val="lt-LT"/>
        </w:rPr>
      </w:pPr>
    </w:p>
    <w:p w14:paraId="4FD6FBF4" w14:textId="77777777" w:rsidR="00CE7E68" w:rsidRPr="006A1D48" w:rsidRDefault="00CE7E68" w:rsidP="00141CA1">
      <w:pPr>
        <w:numPr>
          <w:ilvl w:val="0"/>
          <w:numId w:val="2"/>
        </w:numPr>
        <w:tabs>
          <w:tab w:val="left" w:pos="360"/>
          <w:tab w:val="left" w:pos="3240"/>
        </w:tabs>
        <w:ind w:left="0" w:firstLine="0"/>
        <w:jc w:val="center"/>
        <w:rPr>
          <w:b/>
          <w:lang w:val="lt-LT"/>
        </w:rPr>
      </w:pPr>
      <w:bookmarkStart w:id="0" w:name="_Toc47844928"/>
      <w:bookmarkStart w:id="1" w:name="_Toc60525482"/>
      <w:r w:rsidRPr="006A1D48">
        <w:rPr>
          <w:b/>
          <w:lang w:val="lt-LT"/>
        </w:rPr>
        <w:t>BENDROSIOS NUOSTATOS</w:t>
      </w:r>
      <w:bookmarkEnd w:id="0"/>
      <w:bookmarkEnd w:id="1"/>
    </w:p>
    <w:p w14:paraId="0E27B00A" w14:textId="77777777" w:rsidR="00CE7E68" w:rsidRPr="006A1D48" w:rsidRDefault="00CE7E68" w:rsidP="00141CA1">
      <w:pPr>
        <w:jc w:val="both"/>
        <w:rPr>
          <w:highlight w:val="yellow"/>
          <w:lang w:val="lt-LT"/>
        </w:rPr>
      </w:pPr>
    </w:p>
    <w:p w14:paraId="1ABBD4DB" w14:textId="298F595D" w:rsidR="00BC3C56" w:rsidRDefault="00CE7E68" w:rsidP="00EE18F8">
      <w:pPr>
        <w:ind w:firstLine="426"/>
        <w:rPr>
          <w:rFonts w:eastAsia="Times New Roman"/>
          <w:lang w:val="lt-LT"/>
        </w:rPr>
      </w:pPr>
      <w:r w:rsidRPr="006A1D48">
        <w:rPr>
          <w:lang w:val="lt-LT"/>
        </w:rPr>
        <w:t xml:space="preserve">1. Eitminiškių gimnazija (toliau – perkančioji organizacija) numato </w:t>
      </w:r>
      <w:r w:rsidR="00DE7FA5" w:rsidRPr="006A1D48">
        <w:rPr>
          <w:lang w:val="lt-LT"/>
        </w:rPr>
        <w:t xml:space="preserve">įsigyti </w:t>
      </w:r>
      <w:r w:rsidR="00F15C73">
        <w:rPr>
          <w:lang w:val="lt-LT"/>
        </w:rPr>
        <w:t>N1 klasės (K1 klasi</w:t>
      </w:r>
      <w:r w:rsidR="00F52670">
        <w:rPr>
          <w:lang w:val="lt-LT"/>
        </w:rPr>
        <w:t>fikacija) krovininį</w:t>
      </w:r>
      <w:r w:rsidR="00F15C73">
        <w:rPr>
          <w:lang w:val="lt-LT"/>
        </w:rPr>
        <w:t xml:space="preserve"> automobilį </w:t>
      </w:r>
      <w:r w:rsidR="00420A5E" w:rsidRPr="006A1D48">
        <w:rPr>
          <w:lang w:val="lt-LT"/>
        </w:rPr>
        <w:t xml:space="preserve">kaip numatyta techninėje </w:t>
      </w:r>
      <w:r w:rsidR="00420A5E" w:rsidRPr="00777791">
        <w:rPr>
          <w:lang w:val="lt-LT"/>
        </w:rPr>
        <w:t>specifikacijoje</w:t>
      </w:r>
      <w:r w:rsidR="00022E22" w:rsidRPr="00777791">
        <w:rPr>
          <w:lang w:val="lt-LT"/>
        </w:rPr>
        <w:t xml:space="preserve"> </w:t>
      </w:r>
      <w:r w:rsidR="00022E22" w:rsidRPr="00777791">
        <w:rPr>
          <w:bCs/>
          <w:color w:val="000000"/>
          <w:lang w:val="lt-LT"/>
        </w:rPr>
        <w:t>supaprastintos mažos vertės pirkimo 2 priede.</w:t>
      </w:r>
      <w:r w:rsidR="00444419" w:rsidRPr="006A1D48">
        <w:rPr>
          <w:lang w:val="lt-LT"/>
        </w:rPr>
        <w:t xml:space="preserve"> </w:t>
      </w:r>
      <w:r w:rsidR="00420A5E" w:rsidRPr="006A1D48">
        <w:rPr>
          <w:lang w:val="lt-LT"/>
        </w:rPr>
        <w:t xml:space="preserve"> </w:t>
      </w:r>
    </w:p>
    <w:p w14:paraId="2127F2E5" w14:textId="77777777" w:rsidR="00420A5E" w:rsidRPr="006A1D48" w:rsidRDefault="00420A5E" w:rsidP="002F74DE">
      <w:pPr>
        <w:ind w:firstLine="426"/>
        <w:jc w:val="both"/>
        <w:rPr>
          <w:lang w:val="lt-LT"/>
        </w:rPr>
      </w:pPr>
    </w:p>
    <w:p w14:paraId="2C2C77DE" w14:textId="77777777" w:rsidR="00CE7E68" w:rsidRPr="006A1D48" w:rsidRDefault="00CE7E68" w:rsidP="00141CA1">
      <w:pPr>
        <w:tabs>
          <w:tab w:val="left" w:pos="426"/>
        </w:tabs>
        <w:ind w:left="66"/>
        <w:jc w:val="both"/>
        <w:rPr>
          <w:lang w:val="lt-LT"/>
        </w:rPr>
      </w:pPr>
      <w:r w:rsidRPr="006A1D48">
        <w:rPr>
          <w:lang w:val="lt-LT"/>
        </w:rPr>
        <w:t xml:space="preserve">      2. Pirkimas vykdomas vadovaujantis Lietuvos Respublikos viešųjų pirkimų įstatymu (toliau vadinama – Viešųjų pirkimų įstatymas), Viešųjų pirkimų tarnybos direktoriaus 2017 m. birželio 28 d. įsakymu Nr. 1S-97 patvirtintu </w:t>
      </w:r>
      <w:r w:rsidRPr="00CE083D">
        <w:rPr>
          <w:lang w:val="lt-LT"/>
        </w:rPr>
        <w:t>Mažos vertės pirkimų tvarkos aprašu (toliau vadinama – Aprašas), kitais viešuosius pirkimus reglamentuojančiais teisės aktais bei pirkimo dokumentais.</w:t>
      </w:r>
    </w:p>
    <w:p w14:paraId="59EAB777" w14:textId="77777777" w:rsidR="00CE7E68" w:rsidRPr="006A1D48" w:rsidRDefault="00CE7E68" w:rsidP="00141CA1">
      <w:pPr>
        <w:tabs>
          <w:tab w:val="left" w:pos="284"/>
          <w:tab w:val="left" w:pos="426"/>
          <w:tab w:val="left" w:pos="720"/>
        </w:tabs>
        <w:jc w:val="both"/>
        <w:rPr>
          <w:b/>
          <w:lang w:val="lt-LT"/>
        </w:rPr>
      </w:pPr>
      <w:r w:rsidRPr="006A1D48">
        <w:rPr>
          <w:lang w:val="lt-LT"/>
        </w:rPr>
        <w:t xml:space="preserve">       3. Vartojamos pagrindinės sąvokos, apibrėžtos Viešųjų pirkimų įstatyme ir Apraše.</w:t>
      </w:r>
    </w:p>
    <w:p w14:paraId="02B595E5" w14:textId="77777777" w:rsidR="00CE7E68" w:rsidRPr="006A1D48" w:rsidRDefault="00CE7E68" w:rsidP="00141CA1">
      <w:pPr>
        <w:tabs>
          <w:tab w:val="left" w:pos="426"/>
          <w:tab w:val="left" w:pos="993"/>
        </w:tabs>
        <w:jc w:val="both"/>
        <w:rPr>
          <w:lang w:val="lt-LT" w:eastAsia="lt-LT"/>
        </w:rPr>
      </w:pPr>
      <w:r w:rsidRPr="006A1D48">
        <w:rPr>
          <w:lang w:val="lt-LT" w:eastAsia="lt-LT"/>
        </w:rPr>
        <w:tab/>
        <w:t xml:space="preserve">4. Konkurso sąlygos paaiškinamos, patikslinamos tiekėjo iniciatyva konkurso sąlygose nustatytu būdu kreipiantis į perkančiąją organizaciją ne vėliau kaip likus dviem darbo dienoms iki pasiūlymo pateikimo termino. </w:t>
      </w:r>
      <w:bookmarkStart w:id="2" w:name="_Toc47844929"/>
      <w:bookmarkStart w:id="3" w:name="_Toc60525483"/>
      <w:r w:rsidRPr="006A1D48">
        <w:rPr>
          <w:lang w:val="lt-LT" w:eastAsia="lt-LT"/>
        </w:rPr>
        <w:t>Paaiškinimai ir patikslinimai pateikiami per vieną darbo dieną</w:t>
      </w:r>
      <w:r w:rsidRPr="006A1D48">
        <w:rPr>
          <w:b/>
          <w:lang w:val="lt-LT" w:eastAsia="lt-LT"/>
        </w:rPr>
        <w:t>.</w:t>
      </w:r>
    </w:p>
    <w:p w14:paraId="60061E4C" w14:textId="77777777" w:rsidR="00CE7E68" w:rsidRPr="006A1D48" w:rsidRDefault="00CE7E68" w:rsidP="00141CA1">
      <w:pPr>
        <w:tabs>
          <w:tab w:val="left" w:pos="720"/>
          <w:tab w:val="left" w:pos="851"/>
        </w:tabs>
        <w:jc w:val="both"/>
        <w:rPr>
          <w:lang w:val="lt-LT" w:eastAsia="lt-LT"/>
        </w:rPr>
      </w:pPr>
    </w:p>
    <w:p w14:paraId="7D95D530" w14:textId="77777777" w:rsidR="00CE7E68" w:rsidRPr="006A1D48" w:rsidRDefault="00CE7E68" w:rsidP="00141CA1">
      <w:pPr>
        <w:numPr>
          <w:ilvl w:val="0"/>
          <w:numId w:val="2"/>
        </w:numPr>
        <w:tabs>
          <w:tab w:val="left" w:pos="720"/>
        </w:tabs>
        <w:ind w:left="0" w:firstLine="360"/>
        <w:jc w:val="center"/>
        <w:rPr>
          <w:b/>
          <w:lang w:val="lt-LT"/>
        </w:rPr>
      </w:pPr>
      <w:r w:rsidRPr="006A1D48">
        <w:rPr>
          <w:b/>
          <w:lang w:val="lt-LT"/>
        </w:rPr>
        <w:t>PIRKIMO OBJEKTAS</w:t>
      </w:r>
      <w:bookmarkEnd w:id="2"/>
      <w:bookmarkEnd w:id="3"/>
    </w:p>
    <w:p w14:paraId="44EAFD9C" w14:textId="77777777" w:rsidR="00CE7E68" w:rsidRPr="006A1D48" w:rsidRDefault="00CE7E68" w:rsidP="00141CA1">
      <w:pPr>
        <w:tabs>
          <w:tab w:val="left" w:pos="720"/>
        </w:tabs>
        <w:ind w:firstLine="360"/>
        <w:jc w:val="both"/>
        <w:rPr>
          <w:b/>
          <w:lang w:val="lt-LT"/>
        </w:rPr>
      </w:pPr>
    </w:p>
    <w:p w14:paraId="72CBE2A8" w14:textId="6BB1B901" w:rsidR="00CE7E68" w:rsidRPr="006A1D48" w:rsidRDefault="00CE7E68" w:rsidP="00141CA1">
      <w:pPr>
        <w:tabs>
          <w:tab w:val="left" w:pos="567"/>
          <w:tab w:val="left" w:pos="720"/>
        </w:tabs>
        <w:ind w:firstLine="360"/>
        <w:jc w:val="both"/>
        <w:rPr>
          <w:lang w:val="lt-LT"/>
        </w:rPr>
      </w:pPr>
      <w:r w:rsidRPr="006A1D48">
        <w:rPr>
          <w:lang w:val="lt-LT"/>
        </w:rPr>
        <w:t xml:space="preserve"> 5. Pirkimo objektas</w:t>
      </w:r>
      <w:r w:rsidRPr="006A1D48">
        <w:rPr>
          <w:b/>
          <w:lang w:val="lt-LT"/>
        </w:rPr>
        <w:t xml:space="preserve"> – </w:t>
      </w:r>
      <w:r w:rsidR="00F52670" w:rsidRPr="00F52670">
        <w:rPr>
          <w:rFonts w:ascii="Arial" w:hAnsi="Arial" w:cs="Arial"/>
          <w:b/>
          <w:color w:val="2E0927"/>
          <w:shd w:val="clear" w:color="auto" w:fill="FFFFFF"/>
        </w:rPr>
        <w:t>34144750-0</w:t>
      </w:r>
      <w:r w:rsidRPr="006A1D48">
        <w:rPr>
          <w:lang w:val="lt-LT"/>
        </w:rPr>
        <w:t>,</w:t>
      </w:r>
      <w:r w:rsidR="004853A2">
        <w:rPr>
          <w:lang w:val="lt-LT"/>
        </w:rPr>
        <w:t xml:space="preserve"> krovininis automobilis,</w:t>
      </w:r>
      <w:r w:rsidRPr="006A1D48">
        <w:rPr>
          <w:lang w:val="lt-LT"/>
        </w:rPr>
        <w:t xml:space="preserve"> pagal Bendrąjį viešųjų pirkimų žodynų kodą. </w:t>
      </w:r>
    </w:p>
    <w:p w14:paraId="16262994" w14:textId="6477FD08" w:rsidR="00CE7E68" w:rsidRPr="006A1D48" w:rsidRDefault="00CE7E68" w:rsidP="00141CA1">
      <w:pPr>
        <w:tabs>
          <w:tab w:val="left" w:pos="709"/>
        </w:tabs>
        <w:ind w:firstLine="426"/>
        <w:jc w:val="both"/>
        <w:rPr>
          <w:lang w:val="lt-LT"/>
        </w:rPr>
      </w:pPr>
      <w:r w:rsidRPr="006A1D48">
        <w:rPr>
          <w:lang w:val="lt-LT"/>
        </w:rPr>
        <w:t>6. Pirkimo metu planuojama įsigyti</w:t>
      </w:r>
      <w:r w:rsidR="007C711C" w:rsidRPr="006A1D48">
        <w:rPr>
          <w:lang w:val="lt-LT"/>
        </w:rPr>
        <w:t xml:space="preserve"> </w:t>
      </w:r>
      <w:r w:rsidR="004853A2">
        <w:rPr>
          <w:lang w:val="lt-LT"/>
        </w:rPr>
        <w:t>krovininį N1 klasės (K1 klasifikacija)</w:t>
      </w:r>
      <w:r w:rsidR="00F010C6">
        <w:rPr>
          <w:lang w:val="lt-LT"/>
        </w:rPr>
        <w:t xml:space="preserve"> </w:t>
      </w:r>
      <w:r w:rsidR="007C711C" w:rsidRPr="006A1D48">
        <w:rPr>
          <w:lang w:val="lt-LT"/>
        </w:rPr>
        <w:t xml:space="preserve">pagal </w:t>
      </w:r>
      <w:r w:rsidRPr="006A1D48">
        <w:rPr>
          <w:lang w:val="lt-LT"/>
        </w:rPr>
        <w:t xml:space="preserve"> techninėje specifikacijoje </w:t>
      </w:r>
      <w:r w:rsidRPr="00BD1F56">
        <w:rPr>
          <w:lang w:val="lt-LT"/>
        </w:rPr>
        <w:t>(supaprastinto mažos vertės pirkimo 2 priedas)</w:t>
      </w:r>
      <w:r w:rsidR="007C711C" w:rsidRPr="00BD1F56">
        <w:rPr>
          <w:lang w:val="lt-LT"/>
        </w:rPr>
        <w:t xml:space="preserve">. </w:t>
      </w:r>
      <w:r w:rsidR="00821844" w:rsidRPr="00AC72AB">
        <w:rPr>
          <w:lang w:val="lt-LT"/>
        </w:rPr>
        <w:t>P</w:t>
      </w:r>
      <w:r w:rsidR="004853A2">
        <w:rPr>
          <w:lang w:val="lt-LT"/>
        </w:rPr>
        <w:t xml:space="preserve">erkančioji organizacija </w:t>
      </w:r>
      <w:r w:rsidR="00821844" w:rsidRPr="006A1D48">
        <w:rPr>
          <w:lang w:val="lt-LT"/>
        </w:rPr>
        <w:lastRenderedPageBreak/>
        <w:t xml:space="preserve">sutarties laikotarpį </w:t>
      </w:r>
      <w:r w:rsidR="004853A2">
        <w:rPr>
          <w:lang w:val="lt-LT"/>
        </w:rPr>
        <w:t>perka automobilį</w:t>
      </w:r>
      <w:r w:rsidR="00F010C6">
        <w:rPr>
          <w:lang w:val="lt-LT"/>
        </w:rPr>
        <w:t>, pagal sutartį</w:t>
      </w:r>
      <w:r w:rsidR="00821844" w:rsidRPr="006A1D48">
        <w:rPr>
          <w:lang w:val="lt-LT"/>
        </w:rPr>
        <w:t xml:space="preserve">. </w:t>
      </w:r>
      <w:r w:rsidRPr="006A1D48">
        <w:rPr>
          <w:lang w:val="lt-LT"/>
        </w:rPr>
        <w:t>Pasiūlymuose nurodytos kainos vertinamos eurais. Į  tiekėjo siūlymo kainą turi būti įskaityti visi mokesč</w:t>
      </w:r>
      <w:r w:rsidR="00F010C6">
        <w:rPr>
          <w:lang w:val="lt-LT"/>
        </w:rPr>
        <w:t xml:space="preserve">iai ir visos galimos išlaidos. </w:t>
      </w:r>
      <w:r w:rsidRPr="006A1D48">
        <w:rPr>
          <w:lang w:val="lt-LT"/>
        </w:rPr>
        <w:t>Pirkimo objektas į dalis neskirstomas. Alternatyvių pasiūlymų pateikti tiekėjas negali.</w:t>
      </w:r>
    </w:p>
    <w:p w14:paraId="6262E75C" w14:textId="77777777" w:rsidR="007C711C" w:rsidRPr="006A1D48" w:rsidRDefault="00821844" w:rsidP="00141CA1">
      <w:pPr>
        <w:pStyle w:val="ListParagraph"/>
        <w:numPr>
          <w:ilvl w:val="0"/>
          <w:numId w:val="3"/>
        </w:numPr>
        <w:tabs>
          <w:tab w:val="left" w:pos="709"/>
        </w:tabs>
        <w:ind w:left="0" w:firstLine="426"/>
        <w:jc w:val="both"/>
        <w:rPr>
          <w:lang w:val="lt-LT"/>
        </w:rPr>
      </w:pPr>
      <w:r w:rsidRPr="006A1D48">
        <w:rPr>
          <w:lang w:val="lt-LT"/>
        </w:rPr>
        <w:t>Konkurso dalyvis atsako už rūpestingą visų konkurso dokumentų išnagrinėjimą, už patikimos informacijos apie visas sąlygas bei įsipareigojimus, galinčius turėti įtakos pasiūlymo sumai ar pobūdžiui, gavimą. Jei konkurso dalyvis laimi konkursą, nebus priimtas joks reikalavimas pakeisti pasiūlymo sumą arba sąlygas, grindžiamas klaidomis ar praleidimais.</w:t>
      </w:r>
    </w:p>
    <w:p w14:paraId="548F564A" w14:textId="77777777" w:rsidR="00CE7E68" w:rsidRPr="006A1D48" w:rsidRDefault="00CE7E68" w:rsidP="00141CA1">
      <w:pPr>
        <w:numPr>
          <w:ilvl w:val="0"/>
          <w:numId w:val="3"/>
        </w:numPr>
        <w:tabs>
          <w:tab w:val="left" w:pos="284"/>
          <w:tab w:val="left" w:pos="709"/>
          <w:tab w:val="left" w:pos="993"/>
        </w:tabs>
        <w:ind w:left="0" w:firstLine="426"/>
        <w:jc w:val="both"/>
        <w:rPr>
          <w:lang w:val="lt-LT"/>
        </w:rPr>
      </w:pPr>
      <w:r w:rsidRPr="006A1D48">
        <w:rPr>
          <w:lang w:val="lt-LT"/>
        </w:rPr>
        <w:t xml:space="preserve">Pirkimas vykdomas laikantis lygiateisiškumo, nediskriminavimo, abipusio pripažinimo, skaidrumo. </w:t>
      </w:r>
    </w:p>
    <w:p w14:paraId="12D36BB7" w14:textId="76FB5BDA" w:rsidR="00326E62" w:rsidRPr="006A1D48" w:rsidRDefault="00CE7E68" w:rsidP="00197F0B">
      <w:pPr>
        <w:numPr>
          <w:ilvl w:val="0"/>
          <w:numId w:val="3"/>
        </w:numPr>
        <w:tabs>
          <w:tab w:val="left" w:pos="0"/>
          <w:tab w:val="left" w:pos="720"/>
        </w:tabs>
        <w:ind w:left="0" w:firstLine="426"/>
        <w:rPr>
          <w:lang w:val="lt-LT"/>
        </w:rPr>
      </w:pPr>
      <w:r w:rsidRPr="006A1D48">
        <w:rPr>
          <w:lang w:val="lt-LT"/>
        </w:rPr>
        <w:t xml:space="preserve">Perkančiosios organizacijos kontaktinis asmuo </w:t>
      </w:r>
      <w:r w:rsidR="00E75910">
        <w:rPr>
          <w:lang w:val="lt-LT"/>
        </w:rPr>
        <w:t>Rūta Janulienė</w:t>
      </w:r>
      <w:r w:rsidRPr="006A1D48">
        <w:rPr>
          <w:lang w:val="lt-LT"/>
        </w:rPr>
        <w:t xml:space="preserve">, gimnazijos direktoriaus </w:t>
      </w:r>
      <w:r w:rsidR="00322E25">
        <w:rPr>
          <w:lang w:val="lt-LT"/>
        </w:rPr>
        <w:t>pavaduotoja ūkio reikalams, tele</w:t>
      </w:r>
      <w:r w:rsidR="00197F0B">
        <w:rPr>
          <w:lang w:val="lt-LT"/>
        </w:rPr>
        <w:t>fonas/faksas +370</w:t>
      </w:r>
      <w:r w:rsidR="001B0F24">
        <w:rPr>
          <w:lang w:val="lt-LT"/>
        </w:rPr>
        <w:t>642131971</w:t>
      </w:r>
      <w:r w:rsidRPr="006A1D48">
        <w:rPr>
          <w:lang w:val="lt-LT"/>
        </w:rPr>
        <w:t xml:space="preserve">, el. paštas </w:t>
      </w:r>
      <w:hyperlink r:id="rId8" w:history="1">
        <w:r w:rsidR="001B0F24" w:rsidRPr="002F0D55">
          <w:rPr>
            <w:rStyle w:val="Hyperlink"/>
          </w:rPr>
          <w:t>ruta.januliene</w:t>
        </w:r>
        <w:r w:rsidR="001B0F24" w:rsidRPr="002F0D55">
          <w:rPr>
            <w:rStyle w:val="Hyperlink"/>
            <w:lang w:val="en-US"/>
          </w:rPr>
          <w:t>@eitminiskiugimnazija.lt</w:t>
        </w:r>
      </w:hyperlink>
      <w:r w:rsidR="001B0F24">
        <w:rPr>
          <w:lang w:val="en-US"/>
        </w:rPr>
        <w:t xml:space="preserve"> </w:t>
      </w:r>
    </w:p>
    <w:p w14:paraId="24A8E02E" w14:textId="77777777" w:rsidR="00CE7E68" w:rsidRPr="006A1D48" w:rsidRDefault="00CE7E68" w:rsidP="00141CA1">
      <w:pPr>
        <w:numPr>
          <w:ilvl w:val="0"/>
          <w:numId w:val="3"/>
        </w:numPr>
        <w:tabs>
          <w:tab w:val="left" w:pos="0"/>
          <w:tab w:val="left" w:pos="720"/>
          <w:tab w:val="left" w:pos="900"/>
        </w:tabs>
        <w:ind w:left="0" w:firstLine="426"/>
        <w:jc w:val="both"/>
        <w:rPr>
          <w:lang w:val="lt-LT"/>
        </w:rPr>
      </w:pPr>
      <w:r w:rsidRPr="006A1D48">
        <w:rPr>
          <w:lang w:val="lt-LT"/>
        </w:rPr>
        <w:t xml:space="preserve">Perkančioji organizacija nėra pridėtinės vertės mokesčio (toliau vadinama – PVM) mokėtoja. </w:t>
      </w:r>
    </w:p>
    <w:p w14:paraId="4B94D5A5" w14:textId="77777777" w:rsidR="00CE7E68" w:rsidRPr="006A1D48" w:rsidRDefault="00CE7E68" w:rsidP="00141CA1">
      <w:pPr>
        <w:tabs>
          <w:tab w:val="left" w:pos="720"/>
        </w:tabs>
        <w:ind w:firstLine="360"/>
        <w:jc w:val="both"/>
        <w:rPr>
          <w:lang w:val="lt-LT"/>
        </w:rPr>
      </w:pPr>
    </w:p>
    <w:p w14:paraId="04D74BDC" w14:textId="77777777" w:rsidR="00CE7E68" w:rsidRPr="006A1D48" w:rsidRDefault="00CE7E68" w:rsidP="00141CA1">
      <w:pPr>
        <w:pStyle w:val="Heading1"/>
        <w:numPr>
          <w:ilvl w:val="0"/>
          <w:numId w:val="2"/>
        </w:numPr>
        <w:tabs>
          <w:tab w:val="left" w:pos="720"/>
          <w:tab w:val="left" w:pos="851"/>
        </w:tabs>
        <w:spacing w:before="0" w:after="0"/>
        <w:ind w:left="0" w:firstLine="360"/>
        <w:rPr>
          <w:rFonts w:eastAsia="Calibri"/>
          <w:b/>
          <w:sz w:val="24"/>
          <w:szCs w:val="24"/>
          <w:lang w:val="lt-LT"/>
        </w:rPr>
      </w:pPr>
      <w:bookmarkStart w:id="4" w:name="_Toc47844930"/>
      <w:bookmarkStart w:id="5" w:name="_Toc60525484"/>
      <w:r w:rsidRPr="006A1D48">
        <w:rPr>
          <w:rFonts w:eastAsia="Calibri"/>
          <w:b/>
          <w:sz w:val="24"/>
          <w:szCs w:val="24"/>
          <w:lang w:val="lt-LT"/>
        </w:rPr>
        <w:t>TIEKĖJŲ KVALIFIKACIJOS REIKALAVIMAI</w:t>
      </w:r>
      <w:bookmarkEnd w:id="4"/>
      <w:bookmarkEnd w:id="5"/>
    </w:p>
    <w:p w14:paraId="3DEEC669" w14:textId="77777777" w:rsidR="00CE7E68" w:rsidRPr="006A1D48" w:rsidRDefault="00CE7E68" w:rsidP="00141CA1">
      <w:pPr>
        <w:tabs>
          <w:tab w:val="left" w:pos="720"/>
        </w:tabs>
        <w:ind w:firstLine="360"/>
        <w:jc w:val="center"/>
        <w:rPr>
          <w:highlight w:val="yellow"/>
          <w:lang w:val="lt-LT" w:eastAsia="lt-LT"/>
        </w:rPr>
      </w:pPr>
    </w:p>
    <w:p w14:paraId="58A99F4E" w14:textId="77777777" w:rsidR="00CE7E68" w:rsidRPr="00C5691A" w:rsidRDefault="00CE7E68" w:rsidP="00141CA1">
      <w:pPr>
        <w:numPr>
          <w:ilvl w:val="0"/>
          <w:numId w:val="3"/>
        </w:numPr>
        <w:tabs>
          <w:tab w:val="left" w:pos="720"/>
          <w:tab w:val="left" w:pos="851"/>
        </w:tabs>
        <w:ind w:left="0" w:firstLine="426"/>
        <w:jc w:val="both"/>
        <w:rPr>
          <w:lang w:val="lt-LT"/>
        </w:rPr>
      </w:pPr>
      <w:r w:rsidRPr="00C5691A">
        <w:rPr>
          <w:lang w:val="lt-LT"/>
        </w:rPr>
        <w:t xml:space="preserve">Vadovaujantis Viešųjų pirkimų įstatymo 25 str. 2 d. (kai 47 str. reglamentavimas gali būti netaikomas), tiekėjo kvalifikacija </w:t>
      </w:r>
      <w:r w:rsidRPr="00C5691A">
        <w:rPr>
          <w:b/>
          <w:lang w:val="lt-LT"/>
        </w:rPr>
        <w:t>netikrinama</w:t>
      </w:r>
      <w:r w:rsidRPr="00C5691A">
        <w:rPr>
          <w:lang w:val="lt-LT"/>
        </w:rPr>
        <w:t>, tačiau tiekėjas turi turė</w:t>
      </w:r>
      <w:r w:rsidR="00C5691A" w:rsidRPr="00C5691A">
        <w:rPr>
          <w:lang w:val="lt-LT"/>
        </w:rPr>
        <w:t>ti teisę verstis šia veikla</w:t>
      </w:r>
      <w:r w:rsidRPr="00C5691A">
        <w:rPr>
          <w:lang w:val="lt-LT"/>
        </w:rPr>
        <w:t>.</w:t>
      </w:r>
    </w:p>
    <w:p w14:paraId="3656B9AB" w14:textId="77777777" w:rsidR="00CE7E68" w:rsidRPr="006A1D48" w:rsidRDefault="00CE7E68" w:rsidP="00141CA1">
      <w:pPr>
        <w:tabs>
          <w:tab w:val="left" w:pos="720"/>
        </w:tabs>
        <w:ind w:firstLine="360"/>
        <w:jc w:val="both"/>
        <w:rPr>
          <w:highlight w:val="yellow"/>
          <w:lang w:val="lt-LT"/>
        </w:rPr>
      </w:pPr>
      <w:bookmarkStart w:id="6" w:name="_Toc47844931"/>
      <w:bookmarkStart w:id="7" w:name="_Toc60525485"/>
    </w:p>
    <w:p w14:paraId="00691CE1" w14:textId="77777777" w:rsidR="00CE7E68" w:rsidRPr="006A1D48" w:rsidRDefault="00CE7E68" w:rsidP="00141CA1">
      <w:pPr>
        <w:numPr>
          <w:ilvl w:val="0"/>
          <w:numId w:val="2"/>
        </w:numPr>
        <w:tabs>
          <w:tab w:val="left" w:pos="720"/>
          <w:tab w:val="left" w:pos="851"/>
        </w:tabs>
        <w:ind w:left="0" w:firstLine="360"/>
        <w:jc w:val="center"/>
        <w:rPr>
          <w:b/>
          <w:lang w:val="lt-LT"/>
        </w:rPr>
      </w:pPr>
      <w:r w:rsidRPr="006A1D48">
        <w:rPr>
          <w:b/>
          <w:lang w:val="lt-LT"/>
        </w:rPr>
        <w:t>PASIŪLYMŲ GALIOJIMO UŽTIKRINIMAS</w:t>
      </w:r>
    </w:p>
    <w:p w14:paraId="45FB0818" w14:textId="77777777" w:rsidR="00CE7E68" w:rsidRPr="006A1D48" w:rsidRDefault="00CE7E68" w:rsidP="00141CA1">
      <w:pPr>
        <w:tabs>
          <w:tab w:val="left" w:pos="720"/>
          <w:tab w:val="left" w:pos="851"/>
        </w:tabs>
        <w:ind w:left="360"/>
        <w:rPr>
          <w:b/>
          <w:highlight w:val="yellow"/>
          <w:lang w:val="lt-LT"/>
        </w:rPr>
      </w:pPr>
    </w:p>
    <w:p w14:paraId="03CA87E9" w14:textId="77777777" w:rsidR="00CE7E68" w:rsidRPr="006A1D48" w:rsidRDefault="00CE7E68" w:rsidP="00141CA1">
      <w:pPr>
        <w:numPr>
          <w:ilvl w:val="0"/>
          <w:numId w:val="3"/>
        </w:numPr>
        <w:tabs>
          <w:tab w:val="left" w:pos="567"/>
          <w:tab w:val="left" w:pos="851"/>
        </w:tabs>
        <w:ind w:left="0" w:firstLine="426"/>
        <w:jc w:val="both"/>
        <w:rPr>
          <w:lang w:val="lt-LT"/>
        </w:rPr>
      </w:pPr>
      <w:r w:rsidRPr="006A1D48">
        <w:rPr>
          <w:lang w:val="lt-LT"/>
        </w:rPr>
        <w:t>Vadovaujantis Viešųjų pirkimų įstatymo 25 str. 2 d. (kai 42 str. reglamentavimas gali būti netaikomas), perkančioji organizacija nereikalauja pasiūlymo galiojimo užtikrinimo.</w:t>
      </w:r>
      <w:bookmarkEnd w:id="6"/>
      <w:bookmarkEnd w:id="7"/>
    </w:p>
    <w:p w14:paraId="049F31CB" w14:textId="77777777" w:rsidR="00CE7E68" w:rsidRPr="006A1D48" w:rsidRDefault="00CE7E68" w:rsidP="00141CA1">
      <w:pPr>
        <w:tabs>
          <w:tab w:val="num" w:pos="851"/>
        </w:tabs>
        <w:rPr>
          <w:b/>
          <w:color w:val="000000"/>
          <w:highlight w:val="yellow"/>
          <w:lang w:val="lt-LT"/>
        </w:rPr>
      </w:pPr>
    </w:p>
    <w:p w14:paraId="15D24C9B" w14:textId="77777777" w:rsidR="00CE7E68" w:rsidRPr="006A1D48" w:rsidRDefault="00CE7E68" w:rsidP="00141CA1">
      <w:pPr>
        <w:tabs>
          <w:tab w:val="num" w:pos="851"/>
        </w:tabs>
        <w:ind w:firstLine="851"/>
        <w:jc w:val="center"/>
        <w:rPr>
          <w:b/>
          <w:color w:val="000000"/>
          <w:lang w:val="lt-LT"/>
        </w:rPr>
      </w:pPr>
      <w:r w:rsidRPr="006A1D48">
        <w:rPr>
          <w:b/>
          <w:color w:val="000000"/>
          <w:lang w:val="lt-LT"/>
        </w:rPr>
        <w:t>V. PASIŪLYMŲ RENGIMAS, PATEIKIMAS, KEITIMAS</w:t>
      </w:r>
    </w:p>
    <w:p w14:paraId="29D6B04F" w14:textId="77777777" w:rsidR="00CE7E68" w:rsidRPr="006A1D48" w:rsidRDefault="00CE7E68" w:rsidP="00141CA1">
      <w:pPr>
        <w:tabs>
          <w:tab w:val="num" w:pos="851"/>
        </w:tabs>
        <w:ind w:firstLine="851"/>
        <w:jc w:val="center"/>
        <w:rPr>
          <w:b/>
          <w:color w:val="000000"/>
          <w:highlight w:val="yellow"/>
          <w:lang w:val="lt-LT"/>
        </w:rPr>
      </w:pPr>
      <w:r w:rsidRPr="006A1D48">
        <w:rPr>
          <w:b/>
          <w:color w:val="000000"/>
          <w:highlight w:val="yellow"/>
          <w:lang w:val="lt-LT"/>
        </w:rPr>
        <w:t xml:space="preserve"> </w:t>
      </w:r>
    </w:p>
    <w:p w14:paraId="76A4FB37" w14:textId="77777777" w:rsidR="00CE7E68" w:rsidRPr="006A1D48" w:rsidRDefault="00CE7E68" w:rsidP="00141CA1">
      <w:pPr>
        <w:tabs>
          <w:tab w:val="num" w:pos="851"/>
        </w:tabs>
        <w:ind w:firstLine="426"/>
        <w:jc w:val="both"/>
        <w:rPr>
          <w:color w:val="000000"/>
          <w:lang w:val="lt-LT" w:eastAsia="lt-LT"/>
        </w:rPr>
      </w:pPr>
      <w:r w:rsidRPr="006A1D48">
        <w:rPr>
          <w:color w:val="000000"/>
          <w:lang w:val="lt-LT" w:eastAsia="lt-LT"/>
        </w:rPr>
        <w:t>13. Pateikdamas pasiūlymą, tiekėjas sutinka su šiomis pirkimo sąlygomis ir patvirtina, kad jo pasiūlyme pateikta informacija yra teisinga ir apima viską, ko reikia tinkamam pirkimo sutarties įvykdymui.</w:t>
      </w:r>
    </w:p>
    <w:p w14:paraId="5152D2D6" w14:textId="77777777" w:rsidR="00CE7E68" w:rsidRPr="006A1D48" w:rsidRDefault="00CE7E68" w:rsidP="00141CA1">
      <w:pPr>
        <w:tabs>
          <w:tab w:val="num" w:pos="851"/>
        </w:tabs>
        <w:ind w:firstLine="426"/>
        <w:jc w:val="both"/>
        <w:rPr>
          <w:color w:val="000000"/>
          <w:lang w:val="lt-LT"/>
        </w:rPr>
      </w:pPr>
      <w:r w:rsidRPr="006A1D48">
        <w:rPr>
          <w:color w:val="000000"/>
          <w:lang w:val="lt-LT"/>
        </w:rPr>
        <w:t>14.</w:t>
      </w:r>
      <w:r w:rsidRPr="006A1D48">
        <w:rPr>
          <w:b/>
          <w:color w:val="000000"/>
          <w:lang w:val="lt-LT"/>
        </w:rPr>
        <w:t xml:space="preserve"> </w:t>
      </w:r>
      <w:r w:rsidRPr="006A1D48">
        <w:rPr>
          <w:color w:val="000000"/>
          <w:lang w:val="lt-LT"/>
        </w:rPr>
        <w:t xml:space="preserve">Pasiūlymas turi būti pateikiamas tik elektroninėmis priemonėmis, naudojant CVP IS, pasiekiamoje adresu </w:t>
      </w:r>
      <w:hyperlink r:id="rId9" w:history="1">
        <w:r w:rsidRPr="006A1D48">
          <w:rPr>
            <w:rStyle w:val="Hyperlink"/>
            <w:color w:val="000000"/>
            <w:lang w:val="lt-LT"/>
          </w:rPr>
          <w:t>https://pirkimai.eviesiejipirkimai.lt</w:t>
        </w:r>
      </w:hyperlink>
      <w:r w:rsidRPr="006A1D48">
        <w:rPr>
          <w:color w:val="000000"/>
          <w:lang w:val="lt-LT"/>
        </w:rPr>
        <w:t>. Pasiūlymai, pateikti popierinėje formoje arba ne perkančiosios organizacijos nurodytomis elektroninėmis priemonėmis, bus atmesti kaip  neatitinkantys pirkimo dokumentų reikalavimų</w:t>
      </w:r>
      <w:r w:rsidRPr="006A1D48">
        <w:rPr>
          <w:b/>
          <w:color w:val="000000"/>
          <w:lang w:val="lt-LT"/>
        </w:rPr>
        <w:t>.</w:t>
      </w:r>
      <w:r w:rsidRPr="006A1D48">
        <w:rPr>
          <w:color w:val="000000"/>
          <w:lang w:val="lt-LT"/>
        </w:rPr>
        <w:t xml:space="preserve"> Pasiūlymus gali teikti tik CVP IS registruoti tiekėjai (nemokama registracija adresu </w:t>
      </w:r>
      <w:r w:rsidRPr="006A1D48">
        <w:rPr>
          <w:rStyle w:val="Hyperlink"/>
          <w:color w:val="000000"/>
          <w:lang w:val="lt-LT"/>
        </w:rPr>
        <w:t>https://pirkimai.eviesiejipirkimai.lt</w:t>
      </w:r>
      <w:r w:rsidRPr="006A1D48">
        <w:rPr>
          <w:color w:val="000000"/>
          <w:lang w:val="lt-LT"/>
        </w:rPr>
        <w:t xml:space="preserve">). </w:t>
      </w:r>
      <w:r w:rsidRPr="006A1D48">
        <w:rPr>
          <w:iCs/>
          <w:color w:val="000000"/>
          <w:lang w:val="lt-LT"/>
        </w:rPr>
        <w:t xml:space="preserve">Kiekvienas pasiūlyme pridedamas („prisegamas“) dokumentas gali būti (tačiau neprivaloma) pasirašytas saugiu elektroniniu parašu, atitinkančiu Lietuvos Respublikos elektroninio parašo įstatymo nustatytus reikalavimus. </w:t>
      </w:r>
      <w:r w:rsidRPr="006A1D48">
        <w:rPr>
          <w:color w:val="000000"/>
          <w:lang w:val="lt-LT"/>
        </w:rPr>
        <w:t>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74BC98A8" w14:textId="77777777" w:rsidR="00CE7E68" w:rsidRPr="006A1D48" w:rsidRDefault="00CE7E68" w:rsidP="00141CA1">
      <w:pPr>
        <w:tabs>
          <w:tab w:val="num" w:pos="851"/>
        </w:tabs>
        <w:ind w:firstLine="426"/>
        <w:jc w:val="both"/>
        <w:rPr>
          <w:color w:val="000000"/>
          <w:lang w:val="lt-LT"/>
        </w:rPr>
      </w:pPr>
      <w:r w:rsidRPr="006A1D48">
        <w:rPr>
          <w:color w:val="000000"/>
          <w:lang w:val="lt-LT"/>
        </w:rPr>
        <w:t>15. Tiekėjo pasiūlymas bei kita korespondencija pateikiama lietuvių</w:t>
      </w:r>
      <w:r w:rsidRPr="006A1D48">
        <w:rPr>
          <w:i/>
          <w:color w:val="000000"/>
          <w:lang w:val="lt-LT"/>
        </w:rPr>
        <w:t xml:space="preserve"> </w:t>
      </w:r>
      <w:r w:rsidRPr="006A1D48">
        <w:rPr>
          <w:color w:val="000000"/>
          <w:lang w:val="lt-LT"/>
        </w:rPr>
        <w:t>kalba.</w:t>
      </w:r>
    </w:p>
    <w:p w14:paraId="1ED27A9B"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16. </w:t>
      </w:r>
      <w:r w:rsidRPr="006A1D48">
        <w:rPr>
          <w:iCs/>
          <w:color w:val="000000"/>
          <w:lang w:val="lt-LT"/>
        </w:rPr>
        <w:t>Tiekėjas savo pasiūlymą privalo parengti pateikdamas reikalingus dokumentus Centrinėje Viešųjų pirkimų informacinėje sistemoje (CVP IS).</w:t>
      </w:r>
      <w:r w:rsidRPr="006A1D48">
        <w:rPr>
          <w:color w:val="000000"/>
          <w:lang w:val="lt-LT"/>
        </w:rPr>
        <w:t xml:space="preserve"> </w:t>
      </w:r>
      <w:r w:rsidRPr="006A1D48">
        <w:rPr>
          <w:bCs/>
          <w:color w:val="000000"/>
          <w:lang w:val="lt-LT"/>
        </w:rPr>
        <w:t>Pasiūlymą Tiekėjas CVP IS priemonėmis pateikia pagal supaprastinto mažos vertės pirkimo 1 priedo formą.</w:t>
      </w:r>
    </w:p>
    <w:p w14:paraId="34C4084E"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17. Tiekėjas gali pateikti tik vieną pasiūlymą – individualiai. Jei tiekėjas pateikia daugiau kaip vieną pasiūlymą visi tokie pasiūlymai bus atmesti. </w:t>
      </w:r>
    </w:p>
    <w:p w14:paraId="5248A5FA" w14:textId="77777777" w:rsidR="00CE7E68" w:rsidRPr="006A1D48" w:rsidRDefault="00CE7E68" w:rsidP="00141CA1">
      <w:pPr>
        <w:tabs>
          <w:tab w:val="num" w:pos="851"/>
        </w:tabs>
        <w:ind w:firstLine="426"/>
        <w:jc w:val="both"/>
        <w:rPr>
          <w:color w:val="000000"/>
          <w:lang w:val="lt-LT"/>
        </w:rPr>
      </w:pPr>
      <w:r w:rsidRPr="006A1D48">
        <w:rPr>
          <w:color w:val="000000"/>
          <w:lang w:val="lt-LT"/>
        </w:rPr>
        <w:lastRenderedPageBreak/>
        <w:t>18. Tiekėjui nėra leidžiama pateikti alternatyvių pasiūlymų</w:t>
      </w:r>
      <w:r w:rsidRPr="006A1D48">
        <w:rPr>
          <w:b/>
          <w:color w:val="000000"/>
          <w:lang w:val="lt-LT"/>
        </w:rPr>
        <w:t>,</w:t>
      </w:r>
      <w:r w:rsidRPr="006A1D48">
        <w:rPr>
          <w:color w:val="000000"/>
          <w:lang w:val="lt-LT"/>
        </w:rPr>
        <w:t xml:space="preserve"> </w:t>
      </w:r>
      <w:r w:rsidRPr="006A1D48">
        <w:rPr>
          <w:bCs/>
          <w:color w:val="000000"/>
          <w:lang w:val="lt-LT"/>
        </w:rPr>
        <w:t xml:space="preserve">tai yra pasiūlymus, kuriuose siūlomos kitokios pirkimo objekto charakteristikos, sudėtis, apimtis ir/ar būsimos pirkimo sutarties </w:t>
      </w:r>
      <w:r w:rsidRPr="006A1D48">
        <w:rPr>
          <w:color w:val="000000"/>
          <w:lang w:val="lt-LT"/>
        </w:rPr>
        <w:t>esminės sąlygos (projektas). Tiekėjui pateikus alternatyvų pasiūlymą, jo pasiūlymas ir alternatyvus pasiūlymas (alternatyvūs pasiūlymai) bus atmesti.</w:t>
      </w:r>
    </w:p>
    <w:p w14:paraId="25D5453C" w14:textId="3DFD5791" w:rsidR="00CE7E68" w:rsidRPr="006A1D48" w:rsidRDefault="00CE7E68" w:rsidP="00141CA1">
      <w:pPr>
        <w:tabs>
          <w:tab w:val="num" w:pos="851"/>
        </w:tabs>
        <w:ind w:firstLine="426"/>
        <w:jc w:val="both"/>
        <w:rPr>
          <w:color w:val="000000"/>
          <w:lang w:val="lt-LT"/>
        </w:rPr>
      </w:pPr>
      <w:r w:rsidRPr="00322E25">
        <w:rPr>
          <w:color w:val="000000"/>
          <w:lang w:val="lt-LT"/>
        </w:rPr>
        <w:t xml:space="preserve">19. Pasiūlymas turi būti pateiktas iki </w:t>
      </w:r>
      <w:r w:rsidR="001B0F24" w:rsidRPr="00F010C6">
        <w:rPr>
          <w:b/>
          <w:bCs/>
          <w:color w:val="000000"/>
          <w:lang w:val="lt-LT"/>
        </w:rPr>
        <w:t>2024</w:t>
      </w:r>
      <w:r w:rsidRPr="00F010C6">
        <w:rPr>
          <w:b/>
          <w:bCs/>
          <w:color w:val="000000"/>
          <w:lang w:val="lt-LT"/>
        </w:rPr>
        <w:t xml:space="preserve"> m. </w:t>
      </w:r>
      <w:r w:rsidR="001B2811">
        <w:rPr>
          <w:b/>
          <w:bCs/>
          <w:color w:val="000000"/>
          <w:lang w:val="lt-LT"/>
        </w:rPr>
        <w:t>gruodžio 17</w:t>
      </w:r>
      <w:r w:rsidR="00322E25" w:rsidRPr="00F010C6">
        <w:rPr>
          <w:b/>
          <w:bCs/>
          <w:color w:val="000000"/>
          <w:lang w:val="lt-LT"/>
        </w:rPr>
        <w:t xml:space="preserve"> d.</w:t>
      </w:r>
      <w:bookmarkStart w:id="8" w:name="_GoBack"/>
      <w:bookmarkEnd w:id="8"/>
      <w:r w:rsidRPr="00322E25">
        <w:rPr>
          <w:color w:val="000000"/>
          <w:lang w:val="lt-LT"/>
        </w:rPr>
        <w:t xml:space="preserve"> tik elektroninėmis</w:t>
      </w:r>
      <w:r w:rsidRPr="006A1D48">
        <w:rPr>
          <w:color w:val="000000"/>
          <w:lang w:val="lt-LT"/>
        </w:rPr>
        <w:t xml:space="preserve"> priemonėmis, naudojant CVP IS. Tiekėjui CVP IS susirašinėjimo priemonėmis paprašius, perkančioji organizacija CVP IS susirašinėjimo priemonėmis patvirtina, kad tiekėjo pasiūlymas yra gautas ir nurodo gavimo dieną, valandą ir minutę.</w:t>
      </w:r>
    </w:p>
    <w:p w14:paraId="228AC17D" w14:textId="77777777" w:rsidR="00CE7E68" w:rsidRPr="006A1D48" w:rsidRDefault="00CE7E68" w:rsidP="00141CA1">
      <w:pPr>
        <w:tabs>
          <w:tab w:val="num" w:pos="851"/>
        </w:tabs>
        <w:ind w:firstLine="426"/>
        <w:jc w:val="both"/>
        <w:rPr>
          <w:iCs/>
          <w:color w:val="000000"/>
          <w:lang w:val="lt-LT"/>
        </w:rPr>
      </w:pPr>
      <w:r w:rsidRPr="006A1D48">
        <w:rPr>
          <w:iCs/>
          <w:color w:val="000000"/>
          <w:lang w:val="lt-LT"/>
        </w:rPr>
        <w:t>20. Pasiūlymą sudaro tiekėjo pateiktų dokumentų elektroninėje formoje ir atsakymų CVP IS priemonėmis visuma:</w:t>
      </w:r>
    </w:p>
    <w:p w14:paraId="2AB75C14" w14:textId="77777777" w:rsidR="00CE7E68" w:rsidRPr="006A1D48" w:rsidRDefault="00CE7E68" w:rsidP="00141CA1">
      <w:pPr>
        <w:tabs>
          <w:tab w:val="num" w:pos="851"/>
          <w:tab w:val="left" w:pos="993"/>
        </w:tabs>
        <w:ind w:firstLine="426"/>
        <w:jc w:val="both"/>
        <w:rPr>
          <w:color w:val="000000"/>
          <w:lang w:val="lt-LT"/>
        </w:rPr>
      </w:pPr>
      <w:r w:rsidRPr="006A1D48">
        <w:rPr>
          <w:iCs/>
          <w:color w:val="000000"/>
          <w:lang w:val="lt-LT"/>
        </w:rPr>
        <w:t xml:space="preserve">20.1. užpildyta pasiūlymo forma, parengta pagal pirkimo dokumentų </w:t>
      </w:r>
      <w:r w:rsidRPr="006A1D48">
        <w:rPr>
          <w:bCs/>
          <w:color w:val="000000"/>
          <w:lang w:val="lt-LT"/>
        </w:rPr>
        <w:t xml:space="preserve"> supaprastintos mažos vertės pirkimo 1 priedo formą. </w:t>
      </w:r>
      <w:r w:rsidRPr="006A1D48">
        <w:rPr>
          <w:color w:val="000000"/>
          <w:lang w:val="lt-LT"/>
        </w:rPr>
        <w:t>Pateikiamas dokumentas elektroninėje formoje;</w:t>
      </w:r>
    </w:p>
    <w:p w14:paraId="3CEA47C0"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20.2. </w:t>
      </w:r>
      <w:r w:rsidRPr="006A1D48">
        <w:rPr>
          <w:iCs/>
          <w:color w:val="000000"/>
          <w:lang w:val="lt-LT"/>
        </w:rPr>
        <w:t xml:space="preserve">kiti tiekėjo manymu reikalingi dokumentai ar medžiaga pateikiama </w:t>
      </w:r>
      <w:r w:rsidRPr="006A1D48">
        <w:rPr>
          <w:color w:val="000000"/>
          <w:lang w:val="lt-LT"/>
        </w:rPr>
        <w:t>skenuota</w:t>
      </w:r>
      <w:r w:rsidRPr="006A1D48">
        <w:rPr>
          <w:iCs/>
          <w:color w:val="000000"/>
          <w:lang w:val="lt-LT"/>
        </w:rPr>
        <w:t xml:space="preserve"> elektroninėje formoje.</w:t>
      </w:r>
    </w:p>
    <w:p w14:paraId="4A70F2D0" w14:textId="77777777" w:rsidR="00CE7E68" w:rsidRPr="006A1D48" w:rsidRDefault="00CE7E68" w:rsidP="00141CA1">
      <w:pPr>
        <w:tabs>
          <w:tab w:val="num" w:pos="851"/>
        </w:tabs>
        <w:ind w:firstLine="426"/>
        <w:jc w:val="both"/>
        <w:rPr>
          <w:color w:val="000000"/>
          <w:lang w:val="lt-LT"/>
        </w:rPr>
      </w:pPr>
      <w:r w:rsidRPr="00C5691A">
        <w:rPr>
          <w:color w:val="000000"/>
          <w:lang w:val="lt-LT"/>
        </w:rPr>
        <w:t>21. Tiekėj</w:t>
      </w:r>
      <w:r w:rsidR="00C5691A" w:rsidRPr="00C5691A">
        <w:rPr>
          <w:color w:val="000000"/>
          <w:lang w:val="lt-LT"/>
        </w:rPr>
        <w:t>as</w:t>
      </w:r>
      <w:r w:rsidRPr="00C5691A">
        <w:rPr>
          <w:color w:val="000000"/>
          <w:lang w:val="lt-LT"/>
        </w:rPr>
        <w:t xml:space="preserve"> pasiūlyme turi nurodyti, kokia pasiūlyme pateikta informacija yra</w:t>
      </w:r>
      <w:r w:rsidRPr="006A1D48">
        <w:rPr>
          <w:color w:val="000000"/>
          <w:lang w:val="lt-LT"/>
        </w:rPr>
        <w:t xml:space="preserve"> konfidenciali. Informacija, kurią viešai skelbti įpareigoja Lietuvos Respublikos įstatymai, negali būti tiekėjo nurodoma kaip konfidenciali.</w:t>
      </w:r>
    </w:p>
    <w:p w14:paraId="40DB61F5" w14:textId="1230FD48" w:rsidR="00CE7E68" w:rsidRPr="006A1D48" w:rsidRDefault="00CE7E68" w:rsidP="00141CA1">
      <w:pPr>
        <w:tabs>
          <w:tab w:val="num" w:pos="851"/>
        </w:tabs>
        <w:ind w:firstLine="426"/>
        <w:jc w:val="both"/>
        <w:rPr>
          <w:color w:val="000000"/>
          <w:lang w:val="lt-LT"/>
        </w:rPr>
      </w:pPr>
      <w:r w:rsidRPr="006A1D48">
        <w:rPr>
          <w:color w:val="000000"/>
          <w:lang w:val="lt-LT"/>
        </w:rPr>
        <w:t xml:space="preserve">22. Pasiūlymuose nurodoma </w:t>
      </w:r>
      <w:r w:rsidR="00F010C6">
        <w:rPr>
          <w:color w:val="000000"/>
          <w:lang w:val="lt-LT"/>
        </w:rPr>
        <w:t>paslaugų</w:t>
      </w:r>
      <w:r w:rsidRPr="006A1D48">
        <w:rPr>
          <w:color w:val="000000"/>
          <w:lang w:val="lt-LT"/>
        </w:rPr>
        <w:t xml:space="preserve"> kaina pateikiama eurais, turi būti išreikšta ir apskaičiuota taip, kaip nurodyta  </w:t>
      </w:r>
      <w:r w:rsidRPr="006A1D48">
        <w:rPr>
          <w:bCs/>
          <w:color w:val="000000"/>
          <w:lang w:val="lt-LT"/>
        </w:rPr>
        <w:t>supaprastintos mažos vertės pirkimo 1 priedo formoje</w:t>
      </w:r>
      <w:r w:rsidRPr="006A1D48">
        <w:rPr>
          <w:color w:val="000000"/>
          <w:lang w:val="lt-LT"/>
        </w:rPr>
        <w:t xml:space="preserve">. Apskaičiuojant kainą, turi būti atsižvelgta į  </w:t>
      </w:r>
      <w:r w:rsidRPr="006A1D48">
        <w:rPr>
          <w:bCs/>
          <w:color w:val="000000"/>
          <w:lang w:val="lt-LT"/>
        </w:rPr>
        <w:t xml:space="preserve">supaprastintos mažos vertės pirkimo 1 priedo formoje </w:t>
      </w:r>
      <w:r w:rsidRPr="006A1D48">
        <w:rPr>
          <w:color w:val="000000"/>
          <w:lang w:val="lt-LT"/>
        </w:rPr>
        <w:t>nurodytus kiekius, kainos sudėtines dalis, į techninės specifikacijos reikalavimus (</w:t>
      </w:r>
      <w:r w:rsidRPr="006A1D48">
        <w:rPr>
          <w:bCs/>
          <w:color w:val="000000"/>
          <w:lang w:val="lt-LT"/>
        </w:rPr>
        <w:t>supaprastintos mažos vertės pirkimo 2 priedas</w:t>
      </w:r>
      <w:r w:rsidRPr="006A1D48">
        <w:rPr>
          <w:color w:val="000000"/>
          <w:lang w:val="lt-LT"/>
        </w:rPr>
        <w:t>) ir pan. Į kainą turi būti įskaityti visi mokesčiai ir visos tiekėjo išlaidos (</w:t>
      </w:r>
      <w:r w:rsidRPr="006A1D48">
        <w:rPr>
          <w:iCs/>
          <w:color w:val="000000"/>
          <w:lang w:val="lt-LT"/>
        </w:rPr>
        <w:t>mokėjimo dokumentų pateikimo per informacinę sistemą „E. sąskaita“ kaštai ir kt.</w:t>
      </w:r>
      <w:r w:rsidRPr="006A1D48">
        <w:rPr>
          <w:color w:val="000000"/>
          <w:lang w:val="lt-LT"/>
        </w:rPr>
        <w:t>). Pateikiam</w:t>
      </w:r>
      <w:r w:rsidR="00C5691A">
        <w:rPr>
          <w:color w:val="000000"/>
          <w:lang w:val="lt-LT"/>
        </w:rPr>
        <w:t>a</w:t>
      </w:r>
      <w:r w:rsidRPr="006A1D48">
        <w:rPr>
          <w:color w:val="000000"/>
          <w:lang w:val="lt-LT"/>
        </w:rPr>
        <w:t xml:space="preserve"> kain</w:t>
      </w:r>
      <w:r w:rsidR="00C5691A">
        <w:rPr>
          <w:color w:val="000000"/>
          <w:lang w:val="lt-LT"/>
        </w:rPr>
        <w:t>a</w:t>
      </w:r>
      <w:r w:rsidRPr="006A1D48">
        <w:rPr>
          <w:color w:val="000000"/>
          <w:lang w:val="lt-LT"/>
        </w:rPr>
        <w:t xml:space="preserve"> su PVM turi būti pateikta suapvalinta pagal aritmetikos taisykles iki šimtųjų, t. y. du skaičiai po kablelio. </w:t>
      </w:r>
    </w:p>
    <w:p w14:paraId="30ECB52E" w14:textId="77777777" w:rsidR="00CE7E68" w:rsidRPr="006A1D48" w:rsidRDefault="00CE7E68" w:rsidP="00141CA1">
      <w:pPr>
        <w:tabs>
          <w:tab w:val="num" w:pos="851"/>
        </w:tabs>
        <w:ind w:firstLine="426"/>
        <w:jc w:val="both"/>
        <w:rPr>
          <w:color w:val="000000"/>
          <w:spacing w:val="2"/>
          <w:lang w:val="lt-LT"/>
        </w:rPr>
      </w:pPr>
      <w:r w:rsidRPr="006A1D48">
        <w:rPr>
          <w:color w:val="000000"/>
          <w:lang w:val="lt-LT"/>
        </w:rPr>
        <w:t>23. Pasiūlymas galioja jame tiekėjo nurodytą laiką. Pasiūlymas turi galioti ne trumpiau nei 9</w:t>
      </w:r>
      <w:r w:rsidRPr="006A1D48">
        <w:rPr>
          <w:iCs/>
          <w:color w:val="000000"/>
          <w:lang w:val="lt-LT"/>
        </w:rPr>
        <w:t>0 dienų.</w:t>
      </w:r>
      <w:r w:rsidRPr="006A1D48">
        <w:rPr>
          <w:color w:val="000000"/>
          <w:lang w:val="lt-LT"/>
        </w:rPr>
        <w:t xml:space="preserve"> Jeigu pasiūlyme nenurodytas jo galiojimo laikas, laikoma, kad pasiūlymas galioja tiek, kiek numatyta pirkimo dokumentuose. </w:t>
      </w:r>
      <w:r w:rsidRPr="006A1D48">
        <w:rPr>
          <w:color w:val="000000"/>
          <w:spacing w:val="2"/>
          <w:lang w:val="lt-LT"/>
        </w:rPr>
        <w:t>Nustačius, kad pasiūlymo galiojimo terminas yra trumpesnis, nei reikalaujama pirkimo dokumentuose, pirkimo organizatorius perkančiosios organizacijos vardu</w:t>
      </w:r>
      <w:r w:rsidRPr="006A1D48">
        <w:rPr>
          <w:iCs/>
          <w:color w:val="000000"/>
          <w:lang w:val="lt-LT"/>
        </w:rPr>
        <w:t xml:space="preserve"> CVP IS priemonėmis</w:t>
      </w:r>
      <w:r w:rsidRPr="006A1D48">
        <w:rPr>
          <w:color w:val="000000"/>
          <w:spacing w:val="2"/>
          <w:lang w:val="lt-LT"/>
        </w:rPr>
        <w:t xml:space="preserve"> prašo, kad dalyvis per protingą terminą, kurį kiekvienu konkrečiu atveju nustato pirkimo organizatorius, šiuos trūkumus pašalintų.</w:t>
      </w:r>
      <w:r w:rsidRPr="006A1D48">
        <w:rPr>
          <w:color w:val="000000"/>
          <w:lang w:val="lt-LT"/>
        </w:rPr>
        <w:t xml:space="preserve"> Jei per nustatytą terminą dalyvis nepatikslina (ar netinkamai patikslina) pasiūlymo galiojimo termino laikoma, kad pasiūlymas neatitinka pirkimo dokumentų reikalavimų ir toks pasiūlymas yra atmetamas.</w:t>
      </w:r>
    </w:p>
    <w:p w14:paraId="64BB8B62"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24. Kol nesibaigė pasiūlymų galiojimo laikas, perkančioji organizacija turi teisę prašyti, kad tiekėjai pratęstų jų galiojimą iki konkrečiai nurodyto laiko. </w:t>
      </w:r>
      <w:r w:rsidRPr="006A1D48">
        <w:rPr>
          <w:iCs/>
          <w:color w:val="000000"/>
          <w:lang w:val="lt-LT"/>
        </w:rPr>
        <w:t>Tiekėjas CVP IS priemonėmis tokį prašymą gali atmesti. Tiekėjo, nesutikusio pratęsti pasiūlymo galiojimą, pasiūlymas atmetamas.</w:t>
      </w:r>
    </w:p>
    <w:p w14:paraId="052278EE" w14:textId="77777777" w:rsidR="00CE7E68" w:rsidRPr="006A1D48" w:rsidRDefault="00CE7E68" w:rsidP="00141CA1">
      <w:pPr>
        <w:tabs>
          <w:tab w:val="num" w:pos="851"/>
        </w:tabs>
        <w:ind w:firstLine="426"/>
        <w:jc w:val="both"/>
        <w:rPr>
          <w:color w:val="000000"/>
          <w:lang w:val="lt-LT" w:eastAsia="lt-LT"/>
        </w:rPr>
      </w:pPr>
      <w:r w:rsidRPr="006A1D48">
        <w:rPr>
          <w:color w:val="000000"/>
          <w:lang w:val="lt-LT"/>
        </w:rPr>
        <w:t xml:space="preserve">25. Perkančioji organizacija turi teisę pratęsti pasiūlymo pateikimo terminą. Apie naują pasiūlymų pateikimo terminą perkančioji organizacija paskelbia CVP IS bei </w:t>
      </w:r>
      <w:r w:rsidRPr="006A1D48">
        <w:rPr>
          <w:color w:val="000000"/>
          <w:lang w:val="lt-LT" w:eastAsia="lt-LT"/>
        </w:rPr>
        <w:t>praneša tik CVP IS priemonėmis prie pirkimo prisijungusiems tiekėjams.</w:t>
      </w:r>
    </w:p>
    <w:p w14:paraId="0BA939AD" w14:textId="77777777" w:rsidR="00CE7E68" w:rsidRPr="006A1D48" w:rsidRDefault="00CE7E68" w:rsidP="00141CA1">
      <w:pPr>
        <w:tabs>
          <w:tab w:val="num" w:pos="851"/>
        </w:tabs>
        <w:ind w:firstLine="426"/>
        <w:jc w:val="both"/>
        <w:rPr>
          <w:iCs/>
          <w:color w:val="000000"/>
          <w:lang w:val="lt-LT"/>
        </w:rPr>
      </w:pPr>
      <w:r w:rsidRPr="006A1D48">
        <w:rPr>
          <w:color w:val="000000"/>
          <w:lang w:val="lt-LT" w:eastAsia="lt-LT"/>
        </w:rPr>
        <w:t xml:space="preserve">26. </w:t>
      </w:r>
      <w:r w:rsidRPr="006A1D48">
        <w:rPr>
          <w:color w:val="000000"/>
          <w:lang w:val="lt-LT"/>
        </w:rPr>
        <w:t xml:space="preserve">CVP IS priemonėmis pateiktą pasiūlymą tiekėjas iki nustatyto pasiūlymų pateikimo termino pabaigos gali atsiimti bei pakeisti. </w:t>
      </w:r>
      <w:r w:rsidRPr="006A1D48">
        <w:rPr>
          <w:iCs/>
          <w:color w:val="000000"/>
          <w:lang w:val="lt-LT"/>
        </w:rPr>
        <w:t>Toks pakeitimas arba pranešimas, kad pasiūlymas atšaukiamas, pripažįstamas galiojančiu, jeigu perkančioji organizacija jį gauna pateiktą CVP IS priemonėmis iki pasiūlymų pateikimo termino pabaigos.</w:t>
      </w:r>
    </w:p>
    <w:p w14:paraId="53128261" w14:textId="77777777" w:rsidR="00CE7E68" w:rsidRPr="006A1D48" w:rsidRDefault="00CE7E68" w:rsidP="00141CA1">
      <w:pPr>
        <w:tabs>
          <w:tab w:val="num" w:pos="851"/>
        </w:tabs>
        <w:ind w:firstLine="851"/>
        <w:jc w:val="both"/>
        <w:rPr>
          <w:color w:val="000000"/>
          <w:highlight w:val="yellow"/>
          <w:lang w:val="lt-LT"/>
        </w:rPr>
      </w:pPr>
    </w:p>
    <w:p w14:paraId="62486C05" w14:textId="77777777" w:rsidR="00E75910" w:rsidRDefault="00E75910" w:rsidP="00141CA1">
      <w:pPr>
        <w:tabs>
          <w:tab w:val="num" w:pos="851"/>
        </w:tabs>
        <w:ind w:firstLine="851"/>
        <w:jc w:val="center"/>
        <w:rPr>
          <w:b/>
          <w:color w:val="000000"/>
          <w:lang w:val="lt-LT"/>
        </w:rPr>
      </w:pPr>
    </w:p>
    <w:p w14:paraId="5FA13271" w14:textId="77777777" w:rsidR="00CE7E68" w:rsidRPr="006A1D48" w:rsidRDefault="00CE7E68" w:rsidP="00141CA1">
      <w:pPr>
        <w:tabs>
          <w:tab w:val="num" w:pos="851"/>
        </w:tabs>
        <w:ind w:firstLine="851"/>
        <w:jc w:val="center"/>
        <w:rPr>
          <w:b/>
          <w:color w:val="000000"/>
          <w:lang w:val="lt-LT"/>
        </w:rPr>
      </w:pPr>
      <w:r w:rsidRPr="006A1D48">
        <w:rPr>
          <w:b/>
          <w:color w:val="000000"/>
          <w:lang w:val="lt-LT"/>
        </w:rPr>
        <w:t>VI. PASIŪLYMŲ NAGRINĖJIMAS IR PASIŪLYMŲ ATMETIMO PRIEŽASTYS</w:t>
      </w:r>
    </w:p>
    <w:p w14:paraId="4101652C" w14:textId="77777777" w:rsidR="00CE7E68" w:rsidRPr="006A1D48" w:rsidRDefault="00CE7E68" w:rsidP="00141CA1">
      <w:pPr>
        <w:tabs>
          <w:tab w:val="num" w:pos="851"/>
        </w:tabs>
        <w:ind w:firstLine="851"/>
        <w:jc w:val="both"/>
        <w:rPr>
          <w:b/>
          <w:color w:val="000000"/>
          <w:lang w:val="lt-LT"/>
        </w:rPr>
      </w:pPr>
    </w:p>
    <w:p w14:paraId="092A3AC6" w14:textId="77777777" w:rsidR="00CE7E68" w:rsidRPr="006A1D48" w:rsidRDefault="00CE7E68" w:rsidP="00141CA1">
      <w:pPr>
        <w:tabs>
          <w:tab w:val="num" w:pos="851"/>
        </w:tabs>
        <w:ind w:firstLine="426"/>
        <w:jc w:val="both"/>
        <w:rPr>
          <w:color w:val="000000"/>
          <w:lang w:val="lt-LT"/>
        </w:rPr>
      </w:pPr>
      <w:r w:rsidRPr="006A1D48">
        <w:rPr>
          <w:color w:val="000000"/>
          <w:lang w:val="lt-LT"/>
        </w:rPr>
        <w:lastRenderedPageBreak/>
        <w:t xml:space="preserve">27. Tiekėjų </w:t>
      </w:r>
      <w:r w:rsidRPr="006A1D48">
        <w:rPr>
          <w:color w:val="000000"/>
          <w:lang w:val="lt-LT" w:eastAsia="ar-SA"/>
        </w:rPr>
        <w:t>pateiktus pasiūlymus nagrinėja pirkimo organizatorius. Pasiūlymai nagrinėjami ir vertinami konfidencialiai, nedalyvaujant tiekėjams ar jų įgaliotiems atstovams.</w:t>
      </w:r>
    </w:p>
    <w:p w14:paraId="5D21140C"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28. </w:t>
      </w:r>
      <w:r w:rsidRPr="006A1D48">
        <w:rPr>
          <w:color w:val="000000"/>
          <w:lang w:val="lt-LT" w:eastAsia="ar-SA"/>
        </w:rPr>
        <w:t>Pirkimo organizatorius tikrina, ar pasiūlymai atitinka pirkimo dokumentuose nustatytus reikalavimus.</w:t>
      </w:r>
      <w:r w:rsidRPr="006A1D48">
        <w:rPr>
          <w:color w:val="000000"/>
          <w:lang w:val="lt-LT"/>
        </w:rPr>
        <w:t xml:space="preserve"> Iškilus klausimams dėl pasiūlymų turinio ir Pirkimo organizatoriui CVP IS susirašinėjimo priemonėmis paprašius, tiekėjai privalo per Pirkimo organizatoriaus nurodytą terminą pateikti CVP IS susirašinėjimo priemonėmis papildomus paaiškinimus nekeisdami pasiūlymo esmės. </w:t>
      </w:r>
      <w:r w:rsidRPr="006A1D48">
        <w:rPr>
          <w:iCs/>
          <w:color w:val="000000"/>
          <w:lang w:val="lt-LT"/>
        </w:rPr>
        <w:t>Tiekėjai negali  atlikti jokių pakeitimų, dėl kurių pirkimo dokumentų reikalavimų neatitinkantis pasiūlymas (pasiūlymo turinys) taptų atitinkantis pirkimo dokumentų reikalavimus.</w:t>
      </w:r>
    </w:p>
    <w:p w14:paraId="05F4F659"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29. Jeigu pateiktame pasiūlyme Pirkimo organizatorius randa pasiūlyme nurodytos kainos apskaičiavimo klaidų, jis privalo CVP IS priemonėmis paprašyti tiekėjų per jo nurodytą terminą ištaisyti pasiūlyme pastebėtas aritmetines klaidas, nekeičiant pasiūlymo kainos. Taisydamas pasiūlyme nurodytas aritmetines klaidas, tiekėjas neturi teisės atsisakyti kainos sudedamųjų dalių arba papildyti kainą naujomis dalimis. </w:t>
      </w:r>
      <w:r w:rsidRPr="006A1D48">
        <w:rPr>
          <w:color w:val="000000"/>
          <w:lang w:val="lt-LT" w:eastAsia="ar-SA"/>
        </w:rPr>
        <w:t>Jei Tiekėjas per Perkančiosios organizacijos nurodytą terminą neištaiso aritmetinių klaidų ar netinkamai ištaiso aritmetines klaidas ir (ar) nepaaiškina ar netinkamai paaiškina pasiūlymą CVP IS priemonėmis, jo pasiūlymas laikomas neatitinkančiu pirkimo dokumentuose nustatytų reikalavimų ir Perkančioji organizacija tokį pasiūlymą atmeta.</w:t>
      </w:r>
    </w:p>
    <w:p w14:paraId="735AA402" w14:textId="77777777" w:rsidR="00CE7E68" w:rsidRPr="006A1D48" w:rsidRDefault="00CE7E68" w:rsidP="00141CA1">
      <w:pPr>
        <w:tabs>
          <w:tab w:val="num" w:pos="851"/>
        </w:tabs>
        <w:ind w:firstLine="426"/>
        <w:jc w:val="both"/>
        <w:rPr>
          <w:color w:val="000000"/>
          <w:lang w:val="lt-LT"/>
        </w:rPr>
      </w:pPr>
      <w:r w:rsidRPr="006A1D48">
        <w:rPr>
          <w:color w:val="000000"/>
          <w:lang w:val="lt-LT"/>
        </w:rPr>
        <w:t>30. Tiekėjo pateikto pasiūlymo turinio paaiškinimai, pasiūlyme nurodytų aritmetinių klaidų pataisymai, pateikiami tik CVP IS susirašinėjimo priemonėmis.</w:t>
      </w:r>
    </w:p>
    <w:p w14:paraId="0660403F" w14:textId="77777777" w:rsidR="00CE7E68" w:rsidRPr="006A1D48" w:rsidRDefault="00CE7E68" w:rsidP="00141CA1">
      <w:pPr>
        <w:tabs>
          <w:tab w:val="num" w:pos="851"/>
        </w:tabs>
        <w:ind w:firstLine="426"/>
        <w:jc w:val="both"/>
        <w:rPr>
          <w:color w:val="000000"/>
          <w:lang w:val="lt-LT"/>
        </w:rPr>
      </w:pPr>
      <w:r w:rsidRPr="006A1D48">
        <w:rPr>
          <w:color w:val="000000"/>
          <w:lang w:val="lt-LT"/>
        </w:rPr>
        <w:t>31. Pirkimo organizatorius atmeta pasiūlymą, jeigu:</w:t>
      </w:r>
    </w:p>
    <w:p w14:paraId="4AC955AB" w14:textId="77777777" w:rsidR="00CE7E68" w:rsidRPr="006A1D48" w:rsidRDefault="00CE7E68" w:rsidP="00141CA1">
      <w:pPr>
        <w:tabs>
          <w:tab w:val="num" w:pos="851"/>
          <w:tab w:val="left" w:pos="993"/>
        </w:tabs>
        <w:ind w:firstLine="426"/>
        <w:jc w:val="both"/>
        <w:rPr>
          <w:color w:val="000000"/>
          <w:lang w:val="lt-LT"/>
        </w:rPr>
      </w:pPr>
      <w:r w:rsidRPr="006A1D48">
        <w:rPr>
          <w:color w:val="000000"/>
          <w:lang w:val="lt-LT"/>
        </w:rPr>
        <w:t>31.1. pasiūlymas neatitiko pirkimo dokumentuose nustatytų reikalavimų (pvz.: tiekėjo pateikta techninė specifikacija neatitinka pirkimo dokumentuose nustatytų reikalavimų; pateiktas CVP IS priemonėmis – pasiūlymas/dokumentai nepasirašyti pirkimo dokumentuose nurodytu būdu), pateiktas</w:t>
      </w:r>
      <w:r w:rsidRPr="006A1D48">
        <w:rPr>
          <w:bCs/>
          <w:color w:val="000000"/>
          <w:lang w:val="lt-LT"/>
        </w:rPr>
        <w:t xml:space="preserve"> alternatyvus pasiūlymas, </w:t>
      </w:r>
      <w:r w:rsidRPr="006A1D48">
        <w:rPr>
          <w:color w:val="000000"/>
          <w:lang w:val="lt-LT"/>
        </w:rPr>
        <w:t>jei tiekėjas pateikia daugiau kaip vieną pasiūlymą arba ūkio subjektų grupės dalyvis dalyvauja teikiant kelis pasiūlymus,</w:t>
      </w:r>
      <w:r w:rsidRPr="006A1D48">
        <w:rPr>
          <w:color w:val="000000"/>
          <w:lang w:val="lt-LT" w:eastAsia="ar-SA"/>
        </w:rPr>
        <w:t xml:space="preserve"> siūlomas pirkimo objektas neatitinka pirkimo objekto aprašymo, pasiūlymas pateiktas popierinėje formoje arba ne perkančiosios organizacijos nurodytomis elektroninėmis priemonėmis </w:t>
      </w:r>
      <w:r w:rsidRPr="006A1D48">
        <w:rPr>
          <w:color w:val="000000"/>
          <w:lang w:val="lt-LT"/>
        </w:rPr>
        <w:t>ir dėl kitų teisėtų priežasčių, kurios pažeidžia imperatyviąsias Viešųjų pirkimų įstatymo ir pirkimo dokumentų normas;</w:t>
      </w:r>
    </w:p>
    <w:p w14:paraId="1C691F45"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31.2. tiekėjas Perkančiajai organizacijai prašant per jos nurodytą terminą </w:t>
      </w:r>
      <w:r w:rsidRPr="006A1D48">
        <w:rPr>
          <w:color w:val="000000"/>
          <w:lang w:val="lt-LT" w:eastAsia="ar-SA"/>
        </w:rPr>
        <w:t xml:space="preserve">nepaaiškino (arba netinkamai paaiškino) pasiūlymo nekeičiant jo esmės CVP IS priemonėmis arba paaiškino ne CVP IS priemonėmis, neištaisė ar netinkamai ištaisė aritmetines klaidas, nesutiko pratęsti </w:t>
      </w:r>
      <w:r w:rsidRPr="006A1D48">
        <w:rPr>
          <w:color w:val="000000"/>
          <w:lang w:val="lt-LT"/>
        </w:rPr>
        <w:t>pasiūlyme nurodyto trumpesnio nei nustatyta pirkimo dokumentuose pasiūlymo galiojimo termino ir</w:t>
      </w:r>
      <w:r w:rsidRPr="006A1D48">
        <w:rPr>
          <w:color w:val="000000"/>
          <w:lang w:val="lt-LT" w:eastAsia="ar-SA"/>
        </w:rPr>
        <w:t xml:space="preserve"> dėl kitų teisėtų priežasčių</w:t>
      </w:r>
      <w:r w:rsidRPr="006A1D48">
        <w:rPr>
          <w:color w:val="000000"/>
          <w:lang w:val="lt-LT"/>
        </w:rPr>
        <w:t xml:space="preserve"> </w:t>
      </w:r>
      <w:r w:rsidRPr="006A1D48">
        <w:rPr>
          <w:color w:val="000000"/>
          <w:lang w:val="lt-LT" w:eastAsia="ar-SA"/>
        </w:rPr>
        <w:t>susietų su pirkimu;</w:t>
      </w:r>
    </w:p>
    <w:p w14:paraId="6C772B47" w14:textId="77777777" w:rsidR="00CE7E68" w:rsidRPr="006A1D48" w:rsidRDefault="007E747E" w:rsidP="00141CA1">
      <w:pPr>
        <w:tabs>
          <w:tab w:val="num" w:pos="851"/>
          <w:tab w:val="left" w:pos="993"/>
        </w:tabs>
        <w:ind w:firstLine="426"/>
        <w:jc w:val="both"/>
        <w:rPr>
          <w:color w:val="000000"/>
          <w:lang w:val="lt-LT"/>
        </w:rPr>
      </w:pPr>
      <w:r w:rsidRPr="006A1D48">
        <w:rPr>
          <w:color w:val="000000"/>
          <w:lang w:val="lt-LT"/>
        </w:rPr>
        <w:t xml:space="preserve">31.3. </w:t>
      </w:r>
      <w:r w:rsidR="00CE7E68" w:rsidRPr="006A1D48">
        <w:rPr>
          <w:color w:val="000000"/>
          <w:lang w:val="lt-LT"/>
        </w:rPr>
        <w:t>dėl pasiūlytos neįprastai mažos kainos arba dėl pasiūlytos per didelės, perkančiajai organizacijai nepriimtinos kainos;</w:t>
      </w:r>
    </w:p>
    <w:p w14:paraId="2080AEA6" w14:textId="77777777" w:rsidR="00CE7E68" w:rsidRPr="006A1D48" w:rsidRDefault="007E747E" w:rsidP="00141CA1">
      <w:pPr>
        <w:tabs>
          <w:tab w:val="num" w:pos="851"/>
        </w:tabs>
        <w:ind w:firstLine="426"/>
        <w:jc w:val="both"/>
        <w:rPr>
          <w:color w:val="000000"/>
          <w:lang w:val="lt-LT"/>
        </w:rPr>
      </w:pPr>
      <w:r w:rsidRPr="006A1D48">
        <w:rPr>
          <w:color w:val="000000"/>
          <w:lang w:val="lt-LT"/>
        </w:rPr>
        <w:t xml:space="preserve">31.4. </w:t>
      </w:r>
      <w:r w:rsidR="00CE7E68" w:rsidRPr="006A1D48">
        <w:rPr>
          <w:color w:val="000000"/>
          <w:lang w:val="lt-LT"/>
        </w:rPr>
        <w:t>t</w:t>
      </w:r>
      <w:r w:rsidR="00CE7E68" w:rsidRPr="006A1D48">
        <w:rPr>
          <w:color w:val="000000"/>
          <w:lang w:val="lt-LT" w:eastAsia="ar-SA"/>
        </w:rPr>
        <w:t>iekėjas</w:t>
      </w:r>
      <w:r w:rsidR="00CE7E68" w:rsidRPr="006A1D48">
        <w:rPr>
          <w:color w:val="000000"/>
          <w:lang w:val="lt-LT"/>
        </w:rPr>
        <w:t xml:space="preserve"> pateikė pasiūlyme melagingą informaciją, kurią perkančioji organizacija gali įrodyti bet kokiomis teisėtomis priemonėmis;</w:t>
      </w:r>
    </w:p>
    <w:p w14:paraId="444B9C73" w14:textId="77777777" w:rsidR="00CE7E68" w:rsidRPr="006A1D48" w:rsidRDefault="00CE7E68" w:rsidP="00141CA1">
      <w:pPr>
        <w:tabs>
          <w:tab w:val="num" w:pos="851"/>
          <w:tab w:val="left" w:pos="993"/>
        </w:tabs>
        <w:ind w:firstLine="426"/>
        <w:jc w:val="both"/>
        <w:rPr>
          <w:color w:val="000000"/>
          <w:lang w:val="lt-LT" w:eastAsia="lt-LT"/>
        </w:rPr>
      </w:pPr>
      <w:r w:rsidRPr="006A1D48">
        <w:rPr>
          <w:color w:val="000000"/>
          <w:lang w:val="lt-LT" w:eastAsia="lt-LT"/>
        </w:rPr>
        <w:t>31.</w:t>
      </w:r>
      <w:r w:rsidR="005135D3" w:rsidRPr="006A1D48">
        <w:rPr>
          <w:color w:val="000000"/>
          <w:lang w:val="lt-LT" w:eastAsia="lt-LT"/>
        </w:rPr>
        <w:t>5</w:t>
      </w:r>
      <w:r w:rsidRPr="006A1D48">
        <w:rPr>
          <w:color w:val="000000"/>
          <w:lang w:val="lt-LT" w:eastAsia="lt-LT"/>
        </w:rPr>
        <w:t>. y</w:t>
      </w:r>
      <w:r w:rsidRPr="006A1D48">
        <w:rPr>
          <w:color w:val="000000"/>
          <w:lang w:val="lt-LT"/>
        </w:rPr>
        <w:t>ra kitų pasiūlymo atmetimo aplinkybių, numatytų Viešųjų pirkimų įstatyme ar Apraše.</w:t>
      </w:r>
    </w:p>
    <w:p w14:paraId="4B99056E" w14:textId="77777777" w:rsidR="00CE7E68" w:rsidRPr="006A1D48" w:rsidRDefault="00CE7E68" w:rsidP="00141CA1">
      <w:pPr>
        <w:tabs>
          <w:tab w:val="num" w:pos="851"/>
        </w:tabs>
        <w:ind w:firstLine="851"/>
        <w:jc w:val="both"/>
        <w:rPr>
          <w:color w:val="000000"/>
          <w:highlight w:val="yellow"/>
          <w:lang w:val="lt-LT"/>
        </w:rPr>
      </w:pPr>
    </w:p>
    <w:p w14:paraId="1299C43A" w14:textId="77777777" w:rsidR="00E75910" w:rsidRDefault="00E75910" w:rsidP="00141CA1">
      <w:pPr>
        <w:tabs>
          <w:tab w:val="num" w:pos="851"/>
        </w:tabs>
        <w:ind w:firstLine="851"/>
        <w:jc w:val="center"/>
        <w:rPr>
          <w:b/>
          <w:color w:val="000000"/>
          <w:lang w:val="lt-LT"/>
        </w:rPr>
      </w:pPr>
    </w:p>
    <w:p w14:paraId="4DDBEF00" w14:textId="77777777" w:rsidR="00E75910" w:rsidRDefault="00E75910" w:rsidP="00141CA1">
      <w:pPr>
        <w:tabs>
          <w:tab w:val="num" w:pos="851"/>
        </w:tabs>
        <w:ind w:firstLine="851"/>
        <w:jc w:val="center"/>
        <w:rPr>
          <w:b/>
          <w:color w:val="000000"/>
          <w:lang w:val="lt-LT"/>
        </w:rPr>
      </w:pPr>
    </w:p>
    <w:p w14:paraId="3461D779" w14:textId="77777777" w:rsidR="00E75910" w:rsidRDefault="00E75910" w:rsidP="00141CA1">
      <w:pPr>
        <w:tabs>
          <w:tab w:val="num" w:pos="851"/>
        </w:tabs>
        <w:ind w:firstLine="851"/>
        <w:jc w:val="center"/>
        <w:rPr>
          <w:b/>
          <w:color w:val="000000"/>
          <w:lang w:val="lt-LT"/>
        </w:rPr>
      </w:pPr>
    </w:p>
    <w:p w14:paraId="3CF2D8B6" w14:textId="77777777" w:rsidR="00E75910" w:rsidRDefault="00E75910" w:rsidP="00141CA1">
      <w:pPr>
        <w:tabs>
          <w:tab w:val="num" w:pos="851"/>
        </w:tabs>
        <w:ind w:firstLine="851"/>
        <w:jc w:val="center"/>
        <w:rPr>
          <w:b/>
          <w:color w:val="000000"/>
          <w:lang w:val="lt-LT"/>
        </w:rPr>
      </w:pPr>
    </w:p>
    <w:p w14:paraId="0FB78278" w14:textId="77777777" w:rsidR="00E75910" w:rsidRDefault="00E75910" w:rsidP="00141CA1">
      <w:pPr>
        <w:tabs>
          <w:tab w:val="num" w:pos="851"/>
        </w:tabs>
        <w:ind w:firstLine="851"/>
        <w:jc w:val="center"/>
        <w:rPr>
          <w:b/>
          <w:color w:val="000000"/>
          <w:lang w:val="lt-LT"/>
        </w:rPr>
      </w:pPr>
    </w:p>
    <w:p w14:paraId="7F2DE34C" w14:textId="77777777" w:rsidR="002B776A" w:rsidRDefault="002B776A" w:rsidP="00141CA1">
      <w:pPr>
        <w:tabs>
          <w:tab w:val="num" w:pos="851"/>
        </w:tabs>
        <w:ind w:firstLine="851"/>
        <w:jc w:val="center"/>
        <w:rPr>
          <w:b/>
          <w:color w:val="000000"/>
          <w:lang w:val="lt-LT"/>
        </w:rPr>
      </w:pPr>
    </w:p>
    <w:p w14:paraId="27D44C48" w14:textId="77777777" w:rsidR="002B776A" w:rsidRDefault="002B776A" w:rsidP="00141CA1">
      <w:pPr>
        <w:tabs>
          <w:tab w:val="num" w:pos="851"/>
        </w:tabs>
        <w:ind w:firstLine="851"/>
        <w:jc w:val="center"/>
        <w:rPr>
          <w:b/>
          <w:color w:val="000000"/>
          <w:lang w:val="lt-LT"/>
        </w:rPr>
      </w:pPr>
    </w:p>
    <w:p w14:paraId="265D3E23" w14:textId="77777777" w:rsidR="002B776A" w:rsidRDefault="002B776A" w:rsidP="00141CA1">
      <w:pPr>
        <w:tabs>
          <w:tab w:val="num" w:pos="851"/>
        </w:tabs>
        <w:ind w:firstLine="851"/>
        <w:jc w:val="center"/>
        <w:rPr>
          <w:b/>
          <w:color w:val="000000"/>
          <w:lang w:val="lt-LT"/>
        </w:rPr>
      </w:pPr>
    </w:p>
    <w:p w14:paraId="6B976BF1" w14:textId="6225800E" w:rsidR="00CE7E68" w:rsidRPr="006A1D48" w:rsidRDefault="00CE7E68" w:rsidP="00141CA1">
      <w:pPr>
        <w:tabs>
          <w:tab w:val="num" w:pos="851"/>
        </w:tabs>
        <w:ind w:firstLine="851"/>
        <w:jc w:val="center"/>
        <w:rPr>
          <w:b/>
          <w:color w:val="000000"/>
          <w:lang w:val="lt-LT"/>
        </w:rPr>
      </w:pPr>
      <w:r w:rsidRPr="006A1D48">
        <w:rPr>
          <w:b/>
          <w:color w:val="000000"/>
          <w:lang w:val="lt-LT"/>
        </w:rPr>
        <w:lastRenderedPageBreak/>
        <w:t>VII. PASIŪLYMŲ VERTINIMAS</w:t>
      </w:r>
    </w:p>
    <w:p w14:paraId="1FC39945" w14:textId="77777777" w:rsidR="00CE7E68" w:rsidRPr="006A1D48" w:rsidRDefault="00CE7E68" w:rsidP="00141CA1">
      <w:pPr>
        <w:tabs>
          <w:tab w:val="num" w:pos="851"/>
        </w:tabs>
        <w:ind w:firstLine="851"/>
        <w:jc w:val="both"/>
        <w:rPr>
          <w:color w:val="000000"/>
          <w:highlight w:val="yellow"/>
          <w:lang w:val="lt-LT"/>
        </w:rPr>
      </w:pPr>
    </w:p>
    <w:p w14:paraId="5EAB710F" w14:textId="77777777" w:rsidR="00CE7E68" w:rsidRPr="006A1D48" w:rsidRDefault="00CE7E68" w:rsidP="00141CA1">
      <w:pPr>
        <w:tabs>
          <w:tab w:val="num" w:pos="851"/>
        </w:tabs>
        <w:ind w:firstLine="426"/>
        <w:jc w:val="both"/>
        <w:rPr>
          <w:color w:val="000000"/>
          <w:lang w:val="lt-LT"/>
        </w:rPr>
      </w:pPr>
      <w:r w:rsidRPr="006A1D48">
        <w:rPr>
          <w:color w:val="000000"/>
          <w:lang w:val="lt-LT"/>
        </w:rPr>
        <w:t>32. Pasiūlymuose nurodytos kainos bus vertinamos eurais.</w:t>
      </w:r>
    </w:p>
    <w:p w14:paraId="02C398EC" w14:textId="77777777" w:rsidR="00CE7E68" w:rsidRPr="006A1D48" w:rsidRDefault="00CE7E68" w:rsidP="00141CA1">
      <w:pPr>
        <w:tabs>
          <w:tab w:val="num" w:pos="851"/>
        </w:tabs>
        <w:ind w:firstLine="426"/>
        <w:jc w:val="both"/>
        <w:rPr>
          <w:color w:val="000000"/>
          <w:lang w:val="lt-LT"/>
        </w:rPr>
      </w:pPr>
      <w:r w:rsidRPr="006A1D48">
        <w:rPr>
          <w:color w:val="000000"/>
          <w:lang w:val="lt-LT"/>
        </w:rPr>
        <w:t>33. Perkančioji organizacija pasiūlymus vertins (ar pasiūlymo kaina ir kitos Sutarties sąlygos yra priimtinos perkančiajai organizacijai), palygins ir ekonomiškai naudingiausią pasiūlymą iš visų neatmestų pasiūlymų išsirinks pagal mažiausios kainos kriterijų.</w:t>
      </w:r>
    </w:p>
    <w:p w14:paraId="1F553E43" w14:textId="77777777" w:rsidR="00CE7E68" w:rsidRPr="006A1D48" w:rsidRDefault="00CE7E68" w:rsidP="00141CA1">
      <w:pPr>
        <w:tabs>
          <w:tab w:val="left" w:pos="426"/>
          <w:tab w:val="num" w:pos="851"/>
        </w:tabs>
        <w:ind w:firstLine="426"/>
        <w:jc w:val="both"/>
        <w:rPr>
          <w:rFonts w:eastAsia="SimSun"/>
          <w:color w:val="000000"/>
          <w:spacing w:val="2"/>
          <w:kern w:val="2"/>
          <w:lang w:val="lt-LT" w:eastAsia="hi-IN" w:bidi="hi-IN"/>
        </w:rPr>
      </w:pPr>
      <w:r w:rsidRPr="006A1D48">
        <w:rPr>
          <w:color w:val="000000"/>
          <w:lang w:val="lt-LT"/>
        </w:rPr>
        <w:t xml:space="preserve">34. </w:t>
      </w:r>
      <w:r w:rsidRPr="006A1D48">
        <w:rPr>
          <w:rFonts w:eastAsia="SimSun"/>
          <w:color w:val="000000"/>
          <w:spacing w:val="2"/>
          <w:kern w:val="2"/>
          <w:lang w:val="lt-LT" w:eastAsia="hi-IN" w:bidi="hi-IN"/>
        </w:rPr>
        <w:t xml:space="preserve">Perkančioji organizacija, bet kuriuo metu iki sutarties sudarymo, turi teisę nutraukti pirkimą, jeigu atsirado aplinkybių, kurių nebuvo galima numatyti. </w:t>
      </w:r>
    </w:p>
    <w:p w14:paraId="405F9099" w14:textId="77777777" w:rsidR="00CE7E68" w:rsidRPr="006A1D48" w:rsidRDefault="00CE7E68" w:rsidP="00141CA1">
      <w:pPr>
        <w:tabs>
          <w:tab w:val="num" w:pos="851"/>
        </w:tabs>
        <w:ind w:firstLine="426"/>
        <w:jc w:val="both"/>
        <w:rPr>
          <w:color w:val="000000"/>
          <w:lang w:val="lt-LT"/>
        </w:rPr>
      </w:pPr>
      <w:r w:rsidRPr="006A1D48">
        <w:rPr>
          <w:rFonts w:eastAsia="SimSun"/>
          <w:color w:val="000000"/>
          <w:spacing w:val="2"/>
          <w:kern w:val="2"/>
          <w:lang w:val="lt-LT" w:eastAsia="hi-IN" w:bidi="hi-IN"/>
        </w:rPr>
        <w:t xml:space="preserve">35. </w:t>
      </w:r>
      <w:r w:rsidRPr="006A1D48">
        <w:rPr>
          <w:color w:val="000000"/>
          <w:lang w:val="lt-LT"/>
        </w:rPr>
        <w:t>Perkančioji organizacija neatsako už viešojo pirkimo dalyvių patirtus nuostolius dėl aplinkybių, susijusių su pirkimo procedūrų nutraukimu.</w:t>
      </w:r>
    </w:p>
    <w:p w14:paraId="0562CB0E" w14:textId="77777777" w:rsidR="00CE7E68" w:rsidRPr="006A1D48" w:rsidRDefault="00CE7E68" w:rsidP="00141CA1">
      <w:pPr>
        <w:tabs>
          <w:tab w:val="num" w:pos="851"/>
        </w:tabs>
        <w:jc w:val="both"/>
        <w:rPr>
          <w:b/>
          <w:color w:val="000000"/>
          <w:highlight w:val="yellow"/>
          <w:lang w:val="lt-LT"/>
        </w:rPr>
      </w:pPr>
    </w:p>
    <w:p w14:paraId="6C958433" w14:textId="77777777" w:rsidR="00CE7E68" w:rsidRPr="006A1D48" w:rsidRDefault="00CE7E68" w:rsidP="00141CA1">
      <w:pPr>
        <w:tabs>
          <w:tab w:val="num" w:pos="851"/>
        </w:tabs>
        <w:ind w:firstLine="851"/>
        <w:jc w:val="center"/>
        <w:rPr>
          <w:b/>
          <w:color w:val="000000"/>
          <w:lang w:val="lt-LT"/>
        </w:rPr>
      </w:pPr>
      <w:r w:rsidRPr="006A1D48">
        <w:rPr>
          <w:b/>
          <w:color w:val="000000"/>
          <w:lang w:val="lt-LT"/>
        </w:rPr>
        <w:t>VIII. PASIŪLYMŲ EILĖ IR SPRENDIMAS DĖL PIRKIMO SUTARTIES</w:t>
      </w:r>
    </w:p>
    <w:p w14:paraId="317C5910" w14:textId="77777777" w:rsidR="00CE7E68" w:rsidRPr="006A1D48" w:rsidRDefault="00CE7E68" w:rsidP="00141CA1">
      <w:pPr>
        <w:tabs>
          <w:tab w:val="num" w:pos="851"/>
        </w:tabs>
        <w:ind w:firstLine="851"/>
        <w:jc w:val="center"/>
        <w:rPr>
          <w:b/>
          <w:color w:val="000000"/>
          <w:lang w:val="lt-LT"/>
        </w:rPr>
      </w:pPr>
      <w:r w:rsidRPr="006A1D48">
        <w:rPr>
          <w:b/>
          <w:color w:val="000000"/>
          <w:lang w:val="lt-LT"/>
        </w:rPr>
        <w:t>SUDARYMO</w:t>
      </w:r>
    </w:p>
    <w:p w14:paraId="34CE0A41" w14:textId="77777777" w:rsidR="00CE7E68" w:rsidRPr="006A1D48" w:rsidRDefault="00CE7E68" w:rsidP="00141CA1">
      <w:pPr>
        <w:tabs>
          <w:tab w:val="num" w:pos="851"/>
        </w:tabs>
        <w:ind w:firstLine="851"/>
        <w:jc w:val="both"/>
        <w:rPr>
          <w:color w:val="000000"/>
          <w:highlight w:val="yellow"/>
          <w:lang w:val="lt-LT"/>
        </w:rPr>
      </w:pPr>
    </w:p>
    <w:p w14:paraId="61CEF98B" w14:textId="77777777" w:rsidR="00CE7E68" w:rsidRPr="006A1D48" w:rsidRDefault="00CE7E68" w:rsidP="00141CA1">
      <w:pPr>
        <w:tabs>
          <w:tab w:val="num" w:pos="851"/>
        </w:tabs>
        <w:ind w:firstLine="426"/>
        <w:jc w:val="both"/>
        <w:rPr>
          <w:color w:val="000000"/>
          <w:lang w:val="lt-LT"/>
        </w:rPr>
      </w:pPr>
      <w:r w:rsidRPr="006A1D48">
        <w:rPr>
          <w:color w:val="000000"/>
          <w:lang w:val="lt-LT"/>
        </w:rPr>
        <w:t>36. Išnagrinėjęs</w:t>
      </w:r>
      <w:r w:rsidR="007E747E" w:rsidRPr="006A1D48">
        <w:rPr>
          <w:color w:val="000000"/>
          <w:lang w:val="lt-LT"/>
        </w:rPr>
        <w:t>,</w:t>
      </w:r>
      <w:r w:rsidRPr="006A1D48">
        <w:rPr>
          <w:color w:val="000000"/>
          <w:lang w:val="lt-LT"/>
        </w:rPr>
        <w:t xml:space="preserve"> įvertinęs ir palyginęs pateiktus pasiūlymus, Pirkimo organizatorius nustato pasiūlymų eilę. Ekonomiškai naudingiausi pasiūlymai šioje eilėje surašomi kainos mažėjimo tvarka. Jeigu kelių pateiktų pasiūlymų yra vienodas kainos naudingumas, nustatant pasiūlymų eilę pirmesnis į šią eilę įrašomas tiekėjas, kurio pasiūlymas  CVP IS priemonėmis pateiktas anksčiausiai. Eilė nesudaroma, jeigu pasiūlymą pateikė ar, pirkimo procedūrų metu atmetus kitus pasiūlymus, liko vienas tiekėjas.</w:t>
      </w:r>
    </w:p>
    <w:p w14:paraId="79C61A17" w14:textId="6CD8A637" w:rsidR="00CE7E68" w:rsidRPr="006A1D48" w:rsidRDefault="00CE7E68" w:rsidP="00141CA1">
      <w:pPr>
        <w:tabs>
          <w:tab w:val="num" w:pos="851"/>
        </w:tabs>
        <w:ind w:firstLine="426"/>
        <w:jc w:val="both"/>
        <w:rPr>
          <w:color w:val="000000"/>
          <w:lang w:val="lt-LT"/>
        </w:rPr>
      </w:pPr>
      <w:r w:rsidRPr="006A1D48">
        <w:rPr>
          <w:color w:val="000000"/>
          <w:lang w:val="lt-LT"/>
        </w:rPr>
        <w:t xml:space="preserve">37. Laimėjusiu pasiūlymas pripažįstamas Viešųjų pirkimų įstatymo, Aprašo bei šių pirkimo dokumentų nustatyta tvarka. Perkančioji organizacija, priėmusi sprendimą dėl laimėjusio pasiūlymo, apie </w:t>
      </w:r>
      <w:r w:rsidR="00A23F71">
        <w:rPr>
          <w:color w:val="000000"/>
          <w:lang w:val="lt-LT"/>
        </w:rPr>
        <w:t xml:space="preserve">šį sprendimą nedelsdama, </w:t>
      </w:r>
      <w:r w:rsidRPr="006A1D48">
        <w:rPr>
          <w:color w:val="000000"/>
          <w:lang w:val="lt-LT"/>
        </w:rPr>
        <w:t>praneša kiekvienam pasiūlymą pateikusiam tiekėjui CVP IS susirašinėjimo priemonėmis. Tais atvejais, kai pasiūlymą pateikė tik vienas tiekėjas, pasiūlymų eilė nenustatoma ir jo pasiūlymas laikomas laimėjusiu, jeigu nebuvo atmestas pagal šių pirkimo dokumentų nuostatas.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62EBF3C5" w14:textId="77777777" w:rsidR="00CE7E68" w:rsidRPr="006A1D48" w:rsidRDefault="00CE7E68" w:rsidP="00141CA1">
      <w:pPr>
        <w:tabs>
          <w:tab w:val="num" w:pos="851"/>
        </w:tabs>
        <w:ind w:firstLine="851"/>
        <w:jc w:val="center"/>
        <w:rPr>
          <w:b/>
          <w:color w:val="000000"/>
          <w:highlight w:val="yellow"/>
          <w:lang w:val="lt-LT"/>
        </w:rPr>
      </w:pPr>
    </w:p>
    <w:p w14:paraId="396C13B9" w14:textId="77777777" w:rsidR="00CE7E68" w:rsidRPr="006A1D48" w:rsidRDefault="00CE7E68" w:rsidP="00141CA1">
      <w:pPr>
        <w:tabs>
          <w:tab w:val="num" w:pos="851"/>
        </w:tabs>
        <w:ind w:firstLine="851"/>
        <w:jc w:val="center"/>
        <w:rPr>
          <w:b/>
          <w:color w:val="000000"/>
          <w:lang w:val="lt-LT"/>
        </w:rPr>
      </w:pPr>
      <w:r w:rsidRPr="006A1D48">
        <w:rPr>
          <w:b/>
          <w:color w:val="000000"/>
          <w:lang w:val="lt-LT"/>
        </w:rPr>
        <w:t>IX. GINČŲ, PRETENZIJŲ IR SKUNDŲ NAGRINĖJIMO TVARKA</w:t>
      </w:r>
    </w:p>
    <w:p w14:paraId="6D98A12B" w14:textId="77777777" w:rsidR="00CE7E68" w:rsidRPr="006A1D48" w:rsidRDefault="00CE7E68" w:rsidP="00141CA1">
      <w:pPr>
        <w:tabs>
          <w:tab w:val="num" w:pos="851"/>
        </w:tabs>
        <w:ind w:firstLine="851"/>
        <w:jc w:val="center"/>
        <w:rPr>
          <w:color w:val="000000"/>
          <w:highlight w:val="yellow"/>
          <w:lang w:val="lt-LT"/>
        </w:rPr>
      </w:pPr>
    </w:p>
    <w:p w14:paraId="5B7FD6EC" w14:textId="77777777" w:rsidR="00CE7E68" w:rsidRPr="006A1D48" w:rsidRDefault="00CE7E68" w:rsidP="00141CA1">
      <w:pPr>
        <w:tabs>
          <w:tab w:val="num" w:pos="851"/>
        </w:tabs>
        <w:ind w:firstLine="426"/>
        <w:jc w:val="both"/>
        <w:rPr>
          <w:color w:val="000000"/>
          <w:lang w:val="lt-LT"/>
        </w:rPr>
      </w:pPr>
      <w:r w:rsidRPr="006A1D48">
        <w:rPr>
          <w:color w:val="000000"/>
          <w:lang w:val="lt-LT"/>
        </w:rPr>
        <w:t>38.</w:t>
      </w:r>
      <w:r w:rsidRPr="006A1D48">
        <w:rPr>
          <w:color w:val="000000"/>
          <w:lang w:val="lt-LT"/>
        </w:rPr>
        <w:tab/>
        <w:t>Tiekėjas, norėdamas iki pirkimo sutarties sudarymo ginčyti perkančiosios organizacijos sprendimus ar veiksmus, pirmiausia turi pateikti pretenziją perkančiajai organizacijai Viešųjų pirkimų įstatymo VII skyriuje nustatyta tvarka. Pretenzija gali būti pateikta paštu, elektroninėmis priemonėmis ar pasirašytinai per kurjerį. Perkančiosios organizacijos sprendimas, priimtas išnagrinėjus tiekėjo pretenziją, gali būti skundžiamas teismui Viešųjų pirkimų įstatymo VII skyriuje nustatyta tvarka.</w:t>
      </w:r>
    </w:p>
    <w:p w14:paraId="2946DB82" w14:textId="77777777" w:rsidR="00CE7E68" w:rsidRPr="006A1D48" w:rsidRDefault="00CE7E68" w:rsidP="00141CA1">
      <w:pPr>
        <w:tabs>
          <w:tab w:val="num" w:pos="851"/>
        </w:tabs>
        <w:ind w:firstLine="851"/>
        <w:jc w:val="both"/>
        <w:rPr>
          <w:b/>
          <w:color w:val="000000"/>
          <w:highlight w:val="yellow"/>
          <w:lang w:val="lt-LT"/>
        </w:rPr>
      </w:pPr>
    </w:p>
    <w:p w14:paraId="05D47FFD" w14:textId="77777777" w:rsidR="00CE7E68" w:rsidRPr="006A1D48" w:rsidRDefault="00CE7E68" w:rsidP="00141CA1">
      <w:pPr>
        <w:tabs>
          <w:tab w:val="num" w:pos="851"/>
        </w:tabs>
        <w:ind w:firstLine="851"/>
        <w:jc w:val="center"/>
        <w:rPr>
          <w:b/>
          <w:color w:val="000000"/>
          <w:lang w:val="lt-LT"/>
        </w:rPr>
      </w:pPr>
      <w:r w:rsidRPr="006A1D48">
        <w:rPr>
          <w:b/>
          <w:color w:val="000000"/>
          <w:lang w:val="lt-LT"/>
        </w:rPr>
        <w:t>X. PIRKIMO SUTARTIES SUDARYMO TVARKA</w:t>
      </w:r>
    </w:p>
    <w:p w14:paraId="5997CC1D" w14:textId="77777777" w:rsidR="00CE7E68" w:rsidRPr="006A1D48" w:rsidRDefault="00CE7E68" w:rsidP="00141CA1">
      <w:pPr>
        <w:tabs>
          <w:tab w:val="num" w:pos="851"/>
        </w:tabs>
        <w:ind w:firstLine="851"/>
        <w:jc w:val="both"/>
        <w:rPr>
          <w:b/>
          <w:color w:val="000000"/>
          <w:highlight w:val="yellow"/>
          <w:lang w:val="lt-LT"/>
        </w:rPr>
      </w:pPr>
    </w:p>
    <w:p w14:paraId="5BC521A4" w14:textId="77777777" w:rsidR="00CE7E68" w:rsidRPr="006A1D48" w:rsidRDefault="00CE7E68" w:rsidP="00141CA1">
      <w:pPr>
        <w:tabs>
          <w:tab w:val="left" w:pos="426"/>
          <w:tab w:val="num" w:pos="851"/>
        </w:tabs>
        <w:ind w:firstLine="426"/>
        <w:jc w:val="both"/>
        <w:rPr>
          <w:color w:val="000000"/>
          <w:lang w:val="lt-LT"/>
        </w:rPr>
      </w:pPr>
      <w:r w:rsidRPr="006A1D48">
        <w:rPr>
          <w:color w:val="000000"/>
          <w:lang w:val="lt-LT"/>
        </w:rPr>
        <w:t>39. Perkančioji organizacija sudaryti pirkimo sutartį siūlo tam dalyviui, kurio pasiūlymas pripažintas laimėjusiu.</w:t>
      </w:r>
    </w:p>
    <w:p w14:paraId="7E093362" w14:textId="77777777" w:rsidR="00CE7E68" w:rsidRPr="006A1D48" w:rsidRDefault="00CE7E68" w:rsidP="00141CA1">
      <w:pPr>
        <w:tabs>
          <w:tab w:val="num" w:pos="851"/>
        </w:tabs>
        <w:ind w:firstLine="426"/>
        <w:jc w:val="both"/>
        <w:rPr>
          <w:color w:val="000000"/>
          <w:lang w:val="lt-LT"/>
        </w:rPr>
      </w:pPr>
      <w:r w:rsidRPr="006A1D48">
        <w:rPr>
          <w:color w:val="000000"/>
          <w:lang w:val="lt-LT"/>
        </w:rPr>
        <w:t xml:space="preserve">40. Pirkimą laimėjęs tiekėjas privalo pasirašyti pirkimo sutartį per perkančiosios organizacijos nurodytą terminą. Pirkimo sutarčiai pasirašyti laikas gali būti nustatomas atskiru pranešimu </w:t>
      </w:r>
      <w:r w:rsidRPr="006A1D48">
        <w:rPr>
          <w:color w:val="000000"/>
          <w:lang w:val="lt-LT" w:eastAsia="lt-LT"/>
        </w:rPr>
        <w:t xml:space="preserve">CVP IS susirašinėjimo priemonėmis </w:t>
      </w:r>
      <w:r w:rsidRPr="006A1D48">
        <w:rPr>
          <w:color w:val="000000"/>
          <w:lang w:val="lt-LT"/>
        </w:rPr>
        <w:t>arba nurodomas pranešime apie laimėjusį pasiūlymą.</w:t>
      </w:r>
    </w:p>
    <w:p w14:paraId="0F5B8F6F" w14:textId="77777777" w:rsidR="00CE7E68" w:rsidRPr="006A1D48" w:rsidRDefault="00CE7E68" w:rsidP="00141CA1">
      <w:pPr>
        <w:tabs>
          <w:tab w:val="num" w:pos="851"/>
        </w:tabs>
        <w:ind w:firstLine="426"/>
        <w:jc w:val="both"/>
        <w:rPr>
          <w:color w:val="000000"/>
          <w:spacing w:val="-4"/>
          <w:lang w:val="lt-LT"/>
        </w:rPr>
      </w:pPr>
      <w:r w:rsidRPr="006A1D48">
        <w:rPr>
          <w:color w:val="000000"/>
          <w:lang w:val="lt-LT"/>
        </w:rPr>
        <w:t xml:space="preserve">41. Jeigu tiekėjas, kurio pasiūlymas pripažintas laimėjusiu, pranešimu </w:t>
      </w:r>
      <w:r w:rsidRPr="006A1D48">
        <w:rPr>
          <w:color w:val="000000"/>
          <w:lang w:val="lt-LT" w:eastAsia="lt-LT"/>
        </w:rPr>
        <w:t xml:space="preserve">CVP IS susirašinėjimo priemonėmis </w:t>
      </w:r>
      <w:r w:rsidRPr="006A1D48">
        <w:rPr>
          <w:color w:val="000000"/>
          <w:lang w:val="lt-LT"/>
        </w:rPr>
        <w:t xml:space="preserve">atsisako sudaryti pirkimo sutartį, </w:t>
      </w:r>
      <w:r w:rsidRPr="006A1D48">
        <w:rPr>
          <w:color w:val="000000"/>
          <w:spacing w:val="-4"/>
          <w:lang w:val="lt-LT"/>
        </w:rPr>
        <w:t xml:space="preserve">iki nurodyto laiko neatvyksta sudaryti pirkimo sutarties, nepateikia pirkimo dokumentuose nustatyto pirkimo sutarties įvykdymo </w:t>
      </w:r>
      <w:r w:rsidRPr="006A1D48">
        <w:rPr>
          <w:color w:val="000000"/>
          <w:spacing w:val="-4"/>
          <w:lang w:val="lt-LT"/>
        </w:rPr>
        <w:lastRenderedPageBreak/>
        <w:t>užtikrinimo (</w:t>
      </w:r>
      <w:r w:rsidRPr="006A1D48">
        <w:rPr>
          <w:color w:val="000000"/>
          <w:lang w:val="lt-LT"/>
        </w:rPr>
        <w:t>kai jo reikalaujama)</w:t>
      </w:r>
      <w:r w:rsidRPr="006A1D48">
        <w:rPr>
          <w:color w:val="000000"/>
          <w:spacing w:val="-4"/>
          <w:lang w:val="lt-LT"/>
        </w:rPr>
        <w:t>,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D926FCD" w14:textId="77777777" w:rsidR="00022E22" w:rsidRPr="006A1D48" w:rsidRDefault="00CE7E68" w:rsidP="00141CA1">
      <w:pPr>
        <w:tabs>
          <w:tab w:val="num" w:pos="851"/>
        </w:tabs>
        <w:ind w:firstLine="426"/>
        <w:jc w:val="both"/>
        <w:rPr>
          <w:color w:val="000000"/>
          <w:spacing w:val="-4"/>
          <w:lang w:val="lt-LT"/>
        </w:rPr>
      </w:pPr>
      <w:r w:rsidRPr="006A1D48">
        <w:rPr>
          <w:color w:val="000000"/>
          <w:lang w:val="lt-LT"/>
        </w:rPr>
        <w:t xml:space="preserve">42. Pirkimo sutarčiai pasirašyti laikas ir vieta gali būti papildomai nustatomi atskiru pranešimu. </w:t>
      </w:r>
      <w:r w:rsidRPr="006A1D48">
        <w:rPr>
          <w:color w:val="000000"/>
          <w:spacing w:val="-4"/>
          <w:lang w:val="lt-LT"/>
        </w:rPr>
        <w:t xml:space="preserve"> </w:t>
      </w:r>
    </w:p>
    <w:p w14:paraId="110FFD37" w14:textId="77777777" w:rsidR="00CE7E68" w:rsidRPr="006A1D48" w:rsidRDefault="00CE7E68" w:rsidP="00141CA1">
      <w:pPr>
        <w:tabs>
          <w:tab w:val="num" w:pos="851"/>
        </w:tabs>
        <w:ind w:firstLine="851"/>
        <w:jc w:val="both"/>
        <w:rPr>
          <w:b/>
          <w:color w:val="000000"/>
          <w:highlight w:val="yellow"/>
          <w:lang w:val="lt-LT"/>
        </w:rPr>
      </w:pPr>
    </w:p>
    <w:p w14:paraId="36A1FF30" w14:textId="77777777" w:rsidR="00CE7E68" w:rsidRPr="006A1D48" w:rsidRDefault="00CE7E68" w:rsidP="00141CA1">
      <w:pPr>
        <w:tabs>
          <w:tab w:val="num" w:pos="851"/>
        </w:tabs>
        <w:ind w:firstLine="851"/>
        <w:jc w:val="center"/>
        <w:rPr>
          <w:b/>
          <w:color w:val="000000"/>
          <w:lang w:val="lt-LT"/>
        </w:rPr>
      </w:pPr>
      <w:r w:rsidRPr="006A1D48">
        <w:rPr>
          <w:b/>
          <w:color w:val="000000"/>
          <w:lang w:val="lt-LT"/>
        </w:rPr>
        <w:t>XI. PIRKIMO SUTARTIES SĄLYGOS</w:t>
      </w:r>
    </w:p>
    <w:p w14:paraId="6B699379" w14:textId="77777777" w:rsidR="00CE7E68" w:rsidRPr="006A1D48" w:rsidRDefault="00CE7E68" w:rsidP="00141CA1">
      <w:pPr>
        <w:pStyle w:val="BodyTextIndent"/>
        <w:ind w:firstLine="0"/>
        <w:jc w:val="both"/>
        <w:rPr>
          <w:b/>
          <w:highlight w:val="yellow"/>
          <w:lang w:val="lt-LT"/>
        </w:rPr>
      </w:pPr>
    </w:p>
    <w:p w14:paraId="1797FAA9" w14:textId="77777777" w:rsidR="00CE7E68" w:rsidRPr="006A1D48" w:rsidRDefault="00CE7E68" w:rsidP="00141CA1">
      <w:pPr>
        <w:pStyle w:val="BodyText"/>
        <w:tabs>
          <w:tab w:val="left" w:pos="851"/>
        </w:tabs>
        <w:ind w:firstLine="426"/>
        <w:rPr>
          <w:lang w:val="lt-LT"/>
        </w:rPr>
      </w:pPr>
      <w:r w:rsidRPr="006A1D48">
        <w:rPr>
          <w:lang w:val="lt-LT"/>
        </w:rPr>
        <w:t>43. Perkančioji organizacija pirkimo sutartį siūlys sudaryti tam tiekėjui, kurio pasiūlymas Viešųjų pirkimų įstatymo nustatyta tvarka pripažintas laimėjusiu.</w:t>
      </w:r>
    </w:p>
    <w:p w14:paraId="2A1EAC92" w14:textId="77777777" w:rsidR="00CE7E68" w:rsidRPr="006A1D48" w:rsidRDefault="00CE7E68" w:rsidP="00141CA1">
      <w:pPr>
        <w:pStyle w:val="Heading2"/>
        <w:numPr>
          <w:ilvl w:val="0"/>
          <w:numId w:val="0"/>
        </w:numPr>
        <w:ind w:firstLine="426"/>
        <w:rPr>
          <w:lang w:val="lt-LT"/>
        </w:rPr>
      </w:pPr>
      <w:r w:rsidRPr="006A1D48">
        <w:rPr>
          <w:lang w:val="lt-LT"/>
        </w:rPr>
        <w:t>44. Sudaroma pirkimo sutartis atitinka laimėjusio tiekėjo pasiūlymą ir šias konkurso sąlygas.</w:t>
      </w:r>
    </w:p>
    <w:p w14:paraId="5334EF6E" w14:textId="77777777" w:rsidR="00CE7E68" w:rsidRPr="006A1D48" w:rsidRDefault="007E787E" w:rsidP="00141CA1">
      <w:pPr>
        <w:tabs>
          <w:tab w:val="left" w:pos="284"/>
        </w:tabs>
        <w:jc w:val="both"/>
        <w:rPr>
          <w:lang w:val="lt-LT"/>
        </w:rPr>
      </w:pPr>
      <w:r w:rsidRPr="006A1D48">
        <w:rPr>
          <w:lang w:val="lt-LT"/>
        </w:rPr>
        <w:tab/>
      </w:r>
      <w:r w:rsidR="009B55AD">
        <w:rPr>
          <w:lang w:val="lt-LT"/>
        </w:rPr>
        <w:t xml:space="preserve">  45</w:t>
      </w:r>
      <w:r w:rsidR="00CE7E68" w:rsidRPr="006A1D48">
        <w:rPr>
          <w:lang w:val="lt-LT"/>
        </w:rPr>
        <w:t>. Pasikeitus PVM tarifui, kainos bus perskaičiuojamos pagal Lietuvos Respublikos teisės aktais patvirtintą naują PVM tarifą.</w:t>
      </w:r>
    </w:p>
    <w:p w14:paraId="58CDA61A" w14:textId="77777777" w:rsidR="00CE7E68" w:rsidRPr="006A1D48" w:rsidRDefault="00CE7E68" w:rsidP="00141CA1">
      <w:pPr>
        <w:tabs>
          <w:tab w:val="left" w:pos="567"/>
        </w:tabs>
        <w:ind w:firstLine="284"/>
        <w:jc w:val="both"/>
        <w:rPr>
          <w:lang w:val="lt-LT"/>
        </w:rPr>
      </w:pPr>
      <w:r w:rsidRPr="006A1D48">
        <w:rPr>
          <w:lang w:val="lt-LT"/>
        </w:rPr>
        <w:t xml:space="preserve">  4</w:t>
      </w:r>
      <w:r w:rsidR="009B55AD">
        <w:rPr>
          <w:lang w:val="lt-LT"/>
        </w:rPr>
        <w:t>6</w:t>
      </w:r>
      <w:r w:rsidRPr="006A1D48">
        <w:rPr>
          <w:lang w:val="lt-LT"/>
        </w:rPr>
        <w:t>. Laimėjusio tiekėjo pasiūlymo kaina pirkimo dokument</w:t>
      </w:r>
      <w:r w:rsidR="00A21F59" w:rsidRPr="006A1D48">
        <w:rPr>
          <w:lang w:val="lt-LT"/>
        </w:rPr>
        <w:t>u</w:t>
      </w:r>
      <w:r w:rsidRPr="006A1D48">
        <w:rPr>
          <w:lang w:val="lt-LT"/>
        </w:rPr>
        <w:t xml:space="preserve">ose bei pasiūlyme nustatytos pirkimo sąlygos negali būti keičiamos sudarant pirkimo sutartį. </w:t>
      </w:r>
    </w:p>
    <w:p w14:paraId="286B7E60" w14:textId="2787A6B1" w:rsidR="00CE7E68" w:rsidRPr="006A1D48" w:rsidRDefault="00CE7E68" w:rsidP="00141CA1">
      <w:pPr>
        <w:pStyle w:val="BodyText"/>
        <w:tabs>
          <w:tab w:val="left" w:pos="426"/>
          <w:tab w:val="num" w:pos="1260"/>
        </w:tabs>
        <w:rPr>
          <w:color w:val="000000"/>
          <w:lang w:val="lt-LT"/>
        </w:rPr>
      </w:pPr>
      <w:r w:rsidRPr="006A1D48">
        <w:rPr>
          <w:lang w:val="lt-LT"/>
        </w:rPr>
        <w:t xml:space="preserve">       </w:t>
      </w:r>
      <w:r w:rsidRPr="00920ED2">
        <w:rPr>
          <w:lang w:val="lt-LT"/>
        </w:rPr>
        <w:t>4</w:t>
      </w:r>
      <w:r w:rsidR="009B55AD">
        <w:rPr>
          <w:lang w:val="lt-LT"/>
        </w:rPr>
        <w:t>7</w:t>
      </w:r>
      <w:r w:rsidRPr="00920ED2">
        <w:rPr>
          <w:color w:val="000000"/>
          <w:lang w:val="lt-LT"/>
        </w:rPr>
        <w:t xml:space="preserve">. </w:t>
      </w:r>
      <w:r w:rsidR="007635D2">
        <w:rPr>
          <w:color w:val="000000"/>
          <w:lang w:val="lt-LT"/>
        </w:rPr>
        <w:t>Sutartis sudaroma 2</w:t>
      </w:r>
      <w:r w:rsidR="00920ED2" w:rsidRPr="00920ED2">
        <w:rPr>
          <w:color w:val="000000"/>
          <w:lang w:val="lt-LT"/>
        </w:rPr>
        <w:t xml:space="preserve"> (</w:t>
      </w:r>
      <w:r w:rsidR="007635D2">
        <w:rPr>
          <w:color w:val="000000"/>
          <w:lang w:val="lt-LT"/>
        </w:rPr>
        <w:t>dviejų</w:t>
      </w:r>
      <w:r w:rsidRPr="00920ED2">
        <w:rPr>
          <w:color w:val="000000"/>
          <w:lang w:val="lt-LT"/>
        </w:rPr>
        <w:t>) metų laikotarpiui. Šalims susitarus ji gali būti pakeista,</w:t>
      </w:r>
      <w:r w:rsidRPr="006A1D48">
        <w:rPr>
          <w:color w:val="000000"/>
          <w:lang w:val="lt-LT"/>
        </w:rPr>
        <w:t xml:space="preserve"> papildyta arba nutraukta bet kurioje jos vykdymo stadijoje, įforminant tai rašytiniu susitarimu.</w:t>
      </w:r>
    </w:p>
    <w:p w14:paraId="3C94E046" w14:textId="77777777" w:rsidR="00131EDA" w:rsidRPr="006A1D48" w:rsidRDefault="00C5691A" w:rsidP="00141CA1">
      <w:pPr>
        <w:ind w:firstLine="284"/>
        <w:jc w:val="both"/>
        <w:rPr>
          <w:lang w:val="lt-LT"/>
        </w:rPr>
      </w:pPr>
      <w:r>
        <w:rPr>
          <w:lang w:val="lt-LT"/>
        </w:rPr>
        <w:t xml:space="preserve">  </w:t>
      </w:r>
      <w:r w:rsidRPr="00C5691A">
        <w:rPr>
          <w:lang w:val="lt-LT"/>
        </w:rPr>
        <w:t>4</w:t>
      </w:r>
      <w:r w:rsidR="009B55AD">
        <w:rPr>
          <w:lang w:val="lt-LT"/>
        </w:rPr>
        <w:t>8</w:t>
      </w:r>
      <w:r w:rsidR="00CE7E68" w:rsidRPr="00C5691A">
        <w:rPr>
          <w:lang w:val="lt-LT"/>
        </w:rPr>
        <w:t xml:space="preserve">. Perkančioji organizacija už </w:t>
      </w:r>
      <w:r>
        <w:rPr>
          <w:lang w:val="lt-LT"/>
        </w:rPr>
        <w:t>degalus</w:t>
      </w:r>
      <w:r w:rsidR="00CE7E68" w:rsidRPr="00C5691A">
        <w:rPr>
          <w:lang w:val="lt-LT"/>
        </w:rPr>
        <w:t xml:space="preserve"> apmokės pagal gautus atsiskaitymo dokumentus</w:t>
      </w:r>
      <w:r w:rsidR="00CE7E68" w:rsidRPr="006A1D48">
        <w:rPr>
          <w:lang w:val="lt-LT"/>
        </w:rPr>
        <w:t xml:space="preserve"> </w:t>
      </w:r>
    </w:p>
    <w:p w14:paraId="5B4DAF38" w14:textId="77777777" w:rsidR="00CE7E68" w:rsidRPr="006A1D48" w:rsidRDefault="00CE7E68" w:rsidP="00141CA1">
      <w:pPr>
        <w:rPr>
          <w:lang w:val="lt-LT"/>
        </w:rPr>
      </w:pPr>
      <w:r w:rsidRPr="006A1D48">
        <w:rPr>
          <w:lang w:val="lt-LT"/>
        </w:rPr>
        <w:t>(sąskaitą faktūrą) ne vėliau kaip per 30 dienų nuo jų pateikimo dienos.</w:t>
      </w:r>
    </w:p>
    <w:p w14:paraId="5E8E2E06" w14:textId="77777777" w:rsidR="00CE7E68" w:rsidRPr="006A1D48" w:rsidRDefault="00C5691A" w:rsidP="00141CA1">
      <w:pPr>
        <w:ind w:firstLine="284"/>
        <w:jc w:val="both"/>
        <w:rPr>
          <w:lang w:val="lt-LT"/>
        </w:rPr>
      </w:pPr>
      <w:r>
        <w:rPr>
          <w:lang w:val="lt-LT"/>
        </w:rPr>
        <w:t xml:space="preserve">  </w:t>
      </w:r>
      <w:r w:rsidR="009B55AD">
        <w:rPr>
          <w:lang w:val="lt-LT"/>
        </w:rPr>
        <w:t>49</w:t>
      </w:r>
      <w:r w:rsidR="00CE7E68" w:rsidRPr="006A1D48">
        <w:rPr>
          <w:lang w:val="lt-LT"/>
        </w:rPr>
        <w:t xml:space="preserve">. Perkančioji organizacija, raštu pranešusi tiekėjui, turi teisę vienašališkai nutraukti pirkimo sutartį, jeigu tiekėjas nevykdo savo įsipareigojimų arba vykdo juos kitomis sąlygomis, negu buvo nurodęs savo pasiūlyme. </w:t>
      </w:r>
    </w:p>
    <w:p w14:paraId="18659CC9" w14:textId="77777777" w:rsidR="00CE7E68" w:rsidRPr="006A1D48" w:rsidRDefault="00C5691A" w:rsidP="00141CA1">
      <w:pPr>
        <w:ind w:firstLine="426"/>
        <w:jc w:val="both"/>
        <w:rPr>
          <w:lang w:val="lt-LT"/>
        </w:rPr>
      </w:pPr>
      <w:r>
        <w:rPr>
          <w:lang w:val="lt-LT"/>
        </w:rPr>
        <w:t>5</w:t>
      </w:r>
      <w:r w:rsidR="009B55AD">
        <w:rPr>
          <w:lang w:val="lt-LT"/>
        </w:rPr>
        <w:t>0</w:t>
      </w:r>
      <w:r w:rsidR="00CE7E68" w:rsidRPr="006A1D48">
        <w:rPr>
          <w:lang w:val="lt-LT"/>
        </w:rPr>
        <w:t>. Pirkimo sutarties sąlygos sutarties galiojimo laikotarpiu negali būti keičiamos.</w:t>
      </w:r>
    </w:p>
    <w:p w14:paraId="2EE10918" w14:textId="77777777" w:rsidR="0034203A" w:rsidRPr="006A1D48" w:rsidRDefault="0034203A" w:rsidP="00141CA1">
      <w:pPr>
        <w:jc w:val="center"/>
        <w:rPr>
          <w:lang w:val="lt-LT"/>
        </w:rPr>
      </w:pPr>
      <w:r w:rsidRPr="006A1D48">
        <w:rPr>
          <w:lang w:val="lt-LT"/>
        </w:rPr>
        <w:t>_________________________________</w:t>
      </w:r>
    </w:p>
    <w:p w14:paraId="3FE9F23F" w14:textId="77777777" w:rsidR="0030203F" w:rsidRPr="006A1D48" w:rsidRDefault="0030203F" w:rsidP="00141CA1">
      <w:pPr>
        <w:tabs>
          <w:tab w:val="num" w:pos="851"/>
        </w:tabs>
        <w:ind w:firstLine="851"/>
        <w:jc w:val="both"/>
        <w:rPr>
          <w:color w:val="000000"/>
          <w:highlight w:val="yellow"/>
          <w:lang w:val="lt-LT"/>
        </w:rPr>
      </w:pPr>
    </w:p>
    <w:p w14:paraId="1F72F646" w14:textId="77777777" w:rsidR="0030203F" w:rsidRPr="006A1D48" w:rsidRDefault="0030203F" w:rsidP="00141CA1">
      <w:pPr>
        <w:tabs>
          <w:tab w:val="num" w:pos="851"/>
        </w:tabs>
        <w:ind w:firstLine="851"/>
        <w:jc w:val="both"/>
        <w:rPr>
          <w:color w:val="000000"/>
          <w:highlight w:val="yellow"/>
          <w:lang w:val="lt-LT"/>
        </w:rPr>
      </w:pPr>
    </w:p>
    <w:p w14:paraId="08CE6F91" w14:textId="77777777" w:rsidR="0030203F" w:rsidRPr="006A1D48" w:rsidRDefault="0030203F" w:rsidP="00141CA1">
      <w:pPr>
        <w:tabs>
          <w:tab w:val="num" w:pos="851"/>
        </w:tabs>
        <w:ind w:firstLine="851"/>
        <w:jc w:val="both"/>
        <w:rPr>
          <w:color w:val="000000"/>
          <w:highlight w:val="yellow"/>
          <w:lang w:val="lt-LT"/>
        </w:rPr>
      </w:pPr>
    </w:p>
    <w:p w14:paraId="61CDCEAD" w14:textId="77777777" w:rsidR="0030203F" w:rsidRPr="006A1D48" w:rsidRDefault="0030203F" w:rsidP="00141CA1">
      <w:pPr>
        <w:tabs>
          <w:tab w:val="num" w:pos="851"/>
        </w:tabs>
        <w:ind w:firstLine="851"/>
        <w:jc w:val="both"/>
        <w:rPr>
          <w:color w:val="000000"/>
          <w:highlight w:val="yellow"/>
          <w:lang w:val="lt-LT"/>
        </w:rPr>
      </w:pPr>
    </w:p>
    <w:p w14:paraId="6BB9E253" w14:textId="77777777" w:rsidR="0030203F" w:rsidRPr="006A1D48" w:rsidRDefault="0030203F" w:rsidP="00141CA1">
      <w:pPr>
        <w:tabs>
          <w:tab w:val="num" w:pos="851"/>
        </w:tabs>
        <w:ind w:firstLine="851"/>
        <w:jc w:val="both"/>
        <w:rPr>
          <w:color w:val="000000"/>
          <w:highlight w:val="yellow"/>
          <w:lang w:val="lt-LT"/>
        </w:rPr>
      </w:pPr>
    </w:p>
    <w:p w14:paraId="23DE523C" w14:textId="77777777" w:rsidR="0030203F" w:rsidRPr="006A1D48" w:rsidRDefault="0030203F" w:rsidP="00141CA1">
      <w:pPr>
        <w:tabs>
          <w:tab w:val="num" w:pos="851"/>
        </w:tabs>
        <w:ind w:firstLine="851"/>
        <w:jc w:val="both"/>
        <w:rPr>
          <w:color w:val="000000"/>
          <w:highlight w:val="yellow"/>
          <w:lang w:val="lt-LT"/>
        </w:rPr>
      </w:pPr>
    </w:p>
    <w:p w14:paraId="52E56223" w14:textId="77777777" w:rsidR="00444419" w:rsidRPr="006A1D48" w:rsidRDefault="00444419" w:rsidP="00141CA1">
      <w:pPr>
        <w:tabs>
          <w:tab w:val="num" w:pos="851"/>
        </w:tabs>
        <w:ind w:firstLine="851"/>
        <w:jc w:val="both"/>
        <w:rPr>
          <w:color w:val="000000"/>
          <w:highlight w:val="yellow"/>
          <w:lang w:val="lt-LT"/>
        </w:rPr>
      </w:pPr>
    </w:p>
    <w:p w14:paraId="07547A01" w14:textId="77777777" w:rsidR="00444419" w:rsidRPr="006A1D48" w:rsidRDefault="00444419" w:rsidP="00141CA1">
      <w:pPr>
        <w:tabs>
          <w:tab w:val="num" w:pos="851"/>
        </w:tabs>
        <w:ind w:firstLine="851"/>
        <w:jc w:val="both"/>
        <w:rPr>
          <w:color w:val="000000"/>
          <w:highlight w:val="yellow"/>
          <w:lang w:val="lt-LT"/>
        </w:rPr>
      </w:pPr>
    </w:p>
    <w:p w14:paraId="5043CB0F" w14:textId="77777777" w:rsidR="00444419" w:rsidRPr="006A1D48" w:rsidRDefault="00444419" w:rsidP="00141CA1">
      <w:pPr>
        <w:tabs>
          <w:tab w:val="num" w:pos="851"/>
        </w:tabs>
        <w:ind w:firstLine="851"/>
        <w:jc w:val="both"/>
        <w:rPr>
          <w:color w:val="000000"/>
          <w:highlight w:val="yellow"/>
          <w:lang w:val="lt-LT"/>
        </w:rPr>
      </w:pPr>
    </w:p>
    <w:p w14:paraId="07459315" w14:textId="77777777" w:rsidR="00444419" w:rsidRPr="006A1D48" w:rsidRDefault="00444419" w:rsidP="00141CA1">
      <w:pPr>
        <w:tabs>
          <w:tab w:val="num" w:pos="851"/>
        </w:tabs>
        <w:ind w:firstLine="851"/>
        <w:jc w:val="both"/>
        <w:rPr>
          <w:color w:val="000000"/>
          <w:highlight w:val="yellow"/>
          <w:lang w:val="lt-LT"/>
        </w:rPr>
      </w:pPr>
    </w:p>
    <w:p w14:paraId="6537F28F" w14:textId="77777777" w:rsidR="00444419" w:rsidRPr="006A1D48" w:rsidRDefault="00444419" w:rsidP="00141CA1">
      <w:pPr>
        <w:tabs>
          <w:tab w:val="num" w:pos="851"/>
        </w:tabs>
        <w:ind w:firstLine="851"/>
        <w:jc w:val="both"/>
        <w:rPr>
          <w:color w:val="000000"/>
          <w:highlight w:val="yellow"/>
          <w:lang w:val="lt-LT"/>
        </w:rPr>
      </w:pPr>
    </w:p>
    <w:p w14:paraId="6DFB9E20" w14:textId="77777777" w:rsidR="00444419" w:rsidRPr="006A1D48" w:rsidRDefault="00444419" w:rsidP="00141CA1">
      <w:pPr>
        <w:tabs>
          <w:tab w:val="num" w:pos="851"/>
        </w:tabs>
        <w:ind w:firstLine="851"/>
        <w:jc w:val="both"/>
        <w:rPr>
          <w:color w:val="000000"/>
          <w:highlight w:val="yellow"/>
          <w:lang w:val="lt-LT"/>
        </w:rPr>
      </w:pPr>
    </w:p>
    <w:p w14:paraId="70DF9E56" w14:textId="77777777" w:rsidR="00444419" w:rsidRPr="006A1D48" w:rsidRDefault="00444419" w:rsidP="00141CA1">
      <w:pPr>
        <w:tabs>
          <w:tab w:val="num" w:pos="851"/>
        </w:tabs>
        <w:ind w:firstLine="851"/>
        <w:jc w:val="both"/>
        <w:rPr>
          <w:color w:val="000000"/>
          <w:highlight w:val="yellow"/>
          <w:lang w:val="lt-LT"/>
        </w:rPr>
      </w:pPr>
    </w:p>
    <w:p w14:paraId="44E871BC" w14:textId="77777777" w:rsidR="00444419" w:rsidRPr="006A1D48" w:rsidRDefault="00444419" w:rsidP="00141CA1">
      <w:pPr>
        <w:tabs>
          <w:tab w:val="num" w:pos="851"/>
        </w:tabs>
        <w:ind w:firstLine="851"/>
        <w:jc w:val="both"/>
        <w:rPr>
          <w:color w:val="000000"/>
          <w:highlight w:val="yellow"/>
          <w:lang w:val="lt-LT"/>
        </w:rPr>
      </w:pPr>
    </w:p>
    <w:p w14:paraId="144A5D23" w14:textId="77777777" w:rsidR="00444419" w:rsidRPr="006A1D48" w:rsidRDefault="00444419" w:rsidP="00141CA1">
      <w:pPr>
        <w:tabs>
          <w:tab w:val="num" w:pos="851"/>
        </w:tabs>
        <w:ind w:firstLine="851"/>
        <w:jc w:val="both"/>
        <w:rPr>
          <w:color w:val="000000"/>
          <w:highlight w:val="yellow"/>
          <w:lang w:val="lt-LT"/>
        </w:rPr>
      </w:pPr>
    </w:p>
    <w:p w14:paraId="738610EB" w14:textId="77777777" w:rsidR="00444419" w:rsidRPr="006A1D48" w:rsidRDefault="00444419" w:rsidP="00141CA1">
      <w:pPr>
        <w:tabs>
          <w:tab w:val="num" w:pos="851"/>
        </w:tabs>
        <w:ind w:firstLine="851"/>
        <w:jc w:val="both"/>
        <w:rPr>
          <w:color w:val="000000"/>
          <w:highlight w:val="yellow"/>
          <w:lang w:val="lt-LT"/>
        </w:rPr>
      </w:pPr>
    </w:p>
    <w:p w14:paraId="637805D2" w14:textId="77777777" w:rsidR="005135D3" w:rsidRPr="006A1D48" w:rsidRDefault="005135D3" w:rsidP="00141CA1">
      <w:pPr>
        <w:tabs>
          <w:tab w:val="num" w:pos="851"/>
        </w:tabs>
        <w:jc w:val="both"/>
        <w:rPr>
          <w:color w:val="000000"/>
          <w:highlight w:val="yellow"/>
          <w:lang w:val="lt-LT"/>
        </w:rPr>
      </w:pPr>
    </w:p>
    <w:p w14:paraId="463F29E8" w14:textId="77777777" w:rsidR="00543D58" w:rsidRDefault="00543D58" w:rsidP="00141CA1">
      <w:pPr>
        <w:rPr>
          <w:color w:val="000000"/>
          <w:lang w:val="lt-LT"/>
        </w:rPr>
      </w:pPr>
    </w:p>
    <w:p w14:paraId="3B7B4B86" w14:textId="77777777" w:rsidR="00522B73" w:rsidRDefault="00522B73" w:rsidP="00141CA1">
      <w:pPr>
        <w:rPr>
          <w:color w:val="000000"/>
          <w:lang w:val="lt-LT"/>
        </w:rPr>
      </w:pPr>
    </w:p>
    <w:p w14:paraId="3A0FF5F2" w14:textId="77777777" w:rsidR="00522B73" w:rsidRDefault="00522B73" w:rsidP="00141CA1">
      <w:pPr>
        <w:rPr>
          <w:color w:val="000000"/>
          <w:lang w:val="lt-LT"/>
        </w:rPr>
      </w:pPr>
    </w:p>
    <w:p w14:paraId="5630AD66" w14:textId="77777777" w:rsidR="00522B73" w:rsidRDefault="00522B73" w:rsidP="00141CA1">
      <w:pPr>
        <w:rPr>
          <w:color w:val="000000"/>
          <w:lang w:val="lt-LT"/>
        </w:rPr>
      </w:pPr>
    </w:p>
    <w:p w14:paraId="61829076" w14:textId="77777777" w:rsidR="00522B73" w:rsidRDefault="00522B73" w:rsidP="00141CA1">
      <w:pPr>
        <w:rPr>
          <w:color w:val="000000"/>
          <w:lang w:val="lt-LT"/>
        </w:rPr>
      </w:pPr>
    </w:p>
    <w:p w14:paraId="2BA226A1" w14:textId="77777777" w:rsidR="00522B73" w:rsidRDefault="00522B73" w:rsidP="00141CA1">
      <w:pPr>
        <w:rPr>
          <w:color w:val="000000"/>
          <w:lang w:val="lt-LT"/>
        </w:rPr>
      </w:pPr>
    </w:p>
    <w:p w14:paraId="17AD93B2" w14:textId="77777777" w:rsidR="00522B73" w:rsidRDefault="00522B73" w:rsidP="00141CA1">
      <w:pPr>
        <w:rPr>
          <w:color w:val="000000"/>
          <w:lang w:val="lt-LT"/>
        </w:rPr>
      </w:pPr>
    </w:p>
    <w:sectPr w:rsidR="00522B73" w:rsidSect="00B76A21">
      <w:pgSz w:w="11906" w:h="16838"/>
      <w:pgMar w:top="1440" w:right="720" w:bottom="1440" w:left="216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00CC7" w14:textId="77777777" w:rsidR="00AF5C56" w:rsidRDefault="00AF5C56">
      <w:r>
        <w:separator/>
      </w:r>
    </w:p>
  </w:endnote>
  <w:endnote w:type="continuationSeparator" w:id="0">
    <w:p w14:paraId="3F7DD61B" w14:textId="77777777" w:rsidR="00AF5C56" w:rsidRDefault="00AF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019EC" w14:textId="77777777" w:rsidR="00AF5C56" w:rsidRDefault="00AF5C56">
      <w:r>
        <w:separator/>
      </w:r>
    </w:p>
  </w:footnote>
  <w:footnote w:type="continuationSeparator" w:id="0">
    <w:p w14:paraId="1B55E2EA" w14:textId="77777777" w:rsidR="00AF5C56" w:rsidRDefault="00AF5C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219C5"/>
    <w:multiLevelType w:val="hybridMultilevel"/>
    <w:tmpl w:val="4CDCE820"/>
    <w:lvl w:ilvl="0" w:tplc="52A4E388">
      <w:start w:val="7"/>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6EDB2125"/>
    <w:multiLevelType w:val="hybridMultilevel"/>
    <w:tmpl w:val="97307780"/>
    <w:lvl w:ilvl="0" w:tplc="2EDC136C">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13"/>
    <w:rsid w:val="00022E22"/>
    <w:rsid w:val="00036A88"/>
    <w:rsid w:val="000A385A"/>
    <w:rsid w:val="000B79AD"/>
    <w:rsid w:val="000C502E"/>
    <w:rsid w:val="000E26C0"/>
    <w:rsid w:val="000F3CC9"/>
    <w:rsid w:val="001108B8"/>
    <w:rsid w:val="0012645B"/>
    <w:rsid w:val="00131EDA"/>
    <w:rsid w:val="00141CA1"/>
    <w:rsid w:val="001942CA"/>
    <w:rsid w:val="00197F0B"/>
    <w:rsid w:val="001A5432"/>
    <w:rsid w:val="001B0F24"/>
    <w:rsid w:val="001B2811"/>
    <w:rsid w:val="001B73ED"/>
    <w:rsid w:val="001D193A"/>
    <w:rsid w:val="001D2FB3"/>
    <w:rsid w:val="001E04B3"/>
    <w:rsid w:val="00257B34"/>
    <w:rsid w:val="00267375"/>
    <w:rsid w:val="00271BC2"/>
    <w:rsid w:val="002774A6"/>
    <w:rsid w:val="002B776A"/>
    <w:rsid w:val="002C2FBF"/>
    <w:rsid w:val="002F4026"/>
    <w:rsid w:val="002F74DE"/>
    <w:rsid w:val="0030203F"/>
    <w:rsid w:val="00322E25"/>
    <w:rsid w:val="00326E62"/>
    <w:rsid w:val="0034203A"/>
    <w:rsid w:val="00352D1A"/>
    <w:rsid w:val="003852FB"/>
    <w:rsid w:val="00420A5E"/>
    <w:rsid w:val="00420C0C"/>
    <w:rsid w:val="00440487"/>
    <w:rsid w:val="00444419"/>
    <w:rsid w:val="00475D27"/>
    <w:rsid w:val="004853A2"/>
    <w:rsid w:val="004C377B"/>
    <w:rsid w:val="004C5AF0"/>
    <w:rsid w:val="004F1567"/>
    <w:rsid w:val="00511896"/>
    <w:rsid w:val="005130F8"/>
    <w:rsid w:val="005135D3"/>
    <w:rsid w:val="00522B73"/>
    <w:rsid w:val="00543D58"/>
    <w:rsid w:val="00555E39"/>
    <w:rsid w:val="0058481A"/>
    <w:rsid w:val="00590E00"/>
    <w:rsid w:val="005C2348"/>
    <w:rsid w:val="005C7968"/>
    <w:rsid w:val="005D565A"/>
    <w:rsid w:val="005E36FC"/>
    <w:rsid w:val="005E7DC7"/>
    <w:rsid w:val="00600AA1"/>
    <w:rsid w:val="00613553"/>
    <w:rsid w:val="00620689"/>
    <w:rsid w:val="0063284A"/>
    <w:rsid w:val="00695781"/>
    <w:rsid w:val="006A1D48"/>
    <w:rsid w:val="006F31EA"/>
    <w:rsid w:val="0070417D"/>
    <w:rsid w:val="00717EA0"/>
    <w:rsid w:val="00730D42"/>
    <w:rsid w:val="007635D2"/>
    <w:rsid w:val="007734DD"/>
    <w:rsid w:val="00777791"/>
    <w:rsid w:val="007779F7"/>
    <w:rsid w:val="00796062"/>
    <w:rsid w:val="007C711C"/>
    <w:rsid w:val="007E10CF"/>
    <w:rsid w:val="007E10F9"/>
    <w:rsid w:val="007E1F17"/>
    <w:rsid w:val="007E747E"/>
    <w:rsid w:val="007E787E"/>
    <w:rsid w:val="007F2651"/>
    <w:rsid w:val="008004D4"/>
    <w:rsid w:val="00801607"/>
    <w:rsid w:val="00820157"/>
    <w:rsid w:val="00821844"/>
    <w:rsid w:val="008602F4"/>
    <w:rsid w:val="00896955"/>
    <w:rsid w:val="008A551E"/>
    <w:rsid w:val="008B1799"/>
    <w:rsid w:val="008E02E5"/>
    <w:rsid w:val="008E3FD7"/>
    <w:rsid w:val="008E7827"/>
    <w:rsid w:val="008F4C3B"/>
    <w:rsid w:val="009208ED"/>
    <w:rsid w:val="00920ED2"/>
    <w:rsid w:val="0092385C"/>
    <w:rsid w:val="00930592"/>
    <w:rsid w:val="00932DE7"/>
    <w:rsid w:val="00966CE3"/>
    <w:rsid w:val="009812FD"/>
    <w:rsid w:val="009925F0"/>
    <w:rsid w:val="009B55AD"/>
    <w:rsid w:val="009B665A"/>
    <w:rsid w:val="009B669B"/>
    <w:rsid w:val="009F0EEB"/>
    <w:rsid w:val="009F3F32"/>
    <w:rsid w:val="009F69DC"/>
    <w:rsid w:val="00A2151B"/>
    <w:rsid w:val="00A21F59"/>
    <w:rsid w:val="00A2268B"/>
    <w:rsid w:val="00A23F71"/>
    <w:rsid w:val="00A27EFD"/>
    <w:rsid w:val="00A634AF"/>
    <w:rsid w:val="00A8319A"/>
    <w:rsid w:val="00A87463"/>
    <w:rsid w:val="00A90AFB"/>
    <w:rsid w:val="00AC72AB"/>
    <w:rsid w:val="00AF5C56"/>
    <w:rsid w:val="00B071BD"/>
    <w:rsid w:val="00B11BB1"/>
    <w:rsid w:val="00B23F67"/>
    <w:rsid w:val="00B417EF"/>
    <w:rsid w:val="00B76A21"/>
    <w:rsid w:val="00BA07DF"/>
    <w:rsid w:val="00BA5364"/>
    <w:rsid w:val="00BC3C56"/>
    <w:rsid w:val="00BD1F56"/>
    <w:rsid w:val="00BF5E08"/>
    <w:rsid w:val="00C3081D"/>
    <w:rsid w:val="00C34A13"/>
    <w:rsid w:val="00C35B46"/>
    <w:rsid w:val="00C5691A"/>
    <w:rsid w:val="00C72093"/>
    <w:rsid w:val="00CE083D"/>
    <w:rsid w:val="00CE7E68"/>
    <w:rsid w:val="00CF217F"/>
    <w:rsid w:val="00CF5190"/>
    <w:rsid w:val="00D0451F"/>
    <w:rsid w:val="00D1114D"/>
    <w:rsid w:val="00D57006"/>
    <w:rsid w:val="00D721A8"/>
    <w:rsid w:val="00D76C1E"/>
    <w:rsid w:val="00D96C57"/>
    <w:rsid w:val="00DB5997"/>
    <w:rsid w:val="00DE0D5F"/>
    <w:rsid w:val="00DE3D5E"/>
    <w:rsid w:val="00DE7FA5"/>
    <w:rsid w:val="00DF52F2"/>
    <w:rsid w:val="00E12B8A"/>
    <w:rsid w:val="00E41516"/>
    <w:rsid w:val="00E6744E"/>
    <w:rsid w:val="00E67C20"/>
    <w:rsid w:val="00E75910"/>
    <w:rsid w:val="00EB6CFA"/>
    <w:rsid w:val="00EB7B2A"/>
    <w:rsid w:val="00ED5212"/>
    <w:rsid w:val="00ED52EC"/>
    <w:rsid w:val="00ED600B"/>
    <w:rsid w:val="00EE18F8"/>
    <w:rsid w:val="00EF4F53"/>
    <w:rsid w:val="00F010C6"/>
    <w:rsid w:val="00F06811"/>
    <w:rsid w:val="00F15C73"/>
    <w:rsid w:val="00F323CF"/>
    <w:rsid w:val="00F52670"/>
    <w:rsid w:val="00F96F9F"/>
    <w:rsid w:val="00FA6F10"/>
    <w:rsid w:val="00FB0428"/>
    <w:rsid w:val="00FB06D1"/>
    <w:rsid w:val="00FB6563"/>
    <w:rsid w:val="00FC0054"/>
    <w:rsid w:val="00FC10FC"/>
    <w:rsid w:val="00FC625A"/>
    <w:rsid w:val="00FF76BD"/>
    <w:rsid w:val="3040409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29E5"/>
  <w15:docId w15:val="{003424B0-3BF7-4FCB-B579-0A397EB8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68"/>
    <w:rPr>
      <w:rFonts w:ascii="Times New Roman" w:hAnsi="Times New Roman"/>
      <w:sz w:val="24"/>
      <w:szCs w:val="24"/>
      <w:lang w:val="en-GB" w:eastAsia="en-GB"/>
    </w:rPr>
  </w:style>
  <w:style w:type="paragraph" w:styleId="Heading1">
    <w:name w:val="heading 1"/>
    <w:basedOn w:val="Normal"/>
    <w:next w:val="Normal"/>
    <w:link w:val="Heading1Char"/>
    <w:qFormat/>
    <w:rsid w:val="00CE7E68"/>
    <w:pPr>
      <w:keepNext/>
      <w:numPr>
        <w:numId w:val="1"/>
      </w:numPr>
      <w:spacing w:before="360" w:after="360"/>
      <w:jc w:val="center"/>
      <w:outlineLvl w:val="0"/>
    </w:pPr>
    <w:rPr>
      <w:rFonts w:eastAsia="Times New Roman"/>
      <w:sz w:val="28"/>
      <w:szCs w:val="22"/>
      <w:lang w:val="x-none" w:eastAsia="x-none"/>
    </w:rPr>
  </w:style>
  <w:style w:type="paragraph" w:styleId="Heading2">
    <w:name w:val="heading 2"/>
    <w:aliases w:val="Title Header2"/>
    <w:basedOn w:val="Normal"/>
    <w:next w:val="Normal"/>
    <w:link w:val="Heading2Char"/>
    <w:semiHidden/>
    <w:unhideWhenUsed/>
    <w:qFormat/>
    <w:rsid w:val="00CE7E68"/>
    <w:pPr>
      <w:numPr>
        <w:ilvl w:val="1"/>
        <w:numId w:val="1"/>
      </w:numPr>
      <w:jc w:val="both"/>
      <w:outlineLvl w:val="1"/>
    </w:pPr>
    <w:rPr>
      <w:rFonts w:eastAsia="Times New Roman"/>
      <w:szCs w:val="20"/>
      <w:lang w:val="x-none" w:eastAsia="x-none"/>
    </w:rPr>
  </w:style>
  <w:style w:type="paragraph" w:styleId="Heading3">
    <w:name w:val="heading 3"/>
    <w:aliases w:val="Section Header3,Sub-Clause Paragraph,Sub-Clause Paragraph Diagrama,Sub-Clause Paragraph Char Char Char Diagrama Diagrama,Sub-Clause Paragraph Char"/>
    <w:basedOn w:val="Normal"/>
    <w:next w:val="Normal"/>
    <w:link w:val="Heading3Char"/>
    <w:semiHidden/>
    <w:unhideWhenUsed/>
    <w:qFormat/>
    <w:rsid w:val="00CE7E68"/>
    <w:pPr>
      <w:keepNext/>
      <w:numPr>
        <w:ilvl w:val="2"/>
        <w:numId w:val="1"/>
      </w:numPr>
      <w:jc w:val="both"/>
      <w:outlineLvl w:val="2"/>
    </w:pPr>
    <w:rPr>
      <w:rFonts w:eastAsia="Times New Roman"/>
      <w:szCs w:val="20"/>
      <w:lang w:val="x-none" w:eastAsia="x-none"/>
    </w:rPr>
  </w:style>
  <w:style w:type="paragraph" w:styleId="Heading4">
    <w:name w:val="heading 4"/>
    <w:aliases w:val="Sub-Clause Sub-paragraph,Heading 4 Char Char Char Char"/>
    <w:basedOn w:val="Normal"/>
    <w:next w:val="Normal"/>
    <w:link w:val="Heading4Char"/>
    <w:semiHidden/>
    <w:unhideWhenUsed/>
    <w:qFormat/>
    <w:rsid w:val="00CE7E68"/>
    <w:pPr>
      <w:keepNext/>
      <w:numPr>
        <w:ilvl w:val="3"/>
        <w:numId w:val="1"/>
      </w:numPr>
      <w:outlineLvl w:val="3"/>
    </w:pPr>
    <w:rPr>
      <w:rFonts w:eastAsia="Times New Roman"/>
      <w:sz w:val="44"/>
      <w:szCs w:val="20"/>
      <w:lang w:val="x-none" w:eastAsia="x-none"/>
    </w:rPr>
  </w:style>
  <w:style w:type="paragraph" w:styleId="Heading5">
    <w:name w:val="heading 5"/>
    <w:basedOn w:val="Normal"/>
    <w:next w:val="Normal"/>
    <w:link w:val="Heading5Char"/>
    <w:semiHidden/>
    <w:unhideWhenUsed/>
    <w:qFormat/>
    <w:rsid w:val="00CE7E68"/>
    <w:pPr>
      <w:keepNext/>
      <w:numPr>
        <w:ilvl w:val="4"/>
        <w:numId w:val="1"/>
      </w:numPr>
      <w:outlineLvl w:val="4"/>
    </w:pPr>
    <w:rPr>
      <w:rFonts w:eastAsia="Times New Roman"/>
      <w:b/>
      <w:sz w:val="40"/>
      <w:szCs w:val="20"/>
      <w:lang w:val="x-none" w:eastAsia="x-none"/>
    </w:rPr>
  </w:style>
  <w:style w:type="paragraph" w:styleId="Heading6">
    <w:name w:val="heading 6"/>
    <w:basedOn w:val="Normal"/>
    <w:next w:val="Normal"/>
    <w:link w:val="Heading6Char"/>
    <w:semiHidden/>
    <w:unhideWhenUsed/>
    <w:qFormat/>
    <w:rsid w:val="00CE7E68"/>
    <w:pPr>
      <w:keepNext/>
      <w:numPr>
        <w:ilvl w:val="5"/>
        <w:numId w:val="1"/>
      </w:numPr>
      <w:outlineLvl w:val="5"/>
    </w:pPr>
    <w:rPr>
      <w:rFonts w:eastAsia="Times New Roman"/>
      <w:b/>
      <w:sz w:val="36"/>
      <w:szCs w:val="20"/>
      <w:lang w:val="x-none" w:eastAsia="x-none"/>
    </w:rPr>
  </w:style>
  <w:style w:type="paragraph" w:styleId="Heading7">
    <w:name w:val="heading 7"/>
    <w:basedOn w:val="Normal"/>
    <w:next w:val="Normal"/>
    <w:link w:val="Heading7Char"/>
    <w:semiHidden/>
    <w:unhideWhenUsed/>
    <w:qFormat/>
    <w:rsid w:val="00CE7E68"/>
    <w:pPr>
      <w:keepNext/>
      <w:numPr>
        <w:ilvl w:val="6"/>
        <w:numId w:val="1"/>
      </w:numPr>
      <w:outlineLvl w:val="6"/>
    </w:pPr>
    <w:rPr>
      <w:rFonts w:eastAsia="Times New Roman"/>
      <w:sz w:val="48"/>
      <w:szCs w:val="20"/>
      <w:lang w:val="x-none" w:eastAsia="x-none"/>
    </w:rPr>
  </w:style>
  <w:style w:type="paragraph" w:styleId="Heading8">
    <w:name w:val="heading 8"/>
    <w:basedOn w:val="Normal"/>
    <w:next w:val="Normal"/>
    <w:link w:val="Heading8Char"/>
    <w:semiHidden/>
    <w:unhideWhenUsed/>
    <w:qFormat/>
    <w:rsid w:val="00CE7E68"/>
    <w:pPr>
      <w:keepNext/>
      <w:numPr>
        <w:ilvl w:val="7"/>
        <w:numId w:val="1"/>
      </w:numPr>
      <w:outlineLvl w:val="7"/>
    </w:pPr>
    <w:rPr>
      <w:rFonts w:eastAsia="Times New Roman"/>
      <w:b/>
      <w:sz w:val="18"/>
      <w:szCs w:val="20"/>
      <w:lang w:val="x-none" w:eastAsia="x-none"/>
    </w:rPr>
  </w:style>
  <w:style w:type="paragraph" w:styleId="Heading9">
    <w:name w:val="heading 9"/>
    <w:basedOn w:val="Normal"/>
    <w:next w:val="Normal"/>
    <w:link w:val="Heading9Char"/>
    <w:semiHidden/>
    <w:unhideWhenUsed/>
    <w:qFormat/>
    <w:rsid w:val="00CE7E68"/>
    <w:pPr>
      <w:keepNext/>
      <w:numPr>
        <w:ilvl w:val="8"/>
        <w:numId w:val="1"/>
      </w:numPr>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C0"/>
    <w:pPr>
      <w:ind w:left="720"/>
      <w:contextualSpacing/>
    </w:pPr>
    <w:rPr>
      <w:rFonts w:eastAsia="Times New Roman"/>
    </w:rPr>
  </w:style>
  <w:style w:type="character" w:customStyle="1" w:styleId="Heading1Char">
    <w:name w:val="Heading 1 Char"/>
    <w:basedOn w:val="DefaultParagraphFont"/>
    <w:link w:val="Heading1"/>
    <w:rsid w:val="00CE7E68"/>
    <w:rPr>
      <w:rFonts w:ascii="Times New Roman" w:eastAsia="Times New Roman" w:hAnsi="Times New Roman"/>
      <w:sz w:val="28"/>
      <w:szCs w:val="22"/>
      <w:lang w:val="x-none" w:eastAsia="x-none"/>
    </w:rPr>
  </w:style>
  <w:style w:type="character" w:customStyle="1" w:styleId="Heading2Char">
    <w:name w:val="Heading 2 Char"/>
    <w:aliases w:val="Title Header2 Char"/>
    <w:basedOn w:val="DefaultParagraphFont"/>
    <w:link w:val="Heading2"/>
    <w:semiHidden/>
    <w:rsid w:val="00CE7E68"/>
    <w:rPr>
      <w:rFonts w:ascii="Times New Roman" w:eastAsia="Times New Roman" w:hAnsi="Times New Roman"/>
      <w:sz w:val="24"/>
      <w:lang w:val="x-none" w:eastAsia="x-none"/>
    </w:rPr>
  </w:style>
  <w:style w:type="character" w:customStyle="1" w:styleId="Heading3Char">
    <w:name w:val="Heading 3 Char"/>
    <w:aliases w:val="Section Header3 Char,Sub-Clause Paragraph Char1,Sub-Clause Paragraph Diagrama Char,Sub-Clause Paragraph Char Char Char Diagrama Diagrama Char,Sub-Clause Paragraph Char Char"/>
    <w:basedOn w:val="DefaultParagraphFont"/>
    <w:link w:val="Heading3"/>
    <w:semiHidden/>
    <w:rsid w:val="00CE7E68"/>
    <w:rPr>
      <w:rFonts w:ascii="Times New Roman" w:eastAsia="Times New Roman" w:hAnsi="Times New Roman"/>
      <w:sz w:val="24"/>
      <w:lang w:val="x-none" w:eastAsia="x-none"/>
    </w:rPr>
  </w:style>
  <w:style w:type="character" w:customStyle="1" w:styleId="Heading4Char">
    <w:name w:val="Heading 4 Char"/>
    <w:aliases w:val="Sub-Clause Sub-paragraph Char,Heading 4 Char Char Char Char Char"/>
    <w:basedOn w:val="DefaultParagraphFont"/>
    <w:link w:val="Heading4"/>
    <w:semiHidden/>
    <w:rsid w:val="00CE7E68"/>
    <w:rPr>
      <w:rFonts w:ascii="Times New Roman" w:eastAsia="Times New Roman" w:hAnsi="Times New Roman"/>
      <w:sz w:val="44"/>
      <w:lang w:val="x-none" w:eastAsia="x-none"/>
    </w:rPr>
  </w:style>
  <w:style w:type="character" w:customStyle="1" w:styleId="Heading5Char">
    <w:name w:val="Heading 5 Char"/>
    <w:basedOn w:val="DefaultParagraphFont"/>
    <w:link w:val="Heading5"/>
    <w:semiHidden/>
    <w:rsid w:val="00CE7E68"/>
    <w:rPr>
      <w:rFonts w:ascii="Times New Roman" w:eastAsia="Times New Roman" w:hAnsi="Times New Roman"/>
      <w:b/>
      <w:sz w:val="40"/>
      <w:lang w:val="x-none" w:eastAsia="x-none"/>
    </w:rPr>
  </w:style>
  <w:style w:type="character" w:customStyle="1" w:styleId="Heading6Char">
    <w:name w:val="Heading 6 Char"/>
    <w:basedOn w:val="DefaultParagraphFont"/>
    <w:link w:val="Heading6"/>
    <w:semiHidden/>
    <w:rsid w:val="00CE7E68"/>
    <w:rPr>
      <w:rFonts w:ascii="Times New Roman" w:eastAsia="Times New Roman" w:hAnsi="Times New Roman"/>
      <w:b/>
      <w:sz w:val="36"/>
      <w:lang w:val="x-none" w:eastAsia="x-none"/>
    </w:rPr>
  </w:style>
  <w:style w:type="character" w:customStyle="1" w:styleId="Heading7Char">
    <w:name w:val="Heading 7 Char"/>
    <w:basedOn w:val="DefaultParagraphFont"/>
    <w:link w:val="Heading7"/>
    <w:semiHidden/>
    <w:rsid w:val="00CE7E68"/>
    <w:rPr>
      <w:rFonts w:ascii="Times New Roman" w:eastAsia="Times New Roman" w:hAnsi="Times New Roman"/>
      <w:sz w:val="48"/>
      <w:lang w:val="x-none" w:eastAsia="x-none"/>
    </w:rPr>
  </w:style>
  <w:style w:type="character" w:customStyle="1" w:styleId="Heading8Char">
    <w:name w:val="Heading 8 Char"/>
    <w:basedOn w:val="DefaultParagraphFont"/>
    <w:link w:val="Heading8"/>
    <w:semiHidden/>
    <w:rsid w:val="00CE7E68"/>
    <w:rPr>
      <w:rFonts w:ascii="Times New Roman" w:eastAsia="Times New Roman" w:hAnsi="Times New Roman"/>
      <w:b/>
      <w:sz w:val="18"/>
      <w:lang w:val="x-none" w:eastAsia="x-none"/>
    </w:rPr>
  </w:style>
  <w:style w:type="character" w:customStyle="1" w:styleId="Heading9Char">
    <w:name w:val="Heading 9 Char"/>
    <w:basedOn w:val="DefaultParagraphFont"/>
    <w:link w:val="Heading9"/>
    <w:semiHidden/>
    <w:rsid w:val="00CE7E68"/>
    <w:rPr>
      <w:rFonts w:ascii="Times New Roman" w:eastAsia="Times New Roman" w:hAnsi="Times New Roman"/>
      <w:sz w:val="40"/>
      <w:lang w:val="x-none" w:eastAsia="x-none"/>
    </w:rPr>
  </w:style>
  <w:style w:type="character" w:styleId="Hyperlink">
    <w:name w:val="Hyperlink"/>
    <w:uiPriority w:val="99"/>
    <w:unhideWhenUsed/>
    <w:rsid w:val="00CE7E68"/>
    <w:rPr>
      <w:color w:val="0000FF"/>
      <w:u w:val="single"/>
    </w:rPr>
  </w:style>
  <w:style w:type="paragraph" w:styleId="CommentText">
    <w:name w:val="annotation text"/>
    <w:basedOn w:val="Normal"/>
    <w:link w:val="CommentTextChar"/>
    <w:uiPriority w:val="99"/>
    <w:semiHidden/>
    <w:unhideWhenUsed/>
    <w:rsid w:val="00CE7E68"/>
    <w:rPr>
      <w:rFonts w:ascii="Calibri" w:hAnsi="Calibri"/>
      <w:sz w:val="20"/>
      <w:szCs w:val="20"/>
      <w:lang w:val="x-none" w:eastAsia="en-US"/>
    </w:rPr>
  </w:style>
  <w:style w:type="character" w:customStyle="1" w:styleId="CommentTextChar">
    <w:name w:val="Comment Text Char"/>
    <w:basedOn w:val="DefaultParagraphFont"/>
    <w:link w:val="CommentText"/>
    <w:uiPriority w:val="99"/>
    <w:semiHidden/>
    <w:rsid w:val="00CE7E68"/>
    <w:rPr>
      <w:lang w:val="x-none"/>
    </w:rPr>
  </w:style>
  <w:style w:type="character" w:customStyle="1" w:styleId="BodyTextChar">
    <w:name w:val="Body Text Char"/>
    <w:aliases w:val="body indent Char,ändrad Char,Body single Char"/>
    <w:basedOn w:val="DefaultParagraphFont"/>
    <w:link w:val="BodyText"/>
    <w:semiHidden/>
    <w:locked/>
    <w:rsid w:val="00CE7E68"/>
    <w:rPr>
      <w:rFonts w:ascii="Times New Roman" w:eastAsia="Times New Roman" w:hAnsi="Times New Roman"/>
      <w:sz w:val="24"/>
      <w:szCs w:val="24"/>
      <w:lang w:val="en-US"/>
    </w:rPr>
  </w:style>
  <w:style w:type="paragraph" w:styleId="BodyText">
    <w:name w:val="Body Text"/>
    <w:aliases w:val="body indent,ändrad,Body single"/>
    <w:basedOn w:val="Normal"/>
    <w:link w:val="BodyTextChar"/>
    <w:semiHidden/>
    <w:unhideWhenUsed/>
    <w:rsid w:val="00CE7E68"/>
    <w:pPr>
      <w:jc w:val="both"/>
    </w:pPr>
    <w:rPr>
      <w:rFonts w:eastAsia="Times New Roman"/>
      <w:lang w:val="en-US" w:eastAsia="en-US"/>
    </w:rPr>
  </w:style>
  <w:style w:type="character" w:customStyle="1" w:styleId="PagrindinistekstasDiagrama1">
    <w:name w:val="Pagrindinis tekstas Diagrama1"/>
    <w:basedOn w:val="DefaultParagraphFont"/>
    <w:uiPriority w:val="99"/>
    <w:semiHidden/>
    <w:rsid w:val="00CE7E68"/>
    <w:rPr>
      <w:rFonts w:ascii="Times New Roman" w:hAnsi="Times New Roman"/>
      <w:sz w:val="24"/>
      <w:szCs w:val="24"/>
      <w:lang w:val="en-GB" w:eastAsia="en-GB"/>
    </w:rPr>
  </w:style>
  <w:style w:type="paragraph" w:styleId="BodyTextIndent">
    <w:name w:val="Body Text Indent"/>
    <w:basedOn w:val="Normal"/>
    <w:link w:val="BodyTextIndentChar"/>
    <w:semiHidden/>
    <w:unhideWhenUsed/>
    <w:rsid w:val="00CE7E68"/>
    <w:pPr>
      <w:ind w:firstLine="720"/>
      <w:jc w:val="right"/>
    </w:pPr>
    <w:rPr>
      <w:rFonts w:eastAsia="Times New Roman"/>
      <w:szCs w:val="20"/>
      <w:lang w:val="en-US" w:eastAsia="en-US"/>
    </w:rPr>
  </w:style>
  <w:style w:type="character" w:customStyle="1" w:styleId="BodyTextIndentChar">
    <w:name w:val="Body Text Indent Char"/>
    <w:basedOn w:val="DefaultParagraphFont"/>
    <w:link w:val="BodyTextIndent"/>
    <w:semiHidden/>
    <w:rsid w:val="00CE7E68"/>
    <w:rPr>
      <w:rFonts w:ascii="Times New Roman" w:eastAsia="Times New Roman" w:hAnsi="Times New Roman"/>
      <w:sz w:val="24"/>
      <w:lang w:val="en-US"/>
    </w:rPr>
  </w:style>
  <w:style w:type="character" w:styleId="CommentReference">
    <w:name w:val="annotation reference"/>
    <w:uiPriority w:val="99"/>
    <w:semiHidden/>
    <w:unhideWhenUsed/>
    <w:rsid w:val="00CE7E68"/>
    <w:rPr>
      <w:sz w:val="16"/>
      <w:szCs w:val="16"/>
    </w:rPr>
  </w:style>
  <w:style w:type="paragraph" w:styleId="BalloonText">
    <w:name w:val="Balloon Text"/>
    <w:basedOn w:val="Normal"/>
    <w:link w:val="BalloonTextChar"/>
    <w:uiPriority w:val="99"/>
    <w:semiHidden/>
    <w:unhideWhenUsed/>
    <w:rsid w:val="00CE7E68"/>
    <w:rPr>
      <w:rFonts w:ascii="Tahoma" w:hAnsi="Tahoma" w:cs="Tahoma"/>
      <w:sz w:val="16"/>
      <w:szCs w:val="16"/>
    </w:rPr>
  </w:style>
  <w:style w:type="character" w:customStyle="1" w:styleId="BalloonTextChar">
    <w:name w:val="Balloon Text Char"/>
    <w:basedOn w:val="DefaultParagraphFont"/>
    <w:link w:val="BalloonText"/>
    <w:uiPriority w:val="99"/>
    <w:semiHidden/>
    <w:rsid w:val="00CE7E68"/>
    <w:rPr>
      <w:rFonts w:ascii="Tahoma" w:hAnsi="Tahoma" w:cs="Tahoma"/>
      <w:sz w:val="16"/>
      <w:szCs w:val="16"/>
      <w:lang w:val="en-GB" w:eastAsia="en-GB"/>
    </w:rPr>
  </w:style>
  <w:style w:type="paragraph" w:customStyle="1" w:styleId="linija">
    <w:name w:val="linija"/>
    <w:basedOn w:val="Normal"/>
    <w:rsid w:val="00444419"/>
    <w:pPr>
      <w:spacing w:before="100" w:beforeAutospacing="1" w:after="100" w:afterAutospacing="1"/>
    </w:pPr>
    <w:rPr>
      <w:rFonts w:eastAsia="Times New Roman"/>
      <w:lang w:val="lt-LT" w:eastAsia="lt-LT"/>
    </w:rPr>
  </w:style>
  <w:style w:type="paragraph" w:customStyle="1" w:styleId="Pagrindinistekstas1">
    <w:name w:val="Pagrindinis tekstas1"/>
    <w:rsid w:val="007C711C"/>
    <w:pPr>
      <w:snapToGrid w:val="0"/>
      <w:ind w:firstLine="312"/>
      <w:jc w:val="both"/>
    </w:pPr>
    <w:rPr>
      <w:rFonts w:ascii="TimesLT" w:eastAsia="Times New Roman" w:hAnsi="TimesLT"/>
      <w:lang w:val="en-US"/>
    </w:rPr>
  </w:style>
  <w:style w:type="paragraph" w:styleId="Header">
    <w:name w:val="header"/>
    <w:basedOn w:val="Normal"/>
    <w:link w:val="HeaderChar"/>
    <w:uiPriority w:val="99"/>
    <w:rsid w:val="007C711C"/>
    <w:pPr>
      <w:widowControl w:val="0"/>
      <w:tabs>
        <w:tab w:val="center" w:pos="4153"/>
        <w:tab w:val="right" w:pos="8306"/>
      </w:tabs>
      <w:spacing w:after="20"/>
      <w:jc w:val="both"/>
    </w:pPr>
    <w:rPr>
      <w:rFonts w:eastAsia="Times New Roman"/>
      <w:szCs w:val="20"/>
      <w:lang w:val="lt-LT" w:eastAsia="lt-LT"/>
    </w:rPr>
  </w:style>
  <w:style w:type="character" w:customStyle="1" w:styleId="HeaderChar">
    <w:name w:val="Header Char"/>
    <w:basedOn w:val="DefaultParagraphFont"/>
    <w:link w:val="Header"/>
    <w:uiPriority w:val="99"/>
    <w:rsid w:val="007C711C"/>
    <w:rPr>
      <w:rFonts w:ascii="Times New Roman" w:eastAsia="Times New Roman" w:hAnsi="Times New Roman"/>
      <w:sz w:val="24"/>
      <w:lang w:eastAsia="lt-LT"/>
    </w:rPr>
  </w:style>
  <w:style w:type="table" w:styleId="TableGrid">
    <w:name w:val="Table Grid"/>
    <w:basedOn w:val="TableNormal"/>
    <w:uiPriority w:val="59"/>
    <w:rsid w:val="0051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6811"/>
    <w:pPr>
      <w:tabs>
        <w:tab w:val="center" w:pos="4819"/>
        <w:tab w:val="right" w:pos="9638"/>
      </w:tabs>
    </w:pPr>
  </w:style>
  <w:style w:type="character" w:customStyle="1" w:styleId="FooterChar">
    <w:name w:val="Footer Char"/>
    <w:basedOn w:val="DefaultParagraphFont"/>
    <w:link w:val="Footer"/>
    <w:uiPriority w:val="99"/>
    <w:rsid w:val="00F06811"/>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6243">
      <w:bodyDiv w:val="1"/>
      <w:marLeft w:val="0"/>
      <w:marRight w:val="0"/>
      <w:marTop w:val="0"/>
      <w:marBottom w:val="0"/>
      <w:divBdr>
        <w:top w:val="none" w:sz="0" w:space="0" w:color="auto"/>
        <w:left w:val="none" w:sz="0" w:space="0" w:color="auto"/>
        <w:bottom w:val="none" w:sz="0" w:space="0" w:color="auto"/>
        <w:right w:val="none" w:sz="0" w:space="0" w:color="auto"/>
      </w:divBdr>
    </w:div>
    <w:div w:id="1414470846">
      <w:bodyDiv w:val="1"/>
      <w:marLeft w:val="0"/>
      <w:marRight w:val="0"/>
      <w:marTop w:val="0"/>
      <w:marBottom w:val="0"/>
      <w:divBdr>
        <w:top w:val="none" w:sz="0" w:space="0" w:color="auto"/>
        <w:left w:val="none" w:sz="0" w:space="0" w:color="auto"/>
        <w:bottom w:val="none" w:sz="0" w:space="0" w:color="auto"/>
        <w:right w:val="none" w:sz="0" w:space="0" w:color="auto"/>
      </w:divBdr>
    </w:div>
    <w:div w:id="1891571557">
      <w:bodyDiv w:val="1"/>
      <w:marLeft w:val="0"/>
      <w:marRight w:val="0"/>
      <w:marTop w:val="0"/>
      <w:marBottom w:val="0"/>
      <w:divBdr>
        <w:top w:val="none" w:sz="0" w:space="0" w:color="auto"/>
        <w:left w:val="none" w:sz="0" w:space="0" w:color="auto"/>
        <w:bottom w:val="none" w:sz="0" w:space="0" w:color="auto"/>
        <w:right w:val="none" w:sz="0" w:space="0" w:color="auto"/>
      </w:divBdr>
    </w:div>
    <w:div w:id="2014725516">
      <w:bodyDiv w:val="1"/>
      <w:marLeft w:val="0"/>
      <w:marRight w:val="0"/>
      <w:marTop w:val="0"/>
      <w:marBottom w:val="0"/>
      <w:divBdr>
        <w:top w:val="none" w:sz="0" w:space="0" w:color="auto"/>
        <w:left w:val="none" w:sz="0" w:space="0" w:color="auto"/>
        <w:bottom w:val="none" w:sz="0" w:space="0" w:color="auto"/>
        <w:right w:val="none" w:sz="0" w:space="0" w:color="auto"/>
      </w:divBdr>
    </w:div>
    <w:div w:id="2032687016">
      <w:bodyDiv w:val="1"/>
      <w:marLeft w:val="0"/>
      <w:marRight w:val="0"/>
      <w:marTop w:val="0"/>
      <w:marBottom w:val="0"/>
      <w:divBdr>
        <w:top w:val="none" w:sz="0" w:space="0" w:color="auto"/>
        <w:left w:val="none" w:sz="0" w:space="0" w:color="auto"/>
        <w:bottom w:val="none" w:sz="0" w:space="0" w:color="auto"/>
        <w:right w:val="none" w:sz="0" w:space="0" w:color="auto"/>
      </w:divBdr>
    </w:div>
    <w:div w:id="2125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anuliene@eitminiskiu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7CB2-A6A0-4D86-AA4B-4476C483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Buhalteris</dc:creator>
  <cp:lastModifiedBy>Buhalteris</cp:lastModifiedBy>
  <cp:revision>7</cp:revision>
  <cp:lastPrinted>2024-11-19T13:26:00Z</cp:lastPrinted>
  <dcterms:created xsi:type="dcterms:W3CDTF">2024-11-21T14:52:00Z</dcterms:created>
  <dcterms:modified xsi:type="dcterms:W3CDTF">2024-12-12T15:38:00Z</dcterms:modified>
</cp:coreProperties>
</file>