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BE94" w14:textId="6DBF13B8" w:rsidR="005E29B5" w:rsidRPr="003648F4" w:rsidRDefault="003648F4" w:rsidP="003648F4">
      <w:pPr>
        <w:spacing w:after="0" w:line="240" w:lineRule="auto"/>
        <w:ind w:firstLine="567"/>
        <w:jc w:val="right"/>
        <w:rPr>
          <w:sz w:val="24"/>
          <w:szCs w:val="24"/>
        </w:rPr>
      </w:pPr>
      <w:r w:rsidRPr="003648F4">
        <w:rPr>
          <w:rFonts w:ascii="Times New Roman" w:hAnsi="Times New Roman" w:cs="Times New Roman"/>
          <w:b/>
          <w:sz w:val="24"/>
          <w:szCs w:val="24"/>
        </w:rPr>
        <w:t>Pirkimo sąlygų 2 priedas</w:t>
      </w:r>
    </w:p>
    <w:p w14:paraId="3826E42C" w14:textId="77777777" w:rsidR="005E29B5" w:rsidRDefault="005E29B5" w:rsidP="005E29B5">
      <w:pPr>
        <w:pStyle w:val="Default"/>
        <w:rPr>
          <w:color w:val="auto"/>
        </w:rPr>
      </w:pPr>
    </w:p>
    <w:p w14:paraId="4B97FE3E" w14:textId="1EB70F17" w:rsidR="004C1226" w:rsidRPr="004E57C5" w:rsidRDefault="005E29B5" w:rsidP="00482E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</w:rPr>
      </w:pPr>
      <w:r w:rsidRPr="00510BF8">
        <w:rPr>
          <w:rFonts w:ascii="Times New Roman" w:hAnsi="Times New Roman" w:cs="Times New Roman"/>
          <w:b/>
          <w:color w:val="000000" w:themeColor="text1"/>
        </w:rPr>
        <w:t>ŽEMAITIJOS</w:t>
      </w:r>
      <w:r w:rsidR="00A7433B" w:rsidRPr="00510BF8">
        <w:rPr>
          <w:rFonts w:ascii="Times New Roman" w:hAnsi="Times New Roman" w:cs="Times New Roman"/>
          <w:b/>
          <w:color w:val="000000" w:themeColor="text1"/>
        </w:rPr>
        <w:t xml:space="preserve"> GATVĖS </w:t>
      </w:r>
      <w:r w:rsidRPr="00510BF8">
        <w:rPr>
          <w:rFonts w:ascii="Times New Roman" w:hAnsi="Times New Roman" w:cs="Times New Roman"/>
          <w:b/>
          <w:color w:val="000000" w:themeColor="text1"/>
        </w:rPr>
        <w:t xml:space="preserve">NUO SEDOS G. IKI M. DAUKŠOS G. MAŽEIKIŲ MIESTE </w:t>
      </w:r>
      <w:r w:rsidR="00A7433B" w:rsidRPr="00510BF8">
        <w:rPr>
          <w:rFonts w:ascii="Times New Roman" w:hAnsi="Times New Roman" w:cs="Times New Roman"/>
          <w:b/>
          <w:color w:val="000000" w:themeColor="text1"/>
        </w:rPr>
        <w:t xml:space="preserve">APŠVIETIMO </w:t>
      </w:r>
      <w:r w:rsidR="00510BF8" w:rsidRPr="00510BF8">
        <w:rPr>
          <w:rFonts w:ascii="Times New Roman" w:hAnsi="Times New Roman" w:cs="Times New Roman"/>
          <w:b/>
          <w:color w:val="000000" w:themeColor="text1"/>
        </w:rPr>
        <w:t>PAPRASTOJO</w:t>
      </w:r>
      <w:r w:rsidR="00A7433B" w:rsidRPr="00510BF8">
        <w:rPr>
          <w:color w:val="000000" w:themeColor="text1"/>
        </w:rPr>
        <w:t xml:space="preserve"> </w:t>
      </w:r>
      <w:r w:rsidR="00A7433B" w:rsidRPr="00510BF8">
        <w:rPr>
          <w:rFonts w:ascii="Times New Roman" w:hAnsi="Times New Roman" w:cs="Times New Roman"/>
          <w:b/>
          <w:color w:val="000000" w:themeColor="text1"/>
        </w:rPr>
        <w:t>REMONTO</w:t>
      </w:r>
      <w:r w:rsidR="00FC7108" w:rsidRPr="00510BF8">
        <w:rPr>
          <w:rFonts w:ascii="Times New Roman" w:hAnsi="Times New Roman" w:cs="Times New Roman"/>
          <w:b/>
          <w:color w:val="000000" w:themeColor="text1"/>
        </w:rPr>
        <w:t xml:space="preserve"> STATYBOS PROJEKTAS</w:t>
      </w:r>
    </w:p>
    <w:p w14:paraId="505667A0" w14:textId="650517CB" w:rsidR="009127E7" w:rsidRPr="00C01C87" w:rsidRDefault="009127E7" w:rsidP="00482E1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C01C87">
        <w:rPr>
          <w:rFonts w:ascii="Times New Roman" w:hAnsi="Times New Roman" w:cs="Times New Roman"/>
          <w:b/>
        </w:rPr>
        <w:t>TECHNINĖ</w:t>
      </w:r>
      <w:r w:rsidR="00AE392E">
        <w:rPr>
          <w:rFonts w:ascii="Times New Roman" w:hAnsi="Times New Roman" w:cs="Times New Roman"/>
          <w:b/>
        </w:rPr>
        <w:t>S</w:t>
      </w:r>
      <w:r w:rsidRPr="00C01C87">
        <w:rPr>
          <w:rFonts w:ascii="Times New Roman" w:hAnsi="Times New Roman" w:cs="Times New Roman"/>
          <w:b/>
        </w:rPr>
        <w:t xml:space="preserve">  </w:t>
      </w:r>
      <w:r w:rsidR="00653F56">
        <w:rPr>
          <w:rFonts w:ascii="Times New Roman" w:hAnsi="Times New Roman" w:cs="Times New Roman"/>
          <w:b/>
        </w:rPr>
        <w:t>S</w:t>
      </w:r>
      <w:r w:rsidR="00A83520">
        <w:rPr>
          <w:rFonts w:ascii="Times New Roman" w:hAnsi="Times New Roman" w:cs="Times New Roman"/>
          <w:b/>
        </w:rPr>
        <w:t>ĄLYGOS</w:t>
      </w:r>
    </w:p>
    <w:p w14:paraId="1DD2426A" w14:textId="77777777" w:rsidR="009127E7" w:rsidRPr="00B02AC3" w:rsidRDefault="009127E7" w:rsidP="009127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AB8F42" w14:textId="4CD9CD85" w:rsidR="00CB6FD8" w:rsidRPr="00B02AC3" w:rsidRDefault="00CB6FD8" w:rsidP="00FE769B">
      <w:pPr>
        <w:numPr>
          <w:ilvl w:val="0"/>
          <w:numId w:val="2"/>
        </w:numPr>
        <w:suppressAutoHyphens/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t_a4291694fb964b9c83cabe2af20972a7"/>
      <w:bookmarkEnd w:id="0"/>
      <w:r w:rsidRPr="00B02AC3">
        <w:rPr>
          <w:rFonts w:ascii="Times New Roman" w:eastAsia="Calibri" w:hAnsi="Times New Roman" w:cs="Times New Roman"/>
          <w:b/>
          <w:sz w:val="24"/>
          <w:szCs w:val="24"/>
        </w:rPr>
        <w:t>Statytojas</w:t>
      </w:r>
      <w:r w:rsidRPr="00B02AC3">
        <w:rPr>
          <w:rFonts w:ascii="Times New Roman" w:eastAsia="Calibri" w:hAnsi="Times New Roman" w:cs="Times New Roman"/>
          <w:sz w:val="24"/>
          <w:szCs w:val="24"/>
        </w:rPr>
        <w:t>: Mažeikių rajono savivaldybė, Laisvės g. 8, 892</w:t>
      </w:r>
      <w:r w:rsidR="001D5ACD">
        <w:rPr>
          <w:rFonts w:ascii="Times New Roman" w:eastAsia="Calibri" w:hAnsi="Times New Roman" w:cs="Times New Roman"/>
          <w:sz w:val="24"/>
          <w:szCs w:val="24"/>
        </w:rPr>
        <w:t>1</w:t>
      </w:r>
      <w:r w:rsidRPr="00B02AC3">
        <w:rPr>
          <w:rFonts w:ascii="Times New Roman" w:eastAsia="Calibri" w:hAnsi="Times New Roman" w:cs="Times New Roman"/>
          <w:sz w:val="24"/>
          <w:szCs w:val="24"/>
        </w:rPr>
        <w:t xml:space="preserve">3 Mažeikiai. </w:t>
      </w:r>
    </w:p>
    <w:p w14:paraId="61986D98" w14:textId="77777777" w:rsidR="00B02AC3" w:rsidRPr="00B02AC3" w:rsidRDefault="004530E3" w:rsidP="00FE769B">
      <w:pPr>
        <w:numPr>
          <w:ilvl w:val="0"/>
          <w:numId w:val="2"/>
        </w:numPr>
        <w:suppressAutoHyphens/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AC3">
        <w:rPr>
          <w:rFonts w:ascii="Times New Roman" w:eastAsia="Calibri" w:hAnsi="Times New Roman" w:cs="Times New Roman"/>
          <w:b/>
          <w:sz w:val="24"/>
          <w:szCs w:val="24"/>
        </w:rPr>
        <w:t>Užsakovas</w:t>
      </w:r>
      <w:r w:rsidRPr="00B02AC3">
        <w:rPr>
          <w:rFonts w:ascii="Times New Roman" w:eastAsia="Calibri" w:hAnsi="Times New Roman" w:cs="Times New Roman"/>
          <w:sz w:val="24"/>
          <w:szCs w:val="24"/>
        </w:rPr>
        <w:t>: Mažeikių rajono savivaldybės administracija, Laisvės g. 8, Mažeikiai.</w:t>
      </w:r>
    </w:p>
    <w:p w14:paraId="538B9EE7" w14:textId="56647746" w:rsidR="00510BF8" w:rsidRPr="00510BF8" w:rsidRDefault="00B02AC3" w:rsidP="00510BF8">
      <w:pPr>
        <w:numPr>
          <w:ilvl w:val="0"/>
          <w:numId w:val="2"/>
        </w:numPr>
        <w:suppressAutoHyphens/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B02AC3">
        <w:rPr>
          <w:rFonts w:ascii="Times New Roman" w:eastAsia="Calibri" w:hAnsi="Times New Roman" w:cs="Times New Roman"/>
          <w:b/>
          <w:sz w:val="24"/>
          <w:szCs w:val="24"/>
        </w:rPr>
        <w:t>Techninis darbo projektas:</w:t>
      </w:r>
      <w:r w:rsidR="00984743">
        <w:t xml:space="preserve"> </w:t>
      </w:r>
      <w:r w:rsidR="00510BF8" w:rsidRPr="00510B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Žema</w:t>
      </w:r>
      <w:r w:rsidR="003648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510BF8" w:rsidRPr="00510B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tijos </w:t>
      </w:r>
      <w:r w:rsidR="00510B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gatvės nuo Sedos g. iki M. Daukšos g. Mažeikių mieste paprastojo remonto, įrengiant apšvietimą, projektas</w:t>
      </w:r>
      <w:r w:rsidR="00510BF8" w:rsidRPr="009847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4191C75" w14:textId="0D610C52" w:rsidR="00B02AC3" w:rsidRPr="00984743" w:rsidRDefault="00510BF8" w:rsidP="00FE769B">
      <w:pPr>
        <w:numPr>
          <w:ilvl w:val="0"/>
          <w:numId w:val="2"/>
        </w:numPr>
        <w:suppressAutoHyphens/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74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Darbų atlikimo vieta</w:t>
      </w:r>
      <w:r w:rsidRPr="00EB4A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Žemaitijos gatvė nuo Sedos g.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iki M. Daukšos g. Mažeikių mieste.</w:t>
      </w:r>
    </w:p>
    <w:p w14:paraId="62285572" w14:textId="4C5D99C9" w:rsidR="00B02AC3" w:rsidRDefault="00CB6FD8" w:rsidP="00FE769B">
      <w:pPr>
        <w:numPr>
          <w:ilvl w:val="0"/>
          <w:numId w:val="2"/>
        </w:numPr>
        <w:suppressAutoHyphens/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AC3">
        <w:rPr>
          <w:rFonts w:ascii="Times New Roman" w:eastAsia="Calibri" w:hAnsi="Times New Roman" w:cs="Times New Roman"/>
          <w:b/>
          <w:sz w:val="24"/>
          <w:szCs w:val="24"/>
        </w:rPr>
        <w:t>Statinio paskirtis</w:t>
      </w:r>
      <w:r w:rsidRPr="00B02AC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401FD" w:rsidRPr="00B02AC3">
        <w:rPr>
          <w:rFonts w:ascii="Times New Roman" w:eastAsia="Calibri" w:hAnsi="Times New Roman" w:cs="Times New Roman"/>
          <w:sz w:val="24"/>
          <w:szCs w:val="24"/>
        </w:rPr>
        <w:t>kiti inžineriniai statiniai</w:t>
      </w:r>
      <w:r w:rsidRPr="00B02AC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02AC3" w:rsidRPr="00B02AC3">
        <w:rPr>
          <w:rFonts w:ascii="Times New Roman" w:eastAsia="Calibri" w:hAnsi="Times New Roman" w:cs="Times New Roman"/>
          <w:b/>
        </w:rPr>
        <w:t>Statinio kategorija</w:t>
      </w:r>
      <w:r w:rsidR="00B02AC3" w:rsidRPr="00B02AC3">
        <w:rPr>
          <w:rFonts w:ascii="Times New Roman" w:eastAsia="Calibri" w:hAnsi="Times New Roman" w:cs="Times New Roman"/>
        </w:rPr>
        <w:t xml:space="preserve">: </w:t>
      </w:r>
      <w:r w:rsidR="00B02AC3" w:rsidRPr="0091344E">
        <w:rPr>
          <w:rFonts w:ascii="Times New Roman" w:eastAsia="Calibri" w:hAnsi="Times New Roman" w:cs="Times New Roman"/>
          <w:color w:val="000000" w:themeColor="text1"/>
        </w:rPr>
        <w:t>nesudėtingas statinys.</w:t>
      </w:r>
    </w:p>
    <w:p w14:paraId="354C9B94" w14:textId="1E37EA68" w:rsidR="00CB6FD8" w:rsidRPr="00B02AC3" w:rsidRDefault="00CB6FD8" w:rsidP="00FE769B">
      <w:pPr>
        <w:numPr>
          <w:ilvl w:val="0"/>
          <w:numId w:val="2"/>
        </w:numPr>
        <w:suppressAutoHyphens/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AC3">
        <w:rPr>
          <w:rFonts w:ascii="Times New Roman" w:eastAsia="Calibri" w:hAnsi="Times New Roman" w:cs="Times New Roman"/>
          <w:b/>
          <w:sz w:val="24"/>
          <w:szCs w:val="24"/>
        </w:rPr>
        <w:t xml:space="preserve">Darbų užduotis: </w:t>
      </w:r>
    </w:p>
    <w:p w14:paraId="58CFA9D2" w14:textId="7F7505DF" w:rsidR="00573EF7" w:rsidRPr="004C1226" w:rsidRDefault="00373FC0" w:rsidP="00FE769B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C1226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573EF7" w:rsidRPr="004C1226">
        <w:rPr>
          <w:rFonts w:ascii="Times New Roman" w:hAnsi="Times New Roman" w:cs="Times New Roman"/>
          <w:color w:val="000000"/>
          <w:sz w:val="24"/>
          <w:szCs w:val="24"/>
        </w:rPr>
        <w:t>Gauti įrengimui reikiamus įgaliojimus, leidimus ir pritarimus teisės aktų nustatyta tvarka iš kompetentingų institucijų.</w:t>
      </w:r>
    </w:p>
    <w:p w14:paraId="1254E309" w14:textId="2DD16DE2" w:rsidR="008E5479" w:rsidRPr="004C1226" w:rsidRDefault="00373FC0" w:rsidP="00FE76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1226">
        <w:rPr>
          <w:rFonts w:ascii="Times New Roman" w:hAnsi="Times New Roman" w:cs="Times New Roman"/>
          <w:sz w:val="24"/>
          <w:szCs w:val="24"/>
        </w:rPr>
        <w:t xml:space="preserve">.2. </w:t>
      </w:r>
      <w:r w:rsidR="008E5479" w:rsidRPr="004C1226">
        <w:rPr>
          <w:rFonts w:ascii="Times New Roman" w:hAnsi="Times New Roman" w:cs="Times New Roman"/>
          <w:sz w:val="24"/>
          <w:szCs w:val="24"/>
        </w:rPr>
        <w:t xml:space="preserve">Projekto sprendiniai gali būti koreguojami tik gavus Užsakovo atstovo </w:t>
      </w:r>
      <w:r w:rsidR="009E0411">
        <w:rPr>
          <w:rFonts w:ascii="Times New Roman" w:hAnsi="Times New Roman" w:cs="Times New Roman"/>
          <w:sz w:val="24"/>
          <w:szCs w:val="24"/>
        </w:rPr>
        <w:t xml:space="preserve">raštišką </w:t>
      </w:r>
      <w:r w:rsidR="008E5479" w:rsidRPr="004C1226">
        <w:rPr>
          <w:rFonts w:ascii="Times New Roman" w:hAnsi="Times New Roman" w:cs="Times New Roman"/>
          <w:sz w:val="24"/>
          <w:szCs w:val="24"/>
        </w:rPr>
        <w:t>sutikim</w:t>
      </w:r>
      <w:r w:rsidR="004C1226" w:rsidRPr="004C1226">
        <w:rPr>
          <w:rFonts w:ascii="Times New Roman" w:hAnsi="Times New Roman" w:cs="Times New Roman"/>
          <w:sz w:val="24"/>
          <w:szCs w:val="24"/>
        </w:rPr>
        <w:t>ą</w:t>
      </w:r>
      <w:r w:rsidR="008E5479" w:rsidRPr="004C1226">
        <w:rPr>
          <w:rFonts w:ascii="Times New Roman" w:hAnsi="Times New Roman" w:cs="Times New Roman"/>
          <w:sz w:val="24"/>
          <w:szCs w:val="24"/>
        </w:rPr>
        <w:t>.</w:t>
      </w:r>
    </w:p>
    <w:p w14:paraId="75BE5BA0" w14:textId="5B0A1B99" w:rsidR="008E5479" w:rsidRPr="004C1226" w:rsidRDefault="00373FC0" w:rsidP="00FE76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0E8D">
        <w:rPr>
          <w:rFonts w:ascii="Times New Roman" w:hAnsi="Times New Roman" w:cs="Times New Roman"/>
          <w:sz w:val="24"/>
          <w:szCs w:val="24"/>
        </w:rPr>
        <w:t xml:space="preserve">.3. </w:t>
      </w:r>
      <w:r w:rsidR="009E0411" w:rsidRPr="004C1226">
        <w:rPr>
          <w:rFonts w:ascii="Times New Roman" w:hAnsi="Times New Roman" w:cs="Times New Roman"/>
          <w:sz w:val="24"/>
          <w:szCs w:val="24"/>
        </w:rPr>
        <w:t>Pradėti vykdyti žemės kasimo darbus tik po to, kai gautas leidimas žemės darbų vykdymui.</w:t>
      </w:r>
    </w:p>
    <w:p w14:paraId="089D7B95" w14:textId="1B66FCE8" w:rsidR="00507615" w:rsidRDefault="00373FC0" w:rsidP="0050761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0E8D">
        <w:rPr>
          <w:rFonts w:ascii="Times New Roman" w:hAnsi="Times New Roman" w:cs="Times New Roman"/>
          <w:sz w:val="24"/>
          <w:szCs w:val="24"/>
        </w:rPr>
        <w:t xml:space="preserve">.4. </w:t>
      </w:r>
      <w:r w:rsidR="009E0411" w:rsidRPr="004C1226">
        <w:rPr>
          <w:rFonts w:ascii="Times New Roman" w:hAnsi="Times New Roman" w:cs="Times New Roman"/>
          <w:sz w:val="24"/>
          <w:szCs w:val="24"/>
        </w:rPr>
        <w:t>Atlikus žemės kasimo darbus pateikti gerb</w:t>
      </w:r>
      <w:r w:rsidR="001C612A">
        <w:rPr>
          <w:rFonts w:ascii="Times New Roman" w:hAnsi="Times New Roman" w:cs="Times New Roman"/>
          <w:sz w:val="24"/>
          <w:szCs w:val="24"/>
        </w:rPr>
        <w:t>ū</w:t>
      </w:r>
      <w:r w:rsidR="009E0411" w:rsidRPr="004C1226">
        <w:rPr>
          <w:rFonts w:ascii="Times New Roman" w:hAnsi="Times New Roman" w:cs="Times New Roman"/>
          <w:sz w:val="24"/>
          <w:szCs w:val="24"/>
        </w:rPr>
        <w:t>vio atstatymo darbų priėmimo - perdavimo aktą</w:t>
      </w:r>
      <w:r w:rsidR="009E0411" w:rsidRPr="004C12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612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70E8D" w:rsidRPr="001C612A">
        <w:rPr>
          <w:rFonts w:ascii="Times New Roman" w:hAnsi="Times New Roman" w:cs="Times New Roman"/>
          <w:color w:val="000000" w:themeColor="text1"/>
          <w:sz w:val="24"/>
          <w:szCs w:val="24"/>
        </w:rPr>
        <w:t>.5.</w:t>
      </w:r>
      <w:r w:rsidR="008E5479" w:rsidRPr="001C6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7615" w:rsidRPr="00EB4A3C">
        <w:rPr>
          <w:rFonts w:ascii="Times New Roman" w:hAnsi="Times New Roman" w:cs="Times New Roman"/>
          <w:sz w:val="24"/>
          <w:szCs w:val="24"/>
        </w:rPr>
        <w:t>Įrengiamas gatvės apšvietimas turi atitikti 2011 m. birželio 28 d. įsakymo Nr. D1-508</w:t>
      </w:r>
      <w:r w:rsidR="00507615">
        <w:rPr>
          <w:rFonts w:cstheme="minorHAnsi"/>
          <w:sz w:val="24"/>
          <w:szCs w:val="24"/>
        </w:rPr>
        <w:t xml:space="preserve"> „</w:t>
      </w:r>
      <w:hyperlink r:id="rId5" w:history="1">
        <w:r w:rsidR="00507615" w:rsidRPr="0005224C">
          <w:rPr>
            <w:rFonts w:ascii="Times New Roman" w:hAnsi="Times New Roman" w:cs="Times New Roman"/>
            <w:sz w:val="24"/>
            <w:szCs w:val="24"/>
          </w:rPr>
          <w:t>Dėl Aplinkos apsaugos kriterijų taikymo, vykdant žaliuosius pirkimus, tvarkos aprašo patvirtinimo</w:t>
        </w:r>
      </w:hyperlink>
      <w:r w:rsidR="00507615" w:rsidRPr="0005224C">
        <w:rPr>
          <w:rFonts w:ascii="Times New Roman" w:hAnsi="Times New Roman" w:cs="Times New Roman"/>
          <w:sz w:val="24"/>
          <w:szCs w:val="24"/>
        </w:rPr>
        <w:t xml:space="preserve">“ (aktualios redakcijos) 2 priedo </w:t>
      </w:r>
      <w:r w:rsidR="00507615" w:rsidRPr="001D0606">
        <w:rPr>
          <w:rFonts w:asciiTheme="majorBidi" w:hAnsiTheme="majorBidi" w:cstheme="majorBidi"/>
          <w:b/>
          <w:bCs/>
          <w:sz w:val="24"/>
          <w:szCs w:val="24"/>
        </w:rPr>
        <w:t>XVII skyriaus „Kelių projektavimo paslaugos ir statybos darbai, kelio elementai“ 28.1.</w:t>
      </w:r>
      <w:r w:rsidR="00507615">
        <w:rPr>
          <w:rFonts w:cstheme="minorHAnsi"/>
          <w:b/>
          <w:bCs/>
          <w:sz w:val="24"/>
          <w:szCs w:val="24"/>
        </w:rPr>
        <w:t xml:space="preserve"> </w:t>
      </w:r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>punkte nurodytus reikalavimus (jeigu perkama LED (angl. </w:t>
      </w:r>
      <w:proofErr w:type="spellStart"/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>Light</w:t>
      </w:r>
      <w:proofErr w:type="spellEnd"/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>Emitting</w:t>
      </w:r>
      <w:proofErr w:type="spellEnd"/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 xml:space="preserve"> Diode – šviesą skleidžiantis diodas) gatvių apšvietimo įranga, ji turi būti 100</w:t>
      </w:r>
      <w:r w:rsidR="000522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 xml:space="preserve"> proc.</w:t>
      </w:r>
      <w:r w:rsidR="000522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 xml:space="preserve"> (vienetais)</w:t>
      </w:r>
      <w:r w:rsidR="000522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7615" w:rsidRPr="00EB4A3C">
        <w:rPr>
          <w:rFonts w:ascii="Times New Roman" w:hAnsi="Times New Roman" w:cs="Times New Roman"/>
          <w:color w:val="000000"/>
          <w:sz w:val="24"/>
          <w:szCs w:val="24"/>
        </w:rPr>
        <w:t xml:space="preserve"> LED).</w:t>
      </w:r>
      <w:r w:rsidR="00507615">
        <w:rPr>
          <w:rFonts w:cstheme="minorHAnsi"/>
          <w:sz w:val="24"/>
          <w:szCs w:val="24"/>
        </w:rPr>
        <w:t xml:space="preserve"> </w:t>
      </w:r>
    </w:p>
    <w:p w14:paraId="1CFB3E31" w14:textId="1C9ABB67" w:rsidR="009E0411" w:rsidRDefault="00373FC0" w:rsidP="005076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E8D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8E5479" w:rsidRPr="004C1226">
        <w:rPr>
          <w:rFonts w:ascii="Times New Roman" w:hAnsi="Times New Roman" w:cs="Times New Roman"/>
          <w:color w:val="000000"/>
          <w:sz w:val="24"/>
          <w:szCs w:val="24"/>
        </w:rPr>
        <w:t>Visi darbai reikalingi objekto pripažinimui tinkamu naudoti privalo būti atlikti nepriklausomai nuo to ar apibūdinti šiame dokumente ar ne.</w:t>
      </w:r>
    </w:p>
    <w:p w14:paraId="0C5CF248" w14:textId="0868341C" w:rsidR="009E0411" w:rsidRDefault="00373FC0" w:rsidP="00FE76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E8D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9E0411" w:rsidRPr="004C1226">
        <w:rPr>
          <w:rFonts w:ascii="Times New Roman" w:hAnsi="Times New Roman" w:cs="Times New Roman"/>
          <w:color w:val="000000"/>
          <w:sz w:val="24"/>
          <w:szCs w:val="24"/>
        </w:rPr>
        <w:t xml:space="preserve">Atlikus montavimo darbus, Užsakovui pateikti </w:t>
      </w:r>
      <w:r w:rsidR="009E0411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kabelių geodezines nuotraukas.</w:t>
      </w:r>
    </w:p>
    <w:p w14:paraId="54BAC12F" w14:textId="7086C351" w:rsidR="008E5479" w:rsidRPr="002B4FE5" w:rsidRDefault="00373FC0" w:rsidP="00FE76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70E8D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.8. </w:t>
      </w:r>
      <w:r w:rsidR="009E0411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Rangovas pateikia Perkančiajai organizacijai atliktų darbų kiekių žiniaraštį, naudotų įrengimų ir medžiagų kiekių žiniaraštį, </w:t>
      </w:r>
      <w:r w:rsidR="00F1635A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elektrotechnikos produktų atitikties dokumentus</w:t>
      </w:r>
      <w:r w:rsidR="009E0411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, pilnas naudojimo ir  priežiūros instrukcijas (lietuvių kalba).</w:t>
      </w:r>
    </w:p>
    <w:p w14:paraId="17DE8067" w14:textId="32CD47CC" w:rsidR="009E0411" w:rsidRPr="00FC28E4" w:rsidRDefault="00373FC0" w:rsidP="00FE7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70E8D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.9. </w:t>
      </w:r>
      <w:r w:rsidR="009E0411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Visa dokumentacija, </w:t>
      </w:r>
      <w:r w:rsidR="00F1635A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paslėptų darbų </w:t>
      </w:r>
      <w:r w:rsidR="009E0411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aktai, protokolai,</w:t>
      </w:r>
      <w:r w:rsidR="00F1635A" w:rsidRPr="002B4FE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F1635A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sumontuotų</w:t>
      </w:r>
      <w:r w:rsidR="0005224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1635A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>įrengtų elektros įrenginių bandymų, matavimų protokolai ir ataskaitos,</w:t>
      </w:r>
      <w:r w:rsidR="009E0411" w:rsidRPr="002B4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411" w:rsidRPr="004C1226">
        <w:rPr>
          <w:rFonts w:ascii="Times New Roman" w:hAnsi="Times New Roman" w:cs="Times New Roman"/>
          <w:sz w:val="24"/>
          <w:szCs w:val="24"/>
        </w:rPr>
        <w:t xml:space="preserve">kurie privalomi atlikus </w:t>
      </w:r>
      <w:r w:rsidR="002B4FE5">
        <w:rPr>
          <w:rFonts w:ascii="Times New Roman" w:hAnsi="Times New Roman" w:cs="Times New Roman"/>
          <w:sz w:val="24"/>
          <w:szCs w:val="24"/>
        </w:rPr>
        <w:t>d</w:t>
      </w:r>
      <w:r w:rsidR="009E0411" w:rsidRPr="004C1226">
        <w:rPr>
          <w:rFonts w:ascii="Times New Roman" w:hAnsi="Times New Roman" w:cs="Times New Roman"/>
          <w:sz w:val="24"/>
          <w:szCs w:val="24"/>
        </w:rPr>
        <w:t xml:space="preserve">arbus turi būti priduoti </w:t>
      </w:r>
      <w:r w:rsidR="009E0411" w:rsidRPr="004C1226">
        <w:rPr>
          <w:rFonts w:ascii="Times New Roman" w:hAnsi="Times New Roman" w:cs="Times New Roman"/>
          <w:color w:val="000000"/>
          <w:sz w:val="24"/>
          <w:szCs w:val="24"/>
        </w:rPr>
        <w:t>ir pateikti Mažeikių savivaldybės administracijos vietinio ūkio</w:t>
      </w:r>
      <w:r w:rsidR="004B0522">
        <w:rPr>
          <w:rFonts w:ascii="Times New Roman" w:hAnsi="Times New Roman" w:cs="Times New Roman"/>
          <w:color w:val="000000"/>
          <w:sz w:val="24"/>
          <w:szCs w:val="24"/>
        </w:rPr>
        <w:t xml:space="preserve"> skyriaus</w:t>
      </w:r>
      <w:r w:rsidR="009E0411" w:rsidRPr="004C1226">
        <w:rPr>
          <w:rFonts w:ascii="Times New Roman" w:hAnsi="Times New Roman" w:cs="Times New Roman"/>
          <w:color w:val="000000"/>
          <w:sz w:val="24"/>
          <w:szCs w:val="24"/>
        </w:rPr>
        <w:t xml:space="preserve"> vyriausiajam specialist</w:t>
      </w:r>
      <w:r w:rsidR="00EA6032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="00220B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0E99F6" w14:textId="62435F97" w:rsidR="00CB6FD8" w:rsidRDefault="00373FC0" w:rsidP="00FE76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0E8D">
        <w:rPr>
          <w:rFonts w:ascii="Times New Roman" w:hAnsi="Times New Roman" w:cs="Times New Roman"/>
          <w:sz w:val="24"/>
          <w:szCs w:val="24"/>
        </w:rPr>
        <w:t>.10.</w:t>
      </w:r>
      <w:r w:rsidR="009E0411">
        <w:rPr>
          <w:rFonts w:ascii="Times New Roman" w:hAnsi="Times New Roman" w:cs="Times New Roman"/>
          <w:sz w:val="24"/>
          <w:szCs w:val="24"/>
        </w:rPr>
        <w:t xml:space="preserve"> </w:t>
      </w:r>
      <w:r w:rsidR="009E0411" w:rsidRPr="004C1226">
        <w:rPr>
          <w:rFonts w:ascii="Times New Roman" w:hAnsi="Times New Roman" w:cs="Times New Roman"/>
          <w:sz w:val="24"/>
          <w:szCs w:val="24"/>
        </w:rPr>
        <w:t xml:space="preserve">Darbus privaloma priduoti, pasirašant Darbų perdavimo </w:t>
      </w:r>
      <w:r w:rsidR="009F4468">
        <w:rPr>
          <w:rFonts w:ascii="Times New Roman" w:hAnsi="Times New Roman" w:cs="Times New Roman"/>
          <w:sz w:val="24"/>
          <w:szCs w:val="24"/>
        </w:rPr>
        <w:t>–</w:t>
      </w:r>
      <w:r w:rsidR="009E0411" w:rsidRPr="004C1226">
        <w:rPr>
          <w:rFonts w:ascii="Times New Roman" w:hAnsi="Times New Roman" w:cs="Times New Roman"/>
          <w:sz w:val="24"/>
          <w:szCs w:val="24"/>
        </w:rPr>
        <w:t xml:space="preserve"> priėmimo aktą.</w:t>
      </w:r>
    </w:p>
    <w:p w14:paraId="135AE243" w14:textId="1BF8D970" w:rsidR="009F4468" w:rsidRDefault="009F4468" w:rsidP="00FE76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Demontuoti esamas apšvietimo atramas su apšvietimo elektros įrenginiais.</w:t>
      </w:r>
    </w:p>
    <w:p w14:paraId="6F409675" w14:textId="16FAA954" w:rsidR="009F4468" w:rsidRDefault="009F4468" w:rsidP="00FE76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</w:t>
      </w:r>
      <w:r w:rsidR="00772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Apšvietimo elektros įrenginius pristatyti į UAB „Mažeikių komunalinis ūkis“</w:t>
      </w:r>
      <w:r w:rsidR="000522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Kęstučio</w:t>
      </w:r>
      <w:r w:rsidR="000522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05224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15, Mažeikiai.</w:t>
      </w:r>
    </w:p>
    <w:p w14:paraId="7D352629" w14:textId="4DB71A3E" w:rsidR="009F4468" w:rsidRDefault="009F4468" w:rsidP="00FE76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Demontuotus apšvietimo elektros įrenginius priduoti, pasirašant Medžiagų perdavimo – priėmimo aktą.</w:t>
      </w:r>
    </w:p>
    <w:p w14:paraId="047ECB1D" w14:textId="77777777" w:rsidR="00373FC0" w:rsidRDefault="00373FC0" w:rsidP="00FE76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3FC0" w:rsidSect="003648F4">
      <w:pgSz w:w="12240" w:h="15840"/>
      <w:pgMar w:top="567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3FC492C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  <w:b w:val="0"/>
      </w:rPr>
    </w:lvl>
    <w:lvl w:ilvl="1">
      <w:start w:val="8"/>
      <w:numFmt w:val="decimal"/>
      <w:isLgl/>
      <w:lvlText w:val="%1.%2."/>
      <w:lvlJc w:val="left"/>
      <w:pPr>
        <w:ind w:left="53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</w:rPr>
    </w:lvl>
  </w:abstractNum>
  <w:abstractNum w:abstractNumId="1" w15:restartNumberingAfterBreak="0">
    <w:nsid w:val="0FD87518"/>
    <w:multiLevelType w:val="multilevel"/>
    <w:tmpl w:val="38DCA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D34649"/>
    <w:multiLevelType w:val="multilevel"/>
    <w:tmpl w:val="548C0F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724826"/>
    <w:multiLevelType w:val="multilevel"/>
    <w:tmpl w:val="49582C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576B94"/>
    <w:multiLevelType w:val="multilevel"/>
    <w:tmpl w:val="63FC492C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  <w:b w:val="0"/>
      </w:rPr>
    </w:lvl>
    <w:lvl w:ilvl="1">
      <w:start w:val="8"/>
      <w:numFmt w:val="decimal"/>
      <w:isLgl/>
      <w:lvlText w:val="%1.%2."/>
      <w:lvlJc w:val="left"/>
      <w:pPr>
        <w:ind w:left="53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</w:rPr>
    </w:lvl>
  </w:abstractNum>
  <w:abstractNum w:abstractNumId="5" w15:restartNumberingAfterBreak="0">
    <w:nsid w:val="411158FF"/>
    <w:multiLevelType w:val="hybridMultilevel"/>
    <w:tmpl w:val="59989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54560"/>
    <w:multiLevelType w:val="multilevel"/>
    <w:tmpl w:val="63FC492C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  <w:b w:val="0"/>
      </w:rPr>
    </w:lvl>
    <w:lvl w:ilvl="1">
      <w:start w:val="8"/>
      <w:numFmt w:val="decimal"/>
      <w:isLgl/>
      <w:lvlText w:val="%1.%2."/>
      <w:lvlJc w:val="left"/>
      <w:pPr>
        <w:ind w:left="53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</w:rPr>
    </w:lvl>
  </w:abstractNum>
  <w:num w:numId="1" w16cid:durableId="1705593684">
    <w:abstractNumId w:val="5"/>
  </w:num>
  <w:num w:numId="2" w16cid:durableId="1541672918">
    <w:abstractNumId w:val="0"/>
  </w:num>
  <w:num w:numId="3" w16cid:durableId="1343123864">
    <w:abstractNumId w:val="3"/>
  </w:num>
  <w:num w:numId="4" w16cid:durableId="1405570076">
    <w:abstractNumId w:val="1"/>
  </w:num>
  <w:num w:numId="5" w16cid:durableId="1132746070">
    <w:abstractNumId w:val="2"/>
  </w:num>
  <w:num w:numId="6" w16cid:durableId="1557929972">
    <w:abstractNumId w:val="4"/>
  </w:num>
  <w:num w:numId="7" w16cid:durableId="70112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7"/>
    <w:rsid w:val="0005224C"/>
    <w:rsid w:val="000E38FC"/>
    <w:rsid w:val="001127EB"/>
    <w:rsid w:val="001B272B"/>
    <w:rsid w:val="001C612A"/>
    <w:rsid w:val="001D0606"/>
    <w:rsid w:val="001D5ACD"/>
    <w:rsid w:val="001F705A"/>
    <w:rsid w:val="00220BFE"/>
    <w:rsid w:val="00251526"/>
    <w:rsid w:val="00274F13"/>
    <w:rsid w:val="00285F88"/>
    <w:rsid w:val="002B4FE5"/>
    <w:rsid w:val="002D507E"/>
    <w:rsid w:val="0030261A"/>
    <w:rsid w:val="003232EE"/>
    <w:rsid w:val="00364347"/>
    <w:rsid w:val="003648F4"/>
    <w:rsid w:val="00370E8D"/>
    <w:rsid w:val="00373FC0"/>
    <w:rsid w:val="00385E72"/>
    <w:rsid w:val="003C23F2"/>
    <w:rsid w:val="003D3597"/>
    <w:rsid w:val="00430AD3"/>
    <w:rsid w:val="004530E3"/>
    <w:rsid w:val="00455101"/>
    <w:rsid w:val="004565E9"/>
    <w:rsid w:val="00471180"/>
    <w:rsid w:val="00482E16"/>
    <w:rsid w:val="004B0522"/>
    <w:rsid w:val="004C1226"/>
    <w:rsid w:val="004E57C5"/>
    <w:rsid w:val="00501DD4"/>
    <w:rsid w:val="00507615"/>
    <w:rsid w:val="00510BF8"/>
    <w:rsid w:val="0053775D"/>
    <w:rsid w:val="005542FE"/>
    <w:rsid w:val="00573EF7"/>
    <w:rsid w:val="00585B99"/>
    <w:rsid w:val="005E29B5"/>
    <w:rsid w:val="00653F56"/>
    <w:rsid w:val="00677659"/>
    <w:rsid w:val="006B70CE"/>
    <w:rsid w:val="006C4931"/>
    <w:rsid w:val="00724B30"/>
    <w:rsid w:val="00733737"/>
    <w:rsid w:val="0077256A"/>
    <w:rsid w:val="007C661F"/>
    <w:rsid w:val="007C6A88"/>
    <w:rsid w:val="007C7108"/>
    <w:rsid w:val="008E5479"/>
    <w:rsid w:val="00905A2E"/>
    <w:rsid w:val="009127E7"/>
    <w:rsid w:val="0091344E"/>
    <w:rsid w:val="009212D5"/>
    <w:rsid w:val="0093344D"/>
    <w:rsid w:val="009816CB"/>
    <w:rsid w:val="00984743"/>
    <w:rsid w:val="009E0411"/>
    <w:rsid w:val="009F4468"/>
    <w:rsid w:val="009F7099"/>
    <w:rsid w:val="00A401FD"/>
    <w:rsid w:val="00A7433B"/>
    <w:rsid w:val="00A76E36"/>
    <w:rsid w:val="00A83520"/>
    <w:rsid w:val="00AE392E"/>
    <w:rsid w:val="00B00845"/>
    <w:rsid w:val="00B02AC3"/>
    <w:rsid w:val="00B435D3"/>
    <w:rsid w:val="00B76973"/>
    <w:rsid w:val="00C17555"/>
    <w:rsid w:val="00C31FCF"/>
    <w:rsid w:val="00CB6FD8"/>
    <w:rsid w:val="00D00632"/>
    <w:rsid w:val="00D265F0"/>
    <w:rsid w:val="00D32639"/>
    <w:rsid w:val="00E83ED6"/>
    <w:rsid w:val="00E85014"/>
    <w:rsid w:val="00EA6032"/>
    <w:rsid w:val="00EB4A3C"/>
    <w:rsid w:val="00ED0383"/>
    <w:rsid w:val="00F1635A"/>
    <w:rsid w:val="00F61650"/>
    <w:rsid w:val="00FC28E4"/>
    <w:rsid w:val="00FC7108"/>
    <w:rsid w:val="00FC7C4D"/>
    <w:rsid w:val="00FD7B54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4350"/>
  <w15:chartTrackingRefBased/>
  <w15:docId w15:val="{516813B8-6EF9-4007-8C96-7ED0BA8D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7E7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locked/>
    <w:rsid w:val="009127E7"/>
    <w:rPr>
      <w:rFonts w:ascii="TimesLT" w:eastAsia="Times New Roman" w:hAnsi="TimesLT"/>
      <w:sz w:val="24"/>
      <w:szCs w:val="24"/>
      <w:lang w:val="en-AU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Lentele,Bulle"/>
    <w:basedOn w:val="prastasis"/>
    <w:link w:val="SraopastraipaDiagrama"/>
    <w:uiPriority w:val="99"/>
    <w:qFormat/>
    <w:rsid w:val="009127E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LT" w:eastAsia="Times New Roman" w:hAnsi="TimesLT"/>
      <w:sz w:val="24"/>
      <w:szCs w:val="24"/>
      <w:lang w:val="en-AU" w:eastAsia="en-US"/>
    </w:rPr>
  </w:style>
  <w:style w:type="character" w:styleId="Hipersaitas">
    <w:name w:val="Hyperlink"/>
    <w:aliases w:val="Alna,IVPK Hyperlink"/>
    <w:basedOn w:val="Numatytasispastraiposriftas"/>
    <w:uiPriority w:val="99"/>
    <w:semiHidden/>
    <w:unhideWhenUsed/>
    <w:rsid w:val="00507615"/>
    <w:rPr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5E29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4B60A8C9678B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Eičinienė</dc:creator>
  <cp:keywords/>
  <dc:description/>
  <cp:lastModifiedBy>Indrė Lapė</cp:lastModifiedBy>
  <cp:revision>2</cp:revision>
  <cp:lastPrinted>2025-01-23T11:45:00Z</cp:lastPrinted>
  <dcterms:created xsi:type="dcterms:W3CDTF">2025-09-02T12:24:00Z</dcterms:created>
  <dcterms:modified xsi:type="dcterms:W3CDTF">2025-09-02T12:24:00Z</dcterms:modified>
</cp:coreProperties>
</file>