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C15D029" w:rsidR="00B45AD1" w:rsidRPr="00760B52" w:rsidRDefault="00267BFB" w:rsidP="00FF3643">
      <w:pPr>
        <w:autoSpaceDE w:val="0"/>
        <w:autoSpaceDN w:val="0"/>
        <w:adjustRightInd w:val="0"/>
        <w:jc w:val="center"/>
        <w:rPr>
          <w:rFonts w:eastAsiaTheme="minorHAnsi"/>
          <w:b/>
          <w:bCs/>
        </w:rPr>
      </w:pPr>
      <w:bookmarkStart w:id="0" w:name="_Hlk176526559"/>
      <w:r>
        <w:rPr>
          <w:rFonts w:eastAsia="TimesNewRomanPS-BoldMT"/>
          <w:b/>
          <w:bCs/>
        </w:rPr>
        <w:t>MOKSLO</w:t>
      </w:r>
      <w:r w:rsidRPr="000022DD">
        <w:rPr>
          <w:rFonts w:eastAsia="TimesNewRomanPS-BoldMT"/>
          <w:b/>
          <w:bCs/>
        </w:rPr>
        <w:t xml:space="preserve"> PASKIRTIES PASTATO PATALPŲ</w:t>
      </w:r>
      <w:r>
        <w:rPr>
          <w:rFonts w:eastAsia="TimesNewRomanPS-BoldMT"/>
          <w:b/>
          <w:bCs/>
        </w:rPr>
        <w:t>,</w:t>
      </w:r>
      <w:r w:rsidRPr="000022DD">
        <w:rPr>
          <w:rFonts w:eastAsia="TimesNewRomanPS-BoldMT"/>
          <w:b/>
          <w:bCs/>
        </w:rPr>
        <w:t xml:space="preserve"> KEIČIANT PASKIRTĮ Į GYVENAMĄJĄ, </w:t>
      </w:r>
      <w:r>
        <w:rPr>
          <w:rFonts w:eastAsia="TimesNewRomanPS-BoldMT"/>
          <w:b/>
          <w:bCs/>
        </w:rPr>
        <w:t xml:space="preserve">ADRESU </w:t>
      </w:r>
      <w:r w:rsidRPr="000022DD">
        <w:rPr>
          <w:rFonts w:eastAsia="TimesNewRomanPS-BoldMT"/>
          <w:b/>
          <w:bCs/>
        </w:rPr>
        <w:t>DEBRECENO G. 48,</w:t>
      </w:r>
      <w:r>
        <w:rPr>
          <w:rFonts w:eastAsia="TimesNewRomanPS-BoldMT"/>
          <w:b/>
          <w:bCs/>
        </w:rPr>
        <w:t xml:space="preserve"> KLAIPĖDA,</w:t>
      </w:r>
      <w:r w:rsidRPr="000022DD">
        <w:rPr>
          <w:rFonts w:eastAsia="TimesNewRomanPS-BoldMT"/>
          <w:b/>
          <w:bCs/>
        </w:rPr>
        <w:t xml:space="preserve"> REKONSTRAVIMO </w:t>
      </w:r>
      <w:r>
        <w:rPr>
          <w:rFonts w:eastAsia="TimesNewRomanPS-BoldMT"/>
          <w:b/>
          <w:bCs/>
        </w:rPr>
        <w:t xml:space="preserve">DARBŲ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D91C5A5" w:rsidR="00F253B4" w:rsidRPr="0078723E" w:rsidRDefault="00504493" w:rsidP="00AA04B9">
      <w:pPr>
        <w:widowControl w:val="0"/>
        <w:jc w:val="both"/>
      </w:pPr>
      <w:r>
        <w:t>2</w:t>
      </w:r>
      <w:r w:rsidR="00AA04B9" w:rsidRPr="0078723E">
        <w:t xml:space="preserve"> priedas –</w:t>
      </w:r>
      <w:r w:rsidR="00267BFB">
        <w:t xml:space="preserve"> </w:t>
      </w:r>
      <w:r w:rsidR="001202D2">
        <w:t>Užsakovo užduotis (t</w:t>
      </w:r>
      <w:r w:rsidR="00267BFB">
        <w:t>echninė specifikacija</w:t>
      </w:r>
      <w:r w:rsidR="001202D2">
        <w:t>)</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4AC73831" w:rsidR="00E1253D" w:rsidRDefault="00E1253D" w:rsidP="00E1253D">
      <w:pPr>
        <w:widowControl w:val="0"/>
        <w:jc w:val="both"/>
      </w:pPr>
      <w:r>
        <w:t xml:space="preserve">6 priedas – </w:t>
      </w:r>
      <w:r w:rsidRPr="00C8762B">
        <w:t>Rangos sutartis</w:t>
      </w:r>
      <w:r w:rsidR="00727D9A">
        <w:t xml:space="preserve"> (bendrosios ir specialiosios sąlygos)</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EDB39DA"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5C5205" w:rsidRPr="00895F1E">
        <w:rPr>
          <w:rFonts w:eastAsia="TimesNewRomanPS-BoldMT"/>
          <w:b/>
          <w:bCs/>
        </w:rPr>
        <w:t>mok</w:t>
      </w:r>
      <w:r w:rsidR="005C5205">
        <w:rPr>
          <w:rFonts w:eastAsia="TimesNewRomanPS-BoldMT"/>
          <w:b/>
          <w:bCs/>
        </w:rPr>
        <w:t>slo</w:t>
      </w:r>
      <w:r w:rsidR="005C5205" w:rsidRPr="00895F1E">
        <w:rPr>
          <w:rFonts w:eastAsia="TimesNewRomanPS-BoldMT"/>
          <w:b/>
          <w:bCs/>
        </w:rPr>
        <w:t xml:space="preserve"> paskirties pastato patalpų, keičiant paskirtį į gyvenamąją, adresu </w:t>
      </w:r>
      <w:r w:rsidR="005C5205">
        <w:rPr>
          <w:rFonts w:eastAsia="TimesNewRomanPS-BoldMT"/>
          <w:b/>
          <w:bCs/>
        </w:rPr>
        <w:t>D</w:t>
      </w:r>
      <w:r w:rsidR="005C5205" w:rsidRPr="00895F1E">
        <w:rPr>
          <w:rFonts w:eastAsia="TimesNewRomanPS-BoldMT"/>
          <w:b/>
          <w:bCs/>
        </w:rPr>
        <w:t xml:space="preserve">ebreceno g. 48, </w:t>
      </w:r>
      <w:r w:rsidR="005C5205">
        <w:rPr>
          <w:rFonts w:eastAsia="TimesNewRomanPS-BoldMT"/>
          <w:b/>
          <w:bCs/>
        </w:rPr>
        <w:t>K</w:t>
      </w:r>
      <w:r w:rsidR="005C5205" w:rsidRPr="00895F1E">
        <w:rPr>
          <w:rFonts w:eastAsia="TimesNewRomanPS-BoldMT"/>
          <w:b/>
          <w:bCs/>
        </w:rPr>
        <w:t xml:space="preserve">laipėda, rekonstravimo </w:t>
      </w:r>
      <w:r w:rsidR="005C5205" w:rsidRPr="00D74042">
        <w:rPr>
          <w:rFonts w:eastAsia="TimesNewRomanPS-BoldMT"/>
          <w:b/>
          <w:bCs/>
        </w:rPr>
        <w:t>darb</w:t>
      </w:r>
      <w:r w:rsidR="005C5205">
        <w:rPr>
          <w:rFonts w:eastAsia="TimesNewRomanPS-BoldMT"/>
          <w:b/>
          <w:bCs/>
        </w:rPr>
        <w:t>us</w:t>
      </w:r>
      <w:r w:rsidR="005C5205" w:rsidRPr="00D74042">
        <w:rPr>
          <w:rFonts w:eastAsia="TimesNewRomanPS-BoldMT"/>
          <w:b/>
          <w:bCs/>
        </w:rPr>
        <w:t xml:space="preserve">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5C1FB630"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5C5205" w:rsidRPr="00895F1E">
        <w:rPr>
          <w:rFonts w:eastAsia="TimesNewRomanPS-BoldMT"/>
          <w:b/>
          <w:bCs/>
          <w:sz w:val="24"/>
          <w:szCs w:val="24"/>
        </w:rPr>
        <w:t>mok</w:t>
      </w:r>
      <w:r w:rsidR="005C5205">
        <w:rPr>
          <w:rFonts w:eastAsia="TimesNewRomanPS-BoldMT"/>
          <w:b/>
          <w:bCs/>
          <w:sz w:val="24"/>
          <w:szCs w:val="24"/>
        </w:rPr>
        <w:t>slo</w:t>
      </w:r>
      <w:r w:rsidR="005C5205" w:rsidRPr="00895F1E">
        <w:rPr>
          <w:rFonts w:eastAsia="TimesNewRomanPS-BoldMT"/>
          <w:b/>
          <w:bCs/>
          <w:sz w:val="24"/>
          <w:szCs w:val="24"/>
        </w:rPr>
        <w:t xml:space="preserve"> paskirties pastato patalpų, keičiant paskirtį į gyvenamąją, adresu Debreceno g. 48, Klaipėda, rekonstravimo darb</w:t>
      </w:r>
      <w:r w:rsidR="005C5205">
        <w:rPr>
          <w:rFonts w:eastAsia="TimesNewRomanPS-BoldMT"/>
          <w:b/>
          <w:bCs/>
          <w:sz w:val="24"/>
          <w:szCs w:val="24"/>
        </w:rPr>
        <w:t>ai</w:t>
      </w:r>
      <w:r w:rsidR="005C5205" w:rsidRPr="00895F1E">
        <w:rPr>
          <w:rFonts w:eastAsia="TimesNewRomanPS-BoldMT"/>
          <w:b/>
          <w:bCs/>
          <w:sz w:val="24"/>
          <w:szCs w:val="24"/>
        </w:rPr>
        <w:t xml:space="preserve"> su darbo projekto parengimu</w:t>
      </w:r>
      <w:r w:rsidR="005C5205" w:rsidRPr="005A46DC">
        <w:rPr>
          <w:rFonts w:eastAsia="TimesNewRomanPS-BoldMT"/>
          <w:b/>
          <w:bCs/>
          <w:sz w:val="24"/>
          <w:szCs w:val="24"/>
        </w:rPr>
        <w:t>.</w:t>
      </w:r>
      <w:r w:rsidR="005C5205" w:rsidRPr="005A46DC">
        <w:t xml:space="preserve"> </w:t>
      </w:r>
      <w:bookmarkStart w:id="8" w:name="_Hlk183780135"/>
      <w:r w:rsidR="005C5205" w:rsidRPr="005A46DC">
        <w:rPr>
          <w:rFonts w:eastAsia="TimesNewRomanPS-BoldMT"/>
          <w:sz w:val="24"/>
          <w:szCs w:val="24"/>
        </w:rPr>
        <w:t xml:space="preserve">Darbai perkami pagal </w:t>
      </w:r>
      <w:r w:rsidR="005C5205" w:rsidRPr="004327AB">
        <w:rPr>
          <w:rFonts w:eastAsia="TimesNewRomanPS-BoldMT"/>
          <w:sz w:val="24"/>
          <w:szCs w:val="24"/>
        </w:rPr>
        <w:t xml:space="preserve">parengtą techninį projektą (UAB „Progresyvūs projektai“ parengtas techninis projektas „Mokyklos paskirties pastato patalpų (nuo 2-20 iki 2-30 ir nuo 4-17 iki 4-25) keičiant į gyvenamąją paskirtį, Klaipėdos m., Debreceno g. 48, rekonstravimo projektas“ Nr. 17.02.114-TP, 2018 m.) ir </w:t>
      </w:r>
      <w:r w:rsidR="007F7AD0">
        <w:rPr>
          <w:rFonts w:eastAsia="TimesNewRomanPS-BoldMT"/>
          <w:sz w:val="24"/>
          <w:szCs w:val="24"/>
        </w:rPr>
        <w:t>Užsakovo užduotį (t</w:t>
      </w:r>
      <w:r w:rsidR="005C5205" w:rsidRPr="004327AB">
        <w:rPr>
          <w:rFonts w:eastAsia="TimesNewRomanPS-BoldMT"/>
          <w:sz w:val="24"/>
          <w:szCs w:val="24"/>
        </w:rPr>
        <w:t>echninę specifikaciją</w:t>
      </w:r>
      <w:r w:rsidR="007F7AD0">
        <w:rPr>
          <w:rFonts w:eastAsia="TimesNewRomanPS-BoldMT"/>
          <w:sz w:val="24"/>
          <w:szCs w:val="24"/>
        </w:rPr>
        <w:t>)</w:t>
      </w:r>
      <w:r w:rsidR="005C5205" w:rsidRPr="004327AB">
        <w:rPr>
          <w:rFonts w:eastAsia="TimesNewRomanPS-BoldMT"/>
          <w:sz w:val="24"/>
          <w:szCs w:val="24"/>
        </w:rPr>
        <w:t>.</w:t>
      </w:r>
      <w:bookmarkEnd w:id="8"/>
      <w:r w:rsidR="008037B3" w:rsidRPr="00032BA2">
        <w:rPr>
          <w:sz w:val="24"/>
          <w:szCs w:val="24"/>
        </w:rPr>
        <w:t xml:space="preserve"> </w:t>
      </w:r>
    </w:p>
    <w:p w14:paraId="1AEBE9EA" w14:textId="180B405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Techniniame projekte</w:t>
      </w:r>
      <w:r w:rsidR="005C5205">
        <w:rPr>
          <w:sz w:val="24"/>
          <w:szCs w:val="24"/>
        </w:rPr>
        <w:t xml:space="preserve"> (konkurso sąlygų aprašo 3 priedas) ir </w:t>
      </w:r>
      <w:r w:rsidR="001202D2">
        <w:rPr>
          <w:sz w:val="24"/>
          <w:szCs w:val="24"/>
        </w:rPr>
        <w:t>Užsakovo užduotyje (t</w:t>
      </w:r>
      <w:r w:rsidR="005C5205">
        <w:rPr>
          <w:sz w:val="24"/>
          <w:szCs w:val="24"/>
        </w:rPr>
        <w:t>echninėje specifikacijoje</w:t>
      </w:r>
      <w:r w:rsidR="001202D2">
        <w:rPr>
          <w:sz w:val="24"/>
          <w:szCs w:val="24"/>
        </w:rPr>
        <w:t>)</w:t>
      </w:r>
      <w:r w:rsidR="005C5205">
        <w:rPr>
          <w:sz w:val="24"/>
          <w:szCs w:val="24"/>
        </w:rPr>
        <w:t xml:space="preserve"> (konkurso sąlygų aprašo 2 priedas)</w:t>
      </w:r>
      <w:r w:rsidRPr="00032BA2">
        <w:rPr>
          <w:sz w:val="24"/>
          <w:szCs w:val="24"/>
        </w:rPr>
        <w:t>.</w:t>
      </w:r>
      <w:r w:rsidRPr="00032BA2">
        <w:t xml:space="preserve"> </w:t>
      </w:r>
    </w:p>
    <w:bookmarkEnd w:id="5"/>
    <w:bookmarkEnd w:id="6"/>
    <w:bookmarkEnd w:id="7"/>
    <w:p w14:paraId="2930AE19" w14:textId="5037726F"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1202D2">
        <w:rPr>
          <w:sz w:val="24"/>
          <w:szCs w:val="24"/>
        </w:rPr>
        <w:t>Užsakovo užduotyje (t</w:t>
      </w:r>
      <w:r w:rsidRPr="00970661">
        <w:rPr>
          <w:sz w:val="24"/>
          <w:szCs w:val="24"/>
        </w:rPr>
        <w:t>echninėje specifikacijoje</w:t>
      </w:r>
      <w:r w:rsidR="001202D2">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202D2">
        <w:rPr>
          <w:sz w:val="24"/>
          <w:szCs w:val="24"/>
        </w:rPr>
        <w:t>Užsakovo užduotyje (t</w:t>
      </w:r>
      <w:r w:rsidRPr="00970661">
        <w:rPr>
          <w:sz w:val="24"/>
          <w:szCs w:val="24"/>
        </w:rPr>
        <w:t>echninėje specifikacijoje</w:t>
      </w:r>
      <w:r w:rsidR="001202D2">
        <w:rPr>
          <w:sz w:val="24"/>
          <w:szCs w:val="24"/>
        </w:rPr>
        <w:t>)</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0202FB9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9" w:name="_Hlk154661649"/>
      <w:r w:rsidR="007A3A08" w:rsidRPr="007A3A08">
        <w:t xml:space="preserve"> </w:t>
      </w:r>
      <w:r w:rsidR="00727D9A" w:rsidRPr="007A3A08">
        <w:rPr>
          <w:sz w:val="24"/>
          <w:szCs w:val="24"/>
        </w:rPr>
        <w:t xml:space="preserve">Šiame priede pateiktas rangos sutarties projektas, kurį sudaro bendrosios </w:t>
      </w:r>
      <w:r w:rsidR="00727D9A">
        <w:rPr>
          <w:sz w:val="24"/>
          <w:szCs w:val="24"/>
        </w:rPr>
        <w:t xml:space="preserve">ir </w:t>
      </w:r>
      <w:r w:rsidR="00727D9A" w:rsidRPr="00BD1E93">
        <w:rPr>
          <w:sz w:val="24"/>
          <w:szCs w:val="24"/>
        </w:rPr>
        <w:t>specialiosios sutarties sąlygos su priedais.</w:t>
      </w:r>
    </w:p>
    <w:p w14:paraId="6A7CEAAF" w14:textId="5BFE813C" w:rsidR="009B710C" w:rsidRPr="009C265A" w:rsidRDefault="007A3A08" w:rsidP="009C265A">
      <w:pPr>
        <w:pStyle w:val="Sraopastraipa"/>
        <w:numPr>
          <w:ilvl w:val="0"/>
          <w:numId w:val="1"/>
        </w:numPr>
        <w:tabs>
          <w:tab w:val="clear" w:pos="710"/>
          <w:tab w:val="left" w:pos="1134"/>
        </w:tabs>
        <w:jc w:val="both"/>
        <w:rPr>
          <w:bCs/>
          <w:color w:val="000000" w:themeColor="text1"/>
          <w:sz w:val="24"/>
          <w:szCs w:val="24"/>
          <w:lang w:eastAsia="en-US"/>
        </w:rPr>
      </w:pPr>
      <w:bookmarkStart w:id="10" w:name="_Hlk172626315"/>
      <w:r w:rsidRPr="009C265A">
        <w:rPr>
          <w:b/>
          <w:color w:val="000000" w:themeColor="text1"/>
          <w:sz w:val="24"/>
          <w:szCs w:val="24"/>
        </w:rPr>
        <w:t>Šis pirkimas į dalis neskaidomas, todėl tiekėjas turi pateikti pasiūlymą visai pirkimo apimčiai bendrai.</w:t>
      </w:r>
      <w:r w:rsidRPr="009C265A">
        <w:rPr>
          <w:bCs/>
          <w:color w:val="000000" w:themeColor="text1"/>
          <w:sz w:val="24"/>
          <w:szCs w:val="24"/>
        </w:rPr>
        <w:t xml:space="preserve"> Pagrindimas dėl pirkimo objekto neskaidymo į atskiras pirkimo dalis:</w:t>
      </w:r>
      <w:r w:rsidR="009C265A" w:rsidRPr="009C265A">
        <w:rPr>
          <w:bCs/>
          <w:color w:val="000000" w:themeColor="text1"/>
          <w:sz w:val="24"/>
          <w:szCs w:val="24"/>
        </w:rPr>
        <w:t xml:space="preserve"> </w:t>
      </w:r>
      <w:r w:rsidR="009C265A">
        <w:rPr>
          <w:bCs/>
          <w:color w:val="000000" w:themeColor="text1"/>
          <w:sz w:val="24"/>
          <w:szCs w:val="24"/>
          <w:lang w:eastAsia="en-US"/>
        </w:rPr>
        <w:t>p</w:t>
      </w:r>
      <w:r w:rsidR="009C265A" w:rsidRPr="009C265A">
        <w:rPr>
          <w:bCs/>
          <w:color w:val="000000" w:themeColor="text1"/>
          <w:sz w:val="24"/>
          <w:szCs w:val="24"/>
          <w:lang w:eastAsia="en-US"/>
        </w:rPr>
        <w:t xml:space="preserve">irkimo objektas į dalis neskaidomas, kadangi pagal darbo projektą, detalizuojant </w:t>
      </w:r>
      <w:r w:rsidR="009C265A">
        <w:rPr>
          <w:bCs/>
          <w:color w:val="000000" w:themeColor="text1"/>
          <w:sz w:val="24"/>
          <w:szCs w:val="24"/>
          <w:lang w:eastAsia="en-US"/>
        </w:rPr>
        <w:t>T</w:t>
      </w:r>
      <w:r w:rsidR="009C265A" w:rsidRPr="009C265A">
        <w:rPr>
          <w:bCs/>
          <w:color w:val="000000" w:themeColor="text1"/>
          <w:sz w:val="24"/>
          <w:szCs w:val="24"/>
          <w:lang w:eastAsia="en-US"/>
        </w:rPr>
        <w:t xml:space="preserve">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w:t>
      </w:r>
      <w:r w:rsidR="009C265A" w:rsidRPr="009C265A">
        <w:rPr>
          <w:bCs/>
          <w:color w:val="000000" w:themeColor="text1"/>
          <w:sz w:val="24"/>
          <w:szCs w:val="24"/>
          <w:lang w:eastAsia="en-US"/>
        </w:rPr>
        <w:lastRenderedPageBreak/>
        <w:t xml:space="preserve">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w:t>
      </w:r>
      <w:r w:rsidR="009C265A">
        <w:rPr>
          <w:bCs/>
          <w:color w:val="000000" w:themeColor="text1"/>
          <w:sz w:val="24"/>
          <w:szCs w:val="24"/>
          <w:lang w:eastAsia="en-US"/>
        </w:rPr>
        <w:t>P</w:t>
      </w:r>
      <w:r w:rsidR="009C265A" w:rsidRPr="009C265A">
        <w:rPr>
          <w:bCs/>
          <w:color w:val="000000" w:themeColor="text1"/>
          <w:sz w:val="24"/>
          <w:szCs w:val="24"/>
          <w:lang w:eastAsia="en-US"/>
        </w:rPr>
        <w:t>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r w:rsidRPr="009C265A">
        <w:rPr>
          <w:bCs/>
          <w:color w:val="000000" w:themeColor="text1"/>
          <w:sz w:val="24"/>
          <w:szCs w:val="24"/>
        </w:rPr>
        <w:t xml:space="preserve">; skaidyti darbus į skirtingas dalis neracionalu, nes yra parengtas vienas </w:t>
      </w:r>
      <w:r w:rsidR="00C20586" w:rsidRPr="009C265A">
        <w:rPr>
          <w:bCs/>
          <w:color w:val="000000" w:themeColor="text1"/>
          <w:sz w:val="24"/>
          <w:szCs w:val="24"/>
        </w:rPr>
        <w:t>T</w:t>
      </w:r>
      <w:r w:rsidRPr="009C265A">
        <w:rPr>
          <w:bCs/>
          <w:color w:val="000000" w:themeColor="text1"/>
          <w:sz w:val="24"/>
          <w:szCs w:val="24"/>
        </w:rPr>
        <w:t>echninis projektas, kuris yra visuma sudėtinių dalių, statybos užbaigimo procedūros bus vykdomos vienam objektui.</w:t>
      </w:r>
    </w:p>
    <w:bookmarkEnd w:id="9"/>
    <w:bookmarkEnd w:id="10"/>
    <w:p w14:paraId="21B15301" w14:textId="01BC3ADE" w:rsidR="00F717AA" w:rsidRDefault="00904F7E" w:rsidP="009B567B">
      <w:pPr>
        <w:widowControl w:val="0"/>
        <w:numPr>
          <w:ilvl w:val="0"/>
          <w:numId w:val="7"/>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1202D2">
        <w:t>Užsakovo užduotyje (t</w:t>
      </w:r>
      <w:r w:rsidR="00D14EB1">
        <w:t>echninėje specifikacijoje</w:t>
      </w:r>
      <w:r w:rsidR="001202D2">
        <w:t>)</w:t>
      </w:r>
      <w:r w:rsidR="005C5205">
        <w:t xml:space="preserv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0387F92D" w:rsidR="00E23115" w:rsidRDefault="000B11B2" w:rsidP="009B567B">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1" w:name="_Hlk155949601"/>
      <w:r w:rsidR="005C5205" w:rsidRPr="00CC089C">
        <w:t xml:space="preserve">VšĮ CPO LT </w:t>
      </w:r>
      <w:r w:rsidR="005C5205" w:rsidRPr="00CC089C">
        <w:rPr>
          <w:rFonts w:eastAsia="LiberationSerif"/>
        </w:rPr>
        <w:t>centralizuotų pirkimų</w:t>
      </w:r>
      <w:r w:rsidR="005C5205" w:rsidRPr="00CC089C">
        <w:t xml:space="preserve"> kataloge nėra </w:t>
      </w:r>
      <w:r w:rsidR="005C5205" w:rsidRPr="00CC089C">
        <w:rPr>
          <w:color w:val="000000" w:themeColor="text1"/>
        </w:rPr>
        <w:t>perkamo</w:t>
      </w:r>
      <w:r w:rsidR="005C5205" w:rsidRPr="00CC089C">
        <w:t xml:space="preserve"> objekto</w:t>
      </w:r>
      <w:r w:rsidR="005C5205">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3176F24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00BB5871"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00BB5871" w:rsidRPr="00BB5871">
        <w:rPr>
          <w:color w:val="000000" w:themeColor="text1"/>
          <w:sz w:val="24"/>
          <w:szCs w:val="24"/>
        </w:rPr>
        <w:t>kvazisubtiekėjams</w:t>
      </w:r>
      <w:proofErr w:type="spellEnd"/>
      <w:r w:rsidR="00BB5871"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sidR="009721A8">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009721A8" w:rsidRPr="009721A8">
        <w:rPr>
          <w:sz w:val="24"/>
          <w:szCs w:val="24"/>
        </w:rPr>
        <w:t>Vadovaujantis V</w:t>
      </w:r>
      <w:r w:rsidR="009721A8">
        <w:rPr>
          <w:sz w:val="24"/>
          <w:szCs w:val="24"/>
        </w:rPr>
        <w:t>iešųjų pirkimų įstatymo</w:t>
      </w:r>
      <w:r w:rsidR="009721A8" w:rsidRPr="009721A8">
        <w:rPr>
          <w:sz w:val="24"/>
          <w:szCs w:val="24"/>
        </w:rPr>
        <w:t xml:space="preserve"> 25 str. 1 d.,  atliekant supaprastintus pirkimus, pažymų, patvirtinančių </w:t>
      </w:r>
      <w:r w:rsidR="009721A8">
        <w:rPr>
          <w:sz w:val="24"/>
          <w:szCs w:val="24"/>
        </w:rPr>
        <w:t>Viešųjų pirkimų</w:t>
      </w:r>
      <w:r w:rsidR="009721A8" w:rsidRPr="009721A8">
        <w:rPr>
          <w:sz w:val="24"/>
          <w:szCs w:val="24"/>
        </w:rPr>
        <w:t xml:space="preserve"> įstatymo 46 straipsnyje nurodytų tiekėjo pašalinimo pagrindų nebuvimą, nereikalaujama, kai tiekėjas pateikia </w:t>
      </w:r>
      <w:r w:rsidR="009721A8">
        <w:rPr>
          <w:sz w:val="24"/>
          <w:szCs w:val="24"/>
        </w:rPr>
        <w:t>EBVPD</w:t>
      </w:r>
      <w:r w:rsidR="009721A8" w:rsidRPr="009721A8">
        <w:rPr>
          <w:sz w:val="24"/>
          <w:szCs w:val="24"/>
        </w:rPr>
        <w:t xml:space="preserve">. Pažymų, patvirtinančių tiekėjo pašalinimo pagrindų nebuvimą, </w:t>
      </w:r>
      <w:r w:rsidR="009721A8">
        <w:rPr>
          <w:sz w:val="24"/>
          <w:szCs w:val="24"/>
        </w:rPr>
        <w:t>P</w:t>
      </w:r>
      <w:r w:rsidR="009721A8" w:rsidRPr="009721A8">
        <w:rPr>
          <w:sz w:val="24"/>
          <w:szCs w:val="24"/>
        </w:rPr>
        <w:t>erkančioji organizacija gali reikalauti iš tiekėjų tik turėdama pagrįstų abejonių dėl tiekė</w:t>
      </w:r>
      <w:r w:rsidR="009721A8">
        <w:rPr>
          <w:sz w:val="24"/>
          <w:szCs w:val="24"/>
        </w:rPr>
        <w:t>jo</w:t>
      </w:r>
      <w:r w:rsidR="009721A8" w:rsidRPr="009721A8">
        <w:rPr>
          <w:sz w:val="24"/>
          <w:szCs w:val="24"/>
        </w:rPr>
        <w:t xml:space="preserve"> patikimumo.</w:t>
      </w:r>
      <w:r w:rsidR="009721A8">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lastRenderedPageBreak/>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 xml:space="preserve">tiekėjo, kuris yra juridinis asmuo, kita organizacija ar jos struktūrinis padalinys, vadovo ar asmens (asmenų), turinčio </w:t>
            </w:r>
            <w:r w:rsidRPr="00BE79AD">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lastRenderedPageBreak/>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w:t>
            </w:r>
            <w:r w:rsidRPr="00C35CAD">
              <w:lastRenderedPageBreak/>
              <w:t>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68041F">
              <w:rPr>
                <w:iCs/>
              </w:rPr>
              <w:lastRenderedPageBreak/>
              <w:t xml:space="preserve">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w:t>
            </w:r>
            <w:r w:rsidRPr="0068041F">
              <w:rPr>
                <w:iCs/>
              </w:rPr>
              <w:lastRenderedPageBreak/>
              <w:t>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 xml:space="preserve">Tiekėjas pirkimo metu pateko į interesų konflikto situaciją, kaip apibrėžta Viešųjų pirkimų įstatymo 21 straipsnyje, ir atitinkamos padėties negalima ištaisyti. </w:t>
            </w:r>
            <w:r w:rsidRPr="00031EB2">
              <w:lastRenderedPageBreak/>
              <w:t>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031EB2">
              <w:lastRenderedPageBreak/>
              <w:t>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C636D9"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C636D9" w:rsidP="005962BB">
            <w:pPr>
              <w:jc w:val="both"/>
            </w:pPr>
            <w:hyperlink r:id="rId15"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31EB2">
              <w:rPr>
                <w:rFonts w:cstheme="minorHAnsi"/>
              </w:rPr>
              <w:lastRenderedPageBreak/>
              <w:t>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C636D9"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C636D9"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C636D9" w:rsidP="005962BB">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C636D9"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 xml:space="preserve">Tiekėjas yra nemokus, jam iškelta restruktūrizavimo ar bankroto byla, inicijuotos ar pradėtos likvidavimo procedūros, kai jo turtą valdo teismas ar nemokumo administratorius, kai jis su </w:t>
            </w:r>
            <w:r w:rsidRPr="00031EB2">
              <w:lastRenderedPageBreak/>
              <w:t>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C636D9"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2D0608"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003B6ADA"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6E4683A3" w14:textId="3C2C612F" w:rsidR="006F55C0" w:rsidRPr="002D0608"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2D0608">
        <w:rPr>
          <w:sz w:val="24"/>
          <w:szCs w:val="24"/>
        </w:rPr>
        <w:t>VPĮ</w:t>
      </w:r>
      <w:r w:rsidRPr="002D0608">
        <w:rPr>
          <w:sz w:val="24"/>
          <w:szCs w:val="24"/>
        </w:rPr>
        <w:t xml:space="preserve"> 46 straipsnio 10 dalyje nustatytus atvejus (tačiau atsižvelgiant į </w:t>
      </w:r>
      <w:r w:rsidR="003B6ADA" w:rsidRPr="002D0608">
        <w:rPr>
          <w:sz w:val="24"/>
          <w:szCs w:val="24"/>
        </w:rPr>
        <w:t>VPĮ</w:t>
      </w:r>
      <w:r w:rsidRPr="002D0608">
        <w:rPr>
          <w:sz w:val="24"/>
          <w:szCs w:val="24"/>
        </w:rPr>
        <w:t xml:space="preserve"> 46 straipsnio 11 ir 12 dalių nuostatas). </w:t>
      </w:r>
    </w:p>
    <w:p w14:paraId="2234F18A" w14:textId="6F9F3DE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003B6ADA"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w:t>
      </w:r>
      <w:r w:rsidRPr="002D0608">
        <w:rPr>
          <w:rFonts w:eastAsia="Calibri"/>
          <w:sz w:val="24"/>
          <w:szCs w:val="24"/>
        </w:rPr>
        <w:lastRenderedPageBreak/>
        <w:t xml:space="preserve">pašalinimo iš pirkimo procedūros pagrindą nebūtų reikšmingai apribota konkurencija. Priimant sprendimus dėl tiekėjo pašalinimo iš pirkimo procedūros </w:t>
      </w:r>
      <w:r w:rsidR="003B6ADA"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52 ir 91 straipsnius skelbiamą informaciją.</w:t>
      </w:r>
    </w:p>
    <w:p w14:paraId="6422EF35" w14:textId="60553BD3" w:rsidR="006F55C0" w:rsidRPr="002D0608"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003B6ADA"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003B6ADA"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003B6ADA" w:rsidRPr="002D0608">
        <w:rPr>
          <w:sz w:val="24"/>
          <w:szCs w:val="24"/>
        </w:rPr>
        <w:t>VPĮ</w:t>
      </w:r>
      <w:r w:rsidR="003B6ADA" w:rsidRPr="002D0608">
        <w:rPr>
          <w:rFonts w:eastAsia="Calibri"/>
          <w:sz w:val="24"/>
          <w:szCs w:val="24"/>
        </w:rPr>
        <w:t xml:space="preserve"> </w:t>
      </w:r>
      <w:r w:rsidRPr="002D0608">
        <w:rPr>
          <w:rFonts w:eastAsia="Calibri"/>
          <w:sz w:val="24"/>
          <w:szCs w:val="24"/>
        </w:rPr>
        <w:t>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xml:space="preserve">. Kai priimtu ir įsiteisėjusiu teismo sprendimu tiekėjui yra nustatytas </w:t>
      </w:r>
      <w:r w:rsidR="003B6ADA" w:rsidRPr="002D0608">
        <w:rPr>
          <w:sz w:val="24"/>
          <w:szCs w:val="24"/>
        </w:rPr>
        <w:t>VPĮ</w:t>
      </w:r>
      <w:r w:rsidRPr="002D0608">
        <w:rPr>
          <w:sz w:val="24"/>
          <w:szCs w:val="24"/>
        </w:rPr>
        <w:t xml:space="preserve"> 46 straipsnio 1, 2, </w:t>
      </w:r>
      <w:r w:rsidR="00FC0FFD" w:rsidRPr="002D0608">
        <w:rPr>
          <w:sz w:val="24"/>
          <w:szCs w:val="24"/>
        </w:rPr>
        <w:t>2</w:t>
      </w:r>
      <w:r w:rsidR="00FC0FFD" w:rsidRPr="002D0608">
        <w:rPr>
          <w:sz w:val="24"/>
          <w:szCs w:val="24"/>
          <w:vertAlign w:val="superscript"/>
        </w:rPr>
        <w:t>1</w:t>
      </w:r>
      <w:r w:rsidR="00FC0FFD" w:rsidRPr="002D0608">
        <w:rPr>
          <w:sz w:val="24"/>
          <w:szCs w:val="24"/>
        </w:rPr>
        <w:t xml:space="preserve">, </w:t>
      </w:r>
      <w:r w:rsidRPr="002D0608">
        <w:rPr>
          <w:sz w:val="24"/>
          <w:szCs w:val="24"/>
        </w:rPr>
        <w:t>4 ir 6 dalyse nurodytų pašalinimo pagrindų laikotarpis, Perkančioji organizacija tiekėją iš pirkimo procedūros šalina teismo sprendime nurodytą laikotarpį.</w:t>
      </w:r>
    </w:p>
    <w:p w14:paraId="2B3FA750" w14:textId="4837DC05" w:rsidR="006F55C0" w:rsidRPr="002D0608"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2D0608">
        <w:rPr>
          <w:sz w:val="24"/>
          <w:szCs w:val="24"/>
        </w:rPr>
        <w:t>VPĮ</w:t>
      </w:r>
      <w:r w:rsidR="006F55C0" w:rsidRPr="002D0608">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2D0608">
        <w:rPr>
          <w:sz w:val="24"/>
          <w:szCs w:val="24"/>
        </w:rPr>
        <w:t>VPĮ</w:t>
      </w:r>
      <w:r w:rsidR="006F55C0" w:rsidRPr="002D0608">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B548B7" w:rsidRPr="00FC0FFD" w14:paraId="2ADA81F0" w14:textId="77777777" w:rsidTr="008D0B98">
        <w:tc>
          <w:tcPr>
            <w:tcW w:w="704" w:type="dxa"/>
          </w:tcPr>
          <w:p w14:paraId="6E29D5B4" w14:textId="448BD16C" w:rsidR="00B548B7" w:rsidRDefault="00B548B7" w:rsidP="00C736A4">
            <w:pPr>
              <w:rPr>
                <w:bCs/>
              </w:rPr>
            </w:pPr>
            <w:r>
              <w:rPr>
                <w:bCs/>
              </w:rPr>
              <w:t>18.1.</w:t>
            </w:r>
          </w:p>
        </w:tc>
        <w:tc>
          <w:tcPr>
            <w:tcW w:w="4678" w:type="dxa"/>
          </w:tcPr>
          <w:p w14:paraId="6CE1A56B" w14:textId="77777777" w:rsidR="00B548B7" w:rsidRPr="00DB0389" w:rsidRDefault="00B548B7" w:rsidP="00B548B7">
            <w:pPr>
              <w:autoSpaceDE w:val="0"/>
              <w:autoSpaceDN w:val="0"/>
              <w:adjustRightInd w:val="0"/>
              <w:jc w:val="both"/>
              <w:rPr>
                <w:rFonts w:eastAsiaTheme="minorHAnsi"/>
              </w:rPr>
            </w:pPr>
            <w:r w:rsidRPr="00DB0389">
              <w:rPr>
                <w:rFonts w:eastAsiaTheme="minorHAnsi"/>
              </w:rPr>
              <w:t xml:space="preserve">Tiekėjas turi turėti teisę būti ypatingojo statinio statybos rangovu </w:t>
            </w:r>
            <w:r w:rsidRPr="00E0507E">
              <w:rPr>
                <w:rFonts w:eastAsiaTheme="minorHAnsi"/>
              </w:rPr>
              <w:t>(</w:t>
            </w:r>
            <w:bookmarkStart w:id="13" w:name="_Hlk184041081"/>
            <w:r w:rsidRPr="008811CE">
              <w:rPr>
                <w:rFonts w:eastAsiaTheme="minorHAnsi"/>
              </w:rPr>
              <w:t xml:space="preserve">pastatai pagal paskirtį: gyvenamieji pastatai, pastatų paskirtis </w:t>
            </w:r>
            <w:r w:rsidRPr="00DB0389">
              <w:rPr>
                <w:rFonts w:eastAsiaTheme="minorHAnsi"/>
              </w:rPr>
              <w:lastRenderedPageBreak/>
              <w:t>–</w:t>
            </w:r>
            <w:r w:rsidRPr="008811CE">
              <w:rPr>
                <w:rFonts w:eastAsiaTheme="minorHAnsi"/>
              </w:rPr>
              <w:t xml:space="preserve"> įvairių socialinių grupių</w:t>
            </w:r>
            <w:bookmarkEnd w:id="13"/>
            <w:r>
              <w:rPr>
                <w:rFonts w:eastAsiaTheme="minorHAnsi"/>
              </w:rPr>
              <w:t>)</w:t>
            </w:r>
            <w:r w:rsidRPr="00DB0389">
              <w:rPr>
                <w:rFonts w:eastAsiaTheme="minorHAnsi"/>
              </w:rPr>
              <w:t>, statybos darbų sritys:</w:t>
            </w:r>
          </w:p>
          <w:p w14:paraId="4C9D1F3E" w14:textId="5C21EA65" w:rsidR="00B548B7" w:rsidRDefault="00B548B7" w:rsidP="00B548B7">
            <w:pPr>
              <w:autoSpaceDE w:val="0"/>
              <w:autoSpaceDN w:val="0"/>
              <w:adjustRightInd w:val="0"/>
              <w:jc w:val="both"/>
              <w:rPr>
                <w:bCs/>
              </w:rPr>
            </w:pPr>
            <w:r w:rsidRPr="00B548B7">
              <w:rPr>
                <w:bCs/>
              </w:rPr>
              <w:t>1</w:t>
            </w:r>
            <w:r>
              <w:rPr>
                <w:bCs/>
              </w:rPr>
              <w:t>.</w:t>
            </w:r>
            <w:r w:rsidRPr="00B548B7">
              <w:rPr>
                <w:bCs/>
              </w:rPr>
              <w:t xml:space="preserve"> bendrieji statybos darbai:</w:t>
            </w:r>
          </w:p>
          <w:p w14:paraId="05BDD571" w14:textId="457306B6" w:rsidR="00B548B7" w:rsidRDefault="00B548B7" w:rsidP="00B548B7">
            <w:pPr>
              <w:autoSpaceDE w:val="0"/>
              <w:autoSpaceDN w:val="0"/>
              <w:adjustRightInd w:val="0"/>
              <w:jc w:val="both"/>
              <w:rPr>
                <w:bCs/>
              </w:rPr>
            </w:pPr>
            <w:r w:rsidRPr="00B548B7">
              <w:rPr>
                <w:bCs/>
              </w:rPr>
              <w:t>1.1. žemės darbai (statybos sklypo reljefo tvarkymas, pamatų duobių, iškasų,</w:t>
            </w:r>
            <w:r>
              <w:rPr>
                <w:bCs/>
              </w:rPr>
              <w:t xml:space="preserve"> </w:t>
            </w:r>
            <w:r w:rsidRPr="00B548B7">
              <w:rPr>
                <w:bCs/>
              </w:rPr>
              <w:t>tranšėjų kasimas ir užpylimas);</w:t>
            </w:r>
          </w:p>
          <w:p w14:paraId="6D7AAC82" w14:textId="77777777" w:rsidR="00B548B7" w:rsidRDefault="00B548B7" w:rsidP="00B548B7">
            <w:pPr>
              <w:autoSpaceDE w:val="0"/>
              <w:autoSpaceDN w:val="0"/>
              <w:adjustRightInd w:val="0"/>
              <w:jc w:val="both"/>
              <w:rPr>
                <w:bCs/>
              </w:rPr>
            </w:pPr>
            <w:r w:rsidRPr="00B548B7">
              <w:rPr>
                <w:bCs/>
              </w:rPr>
              <w:t xml:space="preserve">1.2. statybinių konstrukcijų (gelžbetonio, betono, metalo, mūro) statyba ir montavimas; hidroizoliacija; stogų įrengimas; apdailos darbai; </w:t>
            </w:r>
          </w:p>
          <w:p w14:paraId="1E687787" w14:textId="15D68DE3" w:rsidR="00B548B7" w:rsidRDefault="00B548B7" w:rsidP="00B548B7">
            <w:pPr>
              <w:autoSpaceDE w:val="0"/>
              <w:autoSpaceDN w:val="0"/>
              <w:adjustRightInd w:val="0"/>
              <w:jc w:val="both"/>
              <w:rPr>
                <w:bCs/>
              </w:rPr>
            </w:pPr>
            <w:r w:rsidRPr="00B548B7">
              <w:rPr>
                <w:bCs/>
              </w:rPr>
              <w:t>2</w:t>
            </w:r>
            <w:r>
              <w:rPr>
                <w:bCs/>
              </w:rPr>
              <w:t>.</w:t>
            </w:r>
            <w:r w:rsidRPr="00B548B7">
              <w:rPr>
                <w:bCs/>
              </w:rPr>
              <w:t xml:space="preserve"> specialieji statybos darbai:</w:t>
            </w:r>
          </w:p>
          <w:p w14:paraId="229F013D" w14:textId="4503C3A9" w:rsidR="00B548B7" w:rsidRDefault="00B548B7" w:rsidP="00B548B7">
            <w:pPr>
              <w:autoSpaceDE w:val="0"/>
              <w:autoSpaceDN w:val="0"/>
              <w:adjustRightInd w:val="0"/>
              <w:jc w:val="both"/>
              <w:rPr>
                <w:bCs/>
              </w:rPr>
            </w:pPr>
            <w:r w:rsidRPr="00B548B7">
              <w:rPr>
                <w:bCs/>
              </w:rPr>
              <w:t>2.1</w:t>
            </w:r>
            <w:r>
              <w:rPr>
                <w:bCs/>
              </w:rPr>
              <w:t>.</w:t>
            </w:r>
            <w:r w:rsidRPr="00B548B7">
              <w:rPr>
                <w:bCs/>
              </w:rPr>
              <w:t xml:space="preserve"> mechanikos darbai </w:t>
            </w:r>
            <w:r>
              <w:rPr>
                <w:bCs/>
              </w:rPr>
              <w:t>(</w:t>
            </w:r>
            <w:r w:rsidRPr="00B548B7">
              <w:rPr>
                <w:bCs/>
              </w:rPr>
              <w:t>statinio vandentiekio ir nuotekų šalinimo inžinerinių sistemų įrengimas; statinio šildymo, vėdinimo, oro kondicionavimo inžinerinių sistemų įrengimas</w:t>
            </w:r>
            <w:r>
              <w:rPr>
                <w:bCs/>
              </w:rPr>
              <w:t>)</w:t>
            </w:r>
            <w:r w:rsidRPr="00B548B7">
              <w:rPr>
                <w:bCs/>
              </w:rPr>
              <w:t>;</w:t>
            </w:r>
          </w:p>
          <w:p w14:paraId="06980915" w14:textId="4F0C360B" w:rsidR="00B548B7" w:rsidRDefault="00B548B7" w:rsidP="00B548B7">
            <w:pPr>
              <w:autoSpaceDE w:val="0"/>
              <w:autoSpaceDN w:val="0"/>
              <w:adjustRightInd w:val="0"/>
              <w:jc w:val="both"/>
              <w:rPr>
                <w:bCs/>
              </w:rPr>
            </w:pPr>
            <w:r w:rsidRPr="00B548B7">
              <w:rPr>
                <w:bCs/>
              </w:rPr>
              <w:t>2.2</w:t>
            </w:r>
            <w:r>
              <w:rPr>
                <w:bCs/>
              </w:rPr>
              <w:t>.</w:t>
            </w:r>
            <w:r w:rsidRPr="00B548B7">
              <w:rPr>
                <w:bCs/>
              </w:rPr>
              <w:t xml:space="preserve"> elektrotechnikos darbai (statinio elektros inžinerinių sistemų įrengimas;</w:t>
            </w:r>
            <w:r w:rsidRPr="00852EB2">
              <w:rPr>
                <w:bCs/>
              </w:rPr>
              <w:t xml:space="preserve"> statinio</w:t>
            </w:r>
            <w:r w:rsidRPr="00B548B7">
              <w:rPr>
                <w:bCs/>
              </w:rPr>
              <w:t xml:space="preserve"> apsauginės signalizacijos</w:t>
            </w:r>
            <w:r>
              <w:rPr>
                <w:bCs/>
              </w:rPr>
              <w:t>)</w:t>
            </w:r>
            <w:r w:rsidRPr="00B548B7">
              <w:rPr>
                <w:bCs/>
              </w:rPr>
              <w:t xml:space="preserve">. </w:t>
            </w:r>
          </w:p>
          <w:p w14:paraId="5C0DF01B" w14:textId="77777777" w:rsidR="00B548B7" w:rsidRDefault="00B548B7" w:rsidP="00B548B7">
            <w:pPr>
              <w:autoSpaceDE w:val="0"/>
              <w:autoSpaceDN w:val="0"/>
              <w:adjustRightInd w:val="0"/>
              <w:jc w:val="both"/>
              <w:rPr>
                <w:bCs/>
              </w:rPr>
            </w:pPr>
          </w:p>
          <w:p w14:paraId="6E566957" w14:textId="77777777" w:rsidR="00B548B7" w:rsidRDefault="00B548B7" w:rsidP="00B548B7">
            <w:pPr>
              <w:autoSpaceDE w:val="0"/>
              <w:autoSpaceDN w:val="0"/>
              <w:adjustRightInd w:val="0"/>
              <w:jc w:val="both"/>
              <w:rPr>
                <w:bCs/>
              </w:rPr>
            </w:pPr>
            <w:r w:rsidRPr="00B548B7">
              <w:rPr>
                <w:bCs/>
              </w:rPr>
              <w:t>Teisinis pagrindas – Lietuvos Respublikos statybos įstatymo 18 str. 2 d.</w:t>
            </w:r>
          </w:p>
          <w:p w14:paraId="11A8972A" w14:textId="77777777" w:rsidR="00426CE7" w:rsidRDefault="00426CE7" w:rsidP="00B548B7">
            <w:pPr>
              <w:autoSpaceDE w:val="0"/>
              <w:autoSpaceDN w:val="0"/>
              <w:adjustRightInd w:val="0"/>
              <w:jc w:val="both"/>
              <w:rPr>
                <w:bCs/>
              </w:rPr>
            </w:pPr>
          </w:p>
          <w:p w14:paraId="55F84B88" w14:textId="0AE90345" w:rsidR="00426CE7" w:rsidRDefault="00426CE7" w:rsidP="00B548B7">
            <w:pPr>
              <w:autoSpaceDE w:val="0"/>
              <w:autoSpaceDN w:val="0"/>
              <w:adjustRightInd w:val="0"/>
              <w:jc w:val="both"/>
              <w:rPr>
                <w:bCs/>
              </w:rPr>
            </w:pPr>
          </w:p>
        </w:tc>
        <w:tc>
          <w:tcPr>
            <w:tcW w:w="4252" w:type="dxa"/>
          </w:tcPr>
          <w:p w14:paraId="04B11C82" w14:textId="77777777" w:rsidR="00B548B7" w:rsidRDefault="00B548B7" w:rsidP="00B548B7">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w:t>
            </w:r>
            <w:r w:rsidRPr="00D35F7B">
              <w:lastRenderedPageBreak/>
              <w:t xml:space="preserve">vystymo agentūros (toliau – SSVA) (iki 2022-04-30 VĮ Statybos produkcijos sertifikavimo centro (SPSC)) išduotas kvalifikacijos atestatas ar </w:t>
            </w:r>
            <w:bookmarkStart w:id="14" w:name="_Hlk150091713"/>
            <w:r w:rsidRPr="00D35F7B">
              <w:t>užsienio šalies tiekėjams</w:t>
            </w:r>
            <w:r>
              <w:t xml:space="preserve"> </w:t>
            </w:r>
            <w:r w:rsidRPr="00D35F7B">
              <w:t>išduotas teisės pripažinimo dokumentas</w:t>
            </w:r>
            <w:bookmarkEnd w:id="14"/>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199F4D11" w14:textId="77777777" w:rsidR="00B548B7" w:rsidRDefault="00B548B7" w:rsidP="00B548B7">
            <w:pPr>
              <w:jc w:val="both"/>
            </w:pPr>
          </w:p>
          <w:p w14:paraId="0F5C549A" w14:textId="77777777" w:rsidR="00B548B7" w:rsidRPr="00D35F7B" w:rsidRDefault="00B548B7" w:rsidP="00B548B7">
            <w:pPr>
              <w:pBdr>
                <w:top w:val="nil"/>
                <w:left w:val="nil"/>
                <w:bottom w:val="nil"/>
                <w:right w:val="nil"/>
                <w:between w:val="nil"/>
                <w:bar w:val="nil"/>
              </w:pBdr>
              <w:jc w:val="both"/>
              <w:rPr>
                <w:i/>
                <w:iCs/>
              </w:rPr>
            </w:pPr>
            <w:r w:rsidRPr="00D35F7B">
              <w:rPr>
                <w:i/>
                <w:iCs/>
              </w:rPr>
              <w:t>Pastabos:</w:t>
            </w:r>
          </w:p>
          <w:p w14:paraId="64266019" w14:textId="77777777" w:rsidR="00B548B7" w:rsidRDefault="00B548B7" w:rsidP="00B548B7">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2F419C37" w14:textId="77777777" w:rsidR="00B548B7" w:rsidRPr="00D35F7B" w:rsidRDefault="00B548B7" w:rsidP="00B548B7">
            <w:pPr>
              <w:jc w:val="both"/>
              <w:rPr>
                <w:i/>
                <w:iCs/>
              </w:rPr>
            </w:pPr>
            <w:r w:rsidRPr="00B818DE">
              <w:rPr>
                <w:i/>
                <w:iCs/>
              </w:rPr>
              <w:t>- kvalifikacijos reikalavimas formuluotas pagal nuo 2024-11-01 galiojančius teisės aktus. Atestatai, išduoti pagal iki 2024-10-31 galiojusius teisės aktus, bus vertinami pagal iki 2024-10-31 galiojusius teisės aktus;</w:t>
            </w:r>
          </w:p>
          <w:p w14:paraId="0312AA7F" w14:textId="77777777" w:rsidR="00B548B7" w:rsidRDefault="00B548B7" w:rsidP="00B548B7">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w:t>
            </w:r>
            <w:r w:rsidRPr="00811AD7">
              <w:rPr>
                <w:i/>
                <w:iCs/>
              </w:rPr>
              <w:lastRenderedPageBreak/>
              <w:t>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E238CAB" w14:textId="77777777" w:rsidR="00B548B7" w:rsidRDefault="00B548B7" w:rsidP="00B548B7">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34D887B7" w14:textId="77777777" w:rsidR="00B548B7" w:rsidRDefault="00B548B7" w:rsidP="00B548B7">
            <w:pPr>
              <w:pBdr>
                <w:top w:val="nil"/>
                <w:left w:val="nil"/>
                <w:bottom w:val="nil"/>
                <w:right w:val="nil"/>
                <w:between w:val="nil"/>
                <w:bar w:val="nil"/>
              </w:pBdr>
              <w:jc w:val="both"/>
              <w:rPr>
                <w:i/>
                <w:iCs/>
              </w:rPr>
            </w:pPr>
            <w:r>
              <w:rPr>
                <w:i/>
                <w:iCs/>
              </w:rPr>
              <w:t xml:space="preserve">- </w:t>
            </w:r>
            <w:bookmarkStart w:id="15" w:name="_Hlk150091760"/>
            <w:r w:rsidRPr="00701D94">
              <w:rPr>
                <w:i/>
                <w:iCs/>
              </w:rPr>
              <w:t xml:space="preserve">teisės pripažinimo dokumentas turi būti gautas iki </w:t>
            </w:r>
            <w:r>
              <w:rPr>
                <w:i/>
                <w:iCs/>
              </w:rPr>
              <w:t>s</w:t>
            </w:r>
            <w:r w:rsidRPr="00114628">
              <w:rPr>
                <w:i/>
                <w:iCs/>
              </w:rPr>
              <w:t>utart</w:t>
            </w:r>
            <w:bookmarkEnd w:id="15"/>
            <w:r>
              <w:rPr>
                <w:i/>
                <w:iCs/>
              </w:rPr>
              <w:t>ies sudarymo.</w:t>
            </w:r>
          </w:p>
          <w:p w14:paraId="71DB512B" w14:textId="77777777" w:rsidR="00B548B7" w:rsidRDefault="00B548B7" w:rsidP="00B548B7">
            <w:pPr>
              <w:pBdr>
                <w:top w:val="nil"/>
                <w:left w:val="nil"/>
                <w:bottom w:val="nil"/>
                <w:right w:val="nil"/>
                <w:between w:val="nil"/>
                <w:bar w:val="nil"/>
              </w:pBdr>
              <w:jc w:val="both"/>
              <w:rPr>
                <w:i/>
                <w:iCs/>
              </w:rPr>
            </w:pPr>
          </w:p>
          <w:p w14:paraId="31768509" w14:textId="05C5C8B9" w:rsidR="00B548B7" w:rsidRPr="001F01B7" w:rsidRDefault="00B548B7" w:rsidP="00B548B7">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C736A4" w:rsidRPr="00FC0FFD" w14:paraId="118BB3D0" w14:textId="77777777" w:rsidTr="008D0B98">
        <w:tc>
          <w:tcPr>
            <w:tcW w:w="704" w:type="dxa"/>
          </w:tcPr>
          <w:p w14:paraId="7E52C71C" w14:textId="06488FAF" w:rsidR="00C736A4" w:rsidRPr="00FC0FFD" w:rsidRDefault="00B548B7" w:rsidP="00C736A4">
            <w:pPr>
              <w:rPr>
                <w:bCs/>
              </w:rPr>
            </w:pPr>
            <w:r>
              <w:rPr>
                <w:bCs/>
              </w:rPr>
              <w:lastRenderedPageBreak/>
              <w:t>18.2.</w:t>
            </w:r>
          </w:p>
        </w:tc>
        <w:tc>
          <w:tcPr>
            <w:tcW w:w="4678" w:type="dxa"/>
          </w:tcPr>
          <w:p w14:paraId="6463D997" w14:textId="67CD8351" w:rsidR="00C736A4" w:rsidRDefault="00C736A4" w:rsidP="00C736A4">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CB5611">
              <w:rPr>
                <w:bCs/>
              </w:rPr>
              <w:t>1 2</w:t>
            </w:r>
            <w:r w:rsidRPr="00C736A4">
              <w:rPr>
                <w:bCs/>
              </w:rPr>
              <w:t>00</w:t>
            </w:r>
            <w:r w:rsidR="00CB5611">
              <w:rPr>
                <w:bCs/>
              </w:rPr>
              <w:t> </w:t>
            </w:r>
            <w:r w:rsidRPr="00C736A4">
              <w:rPr>
                <w:bCs/>
              </w:rPr>
              <w:t>000,00</w:t>
            </w:r>
            <w:r>
              <w:rPr>
                <w:bCs/>
              </w:rPr>
              <w:t xml:space="preserve"> </w:t>
            </w:r>
            <w:r w:rsidRPr="00315EEB">
              <w:rPr>
                <w:bCs/>
              </w:rPr>
              <w:t>Eur</w:t>
            </w:r>
            <w:r>
              <w:rPr>
                <w:bCs/>
              </w:rPr>
              <w:t xml:space="preserve"> (be PVM).</w:t>
            </w:r>
          </w:p>
          <w:p w14:paraId="659F5FBA" w14:textId="77777777" w:rsidR="00C736A4" w:rsidRDefault="00C736A4" w:rsidP="00C736A4">
            <w:pPr>
              <w:autoSpaceDE w:val="0"/>
              <w:autoSpaceDN w:val="0"/>
              <w:adjustRightInd w:val="0"/>
              <w:jc w:val="both"/>
              <w:rPr>
                <w:bCs/>
              </w:rPr>
            </w:pPr>
          </w:p>
          <w:p w14:paraId="2E2855A9" w14:textId="77777777" w:rsidR="00C736A4" w:rsidRPr="00AC5C74" w:rsidRDefault="00C736A4" w:rsidP="00C736A4">
            <w:pPr>
              <w:jc w:val="both"/>
              <w:rPr>
                <w:i/>
              </w:rPr>
            </w:pPr>
            <w:r w:rsidRPr="00AC5C74">
              <w:rPr>
                <w:i/>
              </w:rPr>
              <w:t>Pastabos:</w:t>
            </w:r>
          </w:p>
          <w:p w14:paraId="5C6B0E3B" w14:textId="77777777" w:rsidR="00C736A4" w:rsidRPr="00AC5C74" w:rsidRDefault="00C736A4" w:rsidP="00C736A4">
            <w:pPr>
              <w:jc w:val="both"/>
              <w:rPr>
                <w:i/>
              </w:rPr>
            </w:pPr>
            <w:r>
              <w:rPr>
                <w:i/>
              </w:rPr>
              <w:t xml:space="preserve">- </w:t>
            </w:r>
            <w:r w:rsidRPr="00AC5C74">
              <w:rPr>
                <w:i/>
              </w:rPr>
              <w:t>jeigu pasiūlymą teikia ūkio subjektų grupė – reikalavimą turi atitikti visi kartu (pajėgumai sumuojami);</w:t>
            </w:r>
          </w:p>
          <w:p w14:paraId="48AD7E46" w14:textId="120DE579" w:rsidR="00C736A4" w:rsidRPr="00FC0FFD" w:rsidRDefault="00C736A4" w:rsidP="00C736A4">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tcPr>
          <w:p w14:paraId="3A2905FC" w14:textId="77777777" w:rsidR="00C736A4" w:rsidRDefault="00C736A4" w:rsidP="00C736A4">
            <w:pPr>
              <w:tabs>
                <w:tab w:val="left" w:pos="347"/>
                <w:tab w:val="left" w:pos="1665"/>
              </w:tabs>
              <w:jc w:val="both"/>
              <w:rPr>
                <w:color w:val="000000" w:themeColor="text1"/>
              </w:rPr>
            </w:pPr>
            <w:r w:rsidRPr="001F01B7">
              <w:rPr>
                <w:color w:val="000000" w:themeColor="text1"/>
              </w:rPr>
              <w:t xml:space="preserve">Pateikiama: paskutinių 3 finansinių metų finansinių ataskaitų rinkinys su auditoriaus išvada (tais atvejais, kai auditas atliktas) ar jo ištrauka, jeigu šalies, kurioje registruotas tiekėjas, įstatymuose reikalaujama skelbti metinį finansinių ataskaitų rinkinį. </w:t>
            </w:r>
            <w:r w:rsidRPr="00426CE7">
              <w:rPr>
                <w:color w:val="000000" w:themeColor="text1"/>
              </w:rPr>
              <w:t>Jei finansinės atskaitomybės dokumentai dar nepaskelbti Juridinių</w:t>
            </w:r>
            <w:r w:rsidRPr="001F01B7">
              <w:rPr>
                <w:color w:val="000000" w:themeColor="text1"/>
              </w:rPr>
              <w:t xml:space="preserve">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2D762C5" w14:textId="77777777" w:rsidR="00C736A4" w:rsidRDefault="00C736A4" w:rsidP="00C736A4">
            <w:pPr>
              <w:tabs>
                <w:tab w:val="left" w:pos="347"/>
                <w:tab w:val="left" w:pos="1665"/>
              </w:tabs>
              <w:jc w:val="both"/>
              <w:rPr>
                <w:color w:val="FF0000"/>
              </w:rPr>
            </w:pPr>
          </w:p>
          <w:p w14:paraId="42D21C12" w14:textId="2BF511AF" w:rsidR="00C736A4" w:rsidRPr="00FC0FFD" w:rsidRDefault="00C736A4" w:rsidP="00C736A4">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tcPr>
          <w:p w14:paraId="1F8A8CFF" w14:textId="6FD830CF" w:rsidR="00CA117C" w:rsidRPr="00031EB2" w:rsidRDefault="00DD561A" w:rsidP="00CA117C">
            <w:pPr>
              <w:widowControl w:val="0"/>
            </w:pPr>
            <w:bookmarkStart w:id="16" w:name="_Hlk126918054"/>
            <w:r>
              <w:lastRenderedPageBreak/>
              <w:t>18</w:t>
            </w:r>
            <w:r w:rsidR="00CA117C" w:rsidRPr="00031EB2">
              <w:t>.</w:t>
            </w:r>
            <w:r w:rsidR="00B548B7">
              <w:t>3</w:t>
            </w:r>
            <w:r w:rsidR="00CA117C" w:rsidRPr="00031EB2">
              <w:t>.</w:t>
            </w:r>
          </w:p>
        </w:tc>
        <w:tc>
          <w:tcPr>
            <w:tcW w:w="4678" w:type="dxa"/>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4A477087" w14:textId="77777777" w:rsidR="006D1BB7" w:rsidRDefault="006D1BB7" w:rsidP="006D1BB7">
            <w:pPr>
              <w:autoSpaceDE w:val="0"/>
              <w:autoSpaceDN w:val="0"/>
              <w:adjustRightInd w:val="0"/>
              <w:jc w:val="both"/>
              <w:rPr>
                <w:bCs/>
              </w:rPr>
            </w:pPr>
          </w:p>
          <w:p w14:paraId="3D49B290" w14:textId="5594D8A1" w:rsidR="006D1BB7" w:rsidRDefault="006D1BB7" w:rsidP="006D1BB7">
            <w:pPr>
              <w:autoSpaceDE w:val="0"/>
              <w:autoSpaceDN w:val="0"/>
              <w:adjustRightInd w:val="0"/>
              <w:jc w:val="both"/>
              <w:rPr>
                <w:bCs/>
              </w:rPr>
            </w:pPr>
            <w:r w:rsidRPr="00D20068">
              <w:rPr>
                <w:bCs/>
              </w:rPr>
              <w:t xml:space="preserve">1) kvalifikuotą statinio statybos vadovą, turintį teisę eiti </w:t>
            </w:r>
            <w:r>
              <w:rPr>
                <w:bCs/>
              </w:rPr>
              <w:t xml:space="preserve">statinio </w:t>
            </w:r>
            <w:r w:rsidRPr="00D20068">
              <w:rPr>
                <w:bCs/>
              </w:rPr>
              <w:t xml:space="preserve">statybos vadovo pareigas (statinio kategorija – ypatingasis statinys, </w:t>
            </w:r>
            <w:r w:rsidRPr="008811CE">
              <w:rPr>
                <w:rFonts w:eastAsiaTheme="minorHAnsi"/>
              </w:rPr>
              <w:t xml:space="preserve">pastatai pagal paskirtį: gyvenamieji pastatai, pastatų paskirtis </w:t>
            </w:r>
            <w:r w:rsidRPr="00DB0389">
              <w:rPr>
                <w:rFonts w:eastAsiaTheme="minorHAnsi"/>
              </w:rPr>
              <w:t>–</w:t>
            </w:r>
            <w:r w:rsidRPr="008811CE">
              <w:rPr>
                <w:rFonts w:eastAsiaTheme="minorHAnsi"/>
              </w:rPr>
              <w:t xml:space="preserve"> įvairių socialinių grupių</w:t>
            </w:r>
            <w:r w:rsidRPr="00D20068">
              <w:rPr>
                <w:bCs/>
              </w:rPr>
              <w:t xml:space="preserve"> pastatai</w:t>
            </w:r>
            <w:r>
              <w:rPr>
                <w:bCs/>
              </w:rPr>
              <w:t>)</w:t>
            </w:r>
            <w:r w:rsidRPr="00D20068">
              <w:rPr>
                <w:bCs/>
              </w:rPr>
              <w:t>;</w:t>
            </w:r>
          </w:p>
          <w:p w14:paraId="4F5406EB" w14:textId="77777777" w:rsidR="006D1BB7" w:rsidRPr="004849D5" w:rsidRDefault="006D1BB7" w:rsidP="006D1BB7">
            <w:pPr>
              <w:autoSpaceDE w:val="0"/>
              <w:autoSpaceDN w:val="0"/>
              <w:adjustRightInd w:val="0"/>
              <w:jc w:val="both"/>
              <w:rPr>
                <w:bCs/>
              </w:rPr>
            </w:pPr>
            <w:r w:rsidRPr="00D20068">
              <w:rPr>
                <w:bCs/>
              </w:rPr>
              <w:t>2) kvalifikuotą statinio projekto vadovą, turintį teisę eiti projekto vadovo pareigas (statinio kategorija – ypatingasis statinys</w:t>
            </w:r>
            <w:r>
              <w:rPr>
                <w:bCs/>
              </w:rPr>
              <w:t xml:space="preserve">, </w:t>
            </w:r>
            <w:r w:rsidRPr="008811CE">
              <w:rPr>
                <w:bCs/>
              </w:rPr>
              <w:t xml:space="preserve">pastatai pagal paskirtį: gyvenamieji pastatai, pastatų paskirtis </w:t>
            </w:r>
            <w:r w:rsidRPr="00DB0389">
              <w:rPr>
                <w:rFonts w:eastAsiaTheme="minorHAnsi"/>
              </w:rPr>
              <w:t>–</w:t>
            </w:r>
            <w:r w:rsidRPr="008811CE">
              <w:rPr>
                <w:bCs/>
              </w:rPr>
              <w:t xml:space="preserve"> įvairių socialinių grupių </w:t>
            </w:r>
            <w:r w:rsidRPr="00D20068">
              <w:rPr>
                <w:bCs/>
              </w:rPr>
              <w:t>pastatai</w:t>
            </w:r>
            <w:r>
              <w:rPr>
                <w:bCs/>
              </w:rPr>
              <w:t>).</w:t>
            </w:r>
          </w:p>
          <w:p w14:paraId="6CE89129" w14:textId="77777777" w:rsidR="00417912" w:rsidRDefault="00417912" w:rsidP="00417912">
            <w:pPr>
              <w:autoSpaceDE w:val="0"/>
              <w:autoSpaceDN w:val="0"/>
              <w:adjustRightInd w:val="0"/>
              <w:jc w:val="both"/>
              <w:rPr>
                <w:bCs/>
              </w:rPr>
            </w:pPr>
          </w:p>
          <w:p w14:paraId="20FFF626" w14:textId="77777777" w:rsidR="00417912" w:rsidRDefault="00417912" w:rsidP="00417912">
            <w:pPr>
              <w:autoSpaceDE w:val="0"/>
              <w:autoSpaceDN w:val="0"/>
              <w:adjustRightInd w:val="0"/>
              <w:jc w:val="both"/>
              <w:rPr>
                <w:bCs/>
                <w:i/>
                <w:iCs/>
              </w:rPr>
            </w:pPr>
            <w:r w:rsidRPr="00EB42D9">
              <w:rPr>
                <w:bCs/>
                <w:i/>
                <w:iCs/>
              </w:rPr>
              <w:t>Pastaba – tas pats specialistas gali būti siūlomas visoms pozicijoms, jeigu atitinka tam specialistui nustatytus reikalavimus.</w:t>
            </w:r>
          </w:p>
          <w:p w14:paraId="18012B54" w14:textId="77777777" w:rsidR="00B02B66" w:rsidRDefault="00B02B66" w:rsidP="00417912">
            <w:pPr>
              <w:autoSpaceDE w:val="0"/>
              <w:autoSpaceDN w:val="0"/>
              <w:adjustRightInd w:val="0"/>
              <w:jc w:val="both"/>
              <w:rPr>
                <w:bCs/>
                <w:i/>
                <w:iCs/>
              </w:rPr>
            </w:pPr>
          </w:p>
          <w:p w14:paraId="5BF13F08" w14:textId="319456B7" w:rsidR="00B02B66" w:rsidRPr="00B02B66" w:rsidRDefault="00B02B66" w:rsidP="00417912">
            <w:pPr>
              <w:autoSpaceDE w:val="0"/>
              <w:autoSpaceDN w:val="0"/>
              <w:adjustRightInd w:val="0"/>
              <w:jc w:val="both"/>
              <w:rPr>
                <w:bCs/>
              </w:rPr>
            </w:pPr>
          </w:p>
        </w:tc>
        <w:tc>
          <w:tcPr>
            <w:tcW w:w="4252" w:type="dxa"/>
          </w:tcPr>
          <w:p w14:paraId="54DE661A" w14:textId="77777777" w:rsidR="006D1BB7" w:rsidRPr="006E4DCF" w:rsidRDefault="006D1BB7" w:rsidP="006D1BB7">
            <w:pPr>
              <w:tabs>
                <w:tab w:val="left" w:pos="347"/>
                <w:tab w:val="left" w:pos="1665"/>
              </w:tabs>
              <w:jc w:val="both"/>
            </w:pPr>
            <w:r w:rsidRPr="006E4DCF">
              <w:t>Pateikiama:</w:t>
            </w:r>
          </w:p>
          <w:p w14:paraId="72FFCACF" w14:textId="77777777" w:rsidR="006D1BB7" w:rsidRPr="00622929" w:rsidRDefault="006D1BB7" w:rsidP="009B567B">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Pr>
                <w:sz w:val="24"/>
                <w:szCs w:val="24"/>
              </w:rPr>
              <w:t>4</w:t>
            </w:r>
            <w:r w:rsidRPr="0045489A">
              <w:rPr>
                <w:sz w:val="24"/>
                <w:szCs w:val="24"/>
              </w:rPr>
              <w:t xml:space="preserve"> priedą;</w:t>
            </w:r>
          </w:p>
          <w:p w14:paraId="5A145F75" w14:textId="77777777" w:rsidR="006D1BB7" w:rsidRDefault="006D1BB7" w:rsidP="006D1BB7">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A9EF9DF" w14:textId="77777777" w:rsidR="006D1BB7" w:rsidRDefault="006D1BB7" w:rsidP="006D1BB7">
            <w:pPr>
              <w:tabs>
                <w:tab w:val="left" w:pos="32"/>
                <w:tab w:val="left" w:pos="119"/>
                <w:tab w:val="left" w:pos="215"/>
                <w:tab w:val="left" w:pos="315"/>
              </w:tabs>
              <w:jc w:val="both"/>
            </w:pPr>
          </w:p>
          <w:p w14:paraId="1FE4CF35" w14:textId="77777777" w:rsidR="006D1BB7" w:rsidRPr="00857E31" w:rsidRDefault="006D1BB7" w:rsidP="006D1BB7">
            <w:pPr>
              <w:tabs>
                <w:tab w:val="left" w:pos="347"/>
                <w:tab w:val="left" w:pos="1665"/>
              </w:tabs>
              <w:jc w:val="both"/>
              <w:rPr>
                <w:i/>
              </w:rPr>
            </w:pPr>
            <w:r w:rsidRPr="00857E31">
              <w:rPr>
                <w:i/>
              </w:rPr>
              <w:t>Pastabos:</w:t>
            </w:r>
          </w:p>
          <w:p w14:paraId="27EDED03" w14:textId="77777777" w:rsidR="006D1BB7" w:rsidRDefault="006D1BB7" w:rsidP="006D1BB7">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DAA4DE0" w14:textId="77777777" w:rsidR="006D1BB7" w:rsidRPr="00EB42D9" w:rsidRDefault="006D1BB7" w:rsidP="006D1BB7">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xml:space="preserve">- </w:t>
            </w:r>
            <w:r w:rsidRPr="00B818DE">
              <w:rPr>
                <w:rFonts w:ascii="Times New Roman" w:hAnsi="Times New Roman" w:cs="Times New Roman"/>
                <w:i/>
                <w:iCs/>
                <w:sz w:val="24"/>
                <w:szCs w:val="24"/>
                <w:lang w:eastAsia="en-US"/>
              </w:rPr>
              <w:t>kvalifikacijos reikalavimai formuluoti pagal nuo 2024-11-01 galiojančius teisės aktus.</w:t>
            </w:r>
            <w:r w:rsidRPr="00EB42D9">
              <w:rPr>
                <w:rFonts w:ascii="Times New Roman" w:hAnsi="Times New Roman" w:cs="Times New Roman"/>
                <w:i/>
                <w:iCs/>
                <w:sz w:val="24"/>
                <w:szCs w:val="24"/>
                <w:lang w:eastAsia="en-US"/>
              </w:rPr>
              <w:t xml:space="preserve"> Dėl specialistų atitikimo nustatytiems kvalifikacijos reikalavimams pateikti dokumentai/informacija bus vertinami atsižvelgiant į kvalifikacijos dokumentų išdavimo/įgijimo metu galiojusius teisės aktus;</w:t>
            </w:r>
          </w:p>
          <w:p w14:paraId="397A76A6" w14:textId="77777777" w:rsidR="006D1BB7" w:rsidRDefault="006D1BB7" w:rsidP="006D1BB7">
            <w:pPr>
              <w:jc w:val="both"/>
              <w:rPr>
                <w:i/>
                <w:iCs/>
              </w:rPr>
            </w:pPr>
            <w:r>
              <w:rPr>
                <w:i/>
                <w:iCs/>
              </w:rPr>
              <w:lastRenderedPageBreak/>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2A2683EA" w14:textId="77777777" w:rsidR="006D1BB7" w:rsidRDefault="006D1BB7" w:rsidP="006D1BB7">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29F7809" w14:textId="6E55DA56" w:rsidR="006D1BB7" w:rsidRDefault="006D1BB7" w:rsidP="006D1BB7">
            <w:pPr>
              <w:jc w:val="both"/>
              <w:rPr>
                <w:i/>
                <w:iCs/>
              </w:rPr>
            </w:pPr>
            <w:r>
              <w:rPr>
                <w:i/>
                <w:iCs/>
              </w:rPr>
              <w:t>- užsienio šalies specialistai turi pareigą kreiptis į SSVA</w:t>
            </w:r>
            <w:r>
              <w:t xml:space="preserve"> </w:t>
            </w:r>
            <w:r>
              <w:rPr>
                <w:i/>
                <w:iCs/>
              </w:rPr>
              <w:t xml:space="preserve">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w:t>
            </w:r>
            <w:r w:rsidR="007F7AD0">
              <w:rPr>
                <w:i/>
                <w:iCs/>
              </w:rPr>
              <w:t>s</w:t>
            </w:r>
            <w:r>
              <w:rPr>
                <w:i/>
                <w:iCs/>
              </w:rPr>
              <w:t>utarties sudarymo;</w:t>
            </w:r>
          </w:p>
          <w:p w14:paraId="5ACCA472" w14:textId="77777777" w:rsidR="006D1BB7" w:rsidRDefault="006D1BB7" w:rsidP="006D1BB7">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77CD8593" w14:textId="77777777" w:rsidR="006D1BB7" w:rsidRDefault="006D1BB7" w:rsidP="006D1BB7">
            <w:pPr>
              <w:tabs>
                <w:tab w:val="left" w:pos="347"/>
                <w:tab w:val="left" w:pos="1665"/>
              </w:tabs>
              <w:jc w:val="both"/>
              <w:rPr>
                <w:i/>
              </w:rPr>
            </w:pPr>
          </w:p>
          <w:p w14:paraId="58D88A53" w14:textId="228A4247" w:rsidR="00CA117C" w:rsidRPr="00423241" w:rsidRDefault="006D1BB7" w:rsidP="006D1BB7">
            <w:pPr>
              <w:tabs>
                <w:tab w:val="left" w:pos="347"/>
                <w:tab w:val="left" w:pos="1665"/>
              </w:tabs>
              <w:jc w:val="both"/>
              <w:rPr>
                <w:color w:val="FF0000"/>
              </w:rPr>
            </w:pPr>
            <w:r>
              <w:rPr>
                <w:i/>
                <w:iCs/>
              </w:rPr>
              <w:t>Pateikiami skenuoti arba el. parašu pasirašyti dokumentai</w:t>
            </w:r>
            <w:r>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58160BA"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72021E">
        <w:rPr>
          <w:i/>
        </w:rPr>
        <w:t>s</w:t>
      </w:r>
      <w:r w:rsidRPr="00CB616E">
        <w:rPr>
          <w:i/>
        </w:rPr>
        <w:t>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w:t>
      </w:r>
      <w:r w:rsidRPr="00275C5A">
        <w:rPr>
          <w:rFonts w:eastAsia="Calibri"/>
        </w:rPr>
        <w:lastRenderedPageBreak/>
        <w:t xml:space="preserve">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003D4DE5" w:rsidRPr="00B02B66">
        <w:rPr>
          <w:i/>
          <w:iCs/>
        </w:rPr>
        <w:t>subrangov</w:t>
      </w:r>
      <w:r w:rsidRPr="00B02B66">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4F2F671"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02B66">
        <w:rPr>
          <w:b/>
          <w:bCs/>
          <w:lang w:eastAsia="lt-LT"/>
        </w:rPr>
        <w:t>Kvazisubtiekėjai</w:t>
      </w:r>
      <w:proofErr w:type="spellEnd"/>
      <w:r w:rsidRPr="00B02B66">
        <w:rPr>
          <w:b/>
          <w:bCs/>
          <w:lang w:eastAsia="lt-LT"/>
        </w:rPr>
        <w:t xml:space="preserve"> turi</w:t>
      </w:r>
      <w:r w:rsidRPr="00B12300">
        <w:rPr>
          <w:b/>
          <w:bCs/>
          <w:lang w:eastAsia="lt-LT"/>
        </w:rPr>
        <w:t xml:space="preserve">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9"/>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r w:rsidR="00E80BFF">
        <w:rPr>
          <w:b/>
          <w:bCs/>
        </w:rPr>
        <w:t xml:space="preserve"> </w:t>
      </w:r>
      <w:proofErr w:type="spellStart"/>
      <w:r w:rsidR="00E80BFF" w:rsidRPr="00E80BFF">
        <w:t>Kvazisubtiekėjų</w:t>
      </w:r>
      <w:proofErr w:type="spellEnd"/>
      <w:r w:rsidR="00E80BFF" w:rsidRPr="00E80BFF">
        <w:t xml:space="preserve"> pašalinimo pagrindai nebus tikrinami ir </w:t>
      </w:r>
      <w:proofErr w:type="spellStart"/>
      <w:r w:rsidR="00E80BFF" w:rsidRPr="00E80BFF">
        <w:t>kvazisubtiekėjas</w:t>
      </w:r>
      <w:proofErr w:type="spellEnd"/>
      <w:r w:rsidR="00E80BFF" w:rsidRPr="00E80BFF">
        <w:t xml:space="preserve"> EBVPD neturi teikti.</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4B150164" w14:textId="77777777" w:rsidR="00E80BFF" w:rsidRDefault="00E80BFF" w:rsidP="00B45AD1">
      <w:pPr>
        <w:widowControl w:val="0"/>
        <w:ind w:firstLine="861"/>
        <w:contextualSpacing/>
        <w:jc w:val="center"/>
        <w:rPr>
          <w:b/>
          <w:color w:val="000000"/>
        </w:rPr>
      </w:pPr>
    </w:p>
    <w:p w14:paraId="65F28F7F" w14:textId="17E519A1" w:rsidR="00B45AD1" w:rsidRPr="00031EB2" w:rsidRDefault="00B45AD1" w:rsidP="00B45AD1">
      <w:pPr>
        <w:widowControl w:val="0"/>
        <w:ind w:firstLine="861"/>
        <w:contextualSpacing/>
        <w:jc w:val="center"/>
        <w:rPr>
          <w:b/>
          <w:color w:val="000000"/>
        </w:rPr>
      </w:pPr>
      <w:r w:rsidRPr="00031EB2">
        <w:rPr>
          <w:b/>
          <w:color w:val="000000"/>
        </w:rPr>
        <w:lastRenderedPageBreak/>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19C2B627" w14:textId="1A383AAB" w:rsidR="00132F4D" w:rsidRPr="00E80BFF" w:rsidRDefault="00EA4C0A" w:rsidP="00E80BFF">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70EE320F" w14:textId="77777777" w:rsidR="007F7AD0" w:rsidRDefault="007F7AD0" w:rsidP="00B45AD1">
      <w:pPr>
        <w:widowControl w:val="0"/>
        <w:spacing w:before="120" w:after="240"/>
        <w:contextualSpacing/>
        <w:jc w:val="center"/>
        <w:rPr>
          <w:b/>
        </w:rPr>
      </w:pPr>
    </w:p>
    <w:p w14:paraId="5DD2C8D0" w14:textId="6EA5FD2A"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21" w:name="_Hlk128677470"/>
      <w:bookmarkStart w:id="22"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1"/>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w:t>
      </w:r>
      <w:r w:rsidRPr="00360BE0">
        <w:rPr>
          <w:sz w:val="24"/>
          <w:szCs w:val="24"/>
        </w:rPr>
        <w:lastRenderedPageBreak/>
        <w:t xml:space="preserve">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0E26486B"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00C02C40">
        <w:rPr>
          <w:b/>
          <w:bCs/>
          <w:sz w:val="24"/>
          <w:szCs w:val="24"/>
          <w:lang w:eastAsia="en-US"/>
        </w:rPr>
        <w:t xml:space="preserve"> </w:t>
      </w:r>
      <w:r w:rsidR="00C02C40" w:rsidRPr="00C02C40">
        <w:rPr>
          <w:sz w:val="24"/>
          <w:szCs w:val="24"/>
          <w:lang w:eastAsia="en-US"/>
        </w:rPr>
        <w:t>(tiekėjo (kai pasiūlymą teikia ūkio subjektų grupė – visų tos grupės narių) ir ūkio subjektų, kurių pajėgumais tiekėjas remiasi)</w:t>
      </w:r>
      <w:r w:rsidRPr="00C02C40">
        <w:rPr>
          <w:sz w:val="24"/>
          <w:szCs w:val="24"/>
          <w:lang w:eastAsia="en-US"/>
        </w:rPr>
        <w:t>,</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536C0F5C" w:rsid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739625FE" w14:textId="06CAAF7F" w:rsidR="000B7B4F" w:rsidRPr="000B7B4F" w:rsidRDefault="000B7B4F" w:rsidP="008728AB">
      <w:pPr>
        <w:pStyle w:val="Sraopastraipa"/>
        <w:numPr>
          <w:ilvl w:val="1"/>
          <w:numId w:val="5"/>
        </w:numPr>
        <w:tabs>
          <w:tab w:val="left" w:pos="1276"/>
          <w:tab w:val="left" w:pos="1418"/>
        </w:tabs>
        <w:ind w:left="-10"/>
        <w:jc w:val="both"/>
        <w:rPr>
          <w:b/>
          <w:bCs/>
          <w:sz w:val="24"/>
          <w:szCs w:val="24"/>
        </w:rPr>
      </w:pPr>
      <w:r w:rsidRPr="000B7B4F">
        <w:rPr>
          <w:b/>
          <w:bCs/>
          <w:sz w:val="24"/>
          <w:szCs w:val="24"/>
        </w:rPr>
        <w:t xml:space="preserve">dokumentai, nurodyti konkurso sąlygų </w:t>
      </w:r>
      <w:r>
        <w:rPr>
          <w:b/>
          <w:bCs/>
          <w:sz w:val="24"/>
          <w:szCs w:val="24"/>
        </w:rPr>
        <w:t>70</w:t>
      </w:r>
      <w:r w:rsidRPr="000B7B4F">
        <w:rPr>
          <w:b/>
          <w:bCs/>
          <w:sz w:val="24"/>
          <w:szCs w:val="24"/>
        </w:rPr>
        <w:t xml:space="preserve"> p.</w:t>
      </w:r>
      <w:r>
        <w:rPr>
          <w:b/>
          <w:bCs/>
          <w:sz w:val="24"/>
          <w:szCs w:val="24"/>
        </w:rPr>
        <w:t>,</w:t>
      </w:r>
      <w:r w:rsidRPr="000B7B4F">
        <w:rPr>
          <w:b/>
          <w:bCs/>
          <w:sz w:val="24"/>
          <w:szCs w:val="24"/>
        </w:rPr>
        <w:t xml:space="preserve"> kriterijui „Statinio statybos vadovo patirtis“</w:t>
      </w:r>
      <w:r>
        <w:rPr>
          <w:b/>
          <w:bCs/>
          <w:sz w:val="24"/>
          <w:szCs w:val="24"/>
        </w:rPr>
        <w:t xml:space="preserve"> įvertinti </w:t>
      </w:r>
      <w:r w:rsidRPr="000B7B4F">
        <w:rPr>
          <w:sz w:val="24"/>
          <w:szCs w:val="24"/>
        </w:rPr>
        <w:t>(jei pasiūlyme nurodomas vertinimo kriterijų atitinkantis statinio statybos vadov</w:t>
      </w:r>
      <w:r>
        <w:rPr>
          <w:sz w:val="24"/>
          <w:szCs w:val="24"/>
        </w:rPr>
        <w:t>as</w:t>
      </w:r>
      <w:r w:rsidRPr="000B7B4F">
        <w:rPr>
          <w:sz w:val="24"/>
          <w:szCs w:val="24"/>
        </w:rPr>
        <w:t>)</w:t>
      </w:r>
      <w:r>
        <w:rPr>
          <w:sz w:val="24"/>
          <w:szCs w:val="24"/>
        </w:rPr>
        <w:t>;</w:t>
      </w:r>
    </w:p>
    <w:p w14:paraId="2D90FA0C" w14:textId="0C58E9B5" w:rsidR="00041070" w:rsidRPr="00594AEC" w:rsidRDefault="00594AEC" w:rsidP="00594AEC">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28BB5D86"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sidR="00B46B45">
        <w:rPr>
          <w:sz w:val="24"/>
          <w:szCs w:val="24"/>
        </w:rPr>
        <w:t xml:space="preserve"> </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 xml:space="preserve">Perkančioji organizacija neatsako už CVP IS, kurią administruoja Viešųjų pirkimų tarnyba, sutrikimus ar kitus nenumatytus atvejus, dėl kurių pasiūlymai nebuvo gauti </w:t>
      </w:r>
      <w:r w:rsidRPr="00F23D88">
        <w:rPr>
          <w:b/>
          <w:bCs/>
        </w:rPr>
        <w:lastRenderedPageBreak/>
        <w:t>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79365376"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639A3D99" w14:textId="4089CF94" w:rsidR="00594AEC" w:rsidRPr="00717629" w:rsidRDefault="00717629" w:rsidP="009B567B">
      <w:pPr>
        <w:pStyle w:val="Antrat5"/>
        <w:keepNext w:val="0"/>
        <w:keepLines w:val="0"/>
        <w:widowControl w:val="0"/>
        <w:numPr>
          <w:ilvl w:val="0"/>
          <w:numId w:val="10"/>
        </w:numPr>
        <w:tabs>
          <w:tab w:val="clear" w:pos="710"/>
          <w:tab w:val="left" w:pos="1134"/>
        </w:tabs>
        <w:spacing w:before="0"/>
        <w:ind w:left="0" w:firstLine="709"/>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73B7BC2" w14:textId="77777777" w:rsidR="005F07C3" w:rsidRPr="00381EFA" w:rsidRDefault="005F07C3" w:rsidP="009B567B">
      <w:pPr>
        <w:pStyle w:val="Sraopastraipa"/>
        <w:numPr>
          <w:ilvl w:val="0"/>
          <w:numId w:val="9"/>
        </w:numPr>
        <w:tabs>
          <w:tab w:val="left" w:pos="1080"/>
          <w:tab w:val="left" w:pos="1276"/>
        </w:tabs>
        <w:jc w:val="both"/>
        <w:rPr>
          <w:i/>
          <w:sz w:val="24"/>
          <w:szCs w:val="24"/>
        </w:rPr>
      </w:pPr>
      <w:bookmarkStart w:id="27" w:name="_Toc47844933"/>
      <w:bookmarkStart w:id="28"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933CF">
        <w:rPr>
          <w:b/>
          <w:sz w:val="24"/>
          <w:szCs w:val="24"/>
        </w:rPr>
        <w:lastRenderedPageBreak/>
        <w:t>vėliau kaip likus 4 darbo dienoms</w:t>
      </w:r>
      <w:r w:rsidRPr="003933CF">
        <w:rPr>
          <w:sz w:val="24"/>
          <w:szCs w:val="24"/>
        </w:rPr>
        <w:t xml:space="preserve"> iki pasiūlymų</w:t>
      </w:r>
      <w:r w:rsidRPr="00381EFA">
        <w:rPr>
          <w:sz w:val="24"/>
          <w:szCs w:val="24"/>
        </w:rPr>
        <w:t xml:space="preserve">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007B6D1" w14:textId="77777777" w:rsidR="005F07C3" w:rsidRPr="00381EFA" w:rsidRDefault="005F07C3" w:rsidP="009B567B">
      <w:pPr>
        <w:numPr>
          <w:ilvl w:val="0"/>
          <w:numId w:val="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02FD34CA" w14:textId="77777777" w:rsidR="005F07C3" w:rsidRPr="00381EFA" w:rsidRDefault="005F07C3" w:rsidP="009B567B">
      <w:pPr>
        <w:numPr>
          <w:ilvl w:val="0"/>
          <w:numId w:val="9"/>
        </w:numPr>
        <w:tabs>
          <w:tab w:val="left" w:pos="1080"/>
          <w:tab w:val="left" w:pos="1276"/>
        </w:tabs>
        <w:contextualSpacing/>
        <w:jc w:val="both"/>
        <w:rPr>
          <w:i/>
        </w:rPr>
      </w:pPr>
      <w:bookmarkStart w:id="29"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9"/>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381EFA" w:rsidRDefault="005F07C3" w:rsidP="009B567B">
      <w:pPr>
        <w:numPr>
          <w:ilvl w:val="0"/>
          <w:numId w:val="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76C52D0B" w:rsidR="005F07C3" w:rsidRPr="00381EFA" w:rsidRDefault="005F07C3" w:rsidP="009B567B">
      <w:pPr>
        <w:numPr>
          <w:ilvl w:val="0"/>
          <w:numId w:val="9"/>
        </w:numPr>
        <w:tabs>
          <w:tab w:val="left" w:pos="1080"/>
          <w:tab w:val="left" w:pos="1276"/>
        </w:tabs>
        <w:contextualSpacing/>
        <w:jc w:val="both"/>
        <w:rPr>
          <w:i/>
        </w:rPr>
      </w:pPr>
      <w:r w:rsidRPr="00381EFA">
        <w:t>Perkančioji organizacija nerengs susitikimų su tiekėjais dėl pirkimo dokumentų paaiškinimų.</w:t>
      </w:r>
      <w:r>
        <w:t xml:space="preserve"> </w:t>
      </w:r>
      <w:r w:rsidRPr="00265BE2">
        <w:t xml:space="preserve">Tiekėjai savarankiškai patys gali vykti į objekto apžiūrą, apžiūros laiką susiderinant su objekto kontaktiniu asmeniu – </w:t>
      </w:r>
      <w:r w:rsidR="00271E3F">
        <w:t>Janina Tulabien</w:t>
      </w:r>
      <w:r w:rsidR="00D02123">
        <w:t>e</w:t>
      </w:r>
      <w:r w:rsidRPr="00265BE2">
        <w:t xml:space="preserve">, tel. </w:t>
      </w:r>
      <w:r w:rsidR="00271E3F" w:rsidRPr="00271E3F">
        <w:t>067642876</w:t>
      </w:r>
      <w:r w:rsidRPr="00265BE2">
        <w:t>. Objekto apžiūros metu tiekėjai negali uždavinėti klausimų apžiūroje dalyvaujančiam objekto atstovui, jeigu klausimų, vis dėlto, tiekėjas pateiktų – apžiūroje dalyvaujantis objekto atstovas į juos neatsakinės, Perkančioji organizacija apžiūros protokolo CVP IS neskelbs. Tiekėja</w:t>
      </w:r>
      <w:r>
        <w:t>i</w:t>
      </w:r>
      <w:r w:rsidRPr="00265BE2">
        <w:t xml:space="preserve"> po apžiūros gal</w:t>
      </w:r>
      <w:r>
        <w:t>i</w:t>
      </w:r>
      <w:r w:rsidRPr="00265BE2">
        <w:t xml:space="preserve"> teikti klausimus Perkančiajai organizacijai CVP IS susirašinėjimo priemonėmis</w:t>
      </w:r>
      <w:r>
        <w:t>, tačiau</w:t>
      </w:r>
      <w:r w:rsidRPr="00265BE2">
        <w:t xml:space="preserve"> </w:t>
      </w:r>
      <w:r w:rsidRPr="00EE5D75">
        <w:rPr>
          <w:b/>
          <w:bCs/>
        </w:rPr>
        <w:t>ne vėliau kaip likus 4 darbo dienoms</w:t>
      </w:r>
      <w:r>
        <w:t xml:space="preserve"> </w:t>
      </w:r>
      <w:r w:rsidRPr="00265BE2">
        <w:t xml:space="preserve">iki pasiūlymų pateikimo termino pabaigos (neįskaitant paskutinės pasiūlymo pateikimo dienos), o Perkančioji organizacija į gautus klausimus atsakys konkurso sąlygų aprašo </w:t>
      </w:r>
      <w:r>
        <w:t>46</w:t>
      </w:r>
      <w:r w:rsidRPr="00265BE2">
        <w:t xml:space="preserve"> p. nustatyta tvarka.</w:t>
      </w:r>
    </w:p>
    <w:bookmarkEnd w:id="27"/>
    <w:bookmarkEnd w:id="28"/>
    <w:p w14:paraId="27D52AA9" w14:textId="77777777" w:rsidR="005F07C3" w:rsidRPr="00381EFA" w:rsidRDefault="005F07C3" w:rsidP="009B567B">
      <w:pPr>
        <w:numPr>
          <w:ilvl w:val="0"/>
          <w:numId w:val="9"/>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D24CC4" w14:textId="77777777" w:rsidR="005F07C3" w:rsidRPr="00230B2F" w:rsidRDefault="005F07C3" w:rsidP="009B567B">
      <w:pPr>
        <w:numPr>
          <w:ilvl w:val="0"/>
          <w:numId w:val="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w:t>
      </w:r>
      <w:r w:rsidRPr="00381EFA">
        <w:rPr>
          <w:b/>
          <w:sz w:val="24"/>
          <w:szCs w:val="24"/>
        </w:rPr>
        <w:lastRenderedPageBreak/>
        <w:t xml:space="preserve">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9B567B">
      <w:pPr>
        <w:widowControl w:val="0"/>
        <w:numPr>
          <w:ilvl w:val="0"/>
          <w:numId w:val="9"/>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9B567B">
      <w:pPr>
        <w:pStyle w:val="Sraopastraipa"/>
        <w:numPr>
          <w:ilvl w:val="0"/>
          <w:numId w:val="9"/>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9B567B">
      <w:pPr>
        <w:pStyle w:val="Sraopastraipa"/>
        <w:numPr>
          <w:ilvl w:val="1"/>
          <w:numId w:val="9"/>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0" w:name="_Hlk128677779"/>
      <w:r w:rsidRPr="001B5E61">
        <w:rPr>
          <w:sz w:val="24"/>
          <w:szCs w:val="24"/>
        </w:rPr>
        <w:t>atitiktį kvalifikacijos reikalavimams</w:t>
      </w:r>
      <w:bookmarkEnd w:id="30"/>
      <w:r w:rsidRPr="00C66885">
        <w:rPr>
          <w:sz w:val="24"/>
          <w:szCs w:val="24"/>
        </w:rPr>
        <w:t>.</w:t>
      </w:r>
    </w:p>
    <w:p w14:paraId="3A4E6D27" w14:textId="77777777" w:rsidR="00DE3F87" w:rsidRPr="00C66885" w:rsidRDefault="00DE3F87" w:rsidP="009B567B">
      <w:pPr>
        <w:pStyle w:val="Sraopastraipa1"/>
        <w:widowControl w:val="0"/>
        <w:numPr>
          <w:ilvl w:val="0"/>
          <w:numId w:val="9"/>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9B567B">
      <w:pPr>
        <w:widowControl w:val="0"/>
        <w:numPr>
          <w:ilvl w:val="0"/>
          <w:numId w:val="9"/>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9B567B">
      <w:pPr>
        <w:widowControl w:val="0"/>
        <w:numPr>
          <w:ilvl w:val="0"/>
          <w:numId w:val="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9B567B">
      <w:pPr>
        <w:widowControl w:val="0"/>
        <w:numPr>
          <w:ilvl w:val="0"/>
          <w:numId w:val="9"/>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9B567B">
      <w:pPr>
        <w:widowControl w:val="0"/>
        <w:numPr>
          <w:ilvl w:val="0"/>
          <w:numId w:val="9"/>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9B567B">
      <w:pPr>
        <w:widowControl w:val="0"/>
        <w:numPr>
          <w:ilvl w:val="0"/>
          <w:numId w:val="9"/>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9B567B">
      <w:pPr>
        <w:widowControl w:val="0"/>
        <w:numPr>
          <w:ilvl w:val="0"/>
          <w:numId w:val="9"/>
        </w:numPr>
        <w:tabs>
          <w:tab w:val="left" w:pos="993"/>
          <w:tab w:val="left" w:pos="1134"/>
        </w:tabs>
        <w:jc w:val="both"/>
      </w:pPr>
      <w:r w:rsidRPr="003236BB">
        <w:t xml:space="preserve">Jeigu pateiktame pasiūlyme nurodyta kaina yra neįprastai maža, Komisija privalo tiekėjo </w:t>
      </w:r>
      <w:r w:rsidRPr="003236BB">
        <w:lastRenderedPageBreak/>
        <w:t>(</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1AF687E4" w:rsidR="00DE3F87" w:rsidRPr="00C66885" w:rsidRDefault="00DE3F87" w:rsidP="009B567B">
      <w:pPr>
        <w:widowControl w:val="0"/>
        <w:numPr>
          <w:ilvl w:val="0"/>
          <w:numId w:val="9"/>
        </w:numPr>
        <w:tabs>
          <w:tab w:val="left" w:pos="993"/>
          <w:tab w:val="left" w:pos="1134"/>
        </w:tabs>
        <w:jc w:val="both"/>
      </w:pPr>
      <w:bookmarkStart w:id="32" w:name="_Hlk128677991"/>
      <w:r w:rsidRPr="00CB00F3">
        <w:rPr>
          <w:bCs/>
        </w:rPr>
        <w:t>P</w:t>
      </w:r>
      <w:r w:rsidR="00CB00F3" w:rsidRPr="00CB00F3">
        <w:rPr>
          <w:bCs/>
        </w:rPr>
        <w:t>erkančioji organizacija p</w:t>
      </w:r>
      <w:r w:rsidRPr="00CB00F3">
        <w:rPr>
          <w:bCs/>
        </w:rPr>
        <w:t>ašalinimo pagrindų nebuvimo</w:t>
      </w:r>
      <w:r w:rsidR="00CB00F3" w:rsidRPr="00CB00F3">
        <w:rPr>
          <w:bCs/>
        </w:rPr>
        <w:t xml:space="preserve"> (tik turėdama pagrįstų abejonių)</w:t>
      </w:r>
      <w:r w:rsidRPr="00CB00F3">
        <w:rPr>
          <w:bCs/>
        </w:rPr>
        <w:t xml:space="preserve"> ir atitikties kvalifikacijos reikalavimams (dokumentų pagal EBVPD)</w:t>
      </w:r>
      <w:bookmarkStart w:id="33" w:name="_Hlk127458020"/>
      <w:r w:rsidRPr="00CB00F3">
        <w:rPr>
          <w:bCs/>
        </w:rPr>
        <w:t xml:space="preserve"> patvirtinančių dokumentų</w:t>
      </w:r>
      <w:bookmarkEnd w:id="33"/>
      <w:r w:rsidRPr="00CB00F3">
        <w:rPr>
          <w:bCs/>
        </w:rPr>
        <w:t xml:space="preserve"> reikalaujama tik iš to tiekėjo, kurio pasiūlymas pagal vertinimo rezultatus gali būti pripažintas laimėjusiu (po pasiūlymų eilės sudarymo)</w:t>
      </w:r>
      <w:bookmarkEnd w:id="32"/>
      <w:r w:rsidRPr="00CB00F3">
        <w:rPr>
          <w:bCs/>
        </w:rPr>
        <w:t>.</w:t>
      </w:r>
      <w:r w:rsidR="00CB00F3" w:rsidRPr="00CB00F3">
        <w:t xml:space="preserve"> </w:t>
      </w:r>
      <w:r w:rsidR="00CB00F3"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00CB00F3" w:rsidRPr="00CB00F3">
        <w:rPr>
          <w:color w:val="000000"/>
        </w:rPr>
        <w:t xml:space="preserve"> </w:t>
      </w:r>
      <w:r w:rsidR="00CB00F3">
        <w:rPr>
          <w:color w:val="000000"/>
        </w:rPr>
        <w:t>Pažymų, patvirtinančių tiekėjo pašalinimo pagrindų nebuvimą, perkančioji organizacija gali reikalauti iš tiekėjų tik turėdama pagrįstų abejonių dėl šių tiekėjų patikimumo.</w:t>
      </w:r>
    </w:p>
    <w:p w14:paraId="76FEB49A" w14:textId="77777777" w:rsidR="00DE3F87" w:rsidRPr="00C66885" w:rsidRDefault="00DE3F87" w:rsidP="009B567B">
      <w:pPr>
        <w:widowControl w:val="0"/>
        <w:numPr>
          <w:ilvl w:val="0"/>
          <w:numId w:val="9"/>
        </w:numPr>
        <w:tabs>
          <w:tab w:val="left" w:pos="993"/>
          <w:tab w:val="left" w:pos="1134"/>
        </w:tabs>
        <w:jc w:val="both"/>
      </w:pPr>
      <w:bookmarkStart w:id="3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4"/>
      <w:r w:rsidRPr="00C66885">
        <w:t>:</w:t>
      </w:r>
    </w:p>
    <w:p w14:paraId="2463709F" w14:textId="77777777" w:rsidR="00DE3F87" w:rsidRPr="00C66885" w:rsidRDefault="00DE3F87" w:rsidP="009B567B">
      <w:pPr>
        <w:numPr>
          <w:ilvl w:val="1"/>
          <w:numId w:val="9"/>
        </w:numPr>
        <w:tabs>
          <w:tab w:val="left" w:pos="1276"/>
          <w:tab w:val="left" w:pos="1418"/>
        </w:tabs>
        <w:ind w:left="-10" w:right="40"/>
        <w:jc w:val="both"/>
      </w:pPr>
      <w:bookmarkStart w:id="3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5"/>
      <w:r w:rsidRPr="00C66885">
        <w:t>;</w:t>
      </w:r>
    </w:p>
    <w:p w14:paraId="15E43897" w14:textId="77777777" w:rsidR="00DE3F87" w:rsidRPr="00C66885" w:rsidRDefault="00DE3F87" w:rsidP="009B567B">
      <w:pPr>
        <w:numPr>
          <w:ilvl w:val="1"/>
          <w:numId w:val="9"/>
        </w:numPr>
        <w:tabs>
          <w:tab w:val="left" w:pos="1276"/>
          <w:tab w:val="left" w:pos="1418"/>
        </w:tabs>
        <w:ind w:left="-10" w:right="40"/>
        <w:jc w:val="both"/>
      </w:pPr>
      <w:bookmarkStart w:id="3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6"/>
      <w:r>
        <w:t>;</w:t>
      </w:r>
      <w:r w:rsidRPr="00C66885">
        <w:t xml:space="preserve"> </w:t>
      </w:r>
    </w:p>
    <w:p w14:paraId="6F5BAE80" w14:textId="77777777" w:rsidR="00DE3F87" w:rsidRPr="003236BB" w:rsidRDefault="00DE3F87" w:rsidP="009B567B">
      <w:pPr>
        <w:widowControl w:val="0"/>
        <w:numPr>
          <w:ilvl w:val="1"/>
          <w:numId w:val="9"/>
        </w:numPr>
        <w:tabs>
          <w:tab w:val="left" w:pos="993"/>
          <w:tab w:val="left" w:pos="1276"/>
        </w:tabs>
        <w:ind w:left="-10"/>
        <w:jc w:val="both"/>
      </w:pPr>
      <w:bookmarkStart w:id="3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7"/>
      <w:r w:rsidRPr="003236BB">
        <w:t>.</w:t>
      </w:r>
    </w:p>
    <w:p w14:paraId="2B4266CD" w14:textId="77777777" w:rsidR="00DE3F87" w:rsidRPr="003236BB" w:rsidRDefault="00DE3F87" w:rsidP="009B567B">
      <w:pPr>
        <w:widowControl w:val="0"/>
        <w:numPr>
          <w:ilvl w:val="0"/>
          <w:numId w:val="9"/>
        </w:numPr>
        <w:tabs>
          <w:tab w:val="left" w:pos="1134"/>
        </w:tabs>
        <w:jc w:val="both"/>
        <w:rPr>
          <w:b/>
        </w:rPr>
      </w:pPr>
      <w:r w:rsidRPr="003236BB">
        <w:rPr>
          <w:b/>
        </w:rPr>
        <w:t>Komisija atmeta pasiūlymą, jeigu:</w:t>
      </w:r>
    </w:p>
    <w:p w14:paraId="2D6E9B85" w14:textId="078D10A1"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bookmarkStart w:id="38"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8"/>
      <w:r w:rsidRPr="00C66885">
        <w:rPr>
          <w:sz w:val="24"/>
          <w:szCs w:val="24"/>
        </w:rPr>
        <w:t xml:space="preserve">; </w:t>
      </w:r>
    </w:p>
    <w:p w14:paraId="482102AF" w14:textId="77777777" w:rsidR="00DE3F87" w:rsidRPr="00E51554"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9B567B">
      <w:pPr>
        <w:widowControl w:val="0"/>
        <w:numPr>
          <w:ilvl w:val="1"/>
          <w:numId w:val="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9B567B">
      <w:pPr>
        <w:widowControl w:val="0"/>
        <w:numPr>
          <w:ilvl w:val="1"/>
          <w:numId w:val="9"/>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9B567B">
      <w:pPr>
        <w:widowControl w:val="0"/>
        <w:numPr>
          <w:ilvl w:val="1"/>
          <w:numId w:val="9"/>
        </w:numPr>
        <w:tabs>
          <w:tab w:val="left" w:pos="993"/>
          <w:tab w:val="left" w:pos="1276"/>
        </w:tabs>
        <w:ind w:left="-10"/>
        <w:jc w:val="both"/>
      </w:pPr>
      <w:bookmarkStart w:id="39"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9"/>
      <w:r w:rsidR="00E76D2F" w:rsidRPr="00031EB2">
        <w:t>.</w:t>
      </w:r>
    </w:p>
    <w:p w14:paraId="7233C3DD" w14:textId="77777777" w:rsidR="00C20586" w:rsidRDefault="00C20586" w:rsidP="008B59AB">
      <w:pPr>
        <w:widowControl w:val="0"/>
        <w:spacing w:after="120"/>
        <w:contextualSpacing/>
        <w:rPr>
          <w:b/>
        </w:rPr>
      </w:pPr>
    </w:p>
    <w:p w14:paraId="0181133C" w14:textId="77777777" w:rsidR="00CB00F3" w:rsidRDefault="00CB00F3" w:rsidP="0015334C">
      <w:pPr>
        <w:widowControl w:val="0"/>
        <w:spacing w:after="120"/>
        <w:contextualSpacing/>
        <w:jc w:val="center"/>
        <w:rPr>
          <w:b/>
        </w:rPr>
      </w:pPr>
    </w:p>
    <w:p w14:paraId="2428EB37" w14:textId="69E140D5"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9B567B">
      <w:pPr>
        <w:pStyle w:val="Sraopastraipa"/>
        <w:widowControl w:val="0"/>
        <w:numPr>
          <w:ilvl w:val="0"/>
          <w:numId w:val="9"/>
        </w:numPr>
        <w:tabs>
          <w:tab w:val="left" w:pos="1134"/>
        </w:tabs>
        <w:jc w:val="both"/>
        <w:rPr>
          <w:sz w:val="24"/>
          <w:szCs w:val="24"/>
        </w:rPr>
      </w:pPr>
      <w:bookmarkStart w:id="40" w:name="_Hlk127458282"/>
      <w:bookmarkStart w:id="41" w:name="_Hlk160297805"/>
      <w:bookmarkStart w:id="42" w:name="_Hlk116564628"/>
      <w:r w:rsidRPr="00C739F7">
        <w:rPr>
          <w:sz w:val="24"/>
          <w:szCs w:val="24"/>
        </w:rPr>
        <w:t xml:space="preserve">Pasiūlymuose </w:t>
      </w:r>
      <w:bookmarkEnd w:id="40"/>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C739F7">
        <w:rPr>
          <w:sz w:val="24"/>
          <w:szCs w:val="24"/>
        </w:rPr>
        <w:t xml:space="preserve">. </w:t>
      </w:r>
    </w:p>
    <w:p w14:paraId="2B6FAE3B" w14:textId="77777777" w:rsidR="005C56B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 xml:space="preserve">Perkančioji organizacija ekonomiškai naudingiausią pasiūlymą išrenka pagal </w:t>
      </w:r>
      <w:r w:rsidRPr="00012C56">
        <w:rPr>
          <w:b/>
          <w:bCs/>
          <w:sz w:val="24"/>
          <w:szCs w:val="24"/>
        </w:rPr>
        <w:t xml:space="preserve">kainos ir kokybės santykį. </w:t>
      </w:r>
    </w:p>
    <w:p w14:paraId="242D7D3B" w14:textId="4C2E45C1" w:rsidR="0063183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Ekonominis naudingumas (EN) apskaičiuojamas iš tiekėjo pasiūlymo kainos (</w:t>
      </w:r>
      <w:r w:rsidRPr="00012C56">
        <w:rPr>
          <w:i/>
          <w:iCs/>
          <w:sz w:val="24"/>
          <w:szCs w:val="24"/>
        </w:rPr>
        <w:t>Kaina</w:t>
      </w:r>
      <w:r w:rsidRPr="00012C56">
        <w:rPr>
          <w:sz w:val="24"/>
          <w:szCs w:val="24"/>
        </w:rPr>
        <w:t xml:space="preserve">) </w:t>
      </w:r>
      <w:r w:rsidRPr="00012C56">
        <w:rPr>
          <w:color w:val="000000" w:themeColor="text1"/>
          <w:w w:val="105"/>
          <w:sz w:val="24"/>
          <w:szCs w:val="24"/>
        </w:rPr>
        <w:t>atimant kokybin</w:t>
      </w:r>
      <w:r w:rsidR="00B731F1" w:rsidRPr="00012C56">
        <w:rPr>
          <w:color w:val="000000" w:themeColor="text1"/>
          <w:w w:val="105"/>
          <w:sz w:val="24"/>
          <w:szCs w:val="24"/>
        </w:rPr>
        <w:t>ius</w:t>
      </w:r>
      <w:r w:rsidRPr="00012C56">
        <w:rPr>
          <w:color w:val="000000" w:themeColor="text1"/>
          <w:w w:val="105"/>
          <w:sz w:val="24"/>
          <w:szCs w:val="24"/>
        </w:rPr>
        <w:t xml:space="preserve"> kriterij</w:t>
      </w:r>
      <w:r w:rsidR="00B731F1" w:rsidRPr="00012C56">
        <w:rPr>
          <w:color w:val="000000" w:themeColor="text1"/>
          <w:w w:val="105"/>
          <w:sz w:val="24"/>
          <w:szCs w:val="24"/>
        </w:rPr>
        <w:t>us</w:t>
      </w:r>
      <w:r w:rsidRPr="00012C56">
        <w:rPr>
          <w:color w:val="000000" w:themeColor="text1"/>
          <w:w w:val="105"/>
          <w:sz w:val="24"/>
          <w:szCs w:val="24"/>
        </w:rPr>
        <w:t xml:space="preserve"> (</w:t>
      </w:r>
      <w:proofErr w:type="spellStart"/>
      <w:r w:rsidRPr="00012C56">
        <w:rPr>
          <w:sz w:val="24"/>
          <w:szCs w:val="24"/>
        </w:rPr>
        <w:t>StatV</w:t>
      </w:r>
      <w:r w:rsidRPr="00012C56">
        <w:rPr>
          <w:sz w:val="24"/>
          <w:szCs w:val="24"/>
          <w:vertAlign w:val="subscript"/>
        </w:rPr>
        <w:t>tiekėjo</w:t>
      </w:r>
      <w:proofErr w:type="spellEnd"/>
      <w:r w:rsidRPr="00012C56">
        <w:rPr>
          <w:rStyle w:val="normaltextrun"/>
          <w:color w:val="000000" w:themeColor="text1"/>
          <w:sz w:val="24"/>
          <w:szCs w:val="24"/>
        </w:rPr>
        <w:t>)</w:t>
      </w:r>
      <w:r w:rsidR="00B731F1" w:rsidRPr="00012C56">
        <w:rPr>
          <w:rStyle w:val="normaltextrun"/>
          <w:color w:val="000000" w:themeColor="text1"/>
          <w:sz w:val="24"/>
          <w:szCs w:val="24"/>
        </w:rPr>
        <w:t xml:space="preserve"> ir </w:t>
      </w:r>
      <w:r w:rsidR="00306606" w:rsidRPr="00012C56">
        <w:rPr>
          <w:rStyle w:val="normaltextrun"/>
          <w:color w:val="000000" w:themeColor="text1"/>
          <w:sz w:val="24"/>
          <w:szCs w:val="24"/>
        </w:rPr>
        <w:t>(G1)</w:t>
      </w:r>
      <w:r w:rsidRPr="00012C56">
        <w:rPr>
          <w:color w:val="000000" w:themeColor="text1"/>
          <w:w w:val="105"/>
          <w:sz w:val="24"/>
          <w:szCs w:val="24"/>
        </w:rPr>
        <w:t>, kuri</w:t>
      </w:r>
      <w:r w:rsidR="00306606" w:rsidRPr="00012C56">
        <w:rPr>
          <w:color w:val="000000" w:themeColor="text1"/>
          <w:w w:val="105"/>
          <w:sz w:val="24"/>
          <w:szCs w:val="24"/>
        </w:rPr>
        <w:t>e</w:t>
      </w:r>
      <w:r w:rsidRPr="00012C56">
        <w:rPr>
          <w:color w:val="000000" w:themeColor="text1"/>
          <w:w w:val="105"/>
          <w:sz w:val="24"/>
          <w:szCs w:val="24"/>
        </w:rPr>
        <w:t xml:space="preserve"> išreikšt</w:t>
      </w:r>
      <w:r w:rsidR="00306606" w:rsidRPr="00012C56">
        <w:rPr>
          <w:color w:val="000000" w:themeColor="text1"/>
          <w:w w:val="105"/>
          <w:sz w:val="24"/>
          <w:szCs w:val="24"/>
        </w:rPr>
        <w:t>i</w:t>
      </w:r>
      <w:r w:rsidRPr="00012C56">
        <w:rPr>
          <w:color w:val="000000" w:themeColor="text1"/>
          <w:w w:val="105"/>
          <w:sz w:val="24"/>
          <w:szCs w:val="24"/>
        </w:rPr>
        <w:t xml:space="preserve"> pinigine verte eurais</w:t>
      </w:r>
      <w:r w:rsidRPr="00012C56">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012C56" w:rsidRDefault="00DB6497" w:rsidP="00DB6497">
      <w:pPr>
        <w:pStyle w:val="Sraopastraipa"/>
        <w:widowControl w:val="0"/>
        <w:tabs>
          <w:tab w:val="left" w:pos="1134"/>
        </w:tabs>
        <w:ind w:left="710"/>
        <w:jc w:val="both"/>
        <w:rPr>
          <w:bCs/>
          <w:color w:val="FF0000"/>
          <w:sz w:val="24"/>
          <w:szCs w:val="24"/>
        </w:rPr>
      </w:pPr>
    </w:p>
    <w:p w14:paraId="1846ABFC" w14:textId="00A9E993" w:rsidR="00DB6497" w:rsidRPr="00012C56" w:rsidRDefault="00DB6497" w:rsidP="00DB6497">
      <w:pPr>
        <w:pStyle w:val="Sraopastraipa"/>
        <w:ind w:left="710"/>
        <w:jc w:val="center"/>
        <w:rPr>
          <w:rStyle w:val="normaltextrun"/>
          <w:i/>
          <w:iCs/>
          <w:color w:val="000000" w:themeColor="text1"/>
          <w:sz w:val="24"/>
          <w:szCs w:val="24"/>
        </w:rPr>
      </w:pPr>
      <w:r w:rsidRPr="00012C56">
        <w:rPr>
          <w:i/>
          <w:iCs/>
          <w:color w:val="000000" w:themeColor="text1"/>
          <w:sz w:val="24"/>
          <w:szCs w:val="24"/>
        </w:rPr>
        <w:t>EN = Kaina</w:t>
      </w:r>
      <w:r w:rsidRPr="00012C56">
        <w:rPr>
          <w:i/>
          <w:iCs/>
          <w:color w:val="000000" w:themeColor="text1"/>
          <w:sz w:val="24"/>
          <w:szCs w:val="24"/>
          <w:vertAlign w:val="subscript"/>
        </w:rPr>
        <w:t xml:space="preserve"> </w:t>
      </w:r>
      <w:r w:rsidRPr="00012C56">
        <w:rPr>
          <w:i/>
          <w:iCs/>
          <w:color w:val="000000" w:themeColor="text1"/>
          <w:sz w:val="24"/>
          <w:szCs w:val="24"/>
        </w:rPr>
        <w:t>-</w:t>
      </w:r>
      <w:r w:rsidRPr="00012C56">
        <w:rPr>
          <w:i/>
          <w:iCs/>
          <w:noProof/>
          <w:color w:val="000000" w:themeColor="text1"/>
          <w:w w:val="105"/>
          <w:sz w:val="24"/>
          <w:szCs w:val="24"/>
        </w:rPr>
        <w:t xml:space="preserve"> StatV</w:t>
      </w:r>
      <w:r w:rsidRPr="00012C56">
        <w:rPr>
          <w:i/>
          <w:iCs/>
          <w:noProof/>
          <w:color w:val="000000" w:themeColor="text1"/>
          <w:w w:val="105"/>
          <w:sz w:val="24"/>
          <w:szCs w:val="24"/>
          <w:vertAlign w:val="subscript"/>
        </w:rPr>
        <w:t>tiekėjo</w:t>
      </w:r>
      <w:r w:rsidR="00306606" w:rsidRPr="00012C56">
        <w:rPr>
          <w:i/>
          <w:iCs/>
          <w:noProof/>
          <w:color w:val="000000" w:themeColor="text1"/>
          <w:w w:val="105"/>
          <w:sz w:val="24"/>
          <w:szCs w:val="24"/>
          <w:vertAlign w:val="subscript"/>
        </w:rPr>
        <w:t xml:space="preserve"> </w:t>
      </w:r>
      <w:r w:rsidR="00D02123">
        <w:rPr>
          <w:i/>
          <w:iCs/>
          <w:color w:val="000000" w:themeColor="text1"/>
          <w:sz w:val="24"/>
          <w:szCs w:val="24"/>
        </w:rPr>
        <w:t>-</w:t>
      </w:r>
      <w:r w:rsidR="00306606" w:rsidRPr="00012C56">
        <w:rPr>
          <w:i/>
          <w:iCs/>
          <w:color w:val="000000" w:themeColor="text1"/>
          <w:sz w:val="24"/>
          <w:szCs w:val="24"/>
        </w:rPr>
        <w:t xml:space="preserve"> G1</w:t>
      </w:r>
    </w:p>
    <w:p w14:paraId="40B8AF16" w14:textId="77777777" w:rsidR="00DB6497" w:rsidRPr="002B61EC" w:rsidRDefault="00DB6497" w:rsidP="00DB6497">
      <w:pPr>
        <w:pStyle w:val="Sraopastraipa"/>
        <w:widowControl w:val="0"/>
        <w:tabs>
          <w:tab w:val="left" w:pos="1134"/>
        </w:tabs>
        <w:ind w:left="710"/>
        <w:jc w:val="both"/>
        <w:rPr>
          <w:bCs/>
          <w:color w:val="FF0000"/>
          <w:sz w:val="24"/>
          <w:szCs w:val="24"/>
          <w:highlight w:val="yellow"/>
        </w:rPr>
      </w:pPr>
    </w:p>
    <w:p w14:paraId="3F4267FE" w14:textId="30E16372" w:rsidR="00DB6497" w:rsidRPr="00702F0E" w:rsidRDefault="00DB6497" w:rsidP="009B567B">
      <w:pPr>
        <w:widowControl w:val="0"/>
        <w:numPr>
          <w:ilvl w:val="0"/>
          <w:numId w:val="9"/>
        </w:numPr>
        <w:tabs>
          <w:tab w:val="left" w:pos="1134"/>
          <w:tab w:val="left" w:pos="1276"/>
          <w:tab w:val="left" w:pos="1418"/>
        </w:tabs>
        <w:jc w:val="both"/>
        <w:rPr>
          <w:i/>
          <w:color w:val="000000" w:themeColor="text1"/>
        </w:rPr>
      </w:pPr>
      <w:r w:rsidRPr="00702F0E">
        <w:rPr>
          <w:color w:val="000000" w:themeColor="text1"/>
        </w:rPr>
        <w:t>V</w:t>
      </w:r>
      <w:r w:rsidR="0063183B" w:rsidRPr="00702F0E">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702F0E" w14:paraId="436E7545" w14:textId="77777777" w:rsidTr="007553A7">
        <w:tc>
          <w:tcPr>
            <w:tcW w:w="2268" w:type="dxa"/>
            <w:shd w:val="clear" w:color="auto" w:fill="F2F2F2" w:themeFill="background1" w:themeFillShade="F2"/>
          </w:tcPr>
          <w:p w14:paraId="74E775DC" w14:textId="77777777" w:rsidR="00DB6497" w:rsidRPr="00702F0E" w:rsidRDefault="00DB6497" w:rsidP="007553A7">
            <w:pPr>
              <w:tabs>
                <w:tab w:val="left" w:pos="0"/>
              </w:tabs>
              <w:contextualSpacing/>
              <w:jc w:val="center"/>
            </w:pPr>
            <w:r w:rsidRPr="00702F0E">
              <w:t>Kriterijus</w:t>
            </w:r>
          </w:p>
        </w:tc>
        <w:tc>
          <w:tcPr>
            <w:tcW w:w="7371" w:type="dxa"/>
            <w:shd w:val="clear" w:color="auto" w:fill="F2F2F2" w:themeFill="background1" w:themeFillShade="F2"/>
          </w:tcPr>
          <w:p w14:paraId="6EA17766" w14:textId="77777777" w:rsidR="00DB6497" w:rsidRPr="00702F0E" w:rsidRDefault="00DB6497" w:rsidP="007553A7">
            <w:pPr>
              <w:tabs>
                <w:tab w:val="left" w:pos="0"/>
              </w:tabs>
              <w:contextualSpacing/>
              <w:jc w:val="center"/>
            </w:pPr>
            <w:r w:rsidRPr="00702F0E">
              <w:t>Kriterijaus vertinimo tvarka</w:t>
            </w:r>
          </w:p>
        </w:tc>
      </w:tr>
      <w:tr w:rsidR="00DB6497" w:rsidRPr="002B61EC" w14:paraId="73B72260" w14:textId="77777777" w:rsidTr="007553A7">
        <w:trPr>
          <w:trHeight w:val="558"/>
        </w:trPr>
        <w:tc>
          <w:tcPr>
            <w:tcW w:w="2268" w:type="dxa"/>
            <w:vAlign w:val="center"/>
          </w:tcPr>
          <w:p w14:paraId="7F95C396" w14:textId="77777777" w:rsidR="00DB6497" w:rsidRPr="00702F0E" w:rsidRDefault="00DB6497" w:rsidP="007553A7">
            <w:pPr>
              <w:pStyle w:val="Betarp"/>
              <w:jc w:val="center"/>
              <w:rPr>
                <w:rFonts w:eastAsia="Arial"/>
                <w:b/>
                <w:bCs/>
                <w:sz w:val="24"/>
                <w:szCs w:val="24"/>
                <w:u w:val="single"/>
              </w:rPr>
            </w:pPr>
            <w:r w:rsidRPr="00702F0E">
              <w:rPr>
                <w:b/>
                <w:bCs/>
                <w:noProof/>
                <w:color w:val="000000" w:themeColor="text1"/>
                <w:w w:val="105"/>
                <w:sz w:val="24"/>
                <w:szCs w:val="24"/>
              </w:rPr>
              <w:t>Kaina</w:t>
            </w:r>
          </w:p>
        </w:tc>
        <w:tc>
          <w:tcPr>
            <w:tcW w:w="7371" w:type="dxa"/>
            <w:vAlign w:val="center"/>
          </w:tcPr>
          <w:p w14:paraId="2F7D446F" w14:textId="77777777" w:rsidR="00DB6497" w:rsidRPr="00702F0E" w:rsidRDefault="00DB6497" w:rsidP="007553A7">
            <w:pPr>
              <w:contextualSpacing/>
              <w:jc w:val="both"/>
            </w:pPr>
            <w:r w:rsidRPr="00702F0E">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553A7">
        <w:trPr>
          <w:trHeight w:val="557"/>
        </w:trPr>
        <w:tc>
          <w:tcPr>
            <w:tcW w:w="2268" w:type="dxa"/>
          </w:tcPr>
          <w:p w14:paraId="53AEA4BA" w14:textId="77777777" w:rsidR="00DB6497" w:rsidRPr="00921962" w:rsidRDefault="00DB6497" w:rsidP="007553A7">
            <w:pPr>
              <w:pStyle w:val="Default"/>
              <w:jc w:val="center"/>
              <w:rPr>
                <w:rFonts w:ascii="Times New Roman" w:hAnsi="Times New Roman" w:cs="Times New Roman"/>
              </w:rPr>
            </w:pPr>
            <w:r w:rsidRPr="00921962">
              <w:rPr>
                <w:rFonts w:ascii="Times New Roman" w:hAnsi="Times New Roman" w:cs="Times New Roman"/>
                <w:b/>
                <w:bCs/>
              </w:rPr>
              <w:t>Statinio statybos vadovo patirtis</w:t>
            </w:r>
            <w:r w:rsidRPr="00921962">
              <w:rPr>
                <w:rFonts w:ascii="Times New Roman" w:hAnsi="Times New Roman" w:cs="Times New Roman"/>
              </w:rPr>
              <w:t xml:space="preserve"> </w:t>
            </w:r>
          </w:p>
          <w:p w14:paraId="6DF2441E" w14:textId="77777777" w:rsidR="00DB6497" w:rsidRPr="002B61EC" w:rsidRDefault="00DB6497" w:rsidP="007553A7">
            <w:pPr>
              <w:pStyle w:val="Default"/>
              <w:jc w:val="center"/>
              <w:rPr>
                <w:rFonts w:ascii="Times New Roman" w:hAnsi="Times New Roman" w:cs="Times New Roman"/>
                <w:b/>
                <w:bCs/>
                <w:highlight w:val="yellow"/>
              </w:rPr>
            </w:pPr>
          </w:p>
        </w:tc>
        <w:tc>
          <w:tcPr>
            <w:tcW w:w="7371" w:type="dxa"/>
            <w:vAlign w:val="center"/>
          </w:tcPr>
          <w:p w14:paraId="022C16DB" w14:textId="77777777" w:rsidR="00DB6497" w:rsidRPr="00921962" w:rsidRDefault="00DB6497" w:rsidP="007553A7">
            <w:pPr>
              <w:jc w:val="both"/>
            </w:pPr>
            <w:r w:rsidRPr="00921962">
              <w:t>(</w:t>
            </w:r>
            <w:proofErr w:type="spellStart"/>
            <w:r w:rsidRPr="00921962">
              <w:t>StatV</w:t>
            </w:r>
            <w:r w:rsidRPr="00921962">
              <w:rPr>
                <w:vertAlign w:val="subscript"/>
              </w:rPr>
              <w:t>tiekėjo</w:t>
            </w:r>
            <w:proofErr w:type="spellEnd"/>
            <w:r w:rsidRPr="00921962">
              <w:t>) tai piniginė vertė eurais, kuri bus skaičiuojama tiesiogiai už nurodytas reikšmes.</w:t>
            </w:r>
          </w:p>
          <w:p w14:paraId="1AFCEFE9" w14:textId="77777777" w:rsidR="004D09A3" w:rsidRPr="00D02123" w:rsidRDefault="00DB6497" w:rsidP="007553A7">
            <w:pPr>
              <w:jc w:val="both"/>
            </w:pPr>
            <w:r w:rsidRPr="00921962">
              <w:t>Vertinami 1 (vieno) siūlomo statinio statybos vadovo, atitinkančio konkurso sąlygų aprašo 18.</w:t>
            </w:r>
            <w:r w:rsidR="000268D1" w:rsidRPr="00921962">
              <w:t>3</w:t>
            </w:r>
            <w:r w:rsidRPr="00921962">
              <w:t xml:space="preserve"> p. 1) pozicijai nustatytą kvalifikacijos reikalavimą, per paskutinius 5 metus iki pasiūlymų pateikimo termino pabaigos įvykdyti (vadovauti) objektai (t. y. užbaigti objektai), kuriuos vykdant specialistas ėjo statinio </w:t>
            </w:r>
            <w:r w:rsidRPr="004D09A3">
              <w:t xml:space="preserve">statybos vadovo pareigas ir kurių kiekvieno apimtyje buvo atlikti </w:t>
            </w:r>
            <w:r w:rsidRPr="00D02123">
              <w:rPr>
                <w:b/>
                <w:bCs/>
              </w:rPr>
              <w:t>naujo statinio statybos ir (ar) statinio rekonstravimo darbai</w:t>
            </w:r>
            <w:r w:rsidRPr="00D02123">
              <w:t xml:space="preserve"> (bet kuri iš šių statybos rūšių, kaip apibrėžta Lietuvos Respublikos statybos įstatyme)</w:t>
            </w:r>
            <w:r w:rsidR="00BB69FB" w:rsidRPr="00D02123">
              <w:t>:</w:t>
            </w:r>
            <w:r w:rsidRPr="00D02123">
              <w:t xml:space="preserve"> </w:t>
            </w:r>
          </w:p>
          <w:p w14:paraId="039106E9" w14:textId="6F79CCF9" w:rsidR="00521D81" w:rsidRPr="00D02123" w:rsidRDefault="00BB69FB" w:rsidP="007553A7">
            <w:pPr>
              <w:jc w:val="both"/>
              <w:rPr>
                <w:b/>
                <w:bCs/>
                <w:color w:val="000000" w:themeColor="text1"/>
              </w:rPr>
            </w:pPr>
            <w:r w:rsidRPr="00D02123">
              <w:rPr>
                <w:b/>
                <w:bCs/>
                <w:color w:val="000000" w:themeColor="text1"/>
              </w:rPr>
              <w:t xml:space="preserve">1) </w:t>
            </w:r>
            <w:r w:rsidR="00DB6497" w:rsidRPr="00D02123">
              <w:rPr>
                <w:b/>
                <w:bCs/>
                <w:color w:val="000000" w:themeColor="text1"/>
              </w:rPr>
              <w:t>ypatingųjų</w:t>
            </w:r>
            <w:r w:rsidR="003900AF" w:rsidRPr="00D02123">
              <w:rPr>
                <w:b/>
                <w:bCs/>
                <w:color w:val="000000" w:themeColor="text1"/>
              </w:rPr>
              <w:t xml:space="preserve"> </w:t>
            </w:r>
            <w:r w:rsidR="00DB6497" w:rsidRPr="00D02123">
              <w:rPr>
                <w:b/>
                <w:bCs/>
                <w:color w:val="000000" w:themeColor="text1"/>
              </w:rPr>
              <w:t>statinių kategorijo</w:t>
            </w:r>
            <w:r w:rsidRPr="00D02123">
              <w:rPr>
                <w:b/>
                <w:bCs/>
                <w:color w:val="000000" w:themeColor="text1"/>
              </w:rPr>
              <w:t>s</w:t>
            </w:r>
            <w:r w:rsidR="00DB6497" w:rsidRPr="00D02123">
              <w:rPr>
                <w:b/>
                <w:bCs/>
                <w:color w:val="000000" w:themeColor="text1"/>
              </w:rPr>
              <w:t xml:space="preserve"> </w:t>
            </w:r>
            <w:r w:rsidRPr="00D02123">
              <w:rPr>
                <w:b/>
                <w:bCs/>
                <w:color w:val="000000" w:themeColor="text1"/>
              </w:rPr>
              <w:t xml:space="preserve">gyvenamuosiuose pastatuose, kurių </w:t>
            </w:r>
            <w:r w:rsidR="003900AF" w:rsidRPr="00D02123">
              <w:rPr>
                <w:b/>
                <w:bCs/>
                <w:color w:val="000000" w:themeColor="text1"/>
              </w:rPr>
              <w:t xml:space="preserve">paskirtis – </w:t>
            </w:r>
            <w:r w:rsidR="00521D81" w:rsidRPr="00D02123">
              <w:rPr>
                <w:b/>
                <w:bCs/>
                <w:color w:val="000000" w:themeColor="text1"/>
              </w:rPr>
              <w:t>daugiabučių ir (ar) įvairių socialinių grupių</w:t>
            </w:r>
            <w:r w:rsidR="00AC624D" w:rsidRPr="00D02123">
              <w:rPr>
                <w:b/>
                <w:bCs/>
                <w:color w:val="000000" w:themeColor="text1"/>
              </w:rPr>
              <w:t>;</w:t>
            </w:r>
          </w:p>
          <w:p w14:paraId="0F7277AC" w14:textId="5E28EFE6" w:rsidR="004D09A3" w:rsidRPr="00D02123" w:rsidRDefault="00AC624D" w:rsidP="007553A7">
            <w:pPr>
              <w:jc w:val="both"/>
              <w:rPr>
                <w:b/>
                <w:bCs/>
                <w:i/>
                <w:iCs/>
                <w:color w:val="000000" w:themeColor="text1"/>
              </w:rPr>
            </w:pPr>
            <w:r w:rsidRPr="00D02123">
              <w:rPr>
                <w:b/>
                <w:bCs/>
                <w:i/>
                <w:iCs/>
                <w:color w:val="000000" w:themeColor="text1"/>
              </w:rPr>
              <w:t>ir (arba)</w:t>
            </w:r>
          </w:p>
          <w:p w14:paraId="2758A2CE" w14:textId="77777777" w:rsidR="004D09A3" w:rsidRPr="00D02123" w:rsidRDefault="00BB69FB" w:rsidP="007553A7">
            <w:pPr>
              <w:jc w:val="both"/>
              <w:rPr>
                <w:b/>
                <w:bCs/>
                <w:color w:val="000000" w:themeColor="text1"/>
              </w:rPr>
            </w:pPr>
            <w:r w:rsidRPr="00D02123">
              <w:rPr>
                <w:b/>
                <w:bCs/>
                <w:color w:val="000000" w:themeColor="text1"/>
              </w:rPr>
              <w:t>2)</w:t>
            </w:r>
            <w:r w:rsidR="003900AF" w:rsidRPr="00D02123">
              <w:rPr>
                <w:b/>
                <w:bCs/>
                <w:color w:val="000000" w:themeColor="text1"/>
              </w:rPr>
              <w:t xml:space="preserve"> </w:t>
            </w:r>
            <w:r w:rsidRPr="00D02123">
              <w:rPr>
                <w:b/>
                <w:bCs/>
                <w:color w:val="000000" w:themeColor="text1"/>
              </w:rPr>
              <w:t xml:space="preserve">ypatingųjų statinių kategorijos </w:t>
            </w:r>
            <w:r w:rsidR="004D09A3" w:rsidRPr="00D02123">
              <w:rPr>
                <w:b/>
                <w:bCs/>
                <w:color w:val="000000" w:themeColor="text1"/>
              </w:rPr>
              <w:t>ne</w:t>
            </w:r>
            <w:r w:rsidR="003900AF" w:rsidRPr="00D02123">
              <w:rPr>
                <w:b/>
                <w:bCs/>
                <w:color w:val="000000" w:themeColor="text1"/>
              </w:rPr>
              <w:t>gyvenam</w:t>
            </w:r>
            <w:r w:rsidRPr="00D02123">
              <w:rPr>
                <w:b/>
                <w:bCs/>
                <w:color w:val="000000" w:themeColor="text1"/>
              </w:rPr>
              <w:t>uosiuose</w:t>
            </w:r>
            <w:r w:rsidR="003900AF" w:rsidRPr="00D02123">
              <w:rPr>
                <w:b/>
                <w:bCs/>
                <w:color w:val="000000" w:themeColor="text1"/>
              </w:rPr>
              <w:t xml:space="preserve"> pastat</w:t>
            </w:r>
            <w:r w:rsidRPr="00D02123">
              <w:rPr>
                <w:b/>
                <w:bCs/>
                <w:color w:val="000000" w:themeColor="text1"/>
              </w:rPr>
              <w:t xml:space="preserve">uose, kurių </w:t>
            </w:r>
            <w:r w:rsidR="003900AF" w:rsidRPr="00D02123">
              <w:rPr>
                <w:b/>
                <w:bCs/>
                <w:color w:val="000000" w:themeColor="text1"/>
              </w:rPr>
              <w:t xml:space="preserve">paskirtis </w:t>
            </w:r>
            <w:r w:rsidR="004D09A3" w:rsidRPr="00D02123">
              <w:rPr>
                <w:b/>
                <w:bCs/>
                <w:color w:val="000000" w:themeColor="text1"/>
              </w:rPr>
              <w:t>– mokslo ir (ar) viešbučių, ir (ar) administracinės, ir (ar) kultūros, ir (ar) gydymo, ir (ar) sporto paskirties pastatai.</w:t>
            </w:r>
          </w:p>
          <w:p w14:paraId="180DE8B7" w14:textId="77777777" w:rsidR="0014088E" w:rsidRDefault="00DB6497" w:rsidP="007553A7">
            <w:pPr>
              <w:jc w:val="both"/>
              <w:rPr>
                <w:b/>
                <w:bCs/>
                <w:color w:val="000000" w:themeColor="text1"/>
              </w:rPr>
            </w:pPr>
            <w:r w:rsidRPr="00D02123">
              <w:rPr>
                <w:b/>
                <w:color w:val="000000" w:themeColor="text1"/>
              </w:rPr>
              <w:t xml:space="preserve">Objekto vertė turi būti ne mažesnė nei </w:t>
            </w:r>
            <w:r w:rsidR="00921962" w:rsidRPr="00D02123">
              <w:rPr>
                <w:b/>
                <w:color w:val="000000" w:themeColor="text1"/>
              </w:rPr>
              <w:t>6</w:t>
            </w:r>
            <w:r w:rsidRPr="00D02123">
              <w:rPr>
                <w:b/>
                <w:color w:val="000000" w:themeColor="text1"/>
              </w:rPr>
              <w:t>00 000,00 Eur be PVM</w:t>
            </w:r>
            <w:r w:rsidRPr="00D02123">
              <w:rPr>
                <w:b/>
                <w:bCs/>
                <w:color w:val="000000" w:themeColor="text1"/>
              </w:rPr>
              <w:t>.</w:t>
            </w:r>
          </w:p>
          <w:p w14:paraId="70758F05" w14:textId="68A5730B" w:rsidR="00DB6497" w:rsidRPr="004D09A3" w:rsidRDefault="00DB6497" w:rsidP="007553A7">
            <w:pPr>
              <w:jc w:val="both"/>
              <w:rPr>
                <w:b/>
                <w:bCs/>
                <w:color w:val="000000" w:themeColor="text1"/>
                <w:highlight w:val="yellow"/>
              </w:rPr>
            </w:pPr>
            <w:r w:rsidRPr="00921962">
              <w:t xml:space="preserve">Reikalavimas formuluotas pagal nuo 2024-11-01 galiojančius teisės aktus. </w:t>
            </w:r>
            <w:r w:rsidRPr="000268D1">
              <w:t>Objektai, kurie įvykdyti (kuriems vadovauta) pagal iki 2024-10-31 galiojusius teisės aktus, bus vertinami pagal iki 2024-10-31 galiojusius teisės aktus. Šiai pozicijai siūlomas specialistas turi būti tas pats, kuris siūlomas konkurso sąlygų aprašo 18.</w:t>
            </w:r>
            <w:r w:rsidR="000268D1" w:rsidRPr="000268D1">
              <w:t>3</w:t>
            </w:r>
            <w:r w:rsidRPr="000268D1">
              <w:t xml:space="preserve"> p. 1) pozicijai.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68FCAD40" w14:textId="77777777" w:rsidR="00DB6497" w:rsidRPr="000268D1" w:rsidRDefault="00DB6497" w:rsidP="007553A7">
            <w:pPr>
              <w:jc w:val="both"/>
            </w:pPr>
            <w:r w:rsidRPr="000268D1">
              <w:t xml:space="preserve">Tiekėjui pasiūlius kelis specialistus, bus vertinamas tas specialistas, kuris turi daugiausiai įvykdytų atitinkamų objektų ir tas specialistas turės būti </w:t>
            </w:r>
            <w:r w:rsidRPr="000268D1">
              <w:lastRenderedPageBreak/>
              <w:t>skiriamas atitinkamoms pareigoms vykdant sutartį</w:t>
            </w:r>
            <w:r w:rsidRPr="000268D1">
              <w:rPr>
                <w:i/>
                <w:color w:val="000000" w:themeColor="text1"/>
                <w:w w:val="105"/>
              </w:rPr>
              <w:t>.</w:t>
            </w:r>
            <w:r w:rsidRPr="000268D1">
              <w:t xml:space="preserve"> Maksimaliai vertinami 5 objektai.</w:t>
            </w:r>
          </w:p>
          <w:p w14:paraId="408F5986" w14:textId="77777777" w:rsidR="00DB6497" w:rsidRPr="002B61EC" w:rsidRDefault="00DB6497" w:rsidP="007553A7">
            <w:pPr>
              <w:rPr>
                <w:highlight w:val="yellow"/>
              </w:rPr>
            </w:pPr>
          </w:p>
          <w:p w14:paraId="566A4B63" w14:textId="77777777" w:rsidR="00DB6497" w:rsidRPr="00AC624D" w:rsidRDefault="00DB6497" w:rsidP="007553A7">
            <w:pPr>
              <w:jc w:val="both"/>
              <w:rPr>
                <w:b/>
                <w:bCs/>
              </w:rPr>
            </w:pPr>
            <w:proofErr w:type="spellStart"/>
            <w:r w:rsidRPr="00AC624D">
              <w:rPr>
                <w:b/>
                <w:bCs/>
              </w:rPr>
              <w:t>StatV</w:t>
            </w:r>
            <w:r w:rsidRPr="00AC624D">
              <w:rPr>
                <w:b/>
                <w:bCs/>
                <w:vertAlign w:val="subscript"/>
              </w:rPr>
              <w:t>tiekėjo</w:t>
            </w:r>
            <w:proofErr w:type="spellEnd"/>
            <w:r w:rsidRPr="00AC624D">
              <w:rPr>
                <w:b/>
                <w:bCs/>
              </w:rPr>
              <w:t>, tai piniginė vertė eurais, kuri bus skaičiuojama tiesiogiai už šias reikšmes:</w:t>
            </w:r>
          </w:p>
          <w:p w14:paraId="46DAE969" w14:textId="77777777" w:rsidR="00DB6497" w:rsidRPr="00AC624D" w:rsidRDefault="00DB6497" w:rsidP="007553A7">
            <w:pPr>
              <w:jc w:val="both"/>
            </w:pPr>
            <w:proofErr w:type="spellStart"/>
            <w:r w:rsidRPr="00AC624D">
              <w:t>StatV</w:t>
            </w:r>
            <w:r w:rsidRPr="00AC624D">
              <w:rPr>
                <w:vertAlign w:val="subscript"/>
              </w:rPr>
              <w:t>tiekėjo</w:t>
            </w:r>
            <w:proofErr w:type="spellEnd"/>
            <w:r w:rsidRPr="00AC624D">
              <w:t xml:space="preserve"> – 0 eurų, jei statinio statybos vadovas neturi reikalavimus atitinkančių užbaigtų objektų;</w:t>
            </w:r>
          </w:p>
          <w:p w14:paraId="57392FD1" w14:textId="2D2A2CEE" w:rsidR="00DB6497" w:rsidRPr="00DA6203" w:rsidRDefault="00DB6497" w:rsidP="007553A7">
            <w:pPr>
              <w:jc w:val="both"/>
            </w:pPr>
            <w:proofErr w:type="spellStart"/>
            <w:r w:rsidRPr="00DA6203">
              <w:t>StatV</w:t>
            </w:r>
            <w:r w:rsidRPr="00DA6203">
              <w:rPr>
                <w:vertAlign w:val="subscript"/>
              </w:rPr>
              <w:t>tiekėjo</w:t>
            </w:r>
            <w:proofErr w:type="spellEnd"/>
            <w:r w:rsidRPr="00DA6203">
              <w:t xml:space="preserve"> – </w:t>
            </w:r>
            <w:r w:rsidR="00D02123">
              <w:t>8</w:t>
            </w:r>
            <w:r w:rsidR="00DA6203" w:rsidRPr="00DA6203">
              <w:t xml:space="preserve"> </w:t>
            </w:r>
            <w:r w:rsidR="00DA6203">
              <w:t>0</w:t>
            </w:r>
            <w:r w:rsidRPr="00DA6203">
              <w:t>00,00 eurų, jei statinio statybos vadovas yra vadovavęs 1 (vienam) reikalavimus atitinkančiam užbaigtam objektui;</w:t>
            </w:r>
          </w:p>
          <w:p w14:paraId="47EC5A7D" w14:textId="7109A4B2" w:rsidR="00DB6497" w:rsidRPr="00DA6203" w:rsidRDefault="00DB6497" w:rsidP="007553A7">
            <w:pPr>
              <w:jc w:val="both"/>
            </w:pPr>
            <w:proofErr w:type="spellStart"/>
            <w:r w:rsidRPr="00DA6203">
              <w:t>StatV</w:t>
            </w:r>
            <w:r w:rsidRPr="00DA6203">
              <w:rPr>
                <w:vertAlign w:val="subscript"/>
              </w:rPr>
              <w:t>tiekėjo</w:t>
            </w:r>
            <w:proofErr w:type="spellEnd"/>
            <w:r w:rsidRPr="00DA6203">
              <w:t xml:space="preserve"> – </w:t>
            </w:r>
            <w:r w:rsidR="00D02123">
              <w:t>16</w:t>
            </w:r>
            <w:r w:rsidRPr="00DA6203">
              <w:t> 000,00 eurų, jei statinio statybos vadovas yra vadovavęs 2 (</w:t>
            </w:r>
            <w:proofErr w:type="spellStart"/>
            <w:r w:rsidRPr="00DA6203">
              <w:t>dviems</w:t>
            </w:r>
            <w:proofErr w:type="spellEnd"/>
            <w:r w:rsidRPr="00DA6203">
              <w:t>) reikalavimus atitinkantiems užbaigtiems objektams;</w:t>
            </w:r>
          </w:p>
          <w:p w14:paraId="51584706" w14:textId="30A2E841" w:rsidR="00DB6497" w:rsidRPr="00DA6203" w:rsidRDefault="00DB6497" w:rsidP="007553A7">
            <w:pPr>
              <w:jc w:val="both"/>
            </w:pPr>
            <w:proofErr w:type="spellStart"/>
            <w:r w:rsidRPr="00DA6203">
              <w:t>StatV</w:t>
            </w:r>
            <w:r w:rsidRPr="00DA6203">
              <w:rPr>
                <w:vertAlign w:val="subscript"/>
              </w:rPr>
              <w:t>tiekėjo</w:t>
            </w:r>
            <w:proofErr w:type="spellEnd"/>
            <w:r w:rsidRPr="00DA6203">
              <w:t xml:space="preserve"> – </w:t>
            </w:r>
            <w:r w:rsidR="00D02123">
              <w:t>24</w:t>
            </w:r>
            <w:r w:rsidRPr="00DA6203">
              <w:t> 000,00 eurų, jei statinio statybos vadovas yra vadovavęs 3 (trims) reikalavimus atitinkantiems užbaigtiems objektams;</w:t>
            </w:r>
          </w:p>
          <w:p w14:paraId="42A9944F" w14:textId="59381EF5" w:rsidR="00DB6497" w:rsidRPr="00DA6203" w:rsidRDefault="00DB6497" w:rsidP="007553A7">
            <w:pPr>
              <w:jc w:val="both"/>
            </w:pPr>
            <w:proofErr w:type="spellStart"/>
            <w:r w:rsidRPr="00DA6203">
              <w:t>StatV</w:t>
            </w:r>
            <w:r w:rsidRPr="00DA6203">
              <w:rPr>
                <w:vertAlign w:val="subscript"/>
              </w:rPr>
              <w:t>tiekėjo</w:t>
            </w:r>
            <w:proofErr w:type="spellEnd"/>
            <w:r w:rsidRPr="00DA6203">
              <w:t xml:space="preserve"> – </w:t>
            </w:r>
            <w:r w:rsidR="00D02123">
              <w:t>32</w:t>
            </w:r>
            <w:r w:rsidRPr="00DA6203">
              <w:t> 000,00 eurų, jei statinio statybos vadovas yra vadovavęs 4 (keturiems) reikalavimus atitinkantiems užbaigtiems objektams;</w:t>
            </w:r>
          </w:p>
          <w:p w14:paraId="7EAB8073" w14:textId="43E1DC7E" w:rsidR="00DB6497" w:rsidRPr="00DA6203" w:rsidRDefault="00DB6497" w:rsidP="007553A7">
            <w:pPr>
              <w:jc w:val="both"/>
            </w:pPr>
            <w:proofErr w:type="spellStart"/>
            <w:r w:rsidRPr="00DA6203">
              <w:t>StatV</w:t>
            </w:r>
            <w:r w:rsidRPr="00DA6203">
              <w:rPr>
                <w:vertAlign w:val="subscript"/>
              </w:rPr>
              <w:t>tiekėjo</w:t>
            </w:r>
            <w:proofErr w:type="spellEnd"/>
            <w:r w:rsidRPr="00DA6203">
              <w:t xml:space="preserve"> – </w:t>
            </w:r>
            <w:r w:rsidR="00D02123">
              <w:t>40</w:t>
            </w:r>
            <w:r w:rsidRPr="00DA6203">
              <w:t> 000,00 eurų, jei statinio statybos vadovas yra vadovavęs 5 (penkiems) ir daugiau reikalavimus atitinkantiems užbaigtiems objektams.</w:t>
            </w:r>
          </w:p>
          <w:p w14:paraId="146BAF3F" w14:textId="77777777" w:rsidR="00DB6497" w:rsidRPr="002B61EC" w:rsidRDefault="00DB6497" w:rsidP="007553A7">
            <w:pPr>
              <w:jc w:val="both"/>
              <w:rPr>
                <w:highlight w:val="yellow"/>
              </w:rPr>
            </w:pPr>
          </w:p>
          <w:p w14:paraId="022EB3EB" w14:textId="77777777" w:rsidR="00DB6497" w:rsidRPr="00AC624D" w:rsidRDefault="00DB6497" w:rsidP="007553A7">
            <w:pPr>
              <w:jc w:val="both"/>
            </w:pPr>
            <w:r w:rsidRPr="00AC624D">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AC624D">
              <w:t>StatV</w:t>
            </w:r>
            <w:proofErr w:type="spellEnd"/>
            <w:r w:rsidRPr="00AC624D">
              <w:t xml:space="preserve"> kriterijaus reikšmė vertinant laimėjusį pasiūlymą) patirties statinio statybos vadovą.</w:t>
            </w:r>
          </w:p>
          <w:p w14:paraId="54B90268" w14:textId="77777777" w:rsidR="00DB6497" w:rsidRPr="002B61EC" w:rsidRDefault="00DB6497" w:rsidP="007553A7">
            <w:pPr>
              <w:jc w:val="both"/>
              <w:rPr>
                <w:highlight w:val="yellow"/>
              </w:rPr>
            </w:pPr>
          </w:p>
          <w:p w14:paraId="589E26ED" w14:textId="77777777" w:rsidR="00DB6497" w:rsidRPr="00C8783D" w:rsidRDefault="00DB6497" w:rsidP="007553A7">
            <w:pPr>
              <w:jc w:val="both"/>
              <w:rPr>
                <w:i/>
                <w:iCs/>
              </w:rPr>
            </w:pPr>
            <w:bookmarkStart w:id="43" w:name="_Hlk200544865"/>
            <w:r w:rsidRPr="00C8783D">
              <w:rPr>
                <w:b/>
                <w:bCs/>
                <w:u w:val="single"/>
              </w:rPr>
              <w:t>Kartu su pasiūlymu turi būti pateikti šie dokumentai dėl statinio statybos vadovo</w:t>
            </w:r>
            <w:r w:rsidRPr="00C8783D">
              <w:t>:</w:t>
            </w:r>
          </w:p>
          <w:p w14:paraId="46482618" w14:textId="77777777" w:rsidR="00DB6497" w:rsidRPr="00C8783D" w:rsidRDefault="00DB6497" w:rsidP="007553A7">
            <w:pPr>
              <w:tabs>
                <w:tab w:val="left" w:pos="993"/>
              </w:tabs>
              <w:jc w:val="both"/>
            </w:pPr>
            <w:r w:rsidRPr="00C8783D">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58EA31F2" w14:textId="77777777" w:rsidR="00DB6497" w:rsidRPr="00C8783D" w:rsidRDefault="00DB6497" w:rsidP="007553A7">
            <w:pPr>
              <w:jc w:val="both"/>
            </w:pPr>
            <w:r w:rsidRPr="00C8783D">
              <w:t>b) siūlomo statinio statybos vadovo įvykdytų objektų sąrašas, užpildytas pasiūlymo formoje (konkurso sąlygų aprašo 1 priede);</w:t>
            </w:r>
          </w:p>
          <w:p w14:paraId="2B8AF8D7" w14:textId="61F32758" w:rsidR="00DB6497" w:rsidRPr="00C8783D" w:rsidRDefault="00DB6497" w:rsidP="007553A7">
            <w:pPr>
              <w:jc w:val="both"/>
            </w:pPr>
            <w:r w:rsidRPr="00C8783D">
              <w:t xml:space="preserve">c) statinio statybos vadovo paskyrimo į atitinkamas pareigas įsakymai ar kiti lygiaverčiai dokumentai, įrodantys, kad siūlomas specialistas tikrai ėjo nurodytas pareigas </w:t>
            </w:r>
            <w:r w:rsidR="00920E42" w:rsidRPr="00C8783D">
              <w:t xml:space="preserve">nuo darbų pradžios, taip pat statybos užbaigimo dokumentai, kuriuose yra nurodytas specialistas, pagal kuriuos būtų galima nustatyti, ar specialistas ėjo pareigas </w:t>
            </w:r>
            <w:r w:rsidR="0023199F" w:rsidRPr="00C8783D">
              <w:t xml:space="preserve">nuo darbų pradžios </w:t>
            </w:r>
            <w:r w:rsidR="00920E42" w:rsidRPr="00C8783D">
              <w:t>iki darbų pabaigos</w:t>
            </w:r>
            <w:r w:rsidRPr="00C8783D">
              <w:t>;</w:t>
            </w:r>
          </w:p>
          <w:p w14:paraId="0D79277A" w14:textId="3B6F71F8" w:rsidR="00DB6497" w:rsidRPr="00C8783D" w:rsidRDefault="00DB6497" w:rsidP="007553A7">
            <w:pPr>
              <w:jc w:val="both"/>
            </w:pPr>
            <w:r w:rsidRPr="00C8783D">
              <w:t xml:space="preserve">d) įvykdytų objektų sąraše nurodytų objektų </w:t>
            </w:r>
            <w:r w:rsidR="00920E42" w:rsidRPr="00C8783D">
              <w:t>statybos užbaigimo aktai arba deklaracijos</w:t>
            </w:r>
            <w:r w:rsidRPr="00C8783D">
              <w:t>;</w:t>
            </w:r>
          </w:p>
          <w:p w14:paraId="7BEC1EDA" w14:textId="77777777" w:rsidR="00DB6497" w:rsidRPr="0074783D" w:rsidRDefault="00DB6497" w:rsidP="007553A7">
            <w:pPr>
              <w:jc w:val="both"/>
            </w:pPr>
            <w:r w:rsidRPr="00C8783D">
              <w:t xml:space="preserve">e) objektų vertę (kainas) pagrindžiantys dokumentai (atliktų darbų priėmimo–perdavimo aktai su įvardijama objekto verte ir (ar) patvirtintas </w:t>
            </w:r>
            <w:r w:rsidRPr="00C8783D">
              <w:lastRenderedPageBreak/>
              <w:t>užsakovo ir statytojo įkainotas darbų kiekių žiniaraštis (sąmata), ir (ar) užsakovo pažyma su įvardinta objekto verte, ir (ar) įvykdyto objekto rangos sutartį ir sudarytus papildomus susitarimus (jei tokie buvo), kurioje (-</w:t>
            </w:r>
            <w:proofErr w:type="spellStart"/>
            <w:r w:rsidRPr="00C8783D">
              <w:t>iuose</w:t>
            </w:r>
            <w:proofErr w:type="spellEnd"/>
            <w:r w:rsidRPr="00C8783D">
              <w:t>) užfiksuota galutinė objekto vertė ar kiti lygiaverčiai dokumentai).</w:t>
            </w:r>
            <w:bookmarkEnd w:id="43"/>
          </w:p>
        </w:tc>
      </w:tr>
      <w:tr w:rsidR="00B731F1" w:rsidRPr="00A52DB2" w14:paraId="3E706F11" w14:textId="77777777" w:rsidTr="00C8783D">
        <w:trPr>
          <w:trHeight w:val="274"/>
        </w:trPr>
        <w:tc>
          <w:tcPr>
            <w:tcW w:w="2268" w:type="dxa"/>
          </w:tcPr>
          <w:p w14:paraId="198FF0B3" w14:textId="4CDD1844" w:rsidR="00B731F1" w:rsidRPr="002B61EC" w:rsidRDefault="00B731F1" w:rsidP="00B731F1">
            <w:pPr>
              <w:pStyle w:val="Default"/>
              <w:jc w:val="center"/>
              <w:rPr>
                <w:rFonts w:ascii="Times New Roman" w:hAnsi="Times New Roman" w:cs="Times New Roman"/>
                <w:b/>
                <w:bCs/>
                <w:highlight w:val="yellow"/>
              </w:rPr>
            </w:pPr>
            <w:r w:rsidRPr="00192D86">
              <w:rPr>
                <w:rFonts w:ascii="Times New Roman" w:hAnsi="Times New Roman" w:cs="Times New Roman"/>
                <w:b/>
                <w:bCs/>
              </w:rPr>
              <w:lastRenderedPageBreak/>
              <w:t xml:space="preserve">Garantija (G1) </w:t>
            </w:r>
            <w:r w:rsidRPr="00192D86">
              <w:rPr>
                <w:rFonts w:ascii="Times New Roman" w:hAnsi="Times New Roman" w:cs="Times New Roman"/>
              </w:rPr>
              <w:t xml:space="preserve">tai 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58F8B6A1" w14:textId="3E702017" w:rsidR="00B731F1" w:rsidRPr="00AB5F3D" w:rsidRDefault="00B731F1" w:rsidP="00B731F1">
            <w:pPr>
              <w:pStyle w:val="Sraopastraipa"/>
              <w:widowControl w:val="0"/>
              <w:tabs>
                <w:tab w:val="left" w:pos="1134"/>
                <w:tab w:val="left" w:pos="1276"/>
                <w:tab w:val="left" w:pos="1418"/>
              </w:tabs>
              <w:ind w:left="0"/>
              <w:jc w:val="both"/>
              <w:rPr>
                <w:bCs/>
                <w:sz w:val="24"/>
                <w:szCs w:val="24"/>
              </w:rPr>
            </w:pPr>
            <w:bookmarkStart w:id="44" w:name="_Hlk183420070"/>
            <w:r w:rsidRPr="00AB5F3D">
              <w:rPr>
                <w:bCs/>
                <w:sz w:val="24"/>
                <w:szCs w:val="24"/>
              </w:rPr>
              <w:t>Papildoma statinio garantinio termino trukmė metais (G</w:t>
            </w:r>
            <w:r>
              <w:rPr>
                <w:bCs/>
                <w:sz w:val="24"/>
                <w:szCs w:val="24"/>
              </w:rPr>
              <w:t>1</w:t>
            </w:r>
            <w:r w:rsidRPr="00AB5F3D">
              <w:rPr>
                <w:bCs/>
                <w:sz w:val="24"/>
                <w:szCs w:val="24"/>
              </w:rPr>
              <w:t xml:space="preserve">) – tiekėjo suteikiamas papildomas terminas, viršijantis minimalų teisės aktais nustatytą garantinį terminą (5 metus). </w:t>
            </w:r>
            <w:r w:rsidRPr="00AB5F3D">
              <w:rPr>
                <w:rStyle w:val="normaltextrun"/>
                <w:color w:val="000000"/>
                <w:sz w:val="24"/>
                <w:szCs w:val="24"/>
              </w:rPr>
              <w:t xml:space="preserve">Tiekėjai papildomą garantinį terminą turi nurodyti pasiūlymo formoje (konkurso sąlygų aprašo 1 priede) nurodant </w:t>
            </w:r>
            <w:r w:rsidRPr="00AB5F3D">
              <w:rPr>
                <w:rStyle w:val="normaltextrun"/>
                <w:sz w:val="24"/>
                <w:szCs w:val="24"/>
              </w:rPr>
              <w:t xml:space="preserve">sveiku skaičiumi, pvz., 1 metai, 2 metai. Tiekėjai turi aiškiai nurodyti siūlomą garantinį terminą, </w:t>
            </w:r>
            <w:r w:rsidRPr="00AB5F3D">
              <w:rPr>
                <w:rStyle w:val="normaltextrun"/>
                <w:color w:val="000000"/>
                <w:sz w:val="24"/>
                <w:szCs w:val="24"/>
              </w:rPr>
              <w:t xml:space="preserve">negalima siūlyti 1,5 m., 2,1 m., </w:t>
            </w:r>
            <w:r w:rsidRPr="00AB5F3D">
              <w:rPr>
                <w:rStyle w:val="normaltextrun"/>
                <w:sz w:val="24"/>
                <w:szCs w:val="24"/>
              </w:rPr>
              <w:t>negalima vartoti sąvokų ,,apie x metus“, ,,nuo x metų“ ar pan., dėl kurių kiltų abejonių dėl tikrųjų tiekėjo ketinimų</w:t>
            </w:r>
            <w:r w:rsidRPr="00AB5F3D">
              <w:rPr>
                <w:rStyle w:val="normaltextrun"/>
                <w:color w:val="000000"/>
                <w:sz w:val="24"/>
                <w:szCs w:val="24"/>
              </w:rPr>
              <w:t xml:space="preserve">. </w:t>
            </w:r>
            <w:r w:rsidRPr="00AB5F3D">
              <w:rPr>
                <w:rStyle w:val="normaltextrun"/>
                <w:sz w:val="24"/>
                <w:szCs w:val="24"/>
              </w:rPr>
              <w:t>Jei tiekėjas pasiūlys papildomą garantijos trukmę, išreikštą ne sveikuoju skaičiumi (pvz., 1,5; 2,2 ar pan.), balai bus skiriami pagal sveikojo skaičiaus reikšmę</w:t>
            </w:r>
            <w:r w:rsidRPr="00AB5F3D">
              <w:rPr>
                <w:rStyle w:val="normaltextrun"/>
                <w:color w:val="000000"/>
                <w:sz w:val="24"/>
                <w:szCs w:val="24"/>
              </w:rPr>
              <w:t>. Jei tiekėjas pasiūlymo formoje</w:t>
            </w:r>
            <w:r w:rsidRPr="00AB5F3D">
              <w:rPr>
                <w:rStyle w:val="normaltextrun"/>
                <w:sz w:val="24"/>
                <w:szCs w:val="24"/>
              </w:rPr>
              <w:t xml:space="preserve"> </w:t>
            </w:r>
            <w:r w:rsidRPr="00AB5F3D">
              <w:rPr>
                <w:rStyle w:val="normaltextrun"/>
                <w:color w:val="000000"/>
                <w:sz w:val="24"/>
                <w:szCs w:val="24"/>
              </w:rPr>
              <w:t xml:space="preserve">nurodys daugiau </w:t>
            </w:r>
            <w:r w:rsidR="00C8783D">
              <w:rPr>
                <w:rStyle w:val="normaltextrun"/>
                <w:color w:val="000000"/>
                <w:sz w:val="24"/>
                <w:szCs w:val="24"/>
              </w:rPr>
              <w:t>nei</w:t>
            </w:r>
            <w:r w:rsidRPr="00AB5F3D">
              <w:rPr>
                <w:rStyle w:val="normaltextrun"/>
                <w:color w:val="000000"/>
                <w:sz w:val="24"/>
                <w:szCs w:val="24"/>
              </w:rPr>
              <w:t xml:space="preserve"> 2 metus, skaičiuojant šio kriterijaus reikšmę, tiekėjui bus skiriama maksimali kriterijaus G1 reikšmė ir</w:t>
            </w:r>
            <w:r w:rsidRPr="00AB5F3D">
              <w:rPr>
                <w:rStyle w:val="normaltextrun"/>
                <w:sz w:val="24"/>
                <w:szCs w:val="24"/>
              </w:rPr>
              <w:t xml:space="preserve"> bus vertinama, kad tiekėjo pasiūlyta papildoma garantij</w:t>
            </w:r>
            <w:r>
              <w:rPr>
                <w:rStyle w:val="normaltextrun"/>
                <w:sz w:val="24"/>
                <w:szCs w:val="24"/>
              </w:rPr>
              <w:t xml:space="preserve">a </w:t>
            </w:r>
            <w:r w:rsidRPr="00AB5F3D">
              <w:rPr>
                <w:rStyle w:val="normaltextrun"/>
                <w:sz w:val="24"/>
                <w:szCs w:val="24"/>
              </w:rPr>
              <w:t>yra 2 metai.</w:t>
            </w:r>
            <w:r w:rsidRPr="00AB5F3D">
              <w:rPr>
                <w:rStyle w:val="eop"/>
                <w:sz w:val="24"/>
                <w:szCs w:val="24"/>
              </w:rPr>
              <w:t> </w:t>
            </w:r>
          </w:p>
          <w:bookmarkEnd w:id="44"/>
          <w:p w14:paraId="588314BB" w14:textId="77777777" w:rsidR="00B731F1" w:rsidRPr="00AB5F3D" w:rsidRDefault="00B731F1" w:rsidP="00B731F1">
            <w:pPr>
              <w:jc w:val="both"/>
            </w:pPr>
          </w:p>
          <w:p w14:paraId="37BF2665" w14:textId="460BCDE2" w:rsidR="00B731F1" w:rsidRPr="00AB5F3D" w:rsidRDefault="00B731F1" w:rsidP="00B731F1">
            <w:pPr>
              <w:pStyle w:val="paragraph"/>
              <w:spacing w:before="0" w:beforeAutospacing="0" w:after="0" w:afterAutospacing="0"/>
              <w:textAlignment w:val="baseline"/>
            </w:pPr>
            <w:r w:rsidRPr="00AB5F3D">
              <w:rPr>
                <w:rStyle w:val="normaltextrun"/>
                <w:b/>
                <w:bCs/>
                <w:color w:val="000000"/>
              </w:rPr>
              <w:t>Kriterijaus reikšmės:</w:t>
            </w:r>
            <w:r w:rsidRPr="00AB5F3D">
              <w:rPr>
                <w:rStyle w:val="eop"/>
                <w:color w:val="000000"/>
              </w:rPr>
              <w:t> </w:t>
            </w:r>
          </w:p>
          <w:p w14:paraId="3B30D013" w14:textId="77777777" w:rsidR="00B731F1" w:rsidRPr="00AB5F3D" w:rsidRDefault="00B731F1" w:rsidP="00B731F1">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0 eurų, jei tiekėjas siūlo </w:t>
            </w:r>
            <w:r w:rsidRPr="00AB5F3D">
              <w:rPr>
                <w:rStyle w:val="normaltextrun"/>
              </w:rPr>
              <w:t>0 metų</w:t>
            </w:r>
            <w:r w:rsidRPr="00AB5F3D">
              <w:rPr>
                <w:rStyle w:val="normaltextrun"/>
                <w:color w:val="000000"/>
              </w:rPr>
              <w:t xml:space="preserve"> papildomą garantijos trukmę arba nenurodo papildomos garantijos trukmės; </w:t>
            </w:r>
            <w:r w:rsidRPr="00AB5F3D">
              <w:rPr>
                <w:rStyle w:val="eop"/>
                <w:color w:val="000000"/>
              </w:rPr>
              <w:t> </w:t>
            </w:r>
          </w:p>
          <w:p w14:paraId="5AAB4B82" w14:textId="5B4619AD" w:rsidR="00B731F1" w:rsidRPr="00AB5F3D" w:rsidRDefault="00B731F1" w:rsidP="00B731F1">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w:t>
            </w:r>
            <w:r w:rsidR="00D02123">
              <w:rPr>
                <w:rStyle w:val="normaltextrun"/>
                <w:color w:val="000000"/>
              </w:rPr>
              <w:t>8</w:t>
            </w:r>
            <w:r w:rsidR="00DA6203">
              <w:rPr>
                <w:rStyle w:val="normaltextrun"/>
                <w:color w:val="000000"/>
              </w:rPr>
              <w:t xml:space="preserve"> 0</w:t>
            </w:r>
            <w:r w:rsidR="00C8783D">
              <w:rPr>
                <w:rStyle w:val="normaltextrun"/>
                <w:color w:val="000000"/>
              </w:rPr>
              <w:t>00</w:t>
            </w:r>
            <w:r w:rsidRPr="00AB5F3D">
              <w:rPr>
                <w:rStyle w:val="normaltextrun"/>
                <w:color w:val="000000"/>
              </w:rPr>
              <w:t xml:space="preserve"> eurų, jei tiekėjas siūlo 1 metų papildomą garantijos trukmę; </w:t>
            </w:r>
            <w:r w:rsidRPr="00AB5F3D">
              <w:rPr>
                <w:rStyle w:val="eop"/>
                <w:color w:val="000000"/>
              </w:rPr>
              <w:t> </w:t>
            </w:r>
          </w:p>
          <w:p w14:paraId="4211C2F1" w14:textId="6B0C3A13" w:rsidR="00B731F1" w:rsidRPr="00C8783D" w:rsidRDefault="00B731F1" w:rsidP="00C8783D">
            <w:pPr>
              <w:pStyle w:val="paragraph"/>
              <w:spacing w:before="0" w:beforeAutospacing="0" w:after="0" w:afterAutospacing="0"/>
              <w:jc w:val="both"/>
              <w:textAlignment w:val="baseline"/>
              <w:rPr>
                <w:color w:val="000000"/>
              </w:rPr>
            </w:pPr>
            <w:r w:rsidRPr="00AB5F3D">
              <w:rPr>
                <w:rStyle w:val="normaltextrun"/>
                <w:i/>
                <w:iCs/>
                <w:color w:val="000000"/>
              </w:rPr>
              <w:t>G1</w:t>
            </w:r>
            <w:r w:rsidRPr="00AB5F3D">
              <w:rPr>
                <w:rStyle w:val="normaltextrun"/>
                <w:color w:val="000000"/>
              </w:rPr>
              <w:t xml:space="preserve"> – </w:t>
            </w:r>
            <w:r w:rsidR="00D02123">
              <w:rPr>
                <w:rStyle w:val="normaltextrun"/>
                <w:color w:val="000000"/>
              </w:rPr>
              <w:t>16</w:t>
            </w:r>
            <w:r w:rsidR="00C8783D">
              <w:rPr>
                <w:rStyle w:val="normaltextrun"/>
                <w:color w:val="000000"/>
              </w:rPr>
              <w:t> 000</w:t>
            </w:r>
            <w:r w:rsidRPr="00AB5F3D">
              <w:rPr>
                <w:rStyle w:val="normaltextrun"/>
                <w:color w:val="000000"/>
              </w:rPr>
              <w:t xml:space="preserve"> eurų, jei tiekėjas siūlo 2 metų papildomą garantijos trukmę.</w:t>
            </w:r>
          </w:p>
        </w:tc>
      </w:tr>
    </w:tbl>
    <w:p w14:paraId="472913DB" w14:textId="56E43D2F" w:rsidR="0063183B" w:rsidRPr="00641270" w:rsidRDefault="0063183B" w:rsidP="00641270">
      <w:pPr>
        <w:widowControl w:val="0"/>
        <w:tabs>
          <w:tab w:val="left" w:pos="1134"/>
        </w:tabs>
        <w:jc w:val="both"/>
        <w:rPr>
          <w:bCs/>
        </w:rPr>
      </w:pPr>
    </w:p>
    <w:bookmarkEnd w:id="42"/>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266C7E" w:rsidRDefault="00F97C0B" w:rsidP="009B567B">
      <w:pPr>
        <w:pStyle w:val="Sraopastraipa"/>
        <w:widowControl w:val="0"/>
        <w:numPr>
          <w:ilvl w:val="0"/>
          <w:numId w:val="8"/>
        </w:numPr>
        <w:tabs>
          <w:tab w:val="left" w:pos="1134"/>
        </w:tabs>
        <w:jc w:val="both"/>
        <w:rPr>
          <w:sz w:val="24"/>
          <w:szCs w:val="24"/>
        </w:rPr>
      </w:pPr>
      <w:r w:rsidRPr="00266C7E">
        <w:rPr>
          <w:rFonts w:eastAsia="Calibri"/>
          <w:sz w:val="24"/>
          <w:szCs w:val="24"/>
        </w:rPr>
        <w:t xml:space="preserve">Išnagrinėjusi ir įvertinusi tiekėjų pateiktus EBVPD </w:t>
      </w:r>
      <w:r w:rsidRPr="00266C7E">
        <w:rPr>
          <w:sz w:val="24"/>
          <w:szCs w:val="24"/>
        </w:rPr>
        <w:t>ir pasiūlymus</w:t>
      </w:r>
      <w:r w:rsidRPr="00266C7E">
        <w:rPr>
          <w:rFonts w:eastAsia="Calibri"/>
          <w:sz w:val="24"/>
          <w:szCs w:val="24"/>
        </w:rPr>
        <w:t>, Komisija nustato pasiūlymų eilę ir galimą pirkimo laimėtoją</w:t>
      </w:r>
      <w:r w:rsidRPr="00EB64FB">
        <w:rPr>
          <w:rFonts w:eastAsia="Calibri"/>
          <w:sz w:val="24"/>
          <w:szCs w:val="24"/>
        </w:rPr>
        <w:t>. Pasiūlymai šio</w:t>
      </w:r>
      <w:r w:rsidR="00676A2B" w:rsidRPr="00EB64FB">
        <w:rPr>
          <w:rFonts w:eastAsia="Calibri"/>
          <w:sz w:val="24"/>
          <w:szCs w:val="24"/>
        </w:rPr>
        <w:t>j</w:t>
      </w:r>
      <w:r w:rsidRPr="00EB64FB">
        <w:rPr>
          <w:rFonts w:eastAsia="Calibri"/>
          <w:sz w:val="24"/>
          <w:szCs w:val="24"/>
        </w:rPr>
        <w:t>e eilė</w:t>
      </w:r>
      <w:r w:rsidR="00676A2B" w:rsidRPr="00EB64FB">
        <w:rPr>
          <w:rFonts w:eastAsia="Calibri"/>
          <w:sz w:val="24"/>
          <w:szCs w:val="24"/>
        </w:rPr>
        <w:t>j</w:t>
      </w:r>
      <w:r w:rsidRPr="00EB64FB">
        <w:rPr>
          <w:rFonts w:eastAsia="Calibri"/>
          <w:sz w:val="24"/>
          <w:szCs w:val="24"/>
        </w:rPr>
        <w:t xml:space="preserve">e surašomi </w:t>
      </w:r>
      <w:r w:rsidR="00676A2B" w:rsidRPr="00EB64FB">
        <w:rPr>
          <w:rFonts w:eastAsia="Calibri"/>
          <w:sz w:val="24"/>
          <w:szCs w:val="24"/>
        </w:rPr>
        <w:t>ekonominio naudingumo mažėjimo</w:t>
      </w:r>
      <w:r w:rsidRPr="00EB64FB">
        <w:rPr>
          <w:rFonts w:eastAsia="Calibri"/>
          <w:sz w:val="24"/>
          <w:szCs w:val="24"/>
        </w:rPr>
        <w:t xml:space="preserve"> tvarka. </w:t>
      </w:r>
      <w:bookmarkStart w:id="45" w:name="_Hlk131429937"/>
      <w:r w:rsidR="007B52A8" w:rsidRPr="00EB64FB">
        <w:rPr>
          <w:sz w:val="24"/>
          <w:szCs w:val="24"/>
        </w:rPr>
        <w:t xml:space="preserve">Ekonomiškai naudingiausiu pasiūlymu laikomas tas pasiūlymas, kurio EN reikšmė yra mažiausia. </w:t>
      </w:r>
      <w:r w:rsidRPr="00EB64FB">
        <w:rPr>
          <w:rFonts w:eastAsia="Calibri"/>
          <w:sz w:val="24"/>
          <w:szCs w:val="24"/>
        </w:rPr>
        <w:t>Pasiūlymų eilė nenustatoma, jeigu</w:t>
      </w:r>
      <w:r w:rsidRPr="00266C7E">
        <w:rPr>
          <w:rFonts w:eastAsia="Calibri"/>
          <w:sz w:val="24"/>
          <w:szCs w:val="24"/>
        </w:rPr>
        <w:t xml:space="preserve"> buvo pateiktas arba, įvertinus pasiūlymus, liko tik vienas pasiūlymas</w:t>
      </w:r>
      <w:bookmarkEnd w:id="45"/>
      <w:r w:rsidRPr="00266C7E">
        <w:rPr>
          <w:sz w:val="24"/>
          <w:szCs w:val="24"/>
        </w:rPr>
        <w:t>.</w:t>
      </w:r>
      <w:r w:rsidR="00676A2B" w:rsidRPr="00266C7E">
        <w:rPr>
          <w:rFonts w:eastAsia="Calibri"/>
          <w:sz w:val="24"/>
          <w:szCs w:val="24"/>
        </w:rPr>
        <w:t xml:space="preserve"> Jeigu kelių pateiktų pasiūlymų ekonominio naudingumo </w:t>
      </w:r>
      <w:r w:rsidR="00641270" w:rsidRPr="00266C7E">
        <w:rPr>
          <w:rFonts w:eastAsia="Calibri"/>
          <w:sz w:val="24"/>
          <w:szCs w:val="24"/>
        </w:rPr>
        <w:t>reikšmė</w:t>
      </w:r>
      <w:r w:rsidR="00676A2B" w:rsidRPr="00266C7E">
        <w:rPr>
          <w:rFonts w:eastAsia="Calibri"/>
          <w:sz w:val="24"/>
          <w:szCs w:val="24"/>
        </w:rPr>
        <w:t xml:space="preserve"> yra vienod</w:t>
      </w:r>
      <w:r w:rsidR="00641270" w:rsidRPr="00266C7E">
        <w:rPr>
          <w:rFonts w:eastAsia="Calibri"/>
          <w:sz w:val="24"/>
          <w:szCs w:val="24"/>
        </w:rPr>
        <w:t>a</w:t>
      </w:r>
      <w:r w:rsidR="00676A2B" w:rsidRPr="00266C7E">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9B567B">
      <w:pPr>
        <w:pStyle w:val="Sraopastraipa"/>
        <w:widowControl w:val="0"/>
        <w:numPr>
          <w:ilvl w:val="0"/>
          <w:numId w:val="8"/>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9B567B">
      <w:pPr>
        <w:numPr>
          <w:ilvl w:val="0"/>
          <w:numId w:val="8"/>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9B567B">
      <w:pPr>
        <w:numPr>
          <w:ilvl w:val="0"/>
          <w:numId w:val="8"/>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9B567B">
      <w:pPr>
        <w:pStyle w:val="Sraopastraipa"/>
        <w:numPr>
          <w:ilvl w:val="0"/>
          <w:numId w:val="8"/>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9B567B">
      <w:pPr>
        <w:widowControl w:val="0"/>
        <w:numPr>
          <w:ilvl w:val="0"/>
          <w:numId w:val="8"/>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Pr="00BC3181" w:rsidRDefault="00641270" w:rsidP="009B567B">
      <w:pPr>
        <w:widowControl w:val="0"/>
        <w:numPr>
          <w:ilvl w:val="0"/>
          <w:numId w:val="8"/>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9B567B">
      <w:pPr>
        <w:numPr>
          <w:ilvl w:val="0"/>
          <w:numId w:val="8"/>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5DA44AC" w:rsidR="00E7771B" w:rsidRPr="00E7771B" w:rsidRDefault="00E7771B" w:rsidP="009B567B">
      <w:pPr>
        <w:widowControl w:val="0"/>
        <w:numPr>
          <w:ilvl w:val="0"/>
          <w:numId w:val="8"/>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w:t>
      </w:r>
      <w:r w:rsidR="00727D9A">
        <w:rPr>
          <w:rFonts w:eastAsia="Calibri"/>
          <w:lang w:eastAsia="lt-LT"/>
        </w:rPr>
        <w:t xml:space="preserve"> </w:t>
      </w:r>
      <w:r w:rsidR="00727D9A" w:rsidRPr="007A3A08">
        <w:t xml:space="preserve">Šiame priede pateiktas rangos sutarties projektas, kurį sudaro bendrosios </w:t>
      </w:r>
      <w:r w:rsidR="00727D9A">
        <w:t xml:space="preserve">ir </w:t>
      </w:r>
      <w:r w:rsidR="00727D9A" w:rsidRPr="00BD1E93">
        <w:t>specialiosios sutarties sąlygos su priedais.</w:t>
      </w:r>
    </w:p>
    <w:p w14:paraId="3085BE87" w14:textId="17977D6D" w:rsidR="00C94A4B" w:rsidRPr="00C94A4B" w:rsidRDefault="00C94A4B" w:rsidP="009B567B">
      <w:pPr>
        <w:widowControl w:val="0"/>
        <w:numPr>
          <w:ilvl w:val="0"/>
          <w:numId w:val="8"/>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5C89367E" w:rsidR="002D0C20" w:rsidRPr="00CB00F3" w:rsidRDefault="00C94A4B" w:rsidP="00CB00F3">
      <w:pPr>
        <w:widowControl w:val="0"/>
        <w:numPr>
          <w:ilvl w:val="0"/>
          <w:numId w:val="8"/>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0DA41B1" w:rsidR="00027BD3" w:rsidRDefault="003B6324" w:rsidP="00027BD3">
      <w:pPr>
        <w:shd w:val="clear" w:color="auto" w:fill="FFFFFF"/>
        <w:jc w:val="center"/>
        <w:rPr>
          <w:b/>
        </w:rPr>
      </w:pPr>
      <w:bookmarkStart w:id="46" w:name="_Hlk173928685"/>
      <w:r>
        <w:rPr>
          <w:rFonts w:eastAsia="TimesNewRomanPS-BoldMT"/>
          <w:b/>
          <w:bCs/>
        </w:rPr>
        <w:t>MOKSLO</w:t>
      </w:r>
      <w:r w:rsidRPr="000022DD">
        <w:rPr>
          <w:rFonts w:eastAsia="TimesNewRomanPS-BoldMT"/>
          <w:b/>
          <w:bCs/>
        </w:rPr>
        <w:t xml:space="preserve"> PASKIRTIES PASTATO PATALPŲ</w:t>
      </w:r>
      <w:r>
        <w:rPr>
          <w:rFonts w:eastAsia="TimesNewRomanPS-BoldMT"/>
          <w:b/>
          <w:bCs/>
        </w:rPr>
        <w:t>,</w:t>
      </w:r>
      <w:r w:rsidRPr="000022DD">
        <w:rPr>
          <w:rFonts w:eastAsia="TimesNewRomanPS-BoldMT"/>
          <w:b/>
          <w:bCs/>
        </w:rPr>
        <w:t xml:space="preserve"> KEIČIANT PASKIRTĮ Į GYVENAMĄJĄ, </w:t>
      </w:r>
      <w:r>
        <w:rPr>
          <w:rFonts w:eastAsia="TimesNewRomanPS-BoldMT"/>
          <w:b/>
          <w:bCs/>
        </w:rPr>
        <w:t xml:space="preserve">ADRESU </w:t>
      </w:r>
      <w:r w:rsidRPr="000022DD">
        <w:rPr>
          <w:rFonts w:eastAsia="TimesNewRomanPS-BoldMT"/>
          <w:b/>
          <w:bCs/>
        </w:rPr>
        <w:t>DEBRECENO G. 48,</w:t>
      </w:r>
      <w:r>
        <w:rPr>
          <w:rFonts w:eastAsia="TimesNewRomanPS-BoldMT"/>
          <w:b/>
          <w:bCs/>
        </w:rPr>
        <w:t xml:space="preserve"> KLAIPĖDA,</w:t>
      </w:r>
      <w:r w:rsidRPr="000022DD">
        <w:rPr>
          <w:rFonts w:eastAsia="TimesNewRomanPS-BoldMT"/>
          <w:b/>
          <w:bCs/>
        </w:rPr>
        <w:t xml:space="preserve"> REKONSTRAVIMO </w:t>
      </w:r>
      <w:r>
        <w:rPr>
          <w:rFonts w:eastAsia="TimesNewRomanPS-BoldMT"/>
          <w:b/>
          <w:bCs/>
        </w:rPr>
        <w:t>DARBŲ SU DARBO PROJEKTO PARENGIMU</w:t>
      </w:r>
      <w:r w:rsidRPr="00CD750A">
        <w:rPr>
          <w:b/>
          <w:bCs/>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6"/>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A1EA7">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A1EA7">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B559518" w:rsidR="00027BD3" w:rsidRPr="00946E5D" w:rsidRDefault="003B6324" w:rsidP="003B6324">
            <w:pPr>
              <w:autoSpaceDE w:val="0"/>
              <w:autoSpaceDN w:val="0"/>
              <w:adjustRightInd w:val="0"/>
              <w:jc w:val="both"/>
              <w:rPr>
                <w:bCs/>
              </w:rPr>
            </w:pPr>
            <w:r>
              <w:rPr>
                <w:bCs/>
              </w:rPr>
              <w:t>K</w:t>
            </w:r>
            <w:r w:rsidRPr="003B6324">
              <w:rPr>
                <w:bCs/>
              </w:rPr>
              <w:t>valifikuot</w:t>
            </w:r>
            <w:r>
              <w:rPr>
                <w:bCs/>
              </w:rPr>
              <w:t>as</w:t>
            </w:r>
            <w:r w:rsidRPr="003B6324">
              <w:rPr>
                <w:bCs/>
              </w:rPr>
              <w:t xml:space="preserve"> statinio statybos vadov</w:t>
            </w:r>
            <w:r>
              <w:rPr>
                <w:bCs/>
              </w:rPr>
              <w:t>as</w:t>
            </w:r>
            <w:r w:rsidRPr="003B6324">
              <w:rPr>
                <w:bCs/>
              </w:rPr>
              <w:t>, turint</w:t>
            </w:r>
            <w:r>
              <w:rPr>
                <w:bCs/>
              </w:rPr>
              <w:t>is</w:t>
            </w:r>
            <w:r w:rsidRPr="003B6324">
              <w:rPr>
                <w:bCs/>
              </w:rPr>
              <w:t xml:space="preserve"> teisę eiti statinio statybos vadovo pareigas (statinio kategorija – ypatingasis statinys, pastatai pagal paskirtį: gyvenamieji pastatai, pastatų paskirtis – įvairių socialinių grupių pastatai)</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51B0EBDE" w:rsidR="00946E5D" w:rsidRPr="002D52E9" w:rsidRDefault="003B6324" w:rsidP="003C5D48">
            <w:pPr>
              <w:jc w:val="both"/>
            </w:pPr>
            <w:r>
              <w:rPr>
                <w:bCs/>
              </w:rPr>
              <w:t>K</w:t>
            </w:r>
            <w:r w:rsidRPr="003B6324">
              <w:rPr>
                <w:bCs/>
              </w:rPr>
              <w:t>valifikuot</w:t>
            </w:r>
            <w:r>
              <w:rPr>
                <w:bCs/>
              </w:rPr>
              <w:t>as</w:t>
            </w:r>
            <w:r w:rsidRPr="003B6324">
              <w:rPr>
                <w:bCs/>
              </w:rPr>
              <w:t xml:space="preserve"> statinio projekto vadov</w:t>
            </w:r>
            <w:r>
              <w:rPr>
                <w:bCs/>
              </w:rPr>
              <w:t>as</w:t>
            </w:r>
            <w:r w:rsidRPr="003B6324">
              <w:rPr>
                <w:bCs/>
              </w:rPr>
              <w:t>, turint</w:t>
            </w:r>
            <w:r>
              <w:rPr>
                <w:bCs/>
              </w:rPr>
              <w:t>is</w:t>
            </w:r>
            <w:r w:rsidRPr="003B6324">
              <w:rPr>
                <w:bCs/>
              </w:rPr>
              <w:t xml:space="preserve"> teisę eiti projekto vadovo pareigas (statinio kategorija – ypatingasis statinys, pastatai pagal paskirtį: gyvenamieji pastatai, pastatų paskirtis – įvairių socialinių grupių pastatai)</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50568BA7" w14:textId="1B80A894" w:rsidR="00027BD3" w:rsidRPr="00031EB2" w:rsidRDefault="00027BD3" w:rsidP="003B6324">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sidR="003B6324">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7" w:name="_Hlk190850686"/>
            <w:r w:rsidRPr="00954CF3">
              <w:t>1.</w:t>
            </w:r>
          </w:p>
        </w:tc>
        <w:tc>
          <w:tcPr>
            <w:tcW w:w="5954" w:type="dxa"/>
            <w:vAlign w:val="center"/>
          </w:tcPr>
          <w:p w14:paraId="2F06F142" w14:textId="5B9ED086" w:rsidR="00027BD3" w:rsidRPr="000D6134" w:rsidRDefault="00215EF7" w:rsidP="00215EF7">
            <w:pPr>
              <w:jc w:val="both"/>
            </w:pPr>
            <w:r>
              <w:t>M</w:t>
            </w:r>
            <w:r w:rsidRPr="00DF6D34">
              <w:t xml:space="preserve">okslo paskirties pastato patalpų, keičiant paskirtį į gyvenamąją, adresu </w:t>
            </w:r>
            <w:r>
              <w:t>D</w:t>
            </w:r>
            <w:r w:rsidRPr="00DF6D34">
              <w:t xml:space="preserve">ebreceno g. 48, </w:t>
            </w:r>
            <w:r>
              <w:t>K</w:t>
            </w:r>
            <w:r w:rsidRPr="00DF6D34">
              <w:t xml:space="preserve">laipėda, rekonstravimo </w:t>
            </w:r>
            <w:r>
              <w:t>d</w:t>
            </w:r>
            <w:r w:rsidR="00027BD3" w:rsidRPr="000D6134">
              <w:rPr>
                <w:rFonts w:eastAsia="TimesNewRomanPS-BoldMT"/>
              </w:rPr>
              <w:t>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52CA7358" w:rsidR="00027BD3" w:rsidRPr="00BA4435" w:rsidRDefault="00DF6D34" w:rsidP="003C5D48">
            <w:pPr>
              <w:shd w:val="clear" w:color="auto" w:fill="FFFFFF"/>
              <w:jc w:val="both"/>
            </w:pPr>
            <w:r>
              <w:t>M</w:t>
            </w:r>
            <w:r w:rsidRPr="00DF6D34">
              <w:t xml:space="preserve">okslo paskirties pastato patalpų, keičiant paskirtį į gyvenamąją, adresu </w:t>
            </w:r>
            <w:r w:rsidR="00215EF7">
              <w:t>D</w:t>
            </w:r>
            <w:r w:rsidRPr="00DF6D34">
              <w:t xml:space="preserve">ebreceno g. 48, </w:t>
            </w:r>
            <w:r w:rsidR="00215EF7">
              <w:t>K</w:t>
            </w:r>
            <w:r w:rsidRPr="00DF6D34">
              <w:t>laipėda, rekonstravimo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7"/>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8" w:name="_Hlk120516996"/>
            <w:r>
              <w:rPr>
                <w:b/>
              </w:rPr>
              <w:t>Tiekėjo</w:t>
            </w:r>
            <w:r w:rsidRPr="0088735A">
              <w:rPr>
                <w:b/>
              </w:rPr>
              <w:t xml:space="preserve"> pelnas procentais</w:t>
            </w:r>
            <w:r>
              <w:rPr>
                <w:b/>
              </w:rPr>
              <w:t xml:space="preserve"> nuo pasiūlymo kainos Eur su PVM</w:t>
            </w:r>
            <w:r w:rsidRPr="0088735A">
              <w:rPr>
                <w:b/>
              </w:rPr>
              <w:t>:</w:t>
            </w:r>
            <w:bookmarkEnd w:id="48"/>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9" w:name="_Hlk127263941"/>
      <w:r>
        <w:rPr>
          <w:i/>
        </w:rPr>
        <w:t xml:space="preserve">- </w:t>
      </w:r>
      <w:bookmarkEnd w:id="49"/>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30587B" w:rsidRDefault="00027BD3" w:rsidP="00027BD3">
      <w:pPr>
        <w:ind w:firstLine="720"/>
        <w:jc w:val="both"/>
        <w:rPr>
          <w:b/>
          <w:bCs/>
        </w:rPr>
      </w:pPr>
      <w:r w:rsidRPr="0030587B">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215EF7" w14:paraId="16C932C2" w14:textId="77777777" w:rsidTr="000C5C61">
        <w:tc>
          <w:tcPr>
            <w:tcW w:w="4673" w:type="dxa"/>
            <w:shd w:val="clear" w:color="auto" w:fill="F2F2F2"/>
            <w:vAlign w:val="center"/>
          </w:tcPr>
          <w:p w14:paraId="7276755E" w14:textId="77777777" w:rsidR="00E10A7A" w:rsidRPr="00215EF7" w:rsidRDefault="00E10A7A" w:rsidP="003C5D48">
            <w:pPr>
              <w:suppressAutoHyphens/>
              <w:jc w:val="center"/>
              <w:rPr>
                <w:b/>
                <w:highlight w:val="yellow"/>
              </w:rPr>
            </w:pPr>
            <w:r w:rsidRPr="0030587B">
              <w:rPr>
                <w:b/>
              </w:rPr>
              <w:t>Vertinimo kriterijus</w:t>
            </w:r>
          </w:p>
        </w:tc>
        <w:tc>
          <w:tcPr>
            <w:tcW w:w="4961" w:type="dxa"/>
            <w:shd w:val="clear" w:color="auto" w:fill="F2F2F2"/>
            <w:vAlign w:val="center"/>
          </w:tcPr>
          <w:p w14:paraId="458191F5" w14:textId="77777777" w:rsidR="00E10A7A" w:rsidRPr="0030587B" w:rsidRDefault="00E10A7A" w:rsidP="003C5D48">
            <w:pPr>
              <w:suppressAutoHyphens/>
              <w:jc w:val="center"/>
              <w:rPr>
                <w:b/>
              </w:rPr>
            </w:pPr>
            <w:r w:rsidRPr="0030587B">
              <w:rPr>
                <w:b/>
              </w:rPr>
              <w:t>Siūloma kriterijaus reikšmė</w:t>
            </w:r>
          </w:p>
        </w:tc>
      </w:tr>
      <w:tr w:rsidR="00E10A7A" w:rsidRPr="00215EF7" w14:paraId="5B4A1A26" w14:textId="77777777" w:rsidTr="000C5C61">
        <w:tc>
          <w:tcPr>
            <w:tcW w:w="4673" w:type="dxa"/>
          </w:tcPr>
          <w:p w14:paraId="58F2450A" w14:textId="77777777" w:rsidR="0030587B" w:rsidRPr="004D09A3" w:rsidRDefault="000C5C61" w:rsidP="0030587B">
            <w:pPr>
              <w:jc w:val="both"/>
            </w:pPr>
            <w:r w:rsidRPr="006B30D0">
              <w:rPr>
                <w:b/>
                <w:bCs/>
              </w:rPr>
              <w:t>Statinio statybos vadovo patirtis (</w:t>
            </w:r>
            <w:proofErr w:type="spellStart"/>
            <w:r w:rsidRPr="006B30D0">
              <w:rPr>
                <w:b/>
                <w:bCs/>
              </w:rPr>
              <w:t>StatV</w:t>
            </w:r>
            <w:proofErr w:type="spellEnd"/>
            <w:r w:rsidRPr="006B30D0">
              <w:rPr>
                <w:b/>
                <w:bCs/>
              </w:rPr>
              <w:t>)</w:t>
            </w:r>
            <w:r w:rsidRPr="006B30D0">
              <w:t xml:space="preserve"> </w:t>
            </w:r>
            <w:r w:rsidRPr="006B30D0">
              <w:rPr>
                <w:b/>
                <w:bCs/>
              </w:rPr>
              <w:t xml:space="preserve">– </w:t>
            </w:r>
            <w:r w:rsidR="00EF32BF" w:rsidRPr="006B30D0">
              <w:t xml:space="preserve">nurodomi siūlomo </w:t>
            </w:r>
            <w:r w:rsidR="0030587B" w:rsidRPr="00921962">
              <w:t xml:space="preserve">statinio statybos vadovo, atitinkančio konkurso sąlygų aprašo 18.3 p. 1) pozicijai nustatytą kvalifikacijos reikalavimą, per paskutinius 5 metus iki pasiūlymų pateikimo termino pabaigos įvykdyti (vadovauti) objektai (t. y. užbaigti objektai), kuriuos vykdant specialistas ėjo statinio </w:t>
            </w:r>
            <w:r w:rsidR="0030587B" w:rsidRPr="004D09A3">
              <w:t xml:space="preserve">statybos vadovo pareigas ir kurių kiekvieno apimtyje buvo atlikti </w:t>
            </w:r>
            <w:r w:rsidR="0030587B" w:rsidRPr="004D09A3">
              <w:rPr>
                <w:b/>
                <w:bCs/>
              </w:rPr>
              <w:t>naujo statinio statybos ir (ar) statinio rekonstravimo darbai</w:t>
            </w:r>
            <w:r w:rsidR="0030587B" w:rsidRPr="004D09A3">
              <w:t xml:space="preserve"> (bet kuri iš šių statybos rūšių, kaip apibrėžta Lietuvos Respublikos statybos įstatyme): </w:t>
            </w:r>
          </w:p>
          <w:p w14:paraId="614F74A9" w14:textId="77777777" w:rsidR="0030587B" w:rsidRPr="004D09A3" w:rsidRDefault="0030587B" w:rsidP="0030587B">
            <w:pPr>
              <w:jc w:val="both"/>
              <w:rPr>
                <w:b/>
                <w:bCs/>
                <w:color w:val="000000" w:themeColor="text1"/>
              </w:rPr>
            </w:pPr>
            <w:r w:rsidRPr="004D09A3">
              <w:rPr>
                <w:b/>
                <w:bCs/>
                <w:color w:val="000000" w:themeColor="text1"/>
              </w:rPr>
              <w:lastRenderedPageBreak/>
              <w:t>1) ypatingųjų statinių kategorijos gyvenamuosiuose pastatuose, kurių paskirtis – daugiabučių ir (ar) įvairių socialinių grupių</w:t>
            </w:r>
            <w:r>
              <w:rPr>
                <w:b/>
                <w:bCs/>
                <w:color w:val="000000" w:themeColor="text1"/>
              </w:rPr>
              <w:t>;</w:t>
            </w:r>
          </w:p>
          <w:p w14:paraId="403B640A" w14:textId="77777777" w:rsidR="0030587B" w:rsidRPr="004D09A3" w:rsidRDefault="0030587B" w:rsidP="0030587B">
            <w:pPr>
              <w:jc w:val="both"/>
              <w:rPr>
                <w:b/>
                <w:bCs/>
                <w:i/>
                <w:iCs/>
                <w:color w:val="000000" w:themeColor="text1"/>
              </w:rPr>
            </w:pPr>
            <w:r>
              <w:rPr>
                <w:b/>
                <w:bCs/>
                <w:i/>
                <w:iCs/>
                <w:color w:val="000000" w:themeColor="text1"/>
              </w:rPr>
              <w:t>ir (arba)</w:t>
            </w:r>
          </w:p>
          <w:p w14:paraId="4179BC02" w14:textId="77777777" w:rsidR="0030587B" w:rsidRDefault="0030587B" w:rsidP="0030587B">
            <w:pPr>
              <w:jc w:val="both"/>
              <w:rPr>
                <w:b/>
                <w:bCs/>
                <w:color w:val="000000" w:themeColor="text1"/>
              </w:rPr>
            </w:pPr>
            <w:r w:rsidRPr="004D09A3">
              <w:rPr>
                <w:b/>
                <w:bCs/>
                <w:color w:val="000000" w:themeColor="text1"/>
              </w:rPr>
              <w:t>2) ypatingųjų statinių kategorijos negyvenamuosiuose pastatuose, kurių paskirtis – mokslo ir (ar) viešbučių, ir (ar) administracinės, ir (ar) kultūros, ir (ar) gydymo, ir (ar) sporto paskirties pastatai.</w:t>
            </w:r>
          </w:p>
          <w:p w14:paraId="762E7389" w14:textId="77777777" w:rsidR="0030587B" w:rsidRDefault="0030587B" w:rsidP="0030587B">
            <w:pPr>
              <w:jc w:val="both"/>
              <w:rPr>
                <w:b/>
                <w:bCs/>
                <w:color w:val="000000" w:themeColor="text1"/>
              </w:rPr>
            </w:pPr>
            <w:r w:rsidRPr="00921962">
              <w:rPr>
                <w:b/>
                <w:color w:val="000000" w:themeColor="text1"/>
              </w:rPr>
              <w:t xml:space="preserve">Objekto vertė turi būti ne mažesnė nei </w:t>
            </w:r>
            <w:r>
              <w:rPr>
                <w:b/>
                <w:color w:val="000000" w:themeColor="text1"/>
              </w:rPr>
              <w:t>6</w:t>
            </w:r>
            <w:r w:rsidRPr="00921962">
              <w:rPr>
                <w:b/>
                <w:color w:val="000000" w:themeColor="text1"/>
              </w:rPr>
              <w:t>00 000,00 Eur be PVM</w:t>
            </w:r>
            <w:r w:rsidRPr="00921962">
              <w:rPr>
                <w:b/>
                <w:bCs/>
                <w:color w:val="000000" w:themeColor="text1"/>
              </w:rPr>
              <w:t>.</w:t>
            </w:r>
          </w:p>
          <w:p w14:paraId="2AB298E7" w14:textId="6F1354AA" w:rsidR="0030587B" w:rsidRPr="00215EF7" w:rsidRDefault="0030587B" w:rsidP="0030587B">
            <w:pPr>
              <w:jc w:val="both"/>
            </w:pPr>
          </w:p>
          <w:p w14:paraId="21A8E247" w14:textId="2E851D94" w:rsidR="00E10A7A" w:rsidRPr="00215EF7" w:rsidRDefault="00E10A7A" w:rsidP="000C5C61">
            <w:pPr>
              <w:jc w:val="both"/>
              <w:rPr>
                <w:highlight w:val="yellow"/>
              </w:rPr>
            </w:pPr>
          </w:p>
        </w:tc>
        <w:tc>
          <w:tcPr>
            <w:tcW w:w="4961" w:type="dxa"/>
          </w:tcPr>
          <w:p w14:paraId="3EF7D037" w14:textId="77777777" w:rsidR="00B167FB" w:rsidRPr="0030587B" w:rsidRDefault="00B167FB" w:rsidP="00B167FB">
            <w:pPr>
              <w:widowControl w:val="0"/>
              <w:tabs>
                <w:tab w:val="left" w:pos="1080"/>
              </w:tabs>
              <w:contextualSpacing/>
              <w:jc w:val="both"/>
            </w:pPr>
            <w:r w:rsidRPr="0030587B">
              <w:rPr>
                <w:b/>
                <w:bCs/>
              </w:rPr>
              <w:lastRenderedPageBreak/>
              <w:t>Vardas, pavardė:</w:t>
            </w:r>
            <w:r w:rsidRPr="0030587B">
              <w:t xml:space="preserve"> (nurodyti)</w:t>
            </w:r>
          </w:p>
          <w:p w14:paraId="43FBAD37" w14:textId="77777777" w:rsidR="00B167FB" w:rsidRPr="0030587B" w:rsidRDefault="00B167FB" w:rsidP="00B167FB">
            <w:pPr>
              <w:widowControl w:val="0"/>
              <w:tabs>
                <w:tab w:val="left" w:pos="1080"/>
              </w:tabs>
              <w:contextualSpacing/>
              <w:jc w:val="both"/>
              <w:rPr>
                <w:i/>
                <w:sz w:val="20"/>
                <w:szCs w:val="20"/>
              </w:rPr>
            </w:pPr>
            <w:r w:rsidRPr="0030587B">
              <w:rPr>
                <w:b/>
                <w:bCs/>
              </w:rPr>
              <w:t>Kokiu pagrindu pasitelkiamas:</w:t>
            </w:r>
            <w:r w:rsidRPr="0030587B">
              <w:t xml:space="preserve"> (nurodyti) </w:t>
            </w:r>
            <w:r w:rsidRPr="0030587B">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Pr="0030587B" w:rsidRDefault="00B167FB" w:rsidP="00B167FB">
            <w:pPr>
              <w:widowControl w:val="0"/>
              <w:tabs>
                <w:tab w:val="left" w:pos="1080"/>
              </w:tabs>
              <w:contextualSpacing/>
              <w:jc w:val="both"/>
              <w:rPr>
                <w:i/>
              </w:rPr>
            </w:pPr>
          </w:p>
          <w:p w14:paraId="54CD22E2" w14:textId="77777777" w:rsidR="00B167FB" w:rsidRPr="0030587B" w:rsidRDefault="00B167FB" w:rsidP="00B167FB">
            <w:pPr>
              <w:widowControl w:val="0"/>
              <w:tabs>
                <w:tab w:val="left" w:pos="1080"/>
              </w:tabs>
              <w:contextualSpacing/>
              <w:jc w:val="both"/>
              <w:rPr>
                <w:b/>
                <w:bCs/>
                <w:color w:val="000000" w:themeColor="text1"/>
              </w:rPr>
            </w:pPr>
            <w:r w:rsidRPr="0030587B">
              <w:rPr>
                <w:b/>
                <w:bCs/>
                <w:color w:val="000000" w:themeColor="text1"/>
              </w:rPr>
              <w:t>Įvykdytų objektų sąrašas su informacija apie objektą (-</w:t>
            </w:r>
            <w:proofErr w:type="spellStart"/>
            <w:r w:rsidRPr="0030587B">
              <w:rPr>
                <w:b/>
                <w:bCs/>
                <w:color w:val="000000" w:themeColor="text1"/>
              </w:rPr>
              <w:t>us</w:t>
            </w:r>
            <w:proofErr w:type="spellEnd"/>
            <w:r w:rsidRPr="0030587B">
              <w:rPr>
                <w:b/>
                <w:bCs/>
                <w:color w:val="000000" w:themeColor="text1"/>
              </w:rPr>
              <w:t>):</w:t>
            </w:r>
          </w:p>
          <w:p w14:paraId="5CC0214D"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1.</w:t>
            </w:r>
            <w:r w:rsidRPr="0030587B">
              <w:t xml:space="preserve"> (nurodyti)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51CA61B6"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2.</w:t>
            </w:r>
            <w:r w:rsidRPr="0030587B">
              <w:t xml:space="preserve"> (nurodyti)</w:t>
            </w:r>
            <w:r w:rsidRPr="0030587B">
              <w:rPr>
                <w:i/>
                <w:iCs/>
                <w:color w:val="000000" w:themeColor="text1"/>
                <w:sz w:val="20"/>
                <w:szCs w:val="20"/>
              </w:rPr>
              <w:t xml:space="preserve"> (objekto pavadinimas, vertė Eur be PVM, statybos rūšis, statinio kategorija, statinio grupė ir </w:t>
            </w:r>
            <w:r w:rsidRPr="0030587B">
              <w:rPr>
                <w:i/>
                <w:iCs/>
                <w:color w:val="000000" w:themeColor="text1"/>
                <w:sz w:val="20"/>
                <w:szCs w:val="20"/>
              </w:rPr>
              <w:lastRenderedPageBreak/>
              <w:t>pogrupis, darbų/vadovavimo pradžios ir pabaigos datos, užsakovo pavadinimas)</w:t>
            </w:r>
          </w:p>
          <w:p w14:paraId="5C135BAE" w14:textId="77777777" w:rsidR="00B167FB" w:rsidRPr="0030587B" w:rsidRDefault="00B167FB" w:rsidP="00B167FB">
            <w:pPr>
              <w:widowControl w:val="0"/>
              <w:tabs>
                <w:tab w:val="left" w:pos="1080"/>
              </w:tabs>
              <w:contextualSpacing/>
              <w:jc w:val="both"/>
            </w:pPr>
            <w:r w:rsidRPr="0030587B">
              <w:rPr>
                <w:color w:val="000000" w:themeColor="text1"/>
              </w:rPr>
              <w:t>3.</w:t>
            </w:r>
            <w:r w:rsidRPr="0030587B">
              <w:t xml:space="preserve"> (nurodyti)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6DB116DF" w14:textId="77777777" w:rsidR="00B167FB" w:rsidRPr="0030587B" w:rsidRDefault="00B167FB" w:rsidP="00B167FB">
            <w:pPr>
              <w:widowControl w:val="0"/>
              <w:tabs>
                <w:tab w:val="left" w:pos="1080"/>
              </w:tabs>
              <w:contextualSpacing/>
              <w:jc w:val="both"/>
              <w:rPr>
                <w:color w:val="000000" w:themeColor="text1"/>
              </w:rPr>
            </w:pPr>
            <w:r w:rsidRPr="0030587B">
              <w:rPr>
                <w:color w:val="000000" w:themeColor="text1"/>
              </w:rPr>
              <w:t xml:space="preserve">4. </w:t>
            </w:r>
            <w:r w:rsidRPr="0030587B">
              <w:t>(nurodyti)</w:t>
            </w:r>
            <w:r w:rsidRPr="0030587B">
              <w:rPr>
                <w:i/>
                <w:iCs/>
                <w:color w:val="000000" w:themeColor="text1"/>
                <w:sz w:val="20"/>
                <w:szCs w:val="20"/>
              </w:rPr>
              <w:t xml:space="preserve"> (objekto pavadinimas, vertė Eur be PVM, statybos rūšis, statinio kategorija, statinio grupė ir pogrupis, darbų/vadovavimo pradžios ir pabaigos datos, užsakovo pavadinimas)</w:t>
            </w:r>
          </w:p>
          <w:p w14:paraId="3DC76219" w14:textId="77777777" w:rsidR="00B167FB" w:rsidRPr="0030587B" w:rsidRDefault="00B167FB" w:rsidP="00B167FB">
            <w:pPr>
              <w:widowControl w:val="0"/>
              <w:tabs>
                <w:tab w:val="left" w:pos="1080"/>
              </w:tabs>
              <w:contextualSpacing/>
              <w:jc w:val="both"/>
              <w:rPr>
                <w:i/>
              </w:rPr>
            </w:pPr>
            <w:r w:rsidRPr="0030587B">
              <w:rPr>
                <w:color w:val="000000" w:themeColor="text1"/>
              </w:rPr>
              <w:t xml:space="preserve">5. </w:t>
            </w:r>
            <w:r w:rsidRPr="0030587B">
              <w:t>(nurodyti)</w:t>
            </w:r>
            <w:r w:rsidRPr="0030587B">
              <w:rPr>
                <w:color w:val="000000" w:themeColor="text1"/>
              </w:rPr>
              <w:t xml:space="preserve"> </w:t>
            </w:r>
            <w:r w:rsidRPr="0030587B">
              <w:rPr>
                <w:i/>
                <w:iCs/>
                <w:color w:val="000000" w:themeColor="text1"/>
                <w:sz w:val="20"/>
                <w:szCs w:val="20"/>
              </w:rPr>
              <w:t>(objekto pavadinimas, vertė Eur be PVM, statybos rūšis, statinio kategorija, statinio grupė ir pogrupis, darbų/vadovavimo pradžios ir pabaigos datos, užsakovo pavadinimas)</w:t>
            </w:r>
          </w:p>
          <w:p w14:paraId="250B20F1" w14:textId="407EC2C8" w:rsidR="00B167FB" w:rsidRPr="0030587B" w:rsidRDefault="00B167FB" w:rsidP="00B167FB">
            <w:pPr>
              <w:rPr>
                <w:b/>
                <w:bCs/>
              </w:rPr>
            </w:pPr>
          </w:p>
          <w:p w14:paraId="5A034B12" w14:textId="3BD48A37" w:rsidR="00102EB2" w:rsidRPr="0030587B" w:rsidRDefault="00102EB2" w:rsidP="00B167FB">
            <w:pPr>
              <w:rPr>
                <w:sz w:val="20"/>
                <w:szCs w:val="20"/>
              </w:rPr>
            </w:pPr>
            <w:r w:rsidRPr="0030587B">
              <w:rPr>
                <w:sz w:val="20"/>
                <w:szCs w:val="20"/>
              </w:rPr>
              <w:t>PRIDEDAMA:</w:t>
            </w:r>
          </w:p>
          <w:p w14:paraId="1945A02B" w14:textId="0FBBCE23" w:rsidR="00102EB2" w:rsidRPr="0030587B" w:rsidRDefault="00CB33F5" w:rsidP="00335305">
            <w:pPr>
              <w:pStyle w:val="Sraopastraipa"/>
              <w:tabs>
                <w:tab w:val="left" w:pos="321"/>
              </w:tabs>
              <w:ind w:left="38"/>
              <w:jc w:val="both"/>
            </w:pPr>
            <w:r w:rsidRPr="0030587B">
              <w:t xml:space="preserve">- </w:t>
            </w:r>
            <w:r w:rsidR="00102EB2" w:rsidRPr="0030587B">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3F00C8EE" w14:textId="0982AE2E" w:rsidR="007B52A8" w:rsidRPr="0030587B" w:rsidRDefault="007B52A8" w:rsidP="007B52A8">
            <w:pPr>
              <w:jc w:val="both"/>
              <w:rPr>
                <w:sz w:val="20"/>
                <w:szCs w:val="20"/>
              </w:rPr>
            </w:pPr>
            <w:r w:rsidRPr="0030587B">
              <w:rPr>
                <w:sz w:val="20"/>
                <w:szCs w:val="20"/>
              </w:rPr>
              <w:t xml:space="preserve">-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w:t>
            </w:r>
            <w:r w:rsidR="0023199F" w:rsidRPr="0030587B">
              <w:rPr>
                <w:sz w:val="20"/>
                <w:szCs w:val="20"/>
              </w:rPr>
              <w:t xml:space="preserve">nuo darbų pradžios </w:t>
            </w:r>
            <w:r w:rsidRPr="0030587B">
              <w:rPr>
                <w:sz w:val="20"/>
                <w:szCs w:val="20"/>
              </w:rPr>
              <w:t>iki darbų pabaigos;</w:t>
            </w:r>
          </w:p>
          <w:p w14:paraId="2F3C87F1" w14:textId="771C07E8" w:rsidR="007B52A8" w:rsidRPr="0030587B" w:rsidRDefault="007B52A8" w:rsidP="007B52A8">
            <w:pPr>
              <w:jc w:val="both"/>
              <w:rPr>
                <w:sz w:val="20"/>
                <w:szCs w:val="20"/>
              </w:rPr>
            </w:pPr>
            <w:r w:rsidRPr="0030587B">
              <w:rPr>
                <w:sz w:val="20"/>
                <w:szCs w:val="20"/>
              </w:rPr>
              <w:t>- įvykdytų objektų sąraše nurodytų objektų statybos užbaigimo aktai arba deklaracijos;</w:t>
            </w:r>
          </w:p>
          <w:p w14:paraId="6F1A3402" w14:textId="72367BE9" w:rsidR="00E10A7A" w:rsidRPr="0030587B" w:rsidRDefault="00CB33F5" w:rsidP="007B52A8">
            <w:pPr>
              <w:jc w:val="both"/>
            </w:pPr>
            <w:r w:rsidRPr="0030587B">
              <w:rPr>
                <w:sz w:val="20"/>
                <w:szCs w:val="20"/>
              </w:rPr>
              <w:t xml:space="preserve">- </w:t>
            </w:r>
            <w:r w:rsidR="00102EB2" w:rsidRPr="0030587B">
              <w:rPr>
                <w:sz w:val="20"/>
                <w:szCs w:val="20"/>
              </w:rPr>
              <w:t>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r w:rsidR="00266C7E" w:rsidRPr="00215EF7" w14:paraId="439082FC" w14:textId="77777777" w:rsidTr="000C5C61">
        <w:tc>
          <w:tcPr>
            <w:tcW w:w="4673" w:type="dxa"/>
          </w:tcPr>
          <w:p w14:paraId="704D4520" w14:textId="77777777" w:rsidR="00266C7E" w:rsidRDefault="00266C7E" w:rsidP="00266C7E">
            <w:pPr>
              <w:widowControl w:val="0"/>
              <w:tabs>
                <w:tab w:val="left" w:pos="1134"/>
                <w:tab w:val="left" w:pos="1276"/>
                <w:tab w:val="left" w:pos="1418"/>
              </w:tabs>
              <w:contextualSpacing/>
              <w:jc w:val="both"/>
              <w:rPr>
                <w:bCs/>
              </w:rPr>
            </w:pPr>
            <w:r w:rsidRPr="00266C7E">
              <w:rPr>
                <w:b/>
              </w:rPr>
              <w:lastRenderedPageBreak/>
              <w:t>Papildoma</w:t>
            </w:r>
            <w:r w:rsidRPr="0098597F">
              <w:rPr>
                <w:bCs/>
              </w:rPr>
              <w:t xml:space="preserve"> statinio garantinio termino trukmė metais (G</w:t>
            </w:r>
            <w:r>
              <w:rPr>
                <w:bCs/>
              </w:rPr>
              <w:t>1</w:t>
            </w:r>
            <w:r w:rsidRPr="0098597F">
              <w:rPr>
                <w:bCs/>
              </w:rPr>
              <w:t xml:space="preserve">) – tiekėjo suteikiamas papildomas terminas, </w:t>
            </w:r>
            <w:r w:rsidRPr="00266C7E">
              <w:rPr>
                <w:b/>
              </w:rPr>
              <w:t>viršijantis minimalų</w:t>
            </w:r>
            <w:r w:rsidRPr="0098597F">
              <w:rPr>
                <w:bCs/>
              </w:rPr>
              <w:t xml:space="preserve"> teisės aktais nustatytą garantinį terminą (5 metus). </w:t>
            </w:r>
          </w:p>
          <w:p w14:paraId="5F61CF44" w14:textId="77777777" w:rsidR="00266C7E" w:rsidRDefault="00266C7E" w:rsidP="00266C7E">
            <w:pPr>
              <w:widowControl w:val="0"/>
              <w:tabs>
                <w:tab w:val="left" w:pos="1134"/>
                <w:tab w:val="left" w:pos="1276"/>
                <w:tab w:val="left" w:pos="1418"/>
              </w:tabs>
              <w:contextualSpacing/>
              <w:jc w:val="both"/>
              <w:rPr>
                <w:bCs/>
              </w:rPr>
            </w:pPr>
          </w:p>
          <w:p w14:paraId="1A577E8C" w14:textId="46593A3F" w:rsidR="00266C7E" w:rsidRPr="00215EF7" w:rsidRDefault="00266C7E" w:rsidP="00266C7E">
            <w:pPr>
              <w:jc w:val="both"/>
              <w:rPr>
                <w:b/>
                <w:bCs/>
                <w:highlight w:val="yellow"/>
              </w:rPr>
            </w:pPr>
            <w:r w:rsidRPr="0098597F">
              <w:rPr>
                <w:bCs/>
              </w:rPr>
              <w:t>Galimi trys papildomos statinio garantinio termino trukmės variantai – 0 metų, 1 metai, 2 metai.</w:t>
            </w:r>
          </w:p>
        </w:tc>
        <w:tc>
          <w:tcPr>
            <w:tcW w:w="4961" w:type="dxa"/>
          </w:tcPr>
          <w:p w14:paraId="6CAA767B" w14:textId="77777777" w:rsidR="00266C7E" w:rsidRDefault="00266C7E" w:rsidP="00266C7E">
            <w:pPr>
              <w:jc w:val="center"/>
              <w:rPr>
                <w:bCs/>
                <w:highlight w:val="lightGray"/>
              </w:rPr>
            </w:pPr>
          </w:p>
          <w:p w14:paraId="53E29DCC" w14:textId="77777777" w:rsidR="00266C7E" w:rsidRDefault="00266C7E" w:rsidP="00266C7E">
            <w:pPr>
              <w:jc w:val="center"/>
              <w:rPr>
                <w:bCs/>
                <w:highlight w:val="lightGray"/>
              </w:rPr>
            </w:pPr>
          </w:p>
          <w:p w14:paraId="392E05C5" w14:textId="77777777" w:rsidR="00266C7E" w:rsidRDefault="00266C7E" w:rsidP="00266C7E">
            <w:pPr>
              <w:jc w:val="center"/>
              <w:rPr>
                <w:bCs/>
                <w:highlight w:val="lightGray"/>
              </w:rPr>
            </w:pPr>
          </w:p>
          <w:p w14:paraId="2230F407" w14:textId="37CC7194" w:rsidR="00266C7E" w:rsidRPr="00492CAB" w:rsidRDefault="00266C7E" w:rsidP="00266C7E">
            <w:pPr>
              <w:jc w:val="center"/>
              <w:rPr>
                <w:b/>
              </w:rPr>
            </w:pPr>
            <w:r w:rsidRPr="008F10C2">
              <w:rPr>
                <w:bCs/>
                <w:highlight w:val="lightGray"/>
              </w:rPr>
              <w:t>(įrašyti)</w:t>
            </w:r>
            <w:r w:rsidRPr="00492CAB">
              <w:rPr>
                <w:b/>
              </w:rPr>
              <w:t xml:space="preserve"> metai</w:t>
            </w:r>
          </w:p>
          <w:p w14:paraId="299E9395" w14:textId="4B0E6631" w:rsidR="00266C7E" w:rsidRPr="00215EF7" w:rsidRDefault="00266C7E" w:rsidP="00266C7E">
            <w:pPr>
              <w:widowControl w:val="0"/>
              <w:tabs>
                <w:tab w:val="left" w:pos="1080"/>
              </w:tabs>
              <w:contextualSpacing/>
              <w:jc w:val="both"/>
              <w:rPr>
                <w:b/>
                <w:bCs/>
                <w:highlight w:val="yellow"/>
              </w:rPr>
            </w:pPr>
            <w:r w:rsidRPr="00492CAB">
              <w:rPr>
                <w:i/>
                <w:iCs/>
              </w:rPr>
              <w:t>(nurodomas metų skaičius sveiku skaičiumi)</w:t>
            </w:r>
          </w:p>
        </w:tc>
      </w:tr>
    </w:tbl>
    <w:p w14:paraId="44DA1386" w14:textId="11CEC8DD" w:rsidR="00027BD3" w:rsidRPr="007879BC" w:rsidRDefault="00027BD3" w:rsidP="00027BD3">
      <w:pPr>
        <w:tabs>
          <w:tab w:val="left" w:pos="885"/>
          <w:tab w:val="left" w:pos="15484"/>
        </w:tabs>
        <w:ind w:right="111" w:firstLine="709"/>
        <w:jc w:val="both"/>
        <w:rPr>
          <w:bCs/>
          <w:i/>
        </w:rPr>
      </w:pPr>
      <w:r w:rsidRPr="00266C7E">
        <w:rPr>
          <w:i/>
        </w:rPr>
        <w:t xml:space="preserve">Pastaba: </w:t>
      </w:r>
      <w:r w:rsidRPr="00266C7E">
        <w:rPr>
          <w:bCs/>
          <w:i/>
          <w:iCs/>
        </w:rPr>
        <w:t>nurodyt</w:t>
      </w:r>
      <w:r w:rsidR="00266C7E" w:rsidRPr="00266C7E">
        <w:rPr>
          <w:bCs/>
          <w:i/>
          <w:iCs/>
        </w:rPr>
        <w:t>i</w:t>
      </w:r>
      <w:r w:rsidRPr="00266C7E">
        <w:rPr>
          <w:bCs/>
          <w:i/>
          <w:iCs/>
        </w:rPr>
        <w:t xml:space="preserve"> ekonominio naudingumo vertinimo kriterij</w:t>
      </w:r>
      <w:r w:rsidR="00266C7E" w:rsidRPr="00266C7E">
        <w:rPr>
          <w:bCs/>
          <w:i/>
          <w:iCs/>
        </w:rPr>
        <w:t>ai</w:t>
      </w:r>
      <w:r w:rsidRPr="00266C7E">
        <w:rPr>
          <w:bCs/>
          <w:i/>
          <w:iCs/>
        </w:rPr>
        <w:t xml:space="preserve"> yra kokybės kriterij</w:t>
      </w:r>
      <w:r w:rsidR="00266C7E" w:rsidRPr="00266C7E">
        <w:rPr>
          <w:bCs/>
          <w:i/>
          <w:iCs/>
        </w:rPr>
        <w:t>ai</w:t>
      </w:r>
      <w:r w:rsidRPr="00266C7E">
        <w:rPr>
          <w:bCs/>
          <w:i/>
          <w:iCs/>
        </w:rPr>
        <w:t>, todėl dėl ši</w:t>
      </w:r>
      <w:r w:rsidR="00E16051" w:rsidRPr="00266C7E">
        <w:rPr>
          <w:bCs/>
          <w:i/>
          <w:iCs/>
        </w:rPr>
        <w:t>o</w:t>
      </w:r>
      <w:r w:rsidRPr="00266C7E">
        <w:rPr>
          <w:bCs/>
          <w:i/>
          <w:iCs/>
        </w:rPr>
        <w:t xml:space="preserve"> kriterij</w:t>
      </w:r>
      <w:r w:rsidR="00E16051" w:rsidRPr="00266C7E">
        <w:rPr>
          <w:bCs/>
          <w:i/>
          <w:iCs/>
        </w:rPr>
        <w:t>aus</w:t>
      </w:r>
      <w:r w:rsidRPr="00266C7E">
        <w:rPr>
          <w:bCs/>
          <w:i/>
          <w:iCs/>
        </w:rPr>
        <w:t xml:space="preserve"> vertinimo tiekėjo pateiktų dokumentų </w:t>
      </w:r>
      <w:r w:rsidR="00CB33F5" w:rsidRPr="00266C7E">
        <w:rPr>
          <w:bCs/>
          <w:i/>
          <w:iCs/>
        </w:rPr>
        <w:t>papildymas</w:t>
      </w:r>
      <w:r w:rsidRPr="00266C7E">
        <w:rPr>
          <w:bCs/>
          <w:i/>
          <w:iCs/>
        </w:rPr>
        <w:t xml:space="preserve"> (naujos informacijos </w:t>
      </w:r>
      <w:r w:rsidRPr="00266C7E">
        <w:rPr>
          <w:bCs/>
          <w:i/>
          <w:iCs/>
        </w:rPr>
        <w:lastRenderedPageBreak/>
        <w:t>pateikimas) nėra galimas</w:t>
      </w:r>
      <w:r w:rsidR="00E16051" w:rsidRPr="00266C7E">
        <w:rPr>
          <w:bCs/>
          <w:i/>
          <w:iCs/>
        </w:rPr>
        <w:t>,</w:t>
      </w:r>
      <w:r w:rsidRPr="00266C7E">
        <w:rPr>
          <w:bCs/>
          <w:i/>
          <w:iCs/>
        </w:rPr>
        <w:t xml:space="preserve"> vertinimas bus atliekamas pagal tiekėjų pasiūlymuose pateiktą informaciją ir kartu su pasiūlymu pateiktus/nurodytus informaciją patvirtinančius dokumentus.</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50" w:name="_Hlk183076718"/>
    </w:p>
    <w:bookmarkEnd w:id="50"/>
    <w:p w14:paraId="0A47486D" w14:textId="75C3605C" w:rsidR="00C2566E" w:rsidRDefault="001202D2" w:rsidP="00C2566E">
      <w:pPr>
        <w:jc w:val="center"/>
        <w:rPr>
          <w:b/>
          <w:bCs/>
          <w:caps/>
          <w:color w:val="000000"/>
          <w:lang w:eastAsia="lt-LT"/>
        </w:rPr>
      </w:pPr>
      <w:r>
        <w:rPr>
          <w:b/>
          <w:bCs/>
          <w:caps/>
          <w:color w:val="000000"/>
          <w:lang w:eastAsia="lt-LT"/>
        </w:rPr>
        <w:t>UŽSAKOVO UŽDUOTIS (</w:t>
      </w:r>
      <w:r w:rsidR="00C2566E">
        <w:rPr>
          <w:b/>
          <w:bCs/>
          <w:caps/>
          <w:color w:val="000000"/>
          <w:lang w:eastAsia="lt-LT"/>
        </w:rPr>
        <w:t>Techninė specifikacija</w:t>
      </w:r>
      <w:r>
        <w:rPr>
          <w:b/>
          <w:bCs/>
          <w:caps/>
          <w:color w:val="000000"/>
          <w:lang w:eastAsia="lt-LT"/>
        </w:rPr>
        <w:t>)</w:t>
      </w:r>
      <w:r w:rsidR="00C2566E">
        <w:rPr>
          <w:b/>
          <w:bCs/>
          <w:caps/>
          <w:color w:val="000000"/>
          <w:lang w:eastAsia="lt-LT"/>
        </w:rPr>
        <w:t xml:space="preserve"> </w:t>
      </w:r>
    </w:p>
    <w:p w14:paraId="6BB241B5" w14:textId="77777777" w:rsidR="00C2566E" w:rsidRDefault="00C2566E" w:rsidP="00C2566E">
      <w:pPr>
        <w:jc w:val="center"/>
        <w:rPr>
          <w:b/>
          <w:bCs/>
          <w:caps/>
          <w:color w:val="000000"/>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1"/>
        <w:gridCol w:w="2303"/>
        <w:gridCol w:w="6662"/>
      </w:tblGrid>
      <w:tr w:rsidR="00C2566E" w:rsidRPr="00C2566E" w14:paraId="1034EF86" w14:textId="77777777" w:rsidTr="00C2566E">
        <w:trPr>
          <w:trHeight w:val="94"/>
        </w:trPr>
        <w:tc>
          <w:tcPr>
            <w:tcW w:w="9634" w:type="dxa"/>
            <w:gridSpan w:val="4"/>
            <w:tcBorders>
              <w:top w:val="single" w:sz="4" w:space="0" w:color="auto"/>
              <w:left w:val="single" w:sz="4" w:space="0" w:color="auto"/>
              <w:bottom w:val="single" w:sz="4" w:space="0" w:color="auto"/>
              <w:right w:val="single" w:sz="4" w:space="0" w:color="auto"/>
            </w:tcBorders>
            <w:hideMark/>
          </w:tcPr>
          <w:p w14:paraId="308F9ADD" w14:textId="77777777" w:rsidR="00C2566E" w:rsidRPr="00C2566E" w:rsidRDefault="00C2566E" w:rsidP="009B567B">
            <w:pPr>
              <w:numPr>
                <w:ilvl w:val="0"/>
                <w:numId w:val="11"/>
              </w:numPr>
              <w:rPr>
                <w:b/>
                <w:bCs/>
                <w:color w:val="000000"/>
                <w:lang w:eastAsia="lt-LT"/>
              </w:rPr>
            </w:pPr>
            <w:r w:rsidRPr="00C2566E">
              <w:rPr>
                <w:b/>
                <w:bCs/>
                <w:color w:val="000000"/>
                <w:lang w:eastAsia="lt-LT"/>
              </w:rPr>
              <w:t>Bendri duomenys:</w:t>
            </w:r>
          </w:p>
        </w:tc>
      </w:tr>
      <w:tr w:rsidR="00C2566E" w:rsidRPr="00C2566E" w14:paraId="4EEFE47E" w14:textId="77777777" w:rsidTr="00C2566E">
        <w:trPr>
          <w:trHeight w:val="384"/>
        </w:trPr>
        <w:tc>
          <w:tcPr>
            <w:tcW w:w="638" w:type="dxa"/>
            <w:tcBorders>
              <w:top w:val="single" w:sz="4" w:space="0" w:color="auto"/>
              <w:left w:val="single" w:sz="4" w:space="0" w:color="auto"/>
              <w:bottom w:val="single" w:sz="4" w:space="0" w:color="auto"/>
              <w:right w:val="single" w:sz="4" w:space="0" w:color="auto"/>
            </w:tcBorders>
            <w:hideMark/>
          </w:tcPr>
          <w:p w14:paraId="59D595FC" w14:textId="77777777" w:rsidR="00C2566E" w:rsidRPr="00C2566E" w:rsidRDefault="00C2566E" w:rsidP="00C2566E">
            <w:pPr>
              <w:rPr>
                <w:color w:val="000000"/>
              </w:rPr>
            </w:pPr>
            <w:r w:rsidRPr="00C2566E">
              <w:rPr>
                <w:color w:val="000000"/>
              </w:rPr>
              <w:t>1.1.</w:t>
            </w:r>
          </w:p>
        </w:tc>
        <w:tc>
          <w:tcPr>
            <w:tcW w:w="2334" w:type="dxa"/>
            <w:gridSpan w:val="2"/>
            <w:tcBorders>
              <w:top w:val="single" w:sz="4" w:space="0" w:color="auto"/>
              <w:left w:val="single" w:sz="4" w:space="0" w:color="auto"/>
              <w:bottom w:val="single" w:sz="4" w:space="0" w:color="auto"/>
              <w:right w:val="single" w:sz="4" w:space="0" w:color="auto"/>
            </w:tcBorders>
            <w:hideMark/>
          </w:tcPr>
          <w:p w14:paraId="71E7C820" w14:textId="1BA0B537" w:rsidR="00C2566E" w:rsidRPr="00C2566E" w:rsidRDefault="00C2566E" w:rsidP="00C2566E">
            <w:pPr>
              <w:rPr>
                <w:color w:val="000000"/>
                <w:lang w:eastAsia="lt-LT"/>
              </w:rPr>
            </w:pPr>
            <w:r w:rsidRPr="00C2566E">
              <w:rPr>
                <w:color w:val="000000"/>
                <w:lang w:eastAsia="lt-LT"/>
              </w:rPr>
              <w:t>Statytojo (Užsakovo) pavadinimas, adresas, kontaktinis asmuo</w:t>
            </w:r>
          </w:p>
        </w:tc>
        <w:tc>
          <w:tcPr>
            <w:tcW w:w="6662" w:type="dxa"/>
            <w:tcBorders>
              <w:top w:val="single" w:sz="4" w:space="0" w:color="auto"/>
              <w:left w:val="single" w:sz="4" w:space="0" w:color="auto"/>
              <w:bottom w:val="single" w:sz="4" w:space="0" w:color="auto"/>
              <w:right w:val="single" w:sz="4" w:space="0" w:color="auto"/>
            </w:tcBorders>
            <w:hideMark/>
          </w:tcPr>
          <w:p w14:paraId="56F6E564" w14:textId="6FD8B483" w:rsidR="00C2566E" w:rsidRPr="00C2566E" w:rsidRDefault="00C2566E" w:rsidP="008C59C0">
            <w:pPr>
              <w:ind w:firstLine="6"/>
              <w:jc w:val="both"/>
            </w:pPr>
            <w:r w:rsidRPr="00C2566E">
              <w:t xml:space="preserve">Klaipėdos miesto savivaldybė, </w:t>
            </w:r>
            <w:proofErr w:type="spellStart"/>
            <w:r w:rsidRPr="00C2566E">
              <w:t>a.k</w:t>
            </w:r>
            <w:proofErr w:type="spellEnd"/>
            <w:r w:rsidRPr="00C2566E">
              <w:t>. 111100775, Liepų g. 11, LT-92138 Klaipėda.</w:t>
            </w:r>
          </w:p>
          <w:p w14:paraId="7FADF07D" w14:textId="075C3223" w:rsidR="00C2566E" w:rsidRPr="00C2566E" w:rsidRDefault="00C2566E" w:rsidP="008C59C0">
            <w:pPr>
              <w:jc w:val="both"/>
              <w:rPr>
                <w:noProof/>
                <w:lang w:eastAsia="lt-LT"/>
              </w:rPr>
            </w:pPr>
            <w:r w:rsidRPr="00C2566E">
              <w:t>Kontaktinis asmuo –</w:t>
            </w:r>
            <w:r w:rsidRPr="00C2566E">
              <w:rPr>
                <w:rFonts w:eastAsia="Calibri"/>
                <w:noProof/>
                <w:lang w:eastAsia="lt-LT"/>
              </w:rPr>
              <w:t xml:space="preserve"> Miesto vystymo ir priežiūros departament</w:t>
            </w:r>
            <w:r w:rsidR="008C59C0">
              <w:rPr>
                <w:rFonts w:eastAsia="Calibri"/>
                <w:noProof/>
                <w:lang w:eastAsia="lt-LT"/>
              </w:rPr>
              <w:t xml:space="preserve">o </w:t>
            </w:r>
            <w:r w:rsidRPr="00C2566E">
              <w:rPr>
                <w:rFonts w:eastAsia="Calibri"/>
                <w:noProof/>
                <w:lang w:eastAsia="lt-LT"/>
              </w:rPr>
              <w:t xml:space="preserve">Statybos </w:t>
            </w:r>
            <w:r w:rsidRPr="00C2566E">
              <w:rPr>
                <w:noProof/>
                <w:lang w:eastAsia="lt-LT"/>
              </w:rPr>
              <w:t xml:space="preserve">skyriaus </w:t>
            </w:r>
            <w:r w:rsidRPr="00C2566E">
              <w:t>vyriausioji specialistė Jovita Šilkūnaitė, tel.</w:t>
            </w:r>
            <w:r w:rsidR="008C59C0">
              <w:t>:</w:t>
            </w:r>
            <w:r w:rsidRPr="00C2566E">
              <w:t xml:space="preserve"> (</w:t>
            </w:r>
            <w:r w:rsidR="008C59C0">
              <w:t>0</w:t>
            </w:r>
            <w:r w:rsidRPr="00C2566E">
              <w:t>46)396071</w:t>
            </w:r>
            <w:r w:rsidR="008C59C0">
              <w:t>,</w:t>
            </w:r>
            <w:r w:rsidRPr="00C2566E">
              <w:t xml:space="preserve"> </w:t>
            </w:r>
            <w:r w:rsidR="008C59C0">
              <w:t>m</w:t>
            </w:r>
            <w:r w:rsidRPr="00C2566E">
              <w:t>ob.</w:t>
            </w:r>
            <w:r w:rsidR="008C59C0">
              <w:t xml:space="preserve"> </w:t>
            </w:r>
            <w:r w:rsidRPr="00C2566E">
              <w:t>tel.</w:t>
            </w:r>
            <w:r w:rsidR="008C59C0">
              <w:t>:</w:t>
            </w:r>
            <w:r w:rsidRPr="00C2566E">
              <w:t xml:space="preserve"> +37061613029, el. p. </w:t>
            </w:r>
            <w:hyperlink r:id="rId35" w:history="1">
              <w:r w:rsidRPr="00C2566E">
                <w:rPr>
                  <w:rStyle w:val="Hipersaitas"/>
                </w:rPr>
                <w:t>jovita.silkunaite@klaipeda.lt</w:t>
              </w:r>
            </w:hyperlink>
          </w:p>
        </w:tc>
      </w:tr>
      <w:tr w:rsidR="00C2566E" w:rsidRPr="00C2566E" w14:paraId="46438D3E" w14:textId="77777777" w:rsidTr="00C2566E">
        <w:trPr>
          <w:trHeight w:val="419"/>
        </w:trPr>
        <w:tc>
          <w:tcPr>
            <w:tcW w:w="638" w:type="dxa"/>
            <w:tcBorders>
              <w:top w:val="single" w:sz="4" w:space="0" w:color="auto"/>
              <w:left w:val="single" w:sz="4" w:space="0" w:color="auto"/>
              <w:bottom w:val="single" w:sz="4" w:space="0" w:color="auto"/>
              <w:right w:val="single" w:sz="4" w:space="0" w:color="auto"/>
            </w:tcBorders>
            <w:hideMark/>
          </w:tcPr>
          <w:p w14:paraId="641DA3FE" w14:textId="77777777" w:rsidR="00C2566E" w:rsidRPr="00C2566E" w:rsidRDefault="00C2566E" w:rsidP="00C2566E">
            <w:pPr>
              <w:rPr>
                <w:color w:val="000000"/>
                <w:lang w:eastAsia="lt-LT"/>
              </w:rPr>
            </w:pPr>
            <w:r w:rsidRPr="00C2566E">
              <w:rPr>
                <w:color w:val="000000"/>
                <w:lang w:eastAsia="lt-LT"/>
              </w:rPr>
              <w:t>1.2.</w:t>
            </w:r>
          </w:p>
        </w:tc>
        <w:tc>
          <w:tcPr>
            <w:tcW w:w="2334" w:type="dxa"/>
            <w:gridSpan w:val="2"/>
            <w:tcBorders>
              <w:top w:val="single" w:sz="4" w:space="0" w:color="auto"/>
              <w:left w:val="single" w:sz="4" w:space="0" w:color="auto"/>
              <w:bottom w:val="single" w:sz="4" w:space="0" w:color="auto"/>
              <w:right w:val="single" w:sz="4" w:space="0" w:color="auto"/>
            </w:tcBorders>
            <w:hideMark/>
          </w:tcPr>
          <w:p w14:paraId="60292887" w14:textId="77777777" w:rsidR="00C2566E" w:rsidRPr="00C2566E" w:rsidRDefault="00C2566E" w:rsidP="00C2566E">
            <w:pPr>
              <w:rPr>
                <w:spacing w:val="-1"/>
                <w:lang w:eastAsia="lt-LT"/>
              </w:rPr>
            </w:pPr>
            <w:r w:rsidRPr="00C2566E">
              <w:rPr>
                <w:spacing w:val="-1"/>
                <w:lang w:eastAsia="lt-LT"/>
              </w:rPr>
              <w:t xml:space="preserve">Statinys </w:t>
            </w:r>
          </w:p>
          <w:p w14:paraId="2604BA68" w14:textId="77777777" w:rsidR="00C2566E" w:rsidRPr="00C2566E" w:rsidRDefault="00C2566E" w:rsidP="00C2566E">
            <w:pPr>
              <w:rPr>
                <w:spacing w:val="-1"/>
                <w:lang w:eastAsia="lt-LT"/>
              </w:rPr>
            </w:pPr>
            <w:r w:rsidRPr="00C2566E">
              <w:rPr>
                <w:spacing w:val="-1"/>
                <w:lang w:eastAsia="lt-LT"/>
              </w:rPr>
              <w:t>(pavadinimas, adresas)</w:t>
            </w:r>
          </w:p>
        </w:tc>
        <w:tc>
          <w:tcPr>
            <w:tcW w:w="6662" w:type="dxa"/>
            <w:tcBorders>
              <w:top w:val="single" w:sz="4" w:space="0" w:color="auto"/>
              <w:left w:val="single" w:sz="4" w:space="0" w:color="auto"/>
              <w:bottom w:val="single" w:sz="4" w:space="0" w:color="auto"/>
              <w:right w:val="single" w:sz="4" w:space="0" w:color="auto"/>
            </w:tcBorders>
            <w:hideMark/>
          </w:tcPr>
          <w:p w14:paraId="1E6FE8D2" w14:textId="77777777" w:rsidR="00C2566E" w:rsidRPr="00C2566E" w:rsidRDefault="00C2566E" w:rsidP="00C2566E">
            <w:pPr>
              <w:ind w:firstLine="6"/>
              <w:jc w:val="both"/>
            </w:pPr>
            <w:r w:rsidRPr="00C2566E">
              <w:t>Globos namai, Debreceno g. 48, Klaipėdos m.</w:t>
            </w:r>
          </w:p>
        </w:tc>
      </w:tr>
      <w:tr w:rsidR="00C2566E" w:rsidRPr="00C2566E" w14:paraId="6503D256" w14:textId="77777777" w:rsidTr="00C2566E">
        <w:trPr>
          <w:trHeight w:val="455"/>
        </w:trPr>
        <w:tc>
          <w:tcPr>
            <w:tcW w:w="638" w:type="dxa"/>
            <w:tcBorders>
              <w:top w:val="single" w:sz="4" w:space="0" w:color="auto"/>
              <w:left w:val="single" w:sz="4" w:space="0" w:color="auto"/>
              <w:bottom w:val="single" w:sz="4" w:space="0" w:color="auto"/>
              <w:right w:val="single" w:sz="4" w:space="0" w:color="auto"/>
            </w:tcBorders>
            <w:hideMark/>
          </w:tcPr>
          <w:p w14:paraId="288E4BE8" w14:textId="77777777" w:rsidR="00C2566E" w:rsidRPr="00C2566E" w:rsidRDefault="00C2566E" w:rsidP="00C2566E">
            <w:pPr>
              <w:rPr>
                <w:color w:val="000000"/>
                <w:lang w:eastAsia="lt-LT"/>
              </w:rPr>
            </w:pPr>
            <w:r w:rsidRPr="00C2566E">
              <w:rPr>
                <w:color w:val="000000"/>
                <w:lang w:eastAsia="lt-LT"/>
              </w:rPr>
              <w:t>1.3.</w:t>
            </w:r>
          </w:p>
        </w:tc>
        <w:tc>
          <w:tcPr>
            <w:tcW w:w="2334" w:type="dxa"/>
            <w:gridSpan w:val="2"/>
            <w:tcBorders>
              <w:top w:val="single" w:sz="4" w:space="0" w:color="auto"/>
              <w:left w:val="single" w:sz="4" w:space="0" w:color="auto"/>
              <w:bottom w:val="single" w:sz="4" w:space="0" w:color="auto"/>
              <w:right w:val="single" w:sz="4" w:space="0" w:color="auto"/>
            </w:tcBorders>
            <w:hideMark/>
          </w:tcPr>
          <w:p w14:paraId="7602C896" w14:textId="77777777" w:rsidR="00C2566E" w:rsidRPr="00C2566E" w:rsidRDefault="00C2566E" w:rsidP="00C2566E">
            <w:pPr>
              <w:rPr>
                <w:color w:val="000000"/>
                <w:lang w:eastAsia="lt-LT"/>
              </w:rPr>
            </w:pPr>
            <w:r w:rsidRPr="00C2566E">
              <w:rPr>
                <w:color w:val="000000"/>
                <w:lang w:eastAsia="lt-LT"/>
              </w:rPr>
              <w:t>Statinių kategorija,  ir naudojimo paskirtis</w:t>
            </w:r>
          </w:p>
        </w:tc>
        <w:tc>
          <w:tcPr>
            <w:tcW w:w="6662" w:type="dxa"/>
            <w:tcBorders>
              <w:top w:val="single" w:sz="4" w:space="0" w:color="auto"/>
              <w:left w:val="single" w:sz="4" w:space="0" w:color="auto"/>
              <w:bottom w:val="single" w:sz="4" w:space="0" w:color="auto"/>
              <w:right w:val="single" w:sz="4" w:space="0" w:color="auto"/>
            </w:tcBorders>
            <w:hideMark/>
          </w:tcPr>
          <w:p w14:paraId="63D6235E" w14:textId="13602543" w:rsidR="00C2566E" w:rsidRPr="00C2566E" w:rsidRDefault="00C2566E" w:rsidP="00C2566E">
            <w:pPr>
              <w:jc w:val="both"/>
              <w:rPr>
                <w:bCs/>
              </w:rPr>
            </w:pPr>
            <w:r w:rsidRPr="00C2566E">
              <w:rPr>
                <w:b/>
              </w:rPr>
              <w:t>Statinio kategorija</w:t>
            </w:r>
            <w:r w:rsidRPr="00C2566E">
              <w:rPr>
                <w:bCs/>
              </w:rPr>
              <w:t>: Ypatingas statinys (STR 1.01.03:2017 „Statinių klasifikavimas“) 1 lentelės 4 punktu</w:t>
            </w:r>
            <w:r w:rsidR="008C59C0">
              <w:rPr>
                <w:bCs/>
              </w:rPr>
              <w:t xml:space="preserve"> – </w:t>
            </w:r>
            <w:r w:rsidRPr="00C2566E">
              <w:rPr>
                <w:bCs/>
              </w:rPr>
              <w:t>pastatas, kurio bendras plotas didesnis kaip 2000 m</w:t>
            </w:r>
            <w:r w:rsidRPr="00C2566E">
              <w:rPr>
                <w:bCs/>
                <w:vertAlign w:val="superscript"/>
              </w:rPr>
              <w:t>2</w:t>
            </w:r>
            <w:r w:rsidRPr="00C2566E">
              <w:rPr>
                <w:bCs/>
              </w:rPr>
              <w:t>.</w:t>
            </w:r>
          </w:p>
          <w:p w14:paraId="2917B72C" w14:textId="77777777" w:rsidR="00C2566E" w:rsidRPr="00C2566E" w:rsidRDefault="00C2566E" w:rsidP="00C2566E">
            <w:pPr>
              <w:jc w:val="both"/>
              <w:rPr>
                <w:bCs/>
              </w:rPr>
            </w:pPr>
            <w:r w:rsidRPr="00C2566E">
              <w:rPr>
                <w:b/>
              </w:rPr>
              <w:t xml:space="preserve">Rekonstruojamų patalpų paskirtis prieš remonto projektą: </w:t>
            </w:r>
            <w:r w:rsidRPr="00C2566E">
              <w:rPr>
                <w:bCs/>
              </w:rPr>
              <w:t>negyvenamoji: mokslo paskirties pastatai (7.11).</w:t>
            </w:r>
          </w:p>
          <w:p w14:paraId="0DDAEDA7" w14:textId="77777777" w:rsidR="00C2566E" w:rsidRPr="00C2566E" w:rsidRDefault="00C2566E" w:rsidP="00C2566E">
            <w:pPr>
              <w:jc w:val="both"/>
              <w:rPr>
                <w:bCs/>
              </w:rPr>
            </w:pPr>
            <w:r w:rsidRPr="00C2566E">
              <w:rPr>
                <w:b/>
              </w:rPr>
              <w:t xml:space="preserve">Rekonstruojamų patalpų paskirtis po remonto projekto: </w:t>
            </w:r>
            <w:r w:rsidRPr="00C2566E">
              <w:rPr>
                <w:bCs/>
              </w:rPr>
              <w:t>gyvenamoji (įvairių socialinių grupių asmenims): globos namai (6.4).</w:t>
            </w:r>
          </w:p>
          <w:p w14:paraId="22DBCAE7" w14:textId="77777777" w:rsidR="00C2566E" w:rsidRPr="00C2566E" w:rsidRDefault="00C2566E" w:rsidP="00C2566E">
            <w:pPr>
              <w:jc w:val="both"/>
              <w:rPr>
                <w:i/>
              </w:rPr>
            </w:pPr>
            <w:r w:rsidRPr="00C2566E">
              <w:rPr>
                <w:b/>
              </w:rPr>
              <w:t>Statybos rūšis:</w:t>
            </w:r>
            <w:r w:rsidRPr="00C2566E">
              <w:rPr>
                <w:rFonts w:eastAsiaTheme="minorHAnsi"/>
              </w:rPr>
              <w:t xml:space="preserve"> statinio rekonstravimas (pagal STR 1.01.08:2002 „Statinio statybos rūšys”).</w:t>
            </w:r>
            <w:r w:rsidRPr="00C2566E">
              <w:t xml:space="preserve"> </w:t>
            </w:r>
          </w:p>
        </w:tc>
      </w:tr>
      <w:tr w:rsidR="00C2566E" w:rsidRPr="00C2566E" w14:paraId="7BBD492F" w14:textId="77777777" w:rsidTr="00C2566E">
        <w:trPr>
          <w:trHeight w:val="495"/>
        </w:trPr>
        <w:tc>
          <w:tcPr>
            <w:tcW w:w="638" w:type="dxa"/>
            <w:tcBorders>
              <w:top w:val="single" w:sz="4" w:space="0" w:color="auto"/>
              <w:left w:val="single" w:sz="4" w:space="0" w:color="auto"/>
              <w:bottom w:val="single" w:sz="4" w:space="0" w:color="auto"/>
              <w:right w:val="single" w:sz="4" w:space="0" w:color="auto"/>
            </w:tcBorders>
            <w:hideMark/>
          </w:tcPr>
          <w:p w14:paraId="5EA925F3" w14:textId="77777777" w:rsidR="00C2566E" w:rsidRPr="00C2566E" w:rsidRDefault="00C2566E" w:rsidP="00C2566E">
            <w:pPr>
              <w:rPr>
                <w:color w:val="000000"/>
                <w:lang w:eastAsia="lt-LT"/>
              </w:rPr>
            </w:pPr>
            <w:r w:rsidRPr="00C2566E">
              <w:rPr>
                <w:color w:val="000000"/>
                <w:lang w:eastAsia="lt-LT"/>
              </w:rPr>
              <w:t>1.4.</w:t>
            </w:r>
          </w:p>
        </w:tc>
        <w:tc>
          <w:tcPr>
            <w:tcW w:w="2334" w:type="dxa"/>
            <w:gridSpan w:val="2"/>
            <w:tcBorders>
              <w:top w:val="single" w:sz="4" w:space="0" w:color="auto"/>
              <w:left w:val="single" w:sz="4" w:space="0" w:color="auto"/>
              <w:bottom w:val="single" w:sz="4" w:space="0" w:color="auto"/>
              <w:right w:val="single" w:sz="4" w:space="0" w:color="auto"/>
            </w:tcBorders>
            <w:hideMark/>
          </w:tcPr>
          <w:p w14:paraId="1A21CD05" w14:textId="77777777" w:rsidR="00C2566E" w:rsidRPr="00C2566E" w:rsidRDefault="00C2566E" w:rsidP="00C2566E">
            <w:pPr>
              <w:rPr>
                <w:color w:val="000000"/>
              </w:rPr>
            </w:pPr>
            <w:r w:rsidRPr="00C2566E">
              <w:rPr>
                <w:color w:val="000000"/>
                <w:lang w:eastAsia="lt-LT"/>
              </w:rPr>
              <w:t>Statinio apibūdinimas, esama padėtis</w:t>
            </w:r>
          </w:p>
        </w:tc>
        <w:tc>
          <w:tcPr>
            <w:tcW w:w="6662" w:type="dxa"/>
            <w:tcBorders>
              <w:top w:val="single" w:sz="4" w:space="0" w:color="auto"/>
              <w:left w:val="single" w:sz="4" w:space="0" w:color="auto"/>
              <w:bottom w:val="single" w:sz="4" w:space="0" w:color="auto"/>
              <w:right w:val="single" w:sz="4" w:space="0" w:color="auto"/>
            </w:tcBorders>
            <w:hideMark/>
          </w:tcPr>
          <w:p w14:paraId="1DC30851" w14:textId="1F944362" w:rsidR="00C2566E" w:rsidRPr="00C2566E" w:rsidRDefault="00C2566E" w:rsidP="00C2566E">
            <w:pPr>
              <w:tabs>
                <w:tab w:val="left" w:pos="389"/>
              </w:tabs>
              <w:ind w:left="28"/>
              <w:jc w:val="both"/>
            </w:pPr>
            <w:r w:rsidRPr="00C2566E">
              <w:rPr>
                <w:b/>
                <w:bCs/>
              </w:rPr>
              <w:t xml:space="preserve">Technologijos. </w:t>
            </w:r>
            <w:r w:rsidRPr="00C2566E">
              <w:t>Rekonstruojamo pastato dalyje (korpuse) – antrame ir trečiame aukštuose šiuo metu nėra vykdoma jokia veikla</w:t>
            </w:r>
            <w:r>
              <w:t xml:space="preserve">, </w:t>
            </w:r>
            <w:r w:rsidRPr="00C2566E">
              <w:t>patalpos yra nenaudojamos.</w:t>
            </w:r>
          </w:p>
          <w:p w14:paraId="5E22DA8C" w14:textId="77777777" w:rsidR="00C2566E" w:rsidRPr="00C2566E" w:rsidRDefault="00C2566E" w:rsidP="00C2566E">
            <w:pPr>
              <w:tabs>
                <w:tab w:val="left" w:pos="389"/>
              </w:tabs>
              <w:ind w:left="28"/>
              <w:jc w:val="both"/>
            </w:pPr>
            <w:r w:rsidRPr="00C2566E">
              <w:rPr>
                <w:b/>
                <w:bCs/>
              </w:rPr>
              <w:t xml:space="preserve">Statiniai. </w:t>
            </w:r>
            <w:r w:rsidRPr="00C2566E">
              <w:t>Pagal NT registro Nr. 50/113627 išrašą rekonstruojamo pastato fizinis nusidėvėjimas 37%. Rekonstruojamo korpuso lauko sienų apdaila (silikatinių bei raudonų plytų mūras) bei stogo danga</w:t>
            </w:r>
          </w:p>
          <w:p w14:paraId="7A2725DE" w14:textId="77777777" w:rsidR="00C2566E" w:rsidRPr="00C2566E" w:rsidRDefault="00C2566E" w:rsidP="00C2566E">
            <w:pPr>
              <w:tabs>
                <w:tab w:val="left" w:pos="389"/>
              </w:tabs>
              <w:ind w:left="28"/>
              <w:jc w:val="both"/>
            </w:pPr>
            <w:r w:rsidRPr="00C2566E">
              <w:t>patenkinamos būklės, vietomis lauko sienų mūras aptrupėjęs. Esama išorinė lietaus nuvedimo sistema – prastos būklės, aprūdijusi. Lauko laiptai pietvakarinėje korpuso dalyje patenkinamos būklės.</w:t>
            </w:r>
          </w:p>
          <w:p w14:paraId="4AE49CE6" w14:textId="77777777" w:rsidR="00C2566E" w:rsidRPr="00C2566E" w:rsidRDefault="00C2566E" w:rsidP="00C2566E">
            <w:pPr>
              <w:tabs>
                <w:tab w:val="left" w:pos="389"/>
              </w:tabs>
              <w:jc w:val="both"/>
            </w:pPr>
            <w:r w:rsidRPr="00C2566E">
              <w:rPr>
                <w:b/>
                <w:bCs/>
              </w:rPr>
              <w:t>Konstrukcijos.</w:t>
            </w:r>
            <w:r w:rsidRPr="00C2566E">
              <w:t xml:space="preserve"> Pamatai – betoniniai, sienos – plytų mūras, perdangos – gelžbetoninės, stogas – sutapdintas, padengtas rulonine danga, vidaus pertvaros – plytų mūras, langai – plastikiniai.</w:t>
            </w:r>
          </w:p>
          <w:p w14:paraId="3F640915" w14:textId="77777777" w:rsidR="00C2566E" w:rsidRPr="00C2566E" w:rsidRDefault="00C2566E" w:rsidP="00C2566E">
            <w:pPr>
              <w:tabs>
                <w:tab w:val="left" w:pos="389"/>
              </w:tabs>
              <w:jc w:val="both"/>
            </w:pPr>
            <w:r w:rsidRPr="00C2566E">
              <w:rPr>
                <w:b/>
                <w:bCs/>
              </w:rPr>
              <w:t>Inžineriniai tinklai.</w:t>
            </w:r>
            <w:r w:rsidRPr="00C2566E">
              <w:t xml:space="preserve"> Vidaus inžineriniai tinklai susidėvėję, būklė patenkinama.</w:t>
            </w:r>
          </w:p>
        </w:tc>
      </w:tr>
      <w:tr w:rsidR="00C2566E" w:rsidRPr="00C2566E" w14:paraId="49D7F647" w14:textId="77777777" w:rsidTr="00C2566E">
        <w:tc>
          <w:tcPr>
            <w:tcW w:w="9634" w:type="dxa"/>
            <w:gridSpan w:val="4"/>
            <w:tcBorders>
              <w:top w:val="single" w:sz="4" w:space="0" w:color="auto"/>
              <w:left w:val="single" w:sz="4" w:space="0" w:color="auto"/>
              <w:bottom w:val="single" w:sz="4" w:space="0" w:color="auto"/>
              <w:right w:val="single" w:sz="4" w:space="0" w:color="auto"/>
            </w:tcBorders>
            <w:hideMark/>
          </w:tcPr>
          <w:p w14:paraId="27AD991F" w14:textId="77777777" w:rsidR="00C2566E" w:rsidRPr="00C2566E" w:rsidRDefault="00C2566E" w:rsidP="00C2566E">
            <w:pPr>
              <w:tabs>
                <w:tab w:val="left" w:pos="7395"/>
              </w:tabs>
              <w:jc w:val="both"/>
              <w:rPr>
                <w:b/>
                <w:bCs/>
                <w:color w:val="000000"/>
              </w:rPr>
            </w:pPr>
            <w:r w:rsidRPr="00C2566E">
              <w:rPr>
                <w:b/>
                <w:bCs/>
                <w:color w:val="000000"/>
                <w:lang w:eastAsia="lt-LT"/>
              </w:rPr>
              <w:t xml:space="preserve">2. </w:t>
            </w:r>
            <w:r w:rsidRPr="00C2566E">
              <w:rPr>
                <w:b/>
                <w:lang w:eastAsia="lt-LT"/>
              </w:rPr>
              <w:t>Perkami darbai/paslaugos ir su jais susijusios paslaugos:</w:t>
            </w:r>
            <w:r w:rsidRPr="00C2566E">
              <w:rPr>
                <w:b/>
                <w:bCs/>
                <w:color w:val="000000"/>
                <w:lang w:eastAsia="lt-LT"/>
              </w:rPr>
              <w:tab/>
            </w:r>
          </w:p>
        </w:tc>
      </w:tr>
      <w:tr w:rsidR="00C2566E" w:rsidRPr="00C2566E" w14:paraId="15044C41" w14:textId="77777777" w:rsidTr="00C2566E">
        <w:trPr>
          <w:trHeight w:val="557"/>
        </w:trPr>
        <w:tc>
          <w:tcPr>
            <w:tcW w:w="669" w:type="dxa"/>
            <w:gridSpan w:val="2"/>
            <w:tcBorders>
              <w:top w:val="single" w:sz="4" w:space="0" w:color="auto"/>
              <w:left w:val="single" w:sz="4" w:space="0" w:color="auto"/>
              <w:bottom w:val="single" w:sz="4" w:space="0" w:color="auto"/>
              <w:right w:val="single" w:sz="4" w:space="0" w:color="auto"/>
            </w:tcBorders>
            <w:hideMark/>
          </w:tcPr>
          <w:p w14:paraId="7D0FEE96" w14:textId="77777777" w:rsidR="00C2566E" w:rsidRPr="00C2566E" w:rsidRDefault="00C2566E" w:rsidP="00C2566E">
            <w:pPr>
              <w:rPr>
                <w:color w:val="000000"/>
                <w:lang w:eastAsia="lt-LT"/>
              </w:rPr>
            </w:pPr>
            <w:r w:rsidRPr="00C2566E">
              <w:rPr>
                <w:color w:val="000000"/>
                <w:lang w:eastAsia="lt-LT"/>
              </w:rPr>
              <w:t>2.1.</w:t>
            </w:r>
          </w:p>
        </w:tc>
        <w:tc>
          <w:tcPr>
            <w:tcW w:w="2303" w:type="dxa"/>
            <w:tcBorders>
              <w:top w:val="single" w:sz="4" w:space="0" w:color="auto"/>
              <w:left w:val="single" w:sz="4" w:space="0" w:color="auto"/>
              <w:bottom w:val="single" w:sz="4" w:space="0" w:color="auto"/>
              <w:right w:val="single" w:sz="4" w:space="0" w:color="auto"/>
            </w:tcBorders>
            <w:hideMark/>
          </w:tcPr>
          <w:p w14:paraId="6740E6CD" w14:textId="77777777" w:rsidR="00C2566E" w:rsidRPr="00C2566E" w:rsidRDefault="00C2566E" w:rsidP="00C2566E">
            <w:pPr>
              <w:rPr>
                <w:lang w:eastAsia="lt-LT"/>
              </w:rPr>
            </w:pPr>
            <w:r w:rsidRPr="00C2566E">
              <w:rPr>
                <w:lang w:eastAsia="lt-LT"/>
              </w:rPr>
              <w:t>Perkamų darbų ir susijusių paslaugų apimtis</w:t>
            </w:r>
          </w:p>
        </w:tc>
        <w:tc>
          <w:tcPr>
            <w:tcW w:w="6662" w:type="dxa"/>
            <w:tcBorders>
              <w:top w:val="single" w:sz="4" w:space="0" w:color="auto"/>
              <w:left w:val="single" w:sz="4" w:space="0" w:color="auto"/>
              <w:bottom w:val="single" w:sz="4" w:space="0" w:color="auto"/>
              <w:right w:val="single" w:sz="4" w:space="0" w:color="auto"/>
            </w:tcBorders>
          </w:tcPr>
          <w:p w14:paraId="3FE33F7B" w14:textId="77777777" w:rsidR="00C2566E" w:rsidRPr="00C2566E" w:rsidRDefault="00C2566E" w:rsidP="00C2566E">
            <w:pPr>
              <w:jc w:val="both"/>
              <w:rPr>
                <w:b/>
              </w:rPr>
            </w:pPr>
            <w:r w:rsidRPr="00C2566E">
              <w:rPr>
                <w:b/>
              </w:rPr>
              <w:t>Perkamų statybos darbų ir paslaugų apimtys:</w:t>
            </w:r>
          </w:p>
          <w:p w14:paraId="7EBA7259" w14:textId="77777777" w:rsidR="00B318E1" w:rsidRDefault="00C2566E" w:rsidP="009B567B">
            <w:pPr>
              <w:numPr>
                <w:ilvl w:val="0"/>
                <w:numId w:val="12"/>
              </w:numPr>
              <w:autoSpaceDE w:val="0"/>
              <w:autoSpaceDN w:val="0"/>
              <w:adjustRightInd w:val="0"/>
              <w:rPr>
                <w:lang w:eastAsia="lt-LT"/>
              </w:rPr>
            </w:pPr>
            <w:r w:rsidRPr="00C2566E">
              <w:rPr>
                <w:lang w:eastAsia="lt-LT"/>
              </w:rPr>
              <w:t>Rangos darbų atlikimas (įvykdymas) pagal parengtą ir patvirtintą Techninį projektą.</w:t>
            </w:r>
          </w:p>
          <w:p w14:paraId="0C0738F0" w14:textId="3C1B8C99" w:rsidR="00C2566E" w:rsidRPr="00B318E1" w:rsidRDefault="00D02123" w:rsidP="009B567B">
            <w:pPr>
              <w:numPr>
                <w:ilvl w:val="0"/>
                <w:numId w:val="12"/>
              </w:numPr>
              <w:autoSpaceDE w:val="0"/>
              <w:autoSpaceDN w:val="0"/>
              <w:adjustRightInd w:val="0"/>
              <w:rPr>
                <w:color w:val="FF0000"/>
                <w:lang w:eastAsia="lt-LT"/>
              </w:rPr>
            </w:pPr>
            <w:r>
              <w:rPr>
                <w:color w:val="000000" w:themeColor="text1"/>
                <w:lang w:eastAsia="lt-LT"/>
              </w:rPr>
              <w:t>K</w:t>
            </w:r>
            <w:r w:rsidR="00B318E1" w:rsidRPr="00215836">
              <w:rPr>
                <w:color w:val="000000" w:themeColor="text1"/>
                <w:lang w:eastAsia="lt-LT"/>
              </w:rPr>
              <w:t>ondicionavim</w:t>
            </w:r>
            <w:r>
              <w:rPr>
                <w:color w:val="000000" w:themeColor="text1"/>
                <w:lang w:eastAsia="lt-LT"/>
              </w:rPr>
              <w:t>o įrengimas</w:t>
            </w:r>
            <w:r w:rsidR="00B318E1" w:rsidRPr="00215836">
              <w:rPr>
                <w:color w:val="000000" w:themeColor="text1"/>
                <w:lang w:eastAsia="lt-LT"/>
              </w:rPr>
              <w:t xml:space="preserve"> 8 kambariuose (</w:t>
            </w:r>
            <w:r>
              <w:rPr>
                <w:color w:val="000000" w:themeColor="text1"/>
                <w:lang w:eastAsia="lt-LT"/>
              </w:rPr>
              <w:t xml:space="preserve">Techniniame </w:t>
            </w:r>
            <w:r w:rsidR="00B318E1" w:rsidRPr="00215836">
              <w:rPr>
                <w:color w:val="000000" w:themeColor="text1"/>
                <w:lang w:eastAsia="lt-LT"/>
              </w:rPr>
              <w:t>projekte nenumatyta).</w:t>
            </w:r>
            <w:r w:rsidR="00C2566E" w:rsidRPr="00215836">
              <w:rPr>
                <w:color w:val="000000" w:themeColor="text1"/>
                <w:lang w:eastAsia="lt-LT"/>
              </w:rPr>
              <w:t xml:space="preserve">  </w:t>
            </w:r>
          </w:p>
          <w:p w14:paraId="0C200E35" w14:textId="77777777" w:rsidR="00C2566E" w:rsidRPr="00C2566E" w:rsidRDefault="00C2566E" w:rsidP="009B567B">
            <w:pPr>
              <w:numPr>
                <w:ilvl w:val="0"/>
                <w:numId w:val="12"/>
              </w:numPr>
              <w:autoSpaceDE w:val="0"/>
              <w:autoSpaceDN w:val="0"/>
              <w:adjustRightInd w:val="0"/>
              <w:rPr>
                <w:lang w:eastAsia="lt-LT"/>
              </w:rPr>
            </w:pPr>
            <w:r w:rsidRPr="00C2566E">
              <w:rPr>
                <w:lang w:eastAsia="lt-LT"/>
              </w:rPr>
              <w:t>Darbo projekto parengimas.</w:t>
            </w:r>
          </w:p>
          <w:p w14:paraId="44CDB183" w14:textId="77777777" w:rsidR="00C2566E" w:rsidRPr="00C2566E" w:rsidRDefault="00C2566E" w:rsidP="00C2566E">
            <w:pPr>
              <w:tabs>
                <w:tab w:val="left" w:pos="0"/>
              </w:tabs>
              <w:ind w:firstLine="457"/>
              <w:jc w:val="both"/>
            </w:pPr>
          </w:p>
          <w:p w14:paraId="221FD984" w14:textId="0D6AAA77" w:rsidR="00C2566E" w:rsidRPr="00C2566E" w:rsidRDefault="00D50BF9" w:rsidP="00C2566E">
            <w:pPr>
              <w:tabs>
                <w:tab w:val="left" w:pos="-33"/>
              </w:tabs>
              <w:jc w:val="both"/>
              <w:rPr>
                <w:b/>
                <w:color w:val="0000FF"/>
                <w:u w:val="single"/>
              </w:rPr>
            </w:pPr>
            <w:r>
              <w:rPr>
                <w:b/>
              </w:rPr>
              <w:t>Perkamų s</w:t>
            </w:r>
            <w:r w:rsidR="00C2566E" w:rsidRPr="00C2566E">
              <w:rPr>
                <w:b/>
              </w:rPr>
              <w:t xml:space="preserve">usijusių paslaugų </w:t>
            </w:r>
            <w:r w:rsidR="00C2566E" w:rsidRPr="003544C5">
              <w:rPr>
                <w:b/>
              </w:rPr>
              <w:t>apimtis</w:t>
            </w:r>
            <w:r w:rsidR="008B7ED4" w:rsidRPr="003544C5">
              <w:rPr>
                <w:b/>
              </w:rPr>
              <w:t xml:space="preserve"> (rangovo atsakomybė)</w:t>
            </w:r>
            <w:r w:rsidR="00C2566E" w:rsidRPr="003544C5">
              <w:rPr>
                <w:b/>
              </w:rPr>
              <w:t>:</w:t>
            </w:r>
          </w:p>
          <w:p w14:paraId="3AE85826" w14:textId="77777777" w:rsidR="00C2566E" w:rsidRPr="00C2566E" w:rsidRDefault="00C2566E" w:rsidP="00C2566E">
            <w:pPr>
              <w:tabs>
                <w:tab w:val="left" w:pos="0"/>
                <w:tab w:val="left" w:pos="335"/>
                <w:tab w:val="left" w:pos="417"/>
              </w:tabs>
              <w:ind w:firstLine="457"/>
              <w:jc w:val="both"/>
              <w:rPr>
                <w:lang w:eastAsia="lt-LT"/>
              </w:rPr>
            </w:pPr>
            <w:r w:rsidRPr="00C2566E">
              <w:rPr>
                <w:lang w:eastAsia="lt-LT"/>
              </w:rPr>
              <w:t>Statybvietės, laikinų privažiavimo kelių įsirengimas, energetinių išteklių užsitikrinimas statybos darbų vykdymui ir jų kaštų padengimas statybos laikotarpiu.</w:t>
            </w:r>
          </w:p>
          <w:p w14:paraId="284642DA" w14:textId="77777777" w:rsidR="00DD44B1" w:rsidRPr="00DD44B1" w:rsidRDefault="00DD44B1" w:rsidP="00DD44B1">
            <w:pPr>
              <w:tabs>
                <w:tab w:val="left" w:pos="0"/>
                <w:tab w:val="left" w:pos="335"/>
                <w:tab w:val="left" w:pos="417"/>
              </w:tabs>
              <w:ind w:firstLine="457"/>
              <w:jc w:val="both"/>
            </w:pPr>
            <w:r w:rsidRPr="00DD44B1">
              <w:lastRenderedPageBreak/>
              <w:t xml:space="preserve">Informacinio stendo įrengiamas pagal galiojančių teisės aktų reikalavimus </w:t>
            </w:r>
          </w:p>
          <w:p w14:paraId="2A7F7CF0" w14:textId="40A08295" w:rsidR="00DD44B1" w:rsidRDefault="00DD44B1" w:rsidP="00DD44B1">
            <w:pPr>
              <w:tabs>
                <w:tab w:val="left" w:pos="0"/>
                <w:tab w:val="left" w:pos="335"/>
                <w:tab w:val="left" w:pos="417"/>
              </w:tabs>
              <w:ind w:firstLine="457"/>
              <w:jc w:val="both"/>
            </w:pPr>
            <w:r w:rsidRPr="00DD44B1">
              <w:t>Nuolatinio informacinio stendo/lentelės įrengimas, pagal CPVA leidinyje „Komunikacijos vadovas projektų vykdytojams“ (leidinys skelbiamas adresu</w:t>
            </w:r>
            <w:r>
              <w:t>:</w:t>
            </w:r>
            <w:r w:rsidRPr="00DD44B1">
              <w:t xml:space="preserve"> </w:t>
            </w:r>
            <w:hyperlink r:id="rId36" w:history="1">
              <w:r w:rsidRPr="00DD44B1">
                <w:rPr>
                  <w:rStyle w:val="Hipersaitas"/>
                </w:rPr>
                <w:t>2021.esinvesticijos.lt/igyvendinimas-1/</w:t>
              </w:r>
              <w:proofErr w:type="spellStart"/>
              <w:r w:rsidRPr="00DD44B1">
                <w:rPr>
                  <w:rStyle w:val="Hipersaitas"/>
                </w:rPr>
                <w:t>viesinimas</w:t>
              </w:r>
              <w:proofErr w:type="spellEnd"/>
            </w:hyperlink>
            <w:r w:rsidRPr="00DD44B1">
              <w:t>) rekomendacijas, kai projektas, susijęs su fizinėmis investicijomis, pradedamas įgyvendinti.</w:t>
            </w:r>
          </w:p>
          <w:p w14:paraId="200383FB" w14:textId="77777777" w:rsidR="00C2566E" w:rsidRPr="00C2566E" w:rsidRDefault="00C2566E" w:rsidP="00C2566E">
            <w:pPr>
              <w:tabs>
                <w:tab w:val="left" w:pos="0"/>
                <w:tab w:val="left" w:pos="335"/>
                <w:tab w:val="left" w:pos="417"/>
              </w:tabs>
              <w:ind w:firstLine="457"/>
              <w:jc w:val="both"/>
            </w:pPr>
            <w:r w:rsidRPr="00C2566E">
              <w:t xml:space="preserve">Užsakovui įgaliojus, Rangovas, </w:t>
            </w:r>
            <w:r w:rsidRPr="00C2566E">
              <w:rPr>
                <w:shd w:val="clear" w:color="auto" w:fill="FFFFFF"/>
              </w:rPr>
              <w:t>vadovaudamasis Lietuvos Respublikos statybos įstatymo 14 straipsnio 1 dalies 12 punktu,</w:t>
            </w:r>
            <w:r w:rsidRPr="00C2566E">
              <w:t xml:space="preserve"> pateikia pranešimą apie statybos darbų pradžią </w:t>
            </w:r>
            <w:r w:rsidRPr="00C2566E">
              <w:rPr>
                <w:shd w:val="clear" w:color="auto" w:fill="FFFFFF"/>
              </w:rPr>
              <w:t>Lietuvos Respublikos statybos leidimų ir statybos valstybinės priežiūros informacinėje sistemoje „</w:t>
            </w:r>
            <w:proofErr w:type="spellStart"/>
            <w:r w:rsidRPr="00C2566E">
              <w:rPr>
                <w:shd w:val="clear" w:color="auto" w:fill="FFFFFF"/>
              </w:rPr>
              <w:t>Infostatyba</w:t>
            </w:r>
            <w:proofErr w:type="spellEnd"/>
            <w:r w:rsidRPr="00C2566E">
              <w:rPr>
                <w:shd w:val="clear" w:color="auto" w:fill="FFFFFF"/>
              </w:rPr>
              <w:t>“ arba</w:t>
            </w:r>
            <w:r w:rsidRPr="00C2566E">
              <w:t xml:space="preserve"> raštu Valstybinei teritorijų planavimo ir statybos inspekcijai prie Aplinkos ministerijos</w:t>
            </w:r>
            <w:r w:rsidRPr="00C2566E">
              <w:rPr>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41EB02A2" w14:textId="77777777" w:rsidR="00C2566E" w:rsidRPr="00C2566E" w:rsidRDefault="00C2566E" w:rsidP="00C2566E">
            <w:pPr>
              <w:tabs>
                <w:tab w:val="left" w:pos="0"/>
                <w:tab w:val="left" w:pos="335"/>
                <w:tab w:val="left" w:pos="417"/>
              </w:tabs>
              <w:ind w:firstLine="457"/>
              <w:jc w:val="both"/>
            </w:pPr>
            <w:r w:rsidRPr="00C2566E">
              <w:t>Statybos darbų organizavimo plano su eismo organizavimo schemomis parengimas, nustatyta tvarka derinimas su eismo organizavimo, leidimo eismo uždarymui ar ribojimui gavimas, užtikrinant patekimą į savininkų ar naudotojų teritorijas (pagal poreikį).</w:t>
            </w:r>
          </w:p>
          <w:p w14:paraId="6FD0E182" w14:textId="77777777" w:rsidR="00C2566E" w:rsidRPr="00C2566E" w:rsidRDefault="00C2566E" w:rsidP="00C2566E">
            <w:pPr>
              <w:tabs>
                <w:tab w:val="left" w:pos="0"/>
                <w:tab w:val="left" w:pos="335"/>
                <w:tab w:val="left" w:pos="417"/>
              </w:tabs>
              <w:ind w:firstLine="457"/>
              <w:jc w:val="both"/>
            </w:pPr>
            <w:r w:rsidRPr="006C63BE">
              <w:t>Rangovas atsakingas už elektroninio statybos darbų žurnalo užsakymą</w:t>
            </w:r>
            <w:r w:rsidRPr="00C2566E">
              <w:t xml:space="preserve">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C2566E">
              <w:t>dok</w:t>
            </w:r>
            <w:proofErr w:type="spellEnd"/>
            <w:r w:rsidRPr="00C2566E">
              <w:t>.;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3B681E34" w14:textId="77777777" w:rsidR="00C2566E" w:rsidRPr="006C63BE" w:rsidRDefault="00C2566E" w:rsidP="00C2566E">
            <w:pPr>
              <w:tabs>
                <w:tab w:val="left" w:pos="0"/>
                <w:tab w:val="left" w:pos="335"/>
              </w:tabs>
              <w:ind w:firstLine="457"/>
              <w:jc w:val="both"/>
            </w:pPr>
            <w:r w:rsidRPr="006C63BE">
              <w:t>Žemės sklypo su statiniais geodezinių nuotraukų atlikimas (pagal poreikį).</w:t>
            </w:r>
          </w:p>
          <w:p w14:paraId="245B92F9" w14:textId="77777777" w:rsidR="00C2566E" w:rsidRPr="00C2566E" w:rsidRDefault="00C2566E" w:rsidP="00C2566E">
            <w:pPr>
              <w:tabs>
                <w:tab w:val="left" w:pos="0"/>
                <w:tab w:val="left" w:pos="173"/>
              </w:tabs>
              <w:ind w:firstLine="457"/>
              <w:jc w:val="both"/>
            </w:pPr>
            <w:r w:rsidRPr="006C63BE">
              <w:t>Pastato energinio naudingumo sertifikato parengimas ir pateikimas (arba kaip nurodyta teisės aktuose).</w:t>
            </w:r>
          </w:p>
          <w:p w14:paraId="68222B61" w14:textId="77777777" w:rsidR="00C2566E" w:rsidRPr="00C2566E" w:rsidRDefault="00C2566E" w:rsidP="00C2566E">
            <w:pPr>
              <w:autoSpaceDE w:val="0"/>
              <w:autoSpaceDN w:val="0"/>
              <w:adjustRightInd w:val="0"/>
              <w:ind w:firstLine="456"/>
              <w:jc w:val="both"/>
              <w:rPr>
                <w:rFonts w:eastAsiaTheme="minorHAnsi"/>
              </w:rPr>
            </w:pPr>
            <w:r w:rsidRPr="00C2566E">
              <w:t>Triukšmo, mikroklimato ir apšvietimo matavimų atlikimas</w:t>
            </w:r>
            <w:r w:rsidRPr="00C2566E">
              <w:rPr>
                <w:rFonts w:eastAsiaTheme="minorHAnsi"/>
              </w:rPr>
              <w:t xml:space="preserve">, geriamojo vandens mikrobiologinis tyrinimas </w:t>
            </w:r>
            <w:proofErr w:type="spellStart"/>
            <w:r w:rsidRPr="00C2566E">
              <w:rPr>
                <w:rFonts w:eastAsiaTheme="minorHAnsi"/>
              </w:rPr>
              <w:t>legionelėms</w:t>
            </w:r>
            <w:proofErr w:type="spellEnd"/>
            <w:r w:rsidRPr="00C2566E">
              <w:rPr>
                <w:rFonts w:eastAsiaTheme="minorHAnsi"/>
              </w:rPr>
              <w:t xml:space="preserve"> nustatyti ir vandens temperatūros matavimai toliausiai nuo karšto vandens paruošimo vietos nutolusiame taške (atlikti atestuotų ar akredituotų atitinkamiems tyrimams subjektų).</w:t>
            </w:r>
          </w:p>
          <w:p w14:paraId="01E708AD" w14:textId="0F5013A9" w:rsidR="00C2566E" w:rsidRPr="00C2566E" w:rsidRDefault="00C2566E" w:rsidP="00C2566E">
            <w:pPr>
              <w:tabs>
                <w:tab w:val="left" w:pos="0"/>
                <w:tab w:val="left" w:pos="173"/>
              </w:tabs>
              <w:ind w:firstLine="457"/>
              <w:jc w:val="both"/>
            </w:pPr>
            <w:r w:rsidRPr="00C2566E">
              <w:t>Pastato techninio</w:t>
            </w:r>
            <w:r w:rsidR="00231612">
              <w:t>-</w:t>
            </w:r>
            <w:r w:rsidRPr="00C2566E">
              <w:t>energetinio paso parengimas ir pateikimas.</w:t>
            </w:r>
          </w:p>
          <w:p w14:paraId="17447F8F" w14:textId="77777777" w:rsidR="00C2566E" w:rsidRPr="00C2566E" w:rsidRDefault="00C2566E" w:rsidP="00C2566E">
            <w:pPr>
              <w:tabs>
                <w:tab w:val="left" w:pos="0"/>
                <w:tab w:val="left" w:pos="335"/>
              </w:tabs>
              <w:ind w:firstLine="457"/>
              <w:jc w:val="both"/>
            </w:pPr>
            <w:r w:rsidRPr="00C2566E">
              <w:lastRenderedPageBreak/>
              <w:t>Užbaigus rangos darbus visa rangos metu pažeista (-i) / sugadinta (-i) infrastruktūra, inžineriniai tinklai, želdiniai ir kt. objektai/elementai privalo būti atstatyti į buvusią padėtį.</w:t>
            </w:r>
          </w:p>
          <w:p w14:paraId="39DE58F5" w14:textId="77777777" w:rsidR="00C2566E" w:rsidRPr="00C2566E" w:rsidRDefault="00C2566E" w:rsidP="00C2566E">
            <w:pPr>
              <w:tabs>
                <w:tab w:val="left" w:pos="0"/>
                <w:tab w:val="left" w:pos="335"/>
              </w:tabs>
              <w:ind w:firstLine="457"/>
              <w:jc w:val="both"/>
            </w:pPr>
            <w:r w:rsidRPr="00C2566E">
              <w:t>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22078ED7" w14:textId="77777777" w:rsidR="00C2566E" w:rsidRPr="00C2566E" w:rsidRDefault="00C2566E" w:rsidP="00C2566E">
            <w:pPr>
              <w:tabs>
                <w:tab w:val="left" w:pos="0"/>
                <w:tab w:val="left" w:pos="335"/>
              </w:tabs>
              <w:ind w:firstLine="457"/>
              <w:jc w:val="both"/>
            </w:pPr>
            <w:r w:rsidRPr="00C2566E">
              <w:t>Visa reikalinga išpildomoji dokumentacija objekto pridavimui įteisinti.</w:t>
            </w:r>
          </w:p>
          <w:p w14:paraId="16FF8DCC" w14:textId="77777777" w:rsidR="00C2566E" w:rsidRPr="00C2566E" w:rsidRDefault="00C2566E" w:rsidP="00C2566E">
            <w:pPr>
              <w:tabs>
                <w:tab w:val="left" w:pos="0"/>
                <w:tab w:val="left" w:pos="335"/>
              </w:tabs>
              <w:ind w:firstLine="457"/>
              <w:jc w:val="both"/>
              <w:rPr>
                <w:lang w:eastAsia="lt-LT"/>
              </w:rPr>
            </w:pPr>
            <w:r w:rsidRPr="00C2566E">
              <w:rPr>
                <w:lang w:eastAsia="lt-LT"/>
              </w:rPr>
              <w:t>Statybinių medžiagų, gaminių, paslėptų darbų kokybės tyrimai (rangovo savikontrolė), pateikiant Statytojui (jo atstovui) ataskaitas.</w:t>
            </w:r>
          </w:p>
          <w:p w14:paraId="64EF8DB8" w14:textId="77777777" w:rsidR="00C2566E" w:rsidRPr="00C2566E" w:rsidRDefault="00C2566E" w:rsidP="00C2566E">
            <w:pPr>
              <w:tabs>
                <w:tab w:val="left" w:pos="0"/>
                <w:tab w:val="left" w:pos="335"/>
              </w:tabs>
              <w:ind w:firstLine="457"/>
              <w:jc w:val="both"/>
            </w:pPr>
            <w:r w:rsidRPr="00C2566E">
              <w:t>Visa reikalinga išpildomoji dokumentacija objekto pridavimui įteisinti.</w:t>
            </w:r>
          </w:p>
          <w:p w14:paraId="551CB80A" w14:textId="77777777" w:rsidR="00C2566E" w:rsidRPr="00C2566E" w:rsidRDefault="00C2566E" w:rsidP="00C2566E">
            <w:pPr>
              <w:tabs>
                <w:tab w:val="left" w:pos="0"/>
                <w:tab w:val="left" w:pos="335"/>
              </w:tabs>
              <w:ind w:firstLine="457"/>
              <w:jc w:val="both"/>
            </w:pPr>
            <w:r w:rsidRPr="006C63BE">
              <w:t>Nekilnojamojo daikto kadastro duomenų</w:t>
            </w:r>
            <w:r w:rsidRPr="00C2566E">
              <w:t xml:space="preserve"> bylų parengimas/patikslinimas/papildymas/taisymas su kadastro tvarkytojo išankstine patikra ir suderinimas su VĮ Registro centru (pateikti PDF ir DWG formatu).</w:t>
            </w:r>
          </w:p>
          <w:p w14:paraId="49CD3C90" w14:textId="77777777" w:rsidR="00C2566E" w:rsidRPr="00C2566E" w:rsidRDefault="00C2566E" w:rsidP="00C2566E">
            <w:pPr>
              <w:tabs>
                <w:tab w:val="left" w:pos="0"/>
                <w:tab w:val="left" w:pos="335"/>
              </w:tabs>
              <w:ind w:firstLine="457"/>
              <w:jc w:val="both"/>
            </w:pPr>
            <w:r w:rsidRPr="00C2566E">
              <w:t>Pateikti suderintą su Klaipėdos m. sav., GIS skyriumi geodezinę (topografinę) nuotrauką atlikus visus statybinius darbus (</w:t>
            </w:r>
            <w:proofErr w:type="spellStart"/>
            <w:r w:rsidRPr="00C2566E">
              <w:t>dwg</w:t>
            </w:r>
            <w:proofErr w:type="spellEnd"/>
            <w:r w:rsidRPr="00C2566E">
              <w:t xml:space="preserve"> formatu).</w:t>
            </w:r>
          </w:p>
          <w:p w14:paraId="61992D7D" w14:textId="77777777" w:rsidR="00C2566E" w:rsidRPr="00C2566E" w:rsidRDefault="00C2566E" w:rsidP="00C2566E">
            <w:pPr>
              <w:tabs>
                <w:tab w:val="left" w:pos="0"/>
                <w:tab w:val="left" w:pos="335"/>
              </w:tabs>
              <w:ind w:firstLine="457"/>
              <w:jc w:val="both"/>
            </w:pPr>
            <w:r w:rsidRPr="00C2566E">
              <w:t>Žemės sklypo kadastro duomenų pakeitimas – atnaujinimas (pateikti PDF ir DWG formatu)</w:t>
            </w:r>
          </w:p>
          <w:p w14:paraId="4C72F1B2" w14:textId="77777777" w:rsidR="00C2566E" w:rsidRPr="00C2566E" w:rsidRDefault="00C2566E" w:rsidP="00C2566E">
            <w:pPr>
              <w:tabs>
                <w:tab w:val="left" w:pos="0"/>
                <w:tab w:val="left" w:pos="335"/>
              </w:tabs>
              <w:ind w:firstLine="457"/>
              <w:jc w:val="both"/>
            </w:pPr>
            <w:r w:rsidRPr="006C63BE">
              <w:t>Apmokėjimas už Statybos užbaigimo akto pažymos ar Deklaracijos išdavimą,</w:t>
            </w:r>
            <w:r w:rsidRPr="00C2566E">
              <w:t xml:space="preserve"> teikiant dokumentaciją per „</w:t>
            </w:r>
            <w:proofErr w:type="spellStart"/>
            <w:r w:rsidRPr="00C2566E">
              <w:t>Infostatybą</w:t>
            </w:r>
            <w:proofErr w:type="spellEnd"/>
            <w:r w:rsidRPr="00C2566E">
              <w:t>“ el. sistemą.</w:t>
            </w:r>
            <w:bookmarkStart w:id="51" w:name="_Hlk149220734"/>
          </w:p>
          <w:p w14:paraId="70AF18F8" w14:textId="3A656B0A" w:rsidR="00C2566E" w:rsidRPr="00C2566E" w:rsidRDefault="00C2566E" w:rsidP="00C2566E">
            <w:pPr>
              <w:tabs>
                <w:tab w:val="left" w:pos="0"/>
                <w:tab w:val="left" w:pos="335"/>
              </w:tabs>
              <w:ind w:firstLine="457"/>
              <w:jc w:val="both"/>
            </w:pPr>
            <w:r w:rsidRPr="00C2566E">
              <w:t>Užsakovui suteikus įgaliojimą teikti prašymą į el. sistemą „</w:t>
            </w:r>
            <w:proofErr w:type="spellStart"/>
            <w:r w:rsidRPr="00C2566E">
              <w:t>Infostatyba</w:t>
            </w:r>
            <w:proofErr w:type="spellEnd"/>
            <w:r w:rsidRPr="00C2566E">
              <w:t>“ dėl objekto pripažinimo tinkamu naudoti ir gauti deklaraciją apie statybos užbaigimą (</w:t>
            </w:r>
            <w:r w:rsidRPr="00C2566E">
              <w:rPr>
                <w:i/>
              </w:rPr>
              <w:t>rekomenduojame informuoti įgaliotus asmenis, įmones, kuriems suteikta teisė atlikti būtinus veiksmus „</w:t>
            </w:r>
            <w:proofErr w:type="spellStart"/>
            <w:r w:rsidRPr="00C2566E">
              <w:rPr>
                <w:i/>
              </w:rPr>
              <w:t>Infostatyboje</w:t>
            </w:r>
            <w:proofErr w:type="spellEnd"/>
            <w:r w:rsidRPr="00C2566E">
              <w:rPr>
                <w:i/>
              </w:rPr>
              <w:t xml:space="preserve">“, užpildžius deklaraciją apie statybos užbaigimą, perduoti peržiūrai Turto valdymo skyriui (el. paštu </w:t>
            </w:r>
            <w:hyperlink r:id="rId37" w:history="1">
              <w:r w:rsidRPr="00C2566E">
                <w:rPr>
                  <w:rStyle w:val="Hipersaitas"/>
                  <w:i/>
                </w:rPr>
                <w:t>ausra.rulien</w:t>
              </w:r>
              <w:r w:rsidRPr="00C2566E">
                <w:rPr>
                  <w:rStyle w:val="Hipersaitas"/>
                  <w:i/>
                  <w:lang w:val="en-US"/>
                </w:rPr>
                <w:t>e@klaipeda.lt</w:t>
              </w:r>
            </w:hyperlink>
            <w:r w:rsidRPr="00C2566E">
              <w:rPr>
                <w:i/>
                <w:lang w:val="en-US"/>
              </w:rPr>
              <w:t xml:space="preserve">); </w:t>
            </w:r>
            <w:proofErr w:type="spellStart"/>
            <w:r w:rsidRPr="00C2566E">
              <w:rPr>
                <w:i/>
                <w:lang w:val="en-US"/>
              </w:rPr>
              <w:t>statytojas</w:t>
            </w:r>
            <w:proofErr w:type="spellEnd"/>
            <w:r w:rsidRPr="00C2566E">
              <w:rPr>
                <w:i/>
                <w:lang w:val="en-US"/>
              </w:rPr>
              <w:t xml:space="preserve"> </w:t>
            </w:r>
            <w:r w:rsidR="00C25270" w:rsidRPr="00C2566E">
              <w:rPr>
                <w:i/>
              </w:rPr>
              <w:t>–</w:t>
            </w:r>
            <w:r w:rsidRPr="00C2566E">
              <w:rPr>
                <w:i/>
                <w:lang w:val="en-US"/>
              </w:rPr>
              <w:t xml:space="preserve"> </w:t>
            </w:r>
            <w:r w:rsidRPr="00C2566E">
              <w:rPr>
                <w:i/>
              </w:rPr>
              <w:t>Klaipėdos miesto savivaldybė, kodas – 111100775</w:t>
            </w:r>
            <w:r w:rsidRPr="00C2566E">
              <w:rPr>
                <w:lang w:val="en-US"/>
              </w:rPr>
              <w:t>)</w:t>
            </w:r>
            <w:r w:rsidRPr="00C2566E">
              <w:t>, bei atlikti teisinę objekto registraciją Nekilnojamojo turto registre (NTR). Rangovas privalo įsivertinti išlaidas (apmokėjimus) už deklaraciją apie statybos užbaigimą, teikiant dokumentaciją per „</w:t>
            </w:r>
            <w:proofErr w:type="spellStart"/>
            <w:r w:rsidRPr="00C2566E">
              <w:t>Infostatybą</w:t>
            </w:r>
            <w:proofErr w:type="spellEnd"/>
            <w:r w:rsidRPr="00C2566E">
              <w:t>“ el. sistemą ir už teisinę registraciją NTR (jos metu patiriamas visas išlaidas).</w:t>
            </w:r>
            <w:bookmarkEnd w:id="51"/>
          </w:p>
          <w:p w14:paraId="2EC4274A" w14:textId="77777777" w:rsidR="00C2566E" w:rsidRDefault="00C2566E" w:rsidP="00C2566E">
            <w:pPr>
              <w:tabs>
                <w:tab w:val="left" w:pos="0"/>
                <w:tab w:val="left" w:pos="335"/>
                <w:tab w:val="left" w:pos="417"/>
              </w:tabs>
              <w:ind w:firstLine="457"/>
              <w:jc w:val="both"/>
            </w:pPr>
            <w:r w:rsidRPr="00C2566E">
              <w:t>Statinio (dalies) ekspertizės paslaugos užsakymas dėl deklaracijų apie statybos užbaigimą tvirtinimo (esant poreikiui).</w:t>
            </w:r>
          </w:p>
          <w:p w14:paraId="36E0A98A" w14:textId="77777777" w:rsidR="008C59C0" w:rsidRDefault="008C59C0" w:rsidP="00DD44B1">
            <w:pPr>
              <w:tabs>
                <w:tab w:val="left" w:pos="1134"/>
              </w:tabs>
              <w:spacing w:after="100" w:afterAutospacing="1"/>
              <w:ind w:firstLine="453"/>
              <w:jc w:val="both"/>
            </w:pPr>
            <w:r w:rsidRPr="003544C5">
              <w:t>Rangovas įsipareigoja Lietuvos Respublikos statybos įstatymo (toliau – Statybos įstatymas) 22</w:t>
            </w:r>
            <w:r w:rsidRPr="003544C5">
              <w:rPr>
                <w:vertAlign w:val="superscript"/>
              </w:rPr>
              <w:t>1</w:t>
            </w:r>
            <w:r w:rsidRPr="003544C5">
              <w:t xml:space="preserve"> str. nustatyta tvarka (</w:t>
            </w:r>
            <w:hyperlink r:id="rId38" w:history="1">
              <w:r w:rsidRPr="003544C5">
                <w:rPr>
                  <w:rStyle w:val="Hipersaitas"/>
                </w:rPr>
                <w:t>https://e-seimas.lrs.lt/portal/legalAct/lt/TAD/TAIS.26250/asr/</w:t>
              </w:r>
            </w:hyperlink>
            <w:r w:rsidRPr="003544C5">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3544C5">
              <w:rPr>
                <w:vertAlign w:val="superscript"/>
              </w:rPr>
              <w:t>1</w:t>
            </w:r>
            <w:r w:rsidRPr="003544C5">
              <w:t xml:space="preserve"> 1 ir 2 dalyse nustatytais atvejais ir tvarka. Už šios pareigos nevykdymą Rangovas atsako Statybos įstatymo ir Lietuvos Respublikos administracinių nusižengimų kodekso nustatyta tvarka. Šiuo užsakovo užduotyje numatomu įsipareigojimu </w:t>
            </w:r>
            <w:r w:rsidRPr="003544C5">
              <w:lastRenderedPageBreak/>
              <w:t>išreiškiamas Užsakovo įgaliojimas Rangovui pagal Statybos įstatymo 22</w:t>
            </w:r>
            <w:r w:rsidRPr="003544C5">
              <w:rPr>
                <w:vertAlign w:val="superscript"/>
              </w:rPr>
              <w:t>1</w:t>
            </w:r>
            <w:r w:rsidRPr="003544C5">
              <w:t xml:space="preserve"> str.</w:t>
            </w:r>
          </w:p>
          <w:p w14:paraId="63D4F596" w14:textId="77777777" w:rsidR="00DD44B1" w:rsidRPr="00DD44B1" w:rsidRDefault="00DD44B1" w:rsidP="00DD44B1">
            <w:pPr>
              <w:tabs>
                <w:tab w:val="left" w:pos="1134"/>
              </w:tabs>
              <w:jc w:val="both"/>
              <w:rPr>
                <w:b/>
                <w:bCs/>
                <w:i/>
                <w:iCs/>
              </w:rPr>
            </w:pPr>
            <w:r w:rsidRPr="00DD44B1">
              <w:t>Rangovas, vykdydamas darbus, privalo laikytis Regioninės pažangos priemonės Nr. 09‑003‑02‑02‑11 (RE) finansavimo gairių 3‑iojo priedo („</w:t>
            </w:r>
            <w:r w:rsidRPr="00DD44B1">
              <w:rPr>
                <w:b/>
                <w:bCs/>
                <w:i/>
                <w:iCs/>
              </w:rPr>
              <w:t>Projekto atitikties reikšmingos žalos nedarymo horizontaliajam principui vertinimo reikalavimų aprašas“)</w:t>
            </w:r>
          </w:p>
          <w:p w14:paraId="7BDE6F41" w14:textId="77777777" w:rsidR="00DD44B1" w:rsidRPr="00DD44B1" w:rsidRDefault="00DD44B1" w:rsidP="00DD44B1">
            <w:pPr>
              <w:tabs>
                <w:tab w:val="left" w:pos="1134"/>
              </w:tabs>
              <w:jc w:val="both"/>
            </w:pPr>
            <w:r w:rsidRPr="00DD44B1">
              <w:t xml:space="preserve">Nuostatų: </w:t>
            </w:r>
          </w:p>
          <w:p w14:paraId="1F5F02CE" w14:textId="77777777" w:rsidR="00DD44B1" w:rsidRPr="00DD44B1" w:rsidRDefault="00DD44B1" w:rsidP="00DD44B1">
            <w:pPr>
              <w:jc w:val="both"/>
            </w:pPr>
            <w:r w:rsidRPr="00DD44B1">
              <w:t xml:space="preserve">3. Tausus vandens ir jūrų išteklių naudojimas ir apsauga </w:t>
            </w:r>
          </w:p>
          <w:p w14:paraId="1AFB6BC9" w14:textId="77777777" w:rsidR="00DD44B1" w:rsidRPr="00DD44B1" w:rsidRDefault="00DD44B1" w:rsidP="00DD44B1">
            <w:pPr>
              <w:jc w:val="both"/>
            </w:pPr>
            <w:r w:rsidRPr="00DD44B1">
              <w:rPr>
                <w:bCs/>
              </w:rPr>
              <w:t xml:space="preserve">3.2. Kai atliekami statybos darbai, statybvietėje turi būti vykdomos priemonės, </w:t>
            </w:r>
            <w:r w:rsidRPr="00DD44B1">
              <w:t>užtikrinančios racionalų vandens naudojimą, vandens apsaugą nuo teršimo;</w:t>
            </w:r>
          </w:p>
          <w:p w14:paraId="3A62B46B" w14:textId="77777777" w:rsidR="00DD44B1" w:rsidRPr="00DD44B1" w:rsidRDefault="00DD44B1" w:rsidP="00DD44B1">
            <w:pPr>
              <w:tabs>
                <w:tab w:val="left" w:pos="360"/>
              </w:tabs>
              <w:jc w:val="both"/>
            </w:pPr>
            <w:r w:rsidRPr="00DD44B1">
              <w:t>4. Perėjimas prie žiedinės ekonomikos, įskaitant atliekų prevenciją ir perdirbimą vandens apsaugą nuo teršimo.</w:t>
            </w:r>
            <w:r w:rsidRPr="00DD44B1">
              <w:rPr>
                <w:rFonts w:eastAsia="Calibri"/>
              </w:rPr>
              <w:t xml:space="preserve"> </w:t>
            </w:r>
            <w:r w:rsidRPr="00DD44B1">
              <w:t>Atliekant infrastruktūros objektų statybos, rekonstrukcijos (modernizavimo) darbus, turi būti taikomi šie reikalavimai:</w:t>
            </w:r>
          </w:p>
          <w:p w14:paraId="77B041C3" w14:textId="77777777" w:rsidR="00DD44B1" w:rsidRPr="00DD44B1" w:rsidRDefault="00DD44B1" w:rsidP="00DD44B1">
            <w:pPr>
              <w:jc w:val="both"/>
            </w:pPr>
            <w:r w:rsidRPr="00DD44B1">
              <w:t>4.1.1. 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 (toliau – ES statybos ir griovimo atliekų tvarkymo protokolas);</w:t>
            </w:r>
          </w:p>
          <w:p w14:paraId="3FD7CE53" w14:textId="77777777" w:rsidR="00DD44B1" w:rsidRPr="00DD44B1" w:rsidRDefault="00DD44B1" w:rsidP="00DD44B1">
            <w:pPr>
              <w:tabs>
                <w:tab w:val="left" w:pos="360"/>
              </w:tabs>
              <w:jc w:val="both"/>
            </w:pPr>
            <w:r w:rsidRPr="00DD44B1">
              <w:t xml:space="preserve">4.1.2. 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551322FD" w14:textId="77777777" w:rsidR="00DD44B1" w:rsidRPr="00DD44B1" w:rsidRDefault="00DD44B1" w:rsidP="00DD44B1">
            <w:pPr>
              <w:tabs>
                <w:tab w:val="left" w:pos="360"/>
              </w:tabs>
              <w:jc w:val="both"/>
            </w:pPr>
            <w:r w:rsidRPr="00DD44B1">
              <w:t xml:space="preserve">4.1.3. 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5A321FC5" w14:textId="77777777" w:rsidR="00DD44B1" w:rsidRPr="00DD44B1" w:rsidRDefault="00DD44B1" w:rsidP="00DD44B1">
            <w:pPr>
              <w:tabs>
                <w:tab w:val="left" w:pos="360"/>
              </w:tabs>
              <w:jc w:val="both"/>
            </w:pPr>
            <w:r w:rsidRPr="00DD44B1">
              <w:t>4.1.4. 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4FF9BCEE" w14:textId="77777777" w:rsidR="00DD44B1" w:rsidRPr="00DD44B1" w:rsidRDefault="00DD44B1" w:rsidP="00DD44B1">
            <w:pPr>
              <w:tabs>
                <w:tab w:val="left" w:pos="360"/>
              </w:tabs>
              <w:jc w:val="both"/>
            </w:pPr>
            <w:r w:rsidRPr="00DD44B1">
              <w:t xml:space="preserve">4.1.5. susidariusios asbesto turinčių gaminių atliekos turi būti šalinamos nustatyta tvarka atskiroje sekcijoje, įrengtoje prie bet kokios klasės sąvartyno pagal inertinių atliekų sąvartynų reikalavimus ir pažymėtoje įspėjamaisiais užrašais. Tvarkant </w:t>
            </w:r>
            <w:r w:rsidRPr="00DD44B1">
              <w:lastRenderedPageBreak/>
              <w:t xml:space="preserve">atliekas turi būti vadovaujamasi Europos Komisijos informaciniu dokumentu apie atliekų apdorojimo geriausius prieinamus gamybos būdus (GPGB), kuris skelbiamas interneto svetainėje adresu: GPGB informaciniai dokumentai | </w:t>
            </w:r>
            <w:proofErr w:type="spellStart"/>
            <w:r w:rsidRPr="00DD44B1">
              <w:t>Eippcb</w:t>
            </w:r>
            <w:proofErr w:type="spellEnd"/>
            <w:r w:rsidRPr="00DD44B1">
              <w:t xml:space="preserve"> (europa.eu);</w:t>
            </w:r>
          </w:p>
          <w:p w14:paraId="3AD1D3AC" w14:textId="77777777" w:rsidR="00DD44B1" w:rsidRPr="00DD44B1" w:rsidRDefault="00DD44B1" w:rsidP="00DD44B1">
            <w:pPr>
              <w:tabs>
                <w:tab w:val="left" w:pos="360"/>
              </w:tabs>
              <w:jc w:val="both"/>
            </w:pPr>
            <w:r w:rsidRPr="00DD44B1">
              <w:t>4.1.6. statybvietėje turi būti pildomas atliekų apskaitos žurnalas, tvarkoma susidariusių ir perduotų tvarkyti statybinių atliekų apskaita, nurodomas jų kiekis, teikiamos atliekų apskaitos ataskaitos, kaip nurodyta Statybinių atliekų tvarkymo taisyklėse;</w:t>
            </w:r>
          </w:p>
          <w:p w14:paraId="1EB245D4" w14:textId="77777777" w:rsidR="00DD44B1" w:rsidRPr="00DD44B1" w:rsidRDefault="00DD44B1" w:rsidP="00DD44B1">
            <w:pPr>
              <w:tabs>
                <w:tab w:val="left" w:pos="360"/>
              </w:tabs>
              <w:jc w:val="both"/>
            </w:pPr>
            <w:r w:rsidRPr="00DD44B1">
              <w:t>4.1.7. 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382D8F69" w14:textId="1FF454D5" w:rsidR="00DD44B1" w:rsidRPr="00DD44B1" w:rsidRDefault="00DD44B1" w:rsidP="00DD44B1">
            <w:pPr>
              <w:tabs>
                <w:tab w:val="left" w:pos="360"/>
              </w:tabs>
              <w:jc w:val="both"/>
            </w:pPr>
            <w:r w:rsidRPr="00DD44B1">
              <w:t>4.1.8. pastatų projektai ir statybos metodai turi būti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46E38E3A" w14:textId="77777777" w:rsidR="00DD44B1" w:rsidRPr="00DD44B1" w:rsidRDefault="00DD44B1" w:rsidP="00DD44B1">
            <w:pPr>
              <w:tabs>
                <w:tab w:val="left" w:pos="360"/>
              </w:tabs>
              <w:jc w:val="both"/>
            </w:pPr>
            <w:r w:rsidRPr="00DD44B1">
              <w:t>5. Oro, vandens ar žemės taršos prevencija ir kontrolė:</w:t>
            </w:r>
          </w:p>
          <w:p w14:paraId="22D4342B" w14:textId="77777777" w:rsidR="00DD44B1" w:rsidRPr="00DD44B1" w:rsidRDefault="00DD44B1" w:rsidP="00DD44B1">
            <w:pPr>
              <w:tabs>
                <w:tab w:val="left" w:pos="360"/>
              </w:tabs>
              <w:jc w:val="both"/>
            </w:pPr>
            <w:r w:rsidRPr="00DD44B1">
              <w:t>5.1.3. turi būti imamasi priemonių sumažinti triukšmą, dulkes ir teršalus atliekant statybos ar priežiūros darbus.</w:t>
            </w:r>
          </w:p>
          <w:p w14:paraId="41E21B14" w14:textId="77777777" w:rsidR="00DD44B1" w:rsidRPr="00DD44B1" w:rsidRDefault="00DD44B1" w:rsidP="00DD44B1">
            <w:pPr>
              <w:tabs>
                <w:tab w:val="left" w:pos="360"/>
              </w:tabs>
              <w:jc w:val="both"/>
            </w:pPr>
            <w:r w:rsidRPr="00DD44B1">
              <w:t xml:space="preserve"> Rangovas privalės pateikti dokumentus, pagrindžiančius reikalavimų laikymąsi: </w:t>
            </w:r>
          </w:p>
          <w:p w14:paraId="1A35B6B8" w14:textId="77777777" w:rsidR="00DD44B1" w:rsidRPr="00DD44B1" w:rsidRDefault="00DD44B1" w:rsidP="00DD44B1">
            <w:pPr>
              <w:tabs>
                <w:tab w:val="left" w:pos="360"/>
              </w:tabs>
              <w:jc w:val="both"/>
            </w:pPr>
            <w:r w:rsidRPr="00DD44B1">
              <w:t>-</w:t>
            </w:r>
            <w:r w:rsidRPr="00DD44B1">
              <w:rPr>
                <w:rFonts w:eastAsia="Calibri"/>
              </w:rPr>
              <w:t xml:space="preserve"> </w:t>
            </w:r>
            <w:r w:rsidRPr="00DD44B1">
              <w:t>rangovo vadovo ar jo įgalioto asmens pasirašyta laisvos formos deklaracija, kuria patvirtinama, kad, atliekant statybos darbus, buvo užtikrintas 3.2 papunktyje nurodyto reikalavimo įvykdymas;</w:t>
            </w:r>
          </w:p>
          <w:p w14:paraId="19AF6C44" w14:textId="77777777" w:rsidR="00DD44B1" w:rsidRPr="00DD44B1" w:rsidRDefault="00DD44B1" w:rsidP="00DD44B1">
            <w:pPr>
              <w:tabs>
                <w:tab w:val="left" w:pos="360"/>
              </w:tabs>
              <w:jc w:val="both"/>
            </w:pPr>
            <w:r w:rsidRPr="00DD44B1">
              <w:t>- pastato energinio naudingumo sertifikatas;</w:t>
            </w:r>
          </w:p>
          <w:p w14:paraId="79D921C0" w14:textId="77777777" w:rsidR="00DD44B1" w:rsidRPr="00DD44B1" w:rsidRDefault="00DD44B1" w:rsidP="00DD44B1">
            <w:pPr>
              <w:tabs>
                <w:tab w:val="left" w:pos="360"/>
              </w:tabs>
              <w:jc w:val="both"/>
            </w:pPr>
            <w:r w:rsidRPr="00DD44B1">
              <w:t>- pasirašyta laisvos formos deklaracija, kuria patvirtinama, kad, atliekant statybos darbus, buvo užtikrintas 4.1.1–4.1.8, bei 5.1.3. papunkčiuose nurodytų reikalavimų įvykdymas;</w:t>
            </w:r>
          </w:p>
          <w:p w14:paraId="085DE419" w14:textId="19F0B3AB" w:rsidR="00DD44B1" w:rsidRPr="00C2566E" w:rsidRDefault="00DD44B1" w:rsidP="00DD44B1">
            <w:pPr>
              <w:tabs>
                <w:tab w:val="left" w:pos="1134"/>
              </w:tabs>
              <w:spacing w:after="100" w:afterAutospacing="1"/>
              <w:jc w:val="both"/>
            </w:pPr>
            <w:r w:rsidRPr="00DD44B1">
              <w:t>- įrangos aprašymai, medžiagų specifikacijos, gaminių sertifikatai, instrukcijos ir (ar) pan. bei kitus pagrindžiančius dokumentus.</w:t>
            </w:r>
          </w:p>
        </w:tc>
      </w:tr>
      <w:tr w:rsidR="00C2566E" w:rsidRPr="00C2566E" w14:paraId="2ADFF5D8" w14:textId="77777777" w:rsidTr="00C2566E">
        <w:trPr>
          <w:trHeight w:val="226"/>
        </w:trPr>
        <w:tc>
          <w:tcPr>
            <w:tcW w:w="9634" w:type="dxa"/>
            <w:gridSpan w:val="4"/>
            <w:tcBorders>
              <w:top w:val="single" w:sz="4" w:space="0" w:color="auto"/>
              <w:left w:val="single" w:sz="4" w:space="0" w:color="auto"/>
              <w:bottom w:val="single" w:sz="4" w:space="0" w:color="auto"/>
              <w:right w:val="single" w:sz="4" w:space="0" w:color="auto"/>
            </w:tcBorders>
            <w:hideMark/>
          </w:tcPr>
          <w:p w14:paraId="60EE23CA" w14:textId="77777777" w:rsidR="00C2566E" w:rsidRPr="00C2566E" w:rsidRDefault="00C2566E" w:rsidP="00C2566E">
            <w:pPr>
              <w:tabs>
                <w:tab w:val="num" w:pos="-86"/>
                <w:tab w:val="left" w:pos="-33"/>
                <w:tab w:val="left" w:pos="335"/>
              </w:tabs>
              <w:jc w:val="both"/>
              <w:rPr>
                <w:b/>
                <w:highlight w:val="yellow"/>
              </w:rPr>
            </w:pPr>
            <w:r w:rsidRPr="00C2566E">
              <w:rPr>
                <w:b/>
              </w:rPr>
              <w:lastRenderedPageBreak/>
              <w:t>3. Kiti reikalavimai:</w:t>
            </w:r>
          </w:p>
        </w:tc>
      </w:tr>
      <w:tr w:rsidR="00C2566E" w:rsidRPr="00C2566E" w14:paraId="749CDA44" w14:textId="77777777" w:rsidTr="00C2566E">
        <w:tc>
          <w:tcPr>
            <w:tcW w:w="669" w:type="dxa"/>
            <w:gridSpan w:val="2"/>
            <w:tcBorders>
              <w:top w:val="single" w:sz="4" w:space="0" w:color="auto"/>
              <w:left w:val="single" w:sz="4" w:space="0" w:color="auto"/>
              <w:bottom w:val="single" w:sz="4" w:space="0" w:color="auto"/>
              <w:right w:val="single" w:sz="4" w:space="0" w:color="auto"/>
            </w:tcBorders>
            <w:hideMark/>
          </w:tcPr>
          <w:p w14:paraId="6CE723CD" w14:textId="77777777" w:rsidR="00C2566E" w:rsidRPr="00C2566E" w:rsidRDefault="00C2566E" w:rsidP="00C2566E">
            <w:pPr>
              <w:rPr>
                <w:lang w:eastAsia="lt-LT"/>
              </w:rPr>
            </w:pPr>
            <w:r w:rsidRPr="00C2566E">
              <w:rPr>
                <w:lang w:eastAsia="lt-LT"/>
              </w:rPr>
              <w:t>3.1.</w:t>
            </w:r>
          </w:p>
        </w:tc>
        <w:tc>
          <w:tcPr>
            <w:tcW w:w="2303" w:type="dxa"/>
            <w:tcBorders>
              <w:top w:val="single" w:sz="4" w:space="0" w:color="auto"/>
              <w:left w:val="single" w:sz="4" w:space="0" w:color="auto"/>
              <w:bottom w:val="single" w:sz="4" w:space="0" w:color="auto"/>
              <w:right w:val="single" w:sz="4" w:space="0" w:color="auto"/>
            </w:tcBorders>
            <w:hideMark/>
          </w:tcPr>
          <w:p w14:paraId="7A55627C" w14:textId="0CD39BD2" w:rsidR="00C2566E" w:rsidRPr="00C2566E" w:rsidRDefault="00C2566E" w:rsidP="00C2566E">
            <w:r w:rsidRPr="00C2566E">
              <w:t>Papildomi reikalavimai</w:t>
            </w:r>
          </w:p>
        </w:tc>
        <w:tc>
          <w:tcPr>
            <w:tcW w:w="6662" w:type="dxa"/>
            <w:tcBorders>
              <w:top w:val="single" w:sz="4" w:space="0" w:color="auto"/>
              <w:left w:val="single" w:sz="4" w:space="0" w:color="auto"/>
              <w:bottom w:val="single" w:sz="4" w:space="0" w:color="auto"/>
              <w:right w:val="single" w:sz="4" w:space="0" w:color="auto"/>
            </w:tcBorders>
            <w:hideMark/>
          </w:tcPr>
          <w:p w14:paraId="5128E9A6" w14:textId="25CDFE15" w:rsidR="00A8719F" w:rsidRPr="003544C5" w:rsidRDefault="00E041CF" w:rsidP="00E041CF">
            <w:pPr>
              <w:pStyle w:val="Sraopastraipa"/>
              <w:numPr>
                <w:ilvl w:val="0"/>
                <w:numId w:val="13"/>
              </w:numPr>
              <w:tabs>
                <w:tab w:val="left" w:pos="311"/>
              </w:tabs>
              <w:ind w:left="28" w:firstLine="0"/>
              <w:jc w:val="both"/>
              <w:rPr>
                <w:rFonts w:eastAsiaTheme="minorHAnsi"/>
                <w:b/>
                <w:bCs/>
                <w:sz w:val="24"/>
                <w:szCs w:val="24"/>
                <w:lang w:eastAsia="en-US"/>
              </w:rPr>
            </w:pPr>
            <w:r w:rsidRPr="003544C5">
              <w:rPr>
                <w:rFonts w:eastAsiaTheme="minorHAnsi"/>
                <w:b/>
                <w:bCs/>
                <w:sz w:val="24"/>
                <w:szCs w:val="24"/>
                <w:lang w:eastAsia="en-US"/>
              </w:rPr>
              <w:t xml:space="preserve">Rangovas turi pateikti </w:t>
            </w:r>
            <w:r w:rsidR="00A8719F" w:rsidRPr="003544C5">
              <w:rPr>
                <w:rFonts w:eastAsiaTheme="minorHAnsi"/>
                <w:b/>
                <w:bCs/>
                <w:sz w:val="24"/>
                <w:szCs w:val="24"/>
                <w:lang w:eastAsia="en-US"/>
              </w:rPr>
              <w:t>Sutarties kainos detalizacijos žiniaraš</w:t>
            </w:r>
            <w:r w:rsidRPr="003544C5">
              <w:rPr>
                <w:rFonts w:eastAsiaTheme="minorHAnsi"/>
                <w:b/>
                <w:bCs/>
                <w:sz w:val="24"/>
                <w:szCs w:val="24"/>
                <w:lang w:eastAsia="en-US"/>
              </w:rPr>
              <w:t>čius</w:t>
            </w:r>
            <w:r w:rsidR="00A8719F" w:rsidRPr="003544C5">
              <w:rPr>
                <w:rFonts w:eastAsiaTheme="minorHAnsi"/>
                <w:b/>
                <w:bCs/>
                <w:sz w:val="24"/>
                <w:szCs w:val="24"/>
                <w:lang w:eastAsia="en-US"/>
              </w:rPr>
              <w:t xml:space="preserve"> </w:t>
            </w:r>
            <w:r w:rsidRPr="003544C5">
              <w:rPr>
                <w:rFonts w:eastAsiaTheme="minorHAnsi"/>
                <w:b/>
                <w:bCs/>
                <w:sz w:val="24"/>
                <w:szCs w:val="24"/>
                <w:lang w:eastAsia="en-US"/>
              </w:rPr>
              <w:t>ne vėliau kaip</w:t>
            </w:r>
            <w:r w:rsidR="00A8719F" w:rsidRPr="003544C5">
              <w:rPr>
                <w:rFonts w:eastAsiaTheme="minorHAnsi"/>
                <w:b/>
                <w:bCs/>
                <w:sz w:val="24"/>
                <w:szCs w:val="24"/>
                <w:lang w:eastAsia="en-US"/>
              </w:rPr>
              <w:t xml:space="preserve"> per 1 mėn. nuo Sutarties įsigaliojimo dienos pagal Sutarties Bendrųjų sąlygų 15.4.1 p.;</w:t>
            </w:r>
          </w:p>
          <w:p w14:paraId="32641FBB" w14:textId="744F76BF" w:rsidR="00A8719F" w:rsidRPr="003544C5" w:rsidRDefault="00A8719F" w:rsidP="00881DA6">
            <w:pPr>
              <w:pStyle w:val="Sraopastraipa"/>
              <w:numPr>
                <w:ilvl w:val="0"/>
                <w:numId w:val="13"/>
              </w:numPr>
              <w:tabs>
                <w:tab w:val="left" w:pos="311"/>
              </w:tabs>
              <w:ind w:left="28" w:firstLine="0"/>
              <w:jc w:val="both"/>
              <w:rPr>
                <w:rFonts w:eastAsiaTheme="minorHAnsi"/>
                <w:b/>
                <w:bCs/>
                <w:sz w:val="24"/>
                <w:szCs w:val="24"/>
                <w:lang w:eastAsia="en-US"/>
              </w:rPr>
            </w:pPr>
            <w:r w:rsidRPr="003544C5">
              <w:rPr>
                <w:rFonts w:eastAsiaTheme="minorHAnsi"/>
                <w:b/>
                <w:bCs/>
                <w:sz w:val="24"/>
                <w:szCs w:val="24"/>
                <w:lang w:eastAsia="en-US"/>
              </w:rPr>
              <w:t xml:space="preserve">Rangovas </w:t>
            </w:r>
            <w:r w:rsidR="00E041CF" w:rsidRPr="003544C5">
              <w:rPr>
                <w:rFonts w:eastAsiaTheme="minorHAnsi"/>
                <w:b/>
                <w:bCs/>
                <w:sz w:val="24"/>
                <w:szCs w:val="24"/>
                <w:lang w:eastAsia="en-US"/>
              </w:rPr>
              <w:t>turi</w:t>
            </w:r>
            <w:r w:rsidRPr="003544C5">
              <w:rPr>
                <w:rFonts w:eastAsiaTheme="minorHAnsi"/>
                <w:b/>
                <w:bCs/>
                <w:sz w:val="24"/>
                <w:szCs w:val="24"/>
                <w:lang w:eastAsia="en-US"/>
              </w:rPr>
              <w:t xml:space="preserve"> </w:t>
            </w:r>
            <w:r w:rsidR="00E041CF" w:rsidRPr="003544C5">
              <w:rPr>
                <w:rFonts w:eastAsiaTheme="minorHAnsi"/>
                <w:b/>
                <w:bCs/>
                <w:sz w:val="24"/>
                <w:szCs w:val="24"/>
                <w:lang w:eastAsia="en-US"/>
              </w:rPr>
              <w:t>pateikti Užsakovui grafiką (Sutarties Specialiųjų sąlygų priedas Nr. 1</w:t>
            </w:r>
            <w:r w:rsidR="00CC3952">
              <w:rPr>
                <w:rFonts w:eastAsiaTheme="minorHAnsi"/>
                <w:b/>
                <w:bCs/>
                <w:sz w:val="24"/>
                <w:szCs w:val="24"/>
                <w:lang w:eastAsia="en-US"/>
              </w:rPr>
              <w:t>5</w:t>
            </w:r>
            <w:r w:rsidR="00E041CF" w:rsidRPr="003544C5">
              <w:rPr>
                <w:rFonts w:eastAsiaTheme="minorHAnsi"/>
                <w:b/>
                <w:bCs/>
                <w:sz w:val="24"/>
                <w:szCs w:val="24"/>
                <w:lang w:eastAsia="en-US"/>
              </w:rPr>
              <w:t xml:space="preserve">) ne vėliau kaip </w:t>
            </w:r>
            <w:r w:rsidRPr="003544C5">
              <w:rPr>
                <w:rFonts w:eastAsiaTheme="minorHAnsi"/>
                <w:b/>
                <w:bCs/>
                <w:sz w:val="24"/>
                <w:szCs w:val="24"/>
              </w:rPr>
              <w:t>per 14 k. d. nuo Sutarties įsigaliojimo datos</w:t>
            </w:r>
            <w:r w:rsidR="00E041CF" w:rsidRPr="003544C5">
              <w:rPr>
                <w:rFonts w:eastAsiaTheme="minorHAnsi"/>
                <w:b/>
                <w:bCs/>
                <w:sz w:val="24"/>
                <w:szCs w:val="24"/>
              </w:rPr>
              <w:t xml:space="preserve">, </w:t>
            </w:r>
            <w:r w:rsidRPr="003544C5">
              <w:rPr>
                <w:rFonts w:eastAsiaTheme="minorHAnsi"/>
                <w:b/>
                <w:bCs/>
                <w:sz w:val="24"/>
                <w:szCs w:val="24"/>
              </w:rPr>
              <w:t xml:space="preserve">kuriame turi </w:t>
            </w:r>
            <w:r w:rsidR="00E041CF" w:rsidRPr="003544C5">
              <w:rPr>
                <w:rFonts w:eastAsiaTheme="minorHAnsi"/>
                <w:b/>
                <w:bCs/>
                <w:sz w:val="24"/>
                <w:szCs w:val="24"/>
              </w:rPr>
              <w:t xml:space="preserve">būti </w:t>
            </w:r>
            <w:r w:rsidRPr="003544C5">
              <w:rPr>
                <w:rFonts w:eastAsiaTheme="minorHAnsi"/>
                <w:b/>
                <w:bCs/>
                <w:sz w:val="24"/>
                <w:szCs w:val="24"/>
              </w:rPr>
              <w:t>kalendoriniais metų ketvirčiais suskirstyt</w:t>
            </w:r>
            <w:r w:rsidR="00E041CF" w:rsidRPr="003544C5">
              <w:rPr>
                <w:rFonts w:eastAsiaTheme="minorHAnsi"/>
                <w:b/>
                <w:bCs/>
                <w:sz w:val="24"/>
                <w:szCs w:val="24"/>
              </w:rPr>
              <w:t>i</w:t>
            </w:r>
            <w:r w:rsidRPr="003544C5">
              <w:rPr>
                <w:rFonts w:eastAsiaTheme="minorHAnsi"/>
                <w:b/>
                <w:bCs/>
                <w:sz w:val="24"/>
                <w:szCs w:val="24"/>
              </w:rPr>
              <w:t xml:space="preserve"> vykdom</w:t>
            </w:r>
            <w:r w:rsidR="00E041CF" w:rsidRPr="003544C5">
              <w:rPr>
                <w:rFonts w:eastAsiaTheme="minorHAnsi"/>
                <w:b/>
                <w:bCs/>
                <w:sz w:val="24"/>
                <w:szCs w:val="24"/>
              </w:rPr>
              <w:t>i</w:t>
            </w:r>
            <w:r w:rsidRPr="003544C5">
              <w:rPr>
                <w:rFonts w:eastAsiaTheme="minorHAnsi"/>
                <w:b/>
                <w:bCs/>
                <w:sz w:val="24"/>
                <w:szCs w:val="24"/>
              </w:rPr>
              <w:t xml:space="preserve"> darb</w:t>
            </w:r>
            <w:r w:rsidR="00E041CF" w:rsidRPr="003544C5">
              <w:rPr>
                <w:rFonts w:eastAsiaTheme="minorHAnsi"/>
                <w:b/>
                <w:bCs/>
                <w:sz w:val="24"/>
                <w:szCs w:val="24"/>
              </w:rPr>
              <w:t>ai</w:t>
            </w:r>
            <w:r w:rsidRPr="003544C5">
              <w:rPr>
                <w:rFonts w:eastAsiaTheme="minorHAnsi"/>
                <w:b/>
                <w:bCs/>
                <w:sz w:val="24"/>
                <w:szCs w:val="24"/>
              </w:rPr>
              <w:t>, darbų vykdymo eiliškum</w:t>
            </w:r>
            <w:r w:rsidR="00E041CF" w:rsidRPr="003544C5">
              <w:rPr>
                <w:rFonts w:eastAsiaTheme="minorHAnsi"/>
                <w:b/>
                <w:bCs/>
                <w:sz w:val="24"/>
                <w:szCs w:val="24"/>
              </w:rPr>
              <w:t>as</w:t>
            </w:r>
            <w:r w:rsidRPr="003544C5">
              <w:rPr>
                <w:rFonts w:eastAsiaTheme="minorHAnsi"/>
                <w:b/>
                <w:bCs/>
                <w:sz w:val="24"/>
                <w:szCs w:val="24"/>
              </w:rPr>
              <w:t xml:space="preserve"> ir tarpusavio priklausomyb</w:t>
            </w:r>
            <w:r w:rsidR="00E041CF" w:rsidRPr="003544C5">
              <w:rPr>
                <w:rFonts w:eastAsiaTheme="minorHAnsi"/>
                <w:b/>
                <w:bCs/>
                <w:sz w:val="24"/>
                <w:szCs w:val="24"/>
              </w:rPr>
              <w:t>ė</w:t>
            </w:r>
            <w:r w:rsidRPr="003544C5">
              <w:rPr>
                <w:rFonts w:eastAsiaTheme="minorHAnsi"/>
                <w:b/>
                <w:bCs/>
                <w:sz w:val="24"/>
                <w:szCs w:val="24"/>
              </w:rPr>
              <w:t>, laik</w:t>
            </w:r>
            <w:r w:rsidR="00E041CF" w:rsidRPr="003544C5">
              <w:rPr>
                <w:rFonts w:eastAsiaTheme="minorHAnsi"/>
                <w:b/>
                <w:bCs/>
                <w:sz w:val="24"/>
                <w:szCs w:val="24"/>
              </w:rPr>
              <w:t xml:space="preserve">antis </w:t>
            </w:r>
            <w:r w:rsidRPr="003544C5">
              <w:rPr>
                <w:rFonts w:eastAsiaTheme="minorHAnsi"/>
                <w:b/>
                <w:bCs/>
                <w:sz w:val="24"/>
                <w:szCs w:val="24"/>
              </w:rPr>
              <w:t>darbų galutinio termino (dalių galutinių terminų)</w:t>
            </w:r>
            <w:r w:rsidR="00E041CF" w:rsidRPr="003544C5">
              <w:rPr>
                <w:rFonts w:eastAsiaTheme="minorHAnsi"/>
                <w:b/>
                <w:bCs/>
                <w:sz w:val="24"/>
                <w:szCs w:val="24"/>
              </w:rPr>
              <w:t>;</w:t>
            </w:r>
          </w:p>
          <w:p w14:paraId="21E656E1" w14:textId="65AF46CE" w:rsidR="00A8719F" w:rsidRPr="003544C5" w:rsidRDefault="00E041CF" w:rsidP="00881DA6">
            <w:pPr>
              <w:pStyle w:val="Sraopastraipa"/>
              <w:numPr>
                <w:ilvl w:val="0"/>
                <w:numId w:val="13"/>
              </w:numPr>
              <w:tabs>
                <w:tab w:val="left" w:pos="311"/>
              </w:tabs>
              <w:ind w:left="28" w:hanging="28"/>
              <w:jc w:val="both"/>
              <w:rPr>
                <w:rFonts w:eastAsiaTheme="minorHAnsi"/>
                <w:sz w:val="24"/>
                <w:szCs w:val="24"/>
                <w:lang w:eastAsia="en-US"/>
              </w:rPr>
            </w:pPr>
            <w:r w:rsidRPr="003544C5">
              <w:rPr>
                <w:rFonts w:eastAsiaTheme="minorHAnsi"/>
                <w:sz w:val="24"/>
                <w:szCs w:val="24"/>
                <w:lang w:eastAsia="en-US"/>
              </w:rPr>
              <w:t>Statybvietės ribos – statinio projekte nurodyta darbų zona. Statybvietė perduodama per 14 dienų nuo sutarties įsigaliojimo</w:t>
            </w:r>
            <w:r w:rsidR="00881DA6" w:rsidRPr="003544C5">
              <w:rPr>
                <w:rFonts w:eastAsiaTheme="minorHAnsi"/>
                <w:sz w:val="24"/>
                <w:szCs w:val="24"/>
                <w:lang w:eastAsia="en-US"/>
              </w:rPr>
              <w:t>;</w:t>
            </w:r>
            <w:r w:rsidRPr="003544C5">
              <w:rPr>
                <w:rFonts w:eastAsiaTheme="minorHAnsi"/>
                <w:sz w:val="24"/>
                <w:szCs w:val="24"/>
                <w:lang w:eastAsia="en-US"/>
              </w:rPr>
              <w:t xml:space="preserve"> </w:t>
            </w:r>
          </w:p>
          <w:p w14:paraId="38B0285B" w14:textId="7A7E0F96" w:rsidR="00C2566E" w:rsidRPr="003544C5" w:rsidRDefault="00C2566E" w:rsidP="009B567B">
            <w:pPr>
              <w:numPr>
                <w:ilvl w:val="0"/>
                <w:numId w:val="13"/>
              </w:numPr>
              <w:tabs>
                <w:tab w:val="left" w:pos="314"/>
                <w:tab w:val="left" w:pos="346"/>
                <w:tab w:val="left" w:pos="388"/>
              </w:tabs>
              <w:ind w:left="0" w:firstLine="0"/>
              <w:contextualSpacing/>
              <w:jc w:val="both"/>
              <w:rPr>
                <w:rFonts w:eastAsiaTheme="minorHAnsi"/>
              </w:rPr>
            </w:pPr>
            <w:r w:rsidRPr="003544C5">
              <w:rPr>
                <w:rFonts w:eastAsiaTheme="minorHAnsi"/>
              </w:rPr>
              <w:t>Rangovas privalo netrukdyti dirbti specialistams, atliekantiems darbus, vykdantiems techninę priežiūrą, statytojo atstovams bei atsižvelgti į jų teikiamas pastabas ir teisėtus reikalavimus;</w:t>
            </w:r>
          </w:p>
          <w:p w14:paraId="590907E5" w14:textId="3283F579" w:rsidR="00C2566E" w:rsidRPr="003544C5" w:rsidRDefault="00231612" w:rsidP="009B567B">
            <w:pPr>
              <w:numPr>
                <w:ilvl w:val="0"/>
                <w:numId w:val="13"/>
              </w:numPr>
              <w:tabs>
                <w:tab w:val="left" w:pos="314"/>
                <w:tab w:val="left" w:pos="346"/>
                <w:tab w:val="left" w:pos="388"/>
              </w:tabs>
              <w:ind w:left="0" w:firstLine="0"/>
              <w:contextualSpacing/>
              <w:jc w:val="both"/>
              <w:rPr>
                <w:rFonts w:eastAsiaTheme="minorHAnsi"/>
              </w:rPr>
            </w:pPr>
            <w:r w:rsidRPr="003544C5">
              <w:t>Rangovas privalo t</w:t>
            </w:r>
            <w:r w:rsidR="00C2566E" w:rsidRPr="003544C5">
              <w:t>inkamai ir saugiai įrengti statybvietę, turėti įrengtas patalpas joje  su galimybe organizuoti gamybinius pasitarimus;</w:t>
            </w:r>
          </w:p>
          <w:p w14:paraId="4A80B80E" w14:textId="3FE06C98" w:rsidR="00C2566E" w:rsidRPr="003544C5" w:rsidRDefault="00187259" w:rsidP="009B567B">
            <w:pPr>
              <w:numPr>
                <w:ilvl w:val="0"/>
                <w:numId w:val="13"/>
              </w:numPr>
              <w:tabs>
                <w:tab w:val="left" w:pos="314"/>
                <w:tab w:val="left" w:pos="346"/>
                <w:tab w:val="left" w:pos="388"/>
              </w:tabs>
              <w:ind w:left="0" w:firstLine="0"/>
              <w:contextualSpacing/>
              <w:jc w:val="both"/>
              <w:rPr>
                <w:rFonts w:eastAsiaTheme="minorHAnsi"/>
              </w:rPr>
            </w:pPr>
            <w:r w:rsidRPr="003544C5">
              <w:lastRenderedPageBreak/>
              <w:t>Rangovas turi užtikrinti gamybinių pasitarimų protokolavimą</w:t>
            </w:r>
            <w:r w:rsidR="00C2566E" w:rsidRPr="003544C5">
              <w:t>;</w:t>
            </w:r>
          </w:p>
          <w:p w14:paraId="4721BF16" w14:textId="7DC7FC5B" w:rsidR="00C2566E" w:rsidRPr="003544C5" w:rsidRDefault="00187259" w:rsidP="009B567B">
            <w:pPr>
              <w:numPr>
                <w:ilvl w:val="0"/>
                <w:numId w:val="13"/>
              </w:numPr>
              <w:tabs>
                <w:tab w:val="left" w:pos="314"/>
                <w:tab w:val="left" w:pos="346"/>
                <w:tab w:val="left" w:pos="388"/>
              </w:tabs>
              <w:ind w:left="0" w:firstLine="0"/>
              <w:contextualSpacing/>
              <w:jc w:val="both"/>
              <w:rPr>
                <w:rFonts w:eastAsiaTheme="minorHAnsi"/>
              </w:rPr>
            </w:pPr>
            <w:r w:rsidRPr="003544C5">
              <w:t>Rangovas turi l</w:t>
            </w:r>
            <w:r w:rsidR="00C2566E" w:rsidRPr="003544C5">
              <w:t>aikytis darbo saugos reikalavimų, užtikrinti saugumą žmonių sveikatai ir aplinkai,</w:t>
            </w:r>
            <w:r w:rsidR="00C2566E" w:rsidRPr="003544C5">
              <w:rPr>
                <w:rFonts w:eastAsia="Calibri"/>
              </w:rPr>
              <w:t xml:space="preserve"> nepažeisti trečiųjų asmenų interesų;</w:t>
            </w:r>
          </w:p>
          <w:p w14:paraId="74AC8C33" w14:textId="77777777" w:rsidR="00C2566E" w:rsidRPr="003544C5" w:rsidRDefault="00C2566E" w:rsidP="009B567B">
            <w:pPr>
              <w:numPr>
                <w:ilvl w:val="0"/>
                <w:numId w:val="13"/>
              </w:numPr>
              <w:tabs>
                <w:tab w:val="left" w:pos="314"/>
                <w:tab w:val="left" w:pos="346"/>
                <w:tab w:val="left" w:pos="388"/>
              </w:tabs>
              <w:ind w:left="0" w:firstLine="0"/>
              <w:contextualSpacing/>
              <w:jc w:val="both"/>
              <w:rPr>
                <w:rFonts w:eastAsiaTheme="minorHAnsi"/>
              </w:rPr>
            </w:pPr>
            <w:r w:rsidRPr="003544C5">
              <w:rPr>
                <w:rFonts w:eastAsiaTheme="minorHAnsi"/>
              </w:rPr>
              <w:t>Rangovas visus iškilusius klausimus ir problemas, susijusias su šioje techninėje specifikacijoje nustatytomis apimtimis, turi spręsti savarankiškai (savo pastangomis), tačiau galutinius sprendinius priimti tik suderinęs su statytoju;</w:t>
            </w:r>
          </w:p>
          <w:p w14:paraId="2F9FD644" w14:textId="77777777" w:rsidR="00C2566E" w:rsidRPr="003544C5" w:rsidRDefault="00C2566E" w:rsidP="009B567B">
            <w:pPr>
              <w:numPr>
                <w:ilvl w:val="0"/>
                <w:numId w:val="13"/>
              </w:numPr>
              <w:tabs>
                <w:tab w:val="left" w:pos="314"/>
                <w:tab w:val="left" w:pos="346"/>
                <w:tab w:val="left" w:pos="388"/>
              </w:tabs>
              <w:ind w:left="0" w:firstLine="0"/>
              <w:contextualSpacing/>
              <w:jc w:val="both"/>
              <w:rPr>
                <w:rFonts w:eastAsiaTheme="minorHAnsi"/>
              </w:rPr>
            </w:pPr>
            <w:r w:rsidRPr="003544C5">
              <w:t>Darbų vykdymo eigoje susidariusias atliekas</w:t>
            </w:r>
            <w:r w:rsidR="00187259" w:rsidRPr="003544C5">
              <w:t xml:space="preserve"> Rangovas turi</w:t>
            </w:r>
            <w:r w:rsidRPr="003544C5">
              <w:t xml:space="preserve"> tvarkyti laikantis visų galiojančių įstatymų, Klaipėdos miesto atliekų tvarkymo taisyklių, patvirtintų Klaipėdos miesto savivaldybės tarybos 2011-11-24 sprendimu Nr. T2-370</w:t>
            </w:r>
          </w:p>
          <w:p w14:paraId="1A8B7F3C" w14:textId="6BA48312" w:rsidR="00597F35" w:rsidRPr="003544C5" w:rsidRDefault="00597F35" w:rsidP="00597F35">
            <w:pPr>
              <w:numPr>
                <w:ilvl w:val="0"/>
                <w:numId w:val="13"/>
              </w:numPr>
              <w:tabs>
                <w:tab w:val="left" w:pos="314"/>
                <w:tab w:val="left" w:pos="346"/>
                <w:tab w:val="left" w:pos="388"/>
              </w:tabs>
              <w:ind w:left="0" w:firstLine="0"/>
              <w:contextualSpacing/>
              <w:jc w:val="both"/>
              <w:rPr>
                <w:rFonts w:eastAsiaTheme="minorHAnsi"/>
              </w:rPr>
            </w:pPr>
            <w:r w:rsidRPr="003544C5">
              <w:rPr>
                <w:rFonts w:eastAsiaTheme="minorHAnsi"/>
              </w:rPr>
              <w:t>Mokėjimai Rangovui už atliktus darbus atliekami pateikus dokumentus, patvirtinančius atliktus darbus (sąskaitą faktūrą, atliktų darbų priėmimo–perdavimo aktą), ne vėliau kaip per 30 kalendorinių dienų nuo tinkamų mokėjimo dokumentų gavimo dienos</w:t>
            </w:r>
            <w:r w:rsidRPr="003B6FE0">
              <w:rPr>
                <w:rFonts w:eastAsiaTheme="minorHAnsi"/>
              </w:rPr>
              <w:t>.</w:t>
            </w:r>
            <w:r w:rsidRPr="003544C5">
              <w:rPr>
                <w:rFonts w:eastAsiaTheme="minorHAnsi"/>
              </w:rPr>
              <w:t xml:space="preserve"> Pateikti atliktų darbų aktai turi būti patvirtinti statybos techninę priežiūrą atliekančio asmens.</w:t>
            </w:r>
          </w:p>
        </w:tc>
      </w:tr>
      <w:tr w:rsidR="00C25270" w:rsidRPr="00C2566E" w14:paraId="411FA1DA" w14:textId="77777777" w:rsidTr="00C2566E">
        <w:tc>
          <w:tcPr>
            <w:tcW w:w="669" w:type="dxa"/>
            <w:gridSpan w:val="2"/>
            <w:tcBorders>
              <w:top w:val="single" w:sz="4" w:space="0" w:color="auto"/>
              <w:left w:val="single" w:sz="4" w:space="0" w:color="auto"/>
              <w:bottom w:val="single" w:sz="4" w:space="0" w:color="auto"/>
              <w:right w:val="single" w:sz="4" w:space="0" w:color="auto"/>
            </w:tcBorders>
          </w:tcPr>
          <w:p w14:paraId="52F77577" w14:textId="6B44E3EE" w:rsidR="00C25270" w:rsidRPr="00C2566E" w:rsidRDefault="00C25270" w:rsidP="00C2566E">
            <w:pPr>
              <w:rPr>
                <w:lang w:eastAsia="lt-LT"/>
              </w:rPr>
            </w:pPr>
            <w:r>
              <w:rPr>
                <w:lang w:eastAsia="lt-LT"/>
              </w:rPr>
              <w:lastRenderedPageBreak/>
              <w:t>3.2.</w:t>
            </w:r>
          </w:p>
        </w:tc>
        <w:tc>
          <w:tcPr>
            <w:tcW w:w="2303" w:type="dxa"/>
            <w:tcBorders>
              <w:top w:val="single" w:sz="4" w:space="0" w:color="auto"/>
              <w:left w:val="single" w:sz="4" w:space="0" w:color="auto"/>
              <w:bottom w:val="single" w:sz="4" w:space="0" w:color="auto"/>
              <w:right w:val="single" w:sz="4" w:space="0" w:color="auto"/>
            </w:tcBorders>
          </w:tcPr>
          <w:p w14:paraId="7A623922" w14:textId="6F1C172E" w:rsidR="00C25270" w:rsidRPr="00C25270" w:rsidRDefault="00C25270" w:rsidP="00C2566E">
            <w:pPr>
              <w:rPr>
                <w:b/>
                <w:bCs/>
              </w:rPr>
            </w:pPr>
            <w:r w:rsidRPr="003544C5">
              <w:rPr>
                <w:b/>
                <w:bCs/>
              </w:rPr>
              <w:t>Aplinkosauginiai reikalavimai</w:t>
            </w:r>
          </w:p>
        </w:tc>
        <w:bookmarkStart w:id="52" w:name="_Hlk129604317"/>
        <w:tc>
          <w:tcPr>
            <w:tcW w:w="6662" w:type="dxa"/>
            <w:tcBorders>
              <w:top w:val="single" w:sz="4" w:space="0" w:color="auto"/>
              <w:left w:val="single" w:sz="4" w:space="0" w:color="auto"/>
              <w:bottom w:val="single" w:sz="4" w:space="0" w:color="auto"/>
              <w:right w:val="single" w:sz="4" w:space="0" w:color="auto"/>
            </w:tcBorders>
          </w:tcPr>
          <w:p w14:paraId="1C654738" w14:textId="77777777" w:rsidR="009B567B" w:rsidRPr="003544C5" w:rsidRDefault="009B567B" w:rsidP="009B567B">
            <w:pPr>
              <w:widowControl w:val="0"/>
              <w:tabs>
                <w:tab w:val="left" w:pos="426"/>
                <w:tab w:val="left" w:pos="1134"/>
              </w:tabs>
              <w:jc w:val="both"/>
            </w:pPr>
            <w:r w:rsidRPr="003544C5">
              <w:fldChar w:fldCharType="begin"/>
            </w:r>
            <w:r w:rsidRPr="003544C5">
              <w:instrText xml:space="preserve"> HYPERLINK "https://e-seimas.lrs.lt/portal/legalAct/lt/TAD/TAIS.403512/asr" </w:instrText>
            </w:r>
            <w:r w:rsidRPr="003544C5">
              <w:fldChar w:fldCharType="separate"/>
            </w:r>
            <w:r w:rsidRPr="003544C5">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3544C5">
              <w:fldChar w:fldCharType="end"/>
            </w:r>
            <w:r w:rsidRPr="003544C5">
              <w:t xml:space="preserve"> (toliau – Aprašas) nustatytų kriterijų taikymas:</w:t>
            </w:r>
            <w:bookmarkStart w:id="53" w:name="_Hlk183618541"/>
          </w:p>
          <w:p w14:paraId="3E3287C4" w14:textId="1E972FBE" w:rsidR="009B567B" w:rsidRPr="003544C5" w:rsidRDefault="009B567B" w:rsidP="009B567B">
            <w:pPr>
              <w:widowControl w:val="0"/>
              <w:tabs>
                <w:tab w:val="left" w:pos="426"/>
                <w:tab w:val="left" w:pos="1134"/>
              </w:tabs>
              <w:jc w:val="both"/>
            </w:pPr>
            <w:r w:rsidRPr="003544C5">
              <w:rPr>
                <w:lang w:eastAsia="lt-LT"/>
              </w:rPr>
              <w:t>1)</w:t>
            </w:r>
            <w:r w:rsidRPr="003544C5">
              <w:rPr>
                <w:b/>
                <w:bCs/>
                <w:lang w:eastAsia="lt-LT"/>
              </w:rPr>
              <w:t xml:space="preserve"> Pagal Aprašo 2 priedo XII skyriaus 15.1 punktą:</w:t>
            </w:r>
            <w:bookmarkStart w:id="54" w:name="_Hlk167452961"/>
            <w:r w:rsidRPr="003544C5">
              <w:rPr>
                <w:b/>
                <w:bCs/>
                <w:lang w:eastAsia="lt-LT"/>
              </w:rPr>
              <w:t xml:space="preserve"> </w:t>
            </w:r>
            <w:r w:rsidRPr="003544C5">
              <w:rPr>
                <w:lang w:eastAsia="lt-LT"/>
              </w:rPr>
              <w:t xml:space="preserve">Rangovas įsipareigoja, </w:t>
            </w:r>
            <w:r w:rsidRPr="003544C5">
              <w:rPr>
                <w:b/>
                <w:bCs/>
                <w:lang w:eastAsia="lt-LT"/>
              </w:rPr>
              <w:t xml:space="preserve">teikdamas projektavimo (darbo projekto parengimo) paslaugas, </w:t>
            </w:r>
            <w:r w:rsidRPr="003544C5">
              <w:rPr>
                <w:lang w:eastAsia="lt-LT"/>
              </w:rPr>
              <w:t>darbo projekte numatyti, kad statyboje naudojamos statybinės medžiagos atitiktų minimalius aplinkos apsaugos kriterijus (</w:t>
            </w:r>
            <w:hyperlink r:id="rId39" w:history="1">
              <w:r w:rsidRPr="003544C5">
                <w:rPr>
                  <w:rStyle w:val="Hipersaitas"/>
                  <w:color w:val="000000"/>
                  <w:lang w:eastAsia="lt-LT"/>
                </w:rPr>
                <w:t>Aprašo</w:t>
              </w:r>
            </w:hyperlink>
            <w:r w:rsidRPr="003544C5">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w:t>
            </w:r>
            <w:r w:rsidRPr="003544C5">
              <w:rPr>
                <w:color w:val="000000"/>
                <w:lang w:eastAsia="lt-LT"/>
              </w:rPr>
              <w:t>ir kad kiti su pastato projektu susiję produktai atitiktų jiems taikomus minimalius aplinkos apsaugos kriterijus</w:t>
            </w:r>
            <w:r w:rsidRPr="003544C5">
              <w:rPr>
                <w:lang w:eastAsia="lt-LT"/>
              </w:rPr>
              <w:t>, Rangovas privalo</w:t>
            </w:r>
            <w:r w:rsidRPr="003544C5">
              <w:rPr>
                <w:b/>
                <w:bCs/>
                <w:lang w:eastAsia="lt-LT"/>
              </w:rPr>
              <w:t xml:space="preserve"> </w:t>
            </w:r>
            <w:r w:rsidRPr="003544C5">
              <w:rPr>
                <w:lang w:eastAsia="lt-LT"/>
              </w:rPr>
              <w:t>sumokėti Užsakovui Specialiosiose sutarties sąlygose nurodytą baudą</w:t>
            </w:r>
            <w:bookmarkStart w:id="55" w:name="part_a0abe73bcdab42a3ae800ad079bc495b"/>
            <w:bookmarkEnd w:id="55"/>
            <w:r w:rsidRPr="003544C5">
              <w:rPr>
                <w:color w:val="000000"/>
                <w:lang w:eastAsia="lt-LT"/>
              </w:rPr>
              <w:t xml:space="preserve"> ir neatitikimai turi būti ištaisyti;</w:t>
            </w:r>
          </w:p>
          <w:bookmarkEnd w:id="54"/>
          <w:p w14:paraId="338F4970" w14:textId="6F767A2D" w:rsidR="009B567B" w:rsidRPr="003544C5" w:rsidRDefault="009B567B" w:rsidP="009B567B">
            <w:pPr>
              <w:tabs>
                <w:tab w:val="left" w:pos="595"/>
                <w:tab w:val="left" w:pos="709"/>
                <w:tab w:val="left" w:pos="851"/>
              </w:tabs>
              <w:spacing w:after="100" w:afterAutospacing="1"/>
              <w:contextualSpacing/>
              <w:jc w:val="both"/>
              <w:rPr>
                <w:bCs/>
                <w:color w:val="000000" w:themeColor="text1"/>
                <w:lang w:eastAsia="lt-LT"/>
              </w:rPr>
            </w:pPr>
            <w:r w:rsidRPr="003544C5">
              <w:t xml:space="preserve">2) </w:t>
            </w:r>
            <w:r w:rsidRPr="003544C5">
              <w:rPr>
                <w:b/>
                <w:bCs/>
                <w:lang w:eastAsia="lt-LT"/>
              </w:rPr>
              <w:t>Pagal Aprašo 2 priedo XII skyriaus 15.4 punktą:</w:t>
            </w:r>
            <w:r w:rsidRPr="003544C5">
              <w:rPr>
                <w:lang w:eastAsia="lt-LT"/>
              </w:rPr>
              <w:t xml:space="preserve"> </w:t>
            </w:r>
            <w:r w:rsidRPr="003544C5">
              <w:rPr>
                <w:bCs/>
                <w:color w:val="000000" w:themeColor="text1"/>
                <w:lang w:eastAsia="lt-LT"/>
              </w:rPr>
              <w:t xml:space="preserve">Rangovas, </w:t>
            </w:r>
            <w:r w:rsidRPr="003544C5">
              <w:rPr>
                <w:b/>
                <w:color w:val="000000" w:themeColor="text1"/>
                <w:u w:val="single"/>
                <w:lang w:eastAsia="lt-LT"/>
              </w:rPr>
              <w:t>atliekamiems statybos darbams</w:t>
            </w:r>
            <w:r w:rsidRPr="003544C5">
              <w:rPr>
                <w:bCs/>
                <w:color w:val="000000" w:themeColor="text1"/>
                <w:lang w:eastAsia="lt-LT"/>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3544C5">
              <w:rPr>
                <w:b/>
                <w:color w:val="000000" w:themeColor="text1"/>
                <w:lang w:eastAsia="lt-LT"/>
              </w:rPr>
              <w:t>Rangovas įsipareigoja ne vėliau kaip per 10 darbo dienų nuo Sutarties įsigaliojimo dienos Užsakovui pateikti</w:t>
            </w:r>
            <w:r w:rsidRPr="003544C5">
              <w:rPr>
                <w:bCs/>
                <w:color w:val="000000" w:themeColor="text1"/>
                <w:lang w:eastAsia="lt-LT"/>
              </w:rPr>
              <w:t xml:space="preserve"> arba </w:t>
            </w:r>
            <w:r w:rsidRPr="003544C5">
              <w:rPr>
                <w:b/>
                <w:color w:val="000000" w:themeColor="text1"/>
                <w:lang w:eastAsia="lt-LT"/>
              </w:rPr>
              <w:t>(1)</w:t>
            </w:r>
            <w:r w:rsidRPr="003544C5">
              <w:rPr>
                <w:bCs/>
                <w:color w:val="000000" w:themeColor="text1"/>
                <w:lang w:eastAsia="lt-LT"/>
              </w:rPr>
              <w:t xml:space="preserve"> nepriklausomos įstaigos išduotą galiojantį sertifikatą* dėl nustatytų aplinkos apsaugos vadybos sistemos standartų arba </w:t>
            </w:r>
            <w:r w:rsidRPr="003544C5">
              <w:rPr>
                <w:b/>
                <w:color w:val="000000" w:themeColor="text1"/>
                <w:lang w:eastAsia="lt-LT"/>
              </w:rPr>
              <w:t>(2)</w:t>
            </w:r>
            <w:r w:rsidRPr="003544C5">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w:t>
            </w:r>
            <w:r w:rsidRPr="003544C5">
              <w:rPr>
                <w:bCs/>
                <w:color w:val="000000" w:themeColor="text1"/>
                <w:lang w:eastAsia="lt-LT"/>
              </w:rPr>
              <w:lastRenderedPageBreak/>
              <w:t>standartus (pvz. tai gali būti Rangovo taikomų aplinkos apsaugos vadybos priemonių aprašymas, atitinkantis visus Aprašo 10 punkte nustatytus reikalavimus).</w:t>
            </w:r>
          </w:p>
          <w:p w14:paraId="1B01225C" w14:textId="77777777" w:rsidR="009B567B" w:rsidRPr="003544C5" w:rsidRDefault="009B567B" w:rsidP="009B567B">
            <w:pPr>
              <w:widowControl w:val="0"/>
              <w:tabs>
                <w:tab w:val="left" w:pos="1276"/>
                <w:tab w:val="left" w:pos="1418"/>
                <w:tab w:val="left" w:pos="1620"/>
              </w:tabs>
              <w:ind w:firstLine="311"/>
              <w:contextualSpacing/>
              <w:jc w:val="both"/>
              <w:rPr>
                <w:bCs/>
                <w:color w:val="000000" w:themeColor="text1"/>
                <w:lang w:eastAsia="lt-LT"/>
              </w:rPr>
            </w:pPr>
            <w:r w:rsidRPr="003544C5">
              <w:rPr>
                <w:bCs/>
                <w:color w:val="000000" w:themeColor="text1"/>
                <w:lang w:eastAsia="lt-LT"/>
              </w:rPr>
              <w:t>Jei Rangovas nepateikia ties numeriu (1) arba (2) nurodytų dokumentų/informacijos, Rangovui bus taikoma Specialiosiose sąlygose numatyta atsakomybė.</w:t>
            </w:r>
          </w:p>
          <w:p w14:paraId="158FE0A4" w14:textId="77777777" w:rsidR="009B567B" w:rsidRPr="003544C5" w:rsidRDefault="009B567B" w:rsidP="009B567B">
            <w:pPr>
              <w:widowControl w:val="0"/>
              <w:tabs>
                <w:tab w:val="left" w:pos="1276"/>
                <w:tab w:val="left" w:pos="1418"/>
                <w:tab w:val="left" w:pos="1620"/>
              </w:tabs>
              <w:ind w:firstLine="311"/>
              <w:contextualSpacing/>
              <w:jc w:val="both"/>
              <w:rPr>
                <w:i/>
                <w:iCs/>
              </w:rPr>
            </w:pPr>
            <w:r w:rsidRPr="003544C5">
              <w:rPr>
                <w:bCs/>
                <w:i/>
                <w:iCs/>
                <w:color w:val="000000" w:themeColor="text1"/>
                <w:lang w:eastAsia="lt-LT"/>
              </w:rPr>
              <w:t>*Užsakovas pripažįsta lygiaverčius sertifikatus, išduotus kitose valstybėse narėse įsteigtų nepriklausomų įstaigų.</w:t>
            </w:r>
          </w:p>
          <w:p w14:paraId="4BA9B66A" w14:textId="77777777" w:rsidR="009B567B" w:rsidRPr="003544C5" w:rsidRDefault="009B567B" w:rsidP="009B567B">
            <w:pPr>
              <w:ind w:firstLine="709"/>
              <w:jc w:val="both"/>
              <w:rPr>
                <w:vanish/>
                <w:color w:val="000000"/>
              </w:rPr>
            </w:pPr>
          </w:p>
          <w:p w14:paraId="48C7DB3F" w14:textId="77777777" w:rsidR="009B567B" w:rsidRPr="003544C5" w:rsidRDefault="009B567B" w:rsidP="009B567B">
            <w:pPr>
              <w:pStyle w:val="Sraopastraipa"/>
              <w:widowControl w:val="0"/>
              <w:numPr>
                <w:ilvl w:val="0"/>
                <w:numId w:val="14"/>
              </w:numPr>
              <w:tabs>
                <w:tab w:val="left" w:pos="1276"/>
              </w:tabs>
              <w:ind w:left="0" w:firstLine="709"/>
              <w:jc w:val="both"/>
              <w:rPr>
                <w:vanish/>
                <w:color w:val="000000"/>
                <w:sz w:val="24"/>
                <w:szCs w:val="24"/>
              </w:rPr>
            </w:pPr>
          </w:p>
          <w:p w14:paraId="3632D874" w14:textId="77777777" w:rsidR="009B567B" w:rsidRPr="003544C5" w:rsidRDefault="009B567B" w:rsidP="009B567B">
            <w:pPr>
              <w:pStyle w:val="Sraopastraipa"/>
              <w:widowControl w:val="0"/>
              <w:numPr>
                <w:ilvl w:val="0"/>
                <w:numId w:val="14"/>
              </w:numPr>
              <w:tabs>
                <w:tab w:val="left" w:pos="1276"/>
              </w:tabs>
              <w:ind w:left="0" w:firstLine="709"/>
              <w:jc w:val="both"/>
              <w:rPr>
                <w:vanish/>
                <w:color w:val="000000"/>
                <w:sz w:val="24"/>
                <w:szCs w:val="24"/>
              </w:rPr>
            </w:pPr>
          </w:p>
          <w:p w14:paraId="57A6A871" w14:textId="77777777" w:rsidR="009B567B" w:rsidRPr="003544C5" w:rsidRDefault="009B567B" w:rsidP="009B567B">
            <w:pPr>
              <w:pStyle w:val="Sraopastraipa"/>
              <w:widowControl w:val="0"/>
              <w:numPr>
                <w:ilvl w:val="0"/>
                <w:numId w:val="14"/>
              </w:numPr>
              <w:tabs>
                <w:tab w:val="left" w:pos="1276"/>
              </w:tabs>
              <w:ind w:left="0" w:firstLine="709"/>
              <w:jc w:val="both"/>
              <w:rPr>
                <w:vanish/>
                <w:color w:val="000000"/>
                <w:sz w:val="24"/>
                <w:szCs w:val="24"/>
              </w:rPr>
            </w:pPr>
          </w:p>
          <w:p w14:paraId="2F98C9C6" w14:textId="77777777" w:rsidR="009B567B" w:rsidRPr="003544C5" w:rsidRDefault="009B567B" w:rsidP="009B567B">
            <w:pPr>
              <w:pStyle w:val="Sraopastraipa"/>
              <w:widowControl w:val="0"/>
              <w:numPr>
                <w:ilvl w:val="1"/>
                <w:numId w:val="14"/>
              </w:numPr>
              <w:tabs>
                <w:tab w:val="left" w:pos="1276"/>
              </w:tabs>
              <w:ind w:left="0" w:firstLine="709"/>
              <w:jc w:val="both"/>
              <w:rPr>
                <w:vanish/>
                <w:color w:val="000000"/>
                <w:sz w:val="24"/>
                <w:szCs w:val="24"/>
              </w:rPr>
            </w:pPr>
          </w:p>
          <w:p w14:paraId="138178CA" w14:textId="77777777" w:rsidR="009B567B" w:rsidRPr="003544C5" w:rsidRDefault="009B567B" w:rsidP="009B567B">
            <w:pPr>
              <w:pStyle w:val="Sraopastraipa"/>
              <w:widowControl w:val="0"/>
              <w:numPr>
                <w:ilvl w:val="1"/>
                <w:numId w:val="14"/>
              </w:numPr>
              <w:tabs>
                <w:tab w:val="left" w:pos="1276"/>
              </w:tabs>
              <w:ind w:left="0" w:firstLine="709"/>
              <w:jc w:val="both"/>
              <w:rPr>
                <w:vanish/>
                <w:color w:val="000000"/>
                <w:sz w:val="24"/>
                <w:szCs w:val="24"/>
              </w:rPr>
            </w:pPr>
          </w:p>
          <w:p w14:paraId="69039846" w14:textId="77777777" w:rsidR="009B567B" w:rsidRPr="003544C5" w:rsidRDefault="009B567B" w:rsidP="009B567B">
            <w:pPr>
              <w:pStyle w:val="Sraopastraipa"/>
              <w:widowControl w:val="0"/>
              <w:numPr>
                <w:ilvl w:val="1"/>
                <w:numId w:val="14"/>
              </w:numPr>
              <w:tabs>
                <w:tab w:val="left" w:pos="1276"/>
              </w:tabs>
              <w:ind w:left="0" w:firstLine="709"/>
              <w:jc w:val="both"/>
              <w:rPr>
                <w:vanish/>
                <w:color w:val="000000"/>
                <w:sz w:val="24"/>
                <w:szCs w:val="24"/>
              </w:rPr>
            </w:pPr>
          </w:p>
          <w:p w14:paraId="2536C490" w14:textId="1EF7C428" w:rsidR="00C25270" w:rsidRPr="003544C5" w:rsidRDefault="009B567B" w:rsidP="009B567B">
            <w:pPr>
              <w:pStyle w:val="Sraopastraipa"/>
              <w:widowControl w:val="0"/>
              <w:tabs>
                <w:tab w:val="left" w:pos="1276"/>
              </w:tabs>
              <w:ind w:left="0"/>
              <w:jc w:val="both"/>
              <w:rPr>
                <w:sz w:val="24"/>
                <w:szCs w:val="24"/>
              </w:rPr>
            </w:pPr>
            <w:r w:rsidRPr="003544C5">
              <w:rPr>
                <w:color w:val="000000"/>
                <w:sz w:val="24"/>
                <w:szCs w:val="24"/>
              </w:rPr>
              <w:t>3)</w:t>
            </w:r>
            <w:r w:rsidRPr="003544C5">
              <w:rPr>
                <w:b/>
                <w:bCs/>
                <w:color w:val="000000"/>
                <w:sz w:val="24"/>
                <w:szCs w:val="24"/>
              </w:rPr>
              <w:t xml:space="preserve"> Rangovas įsipareigoja darbų vykdymui naudoti statybines medžiagas, </w:t>
            </w:r>
            <w:r w:rsidRPr="003544C5">
              <w:rPr>
                <w:color w:val="000000"/>
                <w:sz w:val="24"/>
                <w:szCs w:val="24"/>
              </w:rPr>
              <w:t xml:space="preserve">atitinkančias </w:t>
            </w:r>
            <w:r w:rsidRPr="003544C5">
              <w:rPr>
                <w:sz w:val="24"/>
                <w:szCs w:val="24"/>
              </w:rPr>
              <w:t>parengtame darbo projekte</w:t>
            </w:r>
            <w:r w:rsidRPr="003544C5">
              <w:rPr>
                <w:color w:val="000000"/>
                <w:sz w:val="24"/>
                <w:szCs w:val="24"/>
              </w:rPr>
              <w:t xml:space="preserve"> joms nustatytus </w:t>
            </w:r>
            <w:r w:rsidRPr="003544C5">
              <w:rPr>
                <w:sz w:val="24"/>
                <w:szCs w:val="24"/>
              </w:rPr>
              <w:t>minimalius</w:t>
            </w:r>
            <w:r w:rsidRPr="003544C5">
              <w:rPr>
                <w:color w:val="000000"/>
                <w:sz w:val="24"/>
                <w:szCs w:val="24"/>
              </w:rPr>
              <w:t xml:space="preserve"> aplinkos apsaugos reikalavimus</w:t>
            </w:r>
            <w:r w:rsidRPr="003544C5">
              <w:rPr>
                <w:b/>
                <w:bCs/>
                <w:sz w:val="24"/>
                <w:szCs w:val="24"/>
              </w:rPr>
              <w:t xml:space="preserve"> ir </w:t>
            </w:r>
            <w:bookmarkStart w:id="56" w:name="_Hlk157606125"/>
            <w:bookmarkStart w:id="57" w:name="_Hlk157606510"/>
            <w:r w:rsidRPr="003544C5">
              <w:rPr>
                <w:b/>
                <w:bCs/>
                <w:sz w:val="24"/>
                <w:szCs w:val="24"/>
              </w:rPr>
              <w:t>kitus su pastato projektu susijusius produk</w:t>
            </w:r>
            <w:bookmarkEnd w:id="56"/>
            <w:r w:rsidRPr="003544C5">
              <w:rPr>
                <w:b/>
                <w:bCs/>
                <w:sz w:val="24"/>
                <w:szCs w:val="24"/>
              </w:rPr>
              <w:t>tus</w:t>
            </w:r>
            <w:r w:rsidRPr="003544C5">
              <w:rPr>
                <w:sz w:val="24"/>
                <w:szCs w:val="24"/>
              </w:rPr>
              <w:t>,</w:t>
            </w:r>
            <w:bookmarkEnd w:id="57"/>
            <w:r w:rsidRPr="003544C5">
              <w:rPr>
                <w:sz w:val="24"/>
                <w:szCs w:val="24"/>
              </w:rPr>
              <w:t xml:space="preserve"> atitinkančius jiems taikomus minimalius aplinkos apsaugos kriterijus</w:t>
            </w:r>
            <w:bookmarkStart w:id="58" w:name="_Hlk157606531"/>
            <w:r w:rsidRPr="003544C5">
              <w:rPr>
                <w:sz w:val="24"/>
                <w:szCs w:val="24"/>
              </w:rPr>
              <w:t>.</w:t>
            </w:r>
            <w:r w:rsidRPr="003544C5">
              <w:rPr>
                <w:b/>
                <w:bCs/>
                <w:color w:val="000000"/>
                <w:sz w:val="24"/>
                <w:szCs w:val="24"/>
              </w:rPr>
              <w:t xml:space="preserve"> </w:t>
            </w:r>
            <w:bookmarkEnd w:id="58"/>
            <w:r w:rsidRPr="003544C5">
              <w:rPr>
                <w:b/>
                <w:bCs/>
                <w:color w:val="000000"/>
                <w:sz w:val="24"/>
                <w:szCs w:val="24"/>
              </w:rPr>
              <w:t xml:space="preserve">Visos statybinės medžiagos ir </w:t>
            </w:r>
            <w:r w:rsidRPr="003544C5">
              <w:rPr>
                <w:b/>
                <w:bCs/>
                <w:sz w:val="24"/>
                <w:szCs w:val="24"/>
              </w:rPr>
              <w:t>kiti su pastato projektu susiję produktai</w:t>
            </w:r>
            <w:r w:rsidRPr="003544C5">
              <w:rPr>
                <w:b/>
                <w:bCs/>
                <w:color w:val="000000"/>
                <w:sz w:val="24"/>
                <w:szCs w:val="24"/>
              </w:rPr>
              <w:t xml:space="preserve"> iki darbų vykdymo pradžios turi būti suderinti su Užsakovu ir techniniu prižiūrėtoju</w:t>
            </w:r>
            <w:r w:rsidRPr="003544C5">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3544C5">
              <w:rPr>
                <w:sz w:val="24"/>
                <w:szCs w:val="24"/>
              </w:rPr>
              <w:t xml:space="preserve">galimi pateikti dokumentai nurodyti Aprašo 9 p. (tiekėjas taip gali teikti </w:t>
            </w:r>
            <w:hyperlink r:id="rId40" w:history="1">
              <w:r w:rsidRPr="003544C5">
                <w:rPr>
                  <w:rStyle w:val="Hipersaitas"/>
                  <w:sz w:val="24"/>
                  <w:szCs w:val="24"/>
                </w:rPr>
                <w:t>2023-12-22 Viešųjų pirkimų tarnybos rekomendacijose dėl minimalių aplinkos apsaugos kriterijų nustatymo</w:t>
              </w:r>
            </w:hyperlink>
            <w:r w:rsidRPr="003544C5">
              <w:rPr>
                <w:sz w:val="24"/>
                <w:szCs w:val="24"/>
              </w:rPr>
              <w:t xml:space="preserve"> dėl minėtų  produktų nurodytus rekomenduojamus teikti dokumentus).</w:t>
            </w:r>
            <w:r w:rsidRPr="003544C5">
              <w:rPr>
                <w:b/>
                <w:bCs/>
                <w:sz w:val="24"/>
                <w:szCs w:val="24"/>
              </w:rPr>
              <w:t xml:space="preserve"> Užsakovui nustačius, kad Rangovas nesilaiko šiame papunktyje nurodyto įsipareigojimo, Rangovas privalo sumokėti Užsakovui Specialiosiose sąlygose nurodytą baudą</w:t>
            </w:r>
            <w:r w:rsidRPr="003544C5">
              <w:rPr>
                <w:color w:val="000000"/>
                <w:sz w:val="24"/>
                <w:szCs w:val="24"/>
              </w:rPr>
              <w:t xml:space="preserve"> </w:t>
            </w:r>
            <w:r w:rsidRPr="003544C5">
              <w:rPr>
                <w:b/>
                <w:bCs/>
                <w:color w:val="000000"/>
                <w:sz w:val="24"/>
                <w:szCs w:val="24"/>
              </w:rPr>
              <w:t>ir neatitikimai turi būti ištaisyti.</w:t>
            </w:r>
            <w:bookmarkEnd w:id="52"/>
            <w:bookmarkEnd w:id="53"/>
          </w:p>
        </w:tc>
      </w:tr>
    </w:tbl>
    <w:p w14:paraId="406E48C1" w14:textId="77777777" w:rsidR="00C2566E" w:rsidRDefault="00C2566E" w:rsidP="00C2566E">
      <w:pPr>
        <w:widowControl w:val="0"/>
      </w:pPr>
    </w:p>
    <w:p w14:paraId="61E9FD3C" w14:textId="77777777" w:rsidR="00C2566E" w:rsidRDefault="00C2566E" w:rsidP="00C2566E">
      <w:pPr>
        <w:rPr>
          <w:vanish/>
          <w:sz w:val="22"/>
          <w:szCs w:val="22"/>
        </w:rPr>
      </w:pP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4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AEF7" w14:textId="77777777" w:rsidR="00277F01" w:rsidRDefault="00277F01" w:rsidP="000E15EF">
      <w:r>
        <w:separator/>
      </w:r>
    </w:p>
  </w:endnote>
  <w:endnote w:type="continuationSeparator" w:id="0">
    <w:p w14:paraId="65F65B85" w14:textId="77777777" w:rsidR="00277F01" w:rsidRDefault="00277F0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71B6" w14:textId="77777777" w:rsidR="00277F01" w:rsidRDefault="00277F01" w:rsidP="000E15EF">
      <w:r>
        <w:separator/>
      </w:r>
    </w:p>
  </w:footnote>
  <w:footnote w:type="continuationSeparator" w:id="0">
    <w:p w14:paraId="49E63AFE" w14:textId="77777777" w:rsidR="00277F01" w:rsidRDefault="00277F01"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DD6EB2" w:rsidRDefault="00C636D9">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7466AF0"/>
    <w:multiLevelType w:val="multilevel"/>
    <w:tmpl w:val="B1F6BA0E"/>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E59D3"/>
    <w:multiLevelType w:val="hybridMultilevel"/>
    <w:tmpl w:val="77383AB4"/>
    <w:lvl w:ilvl="0" w:tplc="57F4B6AE">
      <w:start w:val="1"/>
      <w:numFmt w:val="bullet"/>
      <w:lvlText w:val=""/>
      <w:lvlJc w:val="left"/>
      <w:pPr>
        <w:ind w:left="720" w:hanging="360"/>
      </w:pPr>
      <w:rPr>
        <w:rFonts w:ascii="Symbol" w:hAnsi="Symbol"/>
      </w:rPr>
    </w:lvl>
    <w:lvl w:ilvl="1" w:tplc="C4904114">
      <w:start w:val="1"/>
      <w:numFmt w:val="bullet"/>
      <w:lvlText w:val=""/>
      <w:lvlJc w:val="left"/>
      <w:pPr>
        <w:ind w:left="720" w:hanging="360"/>
      </w:pPr>
      <w:rPr>
        <w:rFonts w:ascii="Symbol" w:hAnsi="Symbol"/>
      </w:rPr>
    </w:lvl>
    <w:lvl w:ilvl="2" w:tplc="294A744C">
      <w:start w:val="1"/>
      <w:numFmt w:val="bullet"/>
      <w:lvlText w:val=""/>
      <w:lvlJc w:val="left"/>
      <w:pPr>
        <w:ind w:left="720" w:hanging="360"/>
      </w:pPr>
      <w:rPr>
        <w:rFonts w:ascii="Symbol" w:hAnsi="Symbol"/>
      </w:rPr>
    </w:lvl>
    <w:lvl w:ilvl="3" w:tplc="0660F562">
      <w:start w:val="1"/>
      <w:numFmt w:val="bullet"/>
      <w:lvlText w:val=""/>
      <w:lvlJc w:val="left"/>
      <w:pPr>
        <w:ind w:left="720" w:hanging="360"/>
      </w:pPr>
      <w:rPr>
        <w:rFonts w:ascii="Symbol" w:hAnsi="Symbol"/>
      </w:rPr>
    </w:lvl>
    <w:lvl w:ilvl="4" w:tplc="3A0C5D66">
      <w:start w:val="1"/>
      <w:numFmt w:val="bullet"/>
      <w:lvlText w:val=""/>
      <w:lvlJc w:val="left"/>
      <w:pPr>
        <w:ind w:left="720" w:hanging="360"/>
      </w:pPr>
      <w:rPr>
        <w:rFonts w:ascii="Symbol" w:hAnsi="Symbol"/>
      </w:rPr>
    </w:lvl>
    <w:lvl w:ilvl="5" w:tplc="8CBA4C0A">
      <w:start w:val="1"/>
      <w:numFmt w:val="bullet"/>
      <w:lvlText w:val=""/>
      <w:lvlJc w:val="left"/>
      <w:pPr>
        <w:ind w:left="720" w:hanging="360"/>
      </w:pPr>
      <w:rPr>
        <w:rFonts w:ascii="Symbol" w:hAnsi="Symbol"/>
      </w:rPr>
    </w:lvl>
    <w:lvl w:ilvl="6" w:tplc="A9800706">
      <w:start w:val="1"/>
      <w:numFmt w:val="bullet"/>
      <w:lvlText w:val=""/>
      <w:lvlJc w:val="left"/>
      <w:pPr>
        <w:ind w:left="720" w:hanging="360"/>
      </w:pPr>
      <w:rPr>
        <w:rFonts w:ascii="Symbol" w:hAnsi="Symbol"/>
      </w:rPr>
    </w:lvl>
    <w:lvl w:ilvl="7" w:tplc="E2B6E2FC">
      <w:start w:val="1"/>
      <w:numFmt w:val="bullet"/>
      <w:lvlText w:val=""/>
      <w:lvlJc w:val="left"/>
      <w:pPr>
        <w:ind w:left="720" w:hanging="360"/>
      </w:pPr>
      <w:rPr>
        <w:rFonts w:ascii="Symbol" w:hAnsi="Symbol"/>
      </w:rPr>
    </w:lvl>
    <w:lvl w:ilvl="8" w:tplc="7C541C00">
      <w:start w:val="1"/>
      <w:numFmt w:val="bullet"/>
      <w:lvlText w:val=""/>
      <w:lvlJc w:val="left"/>
      <w:pPr>
        <w:ind w:left="720" w:hanging="360"/>
      </w:pPr>
      <w:rPr>
        <w:rFonts w:ascii="Symbol" w:hAnsi="Symbol"/>
      </w:rPr>
    </w:lvl>
  </w:abstractNum>
  <w:abstractNum w:abstractNumId="12"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9"/>
  </w:num>
  <w:num w:numId="4">
    <w:abstractNumId w:val="10"/>
  </w:num>
  <w:num w:numId="5">
    <w:abstractNumId w:val="13"/>
  </w:num>
  <w:num w:numId="6">
    <w:abstractNumId w:val="6"/>
  </w:num>
  <w:num w:numId="7">
    <w:abstractNumId w:val="4"/>
  </w:num>
  <w:num w:numId="8">
    <w:abstractNumId w:val="3"/>
  </w:num>
  <w:num w:numId="9">
    <w:abstractNumId w:val="12"/>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759"/>
    <w:rsid w:val="00012C56"/>
    <w:rsid w:val="00013379"/>
    <w:rsid w:val="0001381D"/>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0B93"/>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19"/>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B7B4F"/>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C7"/>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3BA6"/>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088E"/>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18F"/>
    <w:rsid w:val="00155211"/>
    <w:rsid w:val="00155885"/>
    <w:rsid w:val="00156091"/>
    <w:rsid w:val="00156A83"/>
    <w:rsid w:val="00156ECD"/>
    <w:rsid w:val="00156FCA"/>
    <w:rsid w:val="001575BE"/>
    <w:rsid w:val="0015786F"/>
    <w:rsid w:val="00157BA8"/>
    <w:rsid w:val="00160002"/>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0D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5E93"/>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CCD"/>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30"/>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A41"/>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C7E"/>
    <w:rsid w:val="00267452"/>
    <w:rsid w:val="00267BFB"/>
    <w:rsid w:val="00267D9D"/>
    <w:rsid w:val="002701D8"/>
    <w:rsid w:val="00270244"/>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77F01"/>
    <w:rsid w:val="00280413"/>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608"/>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D7EC0"/>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ABB"/>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3CF"/>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24"/>
    <w:rsid w:val="003B638A"/>
    <w:rsid w:val="003B6ADA"/>
    <w:rsid w:val="003B6FE0"/>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CE7"/>
    <w:rsid w:val="00426DAF"/>
    <w:rsid w:val="00427144"/>
    <w:rsid w:val="00427E75"/>
    <w:rsid w:val="004302F1"/>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47B7"/>
    <w:rsid w:val="004965EA"/>
    <w:rsid w:val="00496ACF"/>
    <w:rsid w:val="00496E39"/>
    <w:rsid w:val="00496ED2"/>
    <w:rsid w:val="004970AF"/>
    <w:rsid w:val="004976E6"/>
    <w:rsid w:val="004979D3"/>
    <w:rsid w:val="004A0EEF"/>
    <w:rsid w:val="004A1C6D"/>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044"/>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B0"/>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95F"/>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37"/>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327"/>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036"/>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3BE"/>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A79"/>
    <w:rsid w:val="00702D71"/>
    <w:rsid w:val="00702F0E"/>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30056"/>
    <w:rsid w:val="00730C50"/>
    <w:rsid w:val="00730EAD"/>
    <w:rsid w:val="007316F5"/>
    <w:rsid w:val="00731877"/>
    <w:rsid w:val="00731CAF"/>
    <w:rsid w:val="00731DCD"/>
    <w:rsid w:val="00732E78"/>
    <w:rsid w:val="00732F5C"/>
    <w:rsid w:val="007332F5"/>
    <w:rsid w:val="0073352D"/>
    <w:rsid w:val="0073395F"/>
    <w:rsid w:val="00733C48"/>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8E2"/>
    <w:rsid w:val="007B1DE1"/>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CA7"/>
    <w:rsid w:val="007F3F57"/>
    <w:rsid w:val="007F3F5A"/>
    <w:rsid w:val="007F41DC"/>
    <w:rsid w:val="007F427B"/>
    <w:rsid w:val="007F511A"/>
    <w:rsid w:val="007F53B7"/>
    <w:rsid w:val="007F54F2"/>
    <w:rsid w:val="007F5958"/>
    <w:rsid w:val="007F629F"/>
    <w:rsid w:val="007F7477"/>
    <w:rsid w:val="007F7A4A"/>
    <w:rsid w:val="007F7AD0"/>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023"/>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2EB2"/>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A58"/>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5BD4"/>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987"/>
    <w:rsid w:val="008C6E66"/>
    <w:rsid w:val="008C74BB"/>
    <w:rsid w:val="008D0016"/>
    <w:rsid w:val="008D02D2"/>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4DCE"/>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556"/>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7FA"/>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21A8"/>
    <w:rsid w:val="009736FA"/>
    <w:rsid w:val="00973B50"/>
    <w:rsid w:val="00974406"/>
    <w:rsid w:val="0097448F"/>
    <w:rsid w:val="009746E2"/>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65A"/>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13E"/>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0B4"/>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045"/>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B66"/>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B45"/>
    <w:rsid w:val="00B46C0F"/>
    <w:rsid w:val="00B46CFB"/>
    <w:rsid w:val="00B46E71"/>
    <w:rsid w:val="00B46FFB"/>
    <w:rsid w:val="00B47076"/>
    <w:rsid w:val="00B471B8"/>
    <w:rsid w:val="00B47FCC"/>
    <w:rsid w:val="00B502D9"/>
    <w:rsid w:val="00B503AB"/>
    <w:rsid w:val="00B50DC5"/>
    <w:rsid w:val="00B50FBB"/>
    <w:rsid w:val="00B51037"/>
    <w:rsid w:val="00B518D6"/>
    <w:rsid w:val="00B5287A"/>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18DE"/>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703"/>
    <w:rsid w:val="00BA689C"/>
    <w:rsid w:val="00BA6ACD"/>
    <w:rsid w:val="00BA78BD"/>
    <w:rsid w:val="00BA78EC"/>
    <w:rsid w:val="00BA7B7E"/>
    <w:rsid w:val="00BA7C8B"/>
    <w:rsid w:val="00BB0205"/>
    <w:rsid w:val="00BB0A65"/>
    <w:rsid w:val="00BB0DF4"/>
    <w:rsid w:val="00BB12A7"/>
    <w:rsid w:val="00BB19F8"/>
    <w:rsid w:val="00BB1A18"/>
    <w:rsid w:val="00BB2A8E"/>
    <w:rsid w:val="00BB2AEC"/>
    <w:rsid w:val="00BB33FE"/>
    <w:rsid w:val="00BB373D"/>
    <w:rsid w:val="00BB53DE"/>
    <w:rsid w:val="00BB54A7"/>
    <w:rsid w:val="00BB5871"/>
    <w:rsid w:val="00BB5F96"/>
    <w:rsid w:val="00BB6644"/>
    <w:rsid w:val="00BB69FB"/>
    <w:rsid w:val="00BB6DE0"/>
    <w:rsid w:val="00BB6FBC"/>
    <w:rsid w:val="00BB73E8"/>
    <w:rsid w:val="00BB768A"/>
    <w:rsid w:val="00BB7A3F"/>
    <w:rsid w:val="00BC066B"/>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BF7E5D"/>
    <w:rsid w:val="00C00561"/>
    <w:rsid w:val="00C012BC"/>
    <w:rsid w:val="00C012D9"/>
    <w:rsid w:val="00C01AFB"/>
    <w:rsid w:val="00C02179"/>
    <w:rsid w:val="00C023ED"/>
    <w:rsid w:val="00C0253A"/>
    <w:rsid w:val="00C02AC5"/>
    <w:rsid w:val="00C02C40"/>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BEB"/>
    <w:rsid w:val="00C61ED3"/>
    <w:rsid w:val="00C61FCE"/>
    <w:rsid w:val="00C62688"/>
    <w:rsid w:val="00C62EC2"/>
    <w:rsid w:val="00C62F7A"/>
    <w:rsid w:val="00C63331"/>
    <w:rsid w:val="00C636D9"/>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4CA"/>
    <w:rsid w:val="00C93CCA"/>
    <w:rsid w:val="00C94377"/>
    <w:rsid w:val="00C94A4B"/>
    <w:rsid w:val="00C94C21"/>
    <w:rsid w:val="00C952B9"/>
    <w:rsid w:val="00C95F5B"/>
    <w:rsid w:val="00C96078"/>
    <w:rsid w:val="00C96375"/>
    <w:rsid w:val="00C9679C"/>
    <w:rsid w:val="00C977DA"/>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0F3"/>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A24"/>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B77"/>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4C5"/>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4B1"/>
    <w:rsid w:val="00DD463C"/>
    <w:rsid w:val="00DD561A"/>
    <w:rsid w:val="00DD5A7B"/>
    <w:rsid w:val="00DD6300"/>
    <w:rsid w:val="00DD6C12"/>
    <w:rsid w:val="00DD6EB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535"/>
    <w:rsid w:val="00DE566A"/>
    <w:rsid w:val="00DE67EB"/>
    <w:rsid w:val="00DE7B84"/>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1CF"/>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A38"/>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2A3"/>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7AF"/>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47"/>
    <w:rsid w:val="00E76DDB"/>
    <w:rsid w:val="00E774D8"/>
    <w:rsid w:val="00E7771B"/>
    <w:rsid w:val="00E77E60"/>
    <w:rsid w:val="00E77EC6"/>
    <w:rsid w:val="00E80107"/>
    <w:rsid w:val="00E80140"/>
    <w:rsid w:val="00E8053A"/>
    <w:rsid w:val="00E80546"/>
    <w:rsid w:val="00E80BFF"/>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C37"/>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4FB"/>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2BF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24D"/>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0EA4"/>
    <w:rsid w:val="00F91106"/>
    <w:rsid w:val="00F91D93"/>
    <w:rsid w:val="00F9219D"/>
    <w:rsid w:val="00F924A1"/>
    <w:rsid w:val="00F926BF"/>
    <w:rsid w:val="00F92AC7"/>
    <w:rsid w:val="00F92C3C"/>
    <w:rsid w:val="00F936AB"/>
    <w:rsid w:val="00F93859"/>
    <w:rsid w:val="00F93F07"/>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3C4"/>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BE9"/>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e-seimas.lrs.lt/portal/legalAct/lt/TAD/TAIS.403512/asr"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hyperlink" Target="https://vpt.lrv.lt/media/viesa/saugykla/2023/12/PMBwTt00yKI.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2021.esinvesticijos.lt/igyvendinimas-1/viesinimas"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mailto:jovita.silkunait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41</Pages>
  <Words>82272</Words>
  <Characters>46896</Characters>
  <Application>Microsoft Office Word</Application>
  <DocSecurity>0</DocSecurity>
  <Lines>390</Lines>
  <Paragraphs>257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17</cp:revision>
  <cp:lastPrinted>2024-11-22T08:10:00Z</cp:lastPrinted>
  <dcterms:created xsi:type="dcterms:W3CDTF">2025-08-25T08:40:00Z</dcterms:created>
  <dcterms:modified xsi:type="dcterms:W3CDTF">2025-08-28T06:13:00Z</dcterms:modified>
</cp:coreProperties>
</file>