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63A" w:rsidRPr="004C36C7" w:rsidRDefault="00AF463A" w:rsidP="00B275D0">
      <w:pPr>
        <w:ind w:left="5083" w:firstLine="871"/>
        <w:rPr>
          <w:sz w:val="22"/>
          <w:szCs w:val="22"/>
        </w:rPr>
      </w:pPr>
      <w:r w:rsidRPr="004C36C7">
        <w:rPr>
          <w:sz w:val="22"/>
          <w:szCs w:val="22"/>
        </w:rPr>
        <w:t>PATVIRTINTA</w:t>
      </w:r>
    </w:p>
    <w:p w:rsidR="00502439" w:rsidRPr="004C36C7" w:rsidRDefault="00B275D0" w:rsidP="00B275D0">
      <w:pPr>
        <w:ind w:left="5083" w:firstLine="871"/>
        <w:rPr>
          <w:sz w:val="22"/>
          <w:szCs w:val="22"/>
        </w:rPr>
      </w:pPr>
      <w:r w:rsidRPr="004C36C7">
        <w:rPr>
          <w:sz w:val="22"/>
          <w:szCs w:val="22"/>
        </w:rPr>
        <w:t>Viešojo pirkimo komisijos 2025-09-03</w:t>
      </w:r>
    </w:p>
    <w:p w:rsidR="00AF463A" w:rsidRPr="004C36C7" w:rsidRDefault="00B275D0" w:rsidP="00B275D0">
      <w:pPr>
        <w:ind w:left="5083" w:firstLine="871"/>
        <w:rPr>
          <w:sz w:val="22"/>
          <w:szCs w:val="22"/>
        </w:rPr>
      </w:pPr>
      <w:r w:rsidRPr="004C36C7">
        <w:rPr>
          <w:sz w:val="22"/>
          <w:szCs w:val="22"/>
        </w:rPr>
        <w:t>Protokolu Nr. 2</w:t>
      </w:r>
    </w:p>
    <w:p w:rsidR="009E00E5" w:rsidRPr="004C36C7" w:rsidRDefault="009E00E5" w:rsidP="00AF463A">
      <w:pPr>
        <w:rPr>
          <w:b/>
          <w:bCs/>
        </w:rPr>
      </w:pPr>
    </w:p>
    <w:p w:rsidR="009E00E5" w:rsidRPr="004C36C7" w:rsidRDefault="00B275D0" w:rsidP="009E00E5">
      <w:pPr>
        <w:pStyle w:val="NormalWeb"/>
        <w:spacing w:before="0" w:beforeAutospacing="0" w:after="0" w:afterAutospacing="0"/>
        <w:jc w:val="center"/>
        <w:rPr>
          <w:rFonts w:eastAsia="Times New Roman"/>
          <w:b/>
          <w:noProof/>
          <w:color w:val="000000"/>
          <w:lang w:eastAsia="en-US"/>
        </w:rPr>
      </w:pPr>
      <w:r w:rsidRPr="004C36C7">
        <w:rPr>
          <w:rFonts w:eastAsia="Times New Roman"/>
          <w:b/>
          <w:noProof/>
          <w:color w:val="000000"/>
          <w:lang w:eastAsia="en-US"/>
        </w:rPr>
        <w:t>NIJOLĖS GENYTĖS SOCIALINĖS GLOBOS NAMAI</w:t>
      </w:r>
    </w:p>
    <w:p w:rsidR="009E00E5" w:rsidRPr="004C36C7" w:rsidRDefault="009E00E5" w:rsidP="009E00E5">
      <w:pPr>
        <w:pStyle w:val="NormalWeb"/>
        <w:spacing w:before="0" w:beforeAutospacing="0" w:after="0" w:afterAutospacing="0"/>
        <w:jc w:val="center"/>
        <w:rPr>
          <w:b/>
          <w:bCs/>
        </w:rPr>
      </w:pPr>
    </w:p>
    <w:p w:rsidR="00695D61" w:rsidRPr="004C36C7" w:rsidRDefault="009E00E5" w:rsidP="00695D61">
      <w:pPr>
        <w:pStyle w:val="NormalWeb"/>
        <w:spacing w:before="0" w:beforeAutospacing="0" w:after="0" w:afterAutospacing="0"/>
        <w:jc w:val="center"/>
        <w:rPr>
          <w:b/>
          <w:bCs/>
        </w:rPr>
      </w:pPr>
      <w:r w:rsidRPr="004C36C7">
        <w:rPr>
          <w:b/>
          <w:bCs/>
        </w:rPr>
        <w:t>SKELBIAMOS APKLAUSOS SĄLYGOS</w:t>
      </w:r>
    </w:p>
    <w:p w:rsidR="00695D61" w:rsidRPr="004C36C7" w:rsidRDefault="00695D61" w:rsidP="00695D61">
      <w:pPr>
        <w:pStyle w:val="NormalWeb"/>
        <w:spacing w:before="0" w:beforeAutospacing="0" w:after="0" w:afterAutospacing="0"/>
        <w:jc w:val="center"/>
        <w:rPr>
          <w:b/>
          <w:bCs/>
        </w:rPr>
      </w:pPr>
    </w:p>
    <w:p w:rsidR="009E00E5" w:rsidRPr="004C36C7" w:rsidRDefault="00B275D0" w:rsidP="00B275D0">
      <w:pPr>
        <w:pStyle w:val="NormalWeb"/>
        <w:spacing w:before="0" w:beforeAutospacing="0" w:after="0" w:afterAutospacing="0"/>
        <w:jc w:val="center"/>
        <w:rPr>
          <w:b/>
          <w:bCs/>
        </w:rPr>
      </w:pPr>
      <w:r w:rsidRPr="004C36C7">
        <w:rPr>
          <w:b/>
          <w:bCs/>
        </w:rPr>
        <w:t xml:space="preserve">KELEIVINIO LENGVOJO AUTOMOBILIO PIRKIMAS </w:t>
      </w:r>
    </w:p>
    <w:p w:rsidR="00B275D0" w:rsidRPr="004C36C7" w:rsidRDefault="00B275D0" w:rsidP="00B275D0">
      <w:pPr>
        <w:pStyle w:val="NormalWeb"/>
        <w:spacing w:before="0" w:beforeAutospacing="0" w:after="0" w:afterAutospacing="0"/>
        <w:jc w:val="center"/>
        <w:rPr>
          <w:b/>
          <w:bCs/>
        </w:rPr>
      </w:pPr>
    </w:p>
    <w:p w:rsidR="00D67580" w:rsidRPr="004C36C7" w:rsidRDefault="00D67580" w:rsidP="000440B4">
      <w:pPr>
        <w:pStyle w:val="NormalWeb"/>
        <w:numPr>
          <w:ilvl w:val="0"/>
          <w:numId w:val="17"/>
        </w:numPr>
        <w:tabs>
          <w:tab w:val="left" w:pos="426"/>
        </w:tabs>
        <w:spacing w:before="0" w:beforeAutospacing="0" w:after="0" w:afterAutospacing="0"/>
        <w:ind w:left="0" w:firstLine="0"/>
        <w:jc w:val="center"/>
        <w:rPr>
          <w:b/>
          <w:bCs/>
        </w:rPr>
      </w:pPr>
      <w:r w:rsidRPr="004C36C7">
        <w:rPr>
          <w:b/>
          <w:bCs/>
        </w:rPr>
        <w:t>BENDROSIOS NUOSTATOS</w:t>
      </w:r>
    </w:p>
    <w:p w:rsidR="00D67580" w:rsidRPr="004C36C7" w:rsidRDefault="00D67580" w:rsidP="00D67580">
      <w:pPr>
        <w:pStyle w:val="NormalWeb"/>
        <w:spacing w:before="0" w:beforeAutospacing="0" w:after="0" w:afterAutospacing="0"/>
        <w:ind w:left="720"/>
        <w:jc w:val="center"/>
        <w:rPr>
          <w:b/>
          <w:bCs/>
        </w:rPr>
      </w:pPr>
    </w:p>
    <w:p w:rsidR="00D67580" w:rsidRPr="004C36C7" w:rsidRDefault="00D67580" w:rsidP="00D67580">
      <w:pPr>
        <w:pStyle w:val="NormalWeb"/>
        <w:spacing w:before="0" w:beforeAutospacing="0" w:after="0" w:afterAutospacing="0"/>
        <w:ind w:firstLine="480"/>
        <w:jc w:val="both"/>
      </w:pPr>
      <w:r w:rsidRPr="004C36C7">
        <w:t xml:space="preserve">1.1. Šis mažos vertės viešasis pirkimas (toliau </w:t>
      </w:r>
      <w:r w:rsidR="000440B4" w:rsidRPr="004C36C7">
        <w:t>–</w:t>
      </w:r>
      <w:r w:rsidRPr="004C36C7">
        <w:t xml:space="preserve"> pirkimas) vykdomas skelbiamos apklausos būdu, naudojantis Centrinės viešųjų pirkimų informacinės sistemos (toliau </w:t>
      </w:r>
      <w:r w:rsidR="000440B4" w:rsidRPr="004C36C7">
        <w:t>–</w:t>
      </w:r>
      <w:r w:rsidRPr="004C36C7">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w:t>
      </w:r>
      <w:r w:rsidR="00B275D0" w:rsidRPr="004C36C7">
        <w:t xml:space="preserve">mų tvarkos aprašo patvirtinimo“ </w:t>
      </w:r>
      <w:r w:rsidRPr="004C36C7">
        <w:t>(toliau – Aprašas),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„Pirkimo sutarties projektas“ bei pirkimo dokumentų paaiškinimai (patikslinimai)</w:t>
      </w:r>
      <w:r w:rsidR="00B275D0" w:rsidRPr="004C36C7">
        <w:t>, jei tokių bus</w:t>
      </w:r>
      <w:r w:rsidRPr="004C36C7">
        <w:t>.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67580" w:rsidRPr="004C36C7" w:rsidRDefault="00D67580" w:rsidP="00D67580">
      <w:pPr>
        <w:pStyle w:val="NormalWeb"/>
        <w:spacing w:before="0" w:beforeAutospacing="0" w:after="0" w:afterAutospacing="0"/>
        <w:ind w:firstLine="480"/>
        <w:jc w:val="both"/>
      </w:pPr>
      <w:r w:rsidRPr="004C36C7">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r w:rsidR="00B275D0" w:rsidRPr="004C36C7">
        <w:t>https://viesiejipirkimai.lt/epps/home.do</w:t>
      </w:r>
      <w:r w:rsidRPr="004C36C7">
        <w:t xml:space="preserve"> . </w:t>
      </w:r>
    </w:p>
    <w:p w:rsidR="00D67580" w:rsidRPr="004C36C7" w:rsidRDefault="00D67580" w:rsidP="00BF322B">
      <w:pPr>
        <w:pStyle w:val="NormalWeb"/>
        <w:spacing w:before="0" w:beforeAutospacing="0" w:after="0" w:afterAutospacing="0"/>
        <w:ind w:firstLine="480"/>
        <w:jc w:val="both"/>
      </w:pPr>
      <w:r w:rsidRPr="004C36C7">
        <w:t>1.3. Pirkimas atliekamas laikantis lygiateisiškumo, nediskriminavimo, abipusio pripažinimo, proporcingumo ir skaidrumo principų bei konfidencialumo ir nešališkumo reikalavimų.</w:t>
      </w:r>
    </w:p>
    <w:p w:rsidR="00D67580" w:rsidRPr="004C36C7" w:rsidRDefault="00D67580" w:rsidP="00D67580">
      <w:pPr>
        <w:pStyle w:val="NormalWeb"/>
        <w:spacing w:before="0" w:beforeAutospacing="0" w:after="0" w:afterAutospacing="0"/>
        <w:ind w:firstLine="480"/>
        <w:jc w:val="both"/>
      </w:pPr>
      <w:r w:rsidRPr="004C36C7">
        <w:t>1.</w:t>
      </w:r>
      <w:r w:rsidR="00BF322B" w:rsidRPr="004C36C7">
        <w:t>4</w:t>
      </w:r>
      <w:r w:rsidRPr="004C36C7">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rsidR="00094364" w:rsidRPr="004C36C7" w:rsidRDefault="00094364" w:rsidP="00094364">
      <w:pPr>
        <w:pStyle w:val="NormalWeb"/>
        <w:spacing w:before="0" w:beforeAutospacing="0" w:after="0" w:afterAutospacing="0"/>
        <w:ind w:firstLine="480"/>
        <w:jc w:val="both"/>
        <w:rPr>
          <w:rFonts w:eastAsia="Times New Roman"/>
          <w:b/>
          <w:bCs/>
          <w:szCs w:val="20"/>
          <w:lang w:eastAsia="en-US"/>
        </w:rPr>
      </w:pPr>
      <w:r w:rsidRPr="004C36C7">
        <w:rPr>
          <w:b/>
          <w:bCs/>
        </w:rPr>
        <w:t>1.</w:t>
      </w:r>
      <w:r w:rsidR="00BF322B" w:rsidRPr="004C36C7">
        <w:rPr>
          <w:b/>
          <w:bCs/>
        </w:rPr>
        <w:t>5</w:t>
      </w:r>
      <w:r w:rsidRPr="004C36C7">
        <w:rPr>
          <w:b/>
          <w:bCs/>
        </w:rPr>
        <w:t>.</w:t>
      </w:r>
      <w:r w:rsidRPr="004C36C7">
        <w:rPr>
          <w:rFonts w:eastAsia="Times New Roman"/>
          <w:b/>
          <w:bCs/>
          <w:szCs w:val="20"/>
          <w:lang w:eastAsia="en-US"/>
        </w:rPr>
        <w:t xml:space="preserve"> Šiame pirkime taikomi aplinkos apsaugos kriterijai.</w:t>
      </w:r>
      <w:r w:rsidR="00B275D0" w:rsidRPr="004C36C7">
        <w:rPr>
          <w:rFonts w:eastAsia="Times New Roman"/>
          <w:b/>
          <w:bCs/>
          <w:szCs w:val="20"/>
          <w:lang w:eastAsia="en-US"/>
        </w:rPr>
        <w:t xml:space="preserve"> </w:t>
      </w:r>
      <w:r w:rsidR="00D0523E" w:rsidRPr="004C36C7">
        <w:rPr>
          <w:color w:val="000000"/>
        </w:rPr>
        <w:t xml:space="preserve">Pirkimas vykdomas vadovaujantis </w:t>
      </w:r>
      <w:r w:rsidR="00D0523E" w:rsidRPr="004C36C7">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9B1018" w:rsidRPr="004C36C7">
        <w:t xml:space="preserve"> (toliau – Įsakymas dėl aplinkos apsaugos kriterijų</w:t>
      </w:r>
      <w:r w:rsidR="009B1018" w:rsidRPr="004C36C7">
        <w:rPr>
          <w:kern w:val="2"/>
          <w:shd w:val="clear" w:color="auto" w:fill="FFFFFF"/>
        </w:rPr>
        <w:t xml:space="preserve"> ) </w:t>
      </w:r>
      <w:r w:rsidR="0023749F">
        <w:rPr>
          <w:kern w:val="2"/>
          <w:shd w:val="clear" w:color="auto" w:fill="FFFFFF"/>
        </w:rPr>
        <w:t>10.1.2</w:t>
      </w:r>
      <w:r w:rsidR="0077355B" w:rsidRPr="004C36C7">
        <w:rPr>
          <w:kern w:val="2"/>
          <w:shd w:val="clear" w:color="auto" w:fill="FFFFFF"/>
        </w:rPr>
        <w:t xml:space="preserve"> </w:t>
      </w:r>
      <w:r w:rsidR="00D0523E" w:rsidRPr="004C36C7">
        <w:rPr>
          <w:color w:val="000000"/>
        </w:rPr>
        <w:t>punktu</w:t>
      </w:r>
      <w:r w:rsidR="009B1018" w:rsidRPr="004C36C7">
        <w:rPr>
          <w:color w:val="000000"/>
        </w:rPr>
        <w:t xml:space="preserve"> (vadovaujamasi aktualia redakcija)</w:t>
      </w:r>
      <w:r w:rsidR="00D0523E" w:rsidRPr="004C36C7">
        <w:rPr>
          <w:color w:val="000000"/>
        </w:rPr>
        <w:t>. Aplinkos apaugos kriterijai nustatyti Pirkimo sąlygų techninės specifikacijos reikalavimuose ir Sutarties vykdymo sąlygose.</w:t>
      </w:r>
    </w:p>
    <w:p w:rsidR="00FD6241" w:rsidRPr="004C36C7" w:rsidRDefault="007F0A81" w:rsidP="008F572E">
      <w:pPr>
        <w:pStyle w:val="NormalWeb"/>
        <w:spacing w:before="0" w:beforeAutospacing="0" w:after="0" w:afterAutospacing="0"/>
        <w:ind w:firstLine="480"/>
        <w:jc w:val="both"/>
        <w:rPr>
          <w:rFonts w:eastAsia="Times New Roman"/>
          <w:szCs w:val="20"/>
          <w:lang w:eastAsia="en-US"/>
        </w:rPr>
      </w:pPr>
      <w:r w:rsidRPr="004C36C7">
        <w:rPr>
          <w:rFonts w:eastAsia="Times New Roman"/>
          <w:szCs w:val="20"/>
          <w:lang w:eastAsia="en-US"/>
        </w:rPr>
        <w:t>1.</w:t>
      </w:r>
      <w:r w:rsidR="00BF322B" w:rsidRPr="004C36C7">
        <w:rPr>
          <w:rFonts w:eastAsia="Times New Roman"/>
          <w:szCs w:val="20"/>
          <w:lang w:eastAsia="en-US"/>
        </w:rPr>
        <w:t>6.</w:t>
      </w:r>
      <w:bookmarkStart w:id="0" w:name="_Hlk161745516"/>
      <w:r w:rsidR="00004912">
        <w:rPr>
          <w:rFonts w:eastAsia="Times New Roman"/>
          <w:szCs w:val="20"/>
          <w:lang w:eastAsia="en-US"/>
        </w:rPr>
        <w:t xml:space="preserve"> </w:t>
      </w:r>
      <w:r w:rsidR="00FD6241" w:rsidRPr="004C36C7">
        <w:rPr>
          <w:rFonts w:eastAsia="Times New Roman"/>
          <w:szCs w:val="20"/>
          <w:lang w:eastAsia="en-US"/>
        </w:rPr>
        <w:t xml:space="preserve">Pirkimas neatliekamas naudojantis centralizuotų pirkimų katalogu, nes </w:t>
      </w:r>
      <w:bookmarkEnd w:id="0"/>
      <w:r w:rsidR="00227EDC" w:rsidRPr="004C36C7">
        <w:rPr>
          <w:rFonts w:eastAsia="Times New Roman"/>
          <w:szCs w:val="20"/>
          <w:lang w:eastAsia="en-US"/>
        </w:rPr>
        <w:t>Pirkimo inicijavimo metu nebuvo įmanoma suformuoti užsakymo naudoj</w:t>
      </w:r>
      <w:r w:rsidR="00B275D0" w:rsidRPr="004C36C7">
        <w:rPr>
          <w:rFonts w:eastAsia="Times New Roman"/>
          <w:szCs w:val="20"/>
          <w:lang w:eastAsia="en-US"/>
        </w:rPr>
        <w:t>antis CPO LT katalogu, nes kataloge neliko modulio</w:t>
      </w:r>
      <w:r w:rsidR="00596FB4" w:rsidRPr="004C36C7">
        <w:rPr>
          <w:rFonts w:eastAsia="Times New Roman"/>
          <w:szCs w:val="20"/>
          <w:lang w:eastAsia="en-US"/>
        </w:rPr>
        <w:t xml:space="preserve"> „Lengvųjų automobilių užsakymai (lengvųjų automobilių pirkimas – pardavimas)“</w:t>
      </w:r>
      <w:r w:rsidR="00FD6241" w:rsidRPr="004C36C7">
        <w:rPr>
          <w:rFonts w:eastAsia="Times New Roman"/>
          <w:szCs w:val="20"/>
          <w:lang w:eastAsia="en-US"/>
        </w:rPr>
        <w:t>.</w:t>
      </w:r>
    </w:p>
    <w:p w:rsidR="00004912" w:rsidRPr="00004912" w:rsidRDefault="00BF322B" w:rsidP="00004912">
      <w:pPr>
        <w:pStyle w:val="NormalWeb"/>
        <w:spacing w:before="0" w:beforeAutospacing="0" w:after="0" w:afterAutospacing="0"/>
        <w:ind w:firstLine="480"/>
        <w:jc w:val="both"/>
        <w:rPr>
          <w:lang w:val="en-US"/>
        </w:rPr>
      </w:pPr>
      <w:r w:rsidRPr="004C36C7">
        <w:rPr>
          <w:rFonts w:eastAsia="Times New Roman"/>
          <w:szCs w:val="20"/>
          <w:lang w:eastAsia="en-US"/>
        </w:rPr>
        <w:t xml:space="preserve">1.7. Perkančiosios organizacijos kontaktinis asmuo įgaliotas palaikyti tiesioginį ryšį su tiekėjais – Viešųjų pirkimų </w:t>
      </w:r>
      <w:r w:rsidR="00B275D0" w:rsidRPr="004C36C7">
        <w:rPr>
          <w:rFonts w:eastAsia="Times New Roman"/>
          <w:szCs w:val="20"/>
          <w:lang w:eastAsia="en-US"/>
        </w:rPr>
        <w:t>specialistė Renata Baskienė,</w:t>
      </w:r>
      <w:r w:rsidRPr="004C36C7">
        <w:t xml:space="preserve"> tel. </w:t>
      </w:r>
      <w:r w:rsidR="00B275D0" w:rsidRPr="004C36C7">
        <w:t>+37062097213</w:t>
      </w:r>
      <w:r w:rsidRPr="004C36C7">
        <w:t xml:space="preserve">, el. p. </w:t>
      </w:r>
      <w:hyperlink r:id="rId8" w:history="1">
        <w:r w:rsidR="00004912" w:rsidRPr="00732515">
          <w:rPr>
            <w:rStyle w:val="Hyperlink"/>
          </w:rPr>
          <w:t>administracija</w:t>
        </w:r>
        <w:r w:rsidR="00004912" w:rsidRPr="00732515">
          <w:rPr>
            <w:rStyle w:val="Hyperlink"/>
            <w:lang w:val="en-US"/>
          </w:rPr>
          <w:t>@ngenytesocgloba.lt</w:t>
        </w:r>
      </w:hyperlink>
      <w:r w:rsidR="00004912">
        <w:rPr>
          <w:lang w:val="en-US"/>
        </w:rPr>
        <w:t>.</w:t>
      </w:r>
    </w:p>
    <w:p w:rsidR="00D67580" w:rsidRPr="004C36C7" w:rsidRDefault="00D67580" w:rsidP="00D67580"/>
    <w:p w:rsidR="00D67580" w:rsidRPr="004C36C7" w:rsidRDefault="00D67580" w:rsidP="009E00E5">
      <w:pPr>
        <w:pStyle w:val="NormalWeb"/>
        <w:numPr>
          <w:ilvl w:val="0"/>
          <w:numId w:val="17"/>
        </w:numPr>
        <w:spacing w:before="0" w:beforeAutospacing="0" w:after="0" w:afterAutospacing="0"/>
        <w:jc w:val="center"/>
        <w:rPr>
          <w:b/>
          <w:bCs/>
        </w:rPr>
      </w:pPr>
      <w:r w:rsidRPr="004C36C7">
        <w:rPr>
          <w:b/>
          <w:bCs/>
        </w:rPr>
        <w:t>INFORMACIJA APIE PERKANČIĄJĄ ORGANIZACIJĄ IR PIRKIMO OBJEKTĄ</w:t>
      </w:r>
    </w:p>
    <w:p w:rsidR="00D67580" w:rsidRPr="004C36C7" w:rsidRDefault="00D67580" w:rsidP="00D67580">
      <w:pPr>
        <w:pStyle w:val="NormalWeb"/>
        <w:spacing w:before="0" w:beforeAutospacing="0" w:after="0" w:afterAutospacing="0"/>
        <w:ind w:left="720"/>
        <w:rPr>
          <w:b/>
        </w:rPr>
      </w:pPr>
    </w:p>
    <w:p w:rsidR="00695D61" w:rsidRPr="004C36C7" w:rsidRDefault="00D67580" w:rsidP="00CC003B">
      <w:pPr>
        <w:pStyle w:val="NormalWeb"/>
        <w:spacing w:before="0" w:beforeAutospacing="0" w:after="0" w:afterAutospacing="0"/>
        <w:ind w:firstLine="482"/>
        <w:jc w:val="both"/>
      </w:pPr>
      <w:r w:rsidRPr="004C36C7">
        <w:lastRenderedPageBreak/>
        <w:t>2.1</w:t>
      </w:r>
      <w:r w:rsidR="009721FA" w:rsidRPr="004C36C7">
        <w:t xml:space="preserve">. </w:t>
      </w:r>
      <w:r w:rsidR="00B275D0" w:rsidRPr="004C36C7">
        <w:rPr>
          <w:rStyle w:val="pildymui"/>
          <w:iCs/>
        </w:rPr>
        <w:t>Nijolės Genytės socialinės globos namai</w:t>
      </w:r>
      <w:r w:rsidR="008C00A7" w:rsidRPr="004C36C7">
        <w:t xml:space="preserve"> (toliau – perkančioji organizacija) atlieka pirkimą ir numato įsigyti </w:t>
      </w:r>
      <w:r w:rsidR="000B38A0" w:rsidRPr="004C36C7">
        <w:rPr>
          <w:b/>
          <w:bCs/>
        </w:rPr>
        <w:t xml:space="preserve">Naują keleivinį </w:t>
      </w:r>
      <w:r w:rsidR="008C00A7" w:rsidRPr="004C36C7">
        <w:rPr>
          <w:b/>
        </w:rPr>
        <w:t>lengvąjį automobilį</w:t>
      </w:r>
      <w:r w:rsidR="00B275D0" w:rsidRPr="004C36C7">
        <w:t>, BVPŽ kodas - 34110000-1.</w:t>
      </w:r>
    </w:p>
    <w:p w:rsidR="00695D61" w:rsidRPr="004C36C7" w:rsidRDefault="00695D61" w:rsidP="00CC003B">
      <w:pPr>
        <w:pStyle w:val="NormalWeb"/>
        <w:spacing w:before="0" w:beforeAutospacing="0" w:after="0" w:afterAutospacing="0"/>
        <w:ind w:firstLine="482"/>
        <w:jc w:val="both"/>
      </w:pPr>
      <w:r w:rsidRPr="004C36C7">
        <w:t>2.</w:t>
      </w:r>
      <w:r w:rsidR="008C00A7" w:rsidRPr="004C36C7">
        <w:t>2</w:t>
      </w:r>
      <w:r w:rsidRPr="004C36C7">
        <w:t>. Pirkimo objektas į dalis neskaidomas.</w:t>
      </w:r>
    </w:p>
    <w:p w:rsidR="00695D61" w:rsidRPr="004C36C7" w:rsidRDefault="00695D61" w:rsidP="00CC003B">
      <w:pPr>
        <w:pStyle w:val="NormalWeb"/>
        <w:spacing w:before="0" w:beforeAutospacing="0" w:after="0" w:afterAutospacing="0"/>
        <w:ind w:firstLine="482"/>
        <w:jc w:val="both"/>
      </w:pPr>
      <w:r w:rsidRPr="004C36C7">
        <w:t>2.</w:t>
      </w:r>
      <w:r w:rsidR="008C00A7" w:rsidRPr="004C36C7">
        <w:t>3</w:t>
      </w:r>
      <w:r w:rsidRPr="004C36C7">
        <w:t xml:space="preserve">. Pirkimo objektas apibūdintas ir reikalavimai jam nustatyti Techninėje specifikacijoje (Sąlygų 2 priedas). </w:t>
      </w:r>
    </w:p>
    <w:p w:rsidR="00695D61" w:rsidRPr="004C36C7" w:rsidRDefault="00695D61" w:rsidP="00CC003B">
      <w:pPr>
        <w:pStyle w:val="NormalWeb"/>
        <w:spacing w:before="0" w:beforeAutospacing="0" w:after="0" w:afterAutospacing="0"/>
        <w:ind w:firstLine="482"/>
        <w:jc w:val="both"/>
        <w:rPr>
          <w:rFonts w:eastAsia="Times New Roman"/>
          <w:i/>
          <w:color w:val="FF0000"/>
          <w:lang w:eastAsia="en-US"/>
        </w:rPr>
      </w:pPr>
    </w:p>
    <w:p w:rsidR="00D67580" w:rsidRPr="004C36C7" w:rsidRDefault="00D67580" w:rsidP="009E00E5">
      <w:pPr>
        <w:pStyle w:val="NormalWeb"/>
        <w:numPr>
          <w:ilvl w:val="0"/>
          <w:numId w:val="17"/>
        </w:numPr>
        <w:spacing w:before="0" w:beforeAutospacing="0" w:after="0" w:afterAutospacing="0"/>
        <w:jc w:val="center"/>
        <w:rPr>
          <w:b/>
          <w:bCs/>
        </w:rPr>
      </w:pPr>
      <w:r w:rsidRPr="004C36C7">
        <w:rPr>
          <w:b/>
          <w:bCs/>
        </w:rPr>
        <w:t>TIEKĖJO PAŠALINIMO PAGRINDAI, REIKALAVIMAI KVALIFIKACIJAI IR REIKALAUJAMI KOKYBĖS BEI APLINKOS APSAUGOS VADYBOS SISTEMŲ STANDARTAI</w:t>
      </w:r>
    </w:p>
    <w:p w:rsidR="00183F9F" w:rsidRPr="004C36C7" w:rsidRDefault="00183F9F" w:rsidP="00183F9F">
      <w:pPr>
        <w:pStyle w:val="NormalWeb"/>
        <w:spacing w:before="0" w:beforeAutospacing="0" w:after="0" w:afterAutospacing="0"/>
        <w:ind w:left="1080"/>
        <w:rPr>
          <w:b/>
          <w:bCs/>
        </w:rPr>
      </w:pPr>
    </w:p>
    <w:p w:rsidR="00C94E49" w:rsidRPr="004C36C7" w:rsidRDefault="00C94E49" w:rsidP="00C94E49">
      <w:pPr>
        <w:ind w:firstLine="480"/>
        <w:jc w:val="both"/>
        <w:rPr>
          <w:szCs w:val="24"/>
        </w:rPr>
      </w:pPr>
      <w:r w:rsidRPr="004C36C7">
        <w:rPr>
          <w:szCs w:val="24"/>
        </w:rPr>
        <w:t xml:space="preserve">3.1. Perkančioji organizacija nenustato tiekėjo pašalinimo pagrindų, reikalavimų kvalifikacijai bei nereikalauja, kad tiekėjas laikytųsi kokybės vadybos </w:t>
      </w:r>
      <w:r w:rsidR="00822972" w:rsidRPr="004C36C7">
        <w:rPr>
          <w:szCs w:val="24"/>
        </w:rPr>
        <w:t xml:space="preserve">ar aplinkos apsaugos vadybos sistemų </w:t>
      </w:r>
      <w:r w:rsidRPr="004C36C7">
        <w:rPr>
          <w:szCs w:val="24"/>
        </w:rPr>
        <w:t>standartų (toliau – Reikalavimai tiekėjui).</w:t>
      </w:r>
    </w:p>
    <w:p w:rsidR="00822972" w:rsidRPr="004C36C7" w:rsidRDefault="00822972" w:rsidP="00822972">
      <w:pPr>
        <w:pStyle w:val="ListParagraph"/>
        <w:numPr>
          <w:ilvl w:val="1"/>
          <w:numId w:val="42"/>
        </w:numPr>
        <w:tabs>
          <w:tab w:val="left" w:pos="993"/>
        </w:tabs>
        <w:spacing w:after="0" w:line="240" w:lineRule="auto"/>
        <w:ind w:left="0" w:firstLine="426"/>
        <w:jc w:val="both"/>
        <w:outlineLvl w:val="1"/>
        <w:rPr>
          <w:rFonts w:ascii="Times New Roman" w:eastAsia="Times New Roman" w:hAnsi="Times New Roman" w:cs="Times New Roman"/>
          <w:sz w:val="24"/>
          <w:szCs w:val="20"/>
          <w:lang w:eastAsia="en-US"/>
        </w:rPr>
      </w:pPr>
      <w:r w:rsidRPr="004C36C7">
        <w:rPr>
          <w:rFonts w:ascii="Times New Roman" w:eastAsia="Times New Roman" w:hAnsi="Times New Roman" w:cs="Times New Roman"/>
          <w:sz w:val="24"/>
          <w:szCs w:val="20"/>
          <w:lang w:eastAsia="en-US"/>
        </w:rPr>
        <w:t>Tais atvejais, kai tiekėjas naudojasi (naudosis) trečiųjų asmenų, kurie tiesiogiai aktyviai, savo veiksmais neprisidės prie perkančiosios organizacijos poreikio įsigyti pirkimo objektą tenkinimo (tiesiogiai neteiks dalies paslaugų,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rsidR="00822972" w:rsidRPr="004C36C7" w:rsidRDefault="00822972" w:rsidP="00822972">
      <w:pPr>
        <w:pStyle w:val="ListParagraph"/>
        <w:numPr>
          <w:ilvl w:val="1"/>
          <w:numId w:val="42"/>
        </w:numPr>
        <w:tabs>
          <w:tab w:val="left" w:pos="851"/>
        </w:tabs>
        <w:spacing w:after="0" w:line="240" w:lineRule="auto"/>
        <w:ind w:left="0" w:firstLine="426"/>
        <w:jc w:val="both"/>
        <w:outlineLvl w:val="1"/>
        <w:rPr>
          <w:rFonts w:ascii="Times New Roman" w:eastAsia="Times New Roman" w:hAnsi="Times New Roman" w:cs="Times New Roman"/>
          <w:sz w:val="24"/>
          <w:szCs w:val="20"/>
        </w:rPr>
      </w:pPr>
      <w:r w:rsidRPr="004C36C7">
        <w:rPr>
          <w:rFonts w:ascii="Times New Roman" w:eastAsia="Times New Roman" w:hAnsi="Times New Roman" w:cs="Times New Roman"/>
          <w:sz w:val="24"/>
          <w:szCs w:val="20"/>
        </w:rPr>
        <w:t xml:space="preserve"> Tiekėjas pasiūlyme privalo nurodyti, kokius subtiekėjus, jeigu jie yra žinomi, jis ketina pasitelkti. Pirkimo procedūrų metu subtiekėjų kvalifikacija netikrinama.</w:t>
      </w:r>
    </w:p>
    <w:p w:rsidR="00C94E49" w:rsidRPr="004C36C7" w:rsidRDefault="00822972" w:rsidP="00822972">
      <w:pPr>
        <w:pStyle w:val="ListParagraph"/>
        <w:numPr>
          <w:ilvl w:val="1"/>
          <w:numId w:val="42"/>
        </w:numPr>
        <w:tabs>
          <w:tab w:val="left" w:pos="851"/>
        </w:tabs>
        <w:spacing w:after="0"/>
        <w:ind w:left="0" w:firstLine="426"/>
        <w:jc w:val="both"/>
        <w:rPr>
          <w:rFonts w:ascii="Times New Roman" w:hAnsi="Times New Roman" w:cs="Times New Roman"/>
          <w:sz w:val="24"/>
          <w:szCs w:val="28"/>
        </w:rPr>
      </w:pPr>
      <w:r w:rsidRPr="004C36C7">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C94E49" w:rsidRPr="004C36C7">
        <w:rPr>
          <w:rFonts w:ascii="Times New Roman" w:hAnsi="Times New Roman" w:cs="Times New Roman"/>
          <w:sz w:val="24"/>
          <w:szCs w:val="28"/>
        </w:rPr>
        <w:t>.</w:t>
      </w:r>
    </w:p>
    <w:p w:rsidR="00D67580" w:rsidRPr="004C36C7" w:rsidRDefault="00D67580" w:rsidP="00D67580">
      <w:pPr>
        <w:pStyle w:val="NormalWeb"/>
        <w:spacing w:before="0" w:beforeAutospacing="0" w:after="0" w:afterAutospacing="0"/>
        <w:ind w:firstLine="482"/>
        <w:jc w:val="both"/>
      </w:pPr>
    </w:p>
    <w:p w:rsidR="00D67580" w:rsidRPr="004C36C7" w:rsidRDefault="00D67580" w:rsidP="009E00E5">
      <w:pPr>
        <w:pStyle w:val="NormalWeb"/>
        <w:numPr>
          <w:ilvl w:val="0"/>
          <w:numId w:val="17"/>
        </w:numPr>
        <w:spacing w:before="0" w:beforeAutospacing="0" w:after="0" w:afterAutospacing="0"/>
        <w:jc w:val="center"/>
        <w:rPr>
          <w:b/>
          <w:bCs/>
        </w:rPr>
      </w:pPr>
      <w:r w:rsidRPr="004C36C7">
        <w:rPr>
          <w:b/>
          <w:bCs/>
        </w:rPr>
        <w:t>PIRKIMO DOKUMENTŲ PAAIŠKINIMAI IR PATIKSLINIMAI</w:t>
      </w:r>
    </w:p>
    <w:p w:rsidR="00D67580" w:rsidRPr="004C36C7" w:rsidRDefault="00D67580" w:rsidP="00D67580">
      <w:pPr>
        <w:pStyle w:val="NormalWeb"/>
        <w:spacing w:before="0" w:beforeAutospacing="0" w:after="0" w:afterAutospacing="0"/>
        <w:ind w:left="720"/>
        <w:rPr>
          <w:b/>
          <w:bCs/>
        </w:rPr>
      </w:pPr>
    </w:p>
    <w:p w:rsidR="00D67580" w:rsidRPr="004C36C7" w:rsidRDefault="00D67580" w:rsidP="00D67580">
      <w:pPr>
        <w:pStyle w:val="NormalWeb"/>
        <w:spacing w:before="0" w:beforeAutospacing="0" w:after="0" w:afterAutospacing="0"/>
        <w:ind w:firstLine="480"/>
        <w:jc w:val="both"/>
      </w:pPr>
      <w:r w:rsidRPr="004C36C7">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67580" w:rsidRPr="004C36C7" w:rsidRDefault="00D67580" w:rsidP="00D67580">
      <w:pPr>
        <w:pStyle w:val="NormalWeb"/>
        <w:spacing w:before="0" w:beforeAutospacing="0" w:after="0" w:afterAutospacing="0"/>
        <w:ind w:firstLine="480"/>
        <w:jc w:val="both"/>
      </w:pPr>
      <w:r w:rsidRPr="004C36C7">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67580" w:rsidRPr="004C36C7" w:rsidRDefault="00D67580" w:rsidP="00D67580">
      <w:pPr>
        <w:pStyle w:val="NormalWeb"/>
        <w:spacing w:before="0" w:beforeAutospacing="0" w:after="0" w:afterAutospacing="0"/>
        <w:ind w:firstLine="480"/>
        <w:jc w:val="both"/>
      </w:pPr>
      <w:r w:rsidRPr="004C36C7">
        <w:t>4.3. Perkančioji organizacija, paaiškindama ar patikslindama pirkimo dokumentus, užtikrina tiekėjų anonimiškumą, t. y. užtikrina, kad tiekėjai nesužinotų kitų tiekėjų, ketinančių dalyvauti pirkimo procedūrose, pavadinimų ir kitų rekvizitų.</w:t>
      </w:r>
    </w:p>
    <w:p w:rsidR="00D67580" w:rsidRPr="004C36C7" w:rsidRDefault="00D67580" w:rsidP="00D67580">
      <w:pPr>
        <w:pStyle w:val="NormalWeb"/>
        <w:spacing w:before="0" w:beforeAutospacing="0" w:after="0" w:afterAutospacing="0"/>
        <w:ind w:firstLine="480"/>
        <w:jc w:val="both"/>
      </w:pPr>
      <w:r w:rsidRPr="004C36C7">
        <w:t xml:space="preserve">4.4. Jei paaiškinimai ar patikslinimai iš esmės keičia pirkimo dokumentuose nustatytus reikalavimus pirkimo objektui, </w:t>
      </w:r>
      <w:r w:rsidR="003222E1" w:rsidRPr="004C36C7">
        <w:t xml:space="preserve">pirkimas nutraukiama ir rengiamos naujos viešųjų pirkimų procedūros. </w:t>
      </w:r>
    </w:p>
    <w:p w:rsidR="00D67580" w:rsidRPr="004C36C7" w:rsidRDefault="00D67580" w:rsidP="00D67580">
      <w:pPr>
        <w:pStyle w:val="NormalWeb"/>
        <w:spacing w:before="0" w:beforeAutospacing="0" w:after="0" w:afterAutospacing="0"/>
        <w:ind w:firstLine="480"/>
        <w:jc w:val="both"/>
      </w:pPr>
      <w:r w:rsidRPr="004C36C7">
        <w:t>4.5. Perkančioji organizacija nerengs susitikimo su tiekėjais dėl pirkimo dokumentų.</w:t>
      </w:r>
    </w:p>
    <w:p w:rsidR="00183F9F" w:rsidRPr="004C36C7" w:rsidRDefault="00183F9F" w:rsidP="00D67580">
      <w:pPr>
        <w:pStyle w:val="NormalWeb"/>
        <w:spacing w:before="0" w:beforeAutospacing="0" w:after="0" w:afterAutospacing="0"/>
        <w:ind w:firstLine="480"/>
        <w:jc w:val="both"/>
      </w:pPr>
    </w:p>
    <w:p w:rsidR="00D67580" w:rsidRPr="004C36C7" w:rsidRDefault="00D67580" w:rsidP="009E00E5">
      <w:pPr>
        <w:pStyle w:val="NormalWeb"/>
        <w:numPr>
          <w:ilvl w:val="0"/>
          <w:numId w:val="17"/>
        </w:numPr>
        <w:spacing w:before="0" w:beforeAutospacing="0" w:after="0" w:afterAutospacing="0"/>
        <w:jc w:val="center"/>
        <w:rPr>
          <w:b/>
          <w:bCs/>
        </w:rPr>
      </w:pPr>
      <w:r w:rsidRPr="004C36C7">
        <w:rPr>
          <w:b/>
          <w:bCs/>
        </w:rPr>
        <w:t>PASIŪLYMŲ RENGIMAS IR TEIKIMAS</w:t>
      </w:r>
    </w:p>
    <w:p w:rsidR="009E00E5" w:rsidRPr="004C36C7" w:rsidRDefault="009E00E5" w:rsidP="00CC003B">
      <w:pPr>
        <w:pStyle w:val="NormalWeb"/>
        <w:spacing w:before="0" w:beforeAutospacing="0" w:after="0" w:afterAutospacing="0"/>
        <w:ind w:firstLine="567"/>
        <w:rPr>
          <w:b/>
          <w:bCs/>
        </w:rPr>
      </w:pPr>
    </w:p>
    <w:p w:rsidR="00577D3C" w:rsidRPr="004C36C7" w:rsidRDefault="00577D3C" w:rsidP="00CC003B">
      <w:pPr>
        <w:pStyle w:val="NormalWeb"/>
        <w:numPr>
          <w:ilvl w:val="1"/>
          <w:numId w:val="28"/>
        </w:numPr>
        <w:tabs>
          <w:tab w:val="left" w:pos="426"/>
          <w:tab w:val="left" w:pos="851"/>
        </w:tabs>
        <w:spacing w:before="0" w:beforeAutospacing="0" w:after="0" w:afterAutospacing="0"/>
        <w:ind w:left="0" w:firstLine="567"/>
        <w:jc w:val="both"/>
      </w:pPr>
      <w:r w:rsidRPr="004C36C7">
        <w:t>Tiekėjas g</w:t>
      </w:r>
      <w:r w:rsidR="003222E1" w:rsidRPr="004C36C7">
        <w:t>ali pateikti tik vieną pasiūlymą</w:t>
      </w:r>
      <w:r w:rsidRPr="004C36C7">
        <w:t>.</w:t>
      </w:r>
    </w:p>
    <w:p w:rsidR="00577D3C" w:rsidRPr="004C36C7" w:rsidRDefault="00577D3C" w:rsidP="00CC003B">
      <w:pPr>
        <w:pStyle w:val="NormalWeb"/>
        <w:spacing w:before="0" w:beforeAutospacing="0" w:after="0" w:afterAutospacing="0"/>
        <w:ind w:firstLine="567"/>
        <w:jc w:val="both"/>
      </w:pPr>
      <w:r w:rsidRPr="004C36C7">
        <w:t xml:space="preserve">5.2. Jei pasiūlymą teikia Tiekėjų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w:t>
      </w:r>
      <w:r w:rsidRPr="004C36C7">
        <w:lastRenderedPageBreak/>
        <w:t>būti pateikta informacija apie asmenį, atstovaujantį ūkio subjektų grupei bendraujant su perkančiąja organizacija.</w:t>
      </w:r>
    </w:p>
    <w:p w:rsidR="00577D3C" w:rsidRPr="004C36C7" w:rsidRDefault="00577D3C" w:rsidP="00CC003B">
      <w:pPr>
        <w:pStyle w:val="NormalWeb"/>
        <w:spacing w:before="0" w:beforeAutospacing="0" w:after="0" w:afterAutospacing="0"/>
        <w:ind w:firstLine="567"/>
        <w:jc w:val="both"/>
      </w:pPr>
      <w:r w:rsidRPr="004C36C7">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r w:rsidR="003222E1" w:rsidRPr="004C36C7">
        <w:t xml:space="preserve"> </w:t>
      </w:r>
      <w:r w:rsidRPr="004C36C7">
        <w:t xml:space="preserve">Dokumentai, tiesiogiai suformuoti elektroninėmis priemonėmis, turi būti pasirašyti kvalifikuotu elektroniniu parašu, atitinkančiu Lietuvos Respublikos viešųjų pirkimų įstatymo </w:t>
      </w:r>
      <w:r w:rsidRPr="004C36C7">
        <w:rPr>
          <w:iCs/>
        </w:rPr>
        <w:t xml:space="preserve">22 straipsnio 11 dalies 2 ir 3 punktuose </w:t>
      </w:r>
      <w:r w:rsidRPr="004C36C7">
        <w:t>nustatytus reikalavimus, arba atspausdinti ir pasirašyti tiekėjo vadovo arba jo įgalioto asmens ir patvirtinti įmonės antspaudu (jei toks yra).</w:t>
      </w:r>
    </w:p>
    <w:p w:rsidR="00577D3C" w:rsidRPr="004C36C7" w:rsidRDefault="00577D3C" w:rsidP="00577D3C">
      <w:pPr>
        <w:pStyle w:val="NormalWeb"/>
        <w:spacing w:before="0" w:beforeAutospacing="0" w:after="0" w:afterAutospacing="0"/>
        <w:ind w:firstLine="480"/>
        <w:jc w:val="both"/>
      </w:pPr>
      <w:r w:rsidRPr="004C36C7">
        <w:t>5.4. Pasiūlymas turi būti parengtas lietuvių kalba. Jei reikalaujami dokumentai negali būti pateikti lietuvių kalba, turi būti pateiktas patvirtintas vertimas (išverstame dokumente nurodant vertimą atlikusio asmens vardą, pavardę ir parašą).</w:t>
      </w:r>
    </w:p>
    <w:p w:rsidR="00577D3C" w:rsidRPr="004C36C7" w:rsidRDefault="00577D3C" w:rsidP="00577D3C">
      <w:pPr>
        <w:pStyle w:val="NormalWeb"/>
        <w:spacing w:before="0" w:beforeAutospacing="0" w:after="0" w:afterAutospacing="0"/>
        <w:ind w:firstLine="480"/>
        <w:jc w:val="both"/>
      </w:pPr>
      <w:r w:rsidRPr="004C36C7">
        <w:t>5.5. Pasiūlymas turi būti pateiktas užpildant Pasiūlymo formą ir pridedant visus pirkimo dokumentuose reikalaujamus dokumentus.</w:t>
      </w:r>
    </w:p>
    <w:p w:rsidR="00577D3C" w:rsidRPr="004C36C7" w:rsidRDefault="00577D3C" w:rsidP="00577D3C">
      <w:pPr>
        <w:pStyle w:val="NormalWeb"/>
        <w:spacing w:before="0" w:beforeAutospacing="0" w:after="0" w:afterAutospacing="0"/>
        <w:ind w:firstLine="480"/>
        <w:jc w:val="both"/>
      </w:pPr>
      <w:r w:rsidRPr="004C36C7">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22972" w:rsidRPr="004C36C7">
        <w:t>.</w:t>
      </w:r>
      <w:r w:rsidRPr="004C36C7">
        <w:t xml:space="preserve"> Į pasiūlymo kainą turi būti įskaityti visi mokesčiai ir visos tiekėjo išlaidos, būtinos pirkimo sutarties įvykdymui.</w:t>
      </w:r>
    </w:p>
    <w:p w:rsidR="00577D3C" w:rsidRPr="004C36C7" w:rsidRDefault="00577D3C" w:rsidP="00577D3C">
      <w:pPr>
        <w:pStyle w:val="NormalWeb"/>
        <w:spacing w:before="0" w:beforeAutospacing="0" w:after="0" w:afterAutospacing="0"/>
        <w:ind w:firstLine="480"/>
        <w:jc w:val="both"/>
      </w:pPr>
      <w:r w:rsidRPr="004C36C7">
        <w:t xml:space="preserve">5.7. Pasiūlyme tiekėjas turi aiškiai nurodyti, kuri pasiūlymo informacija yra konfidenciali, vadovaujantis VPĮ 20 straipsniu. </w:t>
      </w:r>
      <w:r w:rsidRPr="004C36C7">
        <w:rPr>
          <w:b/>
        </w:rPr>
        <w:t>Konfidenciali informacija (jeigu tai įmanoma) pateikiama atskirame duomenų faile</w:t>
      </w:r>
      <w:r w:rsidRPr="004C36C7">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rsidR="00577D3C" w:rsidRPr="004C36C7" w:rsidRDefault="00577D3C" w:rsidP="00577D3C">
      <w:pPr>
        <w:pStyle w:val="NormalWeb"/>
        <w:spacing w:before="0" w:beforeAutospacing="0" w:after="0" w:afterAutospacing="0"/>
        <w:ind w:firstLine="480"/>
        <w:jc w:val="both"/>
      </w:pPr>
      <w:r w:rsidRPr="004C36C7">
        <w:t>5.8. Pasiūlymą sudaro tiekėjo pateiktų duomenų bei dokumentų visuma:</w:t>
      </w:r>
    </w:p>
    <w:p w:rsidR="00577D3C" w:rsidRPr="004C36C7" w:rsidRDefault="003222E1" w:rsidP="0018513F">
      <w:pPr>
        <w:pStyle w:val="NormalWeb"/>
        <w:spacing w:before="0" w:beforeAutospacing="0" w:after="0" w:afterAutospacing="0"/>
        <w:ind w:firstLine="480"/>
        <w:jc w:val="both"/>
      </w:pPr>
      <w:r w:rsidRPr="004C36C7">
        <w:t>5.8</w:t>
      </w:r>
      <w:r w:rsidR="00577D3C" w:rsidRPr="004C36C7">
        <w:t>.1. užpildyta Pasiūlymo forma (Sąlygų 1 priedas);</w:t>
      </w:r>
    </w:p>
    <w:p w:rsidR="00577D3C" w:rsidRPr="004C36C7" w:rsidRDefault="00577D3C" w:rsidP="00577D3C">
      <w:pPr>
        <w:pStyle w:val="NormalWeb"/>
        <w:spacing w:before="0" w:beforeAutospacing="0" w:after="0" w:afterAutospacing="0"/>
        <w:ind w:firstLine="480"/>
        <w:jc w:val="both"/>
      </w:pPr>
      <w:r w:rsidRPr="004C36C7">
        <w:t>5.8.</w:t>
      </w:r>
      <w:r w:rsidR="0018513F" w:rsidRPr="004C36C7">
        <w:t>2</w:t>
      </w:r>
      <w:r w:rsidRPr="004C36C7">
        <w:t xml:space="preserve">. įgaliojimo ar kito dokumento, suteikiančio teisę pateikti ir (ar) pasirašyti pasiūlymą bei kitus dokumentus, kopija (jeigu pasiūlymą </w:t>
      </w:r>
      <w:r w:rsidR="003B13F1" w:rsidRPr="004C36C7">
        <w:t>pasirašo</w:t>
      </w:r>
      <w:r w:rsidRPr="004C36C7">
        <w:t xml:space="preserve"> ne tiekėjo vadovas);</w:t>
      </w:r>
    </w:p>
    <w:p w:rsidR="00822972" w:rsidRPr="004C36C7" w:rsidRDefault="00577D3C" w:rsidP="00577D3C">
      <w:pPr>
        <w:pStyle w:val="NormalWeb"/>
        <w:spacing w:before="0" w:beforeAutospacing="0" w:after="0" w:afterAutospacing="0"/>
        <w:ind w:firstLine="480"/>
        <w:jc w:val="both"/>
      </w:pPr>
      <w:r w:rsidRPr="004C36C7">
        <w:t>5.8.</w:t>
      </w:r>
      <w:r w:rsidR="0018513F" w:rsidRPr="004C36C7">
        <w:t>3</w:t>
      </w:r>
      <w:r w:rsidRPr="004C36C7">
        <w:t xml:space="preserve">. </w:t>
      </w:r>
      <w:r w:rsidR="00822972" w:rsidRPr="004C36C7">
        <w:t>informacija ir dokumentai pagal Sąlygų 5.2 punktą (jei pasiūlymą teikia tiekėjų grupė);</w:t>
      </w:r>
    </w:p>
    <w:p w:rsidR="00577D3C" w:rsidRPr="004C36C7" w:rsidRDefault="00822972" w:rsidP="00577D3C">
      <w:pPr>
        <w:pStyle w:val="NormalWeb"/>
        <w:spacing w:before="0" w:beforeAutospacing="0" w:after="0" w:afterAutospacing="0"/>
        <w:ind w:firstLine="480"/>
        <w:jc w:val="both"/>
        <w:rPr>
          <w:lang w:eastAsia="en-US"/>
        </w:rPr>
      </w:pPr>
      <w:r w:rsidRPr="004C36C7">
        <w:t xml:space="preserve">5.8.4. </w:t>
      </w:r>
      <w:r w:rsidR="00577D3C" w:rsidRPr="004C36C7">
        <w:rPr>
          <w:lang w:eastAsia="en-US"/>
        </w:rPr>
        <w:t xml:space="preserve">preliminarią (-ias) sutartį (-is), ketinimo protokolą (-us) arba kitus lygiaverčius dokumentus, jeigu tiekėjas sutarties įvykdymui numato pasitelkti </w:t>
      </w:r>
      <w:r w:rsidR="00EC5356" w:rsidRPr="004C36C7">
        <w:rPr>
          <w:lang w:eastAsia="en-US"/>
        </w:rPr>
        <w:t>subtiekėją (-us)</w:t>
      </w:r>
      <w:r w:rsidR="00577D3C" w:rsidRPr="004C36C7">
        <w:rPr>
          <w:lang w:eastAsia="en-US"/>
        </w:rPr>
        <w:t xml:space="preserve"> ir/arba trečiuosius asmenis, kurie tiesiogiai nedalyvaus vykdant pirkimo sutartį;</w:t>
      </w:r>
    </w:p>
    <w:p w:rsidR="003222E1" w:rsidRPr="004C36C7" w:rsidRDefault="003222E1" w:rsidP="00577D3C">
      <w:pPr>
        <w:pStyle w:val="NormalWeb"/>
        <w:spacing w:before="0" w:beforeAutospacing="0" w:after="0" w:afterAutospacing="0"/>
        <w:ind w:firstLine="480"/>
        <w:jc w:val="both"/>
      </w:pPr>
      <w:r w:rsidRPr="004C36C7">
        <w:rPr>
          <w:lang w:eastAsia="en-US"/>
        </w:rPr>
        <w:t>5.8.5. prekės atitiktį Techninės specifikacijos ir aplinkosauginiams reikalavimams įrodantys dokumentai;</w:t>
      </w:r>
    </w:p>
    <w:p w:rsidR="00577D3C" w:rsidRPr="004C36C7" w:rsidRDefault="00577D3C" w:rsidP="00577D3C">
      <w:pPr>
        <w:pStyle w:val="NormalWeb"/>
        <w:spacing w:before="0" w:beforeAutospacing="0" w:after="0" w:afterAutospacing="0"/>
        <w:ind w:firstLine="480"/>
        <w:jc w:val="both"/>
      </w:pPr>
      <w:r w:rsidRPr="004C36C7">
        <w:t>5.8.</w:t>
      </w:r>
      <w:r w:rsidR="003222E1" w:rsidRPr="004C36C7">
        <w:t>5</w:t>
      </w:r>
      <w:r w:rsidRPr="004C36C7">
        <w:t>. pasiūlymo paaiškinimai bei atsakymai dėl pasiūlymo (jei tokių yra).</w:t>
      </w:r>
    </w:p>
    <w:p w:rsidR="00577D3C" w:rsidRPr="004C36C7" w:rsidRDefault="00577D3C" w:rsidP="00577D3C">
      <w:pPr>
        <w:pStyle w:val="NormalWeb"/>
        <w:spacing w:before="0" w:beforeAutospacing="0" w:after="0" w:afterAutospacing="0"/>
        <w:ind w:firstLine="480"/>
        <w:jc w:val="both"/>
      </w:pPr>
      <w:r w:rsidRPr="004C36C7">
        <w:t xml:space="preserve">5.9. Pasiūlymas turi galioti </w:t>
      </w:r>
      <w:r w:rsidR="0061405A" w:rsidRPr="004C36C7">
        <w:rPr>
          <w:rStyle w:val="pildymui"/>
          <w:iCs/>
        </w:rPr>
        <w:t>60 (šešiasdešimt</w:t>
      </w:r>
      <w:r w:rsidRPr="004C36C7">
        <w:rPr>
          <w:rStyle w:val="pildymui"/>
          <w:iCs/>
        </w:rPr>
        <w:t>)</w:t>
      </w:r>
      <w:r w:rsidRPr="004C36C7">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577D3C" w:rsidRPr="004C36C7" w:rsidRDefault="00577D3C" w:rsidP="00577D3C">
      <w:pPr>
        <w:pStyle w:val="NormalWeb"/>
        <w:spacing w:before="0" w:beforeAutospacing="0" w:after="0" w:afterAutospacing="0"/>
        <w:ind w:firstLine="480"/>
        <w:jc w:val="both"/>
      </w:pPr>
      <w:r w:rsidRPr="004C36C7">
        <w:t xml:space="preserve">5.10. Pasiūlymas turi būti pateiktas iki </w:t>
      </w:r>
      <w:r w:rsidRPr="004C36C7">
        <w:rPr>
          <w:b/>
        </w:rPr>
        <w:t>skelbime apie pirkimą nurodyto pasiūlymų pateikimo termino</w:t>
      </w:r>
      <w:r w:rsidR="00CC003B">
        <w:rPr>
          <w:b/>
        </w:rPr>
        <w:t xml:space="preserve"> </w:t>
      </w:r>
      <w:r w:rsidRPr="004C36C7">
        <w:rPr>
          <w:b/>
        </w:rPr>
        <w:t>pabaigos</w:t>
      </w:r>
      <w:r w:rsidRPr="004C36C7">
        <w:t xml:space="preserve"> (Lietuvos Respublikos laiku). Pasiūlymas turi būti pateiktas tik elektroninėmis priemonėmis, naudojant CVP IS. Perkančioji organizacija turi teisę pratęsti pasiūlymo pateikimo terminą.</w:t>
      </w:r>
    </w:p>
    <w:p w:rsidR="00577D3C" w:rsidRPr="004C36C7" w:rsidRDefault="00577D3C" w:rsidP="00577D3C">
      <w:pPr>
        <w:pStyle w:val="NormalWeb"/>
        <w:spacing w:before="0" w:beforeAutospacing="0" w:after="0" w:afterAutospacing="0"/>
        <w:ind w:firstLine="480"/>
        <w:jc w:val="both"/>
      </w:pPr>
      <w:r w:rsidRPr="004C36C7">
        <w:t>5.11. Perkančioji organizacija nereikalauja, kad visas pasiūlymas būtų pasirašytas kvalifikuotu elektroniniu parašu.</w:t>
      </w:r>
      <w:r w:rsidR="003222E1" w:rsidRPr="004C36C7">
        <w:t xml:space="preserve"> Pasiūlymo forma turi būti pasirašyta elektroniniu arba fiziniu parašu, kaip joje nurodyta.</w:t>
      </w:r>
    </w:p>
    <w:p w:rsidR="00577D3C" w:rsidRPr="004C36C7" w:rsidRDefault="00577D3C" w:rsidP="00577D3C">
      <w:pPr>
        <w:pStyle w:val="NormalWeb"/>
        <w:spacing w:before="0" w:beforeAutospacing="0" w:after="0" w:afterAutospacing="0"/>
        <w:ind w:firstLine="480"/>
        <w:jc w:val="both"/>
      </w:pPr>
      <w:r w:rsidRPr="004C36C7">
        <w:t>5.12. Iki pasiūlymų pateikimo termino pabaigos, tiekėjas gali pakeisti arba atšaukti savo pasiūlymą. Toks pakeitimas arba pranešimas pripažįstamas galiojančiu, jeigu perkančioji organizacija jį gavo iki pasiūlymų pateikimo termino pabaigos.</w:t>
      </w:r>
    </w:p>
    <w:p w:rsidR="00D67580" w:rsidRPr="004C36C7" w:rsidRDefault="00D67580" w:rsidP="00570342">
      <w:pPr>
        <w:rPr>
          <w:b/>
          <w:szCs w:val="24"/>
        </w:rPr>
      </w:pPr>
    </w:p>
    <w:p w:rsidR="005517A4" w:rsidRPr="004C36C7" w:rsidRDefault="005517A4" w:rsidP="009E00E5">
      <w:pPr>
        <w:pStyle w:val="NormalWeb"/>
        <w:numPr>
          <w:ilvl w:val="0"/>
          <w:numId w:val="17"/>
        </w:numPr>
        <w:spacing w:before="0" w:beforeAutospacing="0" w:after="0" w:afterAutospacing="0"/>
        <w:jc w:val="center"/>
        <w:rPr>
          <w:b/>
          <w:bCs/>
        </w:rPr>
      </w:pPr>
      <w:r w:rsidRPr="004C36C7">
        <w:rPr>
          <w:b/>
          <w:bCs/>
        </w:rPr>
        <w:lastRenderedPageBreak/>
        <w:t>PASIŪLYMŲ ŠIFRAVIMAS</w:t>
      </w:r>
    </w:p>
    <w:p w:rsidR="00577D3C" w:rsidRPr="004C36C7" w:rsidRDefault="00577D3C" w:rsidP="00DE7317">
      <w:pPr>
        <w:pStyle w:val="NormalWeb"/>
        <w:spacing w:before="0" w:beforeAutospacing="0" w:after="0" w:afterAutospacing="0"/>
        <w:rPr>
          <w:b/>
          <w:bCs/>
        </w:rPr>
      </w:pPr>
    </w:p>
    <w:p w:rsidR="00577D3C" w:rsidRPr="004C36C7" w:rsidRDefault="00577D3C" w:rsidP="00577D3C">
      <w:pPr>
        <w:pStyle w:val="NormalWeb"/>
        <w:spacing w:before="0" w:beforeAutospacing="0" w:after="0" w:afterAutospacing="0"/>
        <w:ind w:firstLine="480"/>
        <w:jc w:val="both"/>
      </w:pPr>
      <w:r w:rsidRPr="004C36C7">
        <w:t>6.1. Tiekėjo teikiamas pasiūlymas gali būti užšifruojamas. Tiekėjas, nusprendęs pateikti užšifruotą pasiūlymą, turi:</w:t>
      </w:r>
    </w:p>
    <w:p w:rsidR="00577D3C" w:rsidRPr="004C36C7" w:rsidRDefault="00577D3C" w:rsidP="00577D3C">
      <w:pPr>
        <w:pStyle w:val="NormalWeb"/>
        <w:spacing w:before="0" w:beforeAutospacing="0" w:after="0" w:afterAutospacing="0"/>
        <w:ind w:firstLine="480"/>
        <w:jc w:val="both"/>
      </w:pPr>
      <w:r w:rsidRPr="004C36C7">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adresu  </w:t>
      </w:r>
      <w:hyperlink r:id="rId9" w:history="1">
        <w:r w:rsidRPr="004C36C7">
          <w:rPr>
            <w:color w:val="0000FF"/>
            <w:u w:val="single"/>
          </w:rPr>
          <w:t>https://vpt.lrv.lt/uploads/vpt/documents/files/LT_versija/CVP_IS/Mokymu_medziaga/Tiekejams/Uzsifravimo_instrukcija.pdf</w:t>
        </w:r>
      </w:hyperlink>
      <w:r w:rsidRPr="004C36C7">
        <w:t>.;</w:t>
      </w:r>
    </w:p>
    <w:p w:rsidR="00577D3C" w:rsidRPr="004C36C7" w:rsidRDefault="00577D3C" w:rsidP="00577D3C">
      <w:pPr>
        <w:pStyle w:val="NormalWeb"/>
        <w:spacing w:before="0" w:beforeAutospacing="0" w:after="0" w:afterAutospacing="0"/>
        <w:ind w:firstLine="480"/>
        <w:jc w:val="both"/>
      </w:pPr>
      <w:r w:rsidRPr="004C36C7">
        <w:t>6.1.2. iki pradinio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577D3C" w:rsidRPr="004C36C7" w:rsidRDefault="00577D3C" w:rsidP="00577D3C">
      <w:pPr>
        <w:pStyle w:val="NormalWeb"/>
        <w:spacing w:before="0" w:beforeAutospacing="0" w:after="0" w:afterAutospacing="0"/>
        <w:ind w:firstLine="480"/>
        <w:jc w:val="both"/>
      </w:pPr>
      <w:r w:rsidRPr="004C36C7">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D67580" w:rsidRPr="004C36C7" w:rsidRDefault="00D67580" w:rsidP="00570342">
      <w:pPr>
        <w:rPr>
          <w:b/>
          <w:szCs w:val="24"/>
        </w:rPr>
      </w:pPr>
    </w:p>
    <w:p w:rsidR="005517A4" w:rsidRPr="004C36C7" w:rsidRDefault="005517A4" w:rsidP="009E00E5">
      <w:pPr>
        <w:pStyle w:val="NormalWeb"/>
        <w:numPr>
          <w:ilvl w:val="0"/>
          <w:numId w:val="17"/>
        </w:numPr>
        <w:spacing w:before="0" w:beforeAutospacing="0" w:after="0" w:afterAutospacing="0"/>
        <w:jc w:val="center"/>
        <w:rPr>
          <w:b/>
          <w:bCs/>
        </w:rPr>
      </w:pPr>
      <w:r w:rsidRPr="004C36C7">
        <w:rPr>
          <w:b/>
          <w:bCs/>
        </w:rPr>
        <w:t>SUSIPAŽINIMAS SU PASIŪLYMAIS IR JŲ VERTINIMAS</w:t>
      </w:r>
    </w:p>
    <w:p w:rsidR="00577D3C" w:rsidRPr="004C36C7" w:rsidRDefault="00577D3C" w:rsidP="00611D87">
      <w:pPr>
        <w:pStyle w:val="NormalWeb"/>
        <w:spacing w:before="0" w:beforeAutospacing="0" w:after="0" w:afterAutospacing="0"/>
        <w:jc w:val="both"/>
        <w:rPr>
          <w:b/>
          <w:bCs/>
        </w:rPr>
      </w:pPr>
    </w:p>
    <w:p w:rsidR="00577D3C" w:rsidRPr="004C36C7" w:rsidRDefault="00577D3C" w:rsidP="00577D3C">
      <w:pPr>
        <w:pStyle w:val="NormalWeb"/>
        <w:spacing w:before="0" w:beforeAutospacing="0" w:after="0" w:afterAutospacing="0"/>
        <w:ind w:firstLine="480"/>
        <w:jc w:val="both"/>
      </w:pPr>
      <w:r w:rsidRPr="004C36C7">
        <w:t xml:space="preserve">7.1. Pradinis susipažinimas su pasiūlymais vyks po </w:t>
      </w:r>
      <w:r w:rsidR="00C01D30" w:rsidRPr="004C36C7">
        <w:t>30</w:t>
      </w:r>
      <w:r w:rsidRPr="004C36C7">
        <w:t xml:space="preserve"> min. pasibaigus pasiūlymo pateikimo terminui. Pasiūlymų pateikimo terminas nurodytas </w:t>
      </w:r>
      <w:r w:rsidR="00C01D30" w:rsidRPr="004C36C7">
        <w:t>Skelbime apie pirkimą</w:t>
      </w:r>
      <w:r w:rsidRPr="004C36C7">
        <w:t>.</w:t>
      </w:r>
    </w:p>
    <w:p w:rsidR="00577D3C" w:rsidRPr="004C36C7" w:rsidRDefault="00577D3C" w:rsidP="00577D3C">
      <w:pPr>
        <w:pStyle w:val="NormalWeb"/>
        <w:spacing w:before="0" w:beforeAutospacing="0" w:after="0" w:afterAutospacing="0"/>
        <w:ind w:firstLine="480"/>
        <w:jc w:val="both"/>
      </w:pPr>
      <w:r w:rsidRPr="004C36C7">
        <w:t>7.2. Ekonomiškai naudingiausias pasiūlymas išrenkamas pagal kainą.</w:t>
      </w:r>
    </w:p>
    <w:p w:rsidR="00577D3C" w:rsidRPr="004C36C7" w:rsidRDefault="00577D3C" w:rsidP="00577D3C">
      <w:pPr>
        <w:pStyle w:val="NormalWeb"/>
        <w:spacing w:before="0" w:beforeAutospacing="0" w:after="0" w:afterAutospacing="0"/>
        <w:ind w:firstLine="480"/>
        <w:jc w:val="both"/>
      </w:pPr>
      <w:r w:rsidRPr="004C36C7">
        <w:t>7.3. Pirkimo metu perkančioji organizacija su tiekėjais nesiderės.</w:t>
      </w:r>
    </w:p>
    <w:p w:rsidR="00577D3C" w:rsidRPr="004C36C7" w:rsidRDefault="00577D3C" w:rsidP="0018513F">
      <w:pPr>
        <w:pStyle w:val="NormalWeb"/>
        <w:spacing w:before="0" w:beforeAutospacing="0" w:after="0" w:afterAutospacing="0"/>
        <w:ind w:firstLine="480"/>
        <w:jc w:val="both"/>
      </w:pPr>
      <w:r w:rsidRPr="004C36C7">
        <w:t>7.4. Pasiūlymų vertinimo metu perkančioji organizacija įvertina:</w:t>
      </w:r>
    </w:p>
    <w:p w:rsidR="00577D3C" w:rsidRPr="004C36C7" w:rsidRDefault="0018513F" w:rsidP="00577D3C">
      <w:pPr>
        <w:pStyle w:val="NormalWeb"/>
        <w:spacing w:before="0" w:beforeAutospacing="0" w:after="0" w:afterAutospacing="0"/>
        <w:ind w:firstLine="480"/>
        <w:jc w:val="both"/>
      </w:pPr>
      <w:r w:rsidRPr="004C36C7">
        <w:t>7.4.1</w:t>
      </w:r>
      <w:r w:rsidR="00577D3C" w:rsidRPr="004C36C7">
        <w:t>. ar pasiūlymas atitinka pirkimo dokumentuose nustatytus reikalavimus;</w:t>
      </w:r>
    </w:p>
    <w:p w:rsidR="00577D3C" w:rsidRPr="004C36C7" w:rsidRDefault="0018513F" w:rsidP="00577D3C">
      <w:pPr>
        <w:pStyle w:val="NormalWeb"/>
        <w:spacing w:before="0" w:beforeAutospacing="0" w:after="0" w:afterAutospacing="0"/>
        <w:ind w:firstLine="480"/>
        <w:jc w:val="both"/>
      </w:pPr>
      <w:r w:rsidRPr="004C36C7">
        <w:t>7.4.2</w:t>
      </w:r>
      <w:r w:rsidR="00577D3C" w:rsidRPr="004C36C7">
        <w:t xml:space="preserve">. </w:t>
      </w:r>
      <w:r w:rsidR="004D1B94" w:rsidRPr="004C36C7">
        <w:t>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577D3C" w:rsidRPr="004C36C7">
        <w:t>;</w:t>
      </w:r>
    </w:p>
    <w:p w:rsidR="00577D3C" w:rsidRPr="004C36C7" w:rsidRDefault="0018513F" w:rsidP="00577D3C">
      <w:pPr>
        <w:pStyle w:val="NormalWeb"/>
        <w:tabs>
          <w:tab w:val="left" w:pos="993"/>
        </w:tabs>
        <w:spacing w:before="0" w:beforeAutospacing="0" w:after="0" w:afterAutospacing="0"/>
        <w:ind w:firstLine="480"/>
        <w:jc w:val="both"/>
      </w:pPr>
      <w:r w:rsidRPr="004C36C7">
        <w:t>7.4.3</w:t>
      </w:r>
      <w:r w:rsidR="00577D3C" w:rsidRPr="004C36C7">
        <w:t xml:space="preserve">. </w:t>
      </w:r>
      <w:r w:rsidR="004D1B94" w:rsidRPr="004C36C7">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w:t>
      </w:r>
      <w:r w:rsidR="00577D3C" w:rsidRPr="004C36C7">
        <w:t xml:space="preserve">; </w:t>
      </w:r>
    </w:p>
    <w:p w:rsidR="00577D3C" w:rsidRPr="004C36C7" w:rsidRDefault="0018513F" w:rsidP="00577D3C">
      <w:pPr>
        <w:pStyle w:val="NormalWeb"/>
        <w:spacing w:before="0" w:beforeAutospacing="0" w:after="0" w:afterAutospacing="0"/>
        <w:ind w:firstLine="480"/>
        <w:jc w:val="both"/>
      </w:pPr>
      <w:r w:rsidRPr="004C36C7">
        <w:t>7.4.4</w:t>
      </w:r>
      <w:r w:rsidR="00577D3C" w:rsidRPr="004C36C7">
        <w:t xml:space="preserve">. ar tiekėjo </w:t>
      </w:r>
      <w:r w:rsidR="00577D3C" w:rsidRPr="004C36C7">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577D3C" w:rsidRPr="004C36C7" w:rsidRDefault="00577D3C" w:rsidP="00577D3C">
      <w:pPr>
        <w:pStyle w:val="NormalWeb"/>
        <w:spacing w:before="0" w:beforeAutospacing="0" w:after="0" w:afterAutospacing="0"/>
        <w:ind w:firstLine="480"/>
        <w:jc w:val="both"/>
      </w:pPr>
      <w:r w:rsidRPr="004C36C7">
        <w:t xml:space="preserve">7.5. </w:t>
      </w:r>
      <w:r w:rsidRPr="004C36C7">
        <w:rPr>
          <w:bCs/>
          <w:iCs/>
          <w:lang w:eastAsia="en-US"/>
        </w:rPr>
        <w:t xml:space="preserve">Jeigu tiekėjas pateikė netikslius, neišsamius ar klaidingus dokumentus ar duomenis apie atitiktį Pirkimo sąlygų reikalavimams ar šių dokumentų ar duomenų trūksta, </w:t>
      </w:r>
      <w:r w:rsidRPr="004C36C7">
        <w:rPr>
          <w:lang w:eastAsia="en-US"/>
        </w:rPr>
        <w:t xml:space="preserve">perkančioji organizacija prašo tiekėją šiuos dokumentus ar duomenis patikslinti, papildyti arba paaiškinti per jos nustatytą protingą </w:t>
      </w:r>
      <w:r w:rsidRPr="004C36C7">
        <w:rPr>
          <w:lang w:eastAsia="en-US"/>
        </w:rPr>
        <w:lastRenderedPageBreak/>
        <w:t>terminą</w:t>
      </w:r>
      <w:r w:rsidRPr="004C36C7">
        <w:rPr>
          <w:bCs/>
          <w:iCs/>
          <w:lang w:eastAsia="en-US"/>
        </w:rPr>
        <w:t xml:space="preserve">. </w:t>
      </w:r>
      <w:r w:rsidRPr="004C36C7">
        <w:rPr>
          <w:lang w:eastAsia="en-US"/>
        </w:rPr>
        <w:t xml:space="preserve">Duomenys ir (arba) dokumentai gali būti tikslinami, aiškinami ar papildomi  vadovaujantis Viešųjų pirkimų tarnybos nustatytomis </w:t>
      </w:r>
      <w:r w:rsidR="00CC003B" w:rsidRPr="00CC003B">
        <w:rPr>
          <w:lang w:eastAsia="en-US"/>
        </w:rPr>
        <w:t xml:space="preserve">Pasiūlymų patikslinimo, papildymo ar paaiškinimo </w:t>
      </w:r>
      <w:r w:rsidR="00FD61B8" w:rsidRPr="004C36C7">
        <w:rPr>
          <w:lang w:eastAsia="en-US"/>
        </w:rPr>
        <w:t>taisyklėmis.</w:t>
      </w:r>
    </w:p>
    <w:p w:rsidR="00577D3C" w:rsidRPr="004C36C7" w:rsidRDefault="00577D3C" w:rsidP="00577D3C">
      <w:pPr>
        <w:pStyle w:val="Heading2"/>
        <w:numPr>
          <w:ilvl w:val="0"/>
          <w:numId w:val="0"/>
        </w:numPr>
        <w:spacing w:before="0"/>
        <w:ind w:left="-142" w:firstLine="709"/>
        <w:rPr>
          <w:b w:val="0"/>
        </w:rPr>
      </w:pPr>
      <w:r w:rsidRPr="004C36C7">
        <w:rPr>
          <w:b w:val="0"/>
        </w:rPr>
        <w:t>7.6.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rsidR="00577D3C" w:rsidRPr="004C36C7" w:rsidRDefault="00577D3C" w:rsidP="00577D3C">
      <w:pPr>
        <w:pStyle w:val="Heading2"/>
        <w:numPr>
          <w:ilvl w:val="0"/>
          <w:numId w:val="0"/>
        </w:numPr>
        <w:spacing w:before="0"/>
        <w:ind w:left="-142" w:firstLine="709"/>
        <w:rPr>
          <w:b w:val="0"/>
        </w:rPr>
      </w:pPr>
      <w:r w:rsidRPr="004C36C7">
        <w:rPr>
          <w:b w:val="0"/>
        </w:rPr>
        <w:t>7.7. Perkančioji organizacija gali nevertinti viso tiekėjo pasiūlymo, jeigu patikrinusi jo dalį nustato, kad, remiantis Pirkimo sąlygų reikalavimais, pasiūlymas turi būti atmestas.</w:t>
      </w:r>
    </w:p>
    <w:p w:rsidR="00577D3C" w:rsidRPr="004C36C7" w:rsidRDefault="00577D3C" w:rsidP="00577D3C">
      <w:pPr>
        <w:pStyle w:val="Heading2"/>
        <w:numPr>
          <w:ilvl w:val="0"/>
          <w:numId w:val="0"/>
        </w:numPr>
        <w:spacing w:before="0"/>
        <w:ind w:left="-142" w:firstLine="709"/>
        <w:rPr>
          <w:b w:val="0"/>
        </w:rPr>
      </w:pPr>
      <w:r w:rsidRPr="004C36C7">
        <w:rPr>
          <w:b w:val="0"/>
        </w:rPr>
        <w:t>7.8. Perkančioji organizacija atmeta pasiūlymą, jeigu:</w:t>
      </w:r>
    </w:p>
    <w:p w:rsidR="009019D5" w:rsidRPr="004C36C7" w:rsidRDefault="009019D5" w:rsidP="009019D5">
      <w:pPr>
        <w:pStyle w:val="Heading2"/>
        <w:numPr>
          <w:ilvl w:val="2"/>
          <w:numId w:val="29"/>
        </w:numPr>
        <w:tabs>
          <w:tab w:val="left" w:pos="1134"/>
        </w:tabs>
        <w:overflowPunct/>
        <w:autoSpaceDE/>
        <w:autoSpaceDN/>
        <w:adjustRightInd/>
        <w:spacing w:before="0"/>
        <w:ind w:left="0" w:firstLine="709"/>
        <w:textAlignment w:val="auto"/>
        <w:rPr>
          <w:b w:val="0"/>
        </w:rPr>
      </w:pPr>
      <w:r w:rsidRPr="004C36C7">
        <w:rPr>
          <w:b w:val="0"/>
        </w:rPr>
        <w:t>pasiūlymas neatitinka pirkimo dokumentuose nustatytų reikalavimų;</w:t>
      </w:r>
    </w:p>
    <w:p w:rsidR="009019D5" w:rsidRPr="004C36C7" w:rsidRDefault="004D1B94" w:rsidP="009019D5">
      <w:pPr>
        <w:pStyle w:val="Heading2"/>
        <w:numPr>
          <w:ilvl w:val="2"/>
          <w:numId w:val="29"/>
        </w:numPr>
        <w:tabs>
          <w:tab w:val="left" w:pos="1134"/>
        </w:tabs>
        <w:overflowPunct/>
        <w:autoSpaceDE/>
        <w:autoSpaceDN/>
        <w:adjustRightInd/>
        <w:spacing w:before="0"/>
        <w:ind w:left="0" w:firstLine="709"/>
        <w:textAlignment w:val="auto"/>
        <w:rPr>
          <w:b w:val="0"/>
        </w:rPr>
      </w:pPr>
      <w:r w:rsidRPr="004C36C7">
        <w:rPr>
          <w:b w:val="0"/>
        </w:rPr>
        <w:t>tiekėjas pateikė netikslius, neišsamius ar klaidingus dokumentus ar duomenis arba dokumentų ar duomenų nepateikė ir per Perkančiosios organizacijos nustatytą terminą nepatikslino, nepapildė, nepaaiškino informacijos</w:t>
      </w:r>
      <w:r w:rsidR="009019D5" w:rsidRPr="004C36C7">
        <w:rPr>
          <w:b w:val="0"/>
        </w:rPr>
        <w:t>;</w:t>
      </w:r>
    </w:p>
    <w:p w:rsidR="00577D3C" w:rsidRPr="004C36C7" w:rsidRDefault="00577D3C" w:rsidP="009019D5">
      <w:pPr>
        <w:pStyle w:val="Heading2"/>
        <w:numPr>
          <w:ilvl w:val="2"/>
          <w:numId w:val="29"/>
        </w:numPr>
        <w:tabs>
          <w:tab w:val="left" w:pos="1134"/>
        </w:tabs>
        <w:overflowPunct/>
        <w:autoSpaceDE/>
        <w:autoSpaceDN/>
        <w:adjustRightInd/>
        <w:spacing w:before="0"/>
        <w:ind w:left="0" w:firstLine="709"/>
        <w:textAlignment w:val="auto"/>
        <w:rPr>
          <w:b w:val="0"/>
        </w:rPr>
      </w:pPr>
      <w:r w:rsidRPr="004C36C7">
        <w:rPr>
          <w:b w:val="0"/>
        </w:rPr>
        <w:t>tiekėjas per Perkančiosios organizacijos nurodytą terminą neištaisė aritmetinių klaidų ir (ar) nepaaiškino pasiūlymo;</w:t>
      </w:r>
    </w:p>
    <w:p w:rsidR="00577D3C" w:rsidRPr="004C36C7" w:rsidRDefault="00577D3C" w:rsidP="009019D5">
      <w:pPr>
        <w:pStyle w:val="Heading2"/>
        <w:numPr>
          <w:ilvl w:val="2"/>
          <w:numId w:val="29"/>
        </w:numPr>
        <w:tabs>
          <w:tab w:val="left" w:pos="1134"/>
        </w:tabs>
        <w:overflowPunct/>
        <w:autoSpaceDE/>
        <w:autoSpaceDN/>
        <w:adjustRightInd/>
        <w:spacing w:before="0"/>
        <w:ind w:left="0" w:firstLine="709"/>
        <w:textAlignment w:val="auto"/>
        <w:rPr>
          <w:b w:val="0"/>
        </w:rPr>
      </w:pPr>
      <w:r w:rsidRPr="004C36C7">
        <w:rPr>
          <w:b w:val="0"/>
        </w:rPr>
        <w:t xml:space="preserve"> pasiūlyta kaina viršija pirkimui skirtą lėšų sumą, nustatytą Perkančiosios organizacijos prieš pradedant pirkimo procedūrą;</w:t>
      </w:r>
    </w:p>
    <w:p w:rsidR="00AF3DD9" w:rsidRPr="004C36C7" w:rsidRDefault="00577D3C" w:rsidP="00AF3DD9">
      <w:pPr>
        <w:pStyle w:val="Heading2"/>
        <w:numPr>
          <w:ilvl w:val="2"/>
          <w:numId w:val="29"/>
        </w:numPr>
        <w:tabs>
          <w:tab w:val="left" w:pos="1134"/>
        </w:tabs>
        <w:overflowPunct/>
        <w:autoSpaceDE/>
        <w:autoSpaceDN/>
        <w:adjustRightInd/>
        <w:spacing w:before="0"/>
        <w:ind w:left="0" w:firstLine="709"/>
        <w:textAlignment w:val="auto"/>
        <w:rPr>
          <w:b w:val="0"/>
        </w:rPr>
      </w:pPr>
      <w:r w:rsidRPr="004C36C7">
        <w:rPr>
          <w:b w:val="0"/>
        </w:rPr>
        <w:t xml:space="preserve">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bookmarkStart w:id="1" w:name="_Hlk133925494"/>
    </w:p>
    <w:p w:rsidR="00AF3DD9" w:rsidRPr="004C36C7" w:rsidRDefault="00AF3DD9" w:rsidP="00AF3DD9">
      <w:pPr>
        <w:pStyle w:val="Heading2"/>
        <w:numPr>
          <w:ilvl w:val="2"/>
          <w:numId w:val="29"/>
        </w:numPr>
        <w:tabs>
          <w:tab w:val="left" w:pos="1134"/>
        </w:tabs>
        <w:overflowPunct/>
        <w:autoSpaceDE/>
        <w:autoSpaceDN/>
        <w:adjustRightInd/>
        <w:spacing w:before="0"/>
        <w:ind w:left="0" w:firstLine="709"/>
        <w:textAlignment w:val="auto"/>
        <w:rPr>
          <w:b w:val="0"/>
        </w:rPr>
      </w:pPr>
      <w:r w:rsidRPr="004C36C7">
        <w:rPr>
          <w:b w:val="0"/>
        </w:rPr>
        <w:t>tiekėjas iki susipažinimo su pasiūlymais pradžios nepateikė pasiūlymo iššifravimo slaptažodžio;</w:t>
      </w:r>
    </w:p>
    <w:p w:rsidR="00AF3DD9" w:rsidRPr="004C36C7" w:rsidRDefault="004D1B94" w:rsidP="00AF3DD9">
      <w:pPr>
        <w:pStyle w:val="Heading2"/>
        <w:numPr>
          <w:ilvl w:val="2"/>
          <w:numId w:val="29"/>
        </w:numPr>
        <w:tabs>
          <w:tab w:val="left" w:pos="1134"/>
        </w:tabs>
        <w:overflowPunct/>
        <w:autoSpaceDE/>
        <w:autoSpaceDN/>
        <w:adjustRightInd/>
        <w:spacing w:before="0"/>
        <w:ind w:left="0" w:firstLine="709"/>
        <w:textAlignment w:val="auto"/>
        <w:rPr>
          <w:b w:val="0"/>
        </w:rPr>
      </w:pPr>
      <w:r w:rsidRPr="004C36C7">
        <w:rPr>
          <w:b w:val="0"/>
        </w:rPr>
        <w:t>tiekėjas Perkančiosios organizacijos prašymu nepratęsia pasiūlymo galiojimo</w:t>
      </w:r>
      <w:r w:rsidR="00AF3DD9" w:rsidRPr="004C36C7">
        <w:rPr>
          <w:b w:val="0"/>
        </w:rPr>
        <w:t>.</w:t>
      </w:r>
    </w:p>
    <w:p w:rsidR="00577D3C" w:rsidRPr="004C36C7" w:rsidRDefault="00577D3C" w:rsidP="009019D5">
      <w:pPr>
        <w:pStyle w:val="Heading2"/>
        <w:numPr>
          <w:ilvl w:val="1"/>
          <w:numId w:val="29"/>
        </w:numPr>
        <w:tabs>
          <w:tab w:val="left" w:pos="993"/>
        </w:tabs>
        <w:overflowPunct/>
        <w:autoSpaceDE/>
        <w:autoSpaceDN/>
        <w:adjustRightInd/>
        <w:spacing w:before="0"/>
        <w:ind w:left="0" w:firstLine="567"/>
        <w:textAlignment w:val="auto"/>
        <w:rPr>
          <w:b w:val="0"/>
        </w:rPr>
      </w:pPr>
      <w:r w:rsidRPr="004C36C7">
        <w:rPr>
          <w:b w:val="0"/>
          <w:bCs/>
          <w:lang w:eastAsia="en-US"/>
        </w:rPr>
        <w:t>Apie pasiūlymo atmetimą ir jo atmetimo priežastis tiekėjas informuojamas CVP IS susirašinėjimo priemonėmis nedelsiant, bet ne vėliau kaip per 5 darbo dienas.</w:t>
      </w:r>
    </w:p>
    <w:bookmarkEnd w:id="1"/>
    <w:p w:rsidR="00577D3C" w:rsidRPr="004C36C7" w:rsidRDefault="00577D3C" w:rsidP="00577D3C">
      <w:pPr>
        <w:pStyle w:val="ListParagraph"/>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4C36C7">
        <w:rPr>
          <w:rFonts w:ascii="Times New Roman" w:hAnsi="Times New Roman" w:cs="Times New Roman"/>
          <w:sz w:val="24"/>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577D3C" w:rsidRPr="004C36C7" w:rsidRDefault="00577D3C" w:rsidP="00577D3C">
      <w:pPr>
        <w:pStyle w:val="ListParagraph"/>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4C36C7">
        <w:rPr>
          <w:rFonts w:ascii="Times New Roman" w:hAnsi="Times New Roman" w:cs="Times New Roman"/>
          <w:sz w:val="24"/>
        </w:rPr>
        <w:t xml:space="preserve">Nustatomas pirkimo laimėtojas. Laimėtoju gali būti pasirenkamas tik toks tiekėjas, kurio pasiūlymas atitinka pirkimo dokumentuose nustatytus reikalavimus ir jo pasiūlymo kaina </w:t>
      </w:r>
      <w:r w:rsidRPr="004C36C7">
        <w:rPr>
          <w:rFonts w:ascii="Times New Roman" w:eastAsia="Times New Roman" w:hAnsi="Times New Roman" w:cs="Times New Roman"/>
          <w:sz w:val="24"/>
          <w:szCs w:val="20"/>
          <w:lang w:eastAsia="en-US"/>
        </w:rPr>
        <w:t>neviršija pirkimui skirtų lėšų, nustatytų perkančiosios organizacijos prieš pradedant pirkimo procedūrą.</w:t>
      </w:r>
    </w:p>
    <w:p w:rsidR="00577D3C" w:rsidRPr="004C36C7" w:rsidRDefault="004D1B94" w:rsidP="00577D3C">
      <w:pPr>
        <w:pStyle w:val="ListParagraph"/>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4C36C7">
        <w:rPr>
          <w:rFonts w:ascii="Times New Roman" w:hAnsi="Times New Roman" w:cs="Times New Roman"/>
          <w:sz w:val="24"/>
        </w:rPr>
        <w:t xml:space="preserve">Perkančioji organizacija dalyviams, ne vėliau kaip per 3 darbo dienas raštu praneša apie priimtą sprendimą nustatyti laimėjusį pasiūlymą, </w:t>
      </w:r>
      <w:r w:rsidR="001020E0" w:rsidRPr="004C36C7">
        <w:rPr>
          <w:rFonts w:ascii="Times New Roman" w:hAnsi="Times New Roman" w:cs="Times New Roman"/>
          <w:sz w:val="24"/>
        </w:rPr>
        <w:t xml:space="preserve">dėl kurio bus sudaroma pirkimo </w:t>
      </w:r>
      <w:r w:rsidRPr="004C36C7">
        <w:rPr>
          <w:rFonts w:ascii="Times New Roman" w:hAnsi="Times New Roman" w:cs="Times New Roman"/>
          <w:sz w:val="24"/>
        </w:rPr>
        <w:t>sutartis, ir pateikia VPĮ 58 straipsnio 2 dalyje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r w:rsidR="00577D3C" w:rsidRPr="004C36C7">
        <w:rPr>
          <w:rFonts w:ascii="Times New Roman" w:hAnsi="Times New Roman" w:cs="Times New Roman"/>
          <w:sz w:val="24"/>
        </w:rPr>
        <w:t>.</w:t>
      </w:r>
    </w:p>
    <w:p w:rsidR="00577D3C" w:rsidRPr="004C36C7" w:rsidRDefault="00577D3C" w:rsidP="00577D3C">
      <w:pPr>
        <w:pStyle w:val="ListParagraph"/>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4C36C7">
        <w:rPr>
          <w:rFonts w:ascii="Times New Roman" w:hAnsi="Times New Roman" w:cs="Times New Roman"/>
          <w:sz w:val="24"/>
        </w:rPr>
        <w:t>Tiekėjas, kurio pasiūlymas laimėjo, kviečiamas sudaryti pirkimo sutartį.</w:t>
      </w:r>
    </w:p>
    <w:p w:rsidR="00D67580" w:rsidRPr="004C36C7" w:rsidRDefault="00D67580" w:rsidP="00577D3C">
      <w:pPr>
        <w:pStyle w:val="NormalWeb"/>
        <w:spacing w:before="0" w:beforeAutospacing="0" w:after="0" w:afterAutospacing="0"/>
        <w:jc w:val="both"/>
        <w:rPr>
          <w:rFonts w:eastAsia="Times New Roman"/>
          <w:sz w:val="28"/>
          <w:szCs w:val="20"/>
          <w:lang w:eastAsia="en-US"/>
        </w:rPr>
      </w:pPr>
    </w:p>
    <w:p w:rsidR="003F137A" w:rsidRPr="004C36C7" w:rsidRDefault="003F137A" w:rsidP="009E00E5">
      <w:pPr>
        <w:pStyle w:val="NormalWeb"/>
        <w:numPr>
          <w:ilvl w:val="0"/>
          <w:numId w:val="17"/>
        </w:numPr>
        <w:spacing w:before="0" w:beforeAutospacing="0" w:after="0" w:afterAutospacing="0"/>
        <w:jc w:val="center"/>
        <w:rPr>
          <w:b/>
          <w:bCs/>
        </w:rPr>
      </w:pPr>
      <w:r w:rsidRPr="004C36C7">
        <w:rPr>
          <w:b/>
          <w:bCs/>
        </w:rPr>
        <w:t>KITOS SĄLYGOS IR INFORMACIJA</w:t>
      </w:r>
    </w:p>
    <w:p w:rsidR="00A66D21" w:rsidRPr="004C36C7" w:rsidRDefault="00A66D21" w:rsidP="00A66D21">
      <w:pPr>
        <w:pStyle w:val="NormalWeb"/>
        <w:spacing w:before="0" w:beforeAutospacing="0" w:after="0" w:afterAutospacing="0"/>
        <w:rPr>
          <w:b/>
          <w:bCs/>
        </w:rPr>
      </w:pPr>
    </w:p>
    <w:p w:rsidR="009F532B" w:rsidRPr="004C36C7" w:rsidRDefault="009F532B" w:rsidP="009F532B">
      <w:pPr>
        <w:pStyle w:val="NormalWeb"/>
        <w:spacing w:before="0" w:beforeAutospacing="0" w:after="0" w:afterAutospacing="0"/>
        <w:ind w:firstLine="480"/>
        <w:jc w:val="both"/>
      </w:pPr>
      <w:r w:rsidRPr="004C36C7">
        <w:t>8.1. Pirkimo sutarties sudarymui atidėjimo terminas netaikomas.</w:t>
      </w:r>
    </w:p>
    <w:p w:rsidR="009F532B" w:rsidRPr="004C36C7" w:rsidRDefault="009F532B" w:rsidP="009F532B">
      <w:pPr>
        <w:pStyle w:val="NormalWeb"/>
        <w:spacing w:before="0" w:beforeAutospacing="0" w:after="0" w:afterAutospacing="0"/>
        <w:ind w:firstLine="480"/>
        <w:jc w:val="both"/>
      </w:pPr>
      <w:r w:rsidRPr="004C36C7">
        <w:t>8.1.1. Perkančioji organizacija, gavusi tiekėjo pretenziją, sudaro pirkimo sutartį ne anksčiau negu po 5 darbo dienų nuo rašytinio pranešimo apie jos priimtą sprendimą išsiuntimo pretenziją pateikusiam tiekėjui ir suinteresuotiems dalyviams dienos.</w:t>
      </w:r>
    </w:p>
    <w:p w:rsidR="009F532B" w:rsidRPr="004C36C7" w:rsidRDefault="009F532B" w:rsidP="009F532B">
      <w:pPr>
        <w:pStyle w:val="NormalWeb"/>
        <w:spacing w:before="0" w:beforeAutospacing="0" w:after="0" w:afterAutospacing="0"/>
        <w:ind w:firstLine="480"/>
        <w:jc w:val="both"/>
      </w:pPr>
      <w:r w:rsidRPr="004C36C7">
        <w:t>8.2.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VPĮ 17 straipsnio 1 dalyje nustatyti principai ir atitinkamos padėties negalima ištaisyti.</w:t>
      </w:r>
    </w:p>
    <w:p w:rsidR="00A66D21" w:rsidRPr="004C36C7" w:rsidRDefault="009F532B" w:rsidP="009F532B">
      <w:pPr>
        <w:pStyle w:val="NormalWeb"/>
        <w:spacing w:before="0" w:beforeAutospacing="0" w:after="0" w:afterAutospacing="0"/>
        <w:ind w:firstLine="480"/>
        <w:jc w:val="both"/>
      </w:pPr>
      <w:r w:rsidRPr="004C36C7">
        <w:lastRenderedPageBreak/>
        <w:t>8.3. Ginčai dėl pirkimo nagrinėjami, žala tiekėjui atlyginama, pirkimo sutartis pripažįstama negaliojančia bei alternatyvios sankcijos taikomos vadovaujantis VPĮ VII skyriaus nuostatomis.</w:t>
      </w:r>
    </w:p>
    <w:p w:rsidR="00A66D21" w:rsidRPr="004C36C7" w:rsidRDefault="00A66D21" w:rsidP="003F137A">
      <w:pPr>
        <w:pStyle w:val="NormalWeb"/>
        <w:spacing w:before="0" w:beforeAutospacing="0" w:after="0" w:afterAutospacing="0"/>
        <w:ind w:left="720"/>
        <w:rPr>
          <w:b/>
          <w:bCs/>
        </w:rPr>
      </w:pPr>
    </w:p>
    <w:p w:rsidR="003F137A" w:rsidRPr="004C36C7" w:rsidRDefault="003F137A" w:rsidP="009E00E5">
      <w:pPr>
        <w:pStyle w:val="NormalWeb"/>
        <w:numPr>
          <w:ilvl w:val="0"/>
          <w:numId w:val="17"/>
        </w:numPr>
        <w:spacing w:before="0" w:beforeAutospacing="0" w:after="0" w:afterAutospacing="0"/>
        <w:jc w:val="center"/>
        <w:rPr>
          <w:b/>
          <w:bCs/>
        </w:rPr>
      </w:pPr>
      <w:r w:rsidRPr="004C36C7">
        <w:rPr>
          <w:b/>
          <w:bCs/>
        </w:rPr>
        <w:t>PIRKIMO SUTARTIES SĄLYGOS</w:t>
      </w:r>
    </w:p>
    <w:p w:rsidR="003F137A" w:rsidRPr="004C36C7" w:rsidRDefault="003F137A" w:rsidP="003F137A">
      <w:pPr>
        <w:pStyle w:val="NormalWeb"/>
        <w:spacing w:before="0" w:beforeAutospacing="0" w:after="0" w:afterAutospacing="0"/>
        <w:ind w:left="720"/>
        <w:rPr>
          <w:b/>
          <w:bCs/>
        </w:rPr>
      </w:pPr>
    </w:p>
    <w:p w:rsidR="003F137A" w:rsidRPr="004C36C7" w:rsidRDefault="003F137A" w:rsidP="003F137A">
      <w:pPr>
        <w:pStyle w:val="NormalWeb"/>
        <w:spacing w:before="0" w:beforeAutospacing="0" w:after="0" w:afterAutospacing="0"/>
        <w:ind w:firstLine="480"/>
        <w:jc w:val="both"/>
      </w:pPr>
      <w:r w:rsidRPr="004C36C7">
        <w:t>9.1. Pirkimo sutarties projektas pateikiamas pirkimo Sąlygų 3 priede.</w:t>
      </w:r>
    </w:p>
    <w:p w:rsidR="001020E0" w:rsidRPr="004C36C7" w:rsidRDefault="001020E0">
      <w:pPr>
        <w:spacing w:after="160" w:line="259" w:lineRule="auto"/>
        <w:rPr>
          <w:rFonts w:eastAsiaTheme="minorEastAsia"/>
          <w:szCs w:val="24"/>
          <w:lang w:eastAsia="lt-LT"/>
        </w:rPr>
      </w:pPr>
      <w:r w:rsidRPr="004C36C7">
        <w:br w:type="page"/>
      </w:r>
    </w:p>
    <w:p w:rsidR="001020E0" w:rsidRPr="004C36C7" w:rsidRDefault="001020E0" w:rsidP="003F137A">
      <w:pPr>
        <w:pStyle w:val="NormalWeb"/>
        <w:spacing w:before="0" w:beforeAutospacing="0" w:after="0" w:afterAutospacing="0"/>
        <w:ind w:firstLine="480"/>
        <w:jc w:val="both"/>
      </w:pPr>
    </w:p>
    <w:p w:rsidR="003F137A" w:rsidRPr="004C36C7" w:rsidRDefault="003F137A" w:rsidP="003F137A">
      <w:pPr>
        <w:jc w:val="right"/>
      </w:pPr>
      <w:r w:rsidRPr="004C36C7">
        <w:rPr>
          <w:bCs/>
        </w:rPr>
        <w:t>1 S</w:t>
      </w:r>
      <w:r w:rsidRPr="004C36C7">
        <w:t>ąlygų priedas</w:t>
      </w:r>
    </w:p>
    <w:p w:rsidR="003F137A" w:rsidRPr="004C36C7" w:rsidRDefault="003F137A" w:rsidP="00570342">
      <w:pPr>
        <w:rPr>
          <w:b/>
          <w:szCs w:val="24"/>
        </w:rPr>
      </w:pPr>
    </w:p>
    <w:p w:rsidR="00570342" w:rsidRPr="004C36C7" w:rsidRDefault="001020E0" w:rsidP="00570342">
      <w:pPr>
        <w:rPr>
          <w:b/>
          <w:szCs w:val="24"/>
        </w:rPr>
      </w:pPr>
      <w:r w:rsidRPr="004C36C7">
        <w:rPr>
          <w:b/>
          <w:szCs w:val="24"/>
        </w:rPr>
        <w:t>Nijolės Genytės socialinės globos namams</w:t>
      </w:r>
    </w:p>
    <w:p w:rsidR="00DE7317" w:rsidRPr="004C36C7" w:rsidRDefault="00DE7317" w:rsidP="00570342">
      <w:pPr>
        <w:rPr>
          <w:b/>
          <w:szCs w:val="24"/>
        </w:rPr>
      </w:pPr>
    </w:p>
    <w:p w:rsidR="00570342" w:rsidRPr="004C36C7" w:rsidRDefault="00570342" w:rsidP="00570342">
      <w:pPr>
        <w:jc w:val="both"/>
        <w:rPr>
          <w:szCs w:val="24"/>
        </w:rPr>
      </w:pPr>
    </w:p>
    <w:p w:rsidR="00570342" w:rsidRPr="004C36C7" w:rsidRDefault="00570342" w:rsidP="00570342">
      <w:pPr>
        <w:jc w:val="center"/>
        <w:rPr>
          <w:b/>
          <w:szCs w:val="24"/>
        </w:rPr>
      </w:pPr>
      <w:r w:rsidRPr="004C36C7">
        <w:rPr>
          <w:b/>
          <w:szCs w:val="24"/>
        </w:rPr>
        <w:t>PASIŪLYMAS</w:t>
      </w:r>
    </w:p>
    <w:p w:rsidR="00570342" w:rsidRPr="004C36C7" w:rsidRDefault="00570342" w:rsidP="00570342">
      <w:pPr>
        <w:rPr>
          <w:b/>
          <w:szCs w:val="24"/>
        </w:rPr>
      </w:pPr>
    </w:p>
    <w:p w:rsidR="009F532B" w:rsidRPr="004C36C7" w:rsidRDefault="005E5D7C" w:rsidP="009F532B">
      <w:pPr>
        <w:pStyle w:val="NormalWeb"/>
        <w:spacing w:before="0" w:beforeAutospacing="0" w:after="0" w:afterAutospacing="0"/>
        <w:jc w:val="center"/>
        <w:rPr>
          <w:b/>
          <w:bCs/>
        </w:rPr>
      </w:pPr>
      <w:r w:rsidRPr="004C36C7">
        <w:rPr>
          <w:b/>
          <w:bCs/>
        </w:rPr>
        <w:t>K</w:t>
      </w:r>
      <w:r w:rsidR="00C01D30" w:rsidRPr="004C36C7">
        <w:rPr>
          <w:b/>
          <w:bCs/>
        </w:rPr>
        <w:t>eleivinio l</w:t>
      </w:r>
      <w:r w:rsidR="00994B68" w:rsidRPr="004C36C7">
        <w:rPr>
          <w:b/>
          <w:bCs/>
        </w:rPr>
        <w:t xml:space="preserve">engvojo automobilio </w:t>
      </w:r>
      <w:r w:rsidR="009F532B" w:rsidRPr="004C36C7">
        <w:rPr>
          <w:b/>
          <w:bCs/>
        </w:rPr>
        <w:t>pirkimas</w:t>
      </w:r>
    </w:p>
    <w:p w:rsidR="00432E69" w:rsidRPr="004C36C7" w:rsidRDefault="00432E69" w:rsidP="00570342">
      <w:pPr>
        <w:jc w:val="center"/>
      </w:pPr>
    </w:p>
    <w:p w:rsidR="00432E69" w:rsidRPr="004C36C7" w:rsidRDefault="00432E69" w:rsidP="00432E69">
      <w:pPr>
        <w:jc w:val="center"/>
        <w:rPr>
          <w:sz w:val="20"/>
        </w:rPr>
      </w:pPr>
      <w:r w:rsidRPr="004C36C7">
        <w:rPr>
          <w:sz w:val="20"/>
        </w:rPr>
        <w:t>____________________</w:t>
      </w:r>
    </w:p>
    <w:p w:rsidR="00432E69" w:rsidRPr="004C36C7" w:rsidRDefault="00432E69" w:rsidP="00432E69">
      <w:pPr>
        <w:jc w:val="center"/>
        <w:rPr>
          <w:sz w:val="20"/>
        </w:rPr>
      </w:pPr>
      <w:r w:rsidRPr="004C36C7">
        <w:rPr>
          <w:sz w:val="20"/>
        </w:rPr>
        <w:t>(Data)</w:t>
      </w:r>
    </w:p>
    <w:p w:rsidR="00432E69" w:rsidRPr="004C36C7" w:rsidRDefault="00432E69" w:rsidP="00432E69">
      <w:pPr>
        <w:jc w:val="center"/>
        <w:rPr>
          <w:sz w:val="20"/>
        </w:rPr>
      </w:pPr>
      <w:r w:rsidRPr="004C36C7">
        <w:rPr>
          <w:sz w:val="20"/>
        </w:rPr>
        <w:t>____________________</w:t>
      </w:r>
    </w:p>
    <w:p w:rsidR="00432E69" w:rsidRPr="004C36C7" w:rsidRDefault="00432E69" w:rsidP="00432E69">
      <w:pPr>
        <w:jc w:val="center"/>
        <w:rPr>
          <w:sz w:val="20"/>
        </w:rPr>
      </w:pPr>
      <w:r w:rsidRPr="004C36C7">
        <w:rPr>
          <w:sz w:val="20"/>
        </w:rPr>
        <w:t>(Vieta)</w:t>
      </w:r>
    </w:p>
    <w:p w:rsidR="003F137A" w:rsidRPr="004C36C7" w:rsidRDefault="003F137A" w:rsidP="003F137A">
      <w:pPr>
        <w:jc w:val="center"/>
        <w:rPr>
          <w:i/>
          <w:sz w:val="20"/>
        </w:rPr>
      </w:pPr>
    </w:p>
    <w:p w:rsidR="003F137A" w:rsidRPr="004C36C7" w:rsidRDefault="003F137A" w:rsidP="003F137A">
      <w:pPr>
        <w:jc w:val="center"/>
        <w:rPr>
          <w:b/>
          <w:szCs w:val="24"/>
        </w:rPr>
      </w:pPr>
      <w:r w:rsidRPr="004C36C7">
        <w:rPr>
          <w:b/>
          <w:szCs w:val="24"/>
        </w:rPr>
        <w:t>1</w:t>
      </w:r>
      <w:r w:rsidRPr="004C36C7">
        <w:rPr>
          <w:szCs w:val="24"/>
        </w:rPr>
        <w:t>.</w:t>
      </w:r>
      <w:r w:rsidRPr="004C36C7">
        <w:rPr>
          <w:b/>
          <w:szCs w:val="24"/>
        </w:rPr>
        <w:t xml:space="preserve"> INFORMACIJA APIE TIEKĖJĄ</w:t>
      </w:r>
    </w:p>
    <w:p w:rsidR="003F137A" w:rsidRPr="004C36C7" w:rsidRDefault="003F137A" w:rsidP="003F137A">
      <w:pPr>
        <w:rPr>
          <w:b/>
          <w:szCs w:val="24"/>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24"/>
        <w:gridCol w:w="4864"/>
      </w:tblGrid>
      <w:tr w:rsidR="003F137A" w:rsidRPr="004C36C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rsidR="003F137A" w:rsidRPr="004C36C7" w:rsidRDefault="00432E69" w:rsidP="006C42BC">
            <w:pPr>
              <w:jc w:val="both"/>
              <w:rPr>
                <w:szCs w:val="22"/>
              </w:rPr>
            </w:pPr>
            <w:r w:rsidRPr="004C36C7">
              <w:rPr>
                <w:b/>
                <w:szCs w:val="24"/>
              </w:rPr>
              <w:t>Tiekėjo pavadinimas</w:t>
            </w:r>
            <w:r w:rsidRPr="004C36C7">
              <w:rPr>
                <w:szCs w:val="24"/>
              </w:rPr>
              <w:t xml:space="preserve"> [</w:t>
            </w:r>
            <w:r w:rsidRPr="004C36C7">
              <w:rPr>
                <w:i/>
                <w:szCs w:val="24"/>
              </w:rPr>
              <w:t>jei tai tiekėjų grupė, nurodyti: jungtinės veiklos sutarties pagrindu veikianti tiekėjų grupė, sudaryta iš: [nurodyti visų partnerių pavadinimus]</w:t>
            </w:r>
            <w:r w:rsidRPr="004C36C7">
              <w:rPr>
                <w:szCs w:val="24"/>
              </w:rPr>
              <w:t>]</w:t>
            </w:r>
          </w:p>
        </w:tc>
        <w:tc>
          <w:tcPr>
            <w:tcW w:w="2319" w:type="pct"/>
            <w:tcBorders>
              <w:top w:val="single" w:sz="4" w:space="0" w:color="auto"/>
              <w:left w:val="single" w:sz="4" w:space="0" w:color="auto"/>
              <w:bottom w:val="single" w:sz="4" w:space="0" w:color="auto"/>
              <w:right w:val="single" w:sz="4" w:space="0" w:color="auto"/>
            </w:tcBorders>
          </w:tcPr>
          <w:p w:rsidR="003F137A" w:rsidRPr="004C36C7" w:rsidRDefault="003F137A" w:rsidP="006C42BC">
            <w:pPr>
              <w:jc w:val="center"/>
            </w:pPr>
          </w:p>
        </w:tc>
      </w:tr>
      <w:tr w:rsidR="00432E69" w:rsidRPr="004C36C7" w:rsidTr="003F137A">
        <w:trPr>
          <w:trHeight w:val="847"/>
          <w:jc w:val="center"/>
        </w:trPr>
        <w:tc>
          <w:tcPr>
            <w:tcW w:w="2681" w:type="pct"/>
            <w:tcBorders>
              <w:top w:val="single" w:sz="4" w:space="0" w:color="auto"/>
              <w:left w:val="single" w:sz="4" w:space="0" w:color="auto"/>
              <w:bottom w:val="single" w:sz="4" w:space="0" w:color="auto"/>
              <w:right w:val="single" w:sz="4" w:space="0" w:color="auto"/>
            </w:tcBorders>
          </w:tcPr>
          <w:p w:rsidR="00432E69" w:rsidRPr="004C36C7" w:rsidRDefault="00432E69" w:rsidP="00432E69">
            <w:pPr>
              <w:jc w:val="both"/>
              <w:rPr>
                <w:szCs w:val="22"/>
              </w:rPr>
            </w:pPr>
            <w:r w:rsidRPr="004C36C7">
              <w:rPr>
                <w:b/>
                <w:szCs w:val="24"/>
              </w:rPr>
              <w:t>Atsakingasis partneris</w:t>
            </w:r>
            <w:r w:rsidRPr="004C36C7">
              <w:rPr>
                <w:szCs w:val="24"/>
              </w:rPr>
              <w:t xml:space="preserve"> [</w:t>
            </w:r>
            <w:r w:rsidRPr="004C36C7">
              <w:rPr>
                <w:i/>
                <w:szCs w:val="24"/>
              </w:rPr>
              <w:t>nurodyti atsakingojo partnerio pavadinimą, jei pasiūlymą teikia tiekėjų grupė</w:t>
            </w:r>
            <w:r w:rsidRPr="004C36C7">
              <w:rPr>
                <w:szCs w:val="24"/>
              </w:rPr>
              <w:t>]</w:t>
            </w:r>
          </w:p>
        </w:tc>
        <w:tc>
          <w:tcPr>
            <w:tcW w:w="2319" w:type="pct"/>
            <w:tcBorders>
              <w:top w:val="single" w:sz="4" w:space="0" w:color="auto"/>
              <w:left w:val="single" w:sz="4" w:space="0" w:color="auto"/>
              <w:bottom w:val="single" w:sz="4" w:space="0" w:color="auto"/>
              <w:right w:val="single" w:sz="4" w:space="0" w:color="auto"/>
            </w:tcBorders>
          </w:tcPr>
          <w:p w:rsidR="00432E69" w:rsidRPr="004C36C7" w:rsidRDefault="00432E69" w:rsidP="00432E69">
            <w:pPr>
              <w:jc w:val="center"/>
            </w:pPr>
          </w:p>
        </w:tc>
      </w:tr>
      <w:tr w:rsidR="003F137A" w:rsidRPr="004C36C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rsidR="003F137A" w:rsidRPr="004C36C7" w:rsidRDefault="00432E69" w:rsidP="006C42BC">
            <w:pPr>
              <w:jc w:val="both"/>
              <w:rPr>
                <w:szCs w:val="22"/>
              </w:rPr>
            </w:pPr>
            <w:r w:rsidRPr="004C36C7">
              <w:rPr>
                <w:b/>
                <w:szCs w:val="24"/>
              </w:rPr>
              <w:t xml:space="preserve">Tiekėjo kodas </w:t>
            </w:r>
            <w:r w:rsidRPr="004C36C7">
              <w:rPr>
                <w:szCs w:val="24"/>
              </w:rPr>
              <w:t>[</w:t>
            </w:r>
            <w:r w:rsidRPr="004C36C7">
              <w:rPr>
                <w:i/>
                <w:szCs w:val="24"/>
              </w:rPr>
              <w:t>jei pasiūlymą teikia tiekėjų grupė, nurodyti visų partnerių  kodus</w:t>
            </w:r>
            <w:r w:rsidRPr="004C36C7">
              <w:rPr>
                <w:szCs w:val="24"/>
              </w:rPr>
              <w:t>]</w:t>
            </w:r>
          </w:p>
        </w:tc>
        <w:tc>
          <w:tcPr>
            <w:tcW w:w="2319" w:type="pct"/>
            <w:tcBorders>
              <w:top w:val="single" w:sz="4" w:space="0" w:color="auto"/>
              <w:left w:val="single" w:sz="4" w:space="0" w:color="auto"/>
              <w:bottom w:val="single" w:sz="4" w:space="0" w:color="auto"/>
              <w:right w:val="single" w:sz="4" w:space="0" w:color="auto"/>
            </w:tcBorders>
          </w:tcPr>
          <w:p w:rsidR="003F137A" w:rsidRPr="004C36C7" w:rsidRDefault="003F137A" w:rsidP="006C42BC">
            <w:pPr>
              <w:jc w:val="center"/>
            </w:pPr>
          </w:p>
        </w:tc>
      </w:tr>
      <w:tr w:rsidR="003F137A" w:rsidRPr="004C36C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rsidR="003F137A" w:rsidRPr="004C36C7" w:rsidRDefault="00432E69" w:rsidP="006C42BC">
            <w:pPr>
              <w:jc w:val="both"/>
              <w:rPr>
                <w:szCs w:val="22"/>
              </w:rPr>
            </w:pPr>
            <w:r w:rsidRPr="004C36C7">
              <w:rPr>
                <w:b/>
                <w:szCs w:val="24"/>
              </w:rPr>
              <w:t>Tiekėjo adresas</w:t>
            </w:r>
            <w:r w:rsidRPr="004C36C7">
              <w:rPr>
                <w:szCs w:val="24"/>
              </w:rPr>
              <w:t xml:space="preserve"> [</w:t>
            </w:r>
            <w:r w:rsidRPr="004C36C7">
              <w:rPr>
                <w:i/>
                <w:szCs w:val="24"/>
              </w:rPr>
              <w:t>jei pasiūlymą teikia tiekėjų grupė, nurodyti visų partnerių  adresus</w:t>
            </w:r>
            <w:r w:rsidRPr="004C36C7">
              <w:rPr>
                <w:szCs w:val="24"/>
              </w:rPr>
              <w:t>]</w:t>
            </w:r>
          </w:p>
        </w:tc>
        <w:tc>
          <w:tcPr>
            <w:tcW w:w="2319" w:type="pct"/>
            <w:tcBorders>
              <w:top w:val="single" w:sz="4" w:space="0" w:color="auto"/>
              <w:left w:val="single" w:sz="4" w:space="0" w:color="auto"/>
              <w:bottom w:val="single" w:sz="4" w:space="0" w:color="auto"/>
              <w:right w:val="single" w:sz="4" w:space="0" w:color="auto"/>
            </w:tcBorders>
          </w:tcPr>
          <w:p w:rsidR="003F137A" w:rsidRPr="004C36C7" w:rsidRDefault="003F137A" w:rsidP="006C42BC">
            <w:pPr>
              <w:jc w:val="center"/>
            </w:pPr>
          </w:p>
        </w:tc>
      </w:tr>
      <w:tr w:rsidR="00432E69" w:rsidRPr="004C36C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rsidR="00432E69" w:rsidRPr="004C36C7" w:rsidRDefault="00432E69" w:rsidP="00432E69">
            <w:pPr>
              <w:jc w:val="both"/>
              <w:rPr>
                <w:szCs w:val="22"/>
              </w:rPr>
            </w:pPr>
            <w:r w:rsidRPr="004C36C7">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rsidR="00432E69" w:rsidRPr="004C36C7" w:rsidRDefault="00432E69" w:rsidP="00432E69">
            <w:pPr>
              <w:jc w:val="center"/>
            </w:pPr>
          </w:p>
        </w:tc>
      </w:tr>
      <w:tr w:rsidR="00432E69" w:rsidRPr="004C36C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rsidR="00432E69" w:rsidRPr="004C36C7" w:rsidRDefault="00432E69" w:rsidP="00432E69">
            <w:pPr>
              <w:jc w:val="both"/>
              <w:rPr>
                <w:szCs w:val="22"/>
              </w:rPr>
            </w:pPr>
            <w:r w:rsidRPr="004C36C7">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rsidR="00432E69" w:rsidRPr="004C36C7" w:rsidRDefault="00432E69" w:rsidP="00432E69">
            <w:pPr>
              <w:jc w:val="center"/>
            </w:pPr>
          </w:p>
        </w:tc>
      </w:tr>
      <w:tr w:rsidR="00432E69" w:rsidRPr="004C36C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rsidR="00432E69" w:rsidRPr="004C36C7" w:rsidRDefault="00432E69" w:rsidP="00432E69">
            <w:pPr>
              <w:jc w:val="both"/>
              <w:rPr>
                <w:szCs w:val="22"/>
              </w:rPr>
            </w:pPr>
            <w:r w:rsidRPr="004C36C7">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rsidR="00432E69" w:rsidRPr="004C36C7" w:rsidRDefault="00432E69" w:rsidP="00432E69">
            <w:pPr>
              <w:jc w:val="center"/>
            </w:pPr>
          </w:p>
        </w:tc>
      </w:tr>
    </w:tbl>
    <w:p w:rsidR="003F137A" w:rsidRPr="004C36C7" w:rsidRDefault="003F137A" w:rsidP="003F137A">
      <w:pPr>
        <w:rPr>
          <w:b/>
          <w:bCs/>
        </w:rPr>
      </w:pPr>
    </w:p>
    <w:p w:rsidR="00BF322B" w:rsidRPr="004C36C7" w:rsidRDefault="002C1278" w:rsidP="002C1278">
      <w:pPr>
        <w:rPr>
          <w:b/>
          <w:bCs/>
        </w:rPr>
      </w:pPr>
      <w:r w:rsidRPr="004C36C7">
        <w:rPr>
          <w:b/>
          <w:bCs/>
        </w:rPr>
        <w:t>2. </w:t>
      </w:r>
      <w:r w:rsidR="00BF322B" w:rsidRPr="004C36C7">
        <w:rPr>
          <w:b/>
          <w:bCs/>
        </w:rPr>
        <w:t>Tiekėjų pašalinimo pagrindas:</w:t>
      </w:r>
    </w:p>
    <w:tbl>
      <w:tblPr>
        <w:tblW w:w="10456" w:type="dxa"/>
        <w:tblCellMar>
          <w:left w:w="0" w:type="dxa"/>
          <w:right w:w="0" w:type="dxa"/>
        </w:tblCellMar>
        <w:tblLook w:val="04A0"/>
      </w:tblPr>
      <w:tblGrid>
        <w:gridCol w:w="4533"/>
        <w:gridCol w:w="1930"/>
        <w:gridCol w:w="3993"/>
      </w:tblGrid>
      <w:tr w:rsidR="00BF322B" w:rsidRPr="004C36C7" w:rsidTr="00B94F57">
        <w:tc>
          <w:tcPr>
            <w:tcW w:w="45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rsidR="00BF322B" w:rsidRPr="004C36C7" w:rsidRDefault="00BF322B" w:rsidP="007D3DA5">
            <w:pPr>
              <w:jc w:val="center"/>
              <w:rPr>
                <w:b/>
                <w:bCs/>
              </w:rPr>
            </w:pPr>
            <w:r w:rsidRPr="004C36C7">
              <w:rPr>
                <w:b/>
                <w:bCs/>
              </w:rPr>
              <w:t>Tiekėjas yra neatlikęs jam paskirtos baudžiamojo poveikio priemonės – uždraudimo juridiniam asmeniui dalyvauti viešuosiuose pirkimuose.</w:t>
            </w:r>
          </w:p>
        </w:tc>
        <w:tc>
          <w:tcPr>
            <w:tcW w:w="1930"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BF322B" w:rsidRPr="004C36C7" w:rsidRDefault="00BF322B" w:rsidP="007D3DA5">
            <w:pPr>
              <w:jc w:val="center"/>
              <w:rPr>
                <w:b/>
                <w:bCs/>
              </w:rPr>
            </w:pPr>
            <w:r w:rsidRPr="004C36C7">
              <w:rPr>
                <w:b/>
                <w:bCs/>
              </w:rPr>
              <w:t>VPĮ 46 straipsnio 2¹ dalis</w:t>
            </w:r>
          </w:p>
          <w:p w:rsidR="00BF322B" w:rsidRPr="004C36C7" w:rsidRDefault="00BF322B" w:rsidP="007D3DA5">
            <w:pPr>
              <w:rPr>
                <w:b/>
                <w:bCs/>
              </w:rPr>
            </w:pPr>
          </w:p>
        </w:tc>
        <w:tc>
          <w:tcPr>
            <w:tcW w:w="39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F322B" w:rsidRPr="004C36C7" w:rsidRDefault="00BF322B" w:rsidP="007D3DA5">
            <w:pPr>
              <w:jc w:val="center"/>
              <w:rPr>
                <w:i/>
                <w:iCs/>
              </w:rPr>
            </w:pPr>
            <w:r w:rsidRPr="004C36C7">
              <w:rPr>
                <w:b/>
                <w:bCs/>
                <w:i/>
                <w:iCs/>
              </w:rPr>
              <w:t xml:space="preserve">Taip/Ne </w:t>
            </w:r>
            <w:r w:rsidRPr="004C36C7">
              <w:rPr>
                <w:i/>
                <w:iCs/>
              </w:rPr>
              <w:t>(įrašyti žemiau)</w:t>
            </w:r>
          </w:p>
          <w:p w:rsidR="00BF322B" w:rsidRPr="004C36C7" w:rsidRDefault="00BF322B" w:rsidP="007D3DA5">
            <w:pPr>
              <w:jc w:val="center"/>
              <w:rPr>
                <w:b/>
                <w:bCs/>
                <w:i/>
                <w:iCs/>
              </w:rPr>
            </w:pPr>
          </w:p>
          <w:p w:rsidR="00BF322B" w:rsidRPr="004C36C7" w:rsidRDefault="00BF322B" w:rsidP="007D3DA5">
            <w:pPr>
              <w:jc w:val="center"/>
              <w:rPr>
                <w:b/>
                <w:bCs/>
                <w:i/>
                <w:iCs/>
              </w:rPr>
            </w:pPr>
            <w:r w:rsidRPr="004C36C7">
              <w:rPr>
                <w:b/>
                <w:bCs/>
                <w:i/>
                <w:iCs/>
              </w:rPr>
              <w:t>__________</w:t>
            </w:r>
          </w:p>
        </w:tc>
      </w:tr>
    </w:tbl>
    <w:p w:rsidR="00BF322B" w:rsidRPr="004C36C7" w:rsidRDefault="00BF322B" w:rsidP="003F137A">
      <w:pPr>
        <w:rPr>
          <w:b/>
          <w:bCs/>
        </w:rPr>
      </w:pPr>
    </w:p>
    <w:p w:rsidR="00915DB1" w:rsidRPr="004C36C7" w:rsidRDefault="002C1278" w:rsidP="002C1278">
      <w:pPr>
        <w:jc w:val="both"/>
        <w:rPr>
          <w:szCs w:val="24"/>
        </w:rPr>
      </w:pPr>
      <w:r w:rsidRPr="004C36C7">
        <w:rPr>
          <w:szCs w:val="24"/>
        </w:rPr>
        <w:t>3. </w:t>
      </w:r>
      <w:r w:rsidR="00915DB1" w:rsidRPr="004C36C7">
        <w:rPr>
          <w:szCs w:val="24"/>
        </w:rPr>
        <w:t>Šiuo pasiūlymu pažymime, kad sutinkame su visomis pirkimo sąlygomis, nustatytomis:</w:t>
      </w:r>
    </w:p>
    <w:p w:rsidR="00915DB1" w:rsidRPr="004C36C7" w:rsidRDefault="002C1278" w:rsidP="002C1278">
      <w:pPr>
        <w:jc w:val="both"/>
        <w:rPr>
          <w:szCs w:val="24"/>
        </w:rPr>
      </w:pPr>
      <w:r w:rsidRPr="004C36C7">
        <w:rPr>
          <w:szCs w:val="24"/>
        </w:rPr>
        <w:t>3.1. </w:t>
      </w:r>
      <w:r w:rsidR="004D1B94" w:rsidRPr="004C36C7">
        <w:rPr>
          <w:szCs w:val="24"/>
        </w:rPr>
        <w:t>s</w:t>
      </w:r>
      <w:r w:rsidR="00915DB1" w:rsidRPr="004C36C7">
        <w:rPr>
          <w:szCs w:val="24"/>
        </w:rPr>
        <w:t>kelbiamos apklauso</w:t>
      </w:r>
      <w:r w:rsidR="001020E0" w:rsidRPr="004C36C7">
        <w:rPr>
          <w:szCs w:val="24"/>
        </w:rPr>
        <w:t>s skelbime, paskelbtame CVP IS;</w:t>
      </w:r>
    </w:p>
    <w:p w:rsidR="00915DB1" w:rsidRPr="004C36C7" w:rsidRDefault="002C1278" w:rsidP="002C1278">
      <w:pPr>
        <w:jc w:val="both"/>
        <w:rPr>
          <w:szCs w:val="24"/>
        </w:rPr>
      </w:pPr>
      <w:r w:rsidRPr="004C36C7">
        <w:rPr>
          <w:szCs w:val="24"/>
        </w:rPr>
        <w:t>3.2. </w:t>
      </w:r>
      <w:r w:rsidR="004D1B94" w:rsidRPr="004C36C7">
        <w:rPr>
          <w:szCs w:val="24"/>
        </w:rPr>
        <w:t>s</w:t>
      </w:r>
      <w:r w:rsidR="00915DB1" w:rsidRPr="004C36C7">
        <w:rPr>
          <w:szCs w:val="24"/>
        </w:rPr>
        <w:t>kelbiamos apklausos sąlygose;</w:t>
      </w:r>
    </w:p>
    <w:p w:rsidR="00915DB1" w:rsidRPr="004C36C7" w:rsidRDefault="002C1278" w:rsidP="002C1278">
      <w:pPr>
        <w:jc w:val="both"/>
        <w:rPr>
          <w:szCs w:val="24"/>
        </w:rPr>
      </w:pPr>
      <w:r w:rsidRPr="004C36C7">
        <w:rPr>
          <w:szCs w:val="24"/>
        </w:rPr>
        <w:t>3.3. </w:t>
      </w:r>
      <w:r w:rsidR="00915DB1" w:rsidRPr="004C36C7">
        <w:rPr>
          <w:szCs w:val="24"/>
        </w:rPr>
        <w:t>kituose pirkimo dokumentuose.</w:t>
      </w:r>
    </w:p>
    <w:p w:rsidR="00915DB1" w:rsidRPr="004C36C7" w:rsidRDefault="00915DB1" w:rsidP="00915DB1">
      <w:pPr>
        <w:ind w:left="720"/>
        <w:jc w:val="both"/>
        <w:rPr>
          <w:szCs w:val="24"/>
        </w:rPr>
      </w:pPr>
    </w:p>
    <w:p w:rsidR="008B7062" w:rsidRPr="004C36C7" w:rsidRDefault="002C1278" w:rsidP="002C1278">
      <w:pPr>
        <w:jc w:val="both"/>
        <w:rPr>
          <w:b/>
          <w:szCs w:val="24"/>
        </w:rPr>
      </w:pPr>
      <w:r w:rsidRPr="004C36C7">
        <w:rPr>
          <w:szCs w:val="24"/>
        </w:rPr>
        <w:t>4. </w:t>
      </w:r>
      <w:r w:rsidR="008B7062" w:rsidRPr="004C36C7">
        <w:rPr>
          <w:szCs w:val="24"/>
        </w:rPr>
        <w:t xml:space="preserve">Mes siūlome </w:t>
      </w:r>
      <w:r w:rsidR="00994B68" w:rsidRPr="004C36C7">
        <w:rPr>
          <w:b/>
          <w:szCs w:val="24"/>
        </w:rPr>
        <w:t xml:space="preserve">lengvąjį automobilį </w:t>
      </w:r>
      <w:r w:rsidR="008B7062" w:rsidRPr="004C36C7">
        <w:rPr>
          <w:bCs/>
        </w:rPr>
        <w:t>už:</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7"/>
        <w:gridCol w:w="4755"/>
        <w:gridCol w:w="850"/>
        <w:gridCol w:w="1106"/>
        <w:gridCol w:w="3118"/>
      </w:tblGrid>
      <w:tr w:rsidR="009B1018" w:rsidRPr="004C36C7" w:rsidTr="00960E92">
        <w:tc>
          <w:tcPr>
            <w:tcW w:w="627" w:type="dxa"/>
            <w:vAlign w:val="center"/>
          </w:tcPr>
          <w:p w:rsidR="009B1018" w:rsidRPr="004C36C7" w:rsidRDefault="009B1018" w:rsidP="00BA18C2">
            <w:pPr>
              <w:jc w:val="center"/>
              <w:rPr>
                <w:b/>
                <w:szCs w:val="24"/>
              </w:rPr>
            </w:pPr>
            <w:r w:rsidRPr="004C36C7">
              <w:rPr>
                <w:b/>
                <w:szCs w:val="24"/>
              </w:rPr>
              <w:t>Eil. Nr.</w:t>
            </w:r>
          </w:p>
        </w:tc>
        <w:tc>
          <w:tcPr>
            <w:tcW w:w="4755" w:type="dxa"/>
            <w:vAlign w:val="center"/>
          </w:tcPr>
          <w:p w:rsidR="009B1018" w:rsidRPr="004C36C7" w:rsidRDefault="002C1278" w:rsidP="00BA18C2">
            <w:pPr>
              <w:jc w:val="center"/>
              <w:rPr>
                <w:szCs w:val="24"/>
              </w:rPr>
            </w:pPr>
            <w:r w:rsidRPr="004C36C7">
              <w:rPr>
                <w:b/>
                <w:bCs/>
                <w:szCs w:val="24"/>
              </w:rPr>
              <w:t>Prekės</w:t>
            </w:r>
            <w:r w:rsidR="009B1018" w:rsidRPr="004C36C7">
              <w:rPr>
                <w:b/>
                <w:bCs/>
                <w:szCs w:val="24"/>
              </w:rPr>
              <w:t xml:space="preserve"> pavadinimas</w:t>
            </w:r>
          </w:p>
        </w:tc>
        <w:tc>
          <w:tcPr>
            <w:tcW w:w="850" w:type="dxa"/>
            <w:vAlign w:val="center"/>
          </w:tcPr>
          <w:p w:rsidR="009B1018" w:rsidRPr="004C36C7" w:rsidRDefault="009B1018" w:rsidP="00BA18C2">
            <w:pPr>
              <w:pStyle w:val="Default"/>
              <w:jc w:val="center"/>
              <w:rPr>
                <w:b/>
                <w:lang w:val="lt-LT"/>
              </w:rPr>
            </w:pPr>
            <w:r w:rsidRPr="004C36C7">
              <w:rPr>
                <w:b/>
                <w:lang w:val="lt-LT"/>
              </w:rPr>
              <w:t>Mato</w:t>
            </w:r>
          </w:p>
          <w:p w:rsidR="009B1018" w:rsidRPr="004C36C7" w:rsidRDefault="009B1018" w:rsidP="00BA18C2">
            <w:pPr>
              <w:jc w:val="center"/>
              <w:rPr>
                <w:szCs w:val="24"/>
              </w:rPr>
            </w:pPr>
            <w:r w:rsidRPr="004C36C7">
              <w:rPr>
                <w:b/>
                <w:szCs w:val="24"/>
              </w:rPr>
              <w:t>vnt.</w:t>
            </w:r>
          </w:p>
        </w:tc>
        <w:tc>
          <w:tcPr>
            <w:tcW w:w="1106" w:type="dxa"/>
            <w:vAlign w:val="center"/>
          </w:tcPr>
          <w:p w:rsidR="009B1018" w:rsidRPr="004C36C7" w:rsidRDefault="009B1018" w:rsidP="00BA18C2">
            <w:pPr>
              <w:jc w:val="center"/>
              <w:rPr>
                <w:b/>
                <w:szCs w:val="24"/>
              </w:rPr>
            </w:pPr>
            <w:r w:rsidRPr="004C36C7">
              <w:rPr>
                <w:b/>
                <w:bCs/>
                <w:szCs w:val="24"/>
              </w:rPr>
              <w:t>Kiekis, vnt.</w:t>
            </w:r>
          </w:p>
        </w:tc>
        <w:tc>
          <w:tcPr>
            <w:tcW w:w="3118" w:type="dxa"/>
            <w:vAlign w:val="center"/>
          </w:tcPr>
          <w:p w:rsidR="009B1018" w:rsidRPr="004C36C7" w:rsidRDefault="009B1018" w:rsidP="00BA18C2">
            <w:pPr>
              <w:jc w:val="center"/>
              <w:rPr>
                <w:b/>
                <w:szCs w:val="24"/>
              </w:rPr>
            </w:pPr>
            <w:r w:rsidRPr="004C36C7">
              <w:rPr>
                <w:b/>
                <w:szCs w:val="24"/>
              </w:rPr>
              <w:t>Kaina, EUR (be PVM)</w:t>
            </w:r>
          </w:p>
          <w:p w:rsidR="009B1018" w:rsidRPr="004C36C7" w:rsidRDefault="009B1018" w:rsidP="00BA18C2">
            <w:pPr>
              <w:jc w:val="center"/>
              <w:rPr>
                <w:b/>
                <w:szCs w:val="24"/>
              </w:rPr>
            </w:pPr>
          </w:p>
        </w:tc>
      </w:tr>
      <w:tr w:rsidR="009B1018" w:rsidRPr="004C36C7" w:rsidTr="00960E92">
        <w:tc>
          <w:tcPr>
            <w:tcW w:w="627" w:type="dxa"/>
            <w:vAlign w:val="center"/>
          </w:tcPr>
          <w:p w:rsidR="009B1018" w:rsidRPr="004C36C7" w:rsidRDefault="009B1018" w:rsidP="00BA18C2">
            <w:pPr>
              <w:jc w:val="center"/>
              <w:rPr>
                <w:szCs w:val="24"/>
              </w:rPr>
            </w:pPr>
            <w:r w:rsidRPr="004C36C7">
              <w:rPr>
                <w:szCs w:val="24"/>
              </w:rPr>
              <w:t>1</w:t>
            </w:r>
            <w:r w:rsidR="00847035" w:rsidRPr="004C36C7">
              <w:rPr>
                <w:szCs w:val="24"/>
              </w:rPr>
              <w:t>.</w:t>
            </w:r>
          </w:p>
        </w:tc>
        <w:tc>
          <w:tcPr>
            <w:tcW w:w="4755" w:type="dxa"/>
          </w:tcPr>
          <w:p w:rsidR="009B1018" w:rsidRPr="004C36C7" w:rsidRDefault="009B1018" w:rsidP="00847035">
            <w:pPr>
              <w:rPr>
                <w:i/>
                <w:szCs w:val="24"/>
              </w:rPr>
            </w:pPr>
            <w:r w:rsidRPr="004C36C7">
              <w:rPr>
                <w:i/>
                <w:szCs w:val="24"/>
              </w:rPr>
              <w:t>(</w:t>
            </w:r>
            <w:r w:rsidR="00847035" w:rsidRPr="004C36C7">
              <w:rPr>
                <w:i/>
                <w:szCs w:val="24"/>
              </w:rPr>
              <w:t>T</w:t>
            </w:r>
            <w:r w:rsidRPr="004C36C7">
              <w:rPr>
                <w:i/>
                <w:szCs w:val="24"/>
              </w:rPr>
              <w:t>iekėjas įrašo gamintojo ir modelio pavadinimą)</w:t>
            </w:r>
          </w:p>
        </w:tc>
        <w:tc>
          <w:tcPr>
            <w:tcW w:w="850" w:type="dxa"/>
            <w:vAlign w:val="center"/>
          </w:tcPr>
          <w:p w:rsidR="009B1018" w:rsidRPr="004C36C7" w:rsidRDefault="009B1018" w:rsidP="00BA18C2">
            <w:pPr>
              <w:jc w:val="center"/>
              <w:rPr>
                <w:szCs w:val="24"/>
              </w:rPr>
            </w:pPr>
            <w:r w:rsidRPr="004C36C7">
              <w:rPr>
                <w:szCs w:val="24"/>
              </w:rPr>
              <w:t>vnt.</w:t>
            </w:r>
          </w:p>
        </w:tc>
        <w:tc>
          <w:tcPr>
            <w:tcW w:w="1106" w:type="dxa"/>
            <w:vAlign w:val="center"/>
          </w:tcPr>
          <w:p w:rsidR="009B1018" w:rsidRPr="004C36C7" w:rsidRDefault="009B1018" w:rsidP="00BA18C2">
            <w:pPr>
              <w:jc w:val="center"/>
              <w:rPr>
                <w:szCs w:val="24"/>
              </w:rPr>
            </w:pPr>
            <w:r w:rsidRPr="004C36C7">
              <w:rPr>
                <w:szCs w:val="24"/>
              </w:rPr>
              <w:t>1</w:t>
            </w:r>
          </w:p>
        </w:tc>
        <w:tc>
          <w:tcPr>
            <w:tcW w:w="3118" w:type="dxa"/>
          </w:tcPr>
          <w:p w:rsidR="009B1018" w:rsidRPr="004C36C7" w:rsidRDefault="009B1018" w:rsidP="00BA18C2">
            <w:pPr>
              <w:jc w:val="both"/>
              <w:rPr>
                <w:szCs w:val="24"/>
              </w:rPr>
            </w:pPr>
          </w:p>
        </w:tc>
      </w:tr>
      <w:tr w:rsidR="009B1018" w:rsidRPr="004C36C7" w:rsidTr="009B1018">
        <w:tc>
          <w:tcPr>
            <w:tcW w:w="7338" w:type="dxa"/>
            <w:gridSpan w:val="4"/>
            <w:vAlign w:val="center"/>
          </w:tcPr>
          <w:p w:rsidR="009B1018" w:rsidRPr="004C36C7" w:rsidRDefault="009B1018" w:rsidP="009B1018">
            <w:pPr>
              <w:jc w:val="right"/>
              <w:rPr>
                <w:szCs w:val="24"/>
              </w:rPr>
            </w:pPr>
            <w:r w:rsidRPr="004C36C7">
              <w:rPr>
                <w:b/>
                <w:szCs w:val="24"/>
              </w:rPr>
              <w:t>PVM vertė (21 %), EUR:</w:t>
            </w:r>
          </w:p>
        </w:tc>
        <w:tc>
          <w:tcPr>
            <w:tcW w:w="3118" w:type="dxa"/>
          </w:tcPr>
          <w:p w:rsidR="009B1018" w:rsidRPr="004C36C7" w:rsidRDefault="009B1018" w:rsidP="009B1018">
            <w:pPr>
              <w:jc w:val="right"/>
              <w:rPr>
                <w:b/>
                <w:szCs w:val="24"/>
              </w:rPr>
            </w:pPr>
          </w:p>
        </w:tc>
      </w:tr>
      <w:tr w:rsidR="009B1018" w:rsidRPr="004C36C7" w:rsidTr="009B1018">
        <w:tc>
          <w:tcPr>
            <w:tcW w:w="7338" w:type="dxa"/>
            <w:gridSpan w:val="4"/>
            <w:vAlign w:val="center"/>
          </w:tcPr>
          <w:p w:rsidR="009B1018" w:rsidRPr="004C36C7" w:rsidRDefault="009B1018" w:rsidP="009B1018">
            <w:pPr>
              <w:jc w:val="right"/>
              <w:rPr>
                <w:szCs w:val="24"/>
              </w:rPr>
            </w:pPr>
            <w:r w:rsidRPr="004C36C7">
              <w:rPr>
                <w:b/>
                <w:szCs w:val="24"/>
              </w:rPr>
              <w:t>Bendra sutarties kaina su PVM, EUR (skaičiais ir žodžiais):</w:t>
            </w:r>
          </w:p>
        </w:tc>
        <w:tc>
          <w:tcPr>
            <w:tcW w:w="3118" w:type="dxa"/>
          </w:tcPr>
          <w:p w:rsidR="009B1018" w:rsidRPr="004C36C7" w:rsidRDefault="009B1018" w:rsidP="009B1018">
            <w:pPr>
              <w:jc w:val="right"/>
              <w:rPr>
                <w:b/>
                <w:szCs w:val="24"/>
              </w:rPr>
            </w:pPr>
          </w:p>
        </w:tc>
      </w:tr>
    </w:tbl>
    <w:p w:rsidR="008B7062" w:rsidRPr="004C36C7" w:rsidRDefault="008B7062" w:rsidP="008B7062">
      <w:pPr>
        <w:jc w:val="both"/>
        <w:rPr>
          <w:b/>
          <w:i/>
          <w:sz w:val="20"/>
        </w:rPr>
      </w:pPr>
      <w:r w:rsidRPr="004C36C7">
        <w:rPr>
          <w:b/>
          <w:i/>
          <w:sz w:val="20"/>
        </w:rPr>
        <w:t xml:space="preserve">Pastabos: </w:t>
      </w:r>
    </w:p>
    <w:p w:rsidR="008B7062" w:rsidRPr="004C36C7" w:rsidRDefault="00600F2F" w:rsidP="008B7062">
      <w:pPr>
        <w:jc w:val="both"/>
        <w:rPr>
          <w:i/>
          <w:sz w:val="20"/>
        </w:rPr>
      </w:pPr>
      <w:r w:rsidRPr="004C36C7">
        <w:rPr>
          <w:i/>
          <w:sz w:val="20"/>
        </w:rPr>
        <w:t>1. </w:t>
      </w:r>
      <w:r w:rsidR="008B7062" w:rsidRPr="004C36C7">
        <w:rPr>
          <w:i/>
          <w:sz w:val="20"/>
        </w:rPr>
        <w:t xml:space="preserve">kainos pasiūlyme nurodomos paliekant du skaitmenis po kablelio; </w:t>
      </w:r>
    </w:p>
    <w:p w:rsidR="008B7062" w:rsidRPr="004C36C7" w:rsidRDefault="00600F2F" w:rsidP="008B7062">
      <w:pPr>
        <w:jc w:val="both"/>
        <w:rPr>
          <w:i/>
          <w:sz w:val="20"/>
        </w:rPr>
      </w:pPr>
      <w:r w:rsidRPr="004C36C7">
        <w:rPr>
          <w:i/>
          <w:sz w:val="20"/>
        </w:rPr>
        <w:lastRenderedPageBreak/>
        <w:t>2. </w:t>
      </w:r>
      <w:r w:rsidR="008B7062" w:rsidRPr="004C36C7">
        <w:rPr>
          <w:i/>
          <w:sz w:val="20"/>
        </w:rPr>
        <w:t xml:space="preserve">tais atvejais, kai pagal galiojančius teisės aktus </w:t>
      </w:r>
      <w:r w:rsidR="00484C6B" w:rsidRPr="004C36C7">
        <w:rPr>
          <w:i/>
          <w:sz w:val="20"/>
        </w:rPr>
        <w:t>tiekėju</w:t>
      </w:r>
      <w:r w:rsidR="008B7062" w:rsidRPr="004C36C7">
        <w:rPr>
          <w:i/>
          <w:sz w:val="20"/>
        </w:rPr>
        <w:t>i nereikia mokėti PVM, jis atitinkamų skilčių nepildo ir nurodo priežastis, dėl kurių PVM nemoka;</w:t>
      </w:r>
    </w:p>
    <w:p w:rsidR="008B7062" w:rsidRPr="004C36C7" w:rsidRDefault="00600F2F" w:rsidP="008B7062">
      <w:pPr>
        <w:jc w:val="both"/>
        <w:rPr>
          <w:i/>
          <w:sz w:val="20"/>
        </w:rPr>
      </w:pPr>
      <w:r w:rsidRPr="004C36C7">
        <w:rPr>
          <w:i/>
          <w:sz w:val="20"/>
        </w:rPr>
        <w:t>3. </w:t>
      </w:r>
      <w:r w:rsidR="008B7062" w:rsidRPr="004C36C7">
        <w:rPr>
          <w:i/>
          <w:sz w:val="20"/>
        </w:rPr>
        <w:t xml:space="preserve">bendra pasiūlymo kaina bus naudojama pasiūlymų vertinimui, pasiūlymų eilei ir laimėtojui nustatyti. </w:t>
      </w:r>
    </w:p>
    <w:p w:rsidR="009B1018" w:rsidRPr="004C36C7" w:rsidRDefault="00600F2F" w:rsidP="008B7062">
      <w:pPr>
        <w:jc w:val="both"/>
        <w:rPr>
          <w:i/>
          <w:sz w:val="20"/>
        </w:rPr>
      </w:pPr>
      <w:r w:rsidRPr="004C36C7">
        <w:rPr>
          <w:i/>
          <w:sz w:val="20"/>
        </w:rPr>
        <w:t>4. </w:t>
      </w:r>
      <w:r w:rsidR="009B1018" w:rsidRPr="004C36C7">
        <w:rPr>
          <w:i/>
          <w:sz w:val="20"/>
        </w:rPr>
        <w:t>Jei kaina įrašyta skaičiais neatitinka kainos, įrašytos žodžiais, teisinga laikoma kaina, įrašyta žodžiais.</w:t>
      </w:r>
    </w:p>
    <w:p w:rsidR="00915DB1" w:rsidRPr="004C36C7" w:rsidRDefault="00915DB1" w:rsidP="00915DB1">
      <w:pPr>
        <w:ind w:firstLine="720"/>
        <w:jc w:val="both"/>
        <w:rPr>
          <w:szCs w:val="24"/>
        </w:rPr>
      </w:pPr>
    </w:p>
    <w:p w:rsidR="00915DB1" w:rsidRPr="004C36C7" w:rsidRDefault="002C1278" w:rsidP="002C1278">
      <w:pPr>
        <w:jc w:val="both"/>
      </w:pPr>
      <w:r w:rsidRPr="004C36C7">
        <w:t>6. </w:t>
      </w:r>
      <w:r w:rsidR="00915DB1" w:rsidRPr="004C36C7">
        <w:t>Kartu su pasiūlymu pateikiami šie dokumentai: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009"/>
        <w:gridCol w:w="2409"/>
      </w:tblGrid>
      <w:tr w:rsidR="00915DB1" w:rsidRPr="004C36C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rsidR="00915DB1" w:rsidRPr="004C36C7" w:rsidRDefault="00915DB1" w:rsidP="00BA18C2">
            <w:pPr>
              <w:jc w:val="center"/>
              <w:rPr>
                <w:b/>
              </w:rPr>
            </w:pPr>
            <w:r w:rsidRPr="004C36C7">
              <w:rPr>
                <w:b/>
              </w:rPr>
              <w:t>Eil.Nr.</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15DB1" w:rsidRPr="004C36C7" w:rsidRDefault="00915DB1" w:rsidP="00BA18C2">
            <w:pPr>
              <w:jc w:val="center"/>
              <w:rPr>
                <w:b/>
              </w:rPr>
            </w:pPr>
            <w:r w:rsidRPr="004C36C7">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15DB1" w:rsidRPr="004C36C7" w:rsidRDefault="00915DB1" w:rsidP="00BA18C2">
            <w:pPr>
              <w:jc w:val="center"/>
              <w:rPr>
                <w:b/>
              </w:rPr>
            </w:pPr>
            <w:r w:rsidRPr="004C36C7">
              <w:rPr>
                <w:b/>
              </w:rPr>
              <w:t>Dokumento puslapių skaičius</w:t>
            </w:r>
          </w:p>
        </w:tc>
      </w:tr>
      <w:tr w:rsidR="00915DB1" w:rsidRPr="004C36C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rsidR="00915DB1" w:rsidRPr="004C36C7"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15DB1" w:rsidRPr="004C36C7"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15DB1" w:rsidRPr="004C36C7" w:rsidRDefault="00915DB1" w:rsidP="00BA18C2">
            <w:pPr>
              <w:jc w:val="both"/>
              <w:rPr>
                <w:szCs w:val="24"/>
              </w:rPr>
            </w:pPr>
          </w:p>
        </w:tc>
      </w:tr>
      <w:tr w:rsidR="00915DB1" w:rsidRPr="004C36C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rsidR="00915DB1" w:rsidRPr="004C36C7"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15DB1" w:rsidRPr="004C36C7"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15DB1" w:rsidRPr="004C36C7" w:rsidRDefault="00915DB1" w:rsidP="00BA18C2">
            <w:pPr>
              <w:jc w:val="both"/>
              <w:rPr>
                <w:szCs w:val="24"/>
              </w:rPr>
            </w:pPr>
          </w:p>
        </w:tc>
      </w:tr>
    </w:tbl>
    <w:p w:rsidR="00915DB1" w:rsidRPr="004C36C7" w:rsidRDefault="00915DB1" w:rsidP="00915DB1">
      <w:pPr>
        <w:jc w:val="both"/>
        <w:rPr>
          <w:rFonts w:eastAsia="Calibri"/>
          <w:szCs w:val="24"/>
        </w:rPr>
      </w:pPr>
    </w:p>
    <w:p w:rsidR="00915DB1" w:rsidRPr="004C36C7" w:rsidRDefault="002C1278" w:rsidP="002C1278">
      <w:pPr>
        <w:jc w:val="both"/>
        <w:rPr>
          <w:rFonts w:eastAsia="Calibri"/>
          <w:szCs w:val="24"/>
        </w:rPr>
      </w:pPr>
      <w:r w:rsidRPr="004C36C7">
        <w:rPr>
          <w:rFonts w:eastAsia="Calibri"/>
          <w:szCs w:val="24"/>
        </w:rPr>
        <w:t>7. </w:t>
      </w:r>
      <w:r w:rsidR="00915DB1" w:rsidRPr="004C36C7">
        <w:rPr>
          <w:rFonts w:eastAsia="Calibri"/>
          <w:szCs w:val="24"/>
        </w:rPr>
        <w:t>Dalyvis pasiūlyme privalo išviešinti ir nurodyti žinomus subtiekėjus</w:t>
      </w:r>
      <w:r w:rsidRPr="004C36C7">
        <w:rPr>
          <w:rFonts w:eastAsia="Calibri"/>
          <w:szCs w:val="24"/>
        </w:rPr>
        <w:t xml:space="preserve"> (jei juos ketina pasitelkti)</w:t>
      </w:r>
      <w:r w:rsidR="00915DB1" w:rsidRPr="004C36C7">
        <w:rPr>
          <w:rFonts w:eastAsia="Calibri"/>
          <w:szCs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66"/>
        <w:gridCol w:w="3157"/>
        <w:gridCol w:w="2835"/>
        <w:gridCol w:w="2126"/>
        <w:gridCol w:w="1417"/>
      </w:tblGrid>
      <w:tr w:rsidR="00915DB1" w:rsidRPr="004C36C7" w:rsidTr="00B979B8">
        <w:tc>
          <w:tcPr>
            <w:tcW w:w="666" w:type="dxa"/>
            <w:vMerge w:val="restart"/>
            <w:tcMar>
              <w:top w:w="0" w:type="dxa"/>
              <w:left w:w="108" w:type="dxa"/>
              <w:bottom w:w="0" w:type="dxa"/>
              <w:right w:w="108" w:type="dxa"/>
            </w:tcMar>
            <w:vAlign w:val="center"/>
            <w:hideMark/>
          </w:tcPr>
          <w:p w:rsidR="00915DB1" w:rsidRPr="004C36C7" w:rsidRDefault="00915DB1" w:rsidP="00BA18C2">
            <w:pPr>
              <w:jc w:val="center"/>
              <w:rPr>
                <w:rFonts w:eastAsia="Calibri"/>
                <w:b/>
                <w:bCs/>
                <w:lang w:eastAsia="zh-CN"/>
              </w:rPr>
            </w:pPr>
            <w:r w:rsidRPr="004C36C7">
              <w:rPr>
                <w:rFonts w:eastAsia="Calibri"/>
                <w:b/>
                <w:bCs/>
                <w:lang w:eastAsia="zh-CN"/>
              </w:rPr>
              <w:t>Eil. Nr.</w:t>
            </w:r>
          </w:p>
        </w:tc>
        <w:tc>
          <w:tcPr>
            <w:tcW w:w="3157" w:type="dxa"/>
            <w:vMerge w:val="restart"/>
            <w:tcMar>
              <w:top w:w="0" w:type="dxa"/>
              <w:left w:w="108" w:type="dxa"/>
              <w:bottom w:w="0" w:type="dxa"/>
              <w:right w:w="108" w:type="dxa"/>
            </w:tcMar>
            <w:vAlign w:val="center"/>
            <w:hideMark/>
          </w:tcPr>
          <w:p w:rsidR="00915DB1" w:rsidRPr="004C36C7" w:rsidRDefault="00915DB1" w:rsidP="00BA18C2">
            <w:pPr>
              <w:jc w:val="center"/>
              <w:rPr>
                <w:rFonts w:eastAsia="Calibri"/>
                <w:b/>
                <w:bCs/>
                <w:lang w:eastAsia="zh-CN"/>
              </w:rPr>
            </w:pPr>
            <w:r w:rsidRPr="004C36C7">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rsidR="00915DB1" w:rsidRPr="004C36C7" w:rsidRDefault="00F07BDB" w:rsidP="00BA18C2">
            <w:pPr>
              <w:jc w:val="center"/>
              <w:rPr>
                <w:rFonts w:eastAsia="Calibri"/>
                <w:b/>
                <w:bCs/>
                <w:lang w:eastAsia="zh-CN"/>
              </w:rPr>
            </w:pPr>
            <w:r w:rsidRPr="004C36C7">
              <w:rPr>
                <w:rFonts w:eastAsia="Calibri"/>
                <w:b/>
                <w:bCs/>
                <w:lang w:eastAsia="zh-CN"/>
              </w:rPr>
              <w:t>Numatomos tiekti prekės</w:t>
            </w:r>
          </w:p>
        </w:tc>
        <w:tc>
          <w:tcPr>
            <w:tcW w:w="3543" w:type="dxa"/>
            <w:gridSpan w:val="2"/>
            <w:tcMar>
              <w:top w:w="0" w:type="dxa"/>
              <w:left w:w="108" w:type="dxa"/>
              <w:bottom w:w="0" w:type="dxa"/>
              <w:right w:w="108" w:type="dxa"/>
            </w:tcMar>
            <w:vAlign w:val="center"/>
            <w:hideMark/>
          </w:tcPr>
          <w:p w:rsidR="00915DB1" w:rsidRPr="004C36C7" w:rsidRDefault="00915DB1" w:rsidP="00BA18C2">
            <w:pPr>
              <w:jc w:val="center"/>
              <w:rPr>
                <w:rFonts w:eastAsia="Calibri"/>
                <w:b/>
                <w:bCs/>
                <w:lang w:eastAsia="zh-CN"/>
              </w:rPr>
            </w:pPr>
            <w:r w:rsidRPr="004C36C7">
              <w:rPr>
                <w:rFonts w:eastAsia="Calibri"/>
                <w:b/>
                <w:bCs/>
                <w:lang w:eastAsia="zh-CN"/>
              </w:rPr>
              <w:t>Pirkimo sutarties dalis pasiūlymo kainoje, kuriai ketinama pasitelkti subtiekėjus</w:t>
            </w:r>
          </w:p>
        </w:tc>
      </w:tr>
      <w:tr w:rsidR="00915DB1" w:rsidRPr="004C36C7" w:rsidTr="00B979B8">
        <w:tc>
          <w:tcPr>
            <w:tcW w:w="0" w:type="auto"/>
            <w:vMerge/>
            <w:vAlign w:val="center"/>
            <w:hideMark/>
          </w:tcPr>
          <w:p w:rsidR="00915DB1" w:rsidRPr="004C36C7" w:rsidRDefault="00915DB1" w:rsidP="00BA18C2">
            <w:pPr>
              <w:rPr>
                <w:rFonts w:eastAsia="Calibri"/>
                <w:b/>
                <w:bCs/>
                <w:lang w:eastAsia="zh-CN"/>
              </w:rPr>
            </w:pPr>
          </w:p>
        </w:tc>
        <w:tc>
          <w:tcPr>
            <w:tcW w:w="3157" w:type="dxa"/>
            <w:vMerge/>
            <w:vAlign w:val="center"/>
            <w:hideMark/>
          </w:tcPr>
          <w:p w:rsidR="00915DB1" w:rsidRPr="004C36C7" w:rsidRDefault="00915DB1" w:rsidP="00BA18C2">
            <w:pPr>
              <w:rPr>
                <w:rFonts w:eastAsia="Calibri"/>
                <w:b/>
                <w:bCs/>
                <w:lang w:eastAsia="zh-CN"/>
              </w:rPr>
            </w:pPr>
          </w:p>
        </w:tc>
        <w:tc>
          <w:tcPr>
            <w:tcW w:w="2835" w:type="dxa"/>
            <w:vMerge/>
            <w:vAlign w:val="center"/>
            <w:hideMark/>
          </w:tcPr>
          <w:p w:rsidR="00915DB1" w:rsidRPr="004C36C7"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rsidR="00915DB1" w:rsidRPr="004C36C7" w:rsidRDefault="00915DB1" w:rsidP="00BA18C2">
            <w:pPr>
              <w:jc w:val="center"/>
              <w:rPr>
                <w:rFonts w:eastAsia="Calibri"/>
                <w:b/>
                <w:bCs/>
                <w:lang w:eastAsia="zh-CN"/>
              </w:rPr>
            </w:pPr>
            <w:r w:rsidRPr="004C36C7">
              <w:rPr>
                <w:rFonts w:eastAsia="Calibri"/>
                <w:b/>
                <w:bCs/>
                <w:lang w:eastAsia="zh-CN"/>
              </w:rPr>
              <w:t>EUR su PVM</w:t>
            </w:r>
          </w:p>
        </w:tc>
        <w:tc>
          <w:tcPr>
            <w:tcW w:w="1417" w:type="dxa"/>
            <w:tcMar>
              <w:top w:w="0" w:type="dxa"/>
              <w:left w:w="108" w:type="dxa"/>
              <w:bottom w:w="0" w:type="dxa"/>
              <w:right w:w="108" w:type="dxa"/>
            </w:tcMar>
            <w:vAlign w:val="center"/>
            <w:hideMark/>
          </w:tcPr>
          <w:p w:rsidR="00915DB1" w:rsidRPr="004C36C7" w:rsidRDefault="00915DB1" w:rsidP="00BA18C2">
            <w:pPr>
              <w:jc w:val="center"/>
              <w:rPr>
                <w:rFonts w:eastAsia="Calibri"/>
                <w:b/>
                <w:bCs/>
                <w:lang w:eastAsia="zh-CN"/>
              </w:rPr>
            </w:pPr>
            <w:r w:rsidRPr="004C36C7">
              <w:rPr>
                <w:rFonts w:eastAsia="Calibri"/>
                <w:b/>
                <w:bCs/>
                <w:lang w:eastAsia="zh-CN"/>
              </w:rPr>
              <w:t>Proc.</w:t>
            </w:r>
          </w:p>
        </w:tc>
      </w:tr>
      <w:tr w:rsidR="00915DB1" w:rsidRPr="004C36C7" w:rsidTr="00B979B8">
        <w:tc>
          <w:tcPr>
            <w:tcW w:w="666" w:type="dxa"/>
            <w:tcMar>
              <w:top w:w="0" w:type="dxa"/>
              <w:left w:w="108" w:type="dxa"/>
              <w:bottom w:w="0" w:type="dxa"/>
              <w:right w:w="108" w:type="dxa"/>
            </w:tcMar>
          </w:tcPr>
          <w:p w:rsidR="00915DB1" w:rsidRPr="004C36C7" w:rsidRDefault="00915DB1" w:rsidP="00BA18C2">
            <w:pPr>
              <w:jc w:val="both"/>
              <w:rPr>
                <w:rFonts w:eastAsia="Calibri"/>
                <w:lang w:eastAsia="zh-CN"/>
              </w:rPr>
            </w:pPr>
          </w:p>
        </w:tc>
        <w:tc>
          <w:tcPr>
            <w:tcW w:w="3157" w:type="dxa"/>
            <w:tcMar>
              <w:top w:w="0" w:type="dxa"/>
              <w:left w:w="108" w:type="dxa"/>
              <w:bottom w:w="0" w:type="dxa"/>
              <w:right w:w="108" w:type="dxa"/>
            </w:tcMar>
          </w:tcPr>
          <w:p w:rsidR="00915DB1" w:rsidRPr="004C36C7" w:rsidRDefault="00915DB1" w:rsidP="00BA18C2">
            <w:pPr>
              <w:jc w:val="both"/>
              <w:rPr>
                <w:rFonts w:eastAsia="Calibri"/>
                <w:lang w:eastAsia="zh-CN"/>
              </w:rPr>
            </w:pPr>
          </w:p>
        </w:tc>
        <w:tc>
          <w:tcPr>
            <w:tcW w:w="2835" w:type="dxa"/>
            <w:tcMar>
              <w:top w:w="0" w:type="dxa"/>
              <w:left w:w="108" w:type="dxa"/>
              <w:bottom w:w="0" w:type="dxa"/>
              <w:right w:w="108" w:type="dxa"/>
            </w:tcMar>
          </w:tcPr>
          <w:p w:rsidR="00915DB1" w:rsidRPr="004C36C7" w:rsidRDefault="00915DB1" w:rsidP="00BA18C2">
            <w:pPr>
              <w:jc w:val="both"/>
              <w:rPr>
                <w:rFonts w:eastAsia="Calibri"/>
                <w:lang w:eastAsia="zh-CN"/>
              </w:rPr>
            </w:pPr>
          </w:p>
        </w:tc>
        <w:tc>
          <w:tcPr>
            <w:tcW w:w="2126" w:type="dxa"/>
            <w:tcMar>
              <w:top w:w="0" w:type="dxa"/>
              <w:left w:w="108" w:type="dxa"/>
              <w:bottom w:w="0" w:type="dxa"/>
              <w:right w:w="108" w:type="dxa"/>
            </w:tcMar>
          </w:tcPr>
          <w:p w:rsidR="00915DB1" w:rsidRPr="004C36C7" w:rsidRDefault="00915DB1" w:rsidP="00BA18C2">
            <w:pPr>
              <w:jc w:val="both"/>
              <w:rPr>
                <w:rFonts w:eastAsia="Calibri"/>
                <w:lang w:eastAsia="zh-CN"/>
              </w:rPr>
            </w:pPr>
          </w:p>
        </w:tc>
        <w:tc>
          <w:tcPr>
            <w:tcW w:w="1417" w:type="dxa"/>
            <w:tcMar>
              <w:top w:w="0" w:type="dxa"/>
              <w:left w:w="108" w:type="dxa"/>
              <w:bottom w:w="0" w:type="dxa"/>
              <w:right w:w="108" w:type="dxa"/>
            </w:tcMar>
          </w:tcPr>
          <w:p w:rsidR="00915DB1" w:rsidRPr="004C36C7" w:rsidRDefault="00915DB1" w:rsidP="00BA18C2">
            <w:pPr>
              <w:jc w:val="both"/>
              <w:rPr>
                <w:rFonts w:eastAsia="Calibri"/>
                <w:lang w:eastAsia="zh-CN"/>
              </w:rPr>
            </w:pPr>
          </w:p>
        </w:tc>
      </w:tr>
      <w:tr w:rsidR="00915DB1" w:rsidRPr="004C36C7" w:rsidTr="00B979B8">
        <w:tc>
          <w:tcPr>
            <w:tcW w:w="666" w:type="dxa"/>
            <w:tcMar>
              <w:top w:w="0" w:type="dxa"/>
              <w:left w:w="108" w:type="dxa"/>
              <w:bottom w:w="0" w:type="dxa"/>
              <w:right w:w="108" w:type="dxa"/>
            </w:tcMar>
          </w:tcPr>
          <w:p w:rsidR="00915DB1" w:rsidRPr="004C36C7" w:rsidRDefault="00915DB1" w:rsidP="00BA18C2">
            <w:pPr>
              <w:jc w:val="both"/>
              <w:rPr>
                <w:rFonts w:eastAsia="Calibri"/>
                <w:lang w:eastAsia="zh-CN"/>
              </w:rPr>
            </w:pPr>
          </w:p>
        </w:tc>
        <w:tc>
          <w:tcPr>
            <w:tcW w:w="3157" w:type="dxa"/>
            <w:tcMar>
              <w:top w:w="0" w:type="dxa"/>
              <w:left w:w="108" w:type="dxa"/>
              <w:bottom w:w="0" w:type="dxa"/>
              <w:right w:w="108" w:type="dxa"/>
            </w:tcMar>
          </w:tcPr>
          <w:p w:rsidR="00915DB1" w:rsidRPr="004C36C7" w:rsidRDefault="00915DB1" w:rsidP="00BA18C2">
            <w:pPr>
              <w:jc w:val="both"/>
              <w:rPr>
                <w:rFonts w:eastAsia="Calibri"/>
                <w:lang w:eastAsia="zh-CN"/>
              </w:rPr>
            </w:pPr>
          </w:p>
        </w:tc>
        <w:tc>
          <w:tcPr>
            <w:tcW w:w="2835" w:type="dxa"/>
            <w:tcMar>
              <w:top w:w="0" w:type="dxa"/>
              <w:left w:w="108" w:type="dxa"/>
              <w:bottom w:w="0" w:type="dxa"/>
              <w:right w:w="108" w:type="dxa"/>
            </w:tcMar>
          </w:tcPr>
          <w:p w:rsidR="00915DB1" w:rsidRPr="004C36C7" w:rsidRDefault="00915DB1" w:rsidP="00BA18C2">
            <w:pPr>
              <w:jc w:val="both"/>
              <w:rPr>
                <w:rFonts w:eastAsia="Calibri"/>
                <w:lang w:eastAsia="zh-CN"/>
              </w:rPr>
            </w:pPr>
          </w:p>
        </w:tc>
        <w:tc>
          <w:tcPr>
            <w:tcW w:w="2126" w:type="dxa"/>
            <w:tcMar>
              <w:top w:w="0" w:type="dxa"/>
              <w:left w:w="108" w:type="dxa"/>
              <w:bottom w:w="0" w:type="dxa"/>
              <w:right w:w="108" w:type="dxa"/>
            </w:tcMar>
          </w:tcPr>
          <w:p w:rsidR="00915DB1" w:rsidRPr="004C36C7" w:rsidRDefault="00915DB1" w:rsidP="00BA18C2">
            <w:pPr>
              <w:jc w:val="both"/>
              <w:rPr>
                <w:rFonts w:eastAsia="Calibri"/>
                <w:lang w:eastAsia="zh-CN"/>
              </w:rPr>
            </w:pPr>
          </w:p>
        </w:tc>
        <w:tc>
          <w:tcPr>
            <w:tcW w:w="1417" w:type="dxa"/>
            <w:tcMar>
              <w:top w:w="0" w:type="dxa"/>
              <w:left w:w="108" w:type="dxa"/>
              <w:bottom w:w="0" w:type="dxa"/>
              <w:right w:w="108" w:type="dxa"/>
            </w:tcMar>
          </w:tcPr>
          <w:p w:rsidR="00915DB1" w:rsidRPr="004C36C7" w:rsidRDefault="00915DB1" w:rsidP="00BA18C2">
            <w:pPr>
              <w:jc w:val="both"/>
              <w:rPr>
                <w:rFonts w:eastAsia="Calibri"/>
                <w:lang w:eastAsia="zh-CN"/>
              </w:rPr>
            </w:pPr>
          </w:p>
        </w:tc>
      </w:tr>
      <w:tr w:rsidR="00915DB1" w:rsidRPr="004C36C7" w:rsidTr="00B979B8">
        <w:tc>
          <w:tcPr>
            <w:tcW w:w="6658" w:type="dxa"/>
            <w:gridSpan w:val="3"/>
            <w:tcMar>
              <w:top w:w="0" w:type="dxa"/>
              <w:left w:w="108" w:type="dxa"/>
              <w:bottom w:w="0" w:type="dxa"/>
              <w:right w:w="108" w:type="dxa"/>
            </w:tcMar>
            <w:hideMark/>
          </w:tcPr>
          <w:p w:rsidR="00915DB1" w:rsidRPr="004C36C7" w:rsidRDefault="00915DB1" w:rsidP="00BA18C2">
            <w:pPr>
              <w:jc w:val="right"/>
              <w:rPr>
                <w:rFonts w:eastAsia="Calibri"/>
                <w:b/>
                <w:bCs/>
                <w:lang w:eastAsia="zh-CN"/>
              </w:rPr>
            </w:pPr>
            <w:r w:rsidRPr="004C36C7">
              <w:rPr>
                <w:rFonts w:eastAsia="Calibri"/>
                <w:b/>
                <w:bCs/>
                <w:lang w:eastAsia="zh-CN"/>
              </w:rPr>
              <w:t>Viso:</w:t>
            </w:r>
          </w:p>
        </w:tc>
        <w:tc>
          <w:tcPr>
            <w:tcW w:w="2126" w:type="dxa"/>
            <w:tcMar>
              <w:top w:w="0" w:type="dxa"/>
              <w:left w:w="108" w:type="dxa"/>
              <w:bottom w:w="0" w:type="dxa"/>
              <w:right w:w="108" w:type="dxa"/>
            </w:tcMar>
          </w:tcPr>
          <w:p w:rsidR="00915DB1" w:rsidRPr="004C36C7" w:rsidRDefault="00915DB1" w:rsidP="00BA18C2">
            <w:pPr>
              <w:jc w:val="both"/>
              <w:rPr>
                <w:rFonts w:eastAsia="Calibri"/>
                <w:lang w:eastAsia="zh-CN"/>
              </w:rPr>
            </w:pPr>
          </w:p>
        </w:tc>
        <w:tc>
          <w:tcPr>
            <w:tcW w:w="1417" w:type="dxa"/>
            <w:tcMar>
              <w:top w:w="0" w:type="dxa"/>
              <w:left w:w="108" w:type="dxa"/>
              <w:bottom w:w="0" w:type="dxa"/>
              <w:right w:w="108" w:type="dxa"/>
            </w:tcMar>
          </w:tcPr>
          <w:p w:rsidR="00915DB1" w:rsidRPr="004C36C7" w:rsidRDefault="00915DB1" w:rsidP="00BA18C2">
            <w:pPr>
              <w:jc w:val="both"/>
              <w:rPr>
                <w:rFonts w:eastAsia="Calibri"/>
                <w:lang w:eastAsia="zh-CN"/>
              </w:rPr>
            </w:pPr>
          </w:p>
        </w:tc>
      </w:tr>
    </w:tbl>
    <w:p w:rsidR="00915DB1" w:rsidRPr="004C36C7" w:rsidRDefault="00915DB1" w:rsidP="00915DB1">
      <w:pPr>
        <w:jc w:val="both"/>
        <w:rPr>
          <w:rFonts w:eastAsia="Calibri"/>
          <w:szCs w:val="24"/>
        </w:rPr>
      </w:pPr>
    </w:p>
    <w:p w:rsidR="00915DB1" w:rsidRPr="004C36C7" w:rsidRDefault="002C1278" w:rsidP="002C1278">
      <w:pPr>
        <w:jc w:val="both"/>
      </w:pPr>
      <w:r w:rsidRPr="004C36C7">
        <w:rPr>
          <w:rFonts w:eastAsia="Calibri"/>
          <w:szCs w:val="24"/>
        </w:rPr>
        <w:t>8. </w:t>
      </w:r>
      <w:r w:rsidR="00915DB1" w:rsidRPr="004C36C7">
        <w:rPr>
          <w:rFonts w:eastAsia="Calibri"/>
          <w:szCs w:val="24"/>
        </w:rPr>
        <w:t xml:space="preserve">Informacija apie </w:t>
      </w:r>
      <w:r w:rsidR="00915DB1" w:rsidRPr="004C36C7">
        <w:rPr>
          <w:color w:val="000000"/>
        </w:rPr>
        <w:t xml:space="preserve">trečiuosius asmenis, kurie </w:t>
      </w:r>
      <w:r w:rsidR="00915DB1" w:rsidRPr="004C36C7">
        <w:t>tiesiogiai nedalyvaus vykdant pirkimo sutartį</w:t>
      </w:r>
      <w:r w:rsidRPr="004C36C7">
        <w:t xml:space="preserve"> (jei tokių yra)</w:t>
      </w:r>
      <w:r w:rsidR="00915DB1" w:rsidRPr="004C36C7">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3"/>
        <w:gridCol w:w="3007"/>
        <w:gridCol w:w="6521"/>
      </w:tblGrid>
      <w:tr w:rsidR="00915DB1" w:rsidRPr="004C36C7" w:rsidTr="00B979B8">
        <w:tc>
          <w:tcPr>
            <w:tcW w:w="673" w:type="dxa"/>
            <w:tcMar>
              <w:top w:w="0" w:type="dxa"/>
              <w:left w:w="108" w:type="dxa"/>
              <w:bottom w:w="0" w:type="dxa"/>
              <w:right w:w="108" w:type="dxa"/>
            </w:tcMar>
            <w:hideMark/>
          </w:tcPr>
          <w:p w:rsidR="00915DB1" w:rsidRPr="004C36C7" w:rsidRDefault="00915DB1" w:rsidP="00BA18C2">
            <w:pPr>
              <w:jc w:val="center"/>
              <w:rPr>
                <w:rFonts w:eastAsia="Calibri"/>
                <w:b/>
                <w:bCs/>
                <w:lang w:eastAsia="zh-CN"/>
              </w:rPr>
            </w:pPr>
            <w:r w:rsidRPr="004C36C7">
              <w:rPr>
                <w:rFonts w:eastAsia="Calibri"/>
                <w:b/>
                <w:bCs/>
                <w:lang w:eastAsia="zh-CN"/>
              </w:rPr>
              <w:t>Eil. Nr.</w:t>
            </w:r>
          </w:p>
        </w:tc>
        <w:tc>
          <w:tcPr>
            <w:tcW w:w="3007" w:type="dxa"/>
            <w:tcMar>
              <w:top w:w="0" w:type="dxa"/>
              <w:left w:w="108" w:type="dxa"/>
              <w:bottom w:w="0" w:type="dxa"/>
              <w:right w:w="108" w:type="dxa"/>
            </w:tcMar>
            <w:hideMark/>
          </w:tcPr>
          <w:p w:rsidR="00915DB1" w:rsidRPr="004C36C7" w:rsidRDefault="00915DB1" w:rsidP="00BA18C2">
            <w:pPr>
              <w:jc w:val="center"/>
              <w:rPr>
                <w:rFonts w:eastAsia="Calibri"/>
                <w:b/>
                <w:bCs/>
                <w:lang w:eastAsia="zh-CN"/>
              </w:rPr>
            </w:pPr>
            <w:r w:rsidRPr="004C36C7">
              <w:rPr>
                <w:rFonts w:eastAsia="Calibri"/>
                <w:b/>
                <w:bCs/>
                <w:lang w:eastAsia="zh-CN"/>
              </w:rPr>
              <w:t xml:space="preserve">Ūkio subjekto pavadinimas, kodas </w:t>
            </w:r>
          </w:p>
        </w:tc>
        <w:tc>
          <w:tcPr>
            <w:tcW w:w="6521" w:type="dxa"/>
            <w:tcMar>
              <w:top w:w="0" w:type="dxa"/>
              <w:left w:w="108" w:type="dxa"/>
              <w:bottom w:w="0" w:type="dxa"/>
              <w:right w:w="108" w:type="dxa"/>
            </w:tcMar>
            <w:hideMark/>
          </w:tcPr>
          <w:p w:rsidR="00915DB1" w:rsidRPr="004C36C7" w:rsidRDefault="00915DB1" w:rsidP="00BA18C2">
            <w:pPr>
              <w:jc w:val="center"/>
              <w:rPr>
                <w:rFonts w:eastAsia="Calibri"/>
                <w:b/>
                <w:bCs/>
                <w:lang w:eastAsia="zh-CN"/>
              </w:rPr>
            </w:pPr>
            <w:r w:rsidRPr="004C36C7">
              <w:rPr>
                <w:rFonts w:eastAsia="Calibri"/>
                <w:b/>
                <w:bCs/>
                <w:color w:val="00000A"/>
              </w:rPr>
              <w:t>Trečiųjų asmenų priemonės</w:t>
            </w:r>
          </w:p>
        </w:tc>
      </w:tr>
      <w:tr w:rsidR="00915DB1" w:rsidRPr="004C36C7" w:rsidTr="00B979B8">
        <w:tc>
          <w:tcPr>
            <w:tcW w:w="673" w:type="dxa"/>
            <w:tcMar>
              <w:top w:w="0" w:type="dxa"/>
              <w:left w:w="108" w:type="dxa"/>
              <w:bottom w:w="0" w:type="dxa"/>
              <w:right w:w="108" w:type="dxa"/>
            </w:tcMar>
          </w:tcPr>
          <w:p w:rsidR="00915DB1" w:rsidRPr="004C36C7" w:rsidRDefault="00915DB1" w:rsidP="00BA18C2">
            <w:pPr>
              <w:jc w:val="both"/>
              <w:rPr>
                <w:rFonts w:eastAsia="Calibri"/>
                <w:b/>
                <w:lang w:eastAsia="zh-CN"/>
              </w:rPr>
            </w:pPr>
          </w:p>
        </w:tc>
        <w:tc>
          <w:tcPr>
            <w:tcW w:w="3007" w:type="dxa"/>
            <w:tcMar>
              <w:top w:w="0" w:type="dxa"/>
              <w:left w:w="108" w:type="dxa"/>
              <w:bottom w:w="0" w:type="dxa"/>
              <w:right w:w="108" w:type="dxa"/>
            </w:tcMar>
          </w:tcPr>
          <w:p w:rsidR="00915DB1" w:rsidRPr="004C36C7" w:rsidRDefault="00915DB1" w:rsidP="00BA18C2">
            <w:pPr>
              <w:jc w:val="both"/>
              <w:rPr>
                <w:rFonts w:eastAsia="Calibri"/>
                <w:b/>
                <w:lang w:eastAsia="zh-CN"/>
              </w:rPr>
            </w:pPr>
          </w:p>
        </w:tc>
        <w:tc>
          <w:tcPr>
            <w:tcW w:w="6521" w:type="dxa"/>
            <w:tcMar>
              <w:top w:w="0" w:type="dxa"/>
              <w:left w:w="108" w:type="dxa"/>
              <w:bottom w:w="0" w:type="dxa"/>
              <w:right w:w="108" w:type="dxa"/>
            </w:tcMar>
          </w:tcPr>
          <w:p w:rsidR="00915DB1" w:rsidRPr="004C36C7" w:rsidRDefault="00915DB1" w:rsidP="00BA18C2">
            <w:pPr>
              <w:jc w:val="both"/>
              <w:rPr>
                <w:rFonts w:eastAsia="Calibri"/>
                <w:b/>
                <w:lang w:eastAsia="zh-CN"/>
              </w:rPr>
            </w:pPr>
          </w:p>
        </w:tc>
      </w:tr>
      <w:tr w:rsidR="00915DB1" w:rsidRPr="004C36C7" w:rsidTr="00B979B8">
        <w:tc>
          <w:tcPr>
            <w:tcW w:w="673" w:type="dxa"/>
            <w:tcMar>
              <w:top w:w="0" w:type="dxa"/>
              <w:left w:w="108" w:type="dxa"/>
              <w:bottom w:w="0" w:type="dxa"/>
              <w:right w:w="108" w:type="dxa"/>
            </w:tcMar>
          </w:tcPr>
          <w:p w:rsidR="00915DB1" w:rsidRPr="004C36C7" w:rsidRDefault="00915DB1" w:rsidP="00BA18C2">
            <w:pPr>
              <w:jc w:val="both"/>
              <w:rPr>
                <w:rFonts w:eastAsia="Calibri"/>
                <w:b/>
                <w:lang w:eastAsia="zh-CN"/>
              </w:rPr>
            </w:pPr>
          </w:p>
        </w:tc>
        <w:tc>
          <w:tcPr>
            <w:tcW w:w="3007" w:type="dxa"/>
            <w:tcMar>
              <w:top w:w="0" w:type="dxa"/>
              <w:left w:w="108" w:type="dxa"/>
              <w:bottom w:w="0" w:type="dxa"/>
              <w:right w:w="108" w:type="dxa"/>
            </w:tcMar>
          </w:tcPr>
          <w:p w:rsidR="00915DB1" w:rsidRPr="004C36C7" w:rsidRDefault="00915DB1" w:rsidP="00BA18C2">
            <w:pPr>
              <w:jc w:val="both"/>
              <w:rPr>
                <w:rFonts w:eastAsia="Calibri"/>
                <w:b/>
                <w:lang w:eastAsia="zh-CN"/>
              </w:rPr>
            </w:pPr>
          </w:p>
        </w:tc>
        <w:tc>
          <w:tcPr>
            <w:tcW w:w="6521" w:type="dxa"/>
            <w:tcMar>
              <w:top w:w="0" w:type="dxa"/>
              <w:left w:w="108" w:type="dxa"/>
              <w:bottom w:w="0" w:type="dxa"/>
              <w:right w:w="108" w:type="dxa"/>
            </w:tcMar>
          </w:tcPr>
          <w:p w:rsidR="00915DB1" w:rsidRPr="004C36C7" w:rsidRDefault="00915DB1" w:rsidP="00BA18C2">
            <w:pPr>
              <w:jc w:val="both"/>
              <w:rPr>
                <w:rFonts w:eastAsia="Calibri"/>
                <w:b/>
                <w:lang w:eastAsia="zh-CN"/>
              </w:rPr>
            </w:pPr>
          </w:p>
        </w:tc>
      </w:tr>
    </w:tbl>
    <w:p w:rsidR="00E35253" w:rsidRPr="004C36C7" w:rsidRDefault="00E35253" w:rsidP="00D94ECD">
      <w:pPr>
        <w:ind w:firstLine="720"/>
        <w:jc w:val="both"/>
        <w:rPr>
          <w:szCs w:val="24"/>
        </w:rPr>
      </w:pPr>
    </w:p>
    <w:p w:rsidR="00D94ECD" w:rsidRPr="004C36C7" w:rsidRDefault="002C1278" w:rsidP="002C1278">
      <w:pPr>
        <w:spacing w:line="276" w:lineRule="auto"/>
        <w:jc w:val="both"/>
        <w:rPr>
          <w:szCs w:val="24"/>
        </w:rPr>
      </w:pPr>
      <w:r w:rsidRPr="004C36C7">
        <w:rPr>
          <w:szCs w:val="24"/>
        </w:rPr>
        <w:t>9. Automobilio techninės charakteristikos</w:t>
      </w:r>
      <w:r w:rsidR="00221260" w:rsidRPr="004C36C7">
        <w:rPr>
          <w:szCs w:val="24"/>
        </w:rPr>
        <w:t>:</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3685"/>
        <w:gridCol w:w="3686"/>
        <w:gridCol w:w="2409"/>
      </w:tblGrid>
      <w:tr w:rsidR="003F12E7" w:rsidRPr="004C36C7" w:rsidTr="002C1278">
        <w:trPr>
          <w:trHeight w:val="532"/>
        </w:trPr>
        <w:tc>
          <w:tcPr>
            <w:tcW w:w="539" w:type="dxa"/>
            <w:tcBorders>
              <w:bottom w:val="single" w:sz="4" w:space="0" w:color="auto"/>
            </w:tcBorders>
          </w:tcPr>
          <w:p w:rsidR="003F12E7" w:rsidRPr="004C36C7" w:rsidRDefault="003F12E7" w:rsidP="007D3DA5">
            <w:pPr>
              <w:jc w:val="center"/>
              <w:rPr>
                <w:b/>
                <w:sz w:val="20"/>
              </w:rPr>
            </w:pPr>
            <w:r w:rsidRPr="004C36C7">
              <w:rPr>
                <w:b/>
                <w:sz w:val="20"/>
              </w:rPr>
              <w:t xml:space="preserve">Eil. Nr. </w:t>
            </w:r>
          </w:p>
        </w:tc>
        <w:tc>
          <w:tcPr>
            <w:tcW w:w="3685" w:type="dxa"/>
            <w:tcBorders>
              <w:bottom w:val="single" w:sz="4" w:space="0" w:color="auto"/>
            </w:tcBorders>
          </w:tcPr>
          <w:p w:rsidR="003F12E7" w:rsidRPr="004C36C7" w:rsidRDefault="00847035" w:rsidP="007D3DA5">
            <w:pPr>
              <w:jc w:val="center"/>
              <w:rPr>
                <w:b/>
                <w:sz w:val="20"/>
              </w:rPr>
            </w:pPr>
            <w:r w:rsidRPr="004C36C7">
              <w:rPr>
                <w:b/>
                <w:sz w:val="20"/>
              </w:rPr>
              <w:t>Reikalaujamos automobilio techninės charakteristikos</w:t>
            </w:r>
          </w:p>
        </w:tc>
        <w:tc>
          <w:tcPr>
            <w:tcW w:w="3686" w:type="dxa"/>
            <w:tcBorders>
              <w:bottom w:val="single" w:sz="4" w:space="0" w:color="auto"/>
            </w:tcBorders>
          </w:tcPr>
          <w:p w:rsidR="003F12E7" w:rsidRPr="004C36C7" w:rsidRDefault="003F12E7" w:rsidP="007D3DA5">
            <w:pPr>
              <w:pBdr>
                <w:top w:val="nil"/>
                <w:left w:val="nil"/>
                <w:bottom w:val="nil"/>
                <w:right w:val="nil"/>
                <w:between w:val="nil"/>
              </w:pBdr>
              <w:jc w:val="center"/>
              <w:rPr>
                <w:b/>
                <w:color w:val="000000"/>
                <w:sz w:val="20"/>
              </w:rPr>
            </w:pPr>
            <w:r w:rsidRPr="004C36C7">
              <w:rPr>
                <w:b/>
                <w:color w:val="000000"/>
                <w:sz w:val="20"/>
              </w:rPr>
              <w:t xml:space="preserve">Tiekėjo siūlomos </w:t>
            </w:r>
            <w:r w:rsidR="00847035" w:rsidRPr="004C36C7">
              <w:rPr>
                <w:b/>
                <w:color w:val="000000"/>
                <w:sz w:val="20"/>
              </w:rPr>
              <w:t>automobilio</w:t>
            </w:r>
            <w:r w:rsidRPr="004C36C7">
              <w:rPr>
                <w:b/>
                <w:color w:val="000000"/>
                <w:sz w:val="20"/>
              </w:rPr>
              <w:t xml:space="preserve"> technines charakter</w:t>
            </w:r>
            <w:r w:rsidR="00847035" w:rsidRPr="004C36C7">
              <w:rPr>
                <w:b/>
                <w:color w:val="000000"/>
                <w:sz w:val="20"/>
              </w:rPr>
              <w:t>istikas ir kita</w:t>
            </w:r>
            <w:r w:rsidRPr="004C36C7">
              <w:rPr>
                <w:b/>
                <w:color w:val="000000"/>
                <w:sz w:val="20"/>
              </w:rPr>
              <w:t xml:space="preserve"> atitiktį reikalavimams patvirtinanti informacija</w:t>
            </w:r>
          </w:p>
          <w:p w:rsidR="003F12E7" w:rsidRPr="004C36C7" w:rsidRDefault="003F12E7" w:rsidP="007D3DA5">
            <w:pPr>
              <w:jc w:val="center"/>
              <w:rPr>
                <w:b/>
                <w:i/>
                <w:color w:val="FF0000"/>
                <w:sz w:val="20"/>
              </w:rPr>
            </w:pPr>
            <w:r w:rsidRPr="004C36C7">
              <w:rPr>
                <w:b/>
                <w:i/>
                <w:color w:val="FF0000"/>
                <w:sz w:val="20"/>
              </w:rPr>
              <w:t>(būtina įrašyti visas reikalaujamas reikšmes)</w:t>
            </w:r>
          </w:p>
          <w:p w:rsidR="00847035" w:rsidRPr="004C36C7" w:rsidRDefault="00847035" w:rsidP="007D3DA5">
            <w:pPr>
              <w:jc w:val="center"/>
              <w:rPr>
                <w:b/>
                <w:color w:val="FF0000"/>
                <w:sz w:val="20"/>
              </w:rPr>
            </w:pPr>
            <w:r w:rsidRPr="004C36C7">
              <w:rPr>
                <w:b/>
                <w:i/>
                <w:color w:val="FF0000"/>
                <w:sz w:val="20"/>
              </w:rPr>
              <w:t>PILDO TIEKĖJAS</w:t>
            </w:r>
          </w:p>
        </w:tc>
        <w:tc>
          <w:tcPr>
            <w:tcW w:w="2409" w:type="dxa"/>
            <w:tcBorders>
              <w:bottom w:val="single" w:sz="4" w:space="0" w:color="auto"/>
            </w:tcBorders>
          </w:tcPr>
          <w:p w:rsidR="003F12E7" w:rsidRPr="004C36C7" w:rsidRDefault="003F12E7" w:rsidP="007D3DA5">
            <w:pPr>
              <w:jc w:val="center"/>
              <w:rPr>
                <w:b/>
                <w:noProof/>
                <w:sz w:val="20"/>
              </w:rPr>
            </w:pPr>
            <w:r w:rsidRPr="004C36C7">
              <w:rPr>
                <w:b/>
                <w:noProof/>
                <w:sz w:val="20"/>
              </w:rPr>
              <w:t>Nuoroda į pagrindžiantį dokumentą (dokumento pavadinimas, puslapis, numeris)</w:t>
            </w:r>
          </w:p>
          <w:p w:rsidR="002C1278" w:rsidRPr="004C36C7" w:rsidRDefault="002C1278" w:rsidP="002C1278">
            <w:pPr>
              <w:jc w:val="center"/>
              <w:rPr>
                <w:b/>
                <w:i/>
                <w:color w:val="FF0000"/>
                <w:sz w:val="20"/>
              </w:rPr>
            </w:pPr>
            <w:r w:rsidRPr="004C36C7">
              <w:rPr>
                <w:b/>
                <w:i/>
                <w:color w:val="FF0000"/>
                <w:sz w:val="20"/>
              </w:rPr>
              <w:t>(būtina įrašyti dėl visų techninių charakteristikų)</w:t>
            </w:r>
          </w:p>
          <w:p w:rsidR="002C1278" w:rsidRPr="004C36C7" w:rsidRDefault="002C1278" w:rsidP="002C1278">
            <w:pPr>
              <w:jc w:val="center"/>
              <w:rPr>
                <w:i/>
                <w:sz w:val="20"/>
              </w:rPr>
            </w:pPr>
            <w:r w:rsidRPr="004C36C7">
              <w:rPr>
                <w:b/>
                <w:i/>
                <w:color w:val="FF0000"/>
                <w:sz w:val="20"/>
              </w:rPr>
              <w:t>PILDO TIEKĖJAS</w:t>
            </w:r>
          </w:p>
        </w:tc>
      </w:tr>
      <w:tr w:rsidR="003F12E7" w:rsidRPr="004C36C7" w:rsidTr="002C1278">
        <w:trPr>
          <w:trHeight w:val="260"/>
        </w:trPr>
        <w:tc>
          <w:tcPr>
            <w:tcW w:w="539" w:type="dxa"/>
            <w:tcBorders>
              <w:bottom w:val="single" w:sz="4" w:space="0" w:color="auto"/>
            </w:tcBorders>
          </w:tcPr>
          <w:p w:rsidR="003F12E7" w:rsidRPr="004C36C7" w:rsidRDefault="00847035" w:rsidP="007D3DA5">
            <w:pPr>
              <w:jc w:val="center"/>
              <w:rPr>
                <w:sz w:val="20"/>
              </w:rPr>
            </w:pPr>
            <w:r w:rsidRPr="004C36C7">
              <w:rPr>
                <w:sz w:val="20"/>
              </w:rPr>
              <w:t>1.</w:t>
            </w:r>
          </w:p>
        </w:tc>
        <w:tc>
          <w:tcPr>
            <w:tcW w:w="3685" w:type="dxa"/>
            <w:tcBorders>
              <w:bottom w:val="single" w:sz="4" w:space="0" w:color="auto"/>
            </w:tcBorders>
          </w:tcPr>
          <w:p w:rsidR="003F12E7" w:rsidRPr="004C36C7" w:rsidRDefault="00847035" w:rsidP="007D3DA5">
            <w:pPr>
              <w:jc w:val="center"/>
              <w:rPr>
                <w:sz w:val="20"/>
              </w:rPr>
            </w:pPr>
            <w:r w:rsidRPr="004C36C7">
              <w:rPr>
                <w:sz w:val="20"/>
              </w:rPr>
              <w:t>2.</w:t>
            </w:r>
          </w:p>
        </w:tc>
        <w:tc>
          <w:tcPr>
            <w:tcW w:w="3686" w:type="dxa"/>
            <w:tcBorders>
              <w:bottom w:val="single" w:sz="4" w:space="0" w:color="auto"/>
            </w:tcBorders>
          </w:tcPr>
          <w:p w:rsidR="003F12E7" w:rsidRPr="004C36C7" w:rsidRDefault="003F12E7" w:rsidP="007D3DA5">
            <w:pPr>
              <w:jc w:val="center"/>
              <w:rPr>
                <w:sz w:val="20"/>
              </w:rPr>
            </w:pPr>
            <w:r w:rsidRPr="004C36C7">
              <w:rPr>
                <w:sz w:val="20"/>
              </w:rPr>
              <w:t>3</w:t>
            </w:r>
          </w:p>
        </w:tc>
        <w:tc>
          <w:tcPr>
            <w:tcW w:w="2409" w:type="dxa"/>
            <w:tcBorders>
              <w:bottom w:val="single" w:sz="4" w:space="0" w:color="auto"/>
            </w:tcBorders>
          </w:tcPr>
          <w:p w:rsidR="003F12E7" w:rsidRPr="004C36C7" w:rsidRDefault="003F12E7" w:rsidP="007D3DA5">
            <w:pPr>
              <w:jc w:val="center"/>
              <w:rPr>
                <w:sz w:val="20"/>
              </w:rPr>
            </w:pPr>
            <w:r w:rsidRPr="004C36C7">
              <w:rPr>
                <w:sz w:val="20"/>
              </w:rPr>
              <w:t>4</w:t>
            </w:r>
          </w:p>
        </w:tc>
      </w:tr>
      <w:tr w:rsidR="003F12E7" w:rsidRPr="004C36C7" w:rsidTr="002C1278">
        <w:trPr>
          <w:trHeight w:val="431"/>
        </w:trPr>
        <w:tc>
          <w:tcPr>
            <w:tcW w:w="539" w:type="dxa"/>
            <w:tcBorders>
              <w:top w:val="single" w:sz="4" w:space="0" w:color="auto"/>
              <w:left w:val="single" w:sz="4" w:space="0" w:color="auto"/>
              <w:bottom w:val="single" w:sz="4" w:space="0" w:color="auto"/>
              <w:right w:val="single" w:sz="4" w:space="0" w:color="auto"/>
            </w:tcBorders>
          </w:tcPr>
          <w:p w:rsidR="003F12E7" w:rsidRPr="004C36C7" w:rsidRDefault="003F12E7" w:rsidP="007D3DA5">
            <w:pPr>
              <w:jc w:val="center"/>
              <w:rPr>
                <w:sz w:val="20"/>
              </w:rPr>
            </w:pPr>
            <w:r w:rsidRPr="004C36C7">
              <w:rPr>
                <w:sz w:val="20"/>
              </w:rPr>
              <w:t>1.</w:t>
            </w:r>
          </w:p>
        </w:tc>
        <w:tc>
          <w:tcPr>
            <w:tcW w:w="3685" w:type="dxa"/>
            <w:tcBorders>
              <w:top w:val="single" w:sz="4" w:space="0" w:color="auto"/>
              <w:left w:val="single" w:sz="4" w:space="0" w:color="auto"/>
              <w:bottom w:val="single" w:sz="4" w:space="0" w:color="auto"/>
              <w:right w:val="single" w:sz="4" w:space="0" w:color="auto"/>
            </w:tcBorders>
          </w:tcPr>
          <w:p w:rsidR="003F12E7" w:rsidRPr="004C36C7" w:rsidRDefault="003F12E7" w:rsidP="002C1278">
            <w:pPr>
              <w:rPr>
                <w:color w:val="000000" w:themeColor="text1"/>
                <w:sz w:val="20"/>
              </w:rPr>
            </w:pPr>
            <w:r w:rsidRPr="004C36C7">
              <w:rPr>
                <w:color w:val="000000" w:themeColor="text1"/>
                <w:sz w:val="20"/>
              </w:rPr>
              <w:t>Automobilio markė, modelis</w:t>
            </w:r>
          </w:p>
        </w:tc>
        <w:tc>
          <w:tcPr>
            <w:tcW w:w="3686" w:type="dxa"/>
            <w:tcBorders>
              <w:top w:val="single" w:sz="4" w:space="0" w:color="auto"/>
              <w:left w:val="single" w:sz="4" w:space="0" w:color="auto"/>
              <w:bottom w:val="single" w:sz="4" w:space="0" w:color="auto"/>
              <w:right w:val="single" w:sz="4" w:space="0" w:color="auto"/>
            </w:tcBorders>
          </w:tcPr>
          <w:p w:rsidR="003F12E7" w:rsidRPr="004C36C7" w:rsidRDefault="003F12E7" w:rsidP="007D3DA5">
            <w:pPr>
              <w:rPr>
                <w:color w:val="000000" w:themeColor="text1"/>
                <w:sz w:val="20"/>
              </w:rPr>
            </w:pPr>
            <w:r w:rsidRPr="004C36C7">
              <w:rPr>
                <w:color w:val="000000" w:themeColor="text1"/>
                <w:sz w:val="20"/>
              </w:rPr>
              <w:t>............................................................</w:t>
            </w:r>
          </w:p>
          <w:p w:rsidR="002C1278" w:rsidRPr="004C36C7" w:rsidRDefault="003F12E7" w:rsidP="007D3DA5">
            <w:pPr>
              <w:rPr>
                <w:i/>
                <w:color w:val="000000" w:themeColor="text1"/>
                <w:sz w:val="20"/>
              </w:rPr>
            </w:pPr>
            <w:r w:rsidRPr="004C36C7">
              <w:rPr>
                <w:i/>
                <w:color w:val="000000" w:themeColor="text1"/>
                <w:sz w:val="20"/>
              </w:rPr>
              <w:t>(įrašyti siūlomo automobilio markę, modelį);</w:t>
            </w:r>
          </w:p>
        </w:tc>
        <w:tc>
          <w:tcPr>
            <w:tcW w:w="2409" w:type="dxa"/>
            <w:tcBorders>
              <w:top w:val="single" w:sz="4" w:space="0" w:color="auto"/>
              <w:left w:val="single" w:sz="4" w:space="0" w:color="auto"/>
              <w:bottom w:val="single" w:sz="4" w:space="0" w:color="auto"/>
              <w:right w:val="single" w:sz="4" w:space="0" w:color="auto"/>
            </w:tcBorders>
          </w:tcPr>
          <w:p w:rsidR="003F12E7" w:rsidRPr="004C36C7" w:rsidRDefault="003F12E7" w:rsidP="007D3DA5">
            <w:pPr>
              <w:rPr>
                <w:i/>
                <w:sz w:val="20"/>
              </w:rPr>
            </w:pPr>
          </w:p>
        </w:tc>
      </w:tr>
    </w:tbl>
    <w:tbl>
      <w:tblPr>
        <w:tblStyle w:val="TableGrid"/>
        <w:tblW w:w="0" w:type="auto"/>
        <w:tblLook w:val="04A0"/>
      </w:tblPr>
      <w:tblGrid>
        <w:gridCol w:w="534"/>
        <w:gridCol w:w="3685"/>
        <w:gridCol w:w="3686"/>
        <w:gridCol w:w="2409"/>
      </w:tblGrid>
      <w:tr w:rsidR="00960E92" w:rsidRPr="004C36C7" w:rsidTr="002C1278">
        <w:tc>
          <w:tcPr>
            <w:tcW w:w="534" w:type="dxa"/>
          </w:tcPr>
          <w:p w:rsidR="00960E92" w:rsidRPr="004C36C7" w:rsidRDefault="00960E92" w:rsidP="00960E92">
            <w:pPr>
              <w:jc w:val="both"/>
              <w:rPr>
                <w:b/>
                <w:sz w:val="20"/>
              </w:rPr>
            </w:pPr>
          </w:p>
        </w:tc>
        <w:tc>
          <w:tcPr>
            <w:tcW w:w="3685" w:type="dxa"/>
          </w:tcPr>
          <w:p w:rsidR="00960E92" w:rsidRPr="004C36C7" w:rsidRDefault="00960E92" w:rsidP="00960E92">
            <w:pPr>
              <w:jc w:val="both"/>
              <w:rPr>
                <w:b/>
                <w:sz w:val="20"/>
              </w:rPr>
            </w:pPr>
            <w:r w:rsidRPr="004C36C7">
              <w:rPr>
                <w:b/>
                <w:sz w:val="20"/>
              </w:rPr>
              <w:t>Bendrieji reikalavimai automobiliui</w:t>
            </w:r>
          </w:p>
        </w:tc>
        <w:tc>
          <w:tcPr>
            <w:tcW w:w="3686" w:type="dxa"/>
          </w:tcPr>
          <w:p w:rsidR="00960E92" w:rsidRPr="004C36C7" w:rsidRDefault="00960E92" w:rsidP="00960E92">
            <w:pPr>
              <w:jc w:val="both"/>
              <w:rPr>
                <w:b/>
                <w:sz w:val="20"/>
              </w:rPr>
            </w:pPr>
          </w:p>
        </w:tc>
        <w:tc>
          <w:tcPr>
            <w:tcW w:w="2409" w:type="dxa"/>
          </w:tcPr>
          <w:p w:rsidR="00960E92" w:rsidRPr="004C36C7" w:rsidRDefault="00960E92" w:rsidP="00960E92">
            <w:pPr>
              <w:jc w:val="both"/>
              <w:rPr>
                <w:b/>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2.</w:t>
            </w:r>
          </w:p>
        </w:tc>
        <w:tc>
          <w:tcPr>
            <w:tcW w:w="3685" w:type="dxa"/>
          </w:tcPr>
          <w:p w:rsidR="00960E92" w:rsidRPr="004C36C7" w:rsidRDefault="00960E92" w:rsidP="00960E92">
            <w:pPr>
              <w:jc w:val="both"/>
              <w:rPr>
                <w:b/>
                <w:bCs/>
                <w:sz w:val="20"/>
              </w:rPr>
            </w:pPr>
            <w:r w:rsidRPr="004C36C7">
              <w:rPr>
                <w:sz w:val="20"/>
              </w:rPr>
              <w:t>Automobilis turi būti pateiktas techniškai tvarkingas, paruoštas eksploatuoti, atitikti Lietuvos Respublikos teisės aktų reikalavimus, pateikiamas su galiojančia technine apžiūra ir civiliniu transporto priemonių draudimu ne trumpesniam kaip 1 mėnesio laikotarpiui.</w:t>
            </w:r>
          </w:p>
        </w:tc>
        <w:tc>
          <w:tcPr>
            <w:tcW w:w="3686" w:type="dxa"/>
          </w:tcPr>
          <w:p w:rsidR="00960E92" w:rsidRPr="004C36C7" w:rsidRDefault="00960E92" w:rsidP="00960E92">
            <w:pPr>
              <w:rPr>
                <w:i/>
                <w:color w:val="000000" w:themeColor="text1"/>
                <w:sz w:val="20"/>
              </w:rPr>
            </w:pPr>
            <w:r w:rsidRPr="004C36C7">
              <w:rPr>
                <w:i/>
                <w:color w:val="000000" w:themeColor="text1"/>
                <w:sz w:val="20"/>
              </w:rPr>
              <w:t>(patvirtinimas: taip / ne (įrašyti))</w:t>
            </w:r>
          </w:p>
          <w:p w:rsidR="00960E92" w:rsidRPr="004C36C7" w:rsidRDefault="00960E92" w:rsidP="00960E92">
            <w:pPr>
              <w:jc w:val="both"/>
              <w:rPr>
                <w:sz w:val="20"/>
              </w:rPr>
            </w:pP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3.</w:t>
            </w:r>
          </w:p>
        </w:tc>
        <w:tc>
          <w:tcPr>
            <w:tcW w:w="3685" w:type="dxa"/>
          </w:tcPr>
          <w:p w:rsidR="00960E92" w:rsidRPr="004C36C7" w:rsidRDefault="00960E92" w:rsidP="00960E92">
            <w:pPr>
              <w:jc w:val="both"/>
              <w:rPr>
                <w:b/>
                <w:bCs/>
                <w:sz w:val="20"/>
              </w:rPr>
            </w:pPr>
            <w:r w:rsidRPr="004C36C7">
              <w:rPr>
                <w:sz w:val="20"/>
              </w:rPr>
              <w:t>Automobilis turi būti pritaikytas eksploatuoti šiaurės Europos sąlygomis ir atitikti EU standartus.</w:t>
            </w:r>
          </w:p>
        </w:tc>
        <w:tc>
          <w:tcPr>
            <w:tcW w:w="3686" w:type="dxa"/>
          </w:tcPr>
          <w:p w:rsidR="00960E92" w:rsidRPr="004C36C7" w:rsidRDefault="00960E92" w:rsidP="00960E92">
            <w:pPr>
              <w:rPr>
                <w:i/>
                <w:color w:val="000000" w:themeColor="text1"/>
                <w:sz w:val="20"/>
              </w:rPr>
            </w:pPr>
            <w:r w:rsidRPr="004C36C7">
              <w:rPr>
                <w:i/>
                <w:color w:val="000000" w:themeColor="text1"/>
                <w:sz w:val="20"/>
              </w:rPr>
              <w:t>(patvirtinimas: taip / ne (įrašyti))</w:t>
            </w:r>
          </w:p>
          <w:p w:rsidR="00960E92" w:rsidRPr="004C36C7" w:rsidRDefault="00960E92" w:rsidP="00960E92">
            <w:pPr>
              <w:jc w:val="both"/>
              <w:rPr>
                <w:sz w:val="20"/>
              </w:rPr>
            </w:pP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4.</w:t>
            </w:r>
          </w:p>
        </w:tc>
        <w:tc>
          <w:tcPr>
            <w:tcW w:w="3685" w:type="dxa"/>
          </w:tcPr>
          <w:p w:rsidR="00960E92" w:rsidRPr="004C36C7" w:rsidRDefault="00960E92" w:rsidP="00D40E7E">
            <w:pPr>
              <w:jc w:val="both"/>
              <w:rPr>
                <w:b/>
                <w:bCs/>
                <w:sz w:val="20"/>
              </w:rPr>
            </w:pPr>
            <w:r w:rsidRPr="004C36C7">
              <w:rPr>
                <w:sz w:val="20"/>
              </w:rPr>
              <w:t xml:space="preserve">Laimėtojas automobilį privalo pristatyti pirkėjui ne ilgiau kaip per </w:t>
            </w:r>
            <w:r w:rsidR="00D40E7E" w:rsidRPr="004C36C7">
              <w:rPr>
                <w:sz w:val="20"/>
              </w:rPr>
              <w:t>90</w:t>
            </w:r>
            <w:r w:rsidRPr="004C36C7">
              <w:rPr>
                <w:sz w:val="20"/>
              </w:rPr>
              <w:t xml:space="preserve"> kalendorinių dienų po sutarties įsigaliojimo dienos.</w:t>
            </w:r>
          </w:p>
        </w:tc>
        <w:tc>
          <w:tcPr>
            <w:tcW w:w="3686" w:type="dxa"/>
          </w:tcPr>
          <w:p w:rsidR="00960E92" w:rsidRPr="004C36C7" w:rsidRDefault="00960E92" w:rsidP="00960E92">
            <w:pPr>
              <w:rPr>
                <w:i/>
                <w:color w:val="000000" w:themeColor="text1"/>
                <w:sz w:val="20"/>
              </w:rPr>
            </w:pPr>
            <w:r w:rsidRPr="004C36C7">
              <w:rPr>
                <w:i/>
                <w:color w:val="000000" w:themeColor="text1"/>
                <w:sz w:val="20"/>
              </w:rPr>
              <w:t>(patvirtinimas: taip / ne (įrašyti))</w:t>
            </w:r>
          </w:p>
          <w:p w:rsidR="00960E92" w:rsidRPr="004C36C7" w:rsidRDefault="00960E92" w:rsidP="00960E92">
            <w:pPr>
              <w:jc w:val="both"/>
              <w:rPr>
                <w:sz w:val="20"/>
              </w:rPr>
            </w:pP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5</w:t>
            </w:r>
          </w:p>
        </w:tc>
        <w:tc>
          <w:tcPr>
            <w:tcW w:w="3685" w:type="dxa"/>
          </w:tcPr>
          <w:p w:rsidR="00960E92" w:rsidRPr="004C36C7" w:rsidRDefault="00960E92" w:rsidP="00960E92">
            <w:pPr>
              <w:jc w:val="both"/>
              <w:rPr>
                <w:b/>
                <w:bCs/>
                <w:sz w:val="20"/>
              </w:rPr>
            </w:pPr>
            <w:r w:rsidRPr="004C36C7">
              <w:rPr>
                <w:sz w:val="20"/>
              </w:rPr>
              <w:t>Automobilis turi būti registruotas Lietuvos Respublikoje (su valstybiniais numerio ženklais)</w:t>
            </w:r>
          </w:p>
        </w:tc>
        <w:tc>
          <w:tcPr>
            <w:tcW w:w="3686" w:type="dxa"/>
          </w:tcPr>
          <w:p w:rsidR="00960E92" w:rsidRPr="004C36C7" w:rsidRDefault="00960E92" w:rsidP="00960E92">
            <w:pPr>
              <w:rPr>
                <w:i/>
                <w:color w:val="000000" w:themeColor="text1"/>
                <w:sz w:val="20"/>
              </w:rPr>
            </w:pPr>
            <w:r w:rsidRPr="004C36C7">
              <w:rPr>
                <w:i/>
                <w:color w:val="000000" w:themeColor="text1"/>
                <w:sz w:val="20"/>
              </w:rPr>
              <w:t>(patvirtinimas: taip / ne (įrašyti))</w:t>
            </w:r>
          </w:p>
          <w:p w:rsidR="00960E92" w:rsidRPr="004C36C7" w:rsidRDefault="00960E92" w:rsidP="00960E92">
            <w:pPr>
              <w:jc w:val="both"/>
              <w:rPr>
                <w:sz w:val="20"/>
              </w:rPr>
            </w:pP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6.</w:t>
            </w:r>
          </w:p>
        </w:tc>
        <w:tc>
          <w:tcPr>
            <w:tcW w:w="3685" w:type="dxa"/>
          </w:tcPr>
          <w:p w:rsidR="00960E92" w:rsidRPr="004C36C7" w:rsidRDefault="00960E92" w:rsidP="00960E92">
            <w:pPr>
              <w:jc w:val="both"/>
              <w:rPr>
                <w:b/>
                <w:bCs/>
                <w:sz w:val="20"/>
              </w:rPr>
            </w:pPr>
            <w:r w:rsidRPr="004C36C7">
              <w:rPr>
                <w:sz w:val="20"/>
              </w:rPr>
              <w:t xml:space="preserve">EURO NCAP organizacijos vykdomuose avarijos testuose turi būti suteiktas penkių </w:t>
            </w:r>
            <w:r w:rsidRPr="004C36C7">
              <w:rPr>
                <w:sz w:val="20"/>
              </w:rPr>
              <w:lastRenderedPageBreak/>
              <w:t>žvaigždučių saugumo įvertinimas.</w:t>
            </w:r>
          </w:p>
        </w:tc>
        <w:tc>
          <w:tcPr>
            <w:tcW w:w="3686" w:type="dxa"/>
          </w:tcPr>
          <w:p w:rsidR="00960E92" w:rsidRPr="004C36C7" w:rsidRDefault="00960E92" w:rsidP="00960E92">
            <w:pPr>
              <w:rPr>
                <w:i/>
                <w:color w:val="000000" w:themeColor="text1"/>
                <w:sz w:val="20"/>
              </w:rPr>
            </w:pPr>
            <w:r w:rsidRPr="004C36C7">
              <w:rPr>
                <w:i/>
                <w:color w:val="000000" w:themeColor="text1"/>
                <w:sz w:val="20"/>
              </w:rPr>
              <w:lastRenderedPageBreak/>
              <w:t>(patvirtinimas: taip / ne (įrašyti))</w:t>
            </w:r>
          </w:p>
          <w:p w:rsidR="00960E92" w:rsidRPr="004C36C7" w:rsidRDefault="00960E92" w:rsidP="00960E92">
            <w:pPr>
              <w:jc w:val="both"/>
              <w:rPr>
                <w:sz w:val="20"/>
              </w:rPr>
            </w:pP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lastRenderedPageBreak/>
              <w:t>7.</w:t>
            </w:r>
          </w:p>
        </w:tc>
        <w:tc>
          <w:tcPr>
            <w:tcW w:w="3685" w:type="dxa"/>
          </w:tcPr>
          <w:p w:rsidR="00960E92" w:rsidRPr="004C36C7" w:rsidRDefault="00960E92" w:rsidP="00960E92">
            <w:pPr>
              <w:jc w:val="both"/>
              <w:rPr>
                <w:b/>
                <w:bCs/>
                <w:sz w:val="20"/>
              </w:rPr>
            </w:pPr>
            <w:r w:rsidRPr="004C36C7">
              <w:rPr>
                <w:sz w:val="20"/>
              </w:rPr>
              <w:t>Automobilis turi būti pagamintas ne anksčiau kaip 2024 m.</w:t>
            </w:r>
          </w:p>
        </w:tc>
        <w:tc>
          <w:tcPr>
            <w:tcW w:w="3686" w:type="dxa"/>
          </w:tcPr>
          <w:p w:rsidR="00960E92" w:rsidRPr="004C36C7" w:rsidRDefault="00960E92" w:rsidP="00960E92">
            <w:pPr>
              <w:rPr>
                <w:i/>
                <w:color w:val="000000" w:themeColor="text1"/>
                <w:sz w:val="20"/>
              </w:rPr>
            </w:pPr>
            <w:r w:rsidRPr="004C36C7">
              <w:rPr>
                <w:i/>
                <w:color w:val="000000" w:themeColor="text1"/>
                <w:sz w:val="20"/>
              </w:rPr>
              <w:t>(patvirtinimas: taip / ne (įrašyti))</w:t>
            </w:r>
          </w:p>
          <w:p w:rsidR="00960E92" w:rsidRPr="004C36C7" w:rsidRDefault="00960E92" w:rsidP="00960E92">
            <w:pPr>
              <w:jc w:val="both"/>
              <w:rPr>
                <w:sz w:val="20"/>
              </w:rPr>
            </w:pP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8.</w:t>
            </w:r>
          </w:p>
        </w:tc>
        <w:tc>
          <w:tcPr>
            <w:tcW w:w="3685" w:type="dxa"/>
          </w:tcPr>
          <w:p w:rsidR="00960E92" w:rsidRPr="004C36C7" w:rsidRDefault="00960E92" w:rsidP="00960E92">
            <w:pPr>
              <w:jc w:val="both"/>
              <w:rPr>
                <w:b/>
                <w:bCs/>
                <w:sz w:val="20"/>
              </w:rPr>
            </w:pPr>
            <w:r w:rsidRPr="004C36C7">
              <w:rPr>
                <w:sz w:val="20"/>
              </w:rPr>
              <w:t>Automobilio rida perdavimo užsakovui metu neturi viršyti 200 km.</w:t>
            </w:r>
          </w:p>
        </w:tc>
        <w:tc>
          <w:tcPr>
            <w:tcW w:w="3686" w:type="dxa"/>
          </w:tcPr>
          <w:p w:rsidR="00960E92" w:rsidRPr="004C36C7" w:rsidRDefault="00960E92" w:rsidP="00960E92">
            <w:pPr>
              <w:jc w:val="both"/>
              <w:rPr>
                <w:sz w:val="20"/>
              </w:rPr>
            </w:pPr>
            <w:r w:rsidRPr="004C36C7">
              <w:rPr>
                <w:i/>
                <w:color w:val="000000" w:themeColor="text1"/>
                <w:sz w:val="20"/>
              </w:rPr>
              <w:t>(įrašyti konkrečius siūlomo automobilio duomenis)</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960E92" w:rsidP="00960E92">
            <w:pPr>
              <w:jc w:val="both"/>
              <w:rPr>
                <w:b/>
                <w:bCs/>
                <w:sz w:val="20"/>
              </w:rPr>
            </w:pPr>
          </w:p>
        </w:tc>
        <w:tc>
          <w:tcPr>
            <w:tcW w:w="3685" w:type="dxa"/>
          </w:tcPr>
          <w:p w:rsidR="00960E92" w:rsidRPr="004C36C7" w:rsidRDefault="00960E92" w:rsidP="00960E92">
            <w:pPr>
              <w:jc w:val="both"/>
              <w:rPr>
                <w:b/>
                <w:bCs/>
                <w:sz w:val="20"/>
              </w:rPr>
            </w:pPr>
            <w:r w:rsidRPr="004C36C7">
              <w:rPr>
                <w:b/>
                <w:bCs/>
                <w:sz w:val="20"/>
              </w:rPr>
              <w:t>Tipas</w:t>
            </w:r>
          </w:p>
        </w:tc>
        <w:tc>
          <w:tcPr>
            <w:tcW w:w="3686" w:type="dxa"/>
          </w:tcPr>
          <w:p w:rsidR="00960E92" w:rsidRPr="004C36C7" w:rsidRDefault="00960E92" w:rsidP="00960E92">
            <w:pPr>
              <w:jc w:val="both"/>
              <w:rPr>
                <w:b/>
                <w:bCs/>
                <w:sz w:val="20"/>
              </w:rPr>
            </w:pPr>
          </w:p>
        </w:tc>
        <w:tc>
          <w:tcPr>
            <w:tcW w:w="2409" w:type="dxa"/>
          </w:tcPr>
          <w:p w:rsidR="00960E92" w:rsidRPr="004C36C7" w:rsidRDefault="00960E92" w:rsidP="00960E92">
            <w:pPr>
              <w:jc w:val="both"/>
              <w:rPr>
                <w:b/>
                <w:bCs/>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9.</w:t>
            </w:r>
          </w:p>
        </w:tc>
        <w:tc>
          <w:tcPr>
            <w:tcW w:w="3685" w:type="dxa"/>
          </w:tcPr>
          <w:p w:rsidR="00960E92" w:rsidRPr="004C36C7" w:rsidRDefault="00960E92" w:rsidP="00960E92">
            <w:pPr>
              <w:jc w:val="both"/>
              <w:rPr>
                <w:sz w:val="20"/>
              </w:rPr>
            </w:pPr>
            <w:r w:rsidRPr="004C36C7">
              <w:rPr>
                <w:sz w:val="20"/>
              </w:rPr>
              <w:t>I2a2. Vidutiniai pseudovisureigiai ir visureigiai pagal Autotyrimai klasifikatorių</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960E92" w:rsidP="00960E92">
            <w:pPr>
              <w:jc w:val="both"/>
              <w:rPr>
                <w:b/>
                <w:sz w:val="20"/>
              </w:rPr>
            </w:pPr>
          </w:p>
        </w:tc>
        <w:tc>
          <w:tcPr>
            <w:tcW w:w="3685" w:type="dxa"/>
          </w:tcPr>
          <w:p w:rsidR="00960E92" w:rsidRPr="004C36C7" w:rsidRDefault="00960E92" w:rsidP="00960E92">
            <w:pPr>
              <w:jc w:val="both"/>
              <w:rPr>
                <w:sz w:val="20"/>
              </w:rPr>
            </w:pPr>
            <w:r w:rsidRPr="004C36C7">
              <w:rPr>
                <w:b/>
                <w:sz w:val="20"/>
              </w:rPr>
              <w:t>Kėbulas</w:t>
            </w:r>
          </w:p>
        </w:tc>
        <w:tc>
          <w:tcPr>
            <w:tcW w:w="3686" w:type="dxa"/>
          </w:tcPr>
          <w:p w:rsidR="00960E92" w:rsidRPr="004C36C7" w:rsidRDefault="00960E92" w:rsidP="00960E92">
            <w:pPr>
              <w:jc w:val="both"/>
              <w:rPr>
                <w:b/>
                <w:sz w:val="20"/>
              </w:rPr>
            </w:pPr>
          </w:p>
        </w:tc>
        <w:tc>
          <w:tcPr>
            <w:tcW w:w="2409" w:type="dxa"/>
          </w:tcPr>
          <w:p w:rsidR="00960E92" w:rsidRPr="004C36C7" w:rsidRDefault="00960E92" w:rsidP="00960E92">
            <w:pPr>
              <w:jc w:val="both"/>
              <w:rPr>
                <w:b/>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10.</w:t>
            </w:r>
          </w:p>
        </w:tc>
        <w:tc>
          <w:tcPr>
            <w:tcW w:w="3685" w:type="dxa"/>
          </w:tcPr>
          <w:p w:rsidR="00960E92" w:rsidRPr="004C36C7" w:rsidRDefault="00960E92" w:rsidP="00960E92">
            <w:pPr>
              <w:jc w:val="both"/>
              <w:rPr>
                <w:sz w:val="20"/>
              </w:rPr>
            </w:pPr>
            <w:r w:rsidRPr="004C36C7">
              <w:rPr>
                <w:sz w:val="20"/>
              </w:rPr>
              <w:t>Vietų skaičius – 5 vnt.</w:t>
            </w:r>
          </w:p>
        </w:tc>
        <w:tc>
          <w:tcPr>
            <w:tcW w:w="3686" w:type="dxa"/>
          </w:tcPr>
          <w:p w:rsidR="00960E92" w:rsidRPr="004C36C7" w:rsidRDefault="00960E92" w:rsidP="00960E92">
            <w:pPr>
              <w:jc w:val="both"/>
              <w:rPr>
                <w:sz w:val="20"/>
              </w:rPr>
            </w:pPr>
            <w:r w:rsidRPr="004C36C7">
              <w:rPr>
                <w:i/>
                <w:color w:val="000000" w:themeColor="text1"/>
                <w:sz w:val="20"/>
              </w:rPr>
              <w:t>(įrašyti konkrečius siūlomo automobilio duomenis)</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11.</w:t>
            </w:r>
          </w:p>
        </w:tc>
        <w:tc>
          <w:tcPr>
            <w:tcW w:w="3685" w:type="dxa"/>
          </w:tcPr>
          <w:p w:rsidR="00960E92" w:rsidRPr="004C36C7" w:rsidRDefault="00960E92" w:rsidP="00960E92">
            <w:pPr>
              <w:jc w:val="both"/>
              <w:rPr>
                <w:sz w:val="20"/>
              </w:rPr>
            </w:pPr>
            <w:r w:rsidRPr="004C36C7">
              <w:rPr>
                <w:sz w:val="20"/>
              </w:rPr>
              <w:t>Durų skaičius –</w:t>
            </w:r>
            <w:r w:rsidR="002C1278" w:rsidRPr="004C36C7">
              <w:rPr>
                <w:sz w:val="20"/>
              </w:rPr>
              <w:t xml:space="preserve"> 5 vnt., visos durys su stiklai</w:t>
            </w:r>
          </w:p>
        </w:tc>
        <w:tc>
          <w:tcPr>
            <w:tcW w:w="3686" w:type="dxa"/>
          </w:tcPr>
          <w:p w:rsidR="00960E92" w:rsidRPr="004C36C7" w:rsidRDefault="00960E92" w:rsidP="00960E92">
            <w:pPr>
              <w:jc w:val="both"/>
              <w:rPr>
                <w:sz w:val="20"/>
              </w:rPr>
            </w:pPr>
            <w:r w:rsidRPr="004C36C7">
              <w:rPr>
                <w:i/>
                <w:color w:val="000000" w:themeColor="text1"/>
                <w:sz w:val="20"/>
              </w:rPr>
              <w:t>(įrašyti konkrečius siūlomo automobilio duomenis)</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12.</w:t>
            </w:r>
          </w:p>
        </w:tc>
        <w:tc>
          <w:tcPr>
            <w:tcW w:w="3685" w:type="dxa"/>
          </w:tcPr>
          <w:p w:rsidR="00960E92" w:rsidRPr="004C36C7" w:rsidRDefault="00960E92" w:rsidP="00960E92">
            <w:pPr>
              <w:jc w:val="both"/>
              <w:rPr>
                <w:color w:val="FF0000"/>
                <w:sz w:val="20"/>
              </w:rPr>
            </w:pPr>
            <w:r w:rsidRPr="004C36C7">
              <w:rPr>
                <w:sz w:val="20"/>
              </w:rPr>
              <w:t>Spalva – metalizuota, pilka arba juoda</w:t>
            </w:r>
            <w:r w:rsidRPr="004C36C7">
              <w:rPr>
                <w:color w:val="FF0000"/>
                <w:sz w:val="20"/>
              </w:rPr>
              <w:t xml:space="preserve"> </w:t>
            </w:r>
          </w:p>
        </w:tc>
        <w:tc>
          <w:tcPr>
            <w:tcW w:w="3686" w:type="dxa"/>
          </w:tcPr>
          <w:p w:rsidR="00960E92" w:rsidRPr="004C36C7" w:rsidRDefault="00960E92" w:rsidP="00960E92">
            <w:pPr>
              <w:jc w:val="both"/>
              <w:rPr>
                <w:sz w:val="20"/>
              </w:rPr>
            </w:pPr>
            <w:r w:rsidRPr="004C36C7">
              <w:rPr>
                <w:i/>
                <w:color w:val="000000" w:themeColor="text1"/>
                <w:sz w:val="20"/>
              </w:rPr>
              <w:t>(įrašyti konkrečius siūlomo automobilio duomenis)</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13.</w:t>
            </w:r>
          </w:p>
        </w:tc>
        <w:tc>
          <w:tcPr>
            <w:tcW w:w="3685" w:type="dxa"/>
          </w:tcPr>
          <w:p w:rsidR="00960E92" w:rsidRPr="004C36C7" w:rsidRDefault="00960E92" w:rsidP="00960E92">
            <w:pPr>
              <w:jc w:val="both"/>
              <w:rPr>
                <w:sz w:val="20"/>
              </w:rPr>
            </w:pPr>
            <w:r w:rsidRPr="004C36C7">
              <w:rPr>
                <w:sz w:val="20"/>
              </w:rPr>
              <w:t>Prošvaisa – nuo 19 cm</w:t>
            </w:r>
          </w:p>
        </w:tc>
        <w:tc>
          <w:tcPr>
            <w:tcW w:w="3686" w:type="dxa"/>
          </w:tcPr>
          <w:p w:rsidR="00960E92" w:rsidRPr="004C36C7" w:rsidRDefault="00960E92" w:rsidP="00960E92">
            <w:pPr>
              <w:jc w:val="both"/>
              <w:rPr>
                <w:sz w:val="20"/>
              </w:rPr>
            </w:pPr>
            <w:r w:rsidRPr="004C36C7">
              <w:rPr>
                <w:i/>
                <w:color w:val="000000" w:themeColor="text1"/>
                <w:sz w:val="20"/>
              </w:rPr>
              <w:t>(įrašyti konkrečius siūlomo automobilio duomenis)</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14.</w:t>
            </w:r>
          </w:p>
        </w:tc>
        <w:tc>
          <w:tcPr>
            <w:tcW w:w="3685" w:type="dxa"/>
          </w:tcPr>
          <w:p w:rsidR="00960E92" w:rsidRPr="004C36C7" w:rsidRDefault="00960E92" w:rsidP="00960E92">
            <w:pPr>
              <w:jc w:val="both"/>
              <w:rPr>
                <w:sz w:val="20"/>
              </w:rPr>
            </w:pPr>
            <w:r w:rsidRPr="004C36C7">
              <w:rPr>
                <w:sz w:val="20"/>
              </w:rPr>
              <w:t>Bagažinės tūris – ne mažiau kaip 500 l.</w:t>
            </w:r>
          </w:p>
        </w:tc>
        <w:tc>
          <w:tcPr>
            <w:tcW w:w="3686" w:type="dxa"/>
          </w:tcPr>
          <w:p w:rsidR="00960E92" w:rsidRPr="004C36C7" w:rsidRDefault="00960E92" w:rsidP="00960E92">
            <w:pPr>
              <w:jc w:val="both"/>
              <w:rPr>
                <w:sz w:val="20"/>
              </w:rPr>
            </w:pPr>
            <w:r w:rsidRPr="004C36C7">
              <w:rPr>
                <w:i/>
                <w:color w:val="000000" w:themeColor="text1"/>
                <w:sz w:val="20"/>
              </w:rPr>
              <w:t>(įrašyti konkrečius siūlomo automobilio duomenis)</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15.</w:t>
            </w:r>
          </w:p>
        </w:tc>
        <w:tc>
          <w:tcPr>
            <w:tcW w:w="3685" w:type="dxa"/>
          </w:tcPr>
          <w:p w:rsidR="00960E92" w:rsidRPr="004C36C7" w:rsidRDefault="00960E92" w:rsidP="00960E92">
            <w:pPr>
              <w:jc w:val="both"/>
              <w:rPr>
                <w:sz w:val="20"/>
              </w:rPr>
            </w:pPr>
            <w:r w:rsidRPr="004C36C7">
              <w:rPr>
                <w:sz w:val="20"/>
              </w:rPr>
              <w:t>Ilgis – ne daugiau kaip 500 cm</w:t>
            </w:r>
          </w:p>
        </w:tc>
        <w:tc>
          <w:tcPr>
            <w:tcW w:w="3686" w:type="dxa"/>
          </w:tcPr>
          <w:p w:rsidR="00960E92" w:rsidRPr="004C36C7" w:rsidRDefault="00960E92" w:rsidP="00960E92">
            <w:pPr>
              <w:jc w:val="both"/>
              <w:rPr>
                <w:sz w:val="20"/>
              </w:rPr>
            </w:pPr>
            <w:r w:rsidRPr="004C36C7">
              <w:rPr>
                <w:i/>
                <w:color w:val="000000" w:themeColor="text1"/>
                <w:sz w:val="20"/>
              </w:rPr>
              <w:t>(įrašyti konkrečius siūlomo automobilio duomenis)</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960E92" w:rsidP="00960E92">
            <w:pPr>
              <w:jc w:val="both"/>
              <w:rPr>
                <w:b/>
                <w:sz w:val="20"/>
              </w:rPr>
            </w:pPr>
          </w:p>
        </w:tc>
        <w:tc>
          <w:tcPr>
            <w:tcW w:w="3685" w:type="dxa"/>
          </w:tcPr>
          <w:p w:rsidR="00960E92" w:rsidRPr="004C36C7" w:rsidRDefault="00960E92" w:rsidP="00960E92">
            <w:pPr>
              <w:jc w:val="both"/>
              <w:rPr>
                <w:sz w:val="20"/>
              </w:rPr>
            </w:pPr>
            <w:r w:rsidRPr="004C36C7">
              <w:rPr>
                <w:b/>
                <w:sz w:val="20"/>
              </w:rPr>
              <w:t>Variklis</w:t>
            </w:r>
          </w:p>
        </w:tc>
        <w:tc>
          <w:tcPr>
            <w:tcW w:w="3686" w:type="dxa"/>
          </w:tcPr>
          <w:p w:rsidR="00960E92" w:rsidRPr="004C36C7" w:rsidRDefault="00960E92" w:rsidP="00960E92">
            <w:pPr>
              <w:jc w:val="both"/>
              <w:rPr>
                <w:b/>
                <w:sz w:val="20"/>
              </w:rPr>
            </w:pPr>
          </w:p>
        </w:tc>
        <w:tc>
          <w:tcPr>
            <w:tcW w:w="2409" w:type="dxa"/>
          </w:tcPr>
          <w:p w:rsidR="00960E92" w:rsidRPr="004C36C7" w:rsidRDefault="00960E92" w:rsidP="00960E92">
            <w:pPr>
              <w:jc w:val="both"/>
              <w:rPr>
                <w:b/>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16.</w:t>
            </w:r>
          </w:p>
        </w:tc>
        <w:tc>
          <w:tcPr>
            <w:tcW w:w="3685" w:type="dxa"/>
          </w:tcPr>
          <w:p w:rsidR="00960E92" w:rsidRPr="004C36C7" w:rsidRDefault="00960E92" w:rsidP="00960E92">
            <w:pPr>
              <w:jc w:val="both"/>
              <w:rPr>
                <w:sz w:val="20"/>
              </w:rPr>
            </w:pPr>
            <w:r w:rsidRPr="004C36C7">
              <w:rPr>
                <w:sz w:val="20"/>
              </w:rPr>
              <w:t xml:space="preserve">Tipas – Benzinas/elektra. </w:t>
            </w:r>
            <w:r w:rsidR="00EF1B2E" w:rsidRPr="004C36C7">
              <w:rPr>
                <w:sz w:val="20"/>
              </w:rPr>
              <w:t>Pilnai hibridinis arba įkraunamas hibridinis automobilis</w:t>
            </w:r>
          </w:p>
        </w:tc>
        <w:tc>
          <w:tcPr>
            <w:tcW w:w="3686" w:type="dxa"/>
          </w:tcPr>
          <w:p w:rsidR="00960E92" w:rsidRPr="004C36C7" w:rsidRDefault="00960E92" w:rsidP="00960E92">
            <w:pPr>
              <w:jc w:val="both"/>
              <w:rPr>
                <w:sz w:val="20"/>
              </w:rPr>
            </w:pPr>
            <w:r w:rsidRPr="004C36C7">
              <w:rPr>
                <w:i/>
                <w:color w:val="000000" w:themeColor="text1"/>
                <w:sz w:val="20"/>
              </w:rPr>
              <w:t>(įrašyti konkrečius siūlomo automobilio duomenis)</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17.</w:t>
            </w:r>
          </w:p>
        </w:tc>
        <w:tc>
          <w:tcPr>
            <w:tcW w:w="3685" w:type="dxa"/>
          </w:tcPr>
          <w:p w:rsidR="00960E92" w:rsidRPr="004C36C7" w:rsidRDefault="00960E92" w:rsidP="00960E92">
            <w:pPr>
              <w:jc w:val="both"/>
              <w:rPr>
                <w:sz w:val="20"/>
              </w:rPr>
            </w:pPr>
            <w:r w:rsidRPr="004C36C7">
              <w:rPr>
                <w:sz w:val="20"/>
              </w:rPr>
              <w:t>Darbinis tūris – ne mažiau kaip 2200 cm</w:t>
            </w:r>
            <w:r w:rsidRPr="004C36C7">
              <w:rPr>
                <w:sz w:val="20"/>
                <w:vertAlign w:val="superscript"/>
              </w:rPr>
              <w:t>3</w:t>
            </w:r>
          </w:p>
        </w:tc>
        <w:tc>
          <w:tcPr>
            <w:tcW w:w="3686" w:type="dxa"/>
          </w:tcPr>
          <w:p w:rsidR="00960E92" w:rsidRPr="004C36C7" w:rsidRDefault="00960E92" w:rsidP="00960E92">
            <w:pPr>
              <w:jc w:val="both"/>
              <w:rPr>
                <w:sz w:val="20"/>
              </w:rPr>
            </w:pPr>
            <w:r w:rsidRPr="004C36C7">
              <w:rPr>
                <w:i/>
                <w:color w:val="000000" w:themeColor="text1"/>
                <w:sz w:val="20"/>
              </w:rPr>
              <w:t>(įrašyti konkrečius siūlomo automobilio duomenis)</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18.</w:t>
            </w:r>
          </w:p>
        </w:tc>
        <w:tc>
          <w:tcPr>
            <w:tcW w:w="3685" w:type="dxa"/>
          </w:tcPr>
          <w:p w:rsidR="00960E92" w:rsidRPr="004C36C7" w:rsidRDefault="00960E92" w:rsidP="00960E92">
            <w:pPr>
              <w:jc w:val="both"/>
              <w:rPr>
                <w:sz w:val="20"/>
              </w:rPr>
            </w:pPr>
            <w:r w:rsidRPr="004C36C7">
              <w:rPr>
                <w:sz w:val="20"/>
              </w:rPr>
              <w:t>Maksimal</w:t>
            </w:r>
            <w:r w:rsidR="00EF1B2E" w:rsidRPr="004C36C7">
              <w:rPr>
                <w:sz w:val="20"/>
              </w:rPr>
              <w:t>i suminė galia ne mažiau kaip 18</w:t>
            </w:r>
            <w:r w:rsidRPr="004C36C7">
              <w:rPr>
                <w:sz w:val="20"/>
              </w:rPr>
              <w:t xml:space="preserve">0 KW </w:t>
            </w:r>
          </w:p>
        </w:tc>
        <w:tc>
          <w:tcPr>
            <w:tcW w:w="3686" w:type="dxa"/>
          </w:tcPr>
          <w:p w:rsidR="00960E92" w:rsidRPr="004C36C7" w:rsidRDefault="00960E92" w:rsidP="00960E92">
            <w:pPr>
              <w:jc w:val="both"/>
              <w:rPr>
                <w:sz w:val="20"/>
              </w:rPr>
            </w:pPr>
            <w:r w:rsidRPr="004C36C7">
              <w:rPr>
                <w:i/>
                <w:color w:val="000000" w:themeColor="text1"/>
                <w:sz w:val="20"/>
              </w:rPr>
              <w:t>(įrašyti konkrečius siūlomo automobilio duomenis)</w:t>
            </w:r>
          </w:p>
        </w:tc>
        <w:tc>
          <w:tcPr>
            <w:tcW w:w="2409" w:type="dxa"/>
          </w:tcPr>
          <w:p w:rsidR="00960E92" w:rsidRPr="004C36C7" w:rsidRDefault="00960E92" w:rsidP="00960E92">
            <w:pPr>
              <w:jc w:val="both"/>
              <w:rPr>
                <w:sz w:val="20"/>
              </w:rPr>
            </w:pPr>
          </w:p>
        </w:tc>
      </w:tr>
      <w:tr w:rsidR="00960E92" w:rsidRPr="004C36C7" w:rsidTr="002C1278">
        <w:trPr>
          <w:trHeight w:val="97"/>
        </w:trPr>
        <w:tc>
          <w:tcPr>
            <w:tcW w:w="534" w:type="dxa"/>
          </w:tcPr>
          <w:p w:rsidR="00960E92" w:rsidRPr="004C36C7" w:rsidRDefault="00960E92" w:rsidP="00960E92">
            <w:pPr>
              <w:jc w:val="both"/>
              <w:rPr>
                <w:b/>
                <w:sz w:val="20"/>
              </w:rPr>
            </w:pPr>
          </w:p>
        </w:tc>
        <w:tc>
          <w:tcPr>
            <w:tcW w:w="3685" w:type="dxa"/>
          </w:tcPr>
          <w:p w:rsidR="00960E92" w:rsidRPr="004C36C7" w:rsidRDefault="00960E92" w:rsidP="00960E92">
            <w:pPr>
              <w:jc w:val="both"/>
              <w:rPr>
                <w:sz w:val="20"/>
              </w:rPr>
            </w:pPr>
            <w:r w:rsidRPr="004C36C7">
              <w:rPr>
                <w:b/>
                <w:sz w:val="20"/>
              </w:rPr>
              <w:t xml:space="preserve">Transmisija </w:t>
            </w:r>
          </w:p>
        </w:tc>
        <w:tc>
          <w:tcPr>
            <w:tcW w:w="3686" w:type="dxa"/>
          </w:tcPr>
          <w:p w:rsidR="00960E92" w:rsidRPr="004C36C7" w:rsidRDefault="00960E92" w:rsidP="00960E92">
            <w:pPr>
              <w:jc w:val="both"/>
              <w:rPr>
                <w:b/>
                <w:sz w:val="20"/>
              </w:rPr>
            </w:pPr>
          </w:p>
        </w:tc>
        <w:tc>
          <w:tcPr>
            <w:tcW w:w="2409" w:type="dxa"/>
          </w:tcPr>
          <w:p w:rsidR="00960E92" w:rsidRPr="004C36C7" w:rsidRDefault="00960E92" w:rsidP="00960E92">
            <w:pPr>
              <w:jc w:val="both"/>
              <w:rPr>
                <w:b/>
                <w:sz w:val="20"/>
              </w:rPr>
            </w:pPr>
          </w:p>
        </w:tc>
      </w:tr>
      <w:tr w:rsidR="00960E92" w:rsidRPr="004C36C7" w:rsidTr="002C1278">
        <w:trPr>
          <w:trHeight w:val="97"/>
        </w:trPr>
        <w:tc>
          <w:tcPr>
            <w:tcW w:w="534" w:type="dxa"/>
          </w:tcPr>
          <w:p w:rsidR="00960E92" w:rsidRPr="004C36C7" w:rsidRDefault="002C1278" w:rsidP="00960E92">
            <w:pPr>
              <w:jc w:val="both"/>
              <w:rPr>
                <w:sz w:val="20"/>
              </w:rPr>
            </w:pPr>
            <w:r w:rsidRPr="004C36C7">
              <w:rPr>
                <w:sz w:val="20"/>
              </w:rPr>
              <w:t>19.</w:t>
            </w:r>
          </w:p>
        </w:tc>
        <w:tc>
          <w:tcPr>
            <w:tcW w:w="3685" w:type="dxa"/>
          </w:tcPr>
          <w:p w:rsidR="00960E92" w:rsidRPr="004C36C7" w:rsidRDefault="00960E92" w:rsidP="00960E92">
            <w:pPr>
              <w:jc w:val="both"/>
              <w:rPr>
                <w:sz w:val="20"/>
              </w:rPr>
            </w:pPr>
            <w:r w:rsidRPr="004C36C7">
              <w:rPr>
                <w:sz w:val="20"/>
              </w:rPr>
              <w:t>Lengvo lydinio ratlankiai</w:t>
            </w:r>
            <w:r w:rsidR="00EF1B2E" w:rsidRPr="004C36C7">
              <w:rPr>
                <w:sz w:val="20"/>
              </w:rPr>
              <w:t>, ne mažiau 18 colių</w:t>
            </w:r>
          </w:p>
        </w:tc>
        <w:tc>
          <w:tcPr>
            <w:tcW w:w="3686" w:type="dxa"/>
          </w:tcPr>
          <w:p w:rsidR="00960E92" w:rsidRPr="004C36C7" w:rsidRDefault="00EF1B2E">
            <w:pPr>
              <w:rPr>
                <w:sz w:val="20"/>
              </w:rPr>
            </w:pPr>
            <w:r w:rsidRPr="004C36C7">
              <w:rPr>
                <w:i/>
                <w:color w:val="000000" w:themeColor="text1"/>
                <w:sz w:val="20"/>
              </w:rPr>
              <w:t>(įrašyti konkrečius siūlomo automobilio duomenis)</w:t>
            </w:r>
          </w:p>
        </w:tc>
        <w:tc>
          <w:tcPr>
            <w:tcW w:w="2409" w:type="dxa"/>
          </w:tcPr>
          <w:p w:rsidR="00960E92" w:rsidRPr="004C36C7" w:rsidRDefault="00960E92" w:rsidP="00960E92">
            <w:pPr>
              <w:jc w:val="both"/>
              <w:rPr>
                <w:sz w:val="20"/>
              </w:rPr>
            </w:pPr>
          </w:p>
        </w:tc>
      </w:tr>
      <w:tr w:rsidR="00960E92" w:rsidRPr="004C36C7" w:rsidTr="002C1278">
        <w:trPr>
          <w:trHeight w:val="97"/>
        </w:trPr>
        <w:tc>
          <w:tcPr>
            <w:tcW w:w="534" w:type="dxa"/>
          </w:tcPr>
          <w:p w:rsidR="00960E92" w:rsidRPr="004C36C7" w:rsidRDefault="002C1278" w:rsidP="00960E92">
            <w:pPr>
              <w:jc w:val="both"/>
              <w:rPr>
                <w:sz w:val="20"/>
              </w:rPr>
            </w:pPr>
            <w:r w:rsidRPr="004C36C7">
              <w:rPr>
                <w:sz w:val="20"/>
              </w:rPr>
              <w:t>20.</w:t>
            </w:r>
          </w:p>
        </w:tc>
        <w:tc>
          <w:tcPr>
            <w:tcW w:w="3685" w:type="dxa"/>
          </w:tcPr>
          <w:p w:rsidR="00960E92" w:rsidRPr="004C36C7" w:rsidRDefault="00960E92" w:rsidP="00960E92">
            <w:pPr>
              <w:jc w:val="both"/>
              <w:rPr>
                <w:sz w:val="20"/>
              </w:rPr>
            </w:pPr>
            <w:r w:rsidRPr="004C36C7">
              <w:rPr>
                <w:sz w:val="20"/>
              </w:rPr>
              <w:t>Pavarų dėžės tipas – automatinė</w:t>
            </w:r>
          </w:p>
        </w:tc>
        <w:tc>
          <w:tcPr>
            <w:tcW w:w="3686" w:type="dxa"/>
          </w:tcPr>
          <w:p w:rsidR="00960E92" w:rsidRPr="004C36C7" w:rsidRDefault="00960E92">
            <w:pPr>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21.</w:t>
            </w:r>
          </w:p>
        </w:tc>
        <w:tc>
          <w:tcPr>
            <w:tcW w:w="3685" w:type="dxa"/>
          </w:tcPr>
          <w:p w:rsidR="00960E92" w:rsidRPr="004C36C7" w:rsidRDefault="00960E92" w:rsidP="00960E92">
            <w:pPr>
              <w:jc w:val="both"/>
              <w:rPr>
                <w:sz w:val="20"/>
              </w:rPr>
            </w:pPr>
            <w:r w:rsidRPr="004C36C7">
              <w:rPr>
                <w:sz w:val="20"/>
              </w:rPr>
              <w:t>Visi varantieji ratai</w:t>
            </w:r>
          </w:p>
        </w:tc>
        <w:tc>
          <w:tcPr>
            <w:tcW w:w="3686" w:type="dxa"/>
          </w:tcPr>
          <w:p w:rsidR="00960E92" w:rsidRPr="004C36C7" w:rsidRDefault="00960E92">
            <w:pPr>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960E92" w:rsidP="00960E92">
            <w:pPr>
              <w:jc w:val="both"/>
              <w:rPr>
                <w:b/>
                <w:sz w:val="20"/>
              </w:rPr>
            </w:pPr>
          </w:p>
        </w:tc>
        <w:tc>
          <w:tcPr>
            <w:tcW w:w="3685" w:type="dxa"/>
          </w:tcPr>
          <w:p w:rsidR="00960E92" w:rsidRPr="004C36C7" w:rsidRDefault="00960E92" w:rsidP="00960E92">
            <w:pPr>
              <w:jc w:val="both"/>
              <w:rPr>
                <w:sz w:val="20"/>
              </w:rPr>
            </w:pPr>
            <w:r w:rsidRPr="004C36C7">
              <w:rPr>
                <w:b/>
                <w:sz w:val="20"/>
              </w:rPr>
              <w:t>Saugumas</w:t>
            </w:r>
          </w:p>
        </w:tc>
        <w:tc>
          <w:tcPr>
            <w:tcW w:w="3686" w:type="dxa"/>
          </w:tcPr>
          <w:p w:rsidR="00960E92" w:rsidRPr="004C36C7" w:rsidRDefault="00960E92" w:rsidP="00960E92">
            <w:pPr>
              <w:jc w:val="both"/>
              <w:rPr>
                <w:b/>
                <w:sz w:val="20"/>
              </w:rPr>
            </w:pPr>
          </w:p>
        </w:tc>
        <w:tc>
          <w:tcPr>
            <w:tcW w:w="2409" w:type="dxa"/>
          </w:tcPr>
          <w:p w:rsidR="00960E92" w:rsidRPr="004C36C7" w:rsidRDefault="00960E92" w:rsidP="00960E92">
            <w:pPr>
              <w:jc w:val="both"/>
              <w:rPr>
                <w:b/>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22.</w:t>
            </w:r>
          </w:p>
        </w:tc>
        <w:tc>
          <w:tcPr>
            <w:tcW w:w="3685" w:type="dxa"/>
          </w:tcPr>
          <w:p w:rsidR="00960E92" w:rsidRPr="004C36C7" w:rsidRDefault="00960E92" w:rsidP="00960E92">
            <w:pPr>
              <w:jc w:val="both"/>
              <w:rPr>
                <w:sz w:val="20"/>
              </w:rPr>
            </w:pPr>
            <w:r w:rsidRPr="004C36C7">
              <w:rPr>
                <w:sz w:val="20"/>
              </w:rPr>
              <w:t xml:space="preserve">Eismo juostų stebėjimo ir perspėjimo sistema </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23.</w:t>
            </w:r>
          </w:p>
        </w:tc>
        <w:tc>
          <w:tcPr>
            <w:tcW w:w="3685" w:type="dxa"/>
          </w:tcPr>
          <w:p w:rsidR="00960E92" w:rsidRPr="004C36C7" w:rsidRDefault="00960E92" w:rsidP="00960E92">
            <w:pPr>
              <w:jc w:val="both"/>
              <w:rPr>
                <w:sz w:val="20"/>
              </w:rPr>
            </w:pPr>
            <w:r w:rsidRPr="004C36C7">
              <w:rPr>
                <w:sz w:val="20"/>
              </w:rPr>
              <w:t xml:space="preserve">Susidūrimo sankryžose prevencijos sistema </w:t>
            </w:r>
          </w:p>
        </w:tc>
        <w:tc>
          <w:tcPr>
            <w:tcW w:w="3686" w:type="dxa"/>
          </w:tcPr>
          <w:p w:rsidR="00960E92" w:rsidRPr="004C36C7" w:rsidRDefault="00960E92">
            <w:pPr>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24.</w:t>
            </w:r>
          </w:p>
        </w:tc>
        <w:tc>
          <w:tcPr>
            <w:tcW w:w="3685" w:type="dxa"/>
          </w:tcPr>
          <w:p w:rsidR="00960E92" w:rsidRPr="004C36C7" w:rsidRDefault="00960E92" w:rsidP="00960E92">
            <w:pPr>
              <w:jc w:val="both"/>
              <w:rPr>
                <w:sz w:val="20"/>
              </w:rPr>
            </w:pPr>
            <w:r w:rsidRPr="004C36C7">
              <w:rPr>
                <w:sz w:val="20"/>
              </w:rPr>
              <w:t xml:space="preserve">Adaptyvi greičio palaikymo sistema </w:t>
            </w:r>
          </w:p>
        </w:tc>
        <w:tc>
          <w:tcPr>
            <w:tcW w:w="3686" w:type="dxa"/>
          </w:tcPr>
          <w:p w:rsidR="00960E92" w:rsidRPr="004C36C7" w:rsidRDefault="00960E92">
            <w:pPr>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25.</w:t>
            </w:r>
          </w:p>
        </w:tc>
        <w:tc>
          <w:tcPr>
            <w:tcW w:w="3685" w:type="dxa"/>
          </w:tcPr>
          <w:p w:rsidR="00960E92" w:rsidRPr="004C36C7" w:rsidRDefault="00960E92" w:rsidP="00960E92">
            <w:pPr>
              <w:jc w:val="both"/>
              <w:rPr>
                <w:sz w:val="20"/>
              </w:rPr>
            </w:pPr>
            <w:r w:rsidRPr="004C36C7">
              <w:rPr>
                <w:sz w:val="20"/>
              </w:rPr>
              <w:t xml:space="preserve">Kelio ženklų atpažinimo sistema </w:t>
            </w:r>
          </w:p>
        </w:tc>
        <w:tc>
          <w:tcPr>
            <w:tcW w:w="3686" w:type="dxa"/>
          </w:tcPr>
          <w:p w:rsidR="00960E92" w:rsidRPr="004C36C7" w:rsidRDefault="00960E92">
            <w:pPr>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26.</w:t>
            </w:r>
          </w:p>
        </w:tc>
        <w:tc>
          <w:tcPr>
            <w:tcW w:w="3685" w:type="dxa"/>
          </w:tcPr>
          <w:p w:rsidR="00960E92" w:rsidRPr="004C36C7" w:rsidRDefault="00960E92" w:rsidP="00960E92">
            <w:pPr>
              <w:jc w:val="both"/>
              <w:rPr>
                <w:sz w:val="20"/>
              </w:rPr>
            </w:pPr>
            <w:r w:rsidRPr="004C36C7">
              <w:rPr>
                <w:sz w:val="20"/>
              </w:rPr>
              <w:t>Tolimųjų šviesų perjungimo sistema</w:t>
            </w:r>
          </w:p>
        </w:tc>
        <w:tc>
          <w:tcPr>
            <w:tcW w:w="3686" w:type="dxa"/>
          </w:tcPr>
          <w:p w:rsidR="00960E92" w:rsidRPr="004C36C7" w:rsidRDefault="00960E92">
            <w:pPr>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27.</w:t>
            </w:r>
          </w:p>
        </w:tc>
        <w:tc>
          <w:tcPr>
            <w:tcW w:w="3685" w:type="dxa"/>
          </w:tcPr>
          <w:p w:rsidR="00960E92" w:rsidRPr="004C36C7" w:rsidRDefault="00960E92" w:rsidP="00960E92">
            <w:pPr>
              <w:jc w:val="both"/>
              <w:rPr>
                <w:sz w:val="20"/>
              </w:rPr>
            </w:pPr>
            <w:r w:rsidRPr="004C36C7">
              <w:rPr>
                <w:sz w:val="20"/>
              </w:rPr>
              <w:t xml:space="preserve">Imobilizatorius </w:t>
            </w:r>
          </w:p>
        </w:tc>
        <w:tc>
          <w:tcPr>
            <w:tcW w:w="3686" w:type="dxa"/>
          </w:tcPr>
          <w:p w:rsidR="00960E92" w:rsidRPr="004C36C7" w:rsidRDefault="00960E92">
            <w:pPr>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28.</w:t>
            </w:r>
          </w:p>
        </w:tc>
        <w:tc>
          <w:tcPr>
            <w:tcW w:w="3685" w:type="dxa"/>
          </w:tcPr>
          <w:p w:rsidR="00960E92" w:rsidRPr="004C36C7" w:rsidRDefault="00960E92" w:rsidP="00960E92">
            <w:pPr>
              <w:jc w:val="both"/>
              <w:rPr>
                <w:sz w:val="20"/>
              </w:rPr>
            </w:pPr>
            <w:r w:rsidRPr="004C36C7">
              <w:rPr>
                <w:sz w:val="20"/>
              </w:rPr>
              <w:t>Automobilio stabilumo kontrolės sistema</w:t>
            </w:r>
          </w:p>
        </w:tc>
        <w:tc>
          <w:tcPr>
            <w:tcW w:w="3686" w:type="dxa"/>
          </w:tcPr>
          <w:p w:rsidR="00960E92" w:rsidRPr="004C36C7" w:rsidRDefault="00960E92">
            <w:pPr>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29.</w:t>
            </w:r>
          </w:p>
        </w:tc>
        <w:tc>
          <w:tcPr>
            <w:tcW w:w="3685" w:type="dxa"/>
          </w:tcPr>
          <w:p w:rsidR="00960E92" w:rsidRPr="004C36C7" w:rsidRDefault="00960E92" w:rsidP="00960E92">
            <w:pPr>
              <w:jc w:val="both"/>
              <w:rPr>
                <w:sz w:val="20"/>
              </w:rPr>
            </w:pPr>
            <w:r w:rsidRPr="004C36C7">
              <w:rPr>
                <w:sz w:val="20"/>
              </w:rPr>
              <w:t>Avarinio stabdymo perspėjimo sistema</w:t>
            </w:r>
          </w:p>
        </w:tc>
        <w:tc>
          <w:tcPr>
            <w:tcW w:w="3686" w:type="dxa"/>
          </w:tcPr>
          <w:p w:rsidR="00960E92" w:rsidRPr="004C36C7" w:rsidRDefault="00960E92">
            <w:pPr>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30.</w:t>
            </w:r>
          </w:p>
        </w:tc>
        <w:tc>
          <w:tcPr>
            <w:tcW w:w="3685" w:type="dxa"/>
          </w:tcPr>
          <w:p w:rsidR="00960E92" w:rsidRPr="004C36C7" w:rsidRDefault="00960E92" w:rsidP="00960E92">
            <w:pPr>
              <w:jc w:val="both"/>
              <w:rPr>
                <w:sz w:val="20"/>
              </w:rPr>
            </w:pPr>
            <w:r w:rsidRPr="004C36C7">
              <w:rPr>
                <w:sz w:val="20"/>
              </w:rPr>
              <w:t>Stabdžių antiblokavimo (ABS), elektroninė stabdymo galios paskirstymo  ir pagalbinė stabdymo  sistemos</w:t>
            </w:r>
          </w:p>
        </w:tc>
        <w:tc>
          <w:tcPr>
            <w:tcW w:w="3686" w:type="dxa"/>
          </w:tcPr>
          <w:p w:rsidR="00960E92" w:rsidRPr="004C36C7" w:rsidRDefault="00960E92">
            <w:pPr>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31.</w:t>
            </w:r>
          </w:p>
        </w:tc>
        <w:tc>
          <w:tcPr>
            <w:tcW w:w="3685" w:type="dxa"/>
          </w:tcPr>
          <w:p w:rsidR="00960E92" w:rsidRPr="004C36C7" w:rsidRDefault="00960E92" w:rsidP="00960E92">
            <w:pPr>
              <w:jc w:val="both"/>
              <w:rPr>
                <w:sz w:val="20"/>
              </w:rPr>
            </w:pPr>
            <w:r w:rsidRPr="004C36C7">
              <w:rPr>
                <w:sz w:val="20"/>
              </w:rPr>
              <w:t>Nematomų zonų stebėjimo ir perspėjimo sistema</w:t>
            </w:r>
          </w:p>
        </w:tc>
        <w:tc>
          <w:tcPr>
            <w:tcW w:w="3686" w:type="dxa"/>
          </w:tcPr>
          <w:p w:rsidR="00960E92" w:rsidRPr="004C36C7" w:rsidRDefault="00960E92">
            <w:pPr>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32.</w:t>
            </w:r>
          </w:p>
        </w:tc>
        <w:tc>
          <w:tcPr>
            <w:tcW w:w="3685" w:type="dxa"/>
          </w:tcPr>
          <w:p w:rsidR="00960E92" w:rsidRPr="004C36C7" w:rsidRDefault="00960E92" w:rsidP="00960E92">
            <w:pPr>
              <w:jc w:val="both"/>
              <w:rPr>
                <w:sz w:val="20"/>
              </w:rPr>
            </w:pPr>
            <w:r w:rsidRPr="004C36C7">
              <w:rPr>
                <w:sz w:val="20"/>
              </w:rPr>
              <w:t>Ne mažiau 7-ių saugos oro pagalvių</w:t>
            </w:r>
          </w:p>
        </w:tc>
        <w:tc>
          <w:tcPr>
            <w:tcW w:w="3686" w:type="dxa"/>
          </w:tcPr>
          <w:p w:rsidR="00960E92" w:rsidRPr="004C36C7" w:rsidRDefault="00960E92" w:rsidP="00960E92">
            <w:pPr>
              <w:jc w:val="both"/>
              <w:rPr>
                <w:sz w:val="20"/>
              </w:rPr>
            </w:pPr>
            <w:r w:rsidRPr="004C36C7">
              <w:rPr>
                <w:i/>
                <w:color w:val="000000" w:themeColor="text1"/>
                <w:sz w:val="20"/>
              </w:rPr>
              <w:t>(įrašyti konkrečius siūlomo automobilio duomenis)</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33.</w:t>
            </w:r>
          </w:p>
        </w:tc>
        <w:tc>
          <w:tcPr>
            <w:tcW w:w="3685" w:type="dxa"/>
          </w:tcPr>
          <w:p w:rsidR="00960E92" w:rsidRPr="004C36C7" w:rsidRDefault="00960E92" w:rsidP="00960E92">
            <w:pPr>
              <w:jc w:val="both"/>
              <w:rPr>
                <w:sz w:val="20"/>
              </w:rPr>
            </w:pPr>
            <w:r w:rsidRPr="004C36C7">
              <w:rPr>
                <w:sz w:val="20"/>
              </w:rPr>
              <w:t>Gamyklinė apsaugos sistema atitinkanti draudimo bendrovių keliamus reikalavimus</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960E92" w:rsidP="00960E92">
            <w:pPr>
              <w:jc w:val="both"/>
              <w:rPr>
                <w:b/>
                <w:sz w:val="20"/>
              </w:rPr>
            </w:pPr>
          </w:p>
        </w:tc>
        <w:tc>
          <w:tcPr>
            <w:tcW w:w="3685" w:type="dxa"/>
          </w:tcPr>
          <w:p w:rsidR="00960E92" w:rsidRPr="004C36C7" w:rsidRDefault="00960E92" w:rsidP="00960E92">
            <w:pPr>
              <w:jc w:val="both"/>
              <w:rPr>
                <w:sz w:val="20"/>
              </w:rPr>
            </w:pPr>
            <w:r w:rsidRPr="004C36C7">
              <w:rPr>
                <w:b/>
                <w:sz w:val="20"/>
              </w:rPr>
              <w:t>Salonas</w:t>
            </w:r>
          </w:p>
        </w:tc>
        <w:tc>
          <w:tcPr>
            <w:tcW w:w="3686" w:type="dxa"/>
          </w:tcPr>
          <w:p w:rsidR="00960E92" w:rsidRPr="004C36C7" w:rsidRDefault="00960E92" w:rsidP="00960E92">
            <w:pPr>
              <w:jc w:val="both"/>
              <w:rPr>
                <w:b/>
                <w:sz w:val="20"/>
              </w:rPr>
            </w:pPr>
          </w:p>
        </w:tc>
        <w:tc>
          <w:tcPr>
            <w:tcW w:w="2409" w:type="dxa"/>
          </w:tcPr>
          <w:p w:rsidR="00960E92" w:rsidRPr="004C36C7" w:rsidRDefault="00960E92" w:rsidP="00960E92">
            <w:pPr>
              <w:jc w:val="both"/>
              <w:rPr>
                <w:b/>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34.</w:t>
            </w:r>
          </w:p>
        </w:tc>
        <w:tc>
          <w:tcPr>
            <w:tcW w:w="3685" w:type="dxa"/>
          </w:tcPr>
          <w:p w:rsidR="00960E92" w:rsidRPr="004C36C7" w:rsidRDefault="00960E92" w:rsidP="00960E92">
            <w:pPr>
              <w:jc w:val="both"/>
              <w:rPr>
                <w:sz w:val="20"/>
              </w:rPr>
            </w:pPr>
            <w:r w:rsidRPr="004C36C7">
              <w:rPr>
                <w:sz w:val="20"/>
              </w:rPr>
              <w:t xml:space="preserve">Lengvai prižiūrimi odos/dirbtinės odos, sėdynių apmušalai </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35.</w:t>
            </w:r>
          </w:p>
        </w:tc>
        <w:tc>
          <w:tcPr>
            <w:tcW w:w="3685" w:type="dxa"/>
          </w:tcPr>
          <w:p w:rsidR="00960E92" w:rsidRPr="004C36C7" w:rsidRDefault="00960E92" w:rsidP="00960E92">
            <w:pPr>
              <w:jc w:val="both"/>
              <w:rPr>
                <w:sz w:val="20"/>
              </w:rPr>
            </w:pPr>
            <w:r w:rsidRPr="004C36C7">
              <w:rPr>
                <w:sz w:val="20"/>
              </w:rPr>
              <w:t>Elektra valdomos priekinės sėdynės</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36.</w:t>
            </w:r>
          </w:p>
        </w:tc>
        <w:tc>
          <w:tcPr>
            <w:tcW w:w="3685" w:type="dxa"/>
          </w:tcPr>
          <w:p w:rsidR="00960E92" w:rsidRPr="004C36C7" w:rsidRDefault="00EF1B2E" w:rsidP="00960E92">
            <w:pPr>
              <w:jc w:val="both"/>
              <w:rPr>
                <w:sz w:val="20"/>
              </w:rPr>
            </w:pPr>
            <w:r w:rsidRPr="004C36C7">
              <w:rPr>
                <w:sz w:val="20"/>
              </w:rPr>
              <w:t>Šildomos priekinės ir galinės sėdynės</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37.</w:t>
            </w:r>
          </w:p>
        </w:tc>
        <w:tc>
          <w:tcPr>
            <w:tcW w:w="3685" w:type="dxa"/>
          </w:tcPr>
          <w:p w:rsidR="00960E92" w:rsidRPr="004C36C7" w:rsidRDefault="00960E92" w:rsidP="00960E92">
            <w:pPr>
              <w:jc w:val="both"/>
              <w:rPr>
                <w:sz w:val="20"/>
              </w:rPr>
            </w:pPr>
            <w:r w:rsidRPr="004C36C7">
              <w:rPr>
                <w:sz w:val="20"/>
              </w:rPr>
              <w:t>Dalimis nulenkiamos galinės sėdynės</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960E92" w:rsidP="00960E92">
            <w:pPr>
              <w:jc w:val="both"/>
              <w:rPr>
                <w:b/>
                <w:sz w:val="20"/>
              </w:rPr>
            </w:pPr>
          </w:p>
        </w:tc>
        <w:tc>
          <w:tcPr>
            <w:tcW w:w="3685" w:type="dxa"/>
          </w:tcPr>
          <w:p w:rsidR="00960E92" w:rsidRPr="004C36C7" w:rsidRDefault="00960E92" w:rsidP="00960E92">
            <w:pPr>
              <w:jc w:val="both"/>
              <w:rPr>
                <w:sz w:val="20"/>
              </w:rPr>
            </w:pPr>
            <w:r w:rsidRPr="004C36C7">
              <w:rPr>
                <w:b/>
                <w:sz w:val="20"/>
              </w:rPr>
              <w:t>Įranga</w:t>
            </w:r>
          </w:p>
        </w:tc>
        <w:tc>
          <w:tcPr>
            <w:tcW w:w="3686" w:type="dxa"/>
          </w:tcPr>
          <w:p w:rsidR="00960E92" w:rsidRPr="004C36C7" w:rsidRDefault="00960E92" w:rsidP="00960E92">
            <w:pPr>
              <w:jc w:val="both"/>
              <w:rPr>
                <w:b/>
                <w:sz w:val="20"/>
              </w:rPr>
            </w:pPr>
          </w:p>
        </w:tc>
        <w:tc>
          <w:tcPr>
            <w:tcW w:w="2409" w:type="dxa"/>
          </w:tcPr>
          <w:p w:rsidR="00960E92" w:rsidRPr="004C36C7" w:rsidRDefault="00960E92" w:rsidP="00960E92">
            <w:pPr>
              <w:jc w:val="both"/>
              <w:rPr>
                <w:b/>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38.</w:t>
            </w:r>
          </w:p>
        </w:tc>
        <w:tc>
          <w:tcPr>
            <w:tcW w:w="3685" w:type="dxa"/>
          </w:tcPr>
          <w:p w:rsidR="00960E92" w:rsidRPr="004C36C7" w:rsidRDefault="00960E92" w:rsidP="00960E92">
            <w:pPr>
              <w:jc w:val="both"/>
              <w:rPr>
                <w:sz w:val="20"/>
              </w:rPr>
            </w:pPr>
            <w:r w:rsidRPr="004C36C7">
              <w:rPr>
                <w:sz w:val="20"/>
              </w:rPr>
              <w:t>Lietaus jutiklis</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39.</w:t>
            </w:r>
          </w:p>
        </w:tc>
        <w:tc>
          <w:tcPr>
            <w:tcW w:w="3685" w:type="dxa"/>
          </w:tcPr>
          <w:p w:rsidR="00960E92" w:rsidRPr="004C36C7" w:rsidRDefault="00960E92" w:rsidP="00960E92">
            <w:pPr>
              <w:jc w:val="both"/>
              <w:rPr>
                <w:sz w:val="20"/>
              </w:rPr>
            </w:pPr>
            <w:r w:rsidRPr="004C36C7">
              <w:rPr>
                <w:sz w:val="20"/>
              </w:rPr>
              <w:t>LED priekiniai žibintai</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40.</w:t>
            </w:r>
          </w:p>
        </w:tc>
        <w:tc>
          <w:tcPr>
            <w:tcW w:w="3685" w:type="dxa"/>
          </w:tcPr>
          <w:p w:rsidR="00960E92" w:rsidRPr="004C36C7" w:rsidRDefault="00960E92" w:rsidP="00960E92">
            <w:pPr>
              <w:jc w:val="both"/>
              <w:rPr>
                <w:sz w:val="20"/>
              </w:rPr>
            </w:pPr>
            <w:r w:rsidRPr="004C36C7">
              <w:rPr>
                <w:sz w:val="20"/>
              </w:rPr>
              <w:t>Elektra valdomas bagažinės dangtis</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41.</w:t>
            </w:r>
          </w:p>
        </w:tc>
        <w:tc>
          <w:tcPr>
            <w:tcW w:w="3685" w:type="dxa"/>
          </w:tcPr>
          <w:p w:rsidR="00960E92" w:rsidRPr="004C36C7" w:rsidRDefault="00960E92" w:rsidP="00960E92">
            <w:pPr>
              <w:jc w:val="both"/>
              <w:rPr>
                <w:sz w:val="20"/>
              </w:rPr>
            </w:pPr>
            <w:r w:rsidRPr="004C36C7">
              <w:rPr>
                <w:sz w:val="20"/>
              </w:rPr>
              <w:t>Belaidis telefono kroviklis</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42.</w:t>
            </w:r>
          </w:p>
        </w:tc>
        <w:tc>
          <w:tcPr>
            <w:tcW w:w="3685" w:type="dxa"/>
          </w:tcPr>
          <w:p w:rsidR="00960E92" w:rsidRPr="004C36C7" w:rsidRDefault="00960E92" w:rsidP="00960E92">
            <w:pPr>
              <w:jc w:val="both"/>
              <w:rPr>
                <w:sz w:val="20"/>
              </w:rPr>
            </w:pPr>
            <w:r w:rsidRPr="004C36C7">
              <w:rPr>
                <w:sz w:val="20"/>
              </w:rPr>
              <w:t>Dviejų zonų automatinis oro kondicionierius</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43.</w:t>
            </w:r>
          </w:p>
        </w:tc>
        <w:tc>
          <w:tcPr>
            <w:tcW w:w="3685" w:type="dxa"/>
          </w:tcPr>
          <w:p w:rsidR="00960E92" w:rsidRPr="004C36C7" w:rsidRDefault="00960E92" w:rsidP="00960E92">
            <w:pPr>
              <w:jc w:val="both"/>
              <w:rPr>
                <w:sz w:val="20"/>
              </w:rPr>
            </w:pPr>
            <w:r w:rsidRPr="004C36C7">
              <w:rPr>
                <w:sz w:val="20"/>
              </w:rPr>
              <w:t xml:space="preserve">Beraktė variklio užvedimo ir atrakinimo sistema  </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44.</w:t>
            </w:r>
          </w:p>
        </w:tc>
        <w:tc>
          <w:tcPr>
            <w:tcW w:w="3685" w:type="dxa"/>
          </w:tcPr>
          <w:p w:rsidR="00960E92" w:rsidRPr="004C36C7" w:rsidRDefault="00960E92" w:rsidP="00960E92">
            <w:pPr>
              <w:jc w:val="both"/>
              <w:rPr>
                <w:sz w:val="20"/>
              </w:rPr>
            </w:pPr>
            <w:r w:rsidRPr="004C36C7">
              <w:rPr>
                <w:sz w:val="20"/>
              </w:rPr>
              <w:t xml:space="preserve">Nuotolinis durelių užrakinimas/atrakinimas </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45.</w:t>
            </w:r>
          </w:p>
        </w:tc>
        <w:tc>
          <w:tcPr>
            <w:tcW w:w="3685" w:type="dxa"/>
          </w:tcPr>
          <w:p w:rsidR="00960E92" w:rsidRPr="004C36C7" w:rsidRDefault="00960E92" w:rsidP="00960E92">
            <w:pPr>
              <w:jc w:val="both"/>
              <w:rPr>
                <w:sz w:val="20"/>
              </w:rPr>
            </w:pPr>
            <w:r w:rsidRPr="004C36C7">
              <w:rPr>
                <w:sz w:val="20"/>
              </w:rPr>
              <w:t>Gamyklinis odinis vairas</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46.</w:t>
            </w:r>
          </w:p>
        </w:tc>
        <w:tc>
          <w:tcPr>
            <w:tcW w:w="3685" w:type="dxa"/>
          </w:tcPr>
          <w:p w:rsidR="00960E92" w:rsidRPr="004C36C7" w:rsidRDefault="00960E92" w:rsidP="00960E92">
            <w:pPr>
              <w:jc w:val="both"/>
              <w:rPr>
                <w:sz w:val="20"/>
              </w:rPr>
            </w:pPr>
            <w:r w:rsidRPr="004C36C7">
              <w:rPr>
                <w:sz w:val="20"/>
              </w:rPr>
              <w:t>Gamyklinis galinio ir galinių šoninių stiklų tonavimas</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47.</w:t>
            </w:r>
          </w:p>
        </w:tc>
        <w:tc>
          <w:tcPr>
            <w:tcW w:w="3685" w:type="dxa"/>
          </w:tcPr>
          <w:p w:rsidR="00960E92" w:rsidRPr="004C36C7" w:rsidRDefault="00EF1B2E" w:rsidP="00960E92">
            <w:pPr>
              <w:jc w:val="both"/>
              <w:rPr>
                <w:sz w:val="20"/>
              </w:rPr>
            </w:pPr>
            <w:r w:rsidRPr="004C36C7">
              <w:rPr>
                <w:sz w:val="20"/>
              </w:rPr>
              <w:t>Gamyklinė 360 laipsnių apžvalgos kamera</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48.</w:t>
            </w:r>
          </w:p>
        </w:tc>
        <w:tc>
          <w:tcPr>
            <w:tcW w:w="3685" w:type="dxa"/>
          </w:tcPr>
          <w:p w:rsidR="00960E92" w:rsidRPr="004C36C7" w:rsidRDefault="00960E92" w:rsidP="00960E92">
            <w:pPr>
              <w:jc w:val="both"/>
              <w:rPr>
                <w:sz w:val="20"/>
              </w:rPr>
            </w:pPr>
            <w:r w:rsidRPr="004C36C7">
              <w:rPr>
                <w:sz w:val="20"/>
              </w:rPr>
              <w:t>Gamykliniai parkavimo jutikliai priekyje ir gale</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2C1278" w:rsidP="00960E92">
            <w:pPr>
              <w:jc w:val="both"/>
              <w:rPr>
                <w:sz w:val="20"/>
              </w:rPr>
            </w:pPr>
            <w:r w:rsidRPr="004C36C7">
              <w:rPr>
                <w:sz w:val="20"/>
              </w:rPr>
              <w:t>49.</w:t>
            </w:r>
          </w:p>
        </w:tc>
        <w:tc>
          <w:tcPr>
            <w:tcW w:w="3685" w:type="dxa"/>
          </w:tcPr>
          <w:p w:rsidR="00960E92" w:rsidRPr="004C36C7" w:rsidRDefault="00960E92" w:rsidP="00960E92">
            <w:pPr>
              <w:jc w:val="both"/>
              <w:rPr>
                <w:sz w:val="20"/>
              </w:rPr>
            </w:pPr>
            <w:r w:rsidRPr="004C36C7">
              <w:rPr>
                <w:sz w:val="20"/>
              </w:rPr>
              <w:t>Gamyklinė autonomiškai veikianti navigacija</w:t>
            </w:r>
          </w:p>
        </w:tc>
        <w:tc>
          <w:tcPr>
            <w:tcW w:w="3686" w:type="dxa"/>
          </w:tcPr>
          <w:p w:rsidR="00960E92" w:rsidRPr="004C36C7" w:rsidRDefault="00960E92" w:rsidP="00960E92">
            <w:pPr>
              <w:jc w:val="both"/>
              <w:rPr>
                <w:sz w:val="20"/>
              </w:rPr>
            </w:pPr>
            <w:r w:rsidRPr="004C36C7">
              <w:rPr>
                <w:i/>
                <w:color w:val="000000" w:themeColor="text1"/>
                <w:sz w:val="20"/>
              </w:rPr>
              <w:t>(patvirtinimas: taip / ne (įrašyti))</w:t>
            </w:r>
          </w:p>
        </w:tc>
        <w:tc>
          <w:tcPr>
            <w:tcW w:w="2409" w:type="dxa"/>
          </w:tcPr>
          <w:p w:rsidR="00960E92" w:rsidRPr="004C36C7" w:rsidRDefault="00960E92" w:rsidP="00960E92">
            <w:pPr>
              <w:jc w:val="both"/>
              <w:rPr>
                <w:sz w:val="20"/>
              </w:rPr>
            </w:pPr>
          </w:p>
        </w:tc>
      </w:tr>
      <w:tr w:rsidR="005E5D7C" w:rsidRPr="004C36C7" w:rsidTr="002C1278">
        <w:tc>
          <w:tcPr>
            <w:tcW w:w="534" w:type="dxa"/>
          </w:tcPr>
          <w:p w:rsidR="005E5D7C" w:rsidRPr="004C36C7" w:rsidRDefault="002C1278" w:rsidP="00960E92">
            <w:pPr>
              <w:jc w:val="both"/>
              <w:rPr>
                <w:sz w:val="20"/>
              </w:rPr>
            </w:pPr>
            <w:r w:rsidRPr="004C36C7">
              <w:rPr>
                <w:sz w:val="20"/>
              </w:rPr>
              <w:t>50.</w:t>
            </w:r>
          </w:p>
        </w:tc>
        <w:tc>
          <w:tcPr>
            <w:tcW w:w="3685" w:type="dxa"/>
          </w:tcPr>
          <w:p w:rsidR="005E5D7C" w:rsidRPr="004C36C7" w:rsidRDefault="005E5D7C" w:rsidP="00960E92">
            <w:pPr>
              <w:jc w:val="both"/>
              <w:rPr>
                <w:sz w:val="20"/>
              </w:rPr>
            </w:pPr>
            <w:r w:rsidRPr="004C36C7">
              <w:rPr>
                <w:sz w:val="20"/>
              </w:rPr>
              <w:t>Spalvotas, pilnai skaitmeninis prietaisų skydelis</w:t>
            </w:r>
          </w:p>
        </w:tc>
        <w:tc>
          <w:tcPr>
            <w:tcW w:w="3686" w:type="dxa"/>
          </w:tcPr>
          <w:p w:rsidR="005E5D7C" w:rsidRPr="004C36C7" w:rsidRDefault="005E5D7C">
            <w:pPr>
              <w:rPr>
                <w:sz w:val="20"/>
              </w:rPr>
            </w:pPr>
            <w:r w:rsidRPr="004C36C7">
              <w:rPr>
                <w:i/>
                <w:color w:val="000000" w:themeColor="text1"/>
                <w:sz w:val="20"/>
              </w:rPr>
              <w:t>(patvirtinimas: taip / ne (įrašyti))</w:t>
            </w:r>
          </w:p>
        </w:tc>
        <w:tc>
          <w:tcPr>
            <w:tcW w:w="2409" w:type="dxa"/>
          </w:tcPr>
          <w:p w:rsidR="005E5D7C" w:rsidRPr="004C36C7" w:rsidRDefault="005E5D7C" w:rsidP="00960E92">
            <w:pPr>
              <w:jc w:val="both"/>
              <w:rPr>
                <w:sz w:val="20"/>
              </w:rPr>
            </w:pPr>
          </w:p>
        </w:tc>
      </w:tr>
      <w:tr w:rsidR="005E5D7C" w:rsidRPr="004C36C7" w:rsidTr="002C1278">
        <w:tc>
          <w:tcPr>
            <w:tcW w:w="534" w:type="dxa"/>
          </w:tcPr>
          <w:p w:rsidR="005E5D7C" w:rsidRPr="004C36C7" w:rsidRDefault="002C1278" w:rsidP="00960E92">
            <w:pPr>
              <w:jc w:val="both"/>
              <w:rPr>
                <w:sz w:val="20"/>
              </w:rPr>
            </w:pPr>
            <w:r w:rsidRPr="004C36C7">
              <w:rPr>
                <w:sz w:val="20"/>
              </w:rPr>
              <w:t>51.</w:t>
            </w:r>
          </w:p>
        </w:tc>
        <w:tc>
          <w:tcPr>
            <w:tcW w:w="3685" w:type="dxa"/>
          </w:tcPr>
          <w:p w:rsidR="005E5D7C" w:rsidRPr="004C36C7" w:rsidRDefault="005E5D7C" w:rsidP="00960E92">
            <w:pPr>
              <w:jc w:val="both"/>
              <w:rPr>
                <w:sz w:val="20"/>
              </w:rPr>
            </w:pPr>
            <w:r w:rsidRPr="004C36C7">
              <w:rPr>
                <w:sz w:val="20"/>
              </w:rPr>
              <w:t>Spalvota multimedijos sistema su lietimui jautriu ekranu</w:t>
            </w:r>
          </w:p>
        </w:tc>
        <w:tc>
          <w:tcPr>
            <w:tcW w:w="3686" w:type="dxa"/>
          </w:tcPr>
          <w:p w:rsidR="005E5D7C" w:rsidRPr="004C36C7" w:rsidRDefault="005E5D7C">
            <w:pPr>
              <w:rPr>
                <w:sz w:val="20"/>
              </w:rPr>
            </w:pPr>
            <w:r w:rsidRPr="004C36C7">
              <w:rPr>
                <w:i/>
                <w:color w:val="000000" w:themeColor="text1"/>
                <w:sz w:val="20"/>
              </w:rPr>
              <w:t>(patvirtinimas: taip / ne (įrašyti))</w:t>
            </w:r>
          </w:p>
        </w:tc>
        <w:tc>
          <w:tcPr>
            <w:tcW w:w="2409" w:type="dxa"/>
          </w:tcPr>
          <w:p w:rsidR="005E5D7C" w:rsidRPr="004C36C7" w:rsidRDefault="005E5D7C" w:rsidP="00960E92">
            <w:pPr>
              <w:jc w:val="both"/>
              <w:rPr>
                <w:sz w:val="20"/>
              </w:rPr>
            </w:pPr>
          </w:p>
        </w:tc>
      </w:tr>
      <w:tr w:rsidR="004C36C7" w:rsidRPr="004C36C7" w:rsidTr="002C1278">
        <w:tc>
          <w:tcPr>
            <w:tcW w:w="534" w:type="dxa"/>
          </w:tcPr>
          <w:p w:rsidR="004C36C7" w:rsidRPr="004C36C7" w:rsidRDefault="004C36C7" w:rsidP="00960E92">
            <w:pPr>
              <w:jc w:val="both"/>
              <w:rPr>
                <w:sz w:val="20"/>
              </w:rPr>
            </w:pPr>
            <w:r w:rsidRPr="004C36C7">
              <w:rPr>
                <w:sz w:val="20"/>
              </w:rPr>
              <w:t>52.</w:t>
            </w:r>
          </w:p>
        </w:tc>
        <w:tc>
          <w:tcPr>
            <w:tcW w:w="3685" w:type="dxa"/>
          </w:tcPr>
          <w:p w:rsidR="004C36C7" w:rsidRPr="004C36C7" w:rsidRDefault="004C36C7" w:rsidP="004C36C7">
            <w:pPr>
              <w:jc w:val="both"/>
              <w:rPr>
                <w:sz w:val="20"/>
              </w:rPr>
            </w:pPr>
            <w:r w:rsidRPr="004C36C7">
              <w:rPr>
                <w:sz w:val="20"/>
              </w:rPr>
              <w:t>Projekcinis ekranas ant priekinio automobilio stiklo</w:t>
            </w:r>
          </w:p>
        </w:tc>
        <w:tc>
          <w:tcPr>
            <w:tcW w:w="3686" w:type="dxa"/>
          </w:tcPr>
          <w:p w:rsidR="004C36C7" w:rsidRPr="004C36C7" w:rsidRDefault="004C36C7">
            <w:pPr>
              <w:rPr>
                <w:i/>
                <w:color w:val="000000" w:themeColor="text1"/>
                <w:sz w:val="20"/>
              </w:rPr>
            </w:pPr>
            <w:r w:rsidRPr="004C36C7">
              <w:rPr>
                <w:i/>
                <w:color w:val="000000" w:themeColor="text1"/>
                <w:sz w:val="20"/>
              </w:rPr>
              <w:t>(patvirtinimas: taip / ne (įrašyti))</w:t>
            </w:r>
          </w:p>
        </w:tc>
        <w:tc>
          <w:tcPr>
            <w:tcW w:w="2409" w:type="dxa"/>
          </w:tcPr>
          <w:p w:rsidR="004C36C7" w:rsidRPr="004C36C7" w:rsidRDefault="004C36C7" w:rsidP="00960E92">
            <w:pPr>
              <w:jc w:val="both"/>
              <w:rPr>
                <w:sz w:val="20"/>
              </w:rPr>
            </w:pPr>
          </w:p>
        </w:tc>
      </w:tr>
      <w:tr w:rsidR="005E5D7C" w:rsidRPr="004C36C7" w:rsidTr="002C1278">
        <w:tc>
          <w:tcPr>
            <w:tcW w:w="534" w:type="dxa"/>
          </w:tcPr>
          <w:p w:rsidR="005E5D7C" w:rsidRPr="004C36C7" w:rsidRDefault="004C36C7" w:rsidP="00960E92">
            <w:pPr>
              <w:jc w:val="both"/>
              <w:rPr>
                <w:sz w:val="20"/>
              </w:rPr>
            </w:pPr>
            <w:r w:rsidRPr="004C36C7">
              <w:rPr>
                <w:sz w:val="20"/>
              </w:rPr>
              <w:t>53</w:t>
            </w:r>
            <w:r w:rsidR="002C1278" w:rsidRPr="004C36C7">
              <w:rPr>
                <w:sz w:val="20"/>
              </w:rPr>
              <w:t>.</w:t>
            </w:r>
          </w:p>
        </w:tc>
        <w:tc>
          <w:tcPr>
            <w:tcW w:w="3685" w:type="dxa"/>
          </w:tcPr>
          <w:p w:rsidR="005E5D7C" w:rsidRPr="004C36C7" w:rsidRDefault="005E5D7C" w:rsidP="00960E92">
            <w:pPr>
              <w:jc w:val="both"/>
              <w:rPr>
                <w:sz w:val="20"/>
              </w:rPr>
            </w:pPr>
            <w:r w:rsidRPr="004C36C7">
              <w:rPr>
                <w:sz w:val="20"/>
              </w:rPr>
              <w:t>Mobilioji telefono integracija (Apple CarPlay arba Android Auto arba lygiavertė)</w:t>
            </w:r>
          </w:p>
        </w:tc>
        <w:tc>
          <w:tcPr>
            <w:tcW w:w="3686" w:type="dxa"/>
          </w:tcPr>
          <w:p w:rsidR="005E5D7C" w:rsidRPr="004C36C7" w:rsidRDefault="005E5D7C">
            <w:pPr>
              <w:rPr>
                <w:sz w:val="20"/>
              </w:rPr>
            </w:pPr>
            <w:r w:rsidRPr="004C36C7">
              <w:rPr>
                <w:i/>
                <w:color w:val="000000" w:themeColor="text1"/>
                <w:sz w:val="20"/>
              </w:rPr>
              <w:t>(įrašyti konkrečius siūlomo automobilio duomenis)</w:t>
            </w:r>
          </w:p>
        </w:tc>
        <w:tc>
          <w:tcPr>
            <w:tcW w:w="2409" w:type="dxa"/>
          </w:tcPr>
          <w:p w:rsidR="005E5D7C" w:rsidRPr="004C36C7" w:rsidRDefault="005E5D7C" w:rsidP="00960E92">
            <w:pPr>
              <w:jc w:val="both"/>
              <w:rPr>
                <w:sz w:val="20"/>
              </w:rPr>
            </w:pPr>
          </w:p>
        </w:tc>
      </w:tr>
      <w:tr w:rsidR="00960E92" w:rsidRPr="004C36C7" w:rsidTr="002C1278">
        <w:tc>
          <w:tcPr>
            <w:tcW w:w="534" w:type="dxa"/>
          </w:tcPr>
          <w:p w:rsidR="00960E92" w:rsidRPr="004C36C7" w:rsidRDefault="00960E92" w:rsidP="00960E92">
            <w:pPr>
              <w:jc w:val="both"/>
              <w:rPr>
                <w:b/>
                <w:sz w:val="20"/>
              </w:rPr>
            </w:pPr>
          </w:p>
        </w:tc>
        <w:tc>
          <w:tcPr>
            <w:tcW w:w="3685" w:type="dxa"/>
          </w:tcPr>
          <w:p w:rsidR="00960E92" w:rsidRPr="004C36C7" w:rsidRDefault="00960E92" w:rsidP="00960E92">
            <w:pPr>
              <w:jc w:val="both"/>
              <w:rPr>
                <w:sz w:val="20"/>
              </w:rPr>
            </w:pPr>
            <w:r w:rsidRPr="004C36C7">
              <w:rPr>
                <w:b/>
                <w:sz w:val="20"/>
              </w:rPr>
              <w:t>Garantija</w:t>
            </w:r>
          </w:p>
        </w:tc>
        <w:tc>
          <w:tcPr>
            <w:tcW w:w="3686" w:type="dxa"/>
          </w:tcPr>
          <w:p w:rsidR="00960E92" w:rsidRPr="004C36C7" w:rsidRDefault="00960E92" w:rsidP="00960E92">
            <w:pPr>
              <w:jc w:val="both"/>
              <w:rPr>
                <w:b/>
                <w:sz w:val="20"/>
              </w:rPr>
            </w:pPr>
          </w:p>
        </w:tc>
        <w:tc>
          <w:tcPr>
            <w:tcW w:w="2409" w:type="dxa"/>
          </w:tcPr>
          <w:p w:rsidR="00960E92" w:rsidRPr="004C36C7" w:rsidRDefault="00960E92" w:rsidP="00960E92">
            <w:pPr>
              <w:jc w:val="both"/>
              <w:rPr>
                <w:b/>
                <w:sz w:val="20"/>
              </w:rPr>
            </w:pPr>
          </w:p>
        </w:tc>
      </w:tr>
      <w:tr w:rsidR="00960E92" w:rsidRPr="004C36C7" w:rsidTr="002C1278">
        <w:tc>
          <w:tcPr>
            <w:tcW w:w="534" w:type="dxa"/>
          </w:tcPr>
          <w:p w:rsidR="00960E92" w:rsidRPr="004C36C7" w:rsidRDefault="002C1278" w:rsidP="004C36C7">
            <w:pPr>
              <w:jc w:val="both"/>
              <w:rPr>
                <w:sz w:val="20"/>
              </w:rPr>
            </w:pPr>
            <w:r w:rsidRPr="004C36C7">
              <w:rPr>
                <w:sz w:val="20"/>
              </w:rPr>
              <w:t>5</w:t>
            </w:r>
            <w:r w:rsidR="004C36C7" w:rsidRPr="004C36C7">
              <w:rPr>
                <w:sz w:val="20"/>
              </w:rPr>
              <w:t>4</w:t>
            </w:r>
            <w:r w:rsidRPr="004C36C7">
              <w:rPr>
                <w:sz w:val="20"/>
              </w:rPr>
              <w:t>.</w:t>
            </w:r>
          </w:p>
        </w:tc>
        <w:tc>
          <w:tcPr>
            <w:tcW w:w="3685" w:type="dxa"/>
          </w:tcPr>
          <w:p w:rsidR="00960E92" w:rsidRPr="004C36C7" w:rsidRDefault="00960E92" w:rsidP="00960E92">
            <w:pPr>
              <w:jc w:val="both"/>
              <w:rPr>
                <w:sz w:val="20"/>
              </w:rPr>
            </w:pPr>
            <w:r w:rsidRPr="004C36C7">
              <w:rPr>
                <w:sz w:val="20"/>
              </w:rPr>
              <w:t>Ne mažiau kaip 3 metai arba 100000 km rida</w:t>
            </w:r>
            <w:r w:rsidR="00492E99" w:rsidRPr="004C36C7">
              <w:rPr>
                <w:sz w:val="20"/>
              </w:rPr>
              <w:t xml:space="preserve"> (</w:t>
            </w:r>
            <w:r w:rsidR="00492E99" w:rsidRPr="004C36C7">
              <w:rPr>
                <w:rFonts w:eastAsia="SimSun"/>
                <w:sz w:val="20"/>
                <w:lang w:eastAsia="zh-CN"/>
              </w:rPr>
              <w:t>priklausomai nuo to, kas įvyksta anksčiau</w:t>
            </w:r>
            <w:r w:rsidR="00492E99" w:rsidRPr="004C36C7">
              <w:rPr>
                <w:sz w:val="20"/>
              </w:rPr>
              <w:t>)</w:t>
            </w:r>
          </w:p>
        </w:tc>
        <w:tc>
          <w:tcPr>
            <w:tcW w:w="3686" w:type="dxa"/>
          </w:tcPr>
          <w:p w:rsidR="00960E92" w:rsidRPr="004C36C7" w:rsidRDefault="00484779" w:rsidP="00960E92">
            <w:pPr>
              <w:jc w:val="both"/>
              <w:rPr>
                <w:sz w:val="20"/>
              </w:rPr>
            </w:pPr>
            <w:r w:rsidRPr="004C36C7">
              <w:rPr>
                <w:i/>
                <w:color w:val="000000" w:themeColor="text1"/>
                <w:sz w:val="20"/>
              </w:rPr>
              <w:t>(įrašyti konkrečius siūlomo automobilio duomenis)</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4C36C7" w:rsidP="00960E92">
            <w:pPr>
              <w:jc w:val="both"/>
              <w:rPr>
                <w:sz w:val="20"/>
              </w:rPr>
            </w:pPr>
            <w:r w:rsidRPr="004C36C7">
              <w:rPr>
                <w:sz w:val="20"/>
              </w:rPr>
              <w:t>55</w:t>
            </w:r>
            <w:r w:rsidR="002C1278" w:rsidRPr="004C36C7">
              <w:rPr>
                <w:sz w:val="20"/>
              </w:rPr>
              <w:t>.</w:t>
            </w:r>
          </w:p>
        </w:tc>
        <w:tc>
          <w:tcPr>
            <w:tcW w:w="3685" w:type="dxa"/>
          </w:tcPr>
          <w:p w:rsidR="00960E92" w:rsidRPr="004C36C7" w:rsidRDefault="00960E92" w:rsidP="00960E92">
            <w:pPr>
              <w:jc w:val="both"/>
              <w:rPr>
                <w:sz w:val="20"/>
              </w:rPr>
            </w:pPr>
            <w:r w:rsidRPr="004C36C7">
              <w:rPr>
                <w:sz w:val="20"/>
              </w:rPr>
              <w:t>Ne mažiau nei 12-os metų kėbulo antikorozinė garantija nuo kiauryminio prarūdijimo</w:t>
            </w:r>
          </w:p>
        </w:tc>
        <w:tc>
          <w:tcPr>
            <w:tcW w:w="3686" w:type="dxa"/>
          </w:tcPr>
          <w:p w:rsidR="00960E92" w:rsidRPr="004C36C7" w:rsidRDefault="005E5D7C" w:rsidP="00960E92">
            <w:pPr>
              <w:jc w:val="both"/>
              <w:rPr>
                <w:sz w:val="20"/>
              </w:rPr>
            </w:pPr>
            <w:r w:rsidRPr="004C36C7">
              <w:rPr>
                <w:i/>
                <w:color w:val="000000" w:themeColor="text1"/>
                <w:sz w:val="20"/>
              </w:rPr>
              <w:t>(įrašyti konkrečius siūlomo automobilio duomenis)</w:t>
            </w:r>
          </w:p>
        </w:tc>
        <w:tc>
          <w:tcPr>
            <w:tcW w:w="2409" w:type="dxa"/>
          </w:tcPr>
          <w:p w:rsidR="00960E92" w:rsidRPr="004C36C7" w:rsidRDefault="00960E92" w:rsidP="00960E92">
            <w:pPr>
              <w:jc w:val="both"/>
              <w:rPr>
                <w:sz w:val="20"/>
              </w:rPr>
            </w:pPr>
          </w:p>
        </w:tc>
      </w:tr>
      <w:tr w:rsidR="00960E92" w:rsidRPr="004C36C7" w:rsidTr="002C1278">
        <w:tc>
          <w:tcPr>
            <w:tcW w:w="534" w:type="dxa"/>
          </w:tcPr>
          <w:p w:rsidR="00960E92" w:rsidRPr="004C36C7" w:rsidRDefault="00960E92" w:rsidP="00960E92">
            <w:pPr>
              <w:jc w:val="both"/>
              <w:rPr>
                <w:b/>
                <w:sz w:val="20"/>
              </w:rPr>
            </w:pPr>
          </w:p>
        </w:tc>
        <w:tc>
          <w:tcPr>
            <w:tcW w:w="3685" w:type="dxa"/>
          </w:tcPr>
          <w:p w:rsidR="00960E92" w:rsidRPr="004C36C7" w:rsidRDefault="00960E92" w:rsidP="00960E92">
            <w:pPr>
              <w:jc w:val="both"/>
              <w:rPr>
                <w:sz w:val="20"/>
              </w:rPr>
            </w:pPr>
            <w:r w:rsidRPr="004C36C7">
              <w:rPr>
                <w:b/>
                <w:sz w:val="20"/>
              </w:rPr>
              <w:t>Kita</w:t>
            </w:r>
          </w:p>
        </w:tc>
        <w:tc>
          <w:tcPr>
            <w:tcW w:w="3686" w:type="dxa"/>
          </w:tcPr>
          <w:p w:rsidR="00960E92" w:rsidRPr="004C36C7" w:rsidRDefault="00960E92" w:rsidP="00960E92">
            <w:pPr>
              <w:jc w:val="both"/>
              <w:rPr>
                <w:b/>
                <w:sz w:val="20"/>
              </w:rPr>
            </w:pPr>
          </w:p>
        </w:tc>
        <w:tc>
          <w:tcPr>
            <w:tcW w:w="2409" w:type="dxa"/>
          </w:tcPr>
          <w:p w:rsidR="00960E92" w:rsidRPr="004C36C7" w:rsidRDefault="00960E92" w:rsidP="00960E92">
            <w:pPr>
              <w:jc w:val="both"/>
              <w:rPr>
                <w:b/>
                <w:sz w:val="20"/>
              </w:rPr>
            </w:pPr>
          </w:p>
        </w:tc>
      </w:tr>
      <w:tr w:rsidR="005E5D7C" w:rsidRPr="004C36C7" w:rsidTr="002C1278">
        <w:tc>
          <w:tcPr>
            <w:tcW w:w="534" w:type="dxa"/>
          </w:tcPr>
          <w:p w:rsidR="005E5D7C" w:rsidRPr="004C36C7" w:rsidRDefault="004C36C7" w:rsidP="00960E92">
            <w:pPr>
              <w:jc w:val="both"/>
              <w:rPr>
                <w:sz w:val="20"/>
              </w:rPr>
            </w:pPr>
            <w:r w:rsidRPr="004C36C7">
              <w:rPr>
                <w:sz w:val="20"/>
              </w:rPr>
              <w:t>56</w:t>
            </w:r>
            <w:r w:rsidR="002C1278" w:rsidRPr="004C36C7">
              <w:rPr>
                <w:sz w:val="20"/>
              </w:rPr>
              <w:t>.</w:t>
            </w:r>
          </w:p>
        </w:tc>
        <w:tc>
          <w:tcPr>
            <w:tcW w:w="3685" w:type="dxa"/>
          </w:tcPr>
          <w:p w:rsidR="005E5D7C" w:rsidRPr="004C36C7" w:rsidRDefault="005E5D7C" w:rsidP="00960E92">
            <w:pPr>
              <w:jc w:val="both"/>
              <w:rPr>
                <w:sz w:val="20"/>
              </w:rPr>
            </w:pPr>
            <w:r w:rsidRPr="004C36C7">
              <w:rPr>
                <w:sz w:val="20"/>
              </w:rPr>
              <w:t>Tekstiliniai kilimėliai</w:t>
            </w:r>
          </w:p>
        </w:tc>
        <w:tc>
          <w:tcPr>
            <w:tcW w:w="3686" w:type="dxa"/>
          </w:tcPr>
          <w:p w:rsidR="005E5D7C" w:rsidRPr="004C36C7" w:rsidRDefault="005E5D7C">
            <w:pPr>
              <w:rPr>
                <w:sz w:val="20"/>
              </w:rPr>
            </w:pPr>
            <w:r w:rsidRPr="004C36C7">
              <w:rPr>
                <w:i/>
                <w:color w:val="000000" w:themeColor="text1"/>
                <w:sz w:val="20"/>
              </w:rPr>
              <w:t>(patvirtinimas: taip / ne (įrašyti))</w:t>
            </w:r>
          </w:p>
        </w:tc>
        <w:tc>
          <w:tcPr>
            <w:tcW w:w="2409" w:type="dxa"/>
          </w:tcPr>
          <w:p w:rsidR="005E5D7C" w:rsidRPr="004C36C7" w:rsidRDefault="005E5D7C" w:rsidP="00960E92">
            <w:pPr>
              <w:jc w:val="both"/>
              <w:rPr>
                <w:sz w:val="20"/>
              </w:rPr>
            </w:pPr>
          </w:p>
        </w:tc>
      </w:tr>
      <w:tr w:rsidR="005E5D7C" w:rsidRPr="004C36C7" w:rsidTr="002C1278">
        <w:tc>
          <w:tcPr>
            <w:tcW w:w="534" w:type="dxa"/>
          </w:tcPr>
          <w:p w:rsidR="005E5D7C" w:rsidRPr="004C36C7" w:rsidRDefault="004C36C7" w:rsidP="00960E92">
            <w:pPr>
              <w:jc w:val="both"/>
              <w:rPr>
                <w:sz w:val="20"/>
              </w:rPr>
            </w:pPr>
            <w:r w:rsidRPr="004C36C7">
              <w:rPr>
                <w:sz w:val="20"/>
              </w:rPr>
              <w:t>57</w:t>
            </w:r>
            <w:r w:rsidR="002C1278" w:rsidRPr="004C36C7">
              <w:rPr>
                <w:sz w:val="20"/>
              </w:rPr>
              <w:t>.</w:t>
            </w:r>
          </w:p>
        </w:tc>
        <w:tc>
          <w:tcPr>
            <w:tcW w:w="3685" w:type="dxa"/>
          </w:tcPr>
          <w:p w:rsidR="005E5D7C" w:rsidRPr="004C36C7" w:rsidRDefault="005E5D7C" w:rsidP="00960E92">
            <w:pPr>
              <w:jc w:val="both"/>
              <w:rPr>
                <w:sz w:val="20"/>
              </w:rPr>
            </w:pPr>
            <w:r w:rsidRPr="004C36C7">
              <w:rPr>
                <w:sz w:val="20"/>
              </w:rPr>
              <w:t>Pirmos pagalbos rinkinys, avarinis ženklas, ryškiaspalvė liemenė su šviesą atspindinčiais elementais</w:t>
            </w:r>
          </w:p>
        </w:tc>
        <w:tc>
          <w:tcPr>
            <w:tcW w:w="3686" w:type="dxa"/>
          </w:tcPr>
          <w:p w:rsidR="005E5D7C" w:rsidRPr="004C36C7" w:rsidRDefault="005E5D7C">
            <w:pPr>
              <w:rPr>
                <w:sz w:val="20"/>
              </w:rPr>
            </w:pPr>
            <w:r w:rsidRPr="004C36C7">
              <w:rPr>
                <w:i/>
                <w:color w:val="000000" w:themeColor="text1"/>
                <w:sz w:val="20"/>
              </w:rPr>
              <w:t>(patvirtinimas: taip / ne (įrašyti))</w:t>
            </w:r>
          </w:p>
        </w:tc>
        <w:tc>
          <w:tcPr>
            <w:tcW w:w="2409" w:type="dxa"/>
          </w:tcPr>
          <w:p w:rsidR="005E5D7C" w:rsidRPr="004C36C7" w:rsidRDefault="005E5D7C" w:rsidP="00960E92">
            <w:pPr>
              <w:jc w:val="both"/>
              <w:rPr>
                <w:sz w:val="20"/>
              </w:rPr>
            </w:pPr>
          </w:p>
        </w:tc>
      </w:tr>
      <w:tr w:rsidR="005E5D7C" w:rsidRPr="004C36C7" w:rsidTr="002C1278">
        <w:tc>
          <w:tcPr>
            <w:tcW w:w="534" w:type="dxa"/>
          </w:tcPr>
          <w:p w:rsidR="005E5D7C" w:rsidRPr="004C36C7" w:rsidRDefault="004C36C7" w:rsidP="00960E92">
            <w:pPr>
              <w:jc w:val="both"/>
              <w:rPr>
                <w:sz w:val="20"/>
              </w:rPr>
            </w:pPr>
            <w:r w:rsidRPr="004C36C7">
              <w:rPr>
                <w:sz w:val="20"/>
              </w:rPr>
              <w:t>58</w:t>
            </w:r>
            <w:r w:rsidR="002C1278" w:rsidRPr="004C36C7">
              <w:rPr>
                <w:sz w:val="20"/>
              </w:rPr>
              <w:t>.</w:t>
            </w:r>
          </w:p>
        </w:tc>
        <w:tc>
          <w:tcPr>
            <w:tcW w:w="3685" w:type="dxa"/>
          </w:tcPr>
          <w:p w:rsidR="005E5D7C" w:rsidRPr="004C36C7" w:rsidRDefault="005E5D7C" w:rsidP="00960E92">
            <w:pPr>
              <w:jc w:val="both"/>
              <w:rPr>
                <w:sz w:val="20"/>
              </w:rPr>
            </w:pPr>
            <w:r w:rsidRPr="004C36C7">
              <w:rPr>
                <w:sz w:val="20"/>
              </w:rPr>
              <w:t>Automobilis sukomplektuotas taip, kad jį galima be papildomų priemonių eksploatuoti Lietuvos Respublikoje</w:t>
            </w:r>
          </w:p>
        </w:tc>
        <w:tc>
          <w:tcPr>
            <w:tcW w:w="3686" w:type="dxa"/>
          </w:tcPr>
          <w:p w:rsidR="005E5D7C" w:rsidRPr="004C36C7" w:rsidRDefault="005E5D7C">
            <w:pPr>
              <w:rPr>
                <w:sz w:val="20"/>
              </w:rPr>
            </w:pPr>
            <w:r w:rsidRPr="004C36C7">
              <w:rPr>
                <w:i/>
                <w:color w:val="000000" w:themeColor="text1"/>
                <w:sz w:val="20"/>
              </w:rPr>
              <w:t>(patvirtinimas: taip / ne (įrašyti))</w:t>
            </w:r>
          </w:p>
        </w:tc>
        <w:tc>
          <w:tcPr>
            <w:tcW w:w="2409" w:type="dxa"/>
          </w:tcPr>
          <w:p w:rsidR="005E5D7C" w:rsidRPr="004C36C7" w:rsidRDefault="005E5D7C" w:rsidP="00960E92">
            <w:pPr>
              <w:jc w:val="both"/>
              <w:rPr>
                <w:sz w:val="20"/>
              </w:rPr>
            </w:pPr>
          </w:p>
        </w:tc>
      </w:tr>
      <w:tr w:rsidR="005E5D7C" w:rsidRPr="004C36C7" w:rsidTr="002C1278">
        <w:tc>
          <w:tcPr>
            <w:tcW w:w="534" w:type="dxa"/>
          </w:tcPr>
          <w:p w:rsidR="005E5D7C" w:rsidRPr="004C36C7" w:rsidRDefault="005E5D7C" w:rsidP="00960E92">
            <w:pPr>
              <w:jc w:val="both"/>
              <w:rPr>
                <w:sz w:val="20"/>
              </w:rPr>
            </w:pPr>
          </w:p>
        </w:tc>
        <w:tc>
          <w:tcPr>
            <w:tcW w:w="3685" w:type="dxa"/>
          </w:tcPr>
          <w:p w:rsidR="005E5D7C" w:rsidRPr="004C36C7" w:rsidRDefault="005E5D7C" w:rsidP="00960E92">
            <w:pPr>
              <w:jc w:val="both"/>
              <w:rPr>
                <w:b/>
                <w:sz w:val="20"/>
              </w:rPr>
            </w:pPr>
            <w:r w:rsidRPr="004C36C7">
              <w:rPr>
                <w:b/>
                <w:sz w:val="20"/>
              </w:rPr>
              <w:t>Aplinkos apsaugos reikalavimai</w:t>
            </w:r>
          </w:p>
        </w:tc>
        <w:tc>
          <w:tcPr>
            <w:tcW w:w="3686" w:type="dxa"/>
          </w:tcPr>
          <w:p w:rsidR="005E5D7C" w:rsidRPr="004C36C7" w:rsidRDefault="005E5D7C">
            <w:pPr>
              <w:rPr>
                <w:i/>
                <w:color w:val="000000" w:themeColor="text1"/>
                <w:sz w:val="20"/>
              </w:rPr>
            </w:pPr>
          </w:p>
        </w:tc>
        <w:tc>
          <w:tcPr>
            <w:tcW w:w="2409" w:type="dxa"/>
          </w:tcPr>
          <w:p w:rsidR="005E5D7C" w:rsidRPr="004C36C7" w:rsidRDefault="005E5D7C" w:rsidP="00960E92">
            <w:pPr>
              <w:jc w:val="both"/>
              <w:rPr>
                <w:sz w:val="20"/>
              </w:rPr>
            </w:pPr>
          </w:p>
        </w:tc>
      </w:tr>
      <w:tr w:rsidR="005E5D7C" w:rsidRPr="004C36C7" w:rsidTr="002C1278">
        <w:tc>
          <w:tcPr>
            <w:tcW w:w="534" w:type="dxa"/>
          </w:tcPr>
          <w:p w:rsidR="005E5D7C" w:rsidRPr="004C36C7" w:rsidRDefault="004C36C7" w:rsidP="00960E92">
            <w:pPr>
              <w:jc w:val="both"/>
              <w:rPr>
                <w:sz w:val="20"/>
              </w:rPr>
            </w:pPr>
            <w:r w:rsidRPr="004C36C7">
              <w:rPr>
                <w:sz w:val="20"/>
              </w:rPr>
              <w:t>59</w:t>
            </w:r>
            <w:r w:rsidR="002C1278" w:rsidRPr="004C36C7">
              <w:rPr>
                <w:sz w:val="20"/>
              </w:rPr>
              <w:t>.</w:t>
            </w:r>
          </w:p>
        </w:tc>
        <w:tc>
          <w:tcPr>
            <w:tcW w:w="3685" w:type="dxa"/>
          </w:tcPr>
          <w:p w:rsidR="005E5D7C" w:rsidRPr="004C36C7" w:rsidRDefault="005E5D7C" w:rsidP="005E5D7C">
            <w:pPr>
              <w:jc w:val="both"/>
              <w:rPr>
                <w:sz w:val="20"/>
              </w:rPr>
            </w:pPr>
            <w:r w:rsidRPr="004C36C7">
              <w:rPr>
                <w:sz w:val="20"/>
              </w:rPr>
              <w:t>Transporto priemonės išmetamas anglies dioksido (CO</w:t>
            </w:r>
            <w:r w:rsidRPr="004C36C7">
              <w:rPr>
                <w:sz w:val="20"/>
                <w:vertAlign w:val="subscript"/>
              </w:rPr>
              <w:t>2</w:t>
            </w:r>
            <w:r w:rsidRPr="004C36C7">
              <w:rPr>
                <w:sz w:val="20"/>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4C36C7">
              <w:rPr>
                <w:sz w:val="20"/>
                <w:vertAlign w:val="subscript"/>
              </w:rPr>
              <w:t>1</w:t>
            </w:r>
            <w:r w:rsidRPr="004C36C7">
              <w:rPr>
                <w:sz w:val="20"/>
              </w:rPr>
              <w:t xml:space="preserve"> kategorijos transporto priemonėms neturi viršyti 95 g/km, M</w:t>
            </w:r>
            <w:r w:rsidRPr="004C36C7">
              <w:rPr>
                <w:sz w:val="20"/>
                <w:vertAlign w:val="subscript"/>
              </w:rPr>
              <w:t>2</w:t>
            </w:r>
            <w:r w:rsidRPr="004C36C7">
              <w:rPr>
                <w:sz w:val="20"/>
              </w:rPr>
              <w:t xml:space="preserve"> ir N</w:t>
            </w:r>
            <w:r w:rsidRPr="004C36C7">
              <w:rPr>
                <w:sz w:val="20"/>
                <w:vertAlign w:val="subscript"/>
              </w:rPr>
              <w:t>1</w:t>
            </w:r>
            <w:r w:rsidRPr="004C36C7">
              <w:rPr>
                <w:sz w:val="20"/>
              </w:rPr>
              <w:t xml:space="preserve"> kategorijos transporto priemonėms neturi viršyti 147 g/km; </w:t>
            </w:r>
          </w:p>
        </w:tc>
        <w:tc>
          <w:tcPr>
            <w:tcW w:w="3686" w:type="dxa"/>
          </w:tcPr>
          <w:p w:rsidR="005E5D7C" w:rsidRPr="004C36C7" w:rsidRDefault="002C1278">
            <w:pPr>
              <w:rPr>
                <w:i/>
                <w:color w:val="000000" w:themeColor="text1"/>
                <w:sz w:val="20"/>
              </w:rPr>
            </w:pPr>
            <w:r w:rsidRPr="004C36C7">
              <w:rPr>
                <w:i/>
                <w:color w:val="000000" w:themeColor="text1"/>
                <w:sz w:val="20"/>
              </w:rPr>
              <w:t>(įrašyti konkrečius siūlomo automobilio duomenis)</w:t>
            </w:r>
          </w:p>
        </w:tc>
        <w:tc>
          <w:tcPr>
            <w:tcW w:w="2409" w:type="dxa"/>
          </w:tcPr>
          <w:p w:rsidR="005E5D7C" w:rsidRPr="004C36C7" w:rsidRDefault="005E5D7C" w:rsidP="00960E92">
            <w:pPr>
              <w:jc w:val="both"/>
              <w:rPr>
                <w:sz w:val="20"/>
              </w:rPr>
            </w:pPr>
          </w:p>
        </w:tc>
      </w:tr>
      <w:tr w:rsidR="005E5D7C" w:rsidRPr="004C36C7" w:rsidTr="002C1278">
        <w:tc>
          <w:tcPr>
            <w:tcW w:w="534" w:type="dxa"/>
          </w:tcPr>
          <w:p w:rsidR="005E5D7C" w:rsidRPr="004C36C7" w:rsidRDefault="004C36C7" w:rsidP="00960E92">
            <w:pPr>
              <w:jc w:val="both"/>
              <w:rPr>
                <w:sz w:val="20"/>
              </w:rPr>
            </w:pPr>
            <w:r w:rsidRPr="004C36C7">
              <w:rPr>
                <w:sz w:val="20"/>
              </w:rPr>
              <w:t>60</w:t>
            </w:r>
            <w:r w:rsidR="002C1278" w:rsidRPr="004C36C7">
              <w:rPr>
                <w:sz w:val="20"/>
              </w:rPr>
              <w:t>.</w:t>
            </w:r>
          </w:p>
        </w:tc>
        <w:tc>
          <w:tcPr>
            <w:tcW w:w="3685" w:type="dxa"/>
          </w:tcPr>
          <w:p w:rsidR="005E5D7C" w:rsidRPr="004C36C7" w:rsidRDefault="004C36C7" w:rsidP="00960E92">
            <w:pPr>
              <w:jc w:val="both"/>
              <w:rPr>
                <w:sz w:val="20"/>
              </w:rPr>
            </w:pPr>
            <w:r w:rsidRPr="004C36C7">
              <w:rPr>
                <w:bCs/>
                <w:sz w:val="20"/>
                <w:lang w:eastAsia="en-GB"/>
              </w:rPr>
              <w:t>R</w:t>
            </w:r>
            <w:r w:rsidR="005E5D7C" w:rsidRPr="004C36C7">
              <w:rPr>
                <w:bCs/>
                <w:sz w:val="20"/>
                <w:lang w:eastAsia="en-GB"/>
              </w:rPr>
              <w:t>ealiomis važiavimo sąlygomis transporto priemonės išmetamų</w:t>
            </w:r>
            <w:r w:rsidR="005E5D7C" w:rsidRPr="004C36C7">
              <w:rPr>
                <w:sz w:val="20"/>
                <w:lang w:eastAsia="en-GB"/>
              </w:rPr>
              <w:t xml:space="preserve"> teršalų kiekis neviršija 80 procentų ribinės vertės </w:t>
            </w:r>
            <w:r w:rsidR="005E5D7C" w:rsidRPr="004C36C7">
              <w:rPr>
                <w:sz w:val="20"/>
                <w:lang w:eastAsia="en-GB"/>
              </w:rPr>
              <w:lastRenderedPageBreak/>
              <w:t xml:space="preserve">(neatsižvelgiant į taikomą atitikties faktorių ir (ar) matavimo metodo paklaidą), nustatytos Reglamente </w:t>
            </w:r>
            <w:r w:rsidR="005E5D7C" w:rsidRPr="004C36C7">
              <w:rPr>
                <w:sz w:val="20"/>
              </w:rPr>
              <w:t xml:space="preserve">(EB) Nr. </w:t>
            </w:r>
            <w:r w:rsidR="005E5D7C" w:rsidRPr="004C36C7">
              <w:rPr>
                <w:sz w:val="20"/>
                <w:lang w:eastAsia="en-GB"/>
              </w:rPr>
              <w:t>715/2007.</w:t>
            </w:r>
          </w:p>
        </w:tc>
        <w:tc>
          <w:tcPr>
            <w:tcW w:w="3686" w:type="dxa"/>
          </w:tcPr>
          <w:p w:rsidR="005E5D7C" w:rsidRPr="004C36C7" w:rsidRDefault="002C1278">
            <w:pPr>
              <w:rPr>
                <w:i/>
                <w:color w:val="000000" w:themeColor="text1"/>
                <w:sz w:val="20"/>
              </w:rPr>
            </w:pPr>
            <w:r w:rsidRPr="004C36C7">
              <w:rPr>
                <w:i/>
                <w:color w:val="000000" w:themeColor="text1"/>
                <w:sz w:val="20"/>
              </w:rPr>
              <w:lastRenderedPageBreak/>
              <w:t>(įrašyti konkrečius siūlomo automobilio duomenis)</w:t>
            </w:r>
          </w:p>
        </w:tc>
        <w:tc>
          <w:tcPr>
            <w:tcW w:w="2409" w:type="dxa"/>
          </w:tcPr>
          <w:p w:rsidR="005E5D7C" w:rsidRPr="004C36C7" w:rsidRDefault="005E5D7C" w:rsidP="00960E92">
            <w:pPr>
              <w:jc w:val="both"/>
              <w:rPr>
                <w:sz w:val="20"/>
              </w:rPr>
            </w:pPr>
          </w:p>
        </w:tc>
      </w:tr>
    </w:tbl>
    <w:p w:rsidR="00960E92" w:rsidRPr="004C36C7" w:rsidRDefault="002C1278">
      <w:pPr>
        <w:rPr>
          <w:b/>
          <w:sz w:val="20"/>
        </w:rPr>
      </w:pPr>
      <w:r w:rsidRPr="004C36C7">
        <w:rPr>
          <w:b/>
          <w:sz w:val="20"/>
        </w:rPr>
        <w:lastRenderedPageBreak/>
        <w:t>Pastabos:</w:t>
      </w:r>
    </w:p>
    <w:p w:rsidR="00D94ECD" w:rsidRPr="004C36C7" w:rsidRDefault="002C1278" w:rsidP="00D94ECD">
      <w:pPr>
        <w:jc w:val="both"/>
        <w:rPr>
          <w:i/>
          <w:sz w:val="20"/>
        </w:rPr>
      </w:pPr>
      <w:r w:rsidRPr="004C36C7">
        <w:rPr>
          <w:i/>
          <w:sz w:val="20"/>
        </w:rPr>
        <w:t>1. </w:t>
      </w:r>
      <w:r w:rsidR="00D94ECD" w:rsidRPr="004C36C7">
        <w:rPr>
          <w:i/>
          <w:sz w:val="20"/>
        </w:rPr>
        <w:t>Jeigu tas pats prekės modelis turi modifikacijas, kurių charakteristikos skiriasi, turi būti aiškiai detalizuota, kuris prekės modelis ir modifikacija yra siūloma.</w:t>
      </w:r>
    </w:p>
    <w:p w:rsidR="00D94ECD" w:rsidRPr="004C36C7" w:rsidRDefault="002C1278" w:rsidP="00D94ECD">
      <w:pPr>
        <w:jc w:val="both"/>
        <w:rPr>
          <w:i/>
          <w:sz w:val="20"/>
        </w:rPr>
      </w:pPr>
      <w:r w:rsidRPr="004C36C7">
        <w:rPr>
          <w:i/>
          <w:sz w:val="20"/>
        </w:rPr>
        <w:t>2. </w:t>
      </w:r>
      <w:r w:rsidR="00D94ECD" w:rsidRPr="004C36C7">
        <w:rPr>
          <w:i/>
          <w:sz w:val="20"/>
        </w:rPr>
        <w:t xml:space="preserve"> 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p>
    <w:p w:rsidR="00D94ECD" w:rsidRPr="004C36C7" w:rsidRDefault="00D94ECD" w:rsidP="00D94ECD">
      <w:pPr>
        <w:jc w:val="both"/>
        <w:rPr>
          <w:sz w:val="22"/>
          <w:szCs w:val="22"/>
        </w:rPr>
      </w:pPr>
    </w:p>
    <w:p w:rsidR="00D94ECD" w:rsidRPr="004C36C7" w:rsidRDefault="00600F2F" w:rsidP="00600F2F">
      <w:pPr>
        <w:jc w:val="both"/>
      </w:pPr>
      <w:r w:rsidRPr="004C36C7">
        <w:t>10. </w:t>
      </w:r>
      <w:r w:rsidR="00D94ECD" w:rsidRPr="004C36C7">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rsidR="00D94ECD" w:rsidRPr="004C36C7" w:rsidRDefault="00600F2F" w:rsidP="00600F2F">
      <w:pPr>
        <w:tabs>
          <w:tab w:val="left" w:pos="720"/>
        </w:tabs>
        <w:jc w:val="both"/>
      </w:pPr>
      <w:r w:rsidRPr="004C36C7">
        <w:t>11. </w:t>
      </w:r>
      <w:r w:rsidR="00D94ECD" w:rsidRPr="004C36C7">
        <w:t>Taip pat mes patvirtiname, kad visa pasiūlyme pateikta informacija yra teisinga, atitinka tikrovę ir apima viską, ko reikia visiškam ir tinkamam sutarties įvykdymui.</w:t>
      </w:r>
    </w:p>
    <w:p w:rsidR="00D94ECD" w:rsidRPr="004C36C7" w:rsidRDefault="00600F2F" w:rsidP="00600F2F">
      <w:pPr>
        <w:jc w:val="both"/>
      </w:pPr>
      <w:r w:rsidRPr="004C36C7">
        <w:t>12. </w:t>
      </w:r>
      <w:r w:rsidR="00D94ECD" w:rsidRPr="004C36C7">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rsidR="00D94ECD" w:rsidRPr="004C36C7" w:rsidRDefault="00600F2F" w:rsidP="00600F2F">
      <w:pPr>
        <w:jc w:val="both"/>
        <w:rPr>
          <w:szCs w:val="24"/>
        </w:rPr>
      </w:pPr>
      <w:r w:rsidRPr="004C36C7">
        <w:rPr>
          <w:szCs w:val="24"/>
        </w:rPr>
        <w:t>13. </w:t>
      </w:r>
      <w:r w:rsidR="00D94ECD" w:rsidRPr="004C36C7">
        <w:rPr>
          <w:szCs w:val="24"/>
        </w:rPr>
        <w:t xml:space="preserve">Siūlomos prekės visiškai atitinka pirkimo dokumentuose nurodytus reikalavimus. </w:t>
      </w:r>
    </w:p>
    <w:p w:rsidR="00915DB1" w:rsidRPr="004C36C7" w:rsidRDefault="00600F2F" w:rsidP="00600F2F">
      <w:pPr>
        <w:jc w:val="both"/>
        <w:rPr>
          <w:b/>
          <w:szCs w:val="24"/>
        </w:rPr>
      </w:pPr>
      <w:r w:rsidRPr="004C36C7">
        <w:rPr>
          <w:szCs w:val="24"/>
        </w:rPr>
        <w:t>14. </w:t>
      </w:r>
      <w:r w:rsidR="00915DB1" w:rsidRPr="004C36C7">
        <w:rPr>
          <w:szCs w:val="24"/>
        </w:rPr>
        <w:t xml:space="preserve">Pasiūlymas galioja </w:t>
      </w:r>
      <w:r w:rsidR="00F351B6" w:rsidRPr="004C36C7">
        <w:rPr>
          <w:szCs w:val="24"/>
        </w:rPr>
        <w:t>60</w:t>
      </w:r>
      <w:r w:rsidR="00915DB1" w:rsidRPr="004C36C7">
        <w:rPr>
          <w:szCs w:val="24"/>
        </w:rPr>
        <w:t xml:space="preserve"> dienų nuo vokų su pasiūlymais atplėšimo dienos.</w:t>
      </w:r>
    </w:p>
    <w:p w:rsidR="007B6D7E" w:rsidRPr="004C36C7" w:rsidRDefault="007B6D7E" w:rsidP="00915DB1">
      <w:pPr>
        <w:ind w:firstLine="720"/>
        <w:jc w:val="both"/>
        <w:rPr>
          <w:szCs w:val="24"/>
        </w:rPr>
      </w:pPr>
    </w:p>
    <w:p w:rsidR="00915DB1" w:rsidRPr="004C36C7" w:rsidRDefault="00600F2F" w:rsidP="00600F2F">
      <w:pPr>
        <w:tabs>
          <w:tab w:val="left" w:pos="142"/>
        </w:tabs>
        <w:rPr>
          <w:szCs w:val="24"/>
        </w:rPr>
      </w:pPr>
      <w:r w:rsidRPr="004C36C7">
        <w:rPr>
          <w:spacing w:val="-4"/>
          <w:szCs w:val="24"/>
        </w:rPr>
        <w:t>15. </w:t>
      </w:r>
      <w:r w:rsidR="00915DB1" w:rsidRPr="004C36C7">
        <w:rPr>
          <w:spacing w:val="-4"/>
          <w:szCs w:val="24"/>
        </w:rPr>
        <w:t>Ši pasiūlyme nurodyta informacija yra konfidenciali</w:t>
      </w:r>
      <w:r w:rsidR="00915DB1" w:rsidRPr="004C36C7">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768"/>
        <w:gridCol w:w="5758"/>
      </w:tblGrid>
      <w:tr w:rsidR="00915DB1" w:rsidRPr="004C36C7" w:rsidTr="00B979B8">
        <w:trPr>
          <w:trHeight w:val="1008"/>
        </w:trPr>
        <w:tc>
          <w:tcPr>
            <w:tcW w:w="567" w:type="dxa"/>
            <w:vAlign w:val="center"/>
          </w:tcPr>
          <w:p w:rsidR="00915DB1" w:rsidRPr="004C36C7" w:rsidRDefault="00915DB1" w:rsidP="00BA18C2">
            <w:pPr>
              <w:tabs>
                <w:tab w:val="left" w:pos="142"/>
              </w:tabs>
              <w:jc w:val="center"/>
              <w:rPr>
                <w:sz w:val="20"/>
              </w:rPr>
            </w:pPr>
            <w:r w:rsidRPr="004C36C7">
              <w:rPr>
                <w:sz w:val="20"/>
              </w:rPr>
              <w:t>Eil. Nr.</w:t>
            </w:r>
          </w:p>
        </w:tc>
        <w:tc>
          <w:tcPr>
            <w:tcW w:w="3768" w:type="dxa"/>
            <w:vAlign w:val="center"/>
          </w:tcPr>
          <w:p w:rsidR="00915DB1" w:rsidRPr="004C36C7" w:rsidRDefault="00915DB1" w:rsidP="00BA18C2">
            <w:pPr>
              <w:tabs>
                <w:tab w:val="left" w:pos="142"/>
              </w:tabs>
              <w:jc w:val="center"/>
              <w:rPr>
                <w:sz w:val="20"/>
              </w:rPr>
            </w:pPr>
            <w:r w:rsidRPr="004C36C7">
              <w:rPr>
                <w:sz w:val="20"/>
              </w:rPr>
              <w:t>Pateikto dokumento pavadinimas (rekomenduojama pavadinime vartoti žodį „Konfidencialu“)</w:t>
            </w:r>
          </w:p>
        </w:tc>
        <w:tc>
          <w:tcPr>
            <w:tcW w:w="5758" w:type="dxa"/>
            <w:vAlign w:val="center"/>
          </w:tcPr>
          <w:p w:rsidR="00915DB1" w:rsidRPr="004C36C7" w:rsidRDefault="00915DB1" w:rsidP="00BA18C2">
            <w:pPr>
              <w:tabs>
                <w:tab w:val="left" w:pos="142"/>
              </w:tabs>
              <w:jc w:val="center"/>
              <w:rPr>
                <w:sz w:val="20"/>
              </w:rPr>
            </w:pPr>
            <w:r w:rsidRPr="004C36C7">
              <w:rPr>
                <w:sz w:val="20"/>
              </w:rPr>
              <w:t xml:space="preserve">Dokumentas yra įkeltas šioje CVP IS pasiūlymo lango eilutėje („Prisegti dokumentai“ arba </w:t>
            </w:r>
            <w:r w:rsidRPr="004C36C7">
              <w:rPr>
                <w:bCs/>
                <w:sz w:val="20"/>
              </w:rPr>
              <w:t>„Kvalifikaciniai klausimai“ prie atsakymo į klausimą)</w:t>
            </w:r>
          </w:p>
        </w:tc>
      </w:tr>
      <w:tr w:rsidR="00915DB1" w:rsidRPr="004C36C7" w:rsidTr="00B979B8">
        <w:trPr>
          <w:trHeight w:val="266"/>
        </w:trPr>
        <w:tc>
          <w:tcPr>
            <w:tcW w:w="567" w:type="dxa"/>
          </w:tcPr>
          <w:p w:rsidR="00915DB1" w:rsidRPr="004C36C7" w:rsidRDefault="00915DB1" w:rsidP="00BA18C2">
            <w:pPr>
              <w:tabs>
                <w:tab w:val="left" w:pos="142"/>
              </w:tabs>
              <w:jc w:val="both"/>
              <w:rPr>
                <w:sz w:val="20"/>
              </w:rPr>
            </w:pPr>
          </w:p>
        </w:tc>
        <w:tc>
          <w:tcPr>
            <w:tcW w:w="3768" w:type="dxa"/>
          </w:tcPr>
          <w:p w:rsidR="00915DB1" w:rsidRPr="004C36C7" w:rsidRDefault="00915DB1" w:rsidP="00BA18C2">
            <w:pPr>
              <w:tabs>
                <w:tab w:val="left" w:pos="142"/>
              </w:tabs>
              <w:jc w:val="both"/>
              <w:rPr>
                <w:sz w:val="20"/>
              </w:rPr>
            </w:pPr>
          </w:p>
        </w:tc>
        <w:tc>
          <w:tcPr>
            <w:tcW w:w="5758" w:type="dxa"/>
          </w:tcPr>
          <w:p w:rsidR="00915DB1" w:rsidRPr="004C36C7" w:rsidRDefault="00915DB1" w:rsidP="00BA18C2">
            <w:pPr>
              <w:tabs>
                <w:tab w:val="left" w:pos="142"/>
              </w:tabs>
              <w:jc w:val="both"/>
              <w:rPr>
                <w:sz w:val="20"/>
              </w:rPr>
            </w:pPr>
          </w:p>
        </w:tc>
      </w:tr>
      <w:tr w:rsidR="00915DB1" w:rsidRPr="004C36C7" w:rsidTr="00B979B8">
        <w:trPr>
          <w:trHeight w:val="266"/>
        </w:trPr>
        <w:tc>
          <w:tcPr>
            <w:tcW w:w="567" w:type="dxa"/>
          </w:tcPr>
          <w:p w:rsidR="00915DB1" w:rsidRPr="004C36C7" w:rsidRDefault="00915DB1" w:rsidP="00BA18C2">
            <w:pPr>
              <w:tabs>
                <w:tab w:val="left" w:pos="142"/>
              </w:tabs>
              <w:jc w:val="both"/>
              <w:rPr>
                <w:sz w:val="20"/>
              </w:rPr>
            </w:pPr>
          </w:p>
        </w:tc>
        <w:tc>
          <w:tcPr>
            <w:tcW w:w="3768" w:type="dxa"/>
          </w:tcPr>
          <w:p w:rsidR="00915DB1" w:rsidRPr="004C36C7" w:rsidRDefault="00915DB1" w:rsidP="00BA18C2">
            <w:pPr>
              <w:tabs>
                <w:tab w:val="left" w:pos="142"/>
              </w:tabs>
              <w:jc w:val="both"/>
              <w:rPr>
                <w:sz w:val="20"/>
              </w:rPr>
            </w:pPr>
          </w:p>
        </w:tc>
        <w:tc>
          <w:tcPr>
            <w:tcW w:w="5758" w:type="dxa"/>
          </w:tcPr>
          <w:p w:rsidR="00915DB1" w:rsidRPr="004C36C7" w:rsidRDefault="00915DB1" w:rsidP="00BA18C2">
            <w:pPr>
              <w:tabs>
                <w:tab w:val="left" w:pos="142"/>
              </w:tabs>
              <w:jc w:val="both"/>
              <w:rPr>
                <w:sz w:val="20"/>
              </w:rPr>
            </w:pPr>
          </w:p>
        </w:tc>
      </w:tr>
    </w:tbl>
    <w:p w:rsidR="00915DB1" w:rsidRPr="004C36C7" w:rsidRDefault="00915DB1" w:rsidP="00915DB1">
      <w:pPr>
        <w:tabs>
          <w:tab w:val="left" w:pos="142"/>
        </w:tabs>
        <w:ind w:firstLine="851"/>
        <w:jc w:val="both"/>
        <w:rPr>
          <w:sz w:val="20"/>
        </w:rPr>
      </w:pPr>
    </w:p>
    <w:p w:rsidR="00600F2F" w:rsidRPr="004C36C7" w:rsidRDefault="00600F2F" w:rsidP="00600F2F">
      <w:pPr>
        <w:tabs>
          <w:tab w:val="left" w:pos="142"/>
        </w:tabs>
        <w:jc w:val="both"/>
        <w:rPr>
          <w:sz w:val="20"/>
        </w:rPr>
      </w:pPr>
      <w:r w:rsidRPr="004C36C7">
        <w:rPr>
          <w:b/>
          <w:i/>
          <w:sz w:val="20"/>
        </w:rPr>
        <w:t>Pastabos:</w:t>
      </w:r>
      <w:r w:rsidR="00915DB1" w:rsidRPr="004C36C7">
        <w:rPr>
          <w:sz w:val="20"/>
        </w:rPr>
        <w:t xml:space="preserve"> </w:t>
      </w:r>
    </w:p>
    <w:p w:rsidR="00915DB1" w:rsidRPr="004C36C7" w:rsidRDefault="00600F2F" w:rsidP="00600F2F">
      <w:pPr>
        <w:tabs>
          <w:tab w:val="left" w:pos="142"/>
        </w:tabs>
        <w:jc w:val="both"/>
        <w:rPr>
          <w:i/>
          <w:sz w:val="20"/>
        </w:rPr>
      </w:pPr>
      <w:r w:rsidRPr="004C36C7">
        <w:rPr>
          <w:i/>
          <w:sz w:val="20"/>
        </w:rPr>
        <w:t>1. </w:t>
      </w:r>
      <w:r w:rsidR="00915DB1" w:rsidRPr="004C36C7">
        <w:rPr>
          <w:i/>
          <w:sz w:val="20"/>
        </w:rPr>
        <w:t>Tiekėjui nenurodžius, kokia informacija yra konfidenciali, laikoma, kad konfidencialios informacijos pasiūlyme nėra</w:t>
      </w:r>
      <w:r w:rsidRPr="004C36C7">
        <w:rPr>
          <w:i/>
          <w:sz w:val="20"/>
        </w:rPr>
        <w:t>.</w:t>
      </w:r>
    </w:p>
    <w:p w:rsidR="00915DB1" w:rsidRPr="004C36C7" w:rsidRDefault="00600F2F" w:rsidP="00600F2F">
      <w:pPr>
        <w:jc w:val="both"/>
        <w:rPr>
          <w:rFonts w:eastAsia="Calibri"/>
          <w:bCs/>
          <w:i/>
          <w:iCs/>
          <w:color w:val="00000A"/>
          <w:sz w:val="20"/>
        </w:rPr>
      </w:pPr>
      <w:r w:rsidRPr="004C36C7">
        <w:rPr>
          <w:rFonts w:eastAsia="Arial Unicode MS"/>
          <w:i/>
          <w:color w:val="00000A"/>
          <w:sz w:val="20"/>
        </w:rPr>
        <w:t>2. </w:t>
      </w:r>
      <w:r w:rsidR="00915DB1" w:rsidRPr="004C36C7">
        <w:rPr>
          <w:rFonts w:eastAsia="Arial Unicode MS"/>
          <w:i/>
          <w:color w:val="00000A"/>
          <w:sz w:val="20"/>
        </w:rPr>
        <w:t>Atkreipiame dėmesį,</w:t>
      </w:r>
      <w:r w:rsidR="00915DB1" w:rsidRPr="004C36C7">
        <w:rPr>
          <w:rFonts w:eastAsia="Calibri"/>
          <w:bCs/>
          <w:i/>
          <w:iCs/>
          <w:color w:val="00000A"/>
          <w:sz w:val="20"/>
        </w:rPr>
        <w:t xml:space="preserve"> kad vadovaujantis VPĮ 86 str. 9 dalimi, perkančioji organizacija laimėjusio dalyvio pasiūlymą, sudarytą pirkimo sutartį, </w:t>
      </w:r>
      <w:r w:rsidR="005E5D7C" w:rsidRPr="004C36C7">
        <w:rPr>
          <w:rFonts w:eastAsia="Calibri"/>
          <w:bCs/>
          <w:i/>
          <w:iCs/>
          <w:color w:val="00000A"/>
          <w:sz w:val="20"/>
        </w:rPr>
        <w:t xml:space="preserve">ir </w:t>
      </w:r>
      <w:r w:rsidR="00915DB1" w:rsidRPr="004C36C7">
        <w:rPr>
          <w:rFonts w:eastAsia="Calibri"/>
          <w:bCs/>
          <w:i/>
          <w:iCs/>
          <w:color w:val="00000A"/>
          <w:sz w:val="20"/>
        </w:rPr>
        <w:t>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rsidR="00915DB1" w:rsidRPr="004C36C7" w:rsidRDefault="00600F2F" w:rsidP="00600F2F">
      <w:pPr>
        <w:jc w:val="both"/>
        <w:rPr>
          <w:i/>
          <w:color w:val="00000A"/>
          <w:sz w:val="20"/>
        </w:rPr>
      </w:pPr>
      <w:r w:rsidRPr="004C36C7">
        <w:rPr>
          <w:i/>
          <w:color w:val="00000A"/>
          <w:sz w:val="20"/>
        </w:rPr>
        <w:t>3. </w:t>
      </w:r>
      <w:r w:rsidR="00915DB1" w:rsidRPr="004C36C7">
        <w:rPr>
          <w:i/>
          <w:color w:val="00000A"/>
          <w:sz w:val="20"/>
        </w:rPr>
        <w:t>Pasiūlymo dalis, kurios dalyvis nenurodė kaip konfidencialios, bus viešinama Viešųjų pirkimų tarnybos nustatyta tvarka.</w:t>
      </w:r>
    </w:p>
    <w:p w:rsidR="005E5D7C" w:rsidRPr="004C36C7" w:rsidRDefault="005E5D7C">
      <w:pPr>
        <w:spacing w:after="160" w:line="259" w:lineRule="auto"/>
        <w:rPr>
          <w:i/>
          <w:szCs w:val="24"/>
        </w:rPr>
      </w:pPr>
    </w:p>
    <w:p w:rsidR="005E5D7C" w:rsidRPr="004C36C7" w:rsidRDefault="005E5D7C">
      <w:pPr>
        <w:spacing w:after="160" w:line="259" w:lineRule="auto"/>
        <w:rPr>
          <w:szCs w:val="24"/>
        </w:rPr>
      </w:pPr>
    </w:p>
    <w:p w:rsidR="005E5D7C" w:rsidRPr="004C36C7" w:rsidRDefault="005E5D7C">
      <w:pPr>
        <w:spacing w:after="160" w:line="259" w:lineRule="auto"/>
        <w:rPr>
          <w:szCs w:val="24"/>
        </w:rPr>
      </w:pPr>
      <w:r w:rsidRPr="004C36C7">
        <w:rPr>
          <w:szCs w:val="24"/>
        </w:rPr>
        <w:t xml:space="preserve">Pareigos </w:t>
      </w:r>
      <w:r w:rsidRPr="004C36C7">
        <w:rPr>
          <w:szCs w:val="24"/>
        </w:rPr>
        <w:tab/>
      </w:r>
      <w:r w:rsidRPr="004C36C7">
        <w:rPr>
          <w:szCs w:val="24"/>
        </w:rPr>
        <w:tab/>
      </w:r>
      <w:r w:rsidRPr="004C36C7">
        <w:rPr>
          <w:szCs w:val="24"/>
        </w:rPr>
        <w:tab/>
        <w:t xml:space="preserve">Vardas, pavardė </w:t>
      </w:r>
      <w:r w:rsidRPr="004C36C7">
        <w:rPr>
          <w:szCs w:val="24"/>
        </w:rPr>
        <w:tab/>
      </w:r>
      <w:r w:rsidRPr="004C36C7">
        <w:rPr>
          <w:szCs w:val="24"/>
        </w:rPr>
        <w:tab/>
        <w:t>Parašas</w:t>
      </w:r>
    </w:p>
    <w:p w:rsidR="005E5D7C" w:rsidRPr="004C36C7" w:rsidRDefault="005E5D7C">
      <w:pPr>
        <w:spacing w:after="160" w:line="259" w:lineRule="auto"/>
        <w:rPr>
          <w:szCs w:val="24"/>
        </w:rPr>
      </w:pPr>
    </w:p>
    <w:p w:rsidR="005E5D7C" w:rsidRPr="004C36C7" w:rsidRDefault="005E5D7C">
      <w:pPr>
        <w:spacing w:after="160" w:line="259" w:lineRule="auto"/>
        <w:rPr>
          <w:szCs w:val="24"/>
        </w:rPr>
      </w:pPr>
    </w:p>
    <w:p w:rsidR="005E5D7C" w:rsidRPr="004C36C7" w:rsidRDefault="005E5D7C">
      <w:pPr>
        <w:spacing w:after="160" w:line="259" w:lineRule="auto"/>
        <w:rPr>
          <w:szCs w:val="24"/>
        </w:rPr>
      </w:pPr>
    </w:p>
    <w:p w:rsidR="00B275D0" w:rsidRPr="004C36C7" w:rsidRDefault="00B275D0">
      <w:pPr>
        <w:spacing w:after="160" w:line="259" w:lineRule="auto"/>
        <w:rPr>
          <w:szCs w:val="24"/>
        </w:rPr>
      </w:pPr>
      <w:r w:rsidRPr="004C36C7">
        <w:rPr>
          <w:szCs w:val="24"/>
        </w:rPr>
        <w:br w:type="page"/>
      </w:r>
    </w:p>
    <w:p w:rsidR="00B275D0" w:rsidRPr="004C36C7" w:rsidRDefault="00B275D0" w:rsidP="00915DB1">
      <w:pPr>
        <w:rPr>
          <w:b/>
          <w:szCs w:val="24"/>
        </w:rPr>
      </w:pPr>
    </w:p>
    <w:p w:rsidR="00C41077" w:rsidRPr="004C36C7" w:rsidRDefault="00C41077" w:rsidP="00C41077">
      <w:pPr>
        <w:tabs>
          <w:tab w:val="left" w:pos="567"/>
        </w:tabs>
        <w:spacing w:before="60" w:after="60"/>
        <w:ind w:left="1080"/>
        <w:jc w:val="right"/>
        <w:rPr>
          <w:szCs w:val="24"/>
        </w:rPr>
      </w:pPr>
      <w:r w:rsidRPr="004C36C7">
        <w:rPr>
          <w:szCs w:val="24"/>
        </w:rPr>
        <w:t>2 Sąlygų priedas</w:t>
      </w:r>
    </w:p>
    <w:p w:rsidR="00C41077" w:rsidRPr="004C36C7" w:rsidRDefault="00C41077"/>
    <w:p w:rsidR="00E26A25" w:rsidRPr="004C36C7" w:rsidRDefault="005E5D7C" w:rsidP="00E26A25">
      <w:pPr>
        <w:jc w:val="center"/>
        <w:rPr>
          <w:b/>
          <w:szCs w:val="24"/>
        </w:rPr>
      </w:pPr>
      <w:r w:rsidRPr="004C36C7">
        <w:rPr>
          <w:b/>
          <w:szCs w:val="24"/>
        </w:rPr>
        <w:t>T</w:t>
      </w:r>
      <w:r w:rsidR="00E26A25" w:rsidRPr="004C36C7">
        <w:rPr>
          <w:b/>
          <w:bCs/>
          <w:szCs w:val="24"/>
        </w:rPr>
        <w:t>echninė specifikacija</w:t>
      </w:r>
    </w:p>
    <w:p w:rsidR="00E26A25" w:rsidRPr="004C36C7" w:rsidRDefault="00E26A25" w:rsidP="00E26A25">
      <w:pPr>
        <w:jc w:val="center"/>
        <w:rPr>
          <w:b/>
        </w:rPr>
      </w:pPr>
    </w:p>
    <w:p w:rsidR="00E26A25" w:rsidRPr="004C36C7" w:rsidRDefault="009B1018" w:rsidP="009B1018">
      <w:pPr>
        <w:jc w:val="both"/>
        <w:rPr>
          <w:b/>
          <w:bCs/>
          <w:szCs w:val="24"/>
        </w:rPr>
      </w:pPr>
      <w:r w:rsidRPr="004C36C7">
        <w:rPr>
          <w:szCs w:val="24"/>
        </w:rPr>
        <w:t>1. </w:t>
      </w:r>
      <w:r w:rsidR="00E26A25" w:rsidRPr="004C36C7">
        <w:rPr>
          <w:szCs w:val="24"/>
        </w:rPr>
        <w:t>Pirkimo objektas: keleivinis lengvasis automobilis;</w:t>
      </w:r>
    </w:p>
    <w:p w:rsidR="00E26A25" w:rsidRPr="004C36C7" w:rsidRDefault="009B1018" w:rsidP="009B1018">
      <w:pPr>
        <w:jc w:val="both"/>
        <w:rPr>
          <w:bCs/>
          <w:szCs w:val="24"/>
        </w:rPr>
      </w:pPr>
      <w:r w:rsidRPr="004C36C7">
        <w:rPr>
          <w:szCs w:val="24"/>
        </w:rPr>
        <w:t>2. </w:t>
      </w:r>
      <w:r w:rsidR="00E26A25" w:rsidRPr="004C36C7">
        <w:rPr>
          <w:szCs w:val="24"/>
        </w:rPr>
        <w:t>Perkamas kiekis:</w:t>
      </w:r>
      <w:r w:rsidR="00492E99" w:rsidRPr="004C36C7">
        <w:rPr>
          <w:szCs w:val="24"/>
        </w:rPr>
        <w:t xml:space="preserve"> </w:t>
      </w:r>
      <w:r w:rsidR="00E26A25" w:rsidRPr="004C36C7">
        <w:rPr>
          <w:szCs w:val="24"/>
        </w:rPr>
        <w:t xml:space="preserve">1 </w:t>
      </w:r>
      <w:r w:rsidR="005E5D7C" w:rsidRPr="004C36C7">
        <w:rPr>
          <w:szCs w:val="24"/>
        </w:rPr>
        <w:t>vnt.;</w:t>
      </w:r>
    </w:p>
    <w:p w:rsidR="00E26A25" w:rsidRPr="004C36C7" w:rsidRDefault="009B1018" w:rsidP="009B1018">
      <w:pPr>
        <w:jc w:val="both"/>
        <w:rPr>
          <w:b/>
          <w:bCs/>
          <w:szCs w:val="24"/>
          <w:u w:val="single"/>
        </w:rPr>
      </w:pPr>
      <w:r w:rsidRPr="004C36C7">
        <w:rPr>
          <w:szCs w:val="24"/>
        </w:rPr>
        <w:t>3. </w:t>
      </w:r>
      <w:r w:rsidR="00E26A25" w:rsidRPr="004C36C7">
        <w:rPr>
          <w:szCs w:val="24"/>
        </w:rPr>
        <w:t>Automobilio pristatymo vieta:</w:t>
      </w:r>
      <w:r w:rsidR="005E5D7C" w:rsidRPr="004C36C7">
        <w:rPr>
          <w:szCs w:val="24"/>
        </w:rPr>
        <w:t xml:space="preserve"> Klevų g. 27, Pabradė, Švenčionių raj</w:t>
      </w:r>
      <w:r w:rsidR="00E26A25" w:rsidRPr="004C36C7">
        <w:rPr>
          <w:b/>
          <w:i/>
          <w:szCs w:val="24"/>
        </w:rPr>
        <w:t>.</w:t>
      </w:r>
    </w:p>
    <w:p w:rsidR="00E26A25" w:rsidRPr="004C36C7" w:rsidRDefault="009B1018" w:rsidP="009B1018">
      <w:pPr>
        <w:jc w:val="both"/>
        <w:rPr>
          <w:b/>
          <w:bCs/>
          <w:szCs w:val="24"/>
        </w:rPr>
      </w:pPr>
      <w:r w:rsidRPr="004C36C7">
        <w:rPr>
          <w:szCs w:val="24"/>
        </w:rPr>
        <w:t>4. </w:t>
      </w:r>
      <w:r w:rsidR="00E26A25" w:rsidRPr="004C36C7">
        <w:rPr>
          <w:szCs w:val="24"/>
        </w:rPr>
        <w:t xml:space="preserve">Automobilio pristatymo terminas: </w:t>
      </w:r>
      <w:r w:rsidR="00D40E7E" w:rsidRPr="004C36C7">
        <w:rPr>
          <w:szCs w:val="24"/>
        </w:rPr>
        <w:t>ne 90</w:t>
      </w:r>
      <w:r w:rsidR="005E5D7C" w:rsidRPr="004C36C7">
        <w:rPr>
          <w:bCs/>
          <w:szCs w:val="24"/>
        </w:rPr>
        <w:t xml:space="preserve"> dienų</w:t>
      </w:r>
      <w:r w:rsidR="00E26A25" w:rsidRPr="004C36C7">
        <w:rPr>
          <w:b/>
          <w:bCs/>
          <w:szCs w:val="24"/>
          <w:u w:val="single"/>
        </w:rPr>
        <w:t xml:space="preserve"> </w:t>
      </w:r>
      <w:r w:rsidR="00E26A25" w:rsidRPr="004C36C7">
        <w:rPr>
          <w:szCs w:val="24"/>
        </w:rPr>
        <w:t xml:space="preserve">nuo sutarties </w:t>
      </w:r>
      <w:r w:rsidR="00492E99" w:rsidRPr="004C36C7">
        <w:rPr>
          <w:szCs w:val="24"/>
        </w:rPr>
        <w:t>įsigaliojimo dienos</w:t>
      </w:r>
      <w:r w:rsidR="00E26A25" w:rsidRPr="004C36C7">
        <w:rPr>
          <w:szCs w:val="24"/>
        </w:rPr>
        <w:t xml:space="preserve">; </w:t>
      </w:r>
    </w:p>
    <w:p w:rsidR="00E26A25" w:rsidRPr="004C36C7" w:rsidRDefault="009B1018" w:rsidP="009B1018">
      <w:pPr>
        <w:jc w:val="both"/>
        <w:rPr>
          <w:b/>
          <w:bCs/>
          <w:szCs w:val="24"/>
        </w:rPr>
      </w:pPr>
      <w:r w:rsidRPr="004C36C7">
        <w:rPr>
          <w:szCs w:val="24"/>
        </w:rPr>
        <w:t>5. </w:t>
      </w:r>
      <w:r w:rsidR="00E26A25" w:rsidRPr="004C36C7">
        <w:rPr>
          <w:szCs w:val="24"/>
        </w:rPr>
        <w:t>Tiekėjas privalo pateikti siūlomo automobilio pilną aprašymą su technine specifikacija</w:t>
      </w:r>
      <w:r w:rsidR="005E5D7C" w:rsidRPr="004C36C7">
        <w:rPr>
          <w:szCs w:val="24"/>
        </w:rPr>
        <w:t xml:space="preserve"> (užpildytą pasiūlymų formą</w:t>
      </w:r>
      <w:r w:rsidR="00D40E7E" w:rsidRPr="004C36C7">
        <w:rPr>
          <w:szCs w:val="24"/>
        </w:rPr>
        <w:t xml:space="preserve"> ir atitikimą Techninės specifikacijos reikalavimams įrodančius dokumentus</w:t>
      </w:r>
      <w:r w:rsidR="005E5D7C" w:rsidRPr="004C36C7">
        <w:rPr>
          <w:szCs w:val="24"/>
        </w:rPr>
        <w:t>)</w:t>
      </w:r>
      <w:r w:rsidR="00E26A25" w:rsidRPr="004C36C7">
        <w:rPr>
          <w:szCs w:val="24"/>
        </w:rPr>
        <w:t>;</w:t>
      </w:r>
    </w:p>
    <w:p w:rsidR="009B1018" w:rsidRPr="004C36C7" w:rsidRDefault="009B1018" w:rsidP="009B1018">
      <w:pPr>
        <w:jc w:val="both"/>
        <w:rPr>
          <w:b/>
          <w:bCs/>
          <w:szCs w:val="24"/>
        </w:rPr>
      </w:pPr>
      <w:r w:rsidRPr="004C36C7">
        <w:rPr>
          <w:rFonts w:cs="EUAlbertina"/>
          <w:szCs w:val="24"/>
        </w:rPr>
        <w:t>6. </w:t>
      </w:r>
      <w:r w:rsidR="00E26A25" w:rsidRPr="004C36C7">
        <w:rPr>
          <w:rFonts w:cs="EUAlbertina"/>
          <w:szCs w:val="24"/>
        </w:rPr>
        <w:t>Tiekėjas privalo prieš perduodant automobilį atlikti pilną techninį aptarnavimą ir perduoti automobilį parengtą eksploatacijai.</w:t>
      </w:r>
    </w:p>
    <w:p w:rsidR="00B275D0" w:rsidRPr="004C36C7" w:rsidRDefault="009B1018" w:rsidP="009B1018">
      <w:pPr>
        <w:jc w:val="both"/>
        <w:rPr>
          <w:szCs w:val="24"/>
          <w:lang w:eastAsia="en-GB"/>
        </w:rPr>
      </w:pPr>
      <w:r w:rsidRPr="004C36C7">
        <w:rPr>
          <w:rFonts w:cs="EUAlbertina"/>
          <w:szCs w:val="24"/>
        </w:rPr>
        <w:t xml:space="preserve">7. Taikomi aplinkos apsaugos reikalavimai, vadovaujantis </w:t>
      </w:r>
      <w:r w:rsidRPr="004C36C7">
        <w:t xml:space="preserve">Įsakymo dėl aplinkos apsaugos kriterijų </w:t>
      </w:r>
      <w:r w:rsidR="00B275D0" w:rsidRPr="004C36C7">
        <w:rPr>
          <w:color w:val="000000"/>
          <w:szCs w:val="24"/>
          <w:bdr w:val="none" w:sz="0" w:space="0" w:color="auto" w:frame="1"/>
          <w:shd w:val="clear" w:color="auto" w:fill="FFFFFF"/>
        </w:rPr>
        <w:t>10.1.2</w:t>
      </w:r>
      <w:r w:rsidRPr="004C36C7">
        <w:rPr>
          <w:szCs w:val="24"/>
          <w:bdr w:val="none" w:sz="0" w:space="0" w:color="auto" w:frame="1"/>
          <w:shd w:val="clear" w:color="auto" w:fill="FFFFFF"/>
        </w:rPr>
        <w:t>. p.: „</w:t>
      </w:r>
      <w:r w:rsidR="00B275D0" w:rsidRPr="004C36C7">
        <w:rPr>
          <w:szCs w:val="24"/>
          <w:bdr w:val="none" w:sz="0" w:space="0" w:color="auto" w:frame="1"/>
          <w:shd w:val="clear" w:color="auto" w:fill="FFFFFF"/>
        </w:rPr>
        <w:t>kitais pirkimų atvejais transporto priemonė turi atitikti 10.1.1 papunkčio reikalavimus arba </w:t>
      </w:r>
      <w:r w:rsidR="00B275D0" w:rsidRPr="004C36C7">
        <w:rPr>
          <w:color w:val="000000"/>
          <w:szCs w:val="24"/>
          <w:bdr w:val="none" w:sz="0" w:space="0" w:color="auto" w:frame="1"/>
          <w:shd w:val="clear" w:color="auto" w:fill="FFFFFF"/>
        </w:rPr>
        <w:t xml:space="preserve">šiuos </w:t>
      </w:r>
      <w:r w:rsidR="00B275D0" w:rsidRPr="004C36C7">
        <w:rPr>
          <w:szCs w:val="24"/>
          <w:bdr w:val="none" w:sz="0" w:space="0" w:color="auto" w:frame="1"/>
          <w:shd w:val="clear" w:color="auto" w:fill="FFFFFF"/>
        </w:rPr>
        <w:t xml:space="preserve">reikalavimus, </w:t>
      </w:r>
      <w:r w:rsidR="00B275D0" w:rsidRPr="004C36C7">
        <w:rPr>
          <w:color w:val="000000"/>
          <w:szCs w:val="24"/>
          <w:bdr w:val="none" w:sz="0" w:space="0" w:color="auto" w:frame="1"/>
          <w:shd w:val="clear" w:color="auto" w:fill="FFFFFF"/>
        </w:rPr>
        <w:t>išskyrus Alternatyviųjų degalų įstatymo 15 straipsnio 7 dalyje nurodytas transporto priemones</w:t>
      </w:r>
      <w:r w:rsidR="00B275D0" w:rsidRPr="004C36C7">
        <w:rPr>
          <w:szCs w:val="24"/>
          <w:bdr w:val="none" w:sz="0" w:space="0" w:color="auto" w:frame="1"/>
          <w:shd w:val="clear" w:color="auto" w:fill="FFFFFF"/>
        </w:rPr>
        <w:t>:</w:t>
      </w:r>
      <w:r w:rsidRPr="004C36C7">
        <w:rPr>
          <w:szCs w:val="24"/>
          <w:bdr w:val="none" w:sz="0" w:space="0" w:color="auto" w:frame="1"/>
          <w:shd w:val="clear" w:color="auto" w:fill="FFFFFF"/>
        </w:rPr>
        <w:t xml:space="preserve"> </w:t>
      </w:r>
      <w:r w:rsidR="00B275D0" w:rsidRPr="004C36C7">
        <w:rPr>
          <w:color w:val="000000"/>
        </w:rPr>
        <w:t>10.1.2.1. </w:t>
      </w:r>
      <w:r w:rsidR="00B275D0" w:rsidRPr="004C36C7">
        <w:t>transporto priemonės išmetamas anglies dioksido (CO</w:t>
      </w:r>
      <w:r w:rsidR="00B275D0" w:rsidRPr="004C36C7">
        <w:rPr>
          <w:vertAlign w:val="subscript"/>
        </w:rPr>
        <w:t>2</w:t>
      </w:r>
      <w:r w:rsidR="00B275D0" w:rsidRPr="004C36C7">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00B275D0" w:rsidRPr="004C36C7">
        <w:rPr>
          <w:vertAlign w:val="subscript"/>
        </w:rPr>
        <w:t>1</w:t>
      </w:r>
      <w:r w:rsidR="00B275D0" w:rsidRPr="004C36C7">
        <w:t xml:space="preserve"> kategorijos transporto priemonėms neturi viršyti 95 g/km, M</w:t>
      </w:r>
      <w:r w:rsidR="00B275D0" w:rsidRPr="004C36C7">
        <w:rPr>
          <w:vertAlign w:val="subscript"/>
        </w:rPr>
        <w:t>2</w:t>
      </w:r>
      <w:r w:rsidR="00B275D0" w:rsidRPr="004C36C7">
        <w:t xml:space="preserve"> ir N</w:t>
      </w:r>
      <w:r w:rsidR="00B275D0" w:rsidRPr="004C36C7">
        <w:rPr>
          <w:vertAlign w:val="subscript"/>
        </w:rPr>
        <w:t>1</w:t>
      </w:r>
      <w:r w:rsidR="00B275D0" w:rsidRPr="004C36C7">
        <w:t xml:space="preserve"> kategorijos transporto priemonėms neturi viršyti 147 g/km;</w:t>
      </w:r>
      <w:r w:rsidRPr="004C36C7">
        <w:t xml:space="preserve"> </w:t>
      </w:r>
      <w:r w:rsidR="00B275D0" w:rsidRPr="004C36C7">
        <w:rPr>
          <w:bCs/>
          <w:szCs w:val="24"/>
        </w:rPr>
        <w:t xml:space="preserve">10.1.2.2. </w:t>
      </w:r>
      <w:r w:rsidR="00B275D0" w:rsidRPr="004C36C7">
        <w:rPr>
          <w:bCs/>
          <w:szCs w:val="24"/>
          <w:lang w:eastAsia="en-GB"/>
        </w:rPr>
        <w:t>realiomis važiavimo sąlygomis transporto priemonės išmetamų</w:t>
      </w:r>
      <w:r w:rsidR="00B275D0" w:rsidRPr="004C36C7">
        <w:rPr>
          <w:szCs w:val="24"/>
          <w:lang w:eastAsia="en-GB"/>
        </w:rPr>
        <w:t xml:space="preserve"> teršalų kiekis neviršija 80 procentų ribinės vertės (neatsižvelgiant į taikomą atitikties faktorių ir (ar) matavimo metodo paklaidą), nustatytos Reglamente </w:t>
      </w:r>
      <w:r w:rsidR="00B275D0" w:rsidRPr="004C36C7">
        <w:rPr>
          <w:szCs w:val="24"/>
        </w:rPr>
        <w:t xml:space="preserve">(EB) Nr. </w:t>
      </w:r>
      <w:r w:rsidR="00B275D0" w:rsidRPr="004C36C7">
        <w:rPr>
          <w:szCs w:val="24"/>
          <w:lang w:eastAsia="en-GB"/>
        </w:rPr>
        <w:t>715/2007.</w:t>
      </w:r>
    </w:p>
    <w:p w:rsidR="009B1018" w:rsidRPr="004C36C7" w:rsidRDefault="009B1018" w:rsidP="009B1018">
      <w:pPr>
        <w:jc w:val="both"/>
        <w:rPr>
          <w:szCs w:val="24"/>
          <w:lang w:eastAsia="en-GB"/>
        </w:rPr>
      </w:pPr>
      <w:r w:rsidRPr="004C36C7">
        <w:rPr>
          <w:szCs w:val="24"/>
          <w:lang w:eastAsia="en-GB"/>
        </w:rPr>
        <w:t>8. </w:t>
      </w:r>
      <w:r w:rsidRPr="004C36C7">
        <w:rPr>
          <w:b/>
          <w:szCs w:val="24"/>
          <w:lang w:eastAsia="en-GB"/>
        </w:rPr>
        <w:t>Maksimali numatoma pirkimo vertė – 42000 Eur be PVM. Pasiūlymai, kurių kaina be PVM viršys šią maksimalią numatomą pirkimo vertę, bus atmesti.</w:t>
      </w:r>
    </w:p>
    <w:p w:rsidR="00AD57A3" w:rsidRPr="004C36C7" w:rsidRDefault="00AD57A3" w:rsidP="00AD57A3">
      <w:pPr>
        <w:tabs>
          <w:tab w:val="left" w:pos="284"/>
        </w:tabs>
        <w:jc w:val="both"/>
        <w:rPr>
          <w:szCs w:val="24"/>
        </w:rPr>
      </w:pPr>
      <w:r w:rsidRPr="004C36C7">
        <w:rPr>
          <w:szCs w:val="24"/>
        </w:rPr>
        <w:t>9. </w:t>
      </w:r>
      <w:r w:rsidR="00847035" w:rsidRPr="004C36C7">
        <w:rPr>
          <w:szCs w:val="24"/>
        </w:rPr>
        <w:t>Nust</w:t>
      </w:r>
      <w:r w:rsidR="005E5D7C" w:rsidRPr="004C36C7">
        <w:rPr>
          <w:szCs w:val="24"/>
        </w:rPr>
        <w:t>atomi šie reikalavimai perkamam</w:t>
      </w:r>
      <w:r w:rsidR="00847035" w:rsidRPr="004C36C7">
        <w:rPr>
          <w:szCs w:val="24"/>
        </w:rPr>
        <w:t xml:space="preserve"> automobiliui</w:t>
      </w:r>
      <w:r w:rsidRPr="004C36C7">
        <w:rPr>
          <w:szCs w:val="24"/>
        </w:rPr>
        <w:t>:</w:t>
      </w:r>
    </w:p>
    <w:tbl>
      <w:tblPr>
        <w:tblStyle w:val="TableGrid"/>
        <w:tblW w:w="0" w:type="auto"/>
        <w:tblLook w:val="04A0"/>
      </w:tblPr>
      <w:tblGrid>
        <w:gridCol w:w="910"/>
        <w:gridCol w:w="9511"/>
      </w:tblGrid>
      <w:tr w:rsidR="00AD57A3" w:rsidRPr="004C36C7" w:rsidTr="00AD57A3">
        <w:tc>
          <w:tcPr>
            <w:tcW w:w="910" w:type="dxa"/>
          </w:tcPr>
          <w:p w:rsidR="00AD57A3" w:rsidRPr="004C36C7" w:rsidRDefault="00AD57A3" w:rsidP="00AD57A3">
            <w:pPr>
              <w:jc w:val="both"/>
              <w:rPr>
                <w:b/>
                <w:szCs w:val="24"/>
              </w:rPr>
            </w:pPr>
            <w:r w:rsidRPr="004C36C7">
              <w:rPr>
                <w:b/>
                <w:szCs w:val="24"/>
              </w:rPr>
              <w:t>Eil.Nr.</w:t>
            </w:r>
          </w:p>
        </w:tc>
        <w:tc>
          <w:tcPr>
            <w:tcW w:w="9511" w:type="dxa"/>
          </w:tcPr>
          <w:p w:rsidR="00AD57A3" w:rsidRPr="004C36C7" w:rsidRDefault="00847035" w:rsidP="00847035">
            <w:pPr>
              <w:jc w:val="center"/>
              <w:rPr>
                <w:b/>
                <w:szCs w:val="24"/>
              </w:rPr>
            </w:pPr>
            <w:r w:rsidRPr="004C36C7">
              <w:rPr>
                <w:b/>
                <w:szCs w:val="24"/>
              </w:rPr>
              <w:t>Reikalavimai automobiliui</w:t>
            </w:r>
          </w:p>
          <w:p w:rsidR="00847035" w:rsidRPr="004C36C7" w:rsidRDefault="00847035" w:rsidP="00847035">
            <w:pPr>
              <w:jc w:val="center"/>
              <w:rPr>
                <w:b/>
                <w:bCs/>
                <w:szCs w:val="24"/>
              </w:rPr>
            </w:pPr>
          </w:p>
        </w:tc>
      </w:tr>
      <w:tr w:rsidR="00847035" w:rsidRPr="004C36C7" w:rsidTr="00AD57A3">
        <w:tc>
          <w:tcPr>
            <w:tcW w:w="910" w:type="dxa"/>
          </w:tcPr>
          <w:p w:rsidR="00847035" w:rsidRPr="004C36C7" w:rsidRDefault="00847035" w:rsidP="00AD57A3">
            <w:pPr>
              <w:jc w:val="both"/>
              <w:rPr>
                <w:b/>
                <w:szCs w:val="24"/>
              </w:rPr>
            </w:pPr>
          </w:p>
        </w:tc>
        <w:tc>
          <w:tcPr>
            <w:tcW w:w="9511" w:type="dxa"/>
          </w:tcPr>
          <w:p w:rsidR="00847035" w:rsidRPr="004C36C7" w:rsidRDefault="00847035" w:rsidP="00AD57A3">
            <w:pPr>
              <w:jc w:val="both"/>
              <w:rPr>
                <w:b/>
                <w:szCs w:val="24"/>
              </w:rPr>
            </w:pPr>
            <w:r w:rsidRPr="004C36C7">
              <w:rPr>
                <w:b/>
                <w:szCs w:val="24"/>
              </w:rPr>
              <w:t>Bendrieji reikalavimai automobiliui</w:t>
            </w:r>
          </w:p>
        </w:tc>
      </w:tr>
      <w:tr w:rsidR="00AD57A3" w:rsidRPr="004C36C7" w:rsidTr="00AD57A3">
        <w:tc>
          <w:tcPr>
            <w:tcW w:w="910" w:type="dxa"/>
          </w:tcPr>
          <w:p w:rsidR="00AD57A3" w:rsidRPr="004C36C7" w:rsidRDefault="00AD57A3" w:rsidP="00AD57A3">
            <w:pPr>
              <w:jc w:val="both"/>
              <w:rPr>
                <w:szCs w:val="24"/>
              </w:rPr>
            </w:pPr>
            <w:r w:rsidRPr="004C36C7">
              <w:rPr>
                <w:szCs w:val="24"/>
              </w:rPr>
              <w:t>9.1.</w:t>
            </w:r>
          </w:p>
        </w:tc>
        <w:tc>
          <w:tcPr>
            <w:tcW w:w="9511" w:type="dxa"/>
          </w:tcPr>
          <w:p w:rsidR="00AD57A3" w:rsidRPr="004C36C7" w:rsidRDefault="00AD57A3" w:rsidP="00847035">
            <w:pPr>
              <w:jc w:val="both"/>
              <w:rPr>
                <w:b/>
                <w:bCs/>
                <w:szCs w:val="24"/>
              </w:rPr>
            </w:pPr>
            <w:r w:rsidRPr="004C36C7">
              <w:rPr>
                <w:szCs w:val="24"/>
              </w:rPr>
              <w:t>Automobilis turi būti pateiktas techniškai tvarkingas, paruoštas eksploatuoti, atitikti Lietuvos Respublikos teisės aktų reikalavimus</w:t>
            </w:r>
            <w:r w:rsidR="00847035" w:rsidRPr="004C36C7">
              <w:rPr>
                <w:szCs w:val="24"/>
              </w:rPr>
              <w:t>, pateikiamas su galiojančia technine apžiūra ir civiliniu transporto priemonių draudimu ne trumpesniam kaip 1 mėnesio laikotarpiui.</w:t>
            </w:r>
          </w:p>
        </w:tc>
      </w:tr>
      <w:tr w:rsidR="00AD57A3" w:rsidRPr="004C36C7" w:rsidTr="00AD57A3">
        <w:tc>
          <w:tcPr>
            <w:tcW w:w="910" w:type="dxa"/>
          </w:tcPr>
          <w:p w:rsidR="00AD57A3" w:rsidRPr="004C36C7" w:rsidRDefault="00AD57A3" w:rsidP="00960E92">
            <w:pPr>
              <w:jc w:val="both"/>
              <w:rPr>
                <w:szCs w:val="24"/>
              </w:rPr>
            </w:pPr>
            <w:r w:rsidRPr="004C36C7">
              <w:rPr>
                <w:szCs w:val="24"/>
              </w:rPr>
              <w:t>9.2.</w:t>
            </w:r>
          </w:p>
        </w:tc>
        <w:tc>
          <w:tcPr>
            <w:tcW w:w="9511" w:type="dxa"/>
          </w:tcPr>
          <w:p w:rsidR="00AD57A3" w:rsidRPr="004C36C7" w:rsidRDefault="00AD57A3" w:rsidP="00960E92">
            <w:pPr>
              <w:jc w:val="both"/>
              <w:rPr>
                <w:b/>
                <w:bCs/>
                <w:szCs w:val="24"/>
              </w:rPr>
            </w:pPr>
            <w:r w:rsidRPr="004C36C7">
              <w:rPr>
                <w:szCs w:val="24"/>
              </w:rPr>
              <w:t>Automobilis turi būti pritaikytas eksploatuoti šiaurės Europos sąlygomis ir atitikti EU standartus.</w:t>
            </w:r>
          </w:p>
        </w:tc>
      </w:tr>
      <w:tr w:rsidR="00AD57A3" w:rsidRPr="004C36C7" w:rsidTr="00AD57A3">
        <w:tc>
          <w:tcPr>
            <w:tcW w:w="910" w:type="dxa"/>
          </w:tcPr>
          <w:p w:rsidR="00AD57A3" w:rsidRPr="004C36C7" w:rsidRDefault="00AD57A3" w:rsidP="00AD57A3">
            <w:pPr>
              <w:jc w:val="both"/>
              <w:rPr>
                <w:szCs w:val="24"/>
              </w:rPr>
            </w:pPr>
            <w:r w:rsidRPr="004C36C7">
              <w:rPr>
                <w:szCs w:val="24"/>
              </w:rPr>
              <w:t>9.3.</w:t>
            </w:r>
          </w:p>
        </w:tc>
        <w:tc>
          <w:tcPr>
            <w:tcW w:w="9511" w:type="dxa"/>
          </w:tcPr>
          <w:p w:rsidR="00AD57A3" w:rsidRPr="004C36C7" w:rsidRDefault="00AD57A3" w:rsidP="00AD57A3">
            <w:pPr>
              <w:jc w:val="both"/>
              <w:rPr>
                <w:b/>
                <w:bCs/>
                <w:szCs w:val="24"/>
              </w:rPr>
            </w:pPr>
            <w:r w:rsidRPr="004C36C7">
              <w:rPr>
                <w:szCs w:val="24"/>
              </w:rPr>
              <w:t xml:space="preserve">Laimėtojas automobilį privalo pristatyti </w:t>
            </w:r>
            <w:r w:rsidR="00D40E7E" w:rsidRPr="004C36C7">
              <w:rPr>
                <w:szCs w:val="24"/>
              </w:rPr>
              <w:t>pirkėjui ne ilgiau kaip per 9</w:t>
            </w:r>
            <w:r w:rsidRPr="004C36C7">
              <w:rPr>
                <w:szCs w:val="24"/>
              </w:rPr>
              <w:t>0 kalendorinių dienų po sutarties įsigaliojimo dienos.</w:t>
            </w:r>
          </w:p>
        </w:tc>
      </w:tr>
      <w:tr w:rsidR="00AD57A3" w:rsidRPr="004C36C7" w:rsidTr="00AD57A3">
        <w:tc>
          <w:tcPr>
            <w:tcW w:w="910" w:type="dxa"/>
          </w:tcPr>
          <w:p w:rsidR="00AD57A3" w:rsidRPr="004C36C7" w:rsidRDefault="00AD57A3" w:rsidP="00960E92">
            <w:pPr>
              <w:jc w:val="both"/>
              <w:rPr>
                <w:szCs w:val="24"/>
              </w:rPr>
            </w:pPr>
            <w:r w:rsidRPr="004C36C7">
              <w:rPr>
                <w:szCs w:val="24"/>
              </w:rPr>
              <w:t>9.4.</w:t>
            </w:r>
          </w:p>
        </w:tc>
        <w:tc>
          <w:tcPr>
            <w:tcW w:w="9511" w:type="dxa"/>
          </w:tcPr>
          <w:p w:rsidR="00AD57A3" w:rsidRPr="004C36C7" w:rsidRDefault="00AD57A3" w:rsidP="00960E92">
            <w:pPr>
              <w:jc w:val="both"/>
              <w:rPr>
                <w:b/>
                <w:bCs/>
                <w:szCs w:val="24"/>
              </w:rPr>
            </w:pPr>
            <w:r w:rsidRPr="004C36C7">
              <w:rPr>
                <w:szCs w:val="24"/>
              </w:rPr>
              <w:t>Automobilis turi būti registruotas Lietuvos Respublikoje (su valstybiniais numerio ženklais)</w:t>
            </w:r>
          </w:p>
        </w:tc>
      </w:tr>
      <w:tr w:rsidR="00AD57A3" w:rsidRPr="004C36C7" w:rsidTr="00AD57A3">
        <w:tc>
          <w:tcPr>
            <w:tcW w:w="910" w:type="dxa"/>
          </w:tcPr>
          <w:p w:rsidR="00AD57A3" w:rsidRPr="004C36C7" w:rsidRDefault="00AD57A3" w:rsidP="00960E92">
            <w:pPr>
              <w:jc w:val="both"/>
              <w:rPr>
                <w:szCs w:val="24"/>
              </w:rPr>
            </w:pPr>
            <w:r w:rsidRPr="004C36C7">
              <w:rPr>
                <w:szCs w:val="24"/>
              </w:rPr>
              <w:t>9.5.</w:t>
            </w:r>
          </w:p>
        </w:tc>
        <w:tc>
          <w:tcPr>
            <w:tcW w:w="9511" w:type="dxa"/>
          </w:tcPr>
          <w:p w:rsidR="00AD57A3" w:rsidRPr="004C36C7" w:rsidRDefault="00AD57A3" w:rsidP="00960E92">
            <w:pPr>
              <w:jc w:val="both"/>
              <w:rPr>
                <w:b/>
                <w:bCs/>
                <w:szCs w:val="24"/>
              </w:rPr>
            </w:pPr>
            <w:r w:rsidRPr="004C36C7">
              <w:rPr>
                <w:szCs w:val="24"/>
              </w:rPr>
              <w:t>EURO NCAP organizacijos vykdomuose avarijos testuose turi būti suteiktas penkių žvaigždučių saugumo įvertinimas.</w:t>
            </w:r>
          </w:p>
        </w:tc>
      </w:tr>
      <w:tr w:rsidR="00AD57A3" w:rsidRPr="004C36C7" w:rsidTr="00AD57A3">
        <w:tc>
          <w:tcPr>
            <w:tcW w:w="910" w:type="dxa"/>
          </w:tcPr>
          <w:p w:rsidR="00AD57A3" w:rsidRPr="004C36C7" w:rsidRDefault="00AD57A3" w:rsidP="00960E92">
            <w:pPr>
              <w:jc w:val="both"/>
              <w:rPr>
                <w:szCs w:val="24"/>
              </w:rPr>
            </w:pPr>
            <w:r w:rsidRPr="004C36C7">
              <w:rPr>
                <w:szCs w:val="24"/>
              </w:rPr>
              <w:t>9.6.</w:t>
            </w:r>
          </w:p>
        </w:tc>
        <w:tc>
          <w:tcPr>
            <w:tcW w:w="9511" w:type="dxa"/>
          </w:tcPr>
          <w:p w:rsidR="00AD57A3" w:rsidRPr="004C36C7" w:rsidRDefault="00AD57A3" w:rsidP="00960E92">
            <w:pPr>
              <w:jc w:val="both"/>
              <w:rPr>
                <w:b/>
                <w:bCs/>
                <w:szCs w:val="24"/>
              </w:rPr>
            </w:pPr>
            <w:r w:rsidRPr="004C36C7">
              <w:rPr>
                <w:szCs w:val="24"/>
              </w:rPr>
              <w:t>Automobilis turi būti pagamintas ne anksčiau kaip 2024 m.</w:t>
            </w:r>
          </w:p>
        </w:tc>
      </w:tr>
      <w:tr w:rsidR="00AD57A3" w:rsidRPr="004C36C7" w:rsidTr="00AD57A3">
        <w:tc>
          <w:tcPr>
            <w:tcW w:w="910" w:type="dxa"/>
          </w:tcPr>
          <w:p w:rsidR="00AD57A3" w:rsidRPr="004C36C7" w:rsidRDefault="00AD57A3" w:rsidP="00AD57A3">
            <w:pPr>
              <w:jc w:val="both"/>
              <w:rPr>
                <w:szCs w:val="24"/>
              </w:rPr>
            </w:pPr>
            <w:r w:rsidRPr="004C36C7">
              <w:rPr>
                <w:szCs w:val="24"/>
              </w:rPr>
              <w:t>9.7.</w:t>
            </w:r>
          </w:p>
        </w:tc>
        <w:tc>
          <w:tcPr>
            <w:tcW w:w="9511" w:type="dxa"/>
          </w:tcPr>
          <w:p w:rsidR="00AD57A3" w:rsidRPr="004C36C7" w:rsidRDefault="00AD57A3" w:rsidP="008E3470">
            <w:pPr>
              <w:jc w:val="both"/>
              <w:rPr>
                <w:b/>
                <w:bCs/>
                <w:szCs w:val="24"/>
              </w:rPr>
            </w:pPr>
            <w:r w:rsidRPr="004C36C7">
              <w:rPr>
                <w:szCs w:val="24"/>
              </w:rPr>
              <w:t xml:space="preserve">Automobilio rida perdavimo </w:t>
            </w:r>
            <w:r w:rsidR="008E3470">
              <w:rPr>
                <w:szCs w:val="24"/>
              </w:rPr>
              <w:t xml:space="preserve">perkančiajai organizacijai </w:t>
            </w:r>
            <w:r w:rsidRPr="004C36C7">
              <w:rPr>
                <w:szCs w:val="24"/>
              </w:rPr>
              <w:t>metu neturi viršyti 200 km.</w:t>
            </w:r>
          </w:p>
        </w:tc>
      </w:tr>
      <w:tr w:rsidR="00AD57A3" w:rsidRPr="004C36C7" w:rsidTr="00AD57A3">
        <w:tc>
          <w:tcPr>
            <w:tcW w:w="910" w:type="dxa"/>
          </w:tcPr>
          <w:p w:rsidR="00AD57A3" w:rsidRPr="004C36C7" w:rsidRDefault="00AD57A3" w:rsidP="00960E92">
            <w:pPr>
              <w:jc w:val="both"/>
              <w:rPr>
                <w:b/>
                <w:bCs/>
                <w:szCs w:val="24"/>
              </w:rPr>
            </w:pPr>
          </w:p>
        </w:tc>
        <w:tc>
          <w:tcPr>
            <w:tcW w:w="9511" w:type="dxa"/>
          </w:tcPr>
          <w:p w:rsidR="00AD57A3" w:rsidRPr="004C36C7" w:rsidRDefault="00AD57A3" w:rsidP="00960E92">
            <w:pPr>
              <w:jc w:val="both"/>
              <w:rPr>
                <w:b/>
                <w:bCs/>
                <w:szCs w:val="24"/>
              </w:rPr>
            </w:pPr>
            <w:r w:rsidRPr="004C36C7">
              <w:rPr>
                <w:b/>
                <w:bCs/>
                <w:szCs w:val="24"/>
              </w:rPr>
              <w:t>Tipas</w:t>
            </w:r>
          </w:p>
        </w:tc>
      </w:tr>
      <w:tr w:rsidR="00AD57A3" w:rsidRPr="004C36C7" w:rsidTr="00AD57A3">
        <w:tc>
          <w:tcPr>
            <w:tcW w:w="910" w:type="dxa"/>
          </w:tcPr>
          <w:p w:rsidR="00AD57A3" w:rsidRPr="004C36C7" w:rsidRDefault="00AD57A3" w:rsidP="00960E92">
            <w:pPr>
              <w:jc w:val="both"/>
              <w:rPr>
                <w:szCs w:val="24"/>
              </w:rPr>
            </w:pPr>
            <w:r w:rsidRPr="004C36C7">
              <w:rPr>
                <w:szCs w:val="24"/>
              </w:rPr>
              <w:t>9.8.</w:t>
            </w:r>
          </w:p>
        </w:tc>
        <w:tc>
          <w:tcPr>
            <w:tcW w:w="9511" w:type="dxa"/>
          </w:tcPr>
          <w:p w:rsidR="00AD57A3" w:rsidRPr="004C36C7" w:rsidRDefault="00AD57A3" w:rsidP="00960E92">
            <w:pPr>
              <w:jc w:val="both"/>
              <w:rPr>
                <w:szCs w:val="24"/>
              </w:rPr>
            </w:pPr>
            <w:r w:rsidRPr="004C36C7">
              <w:rPr>
                <w:szCs w:val="24"/>
              </w:rPr>
              <w:t>I2a2. Vidutiniai pseudovisureigiai ir visureigiai pagal Autotyrimai klasifikatorių</w:t>
            </w:r>
          </w:p>
        </w:tc>
      </w:tr>
      <w:tr w:rsidR="00AD57A3" w:rsidRPr="004C36C7" w:rsidTr="00AD57A3">
        <w:tc>
          <w:tcPr>
            <w:tcW w:w="910" w:type="dxa"/>
          </w:tcPr>
          <w:p w:rsidR="00AD57A3" w:rsidRPr="004C36C7" w:rsidRDefault="00AD57A3" w:rsidP="00960E92">
            <w:pPr>
              <w:jc w:val="both"/>
              <w:rPr>
                <w:b/>
                <w:szCs w:val="24"/>
              </w:rPr>
            </w:pPr>
          </w:p>
        </w:tc>
        <w:tc>
          <w:tcPr>
            <w:tcW w:w="9511" w:type="dxa"/>
          </w:tcPr>
          <w:p w:rsidR="00AD57A3" w:rsidRPr="004C36C7" w:rsidRDefault="00AD57A3" w:rsidP="00960E92">
            <w:pPr>
              <w:jc w:val="both"/>
              <w:rPr>
                <w:szCs w:val="24"/>
              </w:rPr>
            </w:pPr>
            <w:r w:rsidRPr="004C36C7">
              <w:rPr>
                <w:b/>
                <w:szCs w:val="24"/>
              </w:rPr>
              <w:t>Kėbulas</w:t>
            </w:r>
          </w:p>
        </w:tc>
      </w:tr>
      <w:tr w:rsidR="00AD57A3" w:rsidRPr="004C36C7" w:rsidTr="00AD57A3">
        <w:tc>
          <w:tcPr>
            <w:tcW w:w="910" w:type="dxa"/>
          </w:tcPr>
          <w:p w:rsidR="00AD57A3" w:rsidRPr="004C36C7" w:rsidRDefault="00AD57A3" w:rsidP="00960E92">
            <w:pPr>
              <w:jc w:val="both"/>
              <w:rPr>
                <w:szCs w:val="24"/>
              </w:rPr>
            </w:pPr>
            <w:r w:rsidRPr="004C36C7">
              <w:rPr>
                <w:szCs w:val="24"/>
              </w:rPr>
              <w:t>9.9.</w:t>
            </w:r>
          </w:p>
        </w:tc>
        <w:tc>
          <w:tcPr>
            <w:tcW w:w="9511" w:type="dxa"/>
          </w:tcPr>
          <w:p w:rsidR="00AD57A3" w:rsidRPr="004C36C7" w:rsidRDefault="00AD57A3" w:rsidP="00960E92">
            <w:pPr>
              <w:jc w:val="both"/>
              <w:rPr>
                <w:szCs w:val="24"/>
              </w:rPr>
            </w:pPr>
            <w:r w:rsidRPr="004C36C7">
              <w:rPr>
                <w:szCs w:val="24"/>
              </w:rPr>
              <w:t>Vietų skaičius – 5 vnt.</w:t>
            </w:r>
          </w:p>
        </w:tc>
      </w:tr>
      <w:tr w:rsidR="00AD57A3" w:rsidRPr="004C36C7" w:rsidTr="00AD57A3">
        <w:tc>
          <w:tcPr>
            <w:tcW w:w="910" w:type="dxa"/>
          </w:tcPr>
          <w:p w:rsidR="00AD57A3" w:rsidRPr="004C36C7" w:rsidRDefault="00AD57A3" w:rsidP="00960E92">
            <w:pPr>
              <w:jc w:val="both"/>
              <w:rPr>
                <w:szCs w:val="24"/>
              </w:rPr>
            </w:pPr>
            <w:r w:rsidRPr="004C36C7">
              <w:rPr>
                <w:szCs w:val="24"/>
              </w:rPr>
              <w:t>9.10.</w:t>
            </w:r>
          </w:p>
        </w:tc>
        <w:tc>
          <w:tcPr>
            <w:tcW w:w="9511" w:type="dxa"/>
          </w:tcPr>
          <w:p w:rsidR="00AD57A3" w:rsidRPr="004C36C7" w:rsidRDefault="00AD57A3" w:rsidP="00960E92">
            <w:pPr>
              <w:jc w:val="both"/>
              <w:rPr>
                <w:szCs w:val="24"/>
              </w:rPr>
            </w:pPr>
            <w:r w:rsidRPr="004C36C7">
              <w:rPr>
                <w:szCs w:val="24"/>
              </w:rPr>
              <w:t>Durų skaičius – 5 vnt., visos durys su stiklais</w:t>
            </w:r>
          </w:p>
        </w:tc>
      </w:tr>
      <w:tr w:rsidR="00AD57A3" w:rsidRPr="004C36C7" w:rsidTr="00AD57A3">
        <w:tc>
          <w:tcPr>
            <w:tcW w:w="910" w:type="dxa"/>
          </w:tcPr>
          <w:p w:rsidR="00AD57A3" w:rsidRPr="004C36C7" w:rsidRDefault="00AD57A3" w:rsidP="00960E92">
            <w:pPr>
              <w:jc w:val="both"/>
              <w:rPr>
                <w:szCs w:val="24"/>
              </w:rPr>
            </w:pPr>
            <w:r w:rsidRPr="004C36C7">
              <w:rPr>
                <w:szCs w:val="24"/>
              </w:rPr>
              <w:t>9.11.</w:t>
            </w:r>
          </w:p>
        </w:tc>
        <w:tc>
          <w:tcPr>
            <w:tcW w:w="9511" w:type="dxa"/>
          </w:tcPr>
          <w:p w:rsidR="00AD57A3" w:rsidRPr="004C36C7" w:rsidRDefault="00AD57A3" w:rsidP="00D40E7E">
            <w:pPr>
              <w:jc w:val="both"/>
              <w:rPr>
                <w:color w:val="FF0000"/>
                <w:szCs w:val="24"/>
              </w:rPr>
            </w:pPr>
            <w:r w:rsidRPr="004C36C7">
              <w:rPr>
                <w:szCs w:val="24"/>
              </w:rPr>
              <w:t xml:space="preserve">Spalva – metalizuota, </w:t>
            </w:r>
            <w:r w:rsidR="00D40E7E" w:rsidRPr="004C36C7">
              <w:rPr>
                <w:szCs w:val="24"/>
              </w:rPr>
              <w:t>balta</w:t>
            </w:r>
            <w:r w:rsidR="00B94F57">
              <w:rPr>
                <w:szCs w:val="24"/>
              </w:rPr>
              <w:t>, juoda</w:t>
            </w:r>
            <w:r w:rsidR="00D40E7E" w:rsidRPr="004C36C7">
              <w:rPr>
                <w:szCs w:val="24"/>
              </w:rPr>
              <w:t xml:space="preserve"> arba </w:t>
            </w:r>
            <w:r w:rsidRPr="004C36C7">
              <w:rPr>
                <w:szCs w:val="24"/>
              </w:rPr>
              <w:t>pilka</w:t>
            </w:r>
          </w:p>
        </w:tc>
      </w:tr>
      <w:tr w:rsidR="00AD57A3" w:rsidRPr="004C36C7" w:rsidTr="00AD57A3">
        <w:tc>
          <w:tcPr>
            <w:tcW w:w="910" w:type="dxa"/>
          </w:tcPr>
          <w:p w:rsidR="00AD57A3" w:rsidRPr="004C36C7" w:rsidRDefault="00AD57A3" w:rsidP="00960E92">
            <w:pPr>
              <w:jc w:val="both"/>
              <w:rPr>
                <w:szCs w:val="24"/>
              </w:rPr>
            </w:pPr>
            <w:r w:rsidRPr="004C36C7">
              <w:rPr>
                <w:szCs w:val="24"/>
              </w:rPr>
              <w:t>9.12.</w:t>
            </w:r>
          </w:p>
        </w:tc>
        <w:tc>
          <w:tcPr>
            <w:tcW w:w="9511" w:type="dxa"/>
          </w:tcPr>
          <w:p w:rsidR="00AD57A3" w:rsidRPr="004C36C7" w:rsidRDefault="00AD57A3" w:rsidP="00960E92">
            <w:pPr>
              <w:jc w:val="both"/>
              <w:rPr>
                <w:szCs w:val="24"/>
              </w:rPr>
            </w:pPr>
            <w:r w:rsidRPr="004C36C7">
              <w:rPr>
                <w:szCs w:val="24"/>
              </w:rPr>
              <w:t>Prošvaisa – nuo 19 cm</w:t>
            </w:r>
          </w:p>
        </w:tc>
      </w:tr>
      <w:tr w:rsidR="00AD57A3" w:rsidRPr="004C36C7" w:rsidTr="00AD57A3">
        <w:tc>
          <w:tcPr>
            <w:tcW w:w="910" w:type="dxa"/>
          </w:tcPr>
          <w:p w:rsidR="00AD57A3" w:rsidRPr="004C36C7" w:rsidRDefault="00AD57A3" w:rsidP="00960E92">
            <w:pPr>
              <w:jc w:val="both"/>
              <w:rPr>
                <w:szCs w:val="24"/>
              </w:rPr>
            </w:pPr>
            <w:r w:rsidRPr="004C36C7">
              <w:rPr>
                <w:szCs w:val="24"/>
              </w:rPr>
              <w:t>9.13.</w:t>
            </w:r>
          </w:p>
        </w:tc>
        <w:tc>
          <w:tcPr>
            <w:tcW w:w="9511" w:type="dxa"/>
          </w:tcPr>
          <w:p w:rsidR="00AD57A3" w:rsidRPr="004C36C7" w:rsidRDefault="00AD57A3" w:rsidP="00960E92">
            <w:pPr>
              <w:jc w:val="both"/>
              <w:rPr>
                <w:szCs w:val="24"/>
              </w:rPr>
            </w:pPr>
            <w:r w:rsidRPr="004C36C7">
              <w:rPr>
                <w:szCs w:val="24"/>
              </w:rPr>
              <w:t>Bagažinės tūris – ne mažiau kaip 500 l.</w:t>
            </w:r>
          </w:p>
        </w:tc>
      </w:tr>
      <w:tr w:rsidR="00AD57A3" w:rsidRPr="004C36C7" w:rsidTr="00AD57A3">
        <w:tc>
          <w:tcPr>
            <w:tcW w:w="910" w:type="dxa"/>
          </w:tcPr>
          <w:p w:rsidR="00AD57A3" w:rsidRPr="004C36C7" w:rsidRDefault="00AD57A3" w:rsidP="00960E92">
            <w:pPr>
              <w:jc w:val="both"/>
              <w:rPr>
                <w:szCs w:val="24"/>
              </w:rPr>
            </w:pPr>
            <w:r w:rsidRPr="004C36C7">
              <w:rPr>
                <w:szCs w:val="24"/>
              </w:rPr>
              <w:lastRenderedPageBreak/>
              <w:t>9.14.</w:t>
            </w:r>
          </w:p>
        </w:tc>
        <w:tc>
          <w:tcPr>
            <w:tcW w:w="9511" w:type="dxa"/>
          </w:tcPr>
          <w:p w:rsidR="00AD57A3" w:rsidRPr="004C36C7" w:rsidRDefault="00AD57A3" w:rsidP="00960E92">
            <w:pPr>
              <w:jc w:val="both"/>
              <w:rPr>
                <w:szCs w:val="24"/>
              </w:rPr>
            </w:pPr>
            <w:r w:rsidRPr="004C36C7">
              <w:rPr>
                <w:szCs w:val="24"/>
              </w:rPr>
              <w:t>Ilgis – ne daugiau kaip 500 cm</w:t>
            </w:r>
          </w:p>
        </w:tc>
      </w:tr>
      <w:tr w:rsidR="00AD57A3" w:rsidRPr="004C36C7" w:rsidTr="00AD57A3">
        <w:tc>
          <w:tcPr>
            <w:tcW w:w="910" w:type="dxa"/>
          </w:tcPr>
          <w:p w:rsidR="00AD57A3" w:rsidRPr="004C36C7" w:rsidRDefault="00AD57A3" w:rsidP="00960E92">
            <w:pPr>
              <w:jc w:val="both"/>
              <w:rPr>
                <w:b/>
                <w:szCs w:val="24"/>
              </w:rPr>
            </w:pPr>
          </w:p>
        </w:tc>
        <w:tc>
          <w:tcPr>
            <w:tcW w:w="9511" w:type="dxa"/>
          </w:tcPr>
          <w:p w:rsidR="00AD57A3" w:rsidRPr="004C36C7" w:rsidRDefault="00AD57A3" w:rsidP="00960E92">
            <w:pPr>
              <w:jc w:val="both"/>
              <w:rPr>
                <w:szCs w:val="24"/>
              </w:rPr>
            </w:pPr>
            <w:r w:rsidRPr="004C36C7">
              <w:rPr>
                <w:b/>
                <w:szCs w:val="24"/>
              </w:rPr>
              <w:t>Variklis</w:t>
            </w:r>
          </w:p>
        </w:tc>
      </w:tr>
      <w:tr w:rsidR="00AD57A3" w:rsidRPr="004C36C7" w:rsidTr="00AD57A3">
        <w:tc>
          <w:tcPr>
            <w:tcW w:w="910" w:type="dxa"/>
          </w:tcPr>
          <w:p w:rsidR="00AD57A3" w:rsidRPr="004C36C7" w:rsidRDefault="00AD57A3" w:rsidP="00960E92">
            <w:pPr>
              <w:jc w:val="both"/>
              <w:rPr>
                <w:szCs w:val="24"/>
              </w:rPr>
            </w:pPr>
            <w:r w:rsidRPr="004C36C7">
              <w:rPr>
                <w:szCs w:val="24"/>
              </w:rPr>
              <w:t>9.15.</w:t>
            </w:r>
          </w:p>
        </w:tc>
        <w:tc>
          <w:tcPr>
            <w:tcW w:w="9511" w:type="dxa"/>
          </w:tcPr>
          <w:p w:rsidR="00AD57A3" w:rsidRPr="004C36C7" w:rsidRDefault="00AD57A3" w:rsidP="00960E92">
            <w:pPr>
              <w:jc w:val="both"/>
              <w:rPr>
                <w:szCs w:val="24"/>
              </w:rPr>
            </w:pPr>
            <w:r w:rsidRPr="004C36C7">
              <w:rPr>
                <w:szCs w:val="24"/>
              </w:rPr>
              <w:t xml:space="preserve">Tipas – Benzinas/elektra. Pilnai hibridinis </w:t>
            </w:r>
            <w:r w:rsidR="00D40E7E" w:rsidRPr="004C36C7">
              <w:rPr>
                <w:szCs w:val="24"/>
              </w:rPr>
              <w:t xml:space="preserve">arba įkraunamas hibridinis </w:t>
            </w:r>
            <w:r w:rsidRPr="004C36C7">
              <w:rPr>
                <w:szCs w:val="24"/>
              </w:rPr>
              <w:t>automobilis</w:t>
            </w:r>
          </w:p>
        </w:tc>
      </w:tr>
      <w:tr w:rsidR="00AD57A3" w:rsidRPr="004C36C7" w:rsidTr="00AD57A3">
        <w:tc>
          <w:tcPr>
            <w:tcW w:w="910" w:type="dxa"/>
          </w:tcPr>
          <w:p w:rsidR="00AD57A3" w:rsidRPr="004C36C7" w:rsidRDefault="00AD57A3" w:rsidP="00960E92">
            <w:pPr>
              <w:jc w:val="both"/>
              <w:rPr>
                <w:szCs w:val="24"/>
              </w:rPr>
            </w:pPr>
            <w:r w:rsidRPr="004C36C7">
              <w:rPr>
                <w:szCs w:val="24"/>
              </w:rPr>
              <w:t>9.16.</w:t>
            </w:r>
          </w:p>
        </w:tc>
        <w:tc>
          <w:tcPr>
            <w:tcW w:w="9511" w:type="dxa"/>
          </w:tcPr>
          <w:p w:rsidR="00AD57A3" w:rsidRPr="004C36C7" w:rsidRDefault="00AD57A3" w:rsidP="00960E92">
            <w:pPr>
              <w:jc w:val="both"/>
              <w:rPr>
                <w:szCs w:val="24"/>
              </w:rPr>
            </w:pPr>
            <w:r w:rsidRPr="004C36C7">
              <w:rPr>
                <w:szCs w:val="24"/>
              </w:rPr>
              <w:t>Darbinis tūris – ne mažiau kaip 2200 cm</w:t>
            </w:r>
            <w:r w:rsidRPr="004C36C7">
              <w:rPr>
                <w:szCs w:val="24"/>
                <w:vertAlign w:val="superscript"/>
              </w:rPr>
              <w:t>3</w:t>
            </w:r>
          </w:p>
        </w:tc>
      </w:tr>
      <w:tr w:rsidR="00AD57A3" w:rsidRPr="004C36C7" w:rsidTr="00AD57A3">
        <w:tc>
          <w:tcPr>
            <w:tcW w:w="910" w:type="dxa"/>
          </w:tcPr>
          <w:p w:rsidR="00AD57A3" w:rsidRPr="004C36C7" w:rsidRDefault="00AD57A3" w:rsidP="00960E92">
            <w:pPr>
              <w:jc w:val="both"/>
              <w:rPr>
                <w:szCs w:val="24"/>
              </w:rPr>
            </w:pPr>
            <w:r w:rsidRPr="004C36C7">
              <w:rPr>
                <w:szCs w:val="24"/>
              </w:rPr>
              <w:t>9.17.</w:t>
            </w:r>
          </w:p>
        </w:tc>
        <w:tc>
          <w:tcPr>
            <w:tcW w:w="9511" w:type="dxa"/>
          </w:tcPr>
          <w:p w:rsidR="00AD57A3" w:rsidRPr="004C36C7" w:rsidRDefault="00AD57A3" w:rsidP="00960E92">
            <w:pPr>
              <w:jc w:val="both"/>
              <w:rPr>
                <w:szCs w:val="24"/>
              </w:rPr>
            </w:pPr>
            <w:r w:rsidRPr="004C36C7">
              <w:rPr>
                <w:szCs w:val="24"/>
              </w:rPr>
              <w:t>Maksimal</w:t>
            </w:r>
            <w:r w:rsidR="00D40E7E" w:rsidRPr="004C36C7">
              <w:rPr>
                <w:szCs w:val="24"/>
              </w:rPr>
              <w:t>i suminė galia ne mažiau kaip 18</w:t>
            </w:r>
            <w:r w:rsidRPr="004C36C7">
              <w:rPr>
                <w:szCs w:val="24"/>
              </w:rPr>
              <w:t xml:space="preserve">0 KW </w:t>
            </w:r>
          </w:p>
        </w:tc>
      </w:tr>
      <w:tr w:rsidR="00AD57A3" w:rsidRPr="004C36C7" w:rsidTr="00AD57A3">
        <w:trPr>
          <w:trHeight w:val="97"/>
        </w:trPr>
        <w:tc>
          <w:tcPr>
            <w:tcW w:w="910" w:type="dxa"/>
          </w:tcPr>
          <w:p w:rsidR="00AD57A3" w:rsidRPr="004C36C7" w:rsidRDefault="00AD57A3" w:rsidP="00960E92">
            <w:pPr>
              <w:jc w:val="both"/>
              <w:rPr>
                <w:b/>
                <w:szCs w:val="24"/>
              </w:rPr>
            </w:pPr>
          </w:p>
        </w:tc>
        <w:tc>
          <w:tcPr>
            <w:tcW w:w="9511" w:type="dxa"/>
          </w:tcPr>
          <w:p w:rsidR="00AD57A3" w:rsidRPr="004C36C7" w:rsidRDefault="00AD57A3" w:rsidP="00960E92">
            <w:pPr>
              <w:jc w:val="both"/>
              <w:rPr>
                <w:szCs w:val="24"/>
              </w:rPr>
            </w:pPr>
            <w:r w:rsidRPr="004C36C7">
              <w:rPr>
                <w:b/>
                <w:szCs w:val="24"/>
              </w:rPr>
              <w:t xml:space="preserve">Transmisija </w:t>
            </w:r>
          </w:p>
        </w:tc>
      </w:tr>
      <w:tr w:rsidR="00AD57A3" w:rsidRPr="004C36C7" w:rsidTr="00AD57A3">
        <w:trPr>
          <w:trHeight w:val="97"/>
        </w:trPr>
        <w:tc>
          <w:tcPr>
            <w:tcW w:w="910" w:type="dxa"/>
          </w:tcPr>
          <w:p w:rsidR="00AD57A3" w:rsidRPr="004C36C7" w:rsidRDefault="00AD57A3" w:rsidP="00960E92">
            <w:pPr>
              <w:jc w:val="both"/>
              <w:rPr>
                <w:szCs w:val="24"/>
              </w:rPr>
            </w:pPr>
            <w:r w:rsidRPr="004C36C7">
              <w:rPr>
                <w:szCs w:val="24"/>
              </w:rPr>
              <w:t>9.18.</w:t>
            </w:r>
          </w:p>
        </w:tc>
        <w:tc>
          <w:tcPr>
            <w:tcW w:w="9511" w:type="dxa"/>
          </w:tcPr>
          <w:p w:rsidR="00AD57A3" w:rsidRPr="004C36C7" w:rsidRDefault="00AD57A3" w:rsidP="00960E92">
            <w:pPr>
              <w:jc w:val="both"/>
              <w:rPr>
                <w:szCs w:val="24"/>
              </w:rPr>
            </w:pPr>
            <w:r w:rsidRPr="004C36C7">
              <w:rPr>
                <w:szCs w:val="24"/>
              </w:rPr>
              <w:t>Lengvo lydinio ratlankiai</w:t>
            </w:r>
            <w:r w:rsidR="00D40E7E" w:rsidRPr="004C36C7">
              <w:rPr>
                <w:szCs w:val="24"/>
              </w:rPr>
              <w:t xml:space="preserve">, </w:t>
            </w:r>
            <w:r w:rsidR="00D40E7E" w:rsidRPr="004C36C7">
              <w:t>ne mažiau 18 colių</w:t>
            </w:r>
          </w:p>
        </w:tc>
      </w:tr>
      <w:tr w:rsidR="00AD57A3" w:rsidRPr="004C36C7" w:rsidTr="00AD57A3">
        <w:trPr>
          <w:trHeight w:val="97"/>
        </w:trPr>
        <w:tc>
          <w:tcPr>
            <w:tcW w:w="910" w:type="dxa"/>
          </w:tcPr>
          <w:p w:rsidR="00AD57A3" w:rsidRPr="004C36C7" w:rsidRDefault="00AD57A3" w:rsidP="00960E92">
            <w:pPr>
              <w:jc w:val="both"/>
              <w:rPr>
                <w:szCs w:val="24"/>
              </w:rPr>
            </w:pPr>
            <w:r w:rsidRPr="004C36C7">
              <w:rPr>
                <w:szCs w:val="24"/>
              </w:rPr>
              <w:t>9.19.</w:t>
            </w:r>
          </w:p>
        </w:tc>
        <w:tc>
          <w:tcPr>
            <w:tcW w:w="9511" w:type="dxa"/>
          </w:tcPr>
          <w:p w:rsidR="00AD57A3" w:rsidRPr="004C36C7" w:rsidRDefault="00AD57A3" w:rsidP="00960E92">
            <w:pPr>
              <w:jc w:val="both"/>
              <w:rPr>
                <w:szCs w:val="24"/>
              </w:rPr>
            </w:pPr>
            <w:r w:rsidRPr="004C36C7">
              <w:rPr>
                <w:szCs w:val="24"/>
              </w:rPr>
              <w:t>Pavarų dėžės tipas – automatinė</w:t>
            </w:r>
          </w:p>
        </w:tc>
      </w:tr>
      <w:tr w:rsidR="00AD57A3" w:rsidRPr="004C36C7" w:rsidTr="00AD57A3">
        <w:tc>
          <w:tcPr>
            <w:tcW w:w="910" w:type="dxa"/>
          </w:tcPr>
          <w:p w:rsidR="00AD57A3" w:rsidRPr="004C36C7" w:rsidRDefault="00AD57A3" w:rsidP="00960E92">
            <w:pPr>
              <w:jc w:val="both"/>
              <w:rPr>
                <w:szCs w:val="24"/>
              </w:rPr>
            </w:pPr>
            <w:r w:rsidRPr="004C36C7">
              <w:rPr>
                <w:szCs w:val="24"/>
              </w:rPr>
              <w:t>9.20.</w:t>
            </w:r>
          </w:p>
        </w:tc>
        <w:tc>
          <w:tcPr>
            <w:tcW w:w="9511" w:type="dxa"/>
          </w:tcPr>
          <w:p w:rsidR="00AD57A3" w:rsidRPr="004C36C7" w:rsidRDefault="00AD57A3" w:rsidP="00960E92">
            <w:pPr>
              <w:jc w:val="both"/>
              <w:rPr>
                <w:szCs w:val="24"/>
              </w:rPr>
            </w:pPr>
            <w:r w:rsidRPr="004C36C7">
              <w:rPr>
                <w:szCs w:val="24"/>
              </w:rPr>
              <w:t>Visi varantieji ratai</w:t>
            </w:r>
          </w:p>
        </w:tc>
      </w:tr>
      <w:tr w:rsidR="00AD57A3" w:rsidRPr="004C36C7" w:rsidTr="00AD57A3">
        <w:tc>
          <w:tcPr>
            <w:tcW w:w="910" w:type="dxa"/>
          </w:tcPr>
          <w:p w:rsidR="00AD57A3" w:rsidRPr="004C36C7" w:rsidRDefault="00AD57A3" w:rsidP="00960E92">
            <w:pPr>
              <w:jc w:val="both"/>
              <w:rPr>
                <w:b/>
                <w:szCs w:val="24"/>
              </w:rPr>
            </w:pPr>
          </w:p>
        </w:tc>
        <w:tc>
          <w:tcPr>
            <w:tcW w:w="9511" w:type="dxa"/>
          </w:tcPr>
          <w:p w:rsidR="00AD57A3" w:rsidRPr="004C36C7" w:rsidRDefault="00AD57A3" w:rsidP="00960E92">
            <w:pPr>
              <w:jc w:val="both"/>
              <w:rPr>
                <w:szCs w:val="24"/>
              </w:rPr>
            </w:pPr>
            <w:r w:rsidRPr="004C36C7">
              <w:rPr>
                <w:b/>
                <w:szCs w:val="24"/>
              </w:rPr>
              <w:t>Saugumas</w:t>
            </w:r>
          </w:p>
        </w:tc>
      </w:tr>
      <w:tr w:rsidR="00AD57A3" w:rsidRPr="004C36C7" w:rsidTr="00AD57A3">
        <w:tc>
          <w:tcPr>
            <w:tcW w:w="910" w:type="dxa"/>
          </w:tcPr>
          <w:p w:rsidR="00AD57A3" w:rsidRPr="004C36C7" w:rsidRDefault="00AD57A3" w:rsidP="00960E92">
            <w:pPr>
              <w:jc w:val="both"/>
              <w:rPr>
                <w:szCs w:val="24"/>
              </w:rPr>
            </w:pPr>
            <w:r w:rsidRPr="004C36C7">
              <w:rPr>
                <w:szCs w:val="24"/>
              </w:rPr>
              <w:t>9.21.</w:t>
            </w:r>
          </w:p>
        </w:tc>
        <w:tc>
          <w:tcPr>
            <w:tcW w:w="9511" w:type="dxa"/>
          </w:tcPr>
          <w:p w:rsidR="00AD57A3" w:rsidRPr="004C36C7" w:rsidRDefault="00AD57A3" w:rsidP="00960E92">
            <w:pPr>
              <w:jc w:val="both"/>
              <w:rPr>
                <w:szCs w:val="24"/>
              </w:rPr>
            </w:pPr>
            <w:r w:rsidRPr="004C36C7">
              <w:rPr>
                <w:szCs w:val="24"/>
              </w:rPr>
              <w:t>Eismo juostų st</w:t>
            </w:r>
            <w:r w:rsidR="00D40E7E" w:rsidRPr="004C36C7">
              <w:rPr>
                <w:szCs w:val="24"/>
              </w:rPr>
              <w:t xml:space="preserve">ebėjimo ir perspėjimo sistema, </w:t>
            </w:r>
            <w:r w:rsidRPr="004C36C7">
              <w:rPr>
                <w:szCs w:val="24"/>
              </w:rPr>
              <w:t xml:space="preserve">susidūrimo </w:t>
            </w:r>
            <w:r w:rsidR="00D40E7E" w:rsidRPr="004C36C7">
              <w:rPr>
                <w:szCs w:val="24"/>
              </w:rPr>
              <w:t xml:space="preserve">sankryžose prevencijos sistema, </w:t>
            </w:r>
            <w:r w:rsidRPr="004C36C7">
              <w:rPr>
                <w:szCs w:val="24"/>
              </w:rPr>
              <w:t>adap</w:t>
            </w:r>
            <w:r w:rsidR="00EF1B2E" w:rsidRPr="004C36C7">
              <w:rPr>
                <w:szCs w:val="24"/>
              </w:rPr>
              <w:t xml:space="preserve">tyvi greičio palaikymo sistema, </w:t>
            </w:r>
            <w:r w:rsidRPr="004C36C7">
              <w:rPr>
                <w:szCs w:val="24"/>
              </w:rPr>
              <w:t>kelio žen</w:t>
            </w:r>
            <w:r w:rsidR="00D40E7E" w:rsidRPr="004C36C7">
              <w:rPr>
                <w:szCs w:val="24"/>
              </w:rPr>
              <w:t>klų atpaž</w:t>
            </w:r>
            <w:r w:rsidR="00EF1B2E" w:rsidRPr="004C36C7">
              <w:rPr>
                <w:szCs w:val="24"/>
              </w:rPr>
              <w:t xml:space="preserve">inimo sistema, </w:t>
            </w:r>
            <w:r w:rsidR="00D40E7E" w:rsidRPr="004C36C7">
              <w:rPr>
                <w:szCs w:val="24"/>
              </w:rPr>
              <w:t>tolimų</w:t>
            </w:r>
            <w:r w:rsidRPr="004C36C7">
              <w:rPr>
                <w:szCs w:val="24"/>
              </w:rPr>
              <w:t>jų šviesų perjungimo sistema</w:t>
            </w:r>
          </w:p>
        </w:tc>
      </w:tr>
      <w:tr w:rsidR="00AD57A3" w:rsidRPr="004C36C7" w:rsidTr="00AD57A3">
        <w:tc>
          <w:tcPr>
            <w:tcW w:w="910" w:type="dxa"/>
          </w:tcPr>
          <w:p w:rsidR="00AD57A3" w:rsidRPr="004C36C7" w:rsidRDefault="00AD57A3" w:rsidP="00960E92">
            <w:pPr>
              <w:jc w:val="both"/>
              <w:rPr>
                <w:szCs w:val="24"/>
              </w:rPr>
            </w:pPr>
            <w:r w:rsidRPr="004C36C7">
              <w:rPr>
                <w:szCs w:val="24"/>
              </w:rPr>
              <w:t>9.22.</w:t>
            </w:r>
          </w:p>
        </w:tc>
        <w:tc>
          <w:tcPr>
            <w:tcW w:w="9511" w:type="dxa"/>
          </w:tcPr>
          <w:p w:rsidR="00AD57A3" w:rsidRPr="004C36C7" w:rsidRDefault="00EF1B2E" w:rsidP="00960E92">
            <w:pPr>
              <w:jc w:val="both"/>
              <w:rPr>
                <w:szCs w:val="24"/>
              </w:rPr>
            </w:pPr>
            <w:r w:rsidRPr="004C36C7">
              <w:rPr>
                <w:szCs w:val="24"/>
              </w:rPr>
              <w:t xml:space="preserve">Imobilizatorius, </w:t>
            </w:r>
            <w:r w:rsidR="00AD57A3" w:rsidRPr="004C36C7">
              <w:rPr>
                <w:szCs w:val="24"/>
              </w:rPr>
              <w:t>automobilio</w:t>
            </w:r>
            <w:r w:rsidRPr="004C36C7">
              <w:rPr>
                <w:szCs w:val="24"/>
              </w:rPr>
              <w:t xml:space="preserve"> stabilumo kontrolės sistema, </w:t>
            </w:r>
            <w:r w:rsidR="00AD57A3" w:rsidRPr="004C36C7">
              <w:rPr>
                <w:szCs w:val="24"/>
              </w:rPr>
              <w:t>avarinio</w:t>
            </w:r>
            <w:r w:rsidRPr="004C36C7">
              <w:rPr>
                <w:szCs w:val="24"/>
              </w:rPr>
              <w:t xml:space="preserve"> stabdymo perspėjimo sistema, </w:t>
            </w:r>
            <w:r w:rsidR="00AD57A3" w:rsidRPr="004C36C7">
              <w:rPr>
                <w:szCs w:val="24"/>
              </w:rPr>
              <w:t>stabdžių antiblokavimo (ABS), elektroninė stabdymo galios paskirstymo  ir pagalbinė stabdymo  sis</w:t>
            </w:r>
            <w:r w:rsidRPr="004C36C7">
              <w:rPr>
                <w:szCs w:val="24"/>
              </w:rPr>
              <w:t>temos,</w:t>
            </w:r>
            <w:r w:rsidR="00AD57A3" w:rsidRPr="004C36C7">
              <w:rPr>
                <w:szCs w:val="24"/>
              </w:rPr>
              <w:t xml:space="preserve"> nematomų zonų stebėjimo ir perspėjimo sistema</w:t>
            </w:r>
          </w:p>
        </w:tc>
      </w:tr>
      <w:tr w:rsidR="00AD57A3" w:rsidRPr="004C36C7" w:rsidTr="00AD57A3">
        <w:tc>
          <w:tcPr>
            <w:tcW w:w="910" w:type="dxa"/>
          </w:tcPr>
          <w:p w:rsidR="00AD57A3" w:rsidRPr="004C36C7" w:rsidRDefault="00AD57A3" w:rsidP="00960E92">
            <w:pPr>
              <w:jc w:val="both"/>
              <w:rPr>
                <w:szCs w:val="24"/>
              </w:rPr>
            </w:pPr>
            <w:r w:rsidRPr="004C36C7">
              <w:rPr>
                <w:szCs w:val="24"/>
              </w:rPr>
              <w:t>9.23.</w:t>
            </w:r>
          </w:p>
        </w:tc>
        <w:tc>
          <w:tcPr>
            <w:tcW w:w="9511" w:type="dxa"/>
          </w:tcPr>
          <w:p w:rsidR="00AD57A3" w:rsidRPr="004C36C7" w:rsidRDefault="00AD57A3" w:rsidP="00960E92">
            <w:pPr>
              <w:jc w:val="both"/>
              <w:rPr>
                <w:szCs w:val="24"/>
              </w:rPr>
            </w:pPr>
            <w:r w:rsidRPr="004C36C7">
              <w:rPr>
                <w:szCs w:val="24"/>
              </w:rPr>
              <w:t>Ne mažiau 7-ių saugos oro pagalvių</w:t>
            </w:r>
          </w:p>
        </w:tc>
      </w:tr>
      <w:tr w:rsidR="00AD57A3" w:rsidRPr="004C36C7" w:rsidTr="00AD57A3">
        <w:tc>
          <w:tcPr>
            <w:tcW w:w="910" w:type="dxa"/>
          </w:tcPr>
          <w:p w:rsidR="00AD57A3" w:rsidRPr="004C36C7" w:rsidRDefault="00AD57A3" w:rsidP="00960E92">
            <w:pPr>
              <w:jc w:val="both"/>
              <w:rPr>
                <w:szCs w:val="24"/>
              </w:rPr>
            </w:pPr>
            <w:r w:rsidRPr="004C36C7">
              <w:rPr>
                <w:szCs w:val="24"/>
              </w:rPr>
              <w:t>9.24.</w:t>
            </w:r>
          </w:p>
        </w:tc>
        <w:tc>
          <w:tcPr>
            <w:tcW w:w="9511" w:type="dxa"/>
          </w:tcPr>
          <w:p w:rsidR="00AD57A3" w:rsidRPr="004C36C7" w:rsidRDefault="00AD57A3" w:rsidP="00847035">
            <w:pPr>
              <w:jc w:val="both"/>
              <w:rPr>
                <w:szCs w:val="24"/>
              </w:rPr>
            </w:pPr>
            <w:r w:rsidRPr="004C36C7">
              <w:rPr>
                <w:szCs w:val="24"/>
              </w:rPr>
              <w:t>Gamyklinė apsaugos sistema atitinkanti draudimo bendrovių keliamus reikalavimus</w:t>
            </w:r>
          </w:p>
        </w:tc>
      </w:tr>
      <w:tr w:rsidR="00AD57A3" w:rsidRPr="004C36C7" w:rsidTr="00AD57A3">
        <w:tc>
          <w:tcPr>
            <w:tcW w:w="910" w:type="dxa"/>
          </w:tcPr>
          <w:p w:rsidR="00AD57A3" w:rsidRPr="004C36C7" w:rsidRDefault="00AD57A3" w:rsidP="00960E92">
            <w:pPr>
              <w:jc w:val="both"/>
              <w:rPr>
                <w:b/>
                <w:szCs w:val="24"/>
              </w:rPr>
            </w:pPr>
          </w:p>
        </w:tc>
        <w:tc>
          <w:tcPr>
            <w:tcW w:w="9511" w:type="dxa"/>
          </w:tcPr>
          <w:p w:rsidR="00AD57A3" w:rsidRPr="004C36C7" w:rsidRDefault="00AD57A3" w:rsidP="00960E92">
            <w:pPr>
              <w:jc w:val="both"/>
              <w:rPr>
                <w:szCs w:val="24"/>
              </w:rPr>
            </w:pPr>
            <w:r w:rsidRPr="004C36C7">
              <w:rPr>
                <w:b/>
                <w:szCs w:val="24"/>
              </w:rPr>
              <w:t>Salonas</w:t>
            </w:r>
          </w:p>
        </w:tc>
      </w:tr>
      <w:tr w:rsidR="00AD57A3" w:rsidRPr="004C36C7" w:rsidTr="00AD57A3">
        <w:tc>
          <w:tcPr>
            <w:tcW w:w="910" w:type="dxa"/>
          </w:tcPr>
          <w:p w:rsidR="00AD57A3" w:rsidRPr="004C36C7" w:rsidRDefault="00AD57A3" w:rsidP="00960E92">
            <w:pPr>
              <w:jc w:val="both"/>
              <w:rPr>
                <w:szCs w:val="24"/>
              </w:rPr>
            </w:pPr>
            <w:r w:rsidRPr="004C36C7">
              <w:rPr>
                <w:szCs w:val="24"/>
              </w:rPr>
              <w:t>9.25.</w:t>
            </w:r>
          </w:p>
        </w:tc>
        <w:tc>
          <w:tcPr>
            <w:tcW w:w="9511" w:type="dxa"/>
          </w:tcPr>
          <w:p w:rsidR="00AD57A3" w:rsidRPr="004C36C7" w:rsidRDefault="00AD57A3" w:rsidP="00960E92">
            <w:pPr>
              <w:jc w:val="both"/>
              <w:rPr>
                <w:szCs w:val="24"/>
              </w:rPr>
            </w:pPr>
            <w:bookmarkStart w:id="2" w:name="_Hlk143677580"/>
            <w:r w:rsidRPr="004C36C7">
              <w:rPr>
                <w:szCs w:val="24"/>
              </w:rPr>
              <w:t xml:space="preserve">Lengvai prižiūrimi odos/dirbtinės odos, sėdynių apmušalai </w:t>
            </w:r>
          </w:p>
        </w:tc>
      </w:tr>
      <w:tr w:rsidR="00AD57A3" w:rsidRPr="004C36C7" w:rsidTr="00AD57A3">
        <w:tc>
          <w:tcPr>
            <w:tcW w:w="910" w:type="dxa"/>
          </w:tcPr>
          <w:p w:rsidR="00AD57A3" w:rsidRPr="004C36C7" w:rsidRDefault="00AD57A3" w:rsidP="00960E92">
            <w:pPr>
              <w:jc w:val="both"/>
              <w:rPr>
                <w:szCs w:val="24"/>
              </w:rPr>
            </w:pPr>
            <w:r w:rsidRPr="004C36C7">
              <w:rPr>
                <w:szCs w:val="24"/>
              </w:rPr>
              <w:t>9.26.</w:t>
            </w:r>
          </w:p>
        </w:tc>
        <w:tc>
          <w:tcPr>
            <w:tcW w:w="9511" w:type="dxa"/>
          </w:tcPr>
          <w:p w:rsidR="00AD57A3" w:rsidRPr="004C36C7" w:rsidRDefault="00AD57A3" w:rsidP="00960E92">
            <w:pPr>
              <w:jc w:val="both"/>
              <w:rPr>
                <w:szCs w:val="24"/>
              </w:rPr>
            </w:pPr>
            <w:r w:rsidRPr="004C36C7">
              <w:rPr>
                <w:szCs w:val="24"/>
              </w:rPr>
              <w:t>Elektra valdomos priekinės sėdynės</w:t>
            </w:r>
          </w:p>
        </w:tc>
      </w:tr>
      <w:tr w:rsidR="00AD57A3" w:rsidRPr="004C36C7" w:rsidTr="00AD57A3">
        <w:tc>
          <w:tcPr>
            <w:tcW w:w="910" w:type="dxa"/>
          </w:tcPr>
          <w:p w:rsidR="00AD57A3" w:rsidRPr="004C36C7" w:rsidRDefault="00AD57A3" w:rsidP="00960E92">
            <w:pPr>
              <w:jc w:val="both"/>
              <w:rPr>
                <w:szCs w:val="24"/>
              </w:rPr>
            </w:pPr>
            <w:r w:rsidRPr="004C36C7">
              <w:rPr>
                <w:szCs w:val="24"/>
              </w:rPr>
              <w:t>9.27.</w:t>
            </w:r>
          </w:p>
        </w:tc>
        <w:tc>
          <w:tcPr>
            <w:tcW w:w="9511" w:type="dxa"/>
          </w:tcPr>
          <w:p w:rsidR="00AD57A3" w:rsidRPr="004C36C7" w:rsidRDefault="00AD57A3" w:rsidP="00960E92">
            <w:pPr>
              <w:jc w:val="both"/>
              <w:rPr>
                <w:szCs w:val="24"/>
              </w:rPr>
            </w:pPr>
            <w:r w:rsidRPr="004C36C7">
              <w:rPr>
                <w:szCs w:val="24"/>
              </w:rPr>
              <w:t xml:space="preserve">Šildomos priekinės </w:t>
            </w:r>
            <w:r w:rsidR="00EF1B2E" w:rsidRPr="004C36C7">
              <w:rPr>
                <w:szCs w:val="24"/>
              </w:rPr>
              <w:t xml:space="preserve">ir galinės </w:t>
            </w:r>
            <w:r w:rsidRPr="004C36C7">
              <w:rPr>
                <w:szCs w:val="24"/>
              </w:rPr>
              <w:t>sėdynės</w:t>
            </w:r>
          </w:p>
        </w:tc>
      </w:tr>
      <w:tr w:rsidR="00AD57A3" w:rsidRPr="004C36C7" w:rsidTr="00AD57A3">
        <w:tc>
          <w:tcPr>
            <w:tcW w:w="910" w:type="dxa"/>
          </w:tcPr>
          <w:p w:rsidR="00AD57A3" w:rsidRPr="004C36C7" w:rsidRDefault="00AD57A3" w:rsidP="00960E92">
            <w:pPr>
              <w:jc w:val="both"/>
              <w:rPr>
                <w:szCs w:val="24"/>
              </w:rPr>
            </w:pPr>
            <w:r w:rsidRPr="004C36C7">
              <w:rPr>
                <w:szCs w:val="24"/>
              </w:rPr>
              <w:t>9.28.</w:t>
            </w:r>
          </w:p>
        </w:tc>
        <w:tc>
          <w:tcPr>
            <w:tcW w:w="9511" w:type="dxa"/>
          </w:tcPr>
          <w:p w:rsidR="00AD57A3" w:rsidRPr="004C36C7" w:rsidRDefault="00AD57A3" w:rsidP="00960E92">
            <w:pPr>
              <w:jc w:val="both"/>
              <w:rPr>
                <w:szCs w:val="24"/>
              </w:rPr>
            </w:pPr>
            <w:r w:rsidRPr="004C36C7">
              <w:rPr>
                <w:szCs w:val="24"/>
              </w:rPr>
              <w:t>Dalimis nulenkiamos galinės sėdynės</w:t>
            </w:r>
          </w:p>
        </w:tc>
      </w:tr>
      <w:tr w:rsidR="00AD57A3" w:rsidRPr="004C36C7" w:rsidTr="00AD57A3">
        <w:tc>
          <w:tcPr>
            <w:tcW w:w="910" w:type="dxa"/>
          </w:tcPr>
          <w:p w:rsidR="00AD57A3" w:rsidRPr="004C36C7" w:rsidRDefault="00AD57A3" w:rsidP="00960E92">
            <w:pPr>
              <w:jc w:val="both"/>
              <w:rPr>
                <w:b/>
                <w:szCs w:val="24"/>
              </w:rPr>
            </w:pPr>
          </w:p>
        </w:tc>
        <w:bookmarkEnd w:id="2"/>
        <w:tc>
          <w:tcPr>
            <w:tcW w:w="9511" w:type="dxa"/>
          </w:tcPr>
          <w:p w:rsidR="00AD57A3" w:rsidRPr="004C36C7" w:rsidRDefault="00AD57A3" w:rsidP="00960E92">
            <w:pPr>
              <w:jc w:val="both"/>
              <w:rPr>
                <w:szCs w:val="24"/>
              </w:rPr>
            </w:pPr>
            <w:r w:rsidRPr="004C36C7">
              <w:rPr>
                <w:b/>
                <w:szCs w:val="24"/>
              </w:rPr>
              <w:t>Įranga</w:t>
            </w:r>
          </w:p>
        </w:tc>
      </w:tr>
      <w:tr w:rsidR="00AD57A3" w:rsidRPr="004C36C7" w:rsidTr="00AD57A3">
        <w:tc>
          <w:tcPr>
            <w:tcW w:w="910" w:type="dxa"/>
          </w:tcPr>
          <w:p w:rsidR="00AD57A3" w:rsidRPr="004C36C7" w:rsidRDefault="00AD57A3" w:rsidP="00960E92">
            <w:pPr>
              <w:jc w:val="both"/>
              <w:rPr>
                <w:szCs w:val="24"/>
              </w:rPr>
            </w:pPr>
            <w:r w:rsidRPr="004C36C7">
              <w:rPr>
                <w:szCs w:val="24"/>
              </w:rPr>
              <w:t>9.29.</w:t>
            </w:r>
          </w:p>
        </w:tc>
        <w:tc>
          <w:tcPr>
            <w:tcW w:w="9511" w:type="dxa"/>
          </w:tcPr>
          <w:p w:rsidR="00AD57A3" w:rsidRPr="004C36C7" w:rsidRDefault="00AD57A3" w:rsidP="00960E92">
            <w:pPr>
              <w:jc w:val="both"/>
              <w:rPr>
                <w:szCs w:val="24"/>
              </w:rPr>
            </w:pPr>
            <w:r w:rsidRPr="004C36C7">
              <w:rPr>
                <w:szCs w:val="24"/>
              </w:rPr>
              <w:t>Lietaus jutiklis</w:t>
            </w:r>
          </w:p>
        </w:tc>
      </w:tr>
      <w:tr w:rsidR="00AD57A3" w:rsidRPr="004C36C7" w:rsidTr="00AD57A3">
        <w:tc>
          <w:tcPr>
            <w:tcW w:w="910" w:type="dxa"/>
          </w:tcPr>
          <w:p w:rsidR="00AD57A3" w:rsidRPr="004C36C7" w:rsidRDefault="00AD57A3" w:rsidP="00960E92">
            <w:pPr>
              <w:jc w:val="both"/>
              <w:rPr>
                <w:szCs w:val="24"/>
              </w:rPr>
            </w:pPr>
            <w:r w:rsidRPr="004C36C7">
              <w:rPr>
                <w:szCs w:val="24"/>
              </w:rPr>
              <w:t>9.30.</w:t>
            </w:r>
          </w:p>
        </w:tc>
        <w:tc>
          <w:tcPr>
            <w:tcW w:w="9511" w:type="dxa"/>
          </w:tcPr>
          <w:p w:rsidR="00AD57A3" w:rsidRPr="004C36C7" w:rsidRDefault="00AD57A3" w:rsidP="00960E92">
            <w:pPr>
              <w:jc w:val="both"/>
              <w:rPr>
                <w:szCs w:val="24"/>
              </w:rPr>
            </w:pPr>
            <w:r w:rsidRPr="004C36C7">
              <w:rPr>
                <w:szCs w:val="24"/>
              </w:rPr>
              <w:t>LED priekiniai žibintai</w:t>
            </w:r>
          </w:p>
        </w:tc>
      </w:tr>
      <w:tr w:rsidR="00AD57A3" w:rsidRPr="004C36C7" w:rsidTr="00AD57A3">
        <w:tc>
          <w:tcPr>
            <w:tcW w:w="910" w:type="dxa"/>
          </w:tcPr>
          <w:p w:rsidR="00AD57A3" w:rsidRPr="004C36C7" w:rsidRDefault="00AD57A3" w:rsidP="00960E92">
            <w:pPr>
              <w:jc w:val="both"/>
              <w:rPr>
                <w:szCs w:val="24"/>
              </w:rPr>
            </w:pPr>
            <w:r w:rsidRPr="004C36C7">
              <w:rPr>
                <w:szCs w:val="24"/>
              </w:rPr>
              <w:t>9.31.</w:t>
            </w:r>
          </w:p>
        </w:tc>
        <w:tc>
          <w:tcPr>
            <w:tcW w:w="9511" w:type="dxa"/>
          </w:tcPr>
          <w:p w:rsidR="00AD57A3" w:rsidRPr="004C36C7" w:rsidRDefault="00AD57A3" w:rsidP="00960E92">
            <w:pPr>
              <w:jc w:val="both"/>
              <w:rPr>
                <w:szCs w:val="24"/>
              </w:rPr>
            </w:pPr>
            <w:r w:rsidRPr="004C36C7">
              <w:rPr>
                <w:szCs w:val="24"/>
              </w:rPr>
              <w:t>Elektra valdomas bagažinės dangtis</w:t>
            </w:r>
          </w:p>
        </w:tc>
      </w:tr>
      <w:tr w:rsidR="00AD57A3" w:rsidRPr="004C36C7" w:rsidTr="00AD57A3">
        <w:tc>
          <w:tcPr>
            <w:tcW w:w="910" w:type="dxa"/>
          </w:tcPr>
          <w:p w:rsidR="00AD57A3" w:rsidRPr="004C36C7" w:rsidRDefault="00AD57A3" w:rsidP="00960E92">
            <w:pPr>
              <w:jc w:val="both"/>
              <w:rPr>
                <w:szCs w:val="24"/>
              </w:rPr>
            </w:pPr>
            <w:r w:rsidRPr="004C36C7">
              <w:rPr>
                <w:szCs w:val="24"/>
              </w:rPr>
              <w:t>9.32.</w:t>
            </w:r>
          </w:p>
        </w:tc>
        <w:tc>
          <w:tcPr>
            <w:tcW w:w="9511" w:type="dxa"/>
          </w:tcPr>
          <w:p w:rsidR="00AD57A3" w:rsidRPr="004C36C7" w:rsidRDefault="00AD57A3" w:rsidP="00960E92">
            <w:pPr>
              <w:jc w:val="both"/>
              <w:rPr>
                <w:szCs w:val="24"/>
              </w:rPr>
            </w:pPr>
            <w:r w:rsidRPr="004C36C7">
              <w:rPr>
                <w:szCs w:val="24"/>
              </w:rPr>
              <w:t>Belaidis telefono kroviklis</w:t>
            </w:r>
          </w:p>
        </w:tc>
      </w:tr>
      <w:tr w:rsidR="00AD57A3" w:rsidRPr="004C36C7" w:rsidTr="00AD57A3">
        <w:tc>
          <w:tcPr>
            <w:tcW w:w="910" w:type="dxa"/>
          </w:tcPr>
          <w:p w:rsidR="00AD57A3" w:rsidRPr="004C36C7" w:rsidRDefault="00AD57A3" w:rsidP="00960E92">
            <w:pPr>
              <w:jc w:val="both"/>
              <w:rPr>
                <w:szCs w:val="24"/>
              </w:rPr>
            </w:pPr>
            <w:r w:rsidRPr="004C36C7">
              <w:rPr>
                <w:szCs w:val="24"/>
              </w:rPr>
              <w:t>9.33.</w:t>
            </w:r>
          </w:p>
        </w:tc>
        <w:tc>
          <w:tcPr>
            <w:tcW w:w="9511" w:type="dxa"/>
          </w:tcPr>
          <w:p w:rsidR="00AD57A3" w:rsidRPr="004C36C7" w:rsidRDefault="00AD57A3" w:rsidP="00960E92">
            <w:pPr>
              <w:jc w:val="both"/>
              <w:rPr>
                <w:szCs w:val="24"/>
              </w:rPr>
            </w:pPr>
            <w:r w:rsidRPr="004C36C7">
              <w:rPr>
                <w:szCs w:val="24"/>
              </w:rPr>
              <w:t>Dviejų zonų automatinis oro kondicionierius</w:t>
            </w:r>
          </w:p>
        </w:tc>
      </w:tr>
      <w:tr w:rsidR="00AD57A3" w:rsidRPr="004C36C7" w:rsidTr="00AD57A3">
        <w:tc>
          <w:tcPr>
            <w:tcW w:w="910" w:type="dxa"/>
          </w:tcPr>
          <w:p w:rsidR="00AD57A3" w:rsidRPr="004C36C7" w:rsidRDefault="00AD57A3" w:rsidP="00960E92">
            <w:pPr>
              <w:jc w:val="both"/>
              <w:rPr>
                <w:szCs w:val="24"/>
              </w:rPr>
            </w:pPr>
            <w:r w:rsidRPr="004C36C7">
              <w:rPr>
                <w:szCs w:val="24"/>
              </w:rPr>
              <w:t>9.34.</w:t>
            </w:r>
          </w:p>
        </w:tc>
        <w:tc>
          <w:tcPr>
            <w:tcW w:w="9511" w:type="dxa"/>
          </w:tcPr>
          <w:p w:rsidR="00AD57A3" w:rsidRPr="004C36C7" w:rsidRDefault="00AD57A3" w:rsidP="00960E92">
            <w:pPr>
              <w:jc w:val="both"/>
              <w:rPr>
                <w:szCs w:val="24"/>
              </w:rPr>
            </w:pPr>
            <w:r w:rsidRPr="004C36C7">
              <w:rPr>
                <w:szCs w:val="24"/>
              </w:rPr>
              <w:t xml:space="preserve">Beraktė variklio užvedimo ir atrakinimo sistema  </w:t>
            </w:r>
          </w:p>
        </w:tc>
      </w:tr>
      <w:tr w:rsidR="00AD57A3" w:rsidRPr="004C36C7" w:rsidTr="00AD57A3">
        <w:tc>
          <w:tcPr>
            <w:tcW w:w="910" w:type="dxa"/>
          </w:tcPr>
          <w:p w:rsidR="00AD57A3" w:rsidRPr="004C36C7" w:rsidRDefault="00AD57A3" w:rsidP="00960E92">
            <w:pPr>
              <w:jc w:val="both"/>
              <w:rPr>
                <w:szCs w:val="24"/>
              </w:rPr>
            </w:pPr>
            <w:r w:rsidRPr="004C36C7">
              <w:rPr>
                <w:szCs w:val="24"/>
              </w:rPr>
              <w:t>9.35.</w:t>
            </w:r>
          </w:p>
        </w:tc>
        <w:tc>
          <w:tcPr>
            <w:tcW w:w="9511" w:type="dxa"/>
          </w:tcPr>
          <w:p w:rsidR="00AD57A3" w:rsidRPr="004C36C7" w:rsidRDefault="00AD57A3" w:rsidP="00960E92">
            <w:pPr>
              <w:jc w:val="both"/>
              <w:rPr>
                <w:szCs w:val="24"/>
              </w:rPr>
            </w:pPr>
            <w:r w:rsidRPr="004C36C7">
              <w:rPr>
                <w:szCs w:val="24"/>
              </w:rPr>
              <w:t xml:space="preserve">Nuotolinis durelių užrakinimas/atrakinimas </w:t>
            </w:r>
          </w:p>
        </w:tc>
      </w:tr>
      <w:tr w:rsidR="00AD57A3" w:rsidRPr="004C36C7" w:rsidTr="00AD57A3">
        <w:tc>
          <w:tcPr>
            <w:tcW w:w="910" w:type="dxa"/>
          </w:tcPr>
          <w:p w:rsidR="00AD57A3" w:rsidRPr="004C36C7" w:rsidRDefault="00AD57A3" w:rsidP="00960E92">
            <w:pPr>
              <w:jc w:val="both"/>
              <w:rPr>
                <w:szCs w:val="24"/>
              </w:rPr>
            </w:pPr>
            <w:r w:rsidRPr="004C36C7">
              <w:rPr>
                <w:szCs w:val="24"/>
              </w:rPr>
              <w:t>9.36.</w:t>
            </w:r>
          </w:p>
        </w:tc>
        <w:tc>
          <w:tcPr>
            <w:tcW w:w="9511" w:type="dxa"/>
          </w:tcPr>
          <w:p w:rsidR="00AD57A3" w:rsidRPr="004C36C7" w:rsidRDefault="00AD57A3" w:rsidP="00960E92">
            <w:pPr>
              <w:jc w:val="both"/>
              <w:rPr>
                <w:szCs w:val="24"/>
              </w:rPr>
            </w:pPr>
            <w:r w:rsidRPr="004C36C7">
              <w:rPr>
                <w:szCs w:val="24"/>
              </w:rPr>
              <w:t>Gamyklinis odinis vairas</w:t>
            </w:r>
          </w:p>
        </w:tc>
      </w:tr>
      <w:tr w:rsidR="00AD57A3" w:rsidRPr="004C36C7" w:rsidTr="00AD57A3">
        <w:tc>
          <w:tcPr>
            <w:tcW w:w="910" w:type="dxa"/>
          </w:tcPr>
          <w:p w:rsidR="00AD57A3" w:rsidRPr="004C36C7" w:rsidRDefault="00AD57A3" w:rsidP="00960E92">
            <w:pPr>
              <w:jc w:val="both"/>
              <w:rPr>
                <w:szCs w:val="24"/>
              </w:rPr>
            </w:pPr>
            <w:r w:rsidRPr="004C36C7">
              <w:rPr>
                <w:szCs w:val="24"/>
              </w:rPr>
              <w:t>9.37.</w:t>
            </w:r>
          </w:p>
        </w:tc>
        <w:tc>
          <w:tcPr>
            <w:tcW w:w="9511" w:type="dxa"/>
          </w:tcPr>
          <w:p w:rsidR="00AD57A3" w:rsidRPr="004C36C7" w:rsidRDefault="00AD57A3" w:rsidP="00960E92">
            <w:pPr>
              <w:jc w:val="both"/>
              <w:rPr>
                <w:szCs w:val="24"/>
              </w:rPr>
            </w:pPr>
            <w:r w:rsidRPr="004C36C7">
              <w:rPr>
                <w:szCs w:val="24"/>
              </w:rPr>
              <w:t>Gamyklinis galinio ir galinių šoninių stiklų tonavimas</w:t>
            </w:r>
          </w:p>
        </w:tc>
      </w:tr>
      <w:tr w:rsidR="00AD57A3" w:rsidRPr="004C36C7" w:rsidTr="00AD57A3">
        <w:tc>
          <w:tcPr>
            <w:tcW w:w="910" w:type="dxa"/>
          </w:tcPr>
          <w:p w:rsidR="00AD57A3" w:rsidRPr="004C36C7" w:rsidRDefault="00AD57A3" w:rsidP="00960E92">
            <w:pPr>
              <w:jc w:val="both"/>
              <w:rPr>
                <w:szCs w:val="24"/>
              </w:rPr>
            </w:pPr>
            <w:r w:rsidRPr="004C36C7">
              <w:rPr>
                <w:szCs w:val="24"/>
              </w:rPr>
              <w:t>9.38.</w:t>
            </w:r>
          </w:p>
        </w:tc>
        <w:tc>
          <w:tcPr>
            <w:tcW w:w="9511" w:type="dxa"/>
          </w:tcPr>
          <w:p w:rsidR="00AD57A3" w:rsidRPr="004C36C7" w:rsidRDefault="00EF1B2E" w:rsidP="00960E92">
            <w:pPr>
              <w:jc w:val="both"/>
              <w:rPr>
                <w:szCs w:val="24"/>
              </w:rPr>
            </w:pPr>
            <w:r w:rsidRPr="004C36C7">
              <w:t>Gamyklinė 360 laipsnių apžvalgos kamera</w:t>
            </w:r>
          </w:p>
        </w:tc>
      </w:tr>
      <w:tr w:rsidR="00AD57A3" w:rsidRPr="004C36C7" w:rsidTr="00AD57A3">
        <w:tc>
          <w:tcPr>
            <w:tcW w:w="910" w:type="dxa"/>
          </w:tcPr>
          <w:p w:rsidR="00AD57A3" w:rsidRPr="004C36C7" w:rsidRDefault="00AD57A3" w:rsidP="00960E92">
            <w:pPr>
              <w:jc w:val="both"/>
              <w:rPr>
                <w:szCs w:val="24"/>
              </w:rPr>
            </w:pPr>
            <w:r w:rsidRPr="004C36C7">
              <w:rPr>
                <w:szCs w:val="24"/>
              </w:rPr>
              <w:t>9.39.</w:t>
            </w:r>
          </w:p>
        </w:tc>
        <w:tc>
          <w:tcPr>
            <w:tcW w:w="9511" w:type="dxa"/>
          </w:tcPr>
          <w:p w:rsidR="00AD57A3" w:rsidRPr="004C36C7" w:rsidRDefault="00AD57A3" w:rsidP="00960E92">
            <w:pPr>
              <w:jc w:val="both"/>
              <w:rPr>
                <w:szCs w:val="24"/>
              </w:rPr>
            </w:pPr>
            <w:r w:rsidRPr="004C36C7">
              <w:rPr>
                <w:szCs w:val="24"/>
              </w:rPr>
              <w:t>Gamykliniai parkavimo jutikliai priekyje ir gale</w:t>
            </w:r>
          </w:p>
        </w:tc>
      </w:tr>
      <w:tr w:rsidR="00AD57A3" w:rsidRPr="004C36C7" w:rsidTr="00AD57A3">
        <w:tc>
          <w:tcPr>
            <w:tcW w:w="910" w:type="dxa"/>
          </w:tcPr>
          <w:p w:rsidR="00AD57A3" w:rsidRPr="004C36C7" w:rsidRDefault="00AD57A3" w:rsidP="00960E92">
            <w:pPr>
              <w:jc w:val="both"/>
              <w:rPr>
                <w:szCs w:val="24"/>
              </w:rPr>
            </w:pPr>
            <w:r w:rsidRPr="004C36C7">
              <w:rPr>
                <w:szCs w:val="24"/>
              </w:rPr>
              <w:t>9.40.</w:t>
            </w:r>
          </w:p>
        </w:tc>
        <w:tc>
          <w:tcPr>
            <w:tcW w:w="9511" w:type="dxa"/>
          </w:tcPr>
          <w:p w:rsidR="00AD57A3" w:rsidRPr="004C36C7" w:rsidRDefault="00AD57A3" w:rsidP="00960E92">
            <w:pPr>
              <w:jc w:val="both"/>
              <w:rPr>
                <w:szCs w:val="24"/>
              </w:rPr>
            </w:pPr>
            <w:r w:rsidRPr="004C36C7">
              <w:rPr>
                <w:szCs w:val="24"/>
              </w:rPr>
              <w:t>Gamyklinė autonomiškai veikianti navigacija</w:t>
            </w:r>
          </w:p>
        </w:tc>
      </w:tr>
      <w:tr w:rsidR="00AD57A3" w:rsidRPr="004C36C7" w:rsidTr="00AD57A3">
        <w:tc>
          <w:tcPr>
            <w:tcW w:w="910" w:type="dxa"/>
          </w:tcPr>
          <w:p w:rsidR="00AD57A3" w:rsidRPr="004C36C7" w:rsidRDefault="00AD57A3" w:rsidP="00960E92">
            <w:pPr>
              <w:jc w:val="both"/>
              <w:rPr>
                <w:szCs w:val="24"/>
              </w:rPr>
            </w:pPr>
            <w:r w:rsidRPr="004C36C7">
              <w:rPr>
                <w:szCs w:val="24"/>
              </w:rPr>
              <w:t>9.41.</w:t>
            </w:r>
          </w:p>
        </w:tc>
        <w:tc>
          <w:tcPr>
            <w:tcW w:w="9511" w:type="dxa"/>
          </w:tcPr>
          <w:p w:rsidR="00AD57A3" w:rsidRPr="004C36C7" w:rsidRDefault="00AD57A3" w:rsidP="00960E92">
            <w:pPr>
              <w:jc w:val="both"/>
              <w:rPr>
                <w:szCs w:val="24"/>
              </w:rPr>
            </w:pPr>
            <w:r w:rsidRPr="004C36C7">
              <w:rPr>
                <w:szCs w:val="24"/>
              </w:rPr>
              <w:t>Spalvotas, pilnai skaitmeninis prietaisų skydelis</w:t>
            </w:r>
          </w:p>
          <w:p w:rsidR="00AD57A3" w:rsidRPr="004C36C7" w:rsidRDefault="00AD57A3" w:rsidP="00960E92">
            <w:pPr>
              <w:jc w:val="both"/>
              <w:rPr>
                <w:szCs w:val="24"/>
              </w:rPr>
            </w:pPr>
            <w:r w:rsidRPr="004C36C7">
              <w:rPr>
                <w:szCs w:val="24"/>
              </w:rPr>
              <w:t>Spalvota multimedijos sistema su lietimui jautriu ekranu</w:t>
            </w:r>
          </w:p>
          <w:p w:rsidR="00EF1B2E" w:rsidRPr="004C36C7" w:rsidRDefault="00EF1B2E" w:rsidP="00960E92">
            <w:pPr>
              <w:jc w:val="both"/>
              <w:rPr>
                <w:szCs w:val="24"/>
              </w:rPr>
            </w:pPr>
            <w:r w:rsidRPr="004C36C7">
              <w:t>Projekcinis ekranas ant priekinio automobilio stiklo</w:t>
            </w:r>
          </w:p>
        </w:tc>
      </w:tr>
      <w:tr w:rsidR="00AD57A3" w:rsidRPr="004C36C7" w:rsidTr="00AD57A3">
        <w:tc>
          <w:tcPr>
            <w:tcW w:w="910" w:type="dxa"/>
          </w:tcPr>
          <w:p w:rsidR="00AD57A3" w:rsidRPr="004C36C7" w:rsidRDefault="00AD57A3" w:rsidP="00960E92">
            <w:pPr>
              <w:jc w:val="both"/>
              <w:rPr>
                <w:szCs w:val="24"/>
              </w:rPr>
            </w:pPr>
            <w:r w:rsidRPr="004C36C7">
              <w:rPr>
                <w:szCs w:val="24"/>
              </w:rPr>
              <w:t>9.42.</w:t>
            </w:r>
          </w:p>
        </w:tc>
        <w:tc>
          <w:tcPr>
            <w:tcW w:w="9511" w:type="dxa"/>
          </w:tcPr>
          <w:p w:rsidR="00AD57A3" w:rsidRPr="004C36C7" w:rsidRDefault="00AD57A3" w:rsidP="00960E92">
            <w:pPr>
              <w:jc w:val="both"/>
              <w:rPr>
                <w:szCs w:val="24"/>
              </w:rPr>
            </w:pPr>
            <w:r w:rsidRPr="004C36C7">
              <w:rPr>
                <w:szCs w:val="24"/>
              </w:rPr>
              <w:t>Mobilioji telefono integracija (Apple CarPlay &amp; Android Auto)</w:t>
            </w:r>
          </w:p>
        </w:tc>
      </w:tr>
      <w:tr w:rsidR="00AD57A3" w:rsidRPr="004C36C7" w:rsidTr="00AD57A3">
        <w:tc>
          <w:tcPr>
            <w:tcW w:w="910" w:type="dxa"/>
          </w:tcPr>
          <w:p w:rsidR="00AD57A3" w:rsidRPr="004C36C7" w:rsidRDefault="00AD57A3" w:rsidP="00960E92">
            <w:pPr>
              <w:jc w:val="both"/>
              <w:rPr>
                <w:b/>
                <w:szCs w:val="24"/>
              </w:rPr>
            </w:pPr>
          </w:p>
        </w:tc>
        <w:tc>
          <w:tcPr>
            <w:tcW w:w="9511" w:type="dxa"/>
          </w:tcPr>
          <w:p w:rsidR="00AD57A3" w:rsidRPr="004C36C7" w:rsidRDefault="00AD57A3" w:rsidP="00960E92">
            <w:pPr>
              <w:jc w:val="both"/>
              <w:rPr>
                <w:szCs w:val="24"/>
              </w:rPr>
            </w:pPr>
            <w:r w:rsidRPr="004C36C7">
              <w:rPr>
                <w:b/>
                <w:szCs w:val="24"/>
              </w:rPr>
              <w:t>Garantija</w:t>
            </w:r>
          </w:p>
        </w:tc>
      </w:tr>
      <w:tr w:rsidR="00AD57A3" w:rsidRPr="004C36C7" w:rsidTr="00AD57A3">
        <w:tc>
          <w:tcPr>
            <w:tcW w:w="910" w:type="dxa"/>
          </w:tcPr>
          <w:p w:rsidR="00AD57A3" w:rsidRPr="004C36C7" w:rsidRDefault="00AD57A3" w:rsidP="00960E92">
            <w:pPr>
              <w:jc w:val="both"/>
              <w:rPr>
                <w:szCs w:val="24"/>
              </w:rPr>
            </w:pPr>
            <w:r w:rsidRPr="004C36C7">
              <w:rPr>
                <w:szCs w:val="24"/>
              </w:rPr>
              <w:t>9.43.</w:t>
            </w:r>
          </w:p>
        </w:tc>
        <w:tc>
          <w:tcPr>
            <w:tcW w:w="9511" w:type="dxa"/>
          </w:tcPr>
          <w:p w:rsidR="00AD57A3" w:rsidRPr="004C36C7" w:rsidRDefault="00AD57A3" w:rsidP="00960E92">
            <w:pPr>
              <w:jc w:val="both"/>
              <w:rPr>
                <w:szCs w:val="24"/>
              </w:rPr>
            </w:pPr>
            <w:r w:rsidRPr="004C36C7">
              <w:rPr>
                <w:szCs w:val="24"/>
              </w:rPr>
              <w:t xml:space="preserve">Ne mažiau kaip 3 metai arba 100000 km rida. </w:t>
            </w:r>
          </w:p>
        </w:tc>
      </w:tr>
      <w:tr w:rsidR="00AD57A3" w:rsidRPr="004C36C7" w:rsidTr="00AD57A3">
        <w:tc>
          <w:tcPr>
            <w:tcW w:w="910" w:type="dxa"/>
          </w:tcPr>
          <w:p w:rsidR="00AD57A3" w:rsidRPr="004C36C7" w:rsidRDefault="00AD57A3" w:rsidP="00960E92">
            <w:pPr>
              <w:jc w:val="both"/>
              <w:rPr>
                <w:szCs w:val="24"/>
              </w:rPr>
            </w:pPr>
            <w:r w:rsidRPr="004C36C7">
              <w:rPr>
                <w:szCs w:val="24"/>
              </w:rPr>
              <w:t>9.44.</w:t>
            </w:r>
          </w:p>
        </w:tc>
        <w:tc>
          <w:tcPr>
            <w:tcW w:w="9511" w:type="dxa"/>
          </w:tcPr>
          <w:p w:rsidR="00AD57A3" w:rsidRPr="004C36C7" w:rsidRDefault="00AD57A3" w:rsidP="00960E92">
            <w:pPr>
              <w:jc w:val="both"/>
              <w:rPr>
                <w:szCs w:val="24"/>
              </w:rPr>
            </w:pPr>
            <w:r w:rsidRPr="004C36C7">
              <w:rPr>
                <w:szCs w:val="24"/>
              </w:rPr>
              <w:t>Ne mažiau nei 12-os metų kėbulo antikorozinė garantija nuo kiauryminio prarūdijimo</w:t>
            </w:r>
          </w:p>
        </w:tc>
      </w:tr>
      <w:tr w:rsidR="00AD57A3" w:rsidRPr="004C36C7" w:rsidTr="00AD57A3">
        <w:tc>
          <w:tcPr>
            <w:tcW w:w="910" w:type="dxa"/>
          </w:tcPr>
          <w:p w:rsidR="00AD57A3" w:rsidRPr="004C36C7" w:rsidRDefault="00AD57A3" w:rsidP="00960E92">
            <w:pPr>
              <w:jc w:val="both"/>
              <w:rPr>
                <w:b/>
                <w:szCs w:val="24"/>
              </w:rPr>
            </w:pPr>
          </w:p>
        </w:tc>
        <w:tc>
          <w:tcPr>
            <w:tcW w:w="9511" w:type="dxa"/>
          </w:tcPr>
          <w:p w:rsidR="00AD57A3" w:rsidRPr="004C36C7" w:rsidRDefault="00AD57A3" w:rsidP="00960E92">
            <w:pPr>
              <w:jc w:val="both"/>
              <w:rPr>
                <w:szCs w:val="24"/>
              </w:rPr>
            </w:pPr>
            <w:r w:rsidRPr="004C36C7">
              <w:rPr>
                <w:b/>
                <w:szCs w:val="24"/>
              </w:rPr>
              <w:t>Kita</w:t>
            </w:r>
          </w:p>
        </w:tc>
      </w:tr>
      <w:tr w:rsidR="00AD57A3" w:rsidRPr="004C36C7" w:rsidTr="00AD57A3">
        <w:tc>
          <w:tcPr>
            <w:tcW w:w="910" w:type="dxa"/>
          </w:tcPr>
          <w:p w:rsidR="00AD57A3" w:rsidRPr="004C36C7" w:rsidRDefault="00847035" w:rsidP="00960E92">
            <w:pPr>
              <w:jc w:val="both"/>
              <w:rPr>
                <w:szCs w:val="24"/>
              </w:rPr>
            </w:pPr>
            <w:r w:rsidRPr="004C36C7">
              <w:rPr>
                <w:szCs w:val="24"/>
              </w:rPr>
              <w:t>9.45</w:t>
            </w:r>
            <w:r w:rsidR="00AD57A3" w:rsidRPr="004C36C7">
              <w:rPr>
                <w:szCs w:val="24"/>
              </w:rPr>
              <w:t>.</w:t>
            </w:r>
          </w:p>
        </w:tc>
        <w:tc>
          <w:tcPr>
            <w:tcW w:w="9511" w:type="dxa"/>
          </w:tcPr>
          <w:p w:rsidR="00AD57A3" w:rsidRPr="004C36C7" w:rsidRDefault="00AD57A3" w:rsidP="00960E92">
            <w:pPr>
              <w:jc w:val="both"/>
              <w:rPr>
                <w:szCs w:val="24"/>
              </w:rPr>
            </w:pPr>
            <w:r w:rsidRPr="004C36C7">
              <w:rPr>
                <w:szCs w:val="24"/>
              </w:rPr>
              <w:t>Tekstiliniai kilimėliai</w:t>
            </w:r>
          </w:p>
        </w:tc>
      </w:tr>
      <w:tr w:rsidR="00AD57A3" w:rsidRPr="004C36C7" w:rsidTr="00AD57A3">
        <w:tc>
          <w:tcPr>
            <w:tcW w:w="910" w:type="dxa"/>
          </w:tcPr>
          <w:p w:rsidR="00AD57A3" w:rsidRPr="004C36C7" w:rsidRDefault="00EF1B2E" w:rsidP="00960E92">
            <w:pPr>
              <w:jc w:val="both"/>
              <w:rPr>
                <w:szCs w:val="24"/>
              </w:rPr>
            </w:pPr>
            <w:r w:rsidRPr="004C36C7">
              <w:rPr>
                <w:szCs w:val="24"/>
              </w:rPr>
              <w:t>9.46</w:t>
            </w:r>
            <w:r w:rsidR="00AD57A3" w:rsidRPr="004C36C7">
              <w:rPr>
                <w:szCs w:val="24"/>
              </w:rPr>
              <w:t>.</w:t>
            </w:r>
          </w:p>
        </w:tc>
        <w:tc>
          <w:tcPr>
            <w:tcW w:w="9511" w:type="dxa"/>
          </w:tcPr>
          <w:p w:rsidR="00AD57A3" w:rsidRPr="004C36C7" w:rsidRDefault="00AD57A3" w:rsidP="00960E92">
            <w:pPr>
              <w:jc w:val="both"/>
              <w:rPr>
                <w:szCs w:val="24"/>
              </w:rPr>
            </w:pPr>
            <w:r w:rsidRPr="004C36C7">
              <w:rPr>
                <w:szCs w:val="24"/>
              </w:rPr>
              <w:t>Pirmos pagalbos rinkinys, avarinis ženklas, ryškiaspalvė liemenė su šviesą atspindinčiais elementais</w:t>
            </w:r>
          </w:p>
        </w:tc>
      </w:tr>
      <w:tr w:rsidR="00AD57A3" w:rsidRPr="004C36C7" w:rsidTr="00AD57A3">
        <w:tc>
          <w:tcPr>
            <w:tcW w:w="910" w:type="dxa"/>
          </w:tcPr>
          <w:p w:rsidR="00AD57A3" w:rsidRPr="004C36C7" w:rsidRDefault="00EF1B2E" w:rsidP="00960E92">
            <w:pPr>
              <w:jc w:val="both"/>
              <w:rPr>
                <w:szCs w:val="24"/>
              </w:rPr>
            </w:pPr>
            <w:r w:rsidRPr="004C36C7">
              <w:rPr>
                <w:szCs w:val="24"/>
              </w:rPr>
              <w:t>9.47</w:t>
            </w:r>
            <w:r w:rsidR="00AD57A3" w:rsidRPr="004C36C7">
              <w:rPr>
                <w:szCs w:val="24"/>
              </w:rPr>
              <w:t>.</w:t>
            </w:r>
          </w:p>
        </w:tc>
        <w:tc>
          <w:tcPr>
            <w:tcW w:w="9511" w:type="dxa"/>
          </w:tcPr>
          <w:p w:rsidR="00AD57A3" w:rsidRPr="004C36C7" w:rsidRDefault="00AD57A3" w:rsidP="00960E92">
            <w:pPr>
              <w:jc w:val="both"/>
              <w:rPr>
                <w:szCs w:val="24"/>
              </w:rPr>
            </w:pPr>
            <w:r w:rsidRPr="004C36C7">
              <w:rPr>
                <w:szCs w:val="24"/>
              </w:rPr>
              <w:t>Automobilis sukomplektuotas taip, kad jį galima be papildomų priemonių eksploatuoti Lietuvos Respublikoje</w:t>
            </w:r>
          </w:p>
        </w:tc>
      </w:tr>
    </w:tbl>
    <w:p w:rsidR="00E26A25" w:rsidRPr="004C36C7" w:rsidRDefault="00E26A25" w:rsidP="00E26A25">
      <w:pPr>
        <w:rPr>
          <w:szCs w:val="24"/>
        </w:rPr>
      </w:pPr>
    </w:p>
    <w:p w:rsidR="00C41077" w:rsidRPr="004C36C7" w:rsidRDefault="00AD57A3" w:rsidP="00812771">
      <w:pPr>
        <w:jc w:val="both"/>
        <w:rPr>
          <w:szCs w:val="24"/>
        </w:rPr>
      </w:pPr>
      <w:r w:rsidRPr="004C36C7">
        <w:rPr>
          <w:color w:val="000000"/>
          <w:szCs w:val="24"/>
        </w:rPr>
        <w:lastRenderedPageBreak/>
        <w:t>10.</w:t>
      </w:r>
      <w:r w:rsidRPr="004C36C7">
        <w:rPr>
          <w:b/>
          <w:color w:val="000000"/>
          <w:szCs w:val="24"/>
        </w:rPr>
        <w:t> </w:t>
      </w:r>
      <w:r w:rsidR="00C41077" w:rsidRPr="004C36C7">
        <w:rPr>
          <w:b/>
          <w:color w:val="000000"/>
          <w:szCs w:val="24"/>
        </w:rPr>
        <w:t xml:space="preserve">Tuo atveju, </w:t>
      </w:r>
      <w:r w:rsidR="00C41077" w:rsidRPr="004C36C7">
        <w:rPr>
          <w:b/>
          <w:szCs w:val="24"/>
        </w:rPr>
        <w:t>jeigu pateiktoje gamintojo dokumentacijoje nėra reikalaujamas prekės charakteristikas patvirtinančios informacijos, tiekėjas privalo pateikti gamintojo (arba jo įgalioto atstovo) (</w:t>
      </w:r>
      <w:r w:rsidR="00C41077" w:rsidRPr="004C36C7">
        <w:rPr>
          <w:b/>
          <w:bCs/>
          <w:szCs w:val="24"/>
          <w:u w:val="single"/>
        </w:rPr>
        <w:t>tiekėjo deklaracija nėra lygiavertis dokumentas)</w:t>
      </w:r>
      <w:r w:rsidR="000B61CF" w:rsidRPr="004C36C7">
        <w:rPr>
          <w:b/>
          <w:bCs/>
          <w:szCs w:val="24"/>
          <w:u w:val="single"/>
        </w:rPr>
        <w:t xml:space="preserve"> </w:t>
      </w:r>
      <w:r w:rsidR="00C41077" w:rsidRPr="004C36C7">
        <w:rPr>
          <w:b/>
          <w:szCs w:val="24"/>
        </w:rPr>
        <w:t xml:space="preserve">raštiškus patvirtinimus ar kitus atitiktį reikalavimams įrodančius trečiųjų asmenų (oficialių institucijų) dokumentus (informaciją) </w:t>
      </w:r>
      <w:r w:rsidR="00C41077" w:rsidRPr="004C36C7">
        <w:rPr>
          <w:szCs w:val="24"/>
        </w:rPr>
        <w:t>(pvz. automobilio registracijos liudijimo kopiją ar pan.)</w:t>
      </w:r>
      <w:r w:rsidR="00C41077" w:rsidRPr="004C36C7">
        <w:rPr>
          <w:b/>
          <w:szCs w:val="24"/>
        </w:rPr>
        <w:t>, kad perkančioji organizacija galėtų įsitikinti siūlomos prekės atitiktimi nustatytiems reikalavimams</w:t>
      </w:r>
      <w:r w:rsidR="00C41077" w:rsidRPr="004C36C7">
        <w:rPr>
          <w:color w:val="000000"/>
          <w:szCs w:val="24"/>
        </w:rPr>
        <w:t xml:space="preserve">. </w:t>
      </w:r>
    </w:p>
    <w:p w:rsidR="000448AC" w:rsidRPr="004C36C7" w:rsidRDefault="00187588" w:rsidP="00187588">
      <w:pPr>
        <w:spacing w:after="160" w:line="259" w:lineRule="auto"/>
        <w:rPr>
          <w:sz w:val="22"/>
          <w:szCs w:val="22"/>
          <w:shd w:val="clear" w:color="auto" w:fill="FFFFFF"/>
        </w:rPr>
      </w:pPr>
      <w:r w:rsidRPr="004C36C7">
        <w:rPr>
          <w:sz w:val="22"/>
          <w:szCs w:val="22"/>
          <w:shd w:val="clear" w:color="auto" w:fill="FFFFFF"/>
        </w:rPr>
        <w:br w:type="page"/>
      </w:r>
    </w:p>
    <w:p w:rsidR="00C41077" w:rsidRPr="004C36C7" w:rsidRDefault="00C41077" w:rsidP="00C41077">
      <w:pPr>
        <w:tabs>
          <w:tab w:val="left" w:pos="567"/>
        </w:tabs>
        <w:spacing w:before="60" w:after="60"/>
        <w:jc w:val="right"/>
        <w:rPr>
          <w:szCs w:val="24"/>
        </w:rPr>
      </w:pPr>
      <w:r w:rsidRPr="004C36C7">
        <w:rPr>
          <w:szCs w:val="24"/>
        </w:rPr>
        <w:lastRenderedPageBreak/>
        <w:t>3 Sąlygų priedas</w:t>
      </w:r>
    </w:p>
    <w:p w:rsidR="00E26A25" w:rsidRPr="004C36C7" w:rsidRDefault="00E26A25" w:rsidP="00B62B48">
      <w:pPr>
        <w:widowControl w:val="0"/>
        <w:tabs>
          <w:tab w:val="left" w:pos="567"/>
          <w:tab w:val="left" w:pos="851"/>
        </w:tabs>
        <w:jc w:val="center"/>
        <w:rPr>
          <w:b/>
          <w:caps/>
          <w:szCs w:val="24"/>
        </w:rPr>
      </w:pPr>
    </w:p>
    <w:p w:rsidR="00B62B48" w:rsidRPr="004C36C7" w:rsidRDefault="00B62B48" w:rsidP="00B62B48">
      <w:pPr>
        <w:widowControl w:val="0"/>
        <w:tabs>
          <w:tab w:val="left" w:pos="567"/>
          <w:tab w:val="left" w:pos="851"/>
        </w:tabs>
        <w:jc w:val="center"/>
        <w:rPr>
          <w:caps/>
          <w:szCs w:val="24"/>
        </w:rPr>
      </w:pPr>
      <w:r w:rsidRPr="004C36C7">
        <w:rPr>
          <w:b/>
          <w:caps/>
          <w:szCs w:val="24"/>
        </w:rPr>
        <w:t>Prekių pirkimo-pardavimo sutartiS</w:t>
      </w:r>
      <w:r w:rsidR="00600F2F" w:rsidRPr="004C36C7">
        <w:rPr>
          <w:b/>
          <w:caps/>
          <w:szCs w:val="24"/>
        </w:rPr>
        <w:t xml:space="preserve"> (PROJEKTAS)</w:t>
      </w:r>
    </w:p>
    <w:p w:rsidR="00357EDD" w:rsidRPr="004C36C7" w:rsidRDefault="00357EDD" w:rsidP="00357EDD">
      <w:pPr>
        <w:tabs>
          <w:tab w:val="left" w:pos="1820"/>
        </w:tabs>
        <w:rPr>
          <w:szCs w:val="24"/>
        </w:rPr>
      </w:pPr>
      <w:r w:rsidRPr="004C36C7">
        <w:rPr>
          <w:szCs w:val="24"/>
        </w:rPr>
        <w:tab/>
      </w:r>
    </w:p>
    <w:p w:rsidR="00600F2F" w:rsidRPr="004C36C7" w:rsidRDefault="00600F2F" w:rsidP="00600F2F">
      <w:pPr>
        <w:jc w:val="center"/>
        <w:rPr>
          <w:b/>
          <w:bCs/>
        </w:rPr>
      </w:pPr>
      <w:r w:rsidRPr="004C36C7">
        <w:rPr>
          <w:b/>
          <w:bCs/>
        </w:rPr>
        <w:t>PREKIŲ PIRKIMO</w:t>
      </w:r>
      <w:r w:rsidRPr="004C36C7">
        <w:rPr>
          <w:rFonts w:eastAsia="Arial"/>
          <w:b/>
          <w:bCs/>
        </w:rPr>
        <w:t>–</w:t>
      </w:r>
      <w:r w:rsidRPr="004C36C7">
        <w:rPr>
          <w:b/>
          <w:bCs/>
        </w:rPr>
        <w:t>PARDAVIMO SUTARTIES BENDROSIOS SĄLYGOS</w:t>
      </w:r>
    </w:p>
    <w:p w:rsidR="00600F2F" w:rsidRPr="004C36C7" w:rsidRDefault="00600F2F" w:rsidP="00600F2F">
      <w:pPr>
        <w:jc w:val="center"/>
        <w:rPr>
          <w:b/>
          <w:bCs/>
        </w:rPr>
      </w:pPr>
    </w:p>
    <w:p w:rsidR="00600F2F" w:rsidRPr="004C36C7" w:rsidRDefault="00600F2F" w:rsidP="00600F2F">
      <w:pPr>
        <w:jc w:val="center"/>
        <w:rPr>
          <w:rFonts w:eastAsia="Cambria"/>
          <w:b/>
          <w:bCs/>
        </w:rPr>
      </w:pPr>
      <w:r w:rsidRPr="004C36C7">
        <w:rPr>
          <w:rFonts w:eastAsia="Cambria"/>
          <w:b/>
          <w:bCs/>
        </w:rPr>
        <w:t>1. PAGRINDINĖS SĄVOKOS IR SUTARTIES AIŠKINIMAS</w:t>
      </w:r>
    </w:p>
    <w:p w:rsidR="00600F2F" w:rsidRPr="004C36C7" w:rsidRDefault="00600F2F" w:rsidP="00600F2F">
      <w:pPr>
        <w:jc w:val="center"/>
        <w:rPr>
          <w:rFonts w:eastAsia="Cambria"/>
          <w:b/>
          <w:bCs/>
        </w:rPr>
      </w:pPr>
    </w:p>
    <w:p w:rsidR="00600F2F" w:rsidRPr="004C36C7" w:rsidRDefault="00600F2F" w:rsidP="00600F2F">
      <w:pPr>
        <w:jc w:val="center"/>
        <w:rPr>
          <w:rFonts w:eastAsia="Arial"/>
          <w:b/>
          <w:bCs/>
        </w:rPr>
      </w:pPr>
      <w:r w:rsidRPr="004C36C7">
        <w:rPr>
          <w:rFonts w:eastAsia="Arial"/>
          <w:b/>
          <w:bCs/>
        </w:rPr>
        <w:t>1.1. Sąvokos</w:t>
      </w:r>
    </w:p>
    <w:p w:rsidR="00600F2F" w:rsidRPr="004C36C7" w:rsidRDefault="00600F2F" w:rsidP="00600F2F">
      <w:pPr>
        <w:widowControl w:val="0"/>
        <w:tabs>
          <w:tab w:val="left" w:pos="567"/>
        </w:tabs>
        <w:jc w:val="both"/>
        <w:rPr>
          <w:rFonts w:eastAsia="Cambria"/>
          <w:b/>
          <w:bCs/>
          <w:szCs w:val="24"/>
        </w:rPr>
      </w:pPr>
      <w:r w:rsidRPr="004C36C7">
        <w:rPr>
          <w:rFonts w:eastAsia="Cambria"/>
          <w:szCs w:val="24"/>
        </w:rPr>
        <w:t>1.1.1. Šioje Sutartyje didžiąja raide rašomos sąvokos turi paskiau nurodytas reikšmes:</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1.1.1.1. </w:t>
      </w:r>
      <w:r w:rsidRPr="004C36C7">
        <w:rPr>
          <w:rFonts w:eastAsia="Arial"/>
          <w:b/>
          <w:bCs/>
          <w:szCs w:val="24"/>
        </w:rPr>
        <w:t>Bendrosios sąlygos</w:t>
      </w:r>
      <w:r w:rsidRPr="004C36C7">
        <w:rPr>
          <w:rFonts w:eastAsia="Arial"/>
          <w:szCs w:val="24"/>
        </w:rPr>
        <w:t xml:space="preserve"> – ši Sutarties dalis, kuri vadinasi „Prekių pirkimo-pardavimo sutarties Bendrosios sąlygos“;</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1.1.1.2. </w:t>
      </w:r>
      <w:r w:rsidRPr="004C36C7">
        <w:rPr>
          <w:rFonts w:eastAsia="Arial"/>
          <w:b/>
          <w:bCs/>
          <w:szCs w:val="24"/>
        </w:rPr>
        <w:t>Pirkėjas</w:t>
      </w:r>
      <w:r w:rsidRPr="004C36C7">
        <w:rPr>
          <w:rFonts w:eastAsia="Arial"/>
          <w:szCs w:val="24"/>
        </w:rPr>
        <w:t xml:space="preserve"> – asmuo, kuris Specialiosiose sąlygose yra įvardytas kaip Pirkėjas, </w:t>
      </w:r>
      <w:r w:rsidRPr="004C36C7">
        <w:rPr>
          <w:szCs w:val="24"/>
        </w:rPr>
        <w:t>įsigyjantis Specialiosiose sąlygose ir Sutarties prieduose nurodytas Prekes</w:t>
      </w:r>
      <w:r w:rsidRPr="004C36C7">
        <w:rPr>
          <w:rFonts w:eastAsia="Arial"/>
          <w:szCs w:val="24"/>
        </w:rPr>
        <w:t>;</w:t>
      </w:r>
    </w:p>
    <w:p w:rsidR="00600F2F" w:rsidRPr="004C36C7" w:rsidRDefault="00600F2F" w:rsidP="00600F2F">
      <w:pPr>
        <w:widowControl w:val="0"/>
        <w:tabs>
          <w:tab w:val="left" w:pos="567"/>
          <w:tab w:val="left" w:pos="851"/>
          <w:tab w:val="left" w:pos="992"/>
          <w:tab w:val="left" w:pos="1134"/>
        </w:tabs>
        <w:jc w:val="both"/>
        <w:rPr>
          <w:rFonts w:eastAsia="Arial"/>
          <w:b/>
          <w:bCs/>
          <w:szCs w:val="24"/>
        </w:rPr>
      </w:pPr>
      <w:r w:rsidRPr="004C36C7">
        <w:rPr>
          <w:rFonts w:eastAsia="Arial"/>
          <w:szCs w:val="24"/>
        </w:rPr>
        <w:t xml:space="preserve">1.1.1.3. </w:t>
      </w:r>
      <w:r w:rsidRPr="004C36C7">
        <w:rPr>
          <w:rFonts w:eastAsia="Arial"/>
          <w:b/>
          <w:bCs/>
          <w:szCs w:val="24"/>
        </w:rPr>
        <w:t xml:space="preserve">Pradinės sutarties vertė </w:t>
      </w:r>
      <w:r w:rsidRPr="004C36C7">
        <w:rPr>
          <w:rFonts w:eastAsia="Arial"/>
          <w:szCs w:val="24"/>
        </w:rPr>
        <w:t>– Specialiosiose sąlygose nurodytavertė (be PVM);</w:t>
      </w:r>
    </w:p>
    <w:p w:rsidR="00600F2F" w:rsidRPr="004C36C7" w:rsidRDefault="00600F2F" w:rsidP="00600F2F">
      <w:pPr>
        <w:widowControl w:val="0"/>
        <w:tabs>
          <w:tab w:val="left" w:pos="567"/>
          <w:tab w:val="left" w:pos="851"/>
          <w:tab w:val="left" w:pos="992"/>
          <w:tab w:val="left" w:pos="1134"/>
        </w:tabs>
        <w:jc w:val="both"/>
        <w:rPr>
          <w:szCs w:val="24"/>
        </w:rPr>
      </w:pPr>
      <w:r w:rsidRPr="004C36C7">
        <w:rPr>
          <w:szCs w:val="24"/>
        </w:rPr>
        <w:t xml:space="preserve">1.1.1.4. </w:t>
      </w:r>
      <w:r w:rsidRPr="004C36C7">
        <w:rPr>
          <w:rFonts w:eastAsia="Arial"/>
          <w:b/>
          <w:bCs/>
          <w:szCs w:val="24"/>
        </w:rPr>
        <w:t>Prekės</w:t>
      </w:r>
      <w:r w:rsidRPr="004C36C7">
        <w:rPr>
          <w:rFonts w:eastAsia="Arial"/>
          <w:szCs w:val="24"/>
        </w:rPr>
        <w:t xml:space="preserve"> – </w:t>
      </w:r>
      <w:r w:rsidRPr="004C36C7">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600F2F" w:rsidRPr="004C36C7" w:rsidRDefault="00600F2F" w:rsidP="00600F2F">
      <w:pPr>
        <w:widowControl w:val="0"/>
        <w:tabs>
          <w:tab w:val="left" w:pos="567"/>
          <w:tab w:val="left" w:pos="851"/>
          <w:tab w:val="left" w:pos="992"/>
          <w:tab w:val="left" w:pos="1134"/>
        </w:tabs>
        <w:jc w:val="both"/>
        <w:rPr>
          <w:szCs w:val="24"/>
        </w:rPr>
      </w:pPr>
      <w:r w:rsidRPr="004C36C7">
        <w:rPr>
          <w:szCs w:val="24"/>
        </w:rPr>
        <w:t xml:space="preserve">1.1.1.5. </w:t>
      </w:r>
      <w:r w:rsidRPr="004C36C7">
        <w:rPr>
          <w:rFonts w:eastAsia="Arial"/>
          <w:b/>
          <w:bCs/>
          <w:szCs w:val="24"/>
        </w:rPr>
        <w:t xml:space="preserve">Prekių perdavimo–priėmimo aktas </w:t>
      </w:r>
      <w:r w:rsidRPr="004C36C7">
        <w:rPr>
          <w:rFonts w:eastAsia="Arial"/>
          <w:szCs w:val="24"/>
        </w:rPr>
        <w:t>– dokumentas,kuriuo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1.1.1.6. </w:t>
      </w:r>
      <w:r w:rsidRPr="004C36C7">
        <w:rPr>
          <w:b/>
          <w:bCs/>
          <w:szCs w:val="24"/>
        </w:rPr>
        <w:t>Prekių trūkumai</w:t>
      </w:r>
      <w:r w:rsidRPr="004C36C7">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4C36C7">
        <w:rPr>
          <w:rFonts w:eastAsia="Arial"/>
          <w:szCs w:val="24"/>
        </w:rPr>
        <w:t>,</w:t>
      </w:r>
      <w:r w:rsidRPr="004C36C7">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600F2F" w:rsidRPr="004C36C7" w:rsidRDefault="00600F2F" w:rsidP="00600F2F">
      <w:pPr>
        <w:widowControl w:val="0"/>
        <w:tabs>
          <w:tab w:val="left" w:pos="567"/>
          <w:tab w:val="left" w:pos="851"/>
          <w:tab w:val="left" w:pos="992"/>
          <w:tab w:val="left" w:pos="1134"/>
        </w:tabs>
        <w:jc w:val="both"/>
        <w:rPr>
          <w:rFonts w:eastAsia="Arial"/>
          <w:b/>
          <w:bCs/>
          <w:szCs w:val="24"/>
        </w:rPr>
      </w:pPr>
      <w:r w:rsidRPr="004C36C7">
        <w:rPr>
          <w:rFonts w:eastAsia="Arial"/>
          <w:szCs w:val="24"/>
        </w:rPr>
        <w:t xml:space="preserve">1.1.1.7. </w:t>
      </w:r>
      <w:r w:rsidRPr="004C36C7">
        <w:rPr>
          <w:rFonts w:eastAsia="Arial"/>
          <w:b/>
          <w:bCs/>
          <w:szCs w:val="24"/>
        </w:rPr>
        <w:t xml:space="preserve">Sąskaita </w:t>
      </w:r>
      <w:r w:rsidRPr="004C36C7">
        <w:rPr>
          <w:rFonts w:eastAsia="Arial"/>
          <w:szCs w:val="24"/>
        </w:rPr>
        <w:t>–</w:t>
      </w:r>
      <w:r w:rsidRPr="004C36C7">
        <w:rPr>
          <w:szCs w:val="24"/>
        </w:rPr>
        <w:t xml:space="preserve">Tiekėjo išrašoma ir Pirkėjui apmokėjimui pateikiama sąskaita faktūra, PVM sąskaita faktūra ar kitas mokėjimo dokumentas už Tiekėjo perduotas bei Pirkėjo priimtas Prekes. </w:t>
      </w:r>
      <w:r w:rsidRPr="004C36C7">
        <w:rPr>
          <w:rFonts w:eastAsia="Arial"/>
          <w:szCs w:val="24"/>
        </w:rPr>
        <w:t>Jeigu Sutartyje yra numatytas Prekių pristatymas dalimis, Sąskaita gali būti pateikiama dėl kiekvienos dalies atskirai;</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1.1.1.8. </w:t>
      </w:r>
      <w:r w:rsidRPr="004C36C7">
        <w:rPr>
          <w:rFonts w:eastAsia="Arial"/>
          <w:b/>
          <w:bCs/>
          <w:szCs w:val="24"/>
        </w:rPr>
        <w:t>Specialiosios sąlygos</w:t>
      </w:r>
      <w:r w:rsidRPr="004C36C7">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600F2F" w:rsidRPr="004C36C7" w:rsidRDefault="00600F2F" w:rsidP="00600F2F">
      <w:pPr>
        <w:widowControl w:val="0"/>
        <w:tabs>
          <w:tab w:val="left" w:pos="567"/>
          <w:tab w:val="left" w:pos="851"/>
          <w:tab w:val="left" w:pos="992"/>
          <w:tab w:val="left" w:pos="1134"/>
        </w:tabs>
        <w:jc w:val="both"/>
        <w:rPr>
          <w:rFonts w:eastAsia="Arial"/>
          <w:b/>
          <w:bCs/>
          <w:szCs w:val="24"/>
        </w:rPr>
      </w:pPr>
      <w:r w:rsidRPr="004C36C7">
        <w:rPr>
          <w:rFonts w:eastAsia="Arial"/>
          <w:szCs w:val="24"/>
        </w:rPr>
        <w:t xml:space="preserve">1.1.1.9. </w:t>
      </w:r>
      <w:r w:rsidRPr="004C36C7">
        <w:rPr>
          <w:rFonts w:eastAsia="Arial"/>
          <w:b/>
          <w:bCs/>
          <w:szCs w:val="24"/>
        </w:rPr>
        <w:t xml:space="preserve">Susitarimas </w:t>
      </w:r>
      <w:r w:rsidRPr="004C36C7">
        <w:rPr>
          <w:rFonts w:eastAsia="Arial"/>
          <w:szCs w:val="24"/>
        </w:rPr>
        <w:t>– tai dokumentas, kurį Šalys sudaro keisdamos Sutarties sąlygas VPĮ leidžiama apimtimi;</w:t>
      </w:r>
    </w:p>
    <w:p w:rsidR="00600F2F" w:rsidRPr="004C36C7" w:rsidRDefault="00600F2F" w:rsidP="00600F2F">
      <w:pPr>
        <w:widowControl w:val="0"/>
        <w:tabs>
          <w:tab w:val="left" w:pos="567"/>
          <w:tab w:val="left" w:pos="851"/>
          <w:tab w:val="left" w:pos="992"/>
          <w:tab w:val="left" w:pos="1134"/>
        </w:tabs>
        <w:jc w:val="both"/>
        <w:rPr>
          <w:rFonts w:eastAsia="Arial"/>
          <w:b/>
          <w:bCs/>
          <w:szCs w:val="24"/>
        </w:rPr>
      </w:pPr>
      <w:r w:rsidRPr="004C36C7">
        <w:rPr>
          <w:rFonts w:eastAsia="Arial"/>
          <w:szCs w:val="24"/>
        </w:rPr>
        <w:t xml:space="preserve">1.1.1.10. </w:t>
      </w:r>
      <w:r w:rsidRPr="004C36C7">
        <w:rPr>
          <w:rFonts w:eastAsia="Arial"/>
          <w:b/>
          <w:bCs/>
          <w:szCs w:val="24"/>
        </w:rPr>
        <w:t>Sutarties kaina</w:t>
      </w:r>
      <w:r w:rsidRPr="004C36C7">
        <w:rPr>
          <w:rFonts w:eastAsia="Arial"/>
          <w:szCs w:val="24"/>
        </w:rPr>
        <w:t xml:space="preserve"> – pagal Sutartį Tiekėjui mokėtina galutinė suma, įskaitant visus privalomus mokesčius ir išlaidas;</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1.1.1.11. </w:t>
      </w:r>
      <w:r w:rsidRPr="004C36C7">
        <w:rPr>
          <w:rFonts w:eastAsia="Arial"/>
          <w:b/>
          <w:bCs/>
          <w:szCs w:val="24"/>
        </w:rPr>
        <w:t xml:space="preserve">Sutarties sąlygos </w:t>
      </w:r>
      <w:r w:rsidRPr="004C36C7">
        <w:rPr>
          <w:rFonts w:eastAsia="Arial"/>
          <w:szCs w:val="24"/>
        </w:rPr>
        <w:t>– Bendrosios sąlygos ir Specialiosios sąlygos kartu;</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1.1.1.12. </w:t>
      </w:r>
      <w:r w:rsidRPr="004C36C7">
        <w:rPr>
          <w:rFonts w:eastAsia="Arial"/>
          <w:b/>
          <w:bCs/>
          <w:szCs w:val="24"/>
        </w:rPr>
        <w:t xml:space="preserve">Sutartis </w:t>
      </w:r>
      <w:r w:rsidRPr="004C36C7">
        <w:rPr>
          <w:rFonts w:eastAsia="Arial"/>
          <w:szCs w:val="24"/>
        </w:rPr>
        <w:t>– Prekių pirkimo-pardavimo sutartis, kurią sudaro Sutarties sąlygos, Specialiosiose sąlygose išvardyti priedai ir Susitarimai;</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1.1.1.13. </w:t>
      </w:r>
      <w:r w:rsidRPr="004C36C7">
        <w:rPr>
          <w:rFonts w:eastAsia="Arial"/>
          <w:b/>
          <w:bCs/>
          <w:szCs w:val="24"/>
        </w:rPr>
        <w:t>Šalis</w:t>
      </w:r>
      <w:r w:rsidRPr="004C36C7">
        <w:rPr>
          <w:rFonts w:eastAsia="Arial"/>
          <w:szCs w:val="24"/>
        </w:rPr>
        <w:t xml:space="preserve"> – Pirkėjas arba Tiekėjas, kiekvienas atskirai, priklausomai nuo konteksto;</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1.1.1.14. </w:t>
      </w:r>
      <w:r w:rsidRPr="004C36C7">
        <w:rPr>
          <w:rFonts w:eastAsia="Arial"/>
          <w:b/>
          <w:bCs/>
          <w:szCs w:val="24"/>
        </w:rPr>
        <w:t>Šalys</w:t>
      </w:r>
      <w:r w:rsidRPr="004C36C7">
        <w:rPr>
          <w:rFonts w:eastAsia="Arial"/>
          <w:szCs w:val="24"/>
        </w:rPr>
        <w:t xml:space="preserve"> – Pirkėjas ir Tiekėjas kartu;</w:t>
      </w:r>
    </w:p>
    <w:p w:rsidR="00600F2F" w:rsidRPr="004C36C7" w:rsidRDefault="00600F2F" w:rsidP="00600F2F">
      <w:pPr>
        <w:widowControl w:val="0"/>
        <w:tabs>
          <w:tab w:val="left" w:pos="567"/>
          <w:tab w:val="left" w:pos="851"/>
          <w:tab w:val="left" w:pos="992"/>
          <w:tab w:val="left" w:pos="1134"/>
        </w:tabs>
        <w:jc w:val="both"/>
        <w:rPr>
          <w:szCs w:val="24"/>
        </w:rPr>
      </w:pPr>
      <w:r w:rsidRPr="004C36C7">
        <w:rPr>
          <w:szCs w:val="24"/>
        </w:rPr>
        <w:t xml:space="preserve">1.1.1.15. </w:t>
      </w:r>
      <w:r w:rsidRPr="004C36C7">
        <w:rPr>
          <w:rFonts w:eastAsia="Arial"/>
          <w:b/>
          <w:bCs/>
          <w:szCs w:val="24"/>
        </w:rPr>
        <w:t>Tiekėjas</w:t>
      </w:r>
      <w:r w:rsidRPr="004C36C7">
        <w:rPr>
          <w:rFonts w:eastAsia="Arial"/>
          <w:szCs w:val="24"/>
        </w:rPr>
        <w:t xml:space="preserve"> – asmuo, kuris Specialiosiose sąlygose yra įvardytas kaip Tiekėjas, </w:t>
      </w:r>
      <w:r w:rsidRPr="004C36C7">
        <w:rPr>
          <w:szCs w:val="24"/>
        </w:rPr>
        <w:t>tiekiantis Specialiosiose sąlygose nurodytas Prekes;</w:t>
      </w:r>
    </w:p>
    <w:p w:rsidR="00600F2F" w:rsidRPr="004C36C7" w:rsidRDefault="00600F2F" w:rsidP="00600F2F">
      <w:pPr>
        <w:widowControl w:val="0"/>
        <w:tabs>
          <w:tab w:val="left" w:pos="567"/>
          <w:tab w:val="left" w:pos="851"/>
          <w:tab w:val="left" w:pos="992"/>
          <w:tab w:val="left" w:pos="1134"/>
        </w:tabs>
        <w:jc w:val="both"/>
        <w:rPr>
          <w:rFonts w:eastAsia="Arial"/>
          <w:b/>
          <w:bCs/>
          <w:szCs w:val="24"/>
        </w:rPr>
      </w:pPr>
      <w:r w:rsidRPr="004C36C7">
        <w:rPr>
          <w:rFonts w:eastAsia="Arial"/>
          <w:szCs w:val="24"/>
        </w:rPr>
        <w:t xml:space="preserve">1.1.1.16. </w:t>
      </w:r>
      <w:r w:rsidRPr="004C36C7">
        <w:rPr>
          <w:rFonts w:eastAsia="Arial"/>
          <w:b/>
          <w:bCs/>
          <w:szCs w:val="24"/>
        </w:rPr>
        <w:t xml:space="preserve">VPĮ </w:t>
      </w:r>
      <w:r w:rsidRPr="004C36C7">
        <w:rPr>
          <w:rFonts w:eastAsia="Arial"/>
          <w:szCs w:val="24"/>
        </w:rPr>
        <w:t>– Lietuvos Respublikos viešųjų pirkimų įstatymas.</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1.1.1.17. Kitų Sutartyje didžiąja raide rašomų sąvokų reikšmės yra nurodytos Sutarties tekste.</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1.1.1.18. Sutartyje neapibrėžtos sąvokos suprantamos ir aiškinamos taip, kaip jas apibrėžia VPĮ ir kiti </w:t>
      </w:r>
      <w:r w:rsidRPr="004C36C7">
        <w:rPr>
          <w:szCs w:val="24"/>
        </w:rPr>
        <w:lastRenderedPageBreak/>
        <w:t>įstatymai bei teisės aktai</w:t>
      </w:r>
      <w:r w:rsidRPr="004C36C7">
        <w:rPr>
          <w:rFonts w:eastAsia="Arial"/>
          <w:szCs w:val="24"/>
        </w:rPr>
        <w:t>, galiojantys Sutarties sudarymo ir vykdymo metu.</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1.1.1.19. Kitos Sutartyje vartojamos sąvokos ir terminai turi bendrinę reikšmę arba artimiausią Sutarties pobūdžiui specialiąją reikšmę, jei Sutartyje nėra nustatyta ir paaiškinta kitokia jų reikšmė.</w:t>
      </w:r>
    </w:p>
    <w:p w:rsidR="00600F2F" w:rsidRPr="004C36C7" w:rsidRDefault="00600F2F" w:rsidP="00600F2F">
      <w:pPr>
        <w:widowControl w:val="0"/>
        <w:tabs>
          <w:tab w:val="left" w:pos="567"/>
          <w:tab w:val="left" w:pos="851"/>
          <w:tab w:val="left" w:pos="992"/>
          <w:tab w:val="left" w:pos="1134"/>
        </w:tabs>
        <w:jc w:val="both"/>
        <w:rPr>
          <w:rFonts w:eastAsia="Arial"/>
          <w:szCs w:val="24"/>
        </w:rPr>
      </w:pPr>
    </w:p>
    <w:p w:rsidR="00600F2F" w:rsidRPr="004C36C7" w:rsidRDefault="00600F2F" w:rsidP="00600F2F">
      <w:pPr>
        <w:jc w:val="center"/>
        <w:rPr>
          <w:rFonts w:eastAsia="Cambria"/>
          <w:b/>
          <w:bCs/>
        </w:rPr>
      </w:pPr>
      <w:r w:rsidRPr="004C36C7">
        <w:rPr>
          <w:rFonts w:eastAsia="Cambria"/>
          <w:b/>
          <w:bCs/>
        </w:rPr>
        <w:t>1.2. Sutarties aiškinimas</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1.2.1. Sutartis yra sudaryta ir turi būti aiškinama pagal Lietuvos Respublikos teisės aktus.</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1.2.2. Jei Bendrosios sąlygos ir (ar) Specialiosios sąlygos prieštarauja VPĮ ir kitų teisės aktų reikalavimams, taikomos VPĮ ir kitų teisės aktų nuostatos. </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1.2.3. Diena Sutartyje reiškia kalendorinę dieną.</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1.2.4. Darbo diena Sutartyje reiškia bet kurią dieną, išskyrus šeštadienį, sekmadienį ir švenčių dienas Lietuvoje, nurodytas Lietuvos Respublikos darbo kodekse.</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1.2.5. Terminai pagal Sutartį yra skaičiuojami metais, mėnesiais, savaitėmis, darbo dienomis, kalendorinėmis dienomis ir valandomis.</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1.2.6. Kvalifikacija, rėmimasis kitų ūkio subjektų pajėgumais, Prekių apimtis, peržiūra suprantami taip, kaip nustatyta VPĮ bei jį įgyvendinančiuose teisės aktuose.</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1.2.8. Informuoti, pranešti, įspėti arba atsakyti reiškia pateikti informaciją, pranešimą, įspėjimą arba atsakymą Bendrosiose ir (ar) Specialiosiose sąlygose nustatyta tvarka.</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1.2.9. Patvirtinti reiškia pateikti patvirtinimą raštu arba pasirašyti dokumentą be išlygų ar su išlygomis, išskyrus atvejus, kai asmuo, pasirašydamas dokumentą, nurodo, jog atsisako jį patvirtinti.</w:t>
      </w:r>
    </w:p>
    <w:p w:rsidR="00600F2F" w:rsidRPr="004C36C7" w:rsidRDefault="00600F2F" w:rsidP="00600F2F">
      <w:pPr>
        <w:widowControl w:val="0"/>
        <w:tabs>
          <w:tab w:val="left" w:pos="567"/>
          <w:tab w:val="left" w:pos="851"/>
          <w:tab w:val="left" w:pos="992"/>
          <w:tab w:val="left" w:pos="1134"/>
        </w:tabs>
        <w:jc w:val="both"/>
        <w:rPr>
          <w:rFonts w:eastAsia="Arial"/>
          <w:color w:val="000000"/>
          <w:szCs w:val="24"/>
        </w:rPr>
      </w:pPr>
      <w:r w:rsidRPr="004C36C7">
        <w:rPr>
          <w:rFonts w:eastAsia="Arial"/>
          <w:color w:val="000000"/>
          <w:szCs w:val="24"/>
        </w:rPr>
        <w:t xml:space="preserve">1.2.10. </w:t>
      </w:r>
      <w:r w:rsidRPr="004C36C7">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600F2F" w:rsidRPr="004C36C7" w:rsidRDefault="00600F2F" w:rsidP="00600F2F">
      <w:pPr>
        <w:widowControl w:val="0"/>
        <w:tabs>
          <w:tab w:val="left" w:pos="567"/>
          <w:tab w:val="left" w:pos="851"/>
          <w:tab w:val="left" w:pos="992"/>
          <w:tab w:val="left" w:pos="1134"/>
        </w:tabs>
        <w:jc w:val="both"/>
        <w:rPr>
          <w:rFonts w:eastAsia="Arial"/>
          <w:color w:val="000000"/>
          <w:szCs w:val="24"/>
        </w:rPr>
      </w:pPr>
      <w:r w:rsidRPr="004C36C7">
        <w:rPr>
          <w:rFonts w:eastAsia="Arial"/>
          <w:color w:val="000000"/>
          <w:szCs w:val="24"/>
        </w:rPr>
        <w:t xml:space="preserve">1.2.11. </w:t>
      </w:r>
      <w:r w:rsidRPr="004C36C7">
        <w:rPr>
          <w:rFonts w:eastAsia="Arial"/>
          <w:color w:val="000000"/>
          <w:szCs w:val="24"/>
          <w:shd w:val="clear" w:color="auto" w:fill="FFFFFF"/>
        </w:rPr>
        <w:t>Jeigu Sutartyje nurodyta reikšmė skaičiais ir žodžiais skiriasi, vadovaujamasi žodžiais nurodyta reikšme.</w:t>
      </w:r>
    </w:p>
    <w:p w:rsidR="00600F2F" w:rsidRPr="004C36C7" w:rsidRDefault="00600F2F" w:rsidP="00600F2F">
      <w:pPr>
        <w:widowControl w:val="0"/>
        <w:tabs>
          <w:tab w:val="left" w:pos="567"/>
          <w:tab w:val="left" w:pos="851"/>
          <w:tab w:val="left" w:pos="992"/>
          <w:tab w:val="left" w:pos="1134"/>
        </w:tabs>
        <w:jc w:val="both"/>
        <w:rPr>
          <w:rFonts w:eastAsia="Arial"/>
          <w:color w:val="000000"/>
          <w:szCs w:val="24"/>
        </w:rPr>
      </w:pPr>
      <w:r w:rsidRPr="004C36C7">
        <w:rPr>
          <w:rFonts w:eastAsia="Arial"/>
          <w:color w:val="000000"/>
          <w:szCs w:val="24"/>
        </w:rPr>
        <w:t xml:space="preserve">1.2.12. </w:t>
      </w:r>
      <w:r w:rsidRPr="004C36C7">
        <w:rPr>
          <w:rFonts w:eastAsia="Arial"/>
          <w:color w:val="000000"/>
          <w:szCs w:val="24"/>
          <w:shd w:val="clear" w:color="auto" w:fill="FFFFFF"/>
        </w:rPr>
        <w:t>Jei pateikiamos nuorodos į teisės aktus, turi būti taikomos aktualios teisės aktų redakcijos, jeigu nenurodyta kitaip.</w:t>
      </w:r>
    </w:p>
    <w:p w:rsidR="00600F2F" w:rsidRPr="004C36C7" w:rsidRDefault="00600F2F" w:rsidP="00600F2F">
      <w:pPr>
        <w:widowControl w:val="0"/>
        <w:tabs>
          <w:tab w:val="left" w:pos="567"/>
          <w:tab w:val="left" w:pos="851"/>
          <w:tab w:val="left" w:pos="992"/>
          <w:tab w:val="left" w:pos="1134"/>
        </w:tabs>
        <w:jc w:val="both"/>
        <w:rPr>
          <w:rFonts w:eastAsia="Arial"/>
          <w:color w:val="000000"/>
          <w:szCs w:val="24"/>
        </w:rPr>
      </w:pPr>
    </w:p>
    <w:p w:rsidR="00600F2F" w:rsidRPr="004C36C7" w:rsidRDefault="00600F2F" w:rsidP="00600F2F">
      <w:pPr>
        <w:jc w:val="center"/>
        <w:rPr>
          <w:rFonts w:eastAsia="Arial"/>
          <w:b/>
          <w:bCs/>
        </w:rPr>
      </w:pPr>
      <w:r w:rsidRPr="004C36C7">
        <w:rPr>
          <w:rFonts w:eastAsia="Arial"/>
          <w:b/>
          <w:bCs/>
        </w:rPr>
        <w:t>1.3. Dokumentų viršenybė</w:t>
      </w:r>
    </w:p>
    <w:p w:rsidR="00600F2F" w:rsidRPr="004C36C7" w:rsidRDefault="00600F2F" w:rsidP="00600F2F">
      <w:pPr>
        <w:widowControl w:val="0"/>
        <w:tabs>
          <w:tab w:val="left" w:pos="567"/>
          <w:tab w:val="left" w:pos="851"/>
          <w:tab w:val="left" w:pos="992"/>
          <w:tab w:val="left" w:pos="1134"/>
        </w:tabs>
        <w:jc w:val="both"/>
        <w:rPr>
          <w:rFonts w:eastAsia="Cambria"/>
          <w:szCs w:val="24"/>
        </w:rPr>
      </w:pPr>
      <w:r w:rsidRPr="004C36C7">
        <w:rPr>
          <w:rFonts w:eastAsia="Cambria"/>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600F2F" w:rsidRPr="004C36C7" w:rsidRDefault="00600F2F" w:rsidP="00600F2F">
      <w:pPr>
        <w:tabs>
          <w:tab w:val="left" w:pos="709"/>
        </w:tabs>
        <w:jc w:val="both"/>
        <w:outlineLvl w:val="2"/>
        <w:rPr>
          <w:rFonts w:eastAsia="Trebuchet MS"/>
          <w:bCs/>
          <w:color w:val="000000"/>
          <w:szCs w:val="24"/>
        </w:rPr>
      </w:pPr>
      <w:r w:rsidRPr="004C36C7">
        <w:rPr>
          <w:rFonts w:eastAsia="Trebuchet MS"/>
          <w:color w:val="000000"/>
          <w:szCs w:val="24"/>
        </w:rPr>
        <w:t xml:space="preserve">1.3.1.1. </w:t>
      </w:r>
      <w:r w:rsidRPr="004C36C7">
        <w:rPr>
          <w:rFonts w:eastAsia="Trebuchet MS"/>
          <w:bCs/>
          <w:color w:val="000000"/>
          <w:szCs w:val="24"/>
        </w:rPr>
        <w:t>Techninė specifikacija;</w:t>
      </w:r>
    </w:p>
    <w:p w:rsidR="00600F2F" w:rsidRPr="004C36C7" w:rsidRDefault="00600F2F" w:rsidP="00600F2F">
      <w:pPr>
        <w:tabs>
          <w:tab w:val="left" w:pos="709"/>
        </w:tabs>
        <w:jc w:val="both"/>
        <w:outlineLvl w:val="2"/>
        <w:rPr>
          <w:rFonts w:eastAsia="Trebuchet MS"/>
          <w:bCs/>
          <w:color w:val="000000"/>
          <w:szCs w:val="24"/>
        </w:rPr>
      </w:pPr>
      <w:r w:rsidRPr="004C36C7">
        <w:rPr>
          <w:rFonts w:eastAsia="Trebuchet MS"/>
          <w:bCs/>
          <w:color w:val="000000"/>
          <w:szCs w:val="24"/>
        </w:rPr>
        <w:t>1.3.1.2. Specialiosios sąlygos;</w:t>
      </w:r>
    </w:p>
    <w:p w:rsidR="00600F2F" w:rsidRPr="004C36C7" w:rsidRDefault="00600F2F" w:rsidP="00600F2F">
      <w:pPr>
        <w:tabs>
          <w:tab w:val="left" w:pos="709"/>
        </w:tabs>
        <w:jc w:val="both"/>
        <w:outlineLvl w:val="2"/>
        <w:rPr>
          <w:rFonts w:eastAsia="Trebuchet MS"/>
          <w:bCs/>
          <w:color w:val="000000"/>
          <w:szCs w:val="24"/>
        </w:rPr>
      </w:pPr>
      <w:r w:rsidRPr="004C36C7">
        <w:rPr>
          <w:rFonts w:eastAsia="Trebuchet MS"/>
          <w:bCs/>
          <w:color w:val="000000"/>
          <w:szCs w:val="24"/>
        </w:rPr>
        <w:t>1.3.1.3. Bendrosios sąlygos;</w:t>
      </w:r>
    </w:p>
    <w:p w:rsidR="00600F2F" w:rsidRPr="004C36C7" w:rsidRDefault="00600F2F" w:rsidP="00600F2F">
      <w:pPr>
        <w:tabs>
          <w:tab w:val="left" w:pos="709"/>
        </w:tabs>
        <w:jc w:val="both"/>
        <w:outlineLvl w:val="2"/>
        <w:rPr>
          <w:rFonts w:eastAsia="Trebuchet MS"/>
          <w:bCs/>
          <w:color w:val="000000"/>
          <w:szCs w:val="24"/>
        </w:rPr>
      </w:pPr>
      <w:r w:rsidRPr="004C36C7">
        <w:rPr>
          <w:rFonts w:eastAsia="Trebuchet MS"/>
          <w:bCs/>
          <w:color w:val="000000"/>
          <w:szCs w:val="24"/>
        </w:rPr>
        <w:t>1.3.1.4. Pirkimo dokumentai (išskyrus techninę specifikaciją);</w:t>
      </w:r>
    </w:p>
    <w:p w:rsidR="00600F2F" w:rsidRPr="004C36C7" w:rsidRDefault="00600F2F" w:rsidP="00600F2F">
      <w:pPr>
        <w:tabs>
          <w:tab w:val="left" w:pos="709"/>
        </w:tabs>
        <w:jc w:val="both"/>
        <w:outlineLvl w:val="2"/>
        <w:rPr>
          <w:rFonts w:eastAsia="Trebuchet MS"/>
          <w:bCs/>
          <w:color w:val="000000"/>
          <w:szCs w:val="24"/>
        </w:rPr>
      </w:pPr>
      <w:r w:rsidRPr="004C36C7">
        <w:rPr>
          <w:rFonts w:eastAsia="Trebuchet MS"/>
          <w:bCs/>
          <w:color w:val="000000"/>
          <w:szCs w:val="24"/>
        </w:rPr>
        <w:t>1.3.1.5. Pasiūlymas;</w:t>
      </w:r>
    </w:p>
    <w:p w:rsidR="00600F2F" w:rsidRPr="004C36C7" w:rsidRDefault="00600F2F" w:rsidP="00600F2F">
      <w:pPr>
        <w:tabs>
          <w:tab w:val="left" w:pos="709"/>
        </w:tabs>
        <w:jc w:val="both"/>
        <w:outlineLvl w:val="2"/>
        <w:rPr>
          <w:rFonts w:eastAsia="Trebuchet MS"/>
          <w:bCs/>
          <w:color w:val="000000"/>
          <w:szCs w:val="24"/>
        </w:rPr>
      </w:pPr>
      <w:r w:rsidRPr="004C36C7">
        <w:rPr>
          <w:rFonts w:eastAsia="Trebuchet MS"/>
          <w:bCs/>
          <w:color w:val="000000"/>
          <w:szCs w:val="24"/>
        </w:rPr>
        <w:t>1.3.1.6. Kiti Specialiosiose sąlygose išvardinti priedai.</w:t>
      </w:r>
    </w:p>
    <w:p w:rsidR="00600F2F" w:rsidRPr="004C36C7" w:rsidRDefault="00600F2F" w:rsidP="00600F2F">
      <w:pPr>
        <w:widowControl w:val="0"/>
        <w:tabs>
          <w:tab w:val="left" w:pos="567"/>
          <w:tab w:val="left" w:pos="851"/>
          <w:tab w:val="left" w:pos="992"/>
          <w:tab w:val="left" w:pos="1134"/>
        </w:tabs>
        <w:jc w:val="both"/>
        <w:rPr>
          <w:rFonts w:eastAsia="Cambria"/>
          <w:szCs w:val="24"/>
        </w:rPr>
      </w:pPr>
      <w:r w:rsidRPr="004C36C7">
        <w:rPr>
          <w:rFonts w:eastAsia="Cambria"/>
          <w:szCs w:val="24"/>
        </w:rPr>
        <w:t>1.3.2.Tuo atveju, kai Šalių Susitarimu yra keičiamos Sutarties sąlygos, naujai sutartos Sutarties sąlygos turi viršenybę prieš pakeistąsias.</w:t>
      </w:r>
    </w:p>
    <w:p w:rsidR="00600F2F" w:rsidRPr="004C36C7" w:rsidRDefault="00600F2F" w:rsidP="00600F2F">
      <w:pPr>
        <w:widowControl w:val="0"/>
        <w:tabs>
          <w:tab w:val="left" w:pos="567"/>
          <w:tab w:val="left" w:pos="851"/>
          <w:tab w:val="left" w:pos="992"/>
          <w:tab w:val="left" w:pos="1134"/>
        </w:tabs>
        <w:jc w:val="both"/>
        <w:rPr>
          <w:rFonts w:eastAsia="Cambria"/>
          <w:szCs w:val="24"/>
        </w:rPr>
      </w:pPr>
      <w:r w:rsidRPr="004C36C7">
        <w:rPr>
          <w:rFonts w:eastAsia="Cambria"/>
          <w:szCs w:val="24"/>
        </w:rPr>
        <w:t>1.3.3. Jeigu Šalys susitaria dėl Sutarties sąlygų arba priedo papildymo nauja sąlyga, neatitikimo ar neaiškumo atveju tokia sąlyga turi viršenybę atitinkamai kitų Sutarties sąlygų arba kitų to priedo sąlygų atžvilgiu.</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36C7">
        <w:rPr>
          <w:rFonts w:eastAsia="Arial"/>
          <w:szCs w:val="24"/>
          <w:vertAlign w:val="superscript"/>
        </w:rPr>
        <w:t>1</w:t>
      </w:r>
      <w:r w:rsidRPr="004C36C7">
        <w:rPr>
          <w:rFonts w:eastAsia="Arial"/>
          <w:szCs w:val="24"/>
        </w:rPr>
        <w:t xml:space="preserve">). </w:t>
      </w:r>
    </w:p>
    <w:p w:rsidR="00600F2F" w:rsidRPr="004C36C7" w:rsidRDefault="00600F2F" w:rsidP="00600F2F">
      <w:pPr>
        <w:widowControl w:val="0"/>
        <w:tabs>
          <w:tab w:val="left" w:pos="567"/>
          <w:tab w:val="left" w:pos="851"/>
          <w:tab w:val="left" w:pos="992"/>
          <w:tab w:val="left" w:pos="1134"/>
        </w:tabs>
        <w:jc w:val="both"/>
        <w:rPr>
          <w:rFonts w:eastAsia="Arial"/>
          <w:szCs w:val="24"/>
        </w:rPr>
      </w:pPr>
    </w:p>
    <w:p w:rsidR="00600F2F" w:rsidRPr="004C36C7" w:rsidRDefault="00600F2F" w:rsidP="00600F2F">
      <w:pPr>
        <w:widowControl w:val="0"/>
        <w:tabs>
          <w:tab w:val="left" w:pos="567"/>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lastRenderedPageBreak/>
        <w:t>2. SUTARTIES DALYKAS</w:t>
      </w:r>
    </w:p>
    <w:p w:rsidR="00600F2F" w:rsidRPr="004C36C7" w:rsidRDefault="00600F2F" w:rsidP="00600F2F">
      <w:pPr>
        <w:widowControl w:val="0"/>
        <w:tabs>
          <w:tab w:val="left" w:pos="426"/>
          <w:tab w:val="left" w:pos="567"/>
          <w:tab w:val="left" w:pos="851"/>
          <w:tab w:val="left" w:pos="992"/>
          <w:tab w:val="left" w:pos="1134"/>
        </w:tabs>
        <w:jc w:val="both"/>
        <w:rPr>
          <w:rFonts w:eastAsia="Cambria"/>
          <w:szCs w:val="24"/>
        </w:rPr>
      </w:pPr>
      <w:r w:rsidRPr="004C36C7">
        <w:rPr>
          <w:rFonts w:eastAsia="Cambria"/>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600F2F" w:rsidRPr="004C36C7" w:rsidRDefault="00600F2F" w:rsidP="00600F2F">
      <w:pPr>
        <w:widowControl w:val="0"/>
        <w:tabs>
          <w:tab w:val="left" w:pos="426"/>
          <w:tab w:val="left" w:pos="567"/>
          <w:tab w:val="left" w:pos="851"/>
          <w:tab w:val="left" w:pos="992"/>
          <w:tab w:val="left" w:pos="1134"/>
        </w:tabs>
        <w:jc w:val="both"/>
        <w:rPr>
          <w:rFonts w:eastAsia="Arial"/>
          <w:szCs w:val="24"/>
        </w:rPr>
      </w:pPr>
      <w:r w:rsidRPr="004C36C7">
        <w:rPr>
          <w:rFonts w:eastAsia="Arial"/>
          <w:szCs w:val="24"/>
        </w:rPr>
        <w:t xml:space="preserve">2.2. Šalys, vykdydamos Sutartį, įsipareigoja laikytis visų Sutarties vykdymui taikytinų </w:t>
      </w:r>
      <w:r w:rsidRPr="004C36C7">
        <w:rPr>
          <w:szCs w:val="24"/>
        </w:rPr>
        <w:t>įstatymų bei kitų teisės aktų</w:t>
      </w:r>
      <w:r w:rsidRPr="004C36C7">
        <w:rPr>
          <w:rFonts w:eastAsia="Arial"/>
          <w:szCs w:val="24"/>
        </w:rPr>
        <w:t xml:space="preserve"> reikalavimų. Šalis turi teisę reikalauti, kad kita Šalis įvykdytų visus</w:t>
      </w:r>
      <w:r w:rsidRPr="004C36C7">
        <w:rPr>
          <w:szCs w:val="24"/>
        </w:rPr>
        <w:t xml:space="preserve"> įstatymų bei kitų teisės aktų</w:t>
      </w:r>
      <w:r w:rsidRPr="004C36C7">
        <w:rPr>
          <w:rFonts w:eastAsia="Arial"/>
          <w:szCs w:val="24"/>
        </w:rPr>
        <w:t xml:space="preserve"> reikalavimus, taikomus Sutarties vykdymui. Nė viena iš Sutarties sąlygų nereiškia ir negali būti aiškinama kaip Pirkėjo atsisakymas </w:t>
      </w:r>
      <w:r w:rsidRPr="004C36C7">
        <w:rPr>
          <w:szCs w:val="24"/>
        </w:rPr>
        <w:t>įstatymuose bei kituose teisės aktuose</w:t>
      </w:r>
      <w:r w:rsidRPr="004C36C7">
        <w:rPr>
          <w:rFonts w:eastAsia="Arial"/>
          <w:szCs w:val="24"/>
        </w:rPr>
        <w:t xml:space="preserve"> numatytų ir Sutartimi neaptartų Pirkėjo kitų teisių ir garantijų, susijusių su netinkamu Prekių tiekimu ar jų kokybe, arba kaip Tiekėjo atsisakymas </w:t>
      </w:r>
      <w:r w:rsidRPr="004C36C7">
        <w:rPr>
          <w:szCs w:val="24"/>
        </w:rPr>
        <w:t>įstatymuose bei kituose teisės aktuose</w:t>
      </w:r>
      <w:r w:rsidRPr="004C36C7">
        <w:rPr>
          <w:rFonts w:eastAsia="Arial"/>
          <w:szCs w:val="24"/>
        </w:rPr>
        <w:t xml:space="preserve"> numatytų ir Sutartimi neaptartų Tiekėjo kitų teisių ir garantijų dėl atlyginimo už Prekes gavimo.</w:t>
      </w:r>
    </w:p>
    <w:p w:rsidR="00600F2F" w:rsidRPr="004C36C7" w:rsidRDefault="00600F2F" w:rsidP="00600F2F">
      <w:pPr>
        <w:widowControl w:val="0"/>
        <w:tabs>
          <w:tab w:val="left" w:pos="426"/>
          <w:tab w:val="left" w:pos="567"/>
          <w:tab w:val="left" w:pos="851"/>
          <w:tab w:val="left" w:pos="992"/>
          <w:tab w:val="left" w:pos="1134"/>
        </w:tabs>
        <w:jc w:val="both"/>
        <w:rPr>
          <w:rFonts w:eastAsia="Arial"/>
          <w:szCs w:val="24"/>
        </w:rPr>
      </w:pPr>
      <w:r w:rsidRPr="004C36C7">
        <w:rPr>
          <w:rFonts w:eastAsia="Arial"/>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600F2F" w:rsidRPr="004C36C7" w:rsidRDefault="00600F2F" w:rsidP="00600F2F">
      <w:pPr>
        <w:widowControl w:val="0"/>
        <w:tabs>
          <w:tab w:val="left" w:pos="426"/>
          <w:tab w:val="left" w:pos="567"/>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3. TIEKĖJAS IR KITI SUTARTIES VYKDYMUI PASITELKIAMI ASMENYS</w:t>
      </w:r>
    </w:p>
    <w:p w:rsidR="00600F2F" w:rsidRPr="004C36C7" w:rsidRDefault="00600F2F" w:rsidP="00600F2F">
      <w:pPr>
        <w:jc w:val="center"/>
        <w:rPr>
          <w:rFonts w:eastAsia="Arial"/>
          <w:b/>
          <w:bCs/>
        </w:rPr>
      </w:pPr>
      <w:r w:rsidRPr="004C36C7">
        <w:rPr>
          <w:rFonts w:eastAsia="Arial"/>
          <w:b/>
          <w:bCs/>
        </w:rPr>
        <w:t>3.1. Kvalifikacija ir kiti Tiekėjo pasiūlymu prisiimti įsipareigojimai</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3.1.1. Tiekėjas atsako už tai, kad visą Sutarties vykdymo laikotarpį Tiekėjas būtų kompetentingas, patikimas ir pajėgus (įskaitant ūkio subjektų, kurių pajėgumais remiasi Tiekėjas, pajėgumus) įvykdyti Sutarties reikalavimus: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3.1.1.1. turėtų teisę verstis ta veikla, kuri yra reikalinga Sutarčiai įvykdyti;</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3.1.1.2. atitiktų tiekėjų kvalifikacijai pirkimo dokumentuose nustatytus Sutarties tinkamam vykdymui būtinus reikalavimus bei neturėtų pirkimo dokumentuose nustatytų pašalinimo pagrindų;</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3.1.1.3. laikytųsi Tiekėjo pasiūlyme nurodytų įsipareigojimų, įskaitant, bet neapsiribojant – atitiktų pirkimo dokumentuose nustatytus kokybinių kriterijų reikšmes ir parametrus;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3.1.1.4. užtikrintų nustatytų kokybės vadybos sistemos ir (arba) aplinkos apsaugos vadybos sistemos standartų taikymą, jeigu to reikalaujama pirkimo dokumentuose, ir turėtų tą patvirtinančius dokumentus;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3.1.1.5. </w:t>
      </w:r>
      <w:r w:rsidRPr="004C36C7">
        <w:rPr>
          <w:rFonts w:eastAsia="Arial"/>
          <w:color w:val="000000"/>
          <w:szCs w:val="24"/>
          <w:shd w:val="clear" w:color="auto" w:fill="FFFFFF"/>
        </w:rPr>
        <w:t>atitiktų nacionalinio saugumo interesus bei kilmės reikalavimus, jei tokie reikalavimai buvo numatyti pirkimo dokumentuose</w:t>
      </w:r>
      <w:r w:rsidRPr="004C36C7">
        <w:rPr>
          <w:szCs w:val="24"/>
        </w:rPr>
        <w:t>.</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r w:rsidRPr="004C36C7">
        <w:rPr>
          <w:rFonts w:eastAsia="Arial"/>
          <w:color w:val="000000"/>
          <w:szCs w:val="24"/>
        </w:rPr>
        <w:t xml:space="preserve">3.1.2. Tuo atveju, kai Tiekėjas yra jungtinės veiklos partneriai, jie Pirkėjui už Sutarties vykdymą atsako solidariai. </w:t>
      </w:r>
      <w:r w:rsidRPr="004C36C7">
        <w:rPr>
          <w:rFonts w:eastAsia="Arial"/>
          <w:color w:val="000000"/>
          <w:szCs w:val="24"/>
          <w:shd w:val="clear" w:color="auto" w:fill="FFFFFF"/>
        </w:rPr>
        <w:t xml:space="preserve">Jeigu Tiekėjas remiasi </w:t>
      </w:r>
      <w:r w:rsidRPr="004C36C7">
        <w:rPr>
          <w:rFonts w:eastAsia="Arial"/>
          <w:color w:val="000000"/>
          <w:szCs w:val="24"/>
        </w:rPr>
        <w:t xml:space="preserve">ūkio </w:t>
      </w:r>
      <w:r w:rsidRPr="004C36C7">
        <w:rPr>
          <w:rFonts w:eastAsia="Arial"/>
          <w:color w:val="000000"/>
          <w:szCs w:val="24"/>
          <w:shd w:val="clear" w:color="auto" w:fill="FFFFFF"/>
        </w:rPr>
        <w:t xml:space="preserve">subjektų pajėgumais, siekdamas atitikti finansinio ir ekonominio pajėgumo reikalavimus, Tiekėjas su tokiais </w:t>
      </w:r>
      <w:r w:rsidRPr="004C36C7">
        <w:rPr>
          <w:rFonts w:eastAsia="Arial"/>
          <w:color w:val="000000"/>
          <w:szCs w:val="24"/>
        </w:rPr>
        <w:t xml:space="preserve">ūkio </w:t>
      </w:r>
      <w:r w:rsidRPr="004C36C7">
        <w:rPr>
          <w:rFonts w:eastAsia="Arial"/>
          <w:color w:val="000000"/>
          <w:szCs w:val="24"/>
          <w:shd w:val="clear" w:color="auto" w:fill="FFFFFF"/>
        </w:rPr>
        <w:t>subjektais už Sutarties vykdymą atsako solidariai (jeigu to buvo reikalaujama pirkimo dokumentuose).</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3.1.3. Tiekėjas taip pat atsako už tai, kad Tiekėjas, Sutartį tiesiogiai vykdantys subtiekėjai ir specialistai atitiktų jiems </w:t>
      </w:r>
      <w:r w:rsidRPr="004C36C7">
        <w:rPr>
          <w:szCs w:val="24"/>
        </w:rPr>
        <w:t>įstatymų bei kitų teisės aktų</w:t>
      </w:r>
      <w:r w:rsidRPr="004C36C7">
        <w:rPr>
          <w:rFonts w:eastAsia="Arial"/>
          <w:szCs w:val="24"/>
        </w:rPr>
        <w:t xml:space="preserve"> ir (arba) pirkimo dokumentų nustatytus profesinės kvalifikacijos ir kitus reikalavimus bei turėtų teisę verstis ta veikla, kuriai jie pasitelkiami.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3.2. Subtiekėjų bei specialistų pasitelkimas ir keitimas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3.2.1. </w:t>
      </w:r>
      <w:r w:rsidRPr="004C36C7">
        <w:rPr>
          <w:rFonts w:eastAsia="Arial"/>
          <w:color w:val="000000"/>
          <w:szCs w:val="24"/>
          <w:shd w:val="clear" w:color="auto" w:fill="FFFFFF"/>
        </w:rPr>
        <w:t>Tiekėjas įsipareigoja užtikrinti, kad Sutartį vykdys pirkime pasiūlyti ir kvalifikaci</w:t>
      </w:r>
      <w:r w:rsidRPr="004C36C7">
        <w:rPr>
          <w:rFonts w:eastAsia="Arial"/>
          <w:color w:val="000000"/>
          <w:szCs w:val="24"/>
        </w:rPr>
        <w:t>jos</w:t>
      </w:r>
      <w:r w:rsidRPr="004C36C7">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C36C7">
        <w:rPr>
          <w:rFonts w:eastAsia="Arial"/>
          <w:color w:val="000000"/>
          <w:szCs w:val="24"/>
        </w:rPr>
        <w:t xml:space="preserve">ir specialistų </w:t>
      </w:r>
      <w:r w:rsidRPr="004C36C7">
        <w:rPr>
          <w:rFonts w:eastAsia="Arial"/>
          <w:color w:val="000000"/>
          <w:szCs w:val="24"/>
          <w:shd w:val="clear" w:color="auto" w:fill="FFFFFF"/>
        </w:rPr>
        <w:t>veiksmus ar neveikimą.</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3.2.2. </w:t>
      </w:r>
      <w:r w:rsidRPr="004C36C7">
        <w:rPr>
          <w:rFonts w:eastAsia="Arial"/>
          <w:color w:val="000000"/>
          <w:szCs w:val="24"/>
          <w:shd w:val="clear" w:color="auto" w:fill="FFFFFF"/>
        </w:rPr>
        <w:t>Sutarties vykdymui pasitelkiami subtiekėjai ir (ar) specialistai (jeigu tokie pasitelkiami) nurodomi Specialiosiose sąlygose.</w:t>
      </w:r>
    </w:p>
    <w:p w:rsidR="00600F2F" w:rsidRPr="004C36C7" w:rsidRDefault="00600F2F" w:rsidP="00600F2F">
      <w:pPr>
        <w:widowControl w:val="0"/>
        <w:pBdr>
          <w:top w:val="nil"/>
          <w:left w:val="nil"/>
          <w:bottom w:val="nil"/>
          <w:right w:val="nil"/>
          <w:between w:val="nil"/>
        </w:pBdr>
        <w:jc w:val="both"/>
        <w:rPr>
          <w:szCs w:val="24"/>
        </w:rPr>
      </w:pPr>
      <w:r w:rsidRPr="004C36C7">
        <w:rPr>
          <w:rFonts w:eastAsia="Arial"/>
          <w:szCs w:val="24"/>
        </w:rPr>
        <w:t xml:space="preserve">3.2.3. </w:t>
      </w:r>
      <w:r w:rsidRPr="004C36C7">
        <w:rPr>
          <w:rFonts w:eastAsia="Arial"/>
          <w:color w:val="000000"/>
          <w:szCs w:val="24"/>
          <w:shd w:val="clear" w:color="auto" w:fill="FFFFFF"/>
        </w:rPr>
        <w:t xml:space="preserve">Tiekėjas turi teisę Sutarties vykdymui pasitelkti naujus, Specialiosiose sąlygose nenurodytus subtiekėjus, kurių pajėgumais </w:t>
      </w:r>
      <w:r w:rsidRPr="004C36C7">
        <w:rPr>
          <w:rFonts w:eastAsia="Cambria"/>
          <w:color w:val="000000"/>
          <w:szCs w:val="24"/>
          <w:shd w:val="clear" w:color="auto" w:fill="FFFFFF"/>
        </w:rPr>
        <w:t>nesirėmė pirkimo dokumentuose numatytiems kvalifikacijos reikalavimams pagrįsti</w:t>
      </w:r>
      <w:r w:rsidRPr="004C36C7">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C36C7">
        <w:rPr>
          <w:rFonts w:eastAsia="Cambria"/>
          <w:color w:val="000000"/>
          <w:szCs w:val="24"/>
          <w:shd w:val="clear" w:color="auto" w:fill="FFFFFF"/>
        </w:rPr>
        <w:t>ne vėliau nei prieš 5 (penkias) darbo dienas</w:t>
      </w:r>
      <w:r w:rsidRPr="004C36C7">
        <w:rPr>
          <w:rFonts w:eastAsia="Arial"/>
          <w:color w:val="000000"/>
          <w:szCs w:val="24"/>
          <w:shd w:val="clear" w:color="auto" w:fill="FFFFFF"/>
        </w:rPr>
        <w:t xml:space="preserve"> informuotų apie minėtos informacijos pasikeitimus </w:t>
      </w:r>
      <w:r w:rsidRPr="004C36C7">
        <w:rPr>
          <w:szCs w:val="24"/>
        </w:rPr>
        <w:t>bei naujų subtiekėjų pasitelkimą</w:t>
      </w:r>
      <w:r w:rsidRPr="004C36C7">
        <w:rPr>
          <w:rFonts w:eastAsia="Arial"/>
          <w:color w:val="000000"/>
          <w:szCs w:val="24"/>
          <w:shd w:val="clear" w:color="auto" w:fill="FFFFFF"/>
        </w:rPr>
        <w:t xml:space="preserve"> visu Sutarties vykdymo metu.</w:t>
      </w:r>
      <w:r w:rsidRPr="004C36C7">
        <w:rPr>
          <w:color w:val="000000"/>
          <w:szCs w:val="24"/>
        </w:rPr>
        <w:t xml:space="preserve">Pirkėjas (jeigu buvo taikoma </w:t>
      </w:r>
      <w:r w:rsidRPr="004C36C7">
        <w:rPr>
          <w:color w:val="000000"/>
          <w:szCs w:val="24"/>
        </w:rPr>
        <w:lastRenderedPageBreak/>
        <w:t xml:space="preserve">pirkimo dokumentuose) turi patikrinti, ar nėra </w:t>
      </w:r>
      <w:r w:rsidRPr="004C36C7">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subtiekėju.Pirkėjas</w:t>
      </w:r>
      <w:r w:rsidRPr="004C36C7">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3.2.4. </w:t>
      </w:r>
      <w:r w:rsidRPr="004C36C7">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3.2.5.</w:t>
      </w:r>
      <w:r w:rsidRPr="004C36C7">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C36C7">
        <w:rPr>
          <w:color w:val="000000"/>
          <w:szCs w:val="24"/>
        </w:rPr>
        <w:t>(jeigu buvo taikoma pirkimo dokumentuose)</w:t>
      </w:r>
      <w:r w:rsidRPr="004C36C7">
        <w:rPr>
          <w:rFonts w:eastAsia="Cambria"/>
          <w:color w:val="000000"/>
          <w:szCs w:val="24"/>
        </w:rPr>
        <w:t xml:space="preserve"> turi patikrinti, ar nėra subtiekėjo pašalinimo pagrindųir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3.2.6. </w:t>
      </w:r>
      <w:r w:rsidRPr="004C36C7">
        <w:rPr>
          <w:rFonts w:eastAsia="Arial"/>
          <w:color w:val="000000"/>
          <w:szCs w:val="24"/>
          <w:shd w:val="clear" w:color="auto" w:fill="FFFFFF"/>
        </w:rPr>
        <w:t>Subtiekėjas, kurio pajėgumais Tiekėjas rėmėsi, kad atitiktų pirkimo dokumentuose nustatytus kvalifikacijos reikalavimus, gali būti keičiamas tik šiais atvejais: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 xml:space="preserve">3.2.6.1. </w:t>
      </w:r>
      <w:r w:rsidRPr="004C36C7">
        <w:rPr>
          <w:rFonts w:eastAsia="Cambria"/>
          <w:color w:val="000000"/>
          <w:szCs w:val="24"/>
          <w:shd w:val="clear" w:color="auto" w:fill="FFFFFF"/>
        </w:rPr>
        <w:t xml:space="preserve">kai subtiekėjui </w:t>
      </w:r>
      <w:r w:rsidRPr="004C36C7">
        <w:rPr>
          <w:szCs w:val="24"/>
        </w:rPr>
        <w:t>iškelta bankroto byla, pradėtas bankroto procesas ne teismo tvarka, jis tampa nemokus arba yra nemokumo tikimybė, sustabdo ūkinę veiklą ar kai įstatymuose ir kituose teisės aktuose nustatyta tvarka susidaro analogiška situacija</w:t>
      </w:r>
      <w:r w:rsidRPr="004C36C7">
        <w:rPr>
          <w:rFonts w:eastAsia="Cambria"/>
          <w:color w:val="000000"/>
          <w:szCs w:val="24"/>
          <w:shd w:val="clear" w:color="auto" w:fill="FFFFFF"/>
        </w:rPr>
        <w:t>;</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 xml:space="preserve">3.2.6.2. </w:t>
      </w:r>
      <w:r w:rsidRPr="004C36C7">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 xml:space="preserve">3.2.6.3. </w:t>
      </w:r>
      <w:r w:rsidRPr="004C36C7">
        <w:rPr>
          <w:rFonts w:eastAsia="Cambria"/>
          <w:color w:val="000000"/>
          <w:szCs w:val="24"/>
          <w:shd w:val="clear" w:color="auto" w:fill="FFFFFF"/>
        </w:rPr>
        <w:t xml:space="preserve">Naujas subtiekėjas, kuris keičiamas vietoje subtiekėjo, </w:t>
      </w:r>
      <w:r w:rsidRPr="004C36C7">
        <w:rPr>
          <w:rFonts w:eastAsia="Arial"/>
          <w:color w:val="000000"/>
          <w:szCs w:val="24"/>
          <w:shd w:val="clear" w:color="auto" w:fill="FFFFFF"/>
        </w:rPr>
        <w:t>kurio pajėgumais Tiekėjas rėmėsi, kad atitiktų pirkimo dokumentuose nustatytus kvalifikacijos reikalavimus (toliau – naujas subtiekėjas),</w:t>
      </w:r>
      <w:r w:rsidRPr="004C36C7">
        <w:rPr>
          <w:rFonts w:eastAsia="Cambria"/>
          <w:color w:val="000000"/>
          <w:szCs w:val="24"/>
          <w:shd w:val="clear" w:color="auto" w:fill="FFFFFF"/>
        </w:rPr>
        <w:t xml:space="preserve"> turi atitikti pirkimo dokumentuose nustatytus reikalavimus dėl pašalinimo pagrindų nebuvimo</w:t>
      </w:r>
      <w:r w:rsidRPr="004C36C7">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4C36C7">
        <w:rPr>
          <w:rFonts w:eastAsia="Cambria"/>
          <w:color w:val="000000"/>
          <w:szCs w:val="24"/>
          <w:shd w:val="clear" w:color="auto" w:fill="FFFFFF"/>
        </w:rPr>
        <w:t xml:space="preserve">.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 xml:space="preserve">3.2.7. </w:t>
      </w:r>
      <w:r w:rsidRPr="004C36C7">
        <w:rPr>
          <w:rFonts w:eastAsia="Cambria"/>
          <w:color w:val="000000"/>
          <w:szCs w:val="24"/>
          <w:shd w:val="clear" w:color="auto" w:fill="FFFFFF"/>
        </w:rPr>
        <w:t>Tiekėjo (ar subtiekėjų) specialista</w:t>
      </w:r>
      <w:r w:rsidRPr="004C36C7">
        <w:rPr>
          <w:rFonts w:eastAsia="Cambria"/>
          <w:color w:val="000000"/>
          <w:szCs w:val="24"/>
        </w:rPr>
        <w:t>s</w:t>
      </w:r>
      <w:r w:rsidRPr="004C36C7">
        <w:rPr>
          <w:rFonts w:eastAsia="Cambria"/>
          <w:color w:val="000000"/>
          <w:szCs w:val="24"/>
          <w:shd w:val="clear" w:color="auto" w:fill="FFFFFF"/>
        </w:rPr>
        <w:t>, vykdysiant</w:t>
      </w:r>
      <w:r w:rsidRPr="004C36C7">
        <w:rPr>
          <w:rFonts w:eastAsia="Cambria"/>
          <w:color w:val="000000"/>
          <w:szCs w:val="24"/>
        </w:rPr>
        <w:t>i</w:t>
      </w:r>
      <w:r w:rsidRPr="004C36C7">
        <w:rPr>
          <w:rFonts w:eastAsia="Cambria"/>
          <w:color w:val="000000"/>
          <w:szCs w:val="24"/>
          <w:shd w:val="clear" w:color="auto" w:fill="FFFFFF"/>
        </w:rPr>
        <w:t>s Sutartį, gali būti pakeisti šiais atvejais: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 xml:space="preserve">3.2.7.1. </w:t>
      </w:r>
      <w:r w:rsidRPr="004C36C7">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 xml:space="preserve">3.2.7.2. </w:t>
      </w:r>
      <w:r w:rsidRPr="004C36C7">
        <w:rPr>
          <w:rFonts w:eastAsia="Cambria"/>
          <w:color w:val="000000"/>
          <w:szCs w:val="24"/>
          <w:shd w:val="clear" w:color="auto" w:fill="FFFFFF"/>
        </w:rPr>
        <w:t>Pirkėjo iniciatyva, jei Pirkėjas turi pagrįstų įtarimų, kad Tiekėjo Sutarties vykdymui paskirtas specialistas nekompetentingas vykdyti nustatytas pareigas.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 xml:space="preserve">3.2.7.3. </w:t>
      </w:r>
      <w:r w:rsidRPr="004C36C7">
        <w:rPr>
          <w:rFonts w:eastAsia="Cambria"/>
          <w:color w:val="000000"/>
          <w:szCs w:val="24"/>
          <w:shd w:val="clear" w:color="auto" w:fill="FFFFFF"/>
        </w:rPr>
        <w:t>Naujas specialistasturi turėti ne žemesnę nei pirkimo dokumentuose specialistui keliamą kvalifikaciją</w:t>
      </w:r>
      <w:r w:rsidRPr="004C36C7">
        <w:rPr>
          <w:rFonts w:eastAsia="Cambria"/>
          <w:color w:val="000000"/>
          <w:szCs w:val="24"/>
        </w:rPr>
        <w:t xml:space="preserve">, Tiekėjo pasiūlyme nurodytą keičiamo specialisto kvalifikaciją pirkimo dokumentuose nustatytiems kokybiniams kriterijams pagrįsti ir </w:t>
      </w:r>
      <w:r w:rsidRPr="004C36C7">
        <w:rPr>
          <w:rFonts w:eastAsia="Arial"/>
          <w:color w:val="000000"/>
          <w:szCs w:val="24"/>
          <w:shd w:val="clear" w:color="auto" w:fill="FFFFFF"/>
        </w:rPr>
        <w:t>nacionalinio saugumo interesus bei kilmės reikalavimus, nurodytus pirkimo dokumentuose</w:t>
      </w:r>
      <w:r w:rsidRPr="004C36C7">
        <w:rPr>
          <w:rFonts w:eastAsia="Cambria"/>
          <w:color w:val="000000"/>
          <w:szCs w:val="24"/>
        </w:rPr>
        <w:t xml:space="preserve"> (jei taikoma)</w:t>
      </w:r>
      <w:r w:rsidRPr="004C36C7">
        <w:rPr>
          <w:rFonts w:eastAsia="Cambria"/>
          <w:color w:val="000000"/>
          <w:szCs w:val="24"/>
          <w:shd w:val="clear" w:color="auto" w:fill="FFFFFF"/>
        </w:rPr>
        <w:t xml:space="preserve">.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 xml:space="preserve">3.2.8. </w:t>
      </w:r>
      <w:r w:rsidRPr="004C36C7">
        <w:rPr>
          <w:rFonts w:eastAsia="Cambria"/>
          <w:color w:val="000000"/>
          <w:szCs w:val="24"/>
          <w:shd w:val="clear" w:color="auto" w:fill="FFFFFF"/>
        </w:rPr>
        <w:t xml:space="preserve">Tiekėjas privalo ne vėliau nei prieš 5 (penkias) darbo dienas iki numatomo subtiekėjo, </w:t>
      </w:r>
      <w:r w:rsidRPr="004C36C7">
        <w:rPr>
          <w:rFonts w:eastAsia="Arial"/>
          <w:color w:val="000000"/>
          <w:szCs w:val="24"/>
          <w:shd w:val="clear" w:color="auto" w:fill="FFFFFF"/>
        </w:rPr>
        <w:t xml:space="preserve">kurio pajėgumais Tiekėjas rėmėsi, kad atitiktų pirkimo dokumentuose nustatytus kvalifikacijos reikalavimus, ar specialisto </w:t>
      </w:r>
      <w:r w:rsidRPr="004C36C7">
        <w:rPr>
          <w:rFonts w:eastAsia="Cambria"/>
          <w:color w:val="000000"/>
          <w:szCs w:val="24"/>
          <w:shd w:val="clear" w:color="auto" w:fill="FFFFFF"/>
        </w:rPr>
        <w:t xml:space="preserve">keitimo pateikti Pirkėjui argumentuotą rašytinį prašymą ir šiuos dokumentus: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3.2.8.1.</w:t>
      </w:r>
      <w:r w:rsidRPr="004C36C7">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 xml:space="preserve">3.2.8.2. </w:t>
      </w:r>
      <w:r w:rsidRPr="004C36C7">
        <w:rPr>
          <w:rFonts w:eastAsia="Cambria"/>
          <w:color w:val="000000"/>
          <w:szCs w:val="24"/>
        </w:rPr>
        <w:t xml:space="preserve">naujo subtiekėjo ar specialisto kvalifikaciją, pašalinimo pagrindų nebuvimą ir atitiktį </w:t>
      </w:r>
      <w:r w:rsidRPr="004C36C7">
        <w:rPr>
          <w:rFonts w:eastAsia="Arial"/>
          <w:color w:val="000000"/>
          <w:szCs w:val="24"/>
          <w:shd w:val="clear" w:color="auto" w:fill="FFFFFF"/>
        </w:rPr>
        <w:t>nacionalinio saugumo interesams bei kilmės reikalavimams</w:t>
      </w:r>
      <w:r w:rsidRPr="004C36C7">
        <w:rPr>
          <w:rFonts w:eastAsia="Cambria"/>
          <w:color w:val="000000"/>
          <w:szCs w:val="24"/>
        </w:rPr>
        <w:t xml:space="preserve"> įrodančius dokumentus pagal Sutarties reikalavimus.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 xml:space="preserve">3.2.9. </w:t>
      </w:r>
      <w:r w:rsidRPr="004C36C7">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 xml:space="preserve">3.2.10. </w:t>
      </w:r>
      <w:r w:rsidRPr="004C36C7">
        <w:rPr>
          <w:rFonts w:eastAsia="Cambria"/>
          <w:color w:val="000000"/>
          <w:szCs w:val="24"/>
          <w:shd w:val="clear" w:color="auto" w:fill="FFFFFF"/>
        </w:rPr>
        <w:t xml:space="preserve">Naujas subtiekėjas ar specialistas gali pradėti vykdyti jiems Tiekėjo pavestus įsipareigojimus </w:t>
      </w:r>
      <w:r w:rsidRPr="004C36C7">
        <w:rPr>
          <w:rFonts w:eastAsia="Cambria"/>
          <w:color w:val="000000"/>
          <w:szCs w:val="24"/>
          <w:shd w:val="clear" w:color="auto" w:fill="FFFFFF"/>
        </w:rPr>
        <w:lastRenderedPageBreak/>
        <w:t>pagal Sutartį ne anksčiau, nei bus pasirašytas Susitarimas.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 xml:space="preserve">3.2.11. </w:t>
      </w:r>
      <w:r w:rsidRPr="004C36C7">
        <w:rPr>
          <w:rFonts w:eastAsia="Cambria"/>
          <w:color w:val="000000"/>
          <w:szCs w:val="24"/>
        </w:rPr>
        <w:t xml:space="preserve">Tiekėjas privalo pakeisti subtiekėją ar specialistą, jei paaiškėja, kad jis neatitinka jam pirkimo dokumentuose keliamų reikalavimų.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r w:rsidRPr="004C36C7">
        <w:rPr>
          <w:rFonts w:eastAsia="Cambria"/>
          <w:color w:val="000000"/>
          <w:szCs w:val="24"/>
        </w:rPr>
        <w:t xml:space="preserve">3.2.12. </w:t>
      </w:r>
      <w:r w:rsidRPr="004C36C7">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subtiekėjaiar specialistai, neatitinkantys pirkimo dokumentuose nustatytų kvalifikacijos reikalavimų</w:t>
      </w:r>
      <w:r w:rsidRPr="004C36C7">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C36C7">
        <w:rPr>
          <w:rFonts w:eastAsia="Cambria"/>
          <w:color w:val="000000"/>
          <w:szCs w:val="24"/>
          <w:shd w:val="clear" w:color="auto" w:fill="FFFFFF"/>
        </w:rPr>
        <w:t>, Tiekėjui taikoma Specialiosiose sąlygose nustatyto dydžio bauda.</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4C36C7">
        <w:rPr>
          <w:rFonts w:eastAsia="Cambria"/>
          <w:b/>
          <w:bCs/>
          <w:color w:val="000000"/>
          <w:szCs w:val="24"/>
        </w:rPr>
        <w:t>3.3. Jungtinės veiklos partnerių keitimas</w:t>
      </w:r>
    </w:p>
    <w:p w:rsidR="00600F2F" w:rsidRPr="004C36C7" w:rsidRDefault="00600F2F" w:rsidP="00600F2F">
      <w:pPr>
        <w:widowControl w:val="0"/>
        <w:pBdr>
          <w:top w:val="nil"/>
          <w:left w:val="nil"/>
          <w:bottom w:val="nil"/>
          <w:right w:val="nil"/>
          <w:between w:val="nil"/>
        </w:pBdr>
        <w:jc w:val="both"/>
        <w:rPr>
          <w:rFonts w:eastAsia="Cambria"/>
          <w:szCs w:val="24"/>
        </w:rPr>
      </w:pPr>
      <w:r w:rsidRPr="004C36C7">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36C7">
        <w:rPr>
          <w:rFonts w:eastAsia="Cambria"/>
          <w:color w:val="000000"/>
          <w:szCs w:val="24"/>
        </w:rPr>
        <w:t>nacionalinio saugumo interesams bei kilmės reikalavimams</w:t>
      </w:r>
      <w:r w:rsidRPr="004C36C7">
        <w:rPr>
          <w:rFonts w:eastAsia="Cambria"/>
          <w:color w:val="000000"/>
          <w:szCs w:val="24"/>
          <w:shd w:val="clear" w:color="auto" w:fill="FFFFFF"/>
        </w:rPr>
        <w:t xml:space="preserve"> (jei taikoma).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rsidR="00600F2F" w:rsidRPr="004C36C7" w:rsidRDefault="00600F2F" w:rsidP="00600F2F">
      <w:pPr>
        <w:jc w:val="center"/>
        <w:rPr>
          <w:rFonts w:eastAsia="Arial"/>
          <w:b/>
          <w:bCs/>
        </w:rPr>
      </w:pPr>
      <w:r w:rsidRPr="004C36C7">
        <w:rPr>
          <w:rFonts w:eastAsia="Arial"/>
          <w:b/>
          <w:bCs/>
        </w:rPr>
        <w:t>3.4. Susitarimai dėl tiesioginio atsiskaitymo su subtiekėjais</w:t>
      </w:r>
    </w:p>
    <w:p w:rsidR="00600F2F" w:rsidRPr="004C36C7" w:rsidRDefault="00600F2F" w:rsidP="00600F2F">
      <w:pPr>
        <w:jc w:val="both"/>
        <w:rPr>
          <w:rFonts w:eastAsia="Arial"/>
          <w:szCs w:val="24"/>
        </w:rPr>
      </w:pPr>
      <w:r w:rsidRPr="004C36C7">
        <w:rPr>
          <w:rFonts w:eastAsia="Arial"/>
        </w:rPr>
        <w:t>3.4.1. Subtiekėjams pageidaujant, Pirkėjas su jais atsiskaitys tiesiogiai. Pirkėjas numato tiesioginio</w:t>
      </w:r>
      <w:r w:rsidRPr="004C36C7">
        <w:rPr>
          <w:rFonts w:eastAsia="Arial"/>
          <w:color w:val="000000"/>
          <w:szCs w:val="24"/>
          <w:shd w:val="clear" w:color="auto" w:fill="FFFFFF"/>
        </w:rPr>
        <w:t xml:space="preserve"> atsiskaitymo galimybę su Sutartyje nurodytais subtiekėjais tokiomis sąlygomis ir tvarka:</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 xml:space="preserve">3.4.1.1. </w:t>
      </w:r>
      <w:r w:rsidRPr="004C36C7">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beinaujų subtiekėjų pasitelkimą visu Sutarties vykdymo metu;</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 xml:space="preserve">3.4.1.2. </w:t>
      </w:r>
      <w:r w:rsidRPr="004C36C7">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 xml:space="preserve">3.4.1.3. </w:t>
      </w:r>
      <w:r w:rsidRPr="004C36C7">
        <w:rPr>
          <w:rFonts w:eastAsia="Cambria"/>
          <w:color w:val="000000"/>
          <w:szCs w:val="24"/>
          <w:shd w:val="clear" w:color="auto" w:fill="FFFFFF"/>
        </w:rPr>
        <w:t xml:space="preserve">subtiekėjas, norėdamas pasinaudoti tokia galimybe, raštu pateikia prašymą Pirkėjui. Kai </w:t>
      </w:r>
      <w:r w:rsidRPr="004C36C7">
        <w:rPr>
          <w:rFonts w:eastAsia="Cambria"/>
          <w:color w:val="000000"/>
          <w:szCs w:val="24"/>
          <w:shd w:val="clear" w:color="auto" w:fill="FFFFFF"/>
        </w:rPr>
        <w:lastRenderedPageBreak/>
        <w:t>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C36C7">
        <w:rPr>
          <w:rFonts w:eastAsia="Cambria"/>
          <w:szCs w:val="24"/>
        </w:rPr>
        <w:t xml:space="preserve">3.4.1.4. </w:t>
      </w:r>
      <w:r w:rsidRPr="004C36C7">
        <w:rPr>
          <w:rFonts w:eastAsia="Cambria"/>
          <w:color w:val="000000"/>
          <w:szCs w:val="24"/>
          <w:shd w:val="clear" w:color="auto" w:fill="FFFFFF"/>
        </w:rPr>
        <w:t>tiesioginio atsiskaitymo su subtiekėjais galimybė nekeičia Tiekėjo atsakomybės dėl Sutarties įvykdymo.</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rsidR="00600F2F" w:rsidRPr="004C36C7" w:rsidRDefault="00600F2F" w:rsidP="00600F2F">
      <w:pPr>
        <w:jc w:val="center"/>
        <w:rPr>
          <w:rFonts w:eastAsia="Arial"/>
          <w:b/>
          <w:bCs/>
        </w:rPr>
      </w:pPr>
      <w:r w:rsidRPr="004C36C7">
        <w:rPr>
          <w:rFonts w:eastAsia="Arial"/>
          <w:b/>
          <w:bCs/>
        </w:rPr>
        <w:t>4. ŠALIŲ BENDRADARBIAVIMAS</w:t>
      </w:r>
    </w:p>
    <w:p w:rsidR="00600F2F" w:rsidRPr="004C36C7" w:rsidRDefault="00600F2F" w:rsidP="00600F2F">
      <w:pPr>
        <w:jc w:val="center"/>
        <w:rPr>
          <w:rFonts w:eastAsia="Arial"/>
          <w:b/>
          <w:bCs/>
        </w:rPr>
      </w:pPr>
      <w:r w:rsidRPr="004C36C7">
        <w:rPr>
          <w:rFonts w:eastAsia="Arial"/>
          <w:b/>
          <w:bCs/>
        </w:rPr>
        <w:t>4.1. Šalių bendradarbiavimo pareiga</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4.1.2. Šalys įsipareigoja užtikrinti, kad viena kitai teiks dokumentus ir (ar) kitą informaciją, kurie yra būtini Šalių tinkamam įsipareigojimų įvykdymui pagal Sutartį.</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4.1.3. </w:t>
      </w:r>
      <w:r w:rsidRPr="004C36C7">
        <w:rPr>
          <w:rFonts w:eastAsia="Arial"/>
          <w:szCs w:val="24"/>
          <w:shd w:val="clear" w:color="auto" w:fill="FFFFFF"/>
        </w:rPr>
        <w:t xml:space="preserve">Jeigu Šalis susiduria su </w:t>
      </w:r>
      <w:r w:rsidRPr="004C36C7">
        <w:rPr>
          <w:rFonts w:eastAsia="Arial"/>
          <w:szCs w:val="24"/>
        </w:rPr>
        <w:t>S</w:t>
      </w:r>
      <w:r w:rsidRPr="004C36C7">
        <w:rPr>
          <w:rFonts w:eastAsia="Arial"/>
          <w:szCs w:val="24"/>
          <w:shd w:val="clear" w:color="auto" w:fill="FFFFFF"/>
        </w:rPr>
        <w:t>utarties vykdymo kliūtimi, ji turi nedelsdama, bet ne vėliau kaip per 5 (penkias) darbo dienas, įspėti kitą Šalį apie tokia</w:t>
      </w:r>
      <w:r w:rsidRPr="004C36C7">
        <w:rPr>
          <w:rFonts w:eastAsia="Arial"/>
          <w:szCs w:val="24"/>
        </w:rPr>
        <w:t>s</w:t>
      </w:r>
      <w:r w:rsidRPr="004C36C7">
        <w:rPr>
          <w:rFonts w:eastAsia="Arial"/>
          <w:szCs w:val="24"/>
          <w:shd w:val="clear" w:color="auto" w:fill="FFFFFF"/>
        </w:rPr>
        <w:t xml:space="preserve"> kliūtis</w:t>
      </w:r>
      <w:r w:rsidRPr="004C36C7">
        <w:rPr>
          <w:rFonts w:eastAsia="Arial"/>
          <w:szCs w:val="24"/>
        </w:rPr>
        <w:t xml:space="preserve"> ir imtis visų nuo jos priklausančių protingų priemonių toms kliūtims pašalinti.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4.2. Kontaktiniai asmenys</w:t>
      </w:r>
    </w:p>
    <w:p w:rsidR="00600F2F" w:rsidRPr="004C36C7" w:rsidRDefault="00600F2F" w:rsidP="00600F2F">
      <w:pPr>
        <w:widowControl w:val="0"/>
        <w:tabs>
          <w:tab w:val="left" w:pos="567"/>
          <w:tab w:val="left" w:pos="709"/>
          <w:tab w:val="left" w:pos="851"/>
          <w:tab w:val="left" w:pos="992"/>
          <w:tab w:val="left" w:pos="1134"/>
        </w:tabs>
        <w:jc w:val="both"/>
        <w:rPr>
          <w:rFonts w:eastAsia="Arial"/>
          <w:szCs w:val="24"/>
        </w:rPr>
      </w:pPr>
      <w:r w:rsidRPr="004C36C7">
        <w:rPr>
          <w:rFonts w:eastAsia="Arial"/>
          <w:szCs w:val="24"/>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rsidR="00600F2F" w:rsidRPr="004C36C7" w:rsidRDefault="00600F2F" w:rsidP="00600F2F">
      <w:pPr>
        <w:widowControl w:val="0"/>
        <w:tabs>
          <w:tab w:val="left" w:pos="567"/>
          <w:tab w:val="left" w:pos="709"/>
          <w:tab w:val="left" w:pos="851"/>
          <w:tab w:val="left" w:pos="992"/>
          <w:tab w:val="left" w:pos="1134"/>
        </w:tabs>
        <w:jc w:val="both"/>
        <w:rPr>
          <w:rFonts w:eastAsia="Arial"/>
          <w:szCs w:val="24"/>
        </w:rPr>
      </w:pPr>
      <w:r w:rsidRPr="004C36C7">
        <w:rPr>
          <w:rFonts w:eastAsia="Arial"/>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duomenis:vardą, pavardę, el. paštą ir telefono numerį.</w:t>
      </w:r>
    </w:p>
    <w:p w:rsidR="00600F2F" w:rsidRPr="004C36C7" w:rsidRDefault="00600F2F" w:rsidP="00600F2F">
      <w:pPr>
        <w:widowControl w:val="0"/>
        <w:tabs>
          <w:tab w:val="left" w:pos="567"/>
          <w:tab w:val="left" w:pos="709"/>
          <w:tab w:val="left" w:pos="851"/>
          <w:tab w:val="left" w:pos="992"/>
          <w:tab w:val="left" w:pos="1134"/>
        </w:tabs>
        <w:jc w:val="both"/>
        <w:rPr>
          <w:rFonts w:eastAsia="Arial"/>
          <w:szCs w:val="24"/>
        </w:rPr>
      </w:pPr>
      <w:r w:rsidRPr="004C36C7">
        <w:rPr>
          <w:rFonts w:eastAsia="Arial"/>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600F2F" w:rsidRPr="004C36C7" w:rsidRDefault="00600F2F" w:rsidP="00600F2F">
      <w:pPr>
        <w:widowControl w:val="0"/>
        <w:tabs>
          <w:tab w:val="left" w:pos="567"/>
          <w:tab w:val="left" w:pos="709"/>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5. SUTARTIES VYKDYMO METU PATEIKIAMI DOKUMENTAI</w:t>
      </w:r>
    </w:p>
    <w:p w:rsidR="00600F2F" w:rsidRPr="004C36C7" w:rsidRDefault="00600F2F" w:rsidP="00600F2F">
      <w:pPr>
        <w:widowControl w:val="0"/>
        <w:tabs>
          <w:tab w:val="left" w:pos="567"/>
          <w:tab w:val="left" w:pos="709"/>
          <w:tab w:val="left" w:pos="851"/>
          <w:tab w:val="left" w:pos="992"/>
          <w:tab w:val="left" w:pos="1134"/>
        </w:tabs>
        <w:jc w:val="both"/>
        <w:rPr>
          <w:rFonts w:eastAsia="Arial"/>
          <w:szCs w:val="24"/>
        </w:rPr>
      </w:pPr>
      <w:r w:rsidRPr="004C36C7">
        <w:rPr>
          <w:rFonts w:eastAsia="Arial"/>
          <w:szCs w:val="24"/>
        </w:rPr>
        <w:t>5.1. Jeigu Tiekėjas turi parengti ir (ar) pateikti Pirkėjui Prekių naudojimo instrukcijas, jos turi būti aiškios ir detalios, kad Pirkėjas, vadovaudamasis jomis, galėtų tinkamai naudoti patiektas Prekes.</w:t>
      </w:r>
    </w:p>
    <w:p w:rsidR="00600F2F" w:rsidRPr="004C36C7" w:rsidRDefault="00600F2F" w:rsidP="00600F2F">
      <w:pPr>
        <w:widowControl w:val="0"/>
        <w:tabs>
          <w:tab w:val="left" w:pos="567"/>
          <w:tab w:val="left" w:pos="709"/>
          <w:tab w:val="left" w:pos="851"/>
          <w:tab w:val="left" w:pos="992"/>
          <w:tab w:val="left" w:pos="1134"/>
        </w:tabs>
        <w:jc w:val="both"/>
        <w:rPr>
          <w:rFonts w:eastAsia="Arial"/>
          <w:szCs w:val="24"/>
        </w:rPr>
      </w:pPr>
      <w:r w:rsidRPr="004C36C7">
        <w:rPr>
          <w:rFonts w:eastAsia="Arial"/>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600F2F" w:rsidRPr="004C36C7" w:rsidRDefault="00600F2F" w:rsidP="00600F2F">
      <w:pPr>
        <w:widowControl w:val="0"/>
        <w:tabs>
          <w:tab w:val="left" w:pos="567"/>
          <w:tab w:val="left" w:pos="709"/>
          <w:tab w:val="left" w:pos="851"/>
          <w:tab w:val="left" w:pos="992"/>
          <w:tab w:val="left" w:pos="1134"/>
        </w:tabs>
        <w:jc w:val="both"/>
        <w:rPr>
          <w:rFonts w:eastAsia="Arial"/>
          <w:szCs w:val="24"/>
        </w:rPr>
      </w:pPr>
      <w:r w:rsidRPr="004C36C7">
        <w:rPr>
          <w:rFonts w:eastAsia="Arial"/>
          <w:szCs w:val="24"/>
        </w:rPr>
        <w:t>5.3.Jei Prekių naudojimui būtiniems dokumentams reikalingas vertimas, su tuo susijusios išlaidos tenka Tiekėjui. Jei Tiekėjas Prekių naudojimui būtinus dokumentus verčia savarankiškai, jis atsako už šių dokumentų vertimo tikslumą.</w:t>
      </w:r>
    </w:p>
    <w:p w:rsidR="00600F2F" w:rsidRPr="004C36C7" w:rsidRDefault="00600F2F" w:rsidP="00600F2F">
      <w:pPr>
        <w:widowControl w:val="0"/>
        <w:tabs>
          <w:tab w:val="left" w:pos="567"/>
          <w:tab w:val="left" w:pos="709"/>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6. PREKIŲ TIEKIMO PABAIGA IR PREKIŲ PRIĖMIMAS</w:t>
      </w:r>
    </w:p>
    <w:p w:rsidR="00600F2F" w:rsidRPr="004C36C7" w:rsidRDefault="00600F2F" w:rsidP="00600F2F">
      <w:pPr>
        <w:jc w:val="center"/>
        <w:rPr>
          <w:rFonts w:eastAsia="Arial"/>
          <w:b/>
          <w:bCs/>
        </w:rPr>
      </w:pPr>
      <w:r w:rsidRPr="004C36C7">
        <w:rPr>
          <w:rFonts w:eastAsia="Arial"/>
          <w:b/>
          <w:bCs/>
        </w:rPr>
        <w:t>6.1. Prekių tiekimo pabaiga</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6.1.1. Prekių tiekimas laikomas užbaigtu, kai yra įvykdytos visos šios sąlygos: </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6.1.1.1. Tiekėjas pristatė visas Prekes pagal Sutarties ir </w:t>
      </w:r>
      <w:r w:rsidRPr="004C36C7">
        <w:rPr>
          <w:szCs w:val="24"/>
        </w:rPr>
        <w:t>įstatymų bei kitų teisės aktų</w:t>
      </w:r>
      <w:r w:rsidRPr="004C36C7">
        <w:rPr>
          <w:rFonts w:eastAsia="Arial"/>
          <w:szCs w:val="24"/>
        </w:rPr>
        <w:t xml:space="preserve"> reikalavimus (ir kai suteiktos visos su Prekėmis susijusios paslaugos, jei to reikalaujama), </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6.1.1.2. Tiekėjas perdavė Pirkėjui visą reikalingą dokumentaciją, įskaitant naudojimo instrukcijas ir garantijas (jei to reikalaujama),</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6.1.1.3. Tiekėjas apmokė Pirkėjo personalą, kaip naudoti Prekes (jeigu to reikalaujama),</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6.1.1.4. buvo įformintas Prekių perdavimo-priėmimo aktas ar Prekių perdavimo–priėmimo aktai, jei numatytas Prekių pristatymas dalimis, ar kitas Sutartyje numatytas dokumentas, nuo kurio pasirašymo </w:t>
      </w:r>
      <w:r w:rsidRPr="004C36C7">
        <w:rPr>
          <w:rFonts w:eastAsia="Arial"/>
          <w:szCs w:val="24"/>
        </w:rPr>
        <w:lastRenderedPageBreak/>
        <w:t>laikoma, kad Prekės buvo priimtos,</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6.1.1.5. Tiekėjas įvykdė kitas sąlygas, numatytas </w:t>
      </w:r>
      <w:r w:rsidRPr="004C36C7">
        <w:rPr>
          <w:szCs w:val="24"/>
        </w:rPr>
        <w:t>įstatymuose bei kituose teisės aktuose</w:t>
      </w:r>
      <w:r w:rsidRPr="004C36C7">
        <w:rPr>
          <w:rFonts w:eastAsia="Arial"/>
          <w:szCs w:val="24"/>
        </w:rPr>
        <w:t>, Sutartyje ir pasiūlyme, kurios turi būti įvykdytos tam, kad būtų laikoma, jog Prekių tiekimas yra užbaigtas, ir pateikė Pirkėjui tai įrodančius dokumentus.</w:t>
      </w:r>
    </w:p>
    <w:p w:rsidR="00600F2F" w:rsidRPr="004C36C7" w:rsidRDefault="00600F2F" w:rsidP="00600F2F">
      <w:pPr>
        <w:widowControl w:val="0"/>
        <w:tabs>
          <w:tab w:val="left" w:pos="567"/>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6.2. Prekių perdavimas–priėmimas</w:t>
      </w:r>
    </w:p>
    <w:p w:rsidR="00600F2F" w:rsidRPr="004C36C7" w:rsidRDefault="00600F2F" w:rsidP="00600F2F">
      <w:pPr>
        <w:widowControl w:val="0"/>
        <w:tabs>
          <w:tab w:val="left" w:pos="567"/>
          <w:tab w:val="left" w:pos="709"/>
          <w:tab w:val="left" w:pos="851"/>
          <w:tab w:val="left" w:pos="992"/>
          <w:tab w:val="left" w:pos="1134"/>
        </w:tabs>
        <w:jc w:val="both"/>
        <w:rPr>
          <w:rFonts w:eastAsia="Arial"/>
          <w:szCs w:val="24"/>
        </w:rPr>
      </w:pPr>
      <w:r w:rsidRPr="004C36C7">
        <w:rPr>
          <w:rFonts w:eastAsia="Arial"/>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rsidR="00600F2F" w:rsidRPr="004C36C7" w:rsidRDefault="00600F2F" w:rsidP="00600F2F">
      <w:pPr>
        <w:widowControl w:val="0"/>
        <w:tabs>
          <w:tab w:val="left" w:pos="567"/>
          <w:tab w:val="left" w:pos="709"/>
          <w:tab w:val="left" w:pos="851"/>
          <w:tab w:val="left" w:pos="992"/>
          <w:tab w:val="left" w:pos="1134"/>
        </w:tabs>
        <w:jc w:val="both"/>
        <w:rPr>
          <w:rFonts w:eastAsia="Arial"/>
          <w:szCs w:val="24"/>
        </w:rPr>
      </w:pPr>
      <w:r w:rsidRPr="004C36C7">
        <w:rPr>
          <w:rFonts w:eastAsia="Arial"/>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600F2F" w:rsidRPr="004C36C7" w:rsidRDefault="00600F2F" w:rsidP="00600F2F">
      <w:pPr>
        <w:widowControl w:val="0"/>
        <w:tabs>
          <w:tab w:val="left" w:pos="567"/>
          <w:tab w:val="left" w:pos="709"/>
          <w:tab w:val="left" w:pos="851"/>
          <w:tab w:val="left" w:pos="992"/>
          <w:tab w:val="left" w:pos="1134"/>
        </w:tabs>
        <w:jc w:val="both"/>
        <w:rPr>
          <w:rFonts w:eastAsia="Arial"/>
          <w:szCs w:val="24"/>
        </w:rPr>
      </w:pPr>
      <w:r w:rsidRPr="004C36C7">
        <w:rPr>
          <w:rFonts w:eastAsia="Arial"/>
          <w:szCs w:val="24"/>
        </w:rPr>
        <w:t xml:space="preserve">6.2.3. Tiekėjui pristačius Prekes, Pirkėjas atlieka jų patikrinimą ir privalo: </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6.2.3.1. ne vėliau kaip per 5 (penkias) darbo dienas nuo faktinio Prekių perdavimo priimti Prekes, pasirašydamas Prekių perdavimo–priėmimo aktą; arba</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36C7">
        <w:rPr>
          <w:rFonts w:eastAsia="Arial"/>
          <w:b/>
          <w:bCs/>
          <w:szCs w:val="24"/>
        </w:rPr>
        <w:t>Defektų aktas</w:t>
      </w:r>
      <w:r w:rsidRPr="004C36C7">
        <w:rPr>
          <w:rFonts w:eastAsia="Arial"/>
          <w:szCs w:val="24"/>
        </w:rPr>
        <w:t>); arba</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6.2.3.3. atsisakyti priimti Prekes ar jų dalį ir įteikti (arba išsiųsti) Defektų aktą Tiekėjui dėl netinkamų Prekių ar jų dalies.</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6.2.4. Prekių perdavimo–priėmimo akte turi būti nurodoma data, kada Tiekėjas pristatė visas Prekes (ar atitinkamą jų dalį, kai Sutartyje numatytas pristatymas dalimis) ir pateikė visus reikiamus dokumentus. </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6.2.5. Prekes, neatitinkančias Sutarties, </w:t>
      </w:r>
      <w:r w:rsidRPr="004C36C7">
        <w:rPr>
          <w:szCs w:val="24"/>
        </w:rPr>
        <w:t>įstatymų bei kitų teisės aktų</w:t>
      </w:r>
      <w:r w:rsidRPr="004C36C7">
        <w:rPr>
          <w:rFonts w:eastAsia="Arial"/>
          <w:szCs w:val="24"/>
        </w:rPr>
        <w:t xml:space="preserve"> (jei taikoma) reikalavimų, Tiekėjas privalo atsiimti savo sąskaita per Pirkėjo Defektų akte nustatytą terminą, taip pat Pirkėjo reikalavimu atlyginti tokių Prekių saugojimo išlaidas.</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6.2.7. Jeigu Pirkėjas per 5 (penkias) darbo dienas nepateikia (neišsiunčia) Tiekėjui Defektų akto, laikoma, kad Pirkėjas Prekes priėmė ir joms pretenzijų neturi.</w:t>
      </w:r>
    </w:p>
    <w:p w:rsidR="00600F2F" w:rsidRPr="004C36C7" w:rsidRDefault="00600F2F" w:rsidP="00600F2F">
      <w:pPr>
        <w:widowControl w:val="0"/>
        <w:tabs>
          <w:tab w:val="left" w:pos="567"/>
          <w:tab w:val="left" w:pos="709"/>
          <w:tab w:val="left" w:pos="851"/>
          <w:tab w:val="left" w:pos="992"/>
          <w:tab w:val="left" w:pos="1134"/>
        </w:tabs>
        <w:jc w:val="both"/>
        <w:rPr>
          <w:rFonts w:eastAsia="Arial"/>
          <w:szCs w:val="24"/>
        </w:rPr>
      </w:pPr>
      <w:r w:rsidRPr="004C36C7">
        <w:rPr>
          <w:rFonts w:eastAsia="Arial"/>
          <w:szCs w:val="24"/>
        </w:rPr>
        <w:t>6.2.8. Prekių praradimo ar sugadinimo ar atsitiktinio žuvimo rizika Pirkėjui iš Tiekėjo pereina nuo faktinio Prekių priėmimo momento.</w:t>
      </w:r>
    </w:p>
    <w:p w:rsidR="00600F2F" w:rsidRPr="004C36C7" w:rsidRDefault="00600F2F" w:rsidP="00600F2F">
      <w:pPr>
        <w:widowControl w:val="0"/>
        <w:tabs>
          <w:tab w:val="left" w:pos="567"/>
          <w:tab w:val="left" w:pos="709"/>
          <w:tab w:val="left" w:pos="851"/>
          <w:tab w:val="left" w:pos="992"/>
          <w:tab w:val="left" w:pos="1134"/>
        </w:tabs>
        <w:jc w:val="both"/>
        <w:rPr>
          <w:rFonts w:eastAsia="Arial"/>
          <w:szCs w:val="24"/>
        </w:rPr>
      </w:pPr>
      <w:r w:rsidRPr="004C36C7">
        <w:rPr>
          <w:rFonts w:eastAsia="Arial"/>
          <w:szCs w:val="24"/>
        </w:rPr>
        <w:t xml:space="preserve">6.2.9. Pirkėjas turi teisę naudotis Prekėmis tik po Prekių perdavimo-priėmimo akto pasirašymo.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7. TIEKĖJO GARANTINIAI ĮSIPAREIGOJIMAI</w:t>
      </w:r>
    </w:p>
    <w:p w:rsidR="00600F2F" w:rsidRPr="004C36C7" w:rsidRDefault="00600F2F" w:rsidP="00600F2F">
      <w:pPr>
        <w:jc w:val="center"/>
        <w:rPr>
          <w:rFonts w:eastAsia="Arial"/>
          <w:b/>
          <w:bCs/>
        </w:rPr>
      </w:pPr>
      <w:r w:rsidRPr="004C36C7">
        <w:rPr>
          <w:rFonts w:eastAsia="Arial"/>
          <w:b/>
          <w:bCs/>
        </w:rPr>
        <w:t>7.1. Garantiniai terminai (jei taikoma)</w:t>
      </w:r>
    </w:p>
    <w:p w:rsidR="00600F2F" w:rsidRPr="004C36C7" w:rsidRDefault="00600F2F" w:rsidP="00600F2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4C36C7">
        <w:rPr>
          <w:rFonts w:eastAsia="Arial"/>
          <w:szCs w:val="24"/>
        </w:rPr>
        <w:t>7.1.1. Prekėms taikomas teisės aktuose nustatytas ir (ar) gamintojo taikomas garantinis terminas, jeigu Techninėje specifikacijoje ar Specialiosiose sąlygose nėra nurodytas kitas garantinis terminasGarantinis terminas pradedamas skaičiuoti nuo pristatytų Prekių perdavimo–priėmimo akto pasirašymo dienos.</w:t>
      </w:r>
    </w:p>
    <w:p w:rsidR="00600F2F" w:rsidRPr="004C36C7" w:rsidRDefault="00600F2F" w:rsidP="00600F2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4C36C7">
        <w:rPr>
          <w:rFonts w:eastAsia="Arial"/>
          <w:szCs w:val="24"/>
        </w:rPr>
        <w:t xml:space="preserve">7.1.2. Garantiniai terminai sustabdomi tiek laiko, kiek Pirkėjas negali tinkamai naudoti Prekių dėl nustatytų Prekių trūkumų, už kuriuos atsako Tiekėjas. Jeigu . Pirkėjas dėl Prekių trūkumų negali naudoti </w:t>
      </w:r>
      <w:r w:rsidRPr="004C36C7">
        <w:rPr>
          <w:rFonts w:eastAsia="Arial"/>
          <w:szCs w:val="24"/>
        </w:rPr>
        <w:lastRenderedPageBreak/>
        <w:t xml:space="preserve">tik apibrėžtos Prekių dalies, garantiniai terminai sustabdomi tik tokios dalies atžvilgiu. </w:t>
      </w:r>
    </w:p>
    <w:p w:rsidR="00600F2F" w:rsidRPr="004C36C7" w:rsidRDefault="00600F2F" w:rsidP="00600F2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4C36C7">
        <w:rPr>
          <w:rFonts w:eastAsia="Arial"/>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600F2F" w:rsidRPr="004C36C7" w:rsidRDefault="00600F2F" w:rsidP="00600F2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7.2. Pretenzijos dėl Prekių trūkumų</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600F2F" w:rsidRPr="004C36C7" w:rsidRDefault="00600F2F" w:rsidP="00600F2F">
      <w:pPr>
        <w:tabs>
          <w:tab w:val="left" w:pos="567"/>
          <w:tab w:val="left" w:pos="851"/>
          <w:tab w:val="left" w:pos="992"/>
          <w:tab w:val="left" w:pos="1134"/>
        </w:tabs>
        <w:jc w:val="both"/>
        <w:rPr>
          <w:szCs w:val="24"/>
        </w:rPr>
      </w:pPr>
      <w:r w:rsidRPr="004C36C7">
        <w:rPr>
          <w:szCs w:val="24"/>
        </w:rPr>
        <w:t xml:space="preserve">7.2.3. Jei Tiekėjas nepripažįsta Prekių trūkumų, kiekviena iš Šalių gali kreiptis dėl nepriklausomos ekspertizės atlikimo. Jei Tiekėjas ilgiau nei 10 (dešimt) dienų nuo Pirkėjo kreipimosi neatsako/nepasitelkia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600F2F" w:rsidRPr="004C36C7" w:rsidRDefault="00600F2F" w:rsidP="00600F2F">
      <w:pPr>
        <w:tabs>
          <w:tab w:val="left" w:pos="567"/>
          <w:tab w:val="left" w:pos="851"/>
          <w:tab w:val="left" w:pos="992"/>
          <w:tab w:val="left" w:pos="1134"/>
        </w:tabs>
        <w:jc w:val="both"/>
        <w:rPr>
          <w:szCs w:val="24"/>
        </w:rPr>
      </w:pPr>
      <w:r w:rsidRPr="004C36C7">
        <w:rPr>
          <w:szCs w:val="24"/>
        </w:rPr>
        <w:t>7.2.3.1. jei Prekės atitinka Sutartyje nurodytus reikalavimus – Pirkėjas;</w:t>
      </w:r>
    </w:p>
    <w:p w:rsidR="00600F2F" w:rsidRPr="004C36C7" w:rsidRDefault="00600F2F" w:rsidP="00600F2F">
      <w:pPr>
        <w:tabs>
          <w:tab w:val="left" w:pos="567"/>
          <w:tab w:val="left" w:pos="851"/>
          <w:tab w:val="left" w:pos="992"/>
          <w:tab w:val="left" w:pos="1134"/>
        </w:tabs>
        <w:jc w:val="both"/>
        <w:rPr>
          <w:szCs w:val="24"/>
        </w:rPr>
      </w:pPr>
      <w:r w:rsidRPr="004C36C7">
        <w:rPr>
          <w:szCs w:val="24"/>
        </w:rPr>
        <w:t>7.2.3.2. jei Prekės neatitinka Sutartyje nurodytų reikalavimų – Tiekėjas.</w:t>
      </w:r>
    </w:p>
    <w:p w:rsidR="00600F2F" w:rsidRPr="004C36C7" w:rsidRDefault="00600F2F" w:rsidP="00600F2F">
      <w:pPr>
        <w:tabs>
          <w:tab w:val="left" w:pos="567"/>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7.3. Prekių trūkumų šalinimas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7.3.1. Tiekėjas privalo pašalinti Prekių trūkumus, sutaisydamas Prekes ar jų dalį arba pakeisdamas Prekę nauja Preke ar jos dalimi.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7.3.3. Sutaisytoje Prekių dalyje pakartotinai nustačius Prekių trūkumų, Tiekėjas privalo pakeisti Prekes naujomis kokybiškomis Prekėmis, nebent Pirkėjas raštu sutiktų Prekes dar kartą taisyti.</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7.3.4. Pašalinus Prekių trūkumus, garantinis terminas sutaisytajai Prekių daliai ar naujoms Prekėms vėl pradedamas skaičiuoti nuo tinkamai sutaisytų ar pakeistų Prekių (ar jų dalių) perdavimo Pirkėjui dienos.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7.3.6. Tiekėjas, pašalinęs visus Prekių trūkumus, privalo apie tai informuoti Pirkėją.</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600F2F" w:rsidRPr="004C36C7" w:rsidRDefault="00600F2F" w:rsidP="00600F2F">
      <w:pPr>
        <w:widowControl w:val="0"/>
        <w:tabs>
          <w:tab w:val="left" w:pos="567"/>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7.4. Pirkėjo teisės, Tiekėjui nepašalinus Prekių trūkumų</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7.4.1. Jeigu Tiekėjas atsisako pašalinti arba nepašalina Prekių trūkumų per Pirkėjo nustatytus protingus terminus, Pirkėjas turi teisę:</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7.4.1.2. reikalauti sumažinti Tiekėjui mokėtiną sumą ir grąžinti dėl šios sumos sumažinimo susidariusią permoką per 30 (trisdešimt) dienų nuo Tiekėjui nustatyto termino pašalinti Prekių trūkumus pabaigos; arba</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lastRenderedPageBreak/>
        <w:t>7.4.1.3. grąžinti Prekes Tiekėjui ir nemokėti už tokias Prekes ar reikalauti grąžinti už Prekes sumokėtą sumą bei nutraukti Sutartį.</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7.4.3. Tiekėjas privalo patenkinti Pirkėjo pagal Bendrųjų sąlygų 7.4.4 punktą pareikštą piniginį reikalavimą per 30 (trisdešimt) dienų arba per ilgesnį Pirkėjo reikalavime nurodytą protingą terminą.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7.4.4. Už vėlavimą pašalinti Prekių trūkumus Pirkėjas privalo reikalauti Tiekėjo sumokėti Specialiosiose sąlygose nustatyto dydžio netesybas.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8. PRISTATYMO TERMINAI</w:t>
      </w:r>
    </w:p>
    <w:p w:rsidR="00600F2F" w:rsidRPr="004C36C7" w:rsidRDefault="00600F2F" w:rsidP="00600F2F">
      <w:pPr>
        <w:jc w:val="center"/>
        <w:rPr>
          <w:rFonts w:eastAsia="Arial"/>
          <w:b/>
          <w:bCs/>
        </w:rPr>
      </w:pPr>
    </w:p>
    <w:p w:rsidR="00600F2F" w:rsidRPr="004C36C7" w:rsidRDefault="00600F2F" w:rsidP="00600F2F">
      <w:pPr>
        <w:jc w:val="center"/>
        <w:rPr>
          <w:rFonts w:eastAsia="Arial"/>
          <w:b/>
          <w:bCs/>
        </w:rPr>
      </w:pPr>
      <w:r w:rsidRPr="004C36C7">
        <w:rPr>
          <w:rFonts w:eastAsia="Arial"/>
          <w:b/>
          <w:bCs/>
        </w:rPr>
        <w:t>8.1. Pristatymo terminai ir Prekių tiekimo grafikas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8.1.1. Tiekėjas privalo pristatyti Prekes laikydamasis terminų, nurodytų Specialiosiose sąlygose. </w:t>
      </w:r>
    </w:p>
    <w:p w:rsidR="00C00933" w:rsidRPr="004C36C7" w:rsidRDefault="00C00933" w:rsidP="00600F2F">
      <w:pPr>
        <w:jc w:val="center"/>
        <w:rPr>
          <w:rFonts w:eastAsia="Arial"/>
          <w:b/>
          <w:bCs/>
        </w:rPr>
      </w:pPr>
    </w:p>
    <w:p w:rsidR="00600F2F" w:rsidRPr="004C36C7" w:rsidRDefault="00600F2F" w:rsidP="00600F2F">
      <w:pPr>
        <w:jc w:val="center"/>
        <w:rPr>
          <w:rFonts w:eastAsia="Arial"/>
          <w:b/>
          <w:bCs/>
        </w:rPr>
      </w:pPr>
      <w:r w:rsidRPr="004C36C7">
        <w:rPr>
          <w:rFonts w:eastAsia="Arial"/>
          <w:b/>
          <w:bCs/>
        </w:rPr>
        <w:t>8.2. Netesybos už Prekių pristatymo vėlavimą</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8.2.1. Jeigu Tiekėjas praleidžia Prekių pristatymo terminus, nustatytus Specialiosiose sąlygose, Tiekėjui iki Prekių pristatymo datos taikomos Specialiosiose sąlygose nurodyto dydžio netesybos.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r w:rsidRPr="004C36C7">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rsidR="00600F2F" w:rsidRPr="004C36C7" w:rsidRDefault="00600F2F" w:rsidP="00600F2F">
      <w:pPr>
        <w:jc w:val="center"/>
        <w:rPr>
          <w:rFonts w:eastAsia="Arial"/>
          <w:b/>
          <w:bCs/>
        </w:rPr>
      </w:pPr>
      <w:r w:rsidRPr="004C36C7">
        <w:rPr>
          <w:rFonts w:eastAsia="Arial"/>
          <w:b/>
          <w:bCs/>
        </w:rPr>
        <w:t>9. PRIEVOLIŲ PAGAL SUTARTĮ ĮVYKDYMO UŽTIKRINIMO BŪDAI</w:t>
      </w:r>
    </w:p>
    <w:p w:rsidR="00600F2F" w:rsidRPr="004C36C7" w:rsidRDefault="00C00933"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9.1. </w:t>
      </w:r>
      <w:r w:rsidR="00600F2F" w:rsidRPr="004C36C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10. SUTARTIES ĮVYKDYMO UŽTIKRINIMAS (JEI TAIKOMA)</w:t>
      </w:r>
    </w:p>
    <w:p w:rsidR="00600F2F" w:rsidRPr="004C36C7" w:rsidRDefault="00600F2F" w:rsidP="00C00933">
      <w:pPr>
        <w:widowControl w:val="0"/>
        <w:pBdr>
          <w:top w:val="nil"/>
          <w:left w:val="nil"/>
          <w:bottom w:val="nil"/>
          <w:right w:val="nil"/>
          <w:between w:val="nil"/>
        </w:pBdr>
        <w:tabs>
          <w:tab w:val="left" w:pos="567"/>
          <w:tab w:val="left" w:pos="851"/>
          <w:tab w:val="left" w:pos="992"/>
          <w:tab w:val="left" w:pos="1134"/>
        </w:tabs>
        <w:jc w:val="both"/>
        <w:rPr>
          <w:szCs w:val="24"/>
        </w:rPr>
      </w:pPr>
      <w:r w:rsidRPr="004C36C7">
        <w:rPr>
          <w:rFonts w:eastAsia="Arial"/>
          <w:color w:val="000000"/>
          <w:szCs w:val="24"/>
          <w:shd w:val="clear" w:color="auto" w:fill="FFFFFF"/>
        </w:rPr>
        <w:t xml:space="preserve">10.1. </w:t>
      </w:r>
      <w:r w:rsidR="00C00933" w:rsidRPr="004C36C7">
        <w:rPr>
          <w:rFonts w:eastAsia="Arial"/>
          <w:color w:val="000000"/>
          <w:szCs w:val="24"/>
          <w:shd w:val="clear" w:color="auto" w:fill="FFFFFF"/>
        </w:rPr>
        <w:t>Sutarties įvykdymo užtikrinimo būdas numatytas</w:t>
      </w:r>
      <w:r w:rsidRPr="004C36C7">
        <w:rPr>
          <w:rFonts w:eastAsia="Arial"/>
          <w:color w:val="000000"/>
          <w:szCs w:val="24"/>
          <w:shd w:val="clear" w:color="auto" w:fill="FFFFFF"/>
        </w:rPr>
        <w:t xml:space="preserve"> Specialiosiose sąlygose</w:t>
      </w:r>
      <w:r w:rsidR="00C00933" w:rsidRPr="004C36C7">
        <w:rPr>
          <w:rFonts w:eastAsia="Arial"/>
          <w:color w:val="000000"/>
          <w:szCs w:val="24"/>
          <w:shd w:val="clear" w:color="auto" w:fill="FFFFFF"/>
        </w:rPr>
        <w:t>.</w:t>
      </w:r>
      <w:r w:rsidRPr="004C36C7">
        <w:rPr>
          <w:rFonts w:eastAsia="Arial"/>
          <w:color w:val="000000"/>
          <w:szCs w:val="24"/>
          <w:shd w:val="clear" w:color="auto" w:fill="FFFFFF"/>
        </w:rPr>
        <w:t xml:space="preserve"> </w:t>
      </w:r>
    </w:p>
    <w:p w:rsidR="00600F2F" w:rsidRPr="004C36C7" w:rsidRDefault="00600F2F" w:rsidP="00600F2F">
      <w:pPr>
        <w:tabs>
          <w:tab w:val="left" w:pos="567"/>
        </w:tabs>
        <w:jc w:val="both"/>
        <w:textAlignment w:val="baseline"/>
        <w:rPr>
          <w:szCs w:val="24"/>
        </w:rPr>
      </w:pPr>
    </w:p>
    <w:p w:rsidR="00600F2F" w:rsidRPr="004C36C7" w:rsidRDefault="00600F2F" w:rsidP="00600F2F">
      <w:pPr>
        <w:jc w:val="center"/>
        <w:rPr>
          <w:rFonts w:eastAsia="Cambria"/>
          <w:b/>
          <w:bCs/>
        </w:rPr>
      </w:pPr>
      <w:r w:rsidRPr="004C36C7">
        <w:rPr>
          <w:rFonts w:eastAsia="Cambria"/>
          <w:b/>
          <w:bCs/>
        </w:rPr>
        <w:t>11. SUTARTIES KAINA IR JOS PERSKAIČIAVIMAS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11.2. Pradinės sutarties vertė yra nurodyta Specialiosiose sąlygose.</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11.4. Sutarties kainos peržiūra atliekama Specialiosiose sąlygose nustatyta tvarka.</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rsidR="00600F2F" w:rsidRPr="004C36C7" w:rsidRDefault="00600F2F" w:rsidP="00600F2F">
      <w:pPr>
        <w:jc w:val="center"/>
        <w:rPr>
          <w:rFonts w:eastAsia="Cambria"/>
          <w:b/>
          <w:bCs/>
        </w:rPr>
      </w:pPr>
      <w:r w:rsidRPr="004C36C7">
        <w:rPr>
          <w:rFonts w:eastAsia="Cambria"/>
          <w:b/>
          <w:bCs/>
        </w:rPr>
        <w:t>12. ATSISKAITYMO TVARKA</w:t>
      </w:r>
    </w:p>
    <w:p w:rsidR="00600F2F" w:rsidRPr="004C36C7" w:rsidRDefault="00600F2F" w:rsidP="00600F2F">
      <w:pPr>
        <w:jc w:val="center"/>
        <w:rPr>
          <w:rFonts w:eastAsia="Arial"/>
          <w:b/>
          <w:bCs/>
        </w:rPr>
      </w:pPr>
      <w:r w:rsidRPr="004C36C7">
        <w:rPr>
          <w:rFonts w:eastAsia="Arial"/>
          <w:b/>
          <w:bCs/>
        </w:rPr>
        <w:t>12.1. Išankstinis mokėjimas (avansas) (jei taikoma)</w:t>
      </w:r>
    </w:p>
    <w:p w:rsidR="00600F2F" w:rsidRPr="004C36C7" w:rsidRDefault="00600F2F" w:rsidP="00C00933">
      <w:pPr>
        <w:tabs>
          <w:tab w:val="left" w:pos="567"/>
        </w:tabs>
        <w:jc w:val="both"/>
        <w:textAlignment w:val="baseline"/>
        <w:rPr>
          <w:szCs w:val="24"/>
        </w:rPr>
      </w:pPr>
      <w:r w:rsidRPr="004C36C7">
        <w:rPr>
          <w:szCs w:val="24"/>
        </w:rPr>
        <w:t xml:space="preserve">12.1.1. </w:t>
      </w:r>
      <w:r w:rsidR="00C00933" w:rsidRPr="004C36C7">
        <w:rPr>
          <w:szCs w:val="24"/>
        </w:rPr>
        <w:t>Avansas pagal Šią sutartį mokamas nebus.</w:t>
      </w:r>
    </w:p>
    <w:p w:rsidR="00600F2F" w:rsidRPr="004C36C7" w:rsidRDefault="00600F2F" w:rsidP="00600F2F">
      <w:pPr>
        <w:tabs>
          <w:tab w:val="left" w:pos="567"/>
        </w:tabs>
        <w:jc w:val="both"/>
        <w:textAlignment w:val="baseline"/>
        <w:rPr>
          <w:szCs w:val="24"/>
        </w:rPr>
      </w:pPr>
    </w:p>
    <w:p w:rsidR="00600F2F" w:rsidRPr="004C36C7" w:rsidRDefault="00600F2F" w:rsidP="00600F2F">
      <w:pPr>
        <w:jc w:val="center"/>
        <w:rPr>
          <w:rFonts w:eastAsia="Arial"/>
          <w:b/>
          <w:bCs/>
        </w:rPr>
      </w:pPr>
      <w:r w:rsidRPr="004C36C7">
        <w:rPr>
          <w:rFonts w:eastAsia="Arial"/>
          <w:b/>
          <w:bCs/>
        </w:rPr>
        <w:t>12.2. Mokėjimų tvarka</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lastRenderedPageBreak/>
        <w:t xml:space="preserve">12.2.1. </w:t>
      </w:r>
      <w:r w:rsidRPr="004C36C7">
        <w:rPr>
          <w:szCs w:val="24"/>
        </w:rPr>
        <w:t xml:space="preserve">Tiekėjas išrašo Sąskaitą tik Šalims pasirašius </w:t>
      </w:r>
      <w:r w:rsidR="00C00933" w:rsidRPr="004C36C7">
        <w:rPr>
          <w:szCs w:val="24"/>
        </w:rPr>
        <w:t>Prekių perdavimo–priėmimo aktą. Sąskaita teikiama tik Sąskaitų administravimo bendrosios informacinės sistemos (SABIS) priemonėmis.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12.2.4. Pirkėjas atlieka mokėjimus už Prekes Specialiosiose sąlygose nustatytais terminais.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12.2.5. Už mokėjimų pagal Sutartį vėlavimus, Pirkėjui taikomos netesybos Specialiosiose sąlygose nustatyta tvarka.</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12.2.6. Jei Prekės pristatomos dalimis, aukščiau nurodyta atsiskaitymo tvarka galioja kiekvienai tokiai daliai, jei Specialiosiose sąlygose nenustatyta kitaip.</w:t>
      </w:r>
    </w:p>
    <w:p w:rsidR="00600F2F" w:rsidRPr="004C36C7" w:rsidRDefault="00600F2F" w:rsidP="00600F2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4C36C7">
        <w:rPr>
          <w:rFonts w:eastAsia="Arial"/>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12.3. Kiti atsiskaitymo klausimai</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12.3.1. Pirkėjas privalo pervesti mokėjimus Tiekėjui į Tiekėjo banko sąskaitą, nurodytą Specialiosiose sąlygose.</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12.3.3. Visi mokėjimai pagal Sutartį atliekami eurais.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12.3.4. Už pavėluotus mokėjimus pagal Sutartį mokančioji Šalis privalo sumokėti kitai Šaliai Specialiosiose sąlygose nurodyto dydžio netesybas.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13. KONFIDENCIALI INFORMACIJA</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13.2. Šalis turi teisę atskleisti kitos Šalies konfidencialią informaciją šiais atvejais: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13.2.2. konfidencialią informaciją yra būtina atskleisti pagal </w:t>
      </w:r>
      <w:r w:rsidRPr="004C36C7">
        <w:rPr>
          <w:szCs w:val="24"/>
        </w:rPr>
        <w:t>įstatymų bei kitų teisės aktų</w:t>
      </w:r>
      <w:r w:rsidRPr="004C36C7">
        <w:rPr>
          <w:rFonts w:eastAsia="Arial"/>
          <w:szCs w:val="24"/>
        </w:rPr>
        <w:t xml:space="preserve"> reikalavimus, įskaitant atvejus, kai to reikalauja viešojo administravimo subjektai, taip, kai jie apibrėžti Lietuvos Respublikos viešojo administravimo įstatyme.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13.3. Prieš atskleisdama konfidencialią informaciją, Šalis privalo informuoti kitą Šalį (tiek, kiek tai nedraudžiama pagal </w:t>
      </w:r>
      <w:r w:rsidRPr="004C36C7">
        <w:rPr>
          <w:szCs w:val="24"/>
        </w:rPr>
        <w:t>įstatymus bei kitus teisės aktus</w:t>
      </w:r>
      <w:r w:rsidRPr="004C36C7">
        <w:rPr>
          <w:rFonts w:eastAsia="Arial"/>
          <w:szCs w:val="24"/>
        </w:rPr>
        <w:t>) apie būtinybę arba gautą viešojo administravimo subjekto reikalavimą atskleisti konfidencialią informaciją ir imtis protingų priemonių, siekdama užtikrinti atskleistos informacijos konfidencialumą.</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13.4. Šalis atsako:</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13.4.1. už bet kokį neteisėtą, įskaitant atsitiktinį, kitos Šalies konfidencialios informacijos ar bet kurios jos dalies atskleidimą ar perdavimą arba konfidencialios informacijos neteisėtą naudojimą;</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13.4.2. už tai, kad nesiėmė visų protingų veiksmų, kad išsaugotų ir apsaugotų kitos Šalies konfidencialią informaciją ar bet kurią jos dalį, užkirstų kelią tolesniam jos neteisėtam atskleidimui, perdavimui ar naudojimui.</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13.5. Šalis nepagrįstai atskleidusi kitos Šalies konfidencialią informaciją privalo sumokėti kitai Šaliai Specialiosiose sąlygose nurodyto dydžio baudą.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14. ASMENS DUOMENŲ APSAUGA</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lastRenderedPageBreak/>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600F2F" w:rsidRPr="004C36C7" w:rsidRDefault="00600F2F" w:rsidP="00600F2F">
      <w:pPr>
        <w:tabs>
          <w:tab w:val="left" w:pos="567"/>
          <w:tab w:val="left" w:pos="851"/>
          <w:tab w:val="left" w:pos="992"/>
          <w:tab w:val="left" w:pos="1134"/>
        </w:tabs>
        <w:jc w:val="both"/>
        <w:rPr>
          <w:szCs w:val="24"/>
        </w:rPr>
      </w:pPr>
      <w:r w:rsidRPr="004C36C7">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600F2F" w:rsidRPr="004C36C7" w:rsidRDefault="00600F2F" w:rsidP="00600F2F">
      <w:pPr>
        <w:tabs>
          <w:tab w:val="left" w:pos="567"/>
          <w:tab w:val="left" w:pos="851"/>
          <w:tab w:val="left" w:pos="992"/>
          <w:tab w:val="left" w:pos="1134"/>
        </w:tabs>
        <w:ind w:left="360"/>
        <w:jc w:val="both"/>
        <w:rPr>
          <w:rFonts w:eastAsia="Arial"/>
          <w:szCs w:val="24"/>
        </w:rPr>
      </w:pPr>
    </w:p>
    <w:p w:rsidR="00600F2F" w:rsidRPr="004C36C7" w:rsidRDefault="00600F2F" w:rsidP="00600F2F">
      <w:pPr>
        <w:jc w:val="center"/>
        <w:rPr>
          <w:rFonts w:eastAsia="Arial"/>
          <w:b/>
          <w:bCs/>
        </w:rPr>
      </w:pPr>
      <w:r w:rsidRPr="004C36C7">
        <w:rPr>
          <w:rFonts w:eastAsia="Arial"/>
          <w:b/>
          <w:bCs/>
        </w:rPr>
        <w:t>15. INTELEKTINĖ NUOSAVYBĖ</w:t>
      </w:r>
    </w:p>
    <w:p w:rsidR="00600F2F" w:rsidRPr="004C36C7" w:rsidRDefault="00600F2F" w:rsidP="00600F2F">
      <w:pPr>
        <w:tabs>
          <w:tab w:val="left" w:pos="567"/>
        </w:tabs>
        <w:jc w:val="both"/>
        <w:textAlignment w:val="baseline"/>
        <w:rPr>
          <w:szCs w:val="24"/>
        </w:rPr>
      </w:pPr>
      <w:r w:rsidRPr="004C36C7">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rsidR="00600F2F" w:rsidRPr="004C36C7" w:rsidRDefault="00600F2F" w:rsidP="00600F2F">
      <w:pPr>
        <w:tabs>
          <w:tab w:val="left" w:pos="567"/>
        </w:tabs>
        <w:jc w:val="both"/>
        <w:textAlignment w:val="baseline"/>
        <w:rPr>
          <w:szCs w:val="24"/>
        </w:rPr>
      </w:pPr>
      <w:r w:rsidRPr="004C36C7">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rsidR="00600F2F" w:rsidRPr="004C36C7" w:rsidRDefault="00600F2F" w:rsidP="00600F2F">
      <w:pPr>
        <w:tabs>
          <w:tab w:val="left" w:pos="567"/>
        </w:tabs>
        <w:jc w:val="both"/>
        <w:textAlignment w:val="baseline"/>
        <w:rPr>
          <w:szCs w:val="24"/>
        </w:rPr>
      </w:pPr>
      <w:r w:rsidRPr="004C36C7">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600F2F" w:rsidRPr="004C36C7" w:rsidRDefault="00600F2F" w:rsidP="00600F2F">
      <w:pPr>
        <w:tabs>
          <w:tab w:val="left" w:pos="567"/>
        </w:tabs>
        <w:jc w:val="both"/>
        <w:textAlignment w:val="baseline"/>
        <w:rPr>
          <w:szCs w:val="24"/>
        </w:rPr>
      </w:pPr>
    </w:p>
    <w:p w:rsidR="00600F2F" w:rsidRPr="004C36C7" w:rsidRDefault="00600F2F" w:rsidP="00600F2F">
      <w:pPr>
        <w:jc w:val="center"/>
        <w:rPr>
          <w:rFonts w:eastAsia="Arial"/>
          <w:b/>
          <w:bCs/>
        </w:rPr>
      </w:pPr>
      <w:r w:rsidRPr="004C36C7">
        <w:rPr>
          <w:rFonts w:eastAsia="Arial"/>
          <w:b/>
          <w:bCs/>
        </w:rPr>
        <w:t>16. PAREIŠKIMAI IR GARANTIJOS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16.1. Kiekviena iš Šalių pareiškia ir garantuoja kitai Šaliai, kad:</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16.1.1. yra teisėtai priimti ir galioja visi būtini sprendimai, gauti leidimai bei sutikimai, taip pat teisėtai atlikti ir galioja kiti teisiniai veiksmai, reikalingi Sutarties sudarymui, galiojimui ir vykdymui;</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16.1.2. sudarydama Sutartį, Šalis neviršija savo kompetencijos ir nepažeidžia jai taikomų </w:t>
      </w:r>
      <w:r w:rsidRPr="004C36C7">
        <w:rPr>
          <w:szCs w:val="24"/>
        </w:rPr>
        <w:t>įstatymų bei kitų teisės aktų</w:t>
      </w:r>
      <w:r w:rsidRPr="004C36C7">
        <w:rPr>
          <w:rFonts w:eastAsia="Arial"/>
          <w:szCs w:val="24"/>
        </w:rPr>
        <w:t>, teismo ar arbitražo teismo sprendimų, administracinių aktų, sutarčių ar kitų prievolių pagal taikomą privatinę teisę, viešąją teisę, Europos Sąjungos teisę arba tarptautinę teisę;</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16.1.6. visi Šalies pareiškimai ir garantijos yra išsamūs ir nepalieka nutylėtų jokių aplinkybių, kurios darytų šiuos pareiškimus ar garantijas neteisingais.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16.2. Tiekėjas papildomai pareiškia ir garantuoja Pirkėjui, kad Tiekėjas, subtiekėjai, jungtinės veiklos partneriai ir specialistai turi galiojančius ir teisėtus visus </w:t>
      </w:r>
      <w:r w:rsidRPr="004C36C7">
        <w:rPr>
          <w:szCs w:val="24"/>
        </w:rPr>
        <w:t>įstatymuose bei kituose teisės aktuose</w:t>
      </w:r>
      <w:r w:rsidRPr="004C36C7">
        <w:rPr>
          <w:rFonts w:eastAsia="Arial"/>
          <w:szCs w:val="24"/>
        </w:rPr>
        <w:t xml:space="preserve"> numatytus leidimus, licencijas, atestatus, teisės pripažinimo dokumentus, reikalingus vykdant Sutartį.</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4C36C7">
        <w:rPr>
          <w:rFonts w:eastAsia="Arial"/>
          <w:color w:val="000000"/>
          <w:szCs w:val="24"/>
          <w:shd w:val="clear" w:color="auto" w:fill="FFFFFF"/>
        </w:rPr>
        <w:t xml:space="preserve">16.3. </w:t>
      </w:r>
      <w:r w:rsidRPr="004C36C7">
        <w:rPr>
          <w:szCs w:val="24"/>
        </w:rPr>
        <w:t>Tiekėjas pareiškia, kad parduodamų Prekių disponavimo, valdymo ir naudojimosi teisės nėra apribotos</w:t>
      </w:r>
      <w:r w:rsidRPr="004C36C7">
        <w:rPr>
          <w:rFonts w:eastAsia="Arial"/>
          <w:color w:val="000000"/>
          <w:szCs w:val="24"/>
          <w:shd w:val="clear" w:color="auto" w:fill="FFFFFF"/>
        </w:rPr>
        <w:t xml:space="preserve">ir jokie tretieji asmenys neturi pretenzijų į Sutartimi perduodamas Prekes (įkeitimai, areštai ar </w:t>
      </w:r>
      <w:r w:rsidRPr="004C36C7">
        <w:rPr>
          <w:rFonts w:eastAsia="Arial"/>
          <w:color w:val="000000"/>
          <w:szCs w:val="24"/>
          <w:shd w:val="clear" w:color="auto" w:fill="FFFFFF"/>
        </w:rPr>
        <w:lastRenderedPageBreak/>
        <w:t>pan.).</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rsidR="00600F2F" w:rsidRPr="004C36C7" w:rsidRDefault="00600F2F" w:rsidP="00600F2F">
      <w:pPr>
        <w:jc w:val="center"/>
        <w:rPr>
          <w:rFonts w:eastAsia="Arial"/>
          <w:b/>
          <w:bCs/>
        </w:rPr>
      </w:pPr>
      <w:r w:rsidRPr="004C36C7">
        <w:rPr>
          <w:rFonts w:eastAsia="Arial"/>
          <w:b/>
          <w:bCs/>
        </w:rPr>
        <w:t>17. BENDRIEJI ATSAKOMYBĖS KLAUSIMAI</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17.1. Netesybų už vėlavimą ar pareigų pagal Sutartį pažeidimą sumokėjimas neatleidžia Šalies nuo Sutartyje numatytų jos pareigų vykdymo.</w:t>
      </w:r>
    </w:p>
    <w:p w:rsidR="00600F2F" w:rsidRPr="004C36C7" w:rsidRDefault="00600F2F" w:rsidP="00600F2F">
      <w:pPr>
        <w:widowControl w:val="0"/>
        <w:tabs>
          <w:tab w:val="left" w:pos="567"/>
          <w:tab w:val="left" w:pos="851"/>
          <w:tab w:val="left" w:pos="992"/>
          <w:tab w:val="left" w:pos="1134"/>
        </w:tabs>
        <w:jc w:val="both"/>
        <w:rPr>
          <w:szCs w:val="24"/>
        </w:rPr>
      </w:pPr>
      <w:r w:rsidRPr="004C36C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C36C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17.4. Šioje Sutartyje numatytos teisių gynybos priemonės neapriboja Šalių teisės pasinaudoti kitomis teisėtomis teisių gynybos priemonėmis.</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600F2F" w:rsidRPr="004C36C7" w:rsidRDefault="00600F2F" w:rsidP="00600F2F">
      <w:pPr>
        <w:widowControl w:val="0"/>
        <w:tabs>
          <w:tab w:val="left" w:pos="567"/>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18. NENUGALIMA JĖGA (FORCE MAJEURE)</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18.1.Atsakomybė pagal Sutartį netaikoma, taip pat Šalys gali būti visiškai ar iš dalies atleistos nuo civilinės atsakomybės šiais pagrindais:</w:t>
      </w:r>
    </w:p>
    <w:p w:rsidR="00600F2F" w:rsidRPr="004C36C7" w:rsidRDefault="00600F2F" w:rsidP="00600F2F">
      <w:pPr>
        <w:widowControl w:val="0"/>
        <w:tabs>
          <w:tab w:val="left" w:pos="567"/>
          <w:tab w:val="left" w:pos="851"/>
          <w:tab w:val="left" w:pos="992"/>
          <w:tab w:val="left" w:pos="1134"/>
        </w:tabs>
        <w:jc w:val="both"/>
        <w:rPr>
          <w:rFonts w:eastAsia="Cambria"/>
          <w:szCs w:val="24"/>
        </w:rPr>
      </w:pPr>
      <w:r w:rsidRPr="004C36C7">
        <w:rPr>
          <w:rFonts w:eastAsia="Cambria"/>
          <w:szCs w:val="24"/>
        </w:rPr>
        <w:t>18.1.1. dėl nenugalimos jėgos (</w:t>
      </w:r>
      <w:r w:rsidRPr="004C36C7">
        <w:rPr>
          <w:rFonts w:eastAsia="Cambria"/>
          <w:i/>
          <w:szCs w:val="24"/>
        </w:rPr>
        <w:t>force majeure</w:t>
      </w:r>
      <w:r w:rsidRPr="004C36C7">
        <w:rPr>
          <w:rFonts w:eastAsia="Cambria"/>
          <w:szCs w:val="24"/>
        </w:rPr>
        <w:t>) – taikomos Lietuvos Respublikos civilinio kodekso 6.212 straipsnio ir Lietuvos Respublikos Vyriausybės 1996 m. liepos 15 d. nutarimu Nr. 840 „Dėl Atleidimo nuo atsakomybės esant nenugalimos jėgos (</w:t>
      </w:r>
      <w:r w:rsidRPr="004C36C7">
        <w:rPr>
          <w:rFonts w:eastAsia="Cambria"/>
          <w:i/>
          <w:szCs w:val="24"/>
        </w:rPr>
        <w:t>force majeure</w:t>
      </w:r>
      <w:r w:rsidRPr="004C36C7">
        <w:rPr>
          <w:rFonts w:eastAsia="Cambria"/>
          <w:szCs w:val="24"/>
        </w:rPr>
        <w:t>) aplinkybėms taisyklių patvirtinimo“ patvirtintų taisyklių nuostatos;</w:t>
      </w:r>
    </w:p>
    <w:p w:rsidR="00600F2F" w:rsidRPr="004C36C7" w:rsidRDefault="00600F2F" w:rsidP="00600F2F">
      <w:pPr>
        <w:widowControl w:val="0"/>
        <w:tabs>
          <w:tab w:val="left" w:pos="567"/>
          <w:tab w:val="left" w:pos="851"/>
          <w:tab w:val="left" w:pos="992"/>
          <w:tab w:val="left" w:pos="1134"/>
        </w:tabs>
        <w:jc w:val="both"/>
        <w:rPr>
          <w:rFonts w:eastAsia="Cambria"/>
          <w:szCs w:val="24"/>
        </w:rPr>
      </w:pPr>
      <w:r w:rsidRPr="004C36C7">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18.2.Šalis,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600F2F" w:rsidRPr="004C36C7" w:rsidRDefault="00600F2F" w:rsidP="00600F2F">
      <w:pPr>
        <w:widowControl w:val="0"/>
        <w:tabs>
          <w:tab w:val="left" w:pos="567"/>
          <w:tab w:val="left" w:pos="709"/>
          <w:tab w:val="left" w:pos="851"/>
          <w:tab w:val="left" w:pos="992"/>
          <w:tab w:val="left" w:pos="1134"/>
        </w:tabs>
        <w:jc w:val="both"/>
        <w:rPr>
          <w:rFonts w:eastAsia="Arial"/>
          <w:szCs w:val="24"/>
        </w:rPr>
      </w:pPr>
      <w:r w:rsidRPr="004C36C7">
        <w:rPr>
          <w:rFonts w:eastAsia="Arial"/>
          <w:szCs w:val="24"/>
        </w:rPr>
        <w:t>18.3.Pagrindas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18.4. Jeigu nenugalimos jėgos (</w:t>
      </w:r>
      <w:r w:rsidRPr="004C36C7">
        <w:rPr>
          <w:rFonts w:eastAsia="Arial"/>
          <w:i/>
          <w:iCs/>
          <w:szCs w:val="24"/>
        </w:rPr>
        <w:t>force majeure</w:t>
      </w:r>
      <w:r w:rsidRPr="004C36C7">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600F2F" w:rsidRPr="004C36C7" w:rsidRDefault="00600F2F" w:rsidP="00600F2F">
      <w:pPr>
        <w:jc w:val="center"/>
        <w:rPr>
          <w:rFonts w:eastAsia="Arial"/>
          <w:b/>
          <w:bCs/>
        </w:rPr>
      </w:pPr>
    </w:p>
    <w:p w:rsidR="00600F2F" w:rsidRPr="004C36C7" w:rsidRDefault="00600F2F" w:rsidP="00600F2F">
      <w:pPr>
        <w:jc w:val="center"/>
        <w:rPr>
          <w:rFonts w:eastAsia="Arial"/>
          <w:b/>
          <w:bCs/>
        </w:rPr>
      </w:pPr>
      <w:r w:rsidRPr="004C36C7">
        <w:rPr>
          <w:rFonts w:eastAsia="Arial"/>
          <w:b/>
          <w:bCs/>
        </w:rPr>
        <w:t>19. SUTARTIES NUOSTATŲ NEGALIOJIMAS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C36C7">
        <w:rPr>
          <w:szCs w:val="24"/>
        </w:rPr>
        <w:t>įstatymų bei kitų teisės aktų</w:t>
      </w:r>
      <w:r w:rsidRPr="004C36C7">
        <w:rPr>
          <w:rFonts w:eastAsia="Arial"/>
          <w:szCs w:val="24"/>
        </w:rPr>
        <w:t xml:space="preserve"> ir galima daryti prielaidą, kad Sutartis būtų buvusi teisėtai sudaryta ir neįtraukus nuostatos, kuri yra negaliojanti.</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20. SUTARTIES PAKEITIMAI</w:t>
      </w:r>
    </w:p>
    <w:p w:rsidR="00600F2F" w:rsidRPr="004C36C7" w:rsidRDefault="00600F2F" w:rsidP="00600F2F">
      <w:pPr>
        <w:tabs>
          <w:tab w:val="left" w:pos="284"/>
          <w:tab w:val="left" w:pos="567"/>
        </w:tabs>
        <w:jc w:val="both"/>
        <w:rPr>
          <w:szCs w:val="24"/>
        </w:rPr>
      </w:pPr>
      <w:r w:rsidRPr="004C36C7">
        <w:rPr>
          <w:szCs w:val="24"/>
        </w:rPr>
        <w:t>20.1. Sutarties sąlygos Sutarties galiojimo laikotarpiu negali būti keičiamos, išskyrus tokias Sutarties sąlygas, kurių keitimas numatytas Sutartyje ir (ar) galimas vadovaujantis VPĮ nuostatomis.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20.2. Sutarties pakeitimai įforminami Šalims sudarant Susitarimą. </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C36C7">
        <w:rPr>
          <w:szCs w:val="24"/>
        </w:rPr>
        <w:t>įstatymų bei kitų teisės aktų</w:t>
      </w:r>
      <w:r w:rsidRPr="004C36C7">
        <w:rPr>
          <w:rFonts w:eastAsia="Arial"/>
          <w:szCs w:val="24"/>
        </w:rPr>
        <w:t xml:space="preserve"> nuostatomis. </w:t>
      </w:r>
    </w:p>
    <w:p w:rsidR="00600F2F" w:rsidRPr="004C36C7" w:rsidRDefault="00600F2F" w:rsidP="00600F2F">
      <w:pPr>
        <w:widowControl w:val="0"/>
        <w:tabs>
          <w:tab w:val="left" w:pos="567"/>
          <w:tab w:val="left" w:pos="851"/>
          <w:tab w:val="left" w:pos="992"/>
          <w:tab w:val="left" w:pos="1134"/>
        </w:tabs>
        <w:jc w:val="both"/>
        <w:rPr>
          <w:rFonts w:eastAsia="Arial"/>
          <w:szCs w:val="24"/>
        </w:rPr>
      </w:pPr>
      <w:r w:rsidRPr="004C36C7">
        <w:rPr>
          <w:rFonts w:eastAsia="Arial"/>
          <w:szCs w:val="24"/>
        </w:rPr>
        <w:t>20.4. Susitarimai įsigalioja nuo jų sudarymo, jei Susitarime nenurodyta kitaip. Susitarimą Pirkėjas privalo paviešinti VPĮ 33 ir 86 straipsniuose nustatyta tvarka.</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C36C7">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rsidR="00600F2F" w:rsidRPr="004C36C7" w:rsidRDefault="00600F2F" w:rsidP="00600F2F">
      <w:pPr>
        <w:jc w:val="center"/>
        <w:rPr>
          <w:rFonts w:eastAsia="Arial"/>
          <w:b/>
          <w:bCs/>
        </w:rPr>
      </w:pPr>
      <w:r w:rsidRPr="004C36C7">
        <w:rPr>
          <w:rFonts w:eastAsia="Arial"/>
          <w:b/>
          <w:bCs/>
        </w:rPr>
        <w:t>2</w:t>
      </w:r>
      <w:r w:rsidR="00C00933" w:rsidRPr="004C36C7">
        <w:rPr>
          <w:rFonts w:eastAsia="Arial"/>
          <w:b/>
          <w:bCs/>
        </w:rPr>
        <w:t>1</w:t>
      </w:r>
      <w:r w:rsidRPr="004C36C7">
        <w:rPr>
          <w:rFonts w:eastAsia="Arial"/>
          <w:b/>
          <w:bCs/>
        </w:rPr>
        <w:t>. SUTARTIES NUTRAUKIMAS</w:t>
      </w:r>
    </w:p>
    <w:p w:rsidR="00600F2F" w:rsidRPr="004C36C7" w:rsidRDefault="00C00933" w:rsidP="00600F2F">
      <w:pPr>
        <w:tabs>
          <w:tab w:val="left" w:pos="567"/>
          <w:tab w:val="left" w:pos="851"/>
          <w:tab w:val="left" w:pos="992"/>
          <w:tab w:val="left" w:pos="1134"/>
        </w:tabs>
        <w:jc w:val="both"/>
        <w:rPr>
          <w:rFonts w:eastAsia="Cambria"/>
          <w:b/>
          <w:bCs/>
          <w:szCs w:val="24"/>
        </w:rPr>
      </w:pPr>
      <w:r w:rsidRPr="004C36C7">
        <w:rPr>
          <w:rFonts w:eastAsia="Cambria"/>
          <w:szCs w:val="24"/>
        </w:rPr>
        <w:t>21. </w:t>
      </w:r>
      <w:r w:rsidR="00600F2F" w:rsidRPr="004C36C7">
        <w:rPr>
          <w:rFonts w:eastAsia="Cambria"/>
          <w:szCs w:val="24"/>
        </w:rPr>
        <w:t>Sutartis gali būti nutraukiama VPĮ 90 straipsnyje ir Sutartyje numatytais atvejais, įskaitant galimybę nutraukti Sutartį Šalių susitarimu.</w:t>
      </w:r>
    </w:p>
    <w:p w:rsidR="00600F2F" w:rsidRPr="004C36C7" w:rsidRDefault="00600F2F" w:rsidP="00600F2F">
      <w:pPr>
        <w:tabs>
          <w:tab w:val="left" w:pos="567"/>
          <w:tab w:val="left" w:pos="851"/>
          <w:tab w:val="left" w:pos="992"/>
          <w:tab w:val="left" w:pos="1134"/>
        </w:tabs>
        <w:jc w:val="both"/>
        <w:rPr>
          <w:rFonts w:eastAsia="Cambria"/>
          <w:b/>
          <w:bCs/>
          <w:szCs w:val="24"/>
        </w:rPr>
      </w:pPr>
    </w:p>
    <w:p w:rsidR="00600F2F" w:rsidRPr="004C36C7" w:rsidRDefault="00600F2F" w:rsidP="00600F2F">
      <w:pPr>
        <w:jc w:val="center"/>
        <w:rPr>
          <w:rFonts w:eastAsia="Arial"/>
          <w:b/>
          <w:bCs/>
        </w:rPr>
      </w:pPr>
      <w:r w:rsidRPr="004C36C7">
        <w:rPr>
          <w:rFonts w:eastAsia="Arial"/>
          <w:b/>
          <w:bCs/>
        </w:rPr>
        <w:t>22.1. Pretenzijos dėl Sutarties pažeidimų</w:t>
      </w:r>
    </w:p>
    <w:p w:rsidR="00600F2F" w:rsidRPr="004C36C7" w:rsidRDefault="00600F2F" w:rsidP="00600F2F">
      <w:pPr>
        <w:tabs>
          <w:tab w:val="left" w:pos="567"/>
        </w:tabs>
        <w:jc w:val="both"/>
        <w:textAlignment w:val="baseline"/>
        <w:rPr>
          <w:szCs w:val="24"/>
        </w:rPr>
      </w:pPr>
      <w:r w:rsidRPr="004C36C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600F2F" w:rsidRPr="004C36C7" w:rsidRDefault="00600F2F" w:rsidP="00600F2F">
      <w:pPr>
        <w:tabs>
          <w:tab w:val="left" w:pos="567"/>
        </w:tabs>
        <w:jc w:val="both"/>
        <w:textAlignment w:val="baseline"/>
        <w:rPr>
          <w:szCs w:val="24"/>
        </w:rPr>
      </w:pPr>
      <w:r w:rsidRPr="004C36C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terminą.Tiekėjo teisė siūlyti kitą terminą nelaikoma Pirkėjo pareiga tą terminą priimti. Pretenziją gavusios Šalies pasiūlytasis terminas pakeičia terminą, nurodytą pretenzijoje, tik jeigu kita Šalis jį patvirtina.</w:t>
      </w:r>
    </w:p>
    <w:p w:rsidR="00600F2F" w:rsidRPr="004C36C7" w:rsidRDefault="00600F2F" w:rsidP="00600F2F">
      <w:pPr>
        <w:tabs>
          <w:tab w:val="left" w:pos="567"/>
        </w:tabs>
        <w:jc w:val="both"/>
        <w:textAlignment w:val="baseline"/>
        <w:rPr>
          <w:szCs w:val="24"/>
        </w:rPr>
      </w:pPr>
    </w:p>
    <w:p w:rsidR="00600F2F" w:rsidRPr="004C36C7" w:rsidRDefault="00600F2F" w:rsidP="00600F2F">
      <w:pPr>
        <w:jc w:val="center"/>
        <w:rPr>
          <w:rFonts w:eastAsia="Arial"/>
          <w:b/>
          <w:bCs/>
        </w:rPr>
      </w:pPr>
      <w:r w:rsidRPr="004C36C7">
        <w:rPr>
          <w:rFonts w:eastAsia="Arial"/>
          <w:b/>
          <w:bCs/>
        </w:rPr>
        <w:t>22.2. Sutarties nutraukimas Pirkėjo iniciatyva</w:t>
      </w:r>
    </w:p>
    <w:p w:rsidR="00600F2F" w:rsidRPr="004C36C7" w:rsidRDefault="00600F2F" w:rsidP="00600F2F">
      <w:pPr>
        <w:tabs>
          <w:tab w:val="left" w:pos="567"/>
        </w:tabs>
        <w:jc w:val="both"/>
        <w:textAlignment w:val="baseline"/>
        <w:rPr>
          <w:szCs w:val="24"/>
        </w:rPr>
      </w:pPr>
      <w:r w:rsidRPr="004C36C7">
        <w:rPr>
          <w:szCs w:val="24"/>
        </w:rPr>
        <w:t>22.2.1. Pirkėjasvienašališkai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rsidR="00600F2F" w:rsidRPr="004C36C7" w:rsidRDefault="00600F2F" w:rsidP="00600F2F">
      <w:pPr>
        <w:tabs>
          <w:tab w:val="left" w:pos="567"/>
        </w:tabs>
        <w:jc w:val="both"/>
        <w:textAlignment w:val="baseline"/>
        <w:rPr>
          <w:szCs w:val="24"/>
        </w:rPr>
      </w:pPr>
      <w:r w:rsidRPr="004C36C7">
        <w:rPr>
          <w:szCs w:val="24"/>
        </w:rPr>
        <w:t>22.2.2. Pirkėjas turi teisę vienašališkai nutraukti Sutartį ar jos dalį raštu įspėjęs Tiekėją prieš ne trumpesnį nei 10 (dešimties) dienų terminą, jeigu:</w:t>
      </w:r>
    </w:p>
    <w:p w:rsidR="00600F2F" w:rsidRPr="004C36C7" w:rsidRDefault="00600F2F" w:rsidP="00600F2F">
      <w:pPr>
        <w:tabs>
          <w:tab w:val="left" w:pos="567"/>
        </w:tabs>
        <w:jc w:val="both"/>
        <w:textAlignment w:val="baseline"/>
        <w:rPr>
          <w:szCs w:val="24"/>
        </w:rPr>
      </w:pPr>
      <w:r w:rsidRPr="004C36C7">
        <w:rPr>
          <w:szCs w:val="24"/>
        </w:rPr>
        <w:lastRenderedPageBreak/>
        <w:t>22.2.2.1. Tiekėjui yra iškelta bankroto byla, pradėtas bankroto procesas ne teismo tvarka, jis tampa nemokus arba yra nemokumo tikimybė, sustabdo ūkinę veiklą ar susidaroįstatymuose ir kituose teisės aktuose nustatyta tvarka analogiška situacija</w:t>
      </w:r>
      <w:r w:rsidRPr="004C36C7">
        <w:rPr>
          <w:color w:val="000000"/>
          <w:szCs w:val="24"/>
          <w:shd w:val="clear" w:color="auto" w:fill="FFFFFF"/>
        </w:rPr>
        <w:t>;</w:t>
      </w:r>
    </w:p>
    <w:p w:rsidR="00600F2F" w:rsidRPr="004C36C7" w:rsidRDefault="00600F2F" w:rsidP="00600F2F">
      <w:pPr>
        <w:tabs>
          <w:tab w:val="left" w:pos="567"/>
        </w:tabs>
        <w:jc w:val="both"/>
        <w:rPr>
          <w:szCs w:val="24"/>
        </w:rPr>
      </w:pPr>
      <w:r w:rsidRPr="004C36C7">
        <w:rPr>
          <w:szCs w:val="24"/>
        </w:rPr>
        <w:t>22.2.2.2. Tiekėjo padėtis pasikeičia ir jis atitinka pirkimo dokumentuose nustatytą pašalinimo pagrindą, kuris taikomas ir Sutarties galiojimo metu;</w:t>
      </w:r>
    </w:p>
    <w:p w:rsidR="00600F2F" w:rsidRPr="004C36C7" w:rsidRDefault="00600F2F" w:rsidP="00600F2F">
      <w:pPr>
        <w:tabs>
          <w:tab w:val="left" w:pos="567"/>
        </w:tabs>
        <w:jc w:val="both"/>
        <w:textAlignment w:val="baseline"/>
        <w:rPr>
          <w:szCs w:val="24"/>
        </w:rPr>
      </w:pPr>
      <w:r w:rsidRPr="004C36C7">
        <w:rPr>
          <w:szCs w:val="24"/>
        </w:rPr>
        <w:t>22.2.2.3. pasikeičia teisės aktai, susiję su Sutarties objektu, Sutarties vykdymu, ar su Pirkėjo vykdoma veikla, kuriai buvo sudaryta Sutartis, ir dėl tokių pakeitimų Pirkėjas nusprendžia nutraukti Sutartį;</w:t>
      </w:r>
    </w:p>
    <w:p w:rsidR="00600F2F" w:rsidRPr="004C36C7" w:rsidRDefault="00600F2F" w:rsidP="00600F2F">
      <w:pPr>
        <w:tabs>
          <w:tab w:val="left" w:pos="567"/>
        </w:tabs>
        <w:jc w:val="both"/>
        <w:textAlignment w:val="baseline"/>
        <w:rPr>
          <w:szCs w:val="24"/>
        </w:rPr>
      </w:pPr>
      <w:r w:rsidRPr="004C36C7">
        <w:rPr>
          <w:szCs w:val="24"/>
        </w:rPr>
        <w:t>22.2.2.4. Pirkėjas nusprendžia nebevykdyti veiklos, kurios vykdymui Sutartimi įsigyjamos Prekės ir Sutarties poreikis išnyksta;</w:t>
      </w:r>
    </w:p>
    <w:p w:rsidR="00600F2F" w:rsidRPr="004C36C7" w:rsidRDefault="00600F2F" w:rsidP="00600F2F">
      <w:pPr>
        <w:tabs>
          <w:tab w:val="left" w:pos="567"/>
        </w:tabs>
        <w:jc w:val="both"/>
        <w:textAlignment w:val="baseline"/>
        <w:rPr>
          <w:szCs w:val="24"/>
        </w:rPr>
      </w:pPr>
      <w:r w:rsidRPr="004C36C7">
        <w:rPr>
          <w:szCs w:val="24"/>
        </w:rPr>
        <w:t>22.2.2.5. Pirkėjo valdymo organas priima sprendimą, dėl kurio Sutarties poreikis išnyksta;</w:t>
      </w:r>
    </w:p>
    <w:p w:rsidR="00600F2F" w:rsidRPr="004C36C7" w:rsidRDefault="00600F2F" w:rsidP="00600F2F">
      <w:pPr>
        <w:tabs>
          <w:tab w:val="left" w:pos="567"/>
        </w:tabs>
        <w:jc w:val="both"/>
        <w:textAlignment w:val="baseline"/>
        <w:rPr>
          <w:szCs w:val="24"/>
        </w:rPr>
      </w:pPr>
      <w:r w:rsidRPr="004C36C7">
        <w:rPr>
          <w:szCs w:val="24"/>
        </w:rPr>
        <w:t>22.2.2.6. pasikeičia (pablogėja) Pirkėjo finansinė padėtis ar Pirkėjas negauna/netenka finansavimo ir dėl šios priežasties nusprendžia nutraukti Sutartį;</w:t>
      </w:r>
    </w:p>
    <w:p w:rsidR="00600F2F" w:rsidRPr="004C36C7" w:rsidRDefault="00600F2F" w:rsidP="00600F2F">
      <w:pPr>
        <w:tabs>
          <w:tab w:val="left" w:pos="567"/>
        </w:tabs>
        <w:jc w:val="both"/>
        <w:textAlignment w:val="baseline"/>
        <w:rPr>
          <w:szCs w:val="24"/>
        </w:rPr>
      </w:pPr>
      <w:r w:rsidRPr="004C36C7">
        <w:rPr>
          <w:szCs w:val="24"/>
        </w:rPr>
        <w:t>22.2.2.7. keičiasi Pirkėjo organizacinė struktūra – juridinis statusas, pobūdis ar valdymo struktūra ir tai gali turėti įtakos tinkamam Sutarties įvykdymui arba Sutarties poreikiui;</w:t>
      </w:r>
    </w:p>
    <w:p w:rsidR="00600F2F" w:rsidRPr="004C36C7" w:rsidRDefault="00600F2F" w:rsidP="00600F2F">
      <w:pPr>
        <w:tabs>
          <w:tab w:val="left" w:pos="567"/>
        </w:tabs>
        <w:jc w:val="both"/>
        <w:textAlignment w:val="baseline"/>
        <w:rPr>
          <w:szCs w:val="24"/>
        </w:rPr>
      </w:pPr>
      <w:r w:rsidRPr="004C36C7">
        <w:rPr>
          <w:szCs w:val="24"/>
        </w:rPr>
        <w:t>22.2.2.8. nebelieka perkamų Prekių poreikio;</w:t>
      </w:r>
    </w:p>
    <w:p w:rsidR="00600F2F" w:rsidRPr="004C36C7" w:rsidRDefault="00600F2F" w:rsidP="00600F2F">
      <w:pPr>
        <w:tabs>
          <w:tab w:val="left" w:pos="567"/>
        </w:tabs>
        <w:jc w:val="both"/>
        <w:textAlignment w:val="baseline"/>
        <w:rPr>
          <w:szCs w:val="24"/>
        </w:rPr>
      </w:pPr>
      <w:r w:rsidRPr="004C36C7">
        <w:rPr>
          <w:szCs w:val="24"/>
        </w:rPr>
        <w:t>22.2.2.9. Pirkėjas iš pirkimų priežiūrą atliekančių institucijų gauna nurodymą/rekomendaciją nutraukti Sutartį;</w:t>
      </w:r>
    </w:p>
    <w:p w:rsidR="00600F2F" w:rsidRPr="004C36C7" w:rsidRDefault="00600F2F" w:rsidP="00600F2F">
      <w:pPr>
        <w:tabs>
          <w:tab w:val="left" w:pos="567"/>
        </w:tabs>
        <w:jc w:val="both"/>
        <w:textAlignment w:val="baseline"/>
        <w:rPr>
          <w:szCs w:val="24"/>
        </w:rPr>
      </w:pPr>
      <w:r w:rsidRPr="004C36C7">
        <w:rPr>
          <w:szCs w:val="24"/>
        </w:rPr>
        <w:t>22.2.2.10. Tiekėjas vėluoja pateikti Sutarties įvykdymo užtikrinimo pratęsimą ilgiau kaip 10 (dešimt) darbo dienų nuo paskutinio Sutarties įvykdymo užtikrinimo galiojimo termino pabaigos arba atsisako jį pateikti;</w:t>
      </w:r>
    </w:p>
    <w:p w:rsidR="00600F2F" w:rsidRPr="004C36C7" w:rsidRDefault="00600F2F" w:rsidP="00600F2F">
      <w:pPr>
        <w:tabs>
          <w:tab w:val="left" w:pos="567"/>
        </w:tabs>
        <w:jc w:val="both"/>
        <w:textAlignment w:val="baseline"/>
        <w:rPr>
          <w:rFonts w:eastAsia="Arial"/>
          <w:szCs w:val="24"/>
        </w:rPr>
      </w:pPr>
      <w:r w:rsidRPr="004C36C7">
        <w:rPr>
          <w:szCs w:val="24"/>
        </w:rPr>
        <w:t>22.2.2.11.</w:t>
      </w:r>
      <w:r w:rsidRPr="004C36C7">
        <w:rPr>
          <w:rFonts w:eastAsia="Arial"/>
          <w:szCs w:val="24"/>
        </w:rPr>
        <w:t xml:space="preserve"> Tiekėjas atsisako pašalinti arba nepašalina Prekių trūkumų per Pirkėjo nustatytus protingus terminus;</w:t>
      </w:r>
    </w:p>
    <w:p w:rsidR="00600F2F" w:rsidRPr="004C36C7" w:rsidRDefault="00600F2F" w:rsidP="00600F2F">
      <w:pPr>
        <w:tabs>
          <w:tab w:val="left" w:pos="567"/>
        </w:tabs>
        <w:jc w:val="both"/>
        <w:textAlignment w:val="baseline"/>
        <w:rPr>
          <w:szCs w:val="24"/>
        </w:rPr>
      </w:pPr>
      <w:r w:rsidRPr="004C36C7">
        <w:rPr>
          <w:szCs w:val="24"/>
        </w:rPr>
        <w:t>22.2.2.12. Tiekėjas pažeidžia Sutartį arba įstatymus bei kitus teisės aktus ir per Pirkėjo rašytinėje pretenzijoje nurodytą terminą neištaiso pažeidimo.</w:t>
      </w:r>
    </w:p>
    <w:p w:rsidR="00600F2F" w:rsidRPr="004C36C7" w:rsidRDefault="00600F2F" w:rsidP="00600F2F">
      <w:pPr>
        <w:tabs>
          <w:tab w:val="left" w:pos="567"/>
        </w:tabs>
        <w:jc w:val="both"/>
        <w:textAlignment w:val="baseline"/>
        <w:rPr>
          <w:szCs w:val="24"/>
        </w:rPr>
      </w:pPr>
      <w:r w:rsidRPr="004C36C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600F2F" w:rsidRPr="004C36C7" w:rsidRDefault="00600F2F" w:rsidP="00600F2F">
      <w:pPr>
        <w:tabs>
          <w:tab w:val="left" w:pos="567"/>
        </w:tabs>
        <w:jc w:val="both"/>
        <w:textAlignment w:val="baseline"/>
        <w:rPr>
          <w:szCs w:val="24"/>
        </w:rPr>
      </w:pPr>
      <w:r w:rsidRPr="004C36C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600F2F" w:rsidRPr="004C36C7" w:rsidRDefault="00600F2F" w:rsidP="00600F2F">
      <w:pPr>
        <w:tabs>
          <w:tab w:val="left" w:pos="567"/>
        </w:tabs>
        <w:jc w:val="both"/>
        <w:textAlignment w:val="baseline"/>
        <w:rPr>
          <w:szCs w:val="24"/>
        </w:rPr>
      </w:pPr>
      <w:r w:rsidRPr="004C36C7">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600F2F" w:rsidRPr="004C36C7" w:rsidRDefault="00600F2F" w:rsidP="00600F2F">
      <w:pPr>
        <w:tabs>
          <w:tab w:val="left" w:pos="567"/>
        </w:tabs>
        <w:jc w:val="both"/>
        <w:textAlignment w:val="baseline"/>
        <w:rPr>
          <w:szCs w:val="24"/>
        </w:rPr>
      </w:pPr>
      <w:r w:rsidRPr="004C36C7">
        <w:rPr>
          <w:szCs w:val="24"/>
        </w:rPr>
        <w:t>22.2.6. Pirkėjas turi teisę vienašališkai nutraukti Sutartį ir kitais Specialiosiose sąlygose (jei taikoma) ir įstatymuose bei kituose teisės aktuose įtvirtintais atvejais.</w:t>
      </w:r>
    </w:p>
    <w:p w:rsidR="00600F2F" w:rsidRPr="004C36C7" w:rsidRDefault="00600F2F" w:rsidP="00600F2F">
      <w:pPr>
        <w:tabs>
          <w:tab w:val="left" w:pos="567"/>
        </w:tabs>
        <w:jc w:val="both"/>
        <w:textAlignment w:val="baseline"/>
        <w:rPr>
          <w:szCs w:val="24"/>
        </w:rPr>
      </w:pPr>
      <w:r w:rsidRPr="004C36C7">
        <w:rPr>
          <w:szCs w:val="24"/>
        </w:rPr>
        <w:t>22.2.7. Sutartis laikoma nutraukta kitą dieną po to, kai pasibaigia įspėjimo apie Sutarties nutraukimą terminas.</w:t>
      </w:r>
    </w:p>
    <w:p w:rsidR="00600F2F" w:rsidRPr="004C36C7" w:rsidRDefault="00600F2F" w:rsidP="00600F2F">
      <w:pPr>
        <w:tabs>
          <w:tab w:val="left" w:pos="567"/>
        </w:tabs>
        <w:jc w:val="both"/>
        <w:textAlignment w:val="baseline"/>
        <w:rPr>
          <w:szCs w:val="24"/>
        </w:rPr>
      </w:pPr>
      <w:r w:rsidRPr="004C36C7">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rsidR="00600F2F" w:rsidRPr="004C36C7" w:rsidRDefault="00600F2F" w:rsidP="00600F2F">
      <w:pPr>
        <w:tabs>
          <w:tab w:val="left" w:pos="567"/>
        </w:tabs>
        <w:jc w:val="both"/>
        <w:textAlignment w:val="baseline"/>
        <w:rPr>
          <w:szCs w:val="24"/>
        </w:rPr>
      </w:pPr>
    </w:p>
    <w:p w:rsidR="00600F2F" w:rsidRPr="004C36C7" w:rsidRDefault="00600F2F" w:rsidP="00600F2F">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4C36C7">
        <w:rPr>
          <w:rFonts w:eastAsia="Arial"/>
          <w:b/>
          <w:bCs/>
          <w:szCs w:val="24"/>
        </w:rPr>
        <w:t>22.3. Sutarties nutraukimas Tiekėjo iniciatyva</w:t>
      </w:r>
    </w:p>
    <w:p w:rsidR="00600F2F" w:rsidRPr="004C36C7" w:rsidRDefault="00600F2F" w:rsidP="00600F2F">
      <w:pPr>
        <w:tabs>
          <w:tab w:val="left" w:pos="567"/>
        </w:tabs>
        <w:jc w:val="both"/>
        <w:textAlignment w:val="baseline"/>
        <w:rPr>
          <w:szCs w:val="24"/>
        </w:rPr>
      </w:pPr>
      <w:r w:rsidRPr="004C36C7">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rsidR="00600F2F" w:rsidRPr="004C36C7" w:rsidRDefault="00600F2F" w:rsidP="00600F2F">
      <w:pPr>
        <w:tabs>
          <w:tab w:val="left" w:pos="567"/>
        </w:tabs>
        <w:jc w:val="both"/>
        <w:textAlignment w:val="baseline"/>
        <w:rPr>
          <w:szCs w:val="24"/>
        </w:rPr>
      </w:pPr>
      <w:r w:rsidRPr="004C36C7">
        <w:rPr>
          <w:szCs w:val="24"/>
        </w:rPr>
        <w:t>22.3.2. Tiekėjas turi teisę vienašališkai nutraukti Sutartį, įspėjęs Pirkėją raštu prieš ne trumpesnį nei 10 (dešimties) dienų terminą, jeigu:</w:t>
      </w:r>
    </w:p>
    <w:p w:rsidR="00600F2F" w:rsidRPr="004C36C7" w:rsidRDefault="00600F2F" w:rsidP="00600F2F">
      <w:pPr>
        <w:tabs>
          <w:tab w:val="left" w:pos="567"/>
        </w:tabs>
        <w:jc w:val="both"/>
        <w:textAlignment w:val="baseline"/>
        <w:rPr>
          <w:szCs w:val="24"/>
        </w:rPr>
      </w:pPr>
      <w:r w:rsidRPr="004C36C7">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600F2F" w:rsidRPr="004C36C7" w:rsidRDefault="00600F2F" w:rsidP="00600F2F">
      <w:pPr>
        <w:tabs>
          <w:tab w:val="left" w:pos="567"/>
        </w:tabs>
        <w:jc w:val="both"/>
        <w:textAlignment w:val="baseline"/>
        <w:rPr>
          <w:szCs w:val="24"/>
        </w:rPr>
      </w:pPr>
      <w:r w:rsidRPr="004C36C7">
        <w:rPr>
          <w:szCs w:val="24"/>
        </w:rPr>
        <w:t>22.3.2.2. Pirkėjas pažeidžia Sutartį arba įstatymus bei kitus teisės aktus ir per Tiekėjo rašytinėje pretenzijoje nurodytą terminą neištaiso pažeidimo, išskyrus Bendrųjų sąlygų 22.3.1 punkte nustatytą atvejį.</w:t>
      </w:r>
    </w:p>
    <w:p w:rsidR="00600F2F" w:rsidRPr="004C36C7" w:rsidRDefault="00600F2F" w:rsidP="00600F2F">
      <w:pPr>
        <w:tabs>
          <w:tab w:val="left" w:pos="567"/>
        </w:tabs>
        <w:jc w:val="both"/>
        <w:textAlignment w:val="baseline"/>
        <w:rPr>
          <w:szCs w:val="24"/>
        </w:rPr>
      </w:pPr>
      <w:r w:rsidRPr="004C36C7">
        <w:rPr>
          <w:szCs w:val="24"/>
        </w:rPr>
        <w:t>22.3.3. Jeigu Bendrųjų sąlygų 22.3.1 punkte nurodytos aplinkybės yra susijusios tik su atskira dalimi arba atskiru Susitarimu, Tiekėjas turi teisę nutraukti Sutartį tik tos dalies atžvilgiu arba nutraukti tik tokį Susitarimą.</w:t>
      </w:r>
    </w:p>
    <w:p w:rsidR="00600F2F" w:rsidRPr="004C36C7" w:rsidRDefault="00600F2F" w:rsidP="00600F2F">
      <w:pPr>
        <w:tabs>
          <w:tab w:val="left" w:pos="567"/>
        </w:tabs>
        <w:jc w:val="both"/>
        <w:textAlignment w:val="baseline"/>
        <w:rPr>
          <w:szCs w:val="24"/>
        </w:rPr>
      </w:pPr>
      <w:r w:rsidRPr="004C36C7">
        <w:rPr>
          <w:szCs w:val="24"/>
        </w:rPr>
        <w:t>22.3.4. Tiekėjas turi teisę vienašališkai nutraukti Sutartį ir kitais įstatymuose bei kituose teisės aktuose įtvirtintais atvejais.</w:t>
      </w:r>
    </w:p>
    <w:p w:rsidR="00600F2F" w:rsidRPr="004C36C7" w:rsidRDefault="00600F2F" w:rsidP="00600F2F">
      <w:pPr>
        <w:tabs>
          <w:tab w:val="left" w:pos="567"/>
        </w:tabs>
        <w:jc w:val="both"/>
        <w:textAlignment w:val="baseline"/>
        <w:rPr>
          <w:szCs w:val="24"/>
        </w:rPr>
      </w:pPr>
      <w:r w:rsidRPr="004C36C7">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600F2F" w:rsidRPr="004C36C7" w:rsidRDefault="00600F2F" w:rsidP="00600F2F">
      <w:pPr>
        <w:tabs>
          <w:tab w:val="left" w:pos="567"/>
        </w:tabs>
        <w:jc w:val="both"/>
        <w:textAlignment w:val="baseline"/>
        <w:rPr>
          <w:szCs w:val="24"/>
        </w:rPr>
      </w:pPr>
      <w:r w:rsidRPr="004C36C7">
        <w:rPr>
          <w:szCs w:val="24"/>
        </w:rPr>
        <w:t>22.3.6. Sutartis laikoma nutraukta kitą dieną po to, kai pasibaigia įspėjimo apie Sutarties nutraukimą terminas.</w:t>
      </w:r>
    </w:p>
    <w:p w:rsidR="00600F2F" w:rsidRPr="004C36C7" w:rsidRDefault="00600F2F" w:rsidP="00600F2F">
      <w:pPr>
        <w:tabs>
          <w:tab w:val="left" w:pos="567"/>
        </w:tabs>
        <w:jc w:val="both"/>
        <w:textAlignment w:val="baseline"/>
        <w:rPr>
          <w:szCs w:val="24"/>
        </w:rPr>
      </w:pPr>
      <w:r w:rsidRPr="004C36C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rsidR="00600F2F" w:rsidRPr="004C36C7" w:rsidRDefault="00600F2F" w:rsidP="00600F2F">
      <w:pPr>
        <w:tabs>
          <w:tab w:val="left" w:pos="567"/>
        </w:tabs>
        <w:jc w:val="both"/>
        <w:textAlignment w:val="baseline"/>
        <w:rPr>
          <w:szCs w:val="24"/>
        </w:rPr>
      </w:pPr>
    </w:p>
    <w:p w:rsidR="00600F2F" w:rsidRPr="004C36C7" w:rsidRDefault="00600F2F" w:rsidP="00600F2F">
      <w:pPr>
        <w:jc w:val="center"/>
        <w:rPr>
          <w:rFonts w:eastAsia="Arial"/>
          <w:b/>
          <w:bCs/>
        </w:rPr>
      </w:pPr>
      <w:r w:rsidRPr="004C36C7">
        <w:rPr>
          <w:rFonts w:eastAsia="Arial"/>
          <w:b/>
          <w:bCs/>
        </w:rPr>
        <w:t>22.4. Šalių teisės ir pareigos Sutarties nutraukimo atveju</w:t>
      </w:r>
    </w:p>
    <w:p w:rsidR="00600F2F" w:rsidRPr="004C36C7" w:rsidRDefault="00600F2F" w:rsidP="00600F2F">
      <w:pPr>
        <w:tabs>
          <w:tab w:val="left" w:pos="567"/>
        </w:tabs>
        <w:jc w:val="both"/>
        <w:textAlignment w:val="baseline"/>
        <w:rPr>
          <w:szCs w:val="24"/>
        </w:rPr>
      </w:pPr>
      <w:r w:rsidRPr="004C36C7">
        <w:rPr>
          <w:szCs w:val="24"/>
        </w:rPr>
        <w:t>22.4.1. Sutarties nutraukimas neturi įtakos ginčų nagrinėjimo tvarką nustatančių Sutarties sąlygų ir kitų Sutarties sąlygų, kurios pagal savo esmę lieka galioti ir po Sutarties nutraukimo, galiojimui.</w:t>
      </w:r>
    </w:p>
    <w:p w:rsidR="00600F2F" w:rsidRPr="004C36C7" w:rsidRDefault="00600F2F" w:rsidP="00600F2F">
      <w:pPr>
        <w:tabs>
          <w:tab w:val="left" w:pos="567"/>
        </w:tabs>
        <w:jc w:val="both"/>
        <w:textAlignment w:val="baseline"/>
        <w:rPr>
          <w:szCs w:val="24"/>
        </w:rPr>
      </w:pPr>
      <w:r w:rsidRPr="004C36C7">
        <w:rPr>
          <w:szCs w:val="24"/>
        </w:rPr>
        <w:t>22.4.2. Nutraukus Sutartį, Šalys privalo:</w:t>
      </w:r>
    </w:p>
    <w:p w:rsidR="00600F2F" w:rsidRPr="004C36C7" w:rsidRDefault="00600F2F" w:rsidP="00600F2F">
      <w:pPr>
        <w:tabs>
          <w:tab w:val="left" w:pos="567"/>
        </w:tabs>
        <w:jc w:val="both"/>
        <w:textAlignment w:val="baseline"/>
        <w:rPr>
          <w:szCs w:val="24"/>
        </w:rPr>
      </w:pPr>
      <w:r w:rsidRPr="004C36C7">
        <w:rPr>
          <w:szCs w:val="24"/>
        </w:rPr>
        <w:t>22.4.2.1. įsitikinti, jog iki Sutarties nutraukimo dienos pristatytos Prekės ir kiti atlikti veiksmai atitinka Sutarties reikalavimus ir Šalys dėl to viena kitai nebereikš pretenzijų;</w:t>
      </w:r>
    </w:p>
    <w:p w:rsidR="00600F2F" w:rsidRPr="004C36C7" w:rsidRDefault="00600F2F" w:rsidP="00600F2F">
      <w:pPr>
        <w:tabs>
          <w:tab w:val="left" w:pos="567"/>
        </w:tabs>
        <w:jc w:val="both"/>
        <w:textAlignment w:val="baseline"/>
        <w:rPr>
          <w:szCs w:val="24"/>
        </w:rPr>
      </w:pPr>
      <w:r w:rsidRPr="004C36C7">
        <w:rPr>
          <w:szCs w:val="24"/>
        </w:rPr>
        <w:t>22.4.2.2. atsiskaityti už iki Sutarties nutraukimo pristatytas Prekes, atitinkančias Sutarties reikalavimus;</w:t>
      </w:r>
    </w:p>
    <w:p w:rsidR="00600F2F" w:rsidRPr="004C36C7" w:rsidRDefault="00600F2F" w:rsidP="00600F2F">
      <w:pPr>
        <w:tabs>
          <w:tab w:val="left" w:pos="567"/>
        </w:tabs>
        <w:jc w:val="both"/>
        <w:textAlignment w:val="baseline"/>
        <w:rPr>
          <w:szCs w:val="24"/>
        </w:rPr>
      </w:pPr>
      <w:r w:rsidRPr="004C36C7">
        <w:rPr>
          <w:szCs w:val="24"/>
        </w:rPr>
        <w:t>22.4.2.3. per 10 (dešimt) dienų nuo pranešimo apie Sutarties nutraukimą gavimo dienos ar Susitarimo dėl Sutarties nutraukimo sudarymo dienosperduoti viena kitai visus dokumentus, kuriuos buvo būtina perduoti pagal Sutarties nuostatas.</w:t>
      </w:r>
    </w:p>
    <w:p w:rsidR="00600F2F" w:rsidRPr="004C36C7" w:rsidRDefault="00600F2F" w:rsidP="00600F2F">
      <w:pPr>
        <w:tabs>
          <w:tab w:val="left" w:pos="567"/>
        </w:tabs>
        <w:jc w:val="both"/>
        <w:textAlignment w:val="baseline"/>
        <w:rPr>
          <w:szCs w:val="24"/>
        </w:rPr>
      </w:pPr>
    </w:p>
    <w:p w:rsidR="00600F2F" w:rsidRPr="004C36C7" w:rsidRDefault="00600F2F" w:rsidP="00600F2F">
      <w:pPr>
        <w:jc w:val="center"/>
        <w:rPr>
          <w:b/>
          <w:bCs/>
        </w:rPr>
      </w:pPr>
    </w:p>
    <w:p w:rsidR="00600F2F" w:rsidRPr="004C36C7" w:rsidRDefault="00600F2F" w:rsidP="00492E99">
      <w:pPr>
        <w:jc w:val="center"/>
        <w:rPr>
          <w:rFonts w:eastAsia="Arial"/>
          <w:b/>
          <w:bCs/>
        </w:rPr>
      </w:pPr>
      <w:r w:rsidRPr="004C36C7">
        <w:rPr>
          <w:rFonts w:eastAsia="Arial"/>
          <w:b/>
          <w:bCs/>
        </w:rPr>
        <w:t>2</w:t>
      </w:r>
      <w:r w:rsidR="00492E99" w:rsidRPr="004C36C7">
        <w:rPr>
          <w:rFonts w:eastAsia="Arial"/>
          <w:b/>
          <w:bCs/>
        </w:rPr>
        <w:t>3</w:t>
      </w:r>
      <w:r w:rsidRPr="004C36C7">
        <w:rPr>
          <w:rFonts w:eastAsia="Arial"/>
          <w:b/>
          <w:bCs/>
        </w:rPr>
        <w:t>. BENDRAVIMO TVARKA IR KALBA</w:t>
      </w:r>
    </w:p>
    <w:p w:rsidR="00600F2F" w:rsidRPr="004C36C7" w:rsidRDefault="00492E99" w:rsidP="00600F2F">
      <w:pPr>
        <w:tabs>
          <w:tab w:val="left" w:pos="567"/>
          <w:tab w:val="left" w:pos="851"/>
          <w:tab w:val="left" w:pos="992"/>
          <w:tab w:val="left" w:pos="1134"/>
        </w:tabs>
        <w:jc w:val="both"/>
        <w:rPr>
          <w:rFonts w:eastAsia="Arial"/>
          <w:szCs w:val="24"/>
          <w:shd w:val="clear" w:color="auto" w:fill="FFFFFF"/>
        </w:rPr>
      </w:pPr>
      <w:r w:rsidRPr="004C36C7">
        <w:rPr>
          <w:rFonts w:eastAsia="Arial"/>
          <w:szCs w:val="24"/>
        </w:rPr>
        <w:t>23</w:t>
      </w:r>
      <w:r w:rsidR="00600F2F" w:rsidRPr="004C36C7">
        <w:rPr>
          <w:rFonts w:eastAsia="Arial"/>
          <w:szCs w:val="24"/>
        </w:rPr>
        <w:t xml:space="preserve">.1. </w:t>
      </w:r>
      <w:r w:rsidR="00600F2F" w:rsidRPr="004C36C7">
        <w:rPr>
          <w:rFonts w:eastAsia="Arial"/>
          <w:bCs/>
          <w:szCs w:val="24"/>
        </w:rPr>
        <w:t xml:space="preserve">Sutartis sudaroma lietuvių kalba. Jeigu Sutartis ar kuris nors ją sudarantis dokumentas sudaromas kita kalba arba išverčiamas į kitą kalbą, visais atvejais </w:t>
      </w:r>
      <w:r w:rsidR="00600F2F" w:rsidRPr="004C36C7">
        <w:rPr>
          <w:rFonts w:eastAsia="Arial"/>
          <w:szCs w:val="24"/>
          <w:shd w:val="clear" w:color="auto" w:fill="FFFFFF"/>
        </w:rPr>
        <w:t>autentišku laikomas tik lietuvių kalba parengtas Sutarties tekstas (jei yra neatitikimų, pirmenybė teikiama lietuvių kalba parengtam tekstui).</w:t>
      </w:r>
    </w:p>
    <w:p w:rsidR="00600F2F" w:rsidRPr="004C36C7" w:rsidRDefault="00492E99" w:rsidP="00600F2F">
      <w:pPr>
        <w:widowControl w:val="0"/>
        <w:tabs>
          <w:tab w:val="left" w:pos="567"/>
          <w:tab w:val="left" w:pos="851"/>
          <w:tab w:val="left" w:pos="992"/>
          <w:tab w:val="left" w:pos="1134"/>
        </w:tabs>
        <w:jc w:val="both"/>
        <w:rPr>
          <w:rFonts w:eastAsia="Arial"/>
          <w:szCs w:val="24"/>
        </w:rPr>
      </w:pPr>
      <w:r w:rsidRPr="004C36C7">
        <w:rPr>
          <w:rFonts w:eastAsia="Arial"/>
          <w:szCs w:val="24"/>
        </w:rPr>
        <w:t>23</w:t>
      </w:r>
      <w:r w:rsidR="00600F2F" w:rsidRPr="004C36C7">
        <w:rPr>
          <w:rFonts w:eastAsia="Arial"/>
          <w:szCs w:val="24"/>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600F2F" w:rsidRPr="004C36C7" w:rsidRDefault="00492E99" w:rsidP="00600F2F">
      <w:pPr>
        <w:widowControl w:val="0"/>
        <w:tabs>
          <w:tab w:val="left" w:pos="0"/>
          <w:tab w:val="left" w:pos="851"/>
          <w:tab w:val="left" w:pos="992"/>
          <w:tab w:val="left" w:pos="1134"/>
        </w:tabs>
        <w:jc w:val="both"/>
        <w:rPr>
          <w:rFonts w:eastAsia="Arial"/>
          <w:szCs w:val="24"/>
        </w:rPr>
      </w:pPr>
      <w:r w:rsidRPr="004C36C7">
        <w:rPr>
          <w:rFonts w:eastAsia="Arial"/>
          <w:szCs w:val="24"/>
        </w:rPr>
        <w:t>23</w:t>
      </w:r>
      <w:r w:rsidR="00600F2F" w:rsidRPr="004C36C7">
        <w:rPr>
          <w:rFonts w:eastAsia="Arial"/>
          <w:szCs w:val="24"/>
        </w:rPr>
        <w:t xml:space="preserve">.3. Jeigu pranešimas yra įteikiamas asmeniškai arba siunčiamas paštu ar per kurjerį, jis turi būti </w:t>
      </w:r>
      <w:r w:rsidR="00600F2F" w:rsidRPr="004C36C7">
        <w:rPr>
          <w:rFonts w:eastAsia="Arial"/>
          <w:szCs w:val="24"/>
        </w:rPr>
        <w:lastRenderedPageBreak/>
        <w:t>įteikiamas pasirašytinai ir laikomas gautu gavimo patvirtinime nurodytą dieną.</w:t>
      </w:r>
    </w:p>
    <w:p w:rsidR="00600F2F" w:rsidRPr="004C36C7" w:rsidRDefault="00492E99" w:rsidP="00600F2F">
      <w:pPr>
        <w:widowControl w:val="0"/>
        <w:tabs>
          <w:tab w:val="left" w:pos="0"/>
          <w:tab w:val="left" w:pos="851"/>
          <w:tab w:val="left" w:pos="992"/>
          <w:tab w:val="left" w:pos="1134"/>
        </w:tabs>
        <w:jc w:val="both"/>
        <w:rPr>
          <w:rFonts w:eastAsia="Arial"/>
          <w:szCs w:val="24"/>
        </w:rPr>
      </w:pPr>
      <w:r w:rsidRPr="004C36C7">
        <w:rPr>
          <w:rFonts w:eastAsia="Arial"/>
          <w:szCs w:val="24"/>
        </w:rPr>
        <w:t>23</w:t>
      </w:r>
      <w:r w:rsidR="00600F2F" w:rsidRPr="004C36C7">
        <w:rPr>
          <w:rFonts w:eastAsia="Arial"/>
          <w:szCs w:val="24"/>
        </w:rPr>
        <w:t xml:space="preserve">.4. Jeigu pranešimas siunčiamas el. paštu, laikoma, kad Šalis jį gavo kitą darbo dieną. </w:t>
      </w:r>
    </w:p>
    <w:p w:rsidR="00600F2F" w:rsidRPr="004C36C7" w:rsidRDefault="00492E99" w:rsidP="00600F2F">
      <w:pPr>
        <w:widowControl w:val="0"/>
        <w:tabs>
          <w:tab w:val="left" w:pos="0"/>
          <w:tab w:val="left" w:pos="851"/>
          <w:tab w:val="left" w:pos="992"/>
          <w:tab w:val="left" w:pos="1134"/>
        </w:tabs>
        <w:jc w:val="both"/>
        <w:rPr>
          <w:rFonts w:eastAsia="Arial"/>
          <w:szCs w:val="24"/>
        </w:rPr>
      </w:pPr>
      <w:r w:rsidRPr="004C36C7">
        <w:rPr>
          <w:rFonts w:eastAsia="Arial"/>
          <w:szCs w:val="24"/>
        </w:rPr>
        <w:t>23</w:t>
      </w:r>
      <w:r w:rsidR="00600F2F" w:rsidRPr="004C36C7">
        <w:rPr>
          <w:rFonts w:eastAsia="Arial"/>
          <w:szCs w:val="24"/>
        </w:rPr>
        <w:t>.5. Jeigu pranešimas siunčiamas keliais skirtingais būdais, laikoma, kad gavėjas jį gavo tada, kai jis gavo pirmesnįjį pranešimą.</w:t>
      </w:r>
    </w:p>
    <w:p w:rsidR="00600F2F" w:rsidRPr="004C36C7" w:rsidRDefault="00600F2F" w:rsidP="00600F2F">
      <w:pPr>
        <w:widowControl w:val="0"/>
        <w:tabs>
          <w:tab w:val="left" w:pos="0"/>
          <w:tab w:val="left" w:pos="851"/>
          <w:tab w:val="left" w:pos="992"/>
          <w:tab w:val="left" w:pos="1134"/>
        </w:tabs>
        <w:jc w:val="both"/>
        <w:rPr>
          <w:rFonts w:eastAsia="Arial"/>
          <w:szCs w:val="24"/>
        </w:rPr>
      </w:pPr>
    </w:p>
    <w:p w:rsidR="00600F2F" w:rsidRPr="004C36C7" w:rsidRDefault="00492E99" w:rsidP="00600F2F">
      <w:pPr>
        <w:jc w:val="center"/>
        <w:rPr>
          <w:rFonts w:eastAsia="Arial"/>
          <w:b/>
          <w:bCs/>
        </w:rPr>
      </w:pPr>
      <w:r w:rsidRPr="004C36C7">
        <w:rPr>
          <w:rFonts w:eastAsia="Arial"/>
          <w:b/>
          <w:bCs/>
        </w:rPr>
        <w:t>24</w:t>
      </w:r>
      <w:r w:rsidR="00600F2F" w:rsidRPr="004C36C7">
        <w:rPr>
          <w:rFonts w:eastAsia="Arial"/>
          <w:b/>
          <w:bCs/>
        </w:rPr>
        <w:t>. PRETENZIJOS IR GINČŲ SPRENDIMAS</w:t>
      </w:r>
    </w:p>
    <w:p w:rsidR="00600F2F" w:rsidRPr="004C36C7" w:rsidRDefault="00600F2F" w:rsidP="00600F2F">
      <w:pPr>
        <w:widowControl w:val="0"/>
        <w:tabs>
          <w:tab w:val="left" w:pos="0"/>
          <w:tab w:val="left" w:pos="851"/>
          <w:tab w:val="left" w:pos="992"/>
          <w:tab w:val="left" w:pos="1134"/>
        </w:tabs>
        <w:jc w:val="both"/>
        <w:rPr>
          <w:rFonts w:eastAsia="Cambria"/>
          <w:szCs w:val="24"/>
        </w:rPr>
      </w:pPr>
      <w:r w:rsidRPr="004C36C7">
        <w:rPr>
          <w:rFonts w:eastAsia="Cambria"/>
          <w:szCs w:val="24"/>
        </w:rPr>
        <w:t>2</w:t>
      </w:r>
      <w:r w:rsidR="00492E99" w:rsidRPr="004C36C7">
        <w:rPr>
          <w:rFonts w:eastAsia="Cambria"/>
          <w:szCs w:val="24"/>
        </w:rPr>
        <w:t>4</w:t>
      </w:r>
      <w:r w:rsidRPr="004C36C7">
        <w:rPr>
          <w:rFonts w:eastAsia="Cambria"/>
          <w:szCs w:val="24"/>
        </w:rPr>
        <w:t>.1. Bet kokie ginčai, nesutarimai ar reikalavimai, kylantys iš Sutarties arba susiję su Sutartimi, jos pažeidimu, nutraukimu ar galiojimu, visų pirma privalo būti sprendžiami derybomis tarp Šalių vadovų arba jų įgaliotų asmenų.</w:t>
      </w:r>
    </w:p>
    <w:p w:rsidR="00600F2F" w:rsidRPr="004C36C7" w:rsidRDefault="00492E99" w:rsidP="00600F2F">
      <w:pPr>
        <w:widowControl w:val="0"/>
        <w:tabs>
          <w:tab w:val="left" w:pos="142"/>
          <w:tab w:val="left" w:pos="851"/>
          <w:tab w:val="left" w:pos="992"/>
          <w:tab w:val="left" w:pos="1134"/>
        </w:tabs>
        <w:jc w:val="both"/>
        <w:rPr>
          <w:rFonts w:eastAsia="Cambria"/>
          <w:szCs w:val="24"/>
        </w:rPr>
      </w:pPr>
      <w:r w:rsidRPr="004C36C7">
        <w:rPr>
          <w:rFonts w:eastAsia="Cambria"/>
          <w:szCs w:val="24"/>
        </w:rPr>
        <w:t>24</w:t>
      </w:r>
      <w:r w:rsidR="00600F2F" w:rsidRPr="004C36C7">
        <w:rPr>
          <w:rFonts w:eastAsia="Cambria"/>
          <w:szCs w:val="24"/>
        </w:rPr>
        <w:t>.2. Jeigu Šalys neišsprendžia ginčo derybų būdu tuomet toks ginčas, nesutarimas ar reikalavimas, kylantis iš šios Sutarties arba susijęs su ja ar jos pažeidimu, nutraukimu arba negaliojimu, yra galutinai sprendžiamas Lietuvos Respublikos teismuoseLietuvos Respublikos įstatymuose nustatyta tvarka.</w:t>
      </w:r>
    </w:p>
    <w:p w:rsidR="00600F2F" w:rsidRPr="004C36C7" w:rsidRDefault="00492E99" w:rsidP="00600F2F">
      <w:pPr>
        <w:widowControl w:val="0"/>
        <w:tabs>
          <w:tab w:val="left" w:pos="426"/>
          <w:tab w:val="left" w:pos="567"/>
          <w:tab w:val="left" w:pos="709"/>
          <w:tab w:val="left" w:pos="851"/>
          <w:tab w:val="left" w:pos="992"/>
          <w:tab w:val="left" w:pos="1134"/>
        </w:tabs>
        <w:jc w:val="both"/>
        <w:rPr>
          <w:rFonts w:eastAsia="Arial"/>
          <w:szCs w:val="24"/>
        </w:rPr>
      </w:pPr>
      <w:r w:rsidRPr="004C36C7">
        <w:rPr>
          <w:rFonts w:eastAsia="Arial"/>
          <w:szCs w:val="24"/>
        </w:rPr>
        <w:t>24</w:t>
      </w:r>
      <w:r w:rsidR="00600F2F" w:rsidRPr="004C36C7">
        <w:rPr>
          <w:rFonts w:eastAsia="Arial"/>
          <w:szCs w:val="24"/>
        </w:rPr>
        <w:t>.3. Kilę ginčai nesudaro pagrindo Šalims atsisakyti vykdyti savo prievoles pagal Sutartį.</w:t>
      </w:r>
    </w:p>
    <w:p w:rsidR="00600F2F" w:rsidRPr="004C36C7" w:rsidRDefault="00600F2F" w:rsidP="00600F2F">
      <w:pPr>
        <w:jc w:val="center"/>
      </w:pPr>
      <w:r w:rsidRPr="004C36C7">
        <w:t>______________</w:t>
      </w:r>
    </w:p>
    <w:p w:rsidR="00600F2F" w:rsidRPr="004C36C7" w:rsidRDefault="00600F2F" w:rsidP="00600F2F">
      <w:pPr>
        <w:jc w:val="center"/>
      </w:pPr>
    </w:p>
    <w:p w:rsidR="00492E99" w:rsidRPr="004C36C7" w:rsidRDefault="00492E99">
      <w:pPr>
        <w:spacing w:after="160" w:line="259" w:lineRule="auto"/>
        <w:rPr>
          <w:szCs w:val="24"/>
        </w:rPr>
      </w:pPr>
      <w:r w:rsidRPr="004C36C7">
        <w:rPr>
          <w:szCs w:val="24"/>
        </w:rPr>
        <w:br w:type="page"/>
      </w:r>
    </w:p>
    <w:p w:rsidR="00492E99" w:rsidRPr="004C36C7" w:rsidRDefault="00492E99" w:rsidP="00492E99">
      <w:pPr>
        <w:widowControl w:val="0"/>
        <w:pBdr>
          <w:top w:val="nil"/>
          <w:left w:val="nil"/>
          <w:bottom w:val="nil"/>
          <w:right w:val="nil"/>
          <w:between w:val="nil"/>
        </w:pBdr>
        <w:tabs>
          <w:tab w:val="left" w:pos="567"/>
          <w:tab w:val="left" w:pos="851"/>
        </w:tabs>
        <w:jc w:val="center"/>
        <w:rPr>
          <w:b/>
          <w:bCs/>
          <w:caps/>
          <w:kern w:val="2"/>
          <w:szCs w:val="24"/>
        </w:rPr>
      </w:pPr>
    </w:p>
    <w:p w:rsidR="00492E99" w:rsidRPr="004C36C7" w:rsidRDefault="00492E99" w:rsidP="00492E99">
      <w:pPr>
        <w:widowControl w:val="0"/>
        <w:pBdr>
          <w:top w:val="nil"/>
          <w:left w:val="nil"/>
          <w:bottom w:val="nil"/>
          <w:right w:val="nil"/>
          <w:between w:val="nil"/>
        </w:pBdr>
        <w:tabs>
          <w:tab w:val="left" w:pos="567"/>
          <w:tab w:val="left" w:pos="851"/>
        </w:tabs>
        <w:jc w:val="center"/>
        <w:rPr>
          <w:caps/>
          <w:szCs w:val="24"/>
        </w:rPr>
      </w:pPr>
      <w:r w:rsidRPr="004C36C7">
        <w:rPr>
          <w:b/>
          <w:caps/>
          <w:szCs w:val="24"/>
        </w:rPr>
        <w:t xml:space="preserve">Prekių pirkimo-pardavimo sutarties </w:t>
      </w:r>
      <w:r w:rsidRPr="004C36C7">
        <w:rPr>
          <w:b/>
          <w:bCs/>
          <w:caps/>
          <w:szCs w:val="24"/>
        </w:rPr>
        <w:t>Specialiosios</w:t>
      </w:r>
      <w:r w:rsidRPr="004C36C7">
        <w:rPr>
          <w:b/>
          <w:caps/>
          <w:szCs w:val="24"/>
        </w:rPr>
        <w:t xml:space="preserve"> sąlygos</w:t>
      </w:r>
    </w:p>
    <w:p w:rsidR="00492E99" w:rsidRPr="004C36C7" w:rsidRDefault="00492E99" w:rsidP="00492E9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177"/>
        <w:gridCol w:w="2362"/>
        <w:gridCol w:w="2832"/>
      </w:tblGrid>
      <w:tr w:rsidR="00492E99" w:rsidRPr="004C36C7" w:rsidTr="00D40E7E">
        <w:tc>
          <w:tcPr>
            <w:tcW w:w="2547" w:type="dxa"/>
          </w:tcPr>
          <w:p w:rsidR="00492E99" w:rsidRPr="004C36C7" w:rsidRDefault="00492E99" w:rsidP="00D40E7E">
            <w:pPr>
              <w:jc w:val="both"/>
              <w:rPr>
                <w:b/>
                <w:bCs/>
                <w:kern w:val="2"/>
                <w:szCs w:val="24"/>
              </w:rPr>
            </w:pPr>
            <w:r w:rsidRPr="004C36C7">
              <w:rPr>
                <w:b/>
                <w:bCs/>
                <w:kern w:val="2"/>
                <w:szCs w:val="24"/>
              </w:rPr>
              <w:t>Sutarties pavadinimas</w:t>
            </w:r>
          </w:p>
        </w:tc>
        <w:tc>
          <w:tcPr>
            <w:tcW w:w="7371" w:type="dxa"/>
            <w:gridSpan w:val="3"/>
          </w:tcPr>
          <w:p w:rsidR="00492E99" w:rsidRPr="004C36C7" w:rsidRDefault="00492E99" w:rsidP="00D40E7E">
            <w:pPr>
              <w:jc w:val="both"/>
              <w:rPr>
                <w:kern w:val="2"/>
                <w:szCs w:val="24"/>
              </w:rPr>
            </w:pPr>
          </w:p>
        </w:tc>
      </w:tr>
      <w:tr w:rsidR="00492E99" w:rsidRPr="004C36C7" w:rsidTr="00D40E7E">
        <w:tc>
          <w:tcPr>
            <w:tcW w:w="2547" w:type="dxa"/>
          </w:tcPr>
          <w:p w:rsidR="00492E99" w:rsidRPr="004C36C7" w:rsidRDefault="00492E99" w:rsidP="00D40E7E">
            <w:pPr>
              <w:jc w:val="both"/>
              <w:rPr>
                <w:b/>
                <w:bCs/>
                <w:kern w:val="2"/>
                <w:szCs w:val="24"/>
              </w:rPr>
            </w:pPr>
            <w:r w:rsidRPr="004C36C7">
              <w:rPr>
                <w:b/>
                <w:bCs/>
                <w:kern w:val="2"/>
                <w:szCs w:val="24"/>
              </w:rPr>
              <w:t>Sutarties data</w:t>
            </w:r>
          </w:p>
        </w:tc>
        <w:tc>
          <w:tcPr>
            <w:tcW w:w="2177" w:type="dxa"/>
          </w:tcPr>
          <w:p w:rsidR="00492E99" w:rsidRPr="004C36C7" w:rsidRDefault="00492E99" w:rsidP="00D40E7E">
            <w:pPr>
              <w:jc w:val="both"/>
              <w:rPr>
                <w:kern w:val="2"/>
                <w:szCs w:val="24"/>
              </w:rPr>
            </w:pPr>
          </w:p>
        </w:tc>
        <w:tc>
          <w:tcPr>
            <w:tcW w:w="2362" w:type="dxa"/>
          </w:tcPr>
          <w:p w:rsidR="00492E99" w:rsidRPr="004C36C7" w:rsidRDefault="00492E99" w:rsidP="00D40E7E">
            <w:pPr>
              <w:jc w:val="both"/>
              <w:rPr>
                <w:b/>
                <w:bCs/>
                <w:kern w:val="2"/>
                <w:szCs w:val="24"/>
              </w:rPr>
            </w:pPr>
            <w:r w:rsidRPr="004C36C7">
              <w:rPr>
                <w:b/>
                <w:bCs/>
                <w:kern w:val="2"/>
                <w:szCs w:val="24"/>
              </w:rPr>
              <w:t>Sutarties numeris</w:t>
            </w:r>
          </w:p>
        </w:tc>
        <w:tc>
          <w:tcPr>
            <w:tcW w:w="2832" w:type="dxa"/>
          </w:tcPr>
          <w:p w:rsidR="00492E99" w:rsidRPr="004C36C7" w:rsidRDefault="00492E99" w:rsidP="00D40E7E">
            <w:pPr>
              <w:jc w:val="both"/>
              <w:rPr>
                <w:kern w:val="2"/>
                <w:szCs w:val="24"/>
              </w:rPr>
            </w:pPr>
          </w:p>
        </w:tc>
      </w:tr>
    </w:tbl>
    <w:p w:rsidR="00492E99" w:rsidRPr="004C36C7" w:rsidRDefault="00492E99" w:rsidP="00492E99">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3260"/>
        <w:gridCol w:w="4111"/>
      </w:tblGrid>
      <w:tr w:rsidR="00492E99" w:rsidRPr="004C36C7" w:rsidTr="00D40E7E">
        <w:tc>
          <w:tcPr>
            <w:tcW w:w="9918" w:type="dxa"/>
            <w:gridSpan w:val="3"/>
          </w:tcPr>
          <w:p w:rsidR="00492E99" w:rsidRPr="004C36C7" w:rsidRDefault="00492E99" w:rsidP="00D40E7E">
            <w:pPr>
              <w:jc w:val="center"/>
              <w:rPr>
                <w:b/>
                <w:bCs/>
                <w:kern w:val="2"/>
                <w:szCs w:val="24"/>
              </w:rPr>
            </w:pPr>
            <w:r w:rsidRPr="004C36C7">
              <w:rPr>
                <w:b/>
                <w:bCs/>
                <w:kern w:val="2"/>
                <w:szCs w:val="24"/>
              </w:rPr>
              <w:t>1. SUTARTIES ŠALYS</w:t>
            </w:r>
          </w:p>
        </w:tc>
      </w:tr>
      <w:tr w:rsidR="00492E99" w:rsidRPr="004C36C7" w:rsidTr="00D40E7E">
        <w:tc>
          <w:tcPr>
            <w:tcW w:w="2547" w:type="dxa"/>
            <w:vMerge w:val="restart"/>
          </w:tcPr>
          <w:p w:rsidR="00492E99" w:rsidRPr="004C36C7" w:rsidRDefault="00492E99" w:rsidP="00D40E7E">
            <w:pPr>
              <w:jc w:val="center"/>
              <w:rPr>
                <w:b/>
                <w:bCs/>
                <w:kern w:val="2"/>
                <w:szCs w:val="24"/>
              </w:rPr>
            </w:pPr>
          </w:p>
          <w:p w:rsidR="00492E99" w:rsidRPr="004C36C7" w:rsidRDefault="00492E99" w:rsidP="00D40E7E">
            <w:pPr>
              <w:jc w:val="center"/>
              <w:rPr>
                <w:b/>
                <w:bCs/>
                <w:kern w:val="2"/>
                <w:szCs w:val="24"/>
              </w:rPr>
            </w:pPr>
          </w:p>
          <w:p w:rsidR="00492E99" w:rsidRPr="004C36C7" w:rsidRDefault="00492E99" w:rsidP="00D40E7E">
            <w:pPr>
              <w:jc w:val="center"/>
              <w:rPr>
                <w:b/>
                <w:bCs/>
                <w:kern w:val="2"/>
                <w:szCs w:val="24"/>
              </w:rPr>
            </w:pPr>
          </w:p>
          <w:p w:rsidR="00492E99" w:rsidRPr="004C36C7" w:rsidRDefault="00492E99" w:rsidP="00D40E7E">
            <w:pPr>
              <w:rPr>
                <w:b/>
                <w:bCs/>
                <w:kern w:val="2"/>
                <w:szCs w:val="24"/>
              </w:rPr>
            </w:pPr>
          </w:p>
          <w:p w:rsidR="00492E99" w:rsidRPr="004C36C7" w:rsidRDefault="00492E99" w:rsidP="00D40E7E">
            <w:pPr>
              <w:rPr>
                <w:b/>
                <w:bCs/>
                <w:kern w:val="2"/>
                <w:szCs w:val="24"/>
              </w:rPr>
            </w:pPr>
            <w:r w:rsidRPr="004C36C7">
              <w:rPr>
                <w:b/>
                <w:bCs/>
                <w:kern w:val="2"/>
                <w:szCs w:val="24"/>
              </w:rPr>
              <w:t>1.1. Pirkėjas</w:t>
            </w:r>
          </w:p>
        </w:tc>
        <w:tc>
          <w:tcPr>
            <w:tcW w:w="3260" w:type="dxa"/>
          </w:tcPr>
          <w:p w:rsidR="00492E99" w:rsidRPr="004C36C7" w:rsidRDefault="00492E99" w:rsidP="00D40E7E">
            <w:pPr>
              <w:rPr>
                <w:kern w:val="2"/>
                <w:szCs w:val="24"/>
              </w:rPr>
            </w:pPr>
            <w:r w:rsidRPr="004C36C7">
              <w:rPr>
                <w:kern w:val="2"/>
                <w:szCs w:val="24"/>
              </w:rPr>
              <w:t>1.1.1. Pavadinimas</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tcPr>
          <w:p w:rsidR="00492E99" w:rsidRPr="004C36C7" w:rsidRDefault="00492E99" w:rsidP="00D40E7E">
            <w:pPr>
              <w:rPr>
                <w:kern w:val="2"/>
                <w:szCs w:val="24"/>
              </w:rPr>
            </w:pPr>
          </w:p>
        </w:tc>
        <w:tc>
          <w:tcPr>
            <w:tcW w:w="3260" w:type="dxa"/>
          </w:tcPr>
          <w:p w:rsidR="00492E99" w:rsidRPr="004C36C7" w:rsidRDefault="00492E99" w:rsidP="00D40E7E">
            <w:pPr>
              <w:rPr>
                <w:kern w:val="2"/>
                <w:szCs w:val="24"/>
              </w:rPr>
            </w:pPr>
            <w:r w:rsidRPr="004C36C7">
              <w:rPr>
                <w:kern w:val="2"/>
                <w:szCs w:val="24"/>
              </w:rPr>
              <w:t>1.1.2. Juridinio asmens kodas</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tcPr>
          <w:p w:rsidR="00492E99" w:rsidRPr="004C36C7" w:rsidRDefault="00492E99" w:rsidP="00D40E7E">
            <w:pPr>
              <w:rPr>
                <w:kern w:val="2"/>
                <w:szCs w:val="24"/>
              </w:rPr>
            </w:pPr>
          </w:p>
        </w:tc>
        <w:tc>
          <w:tcPr>
            <w:tcW w:w="3260" w:type="dxa"/>
          </w:tcPr>
          <w:p w:rsidR="00492E99" w:rsidRPr="004C36C7" w:rsidRDefault="00492E99" w:rsidP="00D40E7E">
            <w:pPr>
              <w:rPr>
                <w:kern w:val="2"/>
                <w:szCs w:val="24"/>
              </w:rPr>
            </w:pPr>
            <w:r w:rsidRPr="004C36C7">
              <w:rPr>
                <w:kern w:val="2"/>
                <w:szCs w:val="24"/>
              </w:rPr>
              <w:t>1.1.3. Adresas</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tcPr>
          <w:p w:rsidR="00492E99" w:rsidRPr="004C36C7" w:rsidRDefault="00492E99" w:rsidP="00D40E7E">
            <w:pPr>
              <w:rPr>
                <w:kern w:val="2"/>
                <w:szCs w:val="24"/>
              </w:rPr>
            </w:pPr>
          </w:p>
        </w:tc>
        <w:tc>
          <w:tcPr>
            <w:tcW w:w="3260" w:type="dxa"/>
          </w:tcPr>
          <w:p w:rsidR="00492E99" w:rsidRPr="004C36C7" w:rsidRDefault="00492E99" w:rsidP="00D40E7E">
            <w:pPr>
              <w:rPr>
                <w:kern w:val="2"/>
                <w:szCs w:val="24"/>
              </w:rPr>
            </w:pPr>
            <w:r w:rsidRPr="004C36C7">
              <w:rPr>
                <w:kern w:val="2"/>
                <w:szCs w:val="24"/>
              </w:rPr>
              <w:t>1.1.4. PVM mokėtojo kodas</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tcPr>
          <w:p w:rsidR="00492E99" w:rsidRPr="004C36C7" w:rsidRDefault="00492E99" w:rsidP="00D40E7E">
            <w:pPr>
              <w:rPr>
                <w:kern w:val="2"/>
                <w:szCs w:val="24"/>
              </w:rPr>
            </w:pPr>
          </w:p>
        </w:tc>
        <w:tc>
          <w:tcPr>
            <w:tcW w:w="3260" w:type="dxa"/>
          </w:tcPr>
          <w:p w:rsidR="00492E99" w:rsidRPr="004C36C7" w:rsidRDefault="00492E99" w:rsidP="00D40E7E">
            <w:pPr>
              <w:rPr>
                <w:kern w:val="2"/>
                <w:szCs w:val="24"/>
              </w:rPr>
            </w:pPr>
            <w:r w:rsidRPr="004C36C7">
              <w:rPr>
                <w:kern w:val="2"/>
                <w:szCs w:val="24"/>
              </w:rPr>
              <w:t>1.1.5. Atsiskaitomoji sąskaita</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tcPr>
          <w:p w:rsidR="00492E99" w:rsidRPr="004C36C7" w:rsidRDefault="00492E99" w:rsidP="00D40E7E">
            <w:pPr>
              <w:rPr>
                <w:kern w:val="2"/>
                <w:szCs w:val="24"/>
              </w:rPr>
            </w:pPr>
          </w:p>
        </w:tc>
        <w:tc>
          <w:tcPr>
            <w:tcW w:w="3260" w:type="dxa"/>
          </w:tcPr>
          <w:p w:rsidR="00492E99" w:rsidRPr="004C36C7" w:rsidRDefault="00492E99" w:rsidP="00D40E7E">
            <w:pPr>
              <w:rPr>
                <w:kern w:val="2"/>
                <w:szCs w:val="24"/>
              </w:rPr>
            </w:pPr>
            <w:r w:rsidRPr="004C36C7">
              <w:rPr>
                <w:kern w:val="2"/>
                <w:szCs w:val="24"/>
              </w:rPr>
              <w:t>1.1.6. Bankas, banko kodas</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tcPr>
          <w:p w:rsidR="00492E99" w:rsidRPr="004C36C7" w:rsidRDefault="00492E99" w:rsidP="00D40E7E">
            <w:pPr>
              <w:rPr>
                <w:kern w:val="2"/>
                <w:szCs w:val="24"/>
              </w:rPr>
            </w:pPr>
          </w:p>
        </w:tc>
        <w:tc>
          <w:tcPr>
            <w:tcW w:w="3260" w:type="dxa"/>
          </w:tcPr>
          <w:p w:rsidR="00492E99" w:rsidRPr="004C36C7" w:rsidRDefault="00492E99" w:rsidP="00D40E7E">
            <w:pPr>
              <w:rPr>
                <w:kern w:val="2"/>
                <w:szCs w:val="24"/>
              </w:rPr>
            </w:pPr>
            <w:r w:rsidRPr="004C36C7">
              <w:rPr>
                <w:kern w:val="2"/>
                <w:szCs w:val="24"/>
              </w:rPr>
              <w:t>1.1.7. Telefonas</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tcPr>
          <w:p w:rsidR="00492E99" w:rsidRPr="004C36C7" w:rsidRDefault="00492E99" w:rsidP="00D40E7E">
            <w:pPr>
              <w:rPr>
                <w:kern w:val="2"/>
                <w:szCs w:val="24"/>
              </w:rPr>
            </w:pPr>
          </w:p>
        </w:tc>
        <w:tc>
          <w:tcPr>
            <w:tcW w:w="3260" w:type="dxa"/>
          </w:tcPr>
          <w:p w:rsidR="00492E99" w:rsidRPr="004C36C7" w:rsidRDefault="00492E99" w:rsidP="00D40E7E">
            <w:pPr>
              <w:rPr>
                <w:kern w:val="2"/>
                <w:szCs w:val="24"/>
              </w:rPr>
            </w:pPr>
            <w:r w:rsidRPr="004C36C7">
              <w:rPr>
                <w:kern w:val="2"/>
                <w:szCs w:val="24"/>
              </w:rPr>
              <w:t>1.1.8. El. paštas</w:t>
            </w:r>
          </w:p>
        </w:tc>
        <w:tc>
          <w:tcPr>
            <w:tcW w:w="4111" w:type="dxa"/>
          </w:tcPr>
          <w:p w:rsidR="00492E99" w:rsidRPr="004C36C7" w:rsidRDefault="00492E99" w:rsidP="00D40E7E">
            <w:pPr>
              <w:jc w:val="center"/>
              <w:rPr>
                <w:kern w:val="2"/>
                <w:szCs w:val="24"/>
                <w:lang w:val="pl-PL"/>
              </w:rPr>
            </w:pPr>
          </w:p>
        </w:tc>
      </w:tr>
      <w:tr w:rsidR="00492E99" w:rsidRPr="004C36C7" w:rsidTr="00D40E7E">
        <w:tc>
          <w:tcPr>
            <w:tcW w:w="2547" w:type="dxa"/>
            <w:vMerge/>
          </w:tcPr>
          <w:p w:rsidR="00492E99" w:rsidRPr="004C36C7" w:rsidRDefault="00492E99" w:rsidP="00D40E7E">
            <w:pPr>
              <w:rPr>
                <w:kern w:val="2"/>
                <w:szCs w:val="24"/>
              </w:rPr>
            </w:pPr>
          </w:p>
        </w:tc>
        <w:tc>
          <w:tcPr>
            <w:tcW w:w="3260" w:type="dxa"/>
          </w:tcPr>
          <w:p w:rsidR="00492E99" w:rsidRPr="004C36C7" w:rsidRDefault="00492E99" w:rsidP="00D40E7E">
            <w:pPr>
              <w:rPr>
                <w:kern w:val="2"/>
                <w:szCs w:val="24"/>
              </w:rPr>
            </w:pPr>
            <w:r w:rsidRPr="004C36C7">
              <w:rPr>
                <w:kern w:val="2"/>
                <w:szCs w:val="24"/>
              </w:rPr>
              <w:t>1.1.9. Šalies atstovas</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tcPr>
          <w:p w:rsidR="00492E99" w:rsidRPr="004C36C7" w:rsidRDefault="00492E99" w:rsidP="00D40E7E">
            <w:pPr>
              <w:rPr>
                <w:kern w:val="2"/>
                <w:szCs w:val="24"/>
              </w:rPr>
            </w:pPr>
          </w:p>
        </w:tc>
        <w:tc>
          <w:tcPr>
            <w:tcW w:w="3260" w:type="dxa"/>
          </w:tcPr>
          <w:p w:rsidR="00492E99" w:rsidRPr="004C36C7" w:rsidRDefault="00492E99" w:rsidP="00D40E7E">
            <w:pPr>
              <w:rPr>
                <w:kern w:val="2"/>
                <w:szCs w:val="24"/>
              </w:rPr>
            </w:pPr>
            <w:r w:rsidRPr="004C36C7">
              <w:rPr>
                <w:kern w:val="2"/>
                <w:szCs w:val="24"/>
              </w:rPr>
              <w:t>1.1.10. Atstovavimo pagrindas</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val="restart"/>
          </w:tcPr>
          <w:p w:rsidR="00492E99" w:rsidRPr="004C36C7" w:rsidRDefault="00492E99" w:rsidP="00D40E7E">
            <w:pPr>
              <w:rPr>
                <w:b/>
                <w:bCs/>
                <w:kern w:val="2"/>
                <w:szCs w:val="24"/>
              </w:rPr>
            </w:pPr>
          </w:p>
          <w:p w:rsidR="00492E99" w:rsidRPr="004C36C7" w:rsidRDefault="00492E99" w:rsidP="00D40E7E">
            <w:pPr>
              <w:rPr>
                <w:b/>
                <w:bCs/>
                <w:kern w:val="2"/>
                <w:szCs w:val="24"/>
              </w:rPr>
            </w:pPr>
          </w:p>
          <w:p w:rsidR="00492E99" w:rsidRPr="004C36C7" w:rsidRDefault="00492E99" w:rsidP="00D40E7E">
            <w:pPr>
              <w:rPr>
                <w:b/>
                <w:bCs/>
                <w:kern w:val="2"/>
                <w:szCs w:val="24"/>
              </w:rPr>
            </w:pPr>
          </w:p>
          <w:p w:rsidR="00492E99" w:rsidRPr="004C36C7" w:rsidRDefault="00492E99" w:rsidP="00D40E7E">
            <w:pPr>
              <w:rPr>
                <w:b/>
                <w:bCs/>
                <w:kern w:val="2"/>
                <w:szCs w:val="24"/>
              </w:rPr>
            </w:pPr>
            <w:r w:rsidRPr="004C36C7">
              <w:rPr>
                <w:b/>
                <w:bCs/>
                <w:kern w:val="2"/>
                <w:szCs w:val="24"/>
              </w:rPr>
              <w:t>1.2. Tiekėjas</w:t>
            </w:r>
          </w:p>
          <w:p w:rsidR="00492E99" w:rsidRPr="004C36C7" w:rsidRDefault="00492E99" w:rsidP="00D40E7E">
            <w:pPr>
              <w:rPr>
                <w:color w:val="4472C4"/>
                <w:kern w:val="2"/>
                <w:szCs w:val="24"/>
              </w:rPr>
            </w:pPr>
            <w:r w:rsidRPr="004C36C7">
              <w:rPr>
                <w:color w:val="4472C4"/>
                <w:kern w:val="2"/>
                <w:szCs w:val="24"/>
              </w:rPr>
              <w:t>(jei Tiekėjas yra fizinis asmuo, skiltys atitinkamai pakoreguojamos)</w:t>
            </w:r>
          </w:p>
          <w:p w:rsidR="00492E99" w:rsidRPr="004C36C7" w:rsidRDefault="00492E99" w:rsidP="00D40E7E">
            <w:pPr>
              <w:rPr>
                <w:b/>
                <w:bCs/>
                <w:kern w:val="2"/>
                <w:szCs w:val="24"/>
              </w:rPr>
            </w:pPr>
          </w:p>
        </w:tc>
        <w:tc>
          <w:tcPr>
            <w:tcW w:w="3260" w:type="dxa"/>
          </w:tcPr>
          <w:p w:rsidR="00492E99" w:rsidRPr="004C36C7" w:rsidRDefault="00492E99" w:rsidP="00D40E7E">
            <w:pPr>
              <w:rPr>
                <w:kern w:val="2"/>
                <w:szCs w:val="24"/>
              </w:rPr>
            </w:pPr>
            <w:r w:rsidRPr="004C36C7">
              <w:rPr>
                <w:kern w:val="2"/>
                <w:szCs w:val="24"/>
              </w:rPr>
              <w:t>1.2.1. Pavadinimas</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tcPr>
          <w:p w:rsidR="00492E99" w:rsidRPr="004C36C7" w:rsidRDefault="00492E99" w:rsidP="00D40E7E">
            <w:pPr>
              <w:rPr>
                <w:b/>
                <w:bCs/>
                <w:kern w:val="2"/>
                <w:szCs w:val="24"/>
              </w:rPr>
            </w:pPr>
          </w:p>
        </w:tc>
        <w:tc>
          <w:tcPr>
            <w:tcW w:w="3260" w:type="dxa"/>
          </w:tcPr>
          <w:p w:rsidR="00492E99" w:rsidRPr="004C36C7" w:rsidRDefault="00492E99" w:rsidP="00D40E7E">
            <w:pPr>
              <w:rPr>
                <w:kern w:val="2"/>
                <w:szCs w:val="24"/>
              </w:rPr>
            </w:pPr>
            <w:r w:rsidRPr="004C36C7">
              <w:rPr>
                <w:kern w:val="2"/>
                <w:szCs w:val="24"/>
              </w:rPr>
              <w:t>1.2.2. Juridinio asmens kodas</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tcPr>
          <w:p w:rsidR="00492E99" w:rsidRPr="004C36C7" w:rsidRDefault="00492E99" w:rsidP="00D40E7E">
            <w:pPr>
              <w:rPr>
                <w:b/>
                <w:bCs/>
                <w:kern w:val="2"/>
                <w:szCs w:val="24"/>
              </w:rPr>
            </w:pPr>
          </w:p>
        </w:tc>
        <w:tc>
          <w:tcPr>
            <w:tcW w:w="3260" w:type="dxa"/>
          </w:tcPr>
          <w:p w:rsidR="00492E99" w:rsidRPr="004C36C7" w:rsidRDefault="00492E99" w:rsidP="00D40E7E">
            <w:pPr>
              <w:rPr>
                <w:kern w:val="2"/>
                <w:szCs w:val="24"/>
              </w:rPr>
            </w:pPr>
            <w:r w:rsidRPr="004C36C7">
              <w:rPr>
                <w:kern w:val="2"/>
                <w:szCs w:val="24"/>
              </w:rPr>
              <w:t>1.2.3. Adresas</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tcPr>
          <w:p w:rsidR="00492E99" w:rsidRPr="004C36C7" w:rsidRDefault="00492E99" w:rsidP="00D40E7E">
            <w:pPr>
              <w:rPr>
                <w:b/>
                <w:bCs/>
                <w:kern w:val="2"/>
                <w:szCs w:val="24"/>
              </w:rPr>
            </w:pPr>
          </w:p>
        </w:tc>
        <w:tc>
          <w:tcPr>
            <w:tcW w:w="3260" w:type="dxa"/>
          </w:tcPr>
          <w:p w:rsidR="00492E99" w:rsidRPr="004C36C7" w:rsidRDefault="00492E99" w:rsidP="00D40E7E">
            <w:pPr>
              <w:rPr>
                <w:kern w:val="2"/>
                <w:szCs w:val="24"/>
              </w:rPr>
            </w:pPr>
            <w:r w:rsidRPr="004C36C7">
              <w:rPr>
                <w:kern w:val="2"/>
                <w:szCs w:val="24"/>
              </w:rPr>
              <w:t>1.2.4. PVM mokėtojo kodas</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tcPr>
          <w:p w:rsidR="00492E99" w:rsidRPr="004C36C7" w:rsidRDefault="00492E99" w:rsidP="00D40E7E">
            <w:pPr>
              <w:rPr>
                <w:b/>
                <w:bCs/>
                <w:kern w:val="2"/>
                <w:szCs w:val="24"/>
              </w:rPr>
            </w:pPr>
          </w:p>
        </w:tc>
        <w:tc>
          <w:tcPr>
            <w:tcW w:w="3260" w:type="dxa"/>
          </w:tcPr>
          <w:p w:rsidR="00492E99" w:rsidRPr="004C36C7" w:rsidRDefault="00492E99" w:rsidP="00D40E7E">
            <w:pPr>
              <w:rPr>
                <w:kern w:val="2"/>
                <w:szCs w:val="24"/>
              </w:rPr>
            </w:pPr>
            <w:r w:rsidRPr="004C36C7">
              <w:rPr>
                <w:kern w:val="2"/>
                <w:szCs w:val="24"/>
              </w:rPr>
              <w:t>1.2.5. Atsiskaitomoji sąskaita</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tcPr>
          <w:p w:rsidR="00492E99" w:rsidRPr="004C36C7" w:rsidRDefault="00492E99" w:rsidP="00D40E7E">
            <w:pPr>
              <w:rPr>
                <w:b/>
                <w:bCs/>
                <w:kern w:val="2"/>
                <w:szCs w:val="24"/>
              </w:rPr>
            </w:pPr>
          </w:p>
        </w:tc>
        <w:tc>
          <w:tcPr>
            <w:tcW w:w="3260" w:type="dxa"/>
          </w:tcPr>
          <w:p w:rsidR="00492E99" w:rsidRPr="004C36C7" w:rsidRDefault="00492E99" w:rsidP="00D40E7E">
            <w:pPr>
              <w:rPr>
                <w:kern w:val="2"/>
                <w:szCs w:val="24"/>
              </w:rPr>
            </w:pPr>
            <w:r w:rsidRPr="004C36C7">
              <w:rPr>
                <w:kern w:val="2"/>
                <w:szCs w:val="24"/>
              </w:rPr>
              <w:t>1.2.6. Bankas, banko kodas</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tcPr>
          <w:p w:rsidR="00492E99" w:rsidRPr="004C36C7" w:rsidRDefault="00492E99" w:rsidP="00D40E7E">
            <w:pPr>
              <w:rPr>
                <w:b/>
                <w:bCs/>
                <w:kern w:val="2"/>
                <w:szCs w:val="24"/>
              </w:rPr>
            </w:pPr>
          </w:p>
        </w:tc>
        <w:tc>
          <w:tcPr>
            <w:tcW w:w="3260" w:type="dxa"/>
          </w:tcPr>
          <w:p w:rsidR="00492E99" w:rsidRPr="004C36C7" w:rsidRDefault="00492E99" w:rsidP="00D40E7E">
            <w:pPr>
              <w:rPr>
                <w:kern w:val="2"/>
                <w:szCs w:val="24"/>
              </w:rPr>
            </w:pPr>
            <w:r w:rsidRPr="004C36C7">
              <w:rPr>
                <w:kern w:val="2"/>
                <w:szCs w:val="24"/>
              </w:rPr>
              <w:t>1.2.7. Telefonas</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tcPr>
          <w:p w:rsidR="00492E99" w:rsidRPr="004C36C7" w:rsidRDefault="00492E99" w:rsidP="00D40E7E">
            <w:pPr>
              <w:rPr>
                <w:b/>
                <w:bCs/>
                <w:kern w:val="2"/>
                <w:szCs w:val="24"/>
              </w:rPr>
            </w:pPr>
          </w:p>
        </w:tc>
        <w:tc>
          <w:tcPr>
            <w:tcW w:w="3260" w:type="dxa"/>
          </w:tcPr>
          <w:p w:rsidR="00492E99" w:rsidRPr="004C36C7" w:rsidRDefault="00492E99" w:rsidP="00D40E7E">
            <w:pPr>
              <w:rPr>
                <w:kern w:val="2"/>
                <w:szCs w:val="24"/>
              </w:rPr>
            </w:pPr>
            <w:r w:rsidRPr="004C36C7">
              <w:rPr>
                <w:kern w:val="2"/>
                <w:szCs w:val="24"/>
              </w:rPr>
              <w:t>1.2.8. El. paštas</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tcPr>
          <w:p w:rsidR="00492E99" w:rsidRPr="004C36C7" w:rsidRDefault="00492E99" w:rsidP="00D40E7E">
            <w:pPr>
              <w:rPr>
                <w:b/>
                <w:bCs/>
                <w:kern w:val="2"/>
                <w:szCs w:val="24"/>
              </w:rPr>
            </w:pPr>
          </w:p>
        </w:tc>
        <w:tc>
          <w:tcPr>
            <w:tcW w:w="3260" w:type="dxa"/>
          </w:tcPr>
          <w:p w:rsidR="00492E99" w:rsidRPr="004C36C7" w:rsidRDefault="00492E99" w:rsidP="00D40E7E">
            <w:pPr>
              <w:rPr>
                <w:kern w:val="2"/>
                <w:szCs w:val="24"/>
              </w:rPr>
            </w:pPr>
            <w:r w:rsidRPr="004C36C7">
              <w:rPr>
                <w:kern w:val="2"/>
                <w:szCs w:val="24"/>
              </w:rPr>
              <w:t>1.2.9. Šalies atstovas</w:t>
            </w:r>
          </w:p>
        </w:tc>
        <w:tc>
          <w:tcPr>
            <w:tcW w:w="4111" w:type="dxa"/>
          </w:tcPr>
          <w:p w:rsidR="00492E99" w:rsidRPr="004C36C7" w:rsidRDefault="00492E99" w:rsidP="00D40E7E">
            <w:pPr>
              <w:jc w:val="center"/>
              <w:rPr>
                <w:kern w:val="2"/>
                <w:szCs w:val="24"/>
              </w:rPr>
            </w:pPr>
          </w:p>
        </w:tc>
      </w:tr>
      <w:tr w:rsidR="00492E99" w:rsidRPr="004C36C7" w:rsidTr="00D40E7E">
        <w:tc>
          <w:tcPr>
            <w:tcW w:w="2547" w:type="dxa"/>
            <w:vMerge/>
          </w:tcPr>
          <w:p w:rsidR="00492E99" w:rsidRPr="004C36C7" w:rsidRDefault="00492E99" w:rsidP="00D40E7E">
            <w:pPr>
              <w:rPr>
                <w:b/>
                <w:bCs/>
                <w:kern w:val="2"/>
                <w:szCs w:val="24"/>
              </w:rPr>
            </w:pPr>
          </w:p>
        </w:tc>
        <w:tc>
          <w:tcPr>
            <w:tcW w:w="3260" w:type="dxa"/>
          </w:tcPr>
          <w:p w:rsidR="00492E99" w:rsidRPr="004C36C7" w:rsidRDefault="00492E99" w:rsidP="00D40E7E">
            <w:pPr>
              <w:rPr>
                <w:kern w:val="2"/>
                <w:szCs w:val="24"/>
              </w:rPr>
            </w:pPr>
            <w:r w:rsidRPr="004C36C7">
              <w:rPr>
                <w:kern w:val="2"/>
                <w:szCs w:val="24"/>
              </w:rPr>
              <w:t>1.2.10. Atstovavimo pagrindas</w:t>
            </w:r>
          </w:p>
        </w:tc>
        <w:tc>
          <w:tcPr>
            <w:tcW w:w="4111" w:type="dxa"/>
          </w:tcPr>
          <w:p w:rsidR="00492E99" w:rsidRPr="004C36C7" w:rsidRDefault="00492E99" w:rsidP="00D40E7E">
            <w:pPr>
              <w:jc w:val="center"/>
              <w:rPr>
                <w:kern w:val="2"/>
                <w:szCs w:val="24"/>
              </w:rPr>
            </w:pPr>
          </w:p>
        </w:tc>
      </w:tr>
    </w:tbl>
    <w:p w:rsidR="00492E99" w:rsidRPr="004C36C7" w:rsidRDefault="00492E99" w:rsidP="00492E99">
      <w:pPr>
        <w:jc w:val="both"/>
        <w:rPr>
          <w:szCs w:val="24"/>
        </w:rPr>
      </w:pPr>
    </w:p>
    <w:tbl>
      <w:tblPr>
        <w:tblStyle w:val="TableGrid"/>
        <w:tblW w:w="0" w:type="auto"/>
        <w:tblInd w:w="-5" w:type="dxa"/>
        <w:tblLook w:val="04A0"/>
      </w:tblPr>
      <w:tblGrid>
        <w:gridCol w:w="4435"/>
        <w:gridCol w:w="5991"/>
      </w:tblGrid>
      <w:tr w:rsidR="00492E99" w:rsidRPr="004C36C7" w:rsidTr="00D40E7E">
        <w:trPr>
          <w:trHeight w:val="300"/>
        </w:trPr>
        <w:tc>
          <w:tcPr>
            <w:tcW w:w="0" w:type="auto"/>
            <w:gridSpan w:val="2"/>
          </w:tcPr>
          <w:p w:rsidR="00492E99" w:rsidRPr="004C36C7" w:rsidRDefault="00492E99" w:rsidP="00D40E7E">
            <w:pPr>
              <w:tabs>
                <w:tab w:val="left" w:pos="9279"/>
                <w:tab w:val="center" w:pos="10946"/>
              </w:tabs>
              <w:jc w:val="center"/>
              <w:rPr>
                <w:b/>
                <w:bCs/>
                <w:kern w:val="2"/>
                <w:szCs w:val="24"/>
              </w:rPr>
            </w:pPr>
            <w:r w:rsidRPr="004C36C7">
              <w:rPr>
                <w:b/>
                <w:bCs/>
                <w:kern w:val="2"/>
                <w:szCs w:val="24"/>
              </w:rPr>
              <w:t>2. ATSAKINGI ASMENYS</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2.1. Pirkėjo kontaktiniai asmenys, atsakingi už Sutarties vykdymą, Prekių priėmimą, Sąskaitų per informacinę sistemą „Sabis“ priėmimą</w:t>
            </w:r>
          </w:p>
        </w:tc>
        <w:tc>
          <w:tcPr>
            <w:tcW w:w="0" w:type="auto"/>
          </w:tcPr>
          <w:p w:rsidR="00492E99" w:rsidRPr="004C36C7" w:rsidRDefault="00492E99" w:rsidP="00D40E7E">
            <w:pPr>
              <w:tabs>
                <w:tab w:val="left" w:pos="2901"/>
              </w:tabs>
              <w:rPr>
                <w:szCs w:val="24"/>
              </w:rPr>
            </w:pPr>
            <w:r w:rsidRPr="004C36C7">
              <w:rPr>
                <w:color w:val="4472C4"/>
                <w:kern w:val="2"/>
                <w:szCs w:val="24"/>
              </w:rPr>
              <w:t>(nurodyti padalinį / skyrių, pareigas, vardą, pavardę, tel., el. paštą)</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2.2. Tiekėjo kontaktiniai asmenys, atsakingi už Sutarties vykdymą</w:t>
            </w:r>
          </w:p>
        </w:tc>
        <w:tc>
          <w:tcPr>
            <w:tcW w:w="0" w:type="auto"/>
          </w:tcPr>
          <w:p w:rsidR="00492E99" w:rsidRPr="004C36C7" w:rsidRDefault="00492E99" w:rsidP="00D40E7E">
            <w:pPr>
              <w:rPr>
                <w:color w:val="4472C4"/>
                <w:kern w:val="2"/>
                <w:szCs w:val="24"/>
              </w:rPr>
            </w:pPr>
            <w:r w:rsidRPr="004C36C7">
              <w:rPr>
                <w:color w:val="4472C4"/>
                <w:kern w:val="2"/>
                <w:szCs w:val="24"/>
              </w:rPr>
              <w:t>(nurodyti padalinį / skyrių, pareigas, vardą, pavardę, tel., el. paštą)</w:t>
            </w:r>
          </w:p>
        </w:tc>
      </w:tr>
      <w:tr w:rsidR="00492E99" w:rsidRPr="004C36C7" w:rsidTr="00D40E7E">
        <w:trPr>
          <w:trHeight w:val="300"/>
        </w:trPr>
        <w:tc>
          <w:tcPr>
            <w:tcW w:w="0" w:type="auto"/>
            <w:gridSpan w:val="2"/>
          </w:tcPr>
          <w:p w:rsidR="00492E99" w:rsidRPr="004C36C7" w:rsidRDefault="00492E99" w:rsidP="00D40E7E">
            <w:pPr>
              <w:jc w:val="center"/>
              <w:rPr>
                <w:b/>
                <w:bCs/>
                <w:kern w:val="2"/>
                <w:szCs w:val="24"/>
              </w:rPr>
            </w:pPr>
            <w:r w:rsidRPr="004C36C7">
              <w:rPr>
                <w:b/>
                <w:bCs/>
                <w:kern w:val="2"/>
                <w:szCs w:val="24"/>
              </w:rPr>
              <w:t>3. SUTARTIES DALYKAS</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 xml:space="preserve">3.1. Sutarties dalykas </w:t>
            </w:r>
          </w:p>
        </w:tc>
        <w:tc>
          <w:tcPr>
            <w:tcW w:w="0" w:type="auto"/>
          </w:tcPr>
          <w:p w:rsidR="00492E99" w:rsidRPr="004C36C7" w:rsidRDefault="00492E99" w:rsidP="00492E99">
            <w:pPr>
              <w:jc w:val="both"/>
              <w:rPr>
                <w:color w:val="000000"/>
                <w:kern w:val="2"/>
                <w:szCs w:val="24"/>
              </w:rPr>
            </w:pPr>
            <w:r w:rsidRPr="004C36C7">
              <w:rPr>
                <w:kern w:val="2"/>
                <w:szCs w:val="24"/>
              </w:rPr>
              <w:t xml:space="preserve">Tiekėjas įsipareigoja Sutartyje numatytomis sąlygomis perduoti Pirkėjui neeksploatuotą keleivinį lengvąjį automobilį. </w:t>
            </w:r>
            <w:r w:rsidRPr="004C36C7">
              <w:rPr>
                <w:color w:val="000000"/>
                <w:kern w:val="2"/>
                <w:szCs w:val="24"/>
              </w:rPr>
              <w:t>(toliau – Prekės).</w:t>
            </w:r>
          </w:p>
          <w:p w:rsidR="00492E99" w:rsidRPr="004C36C7" w:rsidRDefault="00492E99" w:rsidP="00D40E7E">
            <w:pPr>
              <w:rPr>
                <w:color w:val="000000"/>
                <w:kern w:val="2"/>
                <w:szCs w:val="24"/>
              </w:rPr>
            </w:pPr>
            <w:r w:rsidRPr="004C36C7">
              <w:rPr>
                <w:color w:val="000000"/>
                <w:kern w:val="2"/>
                <w:szCs w:val="24"/>
              </w:rPr>
              <w:t>Išsamus Prekių aprašymas ir kiti reikalavimai tiekiamoms Prekėms nustatyti Sutarties priede Nr. 1 „Techninė specifikacija“ (toliau – Techninė specifikacija) ir Sutarties priede Nr. 2 „Pasiūlymas“.</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3.2. Pirkimo numeris</w:t>
            </w:r>
          </w:p>
        </w:tc>
        <w:tc>
          <w:tcPr>
            <w:tcW w:w="0" w:type="auto"/>
          </w:tcPr>
          <w:p w:rsidR="00492E99" w:rsidRPr="004C36C7" w:rsidRDefault="00492E99" w:rsidP="00D40E7E">
            <w:pPr>
              <w:rPr>
                <w:kern w:val="2"/>
                <w:szCs w:val="24"/>
              </w:rPr>
            </w:pP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3.3. Informacija apie Europos Sąjungos lėšomis finansuojamą projektą arba kitą projektą</w:t>
            </w:r>
          </w:p>
        </w:tc>
        <w:tc>
          <w:tcPr>
            <w:tcW w:w="0" w:type="auto"/>
          </w:tcPr>
          <w:p w:rsidR="00492E99" w:rsidRPr="004C36C7" w:rsidRDefault="00492E99" w:rsidP="00D40E7E">
            <w:pPr>
              <w:rPr>
                <w:kern w:val="2"/>
                <w:szCs w:val="24"/>
              </w:rPr>
            </w:pPr>
            <w:r w:rsidRPr="004C36C7">
              <w:rPr>
                <w:kern w:val="2"/>
                <w:szCs w:val="24"/>
              </w:rPr>
              <w:t>Netaikoma</w:t>
            </w:r>
          </w:p>
          <w:p w:rsidR="00492E99" w:rsidRPr="004C36C7" w:rsidRDefault="00492E99" w:rsidP="00D40E7E">
            <w:pPr>
              <w:rPr>
                <w:kern w:val="2"/>
                <w:szCs w:val="24"/>
              </w:rPr>
            </w:pPr>
          </w:p>
          <w:p w:rsidR="00492E99" w:rsidRPr="004C36C7" w:rsidRDefault="00492E99" w:rsidP="00D40E7E">
            <w:pPr>
              <w:rPr>
                <w:kern w:val="2"/>
                <w:szCs w:val="24"/>
              </w:rPr>
            </w:pPr>
          </w:p>
        </w:tc>
      </w:tr>
      <w:tr w:rsidR="00492E99" w:rsidRPr="004C36C7" w:rsidTr="00D40E7E">
        <w:trPr>
          <w:trHeight w:val="300"/>
        </w:trPr>
        <w:tc>
          <w:tcPr>
            <w:tcW w:w="0" w:type="auto"/>
            <w:gridSpan w:val="2"/>
          </w:tcPr>
          <w:p w:rsidR="00492E99" w:rsidRPr="004C36C7" w:rsidRDefault="00492E99" w:rsidP="00D40E7E">
            <w:pPr>
              <w:jc w:val="center"/>
              <w:rPr>
                <w:b/>
                <w:bCs/>
                <w:kern w:val="2"/>
                <w:szCs w:val="24"/>
              </w:rPr>
            </w:pPr>
            <w:r w:rsidRPr="004C36C7">
              <w:rPr>
                <w:b/>
                <w:bCs/>
                <w:kern w:val="2"/>
                <w:szCs w:val="24"/>
              </w:rPr>
              <w:t>4. PREKIŲ PRISTATYMO TERMINAI IR PREKIŲ PERDAVIMO - PRIĖMIMO TVARKA</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4.1. Prekių pristatymo terminas, kai Prekės pristatomos vienu kartu</w:t>
            </w:r>
          </w:p>
          <w:p w:rsidR="00492E99" w:rsidRPr="004C36C7" w:rsidRDefault="00492E99" w:rsidP="00D40E7E">
            <w:pPr>
              <w:rPr>
                <w:b/>
                <w:bCs/>
                <w:kern w:val="2"/>
                <w:szCs w:val="24"/>
              </w:rPr>
            </w:pPr>
          </w:p>
        </w:tc>
        <w:tc>
          <w:tcPr>
            <w:tcW w:w="0" w:type="auto"/>
          </w:tcPr>
          <w:p w:rsidR="00492E99" w:rsidRPr="004C36C7" w:rsidRDefault="00492E99" w:rsidP="00492E99">
            <w:pPr>
              <w:rPr>
                <w:kern w:val="2"/>
                <w:szCs w:val="24"/>
              </w:rPr>
            </w:pPr>
            <w:r w:rsidRPr="004C36C7">
              <w:rPr>
                <w:kern w:val="2"/>
                <w:szCs w:val="24"/>
              </w:rPr>
              <w:t xml:space="preserve">Tiekėjas Prekes (visą Prekių kiekį) įsipareigoja pristatyti </w:t>
            </w:r>
            <w:r w:rsidRPr="004C36C7">
              <w:rPr>
                <w:b/>
                <w:bCs/>
                <w:kern w:val="2"/>
                <w:szCs w:val="24"/>
              </w:rPr>
              <w:t>ne vėliau kaip per</w:t>
            </w:r>
            <w:r w:rsidRPr="004C36C7">
              <w:rPr>
                <w:kern w:val="2"/>
                <w:szCs w:val="24"/>
              </w:rPr>
              <w:t xml:space="preserve"> </w:t>
            </w:r>
            <w:r w:rsidR="00D40E7E" w:rsidRPr="004C36C7">
              <w:rPr>
                <w:kern w:val="2"/>
                <w:szCs w:val="24"/>
              </w:rPr>
              <w:t>90</w:t>
            </w:r>
            <w:r w:rsidRPr="004C36C7">
              <w:rPr>
                <w:kern w:val="2"/>
                <w:szCs w:val="24"/>
              </w:rPr>
              <w:t xml:space="preserve"> dienų</w:t>
            </w:r>
            <w:r w:rsidRPr="004C36C7">
              <w:rPr>
                <w:color w:val="000000"/>
                <w:kern w:val="2"/>
                <w:szCs w:val="24"/>
              </w:rPr>
              <w:t xml:space="preserve"> nuo Sutarties įsigaliojimo dienos šiuo adresu: Klevų g. 27, Pabradė, Švenčionių raj.</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lastRenderedPageBreak/>
              <w:t>4.2. Prekių pristatymo terminai, kai Prekės pristatomos dalimis</w:t>
            </w:r>
          </w:p>
        </w:tc>
        <w:tc>
          <w:tcPr>
            <w:tcW w:w="0" w:type="auto"/>
          </w:tcPr>
          <w:p w:rsidR="00492E99" w:rsidRPr="004C36C7" w:rsidRDefault="00492E99" w:rsidP="00D40E7E">
            <w:pPr>
              <w:rPr>
                <w:color w:val="4472C4"/>
                <w:kern w:val="2"/>
                <w:szCs w:val="24"/>
              </w:rPr>
            </w:pPr>
            <w:r w:rsidRPr="004C36C7">
              <w:rPr>
                <w:kern w:val="2"/>
                <w:szCs w:val="24"/>
              </w:rPr>
              <w:t>Netaikoma</w:t>
            </w:r>
            <w:r w:rsidRPr="004C36C7">
              <w:rPr>
                <w:color w:val="4472C4"/>
                <w:szCs w:val="24"/>
              </w:rPr>
              <w:t> </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4.3. Prekių (ar jų dalies) pristatymo termino pratęsimas</w:t>
            </w:r>
          </w:p>
        </w:tc>
        <w:tc>
          <w:tcPr>
            <w:tcW w:w="0" w:type="auto"/>
          </w:tcPr>
          <w:p w:rsidR="00492E99" w:rsidRPr="004C36C7" w:rsidRDefault="00492E99" w:rsidP="00D40E7E">
            <w:pPr>
              <w:rPr>
                <w:kern w:val="2"/>
                <w:szCs w:val="24"/>
              </w:rPr>
            </w:pPr>
            <w:r w:rsidRPr="004C36C7">
              <w:rPr>
                <w:kern w:val="2"/>
                <w:szCs w:val="24"/>
              </w:rPr>
              <w:t>Netaikoma</w:t>
            </w:r>
          </w:p>
          <w:p w:rsidR="00492E99" w:rsidRPr="004C36C7" w:rsidRDefault="00492E99" w:rsidP="00D40E7E">
            <w:pPr>
              <w:rPr>
                <w:kern w:val="2"/>
                <w:szCs w:val="24"/>
              </w:rPr>
            </w:pP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4.4. Užsakymų teikimo tvarka</w:t>
            </w:r>
          </w:p>
        </w:tc>
        <w:tc>
          <w:tcPr>
            <w:tcW w:w="0" w:type="auto"/>
          </w:tcPr>
          <w:p w:rsidR="00492E99" w:rsidRPr="004C36C7" w:rsidRDefault="00492E99" w:rsidP="00D40E7E">
            <w:pPr>
              <w:rPr>
                <w:kern w:val="2"/>
                <w:szCs w:val="24"/>
              </w:rPr>
            </w:pPr>
            <w:r w:rsidRPr="004C36C7">
              <w:rPr>
                <w:kern w:val="2"/>
                <w:szCs w:val="24"/>
              </w:rPr>
              <w:t>Netaikoma</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4.5. Dėl Prekių pristatymo dalimis vertės / apimties</w:t>
            </w:r>
          </w:p>
        </w:tc>
        <w:tc>
          <w:tcPr>
            <w:tcW w:w="0" w:type="auto"/>
          </w:tcPr>
          <w:p w:rsidR="00492E99" w:rsidRPr="004C36C7" w:rsidRDefault="00492E99" w:rsidP="00D40E7E">
            <w:pPr>
              <w:rPr>
                <w:kern w:val="2"/>
                <w:szCs w:val="24"/>
              </w:rPr>
            </w:pPr>
            <w:r w:rsidRPr="004C36C7">
              <w:rPr>
                <w:kern w:val="2"/>
                <w:szCs w:val="24"/>
              </w:rPr>
              <w:t>Netaikoma</w:t>
            </w:r>
          </w:p>
          <w:p w:rsidR="00492E99" w:rsidRPr="004C36C7" w:rsidRDefault="00492E99" w:rsidP="00D40E7E">
            <w:pPr>
              <w:rPr>
                <w:kern w:val="2"/>
                <w:szCs w:val="24"/>
              </w:rPr>
            </w:pP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 xml:space="preserve">4.6. Kartu su Prekėmis pateikiami dokumentai </w:t>
            </w:r>
          </w:p>
        </w:tc>
        <w:tc>
          <w:tcPr>
            <w:tcW w:w="0" w:type="auto"/>
          </w:tcPr>
          <w:p w:rsidR="00492E99" w:rsidRPr="004C36C7" w:rsidRDefault="00492E99" w:rsidP="00D40E7E">
            <w:pPr>
              <w:jc w:val="both"/>
              <w:rPr>
                <w:kern w:val="2"/>
                <w:szCs w:val="24"/>
              </w:rPr>
            </w:pPr>
            <w:r w:rsidRPr="004C36C7">
              <w:rPr>
                <w:kern w:val="2"/>
                <w:szCs w:val="24"/>
              </w:rPr>
              <w:t xml:space="preserve">Kartu su Prekėmis pateikiami šie dokumentai: </w:t>
            </w:r>
          </w:p>
          <w:p w:rsidR="00492E99" w:rsidRPr="004C36C7" w:rsidRDefault="00492E99" w:rsidP="00D40E7E">
            <w:pPr>
              <w:jc w:val="both"/>
              <w:rPr>
                <w:kern w:val="2"/>
                <w:szCs w:val="24"/>
              </w:rPr>
            </w:pPr>
            <w:r w:rsidRPr="004C36C7">
              <w:rPr>
                <w:kern w:val="2"/>
                <w:szCs w:val="24"/>
              </w:rPr>
              <w:t xml:space="preserve">- Prekių perdavimo-priėmimo aktas, </w:t>
            </w:r>
          </w:p>
          <w:p w:rsidR="00492E99" w:rsidRPr="004C36C7" w:rsidRDefault="00492E99" w:rsidP="00D40E7E">
            <w:pPr>
              <w:jc w:val="both"/>
              <w:rPr>
                <w:kern w:val="2"/>
                <w:szCs w:val="24"/>
              </w:rPr>
            </w:pPr>
            <w:r w:rsidRPr="004C36C7">
              <w:rPr>
                <w:kern w:val="2"/>
                <w:szCs w:val="24"/>
              </w:rPr>
              <w:t xml:space="preserve">- transporto priemonę lydintis dokumentai (registracijos liudijimas, transporto priemonės civilinės atsakomybės draudimas, galiojanti techninės apžiūros kortelė, kiti reikalingi dokumentai). </w:t>
            </w:r>
          </w:p>
          <w:p w:rsidR="00492E99" w:rsidRPr="004C36C7" w:rsidRDefault="00492E99" w:rsidP="00D40E7E">
            <w:pPr>
              <w:jc w:val="both"/>
              <w:rPr>
                <w:b/>
                <w:kern w:val="2"/>
                <w:szCs w:val="24"/>
              </w:rPr>
            </w:pPr>
            <w:r w:rsidRPr="004C36C7">
              <w:rPr>
                <w:b/>
                <w:kern w:val="2"/>
                <w:szCs w:val="24"/>
              </w:rPr>
              <w:t>Tiekėjui nepateikus nurodytų dokumentų, laikoma, kad Prekės neatitinka Sutartyje nustatytų reikalavimų.</w:t>
            </w:r>
          </w:p>
        </w:tc>
      </w:tr>
      <w:tr w:rsidR="00492E99" w:rsidRPr="004C36C7" w:rsidTr="00D40E7E">
        <w:trPr>
          <w:trHeight w:val="300"/>
        </w:trPr>
        <w:tc>
          <w:tcPr>
            <w:tcW w:w="0" w:type="auto"/>
            <w:gridSpan w:val="2"/>
          </w:tcPr>
          <w:p w:rsidR="00492E99" w:rsidRPr="004C36C7" w:rsidRDefault="00492E99" w:rsidP="00D40E7E">
            <w:pPr>
              <w:jc w:val="center"/>
              <w:rPr>
                <w:b/>
                <w:bCs/>
                <w:kern w:val="2"/>
                <w:szCs w:val="24"/>
              </w:rPr>
            </w:pPr>
            <w:r w:rsidRPr="004C36C7">
              <w:rPr>
                <w:b/>
                <w:bCs/>
                <w:kern w:val="2"/>
                <w:szCs w:val="24"/>
              </w:rPr>
              <w:t>5. SUTARTIES KAINA IR ATSISKAITYMO TVARKA</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5.1. Sutarčiai taikomas kainos apskaičiavimo būdas</w:t>
            </w:r>
          </w:p>
        </w:tc>
        <w:tc>
          <w:tcPr>
            <w:tcW w:w="0" w:type="auto"/>
          </w:tcPr>
          <w:p w:rsidR="00492E99" w:rsidRPr="004C36C7" w:rsidRDefault="00492E99" w:rsidP="00D40E7E">
            <w:pPr>
              <w:rPr>
                <w:kern w:val="2"/>
                <w:szCs w:val="24"/>
              </w:rPr>
            </w:pPr>
            <w:r w:rsidRPr="004C36C7">
              <w:rPr>
                <w:kern w:val="2"/>
                <w:szCs w:val="24"/>
              </w:rPr>
              <w:t>Fiksuotos kainos kainodara</w:t>
            </w:r>
          </w:p>
          <w:p w:rsidR="00492E99" w:rsidRPr="004C36C7" w:rsidRDefault="00492E99" w:rsidP="00D40E7E">
            <w:pPr>
              <w:rPr>
                <w:color w:val="4472C4"/>
                <w:kern w:val="2"/>
              </w:rPr>
            </w:pP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 xml:space="preserve">5.2. Pradinės Sutarties vertė ir Sutarties kaina, kai taikoma </w:t>
            </w:r>
            <w:r w:rsidRPr="004C36C7">
              <w:rPr>
                <w:b/>
                <w:bCs/>
                <w:kern w:val="2"/>
                <w:szCs w:val="24"/>
                <w:u w:val="single"/>
              </w:rPr>
              <w:t>fiksuotos kainos</w:t>
            </w:r>
            <w:r w:rsidRPr="004C36C7">
              <w:rPr>
                <w:b/>
                <w:bCs/>
                <w:kern w:val="2"/>
                <w:szCs w:val="24"/>
              </w:rPr>
              <w:t xml:space="preserve"> kainodarą</w:t>
            </w:r>
          </w:p>
          <w:p w:rsidR="00492E99" w:rsidRPr="004C36C7" w:rsidRDefault="00492E99" w:rsidP="00D40E7E">
            <w:pPr>
              <w:rPr>
                <w:b/>
                <w:bCs/>
                <w:kern w:val="2"/>
                <w:szCs w:val="24"/>
              </w:rPr>
            </w:pPr>
          </w:p>
          <w:p w:rsidR="00492E99" w:rsidRPr="004C36C7" w:rsidRDefault="00492E99" w:rsidP="00D40E7E">
            <w:pPr>
              <w:rPr>
                <w:b/>
                <w:bCs/>
                <w:kern w:val="2"/>
                <w:szCs w:val="24"/>
              </w:rPr>
            </w:pPr>
          </w:p>
          <w:p w:rsidR="00492E99" w:rsidRPr="004C36C7" w:rsidRDefault="00492E99" w:rsidP="00D40E7E">
            <w:pPr>
              <w:jc w:val="both"/>
              <w:rPr>
                <w:b/>
                <w:bCs/>
                <w:color w:val="FF0000"/>
                <w:kern w:val="2"/>
                <w:szCs w:val="24"/>
              </w:rPr>
            </w:pPr>
          </w:p>
          <w:p w:rsidR="00492E99" w:rsidRPr="004C36C7" w:rsidRDefault="00492E99" w:rsidP="00D40E7E">
            <w:pPr>
              <w:rPr>
                <w:b/>
                <w:bCs/>
                <w:kern w:val="2"/>
                <w:szCs w:val="24"/>
              </w:rPr>
            </w:pPr>
          </w:p>
        </w:tc>
        <w:tc>
          <w:tcPr>
            <w:tcW w:w="0" w:type="auto"/>
          </w:tcPr>
          <w:p w:rsidR="00492E99" w:rsidRPr="004C36C7" w:rsidRDefault="00492E99" w:rsidP="00D40E7E">
            <w:pPr>
              <w:jc w:val="both"/>
              <w:rPr>
                <w:kern w:val="2"/>
                <w:szCs w:val="24"/>
              </w:rPr>
            </w:pPr>
            <w:r w:rsidRPr="004C36C7">
              <w:rPr>
                <w:kern w:val="2"/>
                <w:szCs w:val="24"/>
              </w:rPr>
              <w:t xml:space="preserve">„Pradinės Sutarties vertė yra </w:t>
            </w:r>
            <w:r w:rsidRPr="004C36C7">
              <w:rPr>
                <w:color w:val="4472C4" w:themeColor="accent5"/>
                <w:kern w:val="2"/>
                <w:szCs w:val="24"/>
              </w:rPr>
              <w:t>(nurodyti sumą skaičiais</w:t>
            </w:r>
            <w:r w:rsidRPr="004C36C7">
              <w:rPr>
                <w:kern w:val="2"/>
                <w:szCs w:val="24"/>
              </w:rPr>
              <w:t xml:space="preserve">) Eur, </w:t>
            </w:r>
            <w:r w:rsidRPr="004C36C7">
              <w:rPr>
                <w:color w:val="4472C4" w:themeColor="accent5"/>
                <w:kern w:val="2"/>
                <w:szCs w:val="24"/>
              </w:rPr>
              <w:t xml:space="preserve">(nurodyti sumą žodžiais) </w:t>
            </w:r>
            <w:r w:rsidRPr="004C36C7">
              <w:rPr>
                <w:kern w:val="2"/>
                <w:szCs w:val="24"/>
              </w:rPr>
              <w:t xml:space="preserve">be pridėtinės vertės mokesčio (toliau – PVM). </w:t>
            </w:r>
          </w:p>
          <w:p w:rsidR="00492E99" w:rsidRPr="004C36C7" w:rsidRDefault="00492E99" w:rsidP="00D40E7E">
            <w:pPr>
              <w:jc w:val="both"/>
              <w:rPr>
                <w:kern w:val="2"/>
                <w:szCs w:val="24"/>
              </w:rPr>
            </w:pPr>
            <w:r w:rsidRPr="004C36C7">
              <w:rPr>
                <w:kern w:val="2"/>
                <w:szCs w:val="24"/>
              </w:rPr>
              <w:t xml:space="preserve">PVM sudaro </w:t>
            </w:r>
            <w:r w:rsidRPr="004C36C7">
              <w:rPr>
                <w:color w:val="4472C4" w:themeColor="accent5"/>
                <w:kern w:val="2"/>
                <w:szCs w:val="24"/>
              </w:rPr>
              <w:t xml:space="preserve">(nurodyti sumą skaičiais) </w:t>
            </w:r>
            <w:r w:rsidRPr="004C36C7">
              <w:rPr>
                <w:kern w:val="2"/>
                <w:szCs w:val="24"/>
              </w:rPr>
              <w:t xml:space="preserve">Eur </w:t>
            </w:r>
            <w:r w:rsidRPr="004C36C7">
              <w:rPr>
                <w:color w:val="4472C4" w:themeColor="accent5"/>
                <w:kern w:val="2"/>
                <w:szCs w:val="24"/>
              </w:rPr>
              <w:t>(nurodyti sumą žodžiais).</w:t>
            </w:r>
          </w:p>
          <w:p w:rsidR="00492E99" w:rsidRPr="004C36C7" w:rsidRDefault="00492E99" w:rsidP="00D40E7E">
            <w:pPr>
              <w:jc w:val="both"/>
              <w:rPr>
                <w:kern w:val="2"/>
                <w:szCs w:val="24"/>
              </w:rPr>
            </w:pPr>
            <w:r w:rsidRPr="004C36C7">
              <w:rPr>
                <w:kern w:val="2"/>
                <w:szCs w:val="24"/>
              </w:rPr>
              <w:t xml:space="preserve">Sutarties kaina yra </w:t>
            </w:r>
            <w:r w:rsidRPr="004C36C7">
              <w:rPr>
                <w:color w:val="4472C4" w:themeColor="accent5"/>
                <w:kern w:val="2"/>
                <w:szCs w:val="24"/>
              </w:rPr>
              <w:t xml:space="preserve">(nurodyti sumą skaičiais) </w:t>
            </w:r>
            <w:r w:rsidRPr="004C36C7">
              <w:rPr>
                <w:kern w:val="2"/>
                <w:szCs w:val="24"/>
              </w:rPr>
              <w:t xml:space="preserve">Eur </w:t>
            </w:r>
            <w:r w:rsidRPr="004C36C7">
              <w:rPr>
                <w:color w:val="4472C4" w:themeColor="accent5"/>
                <w:kern w:val="2"/>
                <w:szCs w:val="24"/>
              </w:rPr>
              <w:t>(nurodyti sumą žodžiais)</w:t>
            </w:r>
            <w:r w:rsidRPr="004C36C7">
              <w:rPr>
                <w:kern w:val="2"/>
                <w:szCs w:val="24"/>
              </w:rPr>
              <w:t>Eur su PVM.</w:t>
            </w:r>
          </w:p>
          <w:p w:rsidR="00492E99" w:rsidRPr="004C36C7" w:rsidRDefault="00492E99" w:rsidP="00492E99">
            <w:pPr>
              <w:jc w:val="both"/>
              <w:rPr>
                <w:kern w:val="2"/>
                <w:szCs w:val="24"/>
              </w:rPr>
            </w:pPr>
            <w:r w:rsidRPr="004C36C7">
              <w:rPr>
                <w:kern w:val="2"/>
                <w:szCs w:val="24"/>
              </w:rPr>
              <w:t>Šioje Sutartyje Pradinės Sutarties vertė yra lygi Tiekėjo pasiūlymo kainai be PVM, nurodytai už visą pirkimo dokumentuose ir Sutartyje nurodytą Prekių kiekį ir (ar) apimtį.</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 xml:space="preserve">5.3. Sutarties kainos / įkainių perskaičiavimas taikant </w:t>
            </w:r>
            <w:r w:rsidRPr="004C36C7">
              <w:rPr>
                <w:b/>
                <w:bCs/>
                <w:kern w:val="2"/>
                <w:szCs w:val="24"/>
                <w:u w:val="single"/>
              </w:rPr>
              <w:t>peržiūros</w:t>
            </w:r>
            <w:r w:rsidRPr="004C36C7">
              <w:rPr>
                <w:b/>
                <w:bCs/>
                <w:kern w:val="2"/>
                <w:szCs w:val="24"/>
              </w:rPr>
              <w:t xml:space="preserve"> taisykles</w:t>
            </w:r>
          </w:p>
        </w:tc>
        <w:tc>
          <w:tcPr>
            <w:tcW w:w="0" w:type="auto"/>
          </w:tcPr>
          <w:p w:rsidR="00492E99" w:rsidRPr="004C36C7" w:rsidRDefault="00492E99" w:rsidP="00492E99">
            <w:pPr>
              <w:rPr>
                <w:color w:val="FF0000"/>
                <w:kern w:val="2"/>
              </w:rPr>
            </w:pPr>
            <w:r w:rsidRPr="004C36C7">
              <w:rPr>
                <w:kern w:val="2"/>
                <w:szCs w:val="24"/>
              </w:rPr>
              <w:t>Sutarties kaina nebus perskaičiuojama.</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5.3.1. Sutarties kainos / įkainių peržiūra dėl PVM tarifo pasikeitimo</w:t>
            </w:r>
          </w:p>
        </w:tc>
        <w:tc>
          <w:tcPr>
            <w:tcW w:w="0" w:type="auto"/>
          </w:tcPr>
          <w:p w:rsidR="00492E99" w:rsidRPr="004C36C7" w:rsidRDefault="00492E99" w:rsidP="00D40E7E">
            <w:pPr>
              <w:rPr>
                <w:kern w:val="2"/>
              </w:rPr>
            </w:pPr>
            <w:r w:rsidRPr="004C36C7">
              <w:rPr>
                <w:kern w:val="2"/>
                <w:szCs w:val="24"/>
              </w:rPr>
              <w:t xml:space="preserve">Netaikoma </w:t>
            </w:r>
          </w:p>
          <w:p w:rsidR="00492E99" w:rsidRPr="004C36C7" w:rsidRDefault="00492E99" w:rsidP="00D40E7E">
            <w:pPr>
              <w:rPr>
                <w:color w:val="FF0000"/>
                <w:kern w:val="2"/>
              </w:rPr>
            </w:pPr>
          </w:p>
        </w:tc>
      </w:tr>
      <w:tr w:rsidR="00492E99" w:rsidRPr="004C36C7" w:rsidTr="00D40E7E">
        <w:trPr>
          <w:trHeight w:val="300"/>
        </w:trPr>
        <w:tc>
          <w:tcPr>
            <w:tcW w:w="0" w:type="auto"/>
          </w:tcPr>
          <w:p w:rsidR="00492E99" w:rsidRPr="004C36C7" w:rsidRDefault="00492E99" w:rsidP="00D40E7E">
            <w:pPr>
              <w:rPr>
                <w:kern w:val="2"/>
                <w:szCs w:val="24"/>
              </w:rPr>
            </w:pPr>
            <w:r w:rsidRPr="004C36C7">
              <w:rPr>
                <w:b/>
                <w:bCs/>
                <w:kern w:val="2"/>
                <w:szCs w:val="24"/>
              </w:rPr>
              <w:t>5.3.2.Sutarties kainos / įkainių peržiūra dėl kitų mokesčių, lemiančių Prekių kainos pokytį, pasikeitimo</w:t>
            </w:r>
          </w:p>
        </w:tc>
        <w:tc>
          <w:tcPr>
            <w:tcW w:w="0" w:type="auto"/>
          </w:tcPr>
          <w:p w:rsidR="00492E99" w:rsidRPr="004C36C7" w:rsidRDefault="00492E99" w:rsidP="00D40E7E">
            <w:pPr>
              <w:rPr>
                <w:kern w:val="2"/>
                <w:szCs w:val="24"/>
              </w:rPr>
            </w:pPr>
            <w:r w:rsidRPr="004C36C7">
              <w:rPr>
                <w:kern w:val="2"/>
                <w:szCs w:val="24"/>
              </w:rPr>
              <w:t>Netaikoma</w:t>
            </w:r>
          </w:p>
          <w:p w:rsidR="00492E99" w:rsidRPr="004C36C7" w:rsidRDefault="00492E99" w:rsidP="00D40E7E">
            <w:pPr>
              <w:rPr>
                <w:kern w:val="2"/>
              </w:rPr>
            </w:pPr>
          </w:p>
        </w:tc>
      </w:tr>
      <w:tr w:rsidR="00492E99" w:rsidRPr="004C36C7" w:rsidTr="00D40E7E">
        <w:trPr>
          <w:trHeight w:val="300"/>
        </w:trPr>
        <w:tc>
          <w:tcPr>
            <w:tcW w:w="0" w:type="auto"/>
          </w:tcPr>
          <w:p w:rsidR="00492E99" w:rsidRPr="004C36C7" w:rsidRDefault="00492E99" w:rsidP="00492E99">
            <w:pPr>
              <w:rPr>
                <w:b/>
                <w:bCs/>
                <w:kern w:val="2"/>
                <w:szCs w:val="24"/>
              </w:rPr>
            </w:pPr>
            <w:r w:rsidRPr="004C36C7">
              <w:rPr>
                <w:b/>
                <w:bCs/>
                <w:kern w:val="2"/>
                <w:szCs w:val="24"/>
              </w:rPr>
              <w:t>5.3.3. Sutarties kainos / įkainių peržiūra dėl kainų lygio pokyčio</w:t>
            </w:r>
          </w:p>
        </w:tc>
        <w:tc>
          <w:tcPr>
            <w:tcW w:w="0" w:type="auto"/>
          </w:tcPr>
          <w:p w:rsidR="00492E99" w:rsidRPr="004C36C7" w:rsidRDefault="00492E99" w:rsidP="00D40E7E">
            <w:pPr>
              <w:rPr>
                <w:kern w:val="2"/>
                <w:szCs w:val="24"/>
              </w:rPr>
            </w:pPr>
            <w:r w:rsidRPr="004C36C7">
              <w:rPr>
                <w:kern w:val="2"/>
                <w:szCs w:val="24"/>
              </w:rPr>
              <w:t>Netaikoma</w:t>
            </w:r>
          </w:p>
          <w:p w:rsidR="00492E99" w:rsidRPr="004C36C7" w:rsidRDefault="00492E99" w:rsidP="00D40E7E">
            <w:pPr>
              <w:rPr>
                <w:color w:val="4472C4"/>
                <w:kern w:val="2"/>
                <w:szCs w:val="24"/>
              </w:rPr>
            </w:pP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5.3.4. Sutarties kainos / įkainių peržiūra dėl kainų lygio pokyčio pagal Prekių grupių kainų pokyčius</w:t>
            </w:r>
          </w:p>
        </w:tc>
        <w:tc>
          <w:tcPr>
            <w:tcW w:w="0" w:type="auto"/>
          </w:tcPr>
          <w:p w:rsidR="00492E99" w:rsidRPr="004C36C7" w:rsidRDefault="00492E99" w:rsidP="00D40E7E">
            <w:pPr>
              <w:rPr>
                <w:kern w:val="2"/>
                <w:szCs w:val="24"/>
              </w:rPr>
            </w:pPr>
            <w:r w:rsidRPr="004C36C7">
              <w:rPr>
                <w:kern w:val="2"/>
                <w:szCs w:val="24"/>
              </w:rPr>
              <w:t>Netaikoma</w:t>
            </w:r>
          </w:p>
          <w:p w:rsidR="00492E99" w:rsidRPr="004C36C7" w:rsidRDefault="00492E99" w:rsidP="00D40E7E">
            <w:pPr>
              <w:rPr>
                <w:kern w:val="2"/>
                <w:szCs w:val="24"/>
              </w:rPr>
            </w:pP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 xml:space="preserve">5.4. Sutarties kainos / įkainių apskaičiavimas taikant </w:t>
            </w:r>
            <w:r w:rsidRPr="004C36C7">
              <w:rPr>
                <w:b/>
                <w:bCs/>
                <w:kern w:val="2"/>
                <w:szCs w:val="24"/>
                <w:u w:val="single"/>
              </w:rPr>
              <w:t>kiekio (apimties)</w:t>
            </w:r>
            <w:r w:rsidRPr="004C36C7">
              <w:rPr>
                <w:b/>
                <w:bCs/>
                <w:kern w:val="2"/>
                <w:szCs w:val="24"/>
              </w:rPr>
              <w:t xml:space="preserve"> keitimo taisykles</w:t>
            </w:r>
          </w:p>
        </w:tc>
        <w:tc>
          <w:tcPr>
            <w:tcW w:w="0" w:type="auto"/>
          </w:tcPr>
          <w:p w:rsidR="00492E99" w:rsidRPr="004C36C7" w:rsidRDefault="00492E99" w:rsidP="00D40E7E">
            <w:pPr>
              <w:rPr>
                <w:color w:val="FF0000"/>
                <w:kern w:val="2"/>
                <w:szCs w:val="24"/>
              </w:rPr>
            </w:pPr>
            <w:r w:rsidRPr="004C36C7">
              <w:rPr>
                <w:kern w:val="2"/>
                <w:szCs w:val="24"/>
              </w:rPr>
              <w:t>Netaikoma</w:t>
            </w:r>
          </w:p>
          <w:p w:rsidR="00492E99" w:rsidRPr="004C36C7" w:rsidRDefault="00492E99" w:rsidP="00D40E7E">
            <w:pPr>
              <w:rPr>
                <w:kern w:val="2"/>
                <w:szCs w:val="24"/>
              </w:rPr>
            </w:pPr>
          </w:p>
          <w:p w:rsidR="00492E99" w:rsidRPr="004C36C7" w:rsidRDefault="00492E99" w:rsidP="00D40E7E">
            <w:pPr>
              <w:rPr>
                <w:kern w:val="2"/>
                <w:szCs w:val="24"/>
              </w:rPr>
            </w:pP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5.5. Atsiskaitymo su Tiekėju terminas ir tvarka</w:t>
            </w:r>
          </w:p>
        </w:tc>
        <w:tc>
          <w:tcPr>
            <w:tcW w:w="0" w:type="auto"/>
          </w:tcPr>
          <w:p w:rsidR="00492E99" w:rsidRPr="004C36C7" w:rsidRDefault="00492E99" w:rsidP="00D40E7E">
            <w:pPr>
              <w:jc w:val="both"/>
              <w:rPr>
                <w:kern w:val="2"/>
                <w:szCs w:val="24"/>
              </w:rPr>
            </w:pPr>
            <w:r w:rsidRPr="004C36C7">
              <w:rPr>
                <w:kern w:val="2"/>
                <w:szCs w:val="24"/>
              </w:rPr>
              <w:t>Pirkėjas atsiskaito su Tiekėju ne vėliau kaip per 30 kalendorinių dienų nuo Sąskaitos gavimo dienos.</w:t>
            </w:r>
          </w:p>
          <w:p w:rsidR="00492E99" w:rsidRPr="004C36C7" w:rsidRDefault="00492E99" w:rsidP="00D40E7E">
            <w:pPr>
              <w:jc w:val="both"/>
              <w:rPr>
                <w:color w:val="000000"/>
                <w:kern w:val="2"/>
                <w:szCs w:val="24"/>
                <w:shd w:val="clear" w:color="auto" w:fill="FFFFFF"/>
              </w:rPr>
            </w:pPr>
            <w:r w:rsidRPr="004C36C7">
              <w:rPr>
                <w:kern w:val="2"/>
                <w:szCs w:val="24"/>
                <w:shd w:val="clear" w:color="auto" w:fill="FFFFFF"/>
              </w:rPr>
              <w:t>Apmokėjimo sąlygos: įvykdžius visus sutartinius įsipareigojimus, sumokama visa Sutarties kaina;</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5.6. Avansas</w:t>
            </w:r>
          </w:p>
        </w:tc>
        <w:tc>
          <w:tcPr>
            <w:tcW w:w="0" w:type="auto"/>
          </w:tcPr>
          <w:p w:rsidR="00492E99" w:rsidRPr="004C36C7" w:rsidRDefault="00492E99" w:rsidP="00492E99">
            <w:pPr>
              <w:rPr>
                <w:color w:val="000000"/>
                <w:kern w:val="2"/>
                <w:szCs w:val="24"/>
                <w:shd w:val="clear" w:color="auto" w:fill="FFFFFF"/>
              </w:rPr>
            </w:pPr>
            <w:r w:rsidRPr="004C36C7">
              <w:rPr>
                <w:kern w:val="2"/>
                <w:szCs w:val="24"/>
              </w:rPr>
              <w:t>Netaikoma</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5.7. Avanso užtikrinimas</w:t>
            </w:r>
          </w:p>
        </w:tc>
        <w:tc>
          <w:tcPr>
            <w:tcW w:w="0" w:type="auto"/>
          </w:tcPr>
          <w:p w:rsidR="00492E99" w:rsidRPr="004C36C7" w:rsidRDefault="00492E99" w:rsidP="00492E99">
            <w:pPr>
              <w:rPr>
                <w:kern w:val="2"/>
                <w:szCs w:val="24"/>
              </w:rPr>
            </w:pPr>
            <w:r w:rsidRPr="004C36C7">
              <w:rPr>
                <w:kern w:val="2"/>
                <w:szCs w:val="24"/>
              </w:rPr>
              <w:t>Netaikoma</w:t>
            </w:r>
          </w:p>
        </w:tc>
      </w:tr>
      <w:tr w:rsidR="00492E99" w:rsidRPr="004C36C7" w:rsidTr="00D40E7E">
        <w:trPr>
          <w:trHeight w:val="300"/>
        </w:trPr>
        <w:tc>
          <w:tcPr>
            <w:tcW w:w="0" w:type="auto"/>
            <w:gridSpan w:val="2"/>
          </w:tcPr>
          <w:p w:rsidR="00492E99" w:rsidRPr="004C36C7" w:rsidRDefault="00492E99" w:rsidP="00D40E7E">
            <w:pPr>
              <w:jc w:val="center"/>
              <w:rPr>
                <w:b/>
                <w:bCs/>
                <w:kern w:val="2"/>
                <w:szCs w:val="24"/>
              </w:rPr>
            </w:pPr>
            <w:r w:rsidRPr="004C36C7">
              <w:rPr>
                <w:b/>
                <w:bCs/>
                <w:kern w:val="2"/>
                <w:szCs w:val="24"/>
              </w:rPr>
              <w:lastRenderedPageBreak/>
              <w:t>6. PREKIŲ KOKYBĖ IR GARANTINIAI ĮSIPAREIGOJIMAI</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6.1. Garantinis terminas</w:t>
            </w:r>
          </w:p>
        </w:tc>
        <w:tc>
          <w:tcPr>
            <w:tcW w:w="0" w:type="auto"/>
          </w:tcPr>
          <w:p w:rsidR="00492E99" w:rsidRPr="004C36C7" w:rsidRDefault="00492E99" w:rsidP="00492E99">
            <w:pPr>
              <w:jc w:val="both"/>
              <w:rPr>
                <w:kern w:val="2"/>
                <w:szCs w:val="24"/>
              </w:rPr>
            </w:pPr>
            <w:r w:rsidRPr="004C36C7">
              <w:rPr>
                <w:szCs w:val="24"/>
              </w:rPr>
              <w:t xml:space="preserve">Ne mažiau kaip 3 metai arba 100000 km rida. </w:t>
            </w:r>
            <w:r w:rsidRPr="004C36C7">
              <w:rPr>
                <w:rFonts w:eastAsia="SimSun"/>
                <w:szCs w:val="24"/>
                <w:lang w:eastAsia="zh-CN"/>
              </w:rPr>
              <w:t xml:space="preserve">(priklausomai nuo to, kas įvyksta anksčiau) </w:t>
            </w:r>
            <w:r w:rsidRPr="004C36C7">
              <w:rPr>
                <w:kern w:val="2"/>
                <w:szCs w:val="24"/>
              </w:rPr>
              <w:t>garantinis terminas, skaičiuojamas nuo Prekių perdavimo–priėmimo akto pasirašymo dienos.</w:t>
            </w:r>
          </w:p>
          <w:p w:rsidR="00484779" w:rsidRPr="004C36C7" w:rsidRDefault="00484779" w:rsidP="00492E99">
            <w:pPr>
              <w:jc w:val="both"/>
              <w:rPr>
                <w:szCs w:val="24"/>
              </w:rPr>
            </w:pPr>
            <w:r w:rsidRPr="004C36C7">
              <w:rPr>
                <w:szCs w:val="24"/>
              </w:rPr>
              <w:t>Ne mažiau nei 12-os metų kėbulo antikorozinė garantija nuo kiauryminio prarūdijimo.</w:t>
            </w:r>
          </w:p>
          <w:p w:rsidR="00484779" w:rsidRPr="004C36C7" w:rsidRDefault="00484779" w:rsidP="00492E99">
            <w:pPr>
              <w:jc w:val="both"/>
              <w:rPr>
                <w:color w:val="2E74B5" w:themeColor="accent1" w:themeShade="BF"/>
                <w:kern w:val="2"/>
                <w:szCs w:val="24"/>
              </w:rPr>
            </w:pPr>
            <w:r w:rsidRPr="004C36C7">
              <w:rPr>
                <w:color w:val="2E74B5" w:themeColor="accent1" w:themeShade="BF"/>
                <w:kern w:val="2"/>
                <w:szCs w:val="24"/>
              </w:rPr>
              <w:t>(gali būti koreguojamas priklausomai nuo tiekėjo pasiūlyme siūlomos garantijos (jei pasiūlys ilgesnę))</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6.2. Garantinė priežiūra</w:t>
            </w:r>
          </w:p>
        </w:tc>
        <w:tc>
          <w:tcPr>
            <w:tcW w:w="0" w:type="auto"/>
          </w:tcPr>
          <w:p w:rsidR="00492E99" w:rsidRPr="004C36C7" w:rsidRDefault="00492E99" w:rsidP="00D40E7E">
            <w:pPr>
              <w:jc w:val="both"/>
              <w:rPr>
                <w:kern w:val="2"/>
                <w:szCs w:val="24"/>
              </w:rPr>
            </w:pPr>
            <w:r w:rsidRPr="004C36C7">
              <w:rPr>
                <w:rFonts w:eastAsia="Calibri"/>
              </w:rPr>
              <w:t>Pardavėjas ar jo įgaliotas atstovas privalo užtikrinti automobilio gamintojo numatytą aptarnavimą ir priežiūrą pardavėjo ar jo atstovo nurodytame autoservise.</w:t>
            </w:r>
          </w:p>
        </w:tc>
      </w:tr>
      <w:tr w:rsidR="00492E99" w:rsidRPr="004C36C7" w:rsidTr="00D40E7E">
        <w:trPr>
          <w:trHeight w:val="300"/>
        </w:trPr>
        <w:tc>
          <w:tcPr>
            <w:tcW w:w="0" w:type="auto"/>
            <w:gridSpan w:val="2"/>
          </w:tcPr>
          <w:p w:rsidR="00492E99" w:rsidRPr="004C36C7" w:rsidRDefault="00492E99" w:rsidP="00D40E7E">
            <w:pPr>
              <w:jc w:val="center"/>
              <w:rPr>
                <w:b/>
                <w:bCs/>
                <w:kern w:val="2"/>
                <w:szCs w:val="24"/>
              </w:rPr>
            </w:pPr>
            <w:r w:rsidRPr="004C36C7">
              <w:rPr>
                <w:b/>
                <w:bCs/>
                <w:kern w:val="2"/>
                <w:szCs w:val="24"/>
              </w:rPr>
              <w:t>7. SUTARTIES VYKDYMUI PASITELKIAMI SUBTIEKĖJAI</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7.1.Sutarties vykdymui pasitelkiami subtiekėjai ir (ar) specialistai</w:t>
            </w:r>
          </w:p>
        </w:tc>
        <w:tc>
          <w:tcPr>
            <w:tcW w:w="0" w:type="auto"/>
          </w:tcPr>
          <w:p w:rsidR="00492E99" w:rsidRPr="004C36C7" w:rsidRDefault="00492E99" w:rsidP="00D40E7E">
            <w:pPr>
              <w:rPr>
                <w:b/>
                <w:bCs/>
                <w:kern w:val="2"/>
                <w:szCs w:val="24"/>
              </w:rPr>
            </w:pPr>
            <w:r w:rsidRPr="004C36C7">
              <w:rPr>
                <w:kern w:val="2"/>
                <w:szCs w:val="24"/>
              </w:rPr>
              <w:t>Sutarties vykdymui pasitelkiami subtiekėjai ir (ar) specialistai yra nurodyti Sutarties priede Nr. [...] „Sutarties vykdymui pasitelkiami subtiekėjai ir (ar) specialistai“</w:t>
            </w:r>
          </w:p>
        </w:tc>
      </w:tr>
      <w:tr w:rsidR="00492E99" w:rsidRPr="004C36C7" w:rsidTr="00D40E7E">
        <w:trPr>
          <w:trHeight w:val="300"/>
        </w:trPr>
        <w:tc>
          <w:tcPr>
            <w:tcW w:w="0" w:type="auto"/>
            <w:gridSpan w:val="2"/>
          </w:tcPr>
          <w:p w:rsidR="00492E99" w:rsidRPr="004C36C7" w:rsidRDefault="00492E99" w:rsidP="00D40E7E">
            <w:pPr>
              <w:jc w:val="center"/>
              <w:rPr>
                <w:b/>
                <w:bCs/>
                <w:kern w:val="2"/>
                <w:szCs w:val="24"/>
              </w:rPr>
            </w:pPr>
            <w:r w:rsidRPr="004C36C7">
              <w:rPr>
                <w:b/>
                <w:bCs/>
                <w:kern w:val="2"/>
                <w:szCs w:val="24"/>
              </w:rPr>
              <w:t>8. PRIEVOLIŲ PAGAL SUTARTĮ ĮVYKDYMO UŽTIKRINIMAS</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8.1. Prievolių pagal Sutartį įvykdymo užtikrinimas</w:t>
            </w:r>
          </w:p>
        </w:tc>
        <w:tc>
          <w:tcPr>
            <w:tcW w:w="0" w:type="auto"/>
          </w:tcPr>
          <w:p w:rsidR="00492E99" w:rsidRPr="004C36C7" w:rsidRDefault="00492E99" w:rsidP="00D40E7E">
            <w:pPr>
              <w:rPr>
                <w:kern w:val="2"/>
                <w:szCs w:val="24"/>
              </w:rPr>
            </w:pPr>
            <w:r w:rsidRPr="004C36C7">
              <w:rPr>
                <w:kern w:val="2"/>
                <w:szCs w:val="24"/>
              </w:rPr>
              <w:t>Prievolių pagal Sutartį įvykdymas užtikrinamas:</w:t>
            </w:r>
          </w:p>
          <w:p w:rsidR="00492E99" w:rsidRPr="004C36C7" w:rsidRDefault="00492E99" w:rsidP="00D40E7E">
            <w:pPr>
              <w:rPr>
                <w:kern w:val="2"/>
                <w:szCs w:val="24"/>
              </w:rPr>
            </w:pPr>
            <w:r w:rsidRPr="004C36C7">
              <w:rPr>
                <w:kern w:val="2"/>
                <w:szCs w:val="24"/>
              </w:rPr>
              <w:t>Netesybomis (delspinigiais, bauda).</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 xml:space="preserve">8.2. Sutarties įvykdymo užtikrinimo pateikimas </w:t>
            </w:r>
          </w:p>
        </w:tc>
        <w:tc>
          <w:tcPr>
            <w:tcW w:w="0" w:type="auto"/>
          </w:tcPr>
          <w:p w:rsidR="00492E99" w:rsidRPr="004C36C7" w:rsidRDefault="00492E99" w:rsidP="00D40E7E">
            <w:pPr>
              <w:rPr>
                <w:kern w:val="2"/>
                <w:szCs w:val="24"/>
              </w:rPr>
            </w:pPr>
            <w:r w:rsidRPr="004C36C7">
              <w:rPr>
                <w:kern w:val="2"/>
                <w:szCs w:val="24"/>
              </w:rPr>
              <w:t>Netaikoma</w:t>
            </w:r>
          </w:p>
          <w:p w:rsidR="00492E99" w:rsidRPr="004C36C7" w:rsidRDefault="00492E99" w:rsidP="00D40E7E">
            <w:pPr>
              <w:rPr>
                <w:kern w:val="2"/>
                <w:szCs w:val="24"/>
              </w:rPr>
            </w:pPr>
          </w:p>
        </w:tc>
      </w:tr>
      <w:tr w:rsidR="00492E99" w:rsidRPr="004C36C7" w:rsidTr="00D40E7E">
        <w:trPr>
          <w:trHeight w:val="300"/>
        </w:trPr>
        <w:tc>
          <w:tcPr>
            <w:tcW w:w="0" w:type="auto"/>
            <w:gridSpan w:val="2"/>
          </w:tcPr>
          <w:p w:rsidR="00492E99" w:rsidRPr="004C36C7" w:rsidRDefault="00492E99" w:rsidP="00D40E7E">
            <w:pPr>
              <w:ind w:firstLine="720"/>
              <w:jc w:val="center"/>
              <w:rPr>
                <w:b/>
                <w:bCs/>
                <w:kern w:val="2"/>
                <w:szCs w:val="24"/>
              </w:rPr>
            </w:pPr>
            <w:r w:rsidRPr="004C36C7">
              <w:rPr>
                <w:b/>
                <w:bCs/>
                <w:kern w:val="2"/>
                <w:szCs w:val="24"/>
              </w:rPr>
              <w:t>9. ŠALIŲ ATSAKOMYBĖ</w:t>
            </w:r>
            <w:r w:rsidRPr="004C36C7">
              <w:rPr>
                <w:b/>
                <w:bCs/>
                <w:kern w:val="2"/>
                <w:szCs w:val="24"/>
              </w:rPr>
              <w:tab/>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9.1. Pirkėjui taikomos netesybos už mokėjimų pagal Sutartį vėlavimą</w:t>
            </w:r>
          </w:p>
        </w:tc>
        <w:tc>
          <w:tcPr>
            <w:tcW w:w="0" w:type="auto"/>
          </w:tcPr>
          <w:p w:rsidR="00492E99" w:rsidRPr="004C36C7" w:rsidRDefault="00484779" w:rsidP="00D40E7E">
            <w:pPr>
              <w:jc w:val="both"/>
              <w:rPr>
                <w:kern w:val="2"/>
                <w:szCs w:val="24"/>
              </w:rPr>
            </w:pPr>
            <w:r w:rsidRPr="004C36C7">
              <w:rPr>
                <w:kern w:val="2"/>
                <w:szCs w:val="24"/>
              </w:rPr>
              <w:t>9.1.1. </w:t>
            </w:r>
            <w:r w:rsidR="00492E99" w:rsidRPr="004C36C7">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w:t>
            </w:r>
            <w:r w:rsidRPr="004C36C7">
              <w:rPr>
                <w:kern w:val="2"/>
                <w:szCs w:val="24"/>
              </w:rPr>
              <w:t>PVM už kiekvieną vėlavimo dieną.</w:t>
            </w:r>
          </w:p>
          <w:p w:rsidR="00484779" w:rsidRPr="004C36C7" w:rsidRDefault="00484779" w:rsidP="00484779">
            <w:pPr>
              <w:jc w:val="both"/>
              <w:rPr>
                <w:kern w:val="2"/>
                <w:szCs w:val="24"/>
              </w:rPr>
            </w:pPr>
            <w:r w:rsidRPr="004C36C7">
              <w:rPr>
                <w:color w:val="000000"/>
                <w:kern w:val="2"/>
                <w:szCs w:val="24"/>
              </w:rPr>
              <w:t>9.1.2. Pirkėjas privalo sumokėti Tiekėjui netesybas per 10 dienų nuo Tiekėjo pareikalavimo.</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9.2. Tiekėjui taikomos netesybos</w:t>
            </w:r>
          </w:p>
        </w:tc>
        <w:tc>
          <w:tcPr>
            <w:tcW w:w="0" w:type="auto"/>
          </w:tcPr>
          <w:p w:rsidR="00492E99" w:rsidRPr="004C36C7" w:rsidRDefault="00492E99" w:rsidP="00D40E7E">
            <w:pPr>
              <w:jc w:val="both"/>
              <w:rPr>
                <w:kern w:val="2"/>
                <w:szCs w:val="24"/>
              </w:rPr>
            </w:pPr>
            <w:r w:rsidRPr="004C36C7">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rsidR="00492E99" w:rsidRPr="004C36C7" w:rsidRDefault="00492E99" w:rsidP="00D40E7E">
            <w:pPr>
              <w:jc w:val="both"/>
              <w:rPr>
                <w:color w:val="000000"/>
                <w:kern w:val="2"/>
                <w:szCs w:val="24"/>
              </w:rPr>
            </w:pPr>
          </w:p>
          <w:p w:rsidR="00492E99" w:rsidRPr="004C36C7" w:rsidRDefault="00492E99" w:rsidP="00D40E7E">
            <w:pPr>
              <w:jc w:val="both"/>
              <w:rPr>
                <w:b/>
                <w:bCs/>
                <w:kern w:val="2"/>
                <w:szCs w:val="24"/>
              </w:rPr>
            </w:pPr>
            <w:r w:rsidRPr="004C36C7">
              <w:rPr>
                <w:color w:val="000000"/>
                <w:kern w:val="2"/>
                <w:szCs w:val="24"/>
              </w:rPr>
              <w:t xml:space="preserve">9.2.2.Tiekėjas privalo sumokėti Pirkėjui netesybas per 10 dienų nuo Pirkėjo pareikalavimo. </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9.3. Tiekėjui / Pirkėjui taikoma bauda nutraukus Sutartį dėl esminio Sutarties pažeidimo</w:t>
            </w:r>
          </w:p>
        </w:tc>
        <w:tc>
          <w:tcPr>
            <w:tcW w:w="0" w:type="auto"/>
          </w:tcPr>
          <w:p w:rsidR="00492E99" w:rsidRPr="004C36C7" w:rsidRDefault="00492E99" w:rsidP="00D40E7E">
            <w:pPr>
              <w:jc w:val="both"/>
              <w:rPr>
                <w:kern w:val="2"/>
                <w:szCs w:val="24"/>
              </w:rPr>
            </w:pPr>
            <w:r w:rsidRPr="004C36C7">
              <w:rPr>
                <w:kern w:val="2"/>
                <w:szCs w:val="24"/>
              </w:rPr>
              <w:t xml:space="preserve">Nutraukus Sutartį dėl esminio Sutarties pažeidimo, nustatyto Sutarties Specialiosiose sąlygose, mokama 5% procentų dydžio bauda nuo Pradinės Sutarties vertės be PVM, nurodytos Specialiųjų sąlygų 5.2 punkte. </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0" w:type="auto"/>
          </w:tcPr>
          <w:p w:rsidR="00492E99" w:rsidRPr="004C36C7" w:rsidRDefault="00492E99" w:rsidP="00D40E7E">
            <w:pPr>
              <w:rPr>
                <w:color w:val="000000"/>
                <w:kern w:val="2"/>
                <w:szCs w:val="24"/>
              </w:rPr>
            </w:pPr>
            <w:r w:rsidRPr="004C36C7">
              <w:rPr>
                <w:color w:val="000000"/>
                <w:kern w:val="2"/>
                <w:szCs w:val="24"/>
              </w:rPr>
              <w:t>Netaikoma</w:t>
            </w:r>
          </w:p>
          <w:p w:rsidR="00492E99" w:rsidRPr="004C36C7" w:rsidRDefault="00492E99" w:rsidP="00D40E7E">
            <w:pPr>
              <w:rPr>
                <w:kern w:val="2"/>
                <w:szCs w:val="24"/>
              </w:rPr>
            </w:pPr>
          </w:p>
          <w:p w:rsidR="00492E99" w:rsidRPr="004C36C7" w:rsidRDefault="00492E99" w:rsidP="00D40E7E">
            <w:pPr>
              <w:rPr>
                <w:kern w:val="2"/>
                <w:szCs w:val="24"/>
              </w:rPr>
            </w:pP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lastRenderedPageBreak/>
              <w:t>9.5. Tiekėjui taikomos baudos dėl aplinkosauginių ir (arba) socialinių kriterijų nesilaikymo</w:t>
            </w:r>
          </w:p>
        </w:tc>
        <w:tc>
          <w:tcPr>
            <w:tcW w:w="0" w:type="auto"/>
          </w:tcPr>
          <w:p w:rsidR="00492E99" w:rsidRPr="004C36C7" w:rsidRDefault="00492E99" w:rsidP="00D40E7E">
            <w:pPr>
              <w:rPr>
                <w:color w:val="000000"/>
                <w:kern w:val="2"/>
                <w:szCs w:val="24"/>
              </w:rPr>
            </w:pPr>
            <w:r w:rsidRPr="004C36C7">
              <w:rPr>
                <w:color w:val="000000"/>
                <w:kern w:val="2"/>
                <w:szCs w:val="24"/>
              </w:rPr>
              <w:t>Netaikoma</w:t>
            </w:r>
          </w:p>
          <w:p w:rsidR="00492E99" w:rsidRPr="004C36C7" w:rsidRDefault="00492E99" w:rsidP="00D40E7E">
            <w:pPr>
              <w:rPr>
                <w:color w:val="4472C4"/>
                <w:kern w:val="2"/>
                <w:szCs w:val="24"/>
              </w:rPr>
            </w:pP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9.6. Tiekėjui / Pirkėjui taikoma bauda dėl konfidencialumo reikalavimų nesilaikymo</w:t>
            </w:r>
          </w:p>
        </w:tc>
        <w:tc>
          <w:tcPr>
            <w:tcW w:w="0" w:type="auto"/>
          </w:tcPr>
          <w:p w:rsidR="00492E99" w:rsidRPr="004C36C7" w:rsidRDefault="00492E99" w:rsidP="00D40E7E">
            <w:pPr>
              <w:rPr>
                <w:kern w:val="2"/>
                <w:szCs w:val="24"/>
              </w:rPr>
            </w:pPr>
            <w:r w:rsidRPr="004C36C7">
              <w:rPr>
                <w:kern w:val="2"/>
                <w:szCs w:val="24"/>
              </w:rPr>
              <w:t>Netaikoma</w:t>
            </w:r>
          </w:p>
          <w:p w:rsidR="00492E99" w:rsidRPr="004C36C7" w:rsidRDefault="00492E99" w:rsidP="00D40E7E">
            <w:pPr>
              <w:rPr>
                <w:color w:val="4472C4"/>
                <w:kern w:val="2"/>
                <w:szCs w:val="24"/>
              </w:rPr>
            </w:pP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9.7. Tiekėjui taikomos netesybos dėl pirkimo dokumentuose nustatytų kokybinių kriterijų nepasiekimo Sutarties vykdymo metu</w:t>
            </w:r>
          </w:p>
        </w:tc>
        <w:tc>
          <w:tcPr>
            <w:tcW w:w="0" w:type="auto"/>
          </w:tcPr>
          <w:p w:rsidR="00492E99" w:rsidRPr="004C36C7" w:rsidRDefault="00492E99" w:rsidP="00D40E7E">
            <w:pPr>
              <w:rPr>
                <w:kern w:val="2"/>
                <w:szCs w:val="24"/>
              </w:rPr>
            </w:pPr>
            <w:r w:rsidRPr="004C36C7">
              <w:rPr>
                <w:kern w:val="2"/>
                <w:szCs w:val="24"/>
              </w:rPr>
              <w:t>Netaikoma</w:t>
            </w:r>
          </w:p>
          <w:p w:rsidR="00492E99" w:rsidRPr="004C36C7" w:rsidRDefault="00492E99" w:rsidP="00D40E7E">
            <w:pPr>
              <w:rPr>
                <w:color w:val="4472C4"/>
                <w:kern w:val="2"/>
                <w:szCs w:val="24"/>
              </w:rPr>
            </w:pPr>
          </w:p>
          <w:p w:rsidR="00492E99" w:rsidRPr="004C36C7" w:rsidRDefault="00492E99" w:rsidP="00D40E7E">
            <w:pPr>
              <w:rPr>
                <w:color w:val="4472C4"/>
                <w:kern w:val="2"/>
                <w:szCs w:val="24"/>
              </w:rPr>
            </w:pP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9.8. Tiekėjui taikomos netesybos dėl Sutarties įvykdymo užtikrinimo nepratęsimo</w:t>
            </w:r>
          </w:p>
        </w:tc>
        <w:tc>
          <w:tcPr>
            <w:tcW w:w="0" w:type="auto"/>
          </w:tcPr>
          <w:p w:rsidR="00492E99" w:rsidRPr="004C36C7" w:rsidRDefault="00492E99" w:rsidP="00D40E7E">
            <w:pPr>
              <w:rPr>
                <w:kern w:val="2"/>
                <w:szCs w:val="24"/>
              </w:rPr>
            </w:pPr>
            <w:r w:rsidRPr="004C36C7">
              <w:rPr>
                <w:kern w:val="2"/>
                <w:szCs w:val="24"/>
              </w:rPr>
              <w:t>Netaikoma</w:t>
            </w:r>
          </w:p>
          <w:p w:rsidR="00492E99" w:rsidRPr="004C36C7" w:rsidRDefault="00492E99" w:rsidP="00D40E7E">
            <w:pPr>
              <w:rPr>
                <w:color w:val="4472C4"/>
                <w:kern w:val="2"/>
                <w:szCs w:val="24"/>
              </w:rPr>
            </w:pPr>
          </w:p>
          <w:p w:rsidR="00492E99" w:rsidRPr="004C36C7" w:rsidRDefault="00492E99" w:rsidP="00D40E7E">
            <w:pPr>
              <w:rPr>
                <w:color w:val="4472C4"/>
                <w:kern w:val="2"/>
                <w:szCs w:val="24"/>
              </w:rPr>
            </w:pPr>
          </w:p>
        </w:tc>
      </w:tr>
      <w:tr w:rsidR="00492E99" w:rsidRPr="004C36C7" w:rsidTr="00D40E7E">
        <w:trPr>
          <w:trHeight w:val="300"/>
        </w:trPr>
        <w:tc>
          <w:tcPr>
            <w:tcW w:w="0" w:type="auto"/>
          </w:tcPr>
          <w:p w:rsidR="00492E99" w:rsidRPr="004C36C7" w:rsidRDefault="00492E99" w:rsidP="00D40E7E">
            <w:pPr>
              <w:rPr>
                <w:b/>
                <w:bCs/>
                <w:kern w:val="2"/>
                <w:szCs w:val="24"/>
                <w:lang w:val="en-US"/>
              </w:rPr>
            </w:pPr>
            <w:r w:rsidRPr="004C36C7">
              <w:rPr>
                <w:b/>
                <w:bCs/>
                <w:kern w:val="2"/>
                <w:szCs w:val="24"/>
                <w:lang w:val="en-US"/>
              </w:rPr>
              <w:t xml:space="preserve">9.9. </w:t>
            </w:r>
            <w:r w:rsidRPr="004C36C7">
              <w:rPr>
                <w:b/>
                <w:bCs/>
                <w:kern w:val="2"/>
                <w:szCs w:val="24"/>
              </w:rPr>
              <w:t>Kitos netesybos</w:t>
            </w:r>
          </w:p>
        </w:tc>
        <w:tc>
          <w:tcPr>
            <w:tcW w:w="0" w:type="auto"/>
          </w:tcPr>
          <w:p w:rsidR="00492E99" w:rsidRPr="004C36C7" w:rsidRDefault="00492E99" w:rsidP="00D40E7E">
            <w:pPr>
              <w:rPr>
                <w:kern w:val="2"/>
                <w:szCs w:val="24"/>
              </w:rPr>
            </w:pPr>
            <w:r w:rsidRPr="004C36C7">
              <w:rPr>
                <w:kern w:val="2"/>
                <w:szCs w:val="24"/>
              </w:rPr>
              <w:t>Netaikoma</w:t>
            </w:r>
          </w:p>
        </w:tc>
      </w:tr>
      <w:tr w:rsidR="00492E99" w:rsidRPr="004C36C7" w:rsidTr="00D40E7E">
        <w:trPr>
          <w:trHeight w:val="300"/>
        </w:trPr>
        <w:tc>
          <w:tcPr>
            <w:tcW w:w="0" w:type="auto"/>
            <w:gridSpan w:val="2"/>
          </w:tcPr>
          <w:p w:rsidR="00492E99" w:rsidRPr="004C36C7" w:rsidRDefault="00492E99" w:rsidP="00D40E7E">
            <w:pPr>
              <w:jc w:val="center"/>
              <w:rPr>
                <w:b/>
                <w:bCs/>
                <w:kern w:val="2"/>
                <w:szCs w:val="24"/>
              </w:rPr>
            </w:pPr>
            <w:r w:rsidRPr="004C36C7">
              <w:rPr>
                <w:b/>
                <w:bCs/>
                <w:kern w:val="2"/>
                <w:szCs w:val="24"/>
              </w:rPr>
              <w:t>10. SUTARTIES GALIOJIMAS IR KEITIMAS</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10.1. Sutarties sudarymas ir įsigaliojimas</w:t>
            </w:r>
          </w:p>
        </w:tc>
        <w:tc>
          <w:tcPr>
            <w:tcW w:w="0" w:type="auto"/>
          </w:tcPr>
          <w:p w:rsidR="00492E99" w:rsidRPr="004C36C7" w:rsidRDefault="00492E99" w:rsidP="00D40E7E">
            <w:pPr>
              <w:jc w:val="both"/>
              <w:rPr>
                <w:kern w:val="2"/>
                <w:szCs w:val="24"/>
              </w:rPr>
            </w:pPr>
            <w:r w:rsidRPr="004C36C7">
              <w:rPr>
                <w:kern w:val="2"/>
                <w:szCs w:val="24"/>
              </w:rPr>
              <w:t>Ši Sutartis laikoma sudaryta ir įsigalioja nuo Sutarties pasirašymo dienos (antrosios Šalies pasirašymo dieną).</w:t>
            </w:r>
          </w:p>
          <w:p w:rsidR="00492E99" w:rsidRPr="004C36C7" w:rsidRDefault="00492E99" w:rsidP="00484779">
            <w:pPr>
              <w:jc w:val="both"/>
              <w:rPr>
                <w:color w:val="4472C4"/>
                <w:kern w:val="2"/>
                <w:szCs w:val="24"/>
              </w:rPr>
            </w:pPr>
            <w:r w:rsidRPr="004C36C7">
              <w:rPr>
                <w:color w:val="000000"/>
                <w:kern w:val="2"/>
                <w:szCs w:val="24"/>
              </w:rPr>
              <w:t xml:space="preserve">Sutartis galioja </w:t>
            </w:r>
            <w:r w:rsidR="00484779" w:rsidRPr="004C36C7">
              <w:rPr>
                <w:color w:val="000000"/>
                <w:kern w:val="2"/>
                <w:szCs w:val="24"/>
              </w:rPr>
              <w:t xml:space="preserve">iki visiško prievolių įvykdymo </w:t>
            </w:r>
            <w:r w:rsidRPr="004C36C7">
              <w:rPr>
                <w:color w:val="000000"/>
                <w:kern w:val="2"/>
                <w:szCs w:val="24"/>
              </w:rPr>
              <w:t>bet jos term</w:t>
            </w:r>
            <w:r w:rsidR="00466FD5">
              <w:rPr>
                <w:color w:val="000000"/>
                <w:kern w:val="2"/>
                <w:szCs w:val="24"/>
              </w:rPr>
              <w:t>inas negali būti ilgesnis kaip 4</w:t>
            </w:r>
            <w:r w:rsidRPr="004C36C7">
              <w:rPr>
                <w:color w:val="000000"/>
                <w:kern w:val="2"/>
                <w:szCs w:val="24"/>
              </w:rPr>
              <w:t xml:space="preserve"> mėn. (maksimalus pr</w:t>
            </w:r>
            <w:r w:rsidR="00466FD5">
              <w:rPr>
                <w:color w:val="000000"/>
                <w:kern w:val="2"/>
                <w:szCs w:val="24"/>
              </w:rPr>
              <w:t>ekių pristatymo terminas 3</w:t>
            </w:r>
            <w:r w:rsidR="00484779" w:rsidRPr="004C36C7">
              <w:rPr>
                <w:color w:val="000000"/>
                <w:kern w:val="2"/>
                <w:szCs w:val="24"/>
              </w:rPr>
              <w:t xml:space="preserve"> mėn.</w:t>
            </w:r>
            <w:r w:rsidRPr="004C36C7">
              <w:rPr>
                <w:color w:val="000000"/>
                <w:kern w:val="2"/>
                <w:szCs w:val="24"/>
              </w:rPr>
              <w:t>, atsiskaitymo terminas 1 mėn.)</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10.2. Sutarties galiojimo termino pratęsimas</w:t>
            </w:r>
          </w:p>
        </w:tc>
        <w:tc>
          <w:tcPr>
            <w:tcW w:w="0" w:type="auto"/>
          </w:tcPr>
          <w:p w:rsidR="00492E99" w:rsidRPr="004C36C7" w:rsidRDefault="00492E99" w:rsidP="00D40E7E">
            <w:pPr>
              <w:rPr>
                <w:kern w:val="2"/>
                <w:szCs w:val="24"/>
              </w:rPr>
            </w:pPr>
            <w:r w:rsidRPr="004C36C7">
              <w:rPr>
                <w:kern w:val="2"/>
                <w:szCs w:val="24"/>
              </w:rPr>
              <w:t>Netaikoma</w:t>
            </w:r>
          </w:p>
          <w:p w:rsidR="00492E99" w:rsidRPr="004C36C7" w:rsidRDefault="00492E99" w:rsidP="00D40E7E">
            <w:pPr>
              <w:rPr>
                <w:kern w:val="2"/>
                <w:szCs w:val="24"/>
              </w:rPr>
            </w:pPr>
          </w:p>
        </w:tc>
      </w:tr>
      <w:tr w:rsidR="00492E99" w:rsidRPr="004C36C7" w:rsidTr="00D40E7E">
        <w:trPr>
          <w:trHeight w:val="300"/>
        </w:trPr>
        <w:tc>
          <w:tcPr>
            <w:tcW w:w="0" w:type="auto"/>
            <w:gridSpan w:val="2"/>
          </w:tcPr>
          <w:p w:rsidR="00492E99" w:rsidRPr="004C36C7" w:rsidRDefault="00492E99" w:rsidP="00D40E7E">
            <w:pPr>
              <w:jc w:val="center"/>
              <w:rPr>
                <w:b/>
                <w:bCs/>
                <w:kern w:val="2"/>
                <w:szCs w:val="24"/>
              </w:rPr>
            </w:pPr>
            <w:r w:rsidRPr="004C36C7">
              <w:rPr>
                <w:b/>
                <w:bCs/>
                <w:kern w:val="2"/>
                <w:szCs w:val="24"/>
              </w:rPr>
              <w:t>11. SUTARTIES NUTRAUKIMAS</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11.1. Sutarties nutraukimo pagrindai</w:t>
            </w:r>
          </w:p>
        </w:tc>
        <w:tc>
          <w:tcPr>
            <w:tcW w:w="0" w:type="auto"/>
          </w:tcPr>
          <w:p w:rsidR="00492E99" w:rsidRPr="004C36C7" w:rsidRDefault="00492E99" w:rsidP="00D40E7E">
            <w:pPr>
              <w:rPr>
                <w:kern w:val="2"/>
                <w:szCs w:val="24"/>
              </w:rPr>
            </w:pPr>
            <w:r w:rsidRPr="004C36C7">
              <w:rPr>
                <w:kern w:val="2"/>
                <w:szCs w:val="24"/>
              </w:rPr>
              <w:t>Sutartis gali būti nutraukiama rašytiniu Šalių susitarimu arba vienašališkai, Bendrosiose sąlygose nustatyta tvarka.</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11.2. Esminiai Sutarties pažeidimai</w:t>
            </w:r>
          </w:p>
          <w:p w:rsidR="00492E99" w:rsidRPr="004C36C7" w:rsidRDefault="00492E99" w:rsidP="00D40E7E">
            <w:pPr>
              <w:rPr>
                <w:b/>
                <w:bCs/>
                <w:kern w:val="2"/>
                <w:szCs w:val="24"/>
              </w:rPr>
            </w:pPr>
          </w:p>
        </w:tc>
        <w:tc>
          <w:tcPr>
            <w:tcW w:w="0" w:type="auto"/>
          </w:tcPr>
          <w:p w:rsidR="00492E99" w:rsidRPr="004C36C7" w:rsidRDefault="00492E99" w:rsidP="00D40E7E">
            <w:pPr>
              <w:rPr>
                <w:kern w:val="2"/>
                <w:szCs w:val="24"/>
              </w:rPr>
            </w:pPr>
            <w:r w:rsidRPr="004C36C7">
              <w:rPr>
                <w:kern w:val="2"/>
                <w:szCs w:val="24"/>
              </w:rPr>
              <w:t>11.2.1. jeigu Tiekėjas nevykdo prisiimtų įsipareigojimų už Sutartyje nustatytą Sutarties kainą / įkainius;</w:t>
            </w:r>
          </w:p>
          <w:p w:rsidR="00492E99" w:rsidRPr="004C36C7" w:rsidRDefault="00492E99" w:rsidP="00D40E7E">
            <w:pPr>
              <w:tabs>
                <w:tab w:val="left" w:pos="567"/>
                <w:tab w:val="left" w:pos="851"/>
                <w:tab w:val="left" w:pos="992"/>
                <w:tab w:val="left" w:pos="1134"/>
              </w:tabs>
              <w:spacing w:line="257" w:lineRule="auto"/>
              <w:jc w:val="both"/>
              <w:rPr>
                <w:rFonts w:eastAsia="Arial"/>
                <w:color w:val="FF0000"/>
                <w:kern w:val="2"/>
                <w:szCs w:val="24"/>
              </w:rPr>
            </w:pPr>
            <w:r w:rsidRPr="004C36C7">
              <w:rPr>
                <w:rFonts w:eastAsia="Arial"/>
                <w:kern w:val="2"/>
                <w:szCs w:val="24"/>
              </w:rPr>
              <w:t>11.2.5. jeigu Tiekėjas pažeidžia Prekių pristatymo terminus ir priskaičiuotų netesybų už vėlavimą suma viršija 20 (dvidešimt) proc. Pradinės sutarties vertės;</w:t>
            </w:r>
          </w:p>
        </w:tc>
      </w:tr>
      <w:tr w:rsidR="00492E99" w:rsidRPr="004C36C7" w:rsidTr="00D40E7E">
        <w:trPr>
          <w:trHeight w:val="300"/>
        </w:trPr>
        <w:tc>
          <w:tcPr>
            <w:tcW w:w="0" w:type="auto"/>
            <w:gridSpan w:val="2"/>
          </w:tcPr>
          <w:p w:rsidR="00492E99" w:rsidRPr="004C36C7" w:rsidRDefault="00492E99" w:rsidP="00D40E7E">
            <w:pPr>
              <w:jc w:val="center"/>
              <w:rPr>
                <w:kern w:val="2"/>
                <w:szCs w:val="24"/>
              </w:rPr>
            </w:pPr>
            <w:r w:rsidRPr="004C36C7">
              <w:rPr>
                <w:b/>
                <w:bCs/>
                <w:kern w:val="2"/>
                <w:szCs w:val="24"/>
              </w:rPr>
              <w:t xml:space="preserve">12. APLINKOSAUGINIAI IR SOCIALINIAI KRITERIJAI </w:t>
            </w:r>
            <w:r w:rsidRPr="004C36C7">
              <w:rPr>
                <w:kern w:val="2"/>
                <w:szCs w:val="24"/>
              </w:rPr>
              <w:t>(taikoma, jeigu aplinkosauginiai ir (arba) socialiniai kriterijai nustatomi kaip Sutarties vykdymo sąlygos)</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12.1. Aplinkosauginių kriterijų nustatymo teisinis pagrindas</w:t>
            </w:r>
          </w:p>
        </w:tc>
        <w:tc>
          <w:tcPr>
            <w:tcW w:w="0" w:type="auto"/>
          </w:tcPr>
          <w:p w:rsidR="00492E99" w:rsidRPr="004C36C7" w:rsidRDefault="00492E99" w:rsidP="00484779">
            <w:pPr>
              <w:jc w:val="both"/>
              <w:rPr>
                <w:b/>
                <w:bCs/>
                <w:kern w:val="2"/>
                <w:szCs w:val="24"/>
              </w:rPr>
            </w:pPr>
            <w:r w:rsidRPr="004C36C7">
              <w:rPr>
                <w:color w:val="000000"/>
                <w:kern w:val="2"/>
                <w:szCs w:val="24"/>
                <w:shd w:val="clear" w:color="auto" w:fill="FFFFFF"/>
              </w:rPr>
              <w:t xml:space="preserve">Aplinkosauginiai kriterijai Prekėms nustatomi vadovaujantis </w:t>
            </w:r>
            <w:r w:rsidRPr="004C36C7">
              <w:rPr>
                <w:color w:val="000000"/>
                <w:kern w:val="2"/>
                <w:szCs w:val="24"/>
              </w:rPr>
              <w:t>Aplinkos apsaugos kriterijų taikymo, vykdant žaliuosius pirkimus, tvarkos aprašo, patvirtinto 2011 m. birželio 28 d. įsakymu D1-508</w:t>
            </w:r>
            <w:r w:rsidRPr="004C36C7">
              <w:rPr>
                <w:color w:val="000000"/>
                <w:kern w:val="2"/>
                <w:szCs w:val="24"/>
                <w:shd w:val="clear" w:color="auto" w:fill="FFFFFF"/>
              </w:rPr>
              <w:t xml:space="preserve"> „Dėl Aplinkos apsaugos kriterijų taikymo, vykdant žaliuosius pirkimus, tvarkos aprašo patvirtinimo“ 10.1.2. papunkčiu.</w:t>
            </w:r>
            <w:r w:rsidRPr="004C36C7">
              <w:rPr>
                <w:color w:val="000000"/>
                <w:kern w:val="2"/>
                <w:szCs w:val="24"/>
              </w:rPr>
              <w:t> </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 xml:space="preserve">12.2. </w:t>
            </w:r>
            <w:r w:rsidRPr="004C36C7">
              <w:rPr>
                <w:b/>
                <w:bCs/>
                <w:color w:val="000000"/>
                <w:kern w:val="2"/>
                <w:szCs w:val="24"/>
                <w:shd w:val="clear" w:color="auto" w:fill="FFFFFF"/>
              </w:rPr>
              <w:t>Su Prekių pakuotėmis susiję aplinkosauginiai kriterijai</w:t>
            </w:r>
          </w:p>
        </w:tc>
        <w:tc>
          <w:tcPr>
            <w:tcW w:w="0" w:type="auto"/>
          </w:tcPr>
          <w:p w:rsidR="00492E99" w:rsidRPr="004C36C7" w:rsidRDefault="00492E99" w:rsidP="00D40E7E">
            <w:pPr>
              <w:rPr>
                <w:kern w:val="2"/>
                <w:szCs w:val="24"/>
                <w:shd w:val="clear" w:color="auto" w:fill="FFFFFF"/>
              </w:rPr>
            </w:pPr>
            <w:r w:rsidRPr="004C36C7">
              <w:rPr>
                <w:kern w:val="2"/>
                <w:szCs w:val="24"/>
                <w:shd w:val="clear" w:color="auto" w:fill="FFFFFF"/>
              </w:rPr>
              <w:t>Netaikoma</w:t>
            </w:r>
          </w:p>
          <w:p w:rsidR="00492E99" w:rsidRPr="004C36C7" w:rsidRDefault="00492E99" w:rsidP="00D40E7E">
            <w:pPr>
              <w:rPr>
                <w:color w:val="008080"/>
                <w:kern w:val="2"/>
                <w:szCs w:val="24"/>
                <w:shd w:val="clear" w:color="auto" w:fill="FFFFFF"/>
              </w:rPr>
            </w:pP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 xml:space="preserve">12.3. </w:t>
            </w:r>
            <w:r w:rsidRPr="004C36C7">
              <w:rPr>
                <w:b/>
                <w:bCs/>
                <w:kern w:val="2"/>
                <w:szCs w:val="24"/>
                <w:shd w:val="clear" w:color="auto" w:fill="FFFFFF"/>
              </w:rPr>
              <w:t>Su Prekių pristatymu susiję aplinkosauginiai kriterijai</w:t>
            </w:r>
          </w:p>
        </w:tc>
        <w:tc>
          <w:tcPr>
            <w:tcW w:w="0" w:type="auto"/>
          </w:tcPr>
          <w:p w:rsidR="00492E99" w:rsidRPr="004C36C7" w:rsidRDefault="00492E99" w:rsidP="00D40E7E">
            <w:pPr>
              <w:rPr>
                <w:kern w:val="2"/>
                <w:szCs w:val="24"/>
              </w:rPr>
            </w:pPr>
            <w:r w:rsidRPr="004C36C7">
              <w:rPr>
                <w:kern w:val="2"/>
                <w:szCs w:val="24"/>
              </w:rPr>
              <w:t>Netaikoma</w:t>
            </w:r>
          </w:p>
          <w:p w:rsidR="00492E99" w:rsidRPr="004C36C7" w:rsidRDefault="00492E99" w:rsidP="00D40E7E">
            <w:pPr>
              <w:rPr>
                <w:kern w:val="2"/>
                <w:szCs w:val="24"/>
              </w:rPr>
            </w:pPr>
          </w:p>
          <w:p w:rsidR="00492E99" w:rsidRPr="004C36C7" w:rsidRDefault="00492E99" w:rsidP="00D40E7E">
            <w:pPr>
              <w:rPr>
                <w:szCs w:val="24"/>
              </w:rPr>
            </w:pP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 xml:space="preserve">12.4. </w:t>
            </w:r>
            <w:r w:rsidRPr="004C36C7">
              <w:rPr>
                <w:b/>
                <w:bCs/>
                <w:kern w:val="2"/>
                <w:szCs w:val="24"/>
                <w:shd w:val="clear" w:color="auto" w:fill="FFFFFF"/>
              </w:rPr>
              <w:t>Su Prekėmis susijusių paslaugų (pavyzdžiui, montavimo, apmokymo ir kitos parengimui naudoti skirtos paslaugos) teikimu susiję aplinkosauginiai k</w:t>
            </w:r>
            <w:r w:rsidRPr="004C36C7">
              <w:rPr>
                <w:b/>
                <w:kern w:val="2"/>
                <w:szCs w:val="24"/>
                <w:shd w:val="clear" w:color="auto" w:fill="FFFFFF"/>
              </w:rPr>
              <w:t>riterijai</w:t>
            </w:r>
          </w:p>
        </w:tc>
        <w:tc>
          <w:tcPr>
            <w:tcW w:w="0" w:type="auto"/>
          </w:tcPr>
          <w:p w:rsidR="00492E99" w:rsidRPr="004C36C7" w:rsidRDefault="00492E99" w:rsidP="00D40E7E">
            <w:pPr>
              <w:rPr>
                <w:kern w:val="2"/>
                <w:szCs w:val="24"/>
              </w:rPr>
            </w:pPr>
            <w:r w:rsidRPr="004C36C7">
              <w:rPr>
                <w:kern w:val="2"/>
                <w:szCs w:val="24"/>
              </w:rPr>
              <w:t>Netaikoma</w:t>
            </w:r>
          </w:p>
          <w:p w:rsidR="00492E99" w:rsidRPr="004C36C7" w:rsidRDefault="00492E99" w:rsidP="00D40E7E">
            <w:pPr>
              <w:rPr>
                <w:kern w:val="2"/>
                <w:szCs w:val="24"/>
              </w:rPr>
            </w:pPr>
          </w:p>
          <w:p w:rsidR="00492E99" w:rsidRPr="004C36C7" w:rsidRDefault="00492E99" w:rsidP="00D40E7E">
            <w:pPr>
              <w:rPr>
                <w:kern w:val="2"/>
                <w:szCs w:val="24"/>
              </w:rPr>
            </w:pP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12.5. Su perkamomis Prekėmis susiję socialiniai kriterijai</w:t>
            </w:r>
          </w:p>
        </w:tc>
        <w:tc>
          <w:tcPr>
            <w:tcW w:w="0" w:type="auto"/>
          </w:tcPr>
          <w:p w:rsidR="00492E99" w:rsidRPr="004C36C7" w:rsidRDefault="00492E99" w:rsidP="00D40E7E">
            <w:pPr>
              <w:rPr>
                <w:color w:val="000000"/>
                <w:kern w:val="2"/>
                <w:szCs w:val="24"/>
                <w:shd w:val="clear" w:color="auto" w:fill="FFFFFF"/>
              </w:rPr>
            </w:pPr>
            <w:r w:rsidRPr="004C36C7">
              <w:rPr>
                <w:color w:val="000000"/>
                <w:kern w:val="2"/>
                <w:szCs w:val="24"/>
                <w:shd w:val="clear" w:color="auto" w:fill="FFFFFF"/>
              </w:rPr>
              <w:t>Netaikoma</w:t>
            </w:r>
          </w:p>
          <w:p w:rsidR="00492E99" w:rsidRPr="004C36C7" w:rsidRDefault="00492E99" w:rsidP="00D40E7E">
            <w:pPr>
              <w:rPr>
                <w:color w:val="000000"/>
                <w:kern w:val="2"/>
                <w:szCs w:val="24"/>
                <w:shd w:val="clear" w:color="auto" w:fill="FFFFFF"/>
              </w:rPr>
            </w:pPr>
          </w:p>
          <w:p w:rsidR="00492E99" w:rsidRPr="004C36C7" w:rsidRDefault="00492E99" w:rsidP="00D40E7E">
            <w:pPr>
              <w:rPr>
                <w:color w:val="0070C0"/>
                <w:kern w:val="2"/>
                <w:szCs w:val="24"/>
              </w:rPr>
            </w:pPr>
          </w:p>
        </w:tc>
      </w:tr>
      <w:tr w:rsidR="00492E99" w:rsidRPr="004C36C7" w:rsidTr="00D40E7E">
        <w:trPr>
          <w:trHeight w:val="300"/>
        </w:trPr>
        <w:tc>
          <w:tcPr>
            <w:tcW w:w="0" w:type="auto"/>
            <w:gridSpan w:val="2"/>
          </w:tcPr>
          <w:p w:rsidR="00492E99" w:rsidRPr="004C36C7" w:rsidRDefault="00492E99" w:rsidP="00D40E7E">
            <w:pPr>
              <w:jc w:val="center"/>
              <w:rPr>
                <w:b/>
                <w:bCs/>
                <w:kern w:val="2"/>
                <w:szCs w:val="24"/>
              </w:rPr>
            </w:pPr>
            <w:r w:rsidRPr="004C36C7">
              <w:rPr>
                <w:b/>
                <w:bCs/>
                <w:kern w:val="2"/>
                <w:szCs w:val="24"/>
              </w:rPr>
              <w:lastRenderedPageBreak/>
              <w:t xml:space="preserve">13. BENDRŲJŲ SĄLYGŲ PAKEITIMAI IR PAPILDYMAI </w:t>
            </w:r>
          </w:p>
          <w:p w:rsidR="00492E99" w:rsidRPr="004C36C7" w:rsidRDefault="00492E99" w:rsidP="00D40E7E">
            <w:pPr>
              <w:jc w:val="center"/>
              <w:rPr>
                <w:kern w:val="2"/>
                <w:szCs w:val="24"/>
              </w:rPr>
            </w:pPr>
            <w:r w:rsidRPr="004C36C7">
              <w:rPr>
                <w:kern w:val="2"/>
                <w:szCs w:val="24"/>
              </w:rPr>
              <w:t xml:space="preserve">(jeigu būtina dėl konkretaus Sutarties dalyko specifikos) </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 xml:space="preserve">13.1. </w:t>
            </w:r>
          </w:p>
        </w:tc>
        <w:tc>
          <w:tcPr>
            <w:tcW w:w="0" w:type="auto"/>
          </w:tcPr>
          <w:p w:rsidR="00492E99" w:rsidRPr="004C36C7" w:rsidRDefault="00492E99" w:rsidP="00D40E7E">
            <w:pPr>
              <w:rPr>
                <w:color w:val="4472C4"/>
                <w:kern w:val="2"/>
                <w:szCs w:val="24"/>
              </w:rPr>
            </w:pPr>
            <w:r w:rsidRPr="004C36C7">
              <w:rPr>
                <w:color w:val="4472C4"/>
                <w:kern w:val="2"/>
                <w:szCs w:val="24"/>
              </w:rPr>
              <w:t>(pildyti jei keičiamas Sutarties Bendrųjų sąlygų punktas, jį išdėstant nauja redakcija):</w:t>
            </w:r>
          </w:p>
          <w:p w:rsidR="00492E99" w:rsidRPr="004C36C7" w:rsidRDefault="00492E99" w:rsidP="00D40E7E">
            <w:pPr>
              <w:rPr>
                <w:kern w:val="2"/>
                <w:szCs w:val="24"/>
              </w:rPr>
            </w:pPr>
            <w:r w:rsidRPr="004C36C7">
              <w:rPr>
                <w:kern w:val="2"/>
                <w:szCs w:val="24"/>
              </w:rPr>
              <w:t>Šalys susitaria pakeisti nurodytą Sutarties Bendrųjų sąlygų punktą ir išdėstyti jį nauja redakcija: ____.</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13.2.</w:t>
            </w:r>
          </w:p>
        </w:tc>
        <w:tc>
          <w:tcPr>
            <w:tcW w:w="0" w:type="auto"/>
          </w:tcPr>
          <w:p w:rsidR="00492E99" w:rsidRPr="004C36C7" w:rsidRDefault="00492E99" w:rsidP="00D40E7E">
            <w:pPr>
              <w:rPr>
                <w:color w:val="4472C4"/>
                <w:kern w:val="2"/>
                <w:szCs w:val="24"/>
              </w:rPr>
            </w:pPr>
            <w:r w:rsidRPr="004C36C7">
              <w:rPr>
                <w:color w:val="4472C4"/>
                <w:kern w:val="2"/>
                <w:szCs w:val="24"/>
              </w:rPr>
              <w:t>(pildyti jei papildomos Sutarties Bendrosios sąlygos naujomis nuostatomis):</w:t>
            </w:r>
          </w:p>
          <w:p w:rsidR="00492E99" w:rsidRPr="004C36C7" w:rsidRDefault="00492E99" w:rsidP="00D40E7E">
            <w:pPr>
              <w:rPr>
                <w:kern w:val="2"/>
                <w:szCs w:val="24"/>
              </w:rPr>
            </w:pPr>
            <w:r w:rsidRPr="004C36C7">
              <w:rPr>
                <w:kern w:val="2"/>
                <w:szCs w:val="24"/>
              </w:rPr>
              <w:t>Šalys susitaria papildyti Sutarties Bendrąsias sąlygas nurodytu punktu, tačiau kitų punktų numeracijos nekeisti: ________.</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13.3.</w:t>
            </w:r>
          </w:p>
        </w:tc>
        <w:tc>
          <w:tcPr>
            <w:tcW w:w="0" w:type="auto"/>
          </w:tcPr>
          <w:p w:rsidR="00492E99" w:rsidRPr="004C36C7" w:rsidRDefault="00492E99" w:rsidP="00D40E7E">
            <w:pPr>
              <w:rPr>
                <w:color w:val="4472C4"/>
                <w:kern w:val="2"/>
                <w:szCs w:val="24"/>
              </w:rPr>
            </w:pPr>
            <w:r w:rsidRPr="004C36C7">
              <w:rPr>
                <w:color w:val="4472C4"/>
                <w:kern w:val="2"/>
                <w:szCs w:val="24"/>
              </w:rPr>
              <w:t>(pildyti jei išbraukiamas Sutarties Bendrųjų sąlygų atitinkamas punktas:</w:t>
            </w:r>
          </w:p>
          <w:p w:rsidR="00492E99" w:rsidRPr="004C36C7" w:rsidRDefault="00492E99" w:rsidP="00D40E7E">
            <w:pPr>
              <w:rPr>
                <w:kern w:val="2"/>
                <w:szCs w:val="24"/>
              </w:rPr>
            </w:pPr>
            <w:r w:rsidRPr="004C36C7">
              <w:rPr>
                <w:kern w:val="2"/>
                <w:szCs w:val="24"/>
              </w:rPr>
              <w:t>Šalys susitaria išbraukti nurodytą Sutarties Bendrųjų sąlygų punktą, tačiau kitų punktų numeracijos nekeisti: _____.</w:t>
            </w: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13.4.</w:t>
            </w:r>
          </w:p>
        </w:tc>
        <w:tc>
          <w:tcPr>
            <w:tcW w:w="0" w:type="auto"/>
          </w:tcPr>
          <w:p w:rsidR="00492E99" w:rsidRPr="004C36C7" w:rsidRDefault="00492E99" w:rsidP="00D40E7E">
            <w:pPr>
              <w:rPr>
                <w:color w:val="4472C4"/>
                <w:kern w:val="2"/>
                <w:szCs w:val="24"/>
              </w:rPr>
            </w:pPr>
            <w:r w:rsidRPr="004C36C7">
              <w:rPr>
                <w:color w:val="4472C4"/>
                <w:kern w:val="2"/>
                <w:szCs w:val="24"/>
              </w:rPr>
              <w:t>(pildyti jei nustatomos kitokios nei Sutarties Bendrosiose sąlygose nustatytos nuostatos dėl Prekių intelektinės nuosavybės):</w:t>
            </w:r>
          </w:p>
          <w:p w:rsidR="00492E99" w:rsidRPr="004C36C7" w:rsidRDefault="00492E99" w:rsidP="00D40E7E">
            <w:pPr>
              <w:rPr>
                <w:color w:val="0070C0"/>
                <w:kern w:val="2"/>
                <w:szCs w:val="24"/>
              </w:rPr>
            </w:pPr>
          </w:p>
        </w:tc>
      </w:tr>
      <w:tr w:rsidR="00492E99" w:rsidRPr="004C36C7" w:rsidTr="00D40E7E">
        <w:trPr>
          <w:trHeight w:val="300"/>
        </w:trPr>
        <w:tc>
          <w:tcPr>
            <w:tcW w:w="0" w:type="auto"/>
          </w:tcPr>
          <w:p w:rsidR="00492E99" w:rsidRPr="004C36C7" w:rsidRDefault="00492E99" w:rsidP="00D40E7E">
            <w:pPr>
              <w:rPr>
                <w:b/>
                <w:bCs/>
                <w:kern w:val="2"/>
                <w:szCs w:val="24"/>
              </w:rPr>
            </w:pPr>
            <w:r w:rsidRPr="004C36C7">
              <w:rPr>
                <w:b/>
                <w:bCs/>
                <w:kern w:val="2"/>
                <w:szCs w:val="24"/>
              </w:rPr>
              <w:t>13.5.</w:t>
            </w:r>
          </w:p>
        </w:tc>
        <w:tc>
          <w:tcPr>
            <w:tcW w:w="0" w:type="auto"/>
          </w:tcPr>
          <w:p w:rsidR="00492E99" w:rsidRPr="004C36C7" w:rsidRDefault="00492E99" w:rsidP="00D40E7E">
            <w:pPr>
              <w:rPr>
                <w:kern w:val="2"/>
                <w:szCs w:val="24"/>
              </w:rPr>
            </w:pPr>
            <w:r w:rsidRPr="004C36C7">
              <w:rPr>
                <w:kern w:val="2"/>
                <w:szCs w:val="24"/>
              </w:rPr>
              <w:t>Sutarties Bendrosiose sąlygose nurodytos alternatyvios nuostatos (su prierašu „jei taikoma“ ir pan.) taikomos tik tokiu atveju, jeigu jos konkrečiai aprašomos Sutarties Specialiosiose sąlygose.</w:t>
            </w:r>
          </w:p>
        </w:tc>
      </w:tr>
      <w:tr w:rsidR="00492E99" w:rsidRPr="004C36C7" w:rsidTr="00D40E7E">
        <w:trPr>
          <w:trHeight w:val="300"/>
        </w:trPr>
        <w:tc>
          <w:tcPr>
            <w:tcW w:w="0" w:type="auto"/>
            <w:gridSpan w:val="2"/>
          </w:tcPr>
          <w:p w:rsidR="00492E99" w:rsidRPr="004C36C7" w:rsidRDefault="00492E99" w:rsidP="00D40E7E">
            <w:pPr>
              <w:jc w:val="center"/>
              <w:rPr>
                <w:b/>
                <w:bCs/>
                <w:kern w:val="2"/>
                <w:szCs w:val="24"/>
              </w:rPr>
            </w:pPr>
            <w:r w:rsidRPr="004C36C7">
              <w:rPr>
                <w:b/>
                <w:bCs/>
                <w:kern w:val="2"/>
                <w:szCs w:val="24"/>
              </w:rPr>
              <w:t>14. SUTARTIES PRIEDAI</w:t>
            </w:r>
          </w:p>
        </w:tc>
      </w:tr>
      <w:tr w:rsidR="00492E99" w:rsidRPr="004C36C7" w:rsidTr="00D40E7E">
        <w:trPr>
          <w:trHeight w:val="300"/>
        </w:trPr>
        <w:tc>
          <w:tcPr>
            <w:tcW w:w="0" w:type="auto"/>
          </w:tcPr>
          <w:p w:rsidR="00492E99" w:rsidRPr="004C36C7" w:rsidRDefault="00492E99" w:rsidP="00D40E7E">
            <w:pPr>
              <w:jc w:val="center"/>
              <w:rPr>
                <w:b/>
                <w:bCs/>
                <w:kern w:val="2"/>
                <w:szCs w:val="24"/>
              </w:rPr>
            </w:pPr>
            <w:r w:rsidRPr="004C36C7">
              <w:rPr>
                <w:b/>
                <w:bCs/>
                <w:kern w:val="2"/>
                <w:szCs w:val="24"/>
              </w:rPr>
              <w:t>14.1. Priedas Nr. 1</w:t>
            </w:r>
          </w:p>
        </w:tc>
        <w:tc>
          <w:tcPr>
            <w:tcW w:w="0" w:type="auto"/>
          </w:tcPr>
          <w:p w:rsidR="00492E99" w:rsidRPr="004C36C7" w:rsidRDefault="00492E99" w:rsidP="00D40E7E">
            <w:pPr>
              <w:tabs>
                <w:tab w:val="left" w:pos="660"/>
              </w:tabs>
              <w:rPr>
                <w:kern w:val="2"/>
                <w:szCs w:val="24"/>
              </w:rPr>
            </w:pPr>
            <w:r w:rsidRPr="004C36C7">
              <w:rPr>
                <w:kern w:val="2"/>
                <w:szCs w:val="24"/>
              </w:rPr>
              <w:t>Techninė specifikacija</w:t>
            </w:r>
          </w:p>
        </w:tc>
      </w:tr>
      <w:tr w:rsidR="00492E99" w:rsidRPr="004C36C7" w:rsidTr="00D40E7E">
        <w:trPr>
          <w:trHeight w:val="300"/>
        </w:trPr>
        <w:tc>
          <w:tcPr>
            <w:tcW w:w="0" w:type="auto"/>
          </w:tcPr>
          <w:p w:rsidR="00492E99" w:rsidRPr="004C36C7" w:rsidRDefault="00492E99" w:rsidP="00D40E7E">
            <w:pPr>
              <w:jc w:val="center"/>
              <w:rPr>
                <w:b/>
                <w:bCs/>
                <w:kern w:val="2"/>
                <w:szCs w:val="24"/>
              </w:rPr>
            </w:pPr>
            <w:r w:rsidRPr="004C36C7">
              <w:rPr>
                <w:b/>
                <w:bCs/>
                <w:kern w:val="2"/>
                <w:szCs w:val="24"/>
              </w:rPr>
              <w:t>14.2. Priedas Nr. 2</w:t>
            </w:r>
          </w:p>
        </w:tc>
        <w:tc>
          <w:tcPr>
            <w:tcW w:w="0" w:type="auto"/>
          </w:tcPr>
          <w:p w:rsidR="00492E99" w:rsidRPr="004C36C7" w:rsidRDefault="00492E99" w:rsidP="00D40E7E">
            <w:pPr>
              <w:rPr>
                <w:kern w:val="2"/>
                <w:szCs w:val="24"/>
              </w:rPr>
            </w:pPr>
            <w:r w:rsidRPr="004C36C7">
              <w:rPr>
                <w:kern w:val="2"/>
                <w:szCs w:val="24"/>
              </w:rPr>
              <w:t>Pasiūlymas</w:t>
            </w:r>
          </w:p>
        </w:tc>
      </w:tr>
      <w:tr w:rsidR="00492E99" w:rsidRPr="004C36C7" w:rsidTr="00D40E7E">
        <w:trPr>
          <w:trHeight w:val="300"/>
        </w:trPr>
        <w:tc>
          <w:tcPr>
            <w:tcW w:w="0" w:type="auto"/>
          </w:tcPr>
          <w:p w:rsidR="00492E99" w:rsidRPr="004C36C7" w:rsidRDefault="00492E99" w:rsidP="00D40E7E">
            <w:pPr>
              <w:jc w:val="center"/>
              <w:rPr>
                <w:b/>
                <w:bCs/>
                <w:kern w:val="2"/>
                <w:szCs w:val="24"/>
              </w:rPr>
            </w:pPr>
            <w:r w:rsidRPr="004C36C7">
              <w:rPr>
                <w:b/>
                <w:bCs/>
                <w:kern w:val="2"/>
                <w:szCs w:val="24"/>
              </w:rPr>
              <w:t>14.3. Priedas Nr. 3</w:t>
            </w:r>
          </w:p>
        </w:tc>
        <w:tc>
          <w:tcPr>
            <w:tcW w:w="0" w:type="auto"/>
          </w:tcPr>
          <w:p w:rsidR="00492E99" w:rsidRPr="004C36C7" w:rsidRDefault="00492E99" w:rsidP="00D40E7E">
            <w:pPr>
              <w:jc w:val="center"/>
              <w:rPr>
                <w:b/>
                <w:bCs/>
                <w:kern w:val="2"/>
                <w:szCs w:val="24"/>
              </w:rPr>
            </w:pPr>
          </w:p>
        </w:tc>
      </w:tr>
      <w:tr w:rsidR="00492E99" w:rsidRPr="004C36C7" w:rsidTr="00D40E7E">
        <w:trPr>
          <w:trHeight w:val="300"/>
        </w:trPr>
        <w:tc>
          <w:tcPr>
            <w:tcW w:w="0" w:type="auto"/>
          </w:tcPr>
          <w:p w:rsidR="00492E99" w:rsidRPr="004C36C7" w:rsidRDefault="00492E99" w:rsidP="00D40E7E">
            <w:pPr>
              <w:jc w:val="center"/>
              <w:rPr>
                <w:b/>
                <w:bCs/>
                <w:kern w:val="2"/>
                <w:szCs w:val="24"/>
              </w:rPr>
            </w:pPr>
            <w:r w:rsidRPr="004C36C7">
              <w:rPr>
                <w:b/>
                <w:bCs/>
                <w:kern w:val="2"/>
                <w:szCs w:val="24"/>
              </w:rPr>
              <w:t>14.4. Priedas Nr. 4</w:t>
            </w:r>
          </w:p>
        </w:tc>
        <w:tc>
          <w:tcPr>
            <w:tcW w:w="0" w:type="auto"/>
          </w:tcPr>
          <w:p w:rsidR="00492E99" w:rsidRPr="004C36C7" w:rsidRDefault="00492E99" w:rsidP="00D40E7E">
            <w:pPr>
              <w:jc w:val="center"/>
              <w:rPr>
                <w:b/>
                <w:bCs/>
                <w:kern w:val="2"/>
                <w:szCs w:val="24"/>
              </w:rPr>
            </w:pPr>
          </w:p>
        </w:tc>
      </w:tr>
      <w:tr w:rsidR="00492E99" w:rsidRPr="004C36C7" w:rsidTr="00D40E7E">
        <w:trPr>
          <w:trHeight w:val="300"/>
        </w:trPr>
        <w:tc>
          <w:tcPr>
            <w:tcW w:w="0" w:type="auto"/>
          </w:tcPr>
          <w:p w:rsidR="00492E99" w:rsidRPr="004C36C7" w:rsidRDefault="00492E99" w:rsidP="00D40E7E">
            <w:pPr>
              <w:jc w:val="center"/>
              <w:rPr>
                <w:b/>
                <w:bCs/>
                <w:kern w:val="2"/>
                <w:szCs w:val="24"/>
              </w:rPr>
            </w:pPr>
            <w:r w:rsidRPr="004C36C7">
              <w:rPr>
                <w:b/>
                <w:bCs/>
                <w:kern w:val="2"/>
                <w:szCs w:val="24"/>
              </w:rPr>
              <w:t>14.5. Priedas Nr. 5</w:t>
            </w:r>
          </w:p>
        </w:tc>
        <w:tc>
          <w:tcPr>
            <w:tcW w:w="0" w:type="auto"/>
          </w:tcPr>
          <w:p w:rsidR="00492E99" w:rsidRPr="004C36C7" w:rsidRDefault="00492E99" w:rsidP="00D40E7E">
            <w:pPr>
              <w:jc w:val="center"/>
              <w:rPr>
                <w:b/>
                <w:bCs/>
                <w:kern w:val="2"/>
                <w:szCs w:val="24"/>
              </w:rPr>
            </w:pPr>
          </w:p>
        </w:tc>
      </w:tr>
      <w:tr w:rsidR="00492E99" w:rsidRPr="004C36C7" w:rsidTr="00D40E7E">
        <w:tc>
          <w:tcPr>
            <w:tcW w:w="0" w:type="auto"/>
            <w:gridSpan w:val="2"/>
          </w:tcPr>
          <w:p w:rsidR="00492E99" w:rsidRPr="004C36C7" w:rsidRDefault="00492E99" w:rsidP="00D40E7E">
            <w:pPr>
              <w:jc w:val="center"/>
              <w:rPr>
                <w:b/>
                <w:bCs/>
                <w:kern w:val="2"/>
                <w:szCs w:val="24"/>
              </w:rPr>
            </w:pPr>
            <w:r w:rsidRPr="004C36C7">
              <w:rPr>
                <w:b/>
                <w:bCs/>
                <w:kern w:val="2"/>
                <w:szCs w:val="24"/>
              </w:rPr>
              <w:t>15. ŠALIŲ ATSTOVŲ PARAŠAI</w:t>
            </w:r>
          </w:p>
        </w:tc>
      </w:tr>
      <w:tr w:rsidR="00492E99" w:rsidRPr="004C36C7" w:rsidTr="00D40E7E">
        <w:tc>
          <w:tcPr>
            <w:tcW w:w="0" w:type="auto"/>
          </w:tcPr>
          <w:p w:rsidR="00492E99" w:rsidRPr="004C36C7" w:rsidRDefault="00492E99" w:rsidP="00D40E7E">
            <w:pPr>
              <w:jc w:val="center"/>
              <w:rPr>
                <w:b/>
                <w:bCs/>
                <w:kern w:val="2"/>
                <w:szCs w:val="24"/>
              </w:rPr>
            </w:pPr>
            <w:r w:rsidRPr="004C36C7">
              <w:rPr>
                <w:b/>
                <w:bCs/>
                <w:kern w:val="2"/>
                <w:szCs w:val="24"/>
              </w:rPr>
              <w:t>PIRKĖJAS</w:t>
            </w:r>
          </w:p>
        </w:tc>
        <w:tc>
          <w:tcPr>
            <w:tcW w:w="0" w:type="auto"/>
          </w:tcPr>
          <w:p w:rsidR="00492E99" w:rsidRPr="004C36C7" w:rsidRDefault="00492E99" w:rsidP="00D40E7E">
            <w:pPr>
              <w:jc w:val="center"/>
              <w:rPr>
                <w:b/>
                <w:bCs/>
                <w:kern w:val="2"/>
                <w:szCs w:val="24"/>
              </w:rPr>
            </w:pPr>
            <w:r w:rsidRPr="004C36C7">
              <w:rPr>
                <w:b/>
                <w:bCs/>
                <w:kern w:val="2"/>
                <w:szCs w:val="24"/>
              </w:rPr>
              <w:t>TIEKĖJAS</w:t>
            </w:r>
          </w:p>
        </w:tc>
      </w:tr>
      <w:tr w:rsidR="00492E99" w:rsidRPr="004C36C7" w:rsidTr="00D40E7E">
        <w:tc>
          <w:tcPr>
            <w:tcW w:w="0" w:type="auto"/>
          </w:tcPr>
          <w:p w:rsidR="00492E99" w:rsidRPr="004C36C7" w:rsidRDefault="00484779" w:rsidP="00D40E7E">
            <w:pPr>
              <w:jc w:val="center"/>
              <w:rPr>
                <w:color w:val="4472C4"/>
                <w:kern w:val="2"/>
                <w:szCs w:val="24"/>
              </w:rPr>
            </w:pPr>
            <w:r w:rsidRPr="004C36C7">
              <w:rPr>
                <w:color w:val="4472C4"/>
                <w:kern w:val="2"/>
                <w:szCs w:val="24"/>
              </w:rPr>
              <w:t>(nurodomos atstovo pareigos, vardas, pavardė)</w:t>
            </w:r>
          </w:p>
        </w:tc>
        <w:tc>
          <w:tcPr>
            <w:tcW w:w="0" w:type="auto"/>
          </w:tcPr>
          <w:p w:rsidR="00492E99" w:rsidRPr="004C36C7" w:rsidRDefault="00492E99" w:rsidP="00D40E7E">
            <w:pPr>
              <w:jc w:val="center"/>
              <w:rPr>
                <w:b/>
                <w:bCs/>
                <w:kern w:val="2"/>
                <w:szCs w:val="24"/>
              </w:rPr>
            </w:pPr>
            <w:r w:rsidRPr="004C36C7">
              <w:rPr>
                <w:color w:val="4472C4"/>
                <w:kern w:val="2"/>
                <w:szCs w:val="24"/>
              </w:rPr>
              <w:t>(nurodomos atstovo pareigos, vardas, pavardė)</w:t>
            </w:r>
          </w:p>
        </w:tc>
      </w:tr>
      <w:tr w:rsidR="00492E99" w:rsidRPr="004C36C7" w:rsidTr="00D40E7E">
        <w:tc>
          <w:tcPr>
            <w:tcW w:w="0" w:type="auto"/>
          </w:tcPr>
          <w:p w:rsidR="00492E99" w:rsidRPr="004C36C7" w:rsidRDefault="00492E99" w:rsidP="00D40E7E">
            <w:pPr>
              <w:jc w:val="center"/>
              <w:rPr>
                <w:b/>
                <w:bCs/>
                <w:color w:val="4472C4"/>
                <w:kern w:val="2"/>
                <w:szCs w:val="24"/>
              </w:rPr>
            </w:pPr>
          </w:p>
          <w:p w:rsidR="00492E99" w:rsidRPr="004C36C7" w:rsidRDefault="00492E99" w:rsidP="00D40E7E">
            <w:pPr>
              <w:jc w:val="center"/>
              <w:rPr>
                <w:b/>
                <w:bCs/>
                <w:color w:val="4472C4"/>
                <w:kern w:val="2"/>
                <w:szCs w:val="24"/>
              </w:rPr>
            </w:pPr>
            <w:r w:rsidRPr="004C36C7">
              <w:rPr>
                <w:b/>
                <w:bCs/>
                <w:color w:val="4472C4"/>
                <w:kern w:val="2"/>
                <w:szCs w:val="24"/>
              </w:rPr>
              <w:t>(parašas)</w:t>
            </w:r>
          </w:p>
          <w:p w:rsidR="00492E99" w:rsidRPr="004C36C7" w:rsidRDefault="00492E99" w:rsidP="00D40E7E">
            <w:pPr>
              <w:jc w:val="center"/>
              <w:rPr>
                <w:b/>
                <w:bCs/>
                <w:color w:val="4472C4"/>
                <w:kern w:val="2"/>
                <w:szCs w:val="24"/>
              </w:rPr>
            </w:pPr>
          </w:p>
          <w:p w:rsidR="00492E99" w:rsidRPr="004C36C7" w:rsidRDefault="00492E99" w:rsidP="00D40E7E">
            <w:pPr>
              <w:jc w:val="center"/>
              <w:rPr>
                <w:b/>
                <w:bCs/>
                <w:color w:val="4472C4"/>
                <w:kern w:val="2"/>
                <w:szCs w:val="24"/>
              </w:rPr>
            </w:pPr>
          </w:p>
        </w:tc>
        <w:tc>
          <w:tcPr>
            <w:tcW w:w="0" w:type="auto"/>
          </w:tcPr>
          <w:p w:rsidR="00492E99" w:rsidRPr="004C36C7" w:rsidRDefault="00492E99" w:rsidP="00D40E7E">
            <w:pPr>
              <w:jc w:val="center"/>
              <w:rPr>
                <w:b/>
                <w:bCs/>
                <w:color w:val="4472C4"/>
                <w:kern w:val="2"/>
                <w:szCs w:val="24"/>
              </w:rPr>
            </w:pPr>
          </w:p>
          <w:p w:rsidR="00492E99" w:rsidRPr="004C36C7" w:rsidRDefault="00492E99" w:rsidP="00D40E7E">
            <w:pPr>
              <w:jc w:val="center"/>
              <w:rPr>
                <w:b/>
                <w:bCs/>
                <w:color w:val="4472C4"/>
                <w:kern w:val="2"/>
                <w:szCs w:val="24"/>
              </w:rPr>
            </w:pPr>
            <w:r w:rsidRPr="004C36C7">
              <w:rPr>
                <w:b/>
                <w:bCs/>
                <w:color w:val="4472C4"/>
                <w:kern w:val="2"/>
                <w:szCs w:val="24"/>
              </w:rPr>
              <w:t>(parašas)</w:t>
            </w:r>
          </w:p>
        </w:tc>
      </w:tr>
    </w:tbl>
    <w:p w:rsidR="00492E99" w:rsidRDefault="00492E99" w:rsidP="00492E99">
      <w:pPr>
        <w:jc w:val="both"/>
        <w:rPr>
          <w:szCs w:val="24"/>
        </w:rPr>
      </w:pPr>
      <w:r w:rsidRPr="004C36C7">
        <w:rPr>
          <w:color w:val="000000"/>
          <w:szCs w:val="24"/>
        </w:rPr>
        <w:t>_______________</w:t>
      </w:r>
    </w:p>
    <w:p w:rsidR="00E26A25" w:rsidRPr="00B979B8" w:rsidRDefault="00E26A25" w:rsidP="00600F2F">
      <w:pPr>
        <w:tabs>
          <w:tab w:val="left" w:pos="1820"/>
        </w:tabs>
        <w:jc w:val="center"/>
        <w:rPr>
          <w:szCs w:val="24"/>
        </w:rPr>
      </w:pPr>
    </w:p>
    <w:sectPr w:rsidR="00E26A25" w:rsidRPr="00B979B8" w:rsidSect="00AF463A">
      <w:footerReference w:type="default" r:id="rId10"/>
      <w:pgSz w:w="11906" w:h="16838"/>
      <w:pgMar w:top="1134" w:right="567" w:bottom="1134"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32C" w:rsidRDefault="005C232C" w:rsidP="00D67580">
      <w:r>
        <w:separator/>
      </w:r>
    </w:p>
  </w:endnote>
  <w:endnote w:type="continuationSeparator" w:id="1">
    <w:p w:rsidR="005C232C" w:rsidRDefault="005C232C" w:rsidP="00D675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EUAlbertina">
    <w:altName w:val="Calibri"/>
    <w:panose1 w:val="00000000000000000000"/>
    <w:charset w:val="BA"/>
    <w:family w:val="auto"/>
    <w:notTrueType/>
    <w:pitch w:val="default"/>
    <w:sig w:usb0="00000005" w:usb1="00000000" w:usb2="00000000" w:usb3="00000000" w:csb0="00000080"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57709"/>
      <w:docPartObj>
        <w:docPartGallery w:val="Page Numbers (Bottom of Page)"/>
        <w:docPartUnique/>
      </w:docPartObj>
    </w:sdtPr>
    <w:sdtContent>
      <w:p w:rsidR="00B94F57" w:rsidRDefault="00B83B00">
        <w:pPr>
          <w:pStyle w:val="Footer"/>
          <w:jc w:val="right"/>
        </w:pPr>
        <w:fldSimple w:instr=" PAGE   \* MERGEFORMAT ">
          <w:r w:rsidR="0023749F">
            <w:rPr>
              <w:noProof/>
            </w:rPr>
            <w:t>1</w:t>
          </w:r>
        </w:fldSimple>
      </w:p>
    </w:sdtContent>
  </w:sdt>
  <w:p w:rsidR="00B94F57" w:rsidRDefault="00B94F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32C" w:rsidRDefault="005C232C" w:rsidP="00D67580">
      <w:r>
        <w:separator/>
      </w:r>
    </w:p>
  </w:footnote>
  <w:footnote w:type="continuationSeparator" w:id="1">
    <w:p w:rsidR="005C232C" w:rsidRDefault="005C232C" w:rsidP="00D675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nsid w:val="032B3509"/>
    <w:multiLevelType w:val="multilevel"/>
    <w:tmpl w:val="B9882A7A"/>
    <w:lvl w:ilvl="0">
      <w:start w:val="1"/>
      <w:numFmt w:val="decimal"/>
      <w:lvlText w:val="%1."/>
      <w:lvlJc w:val="left"/>
      <w:pPr>
        <w:ind w:left="2204"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nsid w:val="0D4960A2"/>
    <w:multiLevelType w:val="multilevel"/>
    <w:tmpl w:val="94E208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631320"/>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D035E4"/>
    <w:multiLevelType w:val="multilevel"/>
    <w:tmpl w:val="740ED464"/>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nsid w:val="14966CF4"/>
    <w:multiLevelType w:val="hybridMultilevel"/>
    <w:tmpl w:val="C194D786"/>
    <w:lvl w:ilvl="0" w:tplc="B7DC2C96">
      <w:start w:val="1"/>
      <w:numFmt w:val="decimal"/>
      <w:lvlText w:val="%1."/>
      <w:lvlJc w:val="left"/>
      <w:pPr>
        <w:ind w:left="3224" w:hanging="360"/>
      </w:pPr>
      <w:rPr>
        <w:rFonts w:hint="default"/>
      </w:rPr>
    </w:lvl>
    <w:lvl w:ilvl="1" w:tplc="04270019" w:tentative="1">
      <w:start w:val="1"/>
      <w:numFmt w:val="lowerLetter"/>
      <w:lvlText w:val="%2."/>
      <w:lvlJc w:val="left"/>
      <w:pPr>
        <w:ind w:left="3944" w:hanging="360"/>
      </w:pPr>
    </w:lvl>
    <w:lvl w:ilvl="2" w:tplc="0427001B" w:tentative="1">
      <w:start w:val="1"/>
      <w:numFmt w:val="lowerRoman"/>
      <w:lvlText w:val="%3."/>
      <w:lvlJc w:val="right"/>
      <w:pPr>
        <w:ind w:left="4664" w:hanging="180"/>
      </w:pPr>
    </w:lvl>
    <w:lvl w:ilvl="3" w:tplc="0427000F" w:tentative="1">
      <w:start w:val="1"/>
      <w:numFmt w:val="decimal"/>
      <w:lvlText w:val="%4."/>
      <w:lvlJc w:val="left"/>
      <w:pPr>
        <w:ind w:left="5384" w:hanging="360"/>
      </w:pPr>
    </w:lvl>
    <w:lvl w:ilvl="4" w:tplc="04270019" w:tentative="1">
      <w:start w:val="1"/>
      <w:numFmt w:val="lowerLetter"/>
      <w:lvlText w:val="%5."/>
      <w:lvlJc w:val="left"/>
      <w:pPr>
        <w:ind w:left="6104" w:hanging="360"/>
      </w:pPr>
    </w:lvl>
    <w:lvl w:ilvl="5" w:tplc="0427001B" w:tentative="1">
      <w:start w:val="1"/>
      <w:numFmt w:val="lowerRoman"/>
      <w:lvlText w:val="%6."/>
      <w:lvlJc w:val="right"/>
      <w:pPr>
        <w:ind w:left="6824" w:hanging="180"/>
      </w:pPr>
    </w:lvl>
    <w:lvl w:ilvl="6" w:tplc="0427000F" w:tentative="1">
      <w:start w:val="1"/>
      <w:numFmt w:val="decimal"/>
      <w:lvlText w:val="%7."/>
      <w:lvlJc w:val="left"/>
      <w:pPr>
        <w:ind w:left="7544" w:hanging="360"/>
      </w:pPr>
    </w:lvl>
    <w:lvl w:ilvl="7" w:tplc="04270019" w:tentative="1">
      <w:start w:val="1"/>
      <w:numFmt w:val="lowerLetter"/>
      <w:lvlText w:val="%8."/>
      <w:lvlJc w:val="left"/>
      <w:pPr>
        <w:ind w:left="8264" w:hanging="360"/>
      </w:pPr>
    </w:lvl>
    <w:lvl w:ilvl="8" w:tplc="0427001B" w:tentative="1">
      <w:start w:val="1"/>
      <w:numFmt w:val="lowerRoman"/>
      <w:lvlText w:val="%9."/>
      <w:lvlJc w:val="right"/>
      <w:pPr>
        <w:ind w:left="8984" w:hanging="180"/>
      </w:pPr>
    </w:lvl>
  </w:abstractNum>
  <w:abstractNum w:abstractNumId="6">
    <w:nsid w:val="1505181D"/>
    <w:multiLevelType w:val="multilevel"/>
    <w:tmpl w:val="7E1EC31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7235971"/>
    <w:multiLevelType w:val="hybridMultilevel"/>
    <w:tmpl w:val="67A6E956"/>
    <w:lvl w:ilvl="0" w:tplc="2B4A406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183D0178"/>
    <w:multiLevelType w:val="hybridMultilevel"/>
    <w:tmpl w:val="016C0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9615518"/>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1B275034"/>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1934826"/>
    <w:multiLevelType w:val="hybridMultilevel"/>
    <w:tmpl w:val="CFA6A0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6C47723"/>
    <w:multiLevelType w:val="multilevel"/>
    <w:tmpl w:val="B25624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6A6A1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6">
    <w:nsid w:val="2F411186"/>
    <w:multiLevelType w:val="multilevel"/>
    <w:tmpl w:val="ABDA7320"/>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color w:val="000000" w:themeColor="text1"/>
        <w:sz w:val="24"/>
        <w:szCs w:val="22"/>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1951AB"/>
    <w:multiLevelType w:val="hybridMultilevel"/>
    <w:tmpl w:val="DF067480"/>
    <w:lvl w:ilvl="0" w:tplc="B5DE96E0">
      <w:start w:val="1"/>
      <w:numFmt w:val="decimal"/>
      <w:lvlText w:val="%1."/>
      <w:lvlJc w:val="left"/>
      <w:pPr>
        <w:ind w:left="644" w:hanging="360"/>
      </w:pPr>
      <w:rPr>
        <w:rFonts w:hint="default"/>
        <w:b w:val="0"/>
        <w:bCs w: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nsid w:val="3BF15E49"/>
    <w:multiLevelType w:val="multilevel"/>
    <w:tmpl w:val="AF12BAA4"/>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3C87499D"/>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B4E33DB"/>
    <w:multiLevelType w:val="hybridMultilevel"/>
    <w:tmpl w:val="F2F43566"/>
    <w:lvl w:ilvl="0" w:tplc="4FF8584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D9B7203"/>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3">
    <w:nsid w:val="533F69B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59D22687"/>
    <w:multiLevelType w:val="hybridMultilevel"/>
    <w:tmpl w:val="EC5A0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B2F752A"/>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C625360"/>
    <w:multiLevelType w:val="multilevel"/>
    <w:tmpl w:val="C7FED6EC"/>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9">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1">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2">
    <w:nsid w:val="6EE46E69"/>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73EA1642"/>
    <w:multiLevelType w:val="multilevel"/>
    <w:tmpl w:val="383E2482"/>
    <w:lvl w:ilvl="0">
      <w:start w:val="6"/>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4787D8B"/>
    <w:multiLevelType w:val="multilevel"/>
    <w:tmpl w:val="07547682"/>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72062AA"/>
    <w:multiLevelType w:val="multilevel"/>
    <w:tmpl w:val="21C8778E"/>
    <w:lvl w:ilvl="0">
      <w:start w:val="5"/>
      <w:numFmt w:val="decimal"/>
      <w:lvlText w:val="%1."/>
      <w:lvlJc w:val="left"/>
      <w:pPr>
        <w:ind w:left="360" w:hanging="360"/>
      </w:pPr>
      <w:rPr>
        <w:color w:val="auto"/>
      </w:rPr>
    </w:lvl>
    <w:lvl w:ilvl="1">
      <w:start w:val="1"/>
      <w:numFmt w:val="decimal"/>
      <w:lvlText w:val="%1.%2."/>
      <w:lvlJc w:val="left"/>
      <w:pPr>
        <w:ind w:left="156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6A4A56"/>
    <w:multiLevelType w:val="hybridMultilevel"/>
    <w:tmpl w:val="023621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DD9351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
  </w:num>
  <w:num w:numId="4">
    <w:abstractNumId w:val="38"/>
  </w:num>
  <w:num w:numId="5">
    <w:abstractNumId w:val="8"/>
  </w:num>
  <w:num w:numId="6">
    <w:abstractNumId w:val="31"/>
  </w:num>
  <w:num w:numId="7">
    <w:abstractNumId w:val="27"/>
  </w:num>
  <w:num w:numId="8">
    <w:abstractNumId w:val="7"/>
  </w:num>
  <w:num w:numId="9">
    <w:abstractNumId w:val="9"/>
  </w:num>
  <w:num w:numId="10">
    <w:abstractNumId w:val="13"/>
  </w:num>
  <w:num w:numId="11">
    <w:abstractNumId w:val="22"/>
  </w:num>
  <w:num w:numId="12">
    <w:abstractNumId w:val="16"/>
  </w:num>
  <w:num w:numId="13">
    <w:abstractNumId w:val="36"/>
  </w:num>
  <w:num w:numId="14">
    <w:abstractNumId w:val="17"/>
  </w:num>
  <w:num w:numId="15">
    <w:abstractNumId w:val="5"/>
  </w:num>
  <w:num w:numId="16">
    <w:abstractNumId w:val="24"/>
  </w:num>
  <w:num w:numId="17">
    <w:abstractNumId w:val="29"/>
  </w:num>
  <w:num w:numId="18">
    <w:abstractNumId w:val="4"/>
  </w:num>
  <w:num w:numId="19">
    <w:abstractNumId w:val="20"/>
  </w:num>
  <w:num w:numId="20">
    <w:abstractNumId w:val="3"/>
  </w:num>
  <w:num w:numId="21">
    <w:abstractNumId w:val="25"/>
  </w:num>
  <w:num w:numId="22">
    <w:abstractNumId w:val="6"/>
  </w:num>
  <w:num w:numId="23">
    <w:abstractNumId w:val="2"/>
  </w:num>
  <w:num w:numId="24">
    <w:abstractNumId w:val="10"/>
  </w:num>
  <w:num w:numId="25">
    <w:abstractNumId w:val="23"/>
  </w:num>
  <w:num w:numId="26">
    <w:abstractNumId w:val="14"/>
  </w:num>
  <w:num w:numId="27">
    <w:abstractNumId w:val="32"/>
  </w:num>
  <w:num w:numId="28">
    <w:abstractNumId w:val="28"/>
  </w:num>
  <w:num w:numId="29">
    <w:abstractNumId w:val="0"/>
  </w:num>
  <w:num w:numId="30">
    <w:abstractNumId w:val="11"/>
  </w:num>
  <w:num w:numId="31">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4"/>
  </w:num>
  <w:num w:numId="35">
    <w:abstractNumId w:val="35"/>
  </w:num>
  <w:num w:numId="36">
    <w:abstractNumId w:val="26"/>
  </w:num>
  <w:num w:numId="37">
    <w:abstractNumId w:val="19"/>
  </w:num>
  <w:num w:numId="38">
    <w:abstractNumId w:val="18"/>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12"/>
  </w:num>
  <w:num w:numId="42">
    <w:abstractNumId w:val="30"/>
  </w:num>
  <w:num w:numId="43">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oNotDisplayPageBoundaries/>
  <w:defaultTabStop w:val="1296"/>
  <w:hyphenationZone w:val="396"/>
  <w:characterSpacingControl w:val="doNotCompress"/>
  <w:footnotePr>
    <w:footnote w:id="0"/>
    <w:footnote w:id="1"/>
  </w:footnotePr>
  <w:endnotePr>
    <w:endnote w:id="0"/>
    <w:endnote w:id="1"/>
  </w:endnotePr>
  <w:compat/>
  <w:rsids>
    <w:rsidRoot w:val="00EE588C"/>
    <w:rsid w:val="00004912"/>
    <w:rsid w:val="00020955"/>
    <w:rsid w:val="00020D50"/>
    <w:rsid w:val="00025AED"/>
    <w:rsid w:val="000301D1"/>
    <w:rsid w:val="00031AF1"/>
    <w:rsid w:val="00036421"/>
    <w:rsid w:val="00040548"/>
    <w:rsid w:val="00042520"/>
    <w:rsid w:val="000440B4"/>
    <w:rsid w:val="000448AC"/>
    <w:rsid w:val="00045ABD"/>
    <w:rsid w:val="00053FE8"/>
    <w:rsid w:val="00060DE0"/>
    <w:rsid w:val="00061661"/>
    <w:rsid w:val="00066E3B"/>
    <w:rsid w:val="00071F71"/>
    <w:rsid w:val="00073AAE"/>
    <w:rsid w:val="000820D6"/>
    <w:rsid w:val="0008662B"/>
    <w:rsid w:val="00092387"/>
    <w:rsid w:val="00094364"/>
    <w:rsid w:val="00095FC4"/>
    <w:rsid w:val="000A27FE"/>
    <w:rsid w:val="000A65A8"/>
    <w:rsid w:val="000B0F05"/>
    <w:rsid w:val="000B38A0"/>
    <w:rsid w:val="000B61CF"/>
    <w:rsid w:val="000C54BF"/>
    <w:rsid w:val="000E2D8F"/>
    <w:rsid w:val="001020E0"/>
    <w:rsid w:val="0010620B"/>
    <w:rsid w:val="00122DCC"/>
    <w:rsid w:val="001256F6"/>
    <w:rsid w:val="0012770A"/>
    <w:rsid w:val="00130B10"/>
    <w:rsid w:val="00140987"/>
    <w:rsid w:val="001431BF"/>
    <w:rsid w:val="00144526"/>
    <w:rsid w:val="00152624"/>
    <w:rsid w:val="0015657E"/>
    <w:rsid w:val="0016492E"/>
    <w:rsid w:val="001827BC"/>
    <w:rsid w:val="00183F9F"/>
    <w:rsid w:val="0018513F"/>
    <w:rsid w:val="00187588"/>
    <w:rsid w:val="001B704B"/>
    <w:rsid w:val="001C561C"/>
    <w:rsid w:val="001D0B22"/>
    <w:rsid w:val="001D75A2"/>
    <w:rsid w:val="001E2FB3"/>
    <w:rsid w:val="001E5300"/>
    <w:rsid w:val="002006AD"/>
    <w:rsid w:val="00221260"/>
    <w:rsid w:val="0022291F"/>
    <w:rsid w:val="00227EDC"/>
    <w:rsid w:val="0023749F"/>
    <w:rsid w:val="00240588"/>
    <w:rsid w:val="0024583E"/>
    <w:rsid w:val="002516DF"/>
    <w:rsid w:val="00264CA4"/>
    <w:rsid w:val="002663CA"/>
    <w:rsid w:val="00285E43"/>
    <w:rsid w:val="00286589"/>
    <w:rsid w:val="002962C2"/>
    <w:rsid w:val="00296F6A"/>
    <w:rsid w:val="002A42C1"/>
    <w:rsid w:val="002A645E"/>
    <w:rsid w:val="002C1278"/>
    <w:rsid w:val="002C2C7F"/>
    <w:rsid w:val="002C7890"/>
    <w:rsid w:val="002D56BA"/>
    <w:rsid w:val="002D5C37"/>
    <w:rsid w:val="002E344C"/>
    <w:rsid w:val="00316BFC"/>
    <w:rsid w:val="003222E1"/>
    <w:rsid w:val="003347BC"/>
    <w:rsid w:val="003546FD"/>
    <w:rsid w:val="00357EDD"/>
    <w:rsid w:val="003606A7"/>
    <w:rsid w:val="00366656"/>
    <w:rsid w:val="00381FC7"/>
    <w:rsid w:val="00394B04"/>
    <w:rsid w:val="00394E90"/>
    <w:rsid w:val="003A12BF"/>
    <w:rsid w:val="003A4145"/>
    <w:rsid w:val="003A7235"/>
    <w:rsid w:val="003B13F1"/>
    <w:rsid w:val="003B23AC"/>
    <w:rsid w:val="003B38BA"/>
    <w:rsid w:val="003C2A9B"/>
    <w:rsid w:val="003D3771"/>
    <w:rsid w:val="003D798E"/>
    <w:rsid w:val="003E012E"/>
    <w:rsid w:val="003E17E6"/>
    <w:rsid w:val="003F12E7"/>
    <w:rsid w:val="003F137A"/>
    <w:rsid w:val="003F1B6C"/>
    <w:rsid w:val="00404389"/>
    <w:rsid w:val="00406241"/>
    <w:rsid w:val="00410C0F"/>
    <w:rsid w:val="0041269B"/>
    <w:rsid w:val="00413947"/>
    <w:rsid w:val="00425004"/>
    <w:rsid w:val="00427062"/>
    <w:rsid w:val="00432E69"/>
    <w:rsid w:val="00440348"/>
    <w:rsid w:val="0044250A"/>
    <w:rsid w:val="0044450D"/>
    <w:rsid w:val="00450065"/>
    <w:rsid w:val="004517D4"/>
    <w:rsid w:val="00454D35"/>
    <w:rsid w:val="00465463"/>
    <w:rsid w:val="00466FD5"/>
    <w:rsid w:val="00480E81"/>
    <w:rsid w:val="00484779"/>
    <w:rsid w:val="00484C6B"/>
    <w:rsid w:val="00492E99"/>
    <w:rsid w:val="0049517D"/>
    <w:rsid w:val="004A30EB"/>
    <w:rsid w:val="004A615D"/>
    <w:rsid w:val="004A75F4"/>
    <w:rsid w:val="004C36C7"/>
    <w:rsid w:val="004C70A8"/>
    <w:rsid w:val="004D1B94"/>
    <w:rsid w:val="004D40C1"/>
    <w:rsid w:val="004D5066"/>
    <w:rsid w:val="004D5B31"/>
    <w:rsid w:val="004F2393"/>
    <w:rsid w:val="005003DF"/>
    <w:rsid w:val="00502439"/>
    <w:rsid w:val="00503662"/>
    <w:rsid w:val="00503A7D"/>
    <w:rsid w:val="0051287B"/>
    <w:rsid w:val="00515101"/>
    <w:rsid w:val="005302EA"/>
    <w:rsid w:val="00532363"/>
    <w:rsid w:val="00550906"/>
    <w:rsid w:val="005517A4"/>
    <w:rsid w:val="00553FFB"/>
    <w:rsid w:val="00554E1E"/>
    <w:rsid w:val="00570342"/>
    <w:rsid w:val="00577D3C"/>
    <w:rsid w:val="005902B5"/>
    <w:rsid w:val="005913B9"/>
    <w:rsid w:val="00593F2E"/>
    <w:rsid w:val="00596FB4"/>
    <w:rsid w:val="005C01DB"/>
    <w:rsid w:val="005C232C"/>
    <w:rsid w:val="005C3860"/>
    <w:rsid w:val="005D0B41"/>
    <w:rsid w:val="005D6121"/>
    <w:rsid w:val="005E109E"/>
    <w:rsid w:val="005E5D7C"/>
    <w:rsid w:val="005F0BC7"/>
    <w:rsid w:val="005F323E"/>
    <w:rsid w:val="00600F2F"/>
    <w:rsid w:val="00600F51"/>
    <w:rsid w:val="006079BF"/>
    <w:rsid w:val="00607A78"/>
    <w:rsid w:val="00610267"/>
    <w:rsid w:val="00611D87"/>
    <w:rsid w:val="0061405A"/>
    <w:rsid w:val="00621B8A"/>
    <w:rsid w:val="006361AC"/>
    <w:rsid w:val="00641669"/>
    <w:rsid w:val="006427D6"/>
    <w:rsid w:val="00653C52"/>
    <w:rsid w:val="0066009A"/>
    <w:rsid w:val="00666B9F"/>
    <w:rsid w:val="00667924"/>
    <w:rsid w:val="006748DD"/>
    <w:rsid w:val="0068130E"/>
    <w:rsid w:val="00695D61"/>
    <w:rsid w:val="006960CE"/>
    <w:rsid w:val="006C42BC"/>
    <w:rsid w:val="006E357A"/>
    <w:rsid w:val="006E7D02"/>
    <w:rsid w:val="006F1E61"/>
    <w:rsid w:val="00700EAA"/>
    <w:rsid w:val="00706780"/>
    <w:rsid w:val="007245AB"/>
    <w:rsid w:val="00744A7D"/>
    <w:rsid w:val="00746558"/>
    <w:rsid w:val="0076075F"/>
    <w:rsid w:val="007654C4"/>
    <w:rsid w:val="0077355B"/>
    <w:rsid w:val="007B6D7E"/>
    <w:rsid w:val="007C014D"/>
    <w:rsid w:val="007C5178"/>
    <w:rsid w:val="007D23BA"/>
    <w:rsid w:val="007D3DA5"/>
    <w:rsid w:val="007E0030"/>
    <w:rsid w:val="007F0A81"/>
    <w:rsid w:val="00812771"/>
    <w:rsid w:val="008159A2"/>
    <w:rsid w:val="00822972"/>
    <w:rsid w:val="00847035"/>
    <w:rsid w:val="00861FA0"/>
    <w:rsid w:val="008651EA"/>
    <w:rsid w:val="00882186"/>
    <w:rsid w:val="00885132"/>
    <w:rsid w:val="00885803"/>
    <w:rsid w:val="00895178"/>
    <w:rsid w:val="008B0517"/>
    <w:rsid w:val="008B6952"/>
    <w:rsid w:val="008B7062"/>
    <w:rsid w:val="008C00A7"/>
    <w:rsid w:val="008C4807"/>
    <w:rsid w:val="008D4E82"/>
    <w:rsid w:val="008D5E91"/>
    <w:rsid w:val="008E3470"/>
    <w:rsid w:val="008F572E"/>
    <w:rsid w:val="008F629F"/>
    <w:rsid w:val="009019D5"/>
    <w:rsid w:val="009121AF"/>
    <w:rsid w:val="00915083"/>
    <w:rsid w:val="00915DB1"/>
    <w:rsid w:val="0092400A"/>
    <w:rsid w:val="00924A69"/>
    <w:rsid w:val="009270B6"/>
    <w:rsid w:val="00933ACC"/>
    <w:rsid w:val="00936455"/>
    <w:rsid w:val="0094392D"/>
    <w:rsid w:val="009460DC"/>
    <w:rsid w:val="00947ECA"/>
    <w:rsid w:val="009532B6"/>
    <w:rsid w:val="0095760D"/>
    <w:rsid w:val="00960E92"/>
    <w:rsid w:val="009640E4"/>
    <w:rsid w:val="009721FA"/>
    <w:rsid w:val="00981544"/>
    <w:rsid w:val="00987FA0"/>
    <w:rsid w:val="00992C20"/>
    <w:rsid w:val="00994B68"/>
    <w:rsid w:val="00997522"/>
    <w:rsid w:val="009A0F9B"/>
    <w:rsid w:val="009B1018"/>
    <w:rsid w:val="009B70CB"/>
    <w:rsid w:val="009D0DF0"/>
    <w:rsid w:val="009D21C7"/>
    <w:rsid w:val="009E00E5"/>
    <w:rsid w:val="009E0775"/>
    <w:rsid w:val="009E26CD"/>
    <w:rsid w:val="009F1E8A"/>
    <w:rsid w:val="009F3885"/>
    <w:rsid w:val="009F532B"/>
    <w:rsid w:val="00A02762"/>
    <w:rsid w:val="00A058C4"/>
    <w:rsid w:val="00A10B59"/>
    <w:rsid w:val="00A2142D"/>
    <w:rsid w:val="00A615F0"/>
    <w:rsid w:val="00A66D21"/>
    <w:rsid w:val="00A8147D"/>
    <w:rsid w:val="00A82996"/>
    <w:rsid w:val="00A86AB2"/>
    <w:rsid w:val="00A87154"/>
    <w:rsid w:val="00A937CB"/>
    <w:rsid w:val="00A96508"/>
    <w:rsid w:val="00AA0DC5"/>
    <w:rsid w:val="00AB4F0C"/>
    <w:rsid w:val="00AC44AB"/>
    <w:rsid w:val="00AD4BBC"/>
    <w:rsid w:val="00AD57A3"/>
    <w:rsid w:val="00AE1BE5"/>
    <w:rsid w:val="00AE37C9"/>
    <w:rsid w:val="00AF3728"/>
    <w:rsid w:val="00AF3DD9"/>
    <w:rsid w:val="00AF463A"/>
    <w:rsid w:val="00B019CF"/>
    <w:rsid w:val="00B05BCD"/>
    <w:rsid w:val="00B10B40"/>
    <w:rsid w:val="00B15F3F"/>
    <w:rsid w:val="00B17DC6"/>
    <w:rsid w:val="00B20C71"/>
    <w:rsid w:val="00B23A7F"/>
    <w:rsid w:val="00B253A4"/>
    <w:rsid w:val="00B275D0"/>
    <w:rsid w:val="00B402D0"/>
    <w:rsid w:val="00B62B48"/>
    <w:rsid w:val="00B64143"/>
    <w:rsid w:val="00B81C7C"/>
    <w:rsid w:val="00B8317D"/>
    <w:rsid w:val="00B83B00"/>
    <w:rsid w:val="00B94F57"/>
    <w:rsid w:val="00B979B8"/>
    <w:rsid w:val="00BA18C2"/>
    <w:rsid w:val="00BA3650"/>
    <w:rsid w:val="00BA3B6F"/>
    <w:rsid w:val="00BB00DA"/>
    <w:rsid w:val="00BB1C9A"/>
    <w:rsid w:val="00BB5613"/>
    <w:rsid w:val="00BB615C"/>
    <w:rsid w:val="00BC07B4"/>
    <w:rsid w:val="00BC55E5"/>
    <w:rsid w:val="00BF04EE"/>
    <w:rsid w:val="00BF322B"/>
    <w:rsid w:val="00BF3483"/>
    <w:rsid w:val="00BF638E"/>
    <w:rsid w:val="00C00933"/>
    <w:rsid w:val="00C01D30"/>
    <w:rsid w:val="00C1030E"/>
    <w:rsid w:val="00C23E8A"/>
    <w:rsid w:val="00C36DBB"/>
    <w:rsid w:val="00C41077"/>
    <w:rsid w:val="00C50B18"/>
    <w:rsid w:val="00C5322F"/>
    <w:rsid w:val="00C56D4C"/>
    <w:rsid w:val="00C6797A"/>
    <w:rsid w:val="00C803A7"/>
    <w:rsid w:val="00C81D51"/>
    <w:rsid w:val="00C8254B"/>
    <w:rsid w:val="00C904C0"/>
    <w:rsid w:val="00C94E49"/>
    <w:rsid w:val="00CA2EE4"/>
    <w:rsid w:val="00CB7610"/>
    <w:rsid w:val="00CC003B"/>
    <w:rsid w:val="00CC6BC6"/>
    <w:rsid w:val="00CE5348"/>
    <w:rsid w:val="00CE5ACC"/>
    <w:rsid w:val="00CF4F0B"/>
    <w:rsid w:val="00D0523E"/>
    <w:rsid w:val="00D13A20"/>
    <w:rsid w:val="00D215BE"/>
    <w:rsid w:val="00D40E7E"/>
    <w:rsid w:val="00D42941"/>
    <w:rsid w:val="00D624F7"/>
    <w:rsid w:val="00D67580"/>
    <w:rsid w:val="00D735AD"/>
    <w:rsid w:val="00D83EAE"/>
    <w:rsid w:val="00D848E7"/>
    <w:rsid w:val="00D87318"/>
    <w:rsid w:val="00D94ECD"/>
    <w:rsid w:val="00DB26F4"/>
    <w:rsid w:val="00DC137E"/>
    <w:rsid w:val="00DD2A52"/>
    <w:rsid w:val="00DD4CD1"/>
    <w:rsid w:val="00DE0909"/>
    <w:rsid w:val="00DE7317"/>
    <w:rsid w:val="00DF4383"/>
    <w:rsid w:val="00E02DFE"/>
    <w:rsid w:val="00E04541"/>
    <w:rsid w:val="00E045A9"/>
    <w:rsid w:val="00E05521"/>
    <w:rsid w:val="00E14DAE"/>
    <w:rsid w:val="00E17DA7"/>
    <w:rsid w:val="00E20940"/>
    <w:rsid w:val="00E20A24"/>
    <w:rsid w:val="00E26A25"/>
    <w:rsid w:val="00E301CB"/>
    <w:rsid w:val="00E30A33"/>
    <w:rsid w:val="00E31A70"/>
    <w:rsid w:val="00E34050"/>
    <w:rsid w:val="00E35253"/>
    <w:rsid w:val="00E44B44"/>
    <w:rsid w:val="00E545A6"/>
    <w:rsid w:val="00E5551A"/>
    <w:rsid w:val="00E56576"/>
    <w:rsid w:val="00E60459"/>
    <w:rsid w:val="00E61CCC"/>
    <w:rsid w:val="00E7178C"/>
    <w:rsid w:val="00E91F14"/>
    <w:rsid w:val="00E96915"/>
    <w:rsid w:val="00EA3418"/>
    <w:rsid w:val="00EC5356"/>
    <w:rsid w:val="00EC6806"/>
    <w:rsid w:val="00ED13EE"/>
    <w:rsid w:val="00EE588C"/>
    <w:rsid w:val="00EF1B2E"/>
    <w:rsid w:val="00F00740"/>
    <w:rsid w:val="00F042CB"/>
    <w:rsid w:val="00F0604C"/>
    <w:rsid w:val="00F06818"/>
    <w:rsid w:val="00F0738D"/>
    <w:rsid w:val="00F07BDB"/>
    <w:rsid w:val="00F13895"/>
    <w:rsid w:val="00F17087"/>
    <w:rsid w:val="00F25E7B"/>
    <w:rsid w:val="00F34188"/>
    <w:rsid w:val="00F351B6"/>
    <w:rsid w:val="00F410A7"/>
    <w:rsid w:val="00F43B4E"/>
    <w:rsid w:val="00F51B7E"/>
    <w:rsid w:val="00F53BA2"/>
    <w:rsid w:val="00F57A0F"/>
    <w:rsid w:val="00F7008A"/>
    <w:rsid w:val="00F8656C"/>
    <w:rsid w:val="00F90E61"/>
    <w:rsid w:val="00F932FE"/>
    <w:rsid w:val="00FA7A37"/>
    <w:rsid w:val="00FD61B8"/>
    <w:rsid w:val="00FD61D3"/>
    <w:rsid w:val="00FD6241"/>
    <w:rsid w:val="00FE762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342"/>
    <w:pPr>
      <w:spacing w:after="0" w:line="240" w:lineRule="auto"/>
    </w:pPr>
    <w:rPr>
      <w:rFonts w:ascii="Times New Roman" w:eastAsia="Times New Roman" w:hAnsi="Times New Roman" w:cs="Times New Roman"/>
      <w:sz w:val="24"/>
      <w:szCs w:val="20"/>
    </w:rPr>
  </w:style>
  <w:style w:type="paragraph" w:styleId="Heading1">
    <w:name w:val="heading 1"/>
    <w:aliases w:val="sarasas1"/>
    <w:basedOn w:val="Normal"/>
    <w:next w:val="Normal"/>
    <w:link w:val="Heading1Char"/>
    <w:uiPriority w:val="9"/>
    <w:qFormat/>
    <w:rsid w:val="005517A4"/>
    <w:pPr>
      <w:keepNext/>
      <w:numPr>
        <w:numId w:val="4"/>
      </w:numPr>
      <w:overflowPunct w:val="0"/>
      <w:autoSpaceDE w:val="0"/>
      <w:autoSpaceDN w:val="0"/>
      <w:adjustRightInd w:val="0"/>
      <w:spacing w:before="240" w:after="240"/>
      <w:jc w:val="center"/>
      <w:textAlignment w:val="baseline"/>
      <w:outlineLvl w:val="0"/>
    </w:pPr>
    <w:rPr>
      <w:caps/>
      <w:kern w:val="32"/>
      <w:lang w:eastAsia="lt-LT"/>
    </w:rPr>
  </w:style>
  <w:style w:type="paragraph" w:styleId="Heading2">
    <w:name w:val="heading 2"/>
    <w:aliases w:val="Punktas Char Char,Title Header2,Heading 21,Header_mano2,H2,H21,H22,H23,H24,H211,H221,H25,H212,H222,H26,H213,H223,H27,H214,H224,H28,H215,H225,H29,H210,H216,H226,H217,H227,H218,H228,H231,H241,H2111,H2211,H251,H2121,H2221,H261,H2131,H2231,H271"/>
    <w:basedOn w:val="Normal"/>
    <w:next w:val="Heading3"/>
    <w:link w:val="Heading2Char"/>
    <w:uiPriority w:val="9"/>
    <w:qFormat/>
    <w:rsid w:val="005517A4"/>
    <w:pPr>
      <w:numPr>
        <w:ilvl w:val="1"/>
        <w:numId w:val="4"/>
      </w:numPr>
      <w:overflowPunct w:val="0"/>
      <w:autoSpaceDE w:val="0"/>
      <w:autoSpaceDN w:val="0"/>
      <w:adjustRightInd w:val="0"/>
      <w:spacing w:before="240"/>
      <w:jc w:val="both"/>
      <w:textAlignment w:val="baseline"/>
      <w:outlineLvl w:val="1"/>
    </w:pPr>
    <w:rPr>
      <w:b/>
      <w:lang w:eastAsia="lt-LT"/>
    </w:rPr>
  </w:style>
  <w:style w:type="paragraph" w:styleId="Heading3">
    <w:name w:val="heading 3"/>
    <w:aliases w:val="Papunktis,Section Header3,Sub-Clause Paragraph,H3"/>
    <w:basedOn w:val="Normal"/>
    <w:link w:val="Heading3Char"/>
    <w:uiPriority w:val="9"/>
    <w:qFormat/>
    <w:rsid w:val="005517A4"/>
    <w:pPr>
      <w:numPr>
        <w:ilvl w:val="2"/>
        <w:numId w:val="4"/>
      </w:numPr>
      <w:overflowPunct w:val="0"/>
      <w:autoSpaceDE w:val="0"/>
      <w:autoSpaceDN w:val="0"/>
      <w:adjustRightInd w:val="0"/>
      <w:spacing w:before="50"/>
      <w:jc w:val="both"/>
      <w:textAlignment w:val="baseline"/>
      <w:outlineLvl w:val="2"/>
    </w:pPr>
    <w:rPr>
      <w:lang w:eastAsia="lt-LT"/>
    </w:rPr>
  </w:style>
  <w:style w:type="paragraph" w:styleId="Heading4">
    <w:name w:val="heading 4"/>
    <w:aliases w:val="Heading 4 Char Char Char Char,Sub-Clause Sub-paragraph, Sub-Clause Sub-paragraph,Heading 4 Char Char Char Char Char,H4,hd4"/>
    <w:basedOn w:val="Normal"/>
    <w:link w:val="Heading4Char"/>
    <w:qFormat/>
    <w:rsid w:val="005517A4"/>
    <w:pPr>
      <w:numPr>
        <w:ilvl w:val="3"/>
        <w:numId w:val="4"/>
      </w:numPr>
      <w:overflowPunct w:val="0"/>
      <w:autoSpaceDE w:val="0"/>
      <w:autoSpaceDN w:val="0"/>
      <w:adjustRightInd w:val="0"/>
      <w:jc w:val="both"/>
      <w:textAlignment w:val="baseline"/>
      <w:outlineLvl w:val="3"/>
    </w:pPr>
    <w:rPr>
      <w:lang w:eastAsia="lt-LT"/>
    </w:rPr>
  </w:style>
  <w:style w:type="paragraph" w:styleId="Heading5">
    <w:name w:val="heading 5"/>
    <w:aliases w:val=" Diagrama"/>
    <w:basedOn w:val="Normal"/>
    <w:next w:val="Normal"/>
    <w:link w:val="Heading5Char"/>
    <w:qFormat/>
    <w:rsid w:val="005517A4"/>
    <w:pPr>
      <w:numPr>
        <w:ilvl w:val="4"/>
        <w:numId w:val="4"/>
      </w:numPr>
      <w:spacing w:before="240" w:after="60"/>
      <w:outlineLvl w:val="4"/>
    </w:pPr>
    <w:rPr>
      <w:rFonts w:ascii="Calibri" w:hAnsi="Calibri"/>
      <w:b/>
      <w:bCs/>
      <w:i/>
      <w:iCs/>
      <w:sz w:val="26"/>
      <w:szCs w:val="26"/>
      <w:lang w:val="en-US"/>
    </w:rPr>
  </w:style>
  <w:style w:type="paragraph" w:styleId="Heading6">
    <w:name w:val="heading 6"/>
    <w:basedOn w:val="Normal"/>
    <w:next w:val="Normal"/>
    <w:link w:val="Heading6Char"/>
    <w:qFormat/>
    <w:rsid w:val="005517A4"/>
    <w:pPr>
      <w:numPr>
        <w:ilvl w:val="5"/>
        <w:numId w:val="4"/>
      </w:numPr>
      <w:spacing w:before="240" w:after="60"/>
      <w:outlineLvl w:val="5"/>
    </w:pPr>
    <w:rPr>
      <w:rFonts w:ascii="Calibri" w:hAnsi="Calibri"/>
      <w:b/>
      <w:bCs/>
      <w:sz w:val="22"/>
      <w:szCs w:val="22"/>
      <w:lang w:val="en-US"/>
    </w:rPr>
  </w:style>
  <w:style w:type="paragraph" w:styleId="Heading7">
    <w:name w:val="heading 7"/>
    <w:basedOn w:val="Normal"/>
    <w:next w:val="Normal"/>
    <w:link w:val="Heading7Char"/>
    <w:qFormat/>
    <w:rsid w:val="005517A4"/>
    <w:pPr>
      <w:numPr>
        <w:ilvl w:val="6"/>
        <w:numId w:val="4"/>
      </w:numPr>
      <w:spacing w:before="240" w:after="60"/>
      <w:outlineLvl w:val="6"/>
    </w:pPr>
    <w:rPr>
      <w:rFonts w:ascii="Calibri" w:hAnsi="Calibri"/>
      <w:szCs w:val="24"/>
      <w:lang w:val="en-US"/>
    </w:rPr>
  </w:style>
  <w:style w:type="paragraph" w:styleId="Heading8">
    <w:name w:val="heading 8"/>
    <w:basedOn w:val="Normal"/>
    <w:next w:val="Normal"/>
    <w:link w:val="Heading8Char"/>
    <w:qFormat/>
    <w:rsid w:val="005517A4"/>
    <w:pPr>
      <w:numPr>
        <w:ilvl w:val="7"/>
        <w:numId w:val="4"/>
      </w:numPr>
      <w:spacing w:before="240" w:after="60"/>
      <w:outlineLvl w:val="7"/>
    </w:pPr>
    <w:rPr>
      <w:rFonts w:ascii="Calibri" w:hAnsi="Calibri"/>
      <w:i/>
      <w:iCs/>
      <w:szCs w:val="24"/>
      <w:lang w:val="en-US"/>
    </w:rPr>
  </w:style>
  <w:style w:type="paragraph" w:styleId="Heading9">
    <w:name w:val="heading 9"/>
    <w:basedOn w:val="Normal"/>
    <w:next w:val="Normal"/>
    <w:link w:val="Heading9Char"/>
    <w:qFormat/>
    <w:rsid w:val="005517A4"/>
    <w:pPr>
      <w:numPr>
        <w:ilvl w:val="8"/>
        <w:numId w:val="4"/>
      </w:numPr>
      <w:spacing w:before="240" w:after="60"/>
      <w:outlineLvl w:val="8"/>
    </w:pPr>
    <w:rPr>
      <w:rFonts w:ascii="Cambria" w:hAnsi="Cambr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NoList"/>
    <w:next w:val="111111"/>
    <w:rsid w:val="00570342"/>
    <w:pPr>
      <w:numPr>
        <w:numId w:val="2"/>
      </w:numPr>
    </w:pPr>
  </w:style>
  <w:style w:type="numbering" w:styleId="111111">
    <w:name w:val="Outline List 2"/>
    <w:basedOn w:val="NoList"/>
    <w:uiPriority w:val="99"/>
    <w:semiHidden/>
    <w:unhideWhenUsed/>
    <w:rsid w:val="00570342"/>
  </w:style>
  <w:style w:type="character" w:styleId="CommentReference">
    <w:name w:val="annotation reference"/>
    <w:uiPriority w:val="99"/>
    <w:rsid w:val="00570342"/>
    <w:rPr>
      <w:sz w:val="16"/>
      <w:szCs w:val="16"/>
    </w:rPr>
  </w:style>
  <w:style w:type="paragraph" w:styleId="CommentText">
    <w:name w:val="annotation text"/>
    <w:basedOn w:val="Normal"/>
    <w:link w:val="CommentTextChar"/>
    <w:uiPriority w:val="99"/>
    <w:rsid w:val="00570342"/>
    <w:rPr>
      <w:sz w:val="20"/>
    </w:rPr>
  </w:style>
  <w:style w:type="character" w:customStyle="1" w:styleId="CommentTextChar">
    <w:name w:val="Comment Text Char"/>
    <w:basedOn w:val="DefaultParagraphFont"/>
    <w:link w:val="CommentText"/>
    <w:uiPriority w:val="99"/>
    <w:rsid w:val="00570342"/>
    <w:rPr>
      <w:rFonts w:ascii="Times New Roman" w:eastAsia="Times New Roman" w:hAnsi="Times New Roman" w:cs="Times New Roman"/>
      <w:sz w:val="20"/>
      <w:szCs w:val="20"/>
    </w:rPr>
  </w:style>
  <w:style w:type="character" w:styleId="Strong">
    <w:name w:val="Strong"/>
    <w:uiPriority w:val="22"/>
    <w:qFormat/>
    <w:rsid w:val="00570342"/>
    <w:rPr>
      <w:b/>
      <w:bCs/>
    </w:rPr>
  </w:style>
  <w:style w:type="paragraph" w:styleId="BalloonText">
    <w:name w:val="Balloon Text"/>
    <w:basedOn w:val="Normal"/>
    <w:link w:val="BalloonTextChar"/>
    <w:uiPriority w:val="99"/>
    <w:semiHidden/>
    <w:unhideWhenUsed/>
    <w:rsid w:val="005703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342"/>
    <w:rPr>
      <w:rFonts w:ascii="Segoe UI" w:eastAsia="Times New Roman" w:hAnsi="Segoe UI" w:cs="Segoe UI"/>
      <w:sz w:val="18"/>
      <w:szCs w:val="18"/>
    </w:rPr>
  </w:style>
  <w:style w:type="paragraph" w:styleId="NormalWeb">
    <w:name w:val="Normal (Web)"/>
    <w:basedOn w:val="Normal"/>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DefaultParagraphFont"/>
    <w:rsid w:val="00D67580"/>
  </w:style>
  <w:style w:type="character" w:styleId="Hyperlink">
    <w:name w:val="Hyperlink"/>
    <w:aliases w:val="Alna,IVPK Hyperlink"/>
    <w:basedOn w:val="DefaultParagraphFont"/>
    <w:uiPriority w:val="99"/>
    <w:unhideWhenUsed/>
    <w:qFormat/>
    <w:rsid w:val="00D67580"/>
    <w:rPr>
      <w:color w:val="0000FF"/>
      <w:u w:val="single"/>
    </w:rPr>
  </w:style>
  <w:style w:type="paragraph" w:styleId="Header">
    <w:name w:val="header"/>
    <w:basedOn w:val="Normal"/>
    <w:link w:val="HeaderChar"/>
    <w:uiPriority w:val="99"/>
    <w:unhideWhenUsed/>
    <w:rsid w:val="00D67580"/>
    <w:pPr>
      <w:tabs>
        <w:tab w:val="center" w:pos="4819"/>
        <w:tab w:val="right" w:pos="9638"/>
      </w:tabs>
    </w:pPr>
  </w:style>
  <w:style w:type="character" w:customStyle="1" w:styleId="HeaderChar">
    <w:name w:val="Header Char"/>
    <w:basedOn w:val="DefaultParagraphFont"/>
    <w:link w:val="Header"/>
    <w:uiPriority w:val="99"/>
    <w:rsid w:val="00D6758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67580"/>
    <w:pPr>
      <w:tabs>
        <w:tab w:val="center" w:pos="4819"/>
        <w:tab w:val="right" w:pos="9638"/>
      </w:tabs>
    </w:pPr>
  </w:style>
  <w:style w:type="character" w:customStyle="1" w:styleId="FooterChar">
    <w:name w:val="Footer Char"/>
    <w:basedOn w:val="DefaultParagraphFont"/>
    <w:link w:val="Footer"/>
    <w:uiPriority w:val="99"/>
    <w:rsid w:val="00D67580"/>
    <w:rPr>
      <w:rFonts w:ascii="Times New Roman" w:eastAsia="Times New Roman" w:hAnsi="Times New Roman" w:cs="Times New Roman"/>
      <w:sz w:val="24"/>
      <w:szCs w:val="20"/>
    </w:rPr>
  </w:style>
  <w:style w:type="character" w:customStyle="1" w:styleId="Heading1Char">
    <w:name w:val="Heading 1 Char"/>
    <w:aliases w:val="sarasas1 Char"/>
    <w:basedOn w:val="DefaultParagraphFont"/>
    <w:link w:val="Heading1"/>
    <w:rsid w:val="005517A4"/>
    <w:rPr>
      <w:rFonts w:ascii="Times New Roman" w:eastAsia="Times New Roman" w:hAnsi="Times New Roman" w:cs="Times New Roman"/>
      <w:caps/>
      <w:kern w:val="32"/>
      <w:sz w:val="24"/>
      <w:szCs w:val="20"/>
      <w:lang w:eastAsia="lt-LT"/>
    </w:rPr>
  </w:style>
  <w:style w:type="character" w:customStyle="1" w:styleId="Heading2Char">
    <w:name w:val="Heading 2 Char"/>
    <w:aliases w:val="Punktas Char Char Char,Title Header2 Char,Heading 21 Char,Header_mano2 Char,H2 Char,H21 Char,H22 Char,H23 Char,H24 Char,H211 Char,H221 Char,H25 Char,H212 Char,H222 Char,H26 Char,H213 Char,H223 Char,H27 Char,H214 Char,H224 Char,H28 Char"/>
    <w:basedOn w:val="DefaultParagraphFont"/>
    <w:link w:val="Heading2"/>
    <w:uiPriority w:val="9"/>
    <w:rsid w:val="005517A4"/>
    <w:rPr>
      <w:rFonts w:ascii="Times New Roman" w:eastAsia="Times New Roman" w:hAnsi="Times New Roman" w:cs="Times New Roman"/>
      <w:b/>
      <w:sz w:val="24"/>
      <w:szCs w:val="20"/>
      <w:lang w:eastAsia="lt-LT"/>
    </w:rPr>
  </w:style>
  <w:style w:type="character" w:customStyle="1" w:styleId="Heading3Char">
    <w:name w:val="Heading 3 Char"/>
    <w:aliases w:val="Papunktis Char,Section Header3 Char,Sub-Clause Paragraph Char,H3 Char"/>
    <w:basedOn w:val="DefaultParagraphFont"/>
    <w:link w:val="Heading3"/>
    <w:rsid w:val="005517A4"/>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Sub-Clause Sub-paragraph Char, Sub-Clause Sub-paragraph Char,Heading 4 Char Char Char Char Char Char,H4 Char,hd4 Char"/>
    <w:basedOn w:val="DefaultParagraphFont"/>
    <w:link w:val="Heading4"/>
    <w:uiPriority w:val="9"/>
    <w:rsid w:val="005517A4"/>
    <w:rPr>
      <w:rFonts w:ascii="Times New Roman" w:eastAsia="Times New Roman" w:hAnsi="Times New Roman" w:cs="Times New Roman"/>
      <w:sz w:val="24"/>
      <w:szCs w:val="20"/>
      <w:lang w:eastAsia="lt-LT"/>
    </w:rPr>
  </w:style>
  <w:style w:type="character" w:customStyle="1" w:styleId="Heading5Char">
    <w:name w:val="Heading 5 Char"/>
    <w:aliases w:val=" Diagrama Char"/>
    <w:basedOn w:val="DefaultParagraphFont"/>
    <w:link w:val="Heading5"/>
    <w:uiPriority w:val="9"/>
    <w:rsid w:val="005517A4"/>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rsid w:val="005517A4"/>
    <w:rPr>
      <w:rFonts w:ascii="Calibri" w:eastAsia="Times New Roman" w:hAnsi="Calibri" w:cs="Times New Roman"/>
      <w:b/>
      <w:bCs/>
      <w:lang w:val="en-US"/>
    </w:rPr>
  </w:style>
  <w:style w:type="character" w:customStyle="1" w:styleId="Heading7Char">
    <w:name w:val="Heading 7 Char"/>
    <w:basedOn w:val="DefaultParagraphFont"/>
    <w:link w:val="Heading7"/>
    <w:uiPriority w:val="9"/>
    <w:rsid w:val="005517A4"/>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rsid w:val="005517A4"/>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rsid w:val="005517A4"/>
    <w:rPr>
      <w:rFonts w:ascii="Cambria" w:eastAsia="Times New Roman" w:hAnsi="Cambria" w:cs="Times New Roman"/>
      <w:lang w:val="en-US"/>
    </w:rPr>
  </w:style>
  <w:style w:type="paragraph" w:styleId="ListParagraph">
    <w:name w:val="List Paragraph"/>
    <w:aliases w:val="Bullet EY,Buletai,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TableGrid">
    <w:name w:val="Table Grid"/>
    <w:basedOn w:val="TableNormal"/>
    <w:rsid w:val="000448AC"/>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next w:val="NormalWeb"/>
    <w:uiPriority w:val="99"/>
    <w:rsid w:val="00AA0DC5"/>
    <w:pPr>
      <w:spacing w:before="100" w:beforeAutospacing="1" w:after="100" w:afterAutospacing="1"/>
    </w:pPr>
    <w:rPr>
      <w:szCs w:val="24"/>
      <w:lang w:val="en-US"/>
    </w:rPr>
  </w:style>
  <w:style w:type="character" w:styleId="FootnoteReference">
    <w:name w:val="footnote reference"/>
    <w:rsid w:val="00577D3C"/>
    <w:rPr>
      <w:vertAlign w:val="superscript"/>
    </w:rPr>
  </w:style>
  <w:style w:type="paragraph" w:styleId="FootnoteText">
    <w:name w:val="footnote text"/>
    <w:aliases w:val=" Diagrama1,Diagrama1"/>
    <w:basedOn w:val="Normal"/>
    <w:link w:val="FootnoteTextChar"/>
    <w:rsid w:val="00577D3C"/>
    <w:rPr>
      <w:sz w:val="20"/>
    </w:rPr>
  </w:style>
  <w:style w:type="character" w:customStyle="1" w:styleId="FootnoteTextChar">
    <w:name w:val="Footnote Text Char"/>
    <w:aliases w:val=" Diagrama1 Char,Diagrama1 Char"/>
    <w:basedOn w:val="DefaultParagraphFont"/>
    <w:link w:val="FootnoteText"/>
    <w:rsid w:val="00577D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19D5"/>
    <w:rPr>
      <w:b/>
      <w:bCs/>
    </w:rPr>
  </w:style>
  <w:style w:type="character" w:customStyle="1" w:styleId="CommentSubjectChar">
    <w:name w:val="Comment Subject Char"/>
    <w:basedOn w:val="CommentTextChar"/>
    <w:link w:val="CommentSubject"/>
    <w:uiPriority w:val="99"/>
    <w:semiHidden/>
    <w:rsid w:val="009019D5"/>
    <w:rPr>
      <w:rFonts w:ascii="Times New Roman" w:eastAsia="Times New Roman" w:hAnsi="Times New Roman" w:cs="Times New Roman"/>
      <w:b/>
      <w:bCs/>
      <w:sz w:val="20"/>
      <w:szCs w:val="20"/>
    </w:rPr>
  </w:style>
  <w:style w:type="paragraph" w:styleId="NoSpacing">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customStyle="1" w:styleId="UnresolvedMention">
    <w:name w:val="Unresolved Mention"/>
    <w:basedOn w:val="DefaultParagraphFont"/>
    <w:uiPriority w:val="99"/>
    <w:semiHidden/>
    <w:unhideWhenUsed/>
    <w:rsid w:val="006748DD"/>
    <w:rPr>
      <w:color w:val="605E5C"/>
      <w:shd w:val="clear" w:color="auto" w:fill="E1DFDD"/>
    </w:rPr>
  </w:style>
  <w:style w:type="character" w:customStyle="1" w:styleId="fontstyle01">
    <w:name w:val="fontstyle01"/>
    <w:basedOn w:val="DefaultParagraphFont"/>
    <w:rsid w:val="00F90E61"/>
    <w:rPr>
      <w:rFonts w:ascii="Calibri" w:hAnsi="Calibri" w:cs="Calibri" w:hint="default"/>
      <w:b w:val="0"/>
      <w:bCs w:val="0"/>
      <w:i w:val="0"/>
      <w:iCs w:val="0"/>
      <w:color w:val="425968"/>
      <w:sz w:val="18"/>
      <w:szCs w:val="18"/>
    </w:rPr>
  </w:style>
  <w:style w:type="character" w:styleId="FollowedHyperlink">
    <w:name w:val="FollowedHyperlink"/>
    <w:basedOn w:val="DefaultParagraphFont"/>
    <w:uiPriority w:val="99"/>
    <w:semiHidden/>
    <w:unhideWhenUsed/>
    <w:rsid w:val="00BC55E5"/>
    <w:rPr>
      <w:color w:val="954F72" w:themeColor="followedHyperlink"/>
      <w:u w:val="single"/>
    </w:rPr>
  </w:style>
  <w:style w:type="paragraph" w:styleId="Revision">
    <w:name w:val="Revision"/>
    <w:hidden/>
    <w:uiPriority w:val="99"/>
    <w:semiHidden/>
    <w:rsid w:val="004A615D"/>
    <w:pPr>
      <w:spacing w:after="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ngenytesocglob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71670</Words>
  <Characters>40852</Characters>
  <Application>Microsoft Office Word</Application>
  <DocSecurity>0</DocSecurity>
  <Lines>340</Lines>
  <Paragraphs>224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Žareiko</dc:creator>
  <cp:lastModifiedBy>Admin</cp:lastModifiedBy>
  <cp:revision>4</cp:revision>
  <cp:lastPrinted>2024-08-14T11:31:00Z</cp:lastPrinted>
  <dcterms:created xsi:type="dcterms:W3CDTF">2025-09-04T08:32:00Z</dcterms:created>
  <dcterms:modified xsi:type="dcterms:W3CDTF">2025-09-04T09:11:00Z</dcterms:modified>
</cp:coreProperties>
</file>