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57CE1" w14:textId="6830E3A2" w:rsidR="00B30A15" w:rsidRDefault="00990A93" w:rsidP="006C44F6">
      <w:pPr>
        <w:jc w:val="right"/>
        <w:rPr>
          <w:b/>
          <w:bCs/>
        </w:rPr>
      </w:pPr>
      <w:bookmarkStart w:id="0" w:name="_Hlk114496919"/>
      <w:r w:rsidRPr="00990A93">
        <w:rPr>
          <w:b/>
          <w:bCs/>
        </w:rPr>
        <w:t xml:space="preserve">Specialiųjų pirkimo sąlygų </w:t>
      </w:r>
      <w:r w:rsidR="00B30A15">
        <w:rPr>
          <w:b/>
          <w:bCs/>
        </w:rPr>
        <w:t>2 priedas</w:t>
      </w:r>
      <w:r w:rsidR="006C44F6">
        <w:rPr>
          <w:b/>
          <w:bCs/>
        </w:rPr>
        <w:t xml:space="preserve"> „Techninė specifikacija“</w:t>
      </w:r>
    </w:p>
    <w:p w14:paraId="0FFCEE93" w14:textId="77777777" w:rsidR="00B30A15" w:rsidRDefault="00B30A15" w:rsidP="00122C6C">
      <w:pPr>
        <w:jc w:val="center"/>
        <w:rPr>
          <w:b/>
          <w:bCs/>
        </w:rPr>
      </w:pPr>
    </w:p>
    <w:bookmarkEnd w:id="0"/>
    <w:p w14:paraId="4384DA93" w14:textId="77777777" w:rsidR="008F12C3" w:rsidRPr="00F33080" w:rsidRDefault="008F12C3" w:rsidP="008F12C3">
      <w:pPr>
        <w:widowControl w:val="0"/>
        <w:tabs>
          <w:tab w:val="left" w:pos="567"/>
          <w:tab w:val="num" w:pos="709"/>
          <w:tab w:val="left" w:pos="851"/>
          <w:tab w:val="num" w:pos="1080"/>
        </w:tabs>
        <w:autoSpaceDE w:val="0"/>
        <w:spacing w:line="22" w:lineRule="atLeast"/>
        <w:ind w:right="-41" w:firstLine="567"/>
        <w:jc w:val="center"/>
        <w:rPr>
          <w:b/>
          <w:bCs/>
        </w:rPr>
      </w:pPr>
      <w:r w:rsidRPr="00F33080">
        <w:rPr>
          <w:b/>
          <w:bCs/>
        </w:rPr>
        <w:t>Techninė specifikacija. Vaizdo endoskopijos sistema.</w:t>
      </w:r>
    </w:p>
    <w:p w14:paraId="5AC20D9F" w14:textId="77777777" w:rsidR="008F12C3" w:rsidRPr="00F33080" w:rsidRDefault="008F12C3" w:rsidP="008F12C3">
      <w:pPr>
        <w:widowControl w:val="0"/>
        <w:tabs>
          <w:tab w:val="left" w:pos="567"/>
          <w:tab w:val="num" w:pos="709"/>
          <w:tab w:val="left" w:pos="851"/>
          <w:tab w:val="num" w:pos="1080"/>
        </w:tabs>
        <w:autoSpaceDE w:val="0"/>
        <w:spacing w:line="22" w:lineRule="atLeast"/>
        <w:ind w:right="-41" w:firstLine="567"/>
        <w:jc w:val="both"/>
        <w:rPr>
          <w:sz w:val="20"/>
          <w:szCs w:val="20"/>
        </w:rPr>
      </w:pPr>
    </w:p>
    <w:p w14:paraId="61916CE5" w14:textId="77777777" w:rsidR="008F12C3" w:rsidRPr="00F33080" w:rsidRDefault="008F12C3" w:rsidP="008F12C3">
      <w:pPr>
        <w:pStyle w:val="Sraopastraipa"/>
        <w:widowControl w:val="0"/>
        <w:numPr>
          <w:ilvl w:val="0"/>
          <w:numId w:val="23"/>
        </w:numPr>
        <w:tabs>
          <w:tab w:val="left" w:pos="567"/>
          <w:tab w:val="left" w:pos="851"/>
        </w:tabs>
        <w:autoSpaceDE w:val="0"/>
        <w:spacing w:after="0" w:line="22" w:lineRule="atLeast"/>
        <w:ind w:left="0" w:right="-41" w:firstLine="567"/>
        <w:jc w:val="both"/>
        <w:rPr>
          <w:rFonts w:ascii="Times New Roman" w:hAnsi="Times New Roman"/>
        </w:rPr>
      </w:pPr>
      <w:r w:rsidRPr="00F33080">
        <w:rPr>
          <w:rFonts w:ascii="Times New Roman" w:hAnsi="Times New Roman"/>
          <w:bCs/>
        </w:rPr>
        <w:t xml:space="preserve">Prekė turi būti nauja, nenaudota. </w:t>
      </w:r>
      <w:proofErr w:type="spellStart"/>
      <w:r w:rsidRPr="00F33080">
        <w:rPr>
          <w:rFonts w:ascii="Times New Roman" w:hAnsi="Times New Roman"/>
          <w:bCs/>
        </w:rPr>
        <w:t>Gam</w:t>
      </w:r>
      <w:r>
        <w:rPr>
          <w:rFonts w:ascii="Times New Roman" w:hAnsi="Times New Roman"/>
          <w:bCs/>
        </w:rPr>
        <w:t>y</w:t>
      </w:r>
      <w:r w:rsidRPr="00F33080">
        <w:rPr>
          <w:rFonts w:ascii="Times New Roman" w:hAnsi="Times New Roman"/>
          <w:bCs/>
        </w:rPr>
        <w:t>kliškai</w:t>
      </w:r>
      <w:proofErr w:type="spellEnd"/>
      <w:r w:rsidRPr="00F33080">
        <w:rPr>
          <w:rFonts w:ascii="Times New Roman" w:hAnsi="Times New Roman"/>
          <w:bCs/>
        </w:rPr>
        <w:t xml:space="preserve"> atnaujinti „</w:t>
      </w:r>
      <w:proofErr w:type="spellStart"/>
      <w:r w:rsidRPr="00F33080">
        <w:rPr>
          <w:rFonts w:ascii="Times New Roman" w:hAnsi="Times New Roman"/>
          <w:bCs/>
        </w:rPr>
        <w:t>renew</w:t>
      </w:r>
      <w:proofErr w:type="spellEnd"/>
      <w:r w:rsidRPr="00F33080">
        <w:rPr>
          <w:rFonts w:ascii="Times New Roman" w:hAnsi="Times New Roman"/>
          <w:bCs/>
        </w:rPr>
        <w:t>“, „</w:t>
      </w:r>
      <w:proofErr w:type="spellStart"/>
      <w:r w:rsidRPr="00F33080">
        <w:rPr>
          <w:rFonts w:ascii="Times New Roman" w:hAnsi="Times New Roman"/>
          <w:bCs/>
        </w:rPr>
        <w:t>refurbished</w:t>
      </w:r>
      <w:proofErr w:type="spellEnd"/>
      <w:r w:rsidRPr="00F33080">
        <w:rPr>
          <w:rFonts w:ascii="Times New Roman" w:hAnsi="Times New Roman"/>
          <w:bCs/>
        </w:rPr>
        <w:t>“, „</w:t>
      </w:r>
      <w:proofErr w:type="spellStart"/>
      <w:r w:rsidRPr="00F33080">
        <w:rPr>
          <w:rFonts w:ascii="Times New Roman" w:hAnsi="Times New Roman"/>
          <w:bCs/>
        </w:rPr>
        <w:t>remarked</w:t>
      </w:r>
      <w:proofErr w:type="spellEnd"/>
      <w:r w:rsidRPr="00F33080">
        <w:rPr>
          <w:rFonts w:ascii="Times New Roman" w:hAnsi="Times New Roman"/>
          <w:bCs/>
        </w:rPr>
        <w:t xml:space="preserve">“ komponentai neleistini. Prekės kokybė turi atitikti toms prekėms taikomus kokybės reikalavimus. Prekė turės būti pripažinta Lietuvos Respublikos teisės aktų nustatyta tvarka ir atitikti reikalavimus, patvirtintus </w:t>
      </w:r>
      <w:r w:rsidRPr="00F33080">
        <w:rPr>
          <w:rFonts w:ascii="Times New Roman" w:hAnsi="Times New Roman"/>
        </w:rPr>
        <w:t>Medicinos priemonių naudojimo tvarkos apraše, patvirtintame Lietuvos Respublikos sveikatos apsaugos ministro 2010 m. gegužės 3 d. įsakymu Nr. V-383 (su vėlesniais pakeitimais ir papildymais).</w:t>
      </w:r>
    </w:p>
    <w:p w14:paraId="230B68C2" w14:textId="77777777" w:rsidR="008F12C3" w:rsidRPr="00F33080" w:rsidRDefault="008F12C3" w:rsidP="008F12C3">
      <w:pPr>
        <w:pStyle w:val="Sraopastraipa"/>
        <w:numPr>
          <w:ilvl w:val="0"/>
          <w:numId w:val="23"/>
        </w:numPr>
        <w:spacing w:line="240" w:lineRule="auto"/>
        <w:ind w:left="0" w:firstLine="567"/>
        <w:jc w:val="both"/>
        <w:rPr>
          <w:rFonts w:ascii="Times New Roman" w:eastAsiaTheme="minorHAnsi" w:hAnsi="Times New Roman"/>
        </w:rPr>
      </w:pPr>
      <w:r w:rsidRPr="00F33080">
        <w:rPr>
          <w:rFonts w:ascii="Times New Roman" w:eastAsiaTheme="minorHAnsi" w:hAnsi="Times New Roman"/>
        </w:rPr>
        <w:t>Tiekėjas kartu su Preke turi pateikti:</w:t>
      </w:r>
    </w:p>
    <w:p w14:paraId="07BE8C9B" w14:textId="18E8383D" w:rsidR="008F12C3" w:rsidRPr="00F33080" w:rsidRDefault="008F12C3" w:rsidP="000D0211">
      <w:pPr>
        <w:pStyle w:val="Sraopastraipa"/>
        <w:numPr>
          <w:ilvl w:val="1"/>
          <w:numId w:val="23"/>
        </w:numPr>
        <w:tabs>
          <w:tab w:val="num" w:pos="1134"/>
        </w:tabs>
        <w:spacing w:line="240" w:lineRule="auto"/>
        <w:ind w:left="0" w:firstLine="567"/>
        <w:jc w:val="both"/>
        <w:rPr>
          <w:rFonts w:ascii="Times New Roman" w:eastAsiaTheme="minorHAnsi" w:hAnsi="Times New Roman"/>
        </w:rPr>
      </w:pPr>
      <w:r w:rsidRPr="00F33080">
        <w:rPr>
          <w:rFonts w:ascii="Times New Roman" w:eastAsiaTheme="minorHAnsi" w:hAnsi="Times New Roman"/>
        </w:rPr>
        <w:t xml:space="preserve">Prekės eksploatavimo vadovą ar lygiavertį dokumentą ir </w:t>
      </w:r>
      <w:r w:rsidR="00A37D1E">
        <w:rPr>
          <w:rFonts w:ascii="Times New Roman" w:eastAsiaTheme="minorHAnsi" w:hAnsi="Times New Roman"/>
        </w:rPr>
        <w:t xml:space="preserve">CE </w:t>
      </w:r>
      <w:r w:rsidRPr="00F33080">
        <w:rPr>
          <w:rFonts w:ascii="Times New Roman" w:eastAsiaTheme="minorHAnsi" w:hAnsi="Times New Roman"/>
        </w:rPr>
        <w:t>sertifikatą</w:t>
      </w:r>
      <w:r w:rsidR="00A37D1E">
        <w:rPr>
          <w:rFonts w:ascii="Times New Roman" w:eastAsiaTheme="minorHAnsi" w:hAnsi="Times New Roman"/>
        </w:rPr>
        <w:t xml:space="preserve"> ar kitą lygiavertį dokumentą</w:t>
      </w:r>
      <w:r w:rsidRPr="00F33080">
        <w:rPr>
          <w:rFonts w:ascii="Times New Roman" w:eastAsiaTheme="minorHAnsi" w:hAnsi="Times New Roman"/>
        </w:rPr>
        <w:t>.</w:t>
      </w:r>
    </w:p>
    <w:p w14:paraId="3424DDA4" w14:textId="77777777" w:rsidR="008F12C3" w:rsidRPr="00F33080" w:rsidRDefault="008F12C3" w:rsidP="000D0211">
      <w:pPr>
        <w:pStyle w:val="Sraopastraipa"/>
        <w:widowControl w:val="0"/>
        <w:numPr>
          <w:ilvl w:val="0"/>
          <w:numId w:val="23"/>
        </w:numPr>
        <w:tabs>
          <w:tab w:val="left" w:pos="567"/>
          <w:tab w:val="left" w:pos="1134"/>
        </w:tabs>
        <w:autoSpaceDE w:val="0"/>
        <w:spacing w:after="0" w:line="22" w:lineRule="atLeast"/>
        <w:ind w:right="-41" w:hanging="513"/>
        <w:jc w:val="both"/>
        <w:rPr>
          <w:rFonts w:ascii="Times New Roman" w:hAnsi="Times New Roman"/>
          <w:bCs/>
        </w:rPr>
      </w:pPr>
      <w:r w:rsidRPr="00F33080">
        <w:rPr>
          <w:rFonts w:ascii="Times New Roman" w:hAnsi="Times New Roman"/>
          <w:bCs/>
        </w:rPr>
        <w:t>Kartu su pasiūlymu tiekėjas turi pateikti:</w:t>
      </w:r>
    </w:p>
    <w:p w14:paraId="0557B36D" w14:textId="7B196943" w:rsidR="008F12C3" w:rsidRPr="00F33080" w:rsidRDefault="008F12C3" w:rsidP="008F12C3">
      <w:pPr>
        <w:pStyle w:val="Sraopastraipa"/>
        <w:widowControl w:val="0"/>
        <w:numPr>
          <w:ilvl w:val="1"/>
          <w:numId w:val="23"/>
        </w:numPr>
        <w:tabs>
          <w:tab w:val="left" w:pos="567"/>
          <w:tab w:val="left" w:pos="1134"/>
        </w:tabs>
        <w:autoSpaceDE w:val="0"/>
        <w:spacing w:after="0" w:line="22" w:lineRule="atLeast"/>
        <w:ind w:left="0" w:right="-41" w:firstLine="567"/>
        <w:jc w:val="both"/>
        <w:rPr>
          <w:rFonts w:ascii="Times New Roman" w:eastAsia="Times New Roman" w:hAnsi="Times New Roman"/>
        </w:rPr>
      </w:pPr>
      <w:r w:rsidRPr="00F33080">
        <w:rPr>
          <w:rFonts w:ascii="Times New Roman" w:hAnsi="Times New Roman"/>
          <w:bCs/>
          <w:u w:val="single"/>
        </w:rPr>
        <w:t>CE sertifikatą</w:t>
      </w:r>
      <w:r w:rsidRPr="00F33080">
        <w:rPr>
          <w:rFonts w:ascii="Times New Roman" w:hAnsi="Times New Roman"/>
          <w:bCs/>
        </w:rPr>
        <w:t xml:space="preserve"> </w:t>
      </w:r>
      <w:r w:rsidR="00A37D1E">
        <w:rPr>
          <w:rFonts w:ascii="Times New Roman" w:hAnsi="Times New Roman"/>
          <w:bCs/>
        </w:rPr>
        <w:t xml:space="preserve">ar kitą lygiavertį dokumentą </w:t>
      </w:r>
      <w:r w:rsidRPr="00F33080">
        <w:rPr>
          <w:rFonts w:ascii="Times New Roman" w:hAnsi="Times New Roman"/>
          <w:bCs/>
        </w:rPr>
        <w:t xml:space="preserve">anglų ir lietuvių kalba </w:t>
      </w:r>
      <w:r w:rsidRPr="00F33080">
        <w:rPr>
          <w:rFonts w:ascii="Times New Roman" w:eastAsia="Times New Roman" w:hAnsi="Times New Roman"/>
          <w:color w:val="000000"/>
          <w:lang w:bidi="hi-IN"/>
        </w:rPr>
        <w:t>(</w:t>
      </w:r>
      <w:r w:rsidRPr="00F33080">
        <w:rPr>
          <w:rFonts w:ascii="Times New Roman" w:eastAsia="Times New Roman" w:hAnsi="Times New Roman"/>
          <w:i/>
        </w:rPr>
        <w:t>pateikiamas dokumentas tiesiogiai suformuotas elektroninėmis priemonėmis arba skaitmeninė dokumento kopija);</w:t>
      </w:r>
    </w:p>
    <w:p w14:paraId="108AFDB8" w14:textId="1321CF3F" w:rsidR="008F12C3" w:rsidRPr="00F33080" w:rsidRDefault="00FF0BE8" w:rsidP="008F12C3">
      <w:pPr>
        <w:widowControl w:val="0"/>
        <w:tabs>
          <w:tab w:val="left" w:pos="567"/>
          <w:tab w:val="num" w:pos="709"/>
          <w:tab w:val="left" w:pos="1134"/>
        </w:tabs>
        <w:autoSpaceDE w:val="0"/>
        <w:spacing w:line="22" w:lineRule="atLeast"/>
        <w:ind w:right="-41" w:firstLine="567"/>
        <w:jc w:val="both"/>
        <w:rPr>
          <w:rFonts w:eastAsia="Calibri"/>
          <w:bCs/>
          <w:sz w:val="22"/>
          <w:szCs w:val="22"/>
        </w:rPr>
      </w:pPr>
      <w:r>
        <w:rPr>
          <w:rFonts w:eastAsia="Calibri"/>
          <w:bCs/>
          <w:sz w:val="22"/>
          <w:szCs w:val="22"/>
        </w:rPr>
        <w:t>3</w:t>
      </w:r>
      <w:r w:rsidR="008F12C3" w:rsidRPr="00F33080">
        <w:rPr>
          <w:rFonts w:eastAsia="Calibri"/>
          <w:bCs/>
          <w:sz w:val="22"/>
          <w:szCs w:val="22"/>
        </w:rPr>
        <w:t>.</w:t>
      </w:r>
      <w:r>
        <w:rPr>
          <w:rFonts w:eastAsia="Calibri"/>
          <w:bCs/>
          <w:sz w:val="22"/>
          <w:szCs w:val="22"/>
        </w:rPr>
        <w:t>2</w:t>
      </w:r>
      <w:r w:rsidR="008F12C3" w:rsidRPr="00F33080">
        <w:rPr>
          <w:rFonts w:eastAsia="Calibri"/>
          <w:bCs/>
          <w:sz w:val="22"/>
          <w:szCs w:val="22"/>
        </w:rPr>
        <w:t>.</w:t>
      </w:r>
      <w:r>
        <w:rPr>
          <w:rFonts w:eastAsia="Calibri"/>
          <w:bCs/>
          <w:sz w:val="22"/>
          <w:szCs w:val="22"/>
        </w:rPr>
        <w:t xml:space="preserve"> </w:t>
      </w:r>
      <w:r w:rsidR="008F12C3" w:rsidRPr="00F33080">
        <w:rPr>
          <w:rFonts w:eastAsia="Calibri"/>
          <w:bCs/>
          <w:sz w:val="22"/>
          <w:szCs w:val="22"/>
        </w:rPr>
        <w:tab/>
      </w:r>
      <w:r w:rsidR="008F12C3" w:rsidRPr="00F33080">
        <w:rPr>
          <w:rFonts w:eastAsia="Calibri"/>
          <w:bCs/>
          <w:sz w:val="22"/>
          <w:szCs w:val="22"/>
          <w:u w:val="single"/>
        </w:rPr>
        <w:t>dokumentus, patvirtinančius siūlomos prekės atitikimą visiems reikalavimams, nurodytiems kiekviename pirkimo dokumentų techninės specifikacijos punkte</w:t>
      </w:r>
      <w:r w:rsidR="008F12C3" w:rsidRPr="00F33080">
        <w:rPr>
          <w:rFonts w:eastAsia="Calibri"/>
          <w:b/>
          <w:bCs/>
          <w:sz w:val="22"/>
          <w:szCs w:val="22"/>
        </w:rPr>
        <w:t>, t. y. tiekėjas privalo pateikti siūlomų prekių gamintojo katalogus/ bukletus/ brošiūras, naudojimo instrukcijas, kuriuose būtų siūlomos prekės vaizdas (nuotraukos, brėžiniai ar pan.) su išsamiu siūlomų prekių techninių charakteristikų aprašymu</w:t>
      </w:r>
      <w:r w:rsidR="008F12C3" w:rsidRPr="00F33080">
        <w:rPr>
          <w:rFonts w:eastAsia="Calibri"/>
          <w:bCs/>
          <w:sz w:val="22"/>
          <w:szCs w:val="22"/>
        </w:rPr>
        <w:t xml:space="preserve"> — prekės pavadinimu, modeliu (jei yra), gamintoju, kilmės šalimi, techninėmis charakteristikomis pagal techninės specifikacijos reikalavimus, prekių kodais (jei taikoma) bei visa informacija, pagrindžiančia </w:t>
      </w:r>
      <w:r w:rsidR="008F12C3" w:rsidRPr="00F33080">
        <w:rPr>
          <w:rFonts w:eastAsia="Calibri"/>
          <w:b/>
          <w:bCs/>
          <w:sz w:val="22"/>
          <w:szCs w:val="22"/>
        </w:rPr>
        <w:t xml:space="preserve">prekės atitikimą techninei specifikacijai anglų ir lietuvių kalba </w:t>
      </w:r>
      <w:r w:rsidR="008F12C3" w:rsidRPr="00F33080">
        <w:rPr>
          <w:rFonts w:eastAsia="Calibri"/>
          <w:bCs/>
          <w:i/>
          <w:sz w:val="22"/>
          <w:szCs w:val="22"/>
        </w:rPr>
        <w:t>(</w:t>
      </w:r>
      <w:r w:rsidR="008F12C3" w:rsidRPr="00F33080">
        <w:rPr>
          <w:i/>
          <w:sz w:val="22"/>
          <w:szCs w:val="22"/>
        </w:rPr>
        <w:t>pateikiamas dokumentas tiesiogiai suformuotas elektroninėmis priemonėmis arba skaitmeninė dokumento kopija)</w:t>
      </w:r>
      <w:r w:rsidR="008F12C3" w:rsidRPr="00F33080">
        <w:rPr>
          <w:rFonts w:eastAsia="Calibri"/>
          <w:b/>
          <w:bCs/>
          <w:sz w:val="22"/>
          <w:szCs w:val="22"/>
        </w:rPr>
        <w:t xml:space="preserve">. </w:t>
      </w:r>
      <w:r w:rsidR="008F12C3" w:rsidRPr="00F33080">
        <w:rPr>
          <w:rFonts w:eastAsia="Calibri"/>
          <w:b/>
          <w:sz w:val="22"/>
          <w:szCs w:val="22"/>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8F12C3" w:rsidRPr="00F33080">
        <w:rPr>
          <w:rFonts w:eastAsia="Calibri"/>
          <w:bCs/>
          <w:sz w:val="22"/>
          <w:szCs w:val="22"/>
        </w:rPr>
        <w:t>.</w:t>
      </w:r>
    </w:p>
    <w:p w14:paraId="3F343A42" w14:textId="13184F0C" w:rsidR="008F12C3" w:rsidRPr="00F33080" w:rsidRDefault="008F12C3" w:rsidP="008F12C3">
      <w:pPr>
        <w:pStyle w:val="Sraopastraipa"/>
        <w:widowControl w:val="0"/>
        <w:numPr>
          <w:ilvl w:val="0"/>
          <w:numId w:val="23"/>
        </w:numPr>
        <w:tabs>
          <w:tab w:val="left" w:pos="567"/>
          <w:tab w:val="left" w:pos="851"/>
        </w:tabs>
        <w:autoSpaceDE w:val="0"/>
        <w:spacing w:after="0" w:line="22" w:lineRule="atLeast"/>
        <w:ind w:right="-41"/>
        <w:jc w:val="both"/>
        <w:rPr>
          <w:rFonts w:ascii="Times New Roman" w:hAnsi="Times New Roman"/>
          <w:bCs/>
        </w:rPr>
      </w:pPr>
      <w:r w:rsidRPr="00F33080">
        <w:rPr>
          <w:rFonts w:ascii="Times New Roman" w:hAnsi="Times New Roman"/>
          <w:b/>
          <w:bCs/>
        </w:rPr>
        <w:t xml:space="preserve">Prekei </w:t>
      </w:r>
      <w:r w:rsidR="00A37D1E">
        <w:rPr>
          <w:rFonts w:ascii="Times New Roman" w:hAnsi="Times New Roman"/>
          <w:b/>
          <w:bCs/>
        </w:rPr>
        <w:t xml:space="preserve">turi būti </w:t>
      </w:r>
      <w:r w:rsidRPr="00F33080">
        <w:rPr>
          <w:rFonts w:ascii="Times New Roman" w:hAnsi="Times New Roman"/>
          <w:b/>
          <w:bCs/>
        </w:rPr>
        <w:t xml:space="preserve">suteikiama ne mažesnė nei 24 </w:t>
      </w:r>
      <w:r w:rsidR="00A37D1E">
        <w:rPr>
          <w:rFonts w:ascii="Times New Roman" w:hAnsi="Times New Roman"/>
          <w:b/>
          <w:bCs/>
        </w:rPr>
        <w:t xml:space="preserve">(dvidešimt keturių) </w:t>
      </w:r>
      <w:r w:rsidRPr="00F33080">
        <w:rPr>
          <w:rFonts w:ascii="Times New Roman" w:hAnsi="Times New Roman"/>
          <w:b/>
          <w:bCs/>
        </w:rPr>
        <w:t>mėn</w:t>
      </w:r>
      <w:r w:rsidR="00A37D1E">
        <w:rPr>
          <w:rFonts w:ascii="Times New Roman" w:hAnsi="Times New Roman"/>
          <w:b/>
          <w:bCs/>
        </w:rPr>
        <w:t>esių</w:t>
      </w:r>
      <w:r w:rsidRPr="00F33080">
        <w:rPr>
          <w:rFonts w:ascii="Times New Roman" w:hAnsi="Times New Roman"/>
          <w:b/>
          <w:bCs/>
        </w:rPr>
        <w:t xml:space="preserve"> garantija</w:t>
      </w:r>
      <w:r w:rsidRPr="00F33080">
        <w:rPr>
          <w:rFonts w:ascii="Times New Roman" w:hAnsi="Times New Roman"/>
          <w:bCs/>
        </w:rPr>
        <w:t>:</w:t>
      </w:r>
    </w:p>
    <w:p w14:paraId="51ABDB94" w14:textId="77777777" w:rsidR="008F12C3" w:rsidRPr="00F33080" w:rsidRDefault="008F12C3" w:rsidP="008F12C3">
      <w:pPr>
        <w:pStyle w:val="Sraopastraipa"/>
        <w:widowControl w:val="0"/>
        <w:numPr>
          <w:ilvl w:val="1"/>
          <w:numId w:val="23"/>
        </w:numPr>
        <w:tabs>
          <w:tab w:val="left" w:pos="567"/>
          <w:tab w:val="left" w:pos="709"/>
          <w:tab w:val="left" w:pos="851"/>
          <w:tab w:val="left" w:pos="1134"/>
        </w:tabs>
        <w:autoSpaceDE w:val="0"/>
        <w:spacing w:after="0" w:line="22" w:lineRule="atLeast"/>
        <w:ind w:left="0" w:right="-41" w:firstLine="710"/>
        <w:jc w:val="both"/>
        <w:rPr>
          <w:rFonts w:ascii="Times New Roman" w:hAnsi="Times New Roman"/>
          <w:bCs/>
        </w:rPr>
      </w:pPr>
      <w:r w:rsidRPr="00F33080">
        <w:rPr>
          <w:rFonts w:ascii="Times New Roman" w:hAnsi="Times New Roman"/>
          <w:bCs/>
        </w:rPr>
        <w:t xml:space="preserve">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 </w:t>
      </w:r>
    </w:p>
    <w:p w14:paraId="4913A24B" w14:textId="269D4AD0" w:rsidR="008F12C3" w:rsidRPr="00F33080" w:rsidRDefault="00130D09" w:rsidP="000D0211">
      <w:pPr>
        <w:pStyle w:val="Sraopastraipa"/>
        <w:widowControl w:val="0"/>
        <w:tabs>
          <w:tab w:val="left" w:pos="567"/>
          <w:tab w:val="left" w:pos="851"/>
          <w:tab w:val="left" w:pos="993"/>
          <w:tab w:val="left" w:pos="1134"/>
        </w:tabs>
        <w:autoSpaceDE w:val="0"/>
        <w:spacing w:after="0" w:line="22" w:lineRule="atLeast"/>
        <w:ind w:left="0" w:right="-41" w:firstLine="709"/>
        <w:jc w:val="both"/>
        <w:rPr>
          <w:rFonts w:ascii="Times New Roman" w:hAnsi="Times New Roman"/>
          <w:bCs/>
        </w:rPr>
      </w:pPr>
      <w:r>
        <w:rPr>
          <w:rFonts w:ascii="Times New Roman" w:hAnsi="Times New Roman"/>
          <w:bCs/>
        </w:rPr>
        <w:t>4</w:t>
      </w:r>
      <w:r w:rsidR="008F12C3" w:rsidRPr="00F33080">
        <w:rPr>
          <w:rFonts w:ascii="Times New Roman" w:hAnsi="Times New Roman"/>
          <w:bCs/>
        </w:rPr>
        <w:t>.2.</w:t>
      </w:r>
      <w:r w:rsidR="008F12C3" w:rsidRPr="00F33080">
        <w:rPr>
          <w:rFonts w:ascii="Times New Roman" w:hAnsi="Times New Roman"/>
          <w:bCs/>
        </w:rPr>
        <w:tab/>
      </w:r>
      <w:bookmarkStart w:id="1" w:name="_Toc513098773"/>
      <w:bookmarkStart w:id="2" w:name="_Toc513098940"/>
      <w:r w:rsidR="008F12C3" w:rsidRPr="00F33080">
        <w:rPr>
          <w:rFonts w:ascii="Times New Roman" w:hAnsi="Times New Roman"/>
        </w:rPr>
        <w:t xml:space="preserve">Tiekėjo atsakomybė už kokybės garantiją užtikrinama taip, kaip numato Civilinis kodeksas, t. y. nėra nustatyti jokie kiti </w:t>
      </w:r>
      <w:r w:rsidR="008F12C3" w:rsidRPr="00F33080">
        <w:rPr>
          <w:rFonts w:ascii="Times New Roman" w:hAnsi="Times New Roman"/>
          <w:bCs/>
        </w:rPr>
        <w:t xml:space="preserve">Tiekėjo </w:t>
      </w:r>
      <w:r w:rsidR="008F12C3" w:rsidRPr="00F33080">
        <w:rPr>
          <w:rFonts w:ascii="Times New Roman" w:hAnsi="Times New Roman"/>
        </w:rPr>
        <w:t>suteikiamos kokybės garantijos užtikrinimo ar atsakomybės už kokybės garantiją apribojimai</w:t>
      </w:r>
      <w:bookmarkEnd w:id="1"/>
      <w:bookmarkEnd w:id="2"/>
      <w:r w:rsidR="008F12C3" w:rsidRPr="00F33080">
        <w:rPr>
          <w:rFonts w:ascii="Times New Roman" w:hAnsi="Times New Roman"/>
        </w:rPr>
        <w:t>.</w:t>
      </w:r>
      <w:r w:rsidR="008F12C3" w:rsidRPr="00F33080">
        <w:rPr>
          <w:rFonts w:ascii="Times New Roman" w:hAnsi="Times New Roman"/>
          <w:bCs/>
        </w:rPr>
        <w:t xml:space="preserve"> Jei gamintojas prekei suteikia ilgesnę nei šiame punkte nurodytą minimalią reikalaujamą garantiją, taikoma gamintojo nurodyta garantija.</w:t>
      </w:r>
    </w:p>
    <w:p w14:paraId="1145F5CF" w14:textId="77777777" w:rsidR="008F12C3" w:rsidRPr="00F33080" w:rsidRDefault="008F12C3" w:rsidP="008F12C3">
      <w:pPr>
        <w:tabs>
          <w:tab w:val="left" w:pos="567"/>
          <w:tab w:val="num" w:pos="709"/>
        </w:tabs>
        <w:ind w:firstLine="567"/>
        <w:jc w:val="both"/>
        <w:rPr>
          <w:rFonts w:eastAsia="Calibri"/>
          <w:b/>
          <w:bCs/>
          <w:sz w:val="22"/>
          <w:szCs w:val="22"/>
          <w:u w:val="single"/>
        </w:rPr>
      </w:pPr>
      <w:r w:rsidRPr="00F33080">
        <w:rPr>
          <w:b/>
          <w:sz w:val="22"/>
          <w:szCs w:val="22"/>
          <w:u w:val="single"/>
        </w:rPr>
        <w:t>Pateikiami dokumentai tiesiogiai suformuoti elektroninėmis priemonėmis arba skaitmeninės dokumentų kopijos</w:t>
      </w:r>
      <w:r w:rsidRPr="00F33080">
        <w:rPr>
          <w:rFonts w:eastAsia="Calibri"/>
          <w:b/>
          <w:bCs/>
          <w:sz w:val="22"/>
          <w:szCs w:val="22"/>
          <w:u w:val="single"/>
        </w:rPr>
        <w:t xml:space="preserve"> anglų ir lietuvių kalba.</w:t>
      </w:r>
    </w:p>
    <w:p w14:paraId="43F3C284" w14:textId="77777777" w:rsidR="008F12C3" w:rsidRPr="00F33080" w:rsidRDefault="008F12C3" w:rsidP="008F12C3">
      <w:pPr>
        <w:rPr>
          <w:sz w:val="22"/>
          <w:szCs w:val="22"/>
        </w:rPr>
      </w:pPr>
    </w:p>
    <w:p w14:paraId="797A2442" w14:textId="77777777" w:rsidR="008F12C3" w:rsidRPr="00F33080" w:rsidRDefault="008F12C3" w:rsidP="008F12C3"/>
    <w:p w14:paraId="5DCDDDCD" w14:textId="77777777" w:rsidR="008F12C3" w:rsidRPr="00F33080" w:rsidRDefault="008F12C3" w:rsidP="008F12C3"/>
    <w:p w14:paraId="3DC2FBFB" w14:textId="77777777" w:rsidR="008F12C3" w:rsidRPr="00F33080" w:rsidRDefault="008F12C3" w:rsidP="008F12C3"/>
    <w:p w14:paraId="7C49A558" w14:textId="77777777" w:rsidR="008F12C3" w:rsidRPr="00F33080" w:rsidRDefault="008F12C3" w:rsidP="008F12C3"/>
    <w:p w14:paraId="30592704" w14:textId="77777777" w:rsidR="008F12C3" w:rsidRPr="00F33080" w:rsidRDefault="008F12C3" w:rsidP="008F12C3"/>
    <w:p w14:paraId="673A9CA4" w14:textId="77777777" w:rsidR="008F12C3" w:rsidRPr="00F33080" w:rsidRDefault="008F12C3" w:rsidP="008F12C3"/>
    <w:p w14:paraId="4E9837C3" w14:textId="77777777" w:rsidR="008F12C3" w:rsidRDefault="008F12C3" w:rsidP="008F12C3"/>
    <w:p w14:paraId="40A01B2B" w14:textId="77777777" w:rsidR="008F12C3" w:rsidRDefault="008F12C3" w:rsidP="008F12C3"/>
    <w:p w14:paraId="593F069A" w14:textId="77777777" w:rsidR="008F12C3" w:rsidRDefault="008F12C3" w:rsidP="008F12C3"/>
    <w:p w14:paraId="77601685" w14:textId="77777777" w:rsidR="008F12C3" w:rsidRDefault="008F12C3" w:rsidP="008F12C3"/>
    <w:p w14:paraId="6EF7D207" w14:textId="77777777" w:rsidR="008F12C3" w:rsidRDefault="008F12C3" w:rsidP="008F12C3"/>
    <w:p w14:paraId="4808E1F6" w14:textId="77777777" w:rsidR="008F12C3" w:rsidRDefault="008F12C3" w:rsidP="008F12C3"/>
    <w:p w14:paraId="58F98BB6" w14:textId="77777777" w:rsidR="008F12C3" w:rsidRDefault="008F12C3" w:rsidP="008F12C3"/>
    <w:p w14:paraId="39B55122" w14:textId="77777777" w:rsidR="008F12C3" w:rsidRDefault="008F12C3" w:rsidP="008F12C3"/>
    <w:p w14:paraId="35DCAA68" w14:textId="77777777" w:rsidR="008F12C3" w:rsidRDefault="008F12C3" w:rsidP="008F12C3"/>
    <w:p w14:paraId="3289228B" w14:textId="77777777" w:rsidR="008F12C3" w:rsidRPr="00F33080" w:rsidRDefault="008F12C3" w:rsidP="008F12C3"/>
    <w:p w14:paraId="61ED34CF" w14:textId="77777777" w:rsidR="008F12C3" w:rsidRPr="00F33080" w:rsidRDefault="008F12C3" w:rsidP="008F12C3"/>
    <w:p w14:paraId="640FD47F" w14:textId="77777777" w:rsidR="008F12C3" w:rsidRPr="00F33080" w:rsidRDefault="008F12C3" w:rsidP="008F12C3"/>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2439"/>
        <w:gridCol w:w="3445"/>
        <w:gridCol w:w="2981"/>
      </w:tblGrid>
      <w:tr w:rsidR="00BC5ECC" w:rsidRPr="00FE13BA" w14:paraId="11EA1837" w14:textId="77777777" w:rsidTr="00BC5ECC">
        <w:trPr>
          <w:trHeight w:val="376"/>
        </w:trPr>
        <w:tc>
          <w:tcPr>
            <w:tcW w:w="399" w:type="pct"/>
          </w:tcPr>
          <w:p w14:paraId="4E57EA2C" w14:textId="77777777" w:rsidR="008F12C3" w:rsidRPr="00FE13BA" w:rsidRDefault="008F12C3" w:rsidP="00437588">
            <w:pPr>
              <w:jc w:val="center"/>
              <w:rPr>
                <w:sz w:val="22"/>
                <w:szCs w:val="22"/>
              </w:rPr>
            </w:pPr>
            <w:r w:rsidRPr="00FE13BA">
              <w:rPr>
                <w:sz w:val="22"/>
                <w:szCs w:val="22"/>
              </w:rPr>
              <w:t>Eil.</w:t>
            </w:r>
          </w:p>
          <w:p w14:paraId="1DBF7241" w14:textId="77777777" w:rsidR="008F12C3" w:rsidRPr="00FE13BA" w:rsidRDefault="008F12C3" w:rsidP="00437588">
            <w:pPr>
              <w:jc w:val="center"/>
              <w:rPr>
                <w:color w:val="000000"/>
                <w:sz w:val="22"/>
                <w:szCs w:val="22"/>
              </w:rPr>
            </w:pPr>
            <w:r w:rsidRPr="00FE13BA">
              <w:rPr>
                <w:sz w:val="22"/>
                <w:szCs w:val="22"/>
              </w:rPr>
              <w:t>Nr.</w:t>
            </w:r>
          </w:p>
        </w:tc>
        <w:tc>
          <w:tcPr>
            <w:tcW w:w="1266" w:type="pct"/>
            <w:vAlign w:val="center"/>
          </w:tcPr>
          <w:p w14:paraId="548EDA0A" w14:textId="77777777" w:rsidR="008F12C3" w:rsidRPr="00FE13BA" w:rsidRDefault="008F12C3" w:rsidP="00437588">
            <w:pPr>
              <w:jc w:val="center"/>
              <w:rPr>
                <w:color w:val="000000"/>
                <w:sz w:val="22"/>
                <w:szCs w:val="22"/>
              </w:rPr>
            </w:pPr>
            <w:r w:rsidRPr="00FE13BA">
              <w:rPr>
                <w:sz w:val="22"/>
                <w:szCs w:val="22"/>
              </w:rPr>
              <w:t>Parametrai (specifikacija)</w:t>
            </w:r>
          </w:p>
        </w:tc>
        <w:tc>
          <w:tcPr>
            <w:tcW w:w="1787" w:type="pct"/>
            <w:vAlign w:val="center"/>
          </w:tcPr>
          <w:p w14:paraId="074F94D7" w14:textId="77777777" w:rsidR="008F12C3" w:rsidRPr="00FE13BA" w:rsidRDefault="008F12C3" w:rsidP="00437588">
            <w:pPr>
              <w:jc w:val="center"/>
              <w:rPr>
                <w:color w:val="000000"/>
                <w:sz w:val="22"/>
                <w:szCs w:val="22"/>
              </w:rPr>
            </w:pPr>
            <w:r w:rsidRPr="00FE13BA">
              <w:rPr>
                <w:sz w:val="22"/>
                <w:szCs w:val="22"/>
              </w:rPr>
              <w:t>Reikalaujamos parametrų reikšmės</w:t>
            </w:r>
          </w:p>
        </w:tc>
        <w:tc>
          <w:tcPr>
            <w:tcW w:w="1547" w:type="pct"/>
            <w:vAlign w:val="center"/>
          </w:tcPr>
          <w:p w14:paraId="130DC277" w14:textId="77777777" w:rsidR="008F12C3" w:rsidRPr="00FE13BA" w:rsidRDefault="008F12C3" w:rsidP="00437588">
            <w:pPr>
              <w:snapToGrid w:val="0"/>
              <w:jc w:val="center"/>
              <w:rPr>
                <w:sz w:val="22"/>
                <w:szCs w:val="22"/>
              </w:rPr>
            </w:pPr>
            <w:r w:rsidRPr="00FE13BA">
              <w:rPr>
                <w:sz w:val="22"/>
                <w:szCs w:val="22"/>
              </w:rPr>
              <w:t>Siūloma techninio parametro reikšmė, nurodant konkrečią reikšmę ir atitikimo įrodymą pridedamame dokumente, pvz. vartotojo vadovas, lankstinukas ar pan. Atitikimą įrodanti informacija pažymima kita spalva ar pabraukiama, nurodomas konkretus punktas iš specifikacijos (pažymimas puslapis)</w:t>
            </w:r>
          </w:p>
        </w:tc>
      </w:tr>
      <w:tr w:rsidR="00BC5ECC" w:rsidRPr="00FE13BA" w14:paraId="43A864DF" w14:textId="77777777" w:rsidTr="00BC5ECC">
        <w:trPr>
          <w:trHeight w:val="376"/>
        </w:trPr>
        <w:tc>
          <w:tcPr>
            <w:tcW w:w="399" w:type="pct"/>
          </w:tcPr>
          <w:p w14:paraId="5CAFA64F" w14:textId="77777777" w:rsidR="008F12C3" w:rsidRPr="00FE13BA" w:rsidRDefault="008F12C3" w:rsidP="00437588">
            <w:pPr>
              <w:jc w:val="center"/>
              <w:rPr>
                <w:b/>
                <w:color w:val="000000"/>
                <w:sz w:val="22"/>
                <w:szCs w:val="22"/>
              </w:rPr>
            </w:pPr>
            <w:r w:rsidRPr="00FE13BA">
              <w:rPr>
                <w:sz w:val="22"/>
                <w:szCs w:val="22"/>
              </w:rPr>
              <w:t>1.</w:t>
            </w:r>
          </w:p>
        </w:tc>
        <w:tc>
          <w:tcPr>
            <w:tcW w:w="1266" w:type="pct"/>
          </w:tcPr>
          <w:p w14:paraId="598C049B" w14:textId="77777777" w:rsidR="008F12C3" w:rsidRPr="00FE13BA" w:rsidRDefault="008F12C3" w:rsidP="00437588">
            <w:pPr>
              <w:jc w:val="center"/>
              <w:rPr>
                <w:b/>
                <w:color w:val="000000"/>
                <w:sz w:val="22"/>
                <w:szCs w:val="22"/>
              </w:rPr>
            </w:pPr>
            <w:r w:rsidRPr="00FE13BA">
              <w:rPr>
                <w:sz w:val="22"/>
                <w:szCs w:val="22"/>
              </w:rPr>
              <w:t>Endoskopinė įranga (vaizdo sistema)</w:t>
            </w:r>
          </w:p>
        </w:tc>
        <w:tc>
          <w:tcPr>
            <w:tcW w:w="1787" w:type="pct"/>
          </w:tcPr>
          <w:p w14:paraId="6B999B54" w14:textId="77777777" w:rsidR="008F12C3" w:rsidRPr="00FE13BA" w:rsidRDefault="008F12C3" w:rsidP="00437588">
            <w:pPr>
              <w:jc w:val="center"/>
              <w:rPr>
                <w:b/>
                <w:color w:val="000000"/>
                <w:sz w:val="22"/>
                <w:szCs w:val="22"/>
              </w:rPr>
            </w:pPr>
            <w:r w:rsidRPr="00FE13BA">
              <w:rPr>
                <w:sz w:val="22"/>
                <w:szCs w:val="22"/>
              </w:rPr>
              <w:t>Kiekis 1 komplektas</w:t>
            </w:r>
          </w:p>
        </w:tc>
        <w:tc>
          <w:tcPr>
            <w:tcW w:w="1547" w:type="pct"/>
          </w:tcPr>
          <w:p w14:paraId="7EE8CA5E" w14:textId="77777777" w:rsidR="008F12C3" w:rsidRPr="00FE13BA" w:rsidRDefault="008F12C3" w:rsidP="00437588">
            <w:pPr>
              <w:jc w:val="center"/>
              <w:rPr>
                <w:b/>
                <w:bCs/>
                <w:sz w:val="22"/>
                <w:szCs w:val="22"/>
              </w:rPr>
            </w:pPr>
          </w:p>
        </w:tc>
      </w:tr>
      <w:tr w:rsidR="00BC5ECC" w:rsidRPr="00FE13BA" w14:paraId="157C5A71" w14:textId="77777777" w:rsidTr="00BC5ECC">
        <w:trPr>
          <w:trHeight w:val="430"/>
        </w:trPr>
        <w:tc>
          <w:tcPr>
            <w:tcW w:w="399" w:type="pct"/>
          </w:tcPr>
          <w:p w14:paraId="2E328811" w14:textId="77777777" w:rsidR="008F12C3" w:rsidRPr="00FE13BA" w:rsidRDefault="008F12C3" w:rsidP="00437588">
            <w:pPr>
              <w:rPr>
                <w:b/>
                <w:bCs/>
                <w:color w:val="000000"/>
                <w:sz w:val="22"/>
                <w:szCs w:val="22"/>
              </w:rPr>
            </w:pPr>
            <w:r w:rsidRPr="00FE13BA">
              <w:rPr>
                <w:b/>
                <w:bCs/>
                <w:color w:val="000000"/>
                <w:sz w:val="22"/>
                <w:szCs w:val="22"/>
              </w:rPr>
              <w:t>1.1.</w:t>
            </w:r>
          </w:p>
        </w:tc>
        <w:tc>
          <w:tcPr>
            <w:tcW w:w="3054" w:type="pct"/>
            <w:gridSpan w:val="2"/>
          </w:tcPr>
          <w:p w14:paraId="639AD1D6" w14:textId="77777777" w:rsidR="008F12C3" w:rsidRPr="00FE13BA" w:rsidRDefault="008F12C3" w:rsidP="00437588">
            <w:pPr>
              <w:rPr>
                <w:b/>
                <w:bCs/>
                <w:color w:val="000000"/>
                <w:sz w:val="22"/>
                <w:szCs w:val="22"/>
              </w:rPr>
            </w:pPr>
            <w:proofErr w:type="spellStart"/>
            <w:r w:rsidRPr="00FE13BA">
              <w:rPr>
                <w:b/>
                <w:bCs/>
                <w:color w:val="000000"/>
                <w:sz w:val="22"/>
                <w:szCs w:val="22"/>
                <w:lang w:val="en-US"/>
              </w:rPr>
              <w:t>Vaizdo</w:t>
            </w:r>
            <w:proofErr w:type="spellEnd"/>
            <w:r w:rsidRPr="00FE13BA">
              <w:rPr>
                <w:b/>
                <w:bCs/>
                <w:color w:val="000000"/>
                <w:sz w:val="22"/>
                <w:szCs w:val="22"/>
                <w:lang w:val="en-US"/>
              </w:rPr>
              <w:t xml:space="preserve"> </w:t>
            </w:r>
            <w:proofErr w:type="spellStart"/>
            <w:r w:rsidRPr="00FE13BA">
              <w:rPr>
                <w:b/>
                <w:bCs/>
                <w:color w:val="000000"/>
                <w:sz w:val="22"/>
                <w:szCs w:val="22"/>
                <w:lang w:val="en-US"/>
              </w:rPr>
              <w:t>procesorius</w:t>
            </w:r>
            <w:proofErr w:type="spellEnd"/>
            <w:r w:rsidRPr="00FE13BA">
              <w:rPr>
                <w:b/>
                <w:bCs/>
                <w:sz w:val="22"/>
                <w:szCs w:val="22"/>
              </w:rPr>
              <w:t xml:space="preserve">, </w:t>
            </w:r>
            <w:r w:rsidRPr="00FE13BA">
              <w:rPr>
                <w:b/>
                <w:bCs/>
                <w:color w:val="000000"/>
                <w:sz w:val="22"/>
                <w:szCs w:val="22"/>
              </w:rPr>
              <w:t>1 vnt.</w:t>
            </w:r>
          </w:p>
        </w:tc>
        <w:tc>
          <w:tcPr>
            <w:tcW w:w="1547" w:type="pct"/>
          </w:tcPr>
          <w:p w14:paraId="4570DA88" w14:textId="77777777" w:rsidR="008F12C3" w:rsidRPr="00FE13BA" w:rsidRDefault="008F12C3" w:rsidP="00437588">
            <w:pPr>
              <w:snapToGrid w:val="0"/>
              <w:rPr>
                <w:sz w:val="22"/>
                <w:szCs w:val="22"/>
              </w:rPr>
            </w:pPr>
          </w:p>
        </w:tc>
      </w:tr>
      <w:tr w:rsidR="00BC5ECC" w:rsidRPr="00FE13BA" w14:paraId="6555C2CF" w14:textId="77777777" w:rsidTr="00BC5ECC">
        <w:trPr>
          <w:trHeight w:val="580"/>
        </w:trPr>
        <w:tc>
          <w:tcPr>
            <w:tcW w:w="399" w:type="pct"/>
          </w:tcPr>
          <w:p w14:paraId="5EA65C05" w14:textId="77777777" w:rsidR="008F12C3" w:rsidRPr="00FE13BA" w:rsidRDefault="008F12C3" w:rsidP="00437588">
            <w:pPr>
              <w:rPr>
                <w:color w:val="000000"/>
                <w:sz w:val="22"/>
                <w:szCs w:val="22"/>
              </w:rPr>
            </w:pPr>
            <w:r w:rsidRPr="00FE13BA">
              <w:rPr>
                <w:color w:val="000000"/>
                <w:sz w:val="22"/>
                <w:szCs w:val="22"/>
              </w:rPr>
              <w:t>1.1.1.</w:t>
            </w:r>
          </w:p>
        </w:tc>
        <w:tc>
          <w:tcPr>
            <w:tcW w:w="1266" w:type="pct"/>
          </w:tcPr>
          <w:p w14:paraId="2F2503C9" w14:textId="77777777" w:rsidR="008F12C3" w:rsidRPr="00FE13BA" w:rsidRDefault="008F12C3" w:rsidP="00437588">
            <w:pPr>
              <w:rPr>
                <w:sz w:val="22"/>
                <w:szCs w:val="22"/>
              </w:rPr>
            </w:pPr>
            <w:r w:rsidRPr="00FE13BA">
              <w:rPr>
                <w:sz w:val="22"/>
                <w:szCs w:val="22"/>
              </w:rPr>
              <w:t>Vaizdo sistema skirta</w:t>
            </w:r>
          </w:p>
        </w:tc>
        <w:tc>
          <w:tcPr>
            <w:tcW w:w="1787" w:type="pct"/>
            <w:tcBorders>
              <w:bottom w:val="single" w:sz="4" w:space="0" w:color="auto"/>
            </w:tcBorders>
          </w:tcPr>
          <w:p w14:paraId="3A0EF2F0" w14:textId="77777777" w:rsidR="008F12C3" w:rsidRPr="00FE13BA" w:rsidRDefault="008F12C3" w:rsidP="00437588">
            <w:pPr>
              <w:rPr>
                <w:sz w:val="22"/>
                <w:szCs w:val="22"/>
              </w:rPr>
            </w:pPr>
            <w:r w:rsidRPr="00FE13BA">
              <w:rPr>
                <w:sz w:val="22"/>
                <w:szCs w:val="22"/>
              </w:rPr>
              <w:t>Naudoti su endoskopais, endoskopinei diagnostikai, gydymui</w:t>
            </w:r>
          </w:p>
        </w:tc>
        <w:tc>
          <w:tcPr>
            <w:tcW w:w="1547" w:type="pct"/>
          </w:tcPr>
          <w:p w14:paraId="6A8AAE83" w14:textId="77777777" w:rsidR="008F12C3" w:rsidRPr="00FE13BA" w:rsidRDefault="008F12C3" w:rsidP="00437588">
            <w:pPr>
              <w:snapToGrid w:val="0"/>
              <w:rPr>
                <w:sz w:val="22"/>
                <w:szCs w:val="22"/>
              </w:rPr>
            </w:pPr>
          </w:p>
        </w:tc>
      </w:tr>
      <w:tr w:rsidR="00BC5ECC" w:rsidRPr="00FE13BA" w14:paraId="3F6EA223" w14:textId="77777777" w:rsidTr="00BC5ECC">
        <w:trPr>
          <w:trHeight w:val="580"/>
        </w:trPr>
        <w:tc>
          <w:tcPr>
            <w:tcW w:w="399" w:type="pct"/>
          </w:tcPr>
          <w:p w14:paraId="261F7CA2" w14:textId="77777777" w:rsidR="008F12C3" w:rsidRPr="00FE13BA" w:rsidRDefault="008F12C3" w:rsidP="00437588">
            <w:pPr>
              <w:rPr>
                <w:color w:val="000000"/>
                <w:sz w:val="22"/>
                <w:szCs w:val="22"/>
              </w:rPr>
            </w:pPr>
            <w:r w:rsidRPr="00FE13BA">
              <w:rPr>
                <w:color w:val="000000"/>
                <w:sz w:val="22"/>
                <w:szCs w:val="22"/>
              </w:rPr>
              <w:t>1.1.2.</w:t>
            </w:r>
          </w:p>
        </w:tc>
        <w:tc>
          <w:tcPr>
            <w:tcW w:w="1266" w:type="pct"/>
          </w:tcPr>
          <w:p w14:paraId="20FD08E1" w14:textId="77777777" w:rsidR="008F12C3" w:rsidRPr="00FE13BA" w:rsidRDefault="008F12C3" w:rsidP="00437588">
            <w:pPr>
              <w:rPr>
                <w:sz w:val="22"/>
                <w:szCs w:val="22"/>
              </w:rPr>
            </w:pPr>
            <w:proofErr w:type="spellStart"/>
            <w:r w:rsidRPr="00FE13BA">
              <w:rPr>
                <w:color w:val="000000"/>
                <w:sz w:val="22"/>
                <w:szCs w:val="22"/>
                <w:lang w:val="en-US"/>
              </w:rPr>
              <w:t>Šviesos</w:t>
            </w:r>
            <w:proofErr w:type="spellEnd"/>
            <w:r w:rsidRPr="00FE13BA">
              <w:rPr>
                <w:color w:val="000000"/>
                <w:sz w:val="22"/>
                <w:szCs w:val="22"/>
                <w:lang w:val="en-US"/>
              </w:rPr>
              <w:t xml:space="preserve"> </w:t>
            </w:r>
            <w:proofErr w:type="spellStart"/>
            <w:r w:rsidRPr="00FE13BA">
              <w:rPr>
                <w:color w:val="000000"/>
                <w:sz w:val="22"/>
                <w:szCs w:val="22"/>
                <w:lang w:val="en-US"/>
              </w:rPr>
              <w:t>šaltinio</w:t>
            </w:r>
            <w:proofErr w:type="spellEnd"/>
            <w:r w:rsidRPr="00FE13BA">
              <w:rPr>
                <w:color w:val="000000"/>
                <w:sz w:val="22"/>
                <w:szCs w:val="22"/>
                <w:lang w:val="en-US"/>
              </w:rPr>
              <w:t xml:space="preserve"> </w:t>
            </w:r>
            <w:proofErr w:type="spellStart"/>
            <w:r w:rsidRPr="00FE13BA">
              <w:rPr>
                <w:color w:val="000000"/>
                <w:sz w:val="22"/>
                <w:szCs w:val="22"/>
                <w:lang w:val="en-US"/>
              </w:rPr>
              <w:t>tipas</w:t>
            </w:r>
            <w:proofErr w:type="spellEnd"/>
          </w:p>
        </w:tc>
        <w:tc>
          <w:tcPr>
            <w:tcW w:w="1787" w:type="pct"/>
            <w:tcBorders>
              <w:bottom w:val="single" w:sz="4" w:space="0" w:color="auto"/>
            </w:tcBorders>
          </w:tcPr>
          <w:p w14:paraId="264A51CB" w14:textId="77777777" w:rsidR="008F12C3" w:rsidRPr="00FE13BA" w:rsidRDefault="008F12C3" w:rsidP="00437588">
            <w:pPr>
              <w:rPr>
                <w:sz w:val="22"/>
                <w:szCs w:val="22"/>
              </w:rPr>
            </w:pPr>
            <w:r w:rsidRPr="00FE13BA">
              <w:rPr>
                <w:sz w:val="22"/>
                <w:szCs w:val="22"/>
                <w:lang w:val="en-US"/>
              </w:rPr>
              <w:t xml:space="preserve">LED </w:t>
            </w:r>
            <w:proofErr w:type="spellStart"/>
            <w:r w:rsidRPr="00FE13BA">
              <w:rPr>
                <w:sz w:val="22"/>
                <w:szCs w:val="22"/>
                <w:lang w:val="en-US"/>
              </w:rPr>
              <w:t>arba</w:t>
            </w:r>
            <w:proofErr w:type="spellEnd"/>
            <w:r w:rsidRPr="00FE13BA">
              <w:rPr>
                <w:sz w:val="22"/>
                <w:szCs w:val="22"/>
                <w:lang w:val="en-US"/>
              </w:rPr>
              <w:t xml:space="preserve"> </w:t>
            </w:r>
            <w:proofErr w:type="spellStart"/>
            <w:r w:rsidRPr="00FE13BA">
              <w:rPr>
                <w:sz w:val="22"/>
                <w:szCs w:val="22"/>
                <w:lang w:val="en-US"/>
              </w:rPr>
              <w:t>lygiavertis</w:t>
            </w:r>
            <w:proofErr w:type="spellEnd"/>
            <w:r w:rsidRPr="00FE13BA">
              <w:rPr>
                <w:sz w:val="22"/>
                <w:szCs w:val="22"/>
                <w:lang w:val="en-US"/>
              </w:rPr>
              <w:t xml:space="preserve">, ≥ 5 </w:t>
            </w:r>
            <w:proofErr w:type="spellStart"/>
            <w:r w:rsidRPr="00FE13BA">
              <w:rPr>
                <w:sz w:val="22"/>
                <w:szCs w:val="22"/>
                <w:lang w:val="en-US"/>
              </w:rPr>
              <w:t>lempos</w:t>
            </w:r>
            <w:proofErr w:type="spellEnd"/>
          </w:p>
        </w:tc>
        <w:tc>
          <w:tcPr>
            <w:tcW w:w="1547" w:type="pct"/>
          </w:tcPr>
          <w:p w14:paraId="0C30991D" w14:textId="77777777" w:rsidR="008F12C3" w:rsidRPr="00FE13BA" w:rsidRDefault="008F12C3" w:rsidP="00437588">
            <w:pPr>
              <w:snapToGrid w:val="0"/>
              <w:rPr>
                <w:sz w:val="22"/>
                <w:szCs w:val="22"/>
              </w:rPr>
            </w:pPr>
          </w:p>
        </w:tc>
      </w:tr>
      <w:tr w:rsidR="00BC5ECC" w:rsidRPr="00FE13BA" w14:paraId="46100440" w14:textId="77777777" w:rsidTr="00BC5ECC">
        <w:trPr>
          <w:trHeight w:val="580"/>
        </w:trPr>
        <w:tc>
          <w:tcPr>
            <w:tcW w:w="399" w:type="pct"/>
          </w:tcPr>
          <w:p w14:paraId="124EDFD3" w14:textId="77777777" w:rsidR="008F12C3" w:rsidRPr="00FE13BA" w:rsidRDefault="008F12C3" w:rsidP="00437588">
            <w:pPr>
              <w:rPr>
                <w:color w:val="000000"/>
                <w:sz w:val="22"/>
                <w:szCs w:val="22"/>
              </w:rPr>
            </w:pPr>
            <w:r w:rsidRPr="00FE13BA">
              <w:rPr>
                <w:color w:val="000000"/>
                <w:sz w:val="22"/>
                <w:szCs w:val="22"/>
              </w:rPr>
              <w:t>1.1.3.</w:t>
            </w:r>
          </w:p>
        </w:tc>
        <w:tc>
          <w:tcPr>
            <w:tcW w:w="1266" w:type="pct"/>
          </w:tcPr>
          <w:p w14:paraId="76ED6396" w14:textId="77777777" w:rsidR="008F12C3" w:rsidRPr="00FE13BA" w:rsidRDefault="008F12C3" w:rsidP="00437588">
            <w:pPr>
              <w:rPr>
                <w:color w:val="000000"/>
                <w:sz w:val="22"/>
                <w:szCs w:val="22"/>
                <w:lang w:val="en-US"/>
              </w:rPr>
            </w:pPr>
            <w:r w:rsidRPr="00FE13BA">
              <w:rPr>
                <w:color w:val="000000"/>
                <w:sz w:val="22"/>
                <w:szCs w:val="22"/>
                <w:lang w:val="en-US"/>
              </w:rPr>
              <w:t xml:space="preserve">Pompos </w:t>
            </w:r>
            <w:proofErr w:type="spellStart"/>
            <w:r w:rsidRPr="00FE13BA">
              <w:rPr>
                <w:color w:val="000000"/>
                <w:sz w:val="22"/>
                <w:szCs w:val="22"/>
                <w:lang w:val="en-US"/>
              </w:rPr>
              <w:t>reguliavimo</w:t>
            </w:r>
            <w:proofErr w:type="spellEnd"/>
            <w:r w:rsidRPr="00FE13BA">
              <w:rPr>
                <w:color w:val="000000"/>
                <w:sz w:val="22"/>
                <w:szCs w:val="22"/>
                <w:lang w:val="en-US"/>
              </w:rPr>
              <w:t xml:space="preserve"> </w:t>
            </w:r>
            <w:proofErr w:type="spellStart"/>
            <w:r w:rsidRPr="00FE13BA">
              <w:rPr>
                <w:color w:val="000000"/>
                <w:sz w:val="22"/>
                <w:szCs w:val="22"/>
                <w:lang w:val="en-US"/>
              </w:rPr>
              <w:t>lygiai</w:t>
            </w:r>
            <w:proofErr w:type="spellEnd"/>
          </w:p>
        </w:tc>
        <w:tc>
          <w:tcPr>
            <w:tcW w:w="1787" w:type="pct"/>
            <w:tcBorders>
              <w:bottom w:val="single" w:sz="4" w:space="0" w:color="auto"/>
            </w:tcBorders>
          </w:tcPr>
          <w:p w14:paraId="0C126BB4" w14:textId="77777777" w:rsidR="008F12C3" w:rsidRPr="00FE13BA" w:rsidRDefault="008F12C3" w:rsidP="00437588">
            <w:pPr>
              <w:rPr>
                <w:sz w:val="22"/>
                <w:szCs w:val="22"/>
                <w:lang w:val="en-US"/>
              </w:rPr>
            </w:pPr>
            <w:r w:rsidRPr="00FE13BA">
              <w:rPr>
                <w:color w:val="000000"/>
                <w:sz w:val="22"/>
                <w:szCs w:val="22"/>
                <w:lang w:val="sv-SE"/>
              </w:rPr>
              <w:t>≥5</w:t>
            </w:r>
          </w:p>
        </w:tc>
        <w:tc>
          <w:tcPr>
            <w:tcW w:w="1547" w:type="pct"/>
          </w:tcPr>
          <w:p w14:paraId="39BA95C2" w14:textId="77777777" w:rsidR="008F12C3" w:rsidRPr="00FE13BA" w:rsidRDefault="008F12C3" w:rsidP="00437588">
            <w:pPr>
              <w:snapToGrid w:val="0"/>
              <w:rPr>
                <w:sz w:val="22"/>
                <w:szCs w:val="22"/>
              </w:rPr>
            </w:pPr>
          </w:p>
        </w:tc>
      </w:tr>
      <w:tr w:rsidR="00BC5ECC" w:rsidRPr="00FE13BA" w14:paraId="69B82576" w14:textId="77777777" w:rsidTr="00BC5ECC">
        <w:trPr>
          <w:trHeight w:val="580"/>
        </w:trPr>
        <w:tc>
          <w:tcPr>
            <w:tcW w:w="399" w:type="pct"/>
          </w:tcPr>
          <w:p w14:paraId="6F7FDDBE" w14:textId="77777777" w:rsidR="008F12C3" w:rsidRPr="00FE13BA" w:rsidRDefault="008F12C3" w:rsidP="00437588">
            <w:pPr>
              <w:rPr>
                <w:color w:val="000000"/>
                <w:sz w:val="22"/>
                <w:szCs w:val="22"/>
              </w:rPr>
            </w:pPr>
            <w:r w:rsidRPr="00FE13BA">
              <w:rPr>
                <w:color w:val="000000"/>
                <w:sz w:val="22"/>
                <w:szCs w:val="22"/>
              </w:rPr>
              <w:t>1.1.4.</w:t>
            </w:r>
          </w:p>
        </w:tc>
        <w:tc>
          <w:tcPr>
            <w:tcW w:w="1266" w:type="pct"/>
          </w:tcPr>
          <w:p w14:paraId="176AC1B4" w14:textId="77777777" w:rsidR="008F12C3" w:rsidRPr="00FE13BA" w:rsidRDefault="008F12C3" w:rsidP="00437588">
            <w:pPr>
              <w:rPr>
                <w:color w:val="000000"/>
                <w:sz w:val="22"/>
                <w:szCs w:val="22"/>
                <w:lang w:val="it-IT"/>
              </w:rPr>
            </w:pPr>
            <w:r w:rsidRPr="00FE13BA">
              <w:rPr>
                <w:color w:val="000000"/>
                <w:sz w:val="22"/>
                <w:szCs w:val="22"/>
                <w:lang w:val="it-IT"/>
              </w:rPr>
              <w:t xml:space="preserve">Spalvoto vaizdo suderinimas su CCD ir CMOS </w:t>
            </w:r>
            <w:proofErr w:type="spellStart"/>
            <w:r w:rsidRPr="00FE13BA">
              <w:rPr>
                <w:color w:val="000000"/>
                <w:sz w:val="22"/>
                <w:szCs w:val="22"/>
              </w:rPr>
              <w:t>videoendoskopams</w:t>
            </w:r>
            <w:proofErr w:type="spellEnd"/>
          </w:p>
        </w:tc>
        <w:tc>
          <w:tcPr>
            <w:tcW w:w="1787" w:type="pct"/>
            <w:tcBorders>
              <w:bottom w:val="single" w:sz="4" w:space="0" w:color="auto"/>
            </w:tcBorders>
          </w:tcPr>
          <w:p w14:paraId="7595DDA5" w14:textId="77777777" w:rsidR="008F12C3" w:rsidRPr="00FE13BA" w:rsidRDefault="008F12C3" w:rsidP="00437588">
            <w:pPr>
              <w:rPr>
                <w:sz w:val="22"/>
                <w:szCs w:val="22"/>
                <w:lang w:val="en-US"/>
              </w:rPr>
            </w:pPr>
            <w:r w:rsidRPr="00FE13BA">
              <w:rPr>
                <w:color w:val="000000"/>
                <w:sz w:val="22"/>
                <w:szCs w:val="22"/>
              </w:rPr>
              <w:t>Būtina</w:t>
            </w:r>
          </w:p>
        </w:tc>
        <w:tc>
          <w:tcPr>
            <w:tcW w:w="1547" w:type="pct"/>
          </w:tcPr>
          <w:p w14:paraId="1164F92E" w14:textId="77777777" w:rsidR="008F12C3" w:rsidRPr="00FE13BA" w:rsidRDefault="008F12C3" w:rsidP="00437588">
            <w:pPr>
              <w:snapToGrid w:val="0"/>
              <w:rPr>
                <w:sz w:val="22"/>
                <w:szCs w:val="22"/>
              </w:rPr>
            </w:pPr>
          </w:p>
        </w:tc>
      </w:tr>
      <w:tr w:rsidR="00BC5ECC" w:rsidRPr="00FE13BA" w14:paraId="2E7C1835" w14:textId="77777777" w:rsidTr="00BC5ECC">
        <w:trPr>
          <w:trHeight w:val="580"/>
        </w:trPr>
        <w:tc>
          <w:tcPr>
            <w:tcW w:w="399" w:type="pct"/>
          </w:tcPr>
          <w:p w14:paraId="58821235" w14:textId="77777777" w:rsidR="008F12C3" w:rsidRPr="00FE13BA" w:rsidRDefault="008F12C3" w:rsidP="00437588">
            <w:pPr>
              <w:rPr>
                <w:color w:val="000000"/>
                <w:sz w:val="22"/>
                <w:szCs w:val="22"/>
              </w:rPr>
            </w:pPr>
            <w:r w:rsidRPr="00FE13BA">
              <w:rPr>
                <w:color w:val="000000"/>
                <w:sz w:val="22"/>
                <w:szCs w:val="22"/>
              </w:rPr>
              <w:t>1.1.5.</w:t>
            </w:r>
          </w:p>
        </w:tc>
        <w:tc>
          <w:tcPr>
            <w:tcW w:w="1266" w:type="pct"/>
          </w:tcPr>
          <w:p w14:paraId="11015C24" w14:textId="77777777" w:rsidR="008F12C3" w:rsidRPr="00FE13BA" w:rsidRDefault="008F12C3" w:rsidP="00437588">
            <w:pPr>
              <w:rPr>
                <w:color w:val="000000"/>
                <w:sz w:val="22"/>
                <w:szCs w:val="22"/>
                <w:lang w:val="it-IT"/>
              </w:rPr>
            </w:pPr>
            <w:r w:rsidRPr="00FE13BA">
              <w:rPr>
                <w:color w:val="000000"/>
                <w:sz w:val="22"/>
                <w:szCs w:val="22"/>
                <w:lang w:val="it-IT"/>
              </w:rPr>
              <w:t>OE optinis stiprinimas</w:t>
            </w:r>
          </w:p>
        </w:tc>
        <w:tc>
          <w:tcPr>
            <w:tcW w:w="1787" w:type="pct"/>
            <w:tcBorders>
              <w:bottom w:val="single" w:sz="4" w:space="0" w:color="auto"/>
            </w:tcBorders>
          </w:tcPr>
          <w:p w14:paraId="7C387F3B" w14:textId="77777777" w:rsidR="008F12C3" w:rsidRPr="00FE13BA" w:rsidRDefault="008F12C3" w:rsidP="00437588">
            <w:pPr>
              <w:rPr>
                <w:color w:val="000000"/>
                <w:sz w:val="22"/>
                <w:szCs w:val="22"/>
              </w:rPr>
            </w:pPr>
            <w:r w:rsidRPr="00FE13BA">
              <w:rPr>
                <w:color w:val="000000"/>
                <w:sz w:val="22"/>
                <w:szCs w:val="22"/>
              </w:rPr>
              <w:t>Būtina</w:t>
            </w:r>
          </w:p>
        </w:tc>
        <w:tc>
          <w:tcPr>
            <w:tcW w:w="1547" w:type="pct"/>
          </w:tcPr>
          <w:p w14:paraId="1E75F671" w14:textId="77777777" w:rsidR="008F12C3" w:rsidRPr="00FE13BA" w:rsidRDefault="008F12C3" w:rsidP="00437588">
            <w:pPr>
              <w:snapToGrid w:val="0"/>
              <w:rPr>
                <w:sz w:val="22"/>
                <w:szCs w:val="22"/>
              </w:rPr>
            </w:pPr>
          </w:p>
        </w:tc>
      </w:tr>
      <w:tr w:rsidR="00BC5ECC" w:rsidRPr="00FE13BA" w14:paraId="6665BF38" w14:textId="77777777" w:rsidTr="00BC5ECC">
        <w:trPr>
          <w:trHeight w:val="1530"/>
        </w:trPr>
        <w:tc>
          <w:tcPr>
            <w:tcW w:w="399" w:type="pct"/>
          </w:tcPr>
          <w:p w14:paraId="69B963D8" w14:textId="77777777" w:rsidR="008F12C3" w:rsidRPr="00FE13BA" w:rsidRDefault="008F12C3" w:rsidP="00437588">
            <w:pPr>
              <w:rPr>
                <w:sz w:val="22"/>
                <w:szCs w:val="22"/>
              </w:rPr>
            </w:pPr>
            <w:r w:rsidRPr="00FE13BA">
              <w:rPr>
                <w:color w:val="000000"/>
                <w:sz w:val="22"/>
                <w:szCs w:val="22"/>
              </w:rPr>
              <w:t>1.1.6.</w:t>
            </w:r>
          </w:p>
        </w:tc>
        <w:tc>
          <w:tcPr>
            <w:tcW w:w="1266" w:type="pct"/>
          </w:tcPr>
          <w:p w14:paraId="08385753" w14:textId="77777777" w:rsidR="008F12C3" w:rsidRPr="00FE13BA" w:rsidRDefault="008F12C3" w:rsidP="00437588">
            <w:pPr>
              <w:rPr>
                <w:sz w:val="22"/>
                <w:szCs w:val="22"/>
              </w:rPr>
            </w:pPr>
            <w:r w:rsidRPr="00FE13BA">
              <w:rPr>
                <w:color w:val="000000"/>
                <w:sz w:val="22"/>
                <w:szCs w:val="22"/>
                <w:lang w:val="it-IT"/>
              </w:rPr>
              <w:t>Skaitmeniškai apdoroto vaizdo režimai ne mažiau nei šie:</w:t>
            </w:r>
          </w:p>
        </w:tc>
        <w:tc>
          <w:tcPr>
            <w:tcW w:w="1787" w:type="pct"/>
            <w:tcBorders>
              <w:bottom w:val="single" w:sz="4" w:space="0" w:color="auto"/>
            </w:tcBorders>
          </w:tcPr>
          <w:p w14:paraId="747AB64F" w14:textId="77777777" w:rsidR="008F12C3" w:rsidRPr="00FE13BA" w:rsidRDefault="008F12C3" w:rsidP="003C1D93">
            <w:pPr>
              <w:numPr>
                <w:ilvl w:val="0"/>
                <w:numId w:val="26"/>
              </w:numPr>
              <w:ind w:left="325" w:hanging="325"/>
              <w:rPr>
                <w:sz w:val="22"/>
                <w:szCs w:val="22"/>
              </w:rPr>
            </w:pPr>
            <w:r w:rsidRPr="00FE13BA">
              <w:rPr>
                <w:color w:val="000000"/>
                <w:sz w:val="22"/>
                <w:szCs w:val="22"/>
              </w:rPr>
              <w:t>Įprastos, baltos šviesos, stebėjimo režimas;</w:t>
            </w:r>
          </w:p>
          <w:p w14:paraId="22B0E684" w14:textId="77777777" w:rsidR="008F12C3" w:rsidRPr="00FE13BA" w:rsidRDefault="008F12C3" w:rsidP="008F12C3">
            <w:pPr>
              <w:numPr>
                <w:ilvl w:val="0"/>
                <w:numId w:val="26"/>
              </w:numPr>
              <w:rPr>
                <w:sz w:val="22"/>
                <w:szCs w:val="22"/>
              </w:rPr>
            </w:pPr>
            <w:r w:rsidRPr="00FE13BA">
              <w:rPr>
                <w:color w:val="000000"/>
                <w:sz w:val="22"/>
                <w:szCs w:val="22"/>
              </w:rPr>
              <w:t>Stebėjimo režimas, skirtas kraujagyslių tinklo bei paviršinių audinių struktūros išryškinimui;</w:t>
            </w:r>
          </w:p>
          <w:p w14:paraId="77882C7E" w14:textId="77777777" w:rsidR="008F12C3" w:rsidRPr="00FE13BA" w:rsidRDefault="008F12C3" w:rsidP="008F12C3">
            <w:pPr>
              <w:numPr>
                <w:ilvl w:val="0"/>
                <w:numId w:val="26"/>
              </w:numPr>
              <w:rPr>
                <w:sz w:val="22"/>
                <w:szCs w:val="22"/>
              </w:rPr>
            </w:pPr>
            <w:r w:rsidRPr="00FE13BA">
              <w:rPr>
                <w:color w:val="000000"/>
                <w:sz w:val="22"/>
                <w:szCs w:val="22"/>
              </w:rPr>
              <w:t>Vaizdo tekstūros ir spalvų kokybės gerinimo režimas (paryškina tonų pasikeitimus, vaizdo struktūrą ir kontūrus, padidina ryškumą tamsesnėse srityse).</w:t>
            </w:r>
          </w:p>
        </w:tc>
        <w:tc>
          <w:tcPr>
            <w:tcW w:w="1547" w:type="pct"/>
          </w:tcPr>
          <w:p w14:paraId="3E1FD61C" w14:textId="77777777" w:rsidR="008F12C3" w:rsidRPr="00FE13BA" w:rsidRDefault="008F12C3" w:rsidP="00437588">
            <w:pPr>
              <w:snapToGrid w:val="0"/>
              <w:rPr>
                <w:sz w:val="22"/>
                <w:szCs w:val="22"/>
              </w:rPr>
            </w:pPr>
          </w:p>
        </w:tc>
      </w:tr>
      <w:tr w:rsidR="00BC5ECC" w:rsidRPr="00FE13BA" w14:paraId="41768B41" w14:textId="77777777" w:rsidTr="00BC5ECC">
        <w:trPr>
          <w:trHeight w:val="1075"/>
        </w:trPr>
        <w:tc>
          <w:tcPr>
            <w:tcW w:w="399" w:type="pct"/>
          </w:tcPr>
          <w:p w14:paraId="6865B962" w14:textId="77777777" w:rsidR="008F12C3" w:rsidRPr="00FE13BA" w:rsidRDefault="008F12C3" w:rsidP="00437588">
            <w:pPr>
              <w:rPr>
                <w:sz w:val="22"/>
                <w:szCs w:val="22"/>
              </w:rPr>
            </w:pPr>
            <w:r w:rsidRPr="00FE13BA">
              <w:rPr>
                <w:color w:val="000000"/>
                <w:sz w:val="22"/>
                <w:szCs w:val="22"/>
              </w:rPr>
              <w:t>1.1.7.</w:t>
            </w:r>
          </w:p>
        </w:tc>
        <w:tc>
          <w:tcPr>
            <w:tcW w:w="1266" w:type="pct"/>
          </w:tcPr>
          <w:p w14:paraId="2185CFFA" w14:textId="77777777" w:rsidR="008F12C3" w:rsidRPr="00FE13BA" w:rsidRDefault="008F12C3" w:rsidP="00437588">
            <w:pPr>
              <w:rPr>
                <w:sz w:val="22"/>
                <w:szCs w:val="22"/>
              </w:rPr>
            </w:pPr>
            <w:r w:rsidRPr="00FE13BA">
              <w:rPr>
                <w:color w:val="000000"/>
                <w:sz w:val="22"/>
                <w:szCs w:val="22"/>
              </w:rPr>
              <w:t>Pritaikomųjų jungiklių nustatymai su galimybe užprogramuoti mygtukus</w:t>
            </w:r>
          </w:p>
        </w:tc>
        <w:tc>
          <w:tcPr>
            <w:tcW w:w="1787" w:type="pct"/>
            <w:tcBorders>
              <w:bottom w:val="single" w:sz="4" w:space="0" w:color="auto"/>
            </w:tcBorders>
          </w:tcPr>
          <w:p w14:paraId="51F207E0" w14:textId="77777777" w:rsidR="003C1D93" w:rsidRPr="00FE13BA" w:rsidRDefault="008F12C3" w:rsidP="00437588">
            <w:pPr>
              <w:rPr>
                <w:color w:val="000000"/>
                <w:sz w:val="22"/>
                <w:szCs w:val="22"/>
              </w:rPr>
            </w:pPr>
            <w:r w:rsidRPr="00FE13BA">
              <w:rPr>
                <w:color w:val="000000"/>
                <w:sz w:val="22"/>
                <w:szCs w:val="22"/>
              </w:rPr>
              <w:t>1.</w:t>
            </w:r>
            <w:r w:rsidR="003C1D93" w:rsidRPr="00FE13BA">
              <w:rPr>
                <w:color w:val="000000"/>
                <w:sz w:val="22"/>
                <w:szCs w:val="22"/>
              </w:rPr>
              <w:t xml:space="preserve">    </w:t>
            </w:r>
            <w:r w:rsidRPr="00FE13BA">
              <w:rPr>
                <w:color w:val="000000"/>
                <w:sz w:val="22"/>
                <w:szCs w:val="22"/>
              </w:rPr>
              <w:t xml:space="preserve">Ne mažiau kaip 4 endoskopo </w:t>
            </w:r>
            <w:r w:rsidR="003C1D93" w:rsidRPr="00FE13BA">
              <w:rPr>
                <w:color w:val="000000"/>
                <w:sz w:val="22"/>
                <w:szCs w:val="22"/>
              </w:rPr>
              <w:t xml:space="preserve">   </w:t>
            </w:r>
          </w:p>
          <w:p w14:paraId="74038312" w14:textId="77777777" w:rsidR="003C1D93" w:rsidRPr="00FE13BA" w:rsidRDefault="003C1D93" w:rsidP="00437588">
            <w:pPr>
              <w:rPr>
                <w:color w:val="000000"/>
                <w:sz w:val="22"/>
                <w:szCs w:val="22"/>
              </w:rPr>
            </w:pPr>
            <w:r w:rsidRPr="00FE13BA">
              <w:rPr>
                <w:color w:val="000000"/>
                <w:sz w:val="22"/>
                <w:szCs w:val="22"/>
              </w:rPr>
              <w:t xml:space="preserve">       </w:t>
            </w:r>
            <w:r w:rsidR="008F12C3" w:rsidRPr="00FE13BA">
              <w:rPr>
                <w:color w:val="000000"/>
                <w:sz w:val="22"/>
                <w:szCs w:val="22"/>
              </w:rPr>
              <w:t>mygtukus;</w:t>
            </w:r>
            <w:r w:rsidR="008F12C3" w:rsidRPr="00FE13BA">
              <w:rPr>
                <w:color w:val="000000"/>
                <w:sz w:val="22"/>
                <w:szCs w:val="22"/>
              </w:rPr>
              <w:br/>
              <w:t xml:space="preserve">2. </w:t>
            </w:r>
            <w:r w:rsidRPr="00FE13BA">
              <w:rPr>
                <w:color w:val="000000"/>
                <w:sz w:val="22"/>
                <w:szCs w:val="22"/>
              </w:rPr>
              <w:t xml:space="preserve">   </w:t>
            </w:r>
            <w:r w:rsidR="008F12C3" w:rsidRPr="00FE13BA">
              <w:rPr>
                <w:color w:val="000000"/>
                <w:sz w:val="22"/>
                <w:szCs w:val="22"/>
              </w:rPr>
              <w:t xml:space="preserve">Ne mažiau kaip 5 </w:t>
            </w:r>
            <w:proofErr w:type="spellStart"/>
            <w:r w:rsidR="008F12C3" w:rsidRPr="00FE13BA">
              <w:rPr>
                <w:color w:val="000000"/>
                <w:sz w:val="22"/>
                <w:szCs w:val="22"/>
              </w:rPr>
              <w:t>jutiklinio</w:t>
            </w:r>
            <w:proofErr w:type="spellEnd"/>
            <w:r w:rsidR="008F12C3" w:rsidRPr="00FE13BA">
              <w:rPr>
                <w:color w:val="000000"/>
                <w:sz w:val="22"/>
                <w:szCs w:val="22"/>
              </w:rPr>
              <w:t xml:space="preserve"> </w:t>
            </w:r>
            <w:r w:rsidRPr="00FE13BA">
              <w:rPr>
                <w:color w:val="000000"/>
                <w:sz w:val="22"/>
                <w:szCs w:val="22"/>
              </w:rPr>
              <w:t xml:space="preserve">   </w:t>
            </w:r>
          </w:p>
          <w:p w14:paraId="3503D4D7" w14:textId="77777777" w:rsidR="003C1D93" w:rsidRPr="00FE13BA" w:rsidRDefault="003C1D93" w:rsidP="00437588">
            <w:pPr>
              <w:rPr>
                <w:color w:val="000000"/>
                <w:sz w:val="22"/>
                <w:szCs w:val="22"/>
              </w:rPr>
            </w:pPr>
            <w:r w:rsidRPr="00FE13BA">
              <w:rPr>
                <w:color w:val="000000"/>
                <w:sz w:val="22"/>
                <w:szCs w:val="22"/>
              </w:rPr>
              <w:t xml:space="preserve">       </w:t>
            </w:r>
            <w:r w:rsidR="008F12C3" w:rsidRPr="00FE13BA">
              <w:rPr>
                <w:color w:val="000000"/>
                <w:sz w:val="22"/>
                <w:szCs w:val="22"/>
              </w:rPr>
              <w:t xml:space="preserve">skydelio  funkcijų ekrano </w:t>
            </w:r>
            <w:r w:rsidRPr="00FE13BA">
              <w:rPr>
                <w:color w:val="000000"/>
                <w:sz w:val="22"/>
                <w:szCs w:val="22"/>
              </w:rPr>
              <w:t xml:space="preserve">  </w:t>
            </w:r>
          </w:p>
          <w:p w14:paraId="25886876" w14:textId="12EFE9FC" w:rsidR="008F12C3" w:rsidRPr="00FE13BA" w:rsidRDefault="003C1D93" w:rsidP="00437588">
            <w:pPr>
              <w:rPr>
                <w:sz w:val="22"/>
                <w:szCs w:val="22"/>
              </w:rPr>
            </w:pPr>
            <w:r w:rsidRPr="00FE13BA">
              <w:rPr>
                <w:color w:val="000000"/>
                <w:sz w:val="22"/>
                <w:szCs w:val="22"/>
              </w:rPr>
              <w:t xml:space="preserve">       </w:t>
            </w:r>
            <w:r w:rsidR="008F12C3" w:rsidRPr="00FE13BA">
              <w:rPr>
                <w:color w:val="000000"/>
                <w:sz w:val="22"/>
                <w:szCs w:val="22"/>
              </w:rPr>
              <w:t>pritaikomus mygtukus.</w:t>
            </w:r>
          </w:p>
        </w:tc>
        <w:tc>
          <w:tcPr>
            <w:tcW w:w="1547" w:type="pct"/>
          </w:tcPr>
          <w:p w14:paraId="7D1C4B02" w14:textId="77777777" w:rsidR="008F12C3" w:rsidRPr="00FE13BA" w:rsidRDefault="008F12C3" w:rsidP="00437588">
            <w:pPr>
              <w:snapToGrid w:val="0"/>
              <w:rPr>
                <w:sz w:val="22"/>
                <w:szCs w:val="22"/>
              </w:rPr>
            </w:pPr>
          </w:p>
        </w:tc>
      </w:tr>
      <w:tr w:rsidR="00BC5ECC" w:rsidRPr="00FE13BA" w14:paraId="6EDB50A5" w14:textId="77777777" w:rsidTr="00BC5ECC">
        <w:trPr>
          <w:trHeight w:val="376"/>
        </w:trPr>
        <w:tc>
          <w:tcPr>
            <w:tcW w:w="399" w:type="pct"/>
          </w:tcPr>
          <w:p w14:paraId="7BC91C71" w14:textId="77777777" w:rsidR="008F12C3" w:rsidRPr="00FE13BA" w:rsidRDefault="008F12C3" w:rsidP="00437588">
            <w:pPr>
              <w:rPr>
                <w:sz w:val="22"/>
                <w:szCs w:val="22"/>
              </w:rPr>
            </w:pPr>
            <w:r w:rsidRPr="00FE13BA">
              <w:rPr>
                <w:color w:val="000000"/>
                <w:sz w:val="22"/>
                <w:szCs w:val="22"/>
              </w:rPr>
              <w:t>1.1.8.</w:t>
            </w:r>
          </w:p>
        </w:tc>
        <w:tc>
          <w:tcPr>
            <w:tcW w:w="1266" w:type="pct"/>
          </w:tcPr>
          <w:p w14:paraId="6D552777" w14:textId="77777777" w:rsidR="008F12C3" w:rsidRPr="00FE13BA" w:rsidRDefault="008F12C3" w:rsidP="00437588">
            <w:pPr>
              <w:rPr>
                <w:sz w:val="22"/>
                <w:szCs w:val="22"/>
              </w:rPr>
            </w:pPr>
            <w:proofErr w:type="spellStart"/>
            <w:r w:rsidRPr="00FE13BA">
              <w:rPr>
                <w:color w:val="000000"/>
                <w:sz w:val="22"/>
                <w:szCs w:val="22"/>
                <w:lang w:val="en-US"/>
              </w:rPr>
              <w:t>Vaizdo</w:t>
            </w:r>
            <w:proofErr w:type="spellEnd"/>
            <w:r w:rsidRPr="00FE13BA">
              <w:rPr>
                <w:color w:val="000000"/>
                <w:sz w:val="22"/>
                <w:szCs w:val="22"/>
                <w:lang w:val="en-US"/>
              </w:rPr>
              <w:t xml:space="preserve"> </w:t>
            </w:r>
            <w:proofErr w:type="spellStart"/>
            <w:r w:rsidRPr="00FE13BA">
              <w:rPr>
                <w:color w:val="000000"/>
                <w:sz w:val="22"/>
                <w:szCs w:val="22"/>
                <w:lang w:val="en-US"/>
              </w:rPr>
              <w:t>ekrane</w:t>
            </w:r>
            <w:proofErr w:type="spellEnd"/>
            <w:r w:rsidRPr="00FE13BA">
              <w:rPr>
                <w:color w:val="000000"/>
                <w:sz w:val="22"/>
                <w:szCs w:val="22"/>
                <w:lang w:val="en-US"/>
              </w:rPr>
              <w:t xml:space="preserve"> </w:t>
            </w:r>
            <w:proofErr w:type="spellStart"/>
            <w:r w:rsidRPr="00FE13BA">
              <w:rPr>
                <w:color w:val="000000"/>
                <w:sz w:val="22"/>
                <w:szCs w:val="22"/>
                <w:lang w:val="en-US"/>
              </w:rPr>
              <w:t>atvaizdavimo</w:t>
            </w:r>
            <w:proofErr w:type="spellEnd"/>
            <w:r w:rsidRPr="00FE13BA">
              <w:rPr>
                <w:color w:val="000000"/>
                <w:sz w:val="22"/>
                <w:szCs w:val="22"/>
                <w:lang w:val="en-US"/>
              </w:rPr>
              <w:t xml:space="preserve"> </w:t>
            </w:r>
            <w:proofErr w:type="spellStart"/>
            <w:r w:rsidRPr="00FE13BA">
              <w:rPr>
                <w:color w:val="000000"/>
                <w:sz w:val="22"/>
                <w:szCs w:val="22"/>
                <w:lang w:val="en-US"/>
              </w:rPr>
              <w:t>funkcija</w:t>
            </w:r>
            <w:proofErr w:type="spellEnd"/>
          </w:p>
        </w:tc>
        <w:tc>
          <w:tcPr>
            <w:tcW w:w="1787" w:type="pct"/>
            <w:tcBorders>
              <w:bottom w:val="single" w:sz="4" w:space="0" w:color="auto"/>
            </w:tcBorders>
          </w:tcPr>
          <w:p w14:paraId="6E96B483" w14:textId="77777777" w:rsidR="003C1D93" w:rsidRPr="00FE13BA" w:rsidRDefault="008F12C3" w:rsidP="00437588">
            <w:pPr>
              <w:rPr>
                <w:sz w:val="22"/>
                <w:szCs w:val="22"/>
              </w:rPr>
            </w:pPr>
            <w:r w:rsidRPr="00FE13BA">
              <w:rPr>
                <w:sz w:val="22"/>
                <w:szCs w:val="22"/>
              </w:rPr>
              <w:t xml:space="preserve">1. </w:t>
            </w:r>
            <w:r w:rsidR="003C1D93" w:rsidRPr="00FE13BA">
              <w:rPr>
                <w:sz w:val="22"/>
                <w:szCs w:val="22"/>
              </w:rPr>
              <w:t xml:space="preserve">   </w:t>
            </w:r>
            <w:r w:rsidRPr="00FE13BA">
              <w:rPr>
                <w:sz w:val="22"/>
                <w:szCs w:val="22"/>
              </w:rPr>
              <w:t>Vaizdas vaizde (PIP);</w:t>
            </w:r>
            <w:r w:rsidRPr="00FE13BA">
              <w:rPr>
                <w:sz w:val="22"/>
                <w:szCs w:val="22"/>
              </w:rPr>
              <w:br/>
              <w:t xml:space="preserve">2. </w:t>
            </w:r>
            <w:r w:rsidR="003C1D93" w:rsidRPr="00FE13BA">
              <w:rPr>
                <w:sz w:val="22"/>
                <w:szCs w:val="22"/>
              </w:rPr>
              <w:t xml:space="preserve">   </w:t>
            </w:r>
            <w:r w:rsidRPr="00FE13BA">
              <w:rPr>
                <w:sz w:val="22"/>
                <w:szCs w:val="22"/>
              </w:rPr>
              <w:t xml:space="preserve">Vaizdas šalia vaizdo vienodu </w:t>
            </w:r>
          </w:p>
          <w:p w14:paraId="3AF1A4A2" w14:textId="77777777" w:rsidR="003C1D93" w:rsidRPr="00FE13BA" w:rsidRDefault="003C1D93" w:rsidP="00437588">
            <w:pPr>
              <w:rPr>
                <w:sz w:val="22"/>
                <w:szCs w:val="22"/>
              </w:rPr>
            </w:pPr>
            <w:r w:rsidRPr="00FE13BA">
              <w:rPr>
                <w:sz w:val="22"/>
                <w:szCs w:val="22"/>
              </w:rPr>
              <w:t xml:space="preserve">       </w:t>
            </w:r>
            <w:r w:rsidR="008F12C3" w:rsidRPr="00FE13BA">
              <w:rPr>
                <w:sz w:val="22"/>
                <w:szCs w:val="22"/>
              </w:rPr>
              <w:t xml:space="preserve">masteliu (POP), kai viename yra </w:t>
            </w:r>
          </w:p>
          <w:p w14:paraId="1A46575A" w14:textId="77777777" w:rsidR="003C1D93" w:rsidRPr="00FE13BA" w:rsidRDefault="003C1D93" w:rsidP="00437588">
            <w:pPr>
              <w:rPr>
                <w:sz w:val="22"/>
                <w:szCs w:val="22"/>
              </w:rPr>
            </w:pPr>
            <w:r w:rsidRPr="00FE13BA">
              <w:rPr>
                <w:sz w:val="22"/>
                <w:szCs w:val="22"/>
              </w:rPr>
              <w:t xml:space="preserve">       </w:t>
            </w:r>
            <w:r w:rsidR="008F12C3" w:rsidRPr="00FE13BA">
              <w:rPr>
                <w:sz w:val="22"/>
                <w:szCs w:val="22"/>
              </w:rPr>
              <w:t xml:space="preserve">rodomas </w:t>
            </w:r>
            <w:proofErr w:type="spellStart"/>
            <w:r w:rsidR="008F12C3" w:rsidRPr="00FE13BA">
              <w:rPr>
                <w:sz w:val="22"/>
                <w:szCs w:val="22"/>
              </w:rPr>
              <w:t>skaitmeniškai</w:t>
            </w:r>
            <w:proofErr w:type="spellEnd"/>
            <w:r w:rsidR="008F12C3" w:rsidRPr="00FE13BA">
              <w:rPr>
                <w:sz w:val="22"/>
                <w:szCs w:val="22"/>
              </w:rPr>
              <w:t xml:space="preserve"> apdorotas </w:t>
            </w:r>
          </w:p>
          <w:p w14:paraId="47186A9E" w14:textId="77777777" w:rsidR="003C1D93" w:rsidRPr="00FE13BA" w:rsidRDefault="003C1D93" w:rsidP="00437588">
            <w:pPr>
              <w:rPr>
                <w:sz w:val="22"/>
                <w:szCs w:val="22"/>
              </w:rPr>
            </w:pPr>
            <w:r w:rsidRPr="00FE13BA">
              <w:rPr>
                <w:sz w:val="22"/>
                <w:szCs w:val="22"/>
              </w:rPr>
              <w:t xml:space="preserve">       </w:t>
            </w:r>
            <w:r w:rsidR="008F12C3" w:rsidRPr="00FE13BA">
              <w:rPr>
                <w:sz w:val="22"/>
                <w:szCs w:val="22"/>
              </w:rPr>
              <w:t xml:space="preserve">vaizdas, o kitame rodomas </w:t>
            </w:r>
            <w:r w:rsidRPr="00FE13BA">
              <w:rPr>
                <w:sz w:val="22"/>
                <w:szCs w:val="22"/>
              </w:rPr>
              <w:t xml:space="preserve">  </w:t>
            </w:r>
          </w:p>
          <w:p w14:paraId="76D7E95A" w14:textId="17D3D710" w:rsidR="008F12C3" w:rsidRPr="00FE13BA" w:rsidRDefault="003C1D93" w:rsidP="00437588">
            <w:pPr>
              <w:rPr>
                <w:sz w:val="22"/>
                <w:szCs w:val="22"/>
              </w:rPr>
            </w:pPr>
            <w:r w:rsidRPr="00FE13BA">
              <w:rPr>
                <w:sz w:val="22"/>
                <w:szCs w:val="22"/>
              </w:rPr>
              <w:t xml:space="preserve">       </w:t>
            </w:r>
            <w:r w:rsidR="008F12C3" w:rsidRPr="00FE13BA">
              <w:rPr>
                <w:sz w:val="22"/>
                <w:szCs w:val="22"/>
              </w:rPr>
              <w:t xml:space="preserve">originalus. </w:t>
            </w:r>
          </w:p>
        </w:tc>
        <w:tc>
          <w:tcPr>
            <w:tcW w:w="1547" w:type="pct"/>
          </w:tcPr>
          <w:p w14:paraId="54201BE7" w14:textId="77777777" w:rsidR="008F12C3" w:rsidRPr="00FE13BA" w:rsidRDefault="008F12C3" w:rsidP="00437588">
            <w:pPr>
              <w:tabs>
                <w:tab w:val="center" w:pos="4680"/>
                <w:tab w:val="right" w:pos="9360"/>
              </w:tabs>
              <w:snapToGrid w:val="0"/>
              <w:jc w:val="center"/>
              <w:rPr>
                <w:sz w:val="22"/>
                <w:szCs w:val="22"/>
              </w:rPr>
            </w:pPr>
          </w:p>
        </w:tc>
      </w:tr>
      <w:tr w:rsidR="00BC5ECC" w:rsidRPr="00FE13BA" w14:paraId="1626D55F" w14:textId="77777777" w:rsidTr="00BC5ECC">
        <w:trPr>
          <w:trHeight w:val="582"/>
        </w:trPr>
        <w:tc>
          <w:tcPr>
            <w:tcW w:w="399" w:type="pct"/>
          </w:tcPr>
          <w:p w14:paraId="6EB1C113" w14:textId="77777777" w:rsidR="008F12C3" w:rsidRPr="00FE13BA" w:rsidRDefault="008F12C3" w:rsidP="00437588">
            <w:pPr>
              <w:rPr>
                <w:sz w:val="22"/>
                <w:szCs w:val="22"/>
              </w:rPr>
            </w:pPr>
            <w:r w:rsidRPr="00FE13BA">
              <w:rPr>
                <w:color w:val="000000"/>
                <w:sz w:val="22"/>
                <w:szCs w:val="22"/>
              </w:rPr>
              <w:lastRenderedPageBreak/>
              <w:t>1.1.9.</w:t>
            </w:r>
          </w:p>
        </w:tc>
        <w:tc>
          <w:tcPr>
            <w:tcW w:w="1266" w:type="pct"/>
          </w:tcPr>
          <w:p w14:paraId="3448EEEA" w14:textId="77777777" w:rsidR="008F12C3" w:rsidRPr="00FE13BA" w:rsidRDefault="008F12C3" w:rsidP="00437588">
            <w:pPr>
              <w:rPr>
                <w:sz w:val="22"/>
                <w:szCs w:val="22"/>
              </w:rPr>
            </w:pPr>
            <w:r w:rsidRPr="00FE13BA">
              <w:rPr>
                <w:sz w:val="22"/>
                <w:szCs w:val="22"/>
              </w:rPr>
              <w:t>Diafragmos režimas:</w:t>
            </w:r>
          </w:p>
          <w:p w14:paraId="6D0247F8" w14:textId="77777777" w:rsidR="008F12C3" w:rsidRPr="00FE13BA" w:rsidRDefault="008F12C3" w:rsidP="00437588">
            <w:pPr>
              <w:rPr>
                <w:sz w:val="22"/>
                <w:szCs w:val="22"/>
              </w:rPr>
            </w:pPr>
          </w:p>
        </w:tc>
        <w:tc>
          <w:tcPr>
            <w:tcW w:w="1787" w:type="pct"/>
            <w:tcBorders>
              <w:bottom w:val="single" w:sz="4" w:space="0" w:color="auto"/>
            </w:tcBorders>
          </w:tcPr>
          <w:p w14:paraId="0B8FE172" w14:textId="77777777" w:rsidR="008F12C3" w:rsidRPr="00FE13BA" w:rsidRDefault="008F12C3" w:rsidP="008F12C3">
            <w:pPr>
              <w:numPr>
                <w:ilvl w:val="0"/>
                <w:numId w:val="25"/>
              </w:numPr>
              <w:rPr>
                <w:sz w:val="22"/>
                <w:szCs w:val="22"/>
              </w:rPr>
            </w:pPr>
            <w:r w:rsidRPr="00FE13BA">
              <w:rPr>
                <w:sz w:val="22"/>
                <w:szCs w:val="22"/>
              </w:rPr>
              <w:t xml:space="preserve">Automatinis, </w:t>
            </w:r>
          </w:p>
          <w:p w14:paraId="29C878B4" w14:textId="77777777" w:rsidR="008F12C3" w:rsidRPr="00FE13BA" w:rsidRDefault="008F12C3" w:rsidP="008F12C3">
            <w:pPr>
              <w:numPr>
                <w:ilvl w:val="0"/>
                <w:numId w:val="25"/>
              </w:numPr>
              <w:rPr>
                <w:sz w:val="22"/>
                <w:szCs w:val="22"/>
              </w:rPr>
            </w:pPr>
            <w:r w:rsidRPr="00FE13BA">
              <w:rPr>
                <w:sz w:val="22"/>
                <w:szCs w:val="22"/>
              </w:rPr>
              <w:t>Didžiausios reikšmės (maksimalus),</w:t>
            </w:r>
          </w:p>
          <w:p w14:paraId="0ACB6444" w14:textId="77777777" w:rsidR="008F12C3" w:rsidRPr="00FE13BA" w:rsidRDefault="008F12C3" w:rsidP="008F12C3">
            <w:pPr>
              <w:numPr>
                <w:ilvl w:val="0"/>
                <w:numId w:val="25"/>
              </w:numPr>
              <w:rPr>
                <w:sz w:val="22"/>
                <w:szCs w:val="22"/>
              </w:rPr>
            </w:pPr>
            <w:r w:rsidRPr="00FE13BA">
              <w:rPr>
                <w:sz w:val="22"/>
                <w:szCs w:val="22"/>
              </w:rPr>
              <w:t>Vidutinis</w:t>
            </w:r>
          </w:p>
        </w:tc>
        <w:tc>
          <w:tcPr>
            <w:tcW w:w="1547" w:type="pct"/>
          </w:tcPr>
          <w:p w14:paraId="37D23422" w14:textId="77777777" w:rsidR="008F12C3" w:rsidRPr="00FE13BA" w:rsidRDefault="008F12C3" w:rsidP="00437588">
            <w:pPr>
              <w:snapToGrid w:val="0"/>
              <w:rPr>
                <w:sz w:val="22"/>
                <w:szCs w:val="22"/>
              </w:rPr>
            </w:pPr>
          </w:p>
        </w:tc>
      </w:tr>
      <w:tr w:rsidR="00BC5ECC" w:rsidRPr="00FE13BA" w14:paraId="62158BA0" w14:textId="77777777" w:rsidTr="00BC5ECC">
        <w:trPr>
          <w:trHeight w:val="571"/>
        </w:trPr>
        <w:tc>
          <w:tcPr>
            <w:tcW w:w="399" w:type="pct"/>
          </w:tcPr>
          <w:p w14:paraId="6AD448E5" w14:textId="77777777" w:rsidR="008F12C3" w:rsidRPr="00FE13BA" w:rsidRDefault="008F12C3" w:rsidP="00437588">
            <w:pPr>
              <w:rPr>
                <w:sz w:val="22"/>
                <w:szCs w:val="22"/>
              </w:rPr>
            </w:pPr>
            <w:r w:rsidRPr="00FE13BA">
              <w:rPr>
                <w:color w:val="000000"/>
                <w:sz w:val="22"/>
                <w:szCs w:val="22"/>
              </w:rPr>
              <w:t>1.1.10.</w:t>
            </w:r>
          </w:p>
        </w:tc>
        <w:tc>
          <w:tcPr>
            <w:tcW w:w="1266" w:type="pct"/>
          </w:tcPr>
          <w:p w14:paraId="6CFD598C" w14:textId="77777777" w:rsidR="008F12C3" w:rsidRPr="00FE13BA" w:rsidRDefault="008F12C3" w:rsidP="00437588">
            <w:pPr>
              <w:rPr>
                <w:sz w:val="22"/>
                <w:szCs w:val="22"/>
              </w:rPr>
            </w:pPr>
            <w:r w:rsidRPr="00FE13BA">
              <w:rPr>
                <w:sz w:val="22"/>
                <w:szCs w:val="22"/>
              </w:rPr>
              <w:t>Signalų išvesties formatas:</w:t>
            </w:r>
          </w:p>
        </w:tc>
        <w:tc>
          <w:tcPr>
            <w:tcW w:w="1787" w:type="pct"/>
            <w:tcBorders>
              <w:bottom w:val="single" w:sz="4" w:space="0" w:color="auto"/>
            </w:tcBorders>
          </w:tcPr>
          <w:p w14:paraId="4E61407A" w14:textId="545C2BC1" w:rsidR="008F12C3" w:rsidRPr="00FE13BA" w:rsidRDefault="008F12C3" w:rsidP="00437588">
            <w:pPr>
              <w:rPr>
                <w:sz w:val="22"/>
                <w:szCs w:val="22"/>
                <w:lang w:val="sv-SE"/>
              </w:rPr>
            </w:pPr>
            <w:r w:rsidRPr="00FE13BA">
              <w:rPr>
                <w:sz w:val="22"/>
                <w:szCs w:val="22"/>
                <w:lang w:val="sv-SE"/>
              </w:rPr>
              <w:t xml:space="preserve">1. </w:t>
            </w:r>
            <w:r w:rsidR="00FE13BA" w:rsidRPr="00FE13BA">
              <w:rPr>
                <w:sz w:val="22"/>
                <w:szCs w:val="22"/>
                <w:lang w:val="sv-SE"/>
              </w:rPr>
              <w:t xml:space="preserve">   </w:t>
            </w:r>
            <w:r w:rsidRPr="00FE13BA">
              <w:rPr>
                <w:sz w:val="22"/>
                <w:szCs w:val="22"/>
                <w:lang w:val="sv-SE"/>
              </w:rPr>
              <w:t>3G-SDI arba 12G-SDI.</w:t>
            </w:r>
          </w:p>
          <w:p w14:paraId="03F36277" w14:textId="5B10334B" w:rsidR="008F12C3" w:rsidRPr="00FE13BA" w:rsidRDefault="008F12C3" w:rsidP="00437588">
            <w:pPr>
              <w:rPr>
                <w:bCs/>
                <w:color w:val="000000"/>
                <w:sz w:val="22"/>
                <w:szCs w:val="22"/>
              </w:rPr>
            </w:pPr>
            <w:r w:rsidRPr="00FE13BA">
              <w:rPr>
                <w:sz w:val="22"/>
                <w:szCs w:val="22"/>
                <w:lang w:val="sv-SE"/>
              </w:rPr>
              <w:t xml:space="preserve">2. </w:t>
            </w:r>
            <w:r w:rsidR="00FE13BA" w:rsidRPr="00FE13BA">
              <w:rPr>
                <w:sz w:val="22"/>
                <w:szCs w:val="22"/>
                <w:lang w:val="sv-SE"/>
              </w:rPr>
              <w:t xml:space="preserve">   </w:t>
            </w:r>
            <w:r w:rsidRPr="00FE13BA">
              <w:rPr>
                <w:sz w:val="22"/>
                <w:szCs w:val="22"/>
                <w:lang w:val="sv-SE"/>
              </w:rPr>
              <w:t>DVI  arba HDMI.</w:t>
            </w:r>
          </w:p>
        </w:tc>
        <w:tc>
          <w:tcPr>
            <w:tcW w:w="1547" w:type="pct"/>
          </w:tcPr>
          <w:p w14:paraId="2B15100D" w14:textId="77777777" w:rsidR="008F12C3" w:rsidRPr="00FE13BA" w:rsidRDefault="008F12C3" w:rsidP="00437588">
            <w:pPr>
              <w:snapToGrid w:val="0"/>
              <w:rPr>
                <w:sz w:val="22"/>
                <w:szCs w:val="22"/>
              </w:rPr>
            </w:pPr>
          </w:p>
        </w:tc>
      </w:tr>
      <w:tr w:rsidR="00BC5ECC" w:rsidRPr="00FE13BA" w14:paraId="0836FF5B" w14:textId="77777777" w:rsidTr="00BC5ECC">
        <w:trPr>
          <w:trHeight w:val="388"/>
        </w:trPr>
        <w:tc>
          <w:tcPr>
            <w:tcW w:w="399" w:type="pct"/>
          </w:tcPr>
          <w:p w14:paraId="6F9A6F36" w14:textId="77777777" w:rsidR="008F12C3" w:rsidRPr="00FE13BA" w:rsidRDefault="008F12C3" w:rsidP="00437588">
            <w:pPr>
              <w:rPr>
                <w:sz w:val="22"/>
                <w:szCs w:val="22"/>
              </w:rPr>
            </w:pPr>
            <w:r w:rsidRPr="00FE13BA">
              <w:rPr>
                <w:color w:val="000000"/>
                <w:sz w:val="22"/>
                <w:szCs w:val="22"/>
              </w:rPr>
              <w:t>1.1.11.</w:t>
            </w:r>
          </w:p>
        </w:tc>
        <w:tc>
          <w:tcPr>
            <w:tcW w:w="1266" w:type="pct"/>
          </w:tcPr>
          <w:p w14:paraId="12A94EA6" w14:textId="77777777" w:rsidR="008F12C3" w:rsidRPr="00FE13BA" w:rsidRDefault="008F12C3" w:rsidP="00437588">
            <w:pPr>
              <w:rPr>
                <w:sz w:val="22"/>
                <w:szCs w:val="22"/>
              </w:rPr>
            </w:pPr>
            <w:r w:rsidRPr="00FE13BA">
              <w:rPr>
                <w:sz w:val="22"/>
                <w:szCs w:val="22"/>
              </w:rPr>
              <w:t xml:space="preserve">Paciento duomenų įvedimas </w:t>
            </w:r>
          </w:p>
        </w:tc>
        <w:tc>
          <w:tcPr>
            <w:tcW w:w="1787" w:type="pct"/>
            <w:tcBorders>
              <w:bottom w:val="single" w:sz="4" w:space="0" w:color="auto"/>
            </w:tcBorders>
          </w:tcPr>
          <w:p w14:paraId="043AFCAB" w14:textId="77777777" w:rsidR="008F12C3" w:rsidRPr="00FE13BA" w:rsidRDefault="008F12C3" w:rsidP="00437588">
            <w:pPr>
              <w:rPr>
                <w:bCs/>
                <w:color w:val="000000"/>
                <w:sz w:val="22"/>
                <w:szCs w:val="22"/>
              </w:rPr>
            </w:pPr>
            <w:r w:rsidRPr="00FE13BA">
              <w:rPr>
                <w:color w:val="000000"/>
                <w:sz w:val="22"/>
                <w:szCs w:val="22"/>
                <w:lang w:val="en-US"/>
              </w:rPr>
              <w:t>≥ 5</w:t>
            </w:r>
            <w:r w:rsidRPr="00FE13BA">
              <w:rPr>
                <w:sz w:val="22"/>
                <w:szCs w:val="22"/>
              </w:rPr>
              <w:t>0 pacientų duomenų</w:t>
            </w:r>
          </w:p>
        </w:tc>
        <w:tc>
          <w:tcPr>
            <w:tcW w:w="1547" w:type="pct"/>
          </w:tcPr>
          <w:p w14:paraId="65FBCEBC" w14:textId="77777777" w:rsidR="008F12C3" w:rsidRPr="00FE13BA" w:rsidRDefault="008F12C3" w:rsidP="00437588">
            <w:pPr>
              <w:snapToGrid w:val="0"/>
              <w:rPr>
                <w:sz w:val="22"/>
                <w:szCs w:val="22"/>
              </w:rPr>
            </w:pPr>
          </w:p>
        </w:tc>
      </w:tr>
      <w:tr w:rsidR="00BC5ECC" w:rsidRPr="00FE13BA" w14:paraId="30584B83" w14:textId="77777777" w:rsidTr="00BC5ECC">
        <w:trPr>
          <w:trHeight w:val="776"/>
        </w:trPr>
        <w:tc>
          <w:tcPr>
            <w:tcW w:w="399" w:type="pct"/>
          </w:tcPr>
          <w:p w14:paraId="40EEFF9B" w14:textId="77777777" w:rsidR="008F12C3" w:rsidRPr="00FE13BA" w:rsidRDefault="008F12C3" w:rsidP="00437588">
            <w:pPr>
              <w:rPr>
                <w:sz w:val="22"/>
                <w:szCs w:val="22"/>
              </w:rPr>
            </w:pPr>
            <w:r w:rsidRPr="00FE13BA">
              <w:rPr>
                <w:color w:val="000000"/>
                <w:sz w:val="22"/>
                <w:szCs w:val="22"/>
              </w:rPr>
              <w:t>1.1.12.</w:t>
            </w:r>
          </w:p>
        </w:tc>
        <w:tc>
          <w:tcPr>
            <w:tcW w:w="1266" w:type="pct"/>
          </w:tcPr>
          <w:p w14:paraId="2BD0A3F8" w14:textId="77777777" w:rsidR="008F12C3" w:rsidRPr="00FE13BA" w:rsidRDefault="008F12C3" w:rsidP="00437588">
            <w:pPr>
              <w:rPr>
                <w:sz w:val="22"/>
                <w:szCs w:val="22"/>
              </w:rPr>
            </w:pPr>
            <w:r w:rsidRPr="00FE13BA">
              <w:rPr>
                <w:color w:val="000000"/>
                <w:sz w:val="22"/>
                <w:szCs w:val="22"/>
              </w:rPr>
              <w:t xml:space="preserve">Statinių vaizdų ir </w:t>
            </w:r>
            <w:proofErr w:type="spellStart"/>
            <w:r w:rsidRPr="00FE13BA">
              <w:rPr>
                <w:color w:val="000000"/>
                <w:sz w:val="22"/>
                <w:szCs w:val="22"/>
              </w:rPr>
              <w:t>video</w:t>
            </w:r>
            <w:proofErr w:type="spellEnd"/>
            <w:r w:rsidRPr="00FE13BA">
              <w:rPr>
                <w:color w:val="000000"/>
                <w:sz w:val="22"/>
                <w:szCs w:val="22"/>
              </w:rPr>
              <w:t xml:space="preserve"> išsaugojimas</w:t>
            </w:r>
          </w:p>
        </w:tc>
        <w:tc>
          <w:tcPr>
            <w:tcW w:w="1787" w:type="pct"/>
            <w:tcBorders>
              <w:bottom w:val="single" w:sz="4" w:space="0" w:color="auto"/>
            </w:tcBorders>
          </w:tcPr>
          <w:p w14:paraId="7E2F1F95" w14:textId="77777777" w:rsidR="008F12C3" w:rsidRPr="00FE13BA" w:rsidRDefault="008F12C3" w:rsidP="00437588">
            <w:pPr>
              <w:rPr>
                <w:sz w:val="22"/>
                <w:szCs w:val="22"/>
              </w:rPr>
            </w:pPr>
            <w:proofErr w:type="spellStart"/>
            <w:r w:rsidRPr="00FE13BA">
              <w:rPr>
                <w:color w:val="000000"/>
                <w:sz w:val="22"/>
                <w:szCs w:val="22"/>
                <w:lang w:val="en-US"/>
              </w:rPr>
              <w:t>Vidinė</w:t>
            </w:r>
            <w:proofErr w:type="spellEnd"/>
            <w:r w:rsidRPr="00FE13BA">
              <w:rPr>
                <w:color w:val="000000"/>
                <w:sz w:val="22"/>
                <w:szCs w:val="22"/>
                <w:lang w:val="en-US"/>
              </w:rPr>
              <w:t xml:space="preserve"> </w:t>
            </w:r>
            <w:proofErr w:type="spellStart"/>
            <w:r w:rsidRPr="00FE13BA">
              <w:rPr>
                <w:color w:val="000000"/>
                <w:sz w:val="22"/>
                <w:szCs w:val="22"/>
                <w:lang w:val="en-US"/>
              </w:rPr>
              <w:t>atmintis</w:t>
            </w:r>
            <w:proofErr w:type="spellEnd"/>
            <w:r w:rsidRPr="00FE13BA">
              <w:rPr>
                <w:color w:val="000000"/>
                <w:sz w:val="22"/>
                <w:szCs w:val="22"/>
                <w:lang w:val="en-US"/>
              </w:rPr>
              <w:t xml:space="preserve"> </w:t>
            </w:r>
            <w:proofErr w:type="spellStart"/>
            <w:r w:rsidRPr="00FE13BA">
              <w:rPr>
                <w:color w:val="000000"/>
                <w:sz w:val="22"/>
                <w:szCs w:val="22"/>
                <w:lang w:val="en-US"/>
              </w:rPr>
              <w:t>ir</w:t>
            </w:r>
            <w:proofErr w:type="spellEnd"/>
            <w:r w:rsidRPr="00FE13BA">
              <w:rPr>
                <w:color w:val="000000"/>
                <w:sz w:val="22"/>
                <w:szCs w:val="22"/>
                <w:lang w:val="en-US"/>
              </w:rPr>
              <w:t xml:space="preserve"> </w:t>
            </w:r>
            <w:proofErr w:type="spellStart"/>
            <w:r w:rsidRPr="00FE13BA">
              <w:rPr>
                <w:color w:val="000000"/>
                <w:sz w:val="22"/>
                <w:szCs w:val="22"/>
                <w:lang w:val="en-US"/>
              </w:rPr>
              <w:t>nešiojamas</w:t>
            </w:r>
            <w:proofErr w:type="spellEnd"/>
            <w:r w:rsidRPr="00FE13BA">
              <w:rPr>
                <w:color w:val="000000"/>
                <w:sz w:val="22"/>
                <w:szCs w:val="22"/>
                <w:lang w:val="en-US"/>
              </w:rPr>
              <w:t xml:space="preserve"> </w:t>
            </w:r>
            <w:proofErr w:type="spellStart"/>
            <w:r w:rsidRPr="00FE13BA">
              <w:rPr>
                <w:color w:val="000000"/>
                <w:sz w:val="22"/>
                <w:szCs w:val="22"/>
                <w:lang w:val="en-US"/>
              </w:rPr>
              <w:t>atminties</w:t>
            </w:r>
            <w:proofErr w:type="spellEnd"/>
            <w:r w:rsidRPr="00FE13BA">
              <w:rPr>
                <w:color w:val="000000"/>
                <w:sz w:val="22"/>
                <w:szCs w:val="22"/>
                <w:lang w:val="en-US"/>
              </w:rPr>
              <w:t xml:space="preserve"> </w:t>
            </w:r>
            <w:proofErr w:type="spellStart"/>
            <w:r w:rsidRPr="00FE13BA">
              <w:rPr>
                <w:color w:val="000000"/>
                <w:sz w:val="22"/>
                <w:szCs w:val="22"/>
                <w:lang w:val="en-US"/>
              </w:rPr>
              <w:t>įtaisas</w:t>
            </w:r>
            <w:proofErr w:type="spellEnd"/>
          </w:p>
        </w:tc>
        <w:tc>
          <w:tcPr>
            <w:tcW w:w="1547" w:type="pct"/>
          </w:tcPr>
          <w:p w14:paraId="70DB83B3" w14:textId="77777777" w:rsidR="008F12C3" w:rsidRPr="00FE13BA" w:rsidRDefault="008F12C3" w:rsidP="00437588">
            <w:pPr>
              <w:snapToGrid w:val="0"/>
              <w:rPr>
                <w:sz w:val="22"/>
                <w:szCs w:val="22"/>
              </w:rPr>
            </w:pPr>
          </w:p>
        </w:tc>
      </w:tr>
      <w:tr w:rsidR="00BC5ECC" w:rsidRPr="00FE13BA" w14:paraId="1896DBAA" w14:textId="77777777" w:rsidTr="00BC5ECC">
        <w:trPr>
          <w:trHeight w:val="376"/>
        </w:trPr>
        <w:tc>
          <w:tcPr>
            <w:tcW w:w="399" w:type="pct"/>
          </w:tcPr>
          <w:p w14:paraId="4655A034" w14:textId="77777777" w:rsidR="008F12C3" w:rsidRPr="00FE13BA" w:rsidRDefault="008F12C3" w:rsidP="00437588">
            <w:pPr>
              <w:rPr>
                <w:sz w:val="22"/>
                <w:szCs w:val="22"/>
              </w:rPr>
            </w:pPr>
            <w:r w:rsidRPr="00FE13BA">
              <w:rPr>
                <w:sz w:val="22"/>
                <w:szCs w:val="22"/>
              </w:rPr>
              <w:t>1.1.13.</w:t>
            </w:r>
          </w:p>
        </w:tc>
        <w:tc>
          <w:tcPr>
            <w:tcW w:w="1266" w:type="pct"/>
          </w:tcPr>
          <w:p w14:paraId="5DEFCCE5" w14:textId="77777777" w:rsidR="008F12C3" w:rsidRPr="00FE13BA" w:rsidRDefault="008F12C3" w:rsidP="00437588">
            <w:pPr>
              <w:rPr>
                <w:sz w:val="22"/>
                <w:szCs w:val="22"/>
              </w:rPr>
            </w:pPr>
            <w:proofErr w:type="spellStart"/>
            <w:r w:rsidRPr="00FE13BA">
              <w:rPr>
                <w:sz w:val="22"/>
                <w:szCs w:val="22"/>
              </w:rPr>
              <w:t>Jutiklinis</w:t>
            </w:r>
            <w:proofErr w:type="spellEnd"/>
            <w:r w:rsidRPr="00FE13BA">
              <w:rPr>
                <w:sz w:val="22"/>
                <w:szCs w:val="22"/>
              </w:rPr>
              <w:t xml:space="preserve"> skydelis</w:t>
            </w:r>
          </w:p>
        </w:tc>
        <w:tc>
          <w:tcPr>
            <w:tcW w:w="1787" w:type="pct"/>
            <w:tcBorders>
              <w:bottom w:val="single" w:sz="4" w:space="0" w:color="auto"/>
            </w:tcBorders>
          </w:tcPr>
          <w:p w14:paraId="53945D82" w14:textId="089523D8" w:rsidR="008F12C3" w:rsidRPr="00FE13BA" w:rsidRDefault="00FE13BA" w:rsidP="00FE13BA">
            <w:pPr>
              <w:pStyle w:val="Sraopastraipa"/>
              <w:numPr>
                <w:ilvl w:val="0"/>
                <w:numId w:val="29"/>
              </w:numPr>
              <w:tabs>
                <w:tab w:val="left" w:pos="283"/>
              </w:tabs>
              <w:spacing w:after="0" w:line="240" w:lineRule="auto"/>
              <w:ind w:right="57" w:hanging="720"/>
              <w:rPr>
                <w:rFonts w:ascii="Times New Roman" w:hAnsi="Times New Roman"/>
                <w:color w:val="000000"/>
              </w:rPr>
            </w:pPr>
            <w:r w:rsidRPr="00FE13BA">
              <w:rPr>
                <w:rFonts w:ascii="Times New Roman" w:hAnsi="Times New Roman"/>
                <w:color w:val="000000"/>
              </w:rPr>
              <w:t xml:space="preserve">  </w:t>
            </w:r>
            <w:r w:rsidR="008F12C3" w:rsidRPr="00FE13BA">
              <w:rPr>
                <w:rFonts w:ascii="Times New Roman" w:hAnsi="Times New Roman"/>
                <w:color w:val="000000"/>
              </w:rPr>
              <w:t>Integruotas/neatjungiamas į vaizdo procesoriaus korpusą.</w:t>
            </w:r>
          </w:p>
          <w:p w14:paraId="7DD428C7" w14:textId="3A9D6B20" w:rsidR="008F12C3" w:rsidRPr="00FE13BA" w:rsidRDefault="00FE13BA" w:rsidP="00FE13BA">
            <w:pPr>
              <w:pStyle w:val="Sraopastraipa"/>
              <w:numPr>
                <w:ilvl w:val="0"/>
                <w:numId w:val="29"/>
              </w:numPr>
              <w:spacing w:after="0" w:line="240" w:lineRule="auto"/>
              <w:ind w:left="325" w:hanging="325"/>
              <w:rPr>
                <w:rFonts w:ascii="Times New Roman" w:eastAsia="Times New Roman" w:hAnsi="Times New Roman"/>
                <w:bCs/>
              </w:rPr>
            </w:pPr>
            <w:r w:rsidRPr="00FE13BA">
              <w:rPr>
                <w:rFonts w:ascii="Times New Roman" w:hAnsi="Times New Roman"/>
                <w:color w:val="000000"/>
                <w:lang w:val="en-US"/>
              </w:rPr>
              <w:t xml:space="preserve">  </w:t>
            </w:r>
            <w:r w:rsidR="008F12C3" w:rsidRPr="00FE13BA">
              <w:rPr>
                <w:rFonts w:ascii="Times New Roman" w:hAnsi="Times New Roman"/>
                <w:color w:val="000000"/>
                <w:lang w:val="en-US"/>
              </w:rPr>
              <w:t xml:space="preserve">≥ 7” </w:t>
            </w:r>
            <w:proofErr w:type="spellStart"/>
            <w:r w:rsidR="008F12C3" w:rsidRPr="00FE13BA">
              <w:rPr>
                <w:rFonts w:ascii="Times New Roman" w:hAnsi="Times New Roman"/>
                <w:color w:val="000000"/>
                <w:lang w:val="en-US"/>
              </w:rPr>
              <w:t>įstrižainės</w:t>
            </w:r>
            <w:proofErr w:type="spellEnd"/>
          </w:p>
        </w:tc>
        <w:tc>
          <w:tcPr>
            <w:tcW w:w="1547" w:type="pct"/>
          </w:tcPr>
          <w:p w14:paraId="4F2D515A" w14:textId="77777777" w:rsidR="008F12C3" w:rsidRPr="00FE13BA" w:rsidRDefault="008F12C3" w:rsidP="00437588">
            <w:pPr>
              <w:snapToGrid w:val="0"/>
              <w:rPr>
                <w:color w:val="FF0000"/>
                <w:sz w:val="22"/>
                <w:szCs w:val="22"/>
              </w:rPr>
            </w:pPr>
          </w:p>
        </w:tc>
      </w:tr>
      <w:tr w:rsidR="00BC5ECC" w:rsidRPr="00FE13BA" w14:paraId="26FE7290" w14:textId="77777777" w:rsidTr="00BC5ECC">
        <w:trPr>
          <w:trHeight w:val="376"/>
        </w:trPr>
        <w:tc>
          <w:tcPr>
            <w:tcW w:w="399" w:type="pct"/>
          </w:tcPr>
          <w:p w14:paraId="6E75C6CC" w14:textId="77777777" w:rsidR="008F12C3" w:rsidRPr="00FE13BA" w:rsidRDefault="008F12C3" w:rsidP="00437588">
            <w:pPr>
              <w:rPr>
                <w:sz w:val="22"/>
                <w:szCs w:val="22"/>
              </w:rPr>
            </w:pPr>
            <w:r w:rsidRPr="00FE13BA">
              <w:rPr>
                <w:sz w:val="22"/>
                <w:szCs w:val="22"/>
              </w:rPr>
              <w:t>1.1.14.</w:t>
            </w:r>
          </w:p>
        </w:tc>
        <w:tc>
          <w:tcPr>
            <w:tcW w:w="1266" w:type="pct"/>
          </w:tcPr>
          <w:p w14:paraId="3758693C" w14:textId="77777777" w:rsidR="008F12C3" w:rsidRPr="00FE13BA" w:rsidRDefault="008F12C3" w:rsidP="00437588">
            <w:pPr>
              <w:rPr>
                <w:sz w:val="22"/>
                <w:szCs w:val="22"/>
              </w:rPr>
            </w:pPr>
            <w:proofErr w:type="spellStart"/>
            <w:r w:rsidRPr="00FE13BA">
              <w:rPr>
                <w:color w:val="000000"/>
                <w:sz w:val="22"/>
                <w:szCs w:val="22"/>
                <w:lang w:val="en-US"/>
              </w:rPr>
              <w:t>Prietaiso</w:t>
            </w:r>
            <w:proofErr w:type="spellEnd"/>
            <w:r w:rsidRPr="00FE13BA">
              <w:rPr>
                <w:color w:val="000000"/>
                <w:sz w:val="22"/>
                <w:szCs w:val="22"/>
                <w:lang w:val="en-US"/>
              </w:rPr>
              <w:t xml:space="preserve"> </w:t>
            </w:r>
            <w:proofErr w:type="spellStart"/>
            <w:r w:rsidRPr="00FE13BA">
              <w:rPr>
                <w:color w:val="000000"/>
                <w:sz w:val="22"/>
                <w:szCs w:val="22"/>
                <w:lang w:val="en-US"/>
              </w:rPr>
              <w:t>valdymo</w:t>
            </w:r>
            <w:proofErr w:type="spellEnd"/>
            <w:r w:rsidRPr="00FE13BA">
              <w:rPr>
                <w:color w:val="000000"/>
                <w:sz w:val="22"/>
                <w:szCs w:val="22"/>
                <w:lang w:val="en-US"/>
              </w:rPr>
              <w:t xml:space="preserve"> </w:t>
            </w:r>
            <w:proofErr w:type="spellStart"/>
            <w:r w:rsidRPr="00FE13BA">
              <w:rPr>
                <w:color w:val="000000"/>
                <w:sz w:val="22"/>
                <w:szCs w:val="22"/>
                <w:lang w:val="en-US"/>
              </w:rPr>
              <w:t>kalba</w:t>
            </w:r>
            <w:proofErr w:type="spellEnd"/>
          </w:p>
        </w:tc>
        <w:tc>
          <w:tcPr>
            <w:tcW w:w="1787" w:type="pct"/>
            <w:tcBorders>
              <w:bottom w:val="single" w:sz="4" w:space="0" w:color="auto"/>
            </w:tcBorders>
          </w:tcPr>
          <w:p w14:paraId="55C9F6A4" w14:textId="76988DCD" w:rsidR="008F12C3" w:rsidRPr="00FE13BA" w:rsidRDefault="00FE13BA" w:rsidP="00FE13BA">
            <w:pPr>
              <w:pStyle w:val="Sraopastraipa"/>
              <w:numPr>
                <w:ilvl w:val="0"/>
                <w:numId w:val="30"/>
              </w:numPr>
              <w:tabs>
                <w:tab w:val="left" w:pos="283"/>
              </w:tabs>
              <w:spacing w:after="0" w:line="240" w:lineRule="auto"/>
              <w:ind w:right="57" w:hanging="720"/>
              <w:rPr>
                <w:rFonts w:ascii="Times New Roman" w:hAnsi="Times New Roman"/>
                <w:color w:val="000000"/>
                <w:lang w:val="en-US"/>
              </w:rPr>
            </w:pPr>
            <w:r w:rsidRPr="00FE13BA">
              <w:rPr>
                <w:rFonts w:ascii="Times New Roman" w:hAnsi="Times New Roman"/>
                <w:color w:val="000000"/>
                <w:lang w:val="en-US"/>
              </w:rPr>
              <w:t xml:space="preserve">  </w:t>
            </w:r>
            <w:proofErr w:type="spellStart"/>
            <w:r w:rsidR="008F12C3" w:rsidRPr="00FE13BA">
              <w:rPr>
                <w:rFonts w:ascii="Times New Roman" w:hAnsi="Times New Roman"/>
                <w:color w:val="000000"/>
                <w:lang w:val="en-US"/>
              </w:rPr>
              <w:t>Lietuvių</w:t>
            </w:r>
            <w:proofErr w:type="spellEnd"/>
            <w:r w:rsidR="008F12C3" w:rsidRPr="00FE13BA">
              <w:rPr>
                <w:rFonts w:ascii="Times New Roman" w:hAnsi="Times New Roman"/>
                <w:color w:val="000000"/>
                <w:lang w:val="en-US"/>
              </w:rPr>
              <w:t xml:space="preserve"> – </w:t>
            </w:r>
            <w:proofErr w:type="spellStart"/>
            <w:r w:rsidR="008F12C3" w:rsidRPr="00FE13BA">
              <w:rPr>
                <w:rFonts w:ascii="Times New Roman" w:hAnsi="Times New Roman"/>
                <w:color w:val="000000"/>
                <w:lang w:val="en-US"/>
              </w:rPr>
              <w:t>būtina</w:t>
            </w:r>
            <w:proofErr w:type="spellEnd"/>
            <w:r w:rsidR="008F12C3" w:rsidRPr="00FE13BA">
              <w:rPr>
                <w:rFonts w:ascii="Times New Roman" w:hAnsi="Times New Roman"/>
                <w:color w:val="000000"/>
                <w:lang w:val="en-US"/>
              </w:rPr>
              <w:t>,</w:t>
            </w:r>
          </w:p>
          <w:p w14:paraId="4007D53C" w14:textId="5584F472" w:rsidR="008F12C3" w:rsidRPr="00FE13BA" w:rsidRDefault="00FE13BA" w:rsidP="00FE13BA">
            <w:pPr>
              <w:pStyle w:val="Sraopastraipa"/>
              <w:numPr>
                <w:ilvl w:val="0"/>
                <w:numId w:val="30"/>
              </w:numPr>
              <w:tabs>
                <w:tab w:val="left" w:pos="283"/>
              </w:tabs>
              <w:spacing w:after="0" w:line="240" w:lineRule="auto"/>
              <w:ind w:right="57" w:hanging="720"/>
              <w:rPr>
                <w:rFonts w:ascii="Times New Roman" w:hAnsi="Times New Roman"/>
                <w:color w:val="000000"/>
              </w:rPr>
            </w:pPr>
            <w:r w:rsidRPr="00FE13BA">
              <w:rPr>
                <w:rFonts w:ascii="Times New Roman" w:hAnsi="Times New Roman"/>
                <w:color w:val="000000"/>
                <w:lang w:val="en-US"/>
              </w:rPr>
              <w:t xml:space="preserve">  </w:t>
            </w:r>
            <w:proofErr w:type="spellStart"/>
            <w:r w:rsidR="008F12C3" w:rsidRPr="00FE13BA">
              <w:rPr>
                <w:rFonts w:ascii="Times New Roman" w:hAnsi="Times New Roman"/>
                <w:color w:val="000000"/>
                <w:lang w:val="en-US"/>
              </w:rPr>
              <w:t>Anglų</w:t>
            </w:r>
            <w:proofErr w:type="spellEnd"/>
            <w:r w:rsidR="008F12C3" w:rsidRPr="00FE13BA">
              <w:rPr>
                <w:rFonts w:ascii="Times New Roman" w:hAnsi="Times New Roman"/>
                <w:color w:val="000000"/>
                <w:lang w:val="en-US"/>
              </w:rPr>
              <w:t xml:space="preserve"> – </w:t>
            </w:r>
            <w:proofErr w:type="spellStart"/>
            <w:r w:rsidR="008F12C3" w:rsidRPr="00FE13BA">
              <w:rPr>
                <w:rFonts w:ascii="Times New Roman" w:hAnsi="Times New Roman"/>
                <w:color w:val="000000"/>
                <w:lang w:val="en-US"/>
              </w:rPr>
              <w:t>būtina</w:t>
            </w:r>
            <w:proofErr w:type="spellEnd"/>
          </w:p>
        </w:tc>
        <w:tc>
          <w:tcPr>
            <w:tcW w:w="1547" w:type="pct"/>
          </w:tcPr>
          <w:p w14:paraId="078C289B" w14:textId="77777777" w:rsidR="008F12C3" w:rsidRPr="00FE13BA" w:rsidRDefault="008F12C3" w:rsidP="00437588">
            <w:pPr>
              <w:snapToGrid w:val="0"/>
              <w:rPr>
                <w:color w:val="FF0000"/>
                <w:sz w:val="22"/>
                <w:szCs w:val="22"/>
              </w:rPr>
            </w:pPr>
          </w:p>
        </w:tc>
      </w:tr>
      <w:tr w:rsidR="00BC5ECC" w:rsidRPr="00FE13BA" w14:paraId="43DF5F1C" w14:textId="77777777" w:rsidTr="00BC5ECC">
        <w:trPr>
          <w:trHeight w:val="376"/>
        </w:trPr>
        <w:tc>
          <w:tcPr>
            <w:tcW w:w="399" w:type="pct"/>
          </w:tcPr>
          <w:p w14:paraId="0A7DD742" w14:textId="77777777" w:rsidR="008F12C3" w:rsidRPr="00FE13BA" w:rsidRDefault="008F12C3" w:rsidP="00437588">
            <w:pPr>
              <w:rPr>
                <w:sz w:val="22"/>
                <w:szCs w:val="22"/>
              </w:rPr>
            </w:pPr>
            <w:r w:rsidRPr="00FE13BA">
              <w:rPr>
                <w:sz w:val="22"/>
                <w:szCs w:val="22"/>
              </w:rPr>
              <w:t>1.1.15.</w:t>
            </w:r>
          </w:p>
        </w:tc>
        <w:tc>
          <w:tcPr>
            <w:tcW w:w="1266" w:type="pct"/>
          </w:tcPr>
          <w:p w14:paraId="18B7A365" w14:textId="77777777" w:rsidR="008F12C3" w:rsidRPr="00FE13BA" w:rsidRDefault="008F12C3" w:rsidP="00437588">
            <w:pPr>
              <w:rPr>
                <w:color w:val="000000"/>
                <w:sz w:val="22"/>
                <w:szCs w:val="22"/>
                <w:lang w:val="en-US"/>
              </w:rPr>
            </w:pPr>
            <w:proofErr w:type="spellStart"/>
            <w:r w:rsidRPr="00FE13BA">
              <w:rPr>
                <w:color w:val="000000"/>
                <w:sz w:val="22"/>
                <w:szCs w:val="22"/>
                <w:lang w:val="en-US"/>
              </w:rPr>
              <w:t>Komplekte</w:t>
            </w:r>
            <w:proofErr w:type="spellEnd"/>
            <w:r w:rsidRPr="00FE13BA">
              <w:rPr>
                <w:color w:val="000000"/>
                <w:sz w:val="22"/>
                <w:szCs w:val="22"/>
                <w:lang w:val="en-US"/>
              </w:rPr>
              <w:t xml:space="preserve"> </w:t>
            </w:r>
            <w:proofErr w:type="spellStart"/>
            <w:r w:rsidRPr="00FE13BA">
              <w:rPr>
                <w:color w:val="000000"/>
                <w:sz w:val="22"/>
                <w:szCs w:val="22"/>
                <w:lang w:val="en-US"/>
              </w:rPr>
              <w:t>turi</w:t>
            </w:r>
            <w:proofErr w:type="spellEnd"/>
            <w:r w:rsidRPr="00FE13BA">
              <w:rPr>
                <w:color w:val="000000"/>
                <w:sz w:val="22"/>
                <w:szCs w:val="22"/>
                <w:lang w:val="en-US"/>
              </w:rPr>
              <w:t xml:space="preserve"> </w:t>
            </w:r>
            <w:proofErr w:type="spellStart"/>
            <w:r w:rsidRPr="00FE13BA">
              <w:rPr>
                <w:color w:val="000000"/>
                <w:sz w:val="22"/>
                <w:szCs w:val="22"/>
                <w:lang w:val="en-US"/>
              </w:rPr>
              <w:t>būti</w:t>
            </w:r>
            <w:proofErr w:type="spellEnd"/>
            <w:r w:rsidRPr="00FE13BA">
              <w:rPr>
                <w:color w:val="000000"/>
                <w:sz w:val="22"/>
                <w:szCs w:val="22"/>
                <w:lang w:val="en-US"/>
              </w:rPr>
              <w:t>:</w:t>
            </w:r>
          </w:p>
        </w:tc>
        <w:tc>
          <w:tcPr>
            <w:tcW w:w="1787" w:type="pct"/>
            <w:tcBorders>
              <w:bottom w:val="single" w:sz="4" w:space="0" w:color="auto"/>
            </w:tcBorders>
          </w:tcPr>
          <w:p w14:paraId="580417CE" w14:textId="77777777" w:rsidR="008F12C3" w:rsidRPr="00FE13BA" w:rsidRDefault="008F12C3" w:rsidP="00437588">
            <w:pPr>
              <w:tabs>
                <w:tab w:val="left" w:pos="283"/>
              </w:tabs>
              <w:ind w:left="57" w:right="57"/>
              <w:rPr>
                <w:color w:val="000000"/>
                <w:sz w:val="22"/>
                <w:szCs w:val="22"/>
                <w:lang w:val="en-US"/>
              </w:rPr>
            </w:pPr>
            <w:proofErr w:type="spellStart"/>
            <w:r w:rsidRPr="00FE13BA">
              <w:rPr>
                <w:color w:val="000000"/>
                <w:sz w:val="22"/>
                <w:szCs w:val="22"/>
                <w:lang w:val="en-US"/>
              </w:rPr>
              <w:t>Klaviatūra</w:t>
            </w:r>
            <w:proofErr w:type="spellEnd"/>
          </w:p>
        </w:tc>
        <w:tc>
          <w:tcPr>
            <w:tcW w:w="1547" w:type="pct"/>
          </w:tcPr>
          <w:p w14:paraId="301229EE" w14:textId="77777777" w:rsidR="008F12C3" w:rsidRPr="00FE13BA" w:rsidRDefault="008F12C3" w:rsidP="00437588">
            <w:pPr>
              <w:snapToGrid w:val="0"/>
              <w:rPr>
                <w:color w:val="FF0000"/>
                <w:sz w:val="22"/>
                <w:szCs w:val="22"/>
              </w:rPr>
            </w:pPr>
          </w:p>
        </w:tc>
      </w:tr>
      <w:tr w:rsidR="00BC5ECC" w:rsidRPr="00FE13BA" w14:paraId="6FC7B73F" w14:textId="77777777" w:rsidTr="00BC5ECC">
        <w:trPr>
          <w:trHeight w:val="514"/>
        </w:trPr>
        <w:tc>
          <w:tcPr>
            <w:tcW w:w="399" w:type="pct"/>
          </w:tcPr>
          <w:p w14:paraId="6B50923B" w14:textId="77777777" w:rsidR="008F12C3" w:rsidRPr="00FE13BA" w:rsidRDefault="008F12C3" w:rsidP="00437588">
            <w:pPr>
              <w:rPr>
                <w:b/>
                <w:bCs/>
                <w:color w:val="000000"/>
                <w:sz w:val="22"/>
                <w:szCs w:val="22"/>
              </w:rPr>
            </w:pPr>
            <w:r w:rsidRPr="00FE13BA">
              <w:rPr>
                <w:b/>
                <w:bCs/>
                <w:color w:val="000000"/>
                <w:sz w:val="22"/>
                <w:szCs w:val="22"/>
              </w:rPr>
              <w:t>1.2.</w:t>
            </w:r>
          </w:p>
        </w:tc>
        <w:tc>
          <w:tcPr>
            <w:tcW w:w="3054" w:type="pct"/>
            <w:gridSpan w:val="2"/>
          </w:tcPr>
          <w:p w14:paraId="0D06D234" w14:textId="77777777" w:rsidR="008F12C3" w:rsidRPr="00FE13BA" w:rsidRDefault="008F12C3" w:rsidP="00437588">
            <w:pPr>
              <w:rPr>
                <w:b/>
                <w:bCs/>
                <w:color w:val="000000"/>
                <w:sz w:val="22"/>
                <w:szCs w:val="22"/>
              </w:rPr>
            </w:pPr>
            <w:r w:rsidRPr="00FE13BA">
              <w:rPr>
                <w:b/>
                <w:bCs/>
                <w:color w:val="000000"/>
                <w:sz w:val="22"/>
                <w:szCs w:val="22"/>
              </w:rPr>
              <w:t>Skystųjų kristalų (LCD) monitorius, 1 vnt.</w:t>
            </w:r>
          </w:p>
        </w:tc>
        <w:tc>
          <w:tcPr>
            <w:tcW w:w="1547" w:type="pct"/>
          </w:tcPr>
          <w:p w14:paraId="59BAD69A" w14:textId="77777777" w:rsidR="008F12C3" w:rsidRPr="00FE13BA" w:rsidRDefault="008F12C3" w:rsidP="00437588">
            <w:pPr>
              <w:snapToGrid w:val="0"/>
              <w:rPr>
                <w:sz w:val="22"/>
                <w:szCs w:val="22"/>
              </w:rPr>
            </w:pPr>
          </w:p>
        </w:tc>
      </w:tr>
      <w:tr w:rsidR="00BC5ECC" w:rsidRPr="00FE13BA" w14:paraId="0F65E70E" w14:textId="77777777" w:rsidTr="00BC5ECC">
        <w:trPr>
          <w:trHeight w:val="205"/>
        </w:trPr>
        <w:tc>
          <w:tcPr>
            <w:tcW w:w="399" w:type="pct"/>
          </w:tcPr>
          <w:p w14:paraId="5BCDDBE7" w14:textId="77777777" w:rsidR="008F12C3" w:rsidRPr="00FE13BA" w:rsidRDefault="008F12C3" w:rsidP="00437588">
            <w:pPr>
              <w:rPr>
                <w:sz w:val="22"/>
                <w:szCs w:val="22"/>
              </w:rPr>
            </w:pPr>
            <w:r w:rsidRPr="00FE13BA">
              <w:rPr>
                <w:color w:val="000000"/>
                <w:sz w:val="22"/>
                <w:szCs w:val="22"/>
              </w:rPr>
              <w:t>1.2.1.</w:t>
            </w:r>
          </w:p>
        </w:tc>
        <w:tc>
          <w:tcPr>
            <w:tcW w:w="1266" w:type="pct"/>
          </w:tcPr>
          <w:p w14:paraId="037A1C0A" w14:textId="77777777" w:rsidR="008F12C3" w:rsidRPr="00FE13BA" w:rsidRDefault="008F12C3" w:rsidP="00437588">
            <w:pPr>
              <w:rPr>
                <w:color w:val="000000"/>
                <w:sz w:val="22"/>
                <w:szCs w:val="22"/>
              </w:rPr>
            </w:pPr>
            <w:r w:rsidRPr="00FE13BA">
              <w:rPr>
                <w:sz w:val="22"/>
                <w:szCs w:val="22"/>
              </w:rPr>
              <w:t>Dydis</w:t>
            </w:r>
          </w:p>
        </w:tc>
        <w:tc>
          <w:tcPr>
            <w:tcW w:w="1787" w:type="pct"/>
          </w:tcPr>
          <w:p w14:paraId="7E926D6B" w14:textId="6C74C193" w:rsidR="008F12C3" w:rsidRPr="00FE13BA" w:rsidRDefault="008F12C3" w:rsidP="00437588">
            <w:pPr>
              <w:rPr>
                <w:sz w:val="22"/>
                <w:szCs w:val="22"/>
              </w:rPr>
            </w:pPr>
            <w:r w:rsidRPr="00FE13BA">
              <w:rPr>
                <w:color w:val="000000"/>
                <w:sz w:val="22"/>
                <w:szCs w:val="22"/>
                <w:lang w:val="en-US"/>
              </w:rPr>
              <w:t>32</w:t>
            </w:r>
            <w:r w:rsidR="0031576E">
              <w:rPr>
                <w:color w:val="000000"/>
                <w:sz w:val="22"/>
                <w:szCs w:val="22"/>
                <w:lang w:val="en-US"/>
              </w:rPr>
              <w:t>"</w:t>
            </w:r>
            <w:r w:rsidR="00E71E4F">
              <w:rPr>
                <w:color w:val="000000"/>
                <w:sz w:val="22"/>
                <w:szCs w:val="22"/>
                <w:lang w:val="en-US"/>
              </w:rPr>
              <w:t xml:space="preserve"> </w:t>
            </w:r>
            <w:r w:rsidRPr="00FE13BA">
              <w:rPr>
                <w:color w:val="000000"/>
                <w:sz w:val="22"/>
                <w:szCs w:val="22"/>
                <w:lang w:val="en-US"/>
              </w:rPr>
              <w:t>±</w:t>
            </w:r>
            <w:r w:rsidR="00E71E4F">
              <w:rPr>
                <w:color w:val="000000"/>
                <w:sz w:val="22"/>
                <w:szCs w:val="22"/>
                <w:lang w:val="en-US"/>
              </w:rPr>
              <w:t xml:space="preserve"> </w:t>
            </w:r>
            <w:r w:rsidRPr="00FE13BA">
              <w:rPr>
                <w:color w:val="000000"/>
                <w:sz w:val="22"/>
                <w:szCs w:val="22"/>
                <w:lang w:val="en-US"/>
              </w:rPr>
              <w:t>0,5</w:t>
            </w:r>
            <w:r w:rsidR="00E71E4F">
              <w:rPr>
                <w:color w:val="000000"/>
                <w:sz w:val="22"/>
                <w:szCs w:val="22"/>
                <w:lang w:val="en-US"/>
              </w:rPr>
              <w:t>"</w:t>
            </w:r>
            <w:r w:rsidRPr="00FE13BA">
              <w:rPr>
                <w:color w:val="000000"/>
                <w:sz w:val="22"/>
                <w:szCs w:val="22"/>
                <w:lang w:val="en-US"/>
              </w:rPr>
              <w:t xml:space="preserve"> </w:t>
            </w:r>
            <w:r w:rsidRPr="00FE13BA">
              <w:rPr>
                <w:sz w:val="22"/>
                <w:szCs w:val="22"/>
              </w:rPr>
              <w:t>įstrižainė</w:t>
            </w:r>
          </w:p>
        </w:tc>
        <w:tc>
          <w:tcPr>
            <w:tcW w:w="1547" w:type="pct"/>
          </w:tcPr>
          <w:p w14:paraId="527C8E24" w14:textId="77777777" w:rsidR="008F12C3" w:rsidRPr="00FE13BA" w:rsidRDefault="008F12C3" w:rsidP="00437588">
            <w:pPr>
              <w:snapToGrid w:val="0"/>
              <w:rPr>
                <w:sz w:val="22"/>
                <w:szCs w:val="22"/>
              </w:rPr>
            </w:pPr>
          </w:p>
        </w:tc>
      </w:tr>
      <w:tr w:rsidR="00BC5ECC" w:rsidRPr="00FE13BA" w14:paraId="3A63E5EC" w14:textId="77777777" w:rsidTr="00BC5ECC">
        <w:trPr>
          <w:trHeight w:val="376"/>
        </w:trPr>
        <w:tc>
          <w:tcPr>
            <w:tcW w:w="399" w:type="pct"/>
          </w:tcPr>
          <w:p w14:paraId="535DADBF" w14:textId="77777777" w:rsidR="008F12C3" w:rsidRPr="00FE13BA" w:rsidRDefault="008F12C3" w:rsidP="00437588">
            <w:pPr>
              <w:rPr>
                <w:sz w:val="22"/>
                <w:szCs w:val="22"/>
              </w:rPr>
            </w:pPr>
            <w:r w:rsidRPr="00FE13BA">
              <w:rPr>
                <w:color w:val="000000"/>
                <w:sz w:val="22"/>
                <w:szCs w:val="22"/>
              </w:rPr>
              <w:t>1.2.2.</w:t>
            </w:r>
          </w:p>
        </w:tc>
        <w:tc>
          <w:tcPr>
            <w:tcW w:w="1266" w:type="pct"/>
          </w:tcPr>
          <w:p w14:paraId="4BDF51ED" w14:textId="45DFD044" w:rsidR="008F12C3" w:rsidRPr="00FE13BA" w:rsidRDefault="008F12C3" w:rsidP="00437588">
            <w:pPr>
              <w:rPr>
                <w:sz w:val="22"/>
                <w:szCs w:val="22"/>
              </w:rPr>
            </w:pPr>
            <w:r w:rsidRPr="00FE13BA">
              <w:rPr>
                <w:sz w:val="22"/>
                <w:szCs w:val="22"/>
              </w:rPr>
              <w:t>Skirtas naudoti</w:t>
            </w:r>
            <w:r w:rsidR="00BC5ECC">
              <w:rPr>
                <w:sz w:val="22"/>
                <w:szCs w:val="22"/>
              </w:rPr>
              <w:t xml:space="preserve"> </w:t>
            </w:r>
            <w:r w:rsidRPr="00FE13BA">
              <w:rPr>
                <w:sz w:val="22"/>
                <w:szCs w:val="22"/>
              </w:rPr>
              <w:t>medicinoje</w:t>
            </w:r>
          </w:p>
        </w:tc>
        <w:tc>
          <w:tcPr>
            <w:tcW w:w="1787" w:type="pct"/>
          </w:tcPr>
          <w:p w14:paraId="5156CD42" w14:textId="77777777" w:rsidR="008F12C3" w:rsidRPr="00FE13BA" w:rsidRDefault="008F12C3" w:rsidP="00437588">
            <w:pPr>
              <w:rPr>
                <w:color w:val="000000"/>
                <w:sz w:val="22"/>
                <w:szCs w:val="22"/>
              </w:rPr>
            </w:pPr>
            <w:r w:rsidRPr="00FE13BA">
              <w:rPr>
                <w:color w:val="000000"/>
                <w:sz w:val="22"/>
                <w:szCs w:val="22"/>
              </w:rPr>
              <w:t>Būtina</w:t>
            </w:r>
          </w:p>
        </w:tc>
        <w:tc>
          <w:tcPr>
            <w:tcW w:w="1547" w:type="pct"/>
          </w:tcPr>
          <w:p w14:paraId="0A0D46DB" w14:textId="77777777" w:rsidR="008F12C3" w:rsidRPr="00FE13BA" w:rsidRDefault="008F12C3" w:rsidP="00437588">
            <w:pPr>
              <w:snapToGrid w:val="0"/>
              <w:rPr>
                <w:sz w:val="22"/>
                <w:szCs w:val="22"/>
              </w:rPr>
            </w:pPr>
          </w:p>
        </w:tc>
      </w:tr>
      <w:tr w:rsidR="00BC5ECC" w:rsidRPr="00FE13BA" w14:paraId="618AB918" w14:textId="77777777" w:rsidTr="00BC5ECC">
        <w:trPr>
          <w:trHeight w:val="388"/>
        </w:trPr>
        <w:tc>
          <w:tcPr>
            <w:tcW w:w="399" w:type="pct"/>
          </w:tcPr>
          <w:p w14:paraId="25786893" w14:textId="77777777" w:rsidR="008F12C3" w:rsidRPr="00FE13BA" w:rsidRDefault="008F12C3" w:rsidP="00437588">
            <w:pPr>
              <w:rPr>
                <w:sz w:val="22"/>
                <w:szCs w:val="22"/>
              </w:rPr>
            </w:pPr>
            <w:r w:rsidRPr="00FE13BA">
              <w:rPr>
                <w:color w:val="000000"/>
                <w:sz w:val="22"/>
                <w:szCs w:val="22"/>
              </w:rPr>
              <w:t>1.2.3.</w:t>
            </w:r>
          </w:p>
        </w:tc>
        <w:tc>
          <w:tcPr>
            <w:tcW w:w="1266" w:type="pct"/>
          </w:tcPr>
          <w:p w14:paraId="1750A114" w14:textId="77777777" w:rsidR="008F12C3" w:rsidRPr="00FE13BA" w:rsidRDefault="008F12C3" w:rsidP="00437588">
            <w:pPr>
              <w:rPr>
                <w:color w:val="000000"/>
                <w:sz w:val="22"/>
                <w:szCs w:val="22"/>
              </w:rPr>
            </w:pPr>
            <w:proofErr w:type="spellStart"/>
            <w:r w:rsidRPr="00FE13BA">
              <w:rPr>
                <w:sz w:val="22"/>
                <w:szCs w:val="22"/>
              </w:rPr>
              <w:t>Video</w:t>
            </w:r>
            <w:proofErr w:type="spellEnd"/>
            <w:r w:rsidRPr="00FE13BA">
              <w:rPr>
                <w:sz w:val="22"/>
                <w:szCs w:val="22"/>
              </w:rPr>
              <w:t xml:space="preserve"> įvestis</w:t>
            </w:r>
          </w:p>
        </w:tc>
        <w:tc>
          <w:tcPr>
            <w:tcW w:w="1787" w:type="pct"/>
          </w:tcPr>
          <w:p w14:paraId="0B402F4C" w14:textId="56330BCD" w:rsidR="008F12C3" w:rsidRPr="00FE13BA" w:rsidRDefault="00FE13BA" w:rsidP="00FA78FD">
            <w:pPr>
              <w:pStyle w:val="Sraopastraipa"/>
              <w:numPr>
                <w:ilvl w:val="0"/>
                <w:numId w:val="32"/>
              </w:numPr>
              <w:tabs>
                <w:tab w:val="left" w:pos="283"/>
              </w:tabs>
              <w:spacing w:after="0" w:line="240" w:lineRule="auto"/>
              <w:ind w:left="184" w:right="57" w:hanging="184"/>
              <w:rPr>
                <w:rFonts w:ascii="Times New Roman" w:hAnsi="Times New Roman"/>
                <w:color w:val="000000"/>
                <w:lang w:val="en-US"/>
              </w:rPr>
            </w:pPr>
            <w:r w:rsidRPr="00FE13BA">
              <w:rPr>
                <w:rFonts w:ascii="Times New Roman" w:hAnsi="Times New Roman"/>
                <w:color w:val="000000"/>
                <w:lang w:val="en-US"/>
              </w:rPr>
              <w:t xml:space="preserve">   </w:t>
            </w:r>
            <w:r w:rsidR="008F12C3" w:rsidRPr="00FE13BA">
              <w:rPr>
                <w:rFonts w:ascii="Times New Roman" w:hAnsi="Times New Roman"/>
                <w:color w:val="000000"/>
                <w:lang w:val="en-US"/>
              </w:rPr>
              <w:t>≥ 12G-SDI</w:t>
            </w:r>
            <w:r w:rsidR="00E71E4F">
              <w:rPr>
                <w:rFonts w:ascii="Times New Roman" w:hAnsi="Times New Roman"/>
                <w:color w:val="000000"/>
                <w:lang w:val="en-US"/>
              </w:rPr>
              <w:t>;</w:t>
            </w:r>
          </w:p>
          <w:p w14:paraId="38631E79" w14:textId="15B68873" w:rsidR="008F12C3" w:rsidRPr="00FE13BA" w:rsidRDefault="00FE13BA" w:rsidP="00FA78FD">
            <w:pPr>
              <w:ind w:left="77" w:hanging="94"/>
              <w:rPr>
                <w:sz w:val="22"/>
                <w:szCs w:val="22"/>
              </w:rPr>
            </w:pPr>
            <w:r w:rsidRPr="00FE13BA">
              <w:rPr>
                <w:color w:val="000000"/>
                <w:sz w:val="22"/>
                <w:szCs w:val="22"/>
                <w:lang w:val="sv-SE"/>
              </w:rPr>
              <w:t xml:space="preserve">2.   </w:t>
            </w:r>
            <w:r w:rsidR="008F12C3" w:rsidRPr="00FE13BA">
              <w:rPr>
                <w:color w:val="000000"/>
                <w:sz w:val="22"/>
                <w:szCs w:val="22"/>
                <w:lang w:val="sv-SE"/>
              </w:rPr>
              <w:t>HDMI arba DisplayPort arba DVI</w:t>
            </w:r>
          </w:p>
        </w:tc>
        <w:tc>
          <w:tcPr>
            <w:tcW w:w="1547" w:type="pct"/>
          </w:tcPr>
          <w:p w14:paraId="4D94D3B6" w14:textId="77777777" w:rsidR="008F12C3" w:rsidRPr="00FE13BA" w:rsidRDefault="008F12C3" w:rsidP="00437588">
            <w:pPr>
              <w:snapToGrid w:val="0"/>
              <w:rPr>
                <w:sz w:val="22"/>
                <w:szCs w:val="22"/>
              </w:rPr>
            </w:pPr>
          </w:p>
        </w:tc>
      </w:tr>
      <w:tr w:rsidR="00BC5ECC" w:rsidRPr="00FE13BA" w14:paraId="1B51A999" w14:textId="77777777" w:rsidTr="00BC5ECC">
        <w:trPr>
          <w:trHeight w:val="388"/>
        </w:trPr>
        <w:tc>
          <w:tcPr>
            <w:tcW w:w="399" w:type="pct"/>
          </w:tcPr>
          <w:p w14:paraId="21EBAE9A" w14:textId="77777777" w:rsidR="008F12C3" w:rsidRPr="00FE13BA" w:rsidRDefault="008F12C3" w:rsidP="00437588">
            <w:pPr>
              <w:rPr>
                <w:color w:val="000000"/>
                <w:sz w:val="22"/>
                <w:szCs w:val="22"/>
              </w:rPr>
            </w:pPr>
            <w:r w:rsidRPr="00FE13BA">
              <w:rPr>
                <w:color w:val="000000"/>
                <w:sz w:val="22"/>
                <w:szCs w:val="22"/>
              </w:rPr>
              <w:t>1.2.4.</w:t>
            </w:r>
          </w:p>
        </w:tc>
        <w:tc>
          <w:tcPr>
            <w:tcW w:w="1266" w:type="pct"/>
          </w:tcPr>
          <w:p w14:paraId="69961E76" w14:textId="77777777" w:rsidR="008F12C3" w:rsidRPr="00FE13BA" w:rsidRDefault="008F12C3" w:rsidP="00437588">
            <w:pPr>
              <w:rPr>
                <w:sz w:val="22"/>
                <w:szCs w:val="22"/>
              </w:rPr>
            </w:pPr>
            <w:proofErr w:type="spellStart"/>
            <w:r w:rsidRPr="00FE13BA">
              <w:rPr>
                <w:sz w:val="22"/>
                <w:szCs w:val="22"/>
              </w:rPr>
              <w:t>Video</w:t>
            </w:r>
            <w:proofErr w:type="spellEnd"/>
            <w:r w:rsidRPr="00FE13BA">
              <w:rPr>
                <w:sz w:val="22"/>
                <w:szCs w:val="22"/>
              </w:rPr>
              <w:t xml:space="preserve"> išvestis</w:t>
            </w:r>
          </w:p>
        </w:tc>
        <w:tc>
          <w:tcPr>
            <w:tcW w:w="1787" w:type="pct"/>
          </w:tcPr>
          <w:p w14:paraId="3F1B90E0" w14:textId="7F58AAC9" w:rsidR="008F12C3" w:rsidRPr="00FE13BA" w:rsidRDefault="00FE13BA" w:rsidP="00FE13BA">
            <w:pPr>
              <w:tabs>
                <w:tab w:val="left" w:pos="283"/>
              </w:tabs>
              <w:ind w:right="57"/>
              <w:rPr>
                <w:color w:val="000000"/>
                <w:sz w:val="22"/>
                <w:szCs w:val="22"/>
                <w:lang w:val="en-US"/>
              </w:rPr>
            </w:pPr>
            <w:r w:rsidRPr="00FE13BA">
              <w:rPr>
                <w:color w:val="000000"/>
                <w:sz w:val="22"/>
                <w:szCs w:val="22"/>
                <w:lang w:val="en-US"/>
              </w:rPr>
              <w:t xml:space="preserve">1.    </w:t>
            </w:r>
            <w:r w:rsidR="008F12C3" w:rsidRPr="00FE13BA">
              <w:rPr>
                <w:color w:val="000000"/>
                <w:sz w:val="22"/>
                <w:szCs w:val="22"/>
                <w:lang w:val="en-US"/>
              </w:rPr>
              <w:t>≥ 12G-SDI</w:t>
            </w:r>
            <w:r w:rsidR="00E71E4F">
              <w:rPr>
                <w:color w:val="000000"/>
                <w:sz w:val="22"/>
                <w:szCs w:val="22"/>
                <w:lang w:val="en-US"/>
              </w:rPr>
              <w:t>;</w:t>
            </w:r>
          </w:p>
          <w:p w14:paraId="1F91AC75" w14:textId="45247C90" w:rsidR="008F12C3" w:rsidRPr="00FE13BA" w:rsidRDefault="00FE13BA" w:rsidP="00FE13BA">
            <w:pPr>
              <w:tabs>
                <w:tab w:val="left" w:pos="283"/>
              </w:tabs>
              <w:ind w:right="57"/>
              <w:rPr>
                <w:color w:val="000000"/>
                <w:sz w:val="22"/>
                <w:szCs w:val="22"/>
                <w:lang w:val="sv-SE"/>
              </w:rPr>
            </w:pPr>
            <w:r w:rsidRPr="00FE13BA">
              <w:rPr>
                <w:color w:val="000000"/>
                <w:sz w:val="22"/>
                <w:szCs w:val="22"/>
                <w:lang w:val="sv-SE"/>
              </w:rPr>
              <w:t xml:space="preserve">2.   </w:t>
            </w:r>
            <w:r w:rsidR="008F12C3" w:rsidRPr="00FE13BA">
              <w:rPr>
                <w:color w:val="000000"/>
                <w:sz w:val="22"/>
                <w:szCs w:val="22"/>
                <w:lang w:val="sv-SE"/>
              </w:rPr>
              <w:t>HDMI arba DisplayPort arba DVI</w:t>
            </w:r>
          </w:p>
        </w:tc>
        <w:tc>
          <w:tcPr>
            <w:tcW w:w="1547" w:type="pct"/>
          </w:tcPr>
          <w:p w14:paraId="3291B821" w14:textId="77777777" w:rsidR="008F12C3" w:rsidRPr="00FE13BA" w:rsidRDefault="008F12C3" w:rsidP="00437588">
            <w:pPr>
              <w:snapToGrid w:val="0"/>
              <w:rPr>
                <w:sz w:val="22"/>
                <w:szCs w:val="22"/>
              </w:rPr>
            </w:pPr>
          </w:p>
        </w:tc>
      </w:tr>
      <w:tr w:rsidR="00BC5ECC" w:rsidRPr="00FE13BA" w14:paraId="3E4A13D8" w14:textId="77777777" w:rsidTr="00BC5ECC">
        <w:trPr>
          <w:trHeight w:val="376"/>
        </w:trPr>
        <w:tc>
          <w:tcPr>
            <w:tcW w:w="399" w:type="pct"/>
          </w:tcPr>
          <w:p w14:paraId="26E423BB" w14:textId="77777777" w:rsidR="008F12C3" w:rsidRPr="00FE13BA" w:rsidRDefault="008F12C3" w:rsidP="00437588">
            <w:pPr>
              <w:rPr>
                <w:sz w:val="22"/>
                <w:szCs w:val="22"/>
              </w:rPr>
            </w:pPr>
            <w:r w:rsidRPr="00FE13BA">
              <w:rPr>
                <w:color w:val="000000"/>
                <w:sz w:val="22"/>
                <w:szCs w:val="22"/>
              </w:rPr>
              <w:t>1.2.4.</w:t>
            </w:r>
          </w:p>
        </w:tc>
        <w:tc>
          <w:tcPr>
            <w:tcW w:w="1266" w:type="pct"/>
          </w:tcPr>
          <w:p w14:paraId="193B8BE9" w14:textId="77777777" w:rsidR="008F12C3" w:rsidRPr="00FE13BA" w:rsidRDefault="008F12C3" w:rsidP="00437588">
            <w:pPr>
              <w:rPr>
                <w:sz w:val="22"/>
                <w:szCs w:val="22"/>
              </w:rPr>
            </w:pPr>
            <w:r w:rsidRPr="00FE13BA">
              <w:rPr>
                <w:sz w:val="22"/>
                <w:szCs w:val="22"/>
              </w:rPr>
              <w:t>Vaizdo perteikimas dviem kanalais</w:t>
            </w:r>
          </w:p>
        </w:tc>
        <w:tc>
          <w:tcPr>
            <w:tcW w:w="1787" w:type="pct"/>
          </w:tcPr>
          <w:p w14:paraId="5FA6867E" w14:textId="77777777" w:rsidR="00BC5ECC" w:rsidRDefault="008F12C3" w:rsidP="00437588">
            <w:pPr>
              <w:rPr>
                <w:sz w:val="22"/>
                <w:szCs w:val="22"/>
              </w:rPr>
            </w:pPr>
            <w:r w:rsidRPr="00FE13BA">
              <w:rPr>
                <w:sz w:val="22"/>
                <w:szCs w:val="22"/>
              </w:rPr>
              <w:t>1.</w:t>
            </w:r>
            <w:r w:rsidR="00BC5ECC">
              <w:rPr>
                <w:sz w:val="22"/>
                <w:szCs w:val="22"/>
              </w:rPr>
              <w:t xml:space="preserve">   </w:t>
            </w:r>
            <w:r w:rsidRPr="00FE13BA">
              <w:rPr>
                <w:sz w:val="22"/>
                <w:szCs w:val="22"/>
              </w:rPr>
              <w:t xml:space="preserve">Vaizdas vaizde (PIP) arba </w:t>
            </w:r>
            <w:r w:rsidR="00BC5ECC">
              <w:rPr>
                <w:sz w:val="22"/>
                <w:szCs w:val="22"/>
              </w:rPr>
              <w:t xml:space="preserve">  </w:t>
            </w:r>
          </w:p>
          <w:p w14:paraId="1C732E5B" w14:textId="59387B86" w:rsidR="008F12C3" w:rsidRPr="00FE13BA" w:rsidRDefault="00BC5ECC" w:rsidP="00437588">
            <w:pPr>
              <w:rPr>
                <w:sz w:val="22"/>
                <w:szCs w:val="22"/>
              </w:rPr>
            </w:pPr>
            <w:r>
              <w:rPr>
                <w:sz w:val="22"/>
                <w:szCs w:val="22"/>
              </w:rPr>
              <w:t xml:space="preserve">      </w:t>
            </w:r>
            <w:r w:rsidR="008F12C3" w:rsidRPr="00FE13BA">
              <w:rPr>
                <w:sz w:val="22"/>
                <w:szCs w:val="22"/>
              </w:rPr>
              <w:t>analogiška</w:t>
            </w:r>
          </w:p>
          <w:p w14:paraId="58465CF3" w14:textId="77777777" w:rsidR="00BC5ECC" w:rsidRDefault="008F12C3" w:rsidP="00437588">
            <w:pPr>
              <w:rPr>
                <w:sz w:val="22"/>
                <w:szCs w:val="22"/>
              </w:rPr>
            </w:pPr>
            <w:r w:rsidRPr="00FE13BA">
              <w:rPr>
                <w:sz w:val="22"/>
                <w:szCs w:val="22"/>
              </w:rPr>
              <w:t xml:space="preserve">2. </w:t>
            </w:r>
            <w:r w:rsidR="00BC5ECC">
              <w:rPr>
                <w:sz w:val="22"/>
                <w:szCs w:val="22"/>
              </w:rPr>
              <w:t xml:space="preserve">  </w:t>
            </w:r>
            <w:r w:rsidRPr="00FE13BA">
              <w:rPr>
                <w:sz w:val="22"/>
                <w:szCs w:val="22"/>
              </w:rPr>
              <w:t xml:space="preserve">Vaizdas ne vaizde (POP) arba </w:t>
            </w:r>
            <w:r w:rsidR="00BC5ECC">
              <w:rPr>
                <w:sz w:val="22"/>
                <w:szCs w:val="22"/>
              </w:rPr>
              <w:t xml:space="preserve">  </w:t>
            </w:r>
          </w:p>
          <w:p w14:paraId="09C62231" w14:textId="4B47DD50" w:rsidR="008F12C3" w:rsidRPr="00FE13BA" w:rsidRDefault="00BC5ECC" w:rsidP="00437588">
            <w:pPr>
              <w:rPr>
                <w:color w:val="000000"/>
                <w:sz w:val="22"/>
                <w:szCs w:val="22"/>
              </w:rPr>
            </w:pPr>
            <w:r>
              <w:rPr>
                <w:sz w:val="22"/>
                <w:szCs w:val="22"/>
              </w:rPr>
              <w:t xml:space="preserve">       </w:t>
            </w:r>
            <w:r w:rsidR="008F12C3" w:rsidRPr="00FE13BA">
              <w:rPr>
                <w:sz w:val="22"/>
                <w:szCs w:val="22"/>
              </w:rPr>
              <w:t>analogiška</w:t>
            </w:r>
          </w:p>
        </w:tc>
        <w:tc>
          <w:tcPr>
            <w:tcW w:w="1547" w:type="pct"/>
          </w:tcPr>
          <w:p w14:paraId="111A7012" w14:textId="77777777" w:rsidR="008F12C3" w:rsidRPr="00FE13BA" w:rsidRDefault="008F12C3" w:rsidP="00437588">
            <w:pPr>
              <w:snapToGrid w:val="0"/>
              <w:rPr>
                <w:sz w:val="22"/>
                <w:szCs w:val="22"/>
              </w:rPr>
            </w:pPr>
          </w:p>
        </w:tc>
      </w:tr>
      <w:tr w:rsidR="00BC5ECC" w:rsidRPr="00FE13BA" w14:paraId="3742924B" w14:textId="77777777" w:rsidTr="00BC5ECC">
        <w:trPr>
          <w:trHeight w:val="182"/>
        </w:trPr>
        <w:tc>
          <w:tcPr>
            <w:tcW w:w="399" w:type="pct"/>
          </w:tcPr>
          <w:p w14:paraId="3AE80CE0" w14:textId="77777777" w:rsidR="008F12C3" w:rsidRPr="00FE13BA" w:rsidRDefault="008F12C3" w:rsidP="00437588">
            <w:pPr>
              <w:rPr>
                <w:sz w:val="22"/>
                <w:szCs w:val="22"/>
              </w:rPr>
            </w:pPr>
            <w:r w:rsidRPr="00FE13BA">
              <w:rPr>
                <w:color w:val="000000"/>
                <w:sz w:val="22"/>
                <w:szCs w:val="22"/>
              </w:rPr>
              <w:t>1.2.5.</w:t>
            </w:r>
          </w:p>
        </w:tc>
        <w:tc>
          <w:tcPr>
            <w:tcW w:w="1266" w:type="pct"/>
          </w:tcPr>
          <w:p w14:paraId="7342CB2F" w14:textId="77777777" w:rsidR="008F12C3" w:rsidRPr="00FE13BA" w:rsidRDefault="008F12C3" w:rsidP="00437588">
            <w:pPr>
              <w:rPr>
                <w:color w:val="000000"/>
                <w:sz w:val="22"/>
                <w:szCs w:val="22"/>
              </w:rPr>
            </w:pPr>
            <w:r w:rsidRPr="00FE13BA">
              <w:rPr>
                <w:sz w:val="22"/>
                <w:szCs w:val="22"/>
              </w:rPr>
              <w:t>Skiriamoji geba</w:t>
            </w:r>
          </w:p>
        </w:tc>
        <w:tc>
          <w:tcPr>
            <w:tcW w:w="1787" w:type="pct"/>
          </w:tcPr>
          <w:p w14:paraId="6479B3CC" w14:textId="3644FE40" w:rsidR="008F12C3" w:rsidRPr="00FE13BA" w:rsidRDefault="008F12C3" w:rsidP="00437588">
            <w:pPr>
              <w:rPr>
                <w:color w:val="000000"/>
                <w:sz w:val="22"/>
                <w:szCs w:val="22"/>
              </w:rPr>
            </w:pPr>
            <w:r w:rsidRPr="00FE13BA">
              <w:rPr>
                <w:color w:val="000000"/>
                <w:sz w:val="22"/>
                <w:szCs w:val="22"/>
                <w:lang w:val="en-US"/>
              </w:rPr>
              <w:t xml:space="preserve">≥ </w:t>
            </w:r>
            <w:r w:rsidRPr="00FE13BA">
              <w:rPr>
                <w:sz w:val="22"/>
                <w:szCs w:val="22"/>
              </w:rPr>
              <w:t>3</w:t>
            </w:r>
            <w:r w:rsidR="00E71E4F">
              <w:rPr>
                <w:sz w:val="22"/>
                <w:szCs w:val="22"/>
              </w:rPr>
              <w:t xml:space="preserve"> </w:t>
            </w:r>
            <w:r w:rsidRPr="00FE13BA">
              <w:rPr>
                <w:sz w:val="22"/>
                <w:szCs w:val="22"/>
              </w:rPr>
              <w:t>840</w:t>
            </w:r>
            <w:r w:rsidR="00E71E4F">
              <w:rPr>
                <w:sz w:val="22"/>
                <w:szCs w:val="22"/>
              </w:rPr>
              <w:t xml:space="preserve"> </w:t>
            </w:r>
            <w:r w:rsidRPr="00FE13BA">
              <w:rPr>
                <w:sz w:val="22"/>
                <w:szCs w:val="22"/>
              </w:rPr>
              <w:t>x</w:t>
            </w:r>
            <w:r w:rsidR="00E71E4F">
              <w:rPr>
                <w:sz w:val="22"/>
                <w:szCs w:val="22"/>
              </w:rPr>
              <w:t xml:space="preserve"> </w:t>
            </w:r>
            <w:r w:rsidRPr="00FE13BA">
              <w:rPr>
                <w:sz w:val="22"/>
                <w:szCs w:val="22"/>
              </w:rPr>
              <w:t>2</w:t>
            </w:r>
            <w:r w:rsidR="00E71E4F">
              <w:rPr>
                <w:sz w:val="22"/>
                <w:szCs w:val="22"/>
              </w:rPr>
              <w:t xml:space="preserve"> </w:t>
            </w:r>
            <w:r w:rsidRPr="00FE13BA">
              <w:rPr>
                <w:sz w:val="22"/>
                <w:szCs w:val="22"/>
              </w:rPr>
              <w:t>160</w:t>
            </w:r>
          </w:p>
        </w:tc>
        <w:tc>
          <w:tcPr>
            <w:tcW w:w="1547" w:type="pct"/>
          </w:tcPr>
          <w:p w14:paraId="2BF37E57" w14:textId="77777777" w:rsidR="008F12C3" w:rsidRPr="00FE13BA" w:rsidRDefault="008F12C3" w:rsidP="00437588">
            <w:pPr>
              <w:snapToGrid w:val="0"/>
              <w:rPr>
                <w:sz w:val="22"/>
                <w:szCs w:val="22"/>
              </w:rPr>
            </w:pPr>
          </w:p>
        </w:tc>
      </w:tr>
      <w:tr w:rsidR="00BC5ECC" w:rsidRPr="00FE13BA" w14:paraId="3492A953" w14:textId="77777777" w:rsidTr="00BC5ECC">
        <w:trPr>
          <w:trHeight w:val="182"/>
        </w:trPr>
        <w:tc>
          <w:tcPr>
            <w:tcW w:w="399" w:type="pct"/>
          </w:tcPr>
          <w:p w14:paraId="0FF3140D" w14:textId="77777777" w:rsidR="008F12C3" w:rsidRPr="00FE13BA" w:rsidRDefault="008F12C3" w:rsidP="00437588">
            <w:pPr>
              <w:rPr>
                <w:color w:val="000000"/>
                <w:sz w:val="22"/>
                <w:szCs w:val="22"/>
              </w:rPr>
            </w:pPr>
            <w:r w:rsidRPr="00FE13BA">
              <w:rPr>
                <w:color w:val="000000"/>
                <w:sz w:val="22"/>
                <w:szCs w:val="22"/>
              </w:rPr>
              <w:t>1.2.6.</w:t>
            </w:r>
          </w:p>
        </w:tc>
        <w:tc>
          <w:tcPr>
            <w:tcW w:w="1266" w:type="pct"/>
          </w:tcPr>
          <w:p w14:paraId="7B54F12A" w14:textId="77777777" w:rsidR="008F12C3" w:rsidRPr="00FE13BA" w:rsidRDefault="008F12C3" w:rsidP="00437588">
            <w:pPr>
              <w:rPr>
                <w:sz w:val="22"/>
                <w:szCs w:val="22"/>
              </w:rPr>
            </w:pPr>
            <w:proofErr w:type="spellStart"/>
            <w:r w:rsidRPr="00FE13BA">
              <w:rPr>
                <w:color w:val="000000"/>
                <w:sz w:val="22"/>
                <w:szCs w:val="22"/>
                <w:lang w:val="en-US"/>
              </w:rPr>
              <w:t>Pašvietimas</w:t>
            </w:r>
            <w:proofErr w:type="spellEnd"/>
          </w:p>
        </w:tc>
        <w:tc>
          <w:tcPr>
            <w:tcW w:w="1787" w:type="pct"/>
          </w:tcPr>
          <w:p w14:paraId="04B4CC2D" w14:textId="0FDAB8AA" w:rsidR="008F12C3" w:rsidRPr="00FE13BA" w:rsidRDefault="008F12C3" w:rsidP="00437588">
            <w:pPr>
              <w:rPr>
                <w:sz w:val="22"/>
                <w:szCs w:val="22"/>
              </w:rPr>
            </w:pPr>
            <w:r w:rsidRPr="00FE13BA">
              <w:rPr>
                <w:color w:val="000000"/>
                <w:sz w:val="22"/>
                <w:szCs w:val="22"/>
                <w:lang w:val="en-US"/>
              </w:rPr>
              <w:t>≥ 1</w:t>
            </w:r>
            <w:r w:rsidR="00E71E4F">
              <w:rPr>
                <w:color w:val="000000"/>
                <w:sz w:val="22"/>
                <w:szCs w:val="22"/>
                <w:lang w:val="en-US"/>
              </w:rPr>
              <w:t xml:space="preserve"> </w:t>
            </w:r>
            <w:r w:rsidRPr="00FE13BA">
              <w:rPr>
                <w:color w:val="000000"/>
                <w:sz w:val="22"/>
                <w:szCs w:val="22"/>
                <w:lang w:val="en-US"/>
              </w:rPr>
              <w:t>850 cd/m2</w:t>
            </w:r>
          </w:p>
        </w:tc>
        <w:tc>
          <w:tcPr>
            <w:tcW w:w="1547" w:type="pct"/>
          </w:tcPr>
          <w:p w14:paraId="27098DD3" w14:textId="77777777" w:rsidR="008F12C3" w:rsidRPr="00FE13BA" w:rsidRDefault="008F12C3" w:rsidP="00437588">
            <w:pPr>
              <w:snapToGrid w:val="0"/>
              <w:rPr>
                <w:sz w:val="22"/>
                <w:szCs w:val="22"/>
              </w:rPr>
            </w:pPr>
          </w:p>
        </w:tc>
      </w:tr>
      <w:tr w:rsidR="00BC5ECC" w:rsidRPr="00FE13BA" w14:paraId="119C51DB" w14:textId="77777777" w:rsidTr="00BC5ECC">
        <w:trPr>
          <w:trHeight w:val="194"/>
        </w:trPr>
        <w:tc>
          <w:tcPr>
            <w:tcW w:w="399" w:type="pct"/>
          </w:tcPr>
          <w:p w14:paraId="7976AE8A" w14:textId="77777777" w:rsidR="008F12C3" w:rsidRPr="00FE13BA" w:rsidRDefault="008F12C3" w:rsidP="00437588">
            <w:pPr>
              <w:rPr>
                <w:color w:val="000000"/>
                <w:sz w:val="22"/>
                <w:szCs w:val="22"/>
              </w:rPr>
            </w:pPr>
            <w:r w:rsidRPr="00FE13BA">
              <w:rPr>
                <w:color w:val="000000"/>
                <w:sz w:val="22"/>
                <w:szCs w:val="22"/>
              </w:rPr>
              <w:t>1.2.7.</w:t>
            </w:r>
          </w:p>
        </w:tc>
        <w:tc>
          <w:tcPr>
            <w:tcW w:w="1266" w:type="pct"/>
          </w:tcPr>
          <w:p w14:paraId="5912D8B8" w14:textId="77777777" w:rsidR="008F12C3" w:rsidRPr="00FE13BA" w:rsidRDefault="008F12C3" w:rsidP="00437588">
            <w:pPr>
              <w:rPr>
                <w:color w:val="000000"/>
                <w:sz w:val="22"/>
                <w:szCs w:val="22"/>
              </w:rPr>
            </w:pPr>
            <w:r w:rsidRPr="00FE13BA">
              <w:rPr>
                <w:color w:val="000000"/>
                <w:sz w:val="22"/>
                <w:szCs w:val="22"/>
              </w:rPr>
              <w:t>Kontrasto santykis</w:t>
            </w:r>
          </w:p>
        </w:tc>
        <w:tc>
          <w:tcPr>
            <w:tcW w:w="1787" w:type="pct"/>
          </w:tcPr>
          <w:p w14:paraId="4310FCF6" w14:textId="77777777" w:rsidR="008F12C3" w:rsidRPr="00FE13BA" w:rsidRDefault="008F12C3" w:rsidP="00437588">
            <w:pPr>
              <w:rPr>
                <w:color w:val="000000"/>
                <w:sz w:val="22"/>
                <w:szCs w:val="22"/>
              </w:rPr>
            </w:pPr>
            <w:r w:rsidRPr="00FE13BA">
              <w:rPr>
                <w:color w:val="000000"/>
                <w:sz w:val="22"/>
                <w:szCs w:val="22"/>
                <w:lang w:val="en-US"/>
              </w:rPr>
              <w:t>≥ 1.000.000:1</w:t>
            </w:r>
          </w:p>
        </w:tc>
        <w:tc>
          <w:tcPr>
            <w:tcW w:w="1547" w:type="pct"/>
          </w:tcPr>
          <w:p w14:paraId="7DC53557" w14:textId="77777777" w:rsidR="008F12C3" w:rsidRPr="00FE13BA" w:rsidRDefault="008F12C3" w:rsidP="00437588">
            <w:pPr>
              <w:snapToGrid w:val="0"/>
              <w:rPr>
                <w:sz w:val="22"/>
                <w:szCs w:val="22"/>
              </w:rPr>
            </w:pPr>
          </w:p>
        </w:tc>
      </w:tr>
      <w:tr w:rsidR="00BC5ECC" w:rsidRPr="00FE13BA" w14:paraId="7EC20F94" w14:textId="77777777" w:rsidTr="00BC5ECC">
        <w:trPr>
          <w:trHeight w:val="470"/>
        </w:trPr>
        <w:tc>
          <w:tcPr>
            <w:tcW w:w="399" w:type="pct"/>
          </w:tcPr>
          <w:p w14:paraId="34FCECCA" w14:textId="77777777" w:rsidR="008F12C3" w:rsidRPr="00FE13BA" w:rsidRDefault="008F12C3" w:rsidP="00437588">
            <w:pPr>
              <w:rPr>
                <w:b/>
                <w:bCs/>
                <w:color w:val="000000"/>
                <w:sz w:val="22"/>
                <w:szCs w:val="22"/>
              </w:rPr>
            </w:pPr>
            <w:r w:rsidRPr="00FE13BA">
              <w:rPr>
                <w:b/>
                <w:bCs/>
                <w:color w:val="000000"/>
                <w:sz w:val="22"/>
                <w:szCs w:val="22"/>
              </w:rPr>
              <w:t>1.3.</w:t>
            </w:r>
          </w:p>
        </w:tc>
        <w:tc>
          <w:tcPr>
            <w:tcW w:w="3054" w:type="pct"/>
            <w:gridSpan w:val="2"/>
          </w:tcPr>
          <w:p w14:paraId="6614DDFE" w14:textId="77777777" w:rsidR="008F12C3" w:rsidRPr="00FE13BA" w:rsidRDefault="008F12C3" w:rsidP="00437588">
            <w:pPr>
              <w:rPr>
                <w:b/>
                <w:bCs/>
                <w:color w:val="000000"/>
                <w:sz w:val="22"/>
                <w:szCs w:val="22"/>
              </w:rPr>
            </w:pPr>
            <w:r w:rsidRPr="00FE13BA">
              <w:rPr>
                <w:b/>
                <w:bCs/>
                <w:color w:val="000000"/>
                <w:sz w:val="22"/>
                <w:szCs w:val="22"/>
              </w:rPr>
              <w:t>Vežimėlis endoskopinei įrangai, 1 vnt.</w:t>
            </w:r>
          </w:p>
        </w:tc>
        <w:tc>
          <w:tcPr>
            <w:tcW w:w="1547" w:type="pct"/>
          </w:tcPr>
          <w:p w14:paraId="49954698" w14:textId="77777777" w:rsidR="008F12C3" w:rsidRPr="00FE13BA" w:rsidRDefault="008F12C3" w:rsidP="00437588">
            <w:pPr>
              <w:snapToGrid w:val="0"/>
              <w:rPr>
                <w:sz w:val="22"/>
                <w:szCs w:val="22"/>
              </w:rPr>
            </w:pPr>
          </w:p>
        </w:tc>
      </w:tr>
      <w:tr w:rsidR="00BC5ECC" w:rsidRPr="00FE13BA" w14:paraId="31A37855" w14:textId="77777777" w:rsidTr="00BC5ECC">
        <w:trPr>
          <w:trHeight w:val="376"/>
        </w:trPr>
        <w:tc>
          <w:tcPr>
            <w:tcW w:w="399" w:type="pct"/>
          </w:tcPr>
          <w:p w14:paraId="75DCA336" w14:textId="77777777" w:rsidR="008F12C3" w:rsidRPr="00FE13BA" w:rsidRDefault="008F12C3" w:rsidP="00437588">
            <w:pPr>
              <w:rPr>
                <w:sz w:val="22"/>
                <w:szCs w:val="22"/>
              </w:rPr>
            </w:pPr>
            <w:r w:rsidRPr="00FE13BA">
              <w:rPr>
                <w:color w:val="000000"/>
                <w:sz w:val="22"/>
                <w:szCs w:val="22"/>
              </w:rPr>
              <w:t>1.3.1.</w:t>
            </w:r>
          </w:p>
        </w:tc>
        <w:tc>
          <w:tcPr>
            <w:tcW w:w="1266" w:type="pct"/>
          </w:tcPr>
          <w:p w14:paraId="2C6E57F6" w14:textId="77777777" w:rsidR="008F12C3" w:rsidRPr="00FE13BA" w:rsidRDefault="008F12C3" w:rsidP="00437588">
            <w:pPr>
              <w:rPr>
                <w:color w:val="000000"/>
                <w:sz w:val="22"/>
                <w:szCs w:val="22"/>
              </w:rPr>
            </w:pPr>
            <w:r w:rsidRPr="00FE13BA">
              <w:rPr>
                <w:sz w:val="22"/>
                <w:szCs w:val="22"/>
              </w:rPr>
              <w:t>Laikiklis vaizdo monitoriui</w:t>
            </w:r>
          </w:p>
        </w:tc>
        <w:tc>
          <w:tcPr>
            <w:tcW w:w="1787" w:type="pct"/>
          </w:tcPr>
          <w:p w14:paraId="20315043" w14:textId="77777777" w:rsidR="008F12C3" w:rsidRPr="00FE13BA" w:rsidRDefault="008F12C3" w:rsidP="00437588">
            <w:pPr>
              <w:rPr>
                <w:sz w:val="22"/>
                <w:szCs w:val="22"/>
              </w:rPr>
            </w:pPr>
            <w:r w:rsidRPr="00FE13BA">
              <w:rPr>
                <w:sz w:val="22"/>
                <w:szCs w:val="22"/>
              </w:rPr>
              <w:t xml:space="preserve">Tvirtinamas ant vežimėlio artikuliuojantis laikiklis </w:t>
            </w:r>
            <w:r w:rsidRPr="00FE13BA">
              <w:rPr>
                <w:color w:val="000000"/>
                <w:sz w:val="22"/>
                <w:szCs w:val="22"/>
              </w:rPr>
              <w:t>≥ 3 sąnariais</w:t>
            </w:r>
          </w:p>
        </w:tc>
        <w:tc>
          <w:tcPr>
            <w:tcW w:w="1547" w:type="pct"/>
          </w:tcPr>
          <w:p w14:paraId="1EE0D04A" w14:textId="77777777" w:rsidR="008F12C3" w:rsidRPr="00FE13BA" w:rsidRDefault="008F12C3" w:rsidP="00437588">
            <w:pPr>
              <w:snapToGrid w:val="0"/>
              <w:rPr>
                <w:sz w:val="22"/>
                <w:szCs w:val="22"/>
              </w:rPr>
            </w:pPr>
          </w:p>
        </w:tc>
      </w:tr>
      <w:tr w:rsidR="00BC5ECC" w:rsidRPr="00FE13BA" w14:paraId="2E42B6C1" w14:textId="77777777" w:rsidTr="00BC5ECC">
        <w:trPr>
          <w:trHeight w:val="388"/>
        </w:trPr>
        <w:tc>
          <w:tcPr>
            <w:tcW w:w="399" w:type="pct"/>
          </w:tcPr>
          <w:p w14:paraId="674C195C" w14:textId="77777777" w:rsidR="008F12C3" w:rsidRPr="00FE13BA" w:rsidRDefault="008F12C3" w:rsidP="00437588">
            <w:pPr>
              <w:rPr>
                <w:sz w:val="22"/>
                <w:szCs w:val="22"/>
              </w:rPr>
            </w:pPr>
            <w:r w:rsidRPr="00FE13BA">
              <w:rPr>
                <w:color w:val="000000"/>
                <w:sz w:val="22"/>
                <w:szCs w:val="22"/>
              </w:rPr>
              <w:t>1.3.2.</w:t>
            </w:r>
          </w:p>
        </w:tc>
        <w:tc>
          <w:tcPr>
            <w:tcW w:w="1266" w:type="pct"/>
          </w:tcPr>
          <w:p w14:paraId="6D75DF5F" w14:textId="77777777" w:rsidR="008F12C3" w:rsidRPr="00FE13BA" w:rsidRDefault="008F12C3" w:rsidP="00437588">
            <w:pPr>
              <w:rPr>
                <w:sz w:val="22"/>
                <w:szCs w:val="22"/>
              </w:rPr>
            </w:pPr>
            <w:r w:rsidRPr="00FE13BA">
              <w:rPr>
                <w:sz w:val="22"/>
                <w:szCs w:val="22"/>
              </w:rPr>
              <w:t xml:space="preserve">Endoskopų laikiklis </w:t>
            </w:r>
          </w:p>
        </w:tc>
        <w:tc>
          <w:tcPr>
            <w:tcW w:w="1787" w:type="pct"/>
          </w:tcPr>
          <w:p w14:paraId="5E073081" w14:textId="77777777" w:rsidR="008F12C3" w:rsidRPr="00FE13BA" w:rsidRDefault="008F12C3" w:rsidP="00437588">
            <w:pPr>
              <w:rPr>
                <w:color w:val="000000"/>
                <w:sz w:val="22"/>
                <w:szCs w:val="22"/>
              </w:rPr>
            </w:pPr>
            <w:r w:rsidRPr="00FE13BA">
              <w:rPr>
                <w:sz w:val="22"/>
                <w:szCs w:val="22"/>
              </w:rPr>
              <w:t>Ne mažiau kaip dviem endoskopams kabinti</w:t>
            </w:r>
          </w:p>
        </w:tc>
        <w:tc>
          <w:tcPr>
            <w:tcW w:w="1547" w:type="pct"/>
          </w:tcPr>
          <w:p w14:paraId="54DC9B68" w14:textId="77777777" w:rsidR="008F12C3" w:rsidRPr="00FE13BA" w:rsidRDefault="008F12C3" w:rsidP="00437588">
            <w:pPr>
              <w:snapToGrid w:val="0"/>
              <w:rPr>
                <w:sz w:val="22"/>
                <w:szCs w:val="22"/>
              </w:rPr>
            </w:pPr>
          </w:p>
        </w:tc>
      </w:tr>
      <w:tr w:rsidR="00BC5ECC" w:rsidRPr="00FE13BA" w14:paraId="7243C106" w14:textId="77777777" w:rsidTr="00BC5ECC">
        <w:trPr>
          <w:trHeight w:val="388"/>
        </w:trPr>
        <w:tc>
          <w:tcPr>
            <w:tcW w:w="399" w:type="pct"/>
          </w:tcPr>
          <w:p w14:paraId="5069D903" w14:textId="77777777" w:rsidR="008F12C3" w:rsidRPr="00FE13BA" w:rsidRDefault="008F12C3" w:rsidP="00437588">
            <w:pPr>
              <w:rPr>
                <w:color w:val="000000"/>
                <w:sz w:val="22"/>
                <w:szCs w:val="22"/>
              </w:rPr>
            </w:pPr>
            <w:r w:rsidRPr="00FE13BA">
              <w:rPr>
                <w:color w:val="000000"/>
                <w:sz w:val="22"/>
                <w:szCs w:val="22"/>
              </w:rPr>
              <w:t>1.3.3.</w:t>
            </w:r>
          </w:p>
        </w:tc>
        <w:tc>
          <w:tcPr>
            <w:tcW w:w="1266" w:type="pct"/>
          </w:tcPr>
          <w:p w14:paraId="07B72C33" w14:textId="77777777" w:rsidR="008F12C3" w:rsidRPr="00FE13BA" w:rsidRDefault="008F12C3" w:rsidP="00437588">
            <w:pPr>
              <w:rPr>
                <w:sz w:val="22"/>
                <w:szCs w:val="22"/>
              </w:rPr>
            </w:pPr>
            <w:r w:rsidRPr="00FE13BA">
              <w:rPr>
                <w:sz w:val="22"/>
                <w:szCs w:val="22"/>
              </w:rPr>
              <w:t>Lentynos įrangai sudėti</w:t>
            </w:r>
          </w:p>
        </w:tc>
        <w:tc>
          <w:tcPr>
            <w:tcW w:w="1787" w:type="pct"/>
          </w:tcPr>
          <w:p w14:paraId="1927476B" w14:textId="77777777" w:rsidR="008F12C3" w:rsidRPr="00FE13BA" w:rsidRDefault="008F12C3" w:rsidP="00437588">
            <w:pPr>
              <w:rPr>
                <w:sz w:val="22"/>
                <w:szCs w:val="22"/>
              </w:rPr>
            </w:pPr>
            <w:r w:rsidRPr="00FE13BA">
              <w:rPr>
                <w:sz w:val="22"/>
                <w:szCs w:val="22"/>
              </w:rPr>
              <w:t>≥3</w:t>
            </w:r>
          </w:p>
        </w:tc>
        <w:tc>
          <w:tcPr>
            <w:tcW w:w="1547" w:type="pct"/>
          </w:tcPr>
          <w:p w14:paraId="12EB91C4" w14:textId="77777777" w:rsidR="008F12C3" w:rsidRPr="00FE13BA" w:rsidRDefault="008F12C3" w:rsidP="00437588">
            <w:pPr>
              <w:snapToGrid w:val="0"/>
              <w:rPr>
                <w:sz w:val="22"/>
                <w:szCs w:val="22"/>
              </w:rPr>
            </w:pPr>
          </w:p>
        </w:tc>
      </w:tr>
      <w:tr w:rsidR="00BC5ECC" w:rsidRPr="00FE13BA" w14:paraId="744CE567" w14:textId="77777777" w:rsidTr="00BC5ECC">
        <w:trPr>
          <w:trHeight w:val="376"/>
        </w:trPr>
        <w:tc>
          <w:tcPr>
            <w:tcW w:w="399" w:type="pct"/>
          </w:tcPr>
          <w:p w14:paraId="2C51058E" w14:textId="77777777" w:rsidR="008F12C3" w:rsidRPr="00FE13BA" w:rsidRDefault="008F12C3" w:rsidP="00437588">
            <w:pPr>
              <w:rPr>
                <w:color w:val="000000"/>
                <w:sz w:val="22"/>
                <w:szCs w:val="22"/>
              </w:rPr>
            </w:pPr>
            <w:r w:rsidRPr="00FE13BA">
              <w:rPr>
                <w:color w:val="000000"/>
                <w:sz w:val="22"/>
                <w:szCs w:val="22"/>
              </w:rPr>
              <w:t>1.3.4.</w:t>
            </w:r>
          </w:p>
        </w:tc>
        <w:tc>
          <w:tcPr>
            <w:tcW w:w="1266" w:type="pct"/>
          </w:tcPr>
          <w:p w14:paraId="3B4EF486" w14:textId="77777777" w:rsidR="008F12C3" w:rsidRPr="00FE13BA" w:rsidRDefault="008F12C3" w:rsidP="00437588">
            <w:pPr>
              <w:rPr>
                <w:sz w:val="22"/>
                <w:szCs w:val="22"/>
              </w:rPr>
            </w:pPr>
            <w:r w:rsidRPr="00FE13BA">
              <w:rPr>
                <w:sz w:val="22"/>
                <w:szCs w:val="22"/>
              </w:rPr>
              <w:t>Centrinis el. įtampos įjungimo/išjungimo mygtukas</w:t>
            </w:r>
          </w:p>
        </w:tc>
        <w:tc>
          <w:tcPr>
            <w:tcW w:w="1787" w:type="pct"/>
          </w:tcPr>
          <w:p w14:paraId="5F078DA6" w14:textId="77777777" w:rsidR="008F12C3" w:rsidRPr="00FE13BA" w:rsidRDefault="008F12C3" w:rsidP="00437588">
            <w:pPr>
              <w:rPr>
                <w:color w:val="000000"/>
                <w:sz w:val="22"/>
                <w:szCs w:val="22"/>
              </w:rPr>
            </w:pPr>
            <w:r w:rsidRPr="00FE13BA">
              <w:rPr>
                <w:color w:val="000000"/>
                <w:sz w:val="22"/>
                <w:szCs w:val="22"/>
              </w:rPr>
              <w:t>Būtina</w:t>
            </w:r>
          </w:p>
        </w:tc>
        <w:tc>
          <w:tcPr>
            <w:tcW w:w="1547" w:type="pct"/>
          </w:tcPr>
          <w:p w14:paraId="3FD1F265" w14:textId="77777777" w:rsidR="008F12C3" w:rsidRPr="00FE13BA" w:rsidRDefault="008F12C3" w:rsidP="00437588">
            <w:pPr>
              <w:snapToGrid w:val="0"/>
              <w:rPr>
                <w:sz w:val="22"/>
                <w:szCs w:val="22"/>
              </w:rPr>
            </w:pPr>
          </w:p>
        </w:tc>
      </w:tr>
      <w:tr w:rsidR="00BC5ECC" w:rsidRPr="00FE13BA" w14:paraId="63B70715" w14:textId="77777777" w:rsidTr="00BC5ECC">
        <w:trPr>
          <w:trHeight w:val="441"/>
        </w:trPr>
        <w:tc>
          <w:tcPr>
            <w:tcW w:w="399" w:type="pct"/>
          </w:tcPr>
          <w:p w14:paraId="4509A305" w14:textId="77777777" w:rsidR="008F12C3" w:rsidRPr="00FE13BA" w:rsidRDefault="008F12C3" w:rsidP="00437588">
            <w:pPr>
              <w:rPr>
                <w:b/>
                <w:bCs/>
                <w:color w:val="000000"/>
                <w:sz w:val="22"/>
                <w:szCs w:val="22"/>
              </w:rPr>
            </w:pPr>
            <w:r w:rsidRPr="00FE13BA">
              <w:rPr>
                <w:b/>
                <w:bCs/>
                <w:color w:val="000000"/>
                <w:sz w:val="22"/>
                <w:szCs w:val="22"/>
              </w:rPr>
              <w:t>1.4.</w:t>
            </w:r>
          </w:p>
        </w:tc>
        <w:tc>
          <w:tcPr>
            <w:tcW w:w="3054" w:type="pct"/>
            <w:gridSpan w:val="2"/>
          </w:tcPr>
          <w:p w14:paraId="1DBFC15F" w14:textId="77777777" w:rsidR="008F12C3" w:rsidRPr="00FE13BA" w:rsidRDefault="008F12C3" w:rsidP="00437588">
            <w:pPr>
              <w:rPr>
                <w:color w:val="000000"/>
                <w:sz w:val="22"/>
                <w:szCs w:val="22"/>
              </w:rPr>
            </w:pPr>
            <w:proofErr w:type="spellStart"/>
            <w:r w:rsidRPr="00FE13BA">
              <w:rPr>
                <w:b/>
                <w:bCs/>
                <w:color w:val="000000"/>
                <w:sz w:val="22"/>
                <w:szCs w:val="22"/>
              </w:rPr>
              <w:t>Peristaltinė</w:t>
            </w:r>
            <w:proofErr w:type="spellEnd"/>
            <w:r w:rsidRPr="00FE13BA">
              <w:rPr>
                <w:b/>
                <w:bCs/>
                <w:color w:val="000000"/>
                <w:sz w:val="22"/>
                <w:szCs w:val="22"/>
              </w:rPr>
              <w:t xml:space="preserve"> apiplovimo pompa, </w:t>
            </w:r>
            <w:r w:rsidRPr="00FE13BA">
              <w:rPr>
                <w:bCs/>
                <w:color w:val="000000"/>
                <w:sz w:val="22"/>
                <w:szCs w:val="22"/>
              </w:rPr>
              <w:t>1 vnt.</w:t>
            </w:r>
          </w:p>
        </w:tc>
        <w:tc>
          <w:tcPr>
            <w:tcW w:w="1547" w:type="pct"/>
          </w:tcPr>
          <w:p w14:paraId="606A2915" w14:textId="77777777" w:rsidR="008F12C3" w:rsidRPr="00FE13BA" w:rsidRDefault="008F12C3" w:rsidP="00437588">
            <w:pPr>
              <w:snapToGrid w:val="0"/>
              <w:rPr>
                <w:sz w:val="22"/>
                <w:szCs w:val="22"/>
              </w:rPr>
            </w:pPr>
          </w:p>
        </w:tc>
      </w:tr>
      <w:tr w:rsidR="00BC5ECC" w:rsidRPr="00FE13BA" w14:paraId="65AE596A" w14:textId="77777777" w:rsidTr="00BC5ECC">
        <w:trPr>
          <w:trHeight w:val="571"/>
        </w:trPr>
        <w:tc>
          <w:tcPr>
            <w:tcW w:w="399" w:type="pct"/>
          </w:tcPr>
          <w:p w14:paraId="7F97A583" w14:textId="77777777" w:rsidR="008F12C3" w:rsidRPr="00FE13BA" w:rsidRDefault="008F12C3" w:rsidP="00437588">
            <w:pPr>
              <w:rPr>
                <w:sz w:val="22"/>
                <w:szCs w:val="22"/>
              </w:rPr>
            </w:pPr>
            <w:r w:rsidRPr="00FE13BA">
              <w:rPr>
                <w:color w:val="000000"/>
                <w:sz w:val="22"/>
                <w:szCs w:val="22"/>
              </w:rPr>
              <w:t>1.4.1.</w:t>
            </w:r>
          </w:p>
        </w:tc>
        <w:tc>
          <w:tcPr>
            <w:tcW w:w="1266" w:type="pct"/>
          </w:tcPr>
          <w:p w14:paraId="77B5A093" w14:textId="77777777" w:rsidR="008F12C3" w:rsidRPr="00FE13BA" w:rsidRDefault="008F12C3" w:rsidP="00437588">
            <w:pPr>
              <w:rPr>
                <w:color w:val="000000"/>
                <w:sz w:val="22"/>
                <w:szCs w:val="22"/>
              </w:rPr>
            </w:pPr>
            <w:r w:rsidRPr="00FE13BA">
              <w:rPr>
                <w:color w:val="000000"/>
                <w:sz w:val="22"/>
                <w:szCs w:val="22"/>
              </w:rPr>
              <w:t>Paskirtis</w:t>
            </w:r>
          </w:p>
          <w:p w14:paraId="0DDE2FB3" w14:textId="77777777" w:rsidR="008F12C3" w:rsidRPr="00FE13BA" w:rsidRDefault="008F12C3" w:rsidP="00437588">
            <w:pPr>
              <w:rPr>
                <w:color w:val="000000"/>
                <w:sz w:val="22"/>
                <w:szCs w:val="22"/>
              </w:rPr>
            </w:pPr>
            <w:r w:rsidRPr="00FE13BA">
              <w:rPr>
                <w:color w:val="000000"/>
                <w:sz w:val="22"/>
                <w:szCs w:val="22"/>
              </w:rPr>
              <w:tab/>
            </w:r>
          </w:p>
        </w:tc>
        <w:tc>
          <w:tcPr>
            <w:tcW w:w="1787" w:type="pct"/>
          </w:tcPr>
          <w:p w14:paraId="1FD8A917" w14:textId="77777777" w:rsidR="008F12C3" w:rsidRPr="00FE13BA" w:rsidRDefault="008F12C3" w:rsidP="00437588">
            <w:pPr>
              <w:pBdr>
                <w:top w:val="nil"/>
                <w:left w:val="nil"/>
                <w:bottom w:val="nil"/>
                <w:right w:val="nil"/>
                <w:between w:val="nil"/>
                <w:bar w:val="nil"/>
              </w:pBdr>
              <w:contextualSpacing/>
              <w:rPr>
                <w:color w:val="000000"/>
                <w:sz w:val="22"/>
                <w:szCs w:val="22"/>
                <w:bdr w:val="nil"/>
              </w:rPr>
            </w:pPr>
            <w:proofErr w:type="spellStart"/>
            <w:r w:rsidRPr="00FE13BA">
              <w:rPr>
                <w:color w:val="000000"/>
                <w:sz w:val="22"/>
                <w:szCs w:val="22"/>
                <w:bdr w:val="nil"/>
              </w:rPr>
              <w:t>Peristaltinis</w:t>
            </w:r>
            <w:proofErr w:type="spellEnd"/>
            <w:r w:rsidRPr="00FE13BA">
              <w:rPr>
                <w:color w:val="000000"/>
                <w:sz w:val="22"/>
                <w:szCs w:val="22"/>
                <w:bdr w:val="nil"/>
              </w:rPr>
              <w:t xml:space="preserve"> siurblys tiekti skystį per endoskopo kanalus į virškinimo traktą.</w:t>
            </w:r>
          </w:p>
        </w:tc>
        <w:tc>
          <w:tcPr>
            <w:tcW w:w="1547" w:type="pct"/>
          </w:tcPr>
          <w:p w14:paraId="55DBA0A2" w14:textId="77777777" w:rsidR="008F12C3" w:rsidRPr="00FE13BA" w:rsidRDefault="008F12C3" w:rsidP="00437588">
            <w:pPr>
              <w:snapToGrid w:val="0"/>
              <w:rPr>
                <w:sz w:val="22"/>
                <w:szCs w:val="22"/>
              </w:rPr>
            </w:pPr>
          </w:p>
        </w:tc>
      </w:tr>
      <w:tr w:rsidR="00BC5ECC" w:rsidRPr="00FE13BA" w14:paraId="7187DAEA" w14:textId="77777777" w:rsidTr="00BC5ECC">
        <w:trPr>
          <w:trHeight w:val="571"/>
        </w:trPr>
        <w:tc>
          <w:tcPr>
            <w:tcW w:w="399" w:type="pct"/>
          </w:tcPr>
          <w:p w14:paraId="6CA92D4B" w14:textId="77777777" w:rsidR="008F12C3" w:rsidRPr="00FE13BA" w:rsidRDefault="008F12C3" w:rsidP="00437588">
            <w:pPr>
              <w:rPr>
                <w:color w:val="000000"/>
                <w:sz w:val="22"/>
                <w:szCs w:val="22"/>
              </w:rPr>
            </w:pPr>
            <w:r w:rsidRPr="00FE13BA">
              <w:rPr>
                <w:color w:val="000000"/>
                <w:sz w:val="22"/>
                <w:szCs w:val="22"/>
              </w:rPr>
              <w:t>1.4.2.</w:t>
            </w:r>
          </w:p>
        </w:tc>
        <w:tc>
          <w:tcPr>
            <w:tcW w:w="1266" w:type="pct"/>
          </w:tcPr>
          <w:p w14:paraId="313B84C4" w14:textId="77777777" w:rsidR="008F12C3" w:rsidRPr="00FE13BA" w:rsidRDefault="008F12C3" w:rsidP="00437588">
            <w:pPr>
              <w:rPr>
                <w:color w:val="000000"/>
                <w:sz w:val="22"/>
                <w:szCs w:val="22"/>
              </w:rPr>
            </w:pPr>
            <w:r w:rsidRPr="00FE13BA">
              <w:rPr>
                <w:color w:val="000000"/>
                <w:sz w:val="22"/>
                <w:szCs w:val="22"/>
              </w:rPr>
              <w:t>Reguliuojamas vandens srautas</w:t>
            </w:r>
          </w:p>
          <w:p w14:paraId="53612A0B" w14:textId="77777777" w:rsidR="008F12C3" w:rsidRPr="00FE13BA" w:rsidRDefault="008F12C3" w:rsidP="00437588">
            <w:pPr>
              <w:rPr>
                <w:color w:val="000000"/>
                <w:sz w:val="22"/>
                <w:szCs w:val="22"/>
              </w:rPr>
            </w:pPr>
            <w:r w:rsidRPr="00FE13BA">
              <w:rPr>
                <w:color w:val="000000"/>
                <w:sz w:val="22"/>
                <w:szCs w:val="22"/>
              </w:rPr>
              <w:tab/>
            </w:r>
          </w:p>
        </w:tc>
        <w:tc>
          <w:tcPr>
            <w:tcW w:w="1787" w:type="pct"/>
          </w:tcPr>
          <w:p w14:paraId="5196D5D7" w14:textId="13BEDF5E" w:rsidR="008F12C3" w:rsidRPr="00FE13BA" w:rsidRDefault="00E83EE7" w:rsidP="00AD48CE">
            <w:pPr>
              <w:numPr>
                <w:ilvl w:val="0"/>
                <w:numId w:val="24"/>
              </w:numPr>
              <w:pBdr>
                <w:top w:val="nil"/>
                <w:left w:val="nil"/>
                <w:bottom w:val="nil"/>
                <w:right w:val="nil"/>
                <w:between w:val="nil"/>
                <w:bar w:val="nil"/>
              </w:pBdr>
              <w:contextualSpacing/>
              <w:rPr>
                <w:color w:val="000000"/>
                <w:sz w:val="22"/>
                <w:szCs w:val="22"/>
                <w:bdr w:val="nil"/>
              </w:rPr>
            </w:pPr>
            <w:r>
              <w:rPr>
                <w:color w:val="000000"/>
                <w:sz w:val="22"/>
                <w:szCs w:val="22"/>
                <w:bdr w:val="nil"/>
              </w:rPr>
              <w:t>P</w:t>
            </w:r>
            <w:r w:rsidR="008F12C3" w:rsidRPr="00FE13BA">
              <w:rPr>
                <w:color w:val="000000"/>
                <w:sz w:val="22"/>
                <w:szCs w:val="22"/>
                <w:bdr w:val="nil"/>
              </w:rPr>
              <w:t>er papildomą vandens kanalą: ≥</w:t>
            </w:r>
            <w:r>
              <w:rPr>
                <w:color w:val="000000"/>
                <w:sz w:val="22"/>
                <w:szCs w:val="22"/>
                <w:bdr w:val="nil"/>
              </w:rPr>
              <w:t xml:space="preserve"> </w:t>
            </w:r>
            <w:r w:rsidR="008F12C3" w:rsidRPr="00FE13BA">
              <w:rPr>
                <w:color w:val="000000"/>
                <w:sz w:val="22"/>
                <w:szCs w:val="22"/>
                <w:bdr w:val="nil"/>
              </w:rPr>
              <w:t>200 ml/min;</w:t>
            </w:r>
          </w:p>
          <w:p w14:paraId="22967DE3" w14:textId="1AC8AD0A" w:rsidR="008F12C3" w:rsidRPr="00FE13BA" w:rsidRDefault="008F12C3">
            <w:pPr>
              <w:numPr>
                <w:ilvl w:val="0"/>
                <w:numId w:val="24"/>
              </w:numPr>
              <w:pBdr>
                <w:top w:val="nil"/>
                <w:left w:val="nil"/>
                <w:bottom w:val="nil"/>
                <w:right w:val="nil"/>
                <w:between w:val="nil"/>
                <w:bar w:val="nil"/>
              </w:pBdr>
              <w:contextualSpacing/>
              <w:rPr>
                <w:color w:val="000000"/>
                <w:sz w:val="22"/>
                <w:szCs w:val="22"/>
                <w:bdr w:val="nil"/>
              </w:rPr>
            </w:pPr>
            <w:r w:rsidRPr="00FE13BA">
              <w:rPr>
                <w:color w:val="000000"/>
                <w:sz w:val="22"/>
                <w:szCs w:val="22"/>
                <w:bdr w:val="nil"/>
              </w:rPr>
              <w:lastRenderedPageBreak/>
              <w:t>per instrumento kanalą: ≥</w:t>
            </w:r>
            <w:r w:rsidR="00E83EE7">
              <w:rPr>
                <w:color w:val="000000"/>
                <w:sz w:val="22"/>
                <w:szCs w:val="22"/>
                <w:bdr w:val="nil"/>
              </w:rPr>
              <w:t xml:space="preserve"> </w:t>
            </w:r>
            <w:r w:rsidRPr="00FE13BA">
              <w:rPr>
                <w:color w:val="000000"/>
                <w:sz w:val="22"/>
                <w:szCs w:val="22"/>
                <w:bdr w:val="nil"/>
              </w:rPr>
              <w:t>600 ml/min.</w:t>
            </w:r>
          </w:p>
        </w:tc>
        <w:tc>
          <w:tcPr>
            <w:tcW w:w="1547" w:type="pct"/>
          </w:tcPr>
          <w:p w14:paraId="02682CB5" w14:textId="77777777" w:rsidR="008F12C3" w:rsidRPr="00FE13BA" w:rsidRDefault="008F12C3" w:rsidP="00437588">
            <w:pPr>
              <w:snapToGrid w:val="0"/>
              <w:rPr>
                <w:sz w:val="22"/>
                <w:szCs w:val="22"/>
              </w:rPr>
            </w:pPr>
          </w:p>
        </w:tc>
      </w:tr>
      <w:tr w:rsidR="00BC5ECC" w:rsidRPr="00FE13BA" w14:paraId="42456AC1" w14:textId="77777777" w:rsidTr="00BC5ECC">
        <w:trPr>
          <w:trHeight w:val="571"/>
        </w:trPr>
        <w:tc>
          <w:tcPr>
            <w:tcW w:w="399" w:type="pct"/>
          </w:tcPr>
          <w:p w14:paraId="03E647F0" w14:textId="77777777" w:rsidR="008F12C3" w:rsidRPr="00FE13BA" w:rsidRDefault="008F12C3" w:rsidP="00437588">
            <w:pPr>
              <w:rPr>
                <w:color w:val="000000"/>
                <w:sz w:val="22"/>
                <w:szCs w:val="22"/>
              </w:rPr>
            </w:pPr>
            <w:r w:rsidRPr="00FE13BA">
              <w:rPr>
                <w:color w:val="000000"/>
                <w:sz w:val="22"/>
                <w:szCs w:val="22"/>
              </w:rPr>
              <w:t>1.4.3.</w:t>
            </w:r>
          </w:p>
        </w:tc>
        <w:tc>
          <w:tcPr>
            <w:tcW w:w="1266" w:type="pct"/>
          </w:tcPr>
          <w:p w14:paraId="34626F38" w14:textId="77777777" w:rsidR="008F12C3" w:rsidRPr="00FE13BA" w:rsidRDefault="008F12C3" w:rsidP="00437588">
            <w:pPr>
              <w:rPr>
                <w:color w:val="000000"/>
                <w:sz w:val="22"/>
                <w:szCs w:val="22"/>
              </w:rPr>
            </w:pPr>
            <w:r w:rsidRPr="00FE13BA">
              <w:rPr>
                <w:color w:val="000000"/>
                <w:sz w:val="22"/>
                <w:szCs w:val="22"/>
              </w:rPr>
              <w:t>Valdymas</w:t>
            </w:r>
          </w:p>
        </w:tc>
        <w:tc>
          <w:tcPr>
            <w:tcW w:w="1787" w:type="pct"/>
          </w:tcPr>
          <w:p w14:paraId="3F51978D" w14:textId="289BEE01" w:rsidR="008F12C3" w:rsidRPr="00FE13BA" w:rsidRDefault="00FA78FD" w:rsidP="00AD48CE">
            <w:pPr>
              <w:pStyle w:val="Sraopastraipa"/>
              <w:numPr>
                <w:ilvl w:val="0"/>
                <w:numId w:val="33"/>
              </w:numPr>
              <w:tabs>
                <w:tab w:val="left" w:pos="283"/>
              </w:tabs>
              <w:spacing w:after="0" w:line="240" w:lineRule="auto"/>
              <w:ind w:right="57" w:hanging="720"/>
              <w:rPr>
                <w:rFonts w:ascii="Times New Roman" w:hAnsi="Times New Roman"/>
                <w:lang w:val="en-US"/>
              </w:rPr>
            </w:pPr>
            <w:r>
              <w:rPr>
                <w:rFonts w:ascii="Times New Roman" w:hAnsi="Times New Roman"/>
                <w:lang w:val="en-US"/>
              </w:rPr>
              <w:t xml:space="preserve">  </w:t>
            </w:r>
            <w:proofErr w:type="spellStart"/>
            <w:r w:rsidR="008F12C3" w:rsidRPr="00FE13BA">
              <w:rPr>
                <w:rFonts w:ascii="Times New Roman" w:hAnsi="Times New Roman"/>
                <w:lang w:val="en-US"/>
              </w:rPr>
              <w:t>Kojiniu</w:t>
            </w:r>
            <w:proofErr w:type="spellEnd"/>
            <w:r w:rsidR="008F12C3" w:rsidRPr="00FE13BA">
              <w:rPr>
                <w:rFonts w:ascii="Times New Roman" w:hAnsi="Times New Roman"/>
                <w:lang w:val="en-US"/>
              </w:rPr>
              <w:t xml:space="preserve"> </w:t>
            </w:r>
            <w:proofErr w:type="spellStart"/>
            <w:r w:rsidR="008F12C3" w:rsidRPr="00FE13BA">
              <w:rPr>
                <w:rFonts w:ascii="Times New Roman" w:hAnsi="Times New Roman"/>
                <w:lang w:val="en-US"/>
              </w:rPr>
              <w:t>pedalu</w:t>
            </w:r>
            <w:proofErr w:type="spellEnd"/>
            <w:r w:rsidR="00E83EE7">
              <w:rPr>
                <w:rFonts w:ascii="Times New Roman" w:hAnsi="Times New Roman"/>
                <w:lang w:val="en-US"/>
              </w:rPr>
              <w:t>;</w:t>
            </w:r>
          </w:p>
          <w:p w14:paraId="382FDEC1" w14:textId="01066619" w:rsidR="008F12C3" w:rsidRPr="00FA78FD" w:rsidRDefault="00FA78FD" w:rsidP="00AD48CE">
            <w:pPr>
              <w:pBdr>
                <w:top w:val="nil"/>
                <w:left w:val="nil"/>
                <w:bottom w:val="nil"/>
                <w:right w:val="nil"/>
                <w:between w:val="nil"/>
                <w:bar w:val="nil"/>
              </w:pBdr>
              <w:rPr>
                <w:color w:val="000000"/>
                <w:bdr w:val="nil"/>
              </w:rPr>
            </w:pPr>
            <w:r>
              <w:rPr>
                <w:lang w:val="en-US"/>
              </w:rPr>
              <w:t xml:space="preserve">2.    </w:t>
            </w:r>
            <w:proofErr w:type="spellStart"/>
            <w:r w:rsidR="008F12C3" w:rsidRPr="00BB5E9D">
              <w:rPr>
                <w:sz w:val="22"/>
                <w:szCs w:val="22"/>
                <w:lang w:val="en-US"/>
              </w:rPr>
              <w:t>Endoskopo</w:t>
            </w:r>
            <w:proofErr w:type="spellEnd"/>
            <w:r w:rsidR="008F12C3" w:rsidRPr="00BB5E9D">
              <w:rPr>
                <w:sz w:val="22"/>
                <w:szCs w:val="22"/>
                <w:lang w:val="en-US"/>
              </w:rPr>
              <w:t xml:space="preserve"> </w:t>
            </w:r>
            <w:proofErr w:type="spellStart"/>
            <w:r w:rsidR="008F12C3" w:rsidRPr="00BB5E9D">
              <w:rPr>
                <w:sz w:val="22"/>
                <w:szCs w:val="22"/>
                <w:lang w:val="en-US"/>
              </w:rPr>
              <w:t>mygtuku</w:t>
            </w:r>
            <w:proofErr w:type="spellEnd"/>
            <w:r w:rsidR="00E83EE7" w:rsidRPr="00BB5E9D">
              <w:rPr>
                <w:sz w:val="22"/>
                <w:szCs w:val="22"/>
                <w:lang w:val="en-US"/>
              </w:rPr>
              <w:t>.</w:t>
            </w:r>
          </w:p>
        </w:tc>
        <w:tc>
          <w:tcPr>
            <w:tcW w:w="1547" w:type="pct"/>
          </w:tcPr>
          <w:p w14:paraId="1F81667C" w14:textId="77777777" w:rsidR="008F12C3" w:rsidRPr="00FE13BA" w:rsidRDefault="008F12C3" w:rsidP="00437588">
            <w:pPr>
              <w:snapToGrid w:val="0"/>
              <w:rPr>
                <w:sz w:val="22"/>
                <w:szCs w:val="22"/>
              </w:rPr>
            </w:pPr>
          </w:p>
        </w:tc>
      </w:tr>
      <w:tr w:rsidR="00BC5ECC" w:rsidRPr="00FE13BA" w14:paraId="659DDF04" w14:textId="77777777" w:rsidTr="00BC5ECC">
        <w:trPr>
          <w:trHeight w:val="571"/>
        </w:trPr>
        <w:tc>
          <w:tcPr>
            <w:tcW w:w="399" w:type="pct"/>
          </w:tcPr>
          <w:p w14:paraId="7C1D416E" w14:textId="77777777" w:rsidR="008F12C3" w:rsidRPr="00FE13BA" w:rsidRDefault="008F12C3" w:rsidP="00437588">
            <w:pPr>
              <w:rPr>
                <w:sz w:val="22"/>
                <w:szCs w:val="22"/>
              </w:rPr>
            </w:pPr>
            <w:r w:rsidRPr="00FE13BA">
              <w:rPr>
                <w:color w:val="000000"/>
                <w:sz w:val="22"/>
                <w:szCs w:val="22"/>
              </w:rPr>
              <w:t>1.4.4.</w:t>
            </w:r>
          </w:p>
        </w:tc>
        <w:tc>
          <w:tcPr>
            <w:tcW w:w="1266" w:type="pct"/>
          </w:tcPr>
          <w:p w14:paraId="09641891" w14:textId="77777777" w:rsidR="008F12C3" w:rsidRPr="00FE13BA" w:rsidRDefault="008F12C3" w:rsidP="00437588">
            <w:pPr>
              <w:tabs>
                <w:tab w:val="left" w:pos="602"/>
              </w:tabs>
              <w:rPr>
                <w:sz w:val="22"/>
                <w:szCs w:val="22"/>
              </w:rPr>
            </w:pPr>
            <w:r w:rsidRPr="00FE13BA">
              <w:rPr>
                <w:sz w:val="22"/>
                <w:szCs w:val="22"/>
              </w:rPr>
              <w:t>Komplektacija:</w:t>
            </w:r>
          </w:p>
          <w:p w14:paraId="600F330A" w14:textId="77777777" w:rsidR="008F12C3" w:rsidRPr="00FE13BA" w:rsidRDefault="008F12C3" w:rsidP="00437588">
            <w:pPr>
              <w:rPr>
                <w:color w:val="000000"/>
                <w:sz w:val="22"/>
                <w:szCs w:val="22"/>
              </w:rPr>
            </w:pPr>
          </w:p>
        </w:tc>
        <w:tc>
          <w:tcPr>
            <w:tcW w:w="1787" w:type="pct"/>
          </w:tcPr>
          <w:p w14:paraId="4225E199" w14:textId="77777777" w:rsidR="008F12C3" w:rsidRPr="00FE13BA" w:rsidRDefault="008F12C3" w:rsidP="00BB5E9D">
            <w:pPr>
              <w:pStyle w:val="Sraopastraipa"/>
              <w:numPr>
                <w:ilvl w:val="0"/>
                <w:numId w:val="27"/>
              </w:numPr>
              <w:spacing w:after="0" w:line="240" w:lineRule="auto"/>
              <w:ind w:hanging="475"/>
              <w:rPr>
                <w:rFonts w:ascii="Times New Roman" w:hAnsi="Times New Roman"/>
              </w:rPr>
            </w:pPr>
            <w:r w:rsidRPr="00FE13BA">
              <w:rPr>
                <w:rFonts w:ascii="Times New Roman" w:hAnsi="Times New Roman"/>
              </w:rPr>
              <w:t>Pedalas, ne mažiau kaip 1 vnt.</w:t>
            </w:r>
          </w:p>
          <w:p w14:paraId="424C71B0" w14:textId="77777777" w:rsidR="008F12C3" w:rsidRPr="00FE13BA" w:rsidRDefault="008F12C3" w:rsidP="00BB5E9D">
            <w:pPr>
              <w:pStyle w:val="Sraopastraipa"/>
              <w:numPr>
                <w:ilvl w:val="0"/>
                <w:numId w:val="27"/>
              </w:numPr>
              <w:spacing w:after="0" w:line="240" w:lineRule="auto"/>
              <w:ind w:hanging="475"/>
              <w:rPr>
                <w:rFonts w:ascii="Times New Roman" w:hAnsi="Times New Roman"/>
              </w:rPr>
            </w:pPr>
            <w:r w:rsidRPr="00FE13BA">
              <w:rPr>
                <w:rFonts w:ascii="Times New Roman" w:hAnsi="Times New Roman"/>
              </w:rPr>
              <w:t>Vamzdeliai, ne mažiau kaip 50 vnt.</w:t>
            </w:r>
          </w:p>
          <w:p w14:paraId="09B2553E" w14:textId="77777777" w:rsidR="008F12C3" w:rsidRPr="00FE13BA" w:rsidRDefault="008F12C3" w:rsidP="00AD48CE">
            <w:pPr>
              <w:pStyle w:val="Sraopastraipa"/>
              <w:numPr>
                <w:ilvl w:val="0"/>
                <w:numId w:val="27"/>
              </w:numPr>
              <w:suppressAutoHyphens/>
              <w:spacing w:after="0" w:line="240" w:lineRule="auto"/>
              <w:ind w:hanging="475"/>
              <w:contextualSpacing w:val="0"/>
              <w:rPr>
                <w:rFonts w:ascii="Times New Roman" w:hAnsi="Times New Roman"/>
              </w:rPr>
            </w:pPr>
            <w:proofErr w:type="spellStart"/>
            <w:r w:rsidRPr="00FE13BA">
              <w:rPr>
                <w:rFonts w:ascii="Times New Roman" w:hAnsi="Times New Roman"/>
                <w:lang w:val="en-US"/>
              </w:rPr>
              <w:t>Laidas</w:t>
            </w:r>
            <w:proofErr w:type="spellEnd"/>
            <w:r w:rsidRPr="00FE13BA">
              <w:rPr>
                <w:rFonts w:ascii="Times New Roman" w:hAnsi="Times New Roman"/>
                <w:lang w:val="en-US"/>
              </w:rPr>
              <w:t xml:space="preserve"> </w:t>
            </w:r>
            <w:proofErr w:type="spellStart"/>
            <w:r w:rsidRPr="00FE13BA">
              <w:rPr>
                <w:rFonts w:ascii="Times New Roman" w:hAnsi="Times New Roman"/>
                <w:lang w:val="en-US"/>
              </w:rPr>
              <w:t>pompos</w:t>
            </w:r>
            <w:proofErr w:type="spellEnd"/>
            <w:r w:rsidRPr="00FE13BA">
              <w:rPr>
                <w:rFonts w:ascii="Times New Roman" w:hAnsi="Times New Roman"/>
                <w:lang w:val="en-US"/>
              </w:rPr>
              <w:t xml:space="preserve"> </w:t>
            </w:r>
            <w:proofErr w:type="spellStart"/>
            <w:r w:rsidRPr="00FE13BA">
              <w:rPr>
                <w:rFonts w:ascii="Times New Roman" w:hAnsi="Times New Roman"/>
                <w:lang w:val="en-US"/>
              </w:rPr>
              <w:t>ir</w:t>
            </w:r>
            <w:proofErr w:type="spellEnd"/>
            <w:r w:rsidRPr="00FE13BA">
              <w:rPr>
                <w:rFonts w:ascii="Times New Roman" w:hAnsi="Times New Roman"/>
                <w:lang w:val="en-US"/>
              </w:rPr>
              <w:t xml:space="preserve"> </w:t>
            </w:r>
            <w:proofErr w:type="spellStart"/>
            <w:r w:rsidRPr="00FE13BA">
              <w:rPr>
                <w:rFonts w:ascii="Times New Roman" w:hAnsi="Times New Roman"/>
                <w:lang w:val="en-US"/>
              </w:rPr>
              <w:t>procesoriaus</w:t>
            </w:r>
            <w:proofErr w:type="spellEnd"/>
            <w:r w:rsidRPr="00FE13BA">
              <w:rPr>
                <w:rFonts w:ascii="Times New Roman" w:hAnsi="Times New Roman"/>
                <w:lang w:val="en-US"/>
              </w:rPr>
              <w:t xml:space="preserve"> </w:t>
            </w:r>
            <w:proofErr w:type="spellStart"/>
            <w:r w:rsidRPr="00FE13BA">
              <w:rPr>
                <w:rFonts w:ascii="Times New Roman" w:hAnsi="Times New Roman"/>
                <w:lang w:val="en-US"/>
              </w:rPr>
              <w:t>sujungimui</w:t>
            </w:r>
            <w:proofErr w:type="spellEnd"/>
          </w:p>
        </w:tc>
        <w:tc>
          <w:tcPr>
            <w:tcW w:w="1547" w:type="pct"/>
          </w:tcPr>
          <w:p w14:paraId="197CD902" w14:textId="77777777" w:rsidR="008F12C3" w:rsidRPr="00FE13BA" w:rsidRDefault="008F12C3" w:rsidP="00437588">
            <w:pPr>
              <w:snapToGrid w:val="0"/>
              <w:rPr>
                <w:sz w:val="22"/>
                <w:szCs w:val="22"/>
              </w:rPr>
            </w:pPr>
          </w:p>
        </w:tc>
      </w:tr>
      <w:tr w:rsidR="00BC5ECC" w:rsidRPr="00FE13BA" w14:paraId="1BC57F7E" w14:textId="77777777" w:rsidTr="00BC5ECC">
        <w:trPr>
          <w:trHeight w:val="464"/>
        </w:trPr>
        <w:tc>
          <w:tcPr>
            <w:tcW w:w="399" w:type="pct"/>
          </w:tcPr>
          <w:p w14:paraId="74818C9E" w14:textId="77777777" w:rsidR="008F12C3" w:rsidRPr="00FE13BA" w:rsidRDefault="008F12C3" w:rsidP="00437588">
            <w:pPr>
              <w:rPr>
                <w:b/>
                <w:bCs/>
                <w:color w:val="000000"/>
                <w:sz w:val="22"/>
                <w:szCs w:val="22"/>
              </w:rPr>
            </w:pPr>
            <w:r w:rsidRPr="00FE13BA">
              <w:rPr>
                <w:b/>
                <w:bCs/>
                <w:color w:val="000000"/>
                <w:sz w:val="22"/>
                <w:szCs w:val="22"/>
              </w:rPr>
              <w:t>1.5.</w:t>
            </w:r>
          </w:p>
        </w:tc>
        <w:tc>
          <w:tcPr>
            <w:tcW w:w="3054" w:type="pct"/>
            <w:gridSpan w:val="2"/>
          </w:tcPr>
          <w:p w14:paraId="28FC8661" w14:textId="77777777" w:rsidR="008F12C3" w:rsidRPr="00FE13BA" w:rsidRDefault="008F12C3" w:rsidP="00AD48CE">
            <w:pPr>
              <w:rPr>
                <w:sz w:val="22"/>
                <w:szCs w:val="22"/>
              </w:rPr>
            </w:pPr>
            <w:r w:rsidRPr="00FE13BA">
              <w:rPr>
                <w:b/>
                <w:bCs/>
                <w:sz w:val="22"/>
                <w:szCs w:val="22"/>
              </w:rPr>
              <w:t>Vakuuminis siurblys,</w:t>
            </w:r>
            <w:r w:rsidRPr="00FE13BA">
              <w:rPr>
                <w:sz w:val="22"/>
                <w:szCs w:val="22"/>
              </w:rPr>
              <w:t xml:space="preserve"> </w:t>
            </w:r>
            <w:r w:rsidRPr="00FE13BA">
              <w:rPr>
                <w:b/>
                <w:bCs/>
                <w:sz w:val="22"/>
                <w:szCs w:val="22"/>
              </w:rPr>
              <w:t>1 vnt.</w:t>
            </w:r>
          </w:p>
        </w:tc>
        <w:tc>
          <w:tcPr>
            <w:tcW w:w="1547" w:type="pct"/>
          </w:tcPr>
          <w:p w14:paraId="7ABC102D" w14:textId="77777777" w:rsidR="008F12C3" w:rsidRPr="00FE13BA" w:rsidRDefault="008F12C3" w:rsidP="00437588">
            <w:pPr>
              <w:snapToGrid w:val="0"/>
              <w:rPr>
                <w:sz w:val="22"/>
                <w:szCs w:val="22"/>
              </w:rPr>
            </w:pPr>
          </w:p>
        </w:tc>
      </w:tr>
      <w:tr w:rsidR="00BC5ECC" w:rsidRPr="00FE13BA" w14:paraId="112FBC69" w14:textId="77777777" w:rsidTr="00BC5ECC">
        <w:trPr>
          <w:trHeight w:val="381"/>
        </w:trPr>
        <w:tc>
          <w:tcPr>
            <w:tcW w:w="399" w:type="pct"/>
          </w:tcPr>
          <w:p w14:paraId="02B8C30B" w14:textId="77777777" w:rsidR="008F12C3" w:rsidRPr="00FE13BA" w:rsidRDefault="008F12C3" w:rsidP="00437588">
            <w:pPr>
              <w:rPr>
                <w:color w:val="000000"/>
                <w:sz w:val="22"/>
                <w:szCs w:val="22"/>
              </w:rPr>
            </w:pPr>
            <w:r w:rsidRPr="00FE13BA">
              <w:rPr>
                <w:color w:val="000000"/>
                <w:sz w:val="22"/>
                <w:szCs w:val="22"/>
              </w:rPr>
              <w:t>1.5.1.</w:t>
            </w:r>
          </w:p>
        </w:tc>
        <w:tc>
          <w:tcPr>
            <w:tcW w:w="1266" w:type="pct"/>
            <w:vAlign w:val="center"/>
          </w:tcPr>
          <w:p w14:paraId="051F2E4E" w14:textId="77777777" w:rsidR="008F12C3" w:rsidRPr="00FE13BA" w:rsidRDefault="008F12C3" w:rsidP="00437588">
            <w:pPr>
              <w:tabs>
                <w:tab w:val="left" w:pos="602"/>
              </w:tabs>
              <w:rPr>
                <w:sz w:val="22"/>
                <w:szCs w:val="22"/>
              </w:rPr>
            </w:pPr>
            <w:r w:rsidRPr="00FE13BA">
              <w:rPr>
                <w:sz w:val="22"/>
                <w:szCs w:val="22"/>
              </w:rPr>
              <w:t>Vakuumas</w:t>
            </w:r>
          </w:p>
        </w:tc>
        <w:tc>
          <w:tcPr>
            <w:tcW w:w="1787" w:type="pct"/>
          </w:tcPr>
          <w:p w14:paraId="18400762" w14:textId="77777777" w:rsidR="008F12C3" w:rsidRPr="00FE13BA" w:rsidRDefault="008F12C3" w:rsidP="00437588">
            <w:pPr>
              <w:rPr>
                <w:sz w:val="22"/>
                <w:szCs w:val="22"/>
              </w:rPr>
            </w:pPr>
            <w:r w:rsidRPr="00FE13BA">
              <w:rPr>
                <w:color w:val="000000"/>
                <w:sz w:val="22"/>
                <w:szCs w:val="22"/>
                <w:lang w:val="en-US"/>
              </w:rPr>
              <w:t>≥ 90 kPa (-0,9 bar)</w:t>
            </w:r>
          </w:p>
        </w:tc>
        <w:tc>
          <w:tcPr>
            <w:tcW w:w="1547" w:type="pct"/>
          </w:tcPr>
          <w:p w14:paraId="6B68090A" w14:textId="77777777" w:rsidR="008F12C3" w:rsidRPr="00FE13BA" w:rsidRDefault="008F12C3" w:rsidP="00437588">
            <w:pPr>
              <w:snapToGrid w:val="0"/>
              <w:rPr>
                <w:sz w:val="22"/>
                <w:szCs w:val="22"/>
              </w:rPr>
            </w:pPr>
          </w:p>
        </w:tc>
      </w:tr>
      <w:tr w:rsidR="00BC5ECC" w:rsidRPr="00FE13BA" w14:paraId="33973334" w14:textId="77777777" w:rsidTr="00BC5ECC">
        <w:trPr>
          <w:trHeight w:val="571"/>
        </w:trPr>
        <w:tc>
          <w:tcPr>
            <w:tcW w:w="399" w:type="pct"/>
          </w:tcPr>
          <w:p w14:paraId="6F5BB613" w14:textId="77777777" w:rsidR="008F12C3" w:rsidRPr="00FE13BA" w:rsidRDefault="008F12C3" w:rsidP="00437588">
            <w:pPr>
              <w:rPr>
                <w:color w:val="000000"/>
                <w:sz w:val="22"/>
                <w:szCs w:val="22"/>
              </w:rPr>
            </w:pPr>
            <w:r w:rsidRPr="00FE13BA">
              <w:rPr>
                <w:color w:val="000000"/>
                <w:sz w:val="22"/>
                <w:szCs w:val="22"/>
              </w:rPr>
              <w:t>1.5.2.</w:t>
            </w:r>
          </w:p>
        </w:tc>
        <w:tc>
          <w:tcPr>
            <w:tcW w:w="1266" w:type="pct"/>
            <w:vAlign w:val="center"/>
          </w:tcPr>
          <w:p w14:paraId="2C64DE01" w14:textId="77777777" w:rsidR="008F12C3" w:rsidRPr="00FE13BA" w:rsidRDefault="008F12C3" w:rsidP="00437588">
            <w:pPr>
              <w:tabs>
                <w:tab w:val="left" w:pos="602"/>
              </w:tabs>
              <w:rPr>
                <w:sz w:val="22"/>
                <w:szCs w:val="22"/>
              </w:rPr>
            </w:pPr>
            <w:r w:rsidRPr="00FE13BA">
              <w:rPr>
                <w:sz w:val="22"/>
                <w:szCs w:val="22"/>
              </w:rPr>
              <w:t>Nominalus laisvasis oro srovės greitis</w:t>
            </w:r>
          </w:p>
        </w:tc>
        <w:tc>
          <w:tcPr>
            <w:tcW w:w="1787" w:type="pct"/>
          </w:tcPr>
          <w:p w14:paraId="34A5A3CE" w14:textId="77777777" w:rsidR="008F12C3" w:rsidRPr="00FE13BA" w:rsidRDefault="008F12C3" w:rsidP="00437588">
            <w:pPr>
              <w:rPr>
                <w:sz w:val="22"/>
                <w:szCs w:val="22"/>
              </w:rPr>
            </w:pPr>
            <w:r w:rsidRPr="00FE13BA">
              <w:rPr>
                <w:sz w:val="22"/>
                <w:szCs w:val="22"/>
              </w:rPr>
              <w:t>≥ 35 l/min.</w:t>
            </w:r>
          </w:p>
        </w:tc>
        <w:tc>
          <w:tcPr>
            <w:tcW w:w="1547" w:type="pct"/>
          </w:tcPr>
          <w:p w14:paraId="5189EEB3" w14:textId="77777777" w:rsidR="008F12C3" w:rsidRPr="00FE13BA" w:rsidRDefault="008F12C3" w:rsidP="00437588">
            <w:pPr>
              <w:snapToGrid w:val="0"/>
              <w:rPr>
                <w:sz w:val="22"/>
                <w:szCs w:val="22"/>
              </w:rPr>
            </w:pPr>
          </w:p>
        </w:tc>
      </w:tr>
      <w:tr w:rsidR="00BC5ECC" w:rsidRPr="00FE13BA" w14:paraId="55DB3E22" w14:textId="77777777" w:rsidTr="00BC5ECC">
        <w:trPr>
          <w:trHeight w:val="571"/>
        </w:trPr>
        <w:tc>
          <w:tcPr>
            <w:tcW w:w="399" w:type="pct"/>
          </w:tcPr>
          <w:p w14:paraId="4A941420" w14:textId="77777777" w:rsidR="008F12C3" w:rsidRPr="00FE13BA" w:rsidRDefault="008F12C3" w:rsidP="00437588">
            <w:pPr>
              <w:rPr>
                <w:color w:val="000000"/>
                <w:sz w:val="22"/>
                <w:szCs w:val="22"/>
              </w:rPr>
            </w:pPr>
            <w:r w:rsidRPr="00FE13BA">
              <w:rPr>
                <w:color w:val="000000"/>
                <w:sz w:val="22"/>
                <w:szCs w:val="22"/>
              </w:rPr>
              <w:t>1.5.3.</w:t>
            </w:r>
          </w:p>
        </w:tc>
        <w:tc>
          <w:tcPr>
            <w:tcW w:w="1266" w:type="pct"/>
            <w:vAlign w:val="center"/>
          </w:tcPr>
          <w:p w14:paraId="2DD4FF58" w14:textId="77777777" w:rsidR="008F12C3" w:rsidRPr="00FE13BA" w:rsidRDefault="008F12C3" w:rsidP="00437588">
            <w:pPr>
              <w:tabs>
                <w:tab w:val="left" w:pos="602"/>
              </w:tabs>
              <w:rPr>
                <w:sz w:val="22"/>
                <w:szCs w:val="22"/>
              </w:rPr>
            </w:pPr>
            <w:r w:rsidRPr="00FE13BA">
              <w:rPr>
                <w:sz w:val="22"/>
                <w:szCs w:val="22"/>
              </w:rPr>
              <w:t>Indas skysčiams</w:t>
            </w:r>
          </w:p>
        </w:tc>
        <w:tc>
          <w:tcPr>
            <w:tcW w:w="1787" w:type="pct"/>
            <w:vAlign w:val="center"/>
          </w:tcPr>
          <w:p w14:paraId="5F54A623" w14:textId="204959D2" w:rsidR="008F12C3" w:rsidRPr="00FE13BA" w:rsidRDefault="008F12C3" w:rsidP="00437588">
            <w:pPr>
              <w:rPr>
                <w:sz w:val="22"/>
                <w:szCs w:val="22"/>
              </w:rPr>
            </w:pPr>
            <w:proofErr w:type="spellStart"/>
            <w:r w:rsidRPr="00FE13BA">
              <w:rPr>
                <w:color w:val="000000"/>
                <w:sz w:val="22"/>
                <w:szCs w:val="22"/>
                <w:lang w:val="en-US"/>
              </w:rPr>
              <w:t>Polisulfoninis</w:t>
            </w:r>
            <w:proofErr w:type="spellEnd"/>
            <w:r w:rsidRPr="00FE13BA">
              <w:rPr>
                <w:color w:val="000000"/>
                <w:sz w:val="22"/>
                <w:szCs w:val="22"/>
                <w:lang w:val="en-US"/>
              </w:rPr>
              <w:t xml:space="preserve">, 2±0,2 </w:t>
            </w:r>
            <w:r w:rsidR="00E83EE7">
              <w:rPr>
                <w:color w:val="000000"/>
                <w:sz w:val="22"/>
                <w:szCs w:val="22"/>
                <w:lang w:val="en-US"/>
              </w:rPr>
              <w:t>l</w:t>
            </w:r>
            <w:r w:rsidRPr="00FE13BA">
              <w:rPr>
                <w:color w:val="000000"/>
                <w:sz w:val="22"/>
                <w:szCs w:val="22"/>
                <w:lang w:val="en-US"/>
              </w:rPr>
              <w:t xml:space="preserve"> </w:t>
            </w:r>
            <w:proofErr w:type="spellStart"/>
            <w:r w:rsidRPr="00FE13BA">
              <w:rPr>
                <w:color w:val="000000"/>
                <w:sz w:val="22"/>
                <w:szCs w:val="22"/>
                <w:lang w:val="en-US"/>
              </w:rPr>
              <w:t>talpos</w:t>
            </w:r>
            <w:proofErr w:type="spellEnd"/>
          </w:p>
        </w:tc>
        <w:tc>
          <w:tcPr>
            <w:tcW w:w="1547" w:type="pct"/>
          </w:tcPr>
          <w:p w14:paraId="4D767E61" w14:textId="77777777" w:rsidR="008F12C3" w:rsidRPr="00FE13BA" w:rsidRDefault="008F12C3" w:rsidP="00437588">
            <w:pPr>
              <w:snapToGrid w:val="0"/>
              <w:rPr>
                <w:sz w:val="22"/>
                <w:szCs w:val="22"/>
              </w:rPr>
            </w:pPr>
          </w:p>
        </w:tc>
      </w:tr>
      <w:tr w:rsidR="00BC5ECC" w:rsidRPr="00FE13BA" w14:paraId="28CC8771" w14:textId="77777777" w:rsidTr="00BC5ECC">
        <w:trPr>
          <w:trHeight w:val="571"/>
        </w:trPr>
        <w:tc>
          <w:tcPr>
            <w:tcW w:w="399" w:type="pct"/>
          </w:tcPr>
          <w:p w14:paraId="56EB7199" w14:textId="77777777" w:rsidR="008F12C3" w:rsidRPr="00FE13BA" w:rsidRDefault="008F12C3" w:rsidP="00437588">
            <w:pPr>
              <w:rPr>
                <w:color w:val="000000"/>
                <w:sz w:val="22"/>
                <w:szCs w:val="22"/>
              </w:rPr>
            </w:pPr>
            <w:r w:rsidRPr="00FE13BA">
              <w:rPr>
                <w:color w:val="000000"/>
                <w:sz w:val="22"/>
                <w:szCs w:val="22"/>
              </w:rPr>
              <w:t>1.5.4.</w:t>
            </w:r>
          </w:p>
        </w:tc>
        <w:tc>
          <w:tcPr>
            <w:tcW w:w="1266" w:type="pct"/>
            <w:vAlign w:val="center"/>
          </w:tcPr>
          <w:p w14:paraId="2171CCDB" w14:textId="77777777" w:rsidR="008F12C3" w:rsidRPr="00FE13BA" w:rsidRDefault="008F12C3" w:rsidP="00437588">
            <w:pPr>
              <w:tabs>
                <w:tab w:val="left" w:pos="602"/>
              </w:tabs>
              <w:rPr>
                <w:sz w:val="22"/>
                <w:szCs w:val="22"/>
              </w:rPr>
            </w:pPr>
            <w:r w:rsidRPr="00FE13BA">
              <w:rPr>
                <w:sz w:val="22"/>
                <w:szCs w:val="22"/>
              </w:rPr>
              <w:t>Komplekte</w:t>
            </w:r>
          </w:p>
        </w:tc>
        <w:tc>
          <w:tcPr>
            <w:tcW w:w="1787" w:type="pct"/>
          </w:tcPr>
          <w:p w14:paraId="25CCB1F8" w14:textId="77777777" w:rsidR="008F12C3" w:rsidRPr="00FE13BA" w:rsidRDefault="008F12C3" w:rsidP="008F12C3">
            <w:pPr>
              <w:pStyle w:val="Sraopastraipa"/>
              <w:numPr>
                <w:ilvl w:val="0"/>
                <w:numId w:val="28"/>
              </w:numPr>
              <w:suppressAutoHyphens/>
              <w:spacing w:after="0" w:line="240" w:lineRule="auto"/>
              <w:contextualSpacing w:val="0"/>
              <w:rPr>
                <w:rFonts w:ascii="Times New Roman" w:hAnsi="Times New Roman"/>
              </w:rPr>
            </w:pPr>
            <w:r w:rsidRPr="00FE13BA">
              <w:rPr>
                <w:rFonts w:ascii="Times New Roman" w:hAnsi="Times New Roman"/>
              </w:rPr>
              <w:t xml:space="preserve">Indas skysčiams, </w:t>
            </w:r>
            <w:proofErr w:type="spellStart"/>
            <w:r w:rsidRPr="00FE13BA">
              <w:rPr>
                <w:rFonts w:ascii="Times New Roman" w:hAnsi="Times New Roman"/>
              </w:rPr>
              <w:t>autoklavuojamas</w:t>
            </w:r>
            <w:proofErr w:type="spellEnd"/>
            <w:r w:rsidRPr="00FE13BA">
              <w:rPr>
                <w:rFonts w:ascii="Times New Roman" w:hAnsi="Times New Roman"/>
              </w:rPr>
              <w:t>,  ne mažiau kaip 2 vnt.</w:t>
            </w:r>
          </w:p>
          <w:p w14:paraId="38D44AB7" w14:textId="00D4D137" w:rsidR="008F12C3" w:rsidRPr="00FE13BA" w:rsidRDefault="008F12C3" w:rsidP="008F12C3">
            <w:pPr>
              <w:pStyle w:val="Sraopastraipa"/>
              <w:numPr>
                <w:ilvl w:val="0"/>
                <w:numId w:val="28"/>
              </w:numPr>
              <w:suppressAutoHyphens/>
              <w:spacing w:after="0" w:line="240" w:lineRule="auto"/>
              <w:contextualSpacing w:val="0"/>
              <w:rPr>
                <w:rFonts w:ascii="Times New Roman" w:hAnsi="Times New Roman"/>
              </w:rPr>
            </w:pPr>
            <w:r w:rsidRPr="00FE13BA">
              <w:rPr>
                <w:rFonts w:ascii="Times New Roman" w:hAnsi="Times New Roman"/>
              </w:rPr>
              <w:t>Filtras,  ne mažiau kaip 20</w:t>
            </w:r>
            <w:r w:rsidR="00E83EE7">
              <w:rPr>
                <w:rFonts w:ascii="Times New Roman" w:hAnsi="Times New Roman"/>
              </w:rPr>
              <w:t xml:space="preserve"> </w:t>
            </w:r>
            <w:r w:rsidRPr="00FE13BA">
              <w:rPr>
                <w:rFonts w:ascii="Times New Roman" w:hAnsi="Times New Roman"/>
              </w:rPr>
              <w:t>vnt.</w:t>
            </w:r>
          </w:p>
          <w:p w14:paraId="43431D3B" w14:textId="77777777" w:rsidR="008F12C3" w:rsidRPr="00FE13BA" w:rsidRDefault="008F12C3" w:rsidP="00437588">
            <w:pPr>
              <w:pStyle w:val="Sraopastraipa"/>
              <w:suppressAutoHyphens/>
              <w:spacing w:after="0" w:line="240" w:lineRule="auto"/>
              <w:ind w:left="360"/>
              <w:contextualSpacing w:val="0"/>
              <w:rPr>
                <w:rFonts w:ascii="Times New Roman" w:hAnsi="Times New Roman"/>
              </w:rPr>
            </w:pPr>
          </w:p>
        </w:tc>
        <w:tc>
          <w:tcPr>
            <w:tcW w:w="1547" w:type="pct"/>
          </w:tcPr>
          <w:p w14:paraId="00C5369B" w14:textId="77777777" w:rsidR="008F12C3" w:rsidRPr="00FE13BA" w:rsidRDefault="008F12C3" w:rsidP="00437588">
            <w:pPr>
              <w:snapToGrid w:val="0"/>
              <w:rPr>
                <w:sz w:val="22"/>
                <w:szCs w:val="22"/>
              </w:rPr>
            </w:pPr>
          </w:p>
        </w:tc>
      </w:tr>
      <w:tr w:rsidR="00BC5ECC" w:rsidRPr="00FE13BA" w14:paraId="0FF96F8D" w14:textId="77777777" w:rsidTr="00BC5ECC">
        <w:trPr>
          <w:trHeight w:val="457"/>
        </w:trPr>
        <w:tc>
          <w:tcPr>
            <w:tcW w:w="399" w:type="pct"/>
          </w:tcPr>
          <w:p w14:paraId="4974B731" w14:textId="77777777" w:rsidR="008F12C3" w:rsidRPr="00FE13BA" w:rsidRDefault="008F12C3" w:rsidP="00437588">
            <w:pPr>
              <w:rPr>
                <w:b/>
                <w:bCs/>
                <w:color w:val="000000"/>
                <w:sz w:val="22"/>
                <w:szCs w:val="22"/>
              </w:rPr>
            </w:pPr>
            <w:r w:rsidRPr="00FE13BA">
              <w:rPr>
                <w:b/>
                <w:bCs/>
                <w:color w:val="000000"/>
                <w:sz w:val="22"/>
                <w:szCs w:val="22"/>
              </w:rPr>
              <w:t>1.6.</w:t>
            </w:r>
          </w:p>
        </w:tc>
        <w:tc>
          <w:tcPr>
            <w:tcW w:w="3054" w:type="pct"/>
            <w:gridSpan w:val="2"/>
          </w:tcPr>
          <w:p w14:paraId="1DA4C089" w14:textId="77777777" w:rsidR="008F12C3" w:rsidRPr="00FE13BA" w:rsidRDefault="008F12C3" w:rsidP="00437588">
            <w:pPr>
              <w:rPr>
                <w:b/>
                <w:bCs/>
                <w:color w:val="000000"/>
                <w:sz w:val="22"/>
                <w:szCs w:val="22"/>
              </w:rPr>
            </w:pPr>
            <w:r w:rsidRPr="00FE13BA">
              <w:rPr>
                <w:b/>
                <w:bCs/>
                <w:sz w:val="22"/>
                <w:szCs w:val="22"/>
              </w:rPr>
              <w:t xml:space="preserve">Vaizdo </w:t>
            </w:r>
            <w:proofErr w:type="spellStart"/>
            <w:r w:rsidRPr="00FE13BA">
              <w:rPr>
                <w:b/>
                <w:bCs/>
                <w:sz w:val="22"/>
                <w:szCs w:val="22"/>
              </w:rPr>
              <w:t>gastroskopas</w:t>
            </w:r>
            <w:proofErr w:type="spellEnd"/>
            <w:r w:rsidRPr="00FE13BA">
              <w:rPr>
                <w:b/>
                <w:bCs/>
                <w:sz w:val="22"/>
                <w:szCs w:val="22"/>
              </w:rPr>
              <w:t xml:space="preserve">,  </w:t>
            </w:r>
            <w:r w:rsidRPr="00FE13BA">
              <w:rPr>
                <w:b/>
                <w:bCs/>
                <w:color w:val="000000"/>
                <w:sz w:val="22"/>
                <w:szCs w:val="22"/>
              </w:rPr>
              <w:t>1 vnt.</w:t>
            </w:r>
          </w:p>
        </w:tc>
        <w:tc>
          <w:tcPr>
            <w:tcW w:w="1547" w:type="pct"/>
          </w:tcPr>
          <w:p w14:paraId="547B0EF3" w14:textId="77777777" w:rsidR="008F12C3" w:rsidRPr="00FE13BA" w:rsidRDefault="008F12C3" w:rsidP="00437588">
            <w:pPr>
              <w:snapToGrid w:val="0"/>
              <w:rPr>
                <w:sz w:val="22"/>
                <w:szCs w:val="22"/>
              </w:rPr>
            </w:pPr>
          </w:p>
        </w:tc>
      </w:tr>
      <w:tr w:rsidR="00BC5ECC" w:rsidRPr="00FE13BA" w14:paraId="744E73C7" w14:textId="77777777" w:rsidTr="00BC5ECC">
        <w:trPr>
          <w:trHeight w:val="388"/>
        </w:trPr>
        <w:tc>
          <w:tcPr>
            <w:tcW w:w="399" w:type="pct"/>
          </w:tcPr>
          <w:p w14:paraId="6F391D95" w14:textId="77777777" w:rsidR="008F12C3" w:rsidRPr="00FE13BA" w:rsidRDefault="008F12C3" w:rsidP="00437588">
            <w:pPr>
              <w:rPr>
                <w:sz w:val="22"/>
                <w:szCs w:val="22"/>
              </w:rPr>
            </w:pPr>
            <w:r w:rsidRPr="00FE13BA">
              <w:rPr>
                <w:color w:val="000000"/>
                <w:sz w:val="22"/>
                <w:szCs w:val="22"/>
              </w:rPr>
              <w:t>1.6.1.</w:t>
            </w:r>
          </w:p>
        </w:tc>
        <w:tc>
          <w:tcPr>
            <w:tcW w:w="1266" w:type="pct"/>
          </w:tcPr>
          <w:p w14:paraId="7D30C128" w14:textId="77777777" w:rsidR="008F12C3" w:rsidRPr="00FE13BA" w:rsidRDefault="008F12C3" w:rsidP="00437588">
            <w:pPr>
              <w:rPr>
                <w:color w:val="000000"/>
                <w:sz w:val="22"/>
                <w:szCs w:val="22"/>
              </w:rPr>
            </w:pPr>
            <w:r w:rsidRPr="00FE13BA">
              <w:rPr>
                <w:sz w:val="22"/>
                <w:szCs w:val="22"/>
              </w:rPr>
              <w:t>Endoskopas prie sistemos jungiasi viena jungtimi</w:t>
            </w:r>
          </w:p>
        </w:tc>
        <w:tc>
          <w:tcPr>
            <w:tcW w:w="1787" w:type="pct"/>
          </w:tcPr>
          <w:p w14:paraId="526F0840" w14:textId="77777777" w:rsidR="008F12C3" w:rsidRPr="00FE13BA" w:rsidRDefault="008F12C3" w:rsidP="00437588">
            <w:pPr>
              <w:rPr>
                <w:color w:val="000000"/>
                <w:sz w:val="22"/>
                <w:szCs w:val="22"/>
              </w:rPr>
            </w:pPr>
            <w:r w:rsidRPr="00FE13BA">
              <w:rPr>
                <w:color w:val="000000"/>
                <w:sz w:val="22"/>
                <w:szCs w:val="22"/>
              </w:rPr>
              <w:t>Jungtis turi būti sandari, kad būtų galima efektyviai apruošti ir nebereikėtų vandeniui atsparaus dangtelio.</w:t>
            </w:r>
          </w:p>
        </w:tc>
        <w:tc>
          <w:tcPr>
            <w:tcW w:w="1547" w:type="pct"/>
          </w:tcPr>
          <w:p w14:paraId="089C6EAC" w14:textId="77777777" w:rsidR="008F12C3" w:rsidRPr="00FE13BA" w:rsidRDefault="008F12C3" w:rsidP="00437588">
            <w:pPr>
              <w:snapToGrid w:val="0"/>
              <w:rPr>
                <w:sz w:val="22"/>
                <w:szCs w:val="22"/>
              </w:rPr>
            </w:pPr>
          </w:p>
        </w:tc>
      </w:tr>
      <w:tr w:rsidR="00BC5ECC" w:rsidRPr="00FE13BA" w14:paraId="24C9B465" w14:textId="77777777" w:rsidTr="00BC5ECC">
        <w:trPr>
          <w:trHeight w:val="388"/>
        </w:trPr>
        <w:tc>
          <w:tcPr>
            <w:tcW w:w="399" w:type="pct"/>
          </w:tcPr>
          <w:p w14:paraId="00BC9B73" w14:textId="77777777" w:rsidR="008F12C3" w:rsidRPr="00FE13BA" w:rsidRDefault="008F12C3" w:rsidP="00437588">
            <w:pPr>
              <w:rPr>
                <w:color w:val="000000"/>
                <w:sz w:val="22"/>
                <w:szCs w:val="22"/>
              </w:rPr>
            </w:pPr>
            <w:r w:rsidRPr="00FE13BA">
              <w:rPr>
                <w:color w:val="000000"/>
                <w:sz w:val="22"/>
                <w:szCs w:val="22"/>
              </w:rPr>
              <w:t>1.6.2.</w:t>
            </w:r>
          </w:p>
        </w:tc>
        <w:tc>
          <w:tcPr>
            <w:tcW w:w="1266" w:type="pct"/>
          </w:tcPr>
          <w:p w14:paraId="5EA42B85" w14:textId="77777777" w:rsidR="008F12C3" w:rsidRPr="00FE13BA" w:rsidRDefault="008F12C3" w:rsidP="00437588">
            <w:pPr>
              <w:rPr>
                <w:sz w:val="22"/>
                <w:szCs w:val="22"/>
              </w:rPr>
            </w:pPr>
            <w:r w:rsidRPr="00FE13BA">
              <w:rPr>
                <w:sz w:val="22"/>
                <w:szCs w:val="22"/>
              </w:rPr>
              <w:t>Regėjimo laukas</w:t>
            </w:r>
          </w:p>
        </w:tc>
        <w:tc>
          <w:tcPr>
            <w:tcW w:w="1787" w:type="pct"/>
          </w:tcPr>
          <w:p w14:paraId="5B26759E" w14:textId="77777777" w:rsidR="008F12C3" w:rsidRPr="00FE13BA" w:rsidRDefault="008F12C3" w:rsidP="00437588">
            <w:pPr>
              <w:rPr>
                <w:sz w:val="22"/>
                <w:szCs w:val="22"/>
              </w:rPr>
            </w:pPr>
            <w:r w:rsidRPr="00FE13BA">
              <w:rPr>
                <w:sz w:val="22"/>
                <w:szCs w:val="22"/>
              </w:rPr>
              <w:sym w:font="Symbol" w:char="F0B3"/>
            </w:r>
            <w:r w:rsidRPr="00FE13BA">
              <w:rPr>
                <w:sz w:val="22"/>
                <w:szCs w:val="22"/>
              </w:rPr>
              <w:t xml:space="preserve"> 140°</w:t>
            </w:r>
          </w:p>
        </w:tc>
        <w:tc>
          <w:tcPr>
            <w:tcW w:w="1547" w:type="pct"/>
          </w:tcPr>
          <w:p w14:paraId="6D7B0DB4" w14:textId="77777777" w:rsidR="008F12C3" w:rsidRPr="00FE13BA" w:rsidRDefault="008F12C3" w:rsidP="00437588">
            <w:pPr>
              <w:snapToGrid w:val="0"/>
              <w:rPr>
                <w:sz w:val="22"/>
                <w:szCs w:val="22"/>
              </w:rPr>
            </w:pPr>
          </w:p>
        </w:tc>
      </w:tr>
      <w:tr w:rsidR="00BC5ECC" w:rsidRPr="00FE13BA" w14:paraId="56C508D9" w14:textId="77777777" w:rsidTr="00BC5ECC">
        <w:trPr>
          <w:trHeight w:val="388"/>
        </w:trPr>
        <w:tc>
          <w:tcPr>
            <w:tcW w:w="399" w:type="pct"/>
          </w:tcPr>
          <w:p w14:paraId="691A3FDC" w14:textId="77777777" w:rsidR="008F12C3" w:rsidRPr="00FE13BA" w:rsidRDefault="008F12C3" w:rsidP="00437588">
            <w:pPr>
              <w:rPr>
                <w:color w:val="000000"/>
                <w:sz w:val="22"/>
                <w:szCs w:val="22"/>
              </w:rPr>
            </w:pPr>
            <w:r w:rsidRPr="00FE13BA">
              <w:rPr>
                <w:color w:val="000000"/>
                <w:sz w:val="22"/>
                <w:szCs w:val="22"/>
              </w:rPr>
              <w:t>1.6.3.</w:t>
            </w:r>
          </w:p>
        </w:tc>
        <w:tc>
          <w:tcPr>
            <w:tcW w:w="1266" w:type="pct"/>
          </w:tcPr>
          <w:p w14:paraId="2F10CB77" w14:textId="77777777" w:rsidR="008F12C3" w:rsidRPr="00FE13BA" w:rsidRDefault="008F12C3" w:rsidP="00437588">
            <w:pPr>
              <w:rPr>
                <w:color w:val="000000"/>
                <w:sz w:val="22"/>
                <w:szCs w:val="22"/>
              </w:rPr>
            </w:pPr>
            <w:r w:rsidRPr="00FE13BA">
              <w:rPr>
                <w:sz w:val="22"/>
                <w:szCs w:val="22"/>
              </w:rPr>
              <w:t>Lauko gylis</w:t>
            </w:r>
          </w:p>
        </w:tc>
        <w:tc>
          <w:tcPr>
            <w:tcW w:w="1787" w:type="pct"/>
          </w:tcPr>
          <w:p w14:paraId="325A6754" w14:textId="7ACD86A6" w:rsidR="008F12C3" w:rsidRPr="00FE13BA" w:rsidRDefault="0045111C" w:rsidP="00437588">
            <w:pPr>
              <w:rPr>
                <w:color w:val="000000"/>
                <w:sz w:val="22"/>
                <w:szCs w:val="22"/>
              </w:rPr>
            </w:pPr>
            <w:r>
              <w:rPr>
                <w:sz w:val="22"/>
                <w:szCs w:val="22"/>
              </w:rPr>
              <w:t>N</w:t>
            </w:r>
            <w:r w:rsidR="008F12C3" w:rsidRPr="00FE13BA">
              <w:rPr>
                <w:sz w:val="22"/>
                <w:szCs w:val="22"/>
              </w:rPr>
              <w:t>e blogiau 2-100 mm</w:t>
            </w:r>
          </w:p>
        </w:tc>
        <w:tc>
          <w:tcPr>
            <w:tcW w:w="1547" w:type="pct"/>
          </w:tcPr>
          <w:p w14:paraId="513AC5D9" w14:textId="77777777" w:rsidR="008F12C3" w:rsidRPr="00FE13BA" w:rsidRDefault="008F12C3" w:rsidP="00437588">
            <w:pPr>
              <w:snapToGrid w:val="0"/>
              <w:rPr>
                <w:sz w:val="22"/>
                <w:szCs w:val="22"/>
              </w:rPr>
            </w:pPr>
          </w:p>
        </w:tc>
      </w:tr>
      <w:tr w:rsidR="00BC5ECC" w:rsidRPr="00FE13BA" w14:paraId="6ACFF7CD" w14:textId="77777777" w:rsidTr="00BC5ECC">
        <w:trPr>
          <w:trHeight w:val="388"/>
        </w:trPr>
        <w:tc>
          <w:tcPr>
            <w:tcW w:w="399" w:type="pct"/>
          </w:tcPr>
          <w:p w14:paraId="5FF13FB3" w14:textId="77777777" w:rsidR="008F12C3" w:rsidRPr="00FE13BA" w:rsidRDefault="008F12C3" w:rsidP="00437588">
            <w:pPr>
              <w:rPr>
                <w:color w:val="000000"/>
                <w:sz w:val="22"/>
                <w:szCs w:val="22"/>
              </w:rPr>
            </w:pPr>
            <w:r w:rsidRPr="00FE13BA">
              <w:rPr>
                <w:color w:val="000000"/>
                <w:sz w:val="22"/>
                <w:szCs w:val="22"/>
              </w:rPr>
              <w:t>1.6.4.</w:t>
            </w:r>
          </w:p>
        </w:tc>
        <w:tc>
          <w:tcPr>
            <w:tcW w:w="1266" w:type="pct"/>
          </w:tcPr>
          <w:p w14:paraId="4525B22F" w14:textId="77777777" w:rsidR="008F12C3" w:rsidRPr="00FE13BA" w:rsidRDefault="008F12C3" w:rsidP="00437588">
            <w:pPr>
              <w:rPr>
                <w:color w:val="000000"/>
                <w:sz w:val="22"/>
                <w:szCs w:val="22"/>
              </w:rPr>
            </w:pPr>
            <w:r w:rsidRPr="00FE13BA">
              <w:rPr>
                <w:sz w:val="22"/>
                <w:szCs w:val="22"/>
              </w:rPr>
              <w:t>Lenkimo kampai</w:t>
            </w:r>
          </w:p>
        </w:tc>
        <w:tc>
          <w:tcPr>
            <w:tcW w:w="1787" w:type="pct"/>
          </w:tcPr>
          <w:p w14:paraId="52318E17" w14:textId="02E8186F" w:rsidR="008F12C3" w:rsidRPr="00FE13BA" w:rsidRDefault="0045111C" w:rsidP="00437588">
            <w:pPr>
              <w:rPr>
                <w:color w:val="000000"/>
                <w:sz w:val="22"/>
                <w:szCs w:val="22"/>
              </w:rPr>
            </w:pPr>
            <w:r>
              <w:rPr>
                <w:sz w:val="22"/>
                <w:szCs w:val="22"/>
              </w:rPr>
              <w:t>A</w:t>
            </w:r>
            <w:r w:rsidR="008F12C3" w:rsidRPr="00FE13BA">
              <w:rPr>
                <w:sz w:val="22"/>
                <w:szCs w:val="22"/>
              </w:rPr>
              <w:t xml:space="preserve">ukštyn/ žemyn/kairėn/dešinėn  </w:t>
            </w:r>
            <w:r w:rsidR="008F12C3" w:rsidRPr="00FE13BA">
              <w:rPr>
                <w:sz w:val="22"/>
                <w:szCs w:val="22"/>
              </w:rPr>
              <w:sym w:font="Symbol" w:char="F0B3"/>
            </w:r>
            <w:r w:rsidR="008F12C3" w:rsidRPr="00FE13BA">
              <w:rPr>
                <w:sz w:val="22"/>
                <w:szCs w:val="22"/>
              </w:rPr>
              <w:t xml:space="preserve">210°/ </w:t>
            </w:r>
            <w:r w:rsidR="008F12C3" w:rsidRPr="00FE13BA">
              <w:rPr>
                <w:sz w:val="22"/>
                <w:szCs w:val="22"/>
              </w:rPr>
              <w:sym w:font="Symbol" w:char="F0B3"/>
            </w:r>
            <w:r w:rsidR="008F12C3" w:rsidRPr="00FE13BA">
              <w:rPr>
                <w:sz w:val="22"/>
                <w:szCs w:val="22"/>
              </w:rPr>
              <w:t>90°/</w:t>
            </w:r>
            <w:r w:rsidR="008F12C3" w:rsidRPr="00FE13BA">
              <w:rPr>
                <w:sz w:val="22"/>
                <w:szCs w:val="22"/>
              </w:rPr>
              <w:sym w:font="Symbol" w:char="F0B3"/>
            </w:r>
            <w:r w:rsidR="008F12C3" w:rsidRPr="00FE13BA">
              <w:rPr>
                <w:sz w:val="22"/>
                <w:szCs w:val="22"/>
              </w:rPr>
              <w:t xml:space="preserve">100°/ </w:t>
            </w:r>
            <w:r w:rsidR="008F12C3" w:rsidRPr="00FE13BA">
              <w:rPr>
                <w:sz w:val="22"/>
                <w:szCs w:val="22"/>
              </w:rPr>
              <w:sym w:font="Symbol" w:char="F0B3"/>
            </w:r>
            <w:r w:rsidR="008F12C3" w:rsidRPr="00FE13BA">
              <w:rPr>
                <w:sz w:val="22"/>
                <w:szCs w:val="22"/>
              </w:rPr>
              <w:t>100°</w:t>
            </w:r>
          </w:p>
        </w:tc>
        <w:tc>
          <w:tcPr>
            <w:tcW w:w="1547" w:type="pct"/>
          </w:tcPr>
          <w:p w14:paraId="5224DA1A" w14:textId="77777777" w:rsidR="008F12C3" w:rsidRPr="00FE13BA" w:rsidRDefault="008F12C3" w:rsidP="00437588">
            <w:pPr>
              <w:snapToGrid w:val="0"/>
              <w:rPr>
                <w:sz w:val="22"/>
                <w:szCs w:val="22"/>
              </w:rPr>
            </w:pPr>
          </w:p>
        </w:tc>
      </w:tr>
      <w:tr w:rsidR="00BC5ECC" w:rsidRPr="00FE13BA" w14:paraId="1BBAFEA7" w14:textId="77777777" w:rsidTr="00BC5ECC">
        <w:trPr>
          <w:trHeight w:val="388"/>
        </w:trPr>
        <w:tc>
          <w:tcPr>
            <w:tcW w:w="399" w:type="pct"/>
          </w:tcPr>
          <w:p w14:paraId="476263F1" w14:textId="77777777" w:rsidR="008F12C3" w:rsidRPr="00FE13BA" w:rsidRDefault="008F12C3" w:rsidP="00437588">
            <w:pPr>
              <w:rPr>
                <w:color w:val="000000"/>
                <w:sz w:val="22"/>
                <w:szCs w:val="22"/>
              </w:rPr>
            </w:pPr>
            <w:r w:rsidRPr="00FE13BA">
              <w:rPr>
                <w:color w:val="000000"/>
                <w:sz w:val="22"/>
                <w:szCs w:val="22"/>
              </w:rPr>
              <w:t>1.6.5.</w:t>
            </w:r>
          </w:p>
        </w:tc>
        <w:tc>
          <w:tcPr>
            <w:tcW w:w="1266" w:type="pct"/>
          </w:tcPr>
          <w:p w14:paraId="24A0E0C1" w14:textId="77777777" w:rsidR="008F12C3" w:rsidRPr="0053799F" w:rsidRDefault="008F12C3" w:rsidP="00437588">
            <w:pPr>
              <w:rPr>
                <w:color w:val="000000"/>
                <w:sz w:val="22"/>
                <w:szCs w:val="22"/>
              </w:rPr>
            </w:pPr>
            <w:r w:rsidRPr="0053799F">
              <w:rPr>
                <w:color w:val="000000"/>
                <w:sz w:val="22"/>
                <w:szCs w:val="22"/>
              </w:rPr>
              <w:t>Distalinio galo diametras</w:t>
            </w:r>
          </w:p>
        </w:tc>
        <w:tc>
          <w:tcPr>
            <w:tcW w:w="1787" w:type="pct"/>
          </w:tcPr>
          <w:p w14:paraId="4ADB1B89" w14:textId="77777777" w:rsidR="008F12C3" w:rsidRPr="00FE13BA" w:rsidRDefault="008F12C3" w:rsidP="00437588">
            <w:pPr>
              <w:rPr>
                <w:color w:val="000000"/>
                <w:sz w:val="22"/>
                <w:szCs w:val="22"/>
              </w:rPr>
            </w:pPr>
            <w:r w:rsidRPr="00FE13BA">
              <w:rPr>
                <w:sz w:val="22"/>
                <w:szCs w:val="22"/>
              </w:rPr>
              <w:sym w:font="Symbol" w:char="F0A3"/>
            </w:r>
            <w:r w:rsidRPr="00FE13BA">
              <w:rPr>
                <w:sz w:val="22"/>
                <w:szCs w:val="22"/>
              </w:rPr>
              <w:t xml:space="preserve"> 9,9 mm</w:t>
            </w:r>
          </w:p>
        </w:tc>
        <w:tc>
          <w:tcPr>
            <w:tcW w:w="1547" w:type="pct"/>
          </w:tcPr>
          <w:p w14:paraId="52BC454A" w14:textId="77777777" w:rsidR="008F12C3" w:rsidRPr="00FE13BA" w:rsidRDefault="008F12C3" w:rsidP="00437588">
            <w:pPr>
              <w:snapToGrid w:val="0"/>
              <w:rPr>
                <w:sz w:val="22"/>
                <w:szCs w:val="22"/>
              </w:rPr>
            </w:pPr>
          </w:p>
        </w:tc>
      </w:tr>
      <w:tr w:rsidR="00BC5ECC" w:rsidRPr="00FE13BA" w14:paraId="6B1DB21C" w14:textId="77777777" w:rsidTr="00BC5ECC">
        <w:trPr>
          <w:trHeight w:val="388"/>
        </w:trPr>
        <w:tc>
          <w:tcPr>
            <w:tcW w:w="399" w:type="pct"/>
          </w:tcPr>
          <w:p w14:paraId="6FC80D2E" w14:textId="77777777" w:rsidR="008F12C3" w:rsidRPr="00FE13BA" w:rsidRDefault="008F12C3" w:rsidP="00437588">
            <w:pPr>
              <w:rPr>
                <w:color w:val="000000"/>
                <w:sz w:val="22"/>
                <w:szCs w:val="22"/>
              </w:rPr>
            </w:pPr>
            <w:r w:rsidRPr="00FE13BA">
              <w:rPr>
                <w:color w:val="000000"/>
                <w:sz w:val="22"/>
                <w:szCs w:val="22"/>
              </w:rPr>
              <w:t>1.6.6.</w:t>
            </w:r>
          </w:p>
        </w:tc>
        <w:tc>
          <w:tcPr>
            <w:tcW w:w="1266" w:type="pct"/>
          </w:tcPr>
          <w:p w14:paraId="68AE869C" w14:textId="77777777" w:rsidR="008F12C3" w:rsidRPr="0053799F" w:rsidRDefault="008F12C3" w:rsidP="00437588">
            <w:pPr>
              <w:rPr>
                <w:color w:val="000000"/>
                <w:sz w:val="22"/>
                <w:szCs w:val="22"/>
              </w:rPr>
            </w:pPr>
            <w:r w:rsidRPr="0053799F">
              <w:rPr>
                <w:color w:val="000000"/>
                <w:sz w:val="22"/>
                <w:szCs w:val="22"/>
              </w:rPr>
              <w:t>Įvedamosios dalies diametras</w:t>
            </w:r>
          </w:p>
        </w:tc>
        <w:tc>
          <w:tcPr>
            <w:tcW w:w="1787" w:type="pct"/>
          </w:tcPr>
          <w:p w14:paraId="0A6EF3E7" w14:textId="77777777" w:rsidR="008F12C3" w:rsidRPr="00FE13BA" w:rsidRDefault="008F12C3" w:rsidP="00437588">
            <w:pPr>
              <w:rPr>
                <w:color w:val="000000"/>
                <w:sz w:val="22"/>
                <w:szCs w:val="22"/>
              </w:rPr>
            </w:pPr>
            <w:r w:rsidRPr="00FE13BA">
              <w:rPr>
                <w:sz w:val="22"/>
                <w:szCs w:val="22"/>
              </w:rPr>
              <w:sym w:font="Symbol" w:char="F0A3"/>
            </w:r>
            <w:r w:rsidRPr="00FE13BA">
              <w:rPr>
                <w:sz w:val="22"/>
                <w:szCs w:val="22"/>
              </w:rPr>
              <w:t xml:space="preserve"> 9,9 mm</w:t>
            </w:r>
          </w:p>
        </w:tc>
        <w:tc>
          <w:tcPr>
            <w:tcW w:w="1547" w:type="pct"/>
          </w:tcPr>
          <w:p w14:paraId="5D8FA79A" w14:textId="77777777" w:rsidR="008F12C3" w:rsidRPr="00FE13BA" w:rsidRDefault="008F12C3" w:rsidP="00437588">
            <w:pPr>
              <w:snapToGrid w:val="0"/>
              <w:rPr>
                <w:sz w:val="22"/>
                <w:szCs w:val="22"/>
              </w:rPr>
            </w:pPr>
          </w:p>
        </w:tc>
      </w:tr>
      <w:tr w:rsidR="00BC5ECC" w:rsidRPr="00FE13BA" w14:paraId="2ADEC35B" w14:textId="77777777" w:rsidTr="00BC5ECC">
        <w:trPr>
          <w:trHeight w:val="326"/>
        </w:trPr>
        <w:tc>
          <w:tcPr>
            <w:tcW w:w="399" w:type="pct"/>
          </w:tcPr>
          <w:p w14:paraId="6D46BCFA" w14:textId="77777777" w:rsidR="008F12C3" w:rsidRPr="00FE13BA" w:rsidRDefault="008F12C3" w:rsidP="00437588">
            <w:pPr>
              <w:rPr>
                <w:color w:val="000000"/>
                <w:sz w:val="22"/>
                <w:szCs w:val="22"/>
              </w:rPr>
            </w:pPr>
            <w:r w:rsidRPr="00FE13BA">
              <w:rPr>
                <w:color w:val="000000"/>
                <w:sz w:val="22"/>
                <w:szCs w:val="22"/>
              </w:rPr>
              <w:t>1.6.7.</w:t>
            </w:r>
          </w:p>
        </w:tc>
        <w:tc>
          <w:tcPr>
            <w:tcW w:w="1266" w:type="pct"/>
          </w:tcPr>
          <w:p w14:paraId="4DCCB6BC" w14:textId="77777777" w:rsidR="008F12C3" w:rsidRPr="0053799F" w:rsidRDefault="008F12C3" w:rsidP="00437588">
            <w:pPr>
              <w:rPr>
                <w:color w:val="000000"/>
                <w:sz w:val="22"/>
                <w:szCs w:val="22"/>
              </w:rPr>
            </w:pPr>
            <w:r w:rsidRPr="0053799F">
              <w:rPr>
                <w:color w:val="000000"/>
                <w:sz w:val="22"/>
                <w:szCs w:val="22"/>
              </w:rPr>
              <w:t xml:space="preserve">Instrumentinio kanalo diametras </w:t>
            </w:r>
          </w:p>
        </w:tc>
        <w:tc>
          <w:tcPr>
            <w:tcW w:w="1787" w:type="pct"/>
          </w:tcPr>
          <w:p w14:paraId="418B2423" w14:textId="77777777" w:rsidR="008F12C3" w:rsidRPr="00FE13BA" w:rsidRDefault="008F12C3" w:rsidP="00437588">
            <w:pPr>
              <w:rPr>
                <w:color w:val="000000"/>
                <w:sz w:val="22"/>
                <w:szCs w:val="22"/>
              </w:rPr>
            </w:pPr>
            <w:r w:rsidRPr="00FE13BA">
              <w:rPr>
                <w:sz w:val="22"/>
                <w:szCs w:val="22"/>
              </w:rPr>
              <w:sym w:font="Symbol" w:char="F0B3"/>
            </w:r>
            <w:r w:rsidRPr="00FE13BA">
              <w:rPr>
                <w:sz w:val="22"/>
                <w:szCs w:val="22"/>
              </w:rPr>
              <w:t>2,8 mm</w:t>
            </w:r>
          </w:p>
        </w:tc>
        <w:tc>
          <w:tcPr>
            <w:tcW w:w="1547" w:type="pct"/>
          </w:tcPr>
          <w:p w14:paraId="11F62464" w14:textId="77777777" w:rsidR="008F12C3" w:rsidRPr="00FE13BA" w:rsidRDefault="008F12C3" w:rsidP="00437588">
            <w:pPr>
              <w:snapToGrid w:val="0"/>
              <w:rPr>
                <w:sz w:val="22"/>
                <w:szCs w:val="22"/>
              </w:rPr>
            </w:pPr>
          </w:p>
        </w:tc>
      </w:tr>
      <w:tr w:rsidR="00BC5ECC" w:rsidRPr="00FE13BA" w14:paraId="5706B104" w14:textId="77777777" w:rsidTr="00BC5ECC">
        <w:trPr>
          <w:trHeight w:val="375"/>
        </w:trPr>
        <w:tc>
          <w:tcPr>
            <w:tcW w:w="399" w:type="pct"/>
          </w:tcPr>
          <w:p w14:paraId="3EF94849" w14:textId="77777777" w:rsidR="008F12C3" w:rsidRPr="00FE13BA" w:rsidRDefault="008F12C3" w:rsidP="00437588">
            <w:pPr>
              <w:rPr>
                <w:sz w:val="22"/>
                <w:szCs w:val="22"/>
              </w:rPr>
            </w:pPr>
            <w:r w:rsidRPr="00FE13BA">
              <w:rPr>
                <w:color w:val="000000"/>
                <w:sz w:val="22"/>
                <w:szCs w:val="22"/>
              </w:rPr>
              <w:t>1.6.8.</w:t>
            </w:r>
          </w:p>
        </w:tc>
        <w:tc>
          <w:tcPr>
            <w:tcW w:w="1266" w:type="pct"/>
          </w:tcPr>
          <w:p w14:paraId="7C56E445" w14:textId="77777777" w:rsidR="008F12C3" w:rsidRPr="0053799F" w:rsidRDefault="008F12C3" w:rsidP="00437588">
            <w:pPr>
              <w:rPr>
                <w:color w:val="000000"/>
                <w:sz w:val="22"/>
                <w:szCs w:val="22"/>
              </w:rPr>
            </w:pPr>
            <w:r w:rsidRPr="0053799F">
              <w:rPr>
                <w:sz w:val="22"/>
                <w:szCs w:val="22"/>
              </w:rPr>
              <w:t xml:space="preserve">Darbinis ilgis </w:t>
            </w:r>
          </w:p>
        </w:tc>
        <w:tc>
          <w:tcPr>
            <w:tcW w:w="1787" w:type="pct"/>
          </w:tcPr>
          <w:p w14:paraId="2C801D69" w14:textId="7F6ADA8E" w:rsidR="008F12C3" w:rsidRPr="00FE13BA" w:rsidRDefault="008F12C3" w:rsidP="00437588">
            <w:pPr>
              <w:rPr>
                <w:color w:val="000000"/>
                <w:sz w:val="22"/>
                <w:szCs w:val="22"/>
              </w:rPr>
            </w:pPr>
            <w:r w:rsidRPr="00FE13BA">
              <w:rPr>
                <w:color w:val="000000"/>
                <w:sz w:val="22"/>
                <w:szCs w:val="22"/>
                <w:lang w:val="en-US"/>
              </w:rPr>
              <w:t>1</w:t>
            </w:r>
            <w:r w:rsidR="00E83EE7">
              <w:rPr>
                <w:color w:val="000000"/>
                <w:sz w:val="22"/>
                <w:szCs w:val="22"/>
                <w:lang w:val="en-US"/>
              </w:rPr>
              <w:t xml:space="preserve"> </w:t>
            </w:r>
            <w:r w:rsidRPr="00FE13BA">
              <w:rPr>
                <w:color w:val="000000"/>
                <w:sz w:val="22"/>
                <w:szCs w:val="22"/>
                <w:lang w:val="en-US"/>
              </w:rPr>
              <w:t>050 mm ± 50 mm</w:t>
            </w:r>
            <w:r w:rsidRPr="00FE13BA">
              <w:rPr>
                <w:color w:val="000000"/>
                <w:sz w:val="22"/>
                <w:szCs w:val="22"/>
              </w:rPr>
              <w:t xml:space="preserve"> </w:t>
            </w:r>
          </w:p>
        </w:tc>
        <w:tc>
          <w:tcPr>
            <w:tcW w:w="1547" w:type="pct"/>
          </w:tcPr>
          <w:p w14:paraId="49F4FFD0" w14:textId="77777777" w:rsidR="008F12C3" w:rsidRPr="00FE13BA" w:rsidRDefault="008F12C3" w:rsidP="00437588">
            <w:pPr>
              <w:snapToGrid w:val="0"/>
              <w:rPr>
                <w:sz w:val="22"/>
                <w:szCs w:val="22"/>
              </w:rPr>
            </w:pPr>
          </w:p>
        </w:tc>
      </w:tr>
      <w:tr w:rsidR="00BC5ECC" w:rsidRPr="00FE13BA" w14:paraId="3D25FB39" w14:textId="77777777" w:rsidTr="00BC5ECC">
        <w:trPr>
          <w:trHeight w:val="635"/>
        </w:trPr>
        <w:tc>
          <w:tcPr>
            <w:tcW w:w="399" w:type="pct"/>
          </w:tcPr>
          <w:p w14:paraId="36C1DA38" w14:textId="77777777" w:rsidR="008F12C3" w:rsidRPr="00FE13BA" w:rsidRDefault="008F12C3" w:rsidP="00437588">
            <w:pPr>
              <w:rPr>
                <w:b/>
                <w:bCs/>
                <w:color w:val="000000"/>
                <w:sz w:val="22"/>
                <w:szCs w:val="22"/>
              </w:rPr>
            </w:pPr>
            <w:r w:rsidRPr="00FE13BA">
              <w:rPr>
                <w:b/>
                <w:bCs/>
                <w:color w:val="000000"/>
                <w:sz w:val="22"/>
                <w:szCs w:val="22"/>
              </w:rPr>
              <w:t>1.7.</w:t>
            </w:r>
          </w:p>
        </w:tc>
        <w:tc>
          <w:tcPr>
            <w:tcW w:w="3054" w:type="pct"/>
            <w:gridSpan w:val="2"/>
          </w:tcPr>
          <w:p w14:paraId="45DD622C" w14:textId="77777777" w:rsidR="008F12C3" w:rsidRPr="00FE13BA" w:rsidRDefault="008F12C3" w:rsidP="00437588">
            <w:pPr>
              <w:tabs>
                <w:tab w:val="left" w:pos="602"/>
              </w:tabs>
              <w:rPr>
                <w:sz w:val="22"/>
                <w:szCs w:val="22"/>
              </w:rPr>
            </w:pPr>
            <w:r w:rsidRPr="00FE13BA">
              <w:rPr>
                <w:b/>
                <w:bCs/>
                <w:color w:val="000000"/>
                <w:sz w:val="22"/>
                <w:szCs w:val="22"/>
              </w:rPr>
              <w:t xml:space="preserve">Vaizdo </w:t>
            </w:r>
            <w:proofErr w:type="spellStart"/>
            <w:r w:rsidRPr="00FE13BA">
              <w:rPr>
                <w:b/>
                <w:bCs/>
                <w:color w:val="000000"/>
                <w:sz w:val="22"/>
                <w:szCs w:val="22"/>
              </w:rPr>
              <w:t>kolonoskopas</w:t>
            </w:r>
            <w:proofErr w:type="spellEnd"/>
            <w:r w:rsidRPr="00FE13BA">
              <w:rPr>
                <w:b/>
                <w:bCs/>
                <w:color w:val="000000"/>
                <w:sz w:val="22"/>
                <w:szCs w:val="22"/>
              </w:rPr>
              <w:t>, 1</w:t>
            </w:r>
            <w:r w:rsidRPr="00FE13BA">
              <w:rPr>
                <w:bCs/>
                <w:color w:val="000000"/>
                <w:sz w:val="22"/>
                <w:szCs w:val="22"/>
              </w:rPr>
              <w:t xml:space="preserve"> </w:t>
            </w:r>
            <w:r w:rsidRPr="00FE13BA">
              <w:rPr>
                <w:b/>
                <w:color w:val="000000"/>
                <w:sz w:val="22"/>
                <w:szCs w:val="22"/>
              </w:rPr>
              <w:t>vnt.</w:t>
            </w:r>
          </w:p>
        </w:tc>
        <w:tc>
          <w:tcPr>
            <w:tcW w:w="1547" w:type="pct"/>
          </w:tcPr>
          <w:p w14:paraId="590C04EE" w14:textId="77777777" w:rsidR="008F12C3" w:rsidRPr="00FE13BA" w:rsidRDefault="008F12C3" w:rsidP="00437588">
            <w:pPr>
              <w:snapToGrid w:val="0"/>
              <w:rPr>
                <w:sz w:val="22"/>
                <w:szCs w:val="22"/>
              </w:rPr>
            </w:pPr>
          </w:p>
        </w:tc>
      </w:tr>
      <w:tr w:rsidR="00BC5ECC" w:rsidRPr="00FE13BA" w14:paraId="34C87196" w14:textId="77777777" w:rsidTr="00BC5ECC">
        <w:trPr>
          <w:trHeight w:val="388"/>
        </w:trPr>
        <w:tc>
          <w:tcPr>
            <w:tcW w:w="399" w:type="pct"/>
          </w:tcPr>
          <w:p w14:paraId="75238E99" w14:textId="77777777" w:rsidR="008F12C3" w:rsidRPr="00FE13BA" w:rsidRDefault="008F12C3" w:rsidP="00437588">
            <w:pPr>
              <w:rPr>
                <w:color w:val="000000"/>
                <w:sz w:val="22"/>
                <w:szCs w:val="22"/>
              </w:rPr>
            </w:pPr>
            <w:r w:rsidRPr="00FE13BA">
              <w:rPr>
                <w:color w:val="000000"/>
                <w:sz w:val="22"/>
                <w:szCs w:val="22"/>
              </w:rPr>
              <w:t>1.7.1.</w:t>
            </w:r>
          </w:p>
        </w:tc>
        <w:tc>
          <w:tcPr>
            <w:tcW w:w="1266" w:type="pct"/>
          </w:tcPr>
          <w:p w14:paraId="70227C10" w14:textId="77777777" w:rsidR="008F12C3" w:rsidRPr="00FE13BA" w:rsidRDefault="008F12C3" w:rsidP="00437588">
            <w:pPr>
              <w:tabs>
                <w:tab w:val="left" w:pos="602"/>
              </w:tabs>
              <w:rPr>
                <w:bCs/>
                <w:noProof/>
                <w:sz w:val="22"/>
                <w:szCs w:val="22"/>
              </w:rPr>
            </w:pPr>
            <w:r w:rsidRPr="00FE13BA">
              <w:rPr>
                <w:sz w:val="22"/>
                <w:szCs w:val="22"/>
              </w:rPr>
              <w:t>Endoskopas prie sistemos jungiasi viena jungtimi</w:t>
            </w:r>
          </w:p>
        </w:tc>
        <w:tc>
          <w:tcPr>
            <w:tcW w:w="1787" w:type="pct"/>
          </w:tcPr>
          <w:p w14:paraId="75FE7502" w14:textId="77777777" w:rsidR="008F12C3" w:rsidRPr="00FE13BA" w:rsidRDefault="008F12C3" w:rsidP="00437588">
            <w:pPr>
              <w:rPr>
                <w:bCs/>
                <w:color w:val="000000"/>
                <w:sz w:val="22"/>
                <w:szCs w:val="22"/>
              </w:rPr>
            </w:pPr>
            <w:r w:rsidRPr="00FE13BA">
              <w:rPr>
                <w:color w:val="000000"/>
                <w:sz w:val="22"/>
                <w:szCs w:val="22"/>
              </w:rPr>
              <w:t>Jungtis turi būti sandari, kad būtų galima efektyviai apruošti ir nebereikėtų vandeniui atsparaus dangtelio.</w:t>
            </w:r>
          </w:p>
        </w:tc>
        <w:tc>
          <w:tcPr>
            <w:tcW w:w="1547" w:type="pct"/>
          </w:tcPr>
          <w:p w14:paraId="3DDBD007" w14:textId="77777777" w:rsidR="008F12C3" w:rsidRPr="00FE13BA" w:rsidRDefault="008F12C3" w:rsidP="00437588">
            <w:pPr>
              <w:snapToGrid w:val="0"/>
              <w:rPr>
                <w:sz w:val="22"/>
                <w:szCs w:val="22"/>
              </w:rPr>
            </w:pPr>
          </w:p>
        </w:tc>
      </w:tr>
      <w:tr w:rsidR="00BC5ECC" w:rsidRPr="00FE13BA" w14:paraId="30ECCBB8" w14:textId="77777777" w:rsidTr="00BC5ECC">
        <w:trPr>
          <w:trHeight w:val="388"/>
        </w:trPr>
        <w:tc>
          <w:tcPr>
            <w:tcW w:w="399" w:type="pct"/>
          </w:tcPr>
          <w:p w14:paraId="08BA678E" w14:textId="77777777" w:rsidR="008F12C3" w:rsidRPr="00FE13BA" w:rsidRDefault="008F12C3" w:rsidP="00437588">
            <w:pPr>
              <w:rPr>
                <w:color w:val="000000"/>
                <w:sz w:val="22"/>
                <w:szCs w:val="22"/>
              </w:rPr>
            </w:pPr>
            <w:r w:rsidRPr="00FE13BA">
              <w:rPr>
                <w:color w:val="000000"/>
                <w:sz w:val="22"/>
                <w:szCs w:val="22"/>
              </w:rPr>
              <w:t>1.7.2.</w:t>
            </w:r>
          </w:p>
        </w:tc>
        <w:tc>
          <w:tcPr>
            <w:tcW w:w="1266" w:type="pct"/>
          </w:tcPr>
          <w:p w14:paraId="722360D0" w14:textId="77777777" w:rsidR="008F12C3" w:rsidRPr="00FE13BA" w:rsidRDefault="008F12C3" w:rsidP="00437588">
            <w:pPr>
              <w:tabs>
                <w:tab w:val="left" w:pos="602"/>
              </w:tabs>
              <w:rPr>
                <w:sz w:val="22"/>
                <w:szCs w:val="22"/>
              </w:rPr>
            </w:pPr>
            <w:r w:rsidRPr="00FE13BA">
              <w:rPr>
                <w:sz w:val="22"/>
                <w:szCs w:val="22"/>
              </w:rPr>
              <w:t xml:space="preserve">Regėjimo laukas </w:t>
            </w:r>
          </w:p>
        </w:tc>
        <w:tc>
          <w:tcPr>
            <w:tcW w:w="1787" w:type="pct"/>
          </w:tcPr>
          <w:p w14:paraId="52460E89" w14:textId="77777777" w:rsidR="008F12C3" w:rsidRPr="00FE13BA" w:rsidRDefault="008F12C3" w:rsidP="00437588">
            <w:pPr>
              <w:rPr>
                <w:sz w:val="22"/>
                <w:szCs w:val="22"/>
              </w:rPr>
            </w:pPr>
            <w:r w:rsidRPr="00FE13BA">
              <w:rPr>
                <w:sz w:val="22"/>
                <w:szCs w:val="22"/>
              </w:rPr>
              <w:sym w:font="Symbol" w:char="F0B3"/>
            </w:r>
            <w:r w:rsidRPr="00FE13BA">
              <w:rPr>
                <w:sz w:val="22"/>
                <w:szCs w:val="22"/>
              </w:rPr>
              <w:t xml:space="preserve"> 170</w:t>
            </w:r>
            <w:r w:rsidRPr="00FE13BA">
              <w:rPr>
                <w:sz w:val="22"/>
                <w:szCs w:val="22"/>
                <w:vertAlign w:val="superscript"/>
              </w:rPr>
              <w:t xml:space="preserve"> o</w:t>
            </w:r>
          </w:p>
        </w:tc>
        <w:tc>
          <w:tcPr>
            <w:tcW w:w="1547" w:type="pct"/>
          </w:tcPr>
          <w:p w14:paraId="64A88B17" w14:textId="77777777" w:rsidR="008F12C3" w:rsidRPr="00FE13BA" w:rsidRDefault="008F12C3" w:rsidP="00437588">
            <w:pPr>
              <w:snapToGrid w:val="0"/>
              <w:rPr>
                <w:sz w:val="22"/>
                <w:szCs w:val="22"/>
              </w:rPr>
            </w:pPr>
          </w:p>
        </w:tc>
      </w:tr>
      <w:tr w:rsidR="00BC5ECC" w:rsidRPr="00FE13BA" w14:paraId="56949EA3" w14:textId="77777777" w:rsidTr="00BC5ECC">
        <w:trPr>
          <w:trHeight w:val="388"/>
        </w:trPr>
        <w:tc>
          <w:tcPr>
            <w:tcW w:w="399" w:type="pct"/>
          </w:tcPr>
          <w:p w14:paraId="07502DEF" w14:textId="77777777" w:rsidR="008F12C3" w:rsidRPr="00FE13BA" w:rsidRDefault="008F12C3" w:rsidP="00437588">
            <w:pPr>
              <w:rPr>
                <w:color w:val="000000"/>
                <w:sz w:val="22"/>
                <w:szCs w:val="22"/>
              </w:rPr>
            </w:pPr>
            <w:r w:rsidRPr="00FE13BA">
              <w:rPr>
                <w:color w:val="000000"/>
                <w:sz w:val="22"/>
                <w:szCs w:val="22"/>
              </w:rPr>
              <w:t>1.7.3.</w:t>
            </w:r>
          </w:p>
        </w:tc>
        <w:tc>
          <w:tcPr>
            <w:tcW w:w="1266" w:type="pct"/>
          </w:tcPr>
          <w:p w14:paraId="29FEE65E" w14:textId="77777777" w:rsidR="008F12C3" w:rsidRPr="00FE13BA" w:rsidRDefault="008F12C3" w:rsidP="00437588">
            <w:pPr>
              <w:tabs>
                <w:tab w:val="left" w:pos="602"/>
              </w:tabs>
              <w:rPr>
                <w:bCs/>
                <w:noProof/>
                <w:sz w:val="22"/>
                <w:szCs w:val="22"/>
              </w:rPr>
            </w:pPr>
            <w:r w:rsidRPr="00FE13BA">
              <w:rPr>
                <w:sz w:val="22"/>
                <w:szCs w:val="22"/>
              </w:rPr>
              <w:t>Lauko gylis</w:t>
            </w:r>
          </w:p>
        </w:tc>
        <w:tc>
          <w:tcPr>
            <w:tcW w:w="1787" w:type="pct"/>
          </w:tcPr>
          <w:p w14:paraId="32D874FF" w14:textId="77777777" w:rsidR="008F12C3" w:rsidRPr="00FE13BA" w:rsidRDefault="008F12C3" w:rsidP="00437588">
            <w:pPr>
              <w:rPr>
                <w:bCs/>
                <w:color w:val="000000"/>
                <w:sz w:val="22"/>
                <w:szCs w:val="22"/>
              </w:rPr>
            </w:pPr>
            <w:r w:rsidRPr="00FE13BA">
              <w:rPr>
                <w:sz w:val="22"/>
                <w:szCs w:val="22"/>
              </w:rPr>
              <w:sym w:font="Symbol" w:char="F0A3"/>
            </w:r>
            <w:r w:rsidRPr="00FE13BA">
              <w:rPr>
                <w:sz w:val="22"/>
                <w:szCs w:val="22"/>
              </w:rPr>
              <w:t xml:space="preserve"> 2 iki </w:t>
            </w:r>
            <w:r w:rsidRPr="00FE13BA">
              <w:rPr>
                <w:sz w:val="22"/>
                <w:szCs w:val="22"/>
              </w:rPr>
              <w:sym w:font="Symbol" w:char="F0B3"/>
            </w:r>
            <w:r w:rsidRPr="00FE13BA">
              <w:rPr>
                <w:sz w:val="22"/>
                <w:szCs w:val="22"/>
              </w:rPr>
              <w:t xml:space="preserve"> 100 mm</w:t>
            </w:r>
          </w:p>
        </w:tc>
        <w:tc>
          <w:tcPr>
            <w:tcW w:w="1547" w:type="pct"/>
          </w:tcPr>
          <w:p w14:paraId="350D341A" w14:textId="77777777" w:rsidR="008F12C3" w:rsidRPr="00FE13BA" w:rsidRDefault="008F12C3" w:rsidP="00437588">
            <w:pPr>
              <w:snapToGrid w:val="0"/>
              <w:rPr>
                <w:sz w:val="22"/>
                <w:szCs w:val="22"/>
              </w:rPr>
            </w:pPr>
          </w:p>
        </w:tc>
      </w:tr>
      <w:tr w:rsidR="00BC5ECC" w:rsidRPr="00FE13BA" w14:paraId="28BA8764" w14:textId="77777777" w:rsidTr="00BC5ECC">
        <w:trPr>
          <w:trHeight w:val="388"/>
        </w:trPr>
        <w:tc>
          <w:tcPr>
            <w:tcW w:w="399" w:type="pct"/>
          </w:tcPr>
          <w:p w14:paraId="1E96C136" w14:textId="77777777" w:rsidR="008F12C3" w:rsidRPr="00FE13BA" w:rsidRDefault="008F12C3" w:rsidP="00437588">
            <w:pPr>
              <w:rPr>
                <w:color w:val="000000"/>
                <w:sz w:val="22"/>
                <w:szCs w:val="22"/>
              </w:rPr>
            </w:pPr>
            <w:r w:rsidRPr="00FE13BA">
              <w:rPr>
                <w:color w:val="000000"/>
                <w:sz w:val="22"/>
                <w:szCs w:val="22"/>
              </w:rPr>
              <w:t>1.7.4.</w:t>
            </w:r>
          </w:p>
        </w:tc>
        <w:tc>
          <w:tcPr>
            <w:tcW w:w="1266" w:type="pct"/>
          </w:tcPr>
          <w:p w14:paraId="187F00F9" w14:textId="77777777" w:rsidR="008F12C3" w:rsidRPr="00FE13BA" w:rsidRDefault="008F12C3" w:rsidP="00437588">
            <w:pPr>
              <w:tabs>
                <w:tab w:val="left" w:pos="602"/>
              </w:tabs>
              <w:rPr>
                <w:bCs/>
                <w:noProof/>
                <w:sz w:val="22"/>
                <w:szCs w:val="22"/>
              </w:rPr>
            </w:pPr>
            <w:r w:rsidRPr="00FE13BA">
              <w:rPr>
                <w:sz w:val="22"/>
                <w:szCs w:val="22"/>
              </w:rPr>
              <w:t xml:space="preserve">Lenkimo kampai </w:t>
            </w:r>
          </w:p>
        </w:tc>
        <w:tc>
          <w:tcPr>
            <w:tcW w:w="1787" w:type="pct"/>
          </w:tcPr>
          <w:p w14:paraId="5B550774" w14:textId="77777777" w:rsidR="008F12C3" w:rsidRPr="00FE13BA" w:rsidRDefault="008F12C3" w:rsidP="00437588">
            <w:pPr>
              <w:rPr>
                <w:bCs/>
                <w:color w:val="000000"/>
                <w:sz w:val="22"/>
                <w:szCs w:val="22"/>
              </w:rPr>
            </w:pPr>
            <w:r w:rsidRPr="00FE13BA">
              <w:rPr>
                <w:sz w:val="22"/>
                <w:szCs w:val="22"/>
              </w:rPr>
              <w:t xml:space="preserve">aukštyn/ žemyn/kairėn/dešinėn  </w:t>
            </w:r>
            <w:r w:rsidRPr="00FE13BA">
              <w:rPr>
                <w:sz w:val="22"/>
                <w:szCs w:val="22"/>
              </w:rPr>
              <w:sym w:font="Symbol" w:char="F0B3"/>
            </w:r>
            <w:r w:rsidRPr="00FE13BA">
              <w:rPr>
                <w:sz w:val="22"/>
                <w:szCs w:val="22"/>
              </w:rPr>
              <w:t>180</w:t>
            </w:r>
            <w:r w:rsidRPr="00FE13BA">
              <w:rPr>
                <w:sz w:val="22"/>
                <w:szCs w:val="22"/>
                <w:vertAlign w:val="superscript"/>
              </w:rPr>
              <w:t xml:space="preserve"> o</w:t>
            </w:r>
            <w:r w:rsidRPr="00FE13BA">
              <w:rPr>
                <w:sz w:val="22"/>
                <w:szCs w:val="22"/>
              </w:rPr>
              <w:t xml:space="preserve"> </w:t>
            </w:r>
            <w:r w:rsidRPr="00FE13BA">
              <w:rPr>
                <w:sz w:val="22"/>
                <w:szCs w:val="22"/>
              </w:rPr>
              <w:sym w:font="Symbol" w:char="F0B3"/>
            </w:r>
            <w:r w:rsidRPr="00FE13BA">
              <w:rPr>
                <w:sz w:val="22"/>
                <w:szCs w:val="22"/>
              </w:rPr>
              <w:t>180</w:t>
            </w:r>
            <w:r w:rsidRPr="00FE13BA">
              <w:rPr>
                <w:sz w:val="22"/>
                <w:szCs w:val="22"/>
                <w:vertAlign w:val="superscript"/>
              </w:rPr>
              <w:t xml:space="preserve"> o</w:t>
            </w:r>
            <w:r w:rsidRPr="00FE13BA">
              <w:rPr>
                <w:sz w:val="22"/>
                <w:szCs w:val="22"/>
              </w:rPr>
              <w:t>/</w:t>
            </w:r>
            <w:r w:rsidRPr="00FE13BA">
              <w:rPr>
                <w:sz w:val="22"/>
                <w:szCs w:val="22"/>
              </w:rPr>
              <w:sym w:font="Symbol" w:char="F0B3"/>
            </w:r>
            <w:r w:rsidRPr="00FE13BA">
              <w:rPr>
                <w:sz w:val="22"/>
                <w:szCs w:val="22"/>
              </w:rPr>
              <w:t>160</w:t>
            </w:r>
            <w:r w:rsidRPr="00FE13BA">
              <w:rPr>
                <w:sz w:val="22"/>
                <w:szCs w:val="22"/>
                <w:vertAlign w:val="superscript"/>
              </w:rPr>
              <w:t xml:space="preserve"> o</w:t>
            </w:r>
            <w:r w:rsidRPr="00FE13BA">
              <w:rPr>
                <w:sz w:val="22"/>
                <w:szCs w:val="22"/>
              </w:rPr>
              <w:t xml:space="preserve">/ </w:t>
            </w:r>
            <w:r w:rsidRPr="00FE13BA">
              <w:rPr>
                <w:sz w:val="22"/>
                <w:szCs w:val="22"/>
              </w:rPr>
              <w:sym w:font="Symbol" w:char="F0B3"/>
            </w:r>
            <w:r w:rsidRPr="00FE13BA">
              <w:rPr>
                <w:sz w:val="22"/>
                <w:szCs w:val="22"/>
              </w:rPr>
              <w:t>160</w:t>
            </w:r>
            <w:r w:rsidRPr="00FE13BA">
              <w:rPr>
                <w:sz w:val="22"/>
                <w:szCs w:val="22"/>
                <w:vertAlign w:val="superscript"/>
              </w:rPr>
              <w:t xml:space="preserve"> o</w:t>
            </w:r>
          </w:p>
        </w:tc>
        <w:tc>
          <w:tcPr>
            <w:tcW w:w="1547" w:type="pct"/>
          </w:tcPr>
          <w:p w14:paraId="680BD36A" w14:textId="77777777" w:rsidR="008F12C3" w:rsidRPr="00FE13BA" w:rsidRDefault="008F12C3" w:rsidP="00437588">
            <w:pPr>
              <w:snapToGrid w:val="0"/>
              <w:rPr>
                <w:sz w:val="22"/>
                <w:szCs w:val="22"/>
              </w:rPr>
            </w:pPr>
          </w:p>
        </w:tc>
      </w:tr>
      <w:tr w:rsidR="00BC5ECC" w:rsidRPr="00FE13BA" w14:paraId="503F8E82" w14:textId="77777777" w:rsidTr="00BC5ECC">
        <w:trPr>
          <w:trHeight w:val="388"/>
        </w:trPr>
        <w:tc>
          <w:tcPr>
            <w:tcW w:w="399" w:type="pct"/>
          </w:tcPr>
          <w:p w14:paraId="16E8C0CD" w14:textId="77777777" w:rsidR="008F12C3" w:rsidRPr="00FE13BA" w:rsidRDefault="008F12C3" w:rsidP="00437588">
            <w:pPr>
              <w:rPr>
                <w:color w:val="000000"/>
                <w:sz w:val="22"/>
                <w:szCs w:val="22"/>
              </w:rPr>
            </w:pPr>
            <w:r w:rsidRPr="00FE13BA">
              <w:rPr>
                <w:color w:val="000000"/>
                <w:sz w:val="22"/>
                <w:szCs w:val="22"/>
              </w:rPr>
              <w:t>1.7.5.</w:t>
            </w:r>
          </w:p>
        </w:tc>
        <w:tc>
          <w:tcPr>
            <w:tcW w:w="1266" w:type="pct"/>
          </w:tcPr>
          <w:p w14:paraId="7A393829" w14:textId="77777777" w:rsidR="008F12C3" w:rsidRPr="00FE13BA" w:rsidRDefault="008F12C3" w:rsidP="00437588">
            <w:pPr>
              <w:tabs>
                <w:tab w:val="left" w:pos="602"/>
              </w:tabs>
              <w:rPr>
                <w:bCs/>
                <w:noProof/>
                <w:sz w:val="22"/>
                <w:szCs w:val="22"/>
              </w:rPr>
            </w:pPr>
            <w:proofErr w:type="spellStart"/>
            <w:r w:rsidRPr="00FE13BA">
              <w:rPr>
                <w:color w:val="000000"/>
                <w:sz w:val="22"/>
                <w:szCs w:val="22"/>
                <w:lang w:val="en-US"/>
              </w:rPr>
              <w:t>Distalinio</w:t>
            </w:r>
            <w:proofErr w:type="spellEnd"/>
            <w:r w:rsidRPr="00FE13BA">
              <w:rPr>
                <w:color w:val="000000"/>
                <w:sz w:val="22"/>
                <w:szCs w:val="22"/>
                <w:lang w:val="en-US"/>
              </w:rPr>
              <w:t xml:space="preserve"> </w:t>
            </w:r>
            <w:proofErr w:type="spellStart"/>
            <w:r w:rsidRPr="00FE13BA">
              <w:rPr>
                <w:color w:val="000000"/>
                <w:sz w:val="22"/>
                <w:szCs w:val="22"/>
                <w:lang w:val="en-US"/>
              </w:rPr>
              <w:t>galo</w:t>
            </w:r>
            <w:proofErr w:type="spellEnd"/>
            <w:r w:rsidRPr="00FE13BA">
              <w:rPr>
                <w:color w:val="000000"/>
                <w:sz w:val="22"/>
                <w:szCs w:val="22"/>
                <w:lang w:val="en-US"/>
              </w:rPr>
              <w:t xml:space="preserve"> </w:t>
            </w:r>
            <w:proofErr w:type="spellStart"/>
            <w:r w:rsidRPr="00FE13BA">
              <w:rPr>
                <w:color w:val="000000"/>
                <w:sz w:val="22"/>
                <w:szCs w:val="22"/>
                <w:lang w:val="en-US"/>
              </w:rPr>
              <w:t>diametras</w:t>
            </w:r>
            <w:proofErr w:type="spellEnd"/>
          </w:p>
        </w:tc>
        <w:tc>
          <w:tcPr>
            <w:tcW w:w="1787" w:type="pct"/>
          </w:tcPr>
          <w:p w14:paraId="002C65E0" w14:textId="77777777" w:rsidR="008F12C3" w:rsidRPr="00FE13BA" w:rsidRDefault="008F12C3" w:rsidP="00437588">
            <w:pPr>
              <w:rPr>
                <w:sz w:val="22"/>
                <w:szCs w:val="22"/>
              </w:rPr>
            </w:pPr>
            <w:r w:rsidRPr="00FE13BA">
              <w:rPr>
                <w:sz w:val="22"/>
                <w:szCs w:val="22"/>
              </w:rPr>
              <w:sym w:font="Symbol" w:char="F0A3"/>
            </w:r>
            <w:r w:rsidRPr="00FE13BA">
              <w:rPr>
                <w:sz w:val="22"/>
                <w:szCs w:val="22"/>
              </w:rPr>
              <w:t xml:space="preserve"> 13,2 mm</w:t>
            </w:r>
          </w:p>
          <w:p w14:paraId="424CE1EC" w14:textId="77777777" w:rsidR="008F12C3" w:rsidRPr="00FE13BA" w:rsidRDefault="008F12C3" w:rsidP="00437588">
            <w:pPr>
              <w:rPr>
                <w:bCs/>
                <w:color w:val="000000"/>
                <w:sz w:val="22"/>
                <w:szCs w:val="22"/>
              </w:rPr>
            </w:pPr>
          </w:p>
        </w:tc>
        <w:tc>
          <w:tcPr>
            <w:tcW w:w="1547" w:type="pct"/>
          </w:tcPr>
          <w:p w14:paraId="1A83E046" w14:textId="77777777" w:rsidR="008F12C3" w:rsidRPr="00FE13BA" w:rsidRDefault="008F12C3" w:rsidP="00437588">
            <w:pPr>
              <w:snapToGrid w:val="0"/>
              <w:rPr>
                <w:sz w:val="22"/>
                <w:szCs w:val="22"/>
              </w:rPr>
            </w:pPr>
          </w:p>
        </w:tc>
      </w:tr>
      <w:tr w:rsidR="00BC5ECC" w:rsidRPr="00FE13BA" w14:paraId="2F871EDB" w14:textId="77777777" w:rsidTr="00BC5ECC">
        <w:trPr>
          <w:trHeight w:val="388"/>
        </w:trPr>
        <w:tc>
          <w:tcPr>
            <w:tcW w:w="399" w:type="pct"/>
          </w:tcPr>
          <w:p w14:paraId="314AEA18" w14:textId="77777777" w:rsidR="008F12C3" w:rsidRPr="00FE13BA" w:rsidRDefault="008F12C3" w:rsidP="00437588">
            <w:pPr>
              <w:rPr>
                <w:color w:val="000000"/>
                <w:sz w:val="22"/>
                <w:szCs w:val="22"/>
              </w:rPr>
            </w:pPr>
            <w:r w:rsidRPr="00FE13BA">
              <w:rPr>
                <w:color w:val="000000"/>
                <w:sz w:val="22"/>
                <w:szCs w:val="22"/>
              </w:rPr>
              <w:t>1.7.6.</w:t>
            </w:r>
          </w:p>
        </w:tc>
        <w:tc>
          <w:tcPr>
            <w:tcW w:w="1266" w:type="pct"/>
          </w:tcPr>
          <w:p w14:paraId="22035E88" w14:textId="77777777" w:rsidR="008F12C3" w:rsidRPr="00FE13BA" w:rsidRDefault="008F12C3" w:rsidP="00437588">
            <w:pPr>
              <w:tabs>
                <w:tab w:val="left" w:pos="602"/>
              </w:tabs>
              <w:rPr>
                <w:bCs/>
                <w:noProof/>
                <w:sz w:val="22"/>
                <w:szCs w:val="22"/>
              </w:rPr>
            </w:pPr>
            <w:proofErr w:type="spellStart"/>
            <w:r w:rsidRPr="00FE13BA">
              <w:rPr>
                <w:color w:val="000000"/>
                <w:sz w:val="22"/>
                <w:szCs w:val="22"/>
                <w:lang w:val="en-US"/>
              </w:rPr>
              <w:t>Įvedamosios</w:t>
            </w:r>
            <w:proofErr w:type="spellEnd"/>
            <w:r w:rsidRPr="00FE13BA">
              <w:rPr>
                <w:color w:val="000000"/>
                <w:sz w:val="22"/>
                <w:szCs w:val="22"/>
                <w:lang w:val="en-US"/>
              </w:rPr>
              <w:t xml:space="preserve"> </w:t>
            </w:r>
            <w:proofErr w:type="spellStart"/>
            <w:r w:rsidRPr="00FE13BA">
              <w:rPr>
                <w:color w:val="000000"/>
                <w:sz w:val="22"/>
                <w:szCs w:val="22"/>
                <w:lang w:val="en-US"/>
              </w:rPr>
              <w:t>dalies</w:t>
            </w:r>
            <w:proofErr w:type="spellEnd"/>
            <w:r w:rsidRPr="00FE13BA">
              <w:rPr>
                <w:color w:val="000000"/>
                <w:sz w:val="22"/>
                <w:szCs w:val="22"/>
                <w:lang w:val="en-US"/>
              </w:rPr>
              <w:t xml:space="preserve"> </w:t>
            </w:r>
            <w:proofErr w:type="spellStart"/>
            <w:r w:rsidRPr="00FE13BA">
              <w:rPr>
                <w:color w:val="000000"/>
                <w:sz w:val="22"/>
                <w:szCs w:val="22"/>
                <w:lang w:val="en-US"/>
              </w:rPr>
              <w:t>diametras</w:t>
            </w:r>
            <w:proofErr w:type="spellEnd"/>
          </w:p>
        </w:tc>
        <w:tc>
          <w:tcPr>
            <w:tcW w:w="1787" w:type="pct"/>
          </w:tcPr>
          <w:p w14:paraId="764E49A4" w14:textId="77777777" w:rsidR="008F12C3" w:rsidRPr="00FE13BA" w:rsidRDefault="008F12C3" w:rsidP="00437588">
            <w:pPr>
              <w:rPr>
                <w:bCs/>
                <w:color w:val="000000"/>
                <w:sz w:val="22"/>
                <w:szCs w:val="22"/>
              </w:rPr>
            </w:pPr>
            <w:r w:rsidRPr="00FE13BA">
              <w:rPr>
                <w:sz w:val="22"/>
                <w:szCs w:val="22"/>
              </w:rPr>
              <w:sym w:font="Symbol" w:char="F0A3"/>
            </w:r>
            <w:r w:rsidRPr="00FE13BA">
              <w:rPr>
                <w:sz w:val="22"/>
                <w:szCs w:val="22"/>
              </w:rPr>
              <w:t xml:space="preserve"> 13,2 mm</w:t>
            </w:r>
          </w:p>
        </w:tc>
        <w:tc>
          <w:tcPr>
            <w:tcW w:w="1547" w:type="pct"/>
          </w:tcPr>
          <w:p w14:paraId="346C084C" w14:textId="77777777" w:rsidR="008F12C3" w:rsidRPr="00FE13BA" w:rsidRDefault="008F12C3" w:rsidP="00437588">
            <w:pPr>
              <w:snapToGrid w:val="0"/>
              <w:rPr>
                <w:sz w:val="22"/>
                <w:szCs w:val="22"/>
              </w:rPr>
            </w:pPr>
          </w:p>
        </w:tc>
      </w:tr>
      <w:tr w:rsidR="00BC5ECC" w:rsidRPr="00FE13BA" w14:paraId="4F437E98" w14:textId="77777777" w:rsidTr="00BC5ECC">
        <w:trPr>
          <w:trHeight w:val="376"/>
        </w:trPr>
        <w:tc>
          <w:tcPr>
            <w:tcW w:w="399" w:type="pct"/>
          </w:tcPr>
          <w:p w14:paraId="6DB789D4" w14:textId="77777777" w:rsidR="008F12C3" w:rsidRPr="00FE13BA" w:rsidRDefault="008F12C3" w:rsidP="00437588">
            <w:pPr>
              <w:rPr>
                <w:color w:val="000000"/>
                <w:sz w:val="22"/>
                <w:szCs w:val="22"/>
              </w:rPr>
            </w:pPr>
            <w:r w:rsidRPr="00FE13BA">
              <w:rPr>
                <w:color w:val="000000"/>
                <w:sz w:val="22"/>
                <w:szCs w:val="22"/>
              </w:rPr>
              <w:lastRenderedPageBreak/>
              <w:t>1.7.7.</w:t>
            </w:r>
          </w:p>
        </w:tc>
        <w:tc>
          <w:tcPr>
            <w:tcW w:w="1266" w:type="pct"/>
          </w:tcPr>
          <w:p w14:paraId="352F74CA" w14:textId="77777777" w:rsidR="008F12C3" w:rsidRPr="00FE13BA" w:rsidRDefault="008F12C3" w:rsidP="00437588">
            <w:pPr>
              <w:tabs>
                <w:tab w:val="left" w:pos="602"/>
              </w:tabs>
              <w:rPr>
                <w:bCs/>
                <w:noProof/>
                <w:sz w:val="22"/>
                <w:szCs w:val="22"/>
              </w:rPr>
            </w:pPr>
            <w:proofErr w:type="spellStart"/>
            <w:r w:rsidRPr="00FE13BA">
              <w:rPr>
                <w:color w:val="000000"/>
                <w:sz w:val="22"/>
                <w:szCs w:val="22"/>
                <w:lang w:val="en-US"/>
              </w:rPr>
              <w:t>Instrumentinio</w:t>
            </w:r>
            <w:proofErr w:type="spellEnd"/>
            <w:r w:rsidRPr="00FE13BA">
              <w:rPr>
                <w:color w:val="000000"/>
                <w:sz w:val="22"/>
                <w:szCs w:val="22"/>
                <w:lang w:val="en-US"/>
              </w:rPr>
              <w:t xml:space="preserve"> </w:t>
            </w:r>
            <w:proofErr w:type="spellStart"/>
            <w:r w:rsidRPr="00FE13BA">
              <w:rPr>
                <w:color w:val="000000"/>
                <w:sz w:val="22"/>
                <w:szCs w:val="22"/>
                <w:lang w:val="en-US"/>
              </w:rPr>
              <w:t>kanalo</w:t>
            </w:r>
            <w:proofErr w:type="spellEnd"/>
            <w:r w:rsidRPr="00FE13BA">
              <w:rPr>
                <w:color w:val="000000"/>
                <w:sz w:val="22"/>
                <w:szCs w:val="22"/>
                <w:lang w:val="en-US"/>
              </w:rPr>
              <w:t xml:space="preserve"> </w:t>
            </w:r>
            <w:proofErr w:type="spellStart"/>
            <w:r w:rsidRPr="00FE13BA">
              <w:rPr>
                <w:color w:val="000000"/>
                <w:sz w:val="22"/>
                <w:szCs w:val="22"/>
                <w:lang w:val="en-US"/>
              </w:rPr>
              <w:t>diametras</w:t>
            </w:r>
            <w:proofErr w:type="spellEnd"/>
          </w:p>
        </w:tc>
        <w:tc>
          <w:tcPr>
            <w:tcW w:w="1787" w:type="pct"/>
          </w:tcPr>
          <w:p w14:paraId="78A03D13" w14:textId="77777777" w:rsidR="008F12C3" w:rsidRPr="00FE13BA" w:rsidRDefault="008F12C3" w:rsidP="00437588">
            <w:pPr>
              <w:rPr>
                <w:bCs/>
                <w:color w:val="000000"/>
                <w:sz w:val="22"/>
                <w:szCs w:val="22"/>
              </w:rPr>
            </w:pPr>
            <w:r w:rsidRPr="00FE13BA">
              <w:rPr>
                <w:sz w:val="22"/>
                <w:szCs w:val="22"/>
              </w:rPr>
              <w:sym w:font="Symbol" w:char="F0B3"/>
            </w:r>
            <w:r w:rsidRPr="00FE13BA">
              <w:rPr>
                <w:sz w:val="22"/>
                <w:szCs w:val="22"/>
              </w:rPr>
              <w:t>3,7 mm</w:t>
            </w:r>
          </w:p>
        </w:tc>
        <w:tc>
          <w:tcPr>
            <w:tcW w:w="1547" w:type="pct"/>
          </w:tcPr>
          <w:p w14:paraId="3653FDFC" w14:textId="77777777" w:rsidR="008F12C3" w:rsidRPr="00FE13BA" w:rsidRDefault="008F12C3" w:rsidP="00437588">
            <w:pPr>
              <w:snapToGrid w:val="0"/>
              <w:rPr>
                <w:sz w:val="22"/>
                <w:szCs w:val="22"/>
              </w:rPr>
            </w:pPr>
          </w:p>
        </w:tc>
      </w:tr>
      <w:tr w:rsidR="00BC5ECC" w:rsidRPr="00FE13BA" w14:paraId="54954E47" w14:textId="77777777" w:rsidTr="00BC5ECC">
        <w:trPr>
          <w:trHeight w:val="194"/>
        </w:trPr>
        <w:tc>
          <w:tcPr>
            <w:tcW w:w="399" w:type="pct"/>
          </w:tcPr>
          <w:p w14:paraId="6B5C6316" w14:textId="77777777" w:rsidR="008F12C3" w:rsidRPr="00FE13BA" w:rsidRDefault="008F12C3" w:rsidP="00437588">
            <w:pPr>
              <w:rPr>
                <w:color w:val="000000"/>
                <w:sz w:val="22"/>
                <w:szCs w:val="22"/>
              </w:rPr>
            </w:pPr>
            <w:r w:rsidRPr="00FE13BA">
              <w:rPr>
                <w:color w:val="000000"/>
                <w:sz w:val="22"/>
                <w:szCs w:val="22"/>
              </w:rPr>
              <w:t>1.7.8.</w:t>
            </w:r>
          </w:p>
        </w:tc>
        <w:tc>
          <w:tcPr>
            <w:tcW w:w="1266" w:type="pct"/>
          </w:tcPr>
          <w:p w14:paraId="525222F9" w14:textId="77777777" w:rsidR="008F12C3" w:rsidRPr="00FE13BA" w:rsidRDefault="008F12C3" w:rsidP="00437588">
            <w:pPr>
              <w:tabs>
                <w:tab w:val="left" w:pos="602"/>
              </w:tabs>
              <w:rPr>
                <w:bCs/>
                <w:noProof/>
                <w:sz w:val="22"/>
                <w:szCs w:val="22"/>
              </w:rPr>
            </w:pPr>
            <w:r w:rsidRPr="00FE13BA">
              <w:rPr>
                <w:sz w:val="22"/>
                <w:szCs w:val="22"/>
              </w:rPr>
              <w:t xml:space="preserve">Darbinis ilgis </w:t>
            </w:r>
          </w:p>
        </w:tc>
        <w:tc>
          <w:tcPr>
            <w:tcW w:w="1787" w:type="pct"/>
          </w:tcPr>
          <w:p w14:paraId="34149E86" w14:textId="414F86E7" w:rsidR="008F12C3" w:rsidRPr="00FE13BA" w:rsidRDefault="008F12C3" w:rsidP="00437588">
            <w:pPr>
              <w:rPr>
                <w:bCs/>
                <w:color w:val="000000"/>
                <w:sz w:val="22"/>
                <w:szCs w:val="22"/>
              </w:rPr>
            </w:pPr>
            <w:r w:rsidRPr="00FE13BA">
              <w:rPr>
                <w:sz w:val="22"/>
                <w:szCs w:val="22"/>
              </w:rPr>
              <w:sym w:font="Symbol" w:char="F0B3"/>
            </w:r>
            <w:r w:rsidRPr="00FE13BA">
              <w:rPr>
                <w:sz w:val="22"/>
                <w:szCs w:val="22"/>
              </w:rPr>
              <w:t>1</w:t>
            </w:r>
            <w:r w:rsidR="00E83EE7">
              <w:rPr>
                <w:sz w:val="22"/>
                <w:szCs w:val="22"/>
              </w:rPr>
              <w:t xml:space="preserve"> </w:t>
            </w:r>
            <w:r w:rsidRPr="00FE13BA">
              <w:rPr>
                <w:sz w:val="22"/>
                <w:szCs w:val="22"/>
              </w:rPr>
              <w:t>680  mm</w:t>
            </w:r>
          </w:p>
        </w:tc>
        <w:tc>
          <w:tcPr>
            <w:tcW w:w="1547" w:type="pct"/>
          </w:tcPr>
          <w:p w14:paraId="16123C05" w14:textId="77777777" w:rsidR="008F12C3" w:rsidRPr="00FE13BA" w:rsidRDefault="008F12C3" w:rsidP="00437588">
            <w:pPr>
              <w:snapToGrid w:val="0"/>
              <w:rPr>
                <w:sz w:val="22"/>
                <w:szCs w:val="22"/>
              </w:rPr>
            </w:pPr>
          </w:p>
        </w:tc>
      </w:tr>
      <w:tr w:rsidR="00BC5ECC" w:rsidRPr="00FE13BA" w14:paraId="5427509E" w14:textId="77777777" w:rsidTr="00BC5ECC">
        <w:trPr>
          <w:trHeight w:val="303"/>
        </w:trPr>
        <w:tc>
          <w:tcPr>
            <w:tcW w:w="399" w:type="pct"/>
          </w:tcPr>
          <w:p w14:paraId="7EE8D80D" w14:textId="77777777" w:rsidR="008F12C3" w:rsidRPr="00FE13BA" w:rsidRDefault="008F12C3" w:rsidP="00437588">
            <w:pPr>
              <w:rPr>
                <w:color w:val="000000"/>
                <w:sz w:val="22"/>
                <w:szCs w:val="22"/>
              </w:rPr>
            </w:pPr>
            <w:r w:rsidRPr="00FE13BA">
              <w:rPr>
                <w:color w:val="000000"/>
                <w:sz w:val="22"/>
                <w:szCs w:val="22"/>
              </w:rPr>
              <w:t>1.7.9.</w:t>
            </w:r>
          </w:p>
        </w:tc>
        <w:tc>
          <w:tcPr>
            <w:tcW w:w="1266" w:type="pct"/>
          </w:tcPr>
          <w:p w14:paraId="45B557E5" w14:textId="77777777" w:rsidR="008F12C3" w:rsidRPr="00FE13BA" w:rsidRDefault="008F12C3" w:rsidP="00437588">
            <w:pPr>
              <w:tabs>
                <w:tab w:val="left" w:pos="602"/>
              </w:tabs>
              <w:rPr>
                <w:bCs/>
                <w:noProof/>
                <w:sz w:val="22"/>
                <w:szCs w:val="22"/>
              </w:rPr>
            </w:pPr>
            <w:r w:rsidRPr="00FE13BA">
              <w:rPr>
                <w:sz w:val="22"/>
                <w:szCs w:val="22"/>
              </w:rPr>
              <w:t>Papildomas vandens padavimo kanalas</w:t>
            </w:r>
          </w:p>
        </w:tc>
        <w:tc>
          <w:tcPr>
            <w:tcW w:w="1787" w:type="pct"/>
          </w:tcPr>
          <w:p w14:paraId="58F9B8B1" w14:textId="77777777" w:rsidR="008F12C3" w:rsidRPr="00FE13BA" w:rsidRDefault="008F12C3" w:rsidP="00437588">
            <w:pPr>
              <w:rPr>
                <w:bCs/>
                <w:color w:val="000000"/>
                <w:sz w:val="22"/>
                <w:szCs w:val="22"/>
              </w:rPr>
            </w:pPr>
            <w:r w:rsidRPr="00FE13BA">
              <w:rPr>
                <w:color w:val="000000"/>
                <w:sz w:val="22"/>
                <w:szCs w:val="22"/>
              </w:rPr>
              <w:t>Būtina</w:t>
            </w:r>
          </w:p>
        </w:tc>
        <w:tc>
          <w:tcPr>
            <w:tcW w:w="1547" w:type="pct"/>
          </w:tcPr>
          <w:p w14:paraId="7F2F4998" w14:textId="77777777" w:rsidR="008F12C3" w:rsidRPr="00FE13BA" w:rsidRDefault="008F12C3" w:rsidP="00437588">
            <w:pPr>
              <w:snapToGrid w:val="0"/>
              <w:rPr>
                <w:sz w:val="22"/>
                <w:szCs w:val="22"/>
              </w:rPr>
            </w:pPr>
          </w:p>
        </w:tc>
      </w:tr>
      <w:tr w:rsidR="00BC5ECC" w:rsidRPr="00FE13BA" w14:paraId="5FB6F76A" w14:textId="77777777" w:rsidTr="00BC5ECC">
        <w:trPr>
          <w:trHeight w:val="293"/>
        </w:trPr>
        <w:tc>
          <w:tcPr>
            <w:tcW w:w="399" w:type="pct"/>
          </w:tcPr>
          <w:p w14:paraId="034C95BE" w14:textId="77777777" w:rsidR="008F12C3" w:rsidRPr="00FE13BA" w:rsidRDefault="008F12C3" w:rsidP="00437588">
            <w:pPr>
              <w:rPr>
                <w:color w:val="000000"/>
                <w:sz w:val="22"/>
                <w:szCs w:val="22"/>
              </w:rPr>
            </w:pPr>
            <w:r w:rsidRPr="00FE13BA">
              <w:rPr>
                <w:color w:val="000000"/>
                <w:sz w:val="22"/>
                <w:szCs w:val="22"/>
              </w:rPr>
              <w:t>1.7.10.</w:t>
            </w:r>
          </w:p>
        </w:tc>
        <w:tc>
          <w:tcPr>
            <w:tcW w:w="1266" w:type="pct"/>
          </w:tcPr>
          <w:p w14:paraId="2C19536C" w14:textId="77777777" w:rsidR="008F12C3" w:rsidRPr="00FE13BA" w:rsidRDefault="008F12C3" w:rsidP="00437588">
            <w:pPr>
              <w:tabs>
                <w:tab w:val="left" w:pos="602"/>
              </w:tabs>
              <w:rPr>
                <w:bCs/>
                <w:noProof/>
                <w:sz w:val="22"/>
                <w:szCs w:val="22"/>
              </w:rPr>
            </w:pPr>
            <w:r w:rsidRPr="00FE13BA">
              <w:rPr>
                <w:sz w:val="22"/>
                <w:szCs w:val="22"/>
              </w:rPr>
              <w:t>Rankinis įvedamos dalies standumo reguliavimas</w:t>
            </w:r>
          </w:p>
        </w:tc>
        <w:tc>
          <w:tcPr>
            <w:tcW w:w="1787" w:type="pct"/>
          </w:tcPr>
          <w:p w14:paraId="62A20EF5" w14:textId="77777777" w:rsidR="008F12C3" w:rsidRPr="00FE13BA" w:rsidRDefault="008F12C3" w:rsidP="00437588">
            <w:pPr>
              <w:rPr>
                <w:bCs/>
                <w:color w:val="000000"/>
                <w:sz w:val="22"/>
                <w:szCs w:val="22"/>
              </w:rPr>
            </w:pPr>
            <w:r w:rsidRPr="00FE13BA">
              <w:rPr>
                <w:color w:val="000000"/>
                <w:sz w:val="22"/>
                <w:szCs w:val="22"/>
              </w:rPr>
              <w:t>Būtina</w:t>
            </w:r>
          </w:p>
        </w:tc>
        <w:tc>
          <w:tcPr>
            <w:tcW w:w="1547" w:type="pct"/>
          </w:tcPr>
          <w:p w14:paraId="7E24AABC" w14:textId="77777777" w:rsidR="008F12C3" w:rsidRPr="00FE13BA" w:rsidRDefault="008F12C3" w:rsidP="00437588">
            <w:pPr>
              <w:snapToGrid w:val="0"/>
              <w:rPr>
                <w:sz w:val="22"/>
                <w:szCs w:val="22"/>
              </w:rPr>
            </w:pPr>
          </w:p>
        </w:tc>
      </w:tr>
      <w:tr w:rsidR="00BC5ECC" w:rsidRPr="00FE13BA" w14:paraId="20A78A1C" w14:textId="77777777" w:rsidTr="00BC5ECC">
        <w:trPr>
          <w:trHeight w:val="305"/>
        </w:trPr>
        <w:tc>
          <w:tcPr>
            <w:tcW w:w="399" w:type="pct"/>
            <w:tcBorders>
              <w:top w:val="single" w:sz="4" w:space="0" w:color="auto"/>
              <w:left w:val="single" w:sz="4" w:space="0" w:color="auto"/>
              <w:bottom w:val="single" w:sz="4" w:space="0" w:color="auto"/>
              <w:right w:val="single" w:sz="4" w:space="0" w:color="auto"/>
            </w:tcBorders>
          </w:tcPr>
          <w:p w14:paraId="093E86F0" w14:textId="77777777" w:rsidR="008F12C3" w:rsidRPr="00650D67" w:rsidRDefault="008F12C3" w:rsidP="00437588">
            <w:pPr>
              <w:rPr>
                <w:bCs/>
                <w:color w:val="000000"/>
                <w:sz w:val="22"/>
                <w:szCs w:val="22"/>
              </w:rPr>
            </w:pPr>
            <w:r w:rsidRPr="00650D67">
              <w:rPr>
                <w:bCs/>
                <w:color w:val="000000"/>
                <w:sz w:val="22"/>
                <w:szCs w:val="22"/>
              </w:rPr>
              <w:t>1.8</w:t>
            </w:r>
          </w:p>
        </w:tc>
        <w:tc>
          <w:tcPr>
            <w:tcW w:w="1266" w:type="pct"/>
            <w:tcBorders>
              <w:top w:val="single" w:sz="4" w:space="0" w:color="auto"/>
              <w:left w:val="single" w:sz="4" w:space="0" w:color="auto"/>
              <w:bottom w:val="single" w:sz="4" w:space="0" w:color="auto"/>
              <w:right w:val="single" w:sz="4" w:space="0" w:color="auto"/>
            </w:tcBorders>
            <w:vAlign w:val="center"/>
          </w:tcPr>
          <w:p w14:paraId="3ECB481B" w14:textId="34A7CECE" w:rsidR="008F12C3" w:rsidRPr="00FE13BA" w:rsidRDefault="008F12C3" w:rsidP="00437588">
            <w:pPr>
              <w:rPr>
                <w:sz w:val="22"/>
                <w:szCs w:val="22"/>
              </w:rPr>
            </w:pPr>
            <w:r w:rsidRPr="00FE13BA">
              <w:rPr>
                <w:sz w:val="22"/>
                <w:szCs w:val="22"/>
              </w:rPr>
              <w:t xml:space="preserve">Endoskopinė sistema turi būti suderinama su </w:t>
            </w:r>
            <w:r w:rsidR="007F61FA">
              <w:rPr>
                <w:sz w:val="22"/>
                <w:szCs w:val="22"/>
              </w:rPr>
              <w:t>įstaigoje</w:t>
            </w:r>
            <w:r w:rsidRPr="00FE13BA">
              <w:rPr>
                <w:sz w:val="22"/>
                <w:szCs w:val="22"/>
              </w:rPr>
              <w:t xml:space="preserve"> naudojam</w:t>
            </w:r>
            <w:r w:rsidR="007F61FA">
              <w:rPr>
                <w:sz w:val="22"/>
                <w:szCs w:val="22"/>
              </w:rPr>
              <w:t>a</w:t>
            </w:r>
            <w:r w:rsidRPr="00FE13BA">
              <w:rPr>
                <w:sz w:val="22"/>
                <w:szCs w:val="22"/>
              </w:rPr>
              <w:t xml:space="preserve"> </w:t>
            </w:r>
            <w:r w:rsidR="007F61FA">
              <w:rPr>
                <w:sz w:val="22"/>
                <w:szCs w:val="22"/>
              </w:rPr>
              <w:t xml:space="preserve">Pentax </w:t>
            </w:r>
            <w:r w:rsidRPr="00FE13BA">
              <w:rPr>
                <w:sz w:val="22"/>
                <w:szCs w:val="22"/>
              </w:rPr>
              <w:t>endoskop</w:t>
            </w:r>
            <w:r w:rsidR="007F61FA">
              <w:rPr>
                <w:sz w:val="22"/>
                <w:szCs w:val="22"/>
              </w:rPr>
              <w:t>ine sistema</w:t>
            </w:r>
            <w:r w:rsidRPr="00FE13BA">
              <w:rPr>
                <w:sz w:val="22"/>
                <w:szCs w:val="22"/>
              </w:rPr>
              <w:t>, arba pasiūlyti du papildomus endoskopus suderintus su siūloma endoskopine sistema</w:t>
            </w:r>
          </w:p>
        </w:tc>
        <w:tc>
          <w:tcPr>
            <w:tcW w:w="1787" w:type="pct"/>
            <w:tcBorders>
              <w:top w:val="single" w:sz="4" w:space="0" w:color="auto"/>
              <w:left w:val="single" w:sz="4" w:space="0" w:color="auto"/>
              <w:bottom w:val="single" w:sz="4" w:space="0" w:color="auto"/>
              <w:right w:val="single" w:sz="4" w:space="0" w:color="auto"/>
            </w:tcBorders>
            <w:vAlign w:val="center"/>
          </w:tcPr>
          <w:p w14:paraId="179A0003" w14:textId="77777777" w:rsidR="008F12C3" w:rsidRPr="00FE13BA" w:rsidRDefault="008F12C3" w:rsidP="00437588">
            <w:pPr>
              <w:pBdr>
                <w:top w:val="nil"/>
                <w:left w:val="nil"/>
                <w:bottom w:val="nil"/>
                <w:right w:val="nil"/>
                <w:between w:val="nil"/>
                <w:bar w:val="nil"/>
              </w:pBdr>
              <w:ind w:left="360" w:hanging="360"/>
              <w:contextualSpacing/>
              <w:rPr>
                <w:sz w:val="22"/>
                <w:szCs w:val="22"/>
              </w:rPr>
            </w:pPr>
            <w:r w:rsidRPr="00FE13BA">
              <w:rPr>
                <w:sz w:val="22"/>
                <w:szCs w:val="22"/>
              </w:rPr>
              <w:t>Būtina</w:t>
            </w:r>
          </w:p>
        </w:tc>
        <w:tc>
          <w:tcPr>
            <w:tcW w:w="1547" w:type="pct"/>
            <w:tcBorders>
              <w:top w:val="single" w:sz="4" w:space="0" w:color="auto"/>
              <w:left w:val="single" w:sz="4" w:space="0" w:color="auto"/>
              <w:bottom w:val="single" w:sz="4" w:space="0" w:color="auto"/>
              <w:right w:val="single" w:sz="4" w:space="0" w:color="auto"/>
            </w:tcBorders>
          </w:tcPr>
          <w:p w14:paraId="09FF4284" w14:textId="77777777" w:rsidR="008F12C3" w:rsidRPr="00FE13BA" w:rsidRDefault="008F12C3" w:rsidP="00437588">
            <w:pPr>
              <w:snapToGrid w:val="0"/>
              <w:rPr>
                <w:sz w:val="22"/>
                <w:szCs w:val="22"/>
              </w:rPr>
            </w:pPr>
          </w:p>
        </w:tc>
      </w:tr>
      <w:tr w:rsidR="00BC5ECC" w:rsidRPr="00FE13BA" w14:paraId="5FA49604" w14:textId="77777777" w:rsidTr="00BC5ECC">
        <w:trPr>
          <w:trHeight w:val="305"/>
        </w:trPr>
        <w:tc>
          <w:tcPr>
            <w:tcW w:w="399" w:type="pct"/>
            <w:tcBorders>
              <w:top w:val="single" w:sz="4" w:space="0" w:color="auto"/>
              <w:left w:val="single" w:sz="4" w:space="0" w:color="auto"/>
              <w:bottom w:val="single" w:sz="4" w:space="0" w:color="auto"/>
              <w:right w:val="single" w:sz="4" w:space="0" w:color="auto"/>
            </w:tcBorders>
          </w:tcPr>
          <w:p w14:paraId="566A2AF0" w14:textId="77777777" w:rsidR="008F12C3" w:rsidRPr="00FE13BA" w:rsidRDefault="008F12C3" w:rsidP="00437588">
            <w:pPr>
              <w:rPr>
                <w:b/>
                <w:bCs/>
                <w:color w:val="000000"/>
                <w:sz w:val="22"/>
                <w:szCs w:val="22"/>
              </w:rPr>
            </w:pPr>
            <w:r w:rsidRPr="00FE13BA">
              <w:rPr>
                <w:b/>
                <w:bCs/>
                <w:color w:val="000000"/>
                <w:sz w:val="22"/>
                <w:szCs w:val="22"/>
              </w:rPr>
              <w:t>1.9</w:t>
            </w:r>
          </w:p>
        </w:tc>
        <w:tc>
          <w:tcPr>
            <w:tcW w:w="1266" w:type="pct"/>
            <w:tcBorders>
              <w:top w:val="single" w:sz="4" w:space="0" w:color="auto"/>
              <w:left w:val="single" w:sz="4" w:space="0" w:color="auto"/>
              <w:bottom w:val="single" w:sz="4" w:space="0" w:color="auto"/>
              <w:right w:val="single" w:sz="4" w:space="0" w:color="auto"/>
            </w:tcBorders>
            <w:vAlign w:val="center"/>
          </w:tcPr>
          <w:p w14:paraId="41FE2010" w14:textId="77777777" w:rsidR="008F12C3" w:rsidRPr="00FE13BA" w:rsidRDefault="008F12C3" w:rsidP="00437588">
            <w:pPr>
              <w:rPr>
                <w:b/>
                <w:bCs/>
                <w:sz w:val="22"/>
                <w:szCs w:val="22"/>
              </w:rPr>
            </w:pPr>
            <w:r w:rsidRPr="00FE13BA">
              <w:rPr>
                <w:b/>
                <w:bCs/>
                <w:sz w:val="22"/>
                <w:szCs w:val="22"/>
              </w:rPr>
              <w:t>Garantija</w:t>
            </w:r>
          </w:p>
        </w:tc>
        <w:tc>
          <w:tcPr>
            <w:tcW w:w="1787" w:type="pct"/>
            <w:tcBorders>
              <w:top w:val="single" w:sz="4" w:space="0" w:color="auto"/>
              <w:left w:val="single" w:sz="4" w:space="0" w:color="auto"/>
              <w:bottom w:val="single" w:sz="4" w:space="0" w:color="auto"/>
              <w:right w:val="single" w:sz="4" w:space="0" w:color="auto"/>
            </w:tcBorders>
            <w:vAlign w:val="center"/>
          </w:tcPr>
          <w:p w14:paraId="4D20EEB6" w14:textId="22F720F7" w:rsidR="008F12C3" w:rsidRPr="00FE13BA" w:rsidRDefault="008F12C3" w:rsidP="00437588">
            <w:pPr>
              <w:pBdr>
                <w:top w:val="nil"/>
                <w:left w:val="nil"/>
                <w:bottom w:val="nil"/>
                <w:right w:val="nil"/>
                <w:between w:val="nil"/>
                <w:bar w:val="nil"/>
              </w:pBdr>
              <w:ind w:left="360" w:hanging="360"/>
              <w:contextualSpacing/>
              <w:rPr>
                <w:sz w:val="22"/>
                <w:szCs w:val="22"/>
                <w:bdr w:val="nil"/>
              </w:rPr>
            </w:pPr>
            <w:r w:rsidRPr="00FE13BA">
              <w:rPr>
                <w:sz w:val="22"/>
                <w:szCs w:val="22"/>
              </w:rPr>
              <w:sym w:font="Symbol" w:char="F0B3"/>
            </w:r>
            <w:r w:rsidR="00E83EE7">
              <w:rPr>
                <w:sz w:val="22"/>
                <w:szCs w:val="22"/>
              </w:rPr>
              <w:t xml:space="preserve"> </w:t>
            </w:r>
            <w:r w:rsidRPr="00FE13BA">
              <w:rPr>
                <w:sz w:val="22"/>
                <w:szCs w:val="22"/>
                <w:bdr w:val="nil"/>
              </w:rPr>
              <w:t xml:space="preserve">24 mėn. </w:t>
            </w:r>
          </w:p>
        </w:tc>
        <w:tc>
          <w:tcPr>
            <w:tcW w:w="1547" w:type="pct"/>
            <w:tcBorders>
              <w:top w:val="single" w:sz="4" w:space="0" w:color="auto"/>
              <w:left w:val="single" w:sz="4" w:space="0" w:color="auto"/>
              <w:bottom w:val="single" w:sz="4" w:space="0" w:color="auto"/>
              <w:right w:val="single" w:sz="4" w:space="0" w:color="auto"/>
            </w:tcBorders>
          </w:tcPr>
          <w:p w14:paraId="0372A159" w14:textId="77777777" w:rsidR="008F12C3" w:rsidRPr="00FE13BA" w:rsidRDefault="008F12C3" w:rsidP="00437588">
            <w:pPr>
              <w:snapToGrid w:val="0"/>
              <w:rPr>
                <w:sz w:val="22"/>
                <w:szCs w:val="22"/>
              </w:rPr>
            </w:pPr>
          </w:p>
        </w:tc>
      </w:tr>
    </w:tbl>
    <w:p w14:paraId="3A29377F" w14:textId="5049E9D5" w:rsidR="00470CA1" w:rsidRPr="00FE13BA" w:rsidRDefault="00470CA1" w:rsidP="00823454">
      <w:pPr>
        <w:rPr>
          <w:sz w:val="22"/>
          <w:szCs w:val="22"/>
        </w:rPr>
      </w:pPr>
    </w:p>
    <w:sectPr w:rsidR="00470CA1" w:rsidRPr="00FE13BA" w:rsidSect="00823454">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D6B8" w14:textId="77777777" w:rsidR="00B71DF3" w:rsidRDefault="00B71DF3">
      <w:r>
        <w:separator/>
      </w:r>
    </w:p>
  </w:endnote>
  <w:endnote w:type="continuationSeparator" w:id="0">
    <w:p w14:paraId="1E1CCAA9" w14:textId="77777777" w:rsidR="00B71DF3" w:rsidRDefault="00B7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DCDE" w14:textId="77777777" w:rsidR="00681B94" w:rsidRDefault="00681B94">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247783"/>
      <w:docPartObj>
        <w:docPartGallery w:val="Page Numbers (Bottom of Page)"/>
        <w:docPartUnique/>
      </w:docPartObj>
    </w:sdtPr>
    <w:sdtContent>
      <w:p w14:paraId="569828E3" w14:textId="2B88A675" w:rsidR="00CE7899" w:rsidRDefault="00CE7899">
        <w:pPr>
          <w:pStyle w:val="Porat"/>
          <w:jc w:val="center"/>
        </w:pPr>
        <w:r>
          <w:fldChar w:fldCharType="begin"/>
        </w:r>
        <w:r>
          <w:instrText>PAGE   \* MERGEFORMAT</w:instrText>
        </w:r>
        <w:r>
          <w:fldChar w:fldCharType="separate"/>
        </w:r>
        <w:r w:rsidR="00D2775A">
          <w:rPr>
            <w:noProof/>
          </w:rPr>
          <w:t>2</w:t>
        </w:r>
        <w:r>
          <w:fldChar w:fldCharType="end"/>
        </w:r>
      </w:p>
    </w:sdtContent>
  </w:sdt>
  <w:p w14:paraId="21A52E0D" w14:textId="77777777" w:rsidR="00681B94" w:rsidRDefault="00681B94">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8DFB" w14:textId="77777777" w:rsidR="00681B94" w:rsidRDefault="00681B9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D71F7" w14:textId="77777777" w:rsidR="00B71DF3" w:rsidRDefault="00B71DF3">
      <w:r>
        <w:separator/>
      </w:r>
    </w:p>
  </w:footnote>
  <w:footnote w:type="continuationSeparator" w:id="0">
    <w:p w14:paraId="142EBAEC" w14:textId="77777777" w:rsidR="00B71DF3" w:rsidRDefault="00B71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3FAC" w14:textId="77777777" w:rsidR="00681B94" w:rsidRDefault="00681B94">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60CB" w14:textId="77777777" w:rsidR="00681B94" w:rsidRDefault="00647A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2775A">
      <w:rPr>
        <w:noProof/>
        <w:color w:val="000000"/>
      </w:rPr>
      <w:t>2</w:t>
    </w:r>
    <w:r>
      <w:rPr>
        <w:color w:val="000000"/>
      </w:rPr>
      <w:fldChar w:fldCharType="end"/>
    </w:r>
  </w:p>
  <w:p w14:paraId="30300957" w14:textId="77777777" w:rsidR="00681B94" w:rsidRDefault="00681B94">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99AA" w14:textId="77777777" w:rsidR="00681B94" w:rsidRDefault="00681B94">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5512476"/>
    <w:multiLevelType w:val="hybridMultilevel"/>
    <w:tmpl w:val="49C8D82C"/>
    <w:lvl w:ilvl="0" w:tplc="04270017">
      <w:start w:val="1"/>
      <w:numFmt w:val="lowerLetter"/>
      <w:lvlText w:val="%1)"/>
      <w:lvlJc w:val="left"/>
      <w:pPr>
        <w:ind w:left="501"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8B95EB3"/>
    <w:multiLevelType w:val="hybridMultilevel"/>
    <w:tmpl w:val="E5962C14"/>
    <w:lvl w:ilvl="0" w:tplc="7700A386">
      <w:start w:val="1"/>
      <w:numFmt w:val="decimal"/>
      <w:lvlText w:val="%1."/>
      <w:lvlJc w:val="left"/>
      <w:pPr>
        <w:ind w:left="720" w:hanging="363"/>
      </w:pPr>
      <w:rPr>
        <w:rFonts w:ascii="Times New Roman" w:eastAsiaTheme="minorEastAsia"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7911E5"/>
    <w:multiLevelType w:val="hybridMultilevel"/>
    <w:tmpl w:val="6130F62E"/>
    <w:lvl w:ilvl="0" w:tplc="0427000F">
      <w:start w:val="1"/>
      <w:numFmt w:val="decimal"/>
      <w:lvlText w:val="%1."/>
      <w:lvlJc w:val="left"/>
      <w:pPr>
        <w:ind w:left="1037" w:hanging="360"/>
      </w:p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4" w15:restartNumberingAfterBreak="0">
    <w:nsid w:val="0B125FA7"/>
    <w:multiLevelType w:val="multilevel"/>
    <w:tmpl w:val="91783F60"/>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301251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E13921"/>
    <w:multiLevelType w:val="multilevel"/>
    <w:tmpl w:val="AEBC010A"/>
    <w:lvl w:ilvl="0">
      <w:start w:val="1"/>
      <w:numFmt w:val="decimal"/>
      <w:lvlText w:val="%1."/>
      <w:lvlJc w:val="left"/>
      <w:pPr>
        <w:ind w:left="720" w:hanging="360"/>
      </w:pPr>
      <w:rPr>
        <w:b w:val="0"/>
      </w:rPr>
    </w:lvl>
    <w:lvl w:ilvl="1">
      <w:start w:val="1"/>
      <w:numFmt w:val="decimal"/>
      <w:lvlText w:val="%1.%2."/>
      <w:lvlJc w:val="left"/>
      <w:pPr>
        <w:ind w:left="1037" w:hanging="360"/>
      </w:pPr>
      <w:rPr>
        <w:b w:val="0"/>
      </w:rPr>
    </w:lvl>
    <w:lvl w:ilvl="2">
      <w:start w:val="1"/>
      <w:numFmt w:val="decimal"/>
      <w:lvlText w:val="%1.%2.%3."/>
      <w:lvlJc w:val="left"/>
      <w:pPr>
        <w:ind w:left="1714" w:hanging="720"/>
      </w:pPr>
      <w:rPr>
        <w:b w:val="0"/>
      </w:rPr>
    </w:lvl>
    <w:lvl w:ilvl="3">
      <w:start w:val="1"/>
      <w:numFmt w:val="decimal"/>
      <w:lvlText w:val="%1.%2.%3.%4."/>
      <w:lvlJc w:val="left"/>
      <w:pPr>
        <w:ind w:left="2031" w:hanging="720"/>
      </w:pPr>
      <w:rPr>
        <w:b w:val="0"/>
      </w:rPr>
    </w:lvl>
    <w:lvl w:ilvl="4">
      <w:start w:val="1"/>
      <w:numFmt w:val="decimal"/>
      <w:lvlText w:val="%1.%2.%3.%4.%5."/>
      <w:lvlJc w:val="left"/>
      <w:pPr>
        <w:ind w:left="2708" w:hanging="1080"/>
      </w:pPr>
      <w:rPr>
        <w:b w:val="0"/>
      </w:rPr>
    </w:lvl>
    <w:lvl w:ilvl="5">
      <w:start w:val="1"/>
      <w:numFmt w:val="decimal"/>
      <w:lvlText w:val="%1.%2.%3.%4.%5.%6."/>
      <w:lvlJc w:val="left"/>
      <w:pPr>
        <w:ind w:left="3025" w:hanging="1080"/>
      </w:pPr>
      <w:rPr>
        <w:b w:val="0"/>
      </w:rPr>
    </w:lvl>
    <w:lvl w:ilvl="6">
      <w:start w:val="1"/>
      <w:numFmt w:val="decimal"/>
      <w:lvlText w:val="%1.%2.%3.%4.%5.%6.%7."/>
      <w:lvlJc w:val="left"/>
      <w:pPr>
        <w:ind w:left="3702" w:hanging="1440"/>
      </w:pPr>
      <w:rPr>
        <w:b w:val="0"/>
      </w:rPr>
    </w:lvl>
    <w:lvl w:ilvl="7">
      <w:start w:val="1"/>
      <w:numFmt w:val="decimal"/>
      <w:lvlText w:val="%1.%2.%3.%4.%5.%6.%7.%8."/>
      <w:lvlJc w:val="left"/>
      <w:pPr>
        <w:ind w:left="4019" w:hanging="1440"/>
      </w:pPr>
      <w:rPr>
        <w:b w:val="0"/>
      </w:rPr>
    </w:lvl>
    <w:lvl w:ilvl="8">
      <w:start w:val="1"/>
      <w:numFmt w:val="decimal"/>
      <w:lvlText w:val="%1.%2.%3.%4.%5.%6.%7.%8.%9."/>
      <w:lvlJc w:val="left"/>
      <w:pPr>
        <w:ind w:left="4696" w:hanging="1800"/>
      </w:pPr>
      <w:rPr>
        <w:b w:val="0"/>
      </w:rPr>
    </w:lvl>
  </w:abstractNum>
  <w:abstractNum w:abstractNumId="7" w15:restartNumberingAfterBreak="0">
    <w:nsid w:val="3AB441D0"/>
    <w:multiLevelType w:val="hybridMultilevel"/>
    <w:tmpl w:val="D3E6B21C"/>
    <w:lvl w:ilvl="0" w:tplc="C5804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2598A"/>
    <w:multiLevelType w:val="hybridMultilevel"/>
    <w:tmpl w:val="CB120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DEE162B"/>
    <w:multiLevelType w:val="multilevel"/>
    <w:tmpl w:val="43044F4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F41596D"/>
    <w:multiLevelType w:val="hybridMultilevel"/>
    <w:tmpl w:val="DCC29B64"/>
    <w:lvl w:ilvl="0" w:tplc="D8526CC2">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1" w15:restartNumberingAfterBreak="0">
    <w:nsid w:val="4A310927"/>
    <w:multiLevelType w:val="hybridMultilevel"/>
    <w:tmpl w:val="A6EAD0FE"/>
    <w:lvl w:ilvl="0" w:tplc="7C881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3F72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0B44CE"/>
    <w:multiLevelType w:val="hybridMultilevel"/>
    <w:tmpl w:val="57141CAC"/>
    <w:lvl w:ilvl="0" w:tplc="7D4415BE">
      <w:start w:val="1"/>
      <w:numFmt w:val="decimal"/>
      <w:lvlText w:val="%1."/>
      <w:lvlJc w:val="left"/>
      <w:pPr>
        <w:ind w:left="720" w:hanging="363"/>
      </w:pPr>
      <w:rPr>
        <w:rFonts w:ascii="Times New Roman" w:eastAsiaTheme="minorEastAsia"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DB5381E"/>
    <w:multiLevelType w:val="hybridMultilevel"/>
    <w:tmpl w:val="56161624"/>
    <w:lvl w:ilvl="0" w:tplc="BB88C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6" w15:restartNumberingAfterBreak="0">
    <w:nsid w:val="655E1788"/>
    <w:multiLevelType w:val="hybridMultilevel"/>
    <w:tmpl w:val="07327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8EF7121"/>
    <w:multiLevelType w:val="hybridMultilevel"/>
    <w:tmpl w:val="1374CE92"/>
    <w:lvl w:ilvl="0" w:tplc="650C02CA">
      <w:start w:val="1"/>
      <w:numFmt w:val="decimal"/>
      <w:lvlText w:val="%1."/>
      <w:lvlJc w:val="left"/>
      <w:pPr>
        <w:ind w:left="720" w:hanging="363"/>
      </w:pPr>
      <w:rPr>
        <w:rFonts w:ascii="Times New Roman" w:eastAsiaTheme="minorEastAsia"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0D9771C"/>
    <w:multiLevelType w:val="multilevel"/>
    <w:tmpl w:val="78AE46D4"/>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7639407F"/>
    <w:multiLevelType w:val="hybridMultilevel"/>
    <w:tmpl w:val="E6DE93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778C0EC3"/>
    <w:multiLevelType w:val="hybridMultilevel"/>
    <w:tmpl w:val="665E975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78872969"/>
    <w:multiLevelType w:val="multilevel"/>
    <w:tmpl w:val="00000010"/>
    <w:numStyleLink w:val="WW8Num101"/>
  </w:abstractNum>
  <w:num w:numId="1" w16cid:durableId="504251327">
    <w:abstractNumId w:val="6"/>
  </w:num>
  <w:num w:numId="2" w16cid:durableId="222185528">
    <w:abstractNumId w:val="9"/>
  </w:num>
  <w:num w:numId="3" w16cid:durableId="1774547783">
    <w:abstractNumId w:val="1"/>
  </w:num>
  <w:num w:numId="4" w16cid:durableId="879822647">
    <w:abstractNumId w:val="15"/>
  </w:num>
  <w:num w:numId="5" w16cid:durableId="945651709">
    <w:abstractNumId w:val="11"/>
  </w:num>
  <w:num w:numId="6" w16cid:durableId="542787032">
    <w:abstractNumId w:val="14"/>
  </w:num>
  <w:num w:numId="7" w16cid:durableId="433135590">
    <w:abstractNumId w:val="7"/>
  </w:num>
  <w:num w:numId="8" w16cid:durableId="1150445832">
    <w:abstractNumId w:val="3"/>
  </w:num>
  <w:num w:numId="9" w16cid:durableId="1833988602">
    <w:abstractNumId w:val="4"/>
  </w:num>
  <w:num w:numId="10" w16cid:durableId="649753485">
    <w:abstractNumId w:val="18"/>
  </w:num>
  <w:num w:numId="11" w16cid:durableId="653070764">
    <w:abstractNumId w:val="21"/>
    <w:lvlOverride w:ilvl="0">
      <w:startOverride w:val="1"/>
      <w:lvl w:ilvl="0">
        <w:start w:val="1"/>
        <w:numFmt w:val="decimal"/>
        <w:lvlText w:val="%1."/>
        <w:lvlJc w:val="left"/>
        <w:pPr>
          <w:tabs>
            <w:tab w:val="num" w:pos="1080"/>
          </w:tabs>
          <w:ind w:left="1080" w:hanging="360"/>
        </w:pPr>
        <w:rPr>
          <w:rFonts w:cs="Times New Roman"/>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16cid:durableId="1711294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27284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73441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05252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03681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48404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52215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5938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5040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62451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3712042">
    <w:abstractNumId w:val="0"/>
  </w:num>
  <w:num w:numId="23" w16cid:durableId="2036269202">
    <w:abstractNumId w:val="21"/>
    <w:lvlOverride w:ilvl="0">
      <w:lvl w:ilvl="0">
        <w:start w:val="1"/>
        <w:numFmt w:val="decimal"/>
        <w:lvlText w:val="%1."/>
        <w:lvlJc w:val="left"/>
        <w:pPr>
          <w:tabs>
            <w:tab w:val="num" w:pos="1080"/>
          </w:tabs>
          <w:ind w:left="1080" w:hanging="360"/>
        </w:pPr>
        <w:rPr>
          <w:rFonts w:cs="Times New Roman"/>
        </w:rPr>
      </w:lvl>
    </w:lvlOverride>
  </w:num>
  <w:num w:numId="24" w16cid:durableId="583488999">
    <w:abstractNumId w:val="20"/>
  </w:num>
  <w:num w:numId="25" w16cid:durableId="1375159026">
    <w:abstractNumId w:val="5"/>
  </w:num>
  <w:num w:numId="26" w16cid:durableId="2025588203">
    <w:abstractNumId w:val="12"/>
  </w:num>
  <w:num w:numId="27" w16cid:durableId="20594663">
    <w:abstractNumId w:val="10"/>
  </w:num>
  <w:num w:numId="28" w16cid:durableId="849418339">
    <w:abstractNumId w:val="19"/>
  </w:num>
  <w:num w:numId="29" w16cid:durableId="1730953013">
    <w:abstractNumId w:val="13"/>
  </w:num>
  <w:num w:numId="30" w16cid:durableId="760562453">
    <w:abstractNumId w:val="17"/>
  </w:num>
  <w:num w:numId="31" w16cid:durableId="1215198653">
    <w:abstractNumId w:val="8"/>
  </w:num>
  <w:num w:numId="32" w16cid:durableId="2082486498">
    <w:abstractNumId w:val="16"/>
  </w:num>
  <w:num w:numId="33" w16cid:durableId="421149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94"/>
    <w:rsid w:val="00011791"/>
    <w:rsid w:val="00016711"/>
    <w:rsid w:val="000234E0"/>
    <w:rsid w:val="00035EE4"/>
    <w:rsid w:val="00040595"/>
    <w:rsid w:val="000574AA"/>
    <w:rsid w:val="00061142"/>
    <w:rsid w:val="000641AB"/>
    <w:rsid w:val="00070491"/>
    <w:rsid w:val="00075379"/>
    <w:rsid w:val="00075A69"/>
    <w:rsid w:val="00087B53"/>
    <w:rsid w:val="00092E00"/>
    <w:rsid w:val="000A3237"/>
    <w:rsid w:val="000A79D4"/>
    <w:rsid w:val="000B15D8"/>
    <w:rsid w:val="000B24F8"/>
    <w:rsid w:val="000C5D83"/>
    <w:rsid w:val="000D0211"/>
    <w:rsid w:val="000D14D9"/>
    <w:rsid w:val="000D3CA1"/>
    <w:rsid w:val="000F756F"/>
    <w:rsid w:val="00103AA2"/>
    <w:rsid w:val="00121659"/>
    <w:rsid w:val="00122C6C"/>
    <w:rsid w:val="00130D09"/>
    <w:rsid w:val="001349A6"/>
    <w:rsid w:val="00163D83"/>
    <w:rsid w:val="00180B1B"/>
    <w:rsid w:val="001E01CD"/>
    <w:rsid w:val="001E112D"/>
    <w:rsid w:val="001F31EF"/>
    <w:rsid w:val="0020011B"/>
    <w:rsid w:val="002215DD"/>
    <w:rsid w:val="00225A29"/>
    <w:rsid w:val="00240CA3"/>
    <w:rsid w:val="00244D6B"/>
    <w:rsid w:val="00245A2E"/>
    <w:rsid w:val="00246DB8"/>
    <w:rsid w:val="002537D4"/>
    <w:rsid w:val="00255E0A"/>
    <w:rsid w:val="0026335A"/>
    <w:rsid w:val="00271B0B"/>
    <w:rsid w:val="00272092"/>
    <w:rsid w:val="002874F5"/>
    <w:rsid w:val="002B19E1"/>
    <w:rsid w:val="002C2CF9"/>
    <w:rsid w:val="002E4414"/>
    <w:rsid w:val="0030304E"/>
    <w:rsid w:val="003126D9"/>
    <w:rsid w:val="0031576E"/>
    <w:rsid w:val="0032152A"/>
    <w:rsid w:val="0032273E"/>
    <w:rsid w:val="003235DA"/>
    <w:rsid w:val="00342C52"/>
    <w:rsid w:val="00383BFB"/>
    <w:rsid w:val="003A1E80"/>
    <w:rsid w:val="003A4A12"/>
    <w:rsid w:val="003B13D2"/>
    <w:rsid w:val="003B4A7F"/>
    <w:rsid w:val="003B6B1A"/>
    <w:rsid w:val="003C1D93"/>
    <w:rsid w:val="003C6C26"/>
    <w:rsid w:val="003D2859"/>
    <w:rsid w:val="003D7758"/>
    <w:rsid w:val="003F450B"/>
    <w:rsid w:val="0041062D"/>
    <w:rsid w:val="00412C5B"/>
    <w:rsid w:val="004164C2"/>
    <w:rsid w:val="00416650"/>
    <w:rsid w:val="00426193"/>
    <w:rsid w:val="0045111C"/>
    <w:rsid w:val="004708E0"/>
    <w:rsid w:val="00470CA1"/>
    <w:rsid w:val="004776EF"/>
    <w:rsid w:val="00477DB1"/>
    <w:rsid w:val="004A00DD"/>
    <w:rsid w:val="004C0F60"/>
    <w:rsid w:val="004E0FA4"/>
    <w:rsid w:val="004E7732"/>
    <w:rsid w:val="00502568"/>
    <w:rsid w:val="0050414F"/>
    <w:rsid w:val="00505684"/>
    <w:rsid w:val="00535382"/>
    <w:rsid w:val="0053799F"/>
    <w:rsid w:val="00540A4E"/>
    <w:rsid w:val="0054581C"/>
    <w:rsid w:val="00554FC4"/>
    <w:rsid w:val="00566FE8"/>
    <w:rsid w:val="00570430"/>
    <w:rsid w:val="00580ED3"/>
    <w:rsid w:val="005A4774"/>
    <w:rsid w:val="005C4566"/>
    <w:rsid w:val="005E2559"/>
    <w:rsid w:val="005E638E"/>
    <w:rsid w:val="00611C8D"/>
    <w:rsid w:val="00615D01"/>
    <w:rsid w:val="00633CC6"/>
    <w:rsid w:val="00647A2C"/>
    <w:rsid w:val="00650D67"/>
    <w:rsid w:val="006656D4"/>
    <w:rsid w:val="00681B94"/>
    <w:rsid w:val="00684645"/>
    <w:rsid w:val="006879EC"/>
    <w:rsid w:val="006908CB"/>
    <w:rsid w:val="006B3B41"/>
    <w:rsid w:val="006C44F6"/>
    <w:rsid w:val="006D1A48"/>
    <w:rsid w:val="006D377B"/>
    <w:rsid w:val="006E089E"/>
    <w:rsid w:val="006E5A72"/>
    <w:rsid w:val="006F171D"/>
    <w:rsid w:val="00703F22"/>
    <w:rsid w:val="00710745"/>
    <w:rsid w:val="00726084"/>
    <w:rsid w:val="007457CC"/>
    <w:rsid w:val="00755888"/>
    <w:rsid w:val="00762C2D"/>
    <w:rsid w:val="007842F3"/>
    <w:rsid w:val="00794C24"/>
    <w:rsid w:val="007A0149"/>
    <w:rsid w:val="007A1868"/>
    <w:rsid w:val="007A2E18"/>
    <w:rsid w:val="007F61FA"/>
    <w:rsid w:val="007F6C89"/>
    <w:rsid w:val="00823454"/>
    <w:rsid w:val="00825479"/>
    <w:rsid w:val="00832F7B"/>
    <w:rsid w:val="008423BC"/>
    <w:rsid w:val="008519D9"/>
    <w:rsid w:val="00873397"/>
    <w:rsid w:val="00887B96"/>
    <w:rsid w:val="008941B2"/>
    <w:rsid w:val="00895866"/>
    <w:rsid w:val="008B0442"/>
    <w:rsid w:val="008C09DA"/>
    <w:rsid w:val="008F12C3"/>
    <w:rsid w:val="008F2A3F"/>
    <w:rsid w:val="008F50B4"/>
    <w:rsid w:val="00905183"/>
    <w:rsid w:val="009066D7"/>
    <w:rsid w:val="00917C34"/>
    <w:rsid w:val="00925BC0"/>
    <w:rsid w:val="00926062"/>
    <w:rsid w:val="00930226"/>
    <w:rsid w:val="00936568"/>
    <w:rsid w:val="00937504"/>
    <w:rsid w:val="00945452"/>
    <w:rsid w:val="009538EB"/>
    <w:rsid w:val="00954863"/>
    <w:rsid w:val="009560C4"/>
    <w:rsid w:val="00963E93"/>
    <w:rsid w:val="00966399"/>
    <w:rsid w:val="00990A93"/>
    <w:rsid w:val="009B31DE"/>
    <w:rsid w:val="009D2FB1"/>
    <w:rsid w:val="009E322A"/>
    <w:rsid w:val="009E6FD1"/>
    <w:rsid w:val="009F63A2"/>
    <w:rsid w:val="00A00DCE"/>
    <w:rsid w:val="00A06DE8"/>
    <w:rsid w:val="00A10A42"/>
    <w:rsid w:val="00A205EC"/>
    <w:rsid w:val="00A246D1"/>
    <w:rsid w:val="00A36607"/>
    <w:rsid w:val="00A37D1E"/>
    <w:rsid w:val="00A45C77"/>
    <w:rsid w:val="00A52620"/>
    <w:rsid w:val="00A6403E"/>
    <w:rsid w:val="00A77421"/>
    <w:rsid w:val="00AA03CA"/>
    <w:rsid w:val="00AB2981"/>
    <w:rsid w:val="00AB6C2B"/>
    <w:rsid w:val="00AC795F"/>
    <w:rsid w:val="00AD08C3"/>
    <w:rsid w:val="00AD48CE"/>
    <w:rsid w:val="00AD4D99"/>
    <w:rsid w:val="00AE7F05"/>
    <w:rsid w:val="00B00643"/>
    <w:rsid w:val="00B11D46"/>
    <w:rsid w:val="00B163CD"/>
    <w:rsid w:val="00B2244F"/>
    <w:rsid w:val="00B25DD2"/>
    <w:rsid w:val="00B3099E"/>
    <w:rsid w:val="00B30A15"/>
    <w:rsid w:val="00B33FC1"/>
    <w:rsid w:val="00B4592E"/>
    <w:rsid w:val="00B663A6"/>
    <w:rsid w:val="00B70762"/>
    <w:rsid w:val="00B71DF3"/>
    <w:rsid w:val="00B8276C"/>
    <w:rsid w:val="00B85341"/>
    <w:rsid w:val="00B9177E"/>
    <w:rsid w:val="00BB5E9D"/>
    <w:rsid w:val="00BC5ECC"/>
    <w:rsid w:val="00BE439A"/>
    <w:rsid w:val="00C01530"/>
    <w:rsid w:val="00C04A8B"/>
    <w:rsid w:val="00C12B81"/>
    <w:rsid w:val="00C131D2"/>
    <w:rsid w:val="00C1551C"/>
    <w:rsid w:val="00C346A4"/>
    <w:rsid w:val="00C45E44"/>
    <w:rsid w:val="00C51B30"/>
    <w:rsid w:val="00C606C0"/>
    <w:rsid w:val="00C72A11"/>
    <w:rsid w:val="00C84447"/>
    <w:rsid w:val="00C90FB8"/>
    <w:rsid w:val="00CA6995"/>
    <w:rsid w:val="00CA7E05"/>
    <w:rsid w:val="00CD30CE"/>
    <w:rsid w:val="00CD40EA"/>
    <w:rsid w:val="00CD6AA6"/>
    <w:rsid w:val="00CE1E19"/>
    <w:rsid w:val="00CE7899"/>
    <w:rsid w:val="00D12810"/>
    <w:rsid w:val="00D14DA5"/>
    <w:rsid w:val="00D152A4"/>
    <w:rsid w:val="00D2775A"/>
    <w:rsid w:val="00D41A79"/>
    <w:rsid w:val="00D51972"/>
    <w:rsid w:val="00D60CF0"/>
    <w:rsid w:val="00D6310F"/>
    <w:rsid w:val="00D73675"/>
    <w:rsid w:val="00D740E0"/>
    <w:rsid w:val="00D752F5"/>
    <w:rsid w:val="00D75A1F"/>
    <w:rsid w:val="00D804A2"/>
    <w:rsid w:val="00D84477"/>
    <w:rsid w:val="00D87DD6"/>
    <w:rsid w:val="00DF0092"/>
    <w:rsid w:val="00DF6693"/>
    <w:rsid w:val="00DF767E"/>
    <w:rsid w:val="00DF7EC8"/>
    <w:rsid w:val="00E16A4F"/>
    <w:rsid w:val="00E342CF"/>
    <w:rsid w:val="00E41410"/>
    <w:rsid w:val="00E5278F"/>
    <w:rsid w:val="00E530EA"/>
    <w:rsid w:val="00E6411E"/>
    <w:rsid w:val="00E71E4F"/>
    <w:rsid w:val="00E83EE7"/>
    <w:rsid w:val="00E91A43"/>
    <w:rsid w:val="00E92426"/>
    <w:rsid w:val="00E92A3B"/>
    <w:rsid w:val="00E956C3"/>
    <w:rsid w:val="00EA1479"/>
    <w:rsid w:val="00EB6139"/>
    <w:rsid w:val="00EC3078"/>
    <w:rsid w:val="00ED6B6B"/>
    <w:rsid w:val="00EE5AA0"/>
    <w:rsid w:val="00F0412C"/>
    <w:rsid w:val="00F25603"/>
    <w:rsid w:val="00F25DF6"/>
    <w:rsid w:val="00F6507B"/>
    <w:rsid w:val="00F759A6"/>
    <w:rsid w:val="00F81A56"/>
    <w:rsid w:val="00F86F94"/>
    <w:rsid w:val="00F9495F"/>
    <w:rsid w:val="00FA2714"/>
    <w:rsid w:val="00FA78FD"/>
    <w:rsid w:val="00FC0DA4"/>
    <w:rsid w:val="00FD1FF6"/>
    <w:rsid w:val="00FD51E8"/>
    <w:rsid w:val="00FE13BA"/>
    <w:rsid w:val="00FF0BE8"/>
    <w:rsid w:val="00FF4796"/>
    <w:rsid w:val="00FF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AFEC"/>
  <w15:docId w15:val="{0944A17D-4935-40B7-BBAD-B9526D5F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0" w:type="dxa"/>
        <w:right w:w="10" w:type="dxa"/>
      </w:tblCellMar>
    </w:tblPr>
  </w:style>
  <w:style w:type="table" w:customStyle="1" w:styleId="a0">
    <w:basedOn w:val="prastojilentel"/>
    <w:tblPr>
      <w:tblStyleRowBandSize w:val="1"/>
      <w:tblStyleColBandSize w:val="1"/>
    </w:tblPr>
  </w:style>
  <w:style w:type="paragraph" w:customStyle="1" w:styleId="pf0">
    <w:name w:val="pf0"/>
    <w:basedOn w:val="prastasis"/>
    <w:rsid w:val="009538EB"/>
    <w:pPr>
      <w:spacing w:before="100" w:beforeAutospacing="1" w:after="100" w:afterAutospacing="1"/>
    </w:pPr>
    <w:rPr>
      <w:lang w:eastAsia="lt-LT"/>
    </w:rPr>
  </w:style>
  <w:style w:type="character" w:customStyle="1" w:styleId="cf01">
    <w:name w:val="cf01"/>
    <w:basedOn w:val="Numatytasispastraiposriftas"/>
    <w:rsid w:val="009538EB"/>
    <w:rPr>
      <w:rFonts w:ascii="Segoe UI" w:hAnsi="Segoe UI" w:cs="Segoe UI" w:hint="default"/>
      <w:sz w:val="18"/>
      <w:szCs w:val="18"/>
    </w:rPr>
  </w:style>
  <w:style w:type="table" w:styleId="Lentelstinklelis">
    <w:name w:val="Table Grid"/>
    <w:basedOn w:val="prastojilentel"/>
    <w:uiPriority w:val="39"/>
    <w:rsid w:val="009538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9538E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paragraph" w:customStyle="1" w:styleId="Heading">
    <w:name w:val="Heading"/>
    <w:next w:val="Body2"/>
    <w:rsid w:val="009538EB"/>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GB"/>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Bullet"/>
    <w:basedOn w:val="prastasis"/>
    <w:link w:val="SraopastraipaDiagrama"/>
    <w:uiPriority w:val="34"/>
    <w:qFormat/>
    <w:rsid w:val="009538EB"/>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9538EB"/>
    <w:rPr>
      <w:rFonts w:ascii="Calibri" w:eastAsia="Calibri" w:hAnsi="Calibri"/>
      <w:sz w:val="22"/>
      <w:szCs w:val="22"/>
    </w:rPr>
  </w:style>
  <w:style w:type="paragraph" w:customStyle="1" w:styleId="Skaiiai2lygis">
    <w:name w:val="Skaičiai_2 lygis"/>
    <w:basedOn w:val="prastasis"/>
    <w:link w:val="Skaiiai2lygisChar"/>
    <w:qFormat/>
    <w:rsid w:val="009538EB"/>
    <w:pPr>
      <w:numPr>
        <w:ilvl w:val="1"/>
        <w:numId w:val="4"/>
      </w:numPr>
      <w:jc w:val="both"/>
    </w:pPr>
    <w:rPr>
      <w:color w:val="000000"/>
      <w:sz w:val="22"/>
      <w:szCs w:val="22"/>
      <w:lang w:val="en-US"/>
    </w:rPr>
  </w:style>
  <w:style w:type="character" w:customStyle="1" w:styleId="Skaiiai2lygisChar">
    <w:name w:val="Skaičiai_2 lygis Char"/>
    <w:basedOn w:val="Numatytasispastraiposriftas"/>
    <w:link w:val="Skaiiai2lygis"/>
    <w:locked/>
    <w:rsid w:val="009538EB"/>
    <w:rPr>
      <w:color w:val="000000"/>
      <w:sz w:val="22"/>
      <w:szCs w:val="22"/>
      <w:lang w:val="en-US"/>
    </w:rPr>
  </w:style>
  <w:style w:type="character" w:customStyle="1" w:styleId="PavadinimasDiagrama">
    <w:name w:val="Pavadinimas Diagrama"/>
    <w:basedOn w:val="Numatytasispastraiposriftas"/>
    <w:link w:val="Pavadinimas"/>
    <w:rsid w:val="00122C6C"/>
    <w:rPr>
      <w:b/>
      <w:sz w:val="72"/>
      <w:szCs w:val="72"/>
    </w:rPr>
  </w:style>
  <w:style w:type="paragraph" w:styleId="Porat">
    <w:name w:val="footer"/>
    <w:basedOn w:val="prastasis"/>
    <w:link w:val="PoratDiagrama"/>
    <w:uiPriority w:val="99"/>
    <w:unhideWhenUsed/>
    <w:rsid w:val="00CE7899"/>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CE7899"/>
    <w:rPr>
      <w:rFonts w:asciiTheme="minorHAnsi" w:eastAsiaTheme="minorEastAsia" w:hAnsiTheme="minorHAnsi"/>
      <w:sz w:val="22"/>
      <w:szCs w:val="22"/>
      <w:lang w:eastAsia="lt-LT"/>
    </w:rPr>
  </w:style>
  <w:style w:type="paragraph" w:customStyle="1" w:styleId="Standard">
    <w:name w:val="Standard"/>
    <w:rsid w:val="00AC795F"/>
    <w:pPr>
      <w:widowControl w:val="0"/>
      <w:suppressAutoHyphens/>
      <w:autoSpaceDN w:val="0"/>
      <w:textAlignment w:val="baseline"/>
    </w:pPr>
    <w:rPr>
      <w:rFonts w:eastAsia="SimSun" w:cs="Arial"/>
      <w:kern w:val="3"/>
      <w:lang w:eastAsia="zh-CN" w:bidi="hi-IN"/>
    </w:rPr>
  </w:style>
  <w:style w:type="paragraph" w:styleId="Debesliotekstas">
    <w:name w:val="Balloon Text"/>
    <w:basedOn w:val="prastasis"/>
    <w:link w:val="DebesliotekstasDiagrama"/>
    <w:uiPriority w:val="99"/>
    <w:semiHidden/>
    <w:unhideWhenUsed/>
    <w:rsid w:val="00EC307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C3078"/>
    <w:rPr>
      <w:rFonts w:ascii="Tahoma" w:hAnsi="Tahoma" w:cs="Tahoma"/>
      <w:sz w:val="16"/>
      <w:szCs w:val="16"/>
    </w:rPr>
  </w:style>
  <w:style w:type="character" w:styleId="Vietosrezervavimoenklotekstas">
    <w:name w:val="Placeholder Text"/>
    <w:basedOn w:val="Numatytasispastraiposriftas"/>
    <w:uiPriority w:val="99"/>
    <w:semiHidden/>
    <w:rsid w:val="00B4592E"/>
    <w:rPr>
      <w:color w:val="808080"/>
    </w:rPr>
  </w:style>
  <w:style w:type="character" w:styleId="Komentaronuoroda">
    <w:name w:val="annotation reference"/>
    <w:basedOn w:val="Numatytasispastraiposriftas"/>
    <w:uiPriority w:val="99"/>
    <w:semiHidden/>
    <w:unhideWhenUsed/>
    <w:rsid w:val="000A79D4"/>
    <w:rPr>
      <w:sz w:val="16"/>
      <w:szCs w:val="16"/>
    </w:rPr>
  </w:style>
  <w:style w:type="paragraph" w:styleId="Komentarotekstas">
    <w:name w:val="annotation text"/>
    <w:basedOn w:val="prastasis"/>
    <w:link w:val="KomentarotekstasDiagrama"/>
    <w:uiPriority w:val="99"/>
    <w:semiHidden/>
    <w:unhideWhenUsed/>
    <w:rsid w:val="000A79D4"/>
    <w:rPr>
      <w:sz w:val="20"/>
      <w:szCs w:val="20"/>
    </w:rPr>
  </w:style>
  <w:style w:type="character" w:customStyle="1" w:styleId="KomentarotekstasDiagrama">
    <w:name w:val="Komentaro tekstas Diagrama"/>
    <w:basedOn w:val="Numatytasispastraiposriftas"/>
    <w:link w:val="Komentarotekstas"/>
    <w:uiPriority w:val="99"/>
    <w:semiHidden/>
    <w:rsid w:val="000A79D4"/>
    <w:rPr>
      <w:sz w:val="20"/>
      <w:szCs w:val="20"/>
    </w:rPr>
  </w:style>
  <w:style w:type="paragraph" w:styleId="Komentarotema">
    <w:name w:val="annotation subject"/>
    <w:basedOn w:val="Komentarotekstas"/>
    <w:next w:val="Komentarotekstas"/>
    <w:link w:val="KomentarotemaDiagrama"/>
    <w:uiPriority w:val="99"/>
    <w:semiHidden/>
    <w:unhideWhenUsed/>
    <w:rsid w:val="000A79D4"/>
    <w:rPr>
      <w:b/>
      <w:bCs/>
    </w:rPr>
  </w:style>
  <w:style w:type="character" w:customStyle="1" w:styleId="KomentarotemaDiagrama">
    <w:name w:val="Komentaro tema Diagrama"/>
    <w:basedOn w:val="KomentarotekstasDiagrama"/>
    <w:link w:val="Komentarotema"/>
    <w:uiPriority w:val="99"/>
    <w:semiHidden/>
    <w:rsid w:val="000A79D4"/>
    <w:rPr>
      <w:b/>
      <w:bCs/>
      <w:sz w:val="20"/>
      <w:szCs w:val="20"/>
    </w:rPr>
  </w:style>
  <w:style w:type="paragraph" w:styleId="Pataisymai">
    <w:name w:val="Revision"/>
    <w:hidden/>
    <w:uiPriority w:val="99"/>
    <w:semiHidden/>
    <w:rsid w:val="006D1A48"/>
  </w:style>
  <w:style w:type="numbering" w:customStyle="1" w:styleId="WW8Num101">
    <w:name w:val="WW8Num101"/>
    <w:rsid w:val="00C346A4"/>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4B51A-1329-42EC-A8C8-4BD0D527D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Pages>
  <Words>5442</Words>
  <Characters>3102</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Patareja</dc:creator>
  <cp:lastModifiedBy>Palmira J</cp:lastModifiedBy>
  <cp:revision>24</cp:revision>
  <cp:lastPrinted>2025-08-25T09:39:00Z</cp:lastPrinted>
  <dcterms:created xsi:type="dcterms:W3CDTF">2025-08-26T10:17:00Z</dcterms:created>
  <dcterms:modified xsi:type="dcterms:W3CDTF">2025-09-04T08:31:00Z</dcterms:modified>
</cp:coreProperties>
</file>