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Pr="00E61301" w:rsidRDefault="003F2A90"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7216"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0C497778" w:rsidR="00F55840" w:rsidRPr="00E61301" w:rsidRDefault="00F55840" w:rsidP="00F55840">
      <w:pPr>
        <w:spacing w:after="0" w:line="240" w:lineRule="auto"/>
        <w:jc w:val="center"/>
        <w:rPr>
          <w:sz w:val="17"/>
        </w:rPr>
      </w:pPr>
      <w:r w:rsidRPr="00E61301">
        <w:rPr>
          <w:sz w:val="17"/>
        </w:rPr>
        <w:t>Biudžetinė įstaiga, Gedimino pr. 38, LT-01104 Vilnius, tel. (</w:t>
      </w:r>
      <w:r w:rsidR="00A40443">
        <w:rPr>
          <w:sz w:val="17"/>
        </w:rPr>
        <w:t>0</w:t>
      </w:r>
      <w:r w:rsidRPr="00E61301">
        <w:rPr>
          <w:sz w:val="17"/>
        </w:rPr>
        <w:t xml:space="preserve"> 5) 203 4407,</w:t>
      </w:r>
    </w:p>
    <w:p w14:paraId="764AF19F" w14:textId="38F5110A" w:rsidR="00F55840" w:rsidRPr="00E61301" w:rsidRDefault="00F55840" w:rsidP="00F55840">
      <w:pPr>
        <w:spacing w:after="0" w:line="240" w:lineRule="auto"/>
        <w:jc w:val="center"/>
        <w:rPr>
          <w:sz w:val="17"/>
        </w:rPr>
      </w:pPr>
      <w:r w:rsidRPr="00E61301">
        <w:rPr>
          <w:sz w:val="17"/>
        </w:rPr>
        <w:t xml:space="preserve">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2336"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E078E"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46D7FDC4" w14:textId="1A86C130" w:rsidR="00C12E43" w:rsidRPr="00E61301" w:rsidRDefault="005C7A7A" w:rsidP="00121173">
      <w:pPr>
        <w:tabs>
          <w:tab w:val="left" w:pos="5245"/>
          <w:tab w:val="left" w:pos="5529"/>
          <w:tab w:val="left" w:pos="5954"/>
          <w:tab w:val="right" w:leader="underscore" w:pos="8505"/>
        </w:tabs>
        <w:spacing w:after="0" w:line="240" w:lineRule="auto"/>
        <w:ind w:left="4321"/>
      </w:pPr>
      <w:r w:rsidRPr="00E61301">
        <w:t xml:space="preserve">          </w:t>
      </w:r>
    </w:p>
    <w:p w14:paraId="5FBD7808" w14:textId="77777777" w:rsidR="00971A01" w:rsidRDefault="00C12E43" w:rsidP="00094C2A">
      <w:pPr>
        <w:tabs>
          <w:tab w:val="left" w:pos="567"/>
          <w:tab w:val="left" w:pos="1276"/>
        </w:tabs>
        <w:spacing w:after="0" w:line="240" w:lineRule="auto"/>
        <w:jc w:val="center"/>
        <w:rPr>
          <w:b/>
        </w:rPr>
      </w:pPr>
      <w:r w:rsidRPr="00E61301">
        <w:rPr>
          <w:b/>
        </w:rPr>
        <w:br/>
      </w:r>
      <w:r w:rsidR="00C724AE">
        <w:rPr>
          <w:b/>
        </w:rPr>
        <w:t xml:space="preserve">SUPAPRASTINO VIEŠOJO PIRKIMO </w:t>
      </w:r>
    </w:p>
    <w:p w14:paraId="708C893F" w14:textId="5D09A908" w:rsidR="00971A01" w:rsidRDefault="00C724AE" w:rsidP="00094C2A">
      <w:pPr>
        <w:tabs>
          <w:tab w:val="left" w:pos="567"/>
          <w:tab w:val="left" w:pos="1276"/>
        </w:tabs>
        <w:spacing w:after="0" w:line="240" w:lineRule="auto"/>
        <w:jc w:val="center"/>
        <w:rPr>
          <w:b/>
        </w:rPr>
      </w:pPr>
      <w:r>
        <w:rPr>
          <w:b/>
        </w:rPr>
        <w:t>„</w:t>
      </w:r>
      <w:r w:rsidR="00346E8B" w:rsidRPr="00346E8B">
        <w:rPr>
          <w:b/>
          <w:szCs w:val="24"/>
          <w:lang w:eastAsia="lt-LT"/>
        </w:rPr>
        <w:t xml:space="preserve">NATŪRALAUS MONOPOLIO LIETUVOS ELEKTROS SKIRSTYMO PASLAUGŲ RINKOJE IR VALSTYBĖS PAGALBOS ENERGIJOS SKIRSTYMO OPERATORIAMS ANALIZĖ IR VALSTYBĖS PAGALBOS (NETAIKYMO) PIRMINIO PRANEŠIMO (PRENOTIFIKACIJOS) PARENGIMO </w:t>
      </w:r>
      <w:r w:rsidR="00C5396B" w:rsidRPr="00B2231B">
        <w:rPr>
          <w:b/>
          <w:szCs w:val="24"/>
          <w:lang w:eastAsia="lt-LT"/>
        </w:rPr>
        <w:t>PASLAUG</w:t>
      </w:r>
      <w:r w:rsidR="00C5396B">
        <w:rPr>
          <w:b/>
          <w:szCs w:val="24"/>
          <w:lang w:eastAsia="lt-LT"/>
        </w:rPr>
        <w:t>OS</w:t>
      </w:r>
      <w:r w:rsidR="00971A01">
        <w:rPr>
          <w:b/>
        </w:rPr>
        <w:t>“</w:t>
      </w:r>
      <w:r w:rsidR="00B413CD">
        <w:rPr>
          <w:b/>
        </w:rPr>
        <w:t>,</w:t>
      </w:r>
    </w:p>
    <w:p w14:paraId="1571CEBC" w14:textId="77777777" w:rsidR="00B413CD" w:rsidRDefault="00F95EC5" w:rsidP="00094C2A">
      <w:pPr>
        <w:tabs>
          <w:tab w:val="left" w:pos="567"/>
          <w:tab w:val="left" w:pos="1276"/>
        </w:tabs>
        <w:spacing w:after="0" w:line="240" w:lineRule="auto"/>
        <w:jc w:val="center"/>
        <w:rPr>
          <w:b/>
        </w:rPr>
      </w:pPr>
      <w:r w:rsidRPr="00E61301">
        <w:rPr>
          <w:b/>
        </w:rPr>
        <w:t xml:space="preserve">ATLIEKAMO </w:t>
      </w:r>
      <w:r w:rsidR="00B413CD">
        <w:rPr>
          <w:b/>
        </w:rPr>
        <w:t>ATVIRO KONKURSO</w:t>
      </w:r>
      <w:r w:rsidRPr="00E61301">
        <w:rPr>
          <w:b/>
        </w:rPr>
        <w:t xml:space="preserve"> BŪDU, </w:t>
      </w:r>
    </w:p>
    <w:p w14:paraId="0A92B239" w14:textId="27C0405C" w:rsidR="00F95EC5" w:rsidRPr="00E61301" w:rsidRDefault="00911A61" w:rsidP="00094C2A">
      <w:pPr>
        <w:tabs>
          <w:tab w:val="left" w:pos="567"/>
          <w:tab w:val="left" w:pos="1276"/>
        </w:tabs>
        <w:spacing w:after="0" w:line="240" w:lineRule="auto"/>
        <w:jc w:val="center"/>
        <w:rPr>
          <w:b/>
        </w:rPr>
      </w:pPr>
      <w:r>
        <w:rPr>
          <w:b/>
        </w:rPr>
        <w:t xml:space="preserve">BENDROSIOS </w:t>
      </w:r>
      <w:r w:rsidR="00F95EC5" w:rsidRPr="00E61301">
        <w:rPr>
          <w:b/>
        </w:rPr>
        <w:t xml:space="preserve">SĄLYGOS </w:t>
      </w:r>
    </w:p>
    <w:p w14:paraId="270FCF31" w14:textId="77777777" w:rsidR="00094C2A" w:rsidRPr="00E61301" w:rsidRDefault="00094C2A" w:rsidP="00094C2A">
      <w:pPr>
        <w:tabs>
          <w:tab w:val="left" w:pos="567"/>
          <w:tab w:val="left" w:pos="1276"/>
        </w:tabs>
        <w:spacing w:after="0" w:line="240" w:lineRule="auto"/>
        <w:jc w:val="center"/>
        <w:rPr>
          <w:b/>
          <w:szCs w:val="24"/>
        </w:rPr>
      </w:pPr>
    </w:p>
    <w:p w14:paraId="5C5F9AD6" w14:textId="77777777" w:rsidR="00094C2A" w:rsidRPr="00E61301" w:rsidRDefault="00094C2A" w:rsidP="00094C2A">
      <w:pPr>
        <w:pStyle w:val="TOCHeading"/>
        <w:spacing w:before="0" w:line="240" w:lineRule="auto"/>
        <w:jc w:val="center"/>
        <w:rPr>
          <w:rFonts w:ascii="Times New Roman" w:hAnsi="Times New Roman"/>
          <w:color w:val="auto"/>
          <w:sz w:val="24"/>
          <w:szCs w:val="24"/>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rPr>
          <w:b/>
          <w:bCs/>
        </w:r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FDCE1AF" w:rsidR="00440C6E" w:rsidRPr="00CD42EA" w:rsidRDefault="00D24FCF" w:rsidP="0060588E">
          <w:pPr>
            <w:pStyle w:val="TOC1"/>
            <w:rPr>
              <w:rFonts w:eastAsiaTheme="minorEastAsia"/>
              <w:noProof/>
              <w:lang w:eastAsia="lt-LT"/>
            </w:rPr>
          </w:pPr>
          <w:r w:rsidRPr="00CD42EA">
            <w:fldChar w:fldCharType="begin"/>
          </w:r>
          <w:r w:rsidRPr="00CD42EA">
            <w:instrText xml:space="preserve"> TOC \o "1-3" \h \z \u </w:instrText>
          </w:r>
          <w:r w:rsidRPr="00CD42EA">
            <w:fldChar w:fldCharType="separate"/>
          </w:r>
          <w:hyperlink w:anchor="_Toc495307087" w:history="1">
            <w:r w:rsidR="00440C6E" w:rsidRPr="00CD42EA">
              <w:rPr>
                <w:rStyle w:val="Hyperlink"/>
                <w:noProof/>
                <w:szCs w:val="24"/>
              </w:rPr>
              <w:t xml:space="preserve">1. </w:t>
            </w:r>
            <w:r w:rsidR="001A4340" w:rsidRPr="00CD42EA">
              <w:rPr>
                <w:rStyle w:val="Hyperlink"/>
                <w:noProof/>
                <w:szCs w:val="24"/>
              </w:rPr>
              <w:t>SĄVOKOS IR SUTRUMPINIMAI</w:t>
            </w:r>
            <w:r w:rsidR="00440C6E" w:rsidRPr="00CD42EA">
              <w:rPr>
                <w:noProof/>
                <w:webHidden/>
              </w:rPr>
              <w:tab/>
            </w:r>
            <w:r w:rsidR="00440C6E" w:rsidRPr="00CD42EA">
              <w:rPr>
                <w:noProof/>
                <w:webHidden/>
              </w:rPr>
              <w:fldChar w:fldCharType="begin"/>
            </w:r>
            <w:r w:rsidR="00440C6E" w:rsidRPr="00CD42EA">
              <w:rPr>
                <w:noProof/>
                <w:webHidden/>
              </w:rPr>
              <w:instrText xml:space="preserve"> PAGEREF _Toc495307087 \h </w:instrText>
            </w:r>
            <w:r w:rsidR="00440C6E" w:rsidRPr="00CD42EA">
              <w:rPr>
                <w:noProof/>
                <w:webHidden/>
              </w:rPr>
            </w:r>
            <w:r w:rsidR="00440C6E" w:rsidRPr="00CD42EA">
              <w:rPr>
                <w:noProof/>
                <w:webHidden/>
              </w:rPr>
              <w:fldChar w:fldCharType="separate"/>
            </w:r>
            <w:r w:rsidR="004E3A87" w:rsidRPr="00CD42EA">
              <w:rPr>
                <w:noProof/>
                <w:webHidden/>
              </w:rPr>
              <w:t>2</w:t>
            </w:r>
            <w:r w:rsidR="00440C6E" w:rsidRPr="00CD42EA">
              <w:rPr>
                <w:noProof/>
                <w:webHidden/>
              </w:rPr>
              <w:fldChar w:fldCharType="end"/>
            </w:r>
          </w:hyperlink>
        </w:p>
        <w:p w14:paraId="298C71EF" w14:textId="0FD7CFDA" w:rsidR="00440C6E" w:rsidRPr="00CD42EA" w:rsidRDefault="00440C6E" w:rsidP="0060588E">
          <w:pPr>
            <w:pStyle w:val="TOC1"/>
            <w:rPr>
              <w:rFonts w:eastAsiaTheme="minorEastAsia"/>
              <w:noProof/>
              <w:lang w:eastAsia="lt-LT"/>
            </w:rPr>
          </w:pPr>
          <w:hyperlink w:anchor="_Toc495307088" w:history="1">
            <w:r w:rsidRPr="00CD42EA">
              <w:rPr>
                <w:rStyle w:val="Hyperlink"/>
                <w:noProof/>
                <w:szCs w:val="24"/>
              </w:rPr>
              <w:t xml:space="preserve">2. </w:t>
            </w:r>
            <w:r w:rsidR="001A4340" w:rsidRPr="00CD42EA">
              <w:rPr>
                <w:rStyle w:val="Hyperlink"/>
                <w:noProof/>
                <w:szCs w:val="24"/>
              </w:rPr>
              <w:t>BENDROSIOS NUOSTATOS</w:t>
            </w:r>
            <w:r w:rsidRPr="00CD42EA">
              <w:rPr>
                <w:noProof/>
                <w:webHidden/>
              </w:rPr>
              <w:tab/>
            </w:r>
            <w:r w:rsidR="005B49F4">
              <w:rPr>
                <w:noProof/>
                <w:webHidden/>
              </w:rPr>
              <w:t>3</w:t>
            </w:r>
          </w:hyperlink>
        </w:p>
        <w:p w14:paraId="0BFBB9FD" w14:textId="6C44A05E" w:rsidR="00440C6E" w:rsidRPr="00CD42EA" w:rsidRDefault="00FE3868" w:rsidP="0060588E">
          <w:pPr>
            <w:pStyle w:val="TOC1"/>
            <w:rPr>
              <w:noProof/>
            </w:rPr>
          </w:pPr>
          <w:hyperlink w:anchor="_Toc495307089" w:history="1">
            <w:r w:rsidRPr="00CD42EA">
              <w:rPr>
                <w:rStyle w:val="Hyperlink"/>
                <w:noProof/>
                <w:szCs w:val="24"/>
              </w:rPr>
              <w:t xml:space="preserve">3. </w:t>
            </w:r>
            <w:r w:rsidR="001A4340" w:rsidRPr="00CD42EA">
              <w:rPr>
                <w:rStyle w:val="Hyperlink"/>
                <w:noProof/>
                <w:szCs w:val="24"/>
              </w:rPr>
              <w:t>PIRKIMO OBJEKTAS.................................................................................................................</w:t>
            </w:r>
            <w:r w:rsidR="00D4779F" w:rsidRPr="00CD42EA">
              <w:rPr>
                <w:noProof/>
                <w:webHidden/>
              </w:rPr>
              <w:t>...</w:t>
            </w:r>
            <w:r w:rsidR="005B49F4">
              <w:rPr>
                <w:noProof/>
                <w:webHidden/>
              </w:rPr>
              <w:t>3</w:t>
            </w:r>
          </w:hyperlink>
        </w:p>
        <w:p w14:paraId="77DF4E9E" w14:textId="054B0B9E" w:rsidR="00D4779F" w:rsidRPr="00CD42EA" w:rsidRDefault="00D4779F" w:rsidP="0060588E">
          <w:pPr>
            <w:spacing w:after="0" w:line="240" w:lineRule="auto"/>
            <w:jc w:val="both"/>
          </w:pPr>
          <w:r w:rsidRPr="00CD42EA">
            <w:t xml:space="preserve">4. </w:t>
          </w:r>
          <w:r w:rsidR="00CD42EA" w:rsidRPr="00CD42EA">
            <w:t>PERKANČIOSIOS ORGANIZACIJOS IR TIEKĖJŲ BENDRAVIMO IR KEITIMOSI INFORMACIJA PRIEMONĖS.</w:t>
          </w:r>
          <w:r w:rsidRPr="00CD42EA">
            <w:t>...................</w:t>
          </w:r>
          <w:r w:rsidR="00CD42EA" w:rsidRPr="00CD42EA">
            <w:t>...............................................................................</w:t>
          </w:r>
          <w:r w:rsidRPr="00CD42EA">
            <w:t>........</w:t>
          </w:r>
          <w:r w:rsidR="005B49F4">
            <w:t>4</w:t>
          </w:r>
        </w:p>
        <w:p w14:paraId="531AE26B" w14:textId="1F62A090" w:rsidR="00440C6E" w:rsidRPr="00CD42EA" w:rsidRDefault="009C1030" w:rsidP="0060588E">
          <w:pPr>
            <w:pStyle w:val="TOC1"/>
            <w:rPr>
              <w:rFonts w:eastAsiaTheme="minorEastAsia"/>
              <w:noProof/>
              <w:lang w:eastAsia="lt-LT"/>
            </w:rPr>
          </w:pPr>
          <w:hyperlink w:anchor="_Toc495307090" w:history="1">
            <w:r w:rsidRPr="00CD42EA">
              <w:rPr>
                <w:rStyle w:val="Hyperlink"/>
                <w:noProof/>
                <w:szCs w:val="24"/>
              </w:rPr>
              <w:t>5</w:t>
            </w:r>
            <w:r w:rsidR="00440C6E" w:rsidRPr="00CD42EA">
              <w:rPr>
                <w:rStyle w:val="Hyperlink"/>
                <w:noProof/>
                <w:szCs w:val="24"/>
              </w:rPr>
              <w:t xml:space="preserve">. </w:t>
            </w:r>
            <w:r w:rsidR="0012480B">
              <w:rPr>
                <w:rStyle w:val="Hyperlink"/>
                <w:noProof/>
                <w:szCs w:val="24"/>
              </w:rPr>
              <w:t>PIRKIMO DOKUMENTŲ</w:t>
            </w:r>
            <w:r w:rsidR="00DC3F5D">
              <w:rPr>
                <w:rStyle w:val="Hyperlink"/>
                <w:noProof/>
                <w:szCs w:val="24"/>
              </w:rPr>
              <w:t xml:space="preserve"> PAAIŠKINIMAI IR PATIKSLINIMAI </w:t>
            </w:r>
            <w:r w:rsidRPr="00CD42EA">
              <w:rPr>
                <w:noProof/>
                <w:webHidden/>
              </w:rPr>
              <w:t>.............................................</w:t>
            </w:r>
            <w:r w:rsidR="005B49F4">
              <w:rPr>
                <w:noProof/>
                <w:webHidden/>
              </w:rPr>
              <w:t>4</w:t>
            </w:r>
            <w:r w:rsidR="00440C6E" w:rsidRPr="00CD42EA">
              <w:rPr>
                <w:noProof/>
                <w:webHidden/>
              </w:rPr>
              <w:fldChar w:fldCharType="begin"/>
            </w:r>
            <w:r w:rsidR="00440C6E" w:rsidRPr="00CD42EA">
              <w:rPr>
                <w:noProof/>
                <w:webHidden/>
              </w:rPr>
              <w:instrText xml:space="preserve"> PAGEREF _Toc495307090 \h </w:instrText>
            </w:r>
            <w:r w:rsidR="00440C6E" w:rsidRPr="00CD42EA">
              <w:rPr>
                <w:noProof/>
                <w:webHidden/>
              </w:rPr>
            </w:r>
            <w:r w:rsidR="00440C6E" w:rsidRPr="00CD42EA">
              <w:rPr>
                <w:noProof/>
                <w:webHidden/>
              </w:rPr>
              <w:fldChar w:fldCharType="end"/>
            </w:r>
            <w:r w:rsidRPr="00CD42EA">
              <w:rPr>
                <w:noProof/>
              </w:rPr>
              <w:t xml:space="preserve"> </w:t>
            </w:r>
          </w:hyperlink>
        </w:p>
        <w:p w14:paraId="496D15F6" w14:textId="75029AB2" w:rsidR="00440C6E" w:rsidRPr="00CD42EA" w:rsidRDefault="009C1030" w:rsidP="0060588E">
          <w:pPr>
            <w:pStyle w:val="TOC1"/>
            <w:rPr>
              <w:rFonts w:eastAsiaTheme="minorEastAsia"/>
              <w:noProof/>
              <w:lang w:eastAsia="lt-LT"/>
            </w:rPr>
          </w:pPr>
          <w:hyperlink w:anchor="_Toc495307091" w:history="1">
            <w:r w:rsidRPr="00CD42EA">
              <w:rPr>
                <w:rStyle w:val="Hyperlink"/>
                <w:noProof/>
                <w:szCs w:val="24"/>
              </w:rPr>
              <w:t>6</w:t>
            </w:r>
            <w:r w:rsidR="00440C6E" w:rsidRPr="00CD42EA">
              <w:rPr>
                <w:rStyle w:val="Hyperlink"/>
                <w:noProof/>
                <w:szCs w:val="24"/>
              </w:rPr>
              <w:t xml:space="preserve">. </w:t>
            </w:r>
            <w:r w:rsidR="000A4B74" w:rsidRPr="000A4B74">
              <w:rPr>
                <w:rStyle w:val="Hyperlink"/>
                <w:noProof/>
                <w:szCs w:val="24"/>
              </w:rPr>
              <w:t>TIEKĖJŲ PAŠALINIMO PAGRINDAI</w:t>
            </w:r>
            <w:r w:rsidR="000F705C">
              <w:rPr>
                <w:rStyle w:val="Hyperlink"/>
                <w:noProof/>
                <w:szCs w:val="24"/>
              </w:rPr>
              <w:t>..........................................................................................</w:t>
            </w:r>
            <w:r w:rsidR="000A4B74" w:rsidRPr="000A4B74">
              <w:rPr>
                <w:rStyle w:val="Hyperlink"/>
                <w:noProof/>
                <w:szCs w:val="24"/>
              </w:rPr>
              <w:t xml:space="preserve"> </w:t>
            </w:r>
            <w:r w:rsidR="000F705C">
              <w:rPr>
                <w:rStyle w:val="Hyperlink"/>
                <w:noProof/>
                <w:szCs w:val="24"/>
                <w:lang w:val="en-US"/>
              </w:rPr>
              <w:t xml:space="preserve">7. </w:t>
            </w:r>
            <w:r w:rsidR="000A4B74" w:rsidRPr="000A4B74">
              <w:rPr>
                <w:rStyle w:val="Hyperlink"/>
                <w:noProof/>
                <w:szCs w:val="24"/>
              </w:rPr>
              <w:t>KVALIFIKACIJOS REIKALAVIMAI IR REIKALAUJAMI KOKYBĖS BEI APLINKOS APSAUGOS VADYBOS SISTEMŲ STANDART</w:t>
            </w:r>
            <w:r w:rsidR="000A4B74">
              <w:rPr>
                <w:rStyle w:val="Hyperlink"/>
                <w:noProof/>
                <w:szCs w:val="24"/>
              </w:rPr>
              <w:t>AI.....................................................</w:t>
            </w:r>
            <w:r w:rsidR="00915F97">
              <w:rPr>
                <w:rStyle w:val="Hyperlink"/>
                <w:noProof/>
                <w:szCs w:val="24"/>
              </w:rPr>
              <w:t>.......</w:t>
            </w:r>
            <w:r w:rsidR="000A4B74">
              <w:rPr>
                <w:rStyle w:val="Hyperlink"/>
                <w:noProof/>
                <w:szCs w:val="24"/>
              </w:rPr>
              <w:t>..............</w:t>
            </w:r>
          </w:hyperlink>
        </w:p>
        <w:p w14:paraId="78F05834" w14:textId="1A6C5145" w:rsidR="00440C6E" w:rsidRPr="00CD42EA" w:rsidRDefault="00915F97" w:rsidP="0060588E">
          <w:pPr>
            <w:pStyle w:val="TOC1"/>
            <w:rPr>
              <w:rFonts w:eastAsiaTheme="minorEastAsia"/>
              <w:noProof/>
              <w:lang w:eastAsia="lt-LT"/>
            </w:rPr>
          </w:pPr>
          <w:hyperlink w:anchor="_Toc495307092" w:history="1">
            <w:r>
              <w:rPr>
                <w:rStyle w:val="Hyperlink"/>
                <w:noProof/>
                <w:szCs w:val="24"/>
              </w:rPr>
              <w:t>8</w:t>
            </w:r>
            <w:r w:rsidR="00440C6E" w:rsidRPr="00CD42EA">
              <w:rPr>
                <w:rStyle w:val="Hyperlink"/>
                <w:noProof/>
                <w:szCs w:val="24"/>
              </w:rPr>
              <w:t xml:space="preserve">. </w:t>
            </w:r>
            <w:r>
              <w:rPr>
                <w:rStyle w:val="Hyperlink"/>
                <w:noProof/>
                <w:szCs w:val="24"/>
              </w:rPr>
              <w:t>REZERVUOTA TEISĖ DALYVAUTI PIRKIME....................................................................</w:t>
            </w:r>
            <w:r>
              <w:rPr>
                <w:rStyle w:val="Hyperlink"/>
                <w:noProof/>
                <w:szCs w:val="24"/>
              </w:rPr>
              <w:br/>
              <w:t xml:space="preserve">9. </w:t>
            </w:r>
            <w:r w:rsidR="00FE01C5" w:rsidRPr="00FE01C5">
              <w:rPr>
                <w:rStyle w:val="Hyperlink"/>
                <w:noProof/>
                <w:szCs w:val="24"/>
              </w:rPr>
              <w:t xml:space="preserve">EBVPD PATEIKIMO TVARKA IR </w:t>
            </w:r>
            <w:r w:rsidR="00612581">
              <w:rPr>
                <w:rStyle w:val="Hyperlink"/>
                <w:noProof/>
                <w:szCs w:val="24"/>
              </w:rPr>
              <w:t xml:space="preserve">EBVPD </w:t>
            </w:r>
            <w:r w:rsidR="00FE01C5" w:rsidRPr="00FE01C5">
              <w:rPr>
                <w:rStyle w:val="Hyperlink"/>
                <w:noProof/>
                <w:szCs w:val="24"/>
              </w:rPr>
              <w:t>PATEIKIAMOS INFORMACIJOS PATVIRTINIMO PRIEMONĖS</w:t>
            </w:r>
            <w:r w:rsidR="00440C6E" w:rsidRPr="00CD42EA">
              <w:rPr>
                <w:noProof/>
                <w:webHidden/>
              </w:rPr>
              <w:tab/>
            </w:r>
            <w:r w:rsidR="005B49F4">
              <w:rPr>
                <w:noProof/>
                <w:webHidden/>
              </w:rPr>
              <w:t>6</w:t>
            </w:r>
          </w:hyperlink>
        </w:p>
        <w:p w14:paraId="3774BAED" w14:textId="7E8A5415" w:rsidR="00440C6E" w:rsidRPr="00CD42EA" w:rsidRDefault="00612581" w:rsidP="0060588E">
          <w:pPr>
            <w:pStyle w:val="TOC1"/>
            <w:rPr>
              <w:rFonts w:eastAsiaTheme="minorEastAsia"/>
              <w:noProof/>
              <w:lang w:eastAsia="lt-LT"/>
            </w:rPr>
          </w:pPr>
          <w:hyperlink w:anchor="_Toc495307093" w:history="1">
            <w:r>
              <w:rPr>
                <w:rStyle w:val="Hyperlink"/>
                <w:noProof/>
                <w:szCs w:val="24"/>
                <w:lang w:val="en-US"/>
              </w:rPr>
              <w:t>10</w:t>
            </w:r>
            <w:r w:rsidR="00440C6E" w:rsidRPr="00CD42EA">
              <w:rPr>
                <w:rStyle w:val="Hyperlink"/>
                <w:noProof/>
                <w:szCs w:val="24"/>
              </w:rPr>
              <w:t xml:space="preserve">. </w:t>
            </w:r>
            <w:r w:rsidR="006D5E61" w:rsidRPr="006D5E61">
              <w:rPr>
                <w:rStyle w:val="Hyperlink"/>
                <w:noProof/>
                <w:szCs w:val="24"/>
              </w:rPr>
              <w:t>RĖMIMASIS ŪKIO SUBJEKTŲ PAJĖGUMAIS</w:t>
            </w:r>
            <w:r w:rsidR="00440C6E" w:rsidRPr="00CD42EA">
              <w:rPr>
                <w:noProof/>
                <w:webHidden/>
              </w:rPr>
              <w:tab/>
            </w:r>
            <w:r w:rsidR="005B49F4">
              <w:rPr>
                <w:noProof/>
                <w:webHidden/>
              </w:rPr>
              <w:t>7</w:t>
            </w:r>
          </w:hyperlink>
        </w:p>
        <w:p w14:paraId="1433EFA4" w14:textId="01EA64C5" w:rsidR="00440C6E" w:rsidRPr="00CD42EA" w:rsidRDefault="00612581" w:rsidP="0060588E">
          <w:pPr>
            <w:pStyle w:val="TOC1"/>
            <w:rPr>
              <w:rFonts w:eastAsiaTheme="minorEastAsia"/>
              <w:noProof/>
              <w:lang w:eastAsia="lt-LT"/>
            </w:rPr>
          </w:pPr>
          <w:hyperlink w:anchor="_Toc495307094" w:history="1">
            <w:r>
              <w:rPr>
                <w:rStyle w:val="Hyperlink"/>
                <w:noProof/>
                <w:szCs w:val="24"/>
              </w:rPr>
              <w:t>11</w:t>
            </w:r>
            <w:r w:rsidR="00440C6E" w:rsidRPr="00CD42EA">
              <w:rPr>
                <w:rStyle w:val="Hyperlink"/>
                <w:noProof/>
                <w:szCs w:val="24"/>
              </w:rPr>
              <w:t>.</w:t>
            </w:r>
            <w:r w:rsidR="00440C6E" w:rsidRPr="00CD42EA">
              <w:rPr>
                <w:rStyle w:val="Hyperlink"/>
                <w:noProof/>
                <w:spacing w:val="-8"/>
                <w:szCs w:val="24"/>
              </w:rPr>
              <w:t xml:space="preserve"> </w:t>
            </w:r>
            <w:r w:rsidR="008A4B1B" w:rsidRPr="008A4B1B">
              <w:rPr>
                <w:rStyle w:val="Hyperlink"/>
                <w:noProof/>
                <w:spacing w:val="-8"/>
                <w:szCs w:val="24"/>
              </w:rPr>
              <w:t>SUBTIEKĖJŲ PASITELKIMAS</w:t>
            </w:r>
            <w:r w:rsidR="00440C6E" w:rsidRPr="00CD42EA">
              <w:rPr>
                <w:noProof/>
                <w:webHidden/>
              </w:rPr>
              <w:tab/>
            </w:r>
            <w:r w:rsidR="005B49F4">
              <w:rPr>
                <w:noProof/>
                <w:webHidden/>
              </w:rPr>
              <w:t>8</w:t>
            </w:r>
          </w:hyperlink>
        </w:p>
        <w:p w14:paraId="277D1C61" w14:textId="275DA30C" w:rsidR="00440C6E" w:rsidRPr="00CD42EA" w:rsidRDefault="00FB0D61" w:rsidP="0060588E">
          <w:pPr>
            <w:pStyle w:val="TOC1"/>
            <w:rPr>
              <w:noProof/>
            </w:rPr>
          </w:pPr>
          <w:hyperlink w:anchor="_Toc495307095" w:history="1">
            <w:r w:rsidRPr="00CD42EA">
              <w:rPr>
                <w:rStyle w:val="Hyperlink"/>
                <w:noProof/>
                <w:szCs w:val="24"/>
              </w:rPr>
              <w:t>1</w:t>
            </w:r>
            <w:r w:rsidR="007B64EC">
              <w:rPr>
                <w:rStyle w:val="Hyperlink"/>
                <w:noProof/>
                <w:szCs w:val="24"/>
              </w:rPr>
              <w:t>2</w:t>
            </w:r>
            <w:r w:rsidR="00440C6E" w:rsidRPr="00CD42EA">
              <w:rPr>
                <w:rStyle w:val="Hyperlink"/>
                <w:noProof/>
                <w:szCs w:val="24"/>
              </w:rPr>
              <w:t xml:space="preserve">. </w:t>
            </w:r>
            <w:r w:rsidR="00C26424" w:rsidRPr="00C26424">
              <w:rPr>
                <w:rStyle w:val="Hyperlink"/>
                <w:noProof/>
                <w:szCs w:val="24"/>
              </w:rPr>
              <w:t>TIEKĖJŲ GRUPĖS DALYVAVIMAS</w:t>
            </w:r>
            <w:r w:rsidR="00440C6E" w:rsidRPr="00CD42EA">
              <w:rPr>
                <w:noProof/>
                <w:webHidden/>
              </w:rPr>
              <w:tab/>
            </w:r>
            <w:r w:rsidR="005B49F4">
              <w:rPr>
                <w:noProof/>
                <w:webHidden/>
              </w:rPr>
              <w:t>8</w:t>
            </w:r>
          </w:hyperlink>
        </w:p>
        <w:p w14:paraId="558878E3" w14:textId="415A110C" w:rsidR="00FB0D61" w:rsidRPr="00CD42EA" w:rsidRDefault="00FB0D61" w:rsidP="0060588E">
          <w:pPr>
            <w:spacing w:after="0" w:line="240" w:lineRule="auto"/>
          </w:pPr>
          <w:r w:rsidRPr="00CD42EA">
            <w:t>1</w:t>
          </w:r>
          <w:r w:rsidR="007B64EC">
            <w:t>3</w:t>
          </w:r>
          <w:r w:rsidRPr="00CD42EA">
            <w:t>.</w:t>
          </w:r>
          <w:r w:rsidR="00BE35A2" w:rsidRPr="00CD42EA">
            <w:t xml:space="preserve"> </w:t>
          </w:r>
          <w:r w:rsidR="00BE35A2" w:rsidRPr="00BE35A2">
            <w:t>REIKALAVIMAI PASIŪLYMŲ RENGIMUI IR PATEIKIMUI</w:t>
          </w:r>
          <w:r w:rsidR="001E74CD" w:rsidRPr="00CD42EA">
            <w:t>.....</w:t>
          </w:r>
          <w:r w:rsidR="00BE35A2">
            <w:t>.................................</w:t>
          </w:r>
          <w:r w:rsidR="001E74CD" w:rsidRPr="00CD42EA">
            <w:t>.......</w:t>
          </w:r>
          <w:r w:rsidR="005B49F4">
            <w:t>..</w:t>
          </w:r>
          <w:r w:rsidR="001E74CD" w:rsidRPr="00CD42EA">
            <w:t>.</w:t>
          </w:r>
          <w:r w:rsidR="005B49F4">
            <w:t>9</w:t>
          </w:r>
        </w:p>
        <w:p w14:paraId="608A7696" w14:textId="569D84BC" w:rsidR="009C0A85" w:rsidRDefault="009C0A85" w:rsidP="0060588E">
          <w:pPr>
            <w:spacing w:after="0" w:line="240" w:lineRule="auto"/>
          </w:pPr>
          <w:r w:rsidRPr="00CD42EA">
            <w:t>1</w:t>
          </w:r>
          <w:r w:rsidR="007B64EC">
            <w:t>4</w:t>
          </w:r>
          <w:r w:rsidRPr="00CD42EA">
            <w:t>.</w:t>
          </w:r>
          <w:r w:rsidR="007B64EC">
            <w:t xml:space="preserve"> PASIŪLYMŲ ŠLIFAVIMAS........................................................................................................</w:t>
          </w:r>
          <w:r w:rsidRPr="00CD42EA">
            <w:t xml:space="preserve"> </w:t>
          </w:r>
          <w:r w:rsidR="007B64EC">
            <w:rPr>
              <w:lang w:val="en-US"/>
            </w:rPr>
            <w:t xml:space="preserve">15. </w:t>
          </w:r>
          <w:r w:rsidR="000A0A97" w:rsidRPr="000A0A97">
            <w:t>SUSIPAŽINIMAS SU PASIŪLYMAIS</w:t>
          </w:r>
          <w:r w:rsidRPr="00CD42EA">
            <w:t>..................................................</w:t>
          </w:r>
          <w:r w:rsidR="000A0A97">
            <w:t>............................</w:t>
          </w:r>
          <w:r w:rsidRPr="00CD42EA">
            <w:t>........1</w:t>
          </w:r>
          <w:r w:rsidR="005B49F4">
            <w:t>0</w:t>
          </w:r>
        </w:p>
        <w:p w14:paraId="6C9E3413" w14:textId="2BF35D53" w:rsidR="000A0A97" w:rsidRDefault="000A0A97" w:rsidP="0060588E">
          <w:pPr>
            <w:spacing w:after="0" w:line="240" w:lineRule="auto"/>
            <w:rPr>
              <w:lang w:val="en-US"/>
            </w:rPr>
          </w:pPr>
          <w:r>
            <w:rPr>
              <w:lang w:val="en-US"/>
            </w:rPr>
            <w:t>1</w:t>
          </w:r>
          <w:r w:rsidR="007558CA">
            <w:rPr>
              <w:lang w:val="en-US"/>
            </w:rPr>
            <w:t>6</w:t>
          </w:r>
          <w:r>
            <w:rPr>
              <w:lang w:val="en-US"/>
            </w:rPr>
            <w:t>.</w:t>
          </w:r>
          <w:r w:rsidR="007558CA">
            <w:rPr>
              <w:lang w:val="en-US"/>
            </w:rPr>
            <w:t xml:space="preserve"> ELEKTRONINIS AUKCIONAS…………………………………………………………………</w:t>
          </w:r>
          <w:r>
            <w:rPr>
              <w:lang w:val="en-US"/>
            </w:rPr>
            <w:t xml:space="preserve"> </w:t>
          </w:r>
          <w:r w:rsidR="007558CA">
            <w:rPr>
              <w:lang w:val="en-US"/>
            </w:rPr>
            <w:t xml:space="preserve">17. </w:t>
          </w:r>
          <w:r w:rsidR="00F3123E">
            <w:t>PASIŪLYMŲ VERTINIMAS...............</w:t>
          </w:r>
          <w:r w:rsidR="00F3123E" w:rsidRPr="00CD42EA">
            <w:t>..................................................</w:t>
          </w:r>
          <w:r w:rsidR="00F3123E">
            <w:t>............................</w:t>
          </w:r>
          <w:r w:rsidR="00F3123E" w:rsidRPr="00CD42EA">
            <w:t>........1</w:t>
          </w:r>
          <w:r w:rsidR="005B49F4">
            <w:t>1</w:t>
          </w:r>
        </w:p>
        <w:p w14:paraId="1C24F825" w14:textId="4294075D" w:rsidR="00FB3967" w:rsidRDefault="00F3123E" w:rsidP="0060588E">
          <w:pPr>
            <w:spacing w:after="0" w:line="240" w:lineRule="auto"/>
          </w:pPr>
          <w:r>
            <w:rPr>
              <w:lang w:val="en-US"/>
            </w:rPr>
            <w:t>1</w:t>
          </w:r>
          <w:r w:rsidR="007558CA">
            <w:rPr>
              <w:lang w:val="en-US"/>
            </w:rPr>
            <w:t>8</w:t>
          </w:r>
          <w:r>
            <w:rPr>
              <w:lang w:val="en-US"/>
            </w:rPr>
            <w:t xml:space="preserve">. </w:t>
          </w:r>
          <w:r w:rsidR="00AE48D8" w:rsidRPr="00AE48D8">
            <w:t>PASIŪLYMŲ ATMETIMO PAGRINDAI</w:t>
          </w:r>
          <w:r w:rsidRPr="00CD42EA">
            <w:t>......</w:t>
          </w:r>
          <w:r w:rsidR="00AE48D8">
            <w:t>.</w:t>
          </w:r>
          <w:r w:rsidRPr="00CD42EA">
            <w:t>......................................</w:t>
          </w:r>
          <w:r>
            <w:t>............................</w:t>
          </w:r>
          <w:r w:rsidRPr="00CD42EA">
            <w:t>........12</w:t>
          </w:r>
        </w:p>
        <w:p w14:paraId="06F65C46" w14:textId="34BB9F93" w:rsidR="00D3135D" w:rsidRDefault="00AE48D8" w:rsidP="0060588E">
          <w:pPr>
            <w:pStyle w:val="TOC1"/>
            <w:rPr>
              <w:b/>
              <w:bCs/>
              <w:szCs w:val="24"/>
            </w:rPr>
          </w:pPr>
          <w:hyperlink w:anchor="_Toc495307095" w:history="1">
            <w:r w:rsidRPr="00CD42EA">
              <w:rPr>
                <w:rStyle w:val="Hyperlink"/>
                <w:noProof/>
                <w:szCs w:val="24"/>
              </w:rPr>
              <w:t>1</w:t>
            </w:r>
            <w:r w:rsidR="007558CA">
              <w:rPr>
                <w:rStyle w:val="Hyperlink"/>
                <w:noProof/>
                <w:szCs w:val="24"/>
              </w:rPr>
              <w:t>9</w:t>
            </w:r>
            <w:r w:rsidRPr="00CD42EA">
              <w:rPr>
                <w:rStyle w:val="Hyperlink"/>
                <w:noProof/>
                <w:szCs w:val="24"/>
              </w:rPr>
              <w:t xml:space="preserve">. </w:t>
            </w:r>
            <w:r w:rsidR="0060588E" w:rsidRPr="001F5F36">
              <w:rPr>
                <w:rStyle w:val="Hyperlink"/>
                <w:noProof/>
                <w:szCs w:val="24"/>
              </w:rPr>
              <w:t>PASIŪLYMŲ EILĖ IR LAIMĖTOJO NUSTATYMAS</w:t>
            </w:r>
            <w:r w:rsidRPr="00CD42EA">
              <w:rPr>
                <w:noProof/>
                <w:webHidden/>
              </w:rPr>
              <w:tab/>
            </w:r>
            <w:r w:rsidRPr="00CD42EA">
              <w:rPr>
                <w:noProof/>
                <w:webHidden/>
              </w:rPr>
              <w:fldChar w:fldCharType="begin"/>
            </w:r>
            <w:r w:rsidRPr="00CD42EA">
              <w:rPr>
                <w:noProof/>
                <w:webHidden/>
              </w:rPr>
              <w:instrText xml:space="preserve"> PAGEREF _Toc495307095 \h </w:instrText>
            </w:r>
            <w:r w:rsidRPr="00CD42EA">
              <w:rPr>
                <w:noProof/>
                <w:webHidden/>
              </w:rPr>
            </w:r>
            <w:r w:rsidRPr="00CD42EA">
              <w:rPr>
                <w:noProof/>
                <w:webHidden/>
              </w:rPr>
              <w:fldChar w:fldCharType="separate"/>
            </w:r>
            <w:r w:rsidRPr="00CD42EA">
              <w:rPr>
                <w:noProof/>
                <w:webHidden/>
              </w:rPr>
              <w:t>1</w:t>
            </w:r>
            <w:r w:rsidRPr="00CD42EA">
              <w:rPr>
                <w:noProof/>
                <w:webHidden/>
              </w:rPr>
              <w:fldChar w:fldCharType="end"/>
            </w:r>
          </w:hyperlink>
          <w:hyperlink w:anchor="_Toc495307096" w:history="1">
            <w:r w:rsidR="009C0A85" w:rsidRPr="00CD42EA">
              <w:rPr>
                <w:noProof/>
                <w:webHidden/>
                <w:szCs w:val="24"/>
              </w:rPr>
              <w:t>3</w:t>
            </w:r>
          </w:hyperlink>
          <w:r w:rsidR="00D24FCF" w:rsidRPr="00CD42EA">
            <w:rPr>
              <w:b/>
              <w:bCs/>
              <w:szCs w:val="24"/>
            </w:rPr>
            <w:fldChar w:fldCharType="end"/>
          </w:r>
        </w:p>
        <w:p w14:paraId="63078B94" w14:textId="7EFD2766" w:rsidR="00D3135D" w:rsidRDefault="004B6A88" w:rsidP="0060588E">
          <w:pPr>
            <w:spacing w:after="0" w:line="240" w:lineRule="auto"/>
          </w:pPr>
          <w:r>
            <w:t>20</w:t>
          </w:r>
          <w:r w:rsidR="00BB7B63">
            <w:t xml:space="preserve">. </w:t>
          </w:r>
          <w:r w:rsidR="0060588E" w:rsidRPr="00BB7B63">
            <w:t>INFORMAVIMAS APIE PIRKIMO PROCEDŪRŲ REZULTATUS</w:t>
          </w:r>
          <w:r w:rsidR="00D3135D">
            <w:t>...........</w:t>
          </w:r>
          <w:r w:rsidR="0060588E">
            <w:t xml:space="preserve"> ..</w:t>
          </w:r>
          <w:r w:rsidR="00D3135D">
            <w:t>.................</w:t>
          </w:r>
          <w:r w:rsidR="00D3135D" w:rsidRPr="00CD42EA">
            <w:t>........1</w:t>
          </w:r>
          <w:r w:rsidR="005B49F4">
            <w:t>3</w:t>
          </w:r>
        </w:p>
        <w:p w14:paraId="69DA996D" w14:textId="7D41F2EF" w:rsidR="00D3135D" w:rsidRDefault="004B6A88" w:rsidP="0060588E">
          <w:pPr>
            <w:spacing w:after="0" w:line="240" w:lineRule="auto"/>
            <w:jc w:val="both"/>
          </w:pPr>
          <w:r>
            <w:t>21</w:t>
          </w:r>
          <w:r w:rsidR="00BB7B63">
            <w:t xml:space="preserve">. </w:t>
          </w:r>
          <w:r w:rsidR="0060588E" w:rsidRPr="002860E4">
            <w:t>SUTARTIES SUDARYMAS</w:t>
          </w:r>
          <w:r w:rsidR="00D3135D">
            <w:t>...............</w:t>
          </w:r>
          <w:r w:rsidR="00D3135D" w:rsidRPr="00CD42EA">
            <w:t>..................................................</w:t>
          </w:r>
          <w:r w:rsidR="00D3135D">
            <w:t>............................</w:t>
          </w:r>
          <w:r w:rsidR="00D3135D" w:rsidRPr="00CD42EA">
            <w:t>......</w:t>
          </w:r>
          <w:r w:rsidR="005B49F4">
            <w:t>.</w:t>
          </w:r>
          <w:r w:rsidR="00D3135D" w:rsidRPr="00CD42EA">
            <w:t>..1</w:t>
          </w:r>
          <w:r w:rsidR="005B49F4">
            <w:t>4</w:t>
          </w:r>
        </w:p>
        <w:p w14:paraId="673D6621" w14:textId="1E6E32FA" w:rsidR="001A4340" w:rsidRPr="00820206" w:rsidRDefault="004B6A88" w:rsidP="00820206">
          <w:pPr>
            <w:spacing w:after="0" w:line="240" w:lineRule="auto"/>
            <w:jc w:val="both"/>
            <w:rPr>
              <w:b/>
              <w:bCs/>
            </w:rPr>
          </w:pPr>
          <w:r>
            <w:t>22</w:t>
          </w:r>
          <w:r w:rsidR="002860E4">
            <w:t xml:space="preserve">. </w:t>
          </w:r>
          <w:r w:rsidR="0060588E" w:rsidRPr="0060588E">
            <w:t>TEISĖ GINČYTI PERKANČIOSIOS ORGANIZACIJOS VEIKSMUS AR PRIIMTUS SPRENDIMUS</w:t>
          </w:r>
          <w:r w:rsidR="00D3135D">
            <w:t>...............</w:t>
          </w:r>
          <w:r w:rsidR="00D3135D" w:rsidRPr="00CD42EA">
            <w:t>..............................................</w:t>
          </w:r>
          <w:r w:rsidR="00D3135D">
            <w:t>...................</w:t>
          </w:r>
          <w:r w:rsidR="0060588E">
            <w:t>.................................</w:t>
          </w:r>
          <w:r w:rsidR="00D3135D">
            <w:t>.........</w:t>
          </w:r>
          <w:r w:rsidR="00D3135D" w:rsidRPr="00CD42EA">
            <w:t>........1</w:t>
          </w:r>
          <w:r w:rsidR="005B49F4">
            <w:t>4</w:t>
          </w:r>
        </w:p>
      </w:sdtContent>
    </w:sdt>
    <w:p w14:paraId="53357610" w14:textId="77777777" w:rsidR="00D24FCF" w:rsidRDefault="00D24FCF" w:rsidP="008B73C3">
      <w:pPr>
        <w:spacing w:after="0" w:line="240" w:lineRule="auto"/>
        <w:jc w:val="both"/>
        <w:rPr>
          <w:bCs/>
          <w:szCs w:val="24"/>
        </w:rPr>
      </w:pPr>
    </w:p>
    <w:p w14:paraId="7343C63B" w14:textId="77777777" w:rsidR="00121173" w:rsidRDefault="00121173" w:rsidP="008B73C3">
      <w:pPr>
        <w:spacing w:after="0" w:line="240" w:lineRule="auto"/>
        <w:jc w:val="both"/>
        <w:rPr>
          <w:bCs/>
          <w:szCs w:val="24"/>
        </w:rPr>
      </w:pPr>
    </w:p>
    <w:p w14:paraId="732C3257" w14:textId="77777777" w:rsidR="00121173" w:rsidRPr="00E61301" w:rsidRDefault="00121173" w:rsidP="008B73C3">
      <w:pPr>
        <w:spacing w:after="0" w:line="240" w:lineRule="auto"/>
        <w:jc w:val="both"/>
        <w:rPr>
          <w:bCs/>
          <w:szCs w:val="24"/>
        </w:rPr>
      </w:pPr>
    </w:p>
    <w:p w14:paraId="792F1886" w14:textId="3E2F923A" w:rsidR="005F256D" w:rsidRDefault="004F6998" w:rsidP="00676D23">
      <w:pPr>
        <w:pStyle w:val="Heading1"/>
        <w:numPr>
          <w:ilvl w:val="0"/>
          <w:numId w:val="6"/>
        </w:numPr>
        <w:rPr>
          <w:b/>
          <w:sz w:val="24"/>
          <w:szCs w:val="24"/>
        </w:rPr>
      </w:pPr>
      <w:r>
        <w:rPr>
          <w:b/>
          <w:sz w:val="24"/>
          <w:szCs w:val="24"/>
        </w:rPr>
        <w:lastRenderedPageBreak/>
        <w:t>SĄVOKOS IR SUTRUMPINIMAI</w:t>
      </w:r>
    </w:p>
    <w:p w14:paraId="18A99C95"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CK</w:t>
      </w:r>
      <w:r w:rsidRPr="007B2CD5">
        <w:rPr>
          <w:szCs w:val="24"/>
          <w:lang w:eastAsia="lt-LT"/>
        </w:rPr>
        <w:t xml:space="preserve"> – Lietuvos Respublikos civilinis kodeksas.</w:t>
      </w:r>
    </w:p>
    <w:p w14:paraId="3DE8C3CA" w14:textId="40A69B1E"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CVP IS</w:t>
      </w:r>
      <w:r w:rsidRPr="007B2CD5">
        <w:rPr>
          <w:szCs w:val="24"/>
          <w:lang w:eastAsia="lt-LT"/>
        </w:rPr>
        <w:t xml:space="preserve"> </w:t>
      </w:r>
      <w:r>
        <w:rPr>
          <w:szCs w:val="24"/>
          <w:lang w:eastAsia="lt-LT"/>
        </w:rPr>
        <w:t>–</w:t>
      </w:r>
      <w:r w:rsidRPr="007B2CD5">
        <w:rPr>
          <w:szCs w:val="24"/>
          <w:lang w:eastAsia="lt-LT"/>
        </w:rPr>
        <w:t xml:space="preserve"> Centrinė viešųjų pirkimų informacinė sistema, adresu </w:t>
      </w:r>
      <w:hyperlink r:id="rId13" w:history="1">
        <w:r w:rsidRPr="007B2CD5">
          <w:rPr>
            <w:color w:val="0070C0"/>
            <w:szCs w:val="24"/>
            <w:lang w:eastAsia="lt-LT"/>
          </w:rPr>
          <w:t>https://cvpp.eviesiejipirkimai.lt</w:t>
        </w:r>
        <w:r w:rsidRPr="007B2CD5">
          <w:rPr>
            <w:szCs w:val="24"/>
            <w:lang w:eastAsia="lt-LT"/>
          </w:rPr>
          <w:t>/</w:t>
        </w:r>
      </w:hyperlink>
      <w:r w:rsidRPr="007B2CD5">
        <w:rPr>
          <w:szCs w:val="24"/>
          <w:lang w:eastAsia="lt-LT"/>
        </w:rPr>
        <w:t>.</w:t>
      </w:r>
    </w:p>
    <w:p w14:paraId="25ABF70C"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Dalyvis </w:t>
      </w:r>
      <w:r w:rsidRPr="007B2CD5">
        <w:rPr>
          <w:szCs w:val="24"/>
          <w:lang w:eastAsia="lt-LT"/>
        </w:rPr>
        <w:t>– Pasiūlymą pateikęs tiekėjas.</w:t>
      </w:r>
    </w:p>
    <w:p w14:paraId="513158F5" w14:textId="065D542F"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EBVPD </w:t>
      </w:r>
      <w:r w:rsidRPr="007B2CD5">
        <w:rPr>
          <w:szCs w:val="24"/>
          <w:lang w:eastAsia="lt-LT"/>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B2CD5">
          <w:rPr>
            <w:color w:val="0070C0"/>
            <w:szCs w:val="24"/>
            <w:lang w:eastAsia="lt-LT"/>
          </w:rPr>
          <w:t>http://ebvpd.eviesiejipirkimai.lt/espd-web/</w:t>
        </w:r>
      </w:hyperlink>
      <w:r w:rsidRPr="007B2CD5">
        <w:rPr>
          <w:szCs w:val="24"/>
          <w:lang w:eastAsia="lt-LT"/>
        </w:rPr>
        <w:t xml:space="preserve"> .</w:t>
      </w:r>
    </w:p>
    <w:p w14:paraId="0798B7EE" w14:textId="5E5EED41" w:rsidR="00A377B3" w:rsidRPr="009303D6" w:rsidRDefault="009303D6" w:rsidP="009303D6">
      <w:pPr>
        <w:pStyle w:val="ListParagraph"/>
        <w:numPr>
          <w:ilvl w:val="1"/>
          <w:numId w:val="21"/>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D2E816C" w14:textId="0A84114F"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Komisija </w:t>
      </w:r>
      <w:r w:rsidRPr="007B2CD5">
        <w:rPr>
          <w:szCs w:val="24"/>
          <w:lang w:eastAsia="lt-LT"/>
        </w:rPr>
        <w:t>– viešojo pirkimo komisija.</w:t>
      </w:r>
    </w:p>
    <w:p w14:paraId="2C2804F2"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Pasiūlymas </w:t>
      </w:r>
      <w:r w:rsidRPr="007B2CD5">
        <w:rPr>
          <w:szCs w:val="24"/>
          <w:lang w:eastAsia="lt-LT"/>
        </w:rPr>
        <w:t>–</w:t>
      </w:r>
      <w:r w:rsidRPr="007B2CD5">
        <w:rPr>
          <w:rFonts w:eastAsia="Arial"/>
          <w:szCs w:val="24"/>
          <w:lang w:eastAsia="lt-LT"/>
        </w:rPr>
        <w:t xml:space="preserve"> tiekėjo perkančiajai organizacijai </w:t>
      </w:r>
      <w:r w:rsidRPr="007B2CD5">
        <w:rPr>
          <w:szCs w:val="24"/>
          <w:lang w:eastAsia="lt-LT"/>
        </w:rPr>
        <w:t xml:space="preserve">pagal pirkimo sąlygų reikalavimus teikiamų dokumentų visuma. </w:t>
      </w:r>
    </w:p>
    <w:p w14:paraId="1652835F"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Perkančioji organizacija </w:t>
      </w:r>
      <w:r w:rsidRPr="007B2CD5">
        <w:rPr>
          <w:szCs w:val="24"/>
          <w:lang w:eastAsia="lt-LT"/>
        </w:rPr>
        <w:t>– specialiosiose pirkimo sąlygose</w:t>
      </w:r>
      <w:r w:rsidRPr="007B2CD5">
        <w:rPr>
          <w:b/>
          <w:bCs/>
          <w:szCs w:val="24"/>
          <w:lang w:eastAsia="lt-LT"/>
        </w:rPr>
        <w:t xml:space="preserve"> </w:t>
      </w:r>
      <w:r w:rsidRPr="007B2CD5">
        <w:rPr>
          <w:szCs w:val="24"/>
          <w:lang w:eastAsia="lt-LT"/>
        </w:rPr>
        <w:t>nurodyta perkančioji organizacija.</w:t>
      </w:r>
    </w:p>
    <w:p w14:paraId="7686839D" w14:textId="77777777" w:rsidR="007B2CD5" w:rsidRPr="007B2CD5" w:rsidRDefault="007B2CD5" w:rsidP="007B2CD5">
      <w:pPr>
        <w:numPr>
          <w:ilvl w:val="1"/>
          <w:numId w:val="22"/>
        </w:numPr>
        <w:spacing w:after="0" w:line="240" w:lineRule="auto"/>
        <w:ind w:firstLine="349"/>
        <w:contextualSpacing/>
        <w:jc w:val="both"/>
        <w:rPr>
          <w:szCs w:val="24"/>
          <w:lang w:eastAsia="lt-LT"/>
        </w:rPr>
      </w:pPr>
      <w:r w:rsidRPr="007B2CD5">
        <w:rPr>
          <w:b/>
          <w:bCs/>
          <w:szCs w:val="24"/>
          <w:lang w:eastAsia="lt-LT"/>
        </w:rPr>
        <w:t>Pirkimas</w:t>
      </w:r>
      <w:r w:rsidRPr="007B2CD5">
        <w:rPr>
          <w:szCs w:val="24"/>
          <w:lang w:eastAsia="lt-LT"/>
        </w:rPr>
        <w:t xml:space="preserve"> – perkančiosios organizacijos atliekamas viešasis pirkimas.</w:t>
      </w:r>
    </w:p>
    <w:p w14:paraId="21740F67" w14:textId="420FBAE4"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Preliminarioji sutartis</w:t>
      </w:r>
      <w:r w:rsidRPr="007B2CD5">
        <w:rPr>
          <w:szCs w:val="24"/>
          <w:lang w:eastAsia="lt-LT"/>
        </w:rPr>
        <w:t xml:space="preserve"> </w:t>
      </w:r>
      <w:r w:rsidR="00621671">
        <w:rPr>
          <w:szCs w:val="24"/>
          <w:lang w:eastAsia="lt-LT"/>
        </w:rPr>
        <w:t>–</w:t>
      </w:r>
      <w:r w:rsidRPr="007B2CD5">
        <w:rPr>
          <w:szCs w:val="24"/>
          <w:lang w:eastAsia="lt-LT"/>
        </w:rPr>
        <w:t xml:space="preserve">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C7FB583" w14:textId="77777777" w:rsid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PVM </w:t>
      </w:r>
      <w:r w:rsidRPr="007B2CD5">
        <w:rPr>
          <w:szCs w:val="24"/>
          <w:lang w:eastAsia="lt-LT"/>
        </w:rPr>
        <w:t xml:space="preserve">– pridėtinės vertės mokestis. </w:t>
      </w:r>
    </w:p>
    <w:p w14:paraId="0ECAA41F" w14:textId="63894FED" w:rsidR="009303D6" w:rsidRPr="00E23501" w:rsidRDefault="00E23501" w:rsidP="00E23501">
      <w:pPr>
        <w:pStyle w:val="ListParagraph"/>
        <w:numPr>
          <w:ilvl w:val="1"/>
          <w:numId w:val="22"/>
        </w:numPr>
        <w:spacing w:after="0" w:line="20" w:lineRule="atLeast"/>
        <w:ind w:left="0" w:firstLine="709"/>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4A634D4A" w14:textId="77777777" w:rsidR="007B2CD5" w:rsidRPr="007B2CD5" w:rsidRDefault="007B2CD5" w:rsidP="00E23501">
      <w:pPr>
        <w:numPr>
          <w:ilvl w:val="1"/>
          <w:numId w:val="22"/>
        </w:numPr>
        <w:spacing w:after="0" w:line="240" w:lineRule="auto"/>
        <w:ind w:left="0" w:firstLine="697"/>
        <w:contextualSpacing/>
        <w:jc w:val="both"/>
        <w:rPr>
          <w:szCs w:val="24"/>
          <w:lang w:eastAsia="lt-LT"/>
        </w:rPr>
      </w:pPr>
      <w:r w:rsidRPr="007B2CD5">
        <w:rPr>
          <w:b/>
          <w:bCs/>
          <w:szCs w:val="24"/>
          <w:lang w:eastAsia="lt-LT"/>
        </w:rPr>
        <w:t>Skelbimas</w:t>
      </w:r>
      <w:r w:rsidRPr="007B2CD5">
        <w:rPr>
          <w:szCs w:val="24"/>
          <w:lang w:eastAsia="lt-LT"/>
        </w:rPr>
        <w:t xml:space="preserve"> – skelbimas apie pirkimą.</w:t>
      </w:r>
    </w:p>
    <w:p w14:paraId="5E98DC88" w14:textId="77777777" w:rsidR="007B2CD5" w:rsidRPr="007B2CD5" w:rsidRDefault="007B2CD5" w:rsidP="007B2CD5">
      <w:pPr>
        <w:numPr>
          <w:ilvl w:val="1"/>
          <w:numId w:val="22"/>
        </w:numPr>
        <w:spacing w:after="0" w:line="240" w:lineRule="auto"/>
        <w:ind w:left="0" w:firstLine="697"/>
        <w:contextualSpacing/>
        <w:jc w:val="both"/>
        <w:rPr>
          <w:rFonts w:eastAsia="Arial"/>
          <w:color w:val="000000"/>
          <w:szCs w:val="24"/>
          <w:lang w:val="lt" w:eastAsia="lt-LT"/>
        </w:rPr>
      </w:pPr>
      <w:r w:rsidRPr="007B2CD5">
        <w:rPr>
          <w:b/>
          <w:bCs/>
          <w:szCs w:val="24"/>
          <w:lang w:eastAsia="lt-LT"/>
        </w:rPr>
        <w:t xml:space="preserve">Subtiekėjas </w:t>
      </w:r>
      <w:r w:rsidRPr="007B2CD5">
        <w:rPr>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B2CD5">
        <w:rPr>
          <w:color w:val="000000"/>
          <w:szCs w:val="24"/>
          <w:lang w:eastAsia="lt-LT"/>
        </w:rPr>
        <w:t xml:space="preserve"> nelaikomi fiziniai ir juridiniai asmenys, kurie tik vykdo sutartines prievoles tiekėjui, tačiau faktiškai nevykdys numatomos sudaryti sutarties ar jos dalies.</w:t>
      </w:r>
    </w:p>
    <w:p w14:paraId="295146A4"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Sutartis </w:t>
      </w:r>
      <w:r w:rsidRPr="007B2CD5">
        <w:rPr>
          <w:szCs w:val="24"/>
          <w:lang w:eastAsia="lt-LT"/>
        </w:rPr>
        <w:t xml:space="preserve">– viešojo pirkimo-pardavimo sutartis ar preliminarioji sutartis, kaip nustatyta 1.10 punkte, kai viešojo pirkimo sutarčiai ir preliminariajai sutarčiai VPĮ nustatytas vienodas reglamentavimas. </w:t>
      </w:r>
    </w:p>
    <w:p w14:paraId="2E0FD75F" w14:textId="77777777" w:rsidR="007B2CD5" w:rsidRPr="007B2CD5" w:rsidRDefault="007B2CD5" w:rsidP="007B2CD5">
      <w:pPr>
        <w:numPr>
          <w:ilvl w:val="1"/>
          <w:numId w:val="22"/>
        </w:numPr>
        <w:spacing w:after="120" w:line="240" w:lineRule="auto"/>
        <w:ind w:left="0" w:firstLine="709"/>
        <w:contextualSpacing/>
        <w:jc w:val="both"/>
        <w:rPr>
          <w:szCs w:val="24"/>
          <w:lang w:eastAsia="lt-LT"/>
        </w:rPr>
      </w:pPr>
      <w:r w:rsidRPr="007B2CD5">
        <w:rPr>
          <w:b/>
          <w:bCs/>
          <w:szCs w:val="24"/>
          <w:lang w:eastAsia="lt-LT"/>
        </w:rPr>
        <w:t xml:space="preserve">Tiekėjas </w:t>
      </w:r>
      <w:r w:rsidRPr="007B2CD5">
        <w:rPr>
          <w:szCs w:val="24"/>
          <w:lang w:eastAsia="lt-LT"/>
        </w:rPr>
        <w:t xml:space="preserve">– </w:t>
      </w:r>
      <w:r w:rsidRPr="007B2CD5">
        <w:rPr>
          <w:color w:val="000000"/>
          <w:szCs w:val="24"/>
          <w:lang w:eastAsia="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0C63087" w14:textId="77777777" w:rsidR="007B2CD5" w:rsidRPr="007B2CD5" w:rsidRDefault="007B2CD5" w:rsidP="007B2CD5">
      <w:pPr>
        <w:numPr>
          <w:ilvl w:val="1"/>
          <w:numId w:val="22"/>
        </w:numPr>
        <w:spacing w:after="120" w:line="240" w:lineRule="auto"/>
        <w:ind w:left="0" w:firstLine="709"/>
        <w:contextualSpacing/>
        <w:jc w:val="both"/>
        <w:rPr>
          <w:b/>
          <w:szCs w:val="24"/>
          <w:lang w:eastAsia="lt-LT"/>
        </w:rPr>
      </w:pPr>
      <w:r w:rsidRPr="007B2CD5">
        <w:rPr>
          <w:b/>
          <w:szCs w:val="24"/>
          <w:lang w:eastAsia="lt-LT"/>
        </w:rPr>
        <w:t xml:space="preserve">Ūkio subjektas, kurio pajėgumais remiamasi </w:t>
      </w:r>
      <w:r w:rsidRPr="007B2CD5">
        <w:rPr>
          <w:szCs w:val="24"/>
          <w:lang w:eastAsia="lt-LT"/>
        </w:rPr>
        <w:t xml:space="preserve">– fizinis ar juridinis asmuo, kurio </w:t>
      </w:r>
      <w:r w:rsidRPr="007B2CD5">
        <w:rPr>
          <w:color w:val="000000"/>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2CD5">
        <w:rPr>
          <w:szCs w:val="24"/>
          <w:lang w:eastAsia="lt-LT"/>
        </w:rPr>
        <w:t xml:space="preserve"> kad atitiktų perkančiosios organizacijos keliamus kvalifikacijos reikalavimus.</w:t>
      </w:r>
    </w:p>
    <w:p w14:paraId="3E407CCA" w14:textId="77777777" w:rsidR="007B2CD5" w:rsidRPr="007B2CD5" w:rsidRDefault="007B2CD5" w:rsidP="007B2CD5">
      <w:pPr>
        <w:numPr>
          <w:ilvl w:val="1"/>
          <w:numId w:val="22"/>
        </w:numPr>
        <w:spacing w:after="120" w:line="240" w:lineRule="auto"/>
        <w:ind w:left="0" w:firstLine="709"/>
        <w:contextualSpacing/>
        <w:jc w:val="both"/>
        <w:rPr>
          <w:b/>
          <w:bCs/>
          <w:szCs w:val="24"/>
          <w:lang w:eastAsia="lt-LT"/>
        </w:rPr>
      </w:pPr>
      <w:proofErr w:type="spellStart"/>
      <w:r w:rsidRPr="007B2CD5">
        <w:rPr>
          <w:b/>
          <w:szCs w:val="24"/>
          <w:lang w:eastAsia="lt-LT"/>
        </w:rPr>
        <w:t>Kvazisubtiekėjas</w:t>
      </w:r>
      <w:proofErr w:type="spellEnd"/>
      <w:r w:rsidRPr="007B2CD5">
        <w:rPr>
          <w:b/>
          <w:szCs w:val="24"/>
          <w:lang w:eastAsia="lt-LT"/>
        </w:rPr>
        <w:t xml:space="preserve"> </w:t>
      </w:r>
      <w:r w:rsidRPr="007B2CD5">
        <w:rPr>
          <w:szCs w:val="24"/>
          <w:lang w:eastAsia="lt-LT"/>
        </w:rPr>
        <w:t>–</w:t>
      </w:r>
      <w:r w:rsidRPr="007B2CD5">
        <w:rPr>
          <w:b/>
          <w:szCs w:val="24"/>
          <w:lang w:eastAsia="lt-LT"/>
        </w:rPr>
        <w:t xml:space="preserve"> </w:t>
      </w:r>
      <w:r w:rsidRPr="007B2CD5">
        <w:rPr>
          <w:color w:val="000000"/>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B0031BE" w14:textId="77777777" w:rsidR="007B2CD5" w:rsidRPr="007B2CD5" w:rsidRDefault="007B2CD5" w:rsidP="007B2CD5">
      <w:pPr>
        <w:numPr>
          <w:ilvl w:val="1"/>
          <w:numId w:val="22"/>
        </w:numPr>
        <w:spacing w:after="0" w:line="240" w:lineRule="auto"/>
        <w:ind w:left="0" w:firstLine="697"/>
        <w:contextualSpacing/>
        <w:jc w:val="both"/>
        <w:rPr>
          <w:b/>
          <w:bCs/>
          <w:szCs w:val="24"/>
          <w:lang w:eastAsia="lt-LT"/>
        </w:rPr>
      </w:pPr>
      <w:r w:rsidRPr="007B2CD5">
        <w:rPr>
          <w:b/>
          <w:bCs/>
          <w:szCs w:val="24"/>
          <w:lang w:eastAsia="lt-LT"/>
        </w:rPr>
        <w:t>VPĮ</w:t>
      </w:r>
      <w:r w:rsidRPr="007B2CD5">
        <w:rPr>
          <w:szCs w:val="24"/>
          <w:lang w:eastAsia="lt-LT"/>
        </w:rPr>
        <w:t xml:space="preserve"> – Lietuvos Respublikos viešųjų pirkimų įstatymas.</w:t>
      </w:r>
    </w:p>
    <w:p w14:paraId="61811020"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szCs w:val="24"/>
          <w:lang w:eastAsia="lt-LT"/>
        </w:rPr>
        <w:t>Kitos pirkimo dokumentuose vartojamos sąvokos atitinka VPĮ vartojamas sąvokas.</w:t>
      </w:r>
    </w:p>
    <w:p w14:paraId="06AAC8EA" w14:textId="77777777" w:rsidR="004F6998" w:rsidRDefault="004F6998" w:rsidP="004F6998">
      <w:pPr>
        <w:rPr>
          <w:lang w:eastAsia="lt-LT"/>
        </w:rPr>
      </w:pPr>
    </w:p>
    <w:p w14:paraId="35E87685" w14:textId="68CB8CA8" w:rsidR="00621671" w:rsidRDefault="00621671" w:rsidP="00621671">
      <w:pPr>
        <w:pStyle w:val="ListParagraph"/>
        <w:numPr>
          <w:ilvl w:val="0"/>
          <w:numId w:val="22"/>
        </w:numPr>
        <w:jc w:val="center"/>
        <w:rPr>
          <w:b/>
          <w:bCs/>
          <w:lang w:eastAsia="lt-LT"/>
        </w:rPr>
      </w:pPr>
      <w:r w:rsidRPr="00621671">
        <w:rPr>
          <w:b/>
          <w:bCs/>
          <w:lang w:eastAsia="lt-LT"/>
        </w:rPr>
        <w:lastRenderedPageBreak/>
        <w:t>BENDROSIOS SĄLYGOS</w:t>
      </w:r>
    </w:p>
    <w:p w14:paraId="6B8E883E" w14:textId="77777777" w:rsidR="00243B0E" w:rsidRPr="00621671" w:rsidRDefault="00243B0E" w:rsidP="00243B0E">
      <w:pPr>
        <w:pStyle w:val="ListParagraph"/>
        <w:ind w:left="360"/>
        <w:rPr>
          <w:b/>
          <w:bCs/>
          <w:lang w:eastAsia="lt-LT"/>
        </w:rPr>
      </w:pPr>
    </w:p>
    <w:p w14:paraId="1ECCB7C1" w14:textId="4A574490" w:rsidR="00F35BAD" w:rsidRPr="00302D1C" w:rsidRDefault="00070E01" w:rsidP="00F4766C">
      <w:pPr>
        <w:pStyle w:val="ListParagraph"/>
        <w:numPr>
          <w:ilvl w:val="1"/>
          <w:numId w:val="25"/>
        </w:numPr>
        <w:spacing w:line="240" w:lineRule="auto"/>
        <w:ind w:left="0" w:firstLine="567"/>
        <w:jc w:val="both"/>
        <w:rPr>
          <w:szCs w:val="24"/>
        </w:rPr>
      </w:pPr>
      <w:r w:rsidRPr="00302D1C">
        <w:rPr>
          <w:szCs w:val="24"/>
        </w:rPr>
        <w:t xml:space="preserve">Lietuvos Respublikos </w:t>
      </w:r>
      <w:r w:rsidR="00AF4440" w:rsidRPr="00302D1C">
        <w:rPr>
          <w:szCs w:val="24"/>
        </w:rPr>
        <w:t xml:space="preserve">energetikos </w:t>
      </w:r>
      <w:r w:rsidR="00DB7601" w:rsidRPr="00302D1C">
        <w:rPr>
          <w:szCs w:val="24"/>
        </w:rPr>
        <w:t>ministerija</w:t>
      </w:r>
      <w:r w:rsidR="006B098E" w:rsidRPr="00302D1C">
        <w:rPr>
          <w:szCs w:val="24"/>
        </w:rPr>
        <w:t xml:space="preserve"> </w:t>
      </w:r>
      <w:r w:rsidR="00F35BAD" w:rsidRPr="00302D1C">
        <w:rPr>
          <w:szCs w:val="24"/>
        </w:rPr>
        <w:t xml:space="preserve">(toliau – perkančioji organizacija) </w:t>
      </w:r>
      <w:r w:rsidR="00D44CBA" w:rsidRPr="00302D1C">
        <w:rPr>
          <w:szCs w:val="24"/>
        </w:rPr>
        <w:t xml:space="preserve">kviečia tiekėjus dalyvauti pirkime, atliekamame </w:t>
      </w:r>
      <w:r w:rsidR="00F773D3">
        <w:rPr>
          <w:szCs w:val="24"/>
        </w:rPr>
        <w:t>atviro konkurso</w:t>
      </w:r>
      <w:r w:rsidR="00D44CBA" w:rsidRPr="00302D1C">
        <w:rPr>
          <w:szCs w:val="24"/>
        </w:rPr>
        <w:t xml:space="preserve"> būdu, siekiant įsigyti </w:t>
      </w:r>
      <w:r w:rsidR="00EA2FC6">
        <w:rPr>
          <w:szCs w:val="24"/>
        </w:rPr>
        <w:t>N</w:t>
      </w:r>
      <w:r w:rsidR="00241112" w:rsidRPr="00241112">
        <w:rPr>
          <w:szCs w:val="24"/>
        </w:rPr>
        <w:t xml:space="preserve">atūralaus monopolio Lietuvos elektros skirstymo paslaugų rinkoje ir valstybės pagalbos energijos skirstymo operatoriams analizė ir </w:t>
      </w:r>
      <w:r w:rsidR="00C043F8">
        <w:rPr>
          <w:szCs w:val="24"/>
        </w:rPr>
        <w:t>V</w:t>
      </w:r>
      <w:r w:rsidR="00241112" w:rsidRPr="00241112">
        <w:rPr>
          <w:szCs w:val="24"/>
        </w:rPr>
        <w:t>alstybės pagalbos (netaikymo) pirminio pranešimo (</w:t>
      </w:r>
      <w:proofErr w:type="spellStart"/>
      <w:r w:rsidR="00241112" w:rsidRPr="00241112">
        <w:rPr>
          <w:szCs w:val="24"/>
        </w:rPr>
        <w:t>prenotifikacijos</w:t>
      </w:r>
      <w:proofErr w:type="spellEnd"/>
      <w:r w:rsidR="00241112" w:rsidRPr="00241112">
        <w:rPr>
          <w:szCs w:val="24"/>
        </w:rPr>
        <w:t>) parengimo paslaugos</w:t>
      </w:r>
      <w:r w:rsidR="00D44CBA" w:rsidRPr="00302D1C">
        <w:rPr>
          <w:szCs w:val="24"/>
        </w:rPr>
        <w:t>, kuri</w:t>
      </w:r>
      <w:r w:rsidR="00270507" w:rsidRPr="00302D1C">
        <w:rPr>
          <w:szCs w:val="24"/>
        </w:rPr>
        <w:t>ų</w:t>
      </w:r>
      <w:r w:rsidR="00D44CBA" w:rsidRPr="00302D1C">
        <w:rPr>
          <w:szCs w:val="24"/>
        </w:rPr>
        <w:t xml:space="preserve"> techninė specifikacija pateikta specialiųjų pirkimo sąlygų priede.</w:t>
      </w:r>
    </w:p>
    <w:p w14:paraId="3A6920B5" w14:textId="1760B655" w:rsidR="00B9335C" w:rsidRPr="00B9335C" w:rsidRDefault="00B9335C" w:rsidP="00B9335C">
      <w:pPr>
        <w:pStyle w:val="ListParagraph"/>
        <w:numPr>
          <w:ilvl w:val="1"/>
          <w:numId w:val="25"/>
        </w:numPr>
        <w:spacing w:line="240" w:lineRule="auto"/>
        <w:ind w:left="0" w:firstLine="567"/>
        <w:jc w:val="both"/>
        <w:rPr>
          <w:szCs w:val="24"/>
        </w:rPr>
      </w:pPr>
      <w:r w:rsidRPr="002072B1">
        <w:rPr>
          <w:rFonts w:cstheme="minorHAnsi"/>
        </w:rPr>
        <w:t xml:space="preserve">Pirkimas vykdomas CVP IS priemonėmis, vadovaujantis VPĮ, CK, kitais viešuosius </w:t>
      </w:r>
      <w:r>
        <w:rPr>
          <w:rFonts w:cstheme="minorHAnsi"/>
        </w:rPr>
        <w:t>p</w:t>
      </w:r>
      <w:r w:rsidRPr="002072B1">
        <w:rPr>
          <w:rFonts w:cstheme="minorHAnsi"/>
        </w:rPr>
        <w:t xml:space="preserve">irkimus ir </w:t>
      </w:r>
      <w:r>
        <w:rPr>
          <w:rFonts w:cstheme="minorHAnsi"/>
        </w:rPr>
        <w:t>šio p</w:t>
      </w:r>
      <w:r w:rsidRPr="002072B1">
        <w:rPr>
          <w:rFonts w:cstheme="minorHAnsi"/>
        </w:rPr>
        <w:t xml:space="preserve">irkimo </w:t>
      </w:r>
      <w:r>
        <w:rPr>
          <w:rFonts w:cstheme="minorHAnsi"/>
        </w:rPr>
        <w:t xml:space="preserve">sutarties </w:t>
      </w:r>
      <w:r w:rsidRPr="002072B1">
        <w:rPr>
          <w:rFonts w:cstheme="minorHAnsi"/>
        </w:rPr>
        <w:t xml:space="preserve">vykdymą reglamentuojančiais teisės aktais, </w:t>
      </w:r>
      <w:r>
        <w:rPr>
          <w:rFonts w:cstheme="minorHAnsi"/>
        </w:rPr>
        <w:t>šio p</w:t>
      </w:r>
      <w:r w:rsidRPr="002072B1">
        <w:rPr>
          <w:rFonts w:cstheme="minorHAnsi"/>
        </w:rPr>
        <w:t>irkimo dokumentais, laikantis lygiateisiškumo, nediskriminavimo, skaidrumo, abipusio pripažinimo, proporcingumo principų ir konfidencialumo bei nešališkumo reikalavimų. Pirkimo dokumentuose nenumatytiems klausimams tiesiogiai taikomos VPĮ nuostatos</w:t>
      </w:r>
      <w:r>
        <w:rPr>
          <w:rFonts w:cstheme="minorHAnsi"/>
        </w:rPr>
        <w:t>.</w:t>
      </w:r>
    </w:p>
    <w:p w14:paraId="0AFEF799" w14:textId="7C148617" w:rsidR="00D9551F" w:rsidRPr="00D9551F" w:rsidRDefault="00D9551F" w:rsidP="00121173">
      <w:pPr>
        <w:pStyle w:val="ListParagraph"/>
        <w:numPr>
          <w:ilvl w:val="1"/>
          <w:numId w:val="25"/>
        </w:numPr>
        <w:spacing w:line="240" w:lineRule="auto"/>
        <w:ind w:left="567" w:firstLine="0"/>
        <w:jc w:val="both"/>
        <w:rPr>
          <w:szCs w:val="24"/>
        </w:rPr>
      </w:pPr>
      <w:r w:rsidRPr="00D9551F">
        <w:rPr>
          <w:b/>
          <w:bCs/>
          <w:szCs w:val="24"/>
        </w:rPr>
        <w:t>Pirkimo dokumentus sudaro</w:t>
      </w:r>
      <w:r w:rsidRPr="00D9551F">
        <w:rPr>
          <w:szCs w:val="24"/>
        </w:rPr>
        <w:t>:</w:t>
      </w:r>
    </w:p>
    <w:p w14:paraId="726D61E6" w14:textId="40594CB8" w:rsidR="00D9551F" w:rsidRDefault="00440B1D" w:rsidP="00B9335C">
      <w:pPr>
        <w:pStyle w:val="ListParagraph"/>
        <w:numPr>
          <w:ilvl w:val="2"/>
          <w:numId w:val="25"/>
        </w:numPr>
        <w:tabs>
          <w:tab w:val="left" w:pos="993"/>
          <w:tab w:val="left" w:pos="1134"/>
        </w:tabs>
        <w:spacing w:line="240" w:lineRule="auto"/>
        <w:ind w:left="0" w:firstLine="567"/>
        <w:jc w:val="both"/>
        <w:rPr>
          <w:szCs w:val="24"/>
        </w:rPr>
      </w:pPr>
      <w:r>
        <w:rPr>
          <w:szCs w:val="24"/>
        </w:rPr>
        <w:t xml:space="preserve">   </w:t>
      </w:r>
      <w:r w:rsidR="00D9551F" w:rsidRPr="00D9551F">
        <w:rPr>
          <w:szCs w:val="24"/>
        </w:rPr>
        <w:t>skelbimas;</w:t>
      </w:r>
    </w:p>
    <w:p w14:paraId="7F8A836C" w14:textId="6331D324" w:rsidR="00865AFF" w:rsidRPr="00865AFF" w:rsidRDefault="00865AFF" w:rsidP="00865AFF">
      <w:pPr>
        <w:pStyle w:val="ListParagraph"/>
        <w:numPr>
          <w:ilvl w:val="2"/>
          <w:numId w:val="25"/>
        </w:numPr>
        <w:spacing w:after="120" w:line="20" w:lineRule="atLeast"/>
        <w:ind w:left="0" w:firstLine="567"/>
        <w:jc w:val="both"/>
        <w:rPr>
          <w:rFonts w:cstheme="minorHAnsi"/>
        </w:rPr>
      </w:pPr>
      <w:r w:rsidRPr="0036054C">
        <w:rPr>
          <w:rFonts w:cstheme="minorHAnsi"/>
        </w:rPr>
        <w:t>išankstinis informacinis skelbimas (jei buvo skelbta</w:t>
      </w:r>
      <w:r>
        <w:rPr>
          <w:rFonts w:cstheme="minorHAnsi"/>
        </w:rPr>
        <w:t>s</w:t>
      </w:r>
      <w:r w:rsidRPr="0036054C">
        <w:rPr>
          <w:rFonts w:cstheme="minorHAnsi"/>
        </w:rPr>
        <w:t>);</w:t>
      </w:r>
    </w:p>
    <w:p w14:paraId="6951B308" w14:textId="77777777" w:rsidR="00D9551F" w:rsidRPr="00B9335C" w:rsidRDefault="00D9551F" w:rsidP="00B9335C">
      <w:pPr>
        <w:pStyle w:val="ListParagraph"/>
        <w:numPr>
          <w:ilvl w:val="2"/>
          <w:numId w:val="25"/>
        </w:numPr>
        <w:tabs>
          <w:tab w:val="left" w:pos="993"/>
          <w:tab w:val="left" w:pos="1134"/>
        </w:tabs>
        <w:spacing w:line="240" w:lineRule="auto"/>
        <w:ind w:left="0" w:firstLine="567"/>
        <w:jc w:val="both"/>
        <w:rPr>
          <w:szCs w:val="24"/>
        </w:rPr>
      </w:pPr>
      <w:r w:rsidRPr="00B9335C">
        <w:rPr>
          <w:b/>
          <w:bCs/>
          <w:szCs w:val="24"/>
        </w:rPr>
        <w:t>Pirkimo sąlygos, kurias sudaro</w:t>
      </w:r>
      <w:r w:rsidRPr="00B9335C">
        <w:rPr>
          <w:szCs w:val="24"/>
        </w:rPr>
        <w:t>:</w:t>
      </w:r>
    </w:p>
    <w:p w14:paraId="5E1D68FE"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bendrosios pirkimo sąlygos;</w:t>
      </w:r>
    </w:p>
    <w:p w14:paraId="2615A43B"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specialiosios pirkimo sąlygos;</w:t>
      </w:r>
    </w:p>
    <w:p w14:paraId="02081EE1" w14:textId="5DE144B4" w:rsidR="00D9551F" w:rsidRPr="00B9335C" w:rsidRDefault="00D9551F" w:rsidP="00243B0E">
      <w:pPr>
        <w:pStyle w:val="ListParagraph"/>
        <w:numPr>
          <w:ilvl w:val="3"/>
          <w:numId w:val="25"/>
        </w:numPr>
        <w:spacing w:line="240" w:lineRule="auto"/>
        <w:ind w:left="0" w:firstLine="567"/>
        <w:jc w:val="both"/>
        <w:rPr>
          <w:szCs w:val="24"/>
        </w:rPr>
      </w:pPr>
      <w:r w:rsidRPr="00B9335C">
        <w:rPr>
          <w:szCs w:val="24"/>
        </w:rPr>
        <w:t>pirkimo sąlygų priedai (jeigu taikoma);</w:t>
      </w:r>
    </w:p>
    <w:p w14:paraId="5D99E4E6" w14:textId="77777777" w:rsidR="00243B0E" w:rsidRDefault="00D9551F" w:rsidP="00243B0E">
      <w:pPr>
        <w:pStyle w:val="ListParagraph"/>
        <w:numPr>
          <w:ilvl w:val="2"/>
          <w:numId w:val="25"/>
        </w:numPr>
        <w:spacing w:line="240" w:lineRule="auto"/>
        <w:ind w:left="0" w:firstLine="567"/>
        <w:jc w:val="both"/>
        <w:rPr>
          <w:szCs w:val="24"/>
        </w:rPr>
      </w:pPr>
      <w:r w:rsidRPr="00B9335C">
        <w:rPr>
          <w:szCs w:val="24"/>
        </w:rPr>
        <w:t>pirkimo dokumentų paaiškinimai (patikslinimai), taip pat atsakymai į tiekėjų klausimus (jeigu bus);</w:t>
      </w:r>
    </w:p>
    <w:p w14:paraId="57F7958A" w14:textId="231AFE48" w:rsidR="00D9551F" w:rsidRPr="00243B0E" w:rsidRDefault="00D9551F" w:rsidP="00243B0E">
      <w:pPr>
        <w:pStyle w:val="ListParagraph"/>
        <w:numPr>
          <w:ilvl w:val="2"/>
          <w:numId w:val="25"/>
        </w:numPr>
        <w:tabs>
          <w:tab w:val="left" w:pos="851"/>
          <w:tab w:val="left" w:pos="1134"/>
        </w:tabs>
        <w:spacing w:line="240" w:lineRule="auto"/>
        <w:ind w:left="0" w:firstLine="567"/>
        <w:jc w:val="both"/>
        <w:rPr>
          <w:szCs w:val="24"/>
        </w:rPr>
      </w:pPr>
      <w:r w:rsidRPr="00243B0E">
        <w:rPr>
          <w:szCs w:val="24"/>
        </w:rPr>
        <w:t>visa kita perkančiosios organizacijos CVP IS priemonėmis pateikta informacija.</w:t>
      </w:r>
    </w:p>
    <w:p w14:paraId="5030C309"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skelbimo ir pirkimo sąlygų, teisinga laikoma informacija, nurodyta skelbime.</w:t>
      </w:r>
    </w:p>
    <w:p w14:paraId="79B7211C"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bendrųjų pirkimo sąlygų, teisinga laikoma informacija, nurodyta specialiosiose pirkimo sąlygose.</w:t>
      </w:r>
    </w:p>
    <w:p w14:paraId="017E1E25"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jų priedų, teisinga laikoma informacija, nurodyta specialiosiose pirkimo sąlygose.</w:t>
      </w:r>
    </w:p>
    <w:p w14:paraId="35748161" w14:textId="77777777" w:rsidR="00C61581" w:rsidRDefault="00D9551F" w:rsidP="00C61581">
      <w:pPr>
        <w:pStyle w:val="ListParagraph"/>
        <w:numPr>
          <w:ilvl w:val="1"/>
          <w:numId w:val="25"/>
        </w:numPr>
        <w:tabs>
          <w:tab w:val="left" w:pos="851"/>
          <w:tab w:val="left" w:pos="993"/>
        </w:tabs>
        <w:spacing w:line="240" w:lineRule="auto"/>
        <w:ind w:left="0" w:firstLine="567"/>
        <w:jc w:val="both"/>
        <w:rPr>
          <w:szCs w:val="24"/>
        </w:rPr>
      </w:pPr>
      <w:r w:rsidRPr="00243B0E">
        <w:rPr>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B8B14DB" w14:textId="248C4D0C" w:rsidR="00AD5FC5" w:rsidRPr="00C61581" w:rsidRDefault="00AD5FC5" w:rsidP="00C61581">
      <w:pPr>
        <w:pStyle w:val="ListParagraph"/>
        <w:numPr>
          <w:ilvl w:val="1"/>
          <w:numId w:val="25"/>
        </w:numPr>
        <w:tabs>
          <w:tab w:val="left" w:pos="851"/>
          <w:tab w:val="left" w:pos="993"/>
        </w:tabs>
        <w:spacing w:line="240" w:lineRule="auto"/>
        <w:ind w:left="0" w:firstLine="567"/>
        <w:jc w:val="both"/>
        <w:rPr>
          <w:szCs w:val="24"/>
        </w:rPr>
      </w:pPr>
      <w:r w:rsidRPr="00C61581">
        <w:rPr>
          <w:rFonts w:cstheme="minorHAnsi"/>
        </w:rPr>
        <w:t xml:space="preserve">Perkančioji organizacija nutrauks pradėtas pirkimo procedūras, paaiškėjus, kad buvo pažeisti VPĮ 17 straipsnio 1 dalyje nustatyti principai ir atitinkamos padėties negalima ištaisyti. </w:t>
      </w:r>
    </w:p>
    <w:p w14:paraId="0BE8BE83" w14:textId="77777777" w:rsidR="00236268" w:rsidRPr="0076524F" w:rsidRDefault="00236268" w:rsidP="00236268">
      <w:pPr>
        <w:pStyle w:val="ListParagraph"/>
        <w:numPr>
          <w:ilvl w:val="1"/>
          <w:numId w:val="25"/>
        </w:numPr>
        <w:tabs>
          <w:tab w:val="left" w:pos="1134"/>
        </w:tabs>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42A38384" w14:textId="77777777" w:rsidR="009D7F37" w:rsidRDefault="00D9551F" w:rsidP="009D7F37">
      <w:pPr>
        <w:pStyle w:val="ListParagraph"/>
        <w:numPr>
          <w:ilvl w:val="1"/>
          <w:numId w:val="25"/>
        </w:numPr>
        <w:tabs>
          <w:tab w:val="left" w:pos="567"/>
          <w:tab w:val="left" w:pos="1134"/>
        </w:tabs>
        <w:spacing w:line="240" w:lineRule="auto"/>
        <w:ind w:left="0" w:firstLine="567"/>
        <w:jc w:val="both"/>
        <w:rPr>
          <w:szCs w:val="24"/>
        </w:rPr>
      </w:pPr>
      <w:r w:rsidRPr="006F164B">
        <w:rPr>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0B65E0" w14:textId="313B150E" w:rsidR="00AA7C60" w:rsidRPr="009D7F37" w:rsidRDefault="00AA7C60" w:rsidP="009D7F37">
      <w:pPr>
        <w:pStyle w:val="ListParagraph"/>
        <w:numPr>
          <w:ilvl w:val="1"/>
          <w:numId w:val="25"/>
        </w:numPr>
        <w:tabs>
          <w:tab w:val="left" w:pos="567"/>
          <w:tab w:val="left" w:pos="1134"/>
        </w:tabs>
        <w:spacing w:line="240" w:lineRule="auto"/>
        <w:ind w:left="0" w:firstLine="567"/>
        <w:jc w:val="both"/>
        <w:rPr>
          <w:szCs w:val="24"/>
        </w:rPr>
      </w:pPr>
      <w:r w:rsidRPr="009D7F37">
        <w:rPr>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E4685">
        <w:t>(</w:t>
      </w:r>
      <w:r w:rsidRPr="009D7F37">
        <w:rPr>
          <w:i/>
          <w:iCs/>
        </w:rPr>
        <w:t>išskyrus politinio (asmeninio) pasitikėjimo valstybės tarnautojus ir valstybės politikus</w:t>
      </w:r>
      <w:r w:rsidRPr="009D7F37">
        <w:rPr>
          <w:rFonts w:ascii="Arial" w:hAnsi="Arial" w:cs="Arial"/>
        </w:rPr>
        <w:t>)</w:t>
      </w:r>
      <w:r w:rsidRPr="009D7F37">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8FEE96">
        <w:rPr>
          <w:rStyle w:val="HeaderChar"/>
        </w:rPr>
        <w:t xml:space="preserve"> </w:t>
      </w:r>
      <w:r w:rsidRPr="009D7F37">
        <w:rPr>
          <w:rStyle w:val="cf01"/>
          <w:rFonts w:ascii="Times New Roman" w:eastAsiaTheme="majorEastAsia" w:hAnsi="Times New Roman" w:cs="Times New Roman"/>
          <w:sz w:val="24"/>
          <w:szCs w:val="24"/>
        </w:rPr>
        <w:t>Viešųjų ir privačių interesų derinimo įstatymo</w:t>
      </w:r>
      <w:r w:rsidRPr="009D7F37">
        <w:rPr>
          <w:rStyle w:val="cf11"/>
          <w:rFonts w:ascii="Times New Roman" w:hAnsi="Times New Roman" w:cs="Times New Roman"/>
          <w:sz w:val="24"/>
          <w:szCs w:val="24"/>
        </w:rPr>
        <w:t xml:space="preserve"> nustatyta tvarka deklaravę privačius interesus, </w:t>
      </w:r>
      <w:r w:rsidRPr="009D7F37">
        <w:rPr>
          <w:rStyle w:val="cf21"/>
          <w:rFonts w:ascii="Times New Roman" w:hAnsi="Times New Roman" w:cs="Times New Roman"/>
          <w:sz w:val="24"/>
          <w:szCs w:val="24"/>
          <w:u w:val="none"/>
        </w:rPr>
        <w:t>o asmenys, kuriems neprivaloma deklaruoti privačius interesus, – pasirašę Viešųjų pirkimų tarnybos kartu su Vyriausiąja tarnybinės etikos komisija nustatytos formos nešališkumo deklaraciją.</w:t>
      </w:r>
      <w:r w:rsidRPr="009D7F37">
        <w:rPr>
          <w:rStyle w:val="cf21"/>
          <w:rFonts w:asciiTheme="minorHAnsi" w:hAnsiTheme="minorHAnsi" w:cstheme="minorBidi"/>
          <w:sz w:val="21"/>
          <w:szCs w:val="21"/>
          <w:u w:val="none"/>
        </w:rPr>
        <w:t xml:space="preserve"> </w:t>
      </w:r>
      <w:r w:rsidRPr="009D7F37">
        <w:t>K</w:t>
      </w:r>
      <w:r w:rsidRPr="2F180F3F">
        <w:t>itos stebėtojų dalyvavimo sąlygos nurodomos specialiosiose pirkimo sąlygose.</w:t>
      </w:r>
      <w:r w:rsidRPr="009D7F37">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w:t>
      </w:r>
      <w:r w:rsidRPr="2F180F3F">
        <w:lastRenderedPageBreak/>
        <w:t>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9EB399F" w14:textId="77777777" w:rsidR="00D9551F" w:rsidRPr="009D7F37" w:rsidRDefault="00D9551F" w:rsidP="009D7F37">
      <w:pPr>
        <w:pStyle w:val="ListParagraph"/>
        <w:numPr>
          <w:ilvl w:val="1"/>
          <w:numId w:val="25"/>
        </w:numPr>
        <w:tabs>
          <w:tab w:val="left" w:pos="567"/>
          <w:tab w:val="left" w:pos="1134"/>
        </w:tabs>
        <w:spacing w:line="240" w:lineRule="auto"/>
        <w:ind w:left="0" w:firstLine="567"/>
        <w:jc w:val="both"/>
        <w:rPr>
          <w:szCs w:val="24"/>
        </w:rPr>
      </w:pPr>
      <w:r w:rsidRPr="009D7F37">
        <w:rPr>
          <w:szCs w:val="24"/>
        </w:rPr>
        <w:t>Pirkime taikomi terminai pateikiami specialiosiose pirkimo sąlygose.</w:t>
      </w:r>
    </w:p>
    <w:p w14:paraId="600E551D" w14:textId="7777777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 xml:space="preserve">Perkančioji organizacija specialiosiose pirkimo sąlygose nurodo, ar ji taikys ir jei taikys – kokia apimtimi taikys nuostatas, susijusias su nacionaliniu saugumu. </w:t>
      </w:r>
    </w:p>
    <w:p w14:paraId="200404E2" w14:textId="58BAB4B2" w:rsidR="00A27A43" w:rsidRPr="00B61825" w:rsidRDefault="00D9551F" w:rsidP="00B61825">
      <w:pPr>
        <w:pStyle w:val="ListParagraph"/>
        <w:numPr>
          <w:ilvl w:val="1"/>
          <w:numId w:val="25"/>
        </w:numPr>
        <w:tabs>
          <w:tab w:val="left" w:pos="567"/>
          <w:tab w:val="left" w:pos="1134"/>
        </w:tabs>
        <w:spacing w:line="240" w:lineRule="auto"/>
        <w:ind w:left="0" w:firstLine="567"/>
        <w:jc w:val="both"/>
        <w:rPr>
          <w:szCs w:val="24"/>
        </w:rPr>
      </w:pPr>
      <w:r w:rsidRPr="00243B0E">
        <w:rPr>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bookmarkStart w:id="0" w:name="_Toc47844929"/>
      <w:bookmarkStart w:id="1" w:name="_Toc60525483"/>
    </w:p>
    <w:p w14:paraId="3932D3D9" w14:textId="77777777" w:rsidR="00ED347E" w:rsidRPr="00E61301" w:rsidRDefault="00ED347E" w:rsidP="00AF157F">
      <w:pPr>
        <w:spacing w:after="0" w:line="240" w:lineRule="auto"/>
        <w:ind w:firstLine="284"/>
        <w:rPr>
          <w:b/>
          <w:szCs w:val="24"/>
        </w:rPr>
      </w:pPr>
    </w:p>
    <w:p w14:paraId="6DF60A9D" w14:textId="52BA5A66" w:rsidR="00F35BAD" w:rsidRPr="00E61301" w:rsidRDefault="00F35BAD" w:rsidP="00243B0E">
      <w:pPr>
        <w:pStyle w:val="Heading1"/>
        <w:numPr>
          <w:ilvl w:val="0"/>
          <w:numId w:val="25"/>
        </w:numPr>
        <w:spacing w:before="0" w:after="0"/>
        <w:rPr>
          <w:b/>
          <w:sz w:val="24"/>
          <w:szCs w:val="24"/>
        </w:rPr>
      </w:pPr>
      <w:bookmarkStart w:id="2" w:name="_Toc495307088"/>
      <w:r w:rsidRPr="00E61301">
        <w:rPr>
          <w:b/>
          <w:sz w:val="24"/>
          <w:szCs w:val="24"/>
        </w:rPr>
        <w:t>PIRKIMO OBJEKTAS</w:t>
      </w:r>
      <w:bookmarkEnd w:id="0"/>
      <w:bookmarkEnd w:id="1"/>
      <w:bookmarkEnd w:id="2"/>
    </w:p>
    <w:p w14:paraId="130220A0" w14:textId="77777777" w:rsidR="00F35BAD" w:rsidRDefault="00F35BAD" w:rsidP="00AF157F">
      <w:pPr>
        <w:spacing w:after="0" w:line="240" w:lineRule="auto"/>
        <w:ind w:firstLine="284"/>
        <w:jc w:val="both"/>
        <w:rPr>
          <w:strike/>
          <w:szCs w:val="24"/>
          <w:lang w:eastAsia="lt-LT"/>
        </w:rPr>
      </w:pPr>
    </w:p>
    <w:p w14:paraId="6C8D5C71" w14:textId="712791A2" w:rsidR="00800439" w:rsidRPr="00800439" w:rsidRDefault="00800439" w:rsidP="00800439">
      <w:pPr>
        <w:pStyle w:val="ListParagraph"/>
        <w:numPr>
          <w:ilvl w:val="1"/>
          <w:numId w:val="25"/>
        </w:numPr>
        <w:spacing w:after="0" w:line="240" w:lineRule="auto"/>
        <w:ind w:left="0" w:firstLine="709"/>
        <w:jc w:val="both"/>
        <w:rPr>
          <w:szCs w:val="24"/>
          <w:lang w:eastAsia="lt-LT"/>
        </w:rPr>
      </w:pPr>
      <w:r w:rsidRPr="00800439">
        <w:rPr>
          <w:szCs w:val="24"/>
          <w:lang w:eastAsia="lt-LT"/>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06204A66" w14:textId="160ADDCE" w:rsidR="00800439" w:rsidRPr="00800439" w:rsidRDefault="00800439" w:rsidP="00800439">
      <w:pPr>
        <w:pStyle w:val="ListParagraph"/>
        <w:numPr>
          <w:ilvl w:val="1"/>
          <w:numId w:val="25"/>
        </w:numPr>
        <w:spacing w:after="0" w:line="240" w:lineRule="auto"/>
        <w:ind w:left="0" w:firstLine="709"/>
        <w:jc w:val="both"/>
        <w:rPr>
          <w:szCs w:val="24"/>
          <w:lang w:eastAsia="lt-LT"/>
        </w:rPr>
      </w:pPr>
      <w:r w:rsidRPr="00800439">
        <w:rPr>
          <w:szCs w:val="24"/>
          <w:lang w:eastAsia="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FD7FB27" w14:textId="5930608A" w:rsidR="000A34CB" w:rsidRPr="00E61301" w:rsidRDefault="000A34CB" w:rsidP="008E5B9B">
      <w:pPr>
        <w:widowControl w:val="0"/>
        <w:tabs>
          <w:tab w:val="left" w:pos="284"/>
          <w:tab w:val="left" w:pos="709"/>
        </w:tabs>
        <w:spacing w:after="0" w:line="240" w:lineRule="auto"/>
        <w:ind w:left="142" w:firstLine="425"/>
        <w:jc w:val="both"/>
        <w:rPr>
          <w:szCs w:val="24"/>
        </w:rPr>
      </w:pPr>
    </w:p>
    <w:p w14:paraId="73700C94" w14:textId="5BD6DE8A" w:rsidR="00092C55" w:rsidRDefault="00092C55" w:rsidP="00A71AF1">
      <w:pPr>
        <w:spacing w:after="0" w:line="240" w:lineRule="auto"/>
        <w:jc w:val="center"/>
        <w:rPr>
          <w:b/>
          <w:szCs w:val="24"/>
        </w:rPr>
      </w:pPr>
    </w:p>
    <w:p w14:paraId="77636849" w14:textId="66BABC64" w:rsidR="00800439" w:rsidRPr="00A71AF1" w:rsidRDefault="00800439" w:rsidP="00A71AF1">
      <w:pPr>
        <w:pStyle w:val="ListParagraph"/>
        <w:numPr>
          <w:ilvl w:val="0"/>
          <w:numId w:val="25"/>
        </w:numPr>
        <w:spacing w:after="0" w:line="240" w:lineRule="auto"/>
        <w:jc w:val="center"/>
        <w:rPr>
          <w:b/>
          <w:szCs w:val="24"/>
        </w:rPr>
      </w:pPr>
      <w:r w:rsidRPr="00A71AF1">
        <w:rPr>
          <w:b/>
          <w:szCs w:val="24"/>
        </w:rPr>
        <w:t xml:space="preserve">PERKANČIOSIOS ORGANIZACIJOS IR TIEKĖJŲ </w:t>
      </w:r>
      <w:r w:rsidR="00A71AF1" w:rsidRPr="00A71AF1">
        <w:rPr>
          <w:b/>
          <w:szCs w:val="24"/>
        </w:rPr>
        <w:t>BENDRAVIMO IR KEITIMOSI INFORMACIJA PRIEMONĖS</w:t>
      </w:r>
    </w:p>
    <w:p w14:paraId="794EFFDD" w14:textId="77777777" w:rsidR="00A71AF1" w:rsidRDefault="00A71AF1" w:rsidP="00A71AF1">
      <w:pPr>
        <w:pStyle w:val="ListParagraph"/>
        <w:spacing w:after="0" w:line="240" w:lineRule="auto"/>
        <w:ind w:left="360"/>
        <w:jc w:val="both"/>
        <w:rPr>
          <w:b/>
          <w:szCs w:val="24"/>
        </w:rPr>
      </w:pPr>
    </w:p>
    <w:p w14:paraId="3EDB05A8" w14:textId="6139D08A"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374C12A" w14:textId="0D201E3F"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Pirkimo dokumentai ir jų paaiškinimai bei papildymai skelbiami CVP IS adresu </w:t>
      </w:r>
      <w:hyperlink r:id="rId15" w:history="1">
        <w:r w:rsidR="00E75710" w:rsidRPr="00D12065">
          <w:rPr>
            <w:rStyle w:val="Hyperlink"/>
          </w:rPr>
          <w:t>https://viesiejipirkimai.lt/epps/home.do</w:t>
        </w:r>
      </w:hyperlink>
      <w:r w:rsidR="00E75710">
        <w:t xml:space="preserve"> .</w:t>
      </w:r>
      <w:r w:rsidRPr="007A5F6C">
        <w:rPr>
          <w:bCs/>
          <w:szCs w:val="24"/>
        </w:rPr>
        <w:t xml:space="preserve">  Perkančioji organizacija neteikia tiekėjams pirkimo dokumentų popierinio varianto. Tiekėjai turi atidžiai stebėti CVP IS talpinamus pirkimo dokumentų paaiškinimus bei papildymus, per CVP IS gautus pranešimus.</w:t>
      </w:r>
    </w:p>
    <w:p w14:paraId="61235EDE" w14:textId="4ED3E15A"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Pirkime dalyvauti ir pasiūlymus gali pateikti tik CVP IS registruoti tiekėjai. Tiekėjai gali užsiregistruoti CVP IS adresu </w:t>
      </w:r>
      <w:hyperlink r:id="rId16" w:history="1">
        <w:r w:rsidR="00E75710" w:rsidRPr="00D12065">
          <w:rPr>
            <w:rStyle w:val="Hyperlink"/>
          </w:rPr>
          <w:t>https://viesiejipirkimai.lt/epps/home.do</w:t>
        </w:r>
      </w:hyperlink>
      <w:r w:rsidR="00E75710">
        <w:t xml:space="preserve"> </w:t>
      </w:r>
      <w:r w:rsidRPr="007A5F6C">
        <w:rPr>
          <w:bCs/>
          <w:szCs w:val="24"/>
        </w:rPr>
        <w:t xml:space="preserve">. </w:t>
      </w:r>
    </w:p>
    <w:p w14:paraId="24FB592B"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 Perkančiosios organizacijos ir tiekėjų bendravimas ir keitimasis informacija vyksta naudojantis CVP IS priemonėmis, išskyrus:</w:t>
      </w:r>
    </w:p>
    <w:p w14:paraId="19D0E2FE" w14:textId="77777777" w:rsidR="0067634B" w:rsidRDefault="007A5F6C" w:rsidP="0067634B">
      <w:pPr>
        <w:pStyle w:val="ListParagraph"/>
        <w:numPr>
          <w:ilvl w:val="2"/>
          <w:numId w:val="25"/>
        </w:numPr>
        <w:tabs>
          <w:tab w:val="left" w:pos="993"/>
        </w:tabs>
        <w:spacing w:after="0" w:line="240" w:lineRule="auto"/>
        <w:ind w:left="0" w:firstLine="567"/>
        <w:jc w:val="both"/>
        <w:rPr>
          <w:bCs/>
          <w:szCs w:val="24"/>
        </w:rPr>
      </w:pPr>
      <w:r w:rsidRPr="007A5F6C">
        <w:rPr>
          <w:bCs/>
          <w:szCs w:val="24"/>
        </w:rPr>
        <w:t>jeigu mobilizacijos, karo ar nepaprastosios padėties atveju yra CVP IS pažeidimų, dėl kurių negalimas  perkančiosios organizacijos ir tiekėjo bendravimas ir keitimasis informacija naudojantis CVP IS;</w:t>
      </w:r>
    </w:p>
    <w:p w14:paraId="4EDAC5D7" w14:textId="1AE68D8C" w:rsidR="007A5F6C" w:rsidRPr="0067634B" w:rsidRDefault="007A5F6C" w:rsidP="0067634B">
      <w:pPr>
        <w:pStyle w:val="ListParagraph"/>
        <w:numPr>
          <w:ilvl w:val="2"/>
          <w:numId w:val="25"/>
        </w:numPr>
        <w:tabs>
          <w:tab w:val="left" w:pos="993"/>
        </w:tabs>
        <w:spacing w:after="0" w:line="240" w:lineRule="auto"/>
        <w:ind w:left="0" w:firstLine="567"/>
        <w:jc w:val="both"/>
        <w:rPr>
          <w:bCs/>
          <w:szCs w:val="24"/>
        </w:rPr>
      </w:pPr>
      <w:r w:rsidRPr="0067634B">
        <w:rPr>
          <w:bCs/>
          <w:szCs w:val="24"/>
        </w:rPr>
        <w:t>jei dėl pirkimo pobūdžio perkančiajai organizacijai reikia naudoti specialių informacinių sistemų priemones ir įrangą, kurios nėra visuotinai naudojamos</w:t>
      </w:r>
      <w:r w:rsidR="0067634B" w:rsidRPr="0067634B">
        <w:rPr>
          <w:bCs/>
          <w:szCs w:val="24"/>
        </w:rPr>
        <w:t>.</w:t>
      </w:r>
    </w:p>
    <w:p w14:paraId="39E4B201"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Pasirašant ar nutraukiant, vykdant ir keičiant sutartis, perkančiosios organizacijos ir tiekėjo bendravimas ir keitimasis informacija gali vykti ne CVP IS priemonėmis.</w:t>
      </w:r>
    </w:p>
    <w:p w14:paraId="158DB598"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lastRenderedPageBreak/>
        <w:t xml:space="preserve">Pasiūlymai teikiami CVP IS priemonėmis, naudojant „pasiūlymų dėžutę“. Instrukcija kaip pateikti pasiūlymą skelbiama Viešųjų pirkimų tarnybos interneto svetainėje. </w:t>
      </w:r>
    </w:p>
    <w:p w14:paraId="2B577297" w14:textId="2A4FB429" w:rsidR="00A71AF1"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D391205" w14:textId="77777777" w:rsidR="00A71AF1" w:rsidRDefault="00A71AF1" w:rsidP="00A71AF1">
      <w:pPr>
        <w:pStyle w:val="ListParagraph"/>
        <w:spacing w:after="0" w:line="240" w:lineRule="auto"/>
        <w:ind w:left="360"/>
        <w:jc w:val="both"/>
        <w:rPr>
          <w:b/>
          <w:szCs w:val="24"/>
        </w:rPr>
      </w:pPr>
    </w:p>
    <w:p w14:paraId="6CE8B9C6" w14:textId="213E46F9" w:rsidR="00E91BD5" w:rsidRPr="00E91BD5" w:rsidRDefault="00E91BD5" w:rsidP="00E91BD5">
      <w:pPr>
        <w:pStyle w:val="ListParagraph"/>
        <w:numPr>
          <w:ilvl w:val="0"/>
          <w:numId w:val="25"/>
        </w:numPr>
        <w:spacing w:after="0" w:line="240" w:lineRule="auto"/>
        <w:jc w:val="center"/>
        <w:rPr>
          <w:b/>
          <w:szCs w:val="24"/>
          <w:lang w:val="en-US"/>
        </w:rPr>
      </w:pPr>
      <w:r>
        <w:rPr>
          <w:b/>
          <w:szCs w:val="24"/>
        </w:rPr>
        <w:t>PRIKIMO DOKUMENTŲ PAAIŠKINIMAI IR PATIKSLINIMAI</w:t>
      </w:r>
    </w:p>
    <w:p w14:paraId="3B517698" w14:textId="77777777" w:rsidR="00E91BD5" w:rsidRDefault="00E91BD5" w:rsidP="00E91BD5">
      <w:pPr>
        <w:spacing w:after="0" w:line="240" w:lineRule="auto"/>
        <w:jc w:val="center"/>
        <w:rPr>
          <w:b/>
          <w:szCs w:val="24"/>
          <w:lang w:val="en-US"/>
        </w:rPr>
      </w:pPr>
    </w:p>
    <w:p w14:paraId="2391724D"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1DDAB4F0"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Tiekėjai turi būti aktyvūs ir pateikti klausimus ar paprašyti paaiškinti pirkimo dokumentus iš karto juos išanalizavę, atsižvelgdami į tai, kad terminas, skirtas pateikti klausimams ir prašymams, yra ribotas. </w:t>
      </w:r>
    </w:p>
    <w:p w14:paraId="6A5C212B"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6FFEB58" w14:textId="77777777" w:rsidR="00424C71" w:rsidRDefault="00AD5CFC" w:rsidP="00424C71">
      <w:pPr>
        <w:pStyle w:val="ListParagraph"/>
        <w:numPr>
          <w:ilvl w:val="1"/>
          <w:numId w:val="25"/>
        </w:numPr>
        <w:spacing w:after="0" w:line="240" w:lineRule="auto"/>
        <w:ind w:left="0" w:firstLine="567"/>
        <w:jc w:val="both"/>
        <w:rPr>
          <w:bCs/>
          <w:szCs w:val="24"/>
        </w:rPr>
      </w:pPr>
      <w:r w:rsidRPr="00AD5CFC">
        <w:rPr>
          <w:bCs/>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050D8DB" w14:textId="407AF28F" w:rsidR="00E30761" w:rsidRPr="00E30761" w:rsidRDefault="00424C71" w:rsidP="00E30761">
      <w:pPr>
        <w:pStyle w:val="ListParagraph"/>
        <w:numPr>
          <w:ilvl w:val="1"/>
          <w:numId w:val="25"/>
        </w:numPr>
        <w:spacing w:after="0" w:line="240" w:lineRule="auto"/>
        <w:ind w:left="0" w:firstLine="567"/>
        <w:jc w:val="both"/>
        <w:rPr>
          <w:bCs/>
          <w:szCs w:val="24"/>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p>
    <w:p w14:paraId="56D9430F" w14:textId="270B8743" w:rsidR="00E30761" w:rsidRPr="00E30761" w:rsidRDefault="00E30761" w:rsidP="00E30761">
      <w:pPr>
        <w:pStyle w:val="ListParagraph"/>
        <w:numPr>
          <w:ilvl w:val="1"/>
          <w:numId w:val="25"/>
        </w:numPr>
        <w:spacing w:after="0" w:line="240" w:lineRule="auto"/>
        <w:ind w:left="0" w:firstLine="567"/>
        <w:jc w:val="both"/>
        <w:rPr>
          <w:bCs/>
          <w:szCs w:val="24"/>
        </w:rPr>
      </w:pPr>
      <w:r w:rsidRPr="00E30761">
        <w:rPr>
          <w:rFonts w:cstheme="minorHAnsi"/>
        </w:rPr>
        <w:t>Jei numatomi susitikimai su tiekėjais dėl pirkimo dokumentų paaiškinimo ir (ar) objekto apžiūros, informacija apie tai bei tokių susitikimų tvarka pateikiama specialiosiose pirkimo sąlygose.</w:t>
      </w:r>
    </w:p>
    <w:p w14:paraId="7D84DBD5" w14:textId="6CE69BC2" w:rsidR="00E91BD5" w:rsidRPr="00E91BD5" w:rsidRDefault="00E91BD5" w:rsidP="00AD5CFC">
      <w:pPr>
        <w:pStyle w:val="ListParagraph"/>
        <w:spacing w:after="0" w:line="240" w:lineRule="auto"/>
        <w:ind w:left="567"/>
        <w:jc w:val="both"/>
        <w:rPr>
          <w:b/>
          <w:szCs w:val="24"/>
          <w:lang w:val="en-US"/>
        </w:rPr>
      </w:pPr>
    </w:p>
    <w:p w14:paraId="37A90166" w14:textId="77777777" w:rsidR="00A71AF1" w:rsidRPr="00A71AF1" w:rsidRDefault="00A71AF1" w:rsidP="00A71AF1">
      <w:pPr>
        <w:pStyle w:val="ListParagraph"/>
        <w:spacing w:after="0" w:line="240" w:lineRule="auto"/>
        <w:ind w:left="360"/>
        <w:jc w:val="both"/>
        <w:rPr>
          <w:b/>
          <w:szCs w:val="24"/>
        </w:rPr>
      </w:pPr>
    </w:p>
    <w:p w14:paraId="571C159D" w14:textId="77777777" w:rsidR="00E30761" w:rsidRDefault="00AF157F" w:rsidP="007A1809">
      <w:pPr>
        <w:pStyle w:val="Heading1"/>
        <w:numPr>
          <w:ilvl w:val="0"/>
          <w:numId w:val="25"/>
        </w:numPr>
        <w:tabs>
          <w:tab w:val="left" w:pos="567"/>
        </w:tabs>
        <w:spacing w:before="0" w:after="0"/>
        <w:rPr>
          <w:b/>
          <w:sz w:val="24"/>
          <w:szCs w:val="24"/>
        </w:rPr>
      </w:pPr>
      <w:r w:rsidRPr="00E61301">
        <w:rPr>
          <w:b/>
          <w:sz w:val="24"/>
          <w:szCs w:val="24"/>
        </w:rPr>
        <w:t>TIEKĖJŲ PAŠALINIMO PAGRINDAI</w:t>
      </w:r>
    </w:p>
    <w:p w14:paraId="2D93CD9C" w14:textId="77777777" w:rsidR="00E30761" w:rsidRDefault="00E30761" w:rsidP="00E30761">
      <w:pPr>
        <w:pStyle w:val="Heading1"/>
        <w:numPr>
          <w:ilvl w:val="0"/>
          <w:numId w:val="0"/>
        </w:numPr>
        <w:tabs>
          <w:tab w:val="left" w:pos="567"/>
        </w:tabs>
        <w:spacing w:before="0" w:after="0"/>
        <w:ind w:left="360"/>
        <w:jc w:val="left"/>
        <w:rPr>
          <w:b/>
          <w:sz w:val="24"/>
          <w:szCs w:val="24"/>
        </w:rPr>
      </w:pPr>
    </w:p>
    <w:p w14:paraId="3F72ACD0" w14:textId="4D6158D2"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Reikalavimai dėl tiekėjo, ūkio subjektų, kurių pajėgumais tiekėjas remiasi ir, jei taikoma, subtiekėjų pašalinimo pagrindų nebuvimo bei jų nebuvimą patvirtinančių dokumentų nurodyti specialiosiose pirkimo sąlygose. </w:t>
      </w:r>
    </w:p>
    <w:p w14:paraId="2D5C8440" w14:textId="7934063A"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w:t>
      </w:r>
    </w:p>
    <w:p w14:paraId="24B4F336" w14:textId="1E9BFD38" w:rsidR="002019A4" w:rsidRPr="000A5F97" w:rsidRDefault="000A5F97" w:rsidP="000A5F97">
      <w:pPr>
        <w:pStyle w:val="ListParagraph"/>
        <w:numPr>
          <w:ilvl w:val="1"/>
          <w:numId w:val="25"/>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cstheme="minorHAnsi"/>
        </w:rPr>
        <w:t xml:space="preserve"> nustatytus pašalinimo pagrindus ir tuo atveju, kai ji turi įtikinamų duomenų, kad tiekėjas yra įsteigtas arba dalyvauja pirkime vietoj kito asmens, siekiant išvengti VPĮ 46 straipsnio 4 ir 6 dalyse nurodytų pašalinimo pagrindų taikymo.</w:t>
      </w:r>
    </w:p>
    <w:p w14:paraId="514A592D" w14:textId="577E2B1E"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Perkančioji organizacija taip pat patikrina, ar dėl ūkio subjektų, kurių pajėgumais ketina remtis tiekėjas, nėra specialiosiose pirkimo sąlygose nustatytų pašalinimo pagrindų</w:t>
      </w:r>
      <w:r w:rsidR="000A5F97">
        <w:rPr>
          <w:lang w:eastAsia="lt-LT"/>
        </w:rPr>
        <w:t>.</w:t>
      </w:r>
      <w:r w:rsidRPr="00555117">
        <w:rPr>
          <w:lang w:eastAsia="lt-LT"/>
        </w:rPr>
        <w:t xml:space="preserve"> Jeigu dėl ūkio subjekto yra bent vienas specialiosiose pirkimo sąlygose nustatytas pašalinimo pagrindas,  perkančioji organizacija reikalaus per jos nustatytą terminą pakeisti jį kitu ūkio subjektu, dėl kurio nėra pašalinimo </w:t>
      </w:r>
      <w:r w:rsidRPr="00555117">
        <w:rPr>
          <w:lang w:eastAsia="lt-LT"/>
        </w:rPr>
        <w:lastRenderedPageBreak/>
        <w:t>pagrindų. Šio punkto nuostatos taikomos ir subtiekėjams, jeigu specialiosiose pirkimo sąlygose nustatyta, kad pašalinimo pagrindai taikomi ir jiems.</w:t>
      </w:r>
    </w:p>
    <w:p w14:paraId="2C4BE997" w14:textId="77777777" w:rsid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BF8776B" w14:textId="77777777" w:rsidR="007A1809" w:rsidRDefault="007A1809" w:rsidP="00AF157F">
      <w:pPr>
        <w:spacing w:after="0" w:line="240" w:lineRule="auto"/>
        <w:rPr>
          <w:lang w:eastAsia="lt-LT"/>
        </w:rPr>
      </w:pPr>
    </w:p>
    <w:p w14:paraId="11B1125C" w14:textId="487FD60D" w:rsidR="00E30761" w:rsidRPr="00E61301" w:rsidRDefault="00E30761" w:rsidP="00E30761">
      <w:pPr>
        <w:pStyle w:val="Heading1"/>
        <w:numPr>
          <w:ilvl w:val="0"/>
          <w:numId w:val="25"/>
        </w:numPr>
        <w:tabs>
          <w:tab w:val="left" w:pos="567"/>
        </w:tabs>
        <w:spacing w:before="0" w:after="0"/>
        <w:rPr>
          <w:b/>
          <w:sz w:val="24"/>
          <w:szCs w:val="24"/>
        </w:rPr>
      </w:pPr>
      <w:r>
        <w:rPr>
          <w:b/>
          <w:sz w:val="24"/>
          <w:szCs w:val="24"/>
        </w:rPr>
        <w:t xml:space="preserve">KVALIFIKACIJOS REIKALAVIMAI IR REIKALAUJAMI KOKYBĖS BEI APLINKOS APSAUGOS VADYBOS SISTEMŲ STANDARTAI </w:t>
      </w:r>
    </w:p>
    <w:p w14:paraId="7C2433A0" w14:textId="77777777" w:rsidR="009E60AE" w:rsidRPr="009E60AE" w:rsidRDefault="009E60AE" w:rsidP="009E60AE">
      <w:pPr>
        <w:spacing w:after="0" w:line="240" w:lineRule="auto"/>
        <w:rPr>
          <w:b/>
          <w:bCs/>
          <w:lang w:eastAsia="lt-LT"/>
        </w:rPr>
      </w:pPr>
    </w:p>
    <w:p w14:paraId="4D1021ED" w14:textId="7BECA6F7" w:rsidR="009E60AE" w:rsidRPr="00555117" w:rsidRDefault="009E60AE" w:rsidP="009E60AE">
      <w:pPr>
        <w:pStyle w:val="ListParagraph"/>
        <w:numPr>
          <w:ilvl w:val="1"/>
          <w:numId w:val="25"/>
        </w:numPr>
        <w:spacing w:after="0" w:line="240" w:lineRule="auto"/>
        <w:ind w:left="0" w:firstLine="567"/>
        <w:jc w:val="both"/>
        <w:rPr>
          <w:lang w:eastAsia="lt-LT"/>
        </w:rPr>
      </w:pPr>
      <w:r w:rsidRPr="00555117">
        <w:rPr>
          <w:lang w:eastAsia="lt-LT"/>
        </w:rPr>
        <w:t>Tiekėjams nustatomi kvalifikacijos reikalavimai, ir (arba) reikalavimai dėl kokybės vadybos sistemos</w:t>
      </w:r>
      <w:r w:rsidR="00B2727E">
        <w:rPr>
          <w:lang w:eastAsia="lt-LT"/>
        </w:rPr>
        <w:t>,</w:t>
      </w:r>
      <w:r w:rsidRPr="00555117">
        <w:rPr>
          <w:lang w:eastAsia="lt-LT"/>
        </w:rPr>
        <w:t xml:space="preserve"> ir (arba) aplinkos apsaugos vadybos sistemos standartų laikymosi ir jų atitiktį patvirtinantys dokumentai nurodyti specialiosiose pirkimo sąlygose. </w:t>
      </w:r>
    </w:p>
    <w:p w14:paraId="7EF2669F" w14:textId="77777777" w:rsidR="009E60AE" w:rsidRPr="00555117" w:rsidRDefault="009E60AE" w:rsidP="009E60AE">
      <w:pPr>
        <w:pStyle w:val="ListParagraph"/>
        <w:numPr>
          <w:ilvl w:val="1"/>
          <w:numId w:val="25"/>
        </w:numPr>
        <w:spacing w:after="0" w:line="240" w:lineRule="auto"/>
        <w:ind w:left="0" w:firstLine="567"/>
        <w:jc w:val="both"/>
        <w:rPr>
          <w:lang w:eastAsia="lt-LT"/>
        </w:rPr>
      </w:pPr>
      <w:r w:rsidRPr="00555117">
        <w:rPr>
          <w:lang w:eastAsia="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CC77E58" w14:textId="21ABF3D3" w:rsidR="009E60AE" w:rsidRPr="00633D91" w:rsidRDefault="009E60AE" w:rsidP="00633D91">
      <w:pPr>
        <w:pStyle w:val="ListParagraph"/>
        <w:numPr>
          <w:ilvl w:val="1"/>
          <w:numId w:val="25"/>
        </w:numPr>
        <w:spacing w:after="0" w:line="240" w:lineRule="auto"/>
        <w:ind w:left="0" w:firstLine="567"/>
        <w:jc w:val="both"/>
        <w:rPr>
          <w:lang w:eastAsia="lt-LT"/>
        </w:rPr>
      </w:pPr>
      <w:r w:rsidRPr="00555117">
        <w:rPr>
          <w:lang w:eastAsia="lt-LT"/>
        </w:rPr>
        <w:t>Jeigu ūkio subjektas, kurio pajėgumais tiekėjas remiasi, netenkina jam keliamų kvalifikacijos reikalavimų, perkančioji organizacija pareikalaus per jos nustatytą terminą pakeisti jį reikalavimus atitinkančiu ūkio subjektu.</w:t>
      </w:r>
    </w:p>
    <w:p w14:paraId="72F57180" w14:textId="77777777" w:rsidR="009E60AE" w:rsidRDefault="009E60AE" w:rsidP="00E30761">
      <w:pPr>
        <w:pStyle w:val="ListParagraph"/>
        <w:spacing w:after="0" w:line="240" w:lineRule="auto"/>
        <w:ind w:left="360"/>
        <w:rPr>
          <w:b/>
          <w:bCs/>
          <w:lang w:eastAsia="lt-LT"/>
        </w:rPr>
      </w:pPr>
    </w:p>
    <w:p w14:paraId="5A2419A7" w14:textId="77777777" w:rsidR="00633D91" w:rsidRPr="00633D91" w:rsidRDefault="00633D91" w:rsidP="00633D91">
      <w:pPr>
        <w:spacing w:after="0" w:line="240" w:lineRule="auto"/>
        <w:jc w:val="center"/>
        <w:rPr>
          <w:b/>
          <w:bCs/>
          <w:lang w:eastAsia="lt-LT"/>
        </w:rPr>
      </w:pPr>
    </w:p>
    <w:p w14:paraId="6E1B40F4" w14:textId="0907A412" w:rsidR="00633D91" w:rsidRDefault="00633D91" w:rsidP="004134A6">
      <w:pPr>
        <w:pStyle w:val="ListParagraph"/>
        <w:numPr>
          <w:ilvl w:val="0"/>
          <w:numId w:val="25"/>
        </w:numPr>
        <w:spacing w:after="0" w:line="240" w:lineRule="auto"/>
        <w:jc w:val="center"/>
        <w:rPr>
          <w:b/>
          <w:bCs/>
          <w:lang w:eastAsia="lt-LT"/>
        </w:rPr>
      </w:pPr>
      <w:r>
        <w:rPr>
          <w:b/>
          <w:bCs/>
          <w:lang w:eastAsia="lt-LT"/>
        </w:rPr>
        <w:t>REZERVUOTA TEISĖ DALYVAUTI PIRKIME</w:t>
      </w:r>
    </w:p>
    <w:p w14:paraId="528C3E37" w14:textId="77777777" w:rsidR="00633D91" w:rsidRDefault="00633D91" w:rsidP="00633D91">
      <w:pPr>
        <w:pStyle w:val="ListParagraph"/>
        <w:spacing w:after="0" w:line="240" w:lineRule="auto"/>
        <w:ind w:left="360"/>
        <w:rPr>
          <w:b/>
          <w:bCs/>
          <w:lang w:eastAsia="lt-LT"/>
        </w:rPr>
      </w:pPr>
    </w:p>
    <w:p w14:paraId="16DDDC57" w14:textId="77777777" w:rsidR="00F22506" w:rsidRPr="00F22506" w:rsidRDefault="00F22506" w:rsidP="00F22506">
      <w:pPr>
        <w:pStyle w:val="ListParagraph"/>
        <w:numPr>
          <w:ilvl w:val="0"/>
          <w:numId w:val="26"/>
        </w:numPr>
        <w:spacing w:after="0" w:line="20" w:lineRule="atLeast"/>
        <w:jc w:val="both"/>
        <w:rPr>
          <w:rFonts w:cstheme="minorHAnsi"/>
          <w:vanish/>
        </w:rPr>
      </w:pPr>
    </w:p>
    <w:p w14:paraId="2C11F9E7" w14:textId="77777777" w:rsidR="00F22506" w:rsidRPr="00F22506" w:rsidRDefault="00F22506" w:rsidP="00F22506">
      <w:pPr>
        <w:pStyle w:val="ListParagraph"/>
        <w:numPr>
          <w:ilvl w:val="0"/>
          <w:numId w:val="26"/>
        </w:numPr>
        <w:spacing w:after="0" w:line="20" w:lineRule="atLeast"/>
        <w:jc w:val="both"/>
        <w:rPr>
          <w:rFonts w:cstheme="minorHAnsi"/>
          <w:vanish/>
        </w:rPr>
      </w:pPr>
    </w:p>
    <w:p w14:paraId="29A546F3" w14:textId="77777777" w:rsidR="00F22506" w:rsidRPr="00F22506" w:rsidRDefault="00F22506" w:rsidP="00F22506">
      <w:pPr>
        <w:pStyle w:val="ListParagraph"/>
        <w:numPr>
          <w:ilvl w:val="0"/>
          <w:numId w:val="26"/>
        </w:numPr>
        <w:spacing w:after="0" w:line="20" w:lineRule="atLeast"/>
        <w:jc w:val="both"/>
        <w:rPr>
          <w:rFonts w:cstheme="minorHAnsi"/>
          <w:vanish/>
        </w:rPr>
      </w:pPr>
    </w:p>
    <w:p w14:paraId="38FD6E8F" w14:textId="77777777" w:rsidR="00F22506" w:rsidRPr="00F22506" w:rsidRDefault="00F22506" w:rsidP="00F22506">
      <w:pPr>
        <w:pStyle w:val="ListParagraph"/>
        <w:numPr>
          <w:ilvl w:val="0"/>
          <w:numId w:val="26"/>
        </w:numPr>
        <w:spacing w:after="0" w:line="20" w:lineRule="atLeast"/>
        <w:jc w:val="both"/>
        <w:rPr>
          <w:rFonts w:cstheme="minorHAnsi"/>
          <w:vanish/>
        </w:rPr>
      </w:pPr>
    </w:p>
    <w:p w14:paraId="795734AC" w14:textId="77777777" w:rsidR="00F22506" w:rsidRPr="00F22506" w:rsidRDefault="00F22506" w:rsidP="00F22506">
      <w:pPr>
        <w:pStyle w:val="ListParagraph"/>
        <w:numPr>
          <w:ilvl w:val="0"/>
          <w:numId w:val="26"/>
        </w:numPr>
        <w:spacing w:after="0" w:line="20" w:lineRule="atLeast"/>
        <w:jc w:val="both"/>
        <w:rPr>
          <w:rFonts w:cstheme="minorHAnsi"/>
          <w:vanish/>
        </w:rPr>
      </w:pPr>
    </w:p>
    <w:p w14:paraId="4F2EA2D0" w14:textId="6D874461" w:rsidR="00F22506" w:rsidRPr="0036054C" w:rsidRDefault="00F22506" w:rsidP="00F22506">
      <w:pPr>
        <w:pStyle w:val="ListParagraph"/>
        <w:numPr>
          <w:ilvl w:val="1"/>
          <w:numId w:val="26"/>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4B28E7CB" w14:textId="0DFF61F5" w:rsidR="00F22506" w:rsidRPr="0036054C" w:rsidRDefault="00F22506" w:rsidP="00F22506">
      <w:pPr>
        <w:pStyle w:val="ListParagraph"/>
        <w:numPr>
          <w:ilvl w:val="1"/>
          <w:numId w:val="26"/>
        </w:numPr>
        <w:spacing w:after="160" w:line="240" w:lineRule="auto"/>
        <w:ind w:left="0" w:firstLine="567"/>
        <w:jc w:val="both"/>
        <w:rPr>
          <w:rFonts w:cstheme="minorHAnsi"/>
          <w:color w:val="000000"/>
        </w:rPr>
      </w:pPr>
      <w:bookmarkStart w:id="3"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
    </w:p>
    <w:p w14:paraId="7B51359A" w14:textId="77777777" w:rsidR="00F22506" w:rsidRPr="0036054C" w:rsidRDefault="00F22506" w:rsidP="00F22506">
      <w:pPr>
        <w:pStyle w:val="ListParagraph"/>
        <w:numPr>
          <w:ilvl w:val="2"/>
          <w:numId w:val="26"/>
        </w:numPr>
        <w:spacing w:after="160" w:line="240" w:lineRule="auto"/>
        <w:ind w:left="0" w:firstLine="567"/>
        <w:jc w:val="both"/>
        <w:rPr>
          <w:rFonts w:cstheme="minorHAnsi"/>
          <w:color w:val="000000"/>
        </w:rPr>
      </w:pPr>
      <w:bookmarkStart w:id="4" w:name="part_c8889be5d523482e81bb176e6fe56cd2"/>
      <w:bookmarkStart w:id="5" w:name="part_da460e3efffa45688cb920cd281c7959"/>
      <w:bookmarkStart w:id="6" w:name="part_2d694ec0bf4747a2ace8bc3a118ff44f"/>
      <w:bookmarkEnd w:id="4"/>
      <w:bookmarkEnd w:id="5"/>
      <w:bookmarkEnd w:id="6"/>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7582537F" w14:textId="77777777" w:rsidR="00F22506" w:rsidRPr="0036054C" w:rsidRDefault="00F22506" w:rsidP="00F22506">
      <w:pPr>
        <w:pStyle w:val="ListParagraph"/>
        <w:numPr>
          <w:ilvl w:val="2"/>
          <w:numId w:val="26"/>
        </w:numPr>
        <w:spacing w:after="160" w:line="240" w:lineRule="auto"/>
        <w:ind w:left="0" w:firstLine="567"/>
        <w:jc w:val="both"/>
        <w:rPr>
          <w:rFonts w:cstheme="minorHAnsi"/>
          <w:color w:val="000000"/>
        </w:rPr>
      </w:pPr>
      <w:bookmarkStart w:id="7" w:name="part_b3f278cdbcbe467a8b3f1d6ea4ea85f8"/>
      <w:bookmarkEnd w:id="7"/>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23CA2766" w14:textId="77777777" w:rsidR="00F22506" w:rsidRPr="0036054C" w:rsidRDefault="00F22506" w:rsidP="00F22506">
      <w:pPr>
        <w:pStyle w:val="ListParagraph"/>
        <w:numPr>
          <w:ilvl w:val="2"/>
          <w:numId w:val="26"/>
        </w:numPr>
        <w:spacing w:after="160" w:line="240" w:lineRule="auto"/>
        <w:ind w:left="0" w:firstLine="567"/>
        <w:jc w:val="both"/>
        <w:rPr>
          <w:rFonts w:cstheme="minorHAnsi"/>
          <w:color w:val="000000"/>
        </w:rPr>
      </w:pPr>
      <w:bookmarkStart w:id="8" w:name="part_472a163f4f844a9297cdf9e29b7fb942"/>
      <w:bookmarkEnd w:id="8"/>
      <w:r w:rsidRPr="0036054C">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D563C10" w14:textId="77777777" w:rsidR="00F22506" w:rsidRDefault="00F22506" w:rsidP="00F22506">
      <w:pPr>
        <w:pStyle w:val="ListParagraph"/>
        <w:numPr>
          <w:ilvl w:val="1"/>
          <w:numId w:val="26"/>
        </w:numPr>
        <w:spacing w:after="160"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104AFAA5" w14:textId="77777777" w:rsidR="00F22506" w:rsidRDefault="00F22506" w:rsidP="00F22506">
      <w:pPr>
        <w:pStyle w:val="ListParagraph"/>
        <w:numPr>
          <w:ilvl w:val="1"/>
          <w:numId w:val="26"/>
        </w:numPr>
        <w:spacing w:after="160"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277E54B3" w14:textId="77777777" w:rsidR="00F22506" w:rsidRPr="00FE256C" w:rsidRDefault="00F22506" w:rsidP="00F22506">
      <w:pPr>
        <w:pStyle w:val="ListParagraph"/>
        <w:numPr>
          <w:ilvl w:val="1"/>
          <w:numId w:val="26"/>
        </w:numPr>
        <w:spacing w:after="160"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348418D1" w14:textId="77777777" w:rsidR="00F22506" w:rsidRPr="00FE256C" w:rsidRDefault="00F22506" w:rsidP="00F22506">
      <w:pPr>
        <w:pStyle w:val="ListParagraph"/>
        <w:numPr>
          <w:ilvl w:val="1"/>
          <w:numId w:val="26"/>
        </w:numPr>
        <w:spacing w:after="160"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4AB8CFD5" w14:textId="499289B6" w:rsidR="00F22506" w:rsidRDefault="00F22506" w:rsidP="00F22506">
      <w:pPr>
        <w:pStyle w:val="ListParagraph"/>
        <w:numPr>
          <w:ilvl w:val="2"/>
          <w:numId w:val="26"/>
        </w:numPr>
        <w:spacing w:after="0" w:line="240" w:lineRule="auto"/>
        <w:ind w:left="0" w:firstLine="567"/>
        <w:jc w:val="both"/>
      </w:pPr>
      <w:r w:rsidRPr="2E4BCC36">
        <w:t xml:space="preserve"> </w:t>
      </w:r>
      <w:bookmarkStart w:id="9"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xml:space="preserve">, kultūros paslaugomis, kurių BVPŽ kodai yra 75121000-0, 75122000-7, 75123000-4, 79622000-0, 79624000-4, </w:t>
      </w:r>
      <w:r w:rsidRPr="2E4BCC36">
        <w:rPr>
          <w:color w:val="000000" w:themeColor="text1"/>
        </w:rPr>
        <w:lastRenderedPageBreak/>
        <w:t>79625000-1, 80110000-8, 80300000-7, 80420000-4, 80430000-7, 80511000-9, 80520000-5, 80590000-6, nuo 85000000-9 iki 85323000-9, 92500000-6, 92600000-7, 98133000-4, 98133110-8</w:t>
      </w:r>
      <w:r w:rsidRPr="2E4BCC36">
        <w:t>, teikimas;</w:t>
      </w:r>
      <w:bookmarkEnd w:id="9"/>
      <w:r>
        <w:t xml:space="preserve"> </w:t>
      </w:r>
    </w:p>
    <w:p w14:paraId="5255A532" w14:textId="77777777" w:rsidR="00FC3A07" w:rsidRPr="0036054C" w:rsidRDefault="00FC3A07" w:rsidP="00FC3A07">
      <w:pPr>
        <w:pStyle w:val="ListParagraph"/>
        <w:numPr>
          <w:ilvl w:val="2"/>
          <w:numId w:val="26"/>
        </w:numPr>
        <w:spacing w:after="0" w:line="240" w:lineRule="auto"/>
        <w:ind w:left="0" w:firstLine="567"/>
        <w:jc w:val="both"/>
        <w:rPr>
          <w:rFonts w:cstheme="minorHAnsi"/>
        </w:rPr>
      </w:pPr>
      <w:r w:rsidRPr="0036054C">
        <w:rPr>
          <w:rFonts w:cstheme="minorHAnsi"/>
        </w:rPr>
        <w:t>jos pelnas gali būti panaudojamas tik įmonės veiklos tikslams. Pelnas gali būti paskirstomas ar perskirstomas tik atsižvelgiant į dalyvavimo įmonės valdyme veiksnius;</w:t>
      </w:r>
    </w:p>
    <w:p w14:paraId="3AAF4555" w14:textId="77777777" w:rsidR="00FC3A07" w:rsidRPr="0036054C" w:rsidRDefault="00FC3A07" w:rsidP="00FC3A07">
      <w:pPr>
        <w:pStyle w:val="ListParagraph"/>
        <w:numPr>
          <w:ilvl w:val="2"/>
          <w:numId w:val="26"/>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103A35F" w14:textId="77777777" w:rsidR="00FC3A07" w:rsidRPr="0036054C" w:rsidRDefault="00FC3A07" w:rsidP="00FC3A07">
      <w:pPr>
        <w:pStyle w:val="ListParagraph"/>
        <w:numPr>
          <w:ilvl w:val="2"/>
          <w:numId w:val="26"/>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339F5704" w14:textId="77777777" w:rsidR="00FC3A07" w:rsidRPr="0036054C" w:rsidRDefault="00FC3A07" w:rsidP="00FC3A07">
      <w:pPr>
        <w:pStyle w:val="ListParagraph"/>
        <w:numPr>
          <w:ilvl w:val="1"/>
          <w:numId w:val="26"/>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8E76D4A" w14:textId="55EF71F4" w:rsidR="002A201E" w:rsidRPr="00FC3A07" w:rsidRDefault="00FC3A07" w:rsidP="00FC3A07">
      <w:pPr>
        <w:pStyle w:val="ListParagraph"/>
        <w:numPr>
          <w:ilvl w:val="1"/>
          <w:numId w:val="26"/>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30F11E24" w14:textId="77777777" w:rsidR="00633D91" w:rsidRDefault="00633D91" w:rsidP="00633D91">
      <w:pPr>
        <w:pStyle w:val="ListParagraph"/>
        <w:spacing w:after="0" w:line="240" w:lineRule="auto"/>
        <w:ind w:left="360"/>
        <w:rPr>
          <w:b/>
          <w:bCs/>
          <w:lang w:eastAsia="lt-LT"/>
        </w:rPr>
      </w:pPr>
    </w:p>
    <w:p w14:paraId="76B7D158" w14:textId="77777777" w:rsidR="00633D91" w:rsidRDefault="00633D91" w:rsidP="00633D91">
      <w:pPr>
        <w:pStyle w:val="ListParagraph"/>
        <w:spacing w:after="0" w:line="240" w:lineRule="auto"/>
        <w:ind w:left="360"/>
        <w:rPr>
          <w:b/>
          <w:bCs/>
          <w:lang w:eastAsia="lt-LT"/>
        </w:rPr>
      </w:pPr>
    </w:p>
    <w:p w14:paraId="68A1F4A6" w14:textId="2B260F07" w:rsidR="007A1809" w:rsidRPr="00555117" w:rsidRDefault="00555117" w:rsidP="004134A6">
      <w:pPr>
        <w:pStyle w:val="ListParagraph"/>
        <w:numPr>
          <w:ilvl w:val="0"/>
          <w:numId w:val="25"/>
        </w:numPr>
        <w:spacing w:after="0" w:line="240" w:lineRule="auto"/>
        <w:jc w:val="center"/>
        <w:rPr>
          <w:b/>
          <w:bCs/>
          <w:lang w:eastAsia="lt-LT"/>
        </w:rPr>
      </w:pPr>
      <w:r w:rsidRPr="00555117">
        <w:rPr>
          <w:b/>
          <w:bCs/>
          <w:lang w:eastAsia="lt-LT"/>
        </w:rPr>
        <w:t>EBVPD ARBA LAISVOS FORMOS DEKLARACIJOS PATEIKIMO TVARKA IR PATEIKIAMOS INFORMACIJOS PATVIRTINIMO PRIEMON</w:t>
      </w:r>
      <w:r w:rsidR="00EE4925">
        <w:rPr>
          <w:b/>
          <w:bCs/>
          <w:lang w:eastAsia="lt-LT"/>
        </w:rPr>
        <w:t>Ė</w:t>
      </w:r>
      <w:r w:rsidRPr="00555117">
        <w:rPr>
          <w:b/>
          <w:bCs/>
          <w:lang w:eastAsia="lt-LT"/>
        </w:rPr>
        <w:t>S</w:t>
      </w:r>
    </w:p>
    <w:p w14:paraId="560E5ED8" w14:textId="77777777" w:rsidR="007A1809" w:rsidRDefault="007A1809" w:rsidP="004134A6">
      <w:pPr>
        <w:spacing w:after="0" w:line="240" w:lineRule="auto"/>
        <w:jc w:val="both"/>
        <w:rPr>
          <w:lang w:eastAsia="lt-LT"/>
        </w:rPr>
      </w:pPr>
    </w:p>
    <w:p w14:paraId="3A1AC82D" w14:textId="3E30476C" w:rsidR="00FC3A07" w:rsidRPr="00050A5A" w:rsidRDefault="00050A5A" w:rsidP="00050A5A">
      <w:pPr>
        <w:pStyle w:val="ListParagraph"/>
        <w:numPr>
          <w:ilvl w:val="1"/>
          <w:numId w:val="25"/>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732B9145" w14:textId="73590B7E"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Atskirą EBVPD pildo:</w:t>
      </w:r>
    </w:p>
    <w:p w14:paraId="6970EF10"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tiekėjas;</w:t>
      </w:r>
    </w:p>
    <w:p w14:paraId="2C902157"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kiekvienas tiekėjų grupės narys (jeigu pasiūlymą teikia tiekėjų grupė);</w:t>
      </w:r>
    </w:p>
    <w:p w14:paraId="305BC8FE"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kiekvienas ūkio subjektas, jeigu tiekėjas remiasi jo pajėgumais pagal VPĮ 49 straipsnį;</w:t>
      </w:r>
    </w:p>
    <w:p w14:paraId="2E9DC9EA" w14:textId="77777777" w:rsidR="005B4A96" w:rsidRDefault="0039732D" w:rsidP="005B4A96">
      <w:pPr>
        <w:pStyle w:val="ListParagraph"/>
        <w:numPr>
          <w:ilvl w:val="2"/>
          <w:numId w:val="25"/>
        </w:numPr>
        <w:spacing w:after="0" w:line="240" w:lineRule="auto"/>
        <w:ind w:left="0" w:firstLine="567"/>
        <w:jc w:val="both"/>
        <w:rPr>
          <w:lang w:eastAsia="lt-LT"/>
        </w:rPr>
      </w:pPr>
      <w:r>
        <w:rPr>
          <w:lang w:eastAsia="lt-LT"/>
        </w:rPr>
        <w:t>p</w:t>
      </w:r>
      <w:r w:rsidRPr="000D2C60">
        <w:rPr>
          <w:lang w:eastAsia="lt-LT"/>
        </w:rPr>
        <w:t>asiūlymo teikimo metu žinomi subtiekėjai (jeigu perkančioji organizacija nustato reikalavimus dėl subtiekėjų pašalinimo pagrindų</w:t>
      </w:r>
      <w:r>
        <w:rPr>
          <w:lang w:eastAsia="lt-LT"/>
        </w:rPr>
        <w:t>);</w:t>
      </w:r>
    </w:p>
    <w:p w14:paraId="0473E090" w14:textId="3296B797" w:rsidR="005B4A96" w:rsidRDefault="004134A6" w:rsidP="005B4A96">
      <w:pPr>
        <w:pStyle w:val="ListParagraph"/>
        <w:numPr>
          <w:ilvl w:val="2"/>
          <w:numId w:val="25"/>
        </w:numPr>
        <w:spacing w:after="0" w:line="240" w:lineRule="auto"/>
        <w:ind w:left="0" w:firstLine="567"/>
        <w:jc w:val="both"/>
        <w:rPr>
          <w:lang w:eastAsia="lt-LT"/>
        </w:rPr>
      </w:pPr>
      <w:r w:rsidRPr="000D2C60">
        <w:rPr>
          <w:lang w:eastAsia="lt-LT"/>
        </w:rPr>
        <w:t>fiziniai asmenys, kuriuos tiekėjas ketina įdarbinti pirkimo laimėjimo atveju ir kurių pajėgumais tiekėjas remiasi pagal VPĮ 49 straipsnį (</w:t>
      </w:r>
      <w:proofErr w:type="spellStart"/>
      <w:r w:rsidRPr="000D2C60">
        <w:rPr>
          <w:lang w:eastAsia="lt-LT"/>
        </w:rPr>
        <w:t>kvazisubtiekėjai</w:t>
      </w:r>
      <w:proofErr w:type="spellEnd"/>
      <w:r w:rsidRPr="000D2C60">
        <w:rPr>
          <w:lang w:eastAsia="lt-LT"/>
        </w:rPr>
        <w:t>) (jeigu perkančioji organizacija nustato reikalavimus dėl fizinių asmenų, kurių kvalifikacija tiekėjas remiasi ir kuriuos, pirkimo laimėjimo atveju, tiekėjas ketina įdarbinti, pašalinimo pagrindų)</w:t>
      </w:r>
      <w:r w:rsidR="001B6BD5">
        <w:rPr>
          <w:lang w:eastAsia="lt-LT"/>
        </w:rPr>
        <w:t>;</w:t>
      </w:r>
    </w:p>
    <w:p w14:paraId="572E5C87" w14:textId="628FDAD6" w:rsidR="001B6BD5" w:rsidRPr="00387428" w:rsidRDefault="00EB64F9" w:rsidP="00387428">
      <w:pPr>
        <w:pStyle w:val="ListParagraph"/>
        <w:numPr>
          <w:ilvl w:val="2"/>
          <w:numId w:val="25"/>
        </w:numPr>
        <w:spacing w:after="0" w:line="20" w:lineRule="atLeast"/>
        <w:ind w:left="0" w:firstLine="567"/>
        <w:jc w:val="both"/>
        <w:rPr>
          <w:rFonts w:cstheme="minorHAnsi"/>
          <w:bCs/>
          <w:iCs/>
          <w:color w:val="000000" w:themeColor="text1"/>
        </w:rPr>
      </w:pPr>
      <w:r w:rsidRPr="00E51A2A">
        <w:t xml:space="preserve">EBVPD pildomas jį įkėlus interneto svetainėje </w:t>
      </w:r>
      <w:hyperlink r:id="rId17" w:history="1">
        <w:r w:rsidRPr="00E51A2A">
          <w:rPr>
            <w:rStyle w:val="Hyperlink"/>
            <w:color w:val="0070C0"/>
          </w:rPr>
          <w:t>http://ebvpd.eviesiejipirkimai.lt/espd-web/</w:t>
        </w:r>
      </w:hyperlink>
      <w:r w:rsidRPr="00E51A2A">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phasis"/>
          <w:shd w:val="clear" w:color="auto" w:fill="FFFFFF"/>
        </w:rPr>
        <w:t xml:space="preserve"> „Atvira“. </w:t>
      </w:r>
      <w:r w:rsidRPr="00E51A2A">
        <w:t xml:space="preserve">Teikdamas pasiūlymą CVP IS priemonėmis šį užpildytą ir pasirašytą (išskyrus jei visą </w:t>
      </w:r>
      <w:r>
        <w:t>p</w:t>
      </w:r>
      <w:r w:rsidRPr="00E51A2A">
        <w:t xml:space="preserve">asiūlymą elektroniniu parašu pasirašo EBVPD turintis pasirašyti asmuo) EBVPD tiekėjas turi pridėti kartu su kitais pasiūlymo dokumentais (pasiūlymo pateikimo skiltyje „Prisegti dokumentus“). </w:t>
      </w:r>
    </w:p>
    <w:p w14:paraId="559482CC" w14:textId="7CCDDF7C" w:rsidR="00D50194" w:rsidRPr="00DC0940" w:rsidRDefault="00D50194" w:rsidP="00E44EBD">
      <w:pPr>
        <w:pStyle w:val="ListParagraph"/>
        <w:numPr>
          <w:ilvl w:val="1"/>
          <w:numId w:val="25"/>
        </w:numPr>
        <w:spacing w:after="0" w:line="240" w:lineRule="auto"/>
        <w:ind w:left="0" w:firstLine="567"/>
        <w:jc w:val="both"/>
        <w:rPr>
          <w:lang w:eastAsia="lt-LT"/>
        </w:rPr>
      </w:pPr>
      <w:r w:rsidRPr="00DC0940">
        <w:rPr>
          <w:lang w:eastAsia="lt-LT"/>
        </w:rPr>
        <w:t xml:space="preserve">EBVPD nurodytą informaciją pagrindžiantys dokumentai kartu su pasiūlymu teikiami. </w:t>
      </w:r>
    </w:p>
    <w:p w14:paraId="704A0D12" w14:textId="59EACB50" w:rsidR="004134A6" w:rsidRDefault="004134A6" w:rsidP="004134A6">
      <w:pPr>
        <w:pStyle w:val="ListParagraph"/>
        <w:numPr>
          <w:ilvl w:val="1"/>
          <w:numId w:val="25"/>
        </w:numPr>
        <w:spacing w:after="0" w:line="240" w:lineRule="auto"/>
        <w:ind w:left="0" w:firstLine="567"/>
        <w:jc w:val="both"/>
        <w:rPr>
          <w:lang w:eastAsia="lt-LT"/>
        </w:rPr>
      </w:pPr>
      <w:r w:rsidRPr="007D586E">
        <w:rPr>
          <w:lang w:eastAsia="lt-LT"/>
        </w:rPr>
        <w:t>Perkančioji organizacija bet kuriuo pirkimo procedūros metu gali paprašyti dalyvių pateikti visus ar dalį dokumentų, patvirtinančių jų pašalinimo pagrindų nebuvimą, atitiktį kvalifikacijos reikalavimams</w:t>
      </w:r>
      <w:r w:rsidR="00CB2015">
        <w:rPr>
          <w:lang w:eastAsia="lt-LT"/>
        </w:rPr>
        <w:t xml:space="preserve"> </w:t>
      </w:r>
      <w:r w:rsidRPr="007D586E">
        <w:rPr>
          <w:lang w:eastAsia="lt-LT"/>
        </w:rPr>
        <w:t xml:space="preserve">ir, jeigu taikytina, kokybės vadybos sistemos ir (arba) aplinkos apsaugos vadybos sistemos standartams, jeigu tai būtina siekiant užtikrinti tinkamą pirkimo procedūros atlikimą. </w:t>
      </w:r>
    </w:p>
    <w:p w14:paraId="6BF1982A" w14:textId="77777777" w:rsidR="00C673B0" w:rsidRDefault="00E44EBD" w:rsidP="00C673B0">
      <w:pPr>
        <w:pStyle w:val="ListParagraph"/>
        <w:numPr>
          <w:ilvl w:val="1"/>
          <w:numId w:val="25"/>
        </w:numPr>
        <w:spacing w:after="0" w:line="240" w:lineRule="auto"/>
        <w:ind w:left="0" w:firstLine="567"/>
        <w:jc w:val="both"/>
        <w:rPr>
          <w:lang w:eastAsia="lt-LT"/>
        </w:rPr>
      </w:pPr>
      <w:r w:rsidRPr="000D2C60">
        <w:rPr>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8F32D49" w14:textId="23CC33F2" w:rsidR="00C673B0" w:rsidRPr="00C673B0" w:rsidRDefault="00C673B0" w:rsidP="00C673B0">
      <w:pPr>
        <w:pStyle w:val="ListParagraph"/>
        <w:numPr>
          <w:ilvl w:val="1"/>
          <w:numId w:val="25"/>
        </w:numPr>
        <w:spacing w:after="0" w:line="240" w:lineRule="auto"/>
        <w:ind w:left="0" w:firstLine="567"/>
        <w:jc w:val="both"/>
        <w:rPr>
          <w:lang w:eastAsia="lt-LT"/>
        </w:rPr>
      </w:pPr>
      <w:r w:rsidRPr="00C673B0">
        <w:rPr>
          <w:rFonts w:cstheme="minorHAnsi"/>
        </w:rPr>
        <w:t xml:space="preserve">Prieš nustatydama laimėjusį pasiūlymą, perkančioji organizacija reikalaus, kad ekonomiškai naudingiausią pasiūlymą pateikęs tiekėjas </w:t>
      </w:r>
      <w:r w:rsidRPr="00E51A2A">
        <w:t xml:space="preserve">(ūkio subjektai, kurių pajėgumais tiekėjas remiasi ir subtiekėjai – jei taikoma) </w:t>
      </w:r>
      <w:r w:rsidRPr="00C673B0">
        <w:rPr>
          <w:rFonts w:cstheme="minorHAnsi"/>
        </w:rPr>
        <w:t xml:space="preserve">pateiktų aktualius dokumentus, patvirtinančius jo atitiktį </w:t>
      </w:r>
      <w:r w:rsidRPr="00E51A2A">
        <w:lastRenderedPageBreak/>
        <w:t>kvalifikacijos reikalavim</w:t>
      </w:r>
      <w:r>
        <w:t xml:space="preserve">ams </w:t>
      </w:r>
      <w:r w:rsidRPr="00E51A2A">
        <w:t>ir, jeigu taikytina, reikalavim</w:t>
      </w:r>
      <w:r>
        <w:t>ams</w:t>
      </w:r>
      <w:r w:rsidRPr="00E51A2A">
        <w:t xml:space="preserve"> dėl kokybės vadybos sistemos ir aplinkos apsaugos vadybos sistemos standartų</w:t>
      </w:r>
      <w:r w:rsidRPr="00C673B0">
        <w:rPr>
          <w:rFonts w:cstheme="minorHAnsi"/>
        </w:rPr>
        <w:t xml:space="preserve">. Perkančioji organizacija ekonomiškai naudingiausią pasiūlymą pateikusio tiekėjo </w:t>
      </w:r>
      <w:r w:rsidRPr="00E51A2A">
        <w:t>(ūkio subjekt</w:t>
      </w:r>
      <w:r>
        <w:t>ų</w:t>
      </w:r>
      <w:r w:rsidRPr="00E51A2A">
        <w:t>, kurių pajėgumais tiekėjas remiasi ir subtiekėj</w:t>
      </w:r>
      <w:r>
        <w:t>ų</w:t>
      </w:r>
      <w:r w:rsidRPr="00E51A2A">
        <w:t xml:space="preserve"> – jei taikoma) </w:t>
      </w:r>
      <w:r w:rsidRPr="00C673B0">
        <w:rPr>
          <w:rFonts w:cstheme="minorHAnsi"/>
        </w:rPr>
        <w:t>nereikalauja pateikti dokumentų, patvirtinančių nustatytų pašalinimo pagrindų nebuvimą, išskyrus atvejus, kai ji turi pagrįstų abejonių dėl jo patikimumo</w:t>
      </w:r>
      <w:r w:rsidRPr="00E51A2A">
        <w:t>.</w:t>
      </w:r>
    </w:p>
    <w:p w14:paraId="08482E2B" w14:textId="77777777" w:rsidR="001E078F" w:rsidRPr="007D586E" w:rsidRDefault="001E078F" w:rsidP="001E078F">
      <w:pPr>
        <w:pStyle w:val="ListParagraph"/>
        <w:numPr>
          <w:ilvl w:val="1"/>
          <w:numId w:val="25"/>
        </w:numPr>
        <w:spacing w:after="0" w:line="240" w:lineRule="auto"/>
        <w:ind w:left="0" w:firstLine="567"/>
        <w:jc w:val="both"/>
        <w:rPr>
          <w:lang w:eastAsia="lt-LT"/>
        </w:rPr>
      </w:pPr>
      <w:r w:rsidRPr="007D586E">
        <w:rPr>
          <w:lang w:eastAsia="lt-LT"/>
        </w:rPr>
        <w:t>Perkančioji organizacija nereikalauja pateikti dokumentų kaip nustatyta VPĮ 50 straipsnio 4 ir 6 dalyse, jeigu ji:</w:t>
      </w:r>
    </w:p>
    <w:p w14:paraId="65CADAE7" w14:textId="77777777" w:rsidR="001E078F" w:rsidRPr="007D586E" w:rsidRDefault="001E078F" w:rsidP="001E078F">
      <w:pPr>
        <w:pStyle w:val="ListParagraph"/>
        <w:numPr>
          <w:ilvl w:val="2"/>
          <w:numId w:val="25"/>
        </w:numPr>
        <w:spacing w:after="0" w:line="240" w:lineRule="auto"/>
        <w:ind w:left="0" w:firstLine="567"/>
        <w:jc w:val="both"/>
        <w:rPr>
          <w:lang w:eastAsia="lt-LT"/>
        </w:rPr>
      </w:pPr>
      <w:r w:rsidRPr="007D586E">
        <w:rPr>
          <w:lang w:eastAsia="lt-LT"/>
        </w:rPr>
        <w:t>turi galimybę susipažinti su šiais dokumentais ar informacija tiesiogiai ir neatlygintinai prisijungusi prie nacionalinės duomenų bazės bet kurioje valstybėje narėje arba naudodamasi CVP IS priemonėmis;</w:t>
      </w:r>
    </w:p>
    <w:p w14:paraId="229559DF" w14:textId="77777777" w:rsidR="00D63C17" w:rsidRPr="007D586E" w:rsidRDefault="00D63C17" w:rsidP="00D63C17">
      <w:pPr>
        <w:pStyle w:val="ListParagraph"/>
        <w:numPr>
          <w:ilvl w:val="2"/>
          <w:numId w:val="25"/>
        </w:numPr>
        <w:spacing w:after="0" w:line="240" w:lineRule="auto"/>
        <w:ind w:left="0" w:firstLine="567"/>
        <w:jc w:val="both"/>
        <w:rPr>
          <w:lang w:eastAsia="lt-LT"/>
        </w:rPr>
      </w:pPr>
      <w:r w:rsidRPr="007D586E">
        <w:rPr>
          <w:lang w:eastAsia="lt-LT"/>
        </w:rPr>
        <w:t>šiuos dokumentus jau turi iš ankstesnių pirkimo procedūrų.</w:t>
      </w:r>
    </w:p>
    <w:p w14:paraId="4C6DD0B3" w14:textId="6347A334" w:rsidR="004134A6" w:rsidRPr="007D586E" w:rsidRDefault="004134A6" w:rsidP="00D63C17">
      <w:pPr>
        <w:pStyle w:val="ListParagraph"/>
        <w:numPr>
          <w:ilvl w:val="1"/>
          <w:numId w:val="25"/>
        </w:numPr>
        <w:spacing w:after="0" w:line="240" w:lineRule="auto"/>
        <w:ind w:left="0" w:firstLine="567"/>
        <w:jc w:val="both"/>
        <w:rPr>
          <w:lang w:eastAsia="lt-LT"/>
        </w:rPr>
      </w:pPr>
      <w:r w:rsidRPr="007D586E">
        <w:rPr>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90A9E1" w14:textId="35FFB4C2" w:rsidR="008628C3" w:rsidRPr="007D586E" w:rsidRDefault="008628C3" w:rsidP="008628C3">
      <w:pPr>
        <w:pStyle w:val="ListParagraph"/>
        <w:numPr>
          <w:ilvl w:val="1"/>
          <w:numId w:val="25"/>
        </w:numPr>
        <w:spacing w:after="0" w:line="240" w:lineRule="auto"/>
        <w:ind w:left="0" w:firstLine="567"/>
        <w:jc w:val="both"/>
        <w:rPr>
          <w:lang w:eastAsia="lt-LT"/>
        </w:rPr>
      </w:pPr>
      <w:r w:rsidRPr="007D586E">
        <w:rPr>
          <w:lang w:eastAsia="lt-LT"/>
        </w:rPr>
        <w:t>Jeigu tiekėjas negali pateikti specialiosiose pirkimo sąlygose pagal VPĮ 46 straipsnio 1 ir 3 dalį bei 6 dalies 2 punktą nustatytų pašalinimo pagrindų nebuvimą įrodančių dokumentų</w:t>
      </w:r>
      <w:r w:rsidR="00E354FA">
        <w:rPr>
          <w:lang w:eastAsia="lt-LT"/>
        </w:rPr>
        <w:t xml:space="preserve"> (kai taikoma)</w:t>
      </w:r>
      <w:r w:rsidRPr="007D586E">
        <w:rPr>
          <w:lang w:eastAsia="lt-LT"/>
        </w:rPr>
        <w:t>, nes valstybėje narėje ar atitinkamoje šalyje tokie dokumentai neišduodami arba toje šalyje išduodami dokumentai neapima visų keliamų klausimų, jie gali būti pakeisti:</w:t>
      </w:r>
    </w:p>
    <w:p w14:paraId="6BF101B7" w14:textId="77777777" w:rsidR="00E354FA" w:rsidRPr="007D586E" w:rsidRDefault="00E354FA" w:rsidP="00E354FA">
      <w:pPr>
        <w:pStyle w:val="ListParagraph"/>
        <w:numPr>
          <w:ilvl w:val="2"/>
          <w:numId w:val="25"/>
        </w:numPr>
        <w:spacing w:after="0" w:line="240" w:lineRule="auto"/>
        <w:ind w:left="0" w:firstLine="567"/>
        <w:jc w:val="both"/>
        <w:rPr>
          <w:lang w:eastAsia="lt-LT"/>
        </w:rPr>
      </w:pPr>
      <w:r w:rsidRPr="007D586E">
        <w:rPr>
          <w:lang w:eastAsia="lt-LT"/>
        </w:rPr>
        <w:t>priesaikos deklaracija;</w:t>
      </w:r>
    </w:p>
    <w:p w14:paraId="78898DC3" w14:textId="6887A95D" w:rsidR="008628C3" w:rsidRDefault="00E354FA" w:rsidP="00CA0B20">
      <w:pPr>
        <w:pStyle w:val="ListParagraph"/>
        <w:numPr>
          <w:ilvl w:val="2"/>
          <w:numId w:val="25"/>
        </w:numPr>
        <w:spacing w:after="0" w:line="240" w:lineRule="auto"/>
        <w:ind w:left="0" w:firstLine="567"/>
        <w:jc w:val="both"/>
        <w:rPr>
          <w:lang w:eastAsia="lt-LT"/>
        </w:rPr>
      </w:pPr>
      <w:r w:rsidRPr="007D586E">
        <w:rPr>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02D109A" w14:textId="07CDAD99"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D586E">
        <w:rPr>
          <w:lang w:eastAsia="lt-LT"/>
        </w:rPr>
        <w:t>Apostille</w:t>
      </w:r>
      <w:proofErr w:type="spellEnd"/>
      <w:r w:rsidRPr="007D586E">
        <w:rPr>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586E">
        <w:rPr>
          <w:lang w:eastAsia="lt-LT"/>
        </w:rPr>
        <w:t>Apostille</w:t>
      </w:r>
      <w:proofErr w:type="spellEnd"/>
      <w:r w:rsidRPr="007D586E">
        <w:rPr>
          <w:lang w:eastAsia="lt-LT"/>
        </w:rPr>
        <w:t>).</w:t>
      </w:r>
    </w:p>
    <w:p w14:paraId="7928BD58" w14:textId="7F1B94DA" w:rsidR="005518D2" w:rsidRPr="00822F31" w:rsidRDefault="005518D2" w:rsidP="00B61825">
      <w:pPr>
        <w:pStyle w:val="Heading2"/>
        <w:numPr>
          <w:ilvl w:val="0"/>
          <w:numId w:val="0"/>
        </w:numPr>
        <w:tabs>
          <w:tab w:val="left" w:pos="567"/>
          <w:tab w:val="left" w:pos="1276"/>
        </w:tabs>
        <w:rPr>
          <w:rFonts w:asciiTheme="majorBidi" w:hAnsiTheme="majorBidi" w:cstheme="majorBidi"/>
          <w:szCs w:val="24"/>
          <w:lang w:val="en-US"/>
        </w:rPr>
      </w:pPr>
    </w:p>
    <w:p w14:paraId="100E01D7" w14:textId="368797A2" w:rsidR="00382FC3" w:rsidRPr="00E61301" w:rsidRDefault="00382FC3" w:rsidP="00382FC3">
      <w:pPr>
        <w:spacing w:after="0" w:line="240" w:lineRule="auto"/>
        <w:ind w:firstLine="284"/>
        <w:jc w:val="both"/>
        <w:rPr>
          <w:szCs w:val="24"/>
        </w:rPr>
      </w:pPr>
    </w:p>
    <w:p w14:paraId="78931524" w14:textId="211F5312" w:rsidR="00CA0B20" w:rsidRDefault="00CA0B20" w:rsidP="00806C8C">
      <w:pPr>
        <w:pStyle w:val="Heading1"/>
        <w:numPr>
          <w:ilvl w:val="0"/>
          <w:numId w:val="25"/>
        </w:numPr>
        <w:tabs>
          <w:tab w:val="left" w:pos="567"/>
        </w:tabs>
        <w:spacing w:before="0" w:after="0"/>
        <w:rPr>
          <w:b/>
          <w:sz w:val="24"/>
          <w:szCs w:val="24"/>
        </w:rPr>
      </w:pPr>
      <w:r>
        <w:rPr>
          <w:b/>
          <w:sz w:val="24"/>
          <w:szCs w:val="24"/>
        </w:rPr>
        <w:t>RĖMIMASIS ŪKIO SUBJEKTŲ PAJĖGUMAIS</w:t>
      </w:r>
    </w:p>
    <w:p w14:paraId="0433F00D" w14:textId="77777777" w:rsidR="005F6840" w:rsidRDefault="005F6840" w:rsidP="005F6840">
      <w:pPr>
        <w:pStyle w:val="ListParagraph"/>
        <w:tabs>
          <w:tab w:val="left" w:pos="1134"/>
        </w:tabs>
        <w:spacing w:after="0" w:line="20" w:lineRule="atLeast"/>
        <w:ind w:left="786"/>
        <w:jc w:val="both"/>
        <w:rPr>
          <w:rFonts w:cstheme="minorHAnsi"/>
        </w:rPr>
      </w:pPr>
    </w:p>
    <w:p w14:paraId="7CC20AF6" w14:textId="77777777" w:rsidR="008E5C73" w:rsidRPr="008E5C73" w:rsidRDefault="008E5C73" w:rsidP="008E5C73">
      <w:pPr>
        <w:pStyle w:val="ListParagraph"/>
        <w:numPr>
          <w:ilvl w:val="0"/>
          <w:numId w:val="27"/>
        </w:numPr>
        <w:tabs>
          <w:tab w:val="left" w:pos="1134"/>
        </w:tabs>
        <w:spacing w:after="0" w:line="20" w:lineRule="atLeast"/>
        <w:jc w:val="both"/>
        <w:rPr>
          <w:rFonts w:cstheme="minorHAnsi"/>
          <w:vanish/>
        </w:rPr>
      </w:pPr>
    </w:p>
    <w:p w14:paraId="0DC161B0" w14:textId="77777777" w:rsidR="008E5C73" w:rsidRPr="008E5C73" w:rsidRDefault="008E5C73" w:rsidP="008E5C73">
      <w:pPr>
        <w:pStyle w:val="ListParagraph"/>
        <w:numPr>
          <w:ilvl w:val="0"/>
          <w:numId w:val="27"/>
        </w:numPr>
        <w:tabs>
          <w:tab w:val="left" w:pos="1134"/>
        </w:tabs>
        <w:spacing w:after="0" w:line="20" w:lineRule="atLeast"/>
        <w:jc w:val="both"/>
        <w:rPr>
          <w:rFonts w:cstheme="minorHAnsi"/>
          <w:vanish/>
        </w:rPr>
      </w:pPr>
    </w:p>
    <w:p w14:paraId="35E060B0" w14:textId="77777777" w:rsidR="008E5C73" w:rsidRPr="008E5C73" w:rsidRDefault="008E5C73" w:rsidP="008E5C73">
      <w:pPr>
        <w:pStyle w:val="ListParagraph"/>
        <w:numPr>
          <w:ilvl w:val="0"/>
          <w:numId w:val="27"/>
        </w:numPr>
        <w:tabs>
          <w:tab w:val="left" w:pos="1134"/>
        </w:tabs>
        <w:spacing w:after="0" w:line="20" w:lineRule="atLeast"/>
        <w:jc w:val="both"/>
        <w:rPr>
          <w:rFonts w:cstheme="minorHAnsi"/>
          <w:vanish/>
        </w:rPr>
      </w:pPr>
    </w:p>
    <w:p w14:paraId="5F6D1325" w14:textId="77777777" w:rsidR="008E5C73" w:rsidRPr="008E5C73" w:rsidRDefault="008E5C73" w:rsidP="008E5C73">
      <w:pPr>
        <w:pStyle w:val="ListParagraph"/>
        <w:numPr>
          <w:ilvl w:val="0"/>
          <w:numId w:val="27"/>
        </w:numPr>
        <w:tabs>
          <w:tab w:val="left" w:pos="1134"/>
        </w:tabs>
        <w:spacing w:after="0" w:line="20" w:lineRule="atLeast"/>
        <w:jc w:val="both"/>
        <w:rPr>
          <w:rFonts w:cstheme="minorHAnsi"/>
          <w:vanish/>
        </w:rPr>
      </w:pPr>
    </w:p>
    <w:p w14:paraId="4D552D7B" w14:textId="77777777" w:rsidR="008E5C73" w:rsidRPr="008E5C73" w:rsidRDefault="008E5C73" w:rsidP="008E5C73">
      <w:pPr>
        <w:pStyle w:val="ListParagraph"/>
        <w:numPr>
          <w:ilvl w:val="0"/>
          <w:numId w:val="27"/>
        </w:numPr>
        <w:tabs>
          <w:tab w:val="left" w:pos="1134"/>
        </w:tabs>
        <w:spacing w:after="0" w:line="20" w:lineRule="atLeast"/>
        <w:jc w:val="both"/>
        <w:rPr>
          <w:rFonts w:cstheme="minorHAnsi"/>
          <w:vanish/>
        </w:rPr>
      </w:pPr>
    </w:p>
    <w:p w14:paraId="4991C8F8" w14:textId="77777777" w:rsidR="008E5C73" w:rsidRPr="008E5C73" w:rsidRDefault="008E5C73" w:rsidP="008E5C73">
      <w:pPr>
        <w:pStyle w:val="ListParagraph"/>
        <w:numPr>
          <w:ilvl w:val="0"/>
          <w:numId w:val="27"/>
        </w:numPr>
        <w:tabs>
          <w:tab w:val="left" w:pos="1134"/>
        </w:tabs>
        <w:spacing w:after="0" w:line="20" w:lineRule="atLeast"/>
        <w:jc w:val="both"/>
        <w:rPr>
          <w:rFonts w:cstheme="minorHAnsi"/>
          <w:vanish/>
        </w:rPr>
      </w:pPr>
    </w:p>
    <w:p w14:paraId="0558FC96" w14:textId="77777777" w:rsidR="008E5C73" w:rsidRPr="008E5C73" w:rsidRDefault="008E5C73" w:rsidP="008E5C73">
      <w:pPr>
        <w:pStyle w:val="ListParagraph"/>
        <w:numPr>
          <w:ilvl w:val="0"/>
          <w:numId w:val="27"/>
        </w:numPr>
        <w:tabs>
          <w:tab w:val="left" w:pos="1134"/>
        </w:tabs>
        <w:spacing w:after="0" w:line="20" w:lineRule="atLeast"/>
        <w:jc w:val="both"/>
        <w:rPr>
          <w:rFonts w:cstheme="minorHAnsi"/>
          <w:vanish/>
        </w:rPr>
      </w:pPr>
    </w:p>
    <w:p w14:paraId="5D9A934A" w14:textId="78D7AEC7" w:rsidR="005F6840" w:rsidRPr="008E5C73" w:rsidRDefault="005F6840" w:rsidP="008E5C73">
      <w:pPr>
        <w:pStyle w:val="ListParagraph"/>
        <w:numPr>
          <w:ilvl w:val="1"/>
          <w:numId w:val="27"/>
        </w:numPr>
        <w:tabs>
          <w:tab w:val="left" w:pos="1134"/>
        </w:tabs>
        <w:spacing w:after="0" w:line="20" w:lineRule="atLeast"/>
        <w:ind w:left="0" w:firstLine="567"/>
        <w:jc w:val="both"/>
        <w:rPr>
          <w:szCs w:val="24"/>
        </w:rPr>
      </w:pPr>
      <w:r w:rsidRPr="0036054C">
        <w:rPr>
          <w:rFonts w:cstheme="minorHAnsi"/>
        </w:rPr>
        <w:t xml:space="preserve">Tiekėjas gali </w:t>
      </w:r>
      <w:r w:rsidRPr="008E5C73">
        <w:rPr>
          <w:szCs w:val="24"/>
        </w:rPr>
        <w:t xml:space="preserve">remtis kitų ūkio subjektų pajėgumais pagal VPĮ 49 straipsnį, kad atitiktų specialiosiose pirkimo sąlygose nustatytus kvalifikacijos reikalavimus, neatsižvelgiant į ryšio su tais ūkio subjektais teisinį pobūdį. </w:t>
      </w:r>
      <w:r w:rsidRPr="008E5C73">
        <w:rPr>
          <w:color w:val="000000" w:themeColor="text1"/>
          <w:szCs w:val="24"/>
        </w:rPr>
        <w:t xml:space="preserve">Šiais ūkio subjektais laikomi ir </w:t>
      </w:r>
      <w:r w:rsidRPr="008E5C73">
        <w:rPr>
          <w:szCs w:val="24"/>
        </w:rPr>
        <w:t>fiziniai asmenys, kuriuos pirkimo laimėjimo ir sutarties sudarymo atveju tiekėjas ar jo pasitelkiamas ūkio subjektas įdarbins (</w:t>
      </w:r>
      <w:proofErr w:type="spellStart"/>
      <w:r w:rsidRPr="008E5C73">
        <w:rPr>
          <w:szCs w:val="24"/>
        </w:rPr>
        <w:t>kvazisubtiekėjai</w:t>
      </w:r>
      <w:proofErr w:type="spellEnd"/>
      <w:r w:rsidRPr="008E5C73">
        <w:rPr>
          <w:szCs w:val="24"/>
        </w:rPr>
        <w:t>).</w:t>
      </w:r>
    </w:p>
    <w:p w14:paraId="0E117326" w14:textId="77777777" w:rsidR="005F6840" w:rsidRPr="008E5C73" w:rsidRDefault="005F6840" w:rsidP="008E5C73">
      <w:pPr>
        <w:pStyle w:val="Body2"/>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cs="Times New Roman"/>
          <w:sz w:val="24"/>
          <w:szCs w:val="24"/>
          <w:lang w:val="lt-LT"/>
        </w:rPr>
      </w:pPr>
      <w:r w:rsidRPr="008E5C7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8E5C73">
        <w:rPr>
          <w:rFonts w:cs="Times New Roman"/>
          <w:color w:val="auto"/>
          <w:sz w:val="24"/>
          <w:szCs w:val="24"/>
          <w:lang w:val="lt-LT"/>
        </w:rPr>
        <w:t xml:space="preserve">Tiekėjas, </w:t>
      </w:r>
      <w:r w:rsidRPr="008E5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E7B368C" w14:textId="77777777" w:rsidR="005F6840" w:rsidRPr="008E5C73" w:rsidRDefault="005F6840" w:rsidP="008E5C73">
      <w:pPr>
        <w:pStyle w:val="ListParagraph"/>
        <w:numPr>
          <w:ilvl w:val="1"/>
          <w:numId w:val="27"/>
        </w:numPr>
        <w:tabs>
          <w:tab w:val="left" w:pos="1134"/>
        </w:tabs>
        <w:spacing w:after="0" w:line="20" w:lineRule="atLeast"/>
        <w:ind w:left="0" w:firstLine="567"/>
        <w:jc w:val="both"/>
        <w:rPr>
          <w:szCs w:val="24"/>
        </w:rPr>
      </w:pPr>
      <w:r w:rsidRPr="008E5C73">
        <w:rPr>
          <w:bCs/>
          <w:szCs w:val="24"/>
        </w:rPr>
        <w:t>Skirtingi tiekėjai gali remtis tų pačių ūkio subjektų pajėgumais,</w:t>
      </w:r>
      <w:r w:rsidRPr="008E5C73">
        <w:rPr>
          <w:szCs w:val="24"/>
        </w:rPr>
        <w:t xml:space="preserve"> tačiau tai negali sąlygoti draudžiamų susitarimų</w:t>
      </w:r>
      <w:r w:rsidRPr="008E5C73">
        <w:rPr>
          <w:bCs/>
          <w:szCs w:val="24"/>
        </w:rPr>
        <w:t>.</w:t>
      </w:r>
    </w:p>
    <w:p w14:paraId="23058BAB" w14:textId="77777777" w:rsidR="008E5C73" w:rsidRPr="008E5C73" w:rsidRDefault="008E5C73" w:rsidP="008E5C73">
      <w:pPr>
        <w:pStyle w:val="ListParagraph"/>
        <w:numPr>
          <w:ilvl w:val="1"/>
          <w:numId w:val="27"/>
        </w:numPr>
        <w:tabs>
          <w:tab w:val="left" w:pos="1134"/>
        </w:tabs>
        <w:spacing w:after="0" w:line="20" w:lineRule="atLeast"/>
        <w:ind w:left="0" w:firstLine="567"/>
        <w:jc w:val="both"/>
        <w:rPr>
          <w:szCs w:val="24"/>
        </w:rPr>
      </w:pPr>
      <w:r w:rsidRPr="008E5C73">
        <w:rPr>
          <w:szCs w:val="24"/>
        </w:rPr>
        <w:t>Tiekėjų grupė gali remtis grupės dalyvių arba kitų ūkio subjektų pajėgumais, laikantis šiame bendrųjų pirkimo sąlygų skyriuje nustatytų sąlygų.</w:t>
      </w:r>
    </w:p>
    <w:p w14:paraId="26CBD5D2" w14:textId="77777777" w:rsidR="008E5C73" w:rsidRPr="008E5C73" w:rsidRDefault="008E5C73" w:rsidP="008E5C73">
      <w:pPr>
        <w:pStyle w:val="ListParagraph"/>
        <w:numPr>
          <w:ilvl w:val="1"/>
          <w:numId w:val="27"/>
        </w:numPr>
        <w:tabs>
          <w:tab w:val="left" w:pos="1134"/>
        </w:tabs>
        <w:spacing w:after="0" w:line="20" w:lineRule="atLeast"/>
        <w:ind w:left="0" w:firstLine="567"/>
        <w:jc w:val="both"/>
        <w:rPr>
          <w:szCs w:val="24"/>
        </w:rPr>
      </w:pPr>
      <w:r w:rsidRPr="008E5C73">
        <w:rPr>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6DF63D3" w14:textId="13C72CDC" w:rsidR="008E5C73" w:rsidRPr="008E5C73" w:rsidRDefault="008E5C73" w:rsidP="008E5C73">
      <w:pPr>
        <w:pStyle w:val="ListParagraph"/>
        <w:numPr>
          <w:ilvl w:val="1"/>
          <w:numId w:val="27"/>
        </w:numPr>
        <w:tabs>
          <w:tab w:val="left" w:pos="1134"/>
        </w:tabs>
        <w:spacing w:after="0" w:line="20" w:lineRule="atLeast"/>
        <w:ind w:left="0" w:firstLine="567"/>
        <w:jc w:val="both"/>
        <w:rPr>
          <w:rFonts w:cstheme="minorHAnsi"/>
        </w:rPr>
      </w:pPr>
      <w:r w:rsidRPr="008E5C73">
        <w:rPr>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w:t>
      </w:r>
      <w:r w:rsidRPr="00C54915">
        <w:rPr>
          <w:rFonts w:cstheme="minorHAnsi"/>
        </w:rPr>
        <w:t xml:space="preserve"> pirkimo sąlygose nenustatyta kitaip).</w:t>
      </w:r>
      <w:r w:rsidRPr="00C54915">
        <w:rPr>
          <w:rFonts w:cstheme="minorHAnsi"/>
          <w:color w:val="FF0000"/>
        </w:rPr>
        <w:t xml:space="preserve"> </w:t>
      </w:r>
    </w:p>
    <w:p w14:paraId="109FCD7B" w14:textId="77777777" w:rsidR="005F6840" w:rsidRPr="00CA0B20" w:rsidRDefault="005F6840" w:rsidP="00CA0B20">
      <w:pPr>
        <w:rPr>
          <w:lang w:eastAsia="lt-LT"/>
        </w:rPr>
      </w:pPr>
    </w:p>
    <w:p w14:paraId="7F0F0DBC" w14:textId="3A1CA3B1" w:rsidR="00015692" w:rsidRPr="00015692" w:rsidRDefault="0014609D" w:rsidP="00015692">
      <w:pPr>
        <w:pStyle w:val="Heading1"/>
        <w:numPr>
          <w:ilvl w:val="0"/>
          <w:numId w:val="25"/>
        </w:numPr>
        <w:tabs>
          <w:tab w:val="left" w:pos="567"/>
        </w:tabs>
        <w:spacing w:before="0" w:after="0"/>
        <w:rPr>
          <w:b/>
          <w:sz w:val="24"/>
          <w:szCs w:val="24"/>
        </w:rPr>
      </w:pPr>
      <w:r>
        <w:rPr>
          <w:b/>
          <w:sz w:val="24"/>
          <w:szCs w:val="24"/>
        </w:rPr>
        <w:t>SUBTIEKĖJŲ PASITELKIMAS</w:t>
      </w:r>
    </w:p>
    <w:p w14:paraId="319E5B52" w14:textId="77777777" w:rsidR="00015692" w:rsidRPr="00015692" w:rsidRDefault="00015692" w:rsidP="00015692">
      <w:pPr>
        <w:pStyle w:val="ListParagraph"/>
        <w:spacing w:after="0" w:line="20" w:lineRule="atLeast"/>
        <w:ind w:left="927"/>
        <w:jc w:val="both"/>
      </w:pPr>
    </w:p>
    <w:p w14:paraId="58584802" w14:textId="77C09198" w:rsidR="00015692" w:rsidRPr="0036054C" w:rsidRDefault="00015692" w:rsidP="00015692">
      <w:pPr>
        <w:pStyle w:val="ListParagraph"/>
        <w:numPr>
          <w:ilvl w:val="1"/>
          <w:numId w:val="25"/>
        </w:numPr>
        <w:spacing w:after="0" w:line="20" w:lineRule="atLeast"/>
        <w:ind w:left="0" w:firstLine="567"/>
        <w:jc w:val="both"/>
      </w:pPr>
      <w:r w:rsidRPr="74A8A0AC">
        <w:rPr>
          <w:color w:val="000000" w:themeColor="text1"/>
        </w:rPr>
        <w:t xml:space="preserve">Tiekėjas savo </w:t>
      </w:r>
      <w:r>
        <w:rPr>
          <w:color w:val="000000" w:themeColor="text1"/>
        </w:rPr>
        <w:t>p</w:t>
      </w:r>
      <w:r w:rsidRPr="74A8A0AC">
        <w:rPr>
          <w:color w:val="000000" w:themeColor="text1"/>
        </w:rPr>
        <w:t xml:space="preserve">asiūlyme privalo nurodyti, kokiai sutarties daliai ir kokius subtiekėjus, jeigu jie </w:t>
      </w:r>
      <w:r>
        <w:rPr>
          <w:color w:val="000000" w:themeColor="text1"/>
        </w:rPr>
        <w:t>p</w:t>
      </w:r>
      <w:r w:rsidRPr="74A8A0AC">
        <w:rPr>
          <w:color w:val="000000" w:themeColor="text1"/>
        </w:rPr>
        <w:t xml:space="preserve">asiūlymo teikimo metu yra žinomi, jis ketina pasitelkti. </w:t>
      </w:r>
    </w:p>
    <w:p w14:paraId="4DCF4B31" w14:textId="77777777" w:rsidR="00015692" w:rsidRPr="0036054C" w:rsidRDefault="00015692" w:rsidP="00015692">
      <w:pPr>
        <w:pStyle w:val="ListParagraph"/>
        <w:numPr>
          <w:ilvl w:val="1"/>
          <w:numId w:val="25"/>
        </w:numPr>
        <w:spacing w:after="0" w:line="20" w:lineRule="atLeast"/>
        <w:ind w:left="0" w:firstLine="567"/>
        <w:jc w:val="both"/>
      </w:pPr>
      <w:r w:rsidRPr="58B3C938">
        <w:t>Skirtingi tiekėjai gali pasitelkti tuos pačius subtiekėjus, tačiau tai negali sąlygoti draudžiamų susitarimų.</w:t>
      </w:r>
    </w:p>
    <w:p w14:paraId="2484882B" w14:textId="77777777" w:rsidR="00015692" w:rsidRPr="00AC17FB" w:rsidRDefault="00015692" w:rsidP="00015692">
      <w:pPr>
        <w:pStyle w:val="ListParagraph"/>
        <w:numPr>
          <w:ilvl w:val="1"/>
          <w:numId w:val="25"/>
        </w:numPr>
        <w:spacing w:after="120" w:line="20" w:lineRule="atLeast"/>
        <w:ind w:left="0" w:firstLine="567"/>
        <w:jc w:val="both"/>
        <w:rPr>
          <w:rFonts w:cstheme="minorHAnsi"/>
        </w:rPr>
      </w:pPr>
      <w:r w:rsidRPr="0036054C">
        <w:rPr>
          <w:rFonts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0B68ACA5" w14:textId="77777777" w:rsidR="00015692" w:rsidRPr="00700FEB" w:rsidRDefault="00015692" w:rsidP="00015692">
      <w:pPr>
        <w:pStyle w:val="ListParagraph"/>
        <w:numPr>
          <w:ilvl w:val="1"/>
          <w:numId w:val="25"/>
        </w:numPr>
        <w:spacing w:after="0" w:line="240" w:lineRule="auto"/>
        <w:ind w:left="0" w:firstLine="567"/>
        <w:jc w:val="both"/>
      </w:pPr>
      <w:r w:rsidRPr="74A8A0AC">
        <w:t xml:space="preserve">Jeigu pagal specialiųjų </w:t>
      </w:r>
      <w:r>
        <w:t>pirkimo</w:t>
      </w:r>
      <w:r w:rsidRPr="74A8A0AC">
        <w:t xml:space="preserve"> sąlygų reikalavimus yra 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7F0E70" w14:textId="77777777" w:rsidR="0014609D" w:rsidRPr="00261FF0" w:rsidRDefault="0014609D" w:rsidP="0014609D">
      <w:pPr>
        <w:rPr>
          <w:lang w:val="en-US" w:eastAsia="lt-LT"/>
        </w:rPr>
      </w:pPr>
    </w:p>
    <w:p w14:paraId="5AB9CCA0" w14:textId="2E595AD4" w:rsidR="00382FC3" w:rsidRPr="00B61825" w:rsidRDefault="00491353" w:rsidP="00806C8C">
      <w:pPr>
        <w:pStyle w:val="Heading1"/>
        <w:numPr>
          <w:ilvl w:val="0"/>
          <w:numId w:val="25"/>
        </w:numPr>
        <w:tabs>
          <w:tab w:val="left" w:pos="567"/>
        </w:tabs>
        <w:spacing w:before="0" w:after="0"/>
        <w:rPr>
          <w:b/>
          <w:sz w:val="24"/>
          <w:szCs w:val="24"/>
        </w:rPr>
      </w:pPr>
      <w:r w:rsidRPr="00B61825">
        <w:rPr>
          <w:b/>
          <w:sz w:val="24"/>
          <w:szCs w:val="24"/>
        </w:rPr>
        <w:t>TIEKĖJŲ</w:t>
      </w:r>
      <w:r w:rsidR="00382FC3" w:rsidRPr="00B61825">
        <w:rPr>
          <w:b/>
          <w:sz w:val="24"/>
          <w:szCs w:val="24"/>
        </w:rPr>
        <w:t xml:space="preserve"> GRUPĖS DALYVAVIMAS PIRKIMO PROCEDŪROSE</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46CAE9DC" w14:textId="6F3C851D" w:rsidR="00822F31" w:rsidRPr="00806C8C"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806C8C">
        <w:rPr>
          <w:szCs w:val="24"/>
          <w:lang w:eastAsia="lt-LT"/>
        </w:rPr>
        <w:t>Pasiūlymą gali pateikti tiekėjų grupė. Pirkime pasiūlymą teikianti tiekėjų grupė su pasiūlymu turi pateikti jungtinės veiklos sutarties kopiją. Jungtinės veiklos sutartyje privalo būti nurodyta:</w:t>
      </w:r>
    </w:p>
    <w:p w14:paraId="717A6D2B" w14:textId="77777777" w:rsidR="00822F31" w:rsidRPr="00806C8C" w:rsidRDefault="00822F31" w:rsidP="00A4279A">
      <w:pPr>
        <w:pStyle w:val="ListParagraph"/>
        <w:numPr>
          <w:ilvl w:val="2"/>
          <w:numId w:val="25"/>
        </w:numPr>
        <w:tabs>
          <w:tab w:val="left" w:pos="993"/>
        </w:tabs>
        <w:spacing w:after="0" w:line="240" w:lineRule="auto"/>
        <w:ind w:left="0" w:firstLine="567"/>
        <w:jc w:val="both"/>
        <w:rPr>
          <w:szCs w:val="24"/>
          <w:lang w:eastAsia="lt-LT"/>
        </w:rPr>
      </w:pPr>
      <w:r w:rsidRPr="00806C8C">
        <w:rPr>
          <w:szCs w:val="24"/>
          <w:lang w:eastAsia="lt-LT"/>
        </w:rPr>
        <w:t xml:space="preserve">tiekėjų grupės sudėtis ir kiekvieno tiekėjų grupės dalyvio įsipareigojimai vykdant numatomą su </w:t>
      </w:r>
      <w:r w:rsidRPr="00806C8C">
        <w:rPr>
          <w:rFonts w:eastAsia="Arial"/>
          <w:szCs w:val="24"/>
          <w:lang w:eastAsia="lt-LT"/>
        </w:rPr>
        <w:t xml:space="preserve">perkančiąja organizacija </w:t>
      </w:r>
      <w:r w:rsidRPr="00806C8C">
        <w:rPr>
          <w:szCs w:val="24"/>
          <w:lang w:eastAsia="lt-LT"/>
        </w:rPr>
        <w:t>sudaryti sutartį;</w:t>
      </w:r>
    </w:p>
    <w:p w14:paraId="00BAF912" w14:textId="77777777" w:rsidR="00822F31" w:rsidRPr="00822F31"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szCs w:val="24"/>
          <w:lang w:eastAsia="lt-LT"/>
        </w:rPr>
        <w:t xml:space="preserve">solidari, kiekvieno tiekėjų grupės dalyvio atskirai ir visų kartu, atsakomybė už įsipareigojimų ir prievolių </w:t>
      </w:r>
      <w:r w:rsidRPr="00822F31">
        <w:rPr>
          <w:rFonts w:eastAsia="Arial"/>
          <w:szCs w:val="24"/>
          <w:lang w:eastAsia="lt-LT"/>
        </w:rPr>
        <w:t xml:space="preserve">perkančiajai organizacijai </w:t>
      </w:r>
      <w:r w:rsidRPr="00822F31">
        <w:rPr>
          <w:szCs w:val="24"/>
          <w:lang w:eastAsia="lt-LT"/>
        </w:rPr>
        <w:t>nevykdymą (nepriklausomai nuo jų įnašo pagal jungtinės veiklos sutartį);</w:t>
      </w:r>
    </w:p>
    <w:p w14:paraId="1AC19D67" w14:textId="77777777" w:rsidR="008001DD"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bCs/>
          <w:szCs w:val="24"/>
          <w:lang w:eastAsia="lt-LT"/>
        </w:rPr>
        <w:t>kuris šios sutarties dalyvis yra įgaliojamas tiekėjų grupės vardu teikti pasiūlymą, o laimėjus pirkimą, – pasirašyti sutartį su</w:t>
      </w:r>
      <w:r w:rsidRPr="00822F31">
        <w:rPr>
          <w:rFonts w:eastAsia="Arial"/>
          <w:szCs w:val="24"/>
          <w:lang w:eastAsia="lt-LT"/>
        </w:rPr>
        <w:t xml:space="preserve"> perkančiąja organizacija</w:t>
      </w:r>
      <w:r w:rsidRPr="00822F31">
        <w:rPr>
          <w:bCs/>
          <w:szCs w:val="24"/>
          <w:lang w:eastAsia="lt-LT"/>
        </w:rPr>
        <w:t>, teikti sąskaitas faktūras atsiskaitymams (mokėjimai bus atliekami tik vienam iš jungtinės veiklos sutarties dalyvių), pasirašyti su sutarties vykdymu susijusius dokumentus (įgaliotas dalyvis) ir kt</w:t>
      </w:r>
      <w:r w:rsidRPr="00822F31">
        <w:rPr>
          <w:szCs w:val="24"/>
          <w:lang w:eastAsia="lt-LT"/>
        </w:rPr>
        <w:t>.</w:t>
      </w:r>
    </w:p>
    <w:p w14:paraId="71B75FD2" w14:textId="77777777" w:rsidR="008001DD"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 xml:space="preserve">Jeigu specialiosiose pirkimo sąlygose nenurodyta kitaip, </w:t>
      </w:r>
      <w:r w:rsidRPr="00A4279A">
        <w:rPr>
          <w:color w:val="000000"/>
          <w:szCs w:val="24"/>
        </w:rPr>
        <w:t xml:space="preserve">perkančioji organizacija nereikalauja, kad </w:t>
      </w:r>
      <w:r w:rsidRPr="00A4279A">
        <w:rPr>
          <w:szCs w:val="24"/>
          <w:lang w:eastAsia="lt-LT"/>
        </w:rPr>
        <w:t>tiekėjų grupės</w:t>
      </w:r>
      <w:r w:rsidRPr="00A4279A">
        <w:rPr>
          <w:color w:val="000000"/>
          <w:szCs w:val="24"/>
        </w:rPr>
        <w:t xml:space="preserve"> pateiktą pasiūlymą pripažinus laimėjusiu ir pasiūlius sudaryti sutartį, ši </w:t>
      </w:r>
      <w:r w:rsidRPr="00A4279A">
        <w:rPr>
          <w:szCs w:val="24"/>
          <w:lang w:eastAsia="lt-LT"/>
        </w:rPr>
        <w:t>tiekėjų</w:t>
      </w:r>
      <w:r w:rsidRPr="00A4279A">
        <w:rPr>
          <w:color w:val="000000"/>
          <w:szCs w:val="24"/>
        </w:rPr>
        <w:t xml:space="preserve"> grupė įgytų tam tikrą teisinę formą.</w:t>
      </w:r>
    </w:p>
    <w:p w14:paraId="73DF897A" w14:textId="77777777" w:rsidR="00DA13D0"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lang w:eastAsia="lt-LT"/>
        </w:rPr>
        <w:t xml:space="preserve">Tiekėjui, teikiančiam pasiūlymą savarankiškai ar kaip tiekėjų grupės nariui, nedraudžiama būti kito tiekėjo subtiekėju ar ūkio subjektu, kurio pajėgumais remiamasi kitas tiekėjas, tame pačiame pirkime. </w:t>
      </w:r>
    </w:p>
    <w:p w14:paraId="3B0430AB" w14:textId="77777777" w:rsidR="00DA13D0" w:rsidRPr="00A4279A" w:rsidRDefault="00382FC3"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Jungtinės veiklos sutartyje neturi būti jokios informacijos, leidžiančios nustatyti pasiūlymo kainą.</w:t>
      </w:r>
    </w:p>
    <w:p w14:paraId="69998E08" w14:textId="77777777" w:rsidR="00DA13D0" w:rsidRDefault="00DA13D0" w:rsidP="00DA13D0">
      <w:pPr>
        <w:spacing w:after="0" w:line="240" w:lineRule="auto"/>
        <w:jc w:val="both"/>
        <w:rPr>
          <w:szCs w:val="24"/>
          <w:lang w:eastAsia="lt-LT"/>
        </w:rPr>
      </w:pPr>
    </w:p>
    <w:p w14:paraId="7C032ED3" w14:textId="7E8D5A74" w:rsidR="00382FC3" w:rsidRPr="009C7DC0" w:rsidRDefault="00C33322" w:rsidP="009C7DC0">
      <w:pPr>
        <w:pStyle w:val="Heading1"/>
        <w:numPr>
          <w:ilvl w:val="0"/>
          <w:numId w:val="25"/>
        </w:numPr>
        <w:tabs>
          <w:tab w:val="left" w:pos="567"/>
        </w:tabs>
        <w:spacing w:before="0" w:after="0"/>
        <w:rPr>
          <w:b/>
          <w:sz w:val="24"/>
          <w:szCs w:val="24"/>
        </w:rPr>
      </w:pPr>
      <w:r w:rsidRPr="009C7DC0">
        <w:rPr>
          <w:b/>
          <w:sz w:val="24"/>
          <w:szCs w:val="24"/>
        </w:rPr>
        <w:t>REIKALAVIMAI PASIŪLYMŲ RENGIMUI IR PATEIKIMUI</w:t>
      </w:r>
    </w:p>
    <w:p w14:paraId="21283E3B" w14:textId="77777777" w:rsidR="00382FC3" w:rsidRPr="00E61301" w:rsidRDefault="00382FC3" w:rsidP="009D7464">
      <w:pPr>
        <w:tabs>
          <w:tab w:val="left" w:pos="567"/>
          <w:tab w:val="left" w:pos="1276"/>
        </w:tabs>
        <w:spacing w:after="0" w:line="240" w:lineRule="auto"/>
        <w:ind w:firstLine="851"/>
        <w:rPr>
          <w:lang w:eastAsia="lt-LT"/>
        </w:rPr>
      </w:pPr>
    </w:p>
    <w:p w14:paraId="64C863F5" w14:textId="18548F1C" w:rsidR="0017198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turi būti parengtas ir pateiktas pagal pirkimo sąlygų reikalavimus, užpildant pasiūlymo formą. </w:t>
      </w:r>
      <w:r w:rsidR="001235E7" w:rsidRPr="00AB6038">
        <w:rPr>
          <w:rFonts w:cstheme="minorHAnsi"/>
        </w:rPr>
        <w:t xml:space="preserve">Jeigu </w:t>
      </w:r>
      <w:r w:rsidR="001235E7">
        <w:rPr>
          <w:rFonts w:cstheme="minorHAnsi"/>
        </w:rPr>
        <w:t>s</w:t>
      </w:r>
      <w:r w:rsidR="001235E7" w:rsidRPr="00AB6038">
        <w:rPr>
          <w:rFonts w:cstheme="minorHAnsi"/>
        </w:rPr>
        <w:t>pecialiosiose pirkimo sąlygose nenurodyta kitaip</w:t>
      </w:r>
      <w:r w:rsidR="001235E7" w:rsidRPr="00724FDC">
        <w:rPr>
          <w:spacing w:val="-4"/>
          <w:szCs w:val="24"/>
        </w:rPr>
        <w:t xml:space="preserve"> </w:t>
      </w:r>
      <w:r w:rsidR="001235E7">
        <w:rPr>
          <w:spacing w:val="-4"/>
          <w:szCs w:val="24"/>
        </w:rPr>
        <w:t>p</w:t>
      </w:r>
      <w:r w:rsidRPr="00724FDC">
        <w:rPr>
          <w:spacing w:val="-4"/>
          <w:szCs w:val="24"/>
        </w:rPr>
        <w:t>asiūlymą ir kartu su juo teikiamus dokumentus, visas pasiūlymo sudedamąsias dalis dalyviai privalo pateikti elektronine forma (tiesiogiai suformuotus elektroninėmis priemonėmis arba pateikiant skaitmenines dokumentų kopijas), naudojant CVP IS priemones.</w:t>
      </w:r>
    </w:p>
    <w:p w14:paraId="17E6D0B2" w14:textId="5EC44BD5" w:rsidR="00724FDC" w:rsidRPr="00DF64E6" w:rsidRDefault="003E7FEC" w:rsidP="00DF64E6">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Pasiūlymas turi būti</w:t>
      </w:r>
      <w:r>
        <w:rPr>
          <w:spacing w:val="-4"/>
          <w:szCs w:val="24"/>
        </w:rPr>
        <w:t xml:space="preserve"> </w:t>
      </w:r>
      <w:r w:rsidRPr="00724FDC">
        <w:rPr>
          <w:spacing w:val="-4"/>
          <w:szCs w:val="24"/>
        </w:rPr>
        <w:t xml:space="preserve">pateiktas </w:t>
      </w:r>
      <w:r w:rsidRPr="00724FDC">
        <w:rPr>
          <w:b/>
          <w:bCs/>
          <w:spacing w:val="-4"/>
          <w:szCs w:val="24"/>
        </w:rPr>
        <w:t>iki skelbime nurodyto pasiūlymo pateikimo termino</w:t>
      </w:r>
      <w:r w:rsidRPr="00724FDC">
        <w:rPr>
          <w:spacing w:val="-4"/>
          <w:szCs w:val="24"/>
        </w:rPr>
        <w:t xml:space="preserve"> pabaigos</w:t>
      </w:r>
      <w:r w:rsidR="00DF64E6">
        <w:rPr>
          <w:spacing w:val="-4"/>
          <w:szCs w:val="24"/>
        </w:rPr>
        <w:t xml:space="preserve">, </w:t>
      </w:r>
      <w:r w:rsidR="00DF64E6" w:rsidRPr="74A8A0AC">
        <w:t>o jeigu skelbime nurodytas pasiūlymų pateikimo terminas buvo pratęstas – iki pratęsto termino pabaigos</w:t>
      </w:r>
      <w:r w:rsidR="00DF64E6">
        <w:t xml:space="preserve">. </w:t>
      </w:r>
      <w:r w:rsidR="00724FDC" w:rsidRPr="00DF64E6">
        <w:rPr>
          <w:spacing w:val="-4"/>
          <w:szCs w:val="24"/>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724FDC" w:rsidRPr="00F32E23">
        <w:rPr>
          <w:i/>
          <w:iCs/>
          <w:spacing w:val="-4"/>
          <w:szCs w:val="24"/>
        </w:rPr>
        <w:t>Rekomendacijose dėl veiksmų, kurių turėtų imtis pirkimo vykdytojai ir tiekėjai, sutrikus Centrinės viešųjų pirkimų informacinės sistemos veikimui, patvirtintose Viešųjų pirkimų tarnybos direktoriaus 2018 m. kovo 15 d. įsakymu Nr. 1S-31</w:t>
      </w:r>
      <w:r w:rsidR="00724FDC" w:rsidRPr="00DF64E6">
        <w:rPr>
          <w:spacing w:val="-4"/>
          <w:szCs w:val="24"/>
        </w:rPr>
        <w:t>.</w:t>
      </w:r>
    </w:p>
    <w:p w14:paraId="0CE0E91A" w14:textId="47A52D5F" w:rsidR="00724FDC" w:rsidRPr="00724FDC" w:rsidRDefault="00266CA2"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rPr>
        <w:t xml:space="preserve"> (kuris negali būti trumpesnis kaip  3 darbo dienos) </w:t>
      </w:r>
      <w:r w:rsidRPr="001561AC">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t xml:space="preserve">(pavyzdžiui, pateikdama </w:t>
      </w:r>
      <w:r w:rsidRPr="0049700E">
        <w:rPr>
          <w:shd w:val="clear" w:color="auto" w:fill="FFFFFF"/>
        </w:rPr>
        <w:t>pasiūlymo aspektų santrauką ir jų technines charakteristikas, taip, kad nebūtų galima nustatyti konfidencialios informacijos)</w:t>
      </w:r>
      <w:r w:rsidRPr="0049700E">
        <w:t xml:space="preserve">. </w:t>
      </w:r>
      <w:r>
        <w:t xml:space="preserve">Jei tiekėjo pasiūlyme nurodyta konfidenciali informacija, perkančiosios organizacijos vertinimu, nėra konfidenciali, prieš supažindindama kitą tiekėją su tokiu pasiūlymu, ji apie tokius savo ketinimus informuos </w:t>
      </w:r>
      <w:r w:rsidRPr="001561AC">
        <w:t xml:space="preserve">konfidencialią informaciją pasiūlyme nurodžiusį tiekėją.  </w:t>
      </w:r>
      <w:r w:rsidR="00724FDC" w:rsidRPr="00724FDC">
        <w:rPr>
          <w:spacing w:val="-4"/>
          <w:szCs w:val="24"/>
        </w:rPr>
        <w:t xml:space="preserve">  </w:t>
      </w:r>
    </w:p>
    <w:p w14:paraId="0156E9C3" w14:textId="77777777" w:rsidR="00226C55" w:rsidRPr="006F02CE" w:rsidRDefault="00226C55" w:rsidP="00226C55">
      <w:pPr>
        <w:pStyle w:val="ListParagraph"/>
        <w:numPr>
          <w:ilvl w:val="1"/>
          <w:numId w:val="25"/>
        </w:numPr>
        <w:tabs>
          <w:tab w:val="left" w:pos="1134"/>
        </w:tabs>
        <w:spacing w:after="0" w:line="240" w:lineRule="auto"/>
        <w:ind w:left="0" w:firstLine="567"/>
        <w:jc w:val="both"/>
        <w:rPr>
          <w:color w:val="7030A0"/>
        </w:rPr>
      </w:pPr>
      <w:r w:rsidRPr="2E4BCC36">
        <w:rPr>
          <w:rFonts w:eastAsia="Arial"/>
          <w:color w:val="000000" w:themeColor="text1"/>
        </w:rPr>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64BCCB6A" w14:textId="6BF6E5EF"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galioja jame tiekėjo nurodytą laiką, tačiau ne trumpiau nei </w:t>
      </w:r>
      <w:r w:rsidRPr="00D17CAC">
        <w:rPr>
          <w:spacing w:val="-4"/>
          <w:szCs w:val="24"/>
        </w:rPr>
        <w:t>numatyta specialiosiose pirkimo sąlygose.</w:t>
      </w:r>
      <w:r w:rsidRPr="00724FDC">
        <w:rPr>
          <w:spacing w:val="-4"/>
          <w:szCs w:val="24"/>
        </w:rPr>
        <w:t xml:space="preserve"> Jeigu pasiūlyme nenurodytas jo galiojimo laikas, laikoma, kad pasiūlymas galioja tiek, kiek numatyta </w:t>
      </w:r>
      <w:r w:rsidR="00C93080" w:rsidRPr="00D17CAC">
        <w:rPr>
          <w:spacing w:val="-4"/>
          <w:szCs w:val="24"/>
        </w:rPr>
        <w:t>specialiosiose pirkimo sąlygose</w:t>
      </w:r>
      <w:r w:rsidRPr="00724FDC">
        <w:rPr>
          <w:spacing w:val="-4"/>
          <w:szCs w:val="24"/>
        </w:rPr>
        <w:t>.</w:t>
      </w:r>
    </w:p>
    <w:p w14:paraId="39D4993E" w14:textId="60BC5404"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Perkančioji organizacija turi teisę prašyti, kad tiekėjai pratęstų pasiūlymų galiojimą iki konkrečiai nurodyto termino. </w:t>
      </w:r>
    </w:p>
    <w:p w14:paraId="2C07C368" w14:textId="424026C7" w:rsid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w:t>
      </w:r>
      <w:r w:rsidRPr="00724FDC">
        <w:rPr>
          <w:spacing w:val="-4"/>
          <w:szCs w:val="24"/>
        </w:rPr>
        <w:lastRenderedPageBreak/>
        <w:t xml:space="preserve">Norėdamas atšaukti ar pakeisti pasiūlymą, tiekėjas CVP IS pasiūlymo lange spaudžia „Atsiimti pasiūlymą“. Po pasiūlymų pateikimo termino pabaigos tiekėjas negali nei atsiimti (atšaukti), nei pakeisti jau pateikto savo pasiūlymo. </w:t>
      </w:r>
    </w:p>
    <w:p w14:paraId="66F81C0E" w14:textId="179B9DD3" w:rsidR="00CD7EA8" w:rsidRPr="003622EF" w:rsidRDefault="00CD7EA8" w:rsidP="003622EF">
      <w:pPr>
        <w:pStyle w:val="ListParagraph"/>
        <w:numPr>
          <w:ilvl w:val="1"/>
          <w:numId w:val="25"/>
        </w:numPr>
        <w:tabs>
          <w:tab w:val="left" w:pos="1276"/>
        </w:tabs>
        <w:spacing w:after="160" w:line="240" w:lineRule="auto"/>
        <w:ind w:left="0" w:firstLine="567"/>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0E02521" w14:textId="370436C2"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DA0AB8" w14:textId="77777777" w:rsidR="00FB03B5" w:rsidRDefault="00FB03B5" w:rsidP="008B3B11">
      <w:pPr>
        <w:spacing w:after="0" w:line="240" w:lineRule="auto"/>
        <w:ind w:firstLine="284"/>
        <w:jc w:val="both"/>
        <w:rPr>
          <w:sz w:val="22"/>
          <w:szCs w:val="24"/>
        </w:rPr>
      </w:pPr>
    </w:p>
    <w:p w14:paraId="4D3ABA4C" w14:textId="6F5902F8" w:rsidR="003622EF" w:rsidRDefault="003622EF" w:rsidP="00A4279A">
      <w:pPr>
        <w:pStyle w:val="ListParagraph"/>
        <w:numPr>
          <w:ilvl w:val="0"/>
          <w:numId w:val="25"/>
        </w:numPr>
        <w:spacing w:after="0" w:line="240" w:lineRule="auto"/>
        <w:jc w:val="center"/>
        <w:rPr>
          <w:b/>
          <w:bCs/>
          <w:szCs w:val="24"/>
          <w:lang w:val="en-US"/>
        </w:rPr>
      </w:pPr>
      <w:r>
        <w:rPr>
          <w:b/>
          <w:bCs/>
          <w:szCs w:val="24"/>
          <w:lang w:val="en-US"/>
        </w:rPr>
        <w:t>PASIŪLYMŲ Š</w:t>
      </w:r>
      <w:r w:rsidR="00E2393F">
        <w:rPr>
          <w:b/>
          <w:bCs/>
          <w:szCs w:val="24"/>
          <w:lang w:val="en-US"/>
        </w:rPr>
        <w:t>I</w:t>
      </w:r>
      <w:r>
        <w:rPr>
          <w:b/>
          <w:bCs/>
          <w:szCs w:val="24"/>
          <w:lang w:val="en-US"/>
        </w:rPr>
        <w:t>F</w:t>
      </w:r>
      <w:r w:rsidR="00E2393F">
        <w:rPr>
          <w:b/>
          <w:bCs/>
          <w:szCs w:val="24"/>
          <w:lang w:val="en-US"/>
        </w:rPr>
        <w:t>R</w:t>
      </w:r>
      <w:r>
        <w:rPr>
          <w:b/>
          <w:bCs/>
          <w:szCs w:val="24"/>
          <w:lang w:val="en-US"/>
        </w:rPr>
        <w:t>AVIMAS</w:t>
      </w:r>
    </w:p>
    <w:p w14:paraId="294EF300" w14:textId="77777777" w:rsidR="003622EF" w:rsidRDefault="003622EF" w:rsidP="003622EF">
      <w:pPr>
        <w:spacing w:after="0" w:line="240" w:lineRule="auto"/>
        <w:jc w:val="center"/>
        <w:rPr>
          <w:b/>
          <w:bCs/>
          <w:szCs w:val="24"/>
          <w:lang w:val="en-US"/>
        </w:rPr>
      </w:pPr>
    </w:p>
    <w:p w14:paraId="0CC52D92" w14:textId="77777777" w:rsidR="00E2393F" w:rsidRPr="002A78CC" w:rsidRDefault="00E2393F" w:rsidP="00E2393F">
      <w:pPr>
        <w:pStyle w:val="ListParagraph"/>
        <w:numPr>
          <w:ilvl w:val="1"/>
          <w:numId w:val="29"/>
        </w:numPr>
        <w:spacing w:after="0" w:line="240" w:lineRule="auto"/>
        <w:jc w:val="both"/>
        <w:rPr>
          <w:rFonts w:cstheme="minorHAnsi"/>
          <w:color w:val="000000" w:themeColor="text1"/>
        </w:rPr>
      </w:pPr>
      <w:r w:rsidRPr="002A78CC">
        <w:rPr>
          <w:rFonts w:cstheme="minorHAnsi"/>
          <w:color w:val="000000" w:themeColor="text1"/>
        </w:rPr>
        <w:t>Tiekėjo teikiamas pasiūlymas gali būti užšifruojamas.</w:t>
      </w:r>
    </w:p>
    <w:p w14:paraId="0371F709" w14:textId="77777777" w:rsidR="00E2393F" w:rsidRPr="002A78CC" w:rsidRDefault="00E2393F" w:rsidP="00E2393F">
      <w:pPr>
        <w:pStyle w:val="ListParagraph"/>
        <w:numPr>
          <w:ilvl w:val="1"/>
          <w:numId w:val="29"/>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p>
    <w:p w14:paraId="461EC233" w14:textId="77777777" w:rsidR="00E2393F" w:rsidRPr="002A78CC" w:rsidRDefault="00E2393F" w:rsidP="00E2393F">
      <w:pPr>
        <w:pStyle w:val="ListParagraph"/>
        <w:numPr>
          <w:ilvl w:val="2"/>
          <w:numId w:val="29"/>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8" w:history="1">
        <w:r w:rsidRPr="00CF7F57">
          <w:rPr>
            <w:rStyle w:val="Hyperlink"/>
            <w:rFonts w:cstheme="minorHAnsi"/>
            <w:b/>
            <w:bCs/>
          </w:rPr>
          <w:t>ČIA</w:t>
        </w:r>
      </w:hyperlink>
      <w:r w:rsidRPr="0036054C">
        <w:rPr>
          <w:rStyle w:val="FootnoteReference"/>
          <w:rFonts w:cstheme="minorHAnsi"/>
          <w:b/>
          <w:bCs/>
        </w:rPr>
        <w:footnoteReference w:id="2"/>
      </w:r>
      <w:r w:rsidRPr="002A78CC">
        <w:rPr>
          <w:rFonts w:cstheme="minorHAnsi"/>
        </w:rPr>
        <w:t>.</w:t>
      </w:r>
    </w:p>
    <w:p w14:paraId="250D05A1" w14:textId="77777777" w:rsidR="00E2393F" w:rsidRPr="00211083" w:rsidRDefault="00E2393F" w:rsidP="00E2393F">
      <w:pPr>
        <w:pStyle w:val="ListParagraph"/>
        <w:numPr>
          <w:ilvl w:val="2"/>
          <w:numId w:val="29"/>
        </w:numPr>
        <w:spacing w:after="0" w:line="240" w:lineRule="auto"/>
        <w:ind w:left="0" w:firstLine="567"/>
        <w:jc w:val="both"/>
        <w:rPr>
          <w:rFonts w:cstheme="minorHAnsi"/>
        </w:rPr>
      </w:pPr>
      <w:r w:rsidRPr="00211083">
        <w:rPr>
          <w:rFonts w:cstheme="minorHAnsi"/>
          <w:b/>
        </w:rPr>
        <w:t xml:space="preserve">per 45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F9DC8ED" w14:textId="77777777" w:rsidR="00E2393F" w:rsidRPr="00093A56" w:rsidRDefault="00E2393F" w:rsidP="00E2393F">
      <w:pPr>
        <w:spacing w:after="0" w:line="240" w:lineRule="auto"/>
        <w:ind w:firstLine="567"/>
        <w:jc w:val="both"/>
        <w:rPr>
          <w:rFonts w:cstheme="minorHAnsi"/>
        </w:rPr>
      </w:pPr>
      <w:bookmarkStart w:id="10" w:name="_Ref39754681"/>
      <w:r>
        <w:rPr>
          <w:rFonts w:eastAsia="Times New Roman" w:cstheme="minorHAnsi"/>
          <w:color w:val="000000"/>
        </w:rPr>
        <w:t xml:space="preserve">14.3. </w:t>
      </w:r>
      <w:r w:rsidRPr="00093A56">
        <w:rPr>
          <w:rFonts w:eastAsia="Times New Roman" w:cstheme="minorHAnsi"/>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rPr>
        <w:t>neatitinkantį pirkimo dokumentuose nustatytų reikalavimų (tiekėjas nepateikė pasiūlymo kainos ir (ar) sąnaudų)</w:t>
      </w:r>
      <w:bookmarkEnd w:id="10"/>
      <w:r w:rsidRPr="00093A56">
        <w:rPr>
          <w:rFonts w:eastAsia="Times New Roman" w:cstheme="minorHAnsi"/>
          <w:color w:val="000000"/>
        </w:rPr>
        <w:t>.</w:t>
      </w:r>
    </w:p>
    <w:p w14:paraId="63322B53" w14:textId="77777777" w:rsidR="00E2393F" w:rsidRPr="00093A56" w:rsidRDefault="00E2393F" w:rsidP="00E2393F">
      <w:pPr>
        <w:spacing w:after="0" w:line="240" w:lineRule="auto"/>
        <w:ind w:firstLine="709"/>
        <w:jc w:val="both"/>
        <w:rPr>
          <w:rFonts w:cstheme="minorHAnsi"/>
          <w:color w:val="000000" w:themeColor="text1"/>
        </w:rPr>
      </w:pPr>
      <w:bookmarkStart w:id="11" w:name="_Ref39754709"/>
      <w:r w:rsidRPr="008E38C8">
        <w:rPr>
          <w:rFonts w:cstheme="minorHAnsi"/>
          <w:color w:val="000000" w:themeColor="text1"/>
        </w:rPr>
        <w:t>14.4.</w:t>
      </w:r>
      <w:r>
        <w:rPr>
          <w:rFonts w:cstheme="minorHAnsi"/>
          <w:b/>
          <w:bCs/>
          <w:color w:val="000000" w:themeColor="text1"/>
        </w:rPr>
        <w:t xml:space="preserve"> </w:t>
      </w:r>
      <w:r w:rsidRPr="00093A56">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rPr>
        <w:t>(</w:t>
      </w:r>
      <w:r w:rsidRPr="00093A56">
        <w:rPr>
          <w:rFonts w:cstheme="minorHAnsi"/>
          <w:b/>
          <w:bCs/>
          <w:color w:val="000000" w:themeColor="text1"/>
        </w:rPr>
        <w:t xml:space="preserve">pasiūlymą reikalaujama pateikti 2 vokuose), tiekėjo </w:t>
      </w:r>
      <w:r w:rsidRPr="00093A56">
        <w:rPr>
          <w:rFonts w:cstheme="minorHAnsi"/>
          <w:b/>
          <w:bCs/>
        </w:rPr>
        <w:t>pasiūlymo dokumentas, kuriame nurodyta pasiūlymo kaina ir (ar) sąnaudos</w:t>
      </w:r>
      <w:r w:rsidRPr="00093A56">
        <w:rPr>
          <w:rFonts w:cstheme="minorHAnsi"/>
          <w:b/>
          <w:bCs/>
          <w:color w:val="000000" w:themeColor="text1"/>
        </w:rPr>
        <w:t xml:space="preserve"> (antras vokas), gali būti užšifruojamas. </w:t>
      </w:r>
      <w:r w:rsidRPr="00093A56">
        <w:rPr>
          <w:rFonts w:cstheme="minorHAnsi"/>
          <w:color w:val="000000" w:themeColor="text1"/>
        </w:rPr>
        <w:t>Tiekėjas, nusprendęs pateikti užšifruotą dokumentą, turi:</w:t>
      </w:r>
      <w:bookmarkEnd w:id="11"/>
    </w:p>
    <w:p w14:paraId="16B4F97A" w14:textId="77777777" w:rsidR="00E2393F" w:rsidRPr="0097614D" w:rsidRDefault="00E2393F" w:rsidP="00025D97">
      <w:pPr>
        <w:pStyle w:val="ListParagraph"/>
        <w:numPr>
          <w:ilvl w:val="2"/>
          <w:numId w:val="30"/>
        </w:numPr>
        <w:tabs>
          <w:tab w:val="left" w:pos="993"/>
          <w:tab w:val="left" w:pos="1418"/>
        </w:tabs>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7D38D7F" w14:textId="77777777" w:rsidR="00E2393F" w:rsidRPr="0097614D" w:rsidRDefault="00E2393F" w:rsidP="00025D97">
      <w:pPr>
        <w:pStyle w:val="ListParagraph"/>
        <w:numPr>
          <w:ilvl w:val="2"/>
          <w:numId w:val="30"/>
        </w:numPr>
        <w:tabs>
          <w:tab w:val="left" w:pos="993"/>
          <w:tab w:val="left" w:pos="1418"/>
        </w:tabs>
        <w:spacing w:after="0" w:line="240" w:lineRule="auto"/>
        <w:ind w:left="0" w:firstLine="709"/>
        <w:jc w:val="both"/>
        <w:rPr>
          <w:rFonts w:cstheme="minorHAnsi"/>
          <w:color w:val="000000" w:themeColor="text1"/>
        </w:rPr>
      </w:pPr>
      <w:r w:rsidRPr="0097614D">
        <w:rPr>
          <w:rFonts w:cstheme="minorHAnsi"/>
          <w:b/>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9E80240" w14:textId="77777777" w:rsidR="00E2393F" w:rsidRPr="00093A56" w:rsidRDefault="00E2393F" w:rsidP="00E2393F">
      <w:pPr>
        <w:pStyle w:val="ListParagraph"/>
        <w:numPr>
          <w:ilvl w:val="1"/>
          <w:numId w:val="30"/>
        </w:numPr>
        <w:spacing w:after="0" w:line="240" w:lineRule="auto"/>
        <w:ind w:left="0" w:firstLine="709"/>
        <w:jc w:val="both"/>
        <w:rPr>
          <w:rFonts w:cstheme="minorHAnsi"/>
          <w:color w:val="000000" w:themeColor="text1"/>
        </w:rPr>
      </w:pPr>
      <w:bookmarkStart w:id="12"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12"/>
    </w:p>
    <w:p w14:paraId="3698B996" w14:textId="77777777" w:rsidR="003622EF" w:rsidRPr="003622EF" w:rsidRDefault="003622EF" w:rsidP="003622EF">
      <w:pPr>
        <w:spacing w:after="0" w:line="240" w:lineRule="auto"/>
        <w:jc w:val="center"/>
        <w:rPr>
          <w:b/>
          <w:bCs/>
          <w:szCs w:val="24"/>
          <w:lang w:val="en-US"/>
        </w:rPr>
      </w:pPr>
    </w:p>
    <w:p w14:paraId="752A18F7" w14:textId="73CAFC37" w:rsidR="00FB03B5" w:rsidRPr="00FB03B5" w:rsidRDefault="00FB03B5" w:rsidP="00A4279A">
      <w:pPr>
        <w:pStyle w:val="ListParagraph"/>
        <w:numPr>
          <w:ilvl w:val="0"/>
          <w:numId w:val="25"/>
        </w:numPr>
        <w:spacing w:after="0" w:line="240" w:lineRule="auto"/>
        <w:jc w:val="center"/>
        <w:rPr>
          <w:b/>
          <w:bCs/>
          <w:szCs w:val="24"/>
          <w:lang w:val="en-US"/>
        </w:rPr>
      </w:pPr>
      <w:r w:rsidRPr="00FB03B5">
        <w:rPr>
          <w:b/>
          <w:bCs/>
          <w:szCs w:val="24"/>
          <w:lang w:val="en-US"/>
        </w:rPr>
        <w:t>SUSIPA</w:t>
      </w:r>
      <w:r w:rsidRPr="00FB03B5">
        <w:rPr>
          <w:b/>
          <w:bCs/>
          <w:szCs w:val="24"/>
        </w:rPr>
        <w:t>ŽINIMAS SU PASIŪLYMAIS</w:t>
      </w:r>
    </w:p>
    <w:p w14:paraId="78FA4EAC" w14:textId="77777777" w:rsidR="00FB03B5" w:rsidRPr="00FB03B5" w:rsidRDefault="00FB03B5" w:rsidP="00FB03B5">
      <w:pPr>
        <w:pStyle w:val="ListParagraph"/>
        <w:spacing w:after="0" w:line="240" w:lineRule="auto"/>
        <w:ind w:left="360"/>
        <w:rPr>
          <w:b/>
          <w:bCs/>
          <w:szCs w:val="24"/>
          <w:lang w:val="en-US"/>
        </w:rPr>
      </w:pPr>
    </w:p>
    <w:p w14:paraId="061889C4" w14:textId="77777777" w:rsidR="00C33F2E" w:rsidRPr="00463532" w:rsidRDefault="00C33F2E" w:rsidP="00C33F2E">
      <w:pPr>
        <w:pStyle w:val="ListParagraph"/>
        <w:numPr>
          <w:ilvl w:val="1"/>
          <w:numId w:val="31"/>
        </w:numPr>
        <w:autoSpaceDE w:val="0"/>
        <w:autoSpaceDN w:val="0"/>
        <w:adjustRightInd w:val="0"/>
        <w:spacing w:after="0" w:line="20" w:lineRule="atLeast"/>
        <w:ind w:left="0" w:firstLine="709"/>
        <w:jc w:val="both"/>
        <w:rPr>
          <w:rFonts w:cstheme="minorHAnsi"/>
          <w:bCs/>
        </w:rPr>
      </w:pPr>
      <w:bookmarkStart w:id="13" w:name="_Ref39756072"/>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7669CE76" w14:textId="77777777" w:rsidR="00C33F2E" w:rsidRPr="00463532" w:rsidRDefault="00C33F2E" w:rsidP="00C33F2E">
      <w:pPr>
        <w:pStyle w:val="ListParagraph"/>
        <w:numPr>
          <w:ilvl w:val="1"/>
          <w:numId w:val="31"/>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54226FCA" w14:textId="77777777" w:rsidR="00C33F2E" w:rsidRPr="002F4BEF" w:rsidRDefault="00C33F2E" w:rsidP="00C33F2E">
      <w:pPr>
        <w:pStyle w:val="ListParagraph"/>
        <w:numPr>
          <w:ilvl w:val="2"/>
          <w:numId w:val="31"/>
        </w:numPr>
        <w:tabs>
          <w:tab w:val="left" w:pos="1276"/>
          <w:tab w:val="left" w:pos="1418"/>
        </w:tabs>
        <w:autoSpaceDE w:val="0"/>
        <w:autoSpaceDN w:val="0"/>
        <w:adjustRightInd w:val="0"/>
        <w:spacing w:after="120" w:line="20" w:lineRule="atLeast"/>
        <w:ind w:left="0" w:firstLine="709"/>
        <w:jc w:val="both"/>
        <w:rPr>
          <w:rFonts w:cstheme="minorHAnsi"/>
        </w:rPr>
      </w:pPr>
      <w:r w:rsidRPr="002F4BEF">
        <w:rPr>
          <w:rFonts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cstheme="minorHAnsi"/>
        </w:rPr>
        <w:t xml:space="preserve">, vyks </w:t>
      </w:r>
      <w:r>
        <w:rPr>
          <w:rFonts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48277A04" w14:textId="77777777" w:rsidR="00C33F2E" w:rsidRPr="002F4BEF" w:rsidRDefault="00C33F2E" w:rsidP="00C33F2E">
      <w:pPr>
        <w:pStyle w:val="ListParagraph"/>
        <w:numPr>
          <w:ilvl w:val="2"/>
          <w:numId w:val="31"/>
        </w:numPr>
        <w:tabs>
          <w:tab w:val="left" w:pos="1276"/>
          <w:tab w:val="left" w:pos="1418"/>
        </w:tabs>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4"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4"/>
    </w:p>
    <w:p w14:paraId="2D80B8EE" w14:textId="77777777" w:rsidR="00C33F2E" w:rsidRPr="0010507E" w:rsidRDefault="00C33F2E" w:rsidP="00C33F2E">
      <w:pPr>
        <w:pStyle w:val="ListParagraph"/>
        <w:numPr>
          <w:ilvl w:val="1"/>
          <w:numId w:val="31"/>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bookmarkEnd w:id="13"/>
    <w:p w14:paraId="74BA6B50" w14:textId="689A353C" w:rsidR="00FB03B5" w:rsidRPr="00FB03B5" w:rsidRDefault="00FB03B5" w:rsidP="004E1A01">
      <w:pPr>
        <w:pStyle w:val="ListParagraph"/>
        <w:spacing w:after="0" w:line="240" w:lineRule="auto"/>
        <w:jc w:val="both"/>
        <w:rPr>
          <w:szCs w:val="24"/>
        </w:rPr>
      </w:pPr>
    </w:p>
    <w:p w14:paraId="4A428713" w14:textId="77777777" w:rsidR="00FB03B5" w:rsidRPr="00FB03B5" w:rsidRDefault="00FB03B5" w:rsidP="008B3B11">
      <w:pPr>
        <w:spacing w:after="0" w:line="240" w:lineRule="auto"/>
        <w:ind w:firstLine="284"/>
        <w:jc w:val="both"/>
        <w:rPr>
          <w:szCs w:val="24"/>
        </w:rPr>
      </w:pPr>
    </w:p>
    <w:p w14:paraId="45ECB396" w14:textId="08C8553B" w:rsidR="007D6501" w:rsidRDefault="00DB1CF6" w:rsidP="007D6501">
      <w:pPr>
        <w:pStyle w:val="Heading1"/>
        <w:numPr>
          <w:ilvl w:val="0"/>
          <w:numId w:val="25"/>
        </w:numPr>
        <w:spacing w:before="0" w:after="0"/>
        <w:rPr>
          <w:b/>
          <w:sz w:val="24"/>
          <w:szCs w:val="24"/>
        </w:rPr>
      </w:pPr>
      <w:bookmarkStart w:id="15" w:name="_Toc47844932"/>
      <w:bookmarkStart w:id="16" w:name="_Toc60525486"/>
      <w:bookmarkStart w:id="17" w:name="_Toc495307091"/>
      <w:r>
        <w:rPr>
          <w:b/>
          <w:sz w:val="24"/>
          <w:szCs w:val="24"/>
        </w:rPr>
        <w:t xml:space="preserve">ELEKTRONINIS </w:t>
      </w:r>
      <w:r w:rsidR="00871EAC">
        <w:rPr>
          <w:b/>
          <w:sz w:val="24"/>
          <w:szCs w:val="24"/>
        </w:rPr>
        <w:t>AUKCIONAS</w:t>
      </w:r>
    </w:p>
    <w:p w14:paraId="5DFA5F40" w14:textId="77777777" w:rsidR="007D6501" w:rsidRPr="007D6501" w:rsidRDefault="007D6501" w:rsidP="007D6501">
      <w:pPr>
        <w:rPr>
          <w:lang w:eastAsia="lt-LT"/>
        </w:rPr>
      </w:pPr>
    </w:p>
    <w:p w14:paraId="1D0FFDD7" w14:textId="77777777" w:rsidR="007D6501" w:rsidRPr="0010507E" w:rsidRDefault="007D6501" w:rsidP="007D6501">
      <w:pPr>
        <w:pStyle w:val="ListParagraph"/>
        <w:numPr>
          <w:ilvl w:val="1"/>
          <w:numId w:val="25"/>
        </w:numPr>
        <w:spacing w:after="0" w:line="240" w:lineRule="auto"/>
        <w:ind w:left="0" w:firstLine="709"/>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0F159215" w14:textId="77777777" w:rsidR="00871EAC" w:rsidRPr="00871EAC" w:rsidRDefault="00871EAC" w:rsidP="00871EAC">
      <w:pPr>
        <w:rPr>
          <w:lang w:eastAsia="lt-LT"/>
        </w:rPr>
      </w:pPr>
    </w:p>
    <w:p w14:paraId="448C0646" w14:textId="41DC8FEE" w:rsidR="004E1A01" w:rsidRDefault="00CF76EA" w:rsidP="00A4279A">
      <w:pPr>
        <w:pStyle w:val="Heading1"/>
        <w:numPr>
          <w:ilvl w:val="0"/>
          <w:numId w:val="25"/>
        </w:numPr>
        <w:spacing w:before="0" w:after="0"/>
        <w:rPr>
          <w:b/>
          <w:sz w:val="24"/>
          <w:szCs w:val="24"/>
        </w:rPr>
      </w:pPr>
      <w:r>
        <w:rPr>
          <w:b/>
          <w:sz w:val="24"/>
          <w:szCs w:val="24"/>
        </w:rPr>
        <w:t>PASIŪLYMŲ VERTINIMAS</w:t>
      </w:r>
    </w:p>
    <w:p w14:paraId="4AD45B47" w14:textId="77777777" w:rsidR="00CF76EA" w:rsidRPr="00CF76EA" w:rsidRDefault="00CF76EA" w:rsidP="00CF76EA">
      <w:pPr>
        <w:spacing w:after="0"/>
        <w:rPr>
          <w:lang w:eastAsia="lt-LT"/>
        </w:rPr>
      </w:pPr>
    </w:p>
    <w:p w14:paraId="4AE22CC1" w14:textId="77777777" w:rsidR="00B91887" w:rsidRPr="00B91887" w:rsidRDefault="00B91887" w:rsidP="00B91887">
      <w:pPr>
        <w:pStyle w:val="ListParagraph"/>
        <w:numPr>
          <w:ilvl w:val="0"/>
          <w:numId w:val="32"/>
        </w:numPr>
        <w:spacing w:after="160" w:line="240" w:lineRule="auto"/>
        <w:jc w:val="both"/>
        <w:rPr>
          <w:vanish/>
        </w:rPr>
      </w:pPr>
    </w:p>
    <w:p w14:paraId="46171D0A" w14:textId="77777777" w:rsidR="00B91887" w:rsidRPr="00B91887" w:rsidRDefault="00B91887" w:rsidP="00B91887">
      <w:pPr>
        <w:pStyle w:val="ListParagraph"/>
        <w:numPr>
          <w:ilvl w:val="0"/>
          <w:numId w:val="32"/>
        </w:numPr>
        <w:spacing w:after="160" w:line="240" w:lineRule="auto"/>
        <w:jc w:val="both"/>
        <w:rPr>
          <w:vanish/>
        </w:rPr>
      </w:pPr>
    </w:p>
    <w:p w14:paraId="4E0B5741" w14:textId="77777777" w:rsidR="00B91887" w:rsidRPr="00B91887" w:rsidRDefault="00B91887" w:rsidP="00B91887">
      <w:pPr>
        <w:pStyle w:val="ListParagraph"/>
        <w:numPr>
          <w:ilvl w:val="0"/>
          <w:numId w:val="32"/>
        </w:numPr>
        <w:spacing w:after="160" w:line="240" w:lineRule="auto"/>
        <w:jc w:val="both"/>
        <w:rPr>
          <w:vanish/>
        </w:rPr>
      </w:pPr>
    </w:p>
    <w:p w14:paraId="30D15E5D" w14:textId="7FC1EF6E" w:rsidR="004F2621" w:rsidRPr="005D0F23" w:rsidRDefault="004F2621" w:rsidP="00B91887">
      <w:pPr>
        <w:pStyle w:val="ListParagraph"/>
        <w:numPr>
          <w:ilvl w:val="1"/>
          <w:numId w:val="32"/>
        </w:numPr>
        <w:spacing w:after="160" w:line="240" w:lineRule="auto"/>
        <w:ind w:left="0" w:firstLine="709"/>
        <w:jc w:val="both"/>
      </w:pPr>
      <w:r w:rsidRPr="005D0F23">
        <w:t xml:space="preserve">Perkančioji organizacija pasiūlymus vertina ir pasiūlymų eilę sudaro pagal kriterijus ir tvarką, nurodytą </w:t>
      </w:r>
      <w:r>
        <w:t>p</w:t>
      </w:r>
      <w:r w:rsidRPr="005D0F23">
        <w:t>irkimo sąlygose.</w:t>
      </w:r>
    </w:p>
    <w:p w14:paraId="6B1DEF52" w14:textId="77777777" w:rsidR="004F2621" w:rsidRPr="00DA41C2" w:rsidRDefault="004F2621" w:rsidP="004F2621">
      <w:pPr>
        <w:pStyle w:val="ListParagraph"/>
        <w:numPr>
          <w:ilvl w:val="1"/>
          <w:numId w:val="32"/>
        </w:numPr>
        <w:spacing w:after="160" w:line="240" w:lineRule="auto"/>
        <w:ind w:left="0" w:firstLine="709"/>
        <w:jc w:val="both"/>
      </w:pPr>
      <w:r w:rsidRPr="00DA41C2">
        <w:t xml:space="preserve">Pasiūlymus vertins Komisija. Pasiūlymų techniniams duomenims įvertinti gali būti pasitelkti ekspertai (vertinamo objekto žinovai). Pasiūlymai bus vertinami </w:t>
      </w:r>
      <w:bookmarkStart w:id="18" w:name="_Hlk505013401"/>
      <w:r w:rsidRPr="00DA41C2">
        <w:t xml:space="preserve">tiekėjams ir (ar) jų įgaliotiesiems atstovams </w:t>
      </w:r>
      <w:bookmarkEnd w:id="18"/>
      <w:r w:rsidRPr="00DA41C2">
        <w:t xml:space="preserve">nedalyvaujant. </w:t>
      </w:r>
    </w:p>
    <w:p w14:paraId="76731F50" w14:textId="77777777" w:rsidR="004F2621" w:rsidRPr="00DA41C2" w:rsidRDefault="004F2621" w:rsidP="004F2621">
      <w:pPr>
        <w:pStyle w:val="ListParagraph"/>
        <w:numPr>
          <w:ilvl w:val="1"/>
          <w:numId w:val="32"/>
        </w:numPr>
        <w:tabs>
          <w:tab w:val="left" w:pos="1418"/>
        </w:tabs>
        <w:spacing w:after="160" w:line="240" w:lineRule="auto"/>
        <w:ind w:left="426" w:firstLine="283"/>
        <w:jc w:val="both"/>
      </w:pPr>
      <w:r w:rsidRPr="00DA41C2">
        <w:lastRenderedPageBreak/>
        <w:t>Atlikusi pradinį susipažinimą su pasiūlymais, perkančioji organizacija:</w:t>
      </w:r>
    </w:p>
    <w:p w14:paraId="39852A16" w14:textId="77777777" w:rsidR="004F2621" w:rsidRPr="00DA41C2" w:rsidRDefault="004F2621" w:rsidP="004F2621">
      <w:pPr>
        <w:pStyle w:val="ListParagraph"/>
        <w:numPr>
          <w:ilvl w:val="2"/>
          <w:numId w:val="32"/>
        </w:numPr>
        <w:tabs>
          <w:tab w:val="left" w:pos="1134"/>
          <w:tab w:val="left" w:pos="1276"/>
          <w:tab w:val="left" w:pos="1418"/>
        </w:tabs>
        <w:spacing w:after="0" w:line="240" w:lineRule="auto"/>
        <w:ind w:left="0" w:firstLine="709"/>
        <w:jc w:val="both"/>
      </w:pPr>
      <w:r>
        <w:t>į</w:t>
      </w:r>
      <w:r w:rsidRPr="2E4BCC36">
        <w:t>vertina, ar pasiūlymai atitinka pirkimo dokumentuose nustatytus, su pirkimo objektu nesusijusius, reikalavimus, įskaitant nuostatas dėl alternatyvių pasiūlymų teikimo;</w:t>
      </w:r>
    </w:p>
    <w:p w14:paraId="44AC68BB" w14:textId="77777777" w:rsidR="004F2621" w:rsidRPr="00DA41C2" w:rsidRDefault="004F2621" w:rsidP="004F2621">
      <w:pPr>
        <w:pStyle w:val="ListParagraph"/>
        <w:numPr>
          <w:ilvl w:val="2"/>
          <w:numId w:val="32"/>
        </w:numPr>
        <w:shd w:val="clear" w:color="auto" w:fill="FFFFFF" w:themeFill="background1"/>
        <w:tabs>
          <w:tab w:val="left" w:pos="1134"/>
          <w:tab w:val="left" w:pos="1276"/>
          <w:tab w:val="left" w:pos="1418"/>
        </w:tabs>
        <w:spacing w:after="0" w:line="240" w:lineRule="auto"/>
        <w:ind w:left="0" w:firstLine="709"/>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53AA680" w14:textId="77777777" w:rsidR="004F2621" w:rsidRPr="00776DD7" w:rsidRDefault="004F2621" w:rsidP="004F2621">
      <w:pPr>
        <w:pStyle w:val="ListParagraph"/>
        <w:numPr>
          <w:ilvl w:val="2"/>
          <w:numId w:val="32"/>
        </w:numPr>
        <w:tabs>
          <w:tab w:val="left" w:pos="1418"/>
        </w:tabs>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6124ACD" w14:textId="77777777" w:rsidR="004F2621" w:rsidRPr="009B147B" w:rsidRDefault="004F2621" w:rsidP="004F2621">
      <w:pPr>
        <w:pStyle w:val="ListParagraph"/>
        <w:numPr>
          <w:ilvl w:val="2"/>
          <w:numId w:val="32"/>
        </w:numPr>
        <w:shd w:val="clear" w:color="auto" w:fill="FFFFFF"/>
        <w:tabs>
          <w:tab w:val="left" w:pos="1418"/>
        </w:tabs>
        <w:spacing w:after="0" w:line="240" w:lineRule="auto"/>
        <w:ind w:hanging="11"/>
        <w:jc w:val="both"/>
        <w:rPr>
          <w:rFonts w:eastAsia="Times New Roman" w:cstheme="minorHAnsi"/>
        </w:rPr>
      </w:pPr>
      <w:r w:rsidRPr="009B147B">
        <w:rPr>
          <w:rFonts w:cstheme="minorHAnsi"/>
          <w:bCs/>
          <w:iCs/>
        </w:rPr>
        <w:t>vykdo elektroninį aukcioną (jei taikoma);</w:t>
      </w:r>
    </w:p>
    <w:p w14:paraId="16CC6D32" w14:textId="77777777" w:rsidR="004F2621" w:rsidRPr="009B147B" w:rsidRDefault="004F2621" w:rsidP="004F2621">
      <w:pPr>
        <w:pStyle w:val="ListParagraph"/>
        <w:numPr>
          <w:ilvl w:val="2"/>
          <w:numId w:val="32"/>
        </w:numPr>
        <w:shd w:val="clear" w:color="auto" w:fill="FFFFFF" w:themeFill="background1"/>
        <w:tabs>
          <w:tab w:val="left" w:pos="1418"/>
        </w:tabs>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B85DF05" w14:textId="77777777" w:rsidR="004F2621" w:rsidRPr="009B147B" w:rsidRDefault="004F2621" w:rsidP="004F2621">
      <w:pPr>
        <w:pStyle w:val="ListParagraph"/>
        <w:numPr>
          <w:ilvl w:val="2"/>
          <w:numId w:val="32"/>
        </w:numPr>
        <w:tabs>
          <w:tab w:val="left" w:pos="1418"/>
        </w:tabs>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19C9A413" w14:textId="77777777" w:rsidR="004F2621" w:rsidRPr="009B147B" w:rsidRDefault="004F2621" w:rsidP="004F2621">
      <w:pPr>
        <w:pStyle w:val="ListParagraph"/>
        <w:numPr>
          <w:ilvl w:val="2"/>
          <w:numId w:val="32"/>
        </w:numPr>
        <w:tabs>
          <w:tab w:val="left" w:pos="1418"/>
        </w:tabs>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jei, jų nebuvo paprašyta ir nebuvo įvertinta ankstesniuose pirkimo procedūros etapuose ir (arba) vadovaujantis </w:t>
      </w:r>
      <w:r>
        <w:rPr>
          <w:rFonts w:cstheme="minorHAnsi"/>
        </w:rPr>
        <w:t>p</w:t>
      </w:r>
      <w:r w:rsidRPr="009B147B">
        <w:rPr>
          <w:rFonts w:cstheme="minorHAnsi"/>
        </w:rPr>
        <w:t>irkimo sąlygomis šių dokumentų nereikalaujama.</w:t>
      </w:r>
    </w:p>
    <w:p w14:paraId="67A83DE6" w14:textId="77777777" w:rsidR="004F2621" w:rsidRPr="00EA10F3" w:rsidRDefault="004F2621" w:rsidP="004F2621">
      <w:pPr>
        <w:pStyle w:val="ListParagraph"/>
        <w:numPr>
          <w:ilvl w:val="1"/>
          <w:numId w:val="32"/>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FootnoteReference"/>
        </w:rPr>
        <w:footnoteReference w:id="3"/>
      </w:r>
      <w:r w:rsidRPr="00F9683B">
        <w:t>.</w:t>
      </w:r>
    </w:p>
    <w:p w14:paraId="3C5B87F5" w14:textId="77777777" w:rsidR="004F2621" w:rsidRPr="006F6095" w:rsidRDefault="004F2621" w:rsidP="004F2621">
      <w:pPr>
        <w:pStyle w:val="ListParagraph"/>
        <w:numPr>
          <w:ilvl w:val="1"/>
          <w:numId w:val="32"/>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1325B8E9" w14:textId="2934D613" w:rsidR="004E1A01" w:rsidRDefault="004E1A01" w:rsidP="00DE137F">
      <w:pPr>
        <w:pStyle w:val="Heading1"/>
        <w:numPr>
          <w:ilvl w:val="0"/>
          <w:numId w:val="0"/>
        </w:numPr>
        <w:spacing w:before="0" w:after="0"/>
        <w:ind w:left="720"/>
        <w:jc w:val="left"/>
        <w:rPr>
          <w:b/>
          <w:sz w:val="24"/>
          <w:szCs w:val="24"/>
          <w:lang w:val="en-US"/>
        </w:rPr>
      </w:pPr>
    </w:p>
    <w:p w14:paraId="0799CA49" w14:textId="51B36FFF" w:rsidR="00847D02" w:rsidRPr="00847D02" w:rsidRDefault="00847D02" w:rsidP="00A4279A">
      <w:pPr>
        <w:pStyle w:val="ListParagraph"/>
        <w:numPr>
          <w:ilvl w:val="0"/>
          <w:numId w:val="25"/>
        </w:numPr>
        <w:jc w:val="center"/>
        <w:rPr>
          <w:b/>
          <w:bCs/>
          <w:szCs w:val="24"/>
          <w:lang w:val="en-US" w:eastAsia="lt-LT"/>
        </w:rPr>
      </w:pPr>
      <w:r w:rsidRPr="00847D02">
        <w:rPr>
          <w:b/>
          <w:bCs/>
          <w:szCs w:val="24"/>
          <w:lang w:val="en-US" w:eastAsia="lt-LT"/>
        </w:rPr>
        <w:t>PASI</w:t>
      </w:r>
      <w:r w:rsidRPr="00847D02">
        <w:rPr>
          <w:b/>
          <w:bCs/>
          <w:szCs w:val="24"/>
          <w:lang w:eastAsia="lt-LT"/>
        </w:rPr>
        <w:t>ŪLYMŲ ATMETIMO PAGRINDAI</w:t>
      </w:r>
    </w:p>
    <w:p w14:paraId="7CFBA3F2" w14:textId="77777777" w:rsidR="00847D02" w:rsidRPr="00873391" w:rsidRDefault="00847D02" w:rsidP="00873391">
      <w:pPr>
        <w:pStyle w:val="ListParagraph"/>
        <w:spacing w:line="240" w:lineRule="auto"/>
        <w:ind w:left="0" w:firstLine="709"/>
        <w:jc w:val="both"/>
        <w:rPr>
          <w:b/>
          <w:bCs/>
          <w:szCs w:val="24"/>
          <w:lang w:eastAsia="lt-LT"/>
        </w:rPr>
      </w:pPr>
    </w:p>
    <w:p w14:paraId="758F1450" w14:textId="77777777" w:rsidR="004328F6" w:rsidRPr="004328F6" w:rsidRDefault="004328F6" w:rsidP="004328F6">
      <w:pPr>
        <w:pStyle w:val="ListParagraph"/>
        <w:numPr>
          <w:ilvl w:val="0"/>
          <w:numId w:val="31"/>
        </w:numPr>
        <w:tabs>
          <w:tab w:val="left" w:pos="1418"/>
        </w:tabs>
        <w:spacing w:after="120" w:line="20" w:lineRule="atLeast"/>
        <w:jc w:val="both"/>
        <w:rPr>
          <w:rFonts w:cstheme="minorHAnsi"/>
          <w:vanish/>
        </w:rPr>
      </w:pPr>
    </w:p>
    <w:p w14:paraId="031E8787" w14:textId="77777777" w:rsidR="004328F6" w:rsidRPr="004328F6" w:rsidRDefault="004328F6" w:rsidP="004328F6">
      <w:pPr>
        <w:pStyle w:val="ListParagraph"/>
        <w:numPr>
          <w:ilvl w:val="0"/>
          <w:numId w:val="31"/>
        </w:numPr>
        <w:tabs>
          <w:tab w:val="left" w:pos="1418"/>
        </w:tabs>
        <w:spacing w:after="120" w:line="20" w:lineRule="atLeast"/>
        <w:jc w:val="both"/>
        <w:rPr>
          <w:rFonts w:cstheme="minorHAnsi"/>
          <w:vanish/>
        </w:rPr>
      </w:pPr>
    </w:p>
    <w:p w14:paraId="0DA6E529" w14:textId="77777777" w:rsidR="004328F6" w:rsidRPr="004328F6" w:rsidRDefault="004328F6" w:rsidP="004328F6">
      <w:pPr>
        <w:pStyle w:val="ListParagraph"/>
        <w:numPr>
          <w:ilvl w:val="0"/>
          <w:numId w:val="31"/>
        </w:numPr>
        <w:tabs>
          <w:tab w:val="left" w:pos="1418"/>
        </w:tabs>
        <w:spacing w:after="120" w:line="20" w:lineRule="atLeast"/>
        <w:jc w:val="both"/>
        <w:rPr>
          <w:rFonts w:cstheme="minorHAnsi"/>
          <w:vanish/>
        </w:rPr>
      </w:pPr>
    </w:p>
    <w:p w14:paraId="6180E2F1" w14:textId="4541F027" w:rsidR="005367E3" w:rsidRPr="002F231C" w:rsidRDefault="005367E3" w:rsidP="004328F6">
      <w:pPr>
        <w:pStyle w:val="ListParagraph"/>
        <w:numPr>
          <w:ilvl w:val="1"/>
          <w:numId w:val="31"/>
        </w:numPr>
        <w:tabs>
          <w:tab w:val="left" w:pos="1418"/>
        </w:tabs>
        <w:spacing w:after="120" w:line="20" w:lineRule="atLeast"/>
        <w:ind w:left="0" w:firstLine="709"/>
        <w:jc w:val="both"/>
        <w:rPr>
          <w:rFonts w:cstheme="minorHAnsi"/>
        </w:rPr>
      </w:pPr>
      <w:r w:rsidRPr="002F231C">
        <w:rPr>
          <w:rFonts w:cstheme="minorHAnsi"/>
        </w:rPr>
        <w:t>Tiekėjo pateiktas pasiūlymas yra atmetamas ir tiekėjas pašalinamas iš pirkimo procedūros, jeigu yra bent viena iš šių sąlygų:</w:t>
      </w:r>
    </w:p>
    <w:p w14:paraId="288F1703" w14:textId="2137387C" w:rsidR="005367E3" w:rsidRPr="00F16479" w:rsidRDefault="005367E3" w:rsidP="005367E3">
      <w:pPr>
        <w:pStyle w:val="ListParagraph"/>
        <w:tabs>
          <w:tab w:val="left" w:pos="1276"/>
          <w:tab w:val="left" w:pos="1560"/>
          <w:tab w:val="left" w:pos="1985"/>
        </w:tabs>
        <w:spacing w:after="120" w:line="20" w:lineRule="atLeast"/>
        <w:ind w:left="0" w:firstLine="709"/>
        <w:jc w:val="both"/>
      </w:pPr>
      <w:r>
        <w:rPr>
          <w:rFonts w:cstheme="minorHAnsi"/>
        </w:rPr>
        <w:t xml:space="preserve">18.1.1. </w:t>
      </w:r>
      <w:r w:rsidRPr="009953FD">
        <w:rPr>
          <w:rFonts w:cstheme="minorHAnsi"/>
        </w:rPr>
        <w:t>tiekėjas Komisijos prašymu nepratęsia pasiūlymo galiojimo</w:t>
      </w:r>
      <w:r>
        <w:rPr>
          <w:rFonts w:cstheme="minorHAnsi"/>
        </w:rPr>
        <w:t>;</w:t>
      </w:r>
    </w:p>
    <w:p w14:paraId="1472914E" w14:textId="77777777" w:rsidR="005367E3" w:rsidRPr="00FE7018" w:rsidRDefault="005367E3" w:rsidP="005367E3">
      <w:pPr>
        <w:pStyle w:val="ListParagraph"/>
        <w:numPr>
          <w:ilvl w:val="2"/>
          <w:numId w:val="33"/>
        </w:numPr>
        <w:tabs>
          <w:tab w:val="left" w:pos="1276"/>
          <w:tab w:val="left" w:pos="1418"/>
          <w:tab w:val="left" w:pos="1843"/>
        </w:tabs>
        <w:spacing w:after="120" w:line="20" w:lineRule="atLeast"/>
        <w:ind w:left="0" w:firstLine="709"/>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0A3D0E31" w14:textId="77777777" w:rsidR="005367E3" w:rsidRPr="009953FD" w:rsidRDefault="005367E3" w:rsidP="005367E3">
      <w:pPr>
        <w:pStyle w:val="ListParagraph"/>
        <w:numPr>
          <w:ilvl w:val="2"/>
          <w:numId w:val="33"/>
        </w:numPr>
        <w:tabs>
          <w:tab w:val="left" w:pos="1418"/>
        </w:tabs>
        <w:spacing w:after="120" w:line="20" w:lineRule="atLeast"/>
        <w:ind w:left="0" w:firstLine="709"/>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635631C2" w14:textId="77777777" w:rsidR="005367E3" w:rsidRPr="009953FD" w:rsidRDefault="005367E3" w:rsidP="005367E3">
      <w:pPr>
        <w:pStyle w:val="ListParagraph"/>
        <w:numPr>
          <w:ilvl w:val="2"/>
          <w:numId w:val="33"/>
        </w:numPr>
        <w:tabs>
          <w:tab w:val="left" w:pos="1418"/>
        </w:tabs>
        <w:spacing w:after="120" w:line="240" w:lineRule="auto"/>
        <w:ind w:left="0" w:firstLine="709"/>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7CBFD602" w14:textId="77777777" w:rsidR="005367E3" w:rsidRPr="009953FD" w:rsidRDefault="005367E3" w:rsidP="00B91887">
      <w:pPr>
        <w:pStyle w:val="ListParagraph"/>
        <w:numPr>
          <w:ilvl w:val="2"/>
          <w:numId w:val="33"/>
        </w:numPr>
        <w:tabs>
          <w:tab w:val="left" w:pos="1418"/>
        </w:tabs>
        <w:spacing w:after="160" w:line="240" w:lineRule="auto"/>
        <w:ind w:left="0" w:firstLine="709"/>
        <w:jc w:val="both"/>
      </w:pPr>
      <w:r>
        <w:t xml:space="preserve">per perkančiosios organizacijos </w:t>
      </w:r>
      <w:r w:rsidRPr="2E4BCC36">
        <w:t>nustatytą terminą nepatikslino, nepapildė, nepaaiškino</w:t>
      </w:r>
      <w:r>
        <w:t xml:space="preserve"> savo</w:t>
      </w:r>
      <w:r w:rsidRPr="2E4BCC36">
        <w:t xml:space="preserve"> </w:t>
      </w:r>
      <w:r>
        <w:t>pasiūlymo;</w:t>
      </w:r>
    </w:p>
    <w:p w14:paraId="66821890" w14:textId="77777777" w:rsidR="005367E3" w:rsidRDefault="005367E3" w:rsidP="00B91887">
      <w:pPr>
        <w:pStyle w:val="ListParagraph"/>
        <w:numPr>
          <w:ilvl w:val="2"/>
          <w:numId w:val="33"/>
        </w:numPr>
        <w:tabs>
          <w:tab w:val="left" w:pos="1418"/>
        </w:tabs>
        <w:spacing w:after="160" w:line="240" w:lineRule="auto"/>
        <w:ind w:left="0" w:firstLine="709"/>
        <w:jc w:val="both"/>
      </w:pPr>
      <w:r>
        <w:t>tiekėjas per perkančiosios organizacijos nustatytą terminą patikslino, papildė, paaiškino pasiūlymą ir tai lėmė esminį jo pasiūlymo pakeitimą;</w:t>
      </w:r>
    </w:p>
    <w:p w14:paraId="27F546AC" w14:textId="77777777" w:rsidR="005367E3" w:rsidRPr="00EF68CC" w:rsidRDefault="005367E3" w:rsidP="00B91887">
      <w:pPr>
        <w:pStyle w:val="ListParagraph"/>
        <w:numPr>
          <w:ilvl w:val="2"/>
          <w:numId w:val="33"/>
        </w:numPr>
        <w:tabs>
          <w:tab w:val="left" w:pos="1418"/>
        </w:tabs>
        <w:spacing w:after="160" w:line="240" w:lineRule="auto"/>
        <w:ind w:left="0" w:firstLine="709"/>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FootnoteReference"/>
        </w:rPr>
        <w:footnoteReference w:id="4"/>
      </w:r>
      <w:r>
        <w:rPr>
          <w:color w:val="000000"/>
        </w:rPr>
        <w:t>.</w:t>
      </w:r>
    </w:p>
    <w:p w14:paraId="07A4FFB7" w14:textId="77777777" w:rsidR="005367E3" w:rsidRPr="001913B6" w:rsidRDefault="005367E3" w:rsidP="00B91887">
      <w:pPr>
        <w:pStyle w:val="ListParagraph"/>
        <w:numPr>
          <w:ilvl w:val="2"/>
          <w:numId w:val="33"/>
        </w:numPr>
        <w:tabs>
          <w:tab w:val="left" w:pos="1418"/>
        </w:tabs>
        <w:spacing w:after="0" w:line="240" w:lineRule="auto"/>
        <w:ind w:left="0" w:firstLine="709"/>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FF2D10B" w14:textId="77777777" w:rsidR="005367E3" w:rsidRPr="0036054C" w:rsidRDefault="005367E3" w:rsidP="00B91887">
      <w:pPr>
        <w:pStyle w:val="ListParagraph"/>
        <w:numPr>
          <w:ilvl w:val="2"/>
          <w:numId w:val="33"/>
        </w:numPr>
        <w:tabs>
          <w:tab w:val="left" w:pos="1418"/>
        </w:tabs>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14A6A5E" w14:textId="77777777" w:rsidR="005367E3" w:rsidRPr="0036054C" w:rsidRDefault="005367E3" w:rsidP="00B91887">
      <w:pPr>
        <w:pStyle w:val="ListParagraph"/>
        <w:numPr>
          <w:ilvl w:val="2"/>
          <w:numId w:val="33"/>
        </w:numPr>
        <w:tabs>
          <w:tab w:val="left" w:pos="1418"/>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1EDF43AF" w14:textId="77777777" w:rsidR="005367E3" w:rsidRPr="0036054C" w:rsidRDefault="005367E3" w:rsidP="00B91887">
      <w:pPr>
        <w:pStyle w:val="ListParagraph"/>
        <w:numPr>
          <w:ilvl w:val="2"/>
          <w:numId w:val="33"/>
        </w:numPr>
        <w:tabs>
          <w:tab w:val="left" w:pos="1418"/>
          <w:tab w:val="left" w:pos="1560"/>
        </w:tabs>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76345881" w14:textId="77777777" w:rsidR="005367E3" w:rsidRPr="0036054C" w:rsidRDefault="005367E3" w:rsidP="00B91887">
      <w:pPr>
        <w:pStyle w:val="ListParagraph"/>
        <w:numPr>
          <w:ilvl w:val="2"/>
          <w:numId w:val="33"/>
        </w:numPr>
        <w:tabs>
          <w:tab w:val="left" w:pos="1418"/>
          <w:tab w:val="left" w:pos="1560"/>
        </w:tabs>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1344097" w14:textId="77777777" w:rsidR="005367E3" w:rsidRPr="00E76DFC" w:rsidRDefault="005367E3" w:rsidP="00B91887">
      <w:pPr>
        <w:pStyle w:val="ListParagraph"/>
        <w:numPr>
          <w:ilvl w:val="2"/>
          <w:numId w:val="33"/>
        </w:numPr>
        <w:tabs>
          <w:tab w:val="left" w:pos="1701"/>
        </w:tabs>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C9EBC7E" w14:textId="77777777" w:rsidR="005367E3" w:rsidRPr="003B2188" w:rsidRDefault="005367E3" w:rsidP="00B91887">
      <w:pPr>
        <w:pStyle w:val="ListParagraph"/>
        <w:numPr>
          <w:ilvl w:val="2"/>
          <w:numId w:val="33"/>
        </w:numPr>
        <w:tabs>
          <w:tab w:val="left" w:pos="1701"/>
        </w:tabs>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50B20D3B" w14:textId="77777777" w:rsidR="005367E3" w:rsidRPr="003B2188" w:rsidRDefault="005367E3" w:rsidP="00B91887">
      <w:pPr>
        <w:pStyle w:val="ListParagraph"/>
        <w:numPr>
          <w:ilvl w:val="2"/>
          <w:numId w:val="33"/>
        </w:numPr>
        <w:tabs>
          <w:tab w:val="left" w:pos="1701"/>
        </w:tabs>
        <w:spacing w:after="120" w:line="20" w:lineRule="atLeast"/>
        <w:ind w:left="0" w:firstLine="709"/>
        <w:jc w:val="both"/>
        <w:rPr>
          <w:rFonts w:cstheme="minorHAnsi"/>
        </w:rPr>
      </w:pPr>
      <w:r w:rsidRPr="008FEE96">
        <w:t>tiekėjas neatitinka Reglamente nustatytų reikalavimų</w:t>
      </w:r>
      <w:r>
        <w:t>;</w:t>
      </w:r>
    </w:p>
    <w:p w14:paraId="59B27A02" w14:textId="77777777" w:rsidR="005367E3" w:rsidRPr="003B2188" w:rsidRDefault="005367E3" w:rsidP="00B91887">
      <w:pPr>
        <w:pStyle w:val="ListParagraph"/>
        <w:numPr>
          <w:ilvl w:val="2"/>
          <w:numId w:val="33"/>
        </w:numPr>
        <w:tabs>
          <w:tab w:val="left" w:pos="1701"/>
        </w:tabs>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2EFF75F2" w14:textId="77777777" w:rsidR="005367E3" w:rsidRPr="00516961" w:rsidRDefault="005367E3" w:rsidP="00B91887">
      <w:pPr>
        <w:pStyle w:val="ListParagraph"/>
        <w:numPr>
          <w:ilvl w:val="2"/>
          <w:numId w:val="33"/>
        </w:numPr>
        <w:tabs>
          <w:tab w:val="left" w:pos="1701"/>
        </w:tabs>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95C88E0" w14:textId="77777777" w:rsidR="005367E3" w:rsidRPr="00B27A1B" w:rsidRDefault="005367E3" w:rsidP="00B91887">
      <w:pPr>
        <w:pStyle w:val="ListParagraph"/>
        <w:numPr>
          <w:ilvl w:val="2"/>
          <w:numId w:val="33"/>
        </w:numPr>
        <w:tabs>
          <w:tab w:val="left" w:pos="1701"/>
        </w:tabs>
        <w:spacing w:after="120" w:line="20" w:lineRule="atLeast"/>
        <w:ind w:left="0" w:firstLine="709"/>
        <w:jc w:val="both"/>
        <w:rPr>
          <w:rFonts w:cstheme="minorHAnsi"/>
        </w:rPr>
      </w:pPr>
      <w:r w:rsidRPr="008A4D1C">
        <w:rPr>
          <w:rFonts w:eastAsia="Arial"/>
        </w:rPr>
        <w:lastRenderedPageBreak/>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DFBC98D" w14:textId="77777777" w:rsidR="005367E3" w:rsidRPr="00287518" w:rsidRDefault="005367E3" w:rsidP="00B91887">
      <w:pPr>
        <w:pStyle w:val="ListParagraph"/>
        <w:numPr>
          <w:ilvl w:val="1"/>
          <w:numId w:val="33"/>
        </w:numPr>
        <w:tabs>
          <w:tab w:val="left" w:pos="1276"/>
          <w:tab w:val="left" w:pos="1701"/>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35923D15" w14:textId="77777777" w:rsidR="004E1A01" w:rsidRDefault="004E1A01" w:rsidP="004E1A01">
      <w:pPr>
        <w:pStyle w:val="Heading1"/>
        <w:numPr>
          <w:ilvl w:val="0"/>
          <w:numId w:val="0"/>
        </w:numPr>
        <w:spacing w:before="0" w:after="0"/>
        <w:jc w:val="left"/>
        <w:rPr>
          <w:b/>
          <w:sz w:val="24"/>
          <w:szCs w:val="24"/>
        </w:rPr>
      </w:pPr>
    </w:p>
    <w:p w14:paraId="24854954" w14:textId="4246E6AE" w:rsidR="0015722A" w:rsidRDefault="0015722A" w:rsidP="00A4279A">
      <w:pPr>
        <w:pStyle w:val="ListParagraph"/>
        <w:numPr>
          <w:ilvl w:val="0"/>
          <w:numId w:val="25"/>
        </w:numPr>
        <w:jc w:val="center"/>
        <w:rPr>
          <w:b/>
          <w:bCs/>
          <w:lang w:eastAsia="lt-LT"/>
        </w:rPr>
      </w:pPr>
      <w:r w:rsidRPr="0015722A">
        <w:rPr>
          <w:b/>
          <w:bCs/>
          <w:lang w:eastAsia="lt-LT"/>
        </w:rPr>
        <w:t>PASIŪLYMŲ EILĖ IR LAIMĖTOJO NUSTATYMAS</w:t>
      </w:r>
    </w:p>
    <w:p w14:paraId="36042739" w14:textId="77777777" w:rsidR="0015722A" w:rsidRPr="00232E75" w:rsidRDefault="0015722A" w:rsidP="00232E75">
      <w:pPr>
        <w:pStyle w:val="ListParagraph"/>
        <w:spacing w:line="240" w:lineRule="auto"/>
        <w:ind w:left="0" w:firstLine="709"/>
        <w:jc w:val="both"/>
        <w:rPr>
          <w:lang w:eastAsia="lt-LT"/>
        </w:rPr>
      </w:pPr>
    </w:p>
    <w:p w14:paraId="5D9A8BD8" w14:textId="77777777" w:rsidR="006D7E2E" w:rsidRPr="006D7E2E" w:rsidRDefault="006D7E2E" w:rsidP="006D7E2E">
      <w:pPr>
        <w:pStyle w:val="ListParagraph"/>
        <w:numPr>
          <w:ilvl w:val="0"/>
          <w:numId w:val="34"/>
        </w:numPr>
        <w:tabs>
          <w:tab w:val="left" w:pos="1276"/>
          <w:tab w:val="left" w:pos="1560"/>
        </w:tabs>
        <w:spacing w:after="0" w:line="20" w:lineRule="atLeast"/>
        <w:jc w:val="both"/>
        <w:rPr>
          <w:vanish/>
        </w:rPr>
      </w:pPr>
    </w:p>
    <w:p w14:paraId="7DBD9881" w14:textId="77777777" w:rsidR="006D7E2E" w:rsidRPr="006D7E2E" w:rsidRDefault="006D7E2E" w:rsidP="006D7E2E">
      <w:pPr>
        <w:pStyle w:val="ListParagraph"/>
        <w:numPr>
          <w:ilvl w:val="0"/>
          <w:numId w:val="34"/>
        </w:numPr>
        <w:tabs>
          <w:tab w:val="left" w:pos="1276"/>
          <w:tab w:val="left" w:pos="1560"/>
        </w:tabs>
        <w:spacing w:after="0" w:line="20" w:lineRule="atLeast"/>
        <w:jc w:val="both"/>
        <w:rPr>
          <w:vanish/>
        </w:rPr>
      </w:pPr>
    </w:p>
    <w:p w14:paraId="64BC91B2" w14:textId="0CF3BD9B" w:rsidR="006D7E2E" w:rsidRPr="0003043E" w:rsidRDefault="006D7E2E" w:rsidP="00D47ACC">
      <w:pPr>
        <w:pStyle w:val="ListParagraph"/>
        <w:numPr>
          <w:ilvl w:val="1"/>
          <w:numId w:val="34"/>
        </w:numPr>
        <w:tabs>
          <w:tab w:val="left" w:pos="1276"/>
          <w:tab w:val="left" w:pos="1560"/>
        </w:tabs>
        <w:spacing w:after="0" w:line="20" w:lineRule="atLeast"/>
        <w:ind w:left="0" w:firstLine="709"/>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312E3899" w14:textId="77777777" w:rsidR="006D7E2E" w:rsidRPr="0003043E" w:rsidRDefault="006D7E2E" w:rsidP="00D47ACC">
      <w:pPr>
        <w:pStyle w:val="ListParagraph"/>
        <w:numPr>
          <w:ilvl w:val="1"/>
          <w:numId w:val="34"/>
        </w:numPr>
        <w:tabs>
          <w:tab w:val="left" w:pos="1418"/>
        </w:tabs>
        <w:spacing w:after="0" w:line="20" w:lineRule="atLeast"/>
        <w:ind w:left="0" w:firstLine="709"/>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53E24BD" w14:textId="77777777" w:rsidR="006D7E2E" w:rsidRPr="00D71FEB" w:rsidRDefault="006D7E2E" w:rsidP="00D47ACC">
      <w:pPr>
        <w:pStyle w:val="ListParagraph"/>
        <w:numPr>
          <w:ilvl w:val="1"/>
          <w:numId w:val="34"/>
        </w:numPr>
        <w:spacing w:after="0" w:line="20" w:lineRule="atLeast"/>
        <w:ind w:left="0" w:firstLine="709"/>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4C145AB9" w14:textId="77777777" w:rsidR="006D7E2E" w:rsidRPr="00D71FEB" w:rsidRDefault="006D7E2E" w:rsidP="00D47ACC">
      <w:pPr>
        <w:pStyle w:val="ListParagraph"/>
        <w:numPr>
          <w:ilvl w:val="1"/>
          <w:numId w:val="34"/>
        </w:numPr>
        <w:spacing w:after="0" w:line="20" w:lineRule="atLeast"/>
        <w:ind w:left="0" w:firstLine="709"/>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190AB059" w14:textId="2251B926" w:rsidR="0015722A" w:rsidRDefault="0015722A" w:rsidP="00232E75">
      <w:pPr>
        <w:pStyle w:val="ListParagraph"/>
        <w:rPr>
          <w:b/>
          <w:bCs/>
          <w:lang w:val="en-US" w:eastAsia="lt-LT"/>
        </w:rPr>
      </w:pPr>
    </w:p>
    <w:p w14:paraId="52C97604" w14:textId="7ADD8B68" w:rsidR="00232E75" w:rsidRDefault="00232E75" w:rsidP="00A4279A">
      <w:pPr>
        <w:pStyle w:val="ListParagraph"/>
        <w:numPr>
          <w:ilvl w:val="0"/>
          <w:numId w:val="25"/>
        </w:numPr>
        <w:jc w:val="center"/>
        <w:rPr>
          <w:b/>
          <w:bCs/>
          <w:lang w:val="en-US" w:eastAsia="lt-LT"/>
        </w:rPr>
      </w:pPr>
      <w:r>
        <w:rPr>
          <w:b/>
          <w:bCs/>
          <w:lang w:val="en-US" w:eastAsia="lt-LT"/>
        </w:rPr>
        <w:t>INFORMAVIMAS APIE PIRKIMO PROCEDŪRŲ REZULTATUS</w:t>
      </w:r>
    </w:p>
    <w:p w14:paraId="763F2909" w14:textId="77777777" w:rsidR="00EE1979" w:rsidRDefault="00EE1979" w:rsidP="00EE1979">
      <w:pPr>
        <w:pStyle w:val="ListParagraph"/>
        <w:ind w:left="360"/>
        <w:rPr>
          <w:b/>
          <w:bCs/>
          <w:lang w:val="en-US" w:eastAsia="lt-LT"/>
        </w:rPr>
      </w:pPr>
    </w:p>
    <w:p w14:paraId="6C4CFB6F" w14:textId="00C30253" w:rsidR="00232E75" w:rsidRPr="003C79FD" w:rsidRDefault="00294ED7" w:rsidP="00D47ACC">
      <w:pPr>
        <w:pStyle w:val="ListParagraph"/>
        <w:numPr>
          <w:ilvl w:val="1"/>
          <w:numId w:val="25"/>
        </w:numPr>
        <w:spacing w:line="240" w:lineRule="auto"/>
        <w:ind w:left="0" w:firstLine="709"/>
        <w:jc w:val="both"/>
        <w:rPr>
          <w:lang w:eastAsia="lt-LT"/>
        </w:rPr>
      </w:pPr>
      <w:r w:rsidRPr="00294ED7">
        <w:rPr>
          <w:lang w:eastAsia="lt-LT"/>
        </w:rPr>
        <w:t>Perkančioji organizacija ne vėliau kaip per 3 darbo dienas nuo laimėjusio pasiūlymo nustatymo</w:t>
      </w:r>
      <w:r w:rsidR="001F4443">
        <w:rPr>
          <w:lang w:eastAsia="lt-LT"/>
        </w:rPr>
        <w:t>,</w:t>
      </w:r>
      <w:r w:rsidRPr="00294ED7">
        <w:rPr>
          <w:lang w:eastAsia="lt-LT"/>
        </w:rPr>
        <w:t xml:space="preserve"> CVP IS priemonėmis tiekėjus informuoja apie pirkimo procedūros rezultatus, vadovaudamasi VPĮ 58 straipsnio nuostatomis.</w:t>
      </w:r>
      <w:r w:rsidR="003C79FD">
        <w:rPr>
          <w:lang w:eastAsia="lt-LT"/>
        </w:rPr>
        <w:t xml:space="preserve"> </w:t>
      </w:r>
      <w:r w:rsidR="003C79FD" w:rsidRPr="00E03FDE">
        <w:rPr>
          <w:rFonts w:eastAsia="Arial"/>
        </w:rPr>
        <w:t>Perkančioji organizacija taip pat turi informuoti tiekėjus apie priežastis, dėl kurių buvo p</w:t>
      </w:r>
      <w:r w:rsidR="003C79FD">
        <w:rPr>
          <w:rFonts w:eastAsia="Arial"/>
        </w:rPr>
        <w:t>r</w:t>
      </w:r>
      <w:r w:rsidR="003C79FD" w:rsidRPr="00E03FDE">
        <w:rPr>
          <w:color w:val="000000"/>
        </w:rPr>
        <w:t>iimtas sprendimas nesudaryti sutarties</w:t>
      </w:r>
      <w:r w:rsidR="003C79FD">
        <w:rPr>
          <w:color w:val="000000"/>
        </w:rPr>
        <w:t>.</w:t>
      </w:r>
    </w:p>
    <w:p w14:paraId="44BEA526" w14:textId="77777777" w:rsidR="003C72E6" w:rsidRPr="003C72E6" w:rsidRDefault="003C72E6" w:rsidP="00D47ACC">
      <w:pPr>
        <w:pStyle w:val="ListParagraph"/>
        <w:numPr>
          <w:ilvl w:val="1"/>
          <w:numId w:val="25"/>
        </w:numPr>
        <w:spacing w:after="0" w:line="20" w:lineRule="atLeast"/>
        <w:ind w:left="0" w:firstLine="709"/>
        <w:jc w:val="both"/>
        <w:rPr>
          <w:szCs w:val="24"/>
        </w:rPr>
      </w:pPr>
      <w:r w:rsidRPr="003C72E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F9078CE" w14:textId="77777777" w:rsidR="00294ED7" w:rsidRDefault="00294ED7" w:rsidP="00294ED7">
      <w:pPr>
        <w:pStyle w:val="ListParagraph"/>
        <w:spacing w:line="240" w:lineRule="auto"/>
        <w:ind w:left="709"/>
        <w:jc w:val="both"/>
        <w:rPr>
          <w:lang w:eastAsia="lt-LT"/>
        </w:rPr>
      </w:pPr>
    </w:p>
    <w:p w14:paraId="052EBAE3" w14:textId="1F3AB766" w:rsidR="00294ED7" w:rsidRDefault="00294ED7" w:rsidP="00A4279A">
      <w:pPr>
        <w:pStyle w:val="ListParagraph"/>
        <w:numPr>
          <w:ilvl w:val="0"/>
          <w:numId w:val="25"/>
        </w:numPr>
        <w:spacing w:line="240" w:lineRule="auto"/>
        <w:jc w:val="center"/>
        <w:rPr>
          <w:b/>
          <w:bCs/>
          <w:lang w:eastAsia="lt-LT"/>
        </w:rPr>
      </w:pPr>
      <w:r w:rsidRPr="00294ED7">
        <w:rPr>
          <w:b/>
          <w:bCs/>
          <w:lang w:eastAsia="lt-LT"/>
        </w:rPr>
        <w:t>SUTARTIES SUDARYMAS</w:t>
      </w:r>
    </w:p>
    <w:p w14:paraId="4A7E2554" w14:textId="77777777" w:rsidR="00294ED7" w:rsidRDefault="00294ED7" w:rsidP="00294ED7">
      <w:pPr>
        <w:pStyle w:val="ListParagraph"/>
        <w:spacing w:line="240" w:lineRule="auto"/>
        <w:ind w:left="360"/>
        <w:rPr>
          <w:b/>
          <w:bCs/>
          <w:lang w:eastAsia="lt-LT"/>
        </w:rPr>
      </w:pPr>
    </w:p>
    <w:p w14:paraId="504B00C2" w14:textId="77777777" w:rsidR="00D47ACC" w:rsidRPr="00C635EE" w:rsidRDefault="00D47ACC" w:rsidP="00D47ACC">
      <w:pPr>
        <w:pStyle w:val="ListParagraph"/>
        <w:numPr>
          <w:ilvl w:val="1"/>
          <w:numId w:val="25"/>
        </w:numPr>
        <w:shd w:val="clear" w:color="auto" w:fill="FFFFFF"/>
        <w:tabs>
          <w:tab w:val="left" w:pos="567"/>
          <w:tab w:val="left" w:pos="1418"/>
        </w:tabs>
        <w:spacing w:after="0" w:line="240" w:lineRule="auto"/>
        <w:ind w:left="0" w:firstLine="851"/>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868EB1D" w14:textId="77777777" w:rsidR="00D47ACC" w:rsidRPr="00DD1D0D" w:rsidRDefault="00D47ACC" w:rsidP="00D47ACC">
      <w:pPr>
        <w:pStyle w:val="ListParagraph"/>
        <w:numPr>
          <w:ilvl w:val="1"/>
          <w:numId w:val="25"/>
        </w:numPr>
        <w:shd w:val="clear" w:color="auto" w:fill="FFFFFF"/>
        <w:tabs>
          <w:tab w:val="left" w:pos="567"/>
          <w:tab w:val="left" w:pos="1418"/>
        </w:tabs>
        <w:spacing w:after="0" w:line="240" w:lineRule="auto"/>
        <w:ind w:left="0" w:firstLine="851"/>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w:t>
      </w:r>
      <w:r w:rsidRPr="00DD1D0D">
        <w:rPr>
          <w:rFonts w:eastAsia="Times New Roman"/>
          <w:color w:val="000000" w:themeColor="text1"/>
        </w:rPr>
        <w:lastRenderedPageBreak/>
        <w:t>straipsnio 2 dalyje, 105 straipsnio 2 dalies 3 punkte ir 105 straipsnio 3 dalies 3 punkte nurodyti terminai ir kol perkančioji organizacija negavo teismo pranešimo apie:</w:t>
      </w:r>
    </w:p>
    <w:p w14:paraId="1C10B32B" w14:textId="77777777" w:rsidR="00D47ACC" w:rsidRPr="00B76E84" w:rsidRDefault="00D47ACC" w:rsidP="00D47ACC">
      <w:pPr>
        <w:pStyle w:val="ListParagraph"/>
        <w:numPr>
          <w:ilvl w:val="2"/>
          <w:numId w:val="25"/>
        </w:numPr>
        <w:shd w:val="clear" w:color="auto" w:fill="FFFFFF"/>
        <w:tabs>
          <w:tab w:val="left" w:pos="567"/>
          <w:tab w:val="left" w:pos="1418"/>
          <w:tab w:val="left" w:pos="1560"/>
        </w:tabs>
        <w:spacing w:after="0" w:line="240" w:lineRule="auto"/>
        <w:ind w:left="0" w:firstLine="85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47B64739" w14:textId="77777777" w:rsidR="00D47ACC" w:rsidRPr="0036054C" w:rsidRDefault="00D47ACC" w:rsidP="00D47ACC">
      <w:pPr>
        <w:pStyle w:val="ListParagraph"/>
        <w:numPr>
          <w:ilvl w:val="2"/>
          <w:numId w:val="25"/>
        </w:numPr>
        <w:shd w:val="clear" w:color="auto" w:fill="FFFFFF"/>
        <w:tabs>
          <w:tab w:val="left" w:pos="567"/>
          <w:tab w:val="left" w:pos="1418"/>
          <w:tab w:val="left" w:pos="1560"/>
        </w:tabs>
        <w:spacing w:after="0" w:line="240" w:lineRule="auto"/>
        <w:ind w:left="0" w:firstLine="851"/>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36D71DF0" w14:textId="77777777" w:rsidR="00D47ACC" w:rsidRPr="0036054C" w:rsidRDefault="00D47ACC" w:rsidP="00D47ACC">
      <w:pPr>
        <w:pStyle w:val="ListParagraph"/>
        <w:numPr>
          <w:ilvl w:val="2"/>
          <w:numId w:val="25"/>
        </w:numPr>
        <w:shd w:val="clear" w:color="auto" w:fill="FFFFFF"/>
        <w:tabs>
          <w:tab w:val="left" w:pos="567"/>
          <w:tab w:val="left" w:pos="1418"/>
          <w:tab w:val="left" w:pos="1560"/>
        </w:tabs>
        <w:spacing w:after="0" w:line="240" w:lineRule="auto"/>
        <w:ind w:left="0" w:firstLine="851"/>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5A45DEB" w14:textId="77777777" w:rsidR="00D47ACC" w:rsidRPr="0036054C" w:rsidRDefault="00D47ACC" w:rsidP="00D47ACC">
      <w:pPr>
        <w:pStyle w:val="ListParagraph"/>
        <w:numPr>
          <w:ilvl w:val="1"/>
          <w:numId w:val="25"/>
        </w:numPr>
        <w:tabs>
          <w:tab w:val="left" w:pos="567"/>
          <w:tab w:val="left" w:pos="1418"/>
          <w:tab w:val="left" w:pos="1560"/>
        </w:tabs>
        <w:spacing w:after="0" w:line="240" w:lineRule="auto"/>
        <w:ind w:left="0" w:firstLine="851"/>
        <w:jc w:val="both"/>
        <w:rPr>
          <w:rFonts w:cstheme="minorHAnsi"/>
          <w:bCs/>
          <w:iCs/>
        </w:rPr>
      </w:pPr>
      <w:r w:rsidRPr="7039AFED">
        <w:t>Tiekėjas, kurio pasiūlymas nustatytas laimėjusiu, sudaryti sutartį kviečiamas raštu ir jam nurodomas laikas, iki kada jis turi sudaryti sutartį.</w:t>
      </w:r>
    </w:p>
    <w:p w14:paraId="3DB4097E" w14:textId="77777777" w:rsidR="00D47ACC" w:rsidRPr="0036054C" w:rsidRDefault="00D47ACC" w:rsidP="00D47ACC">
      <w:pPr>
        <w:pStyle w:val="ListParagraph"/>
        <w:numPr>
          <w:ilvl w:val="1"/>
          <w:numId w:val="25"/>
        </w:numPr>
        <w:tabs>
          <w:tab w:val="left" w:pos="567"/>
          <w:tab w:val="left" w:pos="1418"/>
          <w:tab w:val="left" w:pos="1560"/>
        </w:tabs>
        <w:spacing w:after="0" w:line="240" w:lineRule="auto"/>
        <w:ind w:left="0" w:firstLine="851"/>
        <w:jc w:val="both"/>
        <w:rPr>
          <w:rFonts w:cstheme="minorHAnsi"/>
          <w:bCs/>
          <w:iCs/>
        </w:rPr>
      </w:pPr>
      <w:r w:rsidRPr="7039AFED">
        <w:t>Laikoma, kad tiekėjas atsisakė sudaryti sutartį, kai yra bent vienas iš šių atvejų:</w:t>
      </w:r>
    </w:p>
    <w:p w14:paraId="3EDCE9D6" w14:textId="77777777" w:rsidR="00D47ACC" w:rsidRPr="0036054C" w:rsidRDefault="00D47ACC" w:rsidP="00D47ACC">
      <w:pPr>
        <w:pStyle w:val="ListParagraph"/>
        <w:numPr>
          <w:ilvl w:val="2"/>
          <w:numId w:val="25"/>
        </w:numPr>
        <w:tabs>
          <w:tab w:val="left" w:pos="567"/>
          <w:tab w:val="left" w:pos="1418"/>
          <w:tab w:val="left" w:pos="1560"/>
        </w:tabs>
        <w:spacing w:after="0" w:line="240" w:lineRule="auto"/>
        <w:ind w:left="0" w:firstLine="851"/>
        <w:jc w:val="both"/>
        <w:rPr>
          <w:rFonts w:cstheme="minorHAnsi"/>
          <w:bCs/>
          <w:iCs/>
        </w:rPr>
      </w:pPr>
      <w:r w:rsidRPr="0036054C">
        <w:rPr>
          <w:rFonts w:cstheme="minorHAnsi"/>
          <w:bCs/>
          <w:iCs/>
        </w:rPr>
        <w:t>tiekėjas raštu atsisako ją sudaryti;</w:t>
      </w:r>
    </w:p>
    <w:p w14:paraId="3C038006" w14:textId="77777777" w:rsidR="00D47ACC" w:rsidRPr="0036054C" w:rsidRDefault="00D47ACC" w:rsidP="00D47ACC">
      <w:pPr>
        <w:pStyle w:val="ListParagraph"/>
        <w:numPr>
          <w:ilvl w:val="2"/>
          <w:numId w:val="25"/>
        </w:numPr>
        <w:tabs>
          <w:tab w:val="left" w:pos="1418"/>
          <w:tab w:val="left" w:pos="1560"/>
        </w:tabs>
        <w:spacing w:after="120" w:line="20" w:lineRule="atLeast"/>
        <w:ind w:left="0" w:firstLine="851"/>
        <w:jc w:val="both"/>
        <w:rPr>
          <w:rFonts w:cstheme="minorHAnsi"/>
          <w:bCs/>
          <w:iCs/>
        </w:rPr>
      </w:pPr>
      <w:r w:rsidRPr="0036054C">
        <w:rPr>
          <w:rFonts w:cstheme="minorHAnsi"/>
          <w:bCs/>
          <w:iCs/>
        </w:rPr>
        <w:t>iki perkančiosios organizacijos nurodyto laiko nepasirašo sutarties;</w:t>
      </w:r>
    </w:p>
    <w:p w14:paraId="6D533261" w14:textId="77777777" w:rsidR="00D47ACC" w:rsidRPr="0036054C" w:rsidRDefault="00D47ACC" w:rsidP="00D47ACC">
      <w:pPr>
        <w:pStyle w:val="ListParagraph"/>
        <w:numPr>
          <w:ilvl w:val="2"/>
          <w:numId w:val="25"/>
        </w:numPr>
        <w:tabs>
          <w:tab w:val="left" w:pos="1560"/>
        </w:tabs>
        <w:spacing w:after="120" w:line="20" w:lineRule="atLeast"/>
        <w:ind w:left="0" w:firstLine="851"/>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2BC0A907" w14:textId="77777777" w:rsidR="00D47ACC" w:rsidRPr="0036054C" w:rsidRDefault="00D47ACC" w:rsidP="00D47ACC">
      <w:pPr>
        <w:pStyle w:val="ListParagraph"/>
        <w:numPr>
          <w:ilvl w:val="2"/>
          <w:numId w:val="25"/>
        </w:numPr>
        <w:tabs>
          <w:tab w:val="left" w:pos="1560"/>
        </w:tabs>
        <w:spacing w:after="120" w:line="20" w:lineRule="atLeast"/>
        <w:ind w:left="0" w:firstLine="851"/>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92139B4" w14:textId="77777777" w:rsidR="00D47ACC" w:rsidRPr="00237DE7" w:rsidRDefault="00D47ACC" w:rsidP="00D47ACC">
      <w:pPr>
        <w:pStyle w:val="ListParagraph"/>
        <w:numPr>
          <w:ilvl w:val="1"/>
          <w:numId w:val="25"/>
        </w:numPr>
        <w:tabs>
          <w:tab w:val="left" w:pos="1560"/>
        </w:tabs>
        <w:spacing w:after="120" w:line="20" w:lineRule="atLeast"/>
        <w:ind w:left="0" w:firstLine="851"/>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AAF5ECC" w14:textId="77777777" w:rsidR="00D47ACC" w:rsidRPr="00A876C9" w:rsidRDefault="00D47ACC" w:rsidP="00D47ACC">
      <w:pPr>
        <w:pStyle w:val="ListParagraph"/>
        <w:numPr>
          <w:ilvl w:val="1"/>
          <w:numId w:val="25"/>
        </w:numPr>
        <w:tabs>
          <w:tab w:val="left" w:pos="1560"/>
        </w:tabs>
        <w:spacing w:after="120" w:line="20" w:lineRule="atLeast"/>
        <w:ind w:left="0" w:firstLine="851"/>
        <w:jc w:val="both"/>
        <w:rPr>
          <w:rFonts w:ascii="Arial" w:hAnsi="Arial" w:cs="Arial"/>
        </w:rPr>
      </w:pPr>
      <w:r w:rsidRPr="00A876C9">
        <w:t xml:space="preserve">Sudarant sutartį, joje negali būti keičiama laimėjusio tiekėjo pasiūlymo kaina, sąnaudos ir nekeičiamos kitos sąlygos.  </w:t>
      </w:r>
    </w:p>
    <w:p w14:paraId="24D478A0" w14:textId="3E9C6B8A" w:rsidR="00D47ACC" w:rsidRPr="00A876C9" w:rsidRDefault="00D47ACC" w:rsidP="00D47ACC">
      <w:pPr>
        <w:pStyle w:val="ListParagraph"/>
        <w:numPr>
          <w:ilvl w:val="1"/>
          <w:numId w:val="25"/>
        </w:numPr>
        <w:tabs>
          <w:tab w:val="left" w:pos="1560"/>
        </w:tabs>
        <w:spacing w:after="120" w:line="20" w:lineRule="atLeast"/>
        <w:ind w:left="0" w:firstLine="851"/>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Informaciją apie žodžiu sudarytas sutartis 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05A3426" w14:textId="2B45BF1D" w:rsidR="006D09BE" w:rsidRDefault="006D09BE" w:rsidP="00A4279A">
      <w:pPr>
        <w:pStyle w:val="Heading1"/>
        <w:numPr>
          <w:ilvl w:val="0"/>
          <w:numId w:val="25"/>
        </w:numPr>
        <w:spacing w:before="0" w:after="0"/>
        <w:rPr>
          <w:b/>
          <w:sz w:val="24"/>
          <w:szCs w:val="24"/>
        </w:rPr>
      </w:pPr>
      <w:r>
        <w:rPr>
          <w:b/>
          <w:sz w:val="24"/>
          <w:szCs w:val="24"/>
        </w:rPr>
        <w:t>TEISĖ GINČYTI PERKANČIOSIOS ORGANIZAVCIJOS VEIKSMUS AR SPRENDIMUS</w:t>
      </w:r>
    </w:p>
    <w:p w14:paraId="159B333D" w14:textId="77777777" w:rsidR="00F35E50" w:rsidRPr="00F35E50" w:rsidRDefault="00F35E50" w:rsidP="00F35E50">
      <w:pPr>
        <w:spacing w:after="0"/>
        <w:rPr>
          <w:lang w:eastAsia="lt-LT"/>
        </w:rPr>
      </w:pPr>
    </w:p>
    <w:p w14:paraId="0BBEE2DC" w14:textId="50670CEF" w:rsidR="00F35E50"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t>Tiekėjas, kuris mano, kad perkančioji organizacija nesilaikė VPĮ reikalavimų ir tuo pažeidė ar pažeis jo teisėtus interesus, VPĮ VII skyriuje nustatyta tvarka gali kreiptis į apygardos teismą, kaip pirmosios instancijos teismą.</w:t>
      </w:r>
    </w:p>
    <w:p w14:paraId="3511BA62" w14:textId="6FADBF3E" w:rsidR="00F35E50" w:rsidRPr="00F35E50" w:rsidRDefault="00F35E50" w:rsidP="00A4279A">
      <w:pPr>
        <w:pStyle w:val="ListParagraph"/>
        <w:numPr>
          <w:ilvl w:val="1"/>
          <w:numId w:val="25"/>
        </w:numPr>
        <w:tabs>
          <w:tab w:val="left" w:pos="1276"/>
          <w:tab w:val="left" w:pos="1418"/>
        </w:tabs>
        <w:spacing w:line="240" w:lineRule="auto"/>
        <w:ind w:left="0" w:firstLine="709"/>
        <w:jc w:val="both"/>
        <w:rPr>
          <w:lang w:eastAsia="lt-LT"/>
        </w:rPr>
      </w:pPr>
      <w:r w:rsidRPr="00F35E50">
        <w:rPr>
          <w:lang w:eastAsia="lt-LT"/>
        </w:rPr>
        <w:t xml:space="preserve">Tiekėjas, norėdamas iki sutarties sudarymo teisme ginčyti perkančiosios organizacijos sprendimus ar veiksmus, pirmiausia raštu tiekėjo pasirinktomis priemonėmis turi pateikti pretenziją perkančiajai organizacijai. </w:t>
      </w:r>
    </w:p>
    <w:p w14:paraId="45DBACC5" w14:textId="66068C55" w:rsidR="006D09BE"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t>Pretenzijos pateikimo perkančiajai organizacijai, prašymo pateikimo ar ieškinio pareiškimo teismui terminai nustatyti VPĮ 102 straipsnyje.</w:t>
      </w:r>
    </w:p>
    <w:p w14:paraId="303BB644" w14:textId="77777777" w:rsidR="006D09BE" w:rsidRDefault="006D09BE" w:rsidP="006D09BE">
      <w:pPr>
        <w:pStyle w:val="Heading1"/>
        <w:numPr>
          <w:ilvl w:val="0"/>
          <w:numId w:val="0"/>
        </w:numPr>
        <w:spacing w:before="0" w:after="0"/>
        <w:jc w:val="left"/>
        <w:rPr>
          <w:b/>
          <w:sz w:val="24"/>
          <w:szCs w:val="24"/>
        </w:rPr>
      </w:pPr>
    </w:p>
    <w:bookmarkEnd w:id="15"/>
    <w:bookmarkEnd w:id="16"/>
    <w:bookmarkEnd w:id="17"/>
    <w:p w14:paraId="3CF1508C" w14:textId="77777777" w:rsidR="00444FBD" w:rsidRPr="00E61301" w:rsidRDefault="00444FBD" w:rsidP="00444FBD">
      <w:pPr>
        <w:tabs>
          <w:tab w:val="left" w:pos="567"/>
          <w:tab w:val="left" w:pos="1276"/>
        </w:tabs>
        <w:spacing w:after="0" w:line="240" w:lineRule="auto"/>
        <w:ind w:firstLine="851"/>
        <w:jc w:val="both"/>
        <w:rPr>
          <w:szCs w:val="24"/>
        </w:rPr>
      </w:pPr>
    </w:p>
    <w:p w14:paraId="769A72F2" w14:textId="0FD225D8" w:rsidR="00EE5004" w:rsidRPr="00E61301" w:rsidRDefault="006D72B9" w:rsidP="00B63C48">
      <w:pPr>
        <w:tabs>
          <w:tab w:val="left" w:pos="567"/>
          <w:tab w:val="left" w:pos="1276"/>
        </w:tabs>
        <w:spacing w:after="0" w:line="240" w:lineRule="auto"/>
        <w:jc w:val="center"/>
        <w:rPr>
          <w:b/>
          <w:szCs w:val="24"/>
          <w:lang w:eastAsia="lt-LT"/>
        </w:rPr>
      </w:pPr>
      <w:r w:rsidRPr="00E61301">
        <w:rPr>
          <w:szCs w:val="24"/>
        </w:rPr>
        <w:t>____________</w:t>
      </w:r>
    </w:p>
    <w:sectPr w:rsidR="00EE5004" w:rsidRPr="00E61301" w:rsidSect="004A7B02">
      <w:headerReference w:type="default" r:id="rId19"/>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79F8" w14:textId="77777777" w:rsidR="00E811F4" w:rsidRDefault="00E811F4">
      <w:r>
        <w:separator/>
      </w:r>
    </w:p>
  </w:endnote>
  <w:endnote w:type="continuationSeparator" w:id="0">
    <w:p w14:paraId="08E6F9C8" w14:textId="77777777" w:rsidR="00E811F4" w:rsidRDefault="00E811F4">
      <w:r>
        <w:continuationSeparator/>
      </w:r>
    </w:p>
  </w:endnote>
  <w:endnote w:type="continuationNotice" w:id="1">
    <w:p w14:paraId="1834F371" w14:textId="77777777" w:rsidR="00E811F4" w:rsidRDefault="00E81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0352" w14:textId="77777777" w:rsidR="00E811F4" w:rsidRDefault="00E811F4">
      <w:r>
        <w:separator/>
      </w:r>
    </w:p>
  </w:footnote>
  <w:footnote w:type="continuationSeparator" w:id="0">
    <w:p w14:paraId="4F0FF3AA" w14:textId="77777777" w:rsidR="00E811F4" w:rsidRDefault="00E811F4">
      <w:r>
        <w:continuationSeparator/>
      </w:r>
    </w:p>
  </w:footnote>
  <w:footnote w:type="continuationNotice" w:id="1">
    <w:p w14:paraId="4D9CA4C8" w14:textId="77777777" w:rsidR="00E811F4" w:rsidRDefault="00E811F4">
      <w:pPr>
        <w:spacing w:after="0" w:line="240" w:lineRule="auto"/>
      </w:pPr>
    </w:p>
  </w:footnote>
  <w:footnote w:id="2">
    <w:p w14:paraId="64AB252B" w14:textId="77777777" w:rsidR="00E2393F" w:rsidRPr="00427C59" w:rsidRDefault="00E2393F" w:rsidP="00E2393F">
      <w:pPr>
        <w:pStyle w:val="FootnoteText"/>
        <w:spacing w:after="0" w:line="240" w:lineRule="auto"/>
      </w:pPr>
      <w:r w:rsidRPr="00427C59">
        <w:rPr>
          <w:rStyle w:val="FootnoteReference"/>
        </w:rPr>
        <w:footnoteRef/>
      </w:r>
      <w:r w:rsidRPr="00427C59">
        <w:t xml:space="preserve"> </w:t>
      </w:r>
      <w:hyperlink r:id="rId1" w:history="1">
        <w:r w:rsidRPr="00427C59">
          <w:rPr>
            <w:rStyle w:val="Hyperlink"/>
          </w:rPr>
          <w:t>https://vpt.lrv.lt/uploads/vpt/documents/files/uzsifravimo_instrukcija.pdf</w:t>
        </w:r>
      </w:hyperlink>
      <w:r w:rsidRPr="00427C59">
        <w:t xml:space="preserve"> </w:t>
      </w:r>
    </w:p>
  </w:footnote>
  <w:footnote w:id="3">
    <w:p w14:paraId="1E7B8EF5" w14:textId="77777777" w:rsidR="004F2621" w:rsidRPr="001601DD" w:rsidRDefault="004F2621" w:rsidP="004F2621">
      <w:pPr>
        <w:pStyle w:val="FootnoteText"/>
      </w:pPr>
      <w:r>
        <w:rPr>
          <w:rStyle w:val="FootnoteReference"/>
        </w:rPr>
        <w:footnoteRef/>
      </w:r>
      <w:r w:rsidRPr="00662EFA">
        <w:t xml:space="preserve"> </w:t>
      </w:r>
      <w:hyperlink r:id="rId2"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4">
    <w:p w14:paraId="0F6FE757" w14:textId="77777777" w:rsidR="005367E3" w:rsidRPr="001601DD" w:rsidRDefault="005367E3" w:rsidP="005367E3">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B7D21"/>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6CA0026"/>
    <w:multiLevelType w:val="hybridMultilevel"/>
    <w:tmpl w:val="CD70D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E292B5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20"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BC3CCA"/>
    <w:multiLevelType w:val="multilevel"/>
    <w:tmpl w:val="69A07B06"/>
    <w:lvl w:ilvl="0">
      <w:start w:val="2"/>
      <w:numFmt w:val="decimal"/>
      <w:lvlText w:val="%1."/>
      <w:lvlJc w:val="left"/>
      <w:pPr>
        <w:ind w:left="360" w:hanging="360"/>
      </w:pPr>
      <w:rPr>
        <w:rFonts w:hint="default"/>
      </w:rPr>
    </w:lvl>
    <w:lvl w:ilvl="1">
      <w:start w:val="1"/>
      <w:numFmt w:val="decimal"/>
      <w:lvlText w:val="%1.%2."/>
      <w:lvlJc w:val="left"/>
      <w:pPr>
        <w:ind w:left="1778" w:hanging="360"/>
      </w:pPr>
      <w:rPr>
        <w:rFonts w:ascii="Times New Roman" w:hAnsi="Times New Roman" w:cs="Times New Roman" w:hint="default"/>
        <w:b w:val="0"/>
        <w:bCs/>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A9444D"/>
    <w:multiLevelType w:val="multilevel"/>
    <w:tmpl w:val="A6FEEE5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32888"/>
    <w:multiLevelType w:val="multilevel"/>
    <w:tmpl w:val="E292B5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E3A5D92"/>
    <w:multiLevelType w:val="multilevel"/>
    <w:tmpl w:val="A6FEEE5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num w:numId="1" w16cid:durableId="263196820">
    <w:abstractNumId w:val="31"/>
  </w:num>
  <w:num w:numId="2" w16cid:durableId="211230184">
    <w:abstractNumId w:val="4"/>
  </w:num>
  <w:num w:numId="3" w16cid:durableId="2006736397">
    <w:abstractNumId w:val="21"/>
  </w:num>
  <w:num w:numId="4" w16cid:durableId="2060351155">
    <w:abstractNumId w:val="19"/>
  </w:num>
  <w:num w:numId="5" w16cid:durableId="1703752151">
    <w:abstractNumId w:val="31"/>
    <w:lvlOverride w:ilvl="0">
      <w:startOverride w:val="6"/>
    </w:lvlOverride>
  </w:num>
  <w:num w:numId="6" w16cid:durableId="260991342">
    <w:abstractNumId w:val="5"/>
  </w:num>
  <w:num w:numId="7" w16cid:durableId="339359776">
    <w:abstractNumId w:val="27"/>
  </w:num>
  <w:num w:numId="8" w16cid:durableId="989944092">
    <w:abstractNumId w:val="15"/>
  </w:num>
  <w:num w:numId="9" w16cid:durableId="1243294554">
    <w:abstractNumId w:val="28"/>
  </w:num>
  <w:num w:numId="10" w16cid:durableId="1416436372">
    <w:abstractNumId w:val="26"/>
  </w:num>
  <w:num w:numId="11" w16cid:durableId="1417242893">
    <w:abstractNumId w:val="29"/>
  </w:num>
  <w:num w:numId="12" w16cid:durableId="1559051409">
    <w:abstractNumId w:val="0"/>
  </w:num>
  <w:num w:numId="13" w16cid:durableId="1885674448">
    <w:abstractNumId w:val="20"/>
  </w:num>
  <w:num w:numId="14" w16cid:durableId="1202404609">
    <w:abstractNumId w:val="6"/>
  </w:num>
  <w:num w:numId="15" w16cid:durableId="1348754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24"/>
  </w:num>
  <w:num w:numId="18" w16cid:durableId="558832012">
    <w:abstractNumId w:val="13"/>
  </w:num>
  <w:num w:numId="19" w16cid:durableId="1131437715">
    <w:abstractNumId w:val="22"/>
  </w:num>
  <w:num w:numId="20" w16cid:durableId="895967439">
    <w:abstractNumId w:val="10"/>
  </w:num>
  <w:num w:numId="21" w16cid:durableId="216861256">
    <w:abstractNumId w:val="12"/>
  </w:num>
  <w:num w:numId="22" w16cid:durableId="1741366316">
    <w:abstractNumId w:val="8"/>
  </w:num>
  <w:num w:numId="23" w16cid:durableId="2039117372">
    <w:abstractNumId w:val="7"/>
  </w:num>
  <w:num w:numId="24" w16cid:durableId="1569150074">
    <w:abstractNumId w:val="14"/>
  </w:num>
  <w:num w:numId="25" w16cid:durableId="1448815864">
    <w:abstractNumId w:val="23"/>
  </w:num>
  <w:num w:numId="26" w16cid:durableId="1804929382">
    <w:abstractNumId w:val="17"/>
  </w:num>
  <w:num w:numId="27" w16cid:durableId="560823186">
    <w:abstractNumId w:val="30"/>
  </w:num>
  <w:num w:numId="28" w16cid:durableId="1805855962">
    <w:abstractNumId w:val="9"/>
  </w:num>
  <w:num w:numId="29" w16cid:durableId="48305193">
    <w:abstractNumId w:val="3"/>
  </w:num>
  <w:num w:numId="30" w16cid:durableId="1376080465">
    <w:abstractNumId w:val="16"/>
  </w:num>
  <w:num w:numId="31" w16cid:durableId="954753607">
    <w:abstractNumId w:val="18"/>
  </w:num>
  <w:num w:numId="32" w16cid:durableId="499544621">
    <w:abstractNumId w:val="2"/>
  </w:num>
  <w:num w:numId="33" w16cid:durableId="275260347">
    <w:abstractNumId w:val="25"/>
  </w:num>
  <w:num w:numId="34" w16cid:durableId="2341105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2102"/>
    <w:rsid w:val="00004737"/>
    <w:rsid w:val="0000569A"/>
    <w:rsid w:val="000059DC"/>
    <w:rsid w:val="00005D34"/>
    <w:rsid w:val="00007048"/>
    <w:rsid w:val="000104A6"/>
    <w:rsid w:val="00010762"/>
    <w:rsid w:val="00010846"/>
    <w:rsid w:val="00011287"/>
    <w:rsid w:val="00012700"/>
    <w:rsid w:val="00013372"/>
    <w:rsid w:val="00013EE4"/>
    <w:rsid w:val="00015692"/>
    <w:rsid w:val="0001706A"/>
    <w:rsid w:val="00021230"/>
    <w:rsid w:val="00022108"/>
    <w:rsid w:val="00022147"/>
    <w:rsid w:val="00023F02"/>
    <w:rsid w:val="00023F83"/>
    <w:rsid w:val="00024CCD"/>
    <w:rsid w:val="00025D97"/>
    <w:rsid w:val="00026196"/>
    <w:rsid w:val="0002620F"/>
    <w:rsid w:val="000271F7"/>
    <w:rsid w:val="000279AD"/>
    <w:rsid w:val="00027C04"/>
    <w:rsid w:val="0003020C"/>
    <w:rsid w:val="00030377"/>
    <w:rsid w:val="00030AE0"/>
    <w:rsid w:val="0003142A"/>
    <w:rsid w:val="000318A7"/>
    <w:rsid w:val="00031C71"/>
    <w:rsid w:val="000339BB"/>
    <w:rsid w:val="00033E12"/>
    <w:rsid w:val="00034B78"/>
    <w:rsid w:val="00034F6A"/>
    <w:rsid w:val="00035356"/>
    <w:rsid w:val="00035381"/>
    <w:rsid w:val="00035950"/>
    <w:rsid w:val="00036156"/>
    <w:rsid w:val="000372E9"/>
    <w:rsid w:val="00037B47"/>
    <w:rsid w:val="00037B54"/>
    <w:rsid w:val="0004018B"/>
    <w:rsid w:val="000409E3"/>
    <w:rsid w:val="00041E9E"/>
    <w:rsid w:val="00042164"/>
    <w:rsid w:val="00042262"/>
    <w:rsid w:val="00042970"/>
    <w:rsid w:val="000432DA"/>
    <w:rsid w:val="00043C56"/>
    <w:rsid w:val="000446CC"/>
    <w:rsid w:val="00044E5C"/>
    <w:rsid w:val="000451D1"/>
    <w:rsid w:val="000454BB"/>
    <w:rsid w:val="00045EF4"/>
    <w:rsid w:val="000465FC"/>
    <w:rsid w:val="00046ADE"/>
    <w:rsid w:val="00046D30"/>
    <w:rsid w:val="000470CE"/>
    <w:rsid w:val="00047946"/>
    <w:rsid w:val="00047F2D"/>
    <w:rsid w:val="00050A5A"/>
    <w:rsid w:val="00050A94"/>
    <w:rsid w:val="00052E9D"/>
    <w:rsid w:val="00052FF5"/>
    <w:rsid w:val="00053204"/>
    <w:rsid w:val="0005340F"/>
    <w:rsid w:val="0005373C"/>
    <w:rsid w:val="00054048"/>
    <w:rsid w:val="00054105"/>
    <w:rsid w:val="00054A77"/>
    <w:rsid w:val="000551BF"/>
    <w:rsid w:val="000552E7"/>
    <w:rsid w:val="000605D1"/>
    <w:rsid w:val="00060633"/>
    <w:rsid w:val="000609BE"/>
    <w:rsid w:val="00060A24"/>
    <w:rsid w:val="0006176C"/>
    <w:rsid w:val="00062616"/>
    <w:rsid w:val="00062DFB"/>
    <w:rsid w:val="00062F11"/>
    <w:rsid w:val="00063DFB"/>
    <w:rsid w:val="0006455B"/>
    <w:rsid w:val="00064744"/>
    <w:rsid w:val="000647B8"/>
    <w:rsid w:val="00064FD7"/>
    <w:rsid w:val="0006574D"/>
    <w:rsid w:val="000659FD"/>
    <w:rsid w:val="00070488"/>
    <w:rsid w:val="00070972"/>
    <w:rsid w:val="00070E01"/>
    <w:rsid w:val="000712F1"/>
    <w:rsid w:val="000714BB"/>
    <w:rsid w:val="00071C1D"/>
    <w:rsid w:val="00071C3F"/>
    <w:rsid w:val="00072F3E"/>
    <w:rsid w:val="00073774"/>
    <w:rsid w:val="00074EB5"/>
    <w:rsid w:val="00080435"/>
    <w:rsid w:val="00081123"/>
    <w:rsid w:val="00081602"/>
    <w:rsid w:val="000818A9"/>
    <w:rsid w:val="00081DFA"/>
    <w:rsid w:val="00082F7D"/>
    <w:rsid w:val="00083289"/>
    <w:rsid w:val="00083B59"/>
    <w:rsid w:val="00083C0E"/>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17A5"/>
    <w:rsid w:val="000A1A4C"/>
    <w:rsid w:val="000A1F20"/>
    <w:rsid w:val="000A24D9"/>
    <w:rsid w:val="000A25DA"/>
    <w:rsid w:val="000A34CB"/>
    <w:rsid w:val="000A3A33"/>
    <w:rsid w:val="000A4B74"/>
    <w:rsid w:val="000A5F97"/>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783"/>
    <w:rsid w:val="000C2F0B"/>
    <w:rsid w:val="000C3092"/>
    <w:rsid w:val="000C3353"/>
    <w:rsid w:val="000C35BE"/>
    <w:rsid w:val="000C35D7"/>
    <w:rsid w:val="000C3C14"/>
    <w:rsid w:val="000C4F2D"/>
    <w:rsid w:val="000C5563"/>
    <w:rsid w:val="000C5F17"/>
    <w:rsid w:val="000C6D9D"/>
    <w:rsid w:val="000C6DDE"/>
    <w:rsid w:val="000C7232"/>
    <w:rsid w:val="000D01A5"/>
    <w:rsid w:val="000D09AE"/>
    <w:rsid w:val="000D0AA5"/>
    <w:rsid w:val="000D1077"/>
    <w:rsid w:val="000D2AB4"/>
    <w:rsid w:val="000D2C60"/>
    <w:rsid w:val="000D2EC4"/>
    <w:rsid w:val="000D3991"/>
    <w:rsid w:val="000D3A96"/>
    <w:rsid w:val="000D3B65"/>
    <w:rsid w:val="000D3C4A"/>
    <w:rsid w:val="000D4BDD"/>
    <w:rsid w:val="000D500E"/>
    <w:rsid w:val="000D538D"/>
    <w:rsid w:val="000D53D2"/>
    <w:rsid w:val="000D5D3C"/>
    <w:rsid w:val="000D6149"/>
    <w:rsid w:val="000D6B50"/>
    <w:rsid w:val="000D6E70"/>
    <w:rsid w:val="000E04C1"/>
    <w:rsid w:val="000E05BC"/>
    <w:rsid w:val="000E0990"/>
    <w:rsid w:val="000E0A7D"/>
    <w:rsid w:val="000E1045"/>
    <w:rsid w:val="000E1574"/>
    <w:rsid w:val="000E24CA"/>
    <w:rsid w:val="000E449B"/>
    <w:rsid w:val="000E4685"/>
    <w:rsid w:val="000E4D55"/>
    <w:rsid w:val="000E501D"/>
    <w:rsid w:val="000E6EC5"/>
    <w:rsid w:val="000E7238"/>
    <w:rsid w:val="000E7331"/>
    <w:rsid w:val="000F0338"/>
    <w:rsid w:val="000F07DA"/>
    <w:rsid w:val="000F0AC4"/>
    <w:rsid w:val="000F0CE7"/>
    <w:rsid w:val="000F1569"/>
    <w:rsid w:val="000F1F0F"/>
    <w:rsid w:val="000F2BEA"/>
    <w:rsid w:val="000F3CE9"/>
    <w:rsid w:val="000F4D51"/>
    <w:rsid w:val="000F6E27"/>
    <w:rsid w:val="000F705C"/>
    <w:rsid w:val="001012B9"/>
    <w:rsid w:val="00101F0C"/>
    <w:rsid w:val="00103254"/>
    <w:rsid w:val="00103CF4"/>
    <w:rsid w:val="00103D1C"/>
    <w:rsid w:val="00104AEA"/>
    <w:rsid w:val="001069C3"/>
    <w:rsid w:val="00107350"/>
    <w:rsid w:val="001074F3"/>
    <w:rsid w:val="0011035D"/>
    <w:rsid w:val="00112158"/>
    <w:rsid w:val="0011256A"/>
    <w:rsid w:val="00113353"/>
    <w:rsid w:val="00113C28"/>
    <w:rsid w:val="00115838"/>
    <w:rsid w:val="001164BB"/>
    <w:rsid w:val="00121173"/>
    <w:rsid w:val="001215F7"/>
    <w:rsid w:val="001221A9"/>
    <w:rsid w:val="0012234C"/>
    <w:rsid w:val="0012282F"/>
    <w:rsid w:val="00122FAE"/>
    <w:rsid w:val="001235E7"/>
    <w:rsid w:val="0012376A"/>
    <w:rsid w:val="0012480B"/>
    <w:rsid w:val="00124958"/>
    <w:rsid w:val="001266DF"/>
    <w:rsid w:val="00127460"/>
    <w:rsid w:val="00130D6A"/>
    <w:rsid w:val="00132170"/>
    <w:rsid w:val="001338FD"/>
    <w:rsid w:val="00134430"/>
    <w:rsid w:val="00134750"/>
    <w:rsid w:val="00134874"/>
    <w:rsid w:val="001353D5"/>
    <w:rsid w:val="001360F4"/>
    <w:rsid w:val="00136E97"/>
    <w:rsid w:val="00137C73"/>
    <w:rsid w:val="00142565"/>
    <w:rsid w:val="00142930"/>
    <w:rsid w:val="0014322F"/>
    <w:rsid w:val="00144E20"/>
    <w:rsid w:val="00144FF7"/>
    <w:rsid w:val="001451F1"/>
    <w:rsid w:val="0014609D"/>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5B17"/>
    <w:rsid w:val="00165C8F"/>
    <w:rsid w:val="00165FFC"/>
    <w:rsid w:val="00166188"/>
    <w:rsid w:val="00167B1B"/>
    <w:rsid w:val="00170B3F"/>
    <w:rsid w:val="00170F64"/>
    <w:rsid w:val="0017198C"/>
    <w:rsid w:val="001723A3"/>
    <w:rsid w:val="0017253C"/>
    <w:rsid w:val="00174504"/>
    <w:rsid w:val="00175228"/>
    <w:rsid w:val="00175252"/>
    <w:rsid w:val="00176BD5"/>
    <w:rsid w:val="00176C3D"/>
    <w:rsid w:val="00180A2E"/>
    <w:rsid w:val="00182B20"/>
    <w:rsid w:val="00183665"/>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7D0"/>
    <w:rsid w:val="001A30DE"/>
    <w:rsid w:val="001A35C4"/>
    <w:rsid w:val="001A3CE6"/>
    <w:rsid w:val="001A40B8"/>
    <w:rsid w:val="001A4340"/>
    <w:rsid w:val="001A43BD"/>
    <w:rsid w:val="001A5E18"/>
    <w:rsid w:val="001A60A4"/>
    <w:rsid w:val="001A7041"/>
    <w:rsid w:val="001A7861"/>
    <w:rsid w:val="001A7EB3"/>
    <w:rsid w:val="001A7FF6"/>
    <w:rsid w:val="001B012B"/>
    <w:rsid w:val="001B1B1D"/>
    <w:rsid w:val="001B2D95"/>
    <w:rsid w:val="001B3CB8"/>
    <w:rsid w:val="001B3E4E"/>
    <w:rsid w:val="001B46CB"/>
    <w:rsid w:val="001B4754"/>
    <w:rsid w:val="001B49C7"/>
    <w:rsid w:val="001B4BE6"/>
    <w:rsid w:val="001B5CC9"/>
    <w:rsid w:val="001B6BD5"/>
    <w:rsid w:val="001B6BD8"/>
    <w:rsid w:val="001B718E"/>
    <w:rsid w:val="001B753F"/>
    <w:rsid w:val="001B75DA"/>
    <w:rsid w:val="001C10B8"/>
    <w:rsid w:val="001C1642"/>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858"/>
    <w:rsid w:val="001D3FC7"/>
    <w:rsid w:val="001D4181"/>
    <w:rsid w:val="001D4B5C"/>
    <w:rsid w:val="001D6C1B"/>
    <w:rsid w:val="001D6E84"/>
    <w:rsid w:val="001E0508"/>
    <w:rsid w:val="001E078F"/>
    <w:rsid w:val="001E0C44"/>
    <w:rsid w:val="001E21D0"/>
    <w:rsid w:val="001E301E"/>
    <w:rsid w:val="001E3339"/>
    <w:rsid w:val="001E3C14"/>
    <w:rsid w:val="001E3FF4"/>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43D4"/>
    <w:rsid w:val="001F4443"/>
    <w:rsid w:val="001F5F36"/>
    <w:rsid w:val="001F62DC"/>
    <w:rsid w:val="001F6588"/>
    <w:rsid w:val="001F6A29"/>
    <w:rsid w:val="001F71BA"/>
    <w:rsid w:val="001F7556"/>
    <w:rsid w:val="001F7A9E"/>
    <w:rsid w:val="002019A4"/>
    <w:rsid w:val="00202345"/>
    <w:rsid w:val="00202906"/>
    <w:rsid w:val="00203424"/>
    <w:rsid w:val="00204439"/>
    <w:rsid w:val="0020571E"/>
    <w:rsid w:val="00206720"/>
    <w:rsid w:val="0020688D"/>
    <w:rsid w:val="00207F5A"/>
    <w:rsid w:val="00210B31"/>
    <w:rsid w:val="0021192F"/>
    <w:rsid w:val="00212951"/>
    <w:rsid w:val="0021552A"/>
    <w:rsid w:val="00215FE1"/>
    <w:rsid w:val="002164B8"/>
    <w:rsid w:val="00216CF4"/>
    <w:rsid w:val="00216F84"/>
    <w:rsid w:val="00217029"/>
    <w:rsid w:val="00217148"/>
    <w:rsid w:val="00217C6C"/>
    <w:rsid w:val="0022079E"/>
    <w:rsid w:val="00220F8E"/>
    <w:rsid w:val="002214F6"/>
    <w:rsid w:val="00222703"/>
    <w:rsid w:val="00222F98"/>
    <w:rsid w:val="002230B7"/>
    <w:rsid w:val="00223BE9"/>
    <w:rsid w:val="00224E3C"/>
    <w:rsid w:val="00224ED3"/>
    <w:rsid w:val="0022586E"/>
    <w:rsid w:val="0022637E"/>
    <w:rsid w:val="0022660A"/>
    <w:rsid w:val="002268E2"/>
    <w:rsid w:val="00226C55"/>
    <w:rsid w:val="00227740"/>
    <w:rsid w:val="00230493"/>
    <w:rsid w:val="00230537"/>
    <w:rsid w:val="002310E3"/>
    <w:rsid w:val="00232E75"/>
    <w:rsid w:val="00233518"/>
    <w:rsid w:val="002344E1"/>
    <w:rsid w:val="00235016"/>
    <w:rsid w:val="002353B1"/>
    <w:rsid w:val="00236268"/>
    <w:rsid w:val="0023776A"/>
    <w:rsid w:val="00237B8F"/>
    <w:rsid w:val="00241112"/>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52D1"/>
    <w:rsid w:val="00255CA5"/>
    <w:rsid w:val="002560A8"/>
    <w:rsid w:val="0025688D"/>
    <w:rsid w:val="00256DBD"/>
    <w:rsid w:val="00257A91"/>
    <w:rsid w:val="0026022F"/>
    <w:rsid w:val="00261FF0"/>
    <w:rsid w:val="0026218B"/>
    <w:rsid w:val="00262667"/>
    <w:rsid w:val="00262804"/>
    <w:rsid w:val="00262CAE"/>
    <w:rsid w:val="00263889"/>
    <w:rsid w:val="0026438F"/>
    <w:rsid w:val="00264480"/>
    <w:rsid w:val="002645C3"/>
    <w:rsid w:val="00265324"/>
    <w:rsid w:val="00265556"/>
    <w:rsid w:val="0026606B"/>
    <w:rsid w:val="002660B9"/>
    <w:rsid w:val="002665D7"/>
    <w:rsid w:val="00266CA2"/>
    <w:rsid w:val="00270507"/>
    <w:rsid w:val="0027057F"/>
    <w:rsid w:val="00270769"/>
    <w:rsid w:val="002709F2"/>
    <w:rsid w:val="002713E6"/>
    <w:rsid w:val="002719E1"/>
    <w:rsid w:val="00271A63"/>
    <w:rsid w:val="00272793"/>
    <w:rsid w:val="002736F2"/>
    <w:rsid w:val="0027385E"/>
    <w:rsid w:val="00273D17"/>
    <w:rsid w:val="002740C4"/>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01E"/>
    <w:rsid w:val="002A2CB7"/>
    <w:rsid w:val="002A3BE4"/>
    <w:rsid w:val="002A6994"/>
    <w:rsid w:val="002A7216"/>
    <w:rsid w:val="002A7973"/>
    <w:rsid w:val="002A7DEF"/>
    <w:rsid w:val="002A7F33"/>
    <w:rsid w:val="002B0D90"/>
    <w:rsid w:val="002B13CE"/>
    <w:rsid w:val="002B1A5B"/>
    <w:rsid w:val="002B3143"/>
    <w:rsid w:val="002B3995"/>
    <w:rsid w:val="002B3C09"/>
    <w:rsid w:val="002B4686"/>
    <w:rsid w:val="002B4E2A"/>
    <w:rsid w:val="002B5005"/>
    <w:rsid w:val="002B604F"/>
    <w:rsid w:val="002B6A63"/>
    <w:rsid w:val="002B77EB"/>
    <w:rsid w:val="002C29D3"/>
    <w:rsid w:val="002C303B"/>
    <w:rsid w:val="002C37DA"/>
    <w:rsid w:val="002C50EE"/>
    <w:rsid w:val="002C512E"/>
    <w:rsid w:val="002C53D9"/>
    <w:rsid w:val="002C7552"/>
    <w:rsid w:val="002C7C46"/>
    <w:rsid w:val="002D084D"/>
    <w:rsid w:val="002D0931"/>
    <w:rsid w:val="002D1EB3"/>
    <w:rsid w:val="002D220D"/>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300754"/>
    <w:rsid w:val="00300FF2"/>
    <w:rsid w:val="003012A5"/>
    <w:rsid w:val="00301362"/>
    <w:rsid w:val="00302D1C"/>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4B1C"/>
    <w:rsid w:val="00325544"/>
    <w:rsid w:val="00326D30"/>
    <w:rsid w:val="0032745A"/>
    <w:rsid w:val="0033080F"/>
    <w:rsid w:val="00330881"/>
    <w:rsid w:val="00330CC3"/>
    <w:rsid w:val="00330EA6"/>
    <w:rsid w:val="00331C04"/>
    <w:rsid w:val="0033280F"/>
    <w:rsid w:val="003329CF"/>
    <w:rsid w:val="00332F5A"/>
    <w:rsid w:val="00334163"/>
    <w:rsid w:val="00334801"/>
    <w:rsid w:val="00334F5B"/>
    <w:rsid w:val="00334FAA"/>
    <w:rsid w:val="00335DD5"/>
    <w:rsid w:val="003365B9"/>
    <w:rsid w:val="00336FBC"/>
    <w:rsid w:val="00336FD8"/>
    <w:rsid w:val="003408FA"/>
    <w:rsid w:val="00341732"/>
    <w:rsid w:val="003420C2"/>
    <w:rsid w:val="0034234C"/>
    <w:rsid w:val="00343B71"/>
    <w:rsid w:val="003444F9"/>
    <w:rsid w:val="00345F1C"/>
    <w:rsid w:val="003462A1"/>
    <w:rsid w:val="00346E8B"/>
    <w:rsid w:val="00347CCA"/>
    <w:rsid w:val="00350627"/>
    <w:rsid w:val="003516CC"/>
    <w:rsid w:val="003518A4"/>
    <w:rsid w:val="00353237"/>
    <w:rsid w:val="00354127"/>
    <w:rsid w:val="003541CC"/>
    <w:rsid w:val="00354851"/>
    <w:rsid w:val="003554CE"/>
    <w:rsid w:val="003558A2"/>
    <w:rsid w:val="00360678"/>
    <w:rsid w:val="00360BD3"/>
    <w:rsid w:val="00360DD3"/>
    <w:rsid w:val="00361057"/>
    <w:rsid w:val="0036115E"/>
    <w:rsid w:val="003613D6"/>
    <w:rsid w:val="00361860"/>
    <w:rsid w:val="003622EF"/>
    <w:rsid w:val="00362932"/>
    <w:rsid w:val="00362A30"/>
    <w:rsid w:val="00363297"/>
    <w:rsid w:val="003637EE"/>
    <w:rsid w:val="003643B4"/>
    <w:rsid w:val="00364A6B"/>
    <w:rsid w:val="00365195"/>
    <w:rsid w:val="00365403"/>
    <w:rsid w:val="00370B24"/>
    <w:rsid w:val="00371797"/>
    <w:rsid w:val="00371A04"/>
    <w:rsid w:val="00373B43"/>
    <w:rsid w:val="003743BF"/>
    <w:rsid w:val="00374413"/>
    <w:rsid w:val="003748EB"/>
    <w:rsid w:val="00374A9C"/>
    <w:rsid w:val="0037512B"/>
    <w:rsid w:val="00376DA2"/>
    <w:rsid w:val="00377152"/>
    <w:rsid w:val="00377AF3"/>
    <w:rsid w:val="00377E00"/>
    <w:rsid w:val="003804A4"/>
    <w:rsid w:val="00382FC3"/>
    <w:rsid w:val="00383446"/>
    <w:rsid w:val="00383D85"/>
    <w:rsid w:val="00384523"/>
    <w:rsid w:val="00384DAF"/>
    <w:rsid w:val="00387428"/>
    <w:rsid w:val="00387AA9"/>
    <w:rsid w:val="003918AF"/>
    <w:rsid w:val="0039191A"/>
    <w:rsid w:val="00391F65"/>
    <w:rsid w:val="00391F88"/>
    <w:rsid w:val="0039216B"/>
    <w:rsid w:val="003933C6"/>
    <w:rsid w:val="00393AF1"/>
    <w:rsid w:val="0039407B"/>
    <w:rsid w:val="003942E8"/>
    <w:rsid w:val="003952D1"/>
    <w:rsid w:val="003957D9"/>
    <w:rsid w:val="00395B5F"/>
    <w:rsid w:val="00395F4B"/>
    <w:rsid w:val="0039732D"/>
    <w:rsid w:val="003976D1"/>
    <w:rsid w:val="003A0158"/>
    <w:rsid w:val="003A0FB6"/>
    <w:rsid w:val="003A10D5"/>
    <w:rsid w:val="003A16D6"/>
    <w:rsid w:val="003A1866"/>
    <w:rsid w:val="003A1C29"/>
    <w:rsid w:val="003A1F20"/>
    <w:rsid w:val="003A214A"/>
    <w:rsid w:val="003A2EFA"/>
    <w:rsid w:val="003A2F36"/>
    <w:rsid w:val="003A420A"/>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46A1"/>
    <w:rsid w:val="003B55A9"/>
    <w:rsid w:val="003B5AA3"/>
    <w:rsid w:val="003B60FD"/>
    <w:rsid w:val="003B793D"/>
    <w:rsid w:val="003C0C39"/>
    <w:rsid w:val="003C207E"/>
    <w:rsid w:val="003C238B"/>
    <w:rsid w:val="003C2F46"/>
    <w:rsid w:val="003C355E"/>
    <w:rsid w:val="003C4410"/>
    <w:rsid w:val="003C4607"/>
    <w:rsid w:val="003C6008"/>
    <w:rsid w:val="003C6457"/>
    <w:rsid w:val="003C72E6"/>
    <w:rsid w:val="003C79FD"/>
    <w:rsid w:val="003C7C6A"/>
    <w:rsid w:val="003D01E0"/>
    <w:rsid w:val="003D1C3D"/>
    <w:rsid w:val="003D2457"/>
    <w:rsid w:val="003D29BC"/>
    <w:rsid w:val="003D4124"/>
    <w:rsid w:val="003D4667"/>
    <w:rsid w:val="003D4941"/>
    <w:rsid w:val="003D4D2A"/>
    <w:rsid w:val="003D58CB"/>
    <w:rsid w:val="003D5EAA"/>
    <w:rsid w:val="003D6024"/>
    <w:rsid w:val="003D6208"/>
    <w:rsid w:val="003D6F57"/>
    <w:rsid w:val="003D73E6"/>
    <w:rsid w:val="003E12E2"/>
    <w:rsid w:val="003E3111"/>
    <w:rsid w:val="003E314F"/>
    <w:rsid w:val="003E43A2"/>
    <w:rsid w:val="003E46D4"/>
    <w:rsid w:val="003E4867"/>
    <w:rsid w:val="003E54C6"/>
    <w:rsid w:val="003E5829"/>
    <w:rsid w:val="003E5C80"/>
    <w:rsid w:val="003E5D87"/>
    <w:rsid w:val="003E743B"/>
    <w:rsid w:val="003E7AE2"/>
    <w:rsid w:val="003E7FEC"/>
    <w:rsid w:val="003F000B"/>
    <w:rsid w:val="003F2A90"/>
    <w:rsid w:val="003F32F2"/>
    <w:rsid w:val="003F35F7"/>
    <w:rsid w:val="003F3840"/>
    <w:rsid w:val="003F4611"/>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4C3"/>
    <w:rsid w:val="004162C4"/>
    <w:rsid w:val="00417583"/>
    <w:rsid w:val="00417C90"/>
    <w:rsid w:val="004207A2"/>
    <w:rsid w:val="004210E3"/>
    <w:rsid w:val="004219E2"/>
    <w:rsid w:val="00421AB6"/>
    <w:rsid w:val="00421C20"/>
    <w:rsid w:val="00422A4D"/>
    <w:rsid w:val="00423171"/>
    <w:rsid w:val="004234CF"/>
    <w:rsid w:val="004242A5"/>
    <w:rsid w:val="00424B17"/>
    <w:rsid w:val="00424C71"/>
    <w:rsid w:val="00425BBA"/>
    <w:rsid w:val="0042753F"/>
    <w:rsid w:val="004277BB"/>
    <w:rsid w:val="00427B1C"/>
    <w:rsid w:val="0043078C"/>
    <w:rsid w:val="004316EA"/>
    <w:rsid w:val="004328F6"/>
    <w:rsid w:val="00432F48"/>
    <w:rsid w:val="00432FAE"/>
    <w:rsid w:val="00433C2E"/>
    <w:rsid w:val="00436062"/>
    <w:rsid w:val="00437202"/>
    <w:rsid w:val="00437323"/>
    <w:rsid w:val="004374DB"/>
    <w:rsid w:val="0043774E"/>
    <w:rsid w:val="0043779C"/>
    <w:rsid w:val="00440001"/>
    <w:rsid w:val="00440B1D"/>
    <w:rsid w:val="00440C6E"/>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3613"/>
    <w:rsid w:val="00464D1B"/>
    <w:rsid w:val="004651A7"/>
    <w:rsid w:val="004730BC"/>
    <w:rsid w:val="004741EA"/>
    <w:rsid w:val="00474AA1"/>
    <w:rsid w:val="00475322"/>
    <w:rsid w:val="0047756E"/>
    <w:rsid w:val="004775CA"/>
    <w:rsid w:val="00477730"/>
    <w:rsid w:val="0048057D"/>
    <w:rsid w:val="004813C6"/>
    <w:rsid w:val="00481A02"/>
    <w:rsid w:val="00481AFB"/>
    <w:rsid w:val="00481B06"/>
    <w:rsid w:val="0048205C"/>
    <w:rsid w:val="00482471"/>
    <w:rsid w:val="004824F6"/>
    <w:rsid w:val="004827F5"/>
    <w:rsid w:val="00482E6D"/>
    <w:rsid w:val="004830AB"/>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715F"/>
    <w:rsid w:val="00497182"/>
    <w:rsid w:val="0049794C"/>
    <w:rsid w:val="00497A4E"/>
    <w:rsid w:val="004A0479"/>
    <w:rsid w:val="004A0C60"/>
    <w:rsid w:val="004A0F05"/>
    <w:rsid w:val="004A1F9B"/>
    <w:rsid w:val="004A3154"/>
    <w:rsid w:val="004A3860"/>
    <w:rsid w:val="004A3C3F"/>
    <w:rsid w:val="004A493C"/>
    <w:rsid w:val="004A678F"/>
    <w:rsid w:val="004A7126"/>
    <w:rsid w:val="004A7501"/>
    <w:rsid w:val="004A79A7"/>
    <w:rsid w:val="004A7B02"/>
    <w:rsid w:val="004A7EF1"/>
    <w:rsid w:val="004B051A"/>
    <w:rsid w:val="004B17C6"/>
    <w:rsid w:val="004B4734"/>
    <w:rsid w:val="004B4C93"/>
    <w:rsid w:val="004B508B"/>
    <w:rsid w:val="004B625B"/>
    <w:rsid w:val="004B6A88"/>
    <w:rsid w:val="004B7C29"/>
    <w:rsid w:val="004C015E"/>
    <w:rsid w:val="004C0BB3"/>
    <w:rsid w:val="004C1E3E"/>
    <w:rsid w:val="004C3602"/>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A06"/>
    <w:rsid w:val="004E3A87"/>
    <w:rsid w:val="004E3D84"/>
    <w:rsid w:val="004E3F4C"/>
    <w:rsid w:val="004E4589"/>
    <w:rsid w:val="004E4752"/>
    <w:rsid w:val="004E4AEC"/>
    <w:rsid w:val="004E5DF3"/>
    <w:rsid w:val="004E644F"/>
    <w:rsid w:val="004E6556"/>
    <w:rsid w:val="004E6BD1"/>
    <w:rsid w:val="004E7F74"/>
    <w:rsid w:val="004F0D40"/>
    <w:rsid w:val="004F1144"/>
    <w:rsid w:val="004F24E8"/>
    <w:rsid w:val="004F2611"/>
    <w:rsid w:val="004F2621"/>
    <w:rsid w:val="004F3828"/>
    <w:rsid w:val="004F4506"/>
    <w:rsid w:val="004F4BC0"/>
    <w:rsid w:val="004F5201"/>
    <w:rsid w:val="004F6549"/>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6461"/>
    <w:rsid w:val="00520ECF"/>
    <w:rsid w:val="005217A1"/>
    <w:rsid w:val="00521AE6"/>
    <w:rsid w:val="00521CA2"/>
    <w:rsid w:val="0052200D"/>
    <w:rsid w:val="005226CE"/>
    <w:rsid w:val="00523209"/>
    <w:rsid w:val="00523424"/>
    <w:rsid w:val="00523615"/>
    <w:rsid w:val="005237C3"/>
    <w:rsid w:val="005249F7"/>
    <w:rsid w:val="00526FCF"/>
    <w:rsid w:val="00531A06"/>
    <w:rsid w:val="00532266"/>
    <w:rsid w:val="0053368D"/>
    <w:rsid w:val="0053449A"/>
    <w:rsid w:val="0053587D"/>
    <w:rsid w:val="00535E6C"/>
    <w:rsid w:val="005367E3"/>
    <w:rsid w:val="00536A4E"/>
    <w:rsid w:val="0053736F"/>
    <w:rsid w:val="005401FE"/>
    <w:rsid w:val="0054082E"/>
    <w:rsid w:val="00541060"/>
    <w:rsid w:val="005412BE"/>
    <w:rsid w:val="00542B40"/>
    <w:rsid w:val="00542C25"/>
    <w:rsid w:val="00543800"/>
    <w:rsid w:val="005442A3"/>
    <w:rsid w:val="00544E30"/>
    <w:rsid w:val="00544FA9"/>
    <w:rsid w:val="00545773"/>
    <w:rsid w:val="0054654B"/>
    <w:rsid w:val="00546B44"/>
    <w:rsid w:val="00547588"/>
    <w:rsid w:val="005477CD"/>
    <w:rsid w:val="005508EF"/>
    <w:rsid w:val="005512A1"/>
    <w:rsid w:val="0055184A"/>
    <w:rsid w:val="005518D2"/>
    <w:rsid w:val="00551D7D"/>
    <w:rsid w:val="00553212"/>
    <w:rsid w:val="00553BC9"/>
    <w:rsid w:val="00554CA6"/>
    <w:rsid w:val="00555117"/>
    <w:rsid w:val="00555AB1"/>
    <w:rsid w:val="00555C89"/>
    <w:rsid w:val="005569B4"/>
    <w:rsid w:val="00557790"/>
    <w:rsid w:val="00560043"/>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36B5"/>
    <w:rsid w:val="00574EF6"/>
    <w:rsid w:val="00575A2A"/>
    <w:rsid w:val="005764F9"/>
    <w:rsid w:val="0057682E"/>
    <w:rsid w:val="00580863"/>
    <w:rsid w:val="00580C14"/>
    <w:rsid w:val="0058177A"/>
    <w:rsid w:val="005819A7"/>
    <w:rsid w:val="00581B6F"/>
    <w:rsid w:val="00582722"/>
    <w:rsid w:val="00582C1B"/>
    <w:rsid w:val="005831B5"/>
    <w:rsid w:val="0058465B"/>
    <w:rsid w:val="005867A1"/>
    <w:rsid w:val="005871C8"/>
    <w:rsid w:val="005909CA"/>
    <w:rsid w:val="00590EE9"/>
    <w:rsid w:val="005935EC"/>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1B1C"/>
    <w:rsid w:val="005B2177"/>
    <w:rsid w:val="005B4595"/>
    <w:rsid w:val="005B48BE"/>
    <w:rsid w:val="005B49F4"/>
    <w:rsid w:val="005B4A76"/>
    <w:rsid w:val="005B4A96"/>
    <w:rsid w:val="005B58CD"/>
    <w:rsid w:val="005B59AF"/>
    <w:rsid w:val="005B666D"/>
    <w:rsid w:val="005B694A"/>
    <w:rsid w:val="005B6D02"/>
    <w:rsid w:val="005B7684"/>
    <w:rsid w:val="005C0143"/>
    <w:rsid w:val="005C1BEB"/>
    <w:rsid w:val="005C1E39"/>
    <w:rsid w:val="005C27CC"/>
    <w:rsid w:val="005C2B83"/>
    <w:rsid w:val="005C3CBA"/>
    <w:rsid w:val="005C41BB"/>
    <w:rsid w:val="005C5918"/>
    <w:rsid w:val="005C5E5C"/>
    <w:rsid w:val="005C7370"/>
    <w:rsid w:val="005C7A7A"/>
    <w:rsid w:val="005D0669"/>
    <w:rsid w:val="005D0B78"/>
    <w:rsid w:val="005D0DC3"/>
    <w:rsid w:val="005D1499"/>
    <w:rsid w:val="005D2401"/>
    <w:rsid w:val="005D2CAF"/>
    <w:rsid w:val="005D4215"/>
    <w:rsid w:val="005D5501"/>
    <w:rsid w:val="005D553D"/>
    <w:rsid w:val="005D5572"/>
    <w:rsid w:val="005D57BD"/>
    <w:rsid w:val="005D61E7"/>
    <w:rsid w:val="005D632E"/>
    <w:rsid w:val="005D75A1"/>
    <w:rsid w:val="005D7672"/>
    <w:rsid w:val="005D76A2"/>
    <w:rsid w:val="005E09B3"/>
    <w:rsid w:val="005E0B06"/>
    <w:rsid w:val="005E0CAE"/>
    <w:rsid w:val="005E1259"/>
    <w:rsid w:val="005E18B3"/>
    <w:rsid w:val="005E208E"/>
    <w:rsid w:val="005E2873"/>
    <w:rsid w:val="005E2CC3"/>
    <w:rsid w:val="005E333F"/>
    <w:rsid w:val="005E4A57"/>
    <w:rsid w:val="005E62FB"/>
    <w:rsid w:val="005E6A34"/>
    <w:rsid w:val="005E6E6D"/>
    <w:rsid w:val="005E7F17"/>
    <w:rsid w:val="005F070A"/>
    <w:rsid w:val="005F092F"/>
    <w:rsid w:val="005F197D"/>
    <w:rsid w:val="005F2296"/>
    <w:rsid w:val="005F256D"/>
    <w:rsid w:val="005F36F7"/>
    <w:rsid w:val="005F50FF"/>
    <w:rsid w:val="005F6840"/>
    <w:rsid w:val="00600606"/>
    <w:rsid w:val="0060220D"/>
    <w:rsid w:val="00602A67"/>
    <w:rsid w:val="00602BA6"/>
    <w:rsid w:val="00602D69"/>
    <w:rsid w:val="00604181"/>
    <w:rsid w:val="006054B3"/>
    <w:rsid w:val="0060588E"/>
    <w:rsid w:val="0060778E"/>
    <w:rsid w:val="006106AC"/>
    <w:rsid w:val="00610FFB"/>
    <w:rsid w:val="00612581"/>
    <w:rsid w:val="0061272F"/>
    <w:rsid w:val="00613184"/>
    <w:rsid w:val="00613C77"/>
    <w:rsid w:val="00613DC4"/>
    <w:rsid w:val="0061425C"/>
    <w:rsid w:val="00615002"/>
    <w:rsid w:val="00615713"/>
    <w:rsid w:val="00615994"/>
    <w:rsid w:val="00615C85"/>
    <w:rsid w:val="006161DB"/>
    <w:rsid w:val="00616271"/>
    <w:rsid w:val="00616C81"/>
    <w:rsid w:val="0061738D"/>
    <w:rsid w:val="00617612"/>
    <w:rsid w:val="00621671"/>
    <w:rsid w:val="006225A2"/>
    <w:rsid w:val="00622ABB"/>
    <w:rsid w:val="00622CE6"/>
    <w:rsid w:val="00622F24"/>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3D91"/>
    <w:rsid w:val="00634290"/>
    <w:rsid w:val="00634D21"/>
    <w:rsid w:val="006369D8"/>
    <w:rsid w:val="00637285"/>
    <w:rsid w:val="00637382"/>
    <w:rsid w:val="00641235"/>
    <w:rsid w:val="00641709"/>
    <w:rsid w:val="00642C71"/>
    <w:rsid w:val="00642FD5"/>
    <w:rsid w:val="006433F2"/>
    <w:rsid w:val="006439FD"/>
    <w:rsid w:val="00643A60"/>
    <w:rsid w:val="00643B59"/>
    <w:rsid w:val="00643D37"/>
    <w:rsid w:val="00646219"/>
    <w:rsid w:val="00646756"/>
    <w:rsid w:val="0064677C"/>
    <w:rsid w:val="00647615"/>
    <w:rsid w:val="00647963"/>
    <w:rsid w:val="00650887"/>
    <w:rsid w:val="00650A35"/>
    <w:rsid w:val="00650AD9"/>
    <w:rsid w:val="006511E3"/>
    <w:rsid w:val="006534B1"/>
    <w:rsid w:val="00654DE8"/>
    <w:rsid w:val="00655794"/>
    <w:rsid w:val="0065596A"/>
    <w:rsid w:val="00656EA1"/>
    <w:rsid w:val="006577E7"/>
    <w:rsid w:val="00657A6C"/>
    <w:rsid w:val="0066076D"/>
    <w:rsid w:val="006612FF"/>
    <w:rsid w:val="00662CFE"/>
    <w:rsid w:val="00662E55"/>
    <w:rsid w:val="006633FC"/>
    <w:rsid w:val="006638A3"/>
    <w:rsid w:val="00663985"/>
    <w:rsid w:val="00664056"/>
    <w:rsid w:val="006644A9"/>
    <w:rsid w:val="006645C7"/>
    <w:rsid w:val="00664E4F"/>
    <w:rsid w:val="00665872"/>
    <w:rsid w:val="00665B31"/>
    <w:rsid w:val="00666F59"/>
    <w:rsid w:val="00670A88"/>
    <w:rsid w:val="00670D82"/>
    <w:rsid w:val="00671554"/>
    <w:rsid w:val="00671C49"/>
    <w:rsid w:val="0067259D"/>
    <w:rsid w:val="00672780"/>
    <w:rsid w:val="00673248"/>
    <w:rsid w:val="00673BA3"/>
    <w:rsid w:val="006747D3"/>
    <w:rsid w:val="00674966"/>
    <w:rsid w:val="00675048"/>
    <w:rsid w:val="0067634B"/>
    <w:rsid w:val="00676D23"/>
    <w:rsid w:val="00676E77"/>
    <w:rsid w:val="006778C3"/>
    <w:rsid w:val="00677D61"/>
    <w:rsid w:val="0068031D"/>
    <w:rsid w:val="00681609"/>
    <w:rsid w:val="006832DA"/>
    <w:rsid w:val="00683A3D"/>
    <w:rsid w:val="00683AEE"/>
    <w:rsid w:val="00684C75"/>
    <w:rsid w:val="00684F61"/>
    <w:rsid w:val="006854B4"/>
    <w:rsid w:val="00685523"/>
    <w:rsid w:val="00685537"/>
    <w:rsid w:val="0068742E"/>
    <w:rsid w:val="00690F46"/>
    <w:rsid w:val="006921DD"/>
    <w:rsid w:val="006923BA"/>
    <w:rsid w:val="0069261A"/>
    <w:rsid w:val="00692EA9"/>
    <w:rsid w:val="0069321F"/>
    <w:rsid w:val="006942E5"/>
    <w:rsid w:val="006946B1"/>
    <w:rsid w:val="00695312"/>
    <w:rsid w:val="00695E26"/>
    <w:rsid w:val="0069662D"/>
    <w:rsid w:val="00697752"/>
    <w:rsid w:val="00697BDD"/>
    <w:rsid w:val="006A050F"/>
    <w:rsid w:val="006A1299"/>
    <w:rsid w:val="006A2452"/>
    <w:rsid w:val="006A26C3"/>
    <w:rsid w:val="006A31AC"/>
    <w:rsid w:val="006A353D"/>
    <w:rsid w:val="006A6A81"/>
    <w:rsid w:val="006A6F9D"/>
    <w:rsid w:val="006A7D50"/>
    <w:rsid w:val="006B098E"/>
    <w:rsid w:val="006B0FDE"/>
    <w:rsid w:val="006B2492"/>
    <w:rsid w:val="006B4445"/>
    <w:rsid w:val="006B60E7"/>
    <w:rsid w:val="006B672F"/>
    <w:rsid w:val="006B70F8"/>
    <w:rsid w:val="006B79F9"/>
    <w:rsid w:val="006B7A9A"/>
    <w:rsid w:val="006C1C26"/>
    <w:rsid w:val="006C1D65"/>
    <w:rsid w:val="006C1E20"/>
    <w:rsid w:val="006C2887"/>
    <w:rsid w:val="006C28DE"/>
    <w:rsid w:val="006C2FC5"/>
    <w:rsid w:val="006C30E3"/>
    <w:rsid w:val="006C44DC"/>
    <w:rsid w:val="006C51B6"/>
    <w:rsid w:val="006C52C9"/>
    <w:rsid w:val="006C615A"/>
    <w:rsid w:val="006C6A23"/>
    <w:rsid w:val="006C6BCA"/>
    <w:rsid w:val="006C7557"/>
    <w:rsid w:val="006C7F31"/>
    <w:rsid w:val="006D00AA"/>
    <w:rsid w:val="006D09BE"/>
    <w:rsid w:val="006D12BE"/>
    <w:rsid w:val="006D22BB"/>
    <w:rsid w:val="006D2423"/>
    <w:rsid w:val="006D2872"/>
    <w:rsid w:val="006D31EC"/>
    <w:rsid w:val="006D52F5"/>
    <w:rsid w:val="006D5E61"/>
    <w:rsid w:val="006D72B9"/>
    <w:rsid w:val="006D7C4A"/>
    <w:rsid w:val="006D7E2E"/>
    <w:rsid w:val="006E017E"/>
    <w:rsid w:val="006E05ED"/>
    <w:rsid w:val="006E093A"/>
    <w:rsid w:val="006E11F4"/>
    <w:rsid w:val="006E1818"/>
    <w:rsid w:val="006E1992"/>
    <w:rsid w:val="006E2FB5"/>
    <w:rsid w:val="006E3886"/>
    <w:rsid w:val="006E3C69"/>
    <w:rsid w:val="006E4881"/>
    <w:rsid w:val="006E4972"/>
    <w:rsid w:val="006E4FA1"/>
    <w:rsid w:val="006E5EED"/>
    <w:rsid w:val="006E76A5"/>
    <w:rsid w:val="006E76EC"/>
    <w:rsid w:val="006F0338"/>
    <w:rsid w:val="006F0393"/>
    <w:rsid w:val="006F040A"/>
    <w:rsid w:val="006F1195"/>
    <w:rsid w:val="006F1415"/>
    <w:rsid w:val="006F164B"/>
    <w:rsid w:val="006F19B9"/>
    <w:rsid w:val="006F1FD1"/>
    <w:rsid w:val="006F234D"/>
    <w:rsid w:val="006F23C5"/>
    <w:rsid w:val="006F255A"/>
    <w:rsid w:val="006F26EE"/>
    <w:rsid w:val="006F33C6"/>
    <w:rsid w:val="006F3A23"/>
    <w:rsid w:val="006F46EC"/>
    <w:rsid w:val="006F4822"/>
    <w:rsid w:val="006F655D"/>
    <w:rsid w:val="0070085A"/>
    <w:rsid w:val="00700F4D"/>
    <w:rsid w:val="00701003"/>
    <w:rsid w:val="00701CAC"/>
    <w:rsid w:val="00701CCF"/>
    <w:rsid w:val="007020BE"/>
    <w:rsid w:val="007028F5"/>
    <w:rsid w:val="00702994"/>
    <w:rsid w:val="00702C78"/>
    <w:rsid w:val="00703730"/>
    <w:rsid w:val="0070471E"/>
    <w:rsid w:val="007048AE"/>
    <w:rsid w:val="00704EC0"/>
    <w:rsid w:val="00704F7E"/>
    <w:rsid w:val="00705CE6"/>
    <w:rsid w:val="00706A9B"/>
    <w:rsid w:val="00706E42"/>
    <w:rsid w:val="007102E6"/>
    <w:rsid w:val="00711A5E"/>
    <w:rsid w:val="00712631"/>
    <w:rsid w:val="00714B8E"/>
    <w:rsid w:val="007152F9"/>
    <w:rsid w:val="00715542"/>
    <w:rsid w:val="0071567E"/>
    <w:rsid w:val="00716B4F"/>
    <w:rsid w:val="00717353"/>
    <w:rsid w:val="00720B06"/>
    <w:rsid w:val="00720D1E"/>
    <w:rsid w:val="00724374"/>
    <w:rsid w:val="00724FDC"/>
    <w:rsid w:val="00725D4C"/>
    <w:rsid w:val="007264FE"/>
    <w:rsid w:val="00730936"/>
    <w:rsid w:val="00730C4E"/>
    <w:rsid w:val="00730E59"/>
    <w:rsid w:val="00732558"/>
    <w:rsid w:val="00732745"/>
    <w:rsid w:val="0073277B"/>
    <w:rsid w:val="00732AB9"/>
    <w:rsid w:val="00732D89"/>
    <w:rsid w:val="00732FD0"/>
    <w:rsid w:val="007357EC"/>
    <w:rsid w:val="00735B86"/>
    <w:rsid w:val="0073663C"/>
    <w:rsid w:val="00737474"/>
    <w:rsid w:val="0073750A"/>
    <w:rsid w:val="00737A6A"/>
    <w:rsid w:val="00740D70"/>
    <w:rsid w:val="0074113C"/>
    <w:rsid w:val="00741ABC"/>
    <w:rsid w:val="007424A8"/>
    <w:rsid w:val="0074253D"/>
    <w:rsid w:val="00743095"/>
    <w:rsid w:val="007432DC"/>
    <w:rsid w:val="007434C8"/>
    <w:rsid w:val="00743DFE"/>
    <w:rsid w:val="00744198"/>
    <w:rsid w:val="00745281"/>
    <w:rsid w:val="00745CD1"/>
    <w:rsid w:val="00745D2B"/>
    <w:rsid w:val="00746F74"/>
    <w:rsid w:val="0075173F"/>
    <w:rsid w:val="007527ED"/>
    <w:rsid w:val="00752894"/>
    <w:rsid w:val="00752CF4"/>
    <w:rsid w:val="007542FF"/>
    <w:rsid w:val="0075459F"/>
    <w:rsid w:val="00754739"/>
    <w:rsid w:val="00754A66"/>
    <w:rsid w:val="007558CA"/>
    <w:rsid w:val="00755D4F"/>
    <w:rsid w:val="00755E2B"/>
    <w:rsid w:val="007606E2"/>
    <w:rsid w:val="00760C36"/>
    <w:rsid w:val="007634DB"/>
    <w:rsid w:val="00763509"/>
    <w:rsid w:val="00763C0E"/>
    <w:rsid w:val="0076491A"/>
    <w:rsid w:val="00765764"/>
    <w:rsid w:val="00765773"/>
    <w:rsid w:val="00766F6F"/>
    <w:rsid w:val="00766FF7"/>
    <w:rsid w:val="00767DB9"/>
    <w:rsid w:val="007730F3"/>
    <w:rsid w:val="00773606"/>
    <w:rsid w:val="00773A3A"/>
    <w:rsid w:val="00773CC4"/>
    <w:rsid w:val="00774B65"/>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5DE"/>
    <w:rsid w:val="0079087A"/>
    <w:rsid w:val="0079093A"/>
    <w:rsid w:val="0079311F"/>
    <w:rsid w:val="00793C1E"/>
    <w:rsid w:val="0079401B"/>
    <w:rsid w:val="0079474E"/>
    <w:rsid w:val="00795DC9"/>
    <w:rsid w:val="007A0060"/>
    <w:rsid w:val="007A0074"/>
    <w:rsid w:val="007A05FD"/>
    <w:rsid w:val="007A06A3"/>
    <w:rsid w:val="007A082B"/>
    <w:rsid w:val="007A0835"/>
    <w:rsid w:val="007A0DA1"/>
    <w:rsid w:val="007A1809"/>
    <w:rsid w:val="007A1FA1"/>
    <w:rsid w:val="007A256D"/>
    <w:rsid w:val="007A2D44"/>
    <w:rsid w:val="007A307C"/>
    <w:rsid w:val="007A3B2D"/>
    <w:rsid w:val="007A443A"/>
    <w:rsid w:val="007A4C4A"/>
    <w:rsid w:val="007A52AD"/>
    <w:rsid w:val="007A562E"/>
    <w:rsid w:val="007A5F6C"/>
    <w:rsid w:val="007A7605"/>
    <w:rsid w:val="007B0525"/>
    <w:rsid w:val="007B1AB9"/>
    <w:rsid w:val="007B1B7D"/>
    <w:rsid w:val="007B1DA5"/>
    <w:rsid w:val="007B1EF1"/>
    <w:rsid w:val="007B20A7"/>
    <w:rsid w:val="007B20D1"/>
    <w:rsid w:val="007B2CD5"/>
    <w:rsid w:val="007B31F6"/>
    <w:rsid w:val="007B3717"/>
    <w:rsid w:val="007B3C6B"/>
    <w:rsid w:val="007B406B"/>
    <w:rsid w:val="007B4245"/>
    <w:rsid w:val="007B5D75"/>
    <w:rsid w:val="007B64EC"/>
    <w:rsid w:val="007B6849"/>
    <w:rsid w:val="007B6E27"/>
    <w:rsid w:val="007B76CD"/>
    <w:rsid w:val="007B77E6"/>
    <w:rsid w:val="007B7BE3"/>
    <w:rsid w:val="007B7CE3"/>
    <w:rsid w:val="007C0219"/>
    <w:rsid w:val="007C0708"/>
    <w:rsid w:val="007C0C08"/>
    <w:rsid w:val="007C10EB"/>
    <w:rsid w:val="007C115F"/>
    <w:rsid w:val="007C18A0"/>
    <w:rsid w:val="007C35E4"/>
    <w:rsid w:val="007C3D70"/>
    <w:rsid w:val="007C4F7B"/>
    <w:rsid w:val="007C541D"/>
    <w:rsid w:val="007C5CCF"/>
    <w:rsid w:val="007C5E38"/>
    <w:rsid w:val="007C67AD"/>
    <w:rsid w:val="007C7C7A"/>
    <w:rsid w:val="007C7ECE"/>
    <w:rsid w:val="007D1704"/>
    <w:rsid w:val="007D2436"/>
    <w:rsid w:val="007D3F72"/>
    <w:rsid w:val="007D482F"/>
    <w:rsid w:val="007D4FBB"/>
    <w:rsid w:val="007D586E"/>
    <w:rsid w:val="007D5991"/>
    <w:rsid w:val="007D62C8"/>
    <w:rsid w:val="007D6501"/>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E5C"/>
    <w:rsid w:val="007F4081"/>
    <w:rsid w:val="007F511F"/>
    <w:rsid w:val="007F55AC"/>
    <w:rsid w:val="007F5968"/>
    <w:rsid w:val="007F62E4"/>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6C8C"/>
    <w:rsid w:val="00807C13"/>
    <w:rsid w:val="00807DF9"/>
    <w:rsid w:val="00810C4B"/>
    <w:rsid w:val="008117F1"/>
    <w:rsid w:val="008129FD"/>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C4F"/>
    <w:rsid w:val="008325A3"/>
    <w:rsid w:val="0083281A"/>
    <w:rsid w:val="00833773"/>
    <w:rsid w:val="008339EE"/>
    <w:rsid w:val="008346E3"/>
    <w:rsid w:val="0083529F"/>
    <w:rsid w:val="00837868"/>
    <w:rsid w:val="00837D8F"/>
    <w:rsid w:val="0084087B"/>
    <w:rsid w:val="00841BEF"/>
    <w:rsid w:val="00842EB9"/>
    <w:rsid w:val="00845F71"/>
    <w:rsid w:val="008473CB"/>
    <w:rsid w:val="00847834"/>
    <w:rsid w:val="00847A04"/>
    <w:rsid w:val="00847D02"/>
    <w:rsid w:val="00847E2F"/>
    <w:rsid w:val="00850927"/>
    <w:rsid w:val="008521B1"/>
    <w:rsid w:val="0085349A"/>
    <w:rsid w:val="00853A25"/>
    <w:rsid w:val="00853A8A"/>
    <w:rsid w:val="008540AD"/>
    <w:rsid w:val="00856A02"/>
    <w:rsid w:val="00856DE4"/>
    <w:rsid w:val="00857588"/>
    <w:rsid w:val="00861D2B"/>
    <w:rsid w:val="0086222C"/>
    <w:rsid w:val="008628C3"/>
    <w:rsid w:val="00863050"/>
    <w:rsid w:val="008631A0"/>
    <w:rsid w:val="00863642"/>
    <w:rsid w:val="0086376E"/>
    <w:rsid w:val="00863CDF"/>
    <w:rsid w:val="008653F2"/>
    <w:rsid w:val="00865AFF"/>
    <w:rsid w:val="00865EDA"/>
    <w:rsid w:val="00866BD4"/>
    <w:rsid w:val="00866FB6"/>
    <w:rsid w:val="00867B5D"/>
    <w:rsid w:val="008705E4"/>
    <w:rsid w:val="008706BD"/>
    <w:rsid w:val="00870A37"/>
    <w:rsid w:val="00871EAC"/>
    <w:rsid w:val="008720B6"/>
    <w:rsid w:val="008732C2"/>
    <w:rsid w:val="00873391"/>
    <w:rsid w:val="00873CBB"/>
    <w:rsid w:val="0087554D"/>
    <w:rsid w:val="008771E9"/>
    <w:rsid w:val="00877418"/>
    <w:rsid w:val="0087751C"/>
    <w:rsid w:val="00877AE1"/>
    <w:rsid w:val="00877C0C"/>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54C9"/>
    <w:rsid w:val="0089559C"/>
    <w:rsid w:val="008955BC"/>
    <w:rsid w:val="00895B8D"/>
    <w:rsid w:val="0089635D"/>
    <w:rsid w:val="00897742"/>
    <w:rsid w:val="0089775F"/>
    <w:rsid w:val="008A071B"/>
    <w:rsid w:val="008A0A2A"/>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B11"/>
    <w:rsid w:val="008B3D42"/>
    <w:rsid w:val="008B3E30"/>
    <w:rsid w:val="008B50F7"/>
    <w:rsid w:val="008B5D51"/>
    <w:rsid w:val="008B73C3"/>
    <w:rsid w:val="008B79E8"/>
    <w:rsid w:val="008B7A99"/>
    <w:rsid w:val="008B7EE8"/>
    <w:rsid w:val="008C0662"/>
    <w:rsid w:val="008C0FBE"/>
    <w:rsid w:val="008C13E2"/>
    <w:rsid w:val="008C160D"/>
    <w:rsid w:val="008C1631"/>
    <w:rsid w:val="008C21B0"/>
    <w:rsid w:val="008C2345"/>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D0416"/>
    <w:rsid w:val="008D0676"/>
    <w:rsid w:val="008D22AC"/>
    <w:rsid w:val="008D2303"/>
    <w:rsid w:val="008D3AC0"/>
    <w:rsid w:val="008D4CEA"/>
    <w:rsid w:val="008D518A"/>
    <w:rsid w:val="008D7128"/>
    <w:rsid w:val="008D760A"/>
    <w:rsid w:val="008D7697"/>
    <w:rsid w:val="008E0780"/>
    <w:rsid w:val="008E0BAE"/>
    <w:rsid w:val="008E13DC"/>
    <w:rsid w:val="008E1E19"/>
    <w:rsid w:val="008E3140"/>
    <w:rsid w:val="008E3CBF"/>
    <w:rsid w:val="008E5219"/>
    <w:rsid w:val="008E55A9"/>
    <w:rsid w:val="008E58D4"/>
    <w:rsid w:val="008E5B9B"/>
    <w:rsid w:val="008E5C73"/>
    <w:rsid w:val="008E655B"/>
    <w:rsid w:val="008F081D"/>
    <w:rsid w:val="008F0FFD"/>
    <w:rsid w:val="008F1387"/>
    <w:rsid w:val="008F1B4A"/>
    <w:rsid w:val="008F1BE7"/>
    <w:rsid w:val="008F1EB8"/>
    <w:rsid w:val="008F22A0"/>
    <w:rsid w:val="008F2605"/>
    <w:rsid w:val="008F266D"/>
    <w:rsid w:val="008F27CD"/>
    <w:rsid w:val="008F377A"/>
    <w:rsid w:val="008F3982"/>
    <w:rsid w:val="008F4020"/>
    <w:rsid w:val="008F45EB"/>
    <w:rsid w:val="008F6FC5"/>
    <w:rsid w:val="008F708F"/>
    <w:rsid w:val="008F7C76"/>
    <w:rsid w:val="008F7F83"/>
    <w:rsid w:val="009001F4"/>
    <w:rsid w:val="00901A77"/>
    <w:rsid w:val="00902292"/>
    <w:rsid w:val="009022C1"/>
    <w:rsid w:val="009026F9"/>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500D"/>
    <w:rsid w:val="00915F02"/>
    <w:rsid w:val="00915F97"/>
    <w:rsid w:val="00917139"/>
    <w:rsid w:val="00917325"/>
    <w:rsid w:val="00920C06"/>
    <w:rsid w:val="00920C7E"/>
    <w:rsid w:val="0092111C"/>
    <w:rsid w:val="00922163"/>
    <w:rsid w:val="0092238B"/>
    <w:rsid w:val="009224FC"/>
    <w:rsid w:val="0092251A"/>
    <w:rsid w:val="00922642"/>
    <w:rsid w:val="00923454"/>
    <w:rsid w:val="00923C57"/>
    <w:rsid w:val="0092477D"/>
    <w:rsid w:val="009254FD"/>
    <w:rsid w:val="00926376"/>
    <w:rsid w:val="009272CD"/>
    <w:rsid w:val="009279FF"/>
    <w:rsid w:val="0093026B"/>
    <w:rsid w:val="009303D6"/>
    <w:rsid w:val="00930A24"/>
    <w:rsid w:val="00933034"/>
    <w:rsid w:val="009333D1"/>
    <w:rsid w:val="0093340B"/>
    <w:rsid w:val="00933434"/>
    <w:rsid w:val="009338F7"/>
    <w:rsid w:val="00933CAB"/>
    <w:rsid w:val="00933F65"/>
    <w:rsid w:val="00934362"/>
    <w:rsid w:val="0093695C"/>
    <w:rsid w:val="0093713C"/>
    <w:rsid w:val="00940C89"/>
    <w:rsid w:val="00940F24"/>
    <w:rsid w:val="00941479"/>
    <w:rsid w:val="009429C1"/>
    <w:rsid w:val="00944406"/>
    <w:rsid w:val="0094441C"/>
    <w:rsid w:val="00944B03"/>
    <w:rsid w:val="009459B3"/>
    <w:rsid w:val="00946219"/>
    <w:rsid w:val="00950688"/>
    <w:rsid w:val="00951200"/>
    <w:rsid w:val="00952FE3"/>
    <w:rsid w:val="00953DC4"/>
    <w:rsid w:val="00953FF1"/>
    <w:rsid w:val="00954039"/>
    <w:rsid w:val="00954EC7"/>
    <w:rsid w:val="00954F6F"/>
    <w:rsid w:val="00955FDC"/>
    <w:rsid w:val="00957391"/>
    <w:rsid w:val="00957C8A"/>
    <w:rsid w:val="0096218E"/>
    <w:rsid w:val="0096222D"/>
    <w:rsid w:val="00963294"/>
    <w:rsid w:val="00963E7A"/>
    <w:rsid w:val="0096467E"/>
    <w:rsid w:val="00966CB0"/>
    <w:rsid w:val="00967EE0"/>
    <w:rsid w:val="00970071"/>
    <w:rsid w:val="00970B6E"/>
    <w:rsid w:val="009718E5"/>
    <w:rsid w:val="00971A01"/>
    <w:rsid w:val="00971AE7"/>
    <w:rsid w:val="00972225"/>
    <w:rsid w:val="0097250B"/>
    <w:rsid w:val="00973119"/>
    <w:rsid w:val="00973793"/>
    <w:rsid w:val="009737CA"/>
    <w:rsid w:val="00973C80"/>
    <w:rsid w:val="009745AE"/>
    <w:rsid w:val="00974E70"/>
    <w:rsid w:val="0097570E"/>
    <w:rsid w:val="00975A3C"/>
    <w:rsid w:val="00975BFC"/>
    <w:rsid w:val="009774E7"/>
    <w:rsid w:val="0097798A"/>
    <w:rsid w:val="00980120"/>
    <w:rsid w:val="009804A5"/>
    <w:rsid w:val="009814FF"/>
    <w:rsid w:val="0098176E"/>
    <w:rsid w:val="00981808"/>
    <w:rsid w:val="00981845"/>
    <w:rsid w:val="0098231E"/>
    <w:rsid w:val="00983BC4"/>
    <w:rsid w:val="009840BE"/>
    <w:rsid w:val="009844EE"/>
    <w:rsid w:val="00984E3B"/>
    <w:rsid w:val="009850BD"/>
    <w:rsid w:val="00985270"/>
    <w:rsid w:val="0098534F"/>
    <w:rsid w:val="00985F49"/>
    <w:rsid w:val="0098614F"/>
    <w:rsid w:val="009861D2"/>
    <w:rsid w:val="009862F3"/>
    <w:rsid w:val="009865DE"/>
    <w:rsid w:val="00987964"/>
    <w:rsid w:val="009901F1"/>
    <w:rsid w:val="00990A01"/>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23F1"/>
    <w:rsid w:val="009A23FA"/>
    <w:rsid w:val="009A356C"/>
    <w:rsid w:val="009A39A8"/>
    <w:rsid w:val="009A5531"/>
    <w:rsid w:val="009A5AF5"/>
    <w:rsid w:val="009A64E8"/>
    <w:rsid w:val="009A77B4"/>
    <w:rsid w:val="009A7D02"/>
    <w:rsid w:val="009A7E73"/>
    <w:rsid w:val="009B0D0C"/>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4131"/>
    <w:rsid w:val="009C4A13"/>
    <w:rsid w:val="009C6019"/>
    <w:rsid w:val="009C6CF1"/>
    <w:rsid w:val="009C7240"/>
    <w:rsid w:val="009C73B9"/>
    <w:rsid w:val="009C7DC0"/>
    <w:rsid w:val="009D10D5"/>
    <w:rsid w:val="009D1A22"/>
    <w:rsid w:val="009D2862"/>
    <w:rsid w:val="009D338B"/>
    <w:rsid w:val="009D4B39"/>
    <w:rsid w:val="009D4E01"/>
    <w:rsid w:val="009D51FE"/>
    <w:rsid w:val="009D5B9F"/>
    <w:rsid w:val="009D5EFA"/>
    <w:rsid w:val="009D698A"/>
    <w:rsid w:val="009D6F4A"/>
    <w:rsid w:val="009D7464"/>
    <w:rsid w:val="009D77F1"/>
    <w:rsid w:val="009D78CB"/>
    <w:rsid w:val="009D7EA0"/>
    <w:rsid w:val="009D7F37"/>
    <w:rsid w:val="009E00EC"/>
    <w:rsid w:val="009E0214"/>
    <w:rsid w:val="009E0F34"/>
    <w:rsid w:val="009E11CC"/>
    <w:rsid w:val="009E11DA"/>
    <w:rsid w:val="009E2A38"/>
    <w:rsid w:val="009E48C5"/>
    <w:rsid w:val="009E4A50"/>
    <w:rsid w:val="009E5670"/>
    <w:rsid w:val="009E60AE"/>
    <w:rsid w:val="009E684B"/>
    <w:rsid w:val="009E6851"/>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42C0"/>
    <w:rsid w:val="00A0439E"/>
    <w:rsid w:val="00A044FB"/>
    <w:rsid w:val="00A06258"/>
    <w:rsid w:val="00A06C8D"/>
    <w:rsid w:val="00A06FCB"/>
    <w:rsid w:val="00A0735D"/>
    <w:rsid w:val="00A0776D"/>
    <w:rsid w:val="00A1078A"/>
    <w:rsid w:val="00A11593"/>
    <w:rsid w:val="00A13871"/>
    <w:rsid w:val="00A15E5C"/>
    <w:rsid w:val="00A163ED"/>
    <w:rsid w:val="00A16653"/>
    <w:rsid w:val="00A1691A"/>
    <w:rsid w:val="00A2142F"/>
    <w:rsid w:val="00A21EC8"/>
    <w:rsid w:val="00A22C46"/>
    <w:rsid w:val="00A23A9A"/>
    <w:rsid w:val="00A23E85"/>
    <w:rsid w:val="00A2428B"/>
    <w:rsid w:val="00A2443A"/>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70ED"/>
    <w:rsid w:val="00A377B3"/>
    <w:rsid w:val="00A37BDD"/>
    <w:rsid w:val="00A40443"/>
    <w:rsid w:val="00A40C6A"/>
    <w:rsid w:val="00A42183"/>
    <w:rsid w:val="00A4279A"/>
    <w:rsid w:val="00A42AEB"/>
    <w:rsid w:val="00A42D6D"/>
    <w:rsid w:val="00A43189"/>
    <w:rsid w:val="00A4335C"/>
    <w:rsid w:val="00A436BC"/>
    <w:rsid w:val="00A437F7"/>
    <w:rsid w:val="00A442FE"/>
    <w:rsid w:val="00A44F60"/>
    <w:rsid w:val="00A455E1"/>
    <w:rsid w:val="00A46EEA"/>
    <w:rsid w:val="00A473BF"/>
    <w:rsid w:val="00A47746"/>
    <w:rsid w:val="00A5109C"/>
    <w:rsid w:val="00A51253"/>
    <w:rsid w:val="00A51387"/>
    <w:rsid w:val="00A51668"/>
    <w:rsid w:val="00A51CBF"/>
    <w:rsid w:val="00A529FC"/>
    <w:rsid w:val="00A53169"/>
    <w:rsid w:val="00A53246"/>
    <w:rsid w:val="00A53388"/>
    <w:rsid w:val="00A5462D"/>
    <w:rsid w:val="00A54CBA"/>
    <w:rsid w:val="00A556D1"/>
    <w:rsid w:val="00A562FA"/>
    <w:rsid w:val="00A5646A"/>
    <w:rsid w:val="00A56DA7"/>
    <w:rsid w:val="00A5763C"/>
    <w:rsid w:val="00A57891"/>
    <w:rsid w:val="00A61B67"/>
    <w:rsid w:val="00A64C45"/>
    <w:rsid w:val="00A651BE"/>
    <w:rsid w:val="00A6567A"/>
    <w:rsid w:val="00A65790"/>
    <w:rsid w:val="00A6674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BB6"/>
    <w:rsid w:val="00A8112A"/>
    <w:rsid w:val="00A81998"/>
    <w:rsid w:val="00A82C5D"/>
    <w:rsid w:val="00A82E75"/>
    <w:rsid w:val="00A82FF9"/>
    <w:rsid w:val="00A830C3"/>
    <w:rsid w:val="00A8459F"/>
    <w:rsid w:val="00A85F27"/>
    <w:rsid w:val="00A8619D"/>
    <w:rsid w:val="00A86B8A"/>
    <w:rsid w:val="00A87044"/>
    <w:rsid w:val="00A87098"/>
    <w:rsid w:val="00A87377"/>
    <w:rsid w:val="00A87EEF"/>
    <w:rsid w:val="00A904EF"/>
    <w:rsid w:val="00A93505"/>
    <w:rsid w:val="00A93FA7"/>
    <w:rsid w:val="00A9429C"/>
    <w:rsid w:val="00A942F5"/>
    <w:rsid w:val="00A94C4B"/>
    <w:rsid w:val="00A953EA"/>
    <w:rsid w:val="00A957DB"/>
    <w:rsid w:val="00A95EFA"/>
    <w:rsid w:val="00A96F23"/>
    <w:rsid w:val="00A96FC4"/>
    <w:rsid w:val="00A97259"/>
    <w:rsid w:val="00A97A50"/>
    <w:rsid w:val="00AA0273"/>
    <w:rsid w:val="00AA06C0"/>
    <w:rsid w:val="00AA0745"/>
    <w:rsid w:val="00AA0CFE"/>
    <w:rsid w:val="00AA1430"/>
    <w:rsid w:val="00AA1A2B"/>
    <w:rsid w:val="00AA2517"/>
    <w:rsid w:val="00AA264C"/>
    <w:rsid w:val="00AA2A55"/>
    <w:rsid w:val="00AA58F3"/>
    <w:rsid w:val="00AA60FC"/>
    <w:rsid w:val="00AA6785"/>
    <w:rsid w:val="00AA6CCA"/>
    <w:rsid w:val="00AA703F"/>
    <w:rsid w:val="00AA7048"/>
    <w:rsid w:val="00AA73FD"/>
    <w:rsid w:val="00AA7C60"/>
    <w:rsid w:val="00AA7D25"/>
    <w:rsid w:val="00AB0AF2"/>
    <w:rsid w:val="00AB101B"/>
    <w:rsid w:val="00AB1489"/>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5CFC"/>
    <w:rsid w:val="00AD5FC5"/>
    <w:rsid w:val="00AD7672"/>
    <w:rsid w:val="00AE0E8C"/>
    <w:rsid w:val="00AE0EC3"/>
    <w:rsid w:val="00AE2139"/>
    <w:rsid w:val="00AE2498"/>
    <w:rsid w:val="00AE298A"/>
    <w:rsid w:val="00AE3672"/>
    <w:rsid w:val="00AE440C"/>
    <w:rsid w:val="00AE48D8"/>
    <w:rsid w:val="00AE4A35"/>
    <w:rsid w:val="00AE594F"/>
    <w:rsid w:val="00AE5D7E"/>
    <w:rsid w:val="00AE5F74"/>
    <w:rsid w:val="00AE6C15"/>
    <w:rsid w:val="00AF0EBB"/>
    <w:rsid w:val="00AF157F"/>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101F3"/>
    <w:rsid w:val="00B11CDE"/>
    <w:rsid w:val="00B12296"/>
    <w:rsid w:val="00B13E9D"/>
    <w:rsid w:val="00B1590A"/>
    <w:rsid w:val="00B1647F"/>
    <w:rsid w:val="00B17BC5"/>
    <w:rsid w:val="00B17C35"/>
    <w:rsid w:val="00B211B0"/>
    <w:rsid w:val="00B21965"/>
    <w:rsid w:val="00B233C0"/>
    <w:rsid w:val="00B24979"/>
    <w:rsid w:val="00B25641"/>
    <w:rsid w:val="00B25708"/>
    <w:rsid w:val="00B2676E"/>
    <w:rsid w:val="00B26C82"/>
    <w:rsid w:val="00B26FC7"/>
    <w:rsid w:val="00B2727E"/>
    <w:rsid w:val="00B27FD4"/>
    <w:rsid w:val="00B30491"/>
    <w:rsid w:val="00B31EE6"/>
    <w:rsid w:val="00B31F46"/>
    <w:rsid w:val="00B3215A"/>
    <w:rsid w:val="00B40194"/>
    <w:rsid w:val="00B40988"/>
    <w:rsid w:val="00B40B16"/>
    <w:rsid w:val="00B40E83"/>
    <w:rsid w:val="00B413CD"/>
    <w:rsid w:val="00B41BFD"/>
    <w:rsid w:val="00B41C5C"/>
    <w:rsid w:val="00B41FC8"/>
    <w:rsid w:val="00B42213"/>
    <w:rsid w:val="00B43AB8"/>
    <w:rsid w:val="00B454F7"/>
    <w:rsid w:val="00B45C5C"/>
    <w:rsid w:val="00B46446"/>
    <w:rsid w:val="00B47177"/>
    <w:rsid w:val="00B4756E"/>
    <w:rsid w:val="00B475DA"/>
    <w:rsid w:val="00B502E0"/>
    <w:rsid w:val="00B502F3"/>
    <w:rsid w:val="00B50388"/>
    <w:rsid w:val="00B504FA"/>
    <w:rsid w:val="00B52B47"/>
    <w:rsid w:val="00B52C02"/>
    <w:rsid w:val="00B53A02"/>
    <w:rsid w:val="00B53C12"/>
    <w:rsid w:val="00B543B4"/>
    <w:rsid w:val="00B553A8"/>
    <w:rsid w:val="00B5629B"/>
    <w:rsid w:val="00B568BE"/>
    <w:rsid w:val="00B56BF1"/>
    <w:rsid w:val="00B570F2"/>
    <w:rsid w:val="00B60DB7"/>
    <w:rsid w:val="00B61825"/>
    <w:rsid w:val="00B62362"/>
    <w:rsid w:val="00B63C48"/>
    <w:rsid w:val="00B63ED2"/>
    <w:rsid w:val="00B64270"/>
    <w:rsid w:val="00B644AF"/>
    <w:rsid w:val="00B64694"/>
    <w:rsid w:val="00B646AD"/>
    <w:rsid w:val="00B6480D"/>
    <w:rsid w:val="00B64A5D"/>
    <w:rsid w:val="00B64F2A"/>
    <w:rsid w:val="00B65A40"/>
    <w:rsid w:val="00B65E78"/>
    <w:rsid w:val="00B669DC"/>
    <w:rsid w:val="00B67A8F"/>
    <w:rsid w:val="00B67EDA"/>
    <w:rsid w:val="00B705B3"/>
    <w:rsid w:val="00B7230A"/>
    <w:rsid w:val="00B726CB"/>
    <w:rsid w:val="00B748F5"/>
    <w:rsid w:val="00B74B55"/>
    <w:rsid w:val="00B75966"/>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887"/>
    <w:rsid w:val="00B91E36"/>
    <w:rsid w:val="00B92E35"/>
    <w:rsid w:val="00B9335C"/>
    <w:rsid w:val="00B94BC4"/>
    <w:rsid w:val="00B95347"/>
    <w:rsid w:val="00B959FA"/>
    <w:rsid w:val="00B9658B"/>
    <w:rsid w:val="00B970E4"/>
    <w:rsid w:val="00B97935"/>
    <w:rsid w:val="00BA02CD"/>
    <w:rsid w:val="00BA03DF"/>
    <w:rsid w:val="00BA04E0"/>
    <w:rsid w:val="00BA0959"/>
    <w:rsid w:val="00BA22A1"/>
    <w:rsid w:val="00BA2FD4"/>
    <w:rsid w:val="00BA3988"/>
    <w:rsid w:val="00BA501E"/>
    <w:rsid w:val="00BA50D8"/>
    <w:rsid w:val="00BA5197"/>
    <w:rsid w:val="00BA7578"/>
    <w:rsid w:val="00BA770E"/>
    <w:rsid w:val="00BB231A"/>
    <w:rsid w:val="00BB26E5"/>
    <w:rsid w:val="00BB3735"/>
    <w:rsid w:val="00BB5739"/>
    <w:rsid w:val="00BB6463"/>
    <w:rsid w:val="00BB670E"/>
    <w:rsid w:val="00BB67EA"/>
    <w:rsid w:val="00BB750F"/>
    <w:rsid w:val="00BB7829"/>
    <w:rsid w:val="00BB7B63"/>
    <w:rsid w:val="00BC0035"/>
    <w:rsid w:val="00BC03B9"/>
    <w:rsid w:val="00BC2086"/>
    <w:rsid w:val="00BC3451"/>
    <w:rsid w:val="00BC3782"/>
    <w:rsid w:val="00BC3897"/>
    <w:rsid w:val="00BC44AA"/>
    <w:rsid w:val="00BC5A37"/>
    <w:rsid w:val="00BC5A60"/>
    <w:rsid w:val="00BC5B46"/>
    <w:rsid w:val="00BC76FD"/>
    <w:rsid w:val="00BD09F6"/>
    <w:rsid w:val="00BD1341"/>
    <w:rsid w:val="00BD1365"/>
    <w:rsid w:val="00BD14F5"/>
    <w:rsid w:val="00BD1D41"/>
    <w:rsid w:val="00BD2A5B"/>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E8"/>
    <w:rsid w:val="00BF68C5"/>
    <w:rsid w:val="00BF6B10"/>
    <w:rsid w:val="00BF7212"/>
    <w:rsid w:val="00BF72C3"/>
    <w:rsid w:val="00BF72F1"/>
    <w:rsid w:val="00C002E0"/>
    <w:rsid w:val="00C006DC"/>
    <w:rsid w:val="00C018B8"/>
    <w:rsid w:val="00C043F8"/>
    <w:rsid w:val="00C04887"/>
    <w:rsid w:val="00C04CBD"/>
    <w:rsid w:val="00C050F1"/>
    <w:rsid w:val="00C05147"/>
    <w:rsid w:val="00C05A6D"/>
    <w:rsid w:val="00C069C5"/>
    <w:rsid w:val="00C06F21"/>
    <w:rsid w:val="00C07F82"/>
    <w:rsid w:val="00C102B8"/>
    <w:rsid w:val="00C1044D"/>
    <w:rsid w:val="00C107C0"/>
    <w:rsid w:val="00C108D3"/>
    <w:rsid w:val="00C113F5"/>
    <w:rsid w:val="00C11FD4"/>
    <w:rsid w:val="00C121E9"/>
    <w:rsid w:val="00C128E5"/>
    <w:rsid w:val="00C12C38"/>
    <w:rsid w:val="00C12E43"/>
    <w:rsid w:val="00C13C75"/>
    <w:rsid w:val="00C13F00"/>
    <w:rsid w:val="00C142E6"/>
    <w:rsid w:val="00C14798"/>
    <w:rsid w:val="00C1550D"/>
    <w:rsid w:val="00C17206"/>
    <w:rsid w:val="00C175D1"/>
    <w:rsid w:val="00C17C53"/>
    <w:rsid w:val="00C17D52"/>
    <w:rsid w:val="00C20152"/>
    <w:rsid w:val="00C20B10"/>
    <w:rsid w:val="00C21AD3"/>
    <w:rsid w:val="00C220CB"/>
    <w:rsid w:val="00C226CC"/>
    <w:rsid w:val="00C22911"/>
    <w:rsid w:val="00C23087"/>
    <w:rsid w:val="00C232FF"/>
    <w:rsid w:val="00C23938"/>
    <w:rsid w:val="00C24897"/>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3F2E"/>
    <w:rsid w:val="00C3438A"/>
    <w:rsid w:val="00C3451E"/>
    <w:rsid w:val="00C35376"/>
    <w:rsid w:val="00C3553C"/>
    <w:rsid w:val="00C358FB"/>
    <w:rsid w:val="00C35BBF"/>
    <w:rsid w:val="00C35FD7"/>
    <w:rsid w:val="00C366C5"/>
    <w:rsid w:val="00C36A01"/>
    <w:rsid w:val="00C3747B"/>
    <w:rsid w:val="00C37683"/>
    <w:rsid w:val="00C37888"/>
    <w:rsid w:val="00C37D5D"/>
    <w:rsid w:val="00C413CF"/>
    <w:rsid w:val="00C4268C"/>
    <w:rsid w:val="00C43100"/>
    <w:rsid w:val="00C4322C"/>
    <w:rsid w:val="00C448B2"/>
    <w:rsid w:val="00C44A28"/>
    <w:rsid w:val="00C46C5E"/>
    <w:rsid w:val="00C477CB"/>
    <w:rsid w:val="00C47B27"/>
    <w:rsid w:val="00C50540"/>
    <w:rsid w:val="00C51A0F"/>
    <w:rsid w:val="00C524D9"/>
    <w:rsid w:val="00C528D5"/>
    <w:rsid w:val="00C5396B"/>
    <w:rsid w:val="00C5425C"/>
    <w:rsid w:val="00C5577B"/>
    <w:rsid w:val="00C562DA"/>
    <w:rsid w:val="00C5664F"/>
    <w:rsid w:val="00C56E2F"/>
    <w:rsid w:val="00C6125E"/>
    <w:rsid w:val="00C61581"/>
    <w:rsid w:val="00C616F5"/>
    <w:rsid w:val="00C6176F"/>
    <w:rsid w:val="00C61938"/>
    <w:rsid w:val="00C631B8"/>
    <w:rsid w:val="00C631CC"/>
    <w:rsid w:val="00C634A1"/>
    <w:rsid w:val="00C63F62"/>
    <w:rsid w:val="00C646C6"/>
    <w:rsid w:val="00C647F7"/>
    <w:rsid w:val="00C652AD"/>
    <w:rsid w:val="00C65C02"/>
    <w:rsid w:val="00C67170"/>
    <w:rsid w:val="00C673B0"/>
    <w:rsid w:val="00C6761D"/>
    <w:rsid w:val="00C724AE"/>
    <w:rsid w:val="00C72A53"/>
    <w:rsid w:val="00C745A9"/>
    <w:rsid w:val="00C74FC5"/>
    <w:rsid w:val="00C75124"/>
    <w:rsid w:val="00C755CA"/>
    <w:rsid w:val="00C75720"/>
    <w:rsid w:val="00C75AF7"/>
    <w:rsid w:val="00C75E2E"/>
    <w:rsid w:val="00C75EDA"/>
    <w:rsid w:val="00C76E3B"/>
    <w:rsid w:val="00C77520"/>
    <w:rsid w:val="00C77B13"/>
    <w:rsid w:val="00C80244"/>
    <w:rsid w:val="00C80687"/>
    <w:rsid w:val="00C81F2F"/>
    <w:rsid w:val="00C82071"/>
    <w:rsid w:val="00C8270F"/>
    <w:rsid w:val="00C82883"/>
    <w:rsid w:val="00C82B14"/>
    <w:rsid w:val="00C82BAA"/>
    <w:rsid w:val="00C84583"/>
    <w:rsid w:val="00C8509E"/>
    <w:rsid w:val="00C85351"/>
    <w:rsid w:val="00C85B02"/>
    <w:rsid w:val="00C862F2"/>
    <w:rsid w:val="00C866DC"/>
    <w:rsid w:val="00C8721F"/>
    <w:rsid w:val="00C87707"/>
    <w:rsid w:val="00C877A8"/>
    <w:rsid w:val="00C878C6"/>
    <w:rsid w:val="00C90093"/>
    <w:rsid w:val="00C90CE6"/>
    <w:rsid w:val="00C91345"/>
    <w:rsid w:val="00C91AA7"/>
    <w:rsid w:val="00C92051"/>
    <w:rsid w:val="00C9228B"/>
    <w:rsid w:val="00C93080"/>
    <w:rsid w:val="00C94DE0"/>
    <w:rsid w:val="00C956C0"/>
    <w:rsid w:val="00C95D1E"/>
    <w:rsid w:val="00C96DF2"/>
    <w:rsid w:val="00C97606"/>
    <w:rsid w:val="00C976D5"/>
    <w:rsid w:val="00CA0A9F"/>
    <w:rsid w:val="00CA0B20"/>
    <w:rsid w:val="00CA0C66"/>
    <w:rsid w:val="00CA1801"/>
    <w:rsid w:val="00CA3043"/>
    <w:rsid w:val="00CA3554"/>
    <w:rsid w:val="00CA37DD"/>
    <w:rsid w:val="00CA37DE"/>
    <w:rsid w:val="00CA3E3D"/>
    <w:rsid w:val="00CA4979"/>
    <w:rsid w:val="00CA4A5D"/>
    <w:rsid w:val="00CA583B"/>
    <w:rsid w:val="00CA6237"/>
    <w:rsid w:val="00CA6931"/>
    <w:rsid w:val="00CA738C"/>
    <w:rsid w:val="00CB1585"/>
    <w:rsid w:val="00CB2015"/>
    <w:rsid w:val="00CB288F"/>
    <w:rsid w:val="00CB293E"/>
    <w:rsid w:val="00CB3392"/>
    <w:rsid w:val="00CB3A46"/>
    <w:rsid w:val="00CB3B77"/>
    <w:rsid w:val="00CB3D75"/>
    <w:rsid w:val="00CB53B5"/>
    <w:rsid w:val="00CB6BAF"/>
    <w:rsid w:val="00CB75EA"/>
    <w:rsid w:val="00CC0E9B"/>
    <w:rsid w:val="00CC2B0C"/>
    <w:rsid w:val="00CC4B5D"/>
    <w:rsid w:val="00CC4D33"/>
    <w:rsid w:val="00CC5F08"/>
    <w:rsid w:val="00CC61E1"/>
    <w:rsid w:val="00CD0047"/>
    <w:rsid w:val="00CD0F57"/>
    <w:rsid w:val="00CD250C"/>
    <w:rsid w:val="00CD2624"/>
    <w:rsid w:val="00CD2FE9"/>
    <w:rsid w:val="00CD3BCD"/>
    <w:rsid w:val="00CD42EA"/>
    <w:rsid w:val="00CD4A10"/>
    <w:rsid w:val="00CD4B2E"/>
    <w:rsid w:val="00CD569C"/>
    <w:rsid w:val="00CD6369"/>
    <w:rsid w:val="00CD6620"/>
    <w:rsid w:val="00CD7EA8"/>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91F"/>
    <w:rsid w:val="00CF4951"/>
    <w:rsid w:val="00CF4D91"/>
    <w:rsid w:val="00CF4F0B"/>
    <w:rsid w:val="00CF5326"/>
    <w:rsid w:val="00CF55CE"/>
    <w:rsid w:val="00CF76EA"/>
    <w:rsid w:val="00CF77E6"/>
    <w:rsid w:val="00CF7C13"/>
    <w:rsid w:val="00D0078A"/>
    <w:rsid w:val="00D00EF1"/>
    <w:rsid w:val="00D013BA"/>
    <w:rsid w:val="00D0189C"/>
    <w:rsid w:val="00D02035"/>
    <w:rsid w:val="00D02658"/>
    <w:rsid w:val="00D02F73"/>
    <w:rsid w:val="00D0307C"/>
    <w:rsid w:val="00D03E67"/>
    <w:rsid w:val="00D04429"/>
    <w:rsid w:val="00D04573"/>
    <w:rsid w:val="00D04AE5"/>
    <w:rsid w:val="00D04C82"/>
    <w:rsid w:val="00D0500A"/>
    <w:rsid w:val="00D050BD"/>
    <w:rsid w:val="00D05BDF"/>
    <w:rsid w:val="00D0748E"/>
    <w:rsid w:val="00D07837"/>
    <w:rsid w:val="00D10217"/>
    <w:rsid w:val="00D1132E"/>
    <w:rsid w:val="00D113E8"/>
    <w:rsid w:val="00D11B7E"/>
    <w:rsid w:val="00D11F04"/>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D69"/>
    <w:rsid w:val="00D425B7"/>
    <w:rsid w:val="00D42A05"/>
    <w:rsid w:val="00D42A7D"/>
    <w:rsid w:val="00D43EFD"/>
    <w:rsid w:val="00D440E7"/>
    <w:rsid w:val="00D44180"/>
    <w:rsid w:val="00D44CBA"/>
    <w:rsid w:val="00D46647"/>
    <w:rsid w:val="00D46AFD"/>
    <w:rsid w:val="00D4779F"/>
    <w:rsid w:val="00D47AB1"/>
    <w:rsid w:val="00D47ACC"/>
    <w:rsid w:val="00D47BD5"/>
    <w:rsid w:val="00D50194"/>
    <w:rsid w:val="00D5068B"/>
    <w:rsid w:val="00D522E7"/>
    <w:rsid w:val="00D52BED"/>
    <w:rsid w:val="00D52C3E"/>
    <w:rsid w:val="00D52CBE"/>
    <w:rsid w:val="00D54F3A"/>
    <w:rsid w:val="00D55340"/>
    <w:rsid w:val="00D55BCE"/>
    <w:rsid w:val="00D564A0"/>
    <w:rsid w:val="00D60226"/>
    <w:rsid w:val="00D6139B"/>
    <w:rsid w:val="00D62D7F"/>
    <w:rsid w:val="00D6381B"/>
    <w:rsid w:val="00D63C17"/>
    <w:rsid w:val="00D64177"/>
    <w:rsid w:val="00D65E8F"/>
    <w:rsid w:val="00D67096"/>
    <w:rsid w:val="00D6731E"/>
    <w:rsid w:val="00D70518"/>
    <w:rsid w:val="00D720E8"/>
    <w:rsid w:val="00D72B4F"/>
    <w:rsid w:val="00D74E06"/>
    <w:rsid w:val="00D74E8D"/>
    <w:rsid w:val="00D76281"/>
    <w:rsid w:val="00D76DA1"/>
    <w:rsid w:val="00D76F26"/>
    <w:rsid w:val="00D76F77"/>
    <w:rsid w:val="00D7721D"/>
    <w:rsid w:val="00D7744C"/>
    <w:rsid w:val="00D77932"/>
    <w:rsid w:val="00D77FE0"/>
    <w:rsid w:val="00D8071C"/>
    <w:rsid w:val="00D80CF1"/>
    <w:rsid w:val="00D81B29"/>
    <w:rsid w:val="00D8453A"/>
    <w:rsid w:val="00D84AF1"/>
    <w:rsid w:val="00D84BDA"/>
    <w:rsid w:val="00D84CD3"/>
    <w:rsid w:val="00D8589C"/>
    <w:rsid w:val="00D85FC7"/>
    <w:rsid w:val="00D873F8"/>
    <w:rsid w:val="00D87C55"/>
    <w:rsid w:val="00D91C93"/>
    <w:rsid w:val="00D92EDC"/>
    <w:rsid w:val="00D93566"/>
    <w:rsid w:val="00D93ADF"/>
    <w:rsid w:val="00D93BA6"/>
    <w:rsid w:val="00D94C4F"/>
    <w:rsid w:val="00D94E6C"/>
    <w:rsid w:val="00D951D3"/>
    <w:rsid w:val="00D9551F"/>
    <w:rsid w:val="00D9748C"/>
    <w:rsid w:val="00D9767D"/>
    <w:rsid w:val="00D97F07"/>
    <w:rsid w:val="00DA0A85"/>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B72"/>
    <w:rsid w:val="00DB0629"/>
    <w:rsid w:val="00DB1CF6"/>
    <w:rsid w:val="00DB28BD"/>
    <w:rsid w:val="00DB2BFD"/>
    <w:rsid w:val="00DB3B87"/>
    <w:rsid w:val="00DB3C43"/>
    <w:rsid w:val="00DB4C9F"/>
    <w:rsid w:val="00DB4F42"/>
    <w:rsid w:val="00DB6FA7"/>
    <w:rsid w:val="00DB7601"/>
    <w:rsid w:val="00DC05CF"/>
    <w:rsid w:val="00DC0940"/>
    <w:rsid w:val="00DC0CCC"/>
    <w:rsid w:val="00DC21CC"/>
    <w:rsid w:val="00DC2AAA"/>
    <w:rsid w:val="00DC32E9"/>
    <w:rsid w:val="00DC33F2"/>
    <w:rsid w:val="00DC392B"/>
    <w:rsid w:val="00DC3F53"/>
    <w:rsid w:val="00DC3F5D"/>
    <w:rsid w:val="00DC4D4E"/>
    <w:rsid w:val="00DC5EE5"/>
    <w:rsid w:val="00DC6EDA"/>
    <w:rsid w:val="00DD0E73"/>
    <w:rsid w:val="00DD0F1F"/>
    <w:rsid w:val="00DD32A2"/>
    <w:rsid w:val="00DD3637"/>
    <w:rsid w:val="00DD3B7B"/>
    <w:rsid w:val="00DD441E"/>
    <w:rsid w:val="00DD4694"/>
    <w:rsid w:val="00DD4F6E"/>
    <w:rsid w:val="00DD4FE0"/>
    <w:rsid w:val="00DD50A8"/>
    <w:rsid w:val="00DD57FE"/>
    <w:rsid w:val="00DD61E0"/>
    <w:rsid w:val="00DD6610"/>
    <w:rsid w:val="00DD7641"/>
    <w:rsid w:val="00DD77CF"/>
    <w:rsid w:val="00DD7E8B"/>
    <w:rsid w:val="00DE0158"/>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4E6"/>
    <w:rsid w:val="00DF6E88"/>
    <w:rsid w:val="00DF7007"/>
    <w:rsid w:val="00DF7A85"/>
    <w:rsid w:val="00DF7CD2"/>
    <w:rsid w:val="00E00A1D"/>
    <w:rsid w:val="00E0114A"/>
    <w:rsid w:val="00E0265B"/>
    <w:rsid w:val="00E0299E"/>
    <w:rsid w:val="00E03655"/>
    <w:rsid w:val="00E036D5"/>
    <w:rsid w:val="00E03E22"/>
    <w:rsid w:val="00E03E45"/>
    <w:rsid w:val="00E04B6E"/>
    <w:rsid w:val="00E05843"/>
    <w:rsid w:val="00E061A9"/>
    <w:rsid w:val="00E07737"/>
    <w:rsid w:val="00E1037B"/>
    <w:rsid w:val="00E1051F"/>
    <w:rsid w:val="00E1396B"/>
    <w:rsid w:val="00E146EE"/>
    <w:rsid w:val="00E14C7C"/>
    <w:rsid w:val="00E1626F"/>
    <w:rsid w:val="00E16CC8"/>
    <w:rsid w:val="00E17456"/>
    <w:rsid w:val="00E17A57"/>
    <w:rsid w:val="00E207C1"/>
    <w:rsid w:val="00E20CA0"/>
    <w:rsid w:val="00E21224"/>
    <w:rsid w:val="00E22267"/>
    <w:rsid w:val="00E2229A"/>
    <w:rsid w:val="00E2259F"/>
    <w:rsid w:val="00E22CC4"/>
    <w:rsid w:val="00E23501"/>
    <w:rsid w:val="00E2393F"/>
    <w:rsid w:val="00E25952"/>
    <w:rsid w:val="00E26B51"/>
    <w:rsid w:val="00E2774F"/>
    <w:rsid w:val="00E30761"/>
    <w:rsid w:val="00E32DDC"/>
    <w:rsid w:val="00E32EA9"/>
    <w:rsid w:val="00E351DB"/>
    <w:rsid w:val="00E3547D"/>
    <w:rsid w:val="00E354FA"/>
    <w:rsid w:val="00E35BE8"/>
    <w:rsid w:val="00E36660"/>
    <w:rsid w:val="00E36947"/>
    <w:rsid w:val="00E404E2"/>
    <w:rsid w:val="00E40DBB"/>
    <w:rsid w:val="00E4197E"/>
    <w:rsid w:val="00E429FD"/>
    <w:rsid w:val="00E43261"/>
    <w:rsid w:val="00E4336E"/>
    <w:rsid w:val="00E435E3"/>
    <w:rsid w:val="00E4375E"/>
    <w:rsid w:val="00E44A1B"/>
    <w:rsid w:val="00E44EBD"/>
    <w:rsid w:val="00E4516E"/>
    <w:rsid w:val="00E4645F"/>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4FC"/>
    <w:rsid w:val="00E61301"/>
    <w:rsid w:val="00E62028"/>
    <w:rsid w:val="00E621B4"/>
    <w:rsid w:val="00E63188"/>
    <w:rsid w:val="00E633A6"/>
    <w:rsid w:val="00E6448C"/>
    <w:rsid w:val="00E64B4C"/>
    <w:rsid w:val="00E65EC4"/>
    <w:rsid w:val="00E665A7"/>
    <w:rsid w:val="00E66CAA"/>
    <w:rsid w:val="00E67684"/>
    <w:rsid w:val="00E70D4B"/>
    <w:rsid w:val="00E710E3"/>
    <w:rsid w:val="00E718B8"/>
    <w:rsid w:val="00E722DE"/>
    <w:rsid w:val="00E72FBF"/>
    <w:rsid w:val="00E73271"/>
    <w:rsid w:val="00E7390E"/>
    <w:rsid w:val="00E73BD3"/>
    <w:rsid w:val="00E75710"/>
    <w:rsid w:val="00E75A02"/>
    <w:rsid w:val="00E75AB9"/>
    <w:rsid w:val="00E760EC"/>
    <w:rsid w:val="00E76461"/>
    <w:rsid w:val="00E77037"/>
    <w:rsid w:val="00E7785C"/>
    <w:rsid w:val="00E77AD7"/>
    <w:rsid w:val="00E8020C"/>
    <w:rsid w:val="00E802B2"/>
    <w:rsid w:val="00E807A3"/>
    <w:rsid w:val="00E811F4"/>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9DF"/>
    <w:rsid w:val="00E90D8C"/>
    <w:rsid w:val="00E912C8"/>
    <w:rsid w:val="00E91BD5"/>
    <w:rsid w:val="00E92086"/>
    <w:rsid w:val="00E926B0"/>
    <w:rsid w:val="00E94393"/>
    <w:rsid w:val="00E9534B"/>
    <w:rsid w:val="00E9552B"/>
    <w:rsid w:val="00E9571F"/>
    <w:rsid w:val="00E9670E"/>
    <w:rsid w:val="00E97CE2"/>
    <w:rsid w:val="00EA009C"/>
    <w:rsid w:val="00EA0242"/>
    <w:rsid w:val="00EA08BD"/>
    <w:rsid w:val="00EA0A9D"/>
    <w:rsid w:val="00EA1547"/>
    <w:rsid w:val="00EA1A15"/>
    <w:rsid w:val="00EA2385"/>
    <w:rsid w:val="00EA2FC6"/>
    <w:rsid w:val="00EA3385"/>
    <w:rsid w:val="00EA33A7"/>
    <w:rsid w:val="00EA4B79"/>
    <w:rsid w:val="00EA605C"/>
    <w:rsid w:val="00EA6155"/>
    <w:rsid w:val="00EA61EE"/>
    <w:rsid w:val="00EA62DD"/>
    <w:rsid w:val="00EA72B1"/>
    <w:rsid w:val="00EB082E"/>
    <w:rsid w:val="00EB1369"/>
    <w:rsid w:val="00EB18F4"/>
    <w:rsid w:val="00EB1B93"/>
    <w:rsid w:val="00EB3001"/>
    <w:rsid w:val="00EB4518"/>
    <w:rsid w:val="00EB48BC"/>
    <w:rsid w:val="00EB4BD1"/>
    <w:rsid w:val="00EB5E9A"/>
    <w:rsid w:val="00EB61D5"/>
    <w:rsid w:val="00EB64F9"/>
    <w:rsid w:val="00EB6E56"/>
    <w:rsid w:val="00EB6FAD"/>
    <w:rsid w:val="00EC0473"/>
    <w:rsid w:val="00EC0BDB"/>
    <w:rsid w:val="00EC1291"/>
    <w:rsid w:val="00EC132C"/>
    <w:rsid w:val="00EC22CB"/>
    <w:rsid w:val="00EC23A6"/>
    <w:rsid w:val="00EC2571"/>
    <w:rsid w:val="00EC2698"/>
    <w:rsid w:val="00EC3F6B"/>
    <w:rsid w:val="00EC4607"/>
    <w:rsid w:val="00EC607A"/>
    <w:rsid w:val="00ED0BEF"/>
    <w:rsid w:val="00ED14C9"/>
    <w:rsid w:val="00ED177A"/>
    <w:rsid w:val="00ED1DDE"/>
    <w:rsid w:val="00ED1F20"/>
    <w:rsid w:val="00ED2998"/>
    <w:rsid w:val="00ED347E"/>
    <w:rsid w:val="00ED36DC"/>
    <w:rsid w:val="00ED3770"/>
    <w:rsid w:val="00ED672C"/>
    <w:rsid w:val="00ED6E6F"/>
    <w:rsid w:val="00ED76EC"/>
    <w:rsid w:val="00ED7B72"/>
    <w:rsid w:val="00ED7D27"/>
    <w:rsid w:val="00EE00D2"/>
    <w:rsid w:val="00EE02FA"/>
    <w:rsid w:val="00EE0A2B"/>
    <w:rsid w:val="00EE18AF"/>
    <w:rsid w:val="00EE1979"/>
    <w:rsid w:val="00EE19E8"/>
    <w:rsid w:val="00EE1B35"/>
    <w:rsid w:val="00EE1D05"/>
    <w:rsid w:val="00EE2EE8"/>
    <w:rsid w:val="00EE447D"/>
    <w:rsid w:val="00EE466C"/>
    <w:rsid w:val="00EE4925"/>
    <w:rsid w:val="00EE5004"/>
    <w:rsid w:val="00EE5E02"/>
    <w:rsid w:val="00EE610D"/>
    <w:rsid w:val="00EE6DD6"/>
    <w:rsid w:val="00EE6FDF"/>
    <w:rsid w:val="00EE70A3"/>
    <w:rsid w:val="00EF1BD1"/>
    <w:rsid w:val="00EF1D3C"/>
    <w:rsid w:val="00EF212A"/>
    <w:rsid w:val="00EF2D70"/>
    <w:rsid w:val="00EF2EC0"/>
    <w:rsid w:val="00EF32DC"/>
    <w:rsid w:val="00EF33FC"/>
    <w:rsid w:val="00EF35DE"/>
    <w:rsid w:val="00EF40FC"/>
    <w:rsid w:val="00EF447D"/>
    <w:rsid w:val="00EF50D9"/>
    <w:rsid w:val="00EF56F9"/>
    <w:rsid w:val="00EF5EE4"/>
    <w:rsid w:val="00EF5F8D"/>
    <w:rsid w:val="00EF6026"/>
    <w:rsid w:val="00EF6403"/>
    <w:rsid w:val="00EF6A85"/>
    <w:rsid w:val="00EF7B41"/>
    <w:rsid w:val="00F00981"/>
    <w:rsid w:val="00F00991"/>
    <w:rsid w:val="00F00CD5"/>
    <w:rsid w:val="00F01763"/>
    <w:rsid w:val="00F02171"/>
    <w:rsid w:val="00F033DF"/>
    <w:rsid w:val="00F039E2"/>
    <w:rsid w:val="00F03AF2"/>
    <w:rsid w:val="00F04BED"/>
    <w:rsid w:val="00F04F5B"/>
    <w:rsid w:val="00F04FBA"/>
    <w:rsid w:val="00F05452"/>
    <w:rsid w:val="00F05CAD"/>
    <w:rsid w:val="00F06A40"/>
    <w:rsid w:val="00F070D5"/>
    <w:rsid w:val="00F10D6B"/>
    <w:rsid w:val="00F111A6"/>
    <w:rsid w:val="00F11902"/>
    <w:rsid w:val="00F11C68"/>
    <w:rsid w:val="00F12824"/>
    <w:rsid w:val="00F12C95"/>
    <w:rsid w:val="00F13CAB"/>
    <w:rsid w:val="00F14B09"/>
    <w:rsid w:val="00F150FC"/>
    <w:rsid w:val="00F158D5"/>
    <w:rsid w:val="00F15DDE"/>
    <w:rsid w:val="00F161BA"/>
    <w:rsid w:val="00F17074"/>
    <w:rsid w:val="00F2035E"/>
    <w:rsid w:val="00F207E5"/>
    <w:rsid w:val="00F21B14"/>
    <w:rsid w:val="00F21DE2"/>
    <w:rsid w:val="00F21FC1"/>
    <w:rsid w:val="00F22506"/>
    <w:rsid w:val="00F23738"/>
    <w:rsid w:val="00F23B83"/>
    <w:rsid w:val="00F2456C"/>
    <w:rsid w:val="00F24A90"/>
    <w:rsid w:val="00F2672B"/>
    <w:rsid w:val="00F26CAD"/>
    <w:rsid w:val="00F271F7"/>
    <w:rsid w:val="00F30511"/>
    <w:rsid w:val="00F30948"/>
    <w:rsid w:val="00F310EF"/>
    <w:rsid w:val="00F31118"/>
    <w:rsid w:val="00F3123E"/>
    <w:rsid w:val="00F3149A"/>
    <w:rsid w:val="00F31593"/>
    <w:rsid w:val="00F31BF2"/>
    <w:rsid w:val="00F31D45"/>
    <w:rsid w:val="00F31E59"/>
    <w:rsid w:val="00F31F1A"/>
    <w:rsid w:val="00F32419"/>
    <w:rsid w:val="00F32C4C"/>
    <w:rsid w:val="00F32E23"/>
    <w:rsid w:val="00F3370A"/>
    <w:rsid w:val="00F33B6A"/>
    <w:rsid w:val="00F34D02"/>
    <w:rsid w:val="00F35BAD"/>
    <w:rsid w:val="00F35E50"/>
    <w:rsid w:val="00F36171"/>
    <w:rsid w:val="00F3718D"/>
    <w:rsid w:val="00F3745E"/>
    <w:rsid w:val="00F41C25"/>
    <w:rsid w:val="00F467D4"/>
    <w:rsid w:val="00F4690B"/>
    <w:rsid w:val="00F47E1A"/>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436B"/>
    <w:rsid w:val="00F74A4D"/>
    <w:rsid w:val="00F750BF"/>
    <w:rsid w:val="00F7534C"/>
    <w:rsid w:val="00F7579C"/>
    <w:rsid w:val="00F75BE6"/>
    <w:rsid w:val="00F75DA5"/>
    <w:rsid w:val="00F7689F"/>
    <w:rsid w:val="00F76D1F"/>
    <w:rsid w:val="00F77138"/>
    <w:rsid w:val="00F773D3"/>
    <w:rsid w:val="00F803B0"/>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623"/>
    <w:rsid w:val="00F928DA"/>
    <w:rsid w:val="00F9298B"/>
    <w:rsid w:val="00F92DCE"/>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B7F29"/>
    <w:rsid w:val="00FC18B3"/>
    <w:rsid w:val="00FC1F7F"/>
    <w:rsid w:val="00FC21E3"/>
    <w:rsid w:val="00FC2618"/>
    <w:rsid w:val="00FC2FD1"/>
    <w:rsid w:val="00FC3A07"/>
    <w:rsid w:val="00FC49F8"/>
    <w:rsid w:val="00FC4AAC"/>
    <w:rsid w:val="00FC7531"/>
    <w:rsid w:val="00FC7F14"/>
    <w:rsid w:val="00FD024A"/>
    <w:rsid w:val="00FD0AB5"/>
    <w:rsid w:val="00FD1020"/>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46B2"/>
    <w:rsid w:val="00FE4DB4"/>
    <w:rsid w:val="00FE4F52"/>
    <w:rsid w:val="00FE5441"/>
    <w:rsid w:val="00FE546C"/>
    <w:rsid w:val="00FE548F"/>
    <w:rsid w:val="00FE5854"/>
    <w:rsid w:val="00FE604A"/>
    <w:rsid w:val="00FE61DE"/>
    <w:rsid w:val="00FE6D70"/>
    <w:rsid w:val="00FE73E8"/>
    <w:rsid w:val="00FE7678"/>
    <w:rsid w:val="00FE7D2F"/>
    <w:rsid w:val="00FF17FF"/>
    <w:rsid w:val="00FF1D92"/>
    <w:rsid w:val="00FF2DDD"/>
    <w:rsid w:val="00FF3341"/>
    <w:rsid w:val="00FF35A1"/>
    <w:rsid w:val="00FF3948"/>
    <w:rsid w:val="00FF3C6E"/>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0A4B74"/>
    <w:pPr>
      <w:tabs>
        <w:tab w:val="right" w:leader="dot" w:pos="9629"/>
      </w:tabs>
      <w:spacing w:after="0" w:line="240" w:lineRule="auto"/>
      <w:jc w:val="both"/>
    </w:p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AA7C60"/>
    <w:rPr>
      <w:rFonts w:ascii="Segoe UI" w:hAnsi="Segoe UI" w:cs="Segoe UI" w:hint="default"/>
      <w:sz w:val="18"/>
      <w:szCs w:val="18"/>
    </w:rPr>
  </w:style>
  <w:style w:type="character" w:customStyle="1" w:styleId="cf11">
    <w:name w:val="cf11"/>
    <w:basedOn w:val="DefaultParagraphFont"/>
    <w:rsid w:val="00AA7C60"/>
    <w:rPr>
      <w:rFonts w:ascii="Segoe UI" w:hAnsi="Segoe UI" w:cs="Segoe UI" w:hint="default"/>
      <w:sz w:val="18"/>
      <w:szCs w:val="18"/>
    </w:rPr>
  </w:style>
  <w:style w:type="character" w:customStyle="1" w:styleId="cf21">
    <w:name w:val="cf21"/>
    <w:basedOn w:val="DefaultParagraphFont"/>
    <w:rsid w:val="00AA7C60"/>
    <w:rPr>
      <w:rFonts w:ascii="Segoe UI" w:hAnsi="Segoe UI" w:cs="Segoe UI" w:hint="default"/>
      <w:sz w:val="18"/>
      <w:szCs w:val="18"/>
      <w:u w:val="single"/>
    </w:rPr>
  </w:style>
  <w:style w:type="character" w:styleId="Emphasis">
    <w:name w:val="Emphasis"/>
    <w:basedOn w:val="DefaultParagraphFont"/>
    <w:uiPriority w:val="20"/>
    <w:qFormat/>
    <w:rsid w:val="00064744"/>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customXml/itemProps2.xml><?xml version="1.0" encoding="utf-8"?>
<ds:datastoreItem xmlns:ds="http://schemas.openxmlformats.org/officeDocument/2006/customXml" ds:itemID="{1C2912AB-3FBE-4502-B2BF-1D957988D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9AEF5-BAA8-4019-ACCB-32B07212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4DEBF-B8E5-43B8-9B07-0D04478B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16</Pages>
  <Words>7589</Words>
  <Characters>56546</Characters>
  <Application>Microsoft Office Word</Application>
  <DocSecurity>0</DocSecurity>
  <Lines>471</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64007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112</cp:revision>
  <cp:lastPrinted>2019-08-08T08:22:00Z</cp:lastPrinted>
  <dcterms:created xsi:type="dcterms:W3CDTF">2024-09-05T11:13:00Z</dcterms:created>
  <dcterms:modified xsi:type="dcterms:W3CDTF">2025-09-01T14:14:00Z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