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6BB6" w14:textId="4D5C0D1E" w:rsidR="00B34B45" w:rsidRPr="00124670" w:rsidRDefault="00B34B45" w:rsidP="006F3760">
      <w:pPr>
        <w:tabs>
          <w:tab w:val="center" w:pos="4513"/>
          <w:tab w:val="right" w:pos="9026"/>
        </w:tabs>
        <w:spacing w:after="0" w:line="240" w:lineRule="auto"/>
        <w:rPr>
          <w:rFonts w:ascii="Times New Roman" w:hAnsi="Times New Roman" w:cs="Times New Roman"/>
          <w:sz w:val="24"/>
          <w:szCs w:val="24"/>
        </w:rPr>
      </w:pPr>
    </w:p>
    <w:p w14:paraId="5F70163B" w14:textId="6A11C992" w:rsidR="00B34B45" w:rsidRPr="00124670" w:rsidRDefault="00B34B45" w:rsidP="006F3760">
      <w:pPr>
        <w:tabs>
          <w:tab w:val="center" w:pos="4513"/>
          <w:tab w:val="right" w:pos="9026"/>
        </w:tabs>
        <w:spacing w:after="0" w:line="240" w:lineRule="auto"/>
        <w:rPr>
          <w:rFonts w:ascii="Times New Roman" w:hAnsi="Times New Roman" w:cs="Times New Roman"/>
          <w:sz w:val="24"/>
          <w:szCs w:val="24"/>
        </w:rPr>
      </w:pPr>
    </w:p>
    <w:p w14:paraId="476ED4B5" w14:textId="6D4D6D8F" w:rsidR="00B34B45" w:rsidRPr="00124670" w:rsidRDefault="001F73E0" w:rsidP="006F3760">
      <w:pPr>
        <w:tabs>
          <w:tab w:val="center" w:pos="4513"/>
          <w:tab w:val="right" w:pos="9026"/>
        </w:tabs>
        <w:spacing w:after="0" w:line="240" w:lineRule="auto"/>
        <w:jc w:val="center"/>
        <w:rPr>
          <w:rFonts w:ascii="Times New Roman" w:hAnsi="Times New Roman" w:cs="Times New Roman"/>
          <w:sz w:val="24"/>
          <w:szCs w:val="24"/>
        </w:rPr>
      </w:pPr>
      <w:r w:rsidRPr="00021191">
        <w:rPr>
          <w:rFonts w:ascii="Times New Roman" w:hAnsi="Times New Roman" w:cs="Times New Roman"/>
          <w:noProof/>
          <w:color w:val="27343C"/>
          <w:sz w:val="24"/>
          <w:szCs w:val="24"/>
        </w:rPr>
        <w:drawing>
          <wp:inline distT="0" distB="0" distL="0" distR="0" wp14:anchorId="117A2584" wp14:editId="2886326F">
            <wp:extent cx="567055" cy="554990"/>
            <wp:effectExtent l="0" t="0" r="4445" b="0"/>
            <wp:docPr id="202868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76F6D594" w14:textId="4887A709" w:rsidR="00B34B45" w:rsidRPr="00124670" w:rsidRDefault="00B34B45" w:rsidP="006F3760">
      <w:pPr>
        <w:spacing w:after="120" w:line="240" w:lineRule="auto"/>
        <w:contextualSpacing/>
        <w:rPr>
          <w:rFonts w:ascii="Times New Roman" w:hAnsi="Times New Roman" w:cs="Times New Roman"/>
          <w:b/>
          <w:bCs/>
          <w:sz w:val="24"/>
          <w:szCs w:val="24"/>
        </w:rPr>
      </w:pPr>
    </w:p>
    <w:p w14:paraId="3C9BDE84" w14:textId="77777777" w:rsidR="00B34B45" w:rsidRPr="00124670" w:rsidRDefault="00B34B45" w:rsidP="006F3760">
      <w:pPr>
        <w:spacing w:after="120" w:line="240" w:lineRule="auto"/>
        <w:contextualSpacing/>
        <w:jc w:val="center"/>
        <w:rPr>
          <w:rFonts w:ascii="Times New Roman" w:hAnsi="Times New Roman" w:cs="Times New Roman"/>
          <w:b/>
          <w:bCs/>
          <w:sz w:val="24"/>
          <w:szCs w:val="24"/>
        </w:rPr>
      </w:pPr>
    </w:p>
    <w:p w14:paraId="17785C56" w14:textId="669B96A9" w:rsidR="00B34B45" w:rsidRPr="00021191" w:rsidRDefault="00B34B45" w:rsidP="006F3760">
      <w:pPr>
        <w:spacing w:after="120" w:line="240" w:lineRule="auto"/>
        <w:contextualSpacing/>
        <w:jc w:val="center"/>
        <w:rPr>
          <w:rFonts w:ascii="Times New Roman" w:hAnsi="Times New Roman" w:cs="Times New Roman"/>
          <w:b/>
          <w:bCs/>
          <w:sz w:val="24"/>
          <w:szCs w:val="24"/>
        </w:rPr>
      </w:pPr>
    </w:p>
    <w:p w14:paraId="0D325AD9" w14:textId="77777777" w:rsidR="000C268B" w:rsidRPr="00124670" w:rsidRDefault="000C268B" w:rsidP="006F3760">
      <w:pPr>
        <w:spacing w:after="120" w:line="240" w:lineRule="auto"/>
        <w:contextualSpacing/>
        <w:jc w:val="center"/>
        <w:rPr>
          <w:rFonts w:ascii="Times New Roman" w:hAnsi="Times New Roman" w:cs="Times New Roman"/>
          <w:b/>
          <w:caps/>
          <w:sz w:val="24"/>
          <w:szCs w:val="24"/>
        </w:rPr>
      </w:pPr>
      <w:r w:rsidRPr="00124670">
        <w:rPr>
          <w:rFonts w:ascii="Times New Roman" w:hAnsi="Times New Roman" w:cs="Times New Roman"/>
          <w:b/>
          <w:caps/>
          <w:sz w:val="24"/>
          <w:szCs w:val="24"/>
        </w:rPr>
        <w:t>Ministry of Foreign Affairs of the Republic of Lithuania</w:t>
      </w:r>
    </w:p>
    <w:p w14:paraId="6A0DC382" w14:textId="77777777" w:rsidR="001F73E0" w:rsidRPr="00124670" w:rsidRDefault="001F73E0" w:rsidP="006F3760">
      <w:pPr>
        <w:spacing w:after="120" w:line="240" w:lineRule="auto"/>
        <w:contextualSpacing/>
        <w:jc w:val="center"/>
        <w:rPr>
          <w:rFonts w:ascii="Times New Roman" w:hAnsi="Times New Roman" w:cs="Times New Roman"/>
          <w:b/>
          <w:caps/>
          <w:sz w:val="24"/>
          <w:szCs w:val="24"/>
        </w:rPr>
      </w:pPr>
    </w:p>
    <w:p w14:paraId="07577F09" w14:textId="4CBEE606" w:rsidR="001F73E0" w:rsidRPr="00124670" w:rsidRDefault="001F73E0" w:rsidP="006F3760">
      <w:pPr>
        <w:spacing w:after="120" w:line="240" w:lineRule="auto"/>
        <w:contextualSpacing/>
        <w:jc w:val="center"/>
        <w:rPr>
          <w:rFonts w:ascii="Times New Roman" w:hAnsi="Times New Roman" w:cs="Times New Roman"/>
          <w:sz w:val="20"/>
          <w:szCs w:val="20"/>
        </w:rPr>
      </w:pPr>
      <w:bookmarkStart w:id="0" w:name="_Hlk172186878"/>
      <w:r w:rsidRPr="00124670">
        <w:rPr>
          <w:rFonts w:ascii="Times New Roman" w:hAnsi="Times New Roman" w:cs="Times New Roman"/>
          <w:sz w:val="20"/>
          <w:szCs w:val="20"/>
        </w:rPr>
        <w:t xml:space="preserve">Budgetary </w:t>
      </w:r>
      <w:r w:rsidR="00124670" w:rsidRPr="00CD453D">
        <w:rPr>
          <w:rFonts w:ascii="Times New Roman" w:hAnsi="Times New Roman" w:cs="Times New Roman"/>
          <w:sz w:val="20"/>
          <w:szCs w:val="20"/>
        </w:rPr>
        <w:t>i</w:t>
      </w:r>
      <w:r w:rsidRPr="00124670">
        <w:rPr>
          <w:rFonts w:ascii="Times New Roman" w:hAnsi="Times New Roman" w:cs="Times New Roman"/>
          <w:sz w:val="20"/>
          <w:szCs w:val="20"/>
        </w:rPr>
        <w:t xml:space="preserve">nstitution, J. </w:t>
      </w:r>
      <w:proofErr w:type="spellStart"/>
      <w:r w:rsidRPr="00124670">
        <w:rPr>
          <w:rFonts w:ascii="Times New Roman" w:hAnsi="Times New Roman" w:cs="Times New Roman"/>
          <w:sz w:val="20"/>
          <w:szCs w:val="20"/>
        </w:rPr>
        <w:t>Tumo-Vaižganto</w:t>
      </w:r>
      <w:proofErr w:type="spellEnd"/>
      <w:r w:rsidRPr="00124670">
        <w:rPr>
          <w:rFonts w:ascii="Times New Roman" w:hAnsi="Times New Roman" w:cs="Times New Roman"/>
          <w:sz w:val="20"/>
          <w:szCs w:val="20"/>
        </w:rPr>
        <w:t xml:space="preserve"> g. 2, 01108 Vilnius, tel. </w:t>
      </w:r>
      <w:r w:rsidR="004823DF" w:rsidRPr="00021191">
        <w:rPr>
          <w:rFonts w:ascii="Times New Roman" w:hAnsi="Times New Roman" w:cs="Times New Roman"/>
          <w:sz w:val="20"/>
          <w:szCs w:val="20"/>
        </w:rPr>
        <w:t>(0 5) 236 2444, fax (0 5) 236 2626</w:t>
      </w:r>
    </w:p>
    <w:p w14:paraId="42B1245B" w14:textId="77777777" w:rsidR="001F73E0" w:rsidRPr="00124670" w:rsidRDefault="001F73E0" w:rsidP="006F3760">
      <w:pPr>
        <w:spacing w:after="120" w:line="240" w:lineRule="auto"/>
        <w:contextualSpacing/>
        <w:jc w:val="center"/>
        <w:rPr>
          <w:rFonts w:ascii="Times New Roman" w:hAnsi="Times New Roman" w:cs="Times New Roman"/>
          <w:sz w:val="20"/>
          <w:szCs w:val="20"/>
        </w:rPr>
      </w:pPr>
      <w:r w:rsidRPr="00124670">
        <w:rPr>
          <w:rFonts w:ascii="Times New Roman" w:hAnsi="Times New Roman" w:cs="Times New Roman"/>
          <w:sz w:val="20"/>
          <w:szCs w:val="20"/>
        </w:rPr>
        <w:t xml:space="preserve">E-mail: </w:t>
      </w:r>
      <w:proofErr w:type="spellStart"/>
      <w:r w:rsidRPr="00124670">
        <w:rPr>
          <w:rFonts w:ascii="Times New Roman" w:hAnsi="Times New Roman" w:cs="Times New Roman"/>
          <w:sz w:val="20"/>
          <w:szCs w:val="20"/>
        </w:rPr>
        <w:t>urm@urm.lt</w:t>
      </w:r>
      <w:proofErr w:type="spellEnd"/>
      <w:r w:rsidRPr="00124670">
        <w:rPr>
          <w:rFonts w:ascii="Times New Roman" w:hAnsi="Times New Roman" w:cs="Times New Roman"/>
          <w:sz w:val="20"/>
          <w:szCs w:val="20"/>
        </w:rPr>
        <w:t>, http://</w:t>
      </w:r>
      <w:proofErr w:type="spellStart"/>
      <w:r w:rsidRPr="00124670">
        <w:rPr>
          <w:rFonts w:ascii="Times New Roman" w:hAnsi="Times New Roman" w:cs="Times New Roman"/>
          <w:sz w:val="20"/>
          <w:szCs w:val="20"/>
        </w:rPr>
        <w:t>www.urm.lt</w:t>
      </w:r>
      <w:proofErr w:type="spellEnd"/>
    </w:p>
    <w:p w14:paraId="30CA0729" w14:textId="528B61B9" w:rsidR="00B34B45" w:rsidRPr="00124670" w:rsidRDefault="001F73E0" w:rsidP="006F3760">
      <w:pPr>
        <w:spacing w:after="120" w:line="240" w:lineRule="auto"/>
        <w:contextualSpacing/>
        <w:jc w:val="center"/>
        <w:rPr>
          <w:rFonts w:ascii="Times New Roman" w:hAnsi="Times New Roman" w:cs="Times New Roman"/>
          <w:b/>
          <w:bCs/>
          <w:sz w:val="20"/>
          <w:szCs w:val="20"/>
        </w:rPr>
      </w:pPr>
      <w:r w:rsidRPr="00124670">
        <w:rPr>
          <w:rFonts w:ascii="Times New Roman" w:hAnsi="Times New Roman" w:cs="Times New Roman"/>
          <w:sz w:val="20"/>
          <w:szCs w:val="20"/>
        </w:rPr>
        <w:t xml:space="preserve">Data </w:t>
      </w:r>
      <w:r w:rsidR="00124670" w:rsidRPr="00124670">
        <w:rPr>
          <w:rFonts w:ascii="Times New Roman" w:hAnsi="Times New Roman" w:cs="Times New Roman"/>
          <w:sz w:val="20"/>
          <w:szCs w:val="20"/>
        </w:rPr>
        <w:t xml:space="preserve">is </w:t>
      </w:r>
      <w:r w:rsidRPr="00124670">
        <w:rPr>
          <w:rFonts w:ascii="Times New Roman" w:hAnsi="Times New Roman" w:cs="Times New Roman"/>
          <w:sz w:val="20"/>
          <w:szCs w:val="20"/>
        </w:rPr>
        <w:t xml:space="preserve">collected and stored in the Register of Legal Entities, </w:t>
      </w:r>
      <w:r w:rsidR="00124670">
        <w:rPr>
          <w:rFonts w:ascii="Times New Roman" w:hAnsi="Times New Roman" w:cs="Times New Roman"/>
          <w:sz w:val="20"/>
          <w:szCs w:val="20"/>
        </w:rPr>
        <w:t>registration number</w:t>
      </w:r>
      <w:r w:rsidR="00124670" w:rsidRPr="00124670">
        <w:rPr>
          <w:rFonts w:ascii="Times New Roman" w:hAnsi="Times New Roman" w:cs="Times New Roman"/>
          <w:sz w:val="20"/>
          <w:szCs w:val="20"/>
        </w:rPr>
        <w:t xml:space="preserve"> </w:t>
      </w:r>
      <w:r w:rsidRPr="00124670">
        <w:rPr>
          <w:rFonts w:ascii="Times New Roman" w:hAnsi="Times New Roman" w:cs="Times New Roman"/>
          <w:sz w:val="20"/>
          <w:szCs w:val="20"/>
        </w:rPr>
        <w:t>188613242</w:t>
      </w:r>
    </w:p>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1426A3F9" w:rsidR="00D526C8" w:rsidRPr="00124670" w:rsidRDefault="00D526C8" w:rsidP="006F3760">
          <w:pPr>
            <w:spacing w:after="120" w:line="240" w:lineRule="auto"/>
            <w:contextualSpacing/>
            <w:jc w:val="center"/>
            <w:rPr>
              <w:rFonts w:ascii="Times New Roman" w:hAnsi="Times New Roman" w:cs="Times New Roman"/>
              <w:sz w:val="24"/>
              <w:szCs w:val="24"/>
            </w:rPr>
          </w:pPr>
        </w:p>
        <w:p w14:paraId="7350A7E2" w14:textId="78457EBC" w:rsidR="00D526C8" w:rsidRPr="00124670" w:rsidRDefault="00D526C8" w:rsidP="006F3760">
          <w:pPr>
            <w:spacing w:after="120" w:line="240" w:lineRule="auto"/>
            <w:contextualSpacing/>
            <w:jc w:val="center"/>
            <w:rPr>
              <w:rFonts w:ascii="Times New Roman" w:hAnsi="Times New Roman" w:cs="Times New Roman"/>
              <w:sz w:val="24"/>
              <w:szCs w:val="24"/>
            </w:rPr>
          </w:pPr>
        </w:p>
        <w:p w14:paraId="159E93B8" w14:textId="77777777" w:rsidR="00B05E32" w:rsidRPr="00124670" w:rsidRDefault="00B05E32" w:rsidP="006F3760">
          <w:pPr>
            <w:spacing w:after="120" w:line="240" w:lineRule="auto"/>
            <w:contextualSpacing/>
            <w:jc w:val="center"/>
            <w:rPr>
              <w:rFonts w:ascii="Times New Roman" w:hAnsi="Times New Roman" w:cs="Times New Roman"/>
              <w:sz w:val="24"/>
              <w:szCs w:val="24"/>
            </w:rPr>
          </w:pPr>
        </w:p>
        <w:p w14:paraId="2AE22314" w14:textId="77777777" w:rsidR="00B05E32" w:rsidRPr="00124670" w:rsidRDefault="00B05E32" w:rsidP="006F3760">
          <w:pPr>
            <w:spacing w:after="120" w:line="240" w:lineRule="auto"/>
            <w:contextualSpacing/>
            <w:jc w:val="center"/>
            <w:rPr>
              <w:rFonts w:ascii="Times New Roman" w:hAnsi="Times New Roman" w:cs="Times New Roman"/>
              <w:sz w:val="24"/>
              <w:szCs w:val="24"/>
            </w:rPr>
          </w:pPr>
        </w:p>
        <w:p w14:paraId="016B272A" w14:textId="77777777" w:rsidR="00B05E32" w:rsidRPr="00124670" w:rsidRDefault="00B05E32" w:rsidP="006F3760">
          <w:pPr>
            <w:spacing w:after="120" w:line="240" w:lineRule="auto"/>
            <w:contextualSpacing/>
            <w:jc w:val="center"/>
            <w:rPr>
              <w:rFonts w:ascii="Times New Roman" w:hAnsi="Times New Roman" w:cs="Times New Roman"/>
              <w:sz w:val="24"/>
              <w:szCs w:val="24"/>
            </w:rPr>
          </w:pPr>
        </w:p>
        <w:p w14:paraId="141A69B3" w14:textId="77777777" w:rsidR="00B05E32" w:rsidRPr="00124670" w:rsidRDefault="00B05E32" w:rsidP="006F3760">
          <w:pPr>
            <w:spacing w:after="120" w:line="240" w:lineRule="auto"/>
            <w:contextualSpacing/>
            <w:jc w:val="center"/>
            <w:rPr>
              <w:rFonts w:ascii="Times New Roman" w:hAnsi="Times New Roman" w:cs="Times New Roman"/>
              <w:sz w:val="24"/>
              <w:szCs w:val="24"/>
            </w:rPr>
          </w:pPr>
        </w:p>
        <w:p w14:paraId="74E7DDE0" w14:textId="77777777" w:rsidR="00B05E32" w:rsidRPr="00124670" w:rsidRDefault="00B05E32" w:rsidP="006F3760">
          <w:pPr>
            <w:spacing w:after="120" w:line="240" w:lineRule="auto"/>
            <w:contextualSpacing/>
            <w:jc w:val="center"/>
            <w:rPr>
              <w:rFonts w:ascii="Times New Roman" w:hAnsi="Times New Roman" w:cs="Times New Roman"/>
              <w:sz w:val="24"/>
              <w:szCs w:val="24"/>
            </w:rPr>
          </w:pPr>
        </w:p>
        <w:p w14:paraId="3C6DB81B" w14:textId="77777777" w:rsidR="00B05E32" w:rsidRPr="00124670" w:rsidRDefault="00B05E32" w:rsidP="006F3760">
          <w:pPr>
            <w:spacing w:after="120" w:line="240" w:lineRule="auto"/>
            <w:contextualSpacing/>
            <w:jc w:val="center"/>
            <w:rPr>
              <w:rFonts w:ascii="Times New Roman" w:hAnsi="Times New Roman" w:cs="Times New Roman"/>
              <w:sz w:val="24"/>
              <w:szCs w:val="24"/>
            </w:rPr>
          </w:pPr>
        </w:p>
        <w:p w14:paraId="2DE553BC" w14:textId="77777777" w:rsidR="00B05E32" w:rsidRPr="00124670" w:rsidRDefault="00B05E32" w:rsidP="006F3760">
          <w:pPr>
            <w:spacing w:after="120" w:line="240" w:lineRule="auto"/>
            <w:contextualSpacing/>
            <w:jc w:val="center"/>
            <w:rPr>
              <w:rFonts w:ascii="Times New Roman" w:hAnsi="Times New Roman" w:cs="Times New Roman"/>
              <w:sz w:val="24"/>
              <w:szCs w:val="24"/>
            </w:rPr>
          </w:pPr>
        </w:p>
        <w:p w14:paraId="165CE5D9" w14:textId="7C19B11B" w:rsidR="00E06B79" w:rsidRDefault="00E06B79" w:rsidP="006F3760">
          <w:pPr>
            <w:spacing w:after="120" w:line="240" w:lineRule="auto"/>
            <w:contextualSpacing/>
            <w:jc w:val="center"/>
          </w:pPr>
        </w:p>
        <w:p w14:paraId="1D1BF965" w14:textId="6CF1E14B" w:rsidR="00D526C8" w:rsidRPr="00124670" w:rsidRDefault="009D311F" w:rsidP="006F3760">
          <w:pPr>
            <w:spacing w:after="120" w:line="240" w:lineRule="auto"/>
            <w:contextualSpacing/>
            <w:jc w:val="center"/>
            <w:rPr>
              <w:rFonts w:ascii="Times New Roman" w:hAnsi="Times New Roman" w:cs="Times New Roman"/>
              <w:b/>
              <w:bCs/>
              <w:sz w:val="24"/>
              <w:szCs w:val="24"/>
            </w:rPr>
          </w:pPr>
          <w:r w:rsidRPr="009D311F">
            <w:rPr>
              <w:rFonts w:ascii="Times New Roman" w:eastAsia="Times New Roman" w:hAnsi="Times New Roman" w:cs="Times New Roman"/>
              <w:b/>
              <w:bCs/>
              <w:sz w:val="24"/>
              <w:szCs w:val="24"/>
            </w:rPr>
            <w:t>SPECIAL TERMS AND CONDITIONS OF</w:t>
          </w:r>
        </w:p>
        <w:p w14:paraId="33970FA8" w14:textId="49C63B6E" w:rsidR="009D311F" w:rsidRPr="00124670" w:rsidRDefault="009D311F" w:rsidP="009D311F">
          <w:pPr>
            <w:spacing w:after="12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THE OPEN TENDER PROCEDURE OF THE </w:t>
          </w:r>
          <w:r w:rsidRPr="00124670">
            <w:rPr>
              <w:rFonts w:ascii="Times New Roman" w:hAnsi="Times New Roman" w:cs="Times New Roman"/>
              <w:b/>
              <w:bCs/>
              <w:sz w:val="24"/>
              <w:szCs w:val="24"/>
            </w:rPr>
            <w:t xml:space="preserve">INTERNATIONAL PUBLIC PROCUREMENT </w:t>
          </w:r>
          <w:r>
            <w:rPr>
              <w:rFonts w:ascii="Times New Roman" w:hAnsi="Times New Roman" w:cs="Times New Roman"/>
              <w:b/>
              <w:bCs/>
              <w:sz w:val="24"/>
              <w:szCs w:val="24"/>
            </w:rPr>
            <w:t xml:space="preserve">FOR </w:t>
          </w:r>
          <w:sdt>
            <w:sdtPr>
              <w:rPr>
                <w:rFonts w:ascii="Times New Roman" w:eastAsia="Times New Roman" w:hAnsi="Times New Roman" w:cs="Times New Roman"/>
                <w:b/>
                <w:bCs/>
                <w:i/>
                <w:iCs/>
                <w:color w:val="FF0000"/>
                <w:sz w:val="28"/>
                <w:szCs w:val="28"/>
              </w:rPr>
              <w:alias w:val="Pirkimo objekto pavadinimas"/>
              <w:tag w:val="Pirkimo objekto pavadinimas"/>
              <w:id w:val="-1500952747"/>
              <w:placeholder>
                <w:docPart w:val="71A4C37C622D460D809456F8447C6893"/>
              </w:placeholder>
            </w:sdtPr>
            <w:sdtEndPr>
              <w:rPr>
                <w:i w:val="0"/>
                <w:iCs w:val="0"/>
                <w:color w:val="auto"/>
                <w:sz w:val="24"/>
                <w:szCs w:val="24"/>
              </w:rPr>
            </w:sdtEndPr>
            <w:sdtContent>
              <w:r w:rsidRPr="00124670">
                <w:rPr>
                  <w:rFonts w:ascii="Times New Roman" w:eastAsia="Times New Roman" w:hAnsi="Times New Roman" w:cs="Times New Roman"/>
                  <w:b/>
                  <w:bCs/>
                  <w:sz w:val="24"/>
                  <w:szCs w:val="24"/>
                </w:rPr>
                <w:t xml:space="preserve">HEALTH INSURANCE SERVICES </w:t>
              </w:r>
            </w:sdtContent>
          </w:sdt>
        </w:p>
        <w:p w14:paraId="67D34D7E" w14:textId="54E2BCB5" w:rsidR="00D53BF4" w:rsidRPr="00124670" w:rsidRDefault="00D53BF4" w:rsidP="006F3760">
          <w:pPr>
            <w:spacing w:after="120" w:line="240" w:lineRule="auto"/>
            <w:contextualSpacing/>
            <w:jc w:val="center"/>
            <w:rPr>
              <w:rFonts w:ascii="Times New Roman" w:hAnsi="Times New Roman" w:cs="Times New Roman"/>
              <w:b/>
              <w:bCs/>
              <w:color w:val="0070C0"/>
              <w:sz w:val="24"/>
              <w:szCs w:val="24"/>
            </w:rPr>
          </w:pPr>
        </w:p>
        <w:p w14:paraId="0FC90D8B" w14:textId="77777777" w:rsidR="00D526C8" w:rsidRPr="00124670" w:rsidRDefault="00D526C8" w:rsidP="006F3760">
          <w:pPr>
            <w:spacing w:after="120" w:line="240" w:lineRule="auto"/>
            <w:contextualSpacing/>
            <w:rPr>
              <w:rFonts w:ascii="Times New Roman" w:hAnsi="Times New Roman" w:cs="Times New Roman"/>
              <w:sz w:val="24"/>
              <w:szCs w:val="24"/>
            </w:rPr>
          </w:pPr>
        </w:p>
        <w:p w14:paraId="517C01D9" w14:textId="298840C3" w:rsidR="001C24BC" w:rsidRPr="00124670" w:rsidRDefault="005F13F0" w:rsidP="006F3760">
          <w:pPr>
            <w:spacing w:after="120" w:line="240" w:lineRule="auto"/>
            <w:contextualSpacing/>
            <w:rPr>
              <w:rFonts w:ascii="Times New Roman" w:hAnsi="Times New Roman" w:cs="Times New Roman"/>
              <w:sz w:val="24"/>
              <w:szCs w:val="24"/>
            </w:rPr>
          </w:pPr>
          <w:r w:rsidRPr="00124670">
            <w:rPr>
              <w:rFonts w:ascii="Times New Roman" w:hAnsi="Times New Roman" w:cs="Times New Roman"/>
              <w:sz w:val="24"/>
              <w:szCs w:val="24"/>
            </w:rPr>
            <w:br w:type="page"/>
          </w:r>
        </w:p>
        <w:p w14:paraId="0E6C15E7" w14:textId="5255F3A1" w:rsidR="00BB28BD" w:rsidRPr="00124670" w:rsidRDefault="009D311F" w:rsidP="006F3760">
          <w:pPr>
            <w:pStyle w:val="Turinioantrat"/>
            <w:spacing w:before="0"/>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TABLE OF </w:t>
          </w:r>
          <w:r w:rsidR="00BB28BD" w:rsidRPr="00124670">
            <w:rPr>
              <w:rFonts w:ascii="Times New Roman" w:hAnsi="Times New Roman" w:cs="Times New Roman"/>
              <w:sz w:val="24"/>
              <w:szCs w:val="24"/>
            </w:rPr>
            <w:t>CONTENTS</w:t>
          </w:r>
        </w:p>
        <w:p w14:paraId="5EA906A3" w14:textId="376ABEA4"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1. General information</w:t>
          </w:r>
        </w:p>
        <w:p w14:paraId="15708444" w14:textId="410478E5"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2. Object of the </w:t>
          </w:r>
          <w:r w:rsidR="009D311F">
            <w:rPr>
              <w:rFonts w:ascii="Times New Roman" w:eastAsia="Times New Roman" w:hAnsi="Times New Roman" w:cs="Times New Roman"/>
              <w:sz w:val="24"/>
              <w:szCs w:val="24"/>
            </w:rPr>
            <w:t>procurement</w:t>
          </w:r>
        </w:p>
        <w:p w14:paraId="188EF182" w14:textId="43A05DB7"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3. Meetings with </w:t>
          </w:r>
          <w:r w:rsidR="009D311F">
            <w:rPr>
              <w:rFonts w:ascii="Times New Roman" w:eastAsia="Times New Roman" w:hAnsi="Times New Roman" w:cs="Times New Roman"/>
              <w:sz w:val="24"/>
              <w:szCs w:val="24"/>
            </w:rPr>
            <w:t>S</w:t>
          </w:r>
          <w:r w:rsidRPr="00124670">
            <w:rPr>
              <w:rFonts w:ascii="Times New Roman" w:eastAsia="Times New Roman" w:hAnsi="Times New Roman" w:cs="Times New Roman"/>
              <w:sz w:val="24"/>
              <w:szCs w:val="24"/>
            </w:rPr>
            <w:t xml:space="preserve">uppliers and </w:t>
          </w:r>
          <w:r w:rsidR="009D311F">
            <w:rPr>
              <w:rFonts w:ascii="Times New Roman" w:eastAsia="Times New Roman" w:hAnsi="Times New Roman" w:cs="Times New Roman"/>
              <w:sz w:val="24"/>
              <w:szCs w:val="24"/>
            </w:rPr>
            <w:t>I</w:t>
          </w:r>
          <w:r w:rsidRPr="00124670">
            <w:rPr>
              <w:rFonts w:ascii="Times New Roman" w:eastAsia="Times New Roman" w:hAnsi="Times New Roman" w:cs="Times New Roman"/>
              <w:sz w:val="24"/>
              <w:szCs w:val="24"/>
            </w:rPr>
            <w:t xml:space="preserve">nspection of the </w:t>
          </w:r>
          <w:r w:rsidR="009D311F">
            <w:rPr>
              <w:rFonts w:ascii="Times New Roman" w:eastAsia="Times New Roman" w:hAnsi="Times New Roman" w:cs="Times New Roman"/>
              <w:sz w:val="24"/>
              <w:szCs w:val="24"/>
            </w:rPr>
            <w:t>Object</w:t>
          </w:r>
          <w:r w:rsidR="009D311F" w:rsidRPr="00124670">
            <w:rPr>
              <w:rFonts w:ascii="Times New Roman" w:eastAsia="Times New Roman" w:hAnsi="Times New Roman" w:cs="Times New Roman"/>
              <w:sz w:val="24"/>
              <w:szCs w:val="24"/>
            </w:rPr>
            <w:t xml:space="preserve"> </w:t>
          </w:r>
          <w:r w:rsidRPr="00124670">
            <w:rPr>
              <w:rFonts w:ascii="Times New Roman" w:eastAsia="Times New Roman" w:hAnsi="Times New Roman" w:cs="Times New Roman"/>
              <w:sz w:val="24"/>
              <w:szCs w:val="24"/>
            </w:rPr>
            <w:t xml:space="preserve">of </w:t>
          </w:r>
          <w:r w:rsidR="009D311F">
            <w:rPr>
              <w:rFonts w:ascii="Times New Roman" w:eastAsia="Times New Roman" w:hAnsi="Times New Roman" w:cs="Times New Roman"/>
              <w:sz w:val="24"/>
              <w:szCs w:val="24"/>
            </w:rPr>
            <w:t>Procurement</w:t>
          </w:r>
        </w:p>
        <w:p w14:paraId="3ED3C2AC" w14:textId="2DB345D0"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4. Grounds for </w:t>
          </w:r>
          <w:r w:rsidR="009D311F">
            <w:rPr>
              <w:rFonts w:ascii="Times New Roman" w:eastAsia="Times New Roman" w:hAnsi="Times New Roman" w:cs="Times New Roman"/>
              <w:sz w:val="24"/>
              <w:szCs w:val="24"/>
            </w:rPr>
            <w:t>E</w:t>
          </w:r>
          <w:r w:rsidRPr="00124670">
            <w:rPr>
              <w:rFonts w:ascii="Times New Roman" w:eastAsia="Times New Roman" w:hAnsi="Times New Roman" w:cs="Times New Roman"/>
              <w:sz w:val="24"/>
              <w:szCs w:val="24"/>
            </w:rPr>
            <w:t>xclu</w:t>
          </w:r>
          <w:r w:rsidR="009D311F">
            <w:rPr>
              <w:rFonts w:ascii="Times New Roman" w:eastAsia="Times New Roman" w:hAnsi="Times New Roman" w:cs="Times New Roman"/>
              <w:sz w:val="24"/>
              <w:szCs w:val="24"/>
            </w:rPr>
            <w:t>ding</w:t>
          </w:r>
          <w:r w:rsidRPr="00124670">
            <w:rPr>
              <w:rFonts w:ascii="Times New Roman" w:eastAsia="Times New Roman" w:hAnsi="Times New Roman" w:cs="Times New Roman"/>
              <w:sz w:val="24"/>
              <w:szCs w:val="24"/>
            </w:rPr>
            <w:t xml:space="preserve"> </w:t>
          </w:r>
          <w:r w:rsidR="009D311F">
            <w:rPr>
              <w:rFonts w:ascii="Times New Roman" w:eastAsia="Times New Roman" w:hAnsi="Times New Roman" w:cs="Times New Roman"/>
              <w:sz w:val="24"/>
              <w:szCs w:val="24"/>
            </w:rPr>
            <w:t>S</w:t>
          </w:r>
          <w:r w:rsidRPr="00124670">
            <w:rPr>
              <w:rFonts w:ascii="Times New Roman" w:eastAsia="Times New Roman" w:hAnsi="Times New Roman" w:cs="Times New Roman"/>
              <w:sz w:val="24"/>
              <w:szCs w:val="24"/>
            </w:rPr>
            <w:t xml:space="preserve">uppliers and </w:t>
          </w:r>
          <w:r w:rsidR="009D311F">
            <w:rPr>
              <w:rFonts w:ascii="Times New Roman" w:eastAsia="Times New Roman" w:hAnsi="Times New Roman" w:cs="Times New Roman"/>
              <w:sz w:val="24"/>
              <w:szCs w:val="24"/>
            </w:rPr>
            <w:t>Q</w:t>
          </w:r>
          <w:r w:rsidRPr="00124670">
            <w:rPr>
              <w:rFonts w:ascii="Times New Roman" w:eastAsia="Times New Roman" w:hAnsi="Times New Roman" w:cs="Times New Roman"/>
              <w:sz w:val="24"/>
              <w:szCs w:val="24"/>
            </w:rPr>
            <w:t xml:space="preserve">ualification </w:t>
          </w:r>
          <w:r w:rsidR="009D311F">
            <w:rPr>
              <w:rFonts w:ascii="Times New Roman" w:eastAsia="Times New Roman" w:hAnsi="Times New Roman" w:cs="Times New Roman"/>
              <w:sz w:val="24"/>
              <w:szCs w:val="24"/>
            </w:rPr>
            <w:t>R</w:t>
          </w:r>
          <w:r w:rsidRPr="00124670">
            <w:rPr>
              <w:rFonts w:ascii="Times New Roman" w:eastAsia="Times New Roman" w:hAnsi="Times New Roman" w:cs="Times New Roman"/>
              <w:sz w:val="24"/>
              <w:szCs w:val="24"/>
            </w:rPr>
            <w:t>equirements</w:t>
          </w:r>
        </w:p>
        <w:p w14:paraId="5CE00E09" w14:textId="2B54952E"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5. Requirements </w:t>
          </w:r>
          <w:r w:rsidR="009D311F">
            <w:rPr>
              <w:rFonts w:ascii="Times New Roman" w:eastAsia="Times New Roman" w:hAnsi="Times New Roman" w:cs="Times New Roman"/>
              <w:sz w:val="24"/>
              <w:szCs w:val="24"/>
            </w:rPr>
            <w:t>R</w:t>
          </w:r>
          <w:r w:rsidRPr="00124670">
            <w:rPr>
              <w:rFonts w:ascii="Times New Roman" w:eastAsia="Times New Roman" w:hAnsi="Times New Roman" w:cs="Times New Roman"/>
              <w:sz w:val="24"/>
              <w:szCs w:val="24"/>
            </w:rPr>
            <w:t xml:space="preserve">elating to </w:t>
          </w:r>
          <w:r w:rsidR="009D311F">
            <w:rPr>
              <w:rFonts w:ascii="Times New Roman" w:eastAsia="Times New Roman" w:hAnsi="Times New Roman" w:cs="Times New Roman"/>
              <w:sz w:val="24"/>
              <w:szCs w:val="24"/>
            </w:rPr>
            <w:t>N</w:t>
          </w:r>
          <w:r w:rsidRPr="00124670">
            <w:rPr>
              <w:rFonts w:ascii="Times New Roman" w:eastAsia="Times New Roman" w:hAnsi="Times New Roman" w:cs="Times New Roman"/>
              <w:sz w:val="24"/>
              <w:szCs w:val="24"/>
            </w:rPr>
            <w:t xml:space="preserve">ational </w:t>
          </w:r>
          <w:r w:rsidR="009D311F">
            <w:rPr>
              <w:rFonts w:ascii="Times New Roman" w:eastAsia="Times New Roman" w:hAnsi="Times New Roman" w:cs="Times New Roman"/>
              <w:sz w:val="24"/>
              <w:szCs w:val="24"/>
            </w:rPr>
            <w:t>S</w:t>
          </w:r>
          <w:r w:rsidRPr="00124670">
            <w:rPr>
              <w:rFonts w:ascii="Times New Roman" w:eastAsia="Times New Roman" w:hAnsi="Times New Roman" w:cs="Times New Roman"/>
              <w:sz w:val="24"/>
              <w:szCs w:val="24"/>
            </w:rPr>
            <w:t xml:space="preserve">ecurity </w:t>
          </w:r>
        </w:p>
        <w:p w14:paraId="1A874909" w14:textId="483F19AB"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6. Specific </w:t>
          </w:r>
          <w:r w:rsidR="009D311F">
            <w:rPr>
              <w:rFonts w:ascii="Times New Roman" w:eastAsia="Times New Roman" w:hAnsi="Times New Roman" w:cs="Times New Roman"/>
              <w:sz w:val="24"/>
              <w:szCs w:val="24"/>
            </w:rPr>
            <w:t>R</w:t>
          </w:r>
          <w:r w:rsidRPr="00124670">
            <w:rPr>
              <w:rFonts w:ascii="Times New Roman" w:eastAsia="Times New Roman" w:hAnsi="Times New Roman" w:cs="Times New Roman"/>
              <w:sz w:val="24"/>
              <w:szCs w:val="24"/>
            </w:rPr>
            <w:t xml:space="preserve">equirements for the </w:t>
          </w:r>
          <w:r w:rsidR="009D311F">
            <w:rPr>
              <w:rFonts w:ascii="Times New Roman" w:eastAsia="Times New Roman" w:hAnsi="Times New Roman" w:cs="Times New Roman"/>
              <w:sz w:val="24"/>
              <w:szCs w:val="24"/>
            </w:rPr>
            <w:t>P</w:t>
          </w:r>
          <w:r w:rsidRPr="00124670">
            <w:rPr>
              <w:rFonts w:ascii="Times New Roman" w:eastAsia="Times New Roman" w:hAnsi="Times New Roman" w:cs="Times New Roman"/>
              <w:sz w:val="24"/>
              <w:szCs w:val="24"/>
            </w:rPr>
            <w:t xml:space="preserve">reparation and </w:t>
          </w:r>
          <w:r w:rsidR="009D311F">
            <w:rPr>
              <w:rFonts w:ascii="Times New Roman" w:eastAsia="Times New Roman" w:hAnsi="Times New Roman" w:cs="Times New Roman"/>
              <w:sz w:val="24"/>
              <w:szCs w:val="24"/>
            </w:rPr>
            <w:t>S</w:t>
          </w:r>
          <w:r w:rsidRPr="00124670">
            <w:rPr>
              <w:rFonts w:ascii="Times New Roman" w:eastAsia="Times New Roman" w:hAnsi="Times New Roman" w:cs="Times New Roman"/>
              <w:sz w:val="24"/>
              <w:szCs w:val="24"/>
            </w:rPr>
            <w:t xml:space="preserve">ubmission of </w:t>
          </w:r>
          <w:r w:rsidR="009D311F">
            <w:rPr>
              <w:rFonts w:ascii="Times New Roman" w:eastAsia="Times New Roman" w:hAnsi="Times New Roman" w:cs="Times New Roman"/>
              <w:sz w:val="24"/>
              <w:szCs w:val="24"/>
            </w:rPr>
            <w:t>T</w:t>
          </w:r>
          <w:r w:rsidRPr="00124670">
            <w:rPr>
              <w:rFonts w:ascii="Times New Roman" w:eastAsia="Times New Roman" w:hAnsi="Times New Roman" w:cs="Times New Roman"/>
              <w:sz w:val="24"/>
              <w:szCs w:val="24"/>
            </w:rPr>
            <w:t>enders</w:t>
          </w:r>
        </w:p>
        <w:p w14:paraId="5309A8F9" w14:textId="32DEDD2C"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7. </w:t>
          </w:r>
          <w:r w:rsidR="00891583">
            <w:rPr>
              <w:rFonts w:ascii="Times New Roman" w:eastAsia="Times New Roman" w:hAnsi="Times New Roman" w:cs="Times New Roman"/>
              <w:sz w:val="24"/>
              <w:szCs w:val="24"/>
            </w:rPr>
            <w:t>T</w:t>
          </w:r>
          <w:r w:rsidRPr="00124670">
            <w:rPr>
              <w:rFonts w:ascii="Times New Roman" w:eastAsia="Times New Roman" w:hAnsi="Times New Roman" w:cs="Times New Roman"/>
              <w:sz w:val="24"/>
              <w:szCs w:val="24"/>
            </w:rPr>
            <w:t>ender</w:t>
          </w:r>
          <w:r w:rsidR="00891583">
            <w:rPr>
              <w:rFonts w:ascii="Times New Roman" w:eastAsia="Times New Roman" w:hAnsi="Times New Roman" w:cs="Times New Roman"/>
              <w:sz w:val="24"/>
              <w:szCs w:val="24"/>
            </w:rPr>
            <w:t xml:space="preserve"> Security</w:t>
          </w:r>
        </w:p>
        <w:p w14:paraId="34A435F8" w14:textId="07B59632"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8. Evaluation of </w:t>
          </w:r>
          <w:r w:rsidR="00891583">
            <w:rPr>
              <w:rFonts w:ascii="Times New Roman" w:eastAsia="Times New Roman" w:hAnsi="Times New Roman" w:cs="Times New Roman"/>
              <w:sz w:val="24"/>
              <w:szCs w:val="24"/>
            </w:rPr>
            <w:t>T</w:t>
          </w:r>
          <w:r w:rsidRPr="00124670">
            <w:rPr>
              <w:rFonts w:ascii="Times New Roman" w:eastAsia="Times New Roman" w:hAnsi="Times New Roman" w:cs="Times New Roman"/>
              <w:sz w:val="24"/>
              <w:szCs w:val="24"/>
            </w:rPr>
            <w:t>enders</w:t>
          </w:r>
        </w:p>
        <w:p w14:paraId="1AB738F2" w14:textId="1D29D8E2"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9. </w:t>
          </w:r>
          <w:r w:rsidR="00891583">
            <w:rPr>
              <w:rFonts w:ascii="Times New Roman" w:eastAsia="Times New Roman" w:hAnsi="Times New Roman" w:cs="Times New Roman"/>
              <w:sz w:val="24"/>
              <w:szCs w:val="24"/>
            </w:rPr>
            <w:t xml:space="preserve">Award of the </w:t>
          </w:r>
          <w:r w:rsidRPr="00124670">
            <w:rPr>
              <w:rFonts w:ascii="Times New Roman" w:eastAsia="Times New Roman" w:hAnsi="Times New Roman" w:cs="Times New Roman"/>
              <w:sz w:val="24"/>
              <w:szCs w:val="24"/>
            </w:rPr>
            <w:t>Contract</w:t>
          </w:r>
        </w:p>
        <w:p w14:paraId="02106B31" w14:textId="69722227"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10. </w:t>
          </w:r>
          <w:r w:rsidR="00891583">
            <w:rPr>
              <w:rFonts w:ascii="Times New Roman" w:eastAsia="Times New Roman" w:hAnsi="Times New Roman" w:cs="Times New Roman"/>
              <w:sz w:val="24"/>
              <w:szCs w:val="24"/>
            </w:rPr>
            <w:t>Miscellaneous</w:t>
          </w:r>
          <w:r w:rsidRPr="00124670">
            <w:rPr>
              <w:rFonts w:ascii="Times New Roman" w:eastAsia="Times New Roman" w:hAnsi="Times New Roman" w:cs="Times New Roman"/>
              <w:sz w:val="24"/>
              <w:szCs w:val="24"/>
            </w:rPr>
            <w:t xml:space="preserve"> </w:t>
          </w:r>
        </w:p>
        <w:p w14:paraId="3AA7531C" w14:textId="658C9E7D" w:rsidR="00BB28BD" w:rsidRPr="00124670" w:rsidRDefault="00BB28BD" w:rsidP="00021191">
          <w:pPr>
            <w:tabs>
              <w:tab w:val="left" w:pos="284"/>
              <w:tab w:val="left" w:pos="567"/>
            </w:tabs>
            <w:spacing w:after="0" w:line="240" w:lineRule="auto"/>
            <w:ind w:left="142" w:hanging="142"/>
            <w:jc w:val="both"/>
            <w:rPr>
              <w:rFonts w:ascii="Times New Roman" w:hAnsi="Times New Roman" w:cs="Times New Roman"/>
              <w:sz w:val="24"/>
              <w:szCs w:val="24"/>
            </w:rPr>
          </w:pPr>
          <w:r w:rsidRPr="00124670">
            <w:rPr>
              <w:rFonts w:ascii="Times New Roman" w:hAnsi="Times New Roman" w:cs="Times New Roman"/>
              <w:sz w:val="24"/>
              <w:szCs w:val="24"/>
            </w:rPr>
            <w:tab/>
          </w:r>
        </w:p>
        <w:p w14:paraId="74E0CA40" w14:textId="77777777" w:rsidR="00BB28BD" w:rsidRPr="00124670" w:rsidRDefault="00BB28BD" w:rsidP="00021191">
          <w:pPr>
            <w:spacing w:after="0" w:line="240" w:lineRule="auto"/>
            <w:ind w:left="142" w:hanging="142"/>
            <w:jc w:val="both"/>
            <w:rPr>
              <w:rFonts w:ascii="Times New Roman" w:hAnsi="Times New Roman" w:cs="Times New Roman"/>
              <w:sz w:val="24"/>
              <w:szCs w:val="24"/>
            </w:rPr>
          </w:pPr>
        </w:p>
        <w:p w14:paraId="3DC95236" w14:textId="5A951A04" w:rsidR="00BB28BD" w:rsidRPr="00124670" w:rsidRDefault="00BB28BD" w:rsidP="00BD52D1">
          <w:pPr>
            <w:spacing w:after="0" w:line="240" w:lineRule="auto"/>
            <w:jc w:val="both"/>
            <w:rPr>
              <w:rFonts w:ascii="Times New Roman" w:hAnsi="Times New Roman" w:cs="Times New Roman"/>
              <w:b/>
              <w:bCs/>
              <w:sz w:val="24"/>
              <w:szCs w:val="24"/>
              <w:u w:val="single"/>
            </w:rPr>
          </w:pPr>
          <w:r w:rsidRPr="00124670">
            <w:rPr>
              <w:rFonts w:ascii="Times New Roman" w:hAnsi="Times New Roman" w:cs="Times New Roman"/>
              <w:b/>
              <w:bCs/>
              <w:sz w:val="24"/>
              <w:szCs w:val="24"/>
              <w:u w:val="single"/>
            </w:rPr>
            <w:t xml:space="preserve">Annexes to the </w:t>
          </w:r>
          <w:r w:rsidR="00891583">
            <w:rPr>
              <w:rFonts w:ascii="Times New Roman" w:hAnsi="Times New Roman" w:cs="Times New Roman"/>
              <w:b/>
              <w:bCs/>
              <w:sz w:val="24"/>
              <w:szCs w:val="24"/>
              <w:u w:val="single"/>
            </w:rPr>
            <w:t>Terms and</w:t>
          </w:r>
          <w:r w:rsidR="00891583" w:rsidRPr="00124670">
            <w:rPr>
              <w:rFonts w:ascii="Times New Roman" w:hAnsi="Times New Roman" w:cs="Times New Roman"/>
              <w:b/>
              <w:bCs/>
              <w:sz w:val="24"/>
              <w:szCs w:val="24"/>
              <w:u w:val="single"/>
            </w:rPr>
            <w:t xml:space="preserve"> </w:t>
          </w:r>
          <w:r w:rsidRPr="00124670">
            <w:rPr>
              <w:rFonts w:ascii="Times New Roman" w:hAnsi="Times New Roman" w:cs="Times New Roman"/>
              <w:b/>
              <w:bCs/>
              <w:sz w:val="24"/>
              <w:szCs w:val="24"/>
              <w:u w:val="single"/>
            </w:rPr>
            <w:t>Conditions</w:t>
          </w:r>
          <w:r w:rsidR="00891583">
            <w:rPr>
              <w:rFonts w:ascii="Times New Roman" w:hAnsi="Times New Roman" w:cs="Times New Roman"/>
              <w:b/>
              <w:bCs/>
              <w:sz w:val="24"/>
              <w:szCs w:val="24"/>
              <w:u w:val="single"/>
            </w:rPr>
            <w:t xml:space="preserve"> of the Procurement</w:t>
          </w:r>
          <w:r w:rsidRPr="00124670">
            <w:rPr>
              <w:rFonts w:ascii="Times New Roman" w:hAnsi="Times New Roman" w:cs="Times New Roman"/>
              <w:b/>
              <w:bCs/>
              <w:sz w:val="24"/>
              <w:szCs w:val="24"/>
              <w:u w:val="single"/>
            </w:rPr>
            <w:t>:</w:t>
          </w:r>
        </w:p>
        <w:p w14:paraId="6C11E85E" w14:textId="72DC9D8E"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Annex 1 </w:t>
          </w:r>
          <w:r w:rsidR="00891583">
            <w:rPr>
              <w:rFonts w:ascii="Times New Roman" w:eastAsia="Times New Roman" w:hAnsi="Times New Roman" w:cs="Times New Roman"/>
              <w:sz w:val="24"/>
              <w:szCs w:val="24"/>
            </w:rPr>
            <w:t>“</w:t>
          </w:r>
          <w:r w:rsidRPr="00124670">
            <w:rPr>
              <w:rFonts w:ascii="Times New Roman" w:eastAsia="Times New Roman" w:hAnsi="Times New Roman" w:cs="Times New Roman"/>
              <w:sz w:val="24"/>
              <w:szCs w:val="24"/>
            </w:rPr>
            <w:t>T</w:t>
          </w:r>
          <w:r w:rsidR="00891583">
            <w:rPr>
              <w:rFonts w:ascii="Times New Roman" w:eastAsia="Times New Roman" w:hAnsi="Times New Roman" w:cs="Times New Roman"/>
              <w:sz w:val="24"/>
              <w:szCs w:val="24"/>
            </w:rPr>
            <w:t>ime Limits”</w:t>
          </w:r>
          <w:r w:rsidR="00717ADF">
            <w:rPr>
              <w:rFonts w:ascii="Times New Roman" w:eastAsia="Times New Roman" w:hAnsi="Times New Roman" w:cs="Times New Roman"/>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p>
        <w:p w14:paraId="060C4734" w14:textId="5B5AF110"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Annex 2 </w:t>
          </w:r>
          <w:r w:rsidR="004A6008">
            <w:rPr>
              <w:rFonts w:ascii="Times New Roman" w:eastAsia="Times New Roman" w:hAnsi="Times New Roman" w:cs="Times New Roman"/>
              <w:sz w:val="24"/>
              <w:szCs w:val="24"/>
            </w:rPr>
            <w:t>“</w:t>
          </w:r>
          <w:r w:rsidRPr="00124670">
            <w:rPr>
              <w:rFonts w:ascii="Times New Roman" w:eastAsia="Times New Roman" w:hAnsi="Times New Roman" w:cs="Times New Roman"/>
              <w:sz w:val="24"/>
              <w:szCs w:val="24"/>
            </w:rPr>
            <w:t>Technical Specificatio</w:t>
          </w:r>
          <w:r w:rsidR="004A6008">
            <w:rPr>
              <w:rFonts w:ascii="Times New Roman" w:eastAsia="Times New Roman" w:hAnsi="Times New Roman" w:cs="Times New Roman"/>
              <w:sz w:val="24"/>
              <w:szCs w:val="24"/>
            </w:rPr>
            <w:t>n”</w:t>
          </w:r>
          <w:r w:rsidR="00717ADF">
            <w:rPr>
              <w:rFonts w:ascii="Times New Roman" w:eastAsia="Times New Roman" w:hAnsi="Times New Roman" w:cs="Times New Roman"/>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r w:rsidR="00717ADF" w:rsidRPr="00891583" w:rsidDel="00891583">
            <w:rPr>
              <w:rFonts w:ascii="Times New Roman" w:eastAsia="Times New Roman" w:hAnsi="Times New Roman" w:cs="Times New Roman"/>
              <w:sz w:val="24"/>
              <w:szCs w:val="24"/>
            </w:rPr>
            <w:t xml:space="preserve"> </w:t>
          </w:r>
        </w:p>
        <w:p w14:paraId="3D9195C1" w14:textId="1E6C6D4B" w:rsidR="004A6008"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Annex 3 </w:t>
          </w:r>
          <w:r w:rsidR="004A6008">
            <w:rPr>
              <w:rFonts w:ascii="Times New Roman" w:eastAsia="Times New Roman" w:hAnsi="Times New Roman" w:cs="Times New Roman"/>
              <w:sz w:val="24"/>
              <w:szCs w:val="24"/>
            </w:rPr>
            <w:t>“</w:t>
          </w:r>
          <w:r w:rsidRPr="00124670">
            <w:rPr>
              <w:rFonts w:ascii="Times New Roman" w:eastAsia="Times New Roman" w:hAnsi="Times New Roman" w:cs="Times New Roman"/>
              <w:sz w:val="24"/>
              <w:szCs w:val="24"/>
            </w:rPr>
            <w:t>Grounds for Exclusion of Suppliers</w:t>
          </w:r>
          <w:r w:rsidR="004A6008">
            <w:rPr>
              <w:rFonts w:ascii="Times New Roman" w:eastAsia="Times New Roman" w:hAnsi="Times New Roman" w:cs="Times New Roman"/>
              <w:sz w:val="24"/>
              <w:szCs w:val="24"/>
            </w:rPr>
            <w:t>”</w:t>
          </w:r>
          <w:r w:rsidR="00717ADF">
            <w:rPr>
              <w:rFonts w:ascii="Times New Roman" w:eastAsia="Times New Roman" w:hAnsi="Times New Roman" w:cs="Times New Roman"/>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p>
        <w:p w14:paraId="43610310" w14:textId="03654E82"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Annex 4 </w:t>
          </w:r>
          <w:r w:rsidR="004A6008">
            <w:rPr>
              <w:rFonts w:ascii="Times New Roman" w:eastAsia="Times New Roman" w:hAnsi="Times New Roman" w:cs="Times New Roman"/>
              <w:sz w:val="24"/>
              <w:szCs w:val="24"/>
            </w:rPr>
            <w:t>“</w:t>
          </w:r>
          <w:r w:rsidRPr="00124670">
            <w:rPr>
              <w:rFonts w:ascii="Times New Roman" w:eastAsia="Times New Roman" w:hAnsi="Times New Roman" w:cs="Times New Roman"/>
              <w:sz w:val="24"/>
              <w:szCs w:val="24"/>
            </w:rPr>
            <w:t xml:space="preserve">Qualification Requirements </w:t>
          </w:r>
          <w:r w:rsidR="004A6008">
            <w:rPr>
              <w:rFonts w:ascii="Times New Roman" w:eastAsia="Times New Roman" w:hAnsi="Times New Roman" w:cs="Times New Roman"/>
              <w:sz w:val="24"/>
              <w:szCs w:val="24"/>
            </w:rPr>
            <w:t xml:space="preserve">for </w:t>
          </w:r>
          <w:r w:rsidRPr="00124670">
            <w:rPr>
              <w:rFonts w:ascii="Times New Roman" w:eastAsia="Times New Roman" w:hAnsi="Times New Roman" w:cs="Times New Roman"/>
              <w:sz w:val="24"/>
              <w:szCs w:val="24"/>
            </w:rPr>
            <w:t>Suppliers</w:t>
          </w:r>
          <w:r w:rsidR="004A6008">
            <w:rPr>
              <w:rFonts w:ascii="Times New Roman" w:eastAsia="Times New Roman" w:hAnsi="Times New Roman" w:cs="Times New Roman"/>
              <w:sz w:val="24"/>
              <w:szCs w:val="24"/>
            </w:rPr>
            <w:t>”</w:t>
          </w:r>
          <w:r w:rsidR="00717ADF">
            <w:rPr>
              <w:rFonts w:ascii="Times New Roman" w:eastAsia="Times New Roman" w:hAnsi="Times New Roman" w:cs="Times New Roman"/>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r w:rsidR="00717ADF" w:rsidRPr="00891583" w:rsidDel="00891583">
            <w:rPr>
              <w:rFonts w:ascii="Times New Roman" w:eastAsia="Times New Roman" w:hAnsi="Times New Roman" w:cs="Times New Roman"/>
              <w:sz w:val="24"/>
              <w:szCs w:val="24"/>
            </w:rPr>
            <w:t xml:space="preserve"> </w:t>
          </w:r>
        </w:p>
        <w:p w14:paraId="7BBF687B" w14:textId="279498F2"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Annex 5 </w:t>
          </w:r>
          <w:r w:rsidR="00BD52D1">
            <w:rPr>
              <w:rFonts w:ascii="Times New Roman" w:eastAsia="Times New Roman" w:hAnsi="Times New Roman" w:cs="Times New Roman"/>
              <w:sz w:val="24"/>
              <w:szCs w:val="24"/>
            </w:rPr>
            <w:t>“</w:t>
          </w:r>
          <w:proofErr w:type="spellStart"/>
          <w:r w:rsidRPr="00124670">
            <w:rPr>
              <w:rFonts w:ascii="Times New Roman" w:eastAsia="Times New Roman" w:hAnsi="Times New Roman" w:cs="Times New Roman"/>
              <w:sz w:val="24"/>
              <w:szCs w:val="24"/>
            </w:rPr>
            <w:t>E</w:t>
          </w:r>
          <w:r w:rsidR="00BD52D1">
            <w:rPr>
              <w:rFonts w:ascii="Times New Roman" w:eastAsia="Times New Roman" w:hAnsi="Times New Roman" w:cs="Times New Roman"/>
              <w:sz w:val="24"/>
              <w:szCs w:val="24"/>
            </w:rPr>
            <w:t>SPD</w:t>
          </w:r>
          <w:proofErr w:type="spellEnd"/>
          <w:r w:rsidR="00BD52D1">
            <w:rPr>
              <w:rFonts w:ascii="Times New Roman" w:eastAsia="Times New Roman" w:hAnsi="Times New Roman" w:cs="Times New Roman"/>
              <w:sz w:val="24"/>
              <w:szCs w:val="24"/>
            </w:rPr>
            <w:t>”</w:t>
          </w:r>
          <w:r w:rsidRPr="00124670">
            <w:rPr>
              <w:rFonts w:ascii="Times New Roman" w:eastAsia="Times New Roman" w:hAnsi="Times New Roman" w:cs="Times New Roman"/>
              <w:sz w:val="24"/>
              <w:szCs w:val="24"/>
            </w:rPr>
            <w:t xml:space="preserve"> (XML and PDF format)</w:t>
          </w:r>
          <w:r w:rsidR="00717ADF">
            <w:rPr>
              <w:rFonts w:ascii="Times New Roman" w:eastAsia="Times New Roman" w:hAnsi="Times New Roman" w:cs="Times New Roman"/>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r w:rsidR="00717ADF" w:rsidRPr="00891583" w:rsidDel="00891583">
            <w:rPr>
              <w:rFonts w:ascii="Times New Roman" w:eastAsia="Times New Roman" w:hAnsi="Times New Roman" w:cs="Times New Roman"/>
              <w:sz w:val="24"/>
              <w:szCs w:val="24"/>
            </w:rPr>
            <w:t xml:space="preserve"> </w:t>
          </w:r>
        </w:p>
        <w:p w14:paraId="7918378F" w14:textId="744714E6"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Annex 6 </w:t>
          </w:r>
          <w:r w:rsidR="00BD52D1">
            <w:rPr>
              <w:rFonts w:ascii="Times New Roman" w:eastAsia="Times New Roman" w:hAnsi="Times New Roman" w:cs="Times New Roman"/>
              <w:sz w:val="24"/>
              <w:szCs w:val="24"/>
            </w:rPr>
            <w:t>“Tender</w:t>
          </w:r>
          <w:r w:rsidRPr="00124670">
            <w:rPr>
              <w:rFonts w:ascii="Times New Roman" w:eastAsia="Times New Roman" w:hAnsi="Times New Roman" w:cs="Times New Roman"/>
              <w:sz w:val="24"/>
              <w:szCs w:val="24"/>
            </w:rPr>
            <w:t xml:space="preserve"> Form</w:t>
          </w:r>
          <w:r w:rsidR="00BD52D1">
            <w:rPr>
              <w:rFonts w:ascii="Times New Roman" w:eastAsia="Times New Roman" w:hAnsi="Times New Roman" w:cs="Times New Roman"/>
              <w:sz w:val="24"/>
              <w:szCs w:val="24"/>
            </w:rPr>
            <w:t>”</w:t>
          </w:r>
          <w:r w:rsidR="00717ADF">
            <w:rPr>
              <w:rFonts w:ascii="Times New Roman" w:eastAsia="Times New Roman" w:hAnsi="Times New Roman" w:cs="Times New Roman"/>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r w:rsidR="00717ADF" w:rsidRPr="00891583" w:rsidDel="00891583">
            <w:rPr>
              <w:rFonts w:ascii="Times New Roman" w:eastAsia="Times New Roman" w:hAnsi="Times New Roman" w:cs="Times New Roman"/>
              <w:sz w:val="24"/>
              <w:szCs w:val="24"/>
            </w:rPr>
            <w:t xml:space="preserve"> </w:t>
          </w:r>
        </w:p>
        <w:p w14:paraId="41442385" w14:textId="6DCCDBE8"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Annex 7 </w:t>
          </w:r>
          <w:r w:rsidR="00BD52D1">
            <w:rPr>
              <w:rFonts w:ascii="Times New Roman" w:eastAsia="Times New Roman" w:hAnsi="Times New Roman" w:cs="Times New Roman"/>
              <w:sz w:val="24"/>
              <w:szCs w:val="24"/>
            </w:rPr>
            <w:t>“</w:t>
          </w:r>
          <w:r w:rsidR="00CA6712" w:rsidRPr="00124670">
            <w:rPr>
              <w:rFonts w:ascii="Times New Roman" w:eastAsia="Calibri" w:hAnsi="Times New Roman" w:cs="Times New Roman"/>
              <w:sz w:val="24"/>
              <w:szCs w:val="24"/>
            </w:rPr>
            <w:t>Criteria and Conditions for the Evaluation of Tenders</w:t>
          </w:r>
          <w:r w:rsidR="00BD52D1">
            <w:rPr>
              <w:rFonts w:ascii="Times New Roman" w:eastAsia="Calibri" w:hAnsi="Times New Roman" w:cs="Times New Roman"/>
              <w:sz w:val="24"/>
              <w:szCs w:val="24"/>
            </w:rPr>
            <w:t>”</w:t>
          </w:r>
          <w:r w:rsidR="00717ADF">
            <w:rPr>
              <w:rFonts w:ascii="Times New Roman" w:eastAsia="Calibri" w:hAnsi="Times New Roman" w:cs="Times New Roman"/>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r w:rsidR="00717ADF" w:rsidRPr="00891583" w:rsidDel="00891583">
            <w:rPr>
              <w:rFonts w:ascii="Times New Roman" w:eastAsia="Times New Roman" w:hAnsi="Times New Roman" w:cs="Times New Roman"/>
              <w:sz w:val="24"/>
              <w:szCs w:val="24"/>
            </w:rPr>
            <w:t xml:space="preserve"> </w:t>
          </w:r>
        </w:p>
        <w:p w14:paraId="6E136D2C" w14:textId="5854674F"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Annex 8 </w:t>
          </w:r>
          <w:r w:rsidR="00BD52D1">
            <w:rPr>
              <w:rFonts w:ascii="Times New Roman" w:eastAsia="Times New Roman" w:hAnsi="Times New Roman" w:cs="Times New Roman"/>
              <w:sz w:val="24"/>
              <w:szCs w:val="24"/>
            </w:rPr>
            <w:t>“</w:t>
          </w:r>
          <w:r w:rsidRPr="00124670">
            <w:rPr>
              <w:rFonts w:ascii="Times New Roman" w:eastAsia="Times New Roman" w:hAnsi="Times New Roman" w:cs="Times New Roman"/>
              <w:color w:val="000000" w:themeColor="text1"/>
              <w:sz w:val="24"/>
              <w:szCs w:val="24"/>
            </w:rPr>
            <w:t>Supplier</w:t>
          </w:r>
          <w:r w:rsidR="00BD52D1">
            <w:rPr>
              <w:rFonts w:ascii="Times New Roman" w:eastAsia="Times New Roman" w:hAnsi="Times New Roman" w:cs="Times New Roman"/>
              <w:color w:val="000000" w:themeColor="text1"/>
              <w:sz w:val="24"/>
              <w:szCs w:val="24"/>
            </w:rPr>
            <w:t>’s</w:t>
          </w:r>
          <w:r w:rsidRPr="00124670">
            <w:rPr>
              <w:rFonts w:ascii="Times New Roman" w:eastAsia="Times New Roman" w:hAnsi="Times New Roman" w:cs="Times New Roman"/>
              <w:color w:val="000000" w:themeColor="text1"/>
              <w:sz w:val="24"/>
              <w:szCs w:val="24"/>
            </w:rPr>
            <w:t xml:space="preserve"> Declaration of Compliance with the </w:t>
          </w:r>
          <w:r w:rsidR="00BD52D1">
            <w:rPr>
              <w:rFonts w:ascii="Times New Roman" w:eastAsia="Times New Roman" w:hAnsi="Times New Roman" w:cs="Times New Roman"/>
              <w:color w:val="000000" w:themeColor="text1"/>
              <w:sz w:val="24"/>
              <w:szCs w:val="24"/>
            </w:rPr>
            <w:t>P</w:t>
          </w:r>
          <w:r w:rsidRPr="00124670">
            <w:rPr>
              <w:rFonts w:ascii="Times New Roman" w:eastAsia="Times New Roman" w:hAnsi="Times New Roman" w:cs="Times New Roman"/>
              <w:color w:val="000000" w:themeColor="text1"/>
              <w:sz w:val="24"/>
              <w:szCs w:val="24"/>
            </w:rPr>
            <w:t xml:space="preserve">rovisions of the Regulation for a </w:t>
          </w:r>
          <w:r w:rsidR="00BD52D1">
            <w:rPr>
              <w:rFonts w:ascii="Times New Roman" w:eastAsia="Times New Roman" w:hAnsi="Times New Roman" w:cs="Times New Roman"/>
              <w:color w:val="000000" w:themeColor="text1"/>
              <w:sz w:val="24"/>
              <w:szCs w:val="24"/>
            </w:rPr>
            <w:t>L</w:t>
          </w:r>
          <w:r w:rsidRPr="00124670">
            <w:rPr>
              <w:rFonts w:ascii="Times New Roman" w:eastAsia="Times New Roman" w:hAnsi="Times New Roman" w:cs="Times New Roman"/>
              <w:color w:val="000000" w:themeColor="text1"/>
              <w:sz w:val="24"/>
              <w:szCs w:val="24"/>
            </w:rPr>
            <w:t xml:space="preserve">egal </w:t>
          </w:r>
          <w:r w:rsidR="00BD52D1">
            <w:rPr>
              <w:rFonts w:ascii="Times New Roman" w:eastAsia="Times New Roman" w:hAnsi="Times New Roman" w:cs="Times New Roman"/>
              <w:color w:val="000000" w:themeColor="text1"/>
              <w:sz w:val="24"/>
              <w:szCs w:val="24"/>
            </w:rPr>
            <w:t>E</w:t>
          </w:r>
          <w:r w:rsidRPr="00124670">
            <w:rPr>
              <w:rFonts w:ascii="Times New Roman" w:eastAsia="Times New Roman" w:hAnsi="Times New Roman" w:cs="Times New Roman"/>
              <w:color w:val="000000" w:themeColor="text1"/>
              <w:sz w:val="24"/>
              <w:szCs w:val="24"/>
            </w:rPr>
            <w:t>ntity</w:t>
          </w:r>
          <w:r w:rsidR="00BD52D1">
            <w:rPr>
              <w:rFonts w:ascii="Times New Roman" w:eastAsia="Times New Roman" w:hAnsi="Times New Roman" w:cs="Times New Roman"/>
              <w:color w:val="000000" w:themeColor="text1"/>
              <w:sz w:val="24"/>
              <w:szCs w:val="24"/>
            </w:rPr>
            <w:t>”</w:t>
          </w:r>
          <w:r w:rsidR="00717ADF">
            <w:rPr>
              <w:rFonts w:ascii="Times New Roman" w:eastAsia="Times New Roman" w:hAnsi="Times New Roman" w:cs="Times New Roman"/>
              <w:color w:val="000000" w:themeColor="text1"/>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r w:rsidR="00717ADF" w:rsidRPr="00891583" w:rsidDel="00891583">
            <w:rPr>
              <w:rFonts w:ascii="Times New Roman" w:eastAsia="Times New Roman" w:hAnsi="Times New Roman" w:cs="Times New Roman"/>
              <w:sz w:val="24"/>
              <w:szCs w:val="24"/>
            </w:rPr>
            <w:t xml:space="preserve"> </w:t>
          </w:r>
        </w:p>
        <w:p w14:paraId="7A50123D" w14:textId="232D86B0"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Annex 9 </w:t>
          </w:r>
          <w:r w:rsidR="00BD52D1">
            <w:rPr>
              <w:rFonts w:ascii="Times New Roman" w:eastAsia="Times New Roman" w:hAnsi="Times New Roman" w:cs="Times New Roman"/>
              <w:sz w:val="24"/>
              <w:szCs w:val="24"/>
            </w:rPr>
            <w:t>“</w:t>
          </w:r>
          <w:r w:rsidRPr="00124670">
            <w:rPr>
              <w:rFonts w:ascii="Times New Roman" w:eastAsia="Times New Roman" w:hAnsi="Times New Roman" w:cs="Times New Roman"/>
              <w:color w:val="000000" w:themeColor="text1"/>
              <w:sz w:val="24"/>
              <w:szCs w:val="24"/>
            </w:rPr>
            <w:t xml:space="preserve">Supplier's Declaration of Compliance with the </w:t>
          </w:r>
          <w:r w:rsidR="00BD52D1">
            <w:rPr>
              <w:rFonts w:ascii="Times New Roman" w:eastAsia="Times New Roman" w:hAnsi="Times New Roman" w:cs="Times New Roman"/>
              <w:color w:val="000000" w:themeColor="text1"/>
              <w:sz w:val="24"/>
              <w:szCs w:val="24"/>
            </w:rPr>
            <w:t>P</w:t>
          </w:r>
          <w:r w:rsidRPr="00124670">
            <w:rPr>
              <w:rFonts w:ascii="Times New Roman" w:eastAsia="Times New Roman" w:hAnsi="Times New Roman" w:cs="Times New Roman"/>
              <w:color w:val="000000" w:themeColor="text1"/>
              <w:sz w:val="24"/>
              <w:szCs w:val="24"/>
            </w:rPr>
            <w:t xml:space="preserve">rovisions of the Regulation for a </w:t>
          </w:r>
          <w:r w:rsidR="00BD52D1">
            <w:rPr>
              <w:rFonts w:ascii="Times New Roman" w:eastAsia="Times New Roman" w:hAnsi="Times New Roman" w:cs="Times New Roman"/>
              <w:color w:val="000000" w:themeColor="text1"/>
              <w:sz w:val="24"/>
              <w:szCs w:val="24"/>
            </w:rPr>
            <w:t>N</w:t>
          </w:r>
          <w:r w:rsidRPr="00124670">
            <w:rPr>
              <w:rFonts w:ascii="Times New Roman" w:eastAsia="Times New Roman" w:hAnsi="Times New Roman" w:cs="Times New Roman"/>
              <w:color w:val="000000" w:themeColor="text1"/>
              <w:sz w:val="24"/>
              <w:szCs w:val="24"/>
            </w:rPr>
            <w:t xml:space="preserve">atural </w:t>
          </w:r>
          <w:r w:rsidR="00BD52D1">
            <w:rPr>
              <w:rFonts w:ascii="Times New Roman" w:eastAsia="Times New Roman" w:hAnsi="Times New Roman" w:cs="Times New Roman"/>
              <w:color w:val="000000" w:themeColor="text1"/>
              <w:sz w:val="24"/>
              <w:szCs w:val="24"/>
            </w:rPr>
            <w:t>P</w:t>
          </w:r>
          <w:r w:rsidRPr="00124670">
            <w:rPr>
              <w:rFonts w:ascii="Times New Roman" w:eastAsia="Times New Roman" w:hAnsi="Times New Roman" w:cs="Times New Roman"/>
              <w:color w:val="000000" w:themeColor="text1"/>
              <w:sz w:val="24"/>
              <w:szCs w:val="24"/>
            </w:rPr>
            <w:t>erson</w:t>
          </w:r>
          <w:r w:rsidR="00BD52D1">
            <w:rPr>
              <w:rFonts w:ascii="Times New Roman" w:eastAsia="Times New Roman" w:hAnsi="Times New Roman" w:cs="Times New Roman"/>
              <w:sz w:val="24"/>
              <w:szCs w:val="24"/>
            </w:rPr>
            <w:t>”</w:t>
          </w:r>
          <w:r w:rsidR="00717ADF">
            <w:rPr>
              <w:rFonts w:ascii="Times New Roman" w:eastAsia="Times New Roman" w:hAnsi="Times New Roman" w:cs="Times New Roman"/>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r w:rsidR="00717ADF" w:rsidRPr="00891583" w:rsidDel="00891583">
            <w:rPr>
              <w:rFonts w:ascii="Times New Roman" w:eastAsia="Times New Roman" w:hAnsi="Times New Roman" w:cs="Times New Roman"/>
              <w:sz w:val="24"/>
              <w:szCs w:val="24"/>
            </w:rPr>
            <w:t xml:space="preserve"> </w:t>
          </w:r>
        </w:p>
        <w:p w14:paraId="6CD8A5AB" w14:textId="64308F34" w:rsidR="00C06590" w:rsidRPr="00124670" w:rsidRDefault="00C06590" w:rsidP="00021191">
          <w:pPr>
            <w:spacing w:after="0" w:line="240" w:lineRule="auto"/>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lang w:eastAsia="en-US"/>
            </w:rPr>
            <w:t xml:space="preserve">Annex 10 </w:t>
          </w:r>
          <w:r w:rsidR="00BD52D1">
            <w:rPr>
              <w:rFonts w:ascii="Times New Roman" w:eastAsia="Times New Roman" w:hAnsi="Times New Roman" w:cs="Times New Roman"/>
              <w:sz w:val="24"/>
              <w:szCs w:val="24"/>
            </w:rPr>
            <w:t>“</w:t>
          </w:r>
          <w:r w:rsidRPr="00124670">
            <w:rPr>
              <w:rFonts w:ascii="Times New Roman" w:eastAsia="Times New Roman" w:hAnsi="Times New Roman" w:cs="Times New Roman"/>
              <w:color w:val="000000" w:themeColor="text1"/>
              <w:sz w:val="24"/>
              <w:szCs w:val="24"/>
            </w:rPr>
            <w:t xml:space="preserve">List of </w:t>
          </w:r>
          <w:r w:rsidR="00BD52D1">
            <w:rPr>
              <w:rFonts w:ascii="Times New Roman" w:eastAsia="Times New Roman" w:hAnsi="Times New Roman" w:cs="Times New Roman"/>
              <w:color w:val="000000" w:themeColor="text1"/>
              <w:sz w:val="24"/>
              <w:szCs w:val="24"/>
            </w:rPr>
            <w:t>P</w:t>
          </w:r>
          <w:r w:rsidRPr="00124670">
            <w:rPr>
              <w:rFonts w:ascii="Times New Roman" w:eastAsia="Times New Roman" w:hAnsi="Times New Roman" w:cs="Times New Roman"/>
              <w:color w:val="000000" w:themeColor="text1"/>
              <w:sz w:val="24"/>
              <w:szCs w:val="24"/>
            </w:rPr>
            <w:t xml:space="preserve">ersons </w:t>
          </w:r>
          <w:r w:rsidR="00BD52D1">
            <w:rPr>
              <w:rFonts w:ascii="Times New Roman" w:eastAsia="Times New Roman" w:hAnsi="Times New Roman" w:cs="Times New Roman"/>
              <w:color w:val="000000" w:themeColor="text1"/>
              <w:sz w:val="24"/>
              <w:szCs w:val="24"/>
            </w:rPr>
            <w:t>R</w:t>
          </w:r>
          <w:r w:rsidRPr="00124670">
            <w:rPr>
              <w:rFonts w:ascii="Times New Roman" w:eastAsia="Times New Roman" w:hAnsi="Times New Roman" w:cs="Times New Roman"/>
              <w:color w:val="000000" w:themeColor="text1"/>
              <w:sz w:val="24"/>
              <w:szCs w:val="24"/>
            </w:rPr>
            <w:t>epresenting the Supplier</w:t>
          </w:r>
          <w:r w:rsidR="00BD52D1">
            <w:rPr>
              <w:rFonts w:ascii="Times New Roman" w:eastAsia="Times New Roman" w:hAnsi="Times New Roman" w:cs="Times New Roman"/>
              <w:color w:val="000000" w:themeColor="text1"/>
              <w:sz w:val="24"/>
              <w:szCs w:val="24"/>
            </w:rPr>
            <w:t>”</w:t>
          </w:r>
          <w:r w:rsidR="00717ADF">
            <w:rPr>
              <w:rFonts w:ascii="Times New Roman" w:eastAsia="Times New Roman" w:hAnsi="Times New Roman" w:cs="Times New Roman"/>
              <w:color w:val="000000" w:themeColor="text1"/>
              <w:sz w:val="24"/>
              <w:szCs w:val="24"/>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r w:rsidR="00717ADF" w:rsidRPr="00891583" w:rsidDel="00891583">
            <w:rPr>
              <w:rFonts w:ascii="Times New Roman" w:eastAsia="Times New Roman" w:hAnsi="Times New Roman" w:cs="Times New Roman"/>
              <w:sz w:val="24"/>
              <w:szCs w:val="24"/>
            </w:rPr>
            <w:t xml:space="preserve"> </w:t>
          </w:r>
        </w:p>
        <w:p w14:paraId="4E588688" w14:textId="1872442F" w:rsidR="00C06590" w:rsidRPr="00124670" w:rsidRDefault="00C06590" w:rsidP="00021191">
          <w:pPr>
            <w:spacing w:after="0" w:line="240" w:lineRule="auto"/>
            <w:jc w:val="both"/>
            <w:rPr>
              <w:rFonts w:ascii="Times New Roman" w:eastAsia="Times New Roman" w:hAnsi="Times New Roman" w:cs="Times New Roman"/>
              <w:sz w:val="24"/>
              <w:szCs w:val="24"/>
            </w:rPr>
          </w:pPr>
          <w:r w:rsidRPr="00124670">
            <w:rPr>
              <w:rFonts w:ascii="Times New Roman" w:eastAsia="Times New Roman" w:hAnsi="Times New Roman" w:cs="Times New Roman"/>
              <w:color w:val="000000" w:themeColor="text1"/>
              <w:sz w:val="24"/>
              <w:szCs w:val="24"/>
              <w:lang w:eastAsia="en-US"/>
            </w:rPr>
            <w:t xml:space="preserve">Annex 11 </w:t>
          </w:r>
          <w:r w:rsidR="00BD52D1">
            <w:rPr>
              <w:rFonts w:ascii="Times New Roman" w:eastAsia="Times New Roman" w:hAnsi="Times New Roman" w:cs="Times New Roman"/>
              <w:sz w:val="24"/>
              <w:szCs w:val="24"/>
            </w:rPr>
            <w:t>“</w:t>
          </w:r>
          <w:r w:rsidRPr="00124670">
            <w:rPr>
              <w:rFonts w:ascii="Times New Roman" w:eastAsia="Times New Roman" w:hAnsi="Times New Roman" w:cs="Times New Roman"/>
              <w:color w:val="000000" w:themeColor="text1"/>
              <w:sz w:val="24"/>
              <w:szCs w:val="24"/>
              <w:lang w:eastAsia="en-US"/>
            </w:rPr>
            <w:t xml:space="preserve">Mandatory </w:t>
          </w:r>
          <w:r w:rsidR="00BD52D1">
            <w:rPr>
              <w:rFonts w:ascii="Times New Roman" w:eastAsia="Times New Roman" w:hAnsi="Times New Roman" w:cs="Times New Roman"/>
              <w:color w:val="000000" w:themeColor="text1"/>
              <w:sz w:val="24"/>
              <w:szCs w:val="24"/>
              <w:lang w:eastAsia="en-US"/>
            </w:rPr>
            <w:t xml:space="preserve">Terms and </w:t>
          </w:r>
          <w:r w:rsidRPr="00124670">
            <w:rPr>
              <w:rFonts w:ascii="Times New Roman" w:eastAsia="Times New Roman" w:hAnsi="Times New Roman" w:cs="Times New Roman"/>
              <w:color w:val="000000" w:themeColor="text1"/>
              <w:sz w:val="24"/>
              <w:szCs w:val="24"/>
              <w:lang w:eastAsia="en-US"/>
            </w:rPr>
            <w:t xml:space="preserve">Conditions of </w:t>
          </w:r>
          <w:r w:rsidR="00BD52D1">
            <w:rPr>
              <w:rFonts w:ascii="Times New Roman" w:eastAsia="Times New Roman" w:hAnsi="Times New Roman" w:cs="Times New Roman"/>
              <w:color w:val="000000" w:themeColor="text1"/>
              <w:sz w:val="24"/>
              <w:szCs w:val="24"/>
              <w:lang w:eastAsia="en-US"/>
            </w:rPr>
            <w:t xml:space="preserve">the </w:t>
          </w:r>
          <w:r w:rsidRPr="00124670">
            <w:rPr>
              <w:rFonts w:ascii="Times New Roman" w:eastAsia="Times New Roman" w:hAnsi="Times New Roman" w:cs="Times New Roman"/>
              <w:color w:val="000000" w:themeColor="text1"/>
              <w:sz w:val="24"/>
              <w:szCs w:val="24"/>
              <w:lang w:eastAsia="en-US"/>
            </w:rPr>
            <w:t>Contract</w:t>
          </w:r>
          <w:r w:rsidR="00BD52D1">
            <w:rPr>
              <w:rFonts w:ascii="Times New Roman" w:eastAsia="Times New Roman" w:hAnsi="Times New Roman" w:cs="Times New Roman"/>
              <w:color w:val="000000" w:themeColor="text1"/>
              <w:sz w:val="24"/>
              <w:szCs w:val="24"/>
              <w:lang w:eastAsia="en-US"/>
            </w:rPr>
            <w:t>”</w:t>
          </w:r>
          <w:r w:rsidR="00717ADF">
            <w:rPr>
              <w:rFonts w:ascii="Times New Roman" w:eastAsia="Times New Roman" w:hAnsi="Times New Roman" w:cs="Times New Roman"/>
              <w:color w:val="000000" w:themeColor="text1"/>
              <w:sz w:val="24"/>
              <w:szCs w:val="24"/>
              <w:lang w:eastAsia="en-US"/>
            </w:rPr>
            <w:t xml:space="preserve"> </w:t>
          </w:r>
          <w:r w:rsidR="00717ADF" w:rsidRPr="00124670">
            <w:rPr>
              <w:rFonts w:ascii="Times New Roman" w:eastAsia="Times New Roman" w:hAnsi="Times New Roman" w:cs="Times New Roman"/>
              <w:sz w:val="24"/>
              <w:szCs w:val="24"/>
            </w:rPr>
            <w:t xml:space="preserve">to the </w:t>
          </w:r>
          <w:r w:rsidR="00717ADF" w:rsidRPr="00891583">
            <w:rPr>
              <w:rFonts w:ascii="Times New Roman" w:eastAsia="Times New Roman" w:hAnsi="Times New Roman" w:cs="Times New Roman"/>
              <w:sz w:val="24"/>
              <w:szCs w:val="24"/>
            </w:rPr>
            <w:t>Terms and Conditions of the Procurement</w:t>
          </w:r>
          <w:r w:rsidR="00717ADF" w:rsidRPr="00891583" w:rsidDel="00891583">
            <w:rPr>
              <w:rFonts w:ascii="Times New Roman" w:eastAsia="Times New Roman" w:hAnsi="Times New Roman" w:cs="Times New Roman"/>
              <w:sz w:val="24"/>
              <w:szCs w:val="24"/>
            </w:rPr>
            <w:t xml:space="preserve"> </w:t>
          </w:r>
        </w:p>
        <w:p w14:paraId="73CCB438" w14:textId="4F0C6340" w:rsidR="005F13F0" w:rsidRPr="00021191" w:rsidRDefault="004541D0" w:rsidP="00DF5310">
          <w:pPr>
            <w:spacing w:line="240" w:lineRule="auto"/>
            <w:jc w:val="both"/>
            <w:rPr>
              <w:rFonts w:ascii="Times New Roman" w:hAnsi="Times New Roman" w:cs="Times New Roman"/>
              <w:sz w:val="24"/>
              <w:szCs w:val="24"/>
            </w:rPr>
          </w:pPr>
          <w:r w:rsidRPr="00021191">
            <w:rPr>
              <w:rStyle w:val="Hipersaitas"/>
              <w:rFonts w:ascii="Times New Roman" w:hAnsi="Times New Roman" w:cs="Times New Roman"/>
              <w:sz w:val="24"/>
              <w:szCs w:val="24"/>
            </w:rPr>
            <w:br w:type="page"/>
          </w:r>
        </w:p>
      </w:sdtContent>
    </w:sdt>
    <w:p w14:paraId="7DBFF88B" w14:textId="6EAF7678" w:rsidR="002415C7" w:rsidRPr="00124670" w:rsidRDefault="00263B34" w:rsidP="006F3760">
      <w:pPr>
        <w:pStyle w:val="Antrat1"/>
        <w:numPr>
          <w:ilvl w:val="0"/>
          <w:numId w:val="1"/>
        </w:numPr>
        <w:ind w:left="567" w:hanging="567"/>
        <w:contextualSpacing/>
        <w:rPr>
          <w:rFonts w:ascii="Times New Roman" w:hAnsi="Times New Roman" w:cs="Times New Roman"/>
          <w:sz w:val="24"/>
          <w:szCs w:val="24"/>
        </w:rPr>
      </w:pPr>
      <w:bookmarkStart w:id="1" w:name="_Toc124404945"/>
      <w:bookmarkStart w:id="2" w:name="_Toc335201954"/>
      <w:bookmarkStart w:id="3" w:name="_Toc147739116"/>
      <w:r w:rsidRPr="00124670">
        <w:rPr>
          <w:rFonts w:ascii="Times New Roman" w:hAnsi="Times New Roman" w:cs="Times New Roman"/>
          <w:sz w:val="24"/>
          <w:szCs w:val="24"/>
        </w:rPr>
        <w:lastRenderedPageBreak/>
        <w:t xml:space="preserve">General </w:t>
      </w:r>
      <w:r w:rsidR="00BD52D1">
        <w:rPr>
          <w:rFonts w:ascii="Times New Roman" w:hAnsi="Times New Roman" w:cs="Times New Roman"/>
          <w:sz w:val="24"/>
          <w:szCs w:val="24"/>
        </w:rPr>
        <w:t>I</w:t>
      </w:r>
      <w:r w:rsidRPr="00124670">
        <w:rPr>
          <w:rFonts w:ascii="Times New Roman" w:hAnsi="Times New Roman" w:cs="Times New Roman"/>
          <w:sz w:val="24"/>
          <w:szCs w:val="24"/>
        </w:rPr>
        <w:t>nformation</w:t>
      </w:r>
      <w:bookmarkEnd w:id="1"/>
    </w:p>
    <w:p w14:paraId="5A6D4C8D" w14:textId="19D15782" w:rsidR="00C06590" w:rsidRPr="00124670" w:rsidRDefault="00C06590" w:rsidP="00C06590">
      <w:pPr>
        <w:pStyle w:val="Sraopastraipa"/>
        <w:numPr>
          <w:ilvl w:val="1"/>
          <w:numId w:val="1"/>
        </w:numPr>
        <w:tabs>
          <w:tab w:val="left" w:pos="993"/>
        </w:tabs>
        <w:spacing w:after="0" w:line="20" w:lineRule="atLeast"/>
        <w:ind w:left="0" w:firstLine="567"/>
        <w:jc w:val="both"/>
        <w:rPr>
          <w:rFonts w:ascii="Times New Roman" w:eastAsia="Times New Roman" w:hAnsi="Times New Roman" w:cs="Times New Roman"/>
          <w:sz w:val="24"/>
          <w:szCs w:val="24"/>
        </w:rPr>
      </w:pPr>
      <w:r w:rsidRPr="00124670">
        <w:rPr>
          <w:rFonts w:ascii="Times New Roman" w:eastAsia="Times New Roman" w:hAnsi="Times New Roman" w:cs="Times New Roman"/>
          <w:sz w:val="24"/>
          <w:szCs w:val="24"/>
        </w:rPr>
        <w:t xml:space="preserve">List of contracting authorities that have authorised the Ministry of Foreign Affairs of the Republic of Lithuania to carry out this procurement (hereinafter referred to as </w:t>
      </w:r>
      <w:r w:rsidR="000C45E4">
        <w:rPr>
          <w:rFonts w:ascii="Times New Roman" w:eastAsia="Times New Roman" w:hAnsi="Times New Roman" w:cs="Times New Roman"/>
          <w:sz w:val="24"/>
          <w:szCs w:val="24"/>
        </w:rPr>
        <w:t>the “</w:t>
      </w:r>
      <w:r w:rsidRPr="00124670">
        <w:rPr>
          <w:rFonts w:ascii="Times New Roman" w:eastAsia="Times New Roman" w:hAnsi="Times New Roman" w:cs="Times New Roman"/>
          <w:sz w:val="24"/>
          <w:szCs w:val="24"/>
        </w:rPr>
        <w:t>Diplomatic Representations</w:t>
      </w:r>
      <w:r w:rsidR="000C45E4">
        <w:rPr>
          <w:rFonts w:ascii="Times New Roman" w:eastAsia="Times New Roman" w:hAnsi="Times New Roman" w:cs="Times New Roman"/>
          <w:sz w:val="24"/>
          <w:szCs w:val="24"/>
        </w:rPr>
        <w:t>”</w:t>
      </w:r>
      <w:r w:rsidRPr="00124670">
        <w:rPr>
          <w:rFonts w:ascii="Times New Roman" w:eastAsia="Times New Roman" w:hAnsi="Times New Roman" w:cs="Times New Roman"/>
          <w:sz w:val="24"/>
          <w:szCs w:val="24"/>
        </w:rPr>
        <w:t>):</w:t>
      </w:r>
    </w:p>
    <w:tbl>
      <w:tblPr>
        <w:tblW w:w="0" w:type="auto"/>
        <w:tblLayout w:type="fixed"/>
        <w:tblLook w:val="06A0" w:firstRow="1" w:lastRow="0" w:firstColumn="1" w:lastColumn="0" w:noHBand="1" w:noVBand="1"/>
      </w:tblPr>
      <w:tblGrid>
        <w:gridCol w:w="809"/>
        <w:gridCol w:w="9048"/>
      </w:tblGrid>
      <w:tr w:rsidR="00C06590" w:rsidRPr="00124670" w14:paraId="7B0301BF"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2E1E962A"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6739409"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Republic of Austria, the Slovak Republic and the Principality of Liechtenstein</w:t>
            </w:r>
          </w:p>
        </w:tc>
      </w:tr>
      <w:tr w:rsidR="00C06590" w:rsidRPr="00124670" w14:paraId="5EB26BF0"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3D66EC7B"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08AFA55" w14:textId="5C60BC20"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Permanent Representation of the Republic of Lithuania to </w:t>
            </w:r>
            <w:r w:rsidR="00614A59">
              <w:rPr>
                <w:rFonts w:ascii="Times New Roman" w:eastAsia="Times New Roman" w:hAnsi="Times New Roman" w:cs="Times New Roman"/>
                <w:color w:val="000000" w:themeColor="text1"/>
                <w:sz w:val="24"/>
                <w:szCs w:val="24"/>
              </w:rPr>
              <w:t xml:space="preserve">the </w:t>
            </w:r>
            <w:r w:rsidRPr="00124670">
              <w:rPr>
                <w:rFonts w:ascii="Times New Roman" w:eastAsia="Times New Roman" w:hAnsi="Times New Roman" w:cs="Times New Roman"/>
                <w:color w:val="000000" w:themeColor="text1"/>
                <w:sz w:val="24"/>
                <w:szCs w:val="24"/>
              </w:rPr>
              <w:t>International Organisations in Vienna</w:t>
            </w:r>
          </w:p>
        </w:tc>
      </w:tr>
      <w:tr w:rsidR="00C06590" w:rsidRPr="00124670" w14:paraId="0EF27FEB" w14:textId="77777777" w:rsidTr="00F27F64">
        <w:trPr>
          <w:trHeight w:val="800"/>
        </w:trPr>
        <w:tc>
          <w:tcPr>
            <w:tcW w:w="809" w:type="dxa"/>
            <w:tcBorders>
              <w:top w:val="single" w:sz="8" w:space="0" w:color="auto"/>
              <w:left w:val="single" w:sz="8" w:space="0" w:color="auto"/>
              <w:bottom w:val="single" w:sz="4" w:space="0" w:color="auto"/>
              <w:right w:val="single" w:sz="8" w:space="0" w:color="000000" w:themeColor="text1"/>
            </w:tcBorders>
            <w:shd w:val="clear" w:color="auto" w:fill="FFFFFF" w:themeFill="background1"/>
            <w:tcMar>
              <w:left w:w="108" w:type="dxa"/>
              <w:right w:w="108" w:type="dxa"/>
            </w:tcMar>
            <w:vAlign w:val="center"/>
          </w:tcPr>
          <w:p w14:paraId="7DE3C6F3"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4" w:space="0" w:color="auto"/>
              <w:right w:val="single" w:sz="8" w:space="0" w:color="000000" w:themeColor="text1"/>
            </w:tcBorders>
            <w:shd w:val="clear" w:color="auto" w:fill="FFFFFF" w:themeFill="background1"/>
            <w:tcMar>
              <w:left w:w="108" w:type="dxa"/>
              <w:right w:w="108" w:type="dxa"/>
            </w:tcMar>
            <w:vAlign w:val="center"/>
          </w:tcPr>
          <w:p w14:paraId="265466A5"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Kingdom of Belgium and the Grand Duchy of Luxembourg</w:t>
            </w:r>
          </w:p>
        </w:tc>
      </w:tr>
      <w:tr w:rsidR="00C06590" w:rsidRPr="00124670" w14:paraId="146908DC" w14:textId="77777777" w:rsidTr="00F27F64">
        <w:trPr>
          <w:trHeight w:val="680"/>
        </w:trPr>
        <w:tc>
          <w:tcPr>
            <w:tcW w:w="809" w:type="dxa"/>
            <w:tcBorders>
              <w:top w:val="single" w:sz="4"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082201CA"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AB4454"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Permanent Mission of the Republic of Lithuania to the North Atlantic Treaty Organisation </w:t>
            </w:r>
          </w:p>
        </w:tc>
      </w:tr>
      <w:tr w:rsidR="00C06590" w:rsidRPr="00124670" w14:paraId="613C0EF6"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C859832"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C2C7973"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Permanent Representation of Lithuania to the European Union</w:t>
            </w:r>
          </w:p>
        </w:tc>
      </w:tr>
      <w:tr w:rsidR="00C06590" w:rsidRPr="00124670" w14:paraId="0C290C73"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816D991"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FA58695"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Swiss Confederation</w:t>
            </w:r>
          </w:p>
        </w:tc>
      </w:tr>
      <w:tr w:rsidR="00C06590" w:rsidRPr="00124670" w14:paraId="1EA6CE6B"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DCF573E"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652B998"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Permanent Mission of the Republic of Lithuania to the United Nations Office and other international organisations in Geneva</w:t>
            </w:r>
          </w:p>
        </w:tc>
      </w:tr>
      <w:tr w:rsidR="00C06590" w:rsidRPr="00124670" w14:paraId="18A02D37"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00499C51"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2FE80CE"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in the Czech Republic</w:t>
            </w:r>
          </w:p>
        </w:tc>
      </w:tr>
      <w:tr w:rsidR="00C06590" w:rsidRPr="00124670" w14:paraId="0C5FFAF7"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3F358B1"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99E639B"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in the Federal Republic of Germany</w:t>
            </w:r>
          </w:p>
        </w:tc>
      </w:tr>
      <w:tr w:rsidR="00C06590" w:rsidRPr="00124670" w14:paraId="4CB1778B"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92B9E69"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9690353"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Consulate General of the Republic of Lithuania in Munich</w:t>
            </w:r>
          </w:p>
        </w:tc>
      </w:tr>
      <w:tr w:rsidR="00C06590" w:rsidRPr="00124670" w14:paraId="237EDD99"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F43FB05"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E01BB64"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Kingdom of Denmark and to the Republic of Iceland</w:t>
            </w:r>
          </w:p>
        </w:tc>
      </w:tr>
      <w:tr w:rsidR="00C06590" w:rsidRPr="00124670" w14:paraId="3996396F"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507EA35"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BB0D2DD"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Republic of Estonia</w:t>
            </w:r>
          </w:p>
        </w:tc>
      </w:tr>
      <w:tr w:rsidR="00C06590" w:rsidRPr="00124670" w14:paraId="5B912EB4" w14:textId="77777777" w:rsidTr="00F27F64">
        <w:trPr>
          <w:trHeight w:val="595"/>
        </w:trPr>
        <w:tc>
          <w:tcPr>
            <w:tcW w:w="809" w:type="dxa"/>
            <w:tcBorders>
              <w:top w:val="single" w:sz="8" w:space="0" w:color="auto"/>
              <w:left w:val="single" w:sz="8" w:space="0" w:color="auto"/>
              <w:bottom w:val="single" w:sz="4" w:space="0" w:color="auto"/>
              <w:right w:val="single" w:sz="8" w:space="0" w:color="000000" w:themeColor="text1"/>
            </w:tcBorders>
            <w:shd w:val="clear" w:color="auto" w:fill="FFFFFF" w:themeFill="background1"/>
            <w:tcMar>
              <w:left w:w="108" w:type="dxa"/>
              <w:right w:w="108" w:type="dxa"/>
            </w:tcMar>
            <w:vAlign w:val="center"/>
          </w:tcPr>
          <w:p w14:paraId="5326264C"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4" w:space="0" w:color="auto"/>
              <w:right w:val="single" w:sz="8" w:space="0" w:color="000000" w:themeColor="text1"/>
            </w:tcBorders>
            <w:shd w:val="clear" w:color="auto" w:fill="FFFFFF" w:themeFill="background1"/>
            <w:tcMar>
              <w:left w:w="108" w:type="dxa"/>
              <w:right w:w="108" w:type="dxa"/>
            </w:tcMar>
            <w:vAlign w:val="center"/>
          </w:tcPr>
          <w:p w14:paraId="79981CAE" w14:textId="061DEC13"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Kingdom of Spain</w:t>
            </w:r>
          </w:p>
        </w:tc>
      </w:tr>
      <w:tr w:rsidR="00C06590" w:rsidRPr="00124670" w14:paraId="76726B9A" w14:textId="77777777" w:rsidTr="00F27F64">
        <w:trPr>
          <w:trHeight w:val="418"/>
        </w:trPr>
        <w:tc>
          <w:tcPr>
            <w:tcW w:w="809" w:type="dxa"/>
            <w:tcBorders>
              <w:top w:val="single" w:sz="4"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6BB99404"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9705B7B" w14:textId="44F63D3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Consulate of the Republic of Lithuania </w:t>
            </w:r>
            <w:r w:rsidR="00614A59">
              <w:rPr>
                <w:rFonts w:ascii="Times New Roman" w:eastAsia="Times New Roman" w:hAnsi="Times New Roman" w:cs="Times New Roman"/>
                <w:color w:val="000000" w:themeColor="text1"/>
                <w:sz w:val="24"/>
                <w:szCs w:val="24"/>
              </w:rPr>
              <w:t>to</w:t>
            </w:r>
            <w:r w:rsidRPr="00124670">
              <w:rPr>
                <w:rFonts w:ascii="Times New Roman" w:eastAsia="Times New Roman" w:hAnsi="Times New Roman" w:cs="Times New Roman"/>
                <w:color w:val="000000" w:themeColor="text1"/>
                <w:sz w:val="24"/>
                <w:szCs w:val="24"/>
              </w:rPr>
              <w:t xml:space="preserve"> Valencia</w:t>
            </w:r>
          </w:p>
        </w:tc>
      </w:tr>
      <w:tr w:rsidR="00C06590" w:rsidRPr="00124670" w14:paraId="5A25574C"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E96DEB2"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CEA0DEF" w14:textId="3597362E"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Embassy of the Republic of Lithuania </w:t>
            </w:r>
            <w:r w:rsidR="00614A59">
              <w:rPr>
                <w:rFonts w:ascii="Times New Roman" w:eastAsia="Times New Roman" w:hAnsi="Times New Roman" w:cs="Times New Roman"/>
                <w:color w:val="000000" w:themeColor="text1"/>
                <w:sz w:val="24"/>
                <w:szCs w:val="24"/>
              </w:rPr>
              <w:t>to</w:t>
            </w:r>
            <w:r w:rsidRPr="00124670">
              <w:rPr>
                <w:rFonts w:ascii="Times New Roman" w:eastAsia="Times New Roman" w:hAnsi="Times New Roman" w:cs="Times New Roman"/>
                <w:color w:val="000000" w:themeColor="text1"/>
                <w:sz w:val="24"/>
                <w:szCs w:val="24"/>
              </w:rPr>
              <w:t xml:space="preserve"> the Republic of Finland</w:t>
            </w:r>
          </w:p>
        </w:tc>
      </w:tr>
      <w:tr w:rsidR="00C06590" w:rsidRPr="00124670" w14:paraId="4BB34C77"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6592F7C4" w14:textId="77777777" w:rsidR="00C06590" w:rsidRPr="00124670" w:rsidRDefault="00C06590" w:rsidP="00C06590">
            <w:pPr>
              <w:pStyle w:val="Sraopastraipa"/>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2380F64" w14:textId="05065C54"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Republic</w:t>
            </w:r>
            <w:r w:rsidR="00081897">
              <w:rPr>
                <w:rFonts w:ascii="Times New Roman" w:eastAsia="Times New Roman" w:hAnsi="Times New Roman" w:cs="Times New Roman"/>
                <w:color w:val="000000" w:themeColor="text1"/>
                <w:sz w:val="24"/>
                <w:szCs w:val="24"/>
              </w:rPr>
              <w:t xml:space="preserve"> of France</w:t>
            </w:r>
            <w:r w:rsidRPr="00124670">
              <w:rPr>
                <w:rFonts w:ascii="Times New Roman" w:eastAsia="Times New Roman" w:hAnsi="Times New Roman" w:cs="Times New Roman"/>
                <w:color w:val="000000" w:themeColor="text1"/>
                <w:sz w:val="24"/>
                <w:szCs w:val="24"/>
              </w:rPr>
              <w:t>, the Republic of Tunisia, the Principality of Andorra and the Kingdom of Morocco</w:t>
            </w:r>
          </w:p>
        </w:tc>
      </w:tr>
      <w:tr w:rsidR="00C06590" w:rsidRPr="00124670" w14:paraId="45660A5D"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3889429A"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4CCF1D4"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Permanent Representation of the Republic of Lithuania to the Council of Europe</w:t>
            </w:r>
          </w:p>
        </w:tc>
      </w:tr>
      <w:tr w:rsidR="00C06590" w:rsidRPr="00124670" w14:paraId="2AB02464"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76A85C09"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DFC5B3"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Permanent Delegation of the Republic of Lithuania to UNESCO</w:t>
            </w:r>
          </w:p>
        </w:tc>
      </w:tr>
      <w:tr w:rsidR="00C06590" w:rsidRPr="00124670" w14:paraId="60935BFE"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270EB4B"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0FF635B"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Permanent Delegation of the Republic of Lithuania to the OECD Paris</w:t>
            </w:r>
          </w:p>
        </w:tc>
      </w:tr>
      <w:tr w:rsidR="00C06590" w:rsidRPr="00124670" w14:paraId="1FCC0AA0"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03D197C"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30772CE"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United Kingdom of Great Britain and Northern Ireland</w:t>
            </w:r>
          </w:p>
        </w:tc>
      </w:tr>
      <w:tr w:rsidR="00C06590" w:rsidRPr="00124670" w14:paraId="7E277FE3"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71C06208"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C7DB8CD"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Hellenic Republic, the Republic of Cyprus and the Republic of Albania</w:t>
            </w:r>
          </w:p>
        </w:tc>
      </w:tr>
      <w:tr w:rsidR="00C06590" w:rsidRPr="00124670" w14:paraId="1C145353"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C622B90"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D2E1624"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Embassy of the Republic of Lithuania </w:t>
            </w:r>
            <w:r w:rsidRPr="00124670">
              <w:rPr>
                <w:rFonts w:ascii="Times New Roman" w:eastAsia="Times New Roman" w:hAnsi="Times New Roman" w:cs="Times New Roman"/>
                <w:sz w:val="24"/>
                <w:szCs w:val="24"/>
              </w:rPr>
              <w:t xml:space="preserve">to the Republic of </w:t>
            </w:r>
            <w:r w:rsidRPr="00124670">
              <w:rPr>
                <w:rFonts w:ascii="Times New Roman" w:eastAsia="Times New Roman" w:hAnsi="Times New Roman" w:cs="Times New Roman"/>
                <w:color w:val="000000" w:themeColor="text1"/>
                <w:sz w:val="24"/>
                <w:szCs w:val="24"/>
              </w:rPr>
              <w:t>Croatia</w:t>
            </w:r>
            <w:r w:rsidRPr="00124670">
              <w:rPr>
                <w:rFonts w:ascii="Times New Roman" w:eastAsia="Times New Roman" w:hAnsi="Times New Roman" w:cs="Times New Roman"/>
                <w:sz w:val="24"/>
                <w:szCs w:val="24"/>
              </w:rPr>
              <w:t xml:space="preserve">, Montenegro, the Republic of Kosovo and the Republic of North Macedonia </w:t>
            </w:r>
          </w:p>
        </w:tc>
      </w:tr>
      <w:tr w:rsidR="00C06590" w:rsidRPr="00124670" w14:paraId="2289849A"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2CD4E86"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94A4D70" w14:textId="7D8712E8"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Embassy of the Republic of Lithuania </w:t>
            </w:r>
            <w:r w:rsidR="00081897">
              <w:rPr>
                <w:rFonts w:ascii="Times New Roman" w:eastAsia="Times New Roman" w:hAnsi="Times New Roman" w:cs="Times New Roman"/>
                <w:color w:val="000000" w:themeColor="text1"/>
                <w:sz w:val="24"/>
                <w:szCs w:val="24"/>
              </w:rPr>
              <w:t>to</w:t>
            </w:r>
            <w:r w:rsidRPr="00124670">
              <w:rPr>
                <w:rFonts w:ascii="Times New Roman" w:eastAsia="Times New Roman" w:hAnsi="Times New Roman" w:cs="Times New Roman"/>
                <w:color w:val="000000" w:themeColor="text1"/>
                <w:sz w:val="24"/>
                <w:szCs w:val="24"/>
              </w:rPr>
              <w:t xml:space="preserve"> Hungary, </w:t>
            </w:r>
            <w:r w:rsidR="00081897">
              <w:rPr>
                <w:rFonts w:ascii="Times New Roman" w:eastAsia="Times New Roman" w:hAnsi="Times New Roman" w:cs="Times New Roman"/>
                <w:color w:val="000000" w:themeColor="text1"/>
                <w:sz w:val="24"/>
                <w:szCs w:val="24"/>
              </w:rPr>
              <w:t xml:space="preserve">the </w:t>
            </w:r>
            <w:r w:rsidRPr="00124670">
              <w:rPr>
                <w:rFonts w:ascii="Times New Roman" w:eastAsia="Times New Roman" w:hAnsi="Times New Roman" w:cs="Times New Roman"/>
                <w:color w:val="000000" w:themeColor="text1"/>
                <w:sz w:val="24"/>
                <w:szCs w:val="24"/>
              </w:rPr>
              <w:t>Republic of Serbia, Bosnia and Herzegovina</w:t>
            </w:r>
          </w:p>
        </w:tc>
      </w:tr>
      <w:tr w:rsidR="00C06590" w:rsidRPr="00124670" w14:paraId="176BDF31"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0B0C34B"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840C253" w14:textId="41ED41BF"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Embassy of the Republic of Lithuania </w:t>
            </w:r>
            <w:r w:rsidR="00081897">
              <w:rPr>
                <w:rFonts w:ascii="Times New Roman" w:eastAsia="Times New Roman" w:hAnsi="Times New Roman" w:cs="Times New Roman"/>
                <w:color w:val="000000" w:themeColor="text1"/>
                <w:sz w:val="24"/>
                <w:szCs w:val="24"/>
              </w:rPr>
              <w:t>to</w:t>
            </w:r>
            <w:r w:rsidRPr="00124670">
              <w:rPr>
                <w:rFonts w:ascii="Times New Roman" w:eastAsia="Times New Roman" w:hAnsi="Times New Roman" w:cs="Times New Roman"/>
                <w:color w:val="000000" w:themeColor="text1"/>
                <w:sz w:val="24"/>
                <w:szCs w:val="24"/>
              </w:rPr>
              <w:t xml:space="preserve"> Ireland</w:t>
            </w:r>
          </w:p>
        </w:tc>
      </w:tr>
      <w:tr w:rsidR="00C06590" w:rsidRPr="00124670" w14:paraId="1BF6392B"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205E2A01"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77E1B9D" w14:textId="0BDD46B2"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Republic</w:t>
            </w:r>
            <w:r w:rsidR="00081897">
              <w:rPr>
                <w:rFonts w:ascii="Times New Roman" w:eastAsia="Times New Roman" w:hAnsi="Times New Roman" w:cs="Times New Roman"/>
                <w:color w:val="000000" w:themeColor="text1"/>
                <w:sz w:val="24"/>
                <w:szCs w:val="24"/>
              </w:rPr>
              <w:t xml:space="preserve"> of Italy</w:t>
            </w:r>
            <w:r w:rsidRPr="00124670">
              <w:rPr>
                <w:rFonts w:ascii="Times New Roman" w:eastAsia="Times New Roman" w:hAnsi="Times New Roman" w:cs="Times New Roman"/>
                <w:color w:val="000000" w:themeColor="text1"/>
                <w:sz w:val="24"/>
                <w:szCs w:val="24"/>
              </w:rPr>
              <w:t>, the Republic of Malta and the Republic of San Marino and Libya</w:t>
            </w:r>
          </w:p>
        </w:tc>
      </w:tr>
      <w:tr w:rsidR="00C06590" w:rsidRPr="00124670" w14:paraId="45FA041E"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FFBE603"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DB3CE32" w14:textId="42EDCB71"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Republic of Latvia</w:t>
            </w:r>
          </w:p>
        </w:tc>
      </w:tr>
      <w:tr w:rsidR="00C06590" w:rsidRPr="00124670" w14:paraId="6B30C845"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237CD655"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7372FC8" w14:textId="72B11713"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Embassy of the Republic of Lithuania </w:t>
            </w:r>
            <w:r w:rsidR="00081897">
              <w:rPr>
                <w:rFonts w:ascii="Times New Roman" w:eastAsia="Times New Roman" w:hAnsi="Times New Roman" w:cs="Times New Roman"/>
                <w:color w:val="000000" w:themeColor="text1"/>
                <w:sz w:val="24"/>
                <w:szCs w:val="24"/>
              </w:rPr>
              <w:t xml:space="preserve">to </w:t>
            </w:r>
            <w:r w:rsidRPr="00124670">
              <w:rPr>
                <w:rFonts w:ascii="Times New Roman" w:eastAsia="Times New Roman" w:hAnsi="Times New Roman" w:cs="Times New Roman"/>
                <w:color w:val="000000" w:themeColor="text1"/>
                <w:sz w:val="24"/>
                <w:szCs w:val="24"/>
              </w:rPr>
              <w:t>the Republic of Moldova</w:t>
            </w:r>
          </w:p>
        </w:tc>
      </w:tr>
      <w:tr w:rsidR="00C06590" w:rsidRPr="00124670" w14:paraId="36D7C001"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97FFD3F"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E232F3B"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Kingdom of the Netherlands</w:t>
            </w:r>
          </w:p>
        </w:tc>
      </w:tr>
      <w:tr w:rsidR="00C06590" w:rsidRPr="00124670" w14:paraId="4B6EE569"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0DEDAA7A"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1B1C210" w14:textId="0ECF1B02"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Kingdom of Norway</w:t>
            </w:r>
          </w:p>
        </w:tc>
      </w:tr>
      <w:tr w:rsidR="00C06590" w:rsidRPr="00124670" w14:paraId="1D63B452"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7863C1E3"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120C04"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Republic of Poland</w:t>
            </w:r>
          </w:p>
        </w:tc>
      </w:tr>
      <w:tr w:rsidR="00C06590" w:rsidRPr="00124670" w14:paraId="1E931712"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509707A"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2CC520" w14:textId="3A4BCCCE"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Consulate of the Republic of Lithuania in </w:t>
            </w:r>
            <w:proofErr w:type="spellStart"/>
            <w:r w:rsidRPr="00124670">
              <w:rPr>
                <w:rFonts w:ascii="Times New Roman" w:eastAsia="Times New Roman" w:hAnsi="Times New Roman" w:cs="Times New Roman"/>
                <w:color w:val="000000" w:themeColor="text1"/>
                <w:sz w:val="24"/>
                <w:szCs w:val="24"/>
              </w:rPr>
              <w:t>S</w:t>
            </w:r>
            <w:r w:rsidR="00081897">
              <w:rPr>
                <w:rFonts w:ascii="Times New Roman" w:eastAsia="Times New Roman" w:hAnsi="Times New Roman" w:cs="Times New Roman"/>
                <w:color w:val="000000" w:themeColor="text1"/>
                <w:sz w:val="24"/>
                <w:szCs w:val="24"/>
              </w:rPr>
              <w:t>einai</w:t>
            </w:r>
            <w:proofErr w:type="spellEnd"/>
          </w:p>
        </w:tc>
      </w:tr>
      <w:tr w:rsidR="00C06590" w:rsidRPr="00124670" w14:paraId="03C7FEF8"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0BE8DB18"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F29DB1E" w14:textId="08FCD3B4"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Embassy of the Republic of Lithuania </w:t>
            </w:r>
            <w:r w:rsidR="00081897">
              <w:rPr>
                <w:rFonts w:ascii="Times New Roman" w:eastAsia="Times New Roman" w:hAnsi="Times New Roman" w:cs="Times New Roman"/>
                <w:color w:val="000000" w:themeColor="text1"/>
                <w:sz w:val="24"/>
                <w:szCs w:val="24"/>
              </w:rPr>
              <w:t>to</w:t>
            </w:r>
            <w:r w:rsidRPr="00124670">
              <w:rPr>
                <w:rFonts w:ascii="Times New Roman" w:eastAsia="Times New Roman" w:hAnsi="Times New Roman" w:cs="Times New Roman"/>
                <w:color w:val="000000" w:themeColor="text1"/>
                <w:sz w:val="24"/>
                <w:szCs w:val="24"/>
              </w:rPr>
              <w:t xml:space="preserve"> Romania</w:t>
            </w:r>
          </w:p>
        </w:tc>
      </w:tr>
      <w:tr w:rsidR="00C06590" w:rsidRPr="00124670" w14:paraId="5F96F30A"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2A8D2751"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42A2340" w14:textId="66526433"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Embassy of the Republic of Lithuania </w:t>
            </w:r>
            <w:r w:rsidR="00081897">
              <w:rPr>
                <w:rFonts w:ascii="Times New Roman" w:eastAsia="Times New Roman" w:hAnsi="Times New Roman" w:cs="Times New Roman"/>
                <w:color w:val="000000" w:themeColor="text1"/>
                <w:sz w:val="24"/>
                <w:szCs w:val="24"/>
              </w:rPr>
              <w:t>to</w:t>
            </w:r>
            <w:r w:rsidRPr="00124670">
              <w:rPr>
                <w:rFonts w:ascii="Times New Roman" w:eastAsia="Times New Roman" w:hAnsi="Times New Roman" w:cs="Times New Roman"/>
                <w:color w:val="000000" w:themeColor="text1"/>
                <w:sz w:val="24"/>
                <w:szCs w:val="24"/>
              </w:rPr>
              <w:t xml:space="preserve"> the Kingdom of Sweden</w:t>
            </w:r>
          </w:p>
        </w:tc>
      </w:tr>
      <w:tr w:rsidR="00C06590" w:rsidRPr="00124670" w14:paraId="4B5A2C7E"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3CF6A797"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882757" w14:textId="01DAE122"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Embassy of the Republic of Lithuania </w:t>
            </w:r>
            <w:r w:rsidR="00081897">
              <w:rPr>
                <w:rFonts w:ascii="Times New Roman" w:eastAsia="Times New Roman" w:hAnsi="Times New Roman" w:cs="Times New Roman"/>
                <w:color w:val="000000" w:themeColor="text1"/>
                <w:sz w:val="24"/>
                <w:szCs w:val="24"/>
              </w:rPr>
              <w:t>to</w:t>
            </w:r>
            <w:r w:rsidRPr="00124670">
              <w:rPr>
                <w:rFonts w:ascii="Times New Roman" w:eastAsia="Times New Roman" w:hAnsi="Times New Roman" w:cs="Times New Roman"/>
                <w:color w:val="000000" w:themeColor="text1"/>
                <w:sz w:val="24"/>
                <w:szCs w:val="24"/>
              </w:rPr>
              <w:t xml:space="preserve"> Ukraine</w:t>
            </w:r>
          </w:p>
        </w:tc>
      </w:tr>
      <w:tr w:rsidR="00C06590" w:rsidRPr="00124670" w14:paraId="14B83524"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D69A93A" w14:textId="77777777" w:rsidR="00C06590" w:rsidRPr="00124670" w:rsidRDefault="00C06590" w:rsidP="00C06590">
            <w:pPr>
              <w:pStyle w:val="Sraopastraipa"/>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auto"/>
              <w:right w:val="single" w:sz="8" w:space="0" w:color="000000" w:themeColor="text1"/>
            </w:tcBorders>
            <w:shd w:val="clear" w:color="auto" w:fill="FFFFFF" w:themeFill="background1"/>
            <w:tcMar>
              <w:left w:w="108" w:type="dxa"/>
              <w:right w:w="108" w:type="dxa"/>
            </w:tcMar>
            <w:vAlign w:val="center"/>
          </w:tcPr>
          <w:p w14:paraId="398DEC8A" w14:textId="77777777" w:rsidR="00C06590" w:rsidRPr="00124670" w:rsidRDefault="00C06590" w:rsidP="00F27F64">
            <w:pPr>
              <w:spacing w:before="120" w:after="120"/>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Embassy of the Republic of Lithuania to the Holy See and to the Order of Malta</w:t>
            </w:r>
          </w:p>
        </w:tc>
      </w:tr>
    </w:tbl>
    <w:p w14:paraId="1FA7EBD2" w14:textId="0370001B" w:rsidR="00C06590" w:rsidRPr="00124670" w:rsidRDefault="002F5F8E" w:rsidP="00C06590">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124670">
        <w:rPr>
          <w:rFonts w:ascii="Times New Roman" w:hAnsi="Times New Roman" w:cs="Times New Roman"/>
          <w:color w:val="000000" w:themeColor="text1"/>
          <w:sz w:val="24"/>
          <w:szCs w:val="24"/>
        </w:rPr>
        <w:lastRenderedPageBreak/>
        <w:t>1.</w:t>
      </w:r>
      <w:r w:rsidR="007B1E0A" w:rsidRPr="00124670">
        <w:rPr>
          <w:rFonts w:ascii="Times New Roman" w:hAnsi="Times New Roman" w:cs="Times New Roman"/>
          <w:color w:val="000000" w:themeColor="text1"/>
          <w:sz w:val="24"/>
          <w:szCs w:val="24"/>
        </w:rPr>
        <w:t>2</w:t>
      </w:r>
      <w:r w:rsidRPr="00124670">
        <w:rPr>
          <w:rFonts w:ascii="Times New Roman" w:hAnsi="Times New Roman" w:cs="Times New Roman"/>
          <w:color w:val="000000" w:themeColor="text1"/>
          <w:sz w:val="24"/>
          <w:szCs w:val="24"/>
        </w:rPr>
        <w:t xml:space="preserve">. </w:t>
      </w:r>
      <w:r w:rsidR="00C06590" w:rsidRPr="00124670">
        <w:rPr>
          <w:rFonts w:ascii="Times New Roman" w:eastAsia="Times New Roman" w:hAnsi="Times New Roman" w:cs="Times New Roman"/>
          <w:sz w:val="24"/>
          <w:szCs w:val="24"/>
        </w:rPr>
        <w:t xml:space="preserve">The authorised contracting authority </w:t>
      </w:r>
      <w:r w:rsidR="00781A4B">
        <w:rPr>
          <w:rFonts w:ascii="Times New Roman" w:eastAsia="Times New Roman" w:hAnsi="Times New Roman" w:cs="Times New Roman"/>
          <w:sz w:val="24"/>
          <w:szCs w:val="24"/>
        </w:rPr>
        <w:t>shall be</w:t>
      </w:r>
      <w:r w:rsidR="00C06590" w:rsidRPr="00124670">
        <w:rPr>
          <w:rFonts w:ascii="Times New Roman" w:eastAsia="Times New Roman" w:hAnsi="Times New Roman" w:cs="Times New Roman"/>
          <w:sz w:val="24"/>
          <w:szCs w:val="24"/>
        </w:rPr>
        <w:t xml:space="preserve"> the </w:t>
      </w:r>
      <w:r w:rsidR="00C06590" w:rsidRPr="00124670">
        <w:rPr>
          <w:rFonts w:ascii="Times New Roman" w:eastAsia="Times New Roman" w:hAnsi="Times New Roman" w:cs="Times New Roman"/>
          <w:color w:val="000000" w:themeColor="text1"/>
          <w:sz w:val="24"/>
          <w:szCs w:val="24"/>
        </w:rPr>
        <w:t xml:space="preserve">Ministry of Foreign Affairs of the Republic of Lithuania, legal entity </w:t>
      </w:r>
      <w:r w:rsidR="00781A4B">
        <w:rPr>
          <w:rFonts w:ascii="Times New Roman" w:eastAsia="Times New Roman" w:hAnsi="Times New Roman" w:cs="Times New Roman"/>
          <w:color w:val="000000" w:themeColor="text1"/>
          <w:sz w:val="24"/>
          <w:szCs w:val="24"/>
        </w:rPr>
        <w:t>registration number</w:t>
      </w:r>
      <w:r w:rsidR="00781A4B" w:rsidRPr="00124670">
        <w:rPr>
          <w:rFonts w:ascii="Times New Roman" w:eastAsia="Times New Roman" w:hAnsi="Times New Roman" w:cs="Times New Roman"/>
          <w:color w:val="000000" w:themeColor="text1"/>
          <w:sz w:val="24"/>
          <w:szCs w:val="24"/>
        </w:rPr>
        <w:t xml:space="preserve"> </w:t>
      </w:r>
      <w:r w:rsidR="00C06590" w:rsidRPr="00124670">
        <w:rPr>
          <w:rFonts w:ascii="Times New Roman" w:eastAsia="Times New Roman" w:hAnsi="Times New Roman" w:cs="Times New Roman"/>
          <w:color w:val="000000" w:themeColor="text1"/>
          <w:sz w:val="24"/>
          <w:szCs w:val="24"/>
        </w:rPr>
        <w:t xml:space="preserve">188613242, address J. </w:t>
      </w:r>
      <w:proofErr w:type="spellStart"/>
      <w:r w:rsidR="00C06590" w:rsidRPr="00124670">
        <w:rPr>
          <w:rFonts w:ascii="Times New Roman" w:eastAsia="Times New Roman" w:hAnsi="Times New Roman" w:cs="Times New Roman"/>
          <w:color w:val="000000" w:themeColor="text1"/>
          <w:sz w:val="24"/>
          <w:szCs w:val="24"/>
        </w:rPr>
        <w:t>Tumo-Vaižganto</w:t>
      </w:r>
      <w:proofErr w:type="spellEnd"/>
      <w:r w:rsidR="00C06590" w:rsidRPr="00124670">
        <w:rPr>
          <w:rFonts w:ascii="Times New Roman" w:eastAsia="Times New Roman" w:hAnsi="Times New Roman" w:cs="Times New Roman"/>
          <w:color w:val="000000" w:themeColor="text1"/>
          <w:sz w:val="24"/>
          <w:szCs w:val="24"/>
        </w:rPr>
        <w:t xml:space="preserve"> g. 2, 01108 Vilnius (hereinafter referred to as the </w:t>
      </w:r>
      <w:r w:rsidR="00781A4B">
        <w:rPr>
          <w:rFonts w:ascii="Times New Roman" w:eastAsia="Times New Roman" w:hAnsi="Times New Roman" w:cs="Times New Roman"/>
          <w:color w:val="000000" w:themeColor="text1"/>
          <w:sz w:val="24"/>
          <w:szCs w:val="24"/>
        </w:rPr>
        <w:t>“</w:t>
      </w:r>
      <w:r w:rsidR="00C06590" w:rsidRPr="00124670">
        <w:rPr>
          <w:rFonts w:ascii="Times New Roman" w:eastAsia="Times New Roman" w:hAnsi="Times New Roman" w:cs="Times New Roman"/>
          <w:color w:val="000000" w:themeColor="text1"/>
          <w:sz w:val="24"/>
          <w:szCs w:val="24"/>
        </w:rPr>
        <w:t>Contracting Authority</w:t>
      </w:r>
      <w:r w:rsidR="00781A4B">
        <w:rPr>
          <w:rFonts w:ascii="Times New Roman" w:eastAsia="Times New Roman" w:hAnsi="Times New Roman" w:cs="Times New Roman"/>
          <w:color w:val="000000" w:themeColor="text1"/>
          <w:sz w:val="24"/>
          <w:szCs w:val="24"/>
        </w:rPr>
        <w:t>”</w:t>
      </w:r>
      <w:r w:rsidR="00C06590" w:rsidRPr="00124670">
        <w:rPr>
          <w:rFonts w:ascii="Times New Roman" w:eastAsia="Times New Roman" w:hAnsi="Times New Roman" w:cs="Times New Roman"/>
          <w:color w:val="000000" w:themeColor="text1"/>
          <w:sz w:val="24"/>
          <w:szCs w:val="24"/>
        </w:rPr>
        <w:t xml:space="preserve">). The Contracting Authority </w:t>
      </w:r>
      <w:r w:rsidR="00781A4B">
        <w:rPr>
          <w:rFonts w:ascii="Times New Roman" w:eastAsia="Times New Roman" w:hAnsi="Times New Roman" w:cs="Times New Roman"/>
          <w:color w:val="000000" w:themeColor="text1"/>
          <w:sz w:val="24"/>
          <w:szCs w:val="24"/>
        </w:rPr>
        <w:t>shall be</w:t>
      </w:r>
      <w:r w:rsidR="00C06590" w:rsidRPr="00124670">
        <w:rPr>
          <w:rFonts w:ascii="Times New Roman" w:eastAsia="Times New Roman" w:hAnsi="Times New Roman" w:cs="Times New Roman"/>
          <w:color w:val="000000" w:themeColor="text1"/>
          <w:sz w:val="24"/>
          <w:szCs w:val="24"/>
        </w:rPr>
        <w:t xml:space="preserve"> a VAT payer.</w:t>
      </w:r>
    </w:p>
    <w:p w14:paraId="640C931E" w14:textId="444C7E29" w:rsidR="00C06590" w:rsidRPr="00124670" w:rsidRDefault="002F5F8E" w:rsidP="00C06590">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124670">
        <w:rPr>
          <w:rFonts w:ascii="Times New Roman" w:hAnsi="Times New Roman" w:cs="Times New Roman"/>
          <w:sz w:val="24"/>
          <w:szCs w:val="24"/>
        </w:rPr>
        <w:t>1.</w:t>
      </w:r>
      <w:r w:rsidR="007B1E0A" w:rsidRPr="00124670">
        <w:rPr>
          <w:rFonts w:ascii="Times New Roman" w:hAnsi="Times New Roman" w:cs="Times New Roman"/>
          <w:sz w:val="24"/>
          <w:szCs w:val="24"/>
        </w:rPr>
        <w:t>3</w:t>
      </w:r>
      <w:r w:rsidRPr="00124670">
        <w:rPr>
          <w:rFonts w:ascii="Times New Roman" w:hAnsi="Times New Roman" w:cs="Times New Roman"/>
          <w:sz w:val="24"/>
          <w:szCs w:val="24"/>
        </w:rPr>
        <w:t xml:space="preserve">. </w:t>
      </w:r>
      <w:r w:rsidR="00C06590" w:rsidRPr="00124670">
        <w:rPr>
          <w:rFonts w:ascii="Times New Roman" w:eastAsia="Times New Roman" w:hAnsi="Times New Roman" w:cs="Times New Roman"/>
          <w:color w:val="000000" w:themeColor="text1"/>
          <w:sz w:val="24"/>
          <w:szCs w:val="24"/>
        </w:rPr>
        <w:t xml:space="preserve">The procurement shall not be carried out using the centralised procurement catalogue because, pursuant to Article 82(2) of the </w:t>
      </w:r>
      <w:r w:rsidR="00781A4B" w:rsidRPr="00124670">
        <w:rPr>
          <w:rFonts w:ascii="Times New Roman" w:eastAsia="Times New Roman" w:hAnsi="Times New Roman" w:cs="Times New Roman"/>
          <w:color w:val="000000" w:themeColor="text1"/>
          <w:sz w:val="24"/>
          <w:szCs w:val="24"/>
        </w:rPr>
        <w:t xml:space="preserve">Republic of Lithuania </w:t>
      </w:r>
      <w:r w:rsidR="00C06590" w:rsidRPr="00124670">
        <w:rPr>
          <w:rFonts w:ascii="Times New Roman" w:eastAsia="Times New Roman" w:hAnsi="Times New Roman" w:cs="Times New Roman"/>
          <w:color w:val="000000" w:themeColor="text1"/>
          <w:sz w:val="24"/>
          <w:szCs w:val="24"/>
        </w:rPr>
        <w:t xml:space="preserve">Law on Public Procurement (hereinafter referred to as the </w:t>
      </w:r>
      <w:r w:rsidR="00781A4B">
        <w:rPr>
          <w:rFonts w:ascii="Times New Roman" w:eastAsia="Times New Roman" w:hAnsi="Times New Roman" w:cs="Times New Roman"/>
          <w:color w:val="000000" w:themeColor="text1"/>
          <w:sz w:val="24"/>
          <w:szCs w:val="24"/>
        </w:rPr>
        <w:t>“</w:t>
      </w:r>
      <w:r w:rsidR="00C06590" w:rsidRPr="00124670">
        <w:rPr>
          <w:rFonts w:ascii="Times New Roman" w:eastAsia="Times New Roman" w:hAnsi="Times New Roman" w:cs="Times New Roman"/>
          <w:color w:val="000000" w:themeColor="text1"/>
          <w:sz w:val="24"/>
          <w:szCs w:val="24"/>
        </w:rPr>
        <w:t>L</w:t>
      </w:r>
      <w:r w:rsidR="00781A4B">
        <w:rPr>
          <w:rFonts w:ascii="Times New Roman" w:eastAsia="Times New Roman" w:hAnsi="Times New Roman" w:cs="Times New Roman"/>
          <w:color w:val="000000" w:themeColor="text1"/>
          <w:sz w:val="24"/>
          <w:szCs w:val="24"/>
        </w:rPr>
        <w:t>PP”</w:t>
      </w:r>
      <w:r w:rsidR="00C06590" w:rsidRPr="00124670">
        <w:rPr>
          <w:rFonts w:ascii="Times New Roman" w:eastAsia="Times New Roman" w:hAnsi="Times New Roman" w:cs="Times New Roman"/>
          <w:color w:val="000000" w:themeColor="text1"/>
          <w:sz w:val="24"/>
          <w:szCs w:val="24"/>
        </w:rPr>
        <w:t xml:space="preserve">), the </w:t>
      </w:r>
      <w:r w:rsidR="00781A4B">
        <w:rPr>
          <w:rFonts w:ascii="Times New Roman" w:eastAsia="Times New Roman" w:hAnsi="Times New Roman" w:cs="Times New Roman"/>
          <w:color w:val="000000" w:themeColor="text1"/>
          <w:sz w:val="24"/>
          <w:szCs w:val="24"/>
        </w:rPr>
        <w:t>object</w:t>
      </w:r>
      <w:r w:rsidR="00781A4B" w:rsidRPr="00124670">
        <w:rPr>
          <w:rFonts w:ascii="Times New Roman" w:eastAsia="Times New Roman" w:hAnsi="Times New Roman" w:cs="Times New Roman"/>
          <w:color w:val="000000" w:themeColor="text1"/>
          <w:sz w:val="24"/>
          <w:szCs w:val="24"/>
        </w:rPr>
        <w:t xml:space="preserve"> </w:t>
      </w:r>
      <w:r w:rsidR="00C06590" w:rsidRPr="00124670">
        <w:rPr>
          <w:rFonts w:ascii="Times New Roman" w:eastAsia="Times New Roman" w:hAnsi="Times New Roman" w:cs="Times New Roman"/>
          <w:color w:val="000000" w:themeColor="text1"/>
          <w:sz w:val="24"/>
          <w:szCs w:val="24"/>
        </w:rPr>
        <w:t xml:space="preserve">of the procurement cannot be procured using the services of the Central </w:t>
      </w:r>
      <w:r w:rsidR="00781A4B">
        <w:rPr>
          <w:rFonts w:ascii="Times New Roman" w:eastAsia="Times New Roman" w:hAnsi="Times New Roman" w:cs="Times New Roman"/>
          <w:color w:val="000000" w:themeColor="text1"/>
          <w:sz w:val="24"/>
          <w:szCs w:val="24"/>
        </w:rPr>
        <w:t>Purchasing Body</w:t>
      </w:r>
      <w:r w:rsidR="00C06590" w:rsidRPr="00124670">
        <w:rPr>
          <w:rFonts w:ascii="Times New Roman" w:eastAsia="Times New Roman" w:hAnsi="Times New Roman" w:cs="Times New Roman"/>
          <w:color w:val="000000" w:themeColor="text1"/>
          <w:sz w:val="24"/>
          <w:szCs w:val="24"/>
        </w:rPr>
        <w:t xml:space="preserve"> (hereinafter referred to as the </w:t>
      </w:r>
      <w:r w:rsidR="00781A4B">
        <w:rPr>
          <w:rFonts w:ascii="Times New Roman" w:eastAsia="Times New Roman" w:hAnsi="Times New Roman" w:cs="Times New Roman"/>
          <w:color w:val="000000" w:themeColor="text1"/>
          <w:sz w:val="24"/>
          <w:szCs w:val="24"/>
        </w:rPr>
        <w:t>“</w:t>
      </w:r>
      <w:proofErr w:type="spellStart"/>
      <w:r w:rsidR="00C06590" w:rsidRPr="00124670">
        <w:rPr>
          <w:rFonts w:ascii="Times New Roman" w:eastAsia="Times New Roman" w:hAnsi="Times New Roman" w:cs="Times New Roman"/>
          <w:color w:val="000000" w:themeColor="text1"/>
          <w:sz w:val="24"/>
          <w:szCs w:val="24"/>
        </w:rPr>
        <w:t>CP</w:t>
      </w:r>
      <w:r w:rsidR="00781A4B">
        <w:rPr>
          <w:rFonts w:ascii="Times New Roman" w:eastAsia="Times New Roman" w:hAnsi="Times New Roman" w:cs="Times New Roman"/>
          <w:color w:val="000000" w:themeColor="text1"/>
          <w:sz w:val="24"/>
          <w:szCs w:val="24"/>
        </w:rPr>
        <w:t>B</w:t>
      </w:r>
      <w:proofErr w:type="spellEnd"/>
      <w:r w:rsidR="00781A4B">
        <w:rPr>
          <w:rFonts w:ascii="Times New Roman" w:eastAsia="Times New Roman" w:hAnsi="Times New Roman" w:cs="Times New Roman"/>
          <w:color w:val="000000" w:themeColor="text1"/>
          <w:sz w:val="24"/>
          <w:szCs w:val="24"/>
        </w:rPr>
        <w:t>”</w:t>
      </w:r>
      <w:r w:rsidR="00C06590" w:rsidRPr="00124670">
        <w:rPr>
          <w:rFonts w:ascii="Times New Roman" w:eastAsia="Times New Roman" w:hAnsi="Times New Roman" w:cs="Times New Roman"/>
          <w:color w:val="000000" w:themeColor="text1"/>
          <w:sz w:val="24"/>
          <w:szCs w:val="24"/>
        </w:rPr>
        <w:t xml:space="preserve">), as the </w:t>
      </w:r>
      <w:r w:rsidR="00781A4B">
        <w:rPr>
          <w:rFonts w:ascii="Times New Roman" w:eastAsia="Times New Roman" w:hAnsi="Times New Roman" w:cs="Times New Roman"/>
          <w:color w:val="000000" w:themeColor="text1"/>
          <w:sz w:val="24"/>
          <w:szCs w:val="24"/>
        </w:rPr>
        <w:t>object</w:t>
      </w:r>
      <w:r w:rsidR="00781A4B" w:rsidRPr="00124670">
        <w:rPr>
          <w:rFonts w:ascii="Times New Roman" w:eastAsia="Times New Roman" w:hAnsi="Times New Roman" w:cs="Times New Roman"/>
          <w:color w:val="000000" w:themeColor="text1"/>
          <w:sz w:val="24"/>
          <w:szCs w:val="24"/>
        </w:rPr>
        <w:t xml:space="preserve"> </w:t>
      </w:r>
      <w:r w:rsidR="00C06590" w:rsidRPr="00124670">
        <w:rPr>
          <w:rFonts w:ascii="Times New Roman" w:eastAsia="Times New Roman" w:hAnsi="Times New Roman" w:cs="Times New Roman"/>
          <w:color w:val="000000" w:themeColor="text1"/>
          <w:sz w:val="24"/>
          <w:szCs w:val="24"/>
        </w:rPr>
        <w:t xml:space="preserve">of the procurement </w:t>
      </w:r>
      <w:r w:rsidR="00781A4B">
        <w:rPr>
          <w:rFonts w:ascii="Times New Roman" w:eastAsia="Times New Roman" w:hAnsi="Times New Roman" w:cs="Times New Roman"/>
          <w:color w:val="000000" w:themeColor="text1"/>
          <w:sz w:val="24"/>
          <w:szCs w:val="24"/>
        </w:rPr>
        <w:t>is not included</w:t>
      </w:r>
      <w:r w:rsidR="00C06590" w:rsidRPr="00124670">
        <w:rPr>
          <w:rFonts w:ascii="Times New Roman" w:eastAsia="Times New Roman" w:hAnsi="Times New Roman" w:cs="Times New Roman"/>
          <w:color w:val="000000" w:themeColor="text1"/>
          <w:sz w:val="24"/>
          <w:szCs w:val="24"/>
        </w:rPr>
        <w:t xml:space="preserve"> in the </w:t>
      </w:r>
      <w:proofErr w:type="spellStart"/>
      <w:r w:rsidR="00C06590" w:rsidRPr="00124670">
        <w:rPr>
          <w:rFonts w:ascii="Times New Roman" w:eastAsia="Times New Roman" w:hAnsi="Times New Roman" w:cs="Times New Roman"/>
          <w:color w:val="000000" w:themeColor="text1"/>
          <w:sz w:val="24"/>
          <w:szCs w:val="24"/>
        </w:rPr>
        <w:t>CP</w:t>
      </w:r>
      <w:r w:rsidR="00781A4B">
        <w:rPr>
          <w:rFonts w:ascii="Times New Roman" w:eastAsia="Times New Roman" w:hAnsi="Times New Roman" w:cs="Times New Roman"/>
          <w:color w:val="000000" w:themeColor="text1"/>
          <w:sz w:val="24"/>
          <w:szCs w:val="24"/>
        </w:rPr>
        <w:t>B</w:t>
      </w:r>
      <w:proofErr w:type="spellEnd"/>
      <w:r w:rsidR="00C06590" w:rsidRPr="00124670">
        <w:rPr>
          <w:rFonts w:ascii="Times New Roman" w:eastAsia="Times New Roman" w:hAnsi="Times New Roman" w:cs="Times New Roman"/>
          <w:color w:val="000000" w:themeColor="text1"/>
          <w:sz w:val="24"/>
          <w:szCs w:val="24"/>
        </w:rPr>
        <w:t xml:space="preserve"> catalogue.</w:t>
      </w:r>
    </w:p>
    <w:p w14:paraId="62DF64D0" w14:textId="7755A292" w:rsidR="00AA23FB" w:rsidRPr="00124670" w:rsidRDefault="00C06590" w:rsidP="00C06590">
      <w:pPr>
        <w:pStyle w:val="Sraopastraipa"/>
        <w:spacing w:after="0" w:line="240" w:lineRule="auto"/>
        <w:ind w:left="0" w:firstLine="567"/>
        <w:jc w:val="both"/>
        <w:rPr>
          <w:rFonts w:ascii="Times New Roman" w:hAnsi="Times New Roman" w:cs="Times New Roman"/>
          <w:sz w:val="24"/>
          <w:szCs w:val="24"/>
        </w:rPr>
      </w:pPr>
      <w:r w:rsidRPr="00124670">
        <w:rPr>
          <w:rFonts w:ascii="Times New Roman" w:eastAsia="Times New Roman" w:hAnsi="Times New Roman" w:cs="Times New Roman"/>
          <w:color w:val="000000" w:themeColor="text1"/>
          <w:sz w:val="24"/>
          <w:szCs w:val="24"/>
        </w:rPr>
        <w:t xml:space="preserve">1.4. </w:t>
      </w:r>
      <w:r w:rsidR="00AA23FB" w:rsidRPr="00124670">
        <w:rPr>
          <w:rFonts w:ascii="Times New Roman" w:eastAsia="Times New Roman" w:hAnsi="Times New Roman" w:cs="Times New Roman"/>
          <w:sz w:val="24"/>
          <w:szCs w:val="24"/>
        </w:rPr>
        <w:t>The Contracting Authority does not reserve the right to participate in the procurement.</w:t>
      </w:r>
    </w:p>
    <w:p w14:paraId="573233DF" w14:textId="4590B72C" w:rsidR="00E32C8E" w:rsidRPr="00124670" w:rsidRDefault="007B1E0A" w:rsidP="006F3760">
      <w:pPr>
        <w:spacing w:after="0" w:line="240" w:lineRule="auto"/>
        <w:ind w:firstLine="567"/>
        <w:jc w:val="both"/>
        <w:rPr>
          <w:rFonts w:ascii="Times New Roman" w:hAnsi="Times New Roman" w:cs="Times New Roman"/>
          <w:sz w:val="24"/>
          <w:szCs w:val="24"/>
        </w:rPr>
      </w:pPr>
      <w:r w:rsidRPr="00124670">
        <w:rPr>
          <w:rFonts w:ascii="Times New Roman" w:hAnsi="Times New Roman" w:cs="Times New Roman"/>
          <w:sz w:val="24"/>
          <w:szCs w:val="24"/>
        </w:rPr>
        <w:t>1.</w:t>
      </w:r>
      <w:r w:rsidR="00C06590" w:rsidRPr="00124670">
        <w:rPr>
          <w:rFonts w:ascii="Times New Roman" w:hAnsi="Times New Roman" w:cs="Times New Roman"/>
          <w:sz w:val="24"/>
          <w:szCs w:val="24"/>
        </w:rPr>
        <w:t>5</w:t>
      </w:r>
      <w:r w:rsidRPr="00124670">
        <w:rPr>
          <w:rFonts w:ascii="Times New Roman" w:hAnsi="Times New Roman" w:cs="Times New Roman"/>
          <w:sz w:val="24"/>
          <w:szCs w:val="24"/>
        </w:rPr>
        <w:t xml:space="preserve">. </w:t>
      </w:r>
      <w:r w:rsidR="00E32C8E" w:rsidRPr="00124670">
        <w:rPr>
          <w:rFonts w:ascii="Times New Roman" w:hAnsi="Times New Roman" w:cs="Times New Roman"/>
          <w:sz w:val="24"/>
          <w:szCs w:val="24"/>
        </w:rPr>
        <w:t xml:space="preserve">Observers shall not be invited to attend </w:t>
      </w:r>
      <w:r w:rsidR="00781A4B">
        <w:rPr>
          <w:rFonts w:ascii="Times New Roman" w:hAnsi="Times New Roman" w:cs="Times New Roman"/>
          <w:sz w:val="24"/>
          <w:szCs w:val="24"/>
        </w:rPr>
        <w:t xml:space="preserve">the meetings of the </w:t>
      </w:r>
      <w:r w:rsidR="00E32C8E" w:rsidRPr="00124670">
        <w:rPr>
          <w:rFonts w:ascii="Times New Roman" w:hAnsi="Times New Roman" w:cs="Times New Roman"/>
          <w:sz w:val="24"/>
          <w:szCs w:val="24"/>
        </w:rPr>
        <w:t>Commission.</w:t>
      </w:r>
    </w:p>
    <w:p w14:paraId="2413C02D" w14:textId="5238F246" w:rsidR="00E32C8E" w:rsidRPr="00124670" w:rsidRDefault="007B1E0A" w:rsidP="006F3760">
      <w:pPr>
        <w:pStyle w:val="Sraopastraipa"/>
        <w:tabs>
          <w:tab w:val="left" w:pos="993"/>
        </w:tabs>
        <w:spacing w:after="0" w:line="240" w:lineRule="auto"/>
        <w:ind w:left="567"/>
        <w:jc w:val="both"/>
        <w:rPr>
          <w:rFonts w:ascii="Times New Roman" w:eastAsia="Arial" w:hAnsi="Times New Roman" w:cs="Times New Roman"/>
          <w:sz w:val="24"/>
          <w:szCs w:val="24"/>
        </w:rPr>
      </w:pPr>
      <w:r w:rsidRPr="00124670">
        <w:rPr>
          <w:rFonts w:ascii="Times New Roman" w:eastAsia="Arial" w:hAnsi="Times New Roman" w:cs="Times New Roman"/>
          <w:sz w:val="24"/>
          <w:szCs w:val="24"/>
        </w:rPr>
        <w:t>1.</w:t>
      </w:r>
      <w:r w:rsidR="00C06590" w:rsidRPr="00124670">
        <w:rPr>
          <w:rFonts w:ascii="Times New Roman" w:eastAsia="Arial" w:hAnsi="Times New Roman" w:cs="Times New Roman"/>
          <w:sz w:val="24"/>
          <w:szCs w:val="24"/>
        </w:rPr>
        <w:t>6</w:t>
      </w:r>
      <w:r w:rsidRPr="00124670">
        <w:rPr>
          <w:rFonts w:ascii="Times New Roman" w:eastAsia="Arial" w:hAnsi="Times New Roman" w:cs="Times New Roman"/>
          <w:sz w:val="24"/>
          <w:szCs w:val="24"/>
        </w:rPr>
        <w:t xml:space="preserve">. </w:t>
      </w:r>
      <w:r w:rsidR="00E32C8E" w:rsidRPr="00124670">
        <w:rPr>
          <w:rFonts w:ascii="Times New Roman" w:eastAsia="Arial" w:hAnsi="Times New Roman" w:cs="Times New Roman"/>
          <w:sz w:val="24"/>
          <w:szCs w:val="24"/>
        </w:rPr>
        <w:t xml:space="preserve">No prior </w:t>
      </w:r>
      <w:r w:rsidR="00B46D78">
        <w:rPr>
          <w:rFonts w:ascii="Times New Roman" w:eastAsia="Arial" w:hAnsi="Times New Roman" w:cs="Times New Roman"/>
          <w:sz w:val="24"/>
          <w:szCs w:val="24"/>
        </w:rPr>
        <w:t>information notice shall be published</w:t>
      </w:r>
      <w:r w:rsidR="00E32C8E" w:rsidRPr="00124670">
        <w:rPr>
          <w:rFonts w:ascii="Times New Roman" w:eastAsia="Arial" w:hAnsi="Times New Roman" w:cs="Times New Roman"/>
          <w:sz w:val="24"/>
          <w:szCs w:val="24"/>
        </w:rPr>
        <w:t xml:space="preserve">. </w:t>
      </w:r>
    </w:p>
    <w:p w14:paraId="5DF9AFE8" w14:textId="77777777" w:rsidR="00C06590" w:rsidRPr="00124670" w:rsidRDefault="00C06590" w:rsidP="00C06590">
      <w:pPr>
        <w:pStyle w:val="Sraopastraipa"/>
        <w:numPr>
          <w:ilvl w:val="0"/>
          <w:numId w:val="9"/>
        </w:numPr>
        <w:tabs>
          <w:tab w:val="left" w:pos="851"/>
          <w:tab w:val="left" w:pos="993"/>
        </w:tabs>
        <w:spacing w:after="0" w:line="240" w:lineRule="auto"/>
        <w:jc w:val="both"/>
        <w:rPr>
          <w:rFonts w:ascii="Times New Roman" w:hAnsi="Times New Roman" w:cs="Times New Roman"/>
          <w:vanish/>
          <w:sz w:val="24"/>
          <w:szCs w:val="24"/>
          <w:lang w:eastAsia="en-US"/>
        </w:rPr>
      </w:pPr>
    </w:p>
    <w:p w14:paraId="40B859C6" w14:textId="77777777" w:rsidR="00C06590" w:rsidRPr="00124670" w:rsidRDefault="00C06590" w:rsidP="00C06590">
      <w:pPr>
        <w:pStyle w:val="Sraopastraipa"/>
        <w:numPr>
          <w:ilvl w:val="1"/>
          <w:numId w:val="9"/>
        </w:numPr>
        <w:tabs>
          <w:tab w:val="left" w:pos="851"/>
          <w:tab w:val="left" w:pos="993"/>
        </w:tabs>
        <w:spacing w:after="0" w:line="240" w:lineRule="auto"/>
        <w:jc w:val="both"/>
        <w:rPr>
          <w:rFonts w:ascii="Times New Roman" w:hAnsi="Times New Roman" w:cs="Times New Roman"/>
          <w:vanish/>
          <w:sz w:val="24"/>
          <w:szCs w:val="24"/>
          <w:lang w:eastAsia="en-US"/>
        </w:rPr>
      </w:pPr>
    </w:p>
    <w:p w14:paraId="24C03C77" w14:textId="7FFDE586" w:rsidR="00E32C8E" w:rsidRPr="00021191" w:rsidRDefault="00B46D78" w:rsidP="000211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7A68AD" w:rsidRPr="00021191">
        <w:rPr>
          <w:rFonts w:ascii="Times New Roman" w:hAnsi="Times New Roman" w:cs="Times New Roman"/>
          <w:sz w:val="24"/>
          <w:szCs w:val="24"/>
        </w:rPr>
        <w:t xml:space="preserve">The Contracting Authority </w:t>
      </w:r>
      <w:r>
        <w:rPr>
          <w:rFonts w:ascii="Times New Roman" w:hAnsi="Times New Roman" w:cs="Times New Roman"/>
          <w:sz w:val="24"/>
          <w:szCs w:val="24"/>
          <w:lang w:eastAsia="en-US"/>
        </w:rPr>
        <w:t>shall</w:t>
      </w:r>
      <w:r w:rsidRPr="00021191">
        <w:rPr>
          <w:rFonts w:ascii="Times New Roman" w:hAnsi="Times New Roman" w:cs="Times New Roman"/>
          <w:sz w:val="24"/>
          <w:szCs w:val="24"/>
          <w:lang w:eastAsia="en-US"/>
        </w:rPr>
        <w:t xml:space="preserve"> </w:t>
      </w:r>
      <w:r w:rsidR="00E32C8E" w:rsidRPr="00021191">
        <w:rPr>
          <w:rFonts w:ascii="Times New Roman" w:hAnsi="Times New Roman" w:cs="Times New Roman"/>
          <w:sz w:val="24"/>
          <w:szCs w:val="24"/>
          <w:lang w:eastAsia="en-US"/>
        </w:rPr>
        <w:t xml:space="preserve">not </w:t>
      </w:r>
      <w:r>
        <w:rPr>
          <w:rFonts w:ascii="Times New Roman" w:hAnsi="Times New Roman" w:cs="Times New Roman"/>
          <w:sz w:val="24"/>
          <w:szCs w:val="24"/>
          <w:lang w:eastAsia="en-US"/>
        </w:rPr>
        <w:t>envisage publishing a notice on</w:t>
      </w:r>
      <w:r w:rsidR="00E32C8E" w:rsidRPr="00021191">
        <w:rPr>
          <w:rFonts w:ascii="Times New Roman" w:hAnsi="Times New Roman" w:cs="Times New Roman"/>
          <w:sz w:val="24"/>
          <w:szCs w:val="24"/>
          <w:lang w:eastAsia="en-US"/>
        </w:rPr>
        <w:t xml:space="preserve"> voluntary </w:t>
      </w:r>
      <w:r w:rsidR="00E32C8E" w:rsidRPr="00021191">
        <w:rPr>
          <w:rFonts w:ascii="Times New Roman" w:hAnsi="Times New Roman" w:cs="Times New Roman"/>
          <w:i/>
          <w:iCs/>
          <w:sz w:val="24"/>
          <w:szCs w:val="24"/>
          <w:lang w:eastAsia="en-US"/>
        </w:rPr>
        <w:t xml:space="preserve">ex ante </w:t>
      </w:r>
      <w:r w:rsidR="00E32C8E" w:rsidRPr="00021191">
        <w:rPr>
          <w:rFonts w:ascii="Times New Roman" w:hAnsi="Times New Roman" w:cs="Times New Roman"/>
          <w:sz w:val="24"/>
          <w:szCs w:val="24"/>
          <w:lang w:eastAsia="en-US"/>
        </w:rPr>
        <w:t>transparency in th</w:t>
      </w:r>
      <w:r w:rsidR="002D6DB0">
        <w:rPr>
          <w:rFonts w:ascii="Times New Roman" w:hAnsi="Times New Roman" w:cs="Times New Roman"/>
          <w:sz w:val="24"/>
          <w:szCs w:val="24"/>
          <w:lang w:eastAsia="en-US"/>
        </w:rPr>
        <w:t>is</w:t>
      </w:r>
      <w:r w:rsidR="00E32C8E" w:rsidRPr="00021191">
        <w:rPr>
          <w:rFonts w:ascii="Times New Roman" w:hAnsi="Times New Roman" w:cs="Times New Roman"/>
          <w:sz w:val="24"/>
          <w:szCs w:val="24"/>
          <w:lang w:eastAsia="en-US"/>
        </w:rPr>
        <w:t xml:space="preserve"> procurement.</w:t>
      </w:r>
    </w:p>
    <w:p w14:paraId="6802420E" w14:textId="2A8C212A" w:rsidR="002D6DB0" w:rsidRDefault="002D6DB0" w:rsidP="002D6DB0">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Pr="002D6DB0">
        <w:rPr>
          <w:rFonts w:ascii="Times New Roman" w:hAnsi="Times New Roman" w:cs="Times New Roman"/>
          <w:sz w:val="24"/>
          <w:szCs w:val="24"/>
        </w:rPr>
        <w:t>Alternative tenders shall not be allowed in the procurement</w:t>
      </w:r>
      <w:r>
        <w:rPr>
          <w:rFonts w:ascii="Times New Roman" w:hAnsi="Times New Roman" w:cs="Times New Roman"/>
          <w:sz w:val="24"/>
          <w:szCs w:val="24"/>
        </w:rPr>
        <w:t>.</w:t>
      </w:r>
    </w:p>
    <w:p w14:paraId="56965901" w14:textId="09D47EC1" w:rsidR="002D6DB0" w:rsidRDefault="002D6DB0" w:rsidP="002D6DB0">
      <w:pPr>
        <w:tabs>
          <w:tab w:val="left" w:pos="851"/>
          <w:tab w:val="left" w:pos="993"/>
        </w:tabs>
        <w:spacing w:after="0" w:line="240" w:lineRule="auto"/>
        <w:ind w:firstLine="567"/>
        <w:jc w:val="both"/>
        <w:rPr>
          <w:rFonts w:ascii="Times New Roman" w:eastAsia="Arial" w:hAnsi="Times New Roman" w:cs="Times New Roman"/>
          <w:color w:val="333333"/>
          <w:sz w:val="24"/>
          <w:szCs w:val="24"/>
        </w:rPr>
      </w:pPr>
      <w:r>
        <w:rPr>
          <w:rFonts w:ascii="Times New Roman" w:hAnsi="Times New Roman" w:cs="Times New Roman"/>
          <w:sz w:val="24"/>
          <w:szCs w:val="24"/>
        </w:rPr>
        <w:t xml:space="preserve">1.9. </w:t>
      </w:r>
      <w:r w:rsidRPr="002D6DB0">
        <w:rPr>
          <w:rFonts w:ascii="Times New Roman" w:hAnsi="Times New Roman" w:cs="Times New Roman"/>
          <w:sz w:val="24"/>
          <w:szCs w:val="24"/>
        </w:rPr>
        <w:t xml:space="preserve">Green procurement shall be conducted. The procurement shall be carried out in accordance with paragraph 4.4.3 of the Order No </w:t>
      </w:r>
      <w:proofErr w:type="spellStart"/>
      <w:r w:rsidRPr="002D6DB0">
        <w:rPr>
          <w:rFonts w:ascii="Times New Roman" w:hAnsi="Times New Roman" w:cs="Times New Roman"/>
          <w:sz w:val="24"/>
          <w:szCs w:val="24"/>
        </w:rPr>
        <w:t>D1</w:t>
      </w:r>
      <w:proofErr w:type="spellEnd"/>
      <w:r w:rsidRPr="002D6DB0">
        <w:rPr>
          <w:rFonts w:ascii="Times New Roman" w:hAnsi="Times New Roman" w:cs="Times New Roman"/>
          <w:sz w:val="24"/>
          <w:szCs w:val="24"/>
        </w:rPr>
        <w:t xml:space="preserve">-508 of the Minister of the Environment of the Republic of Lithuania of 28 June 2011 “On the Approval of the </w:t>
      </w:r>
      <w:r w:rsidR="008F430B">
        <w:rPr>
          <w:rFonts w:ascii="Times New Roman" w:hAnsi="Times New Roman" w:cs="Times New Roman"/>
          <w:sz w:val="24"/>
          <w:szCs w:val="24"/>
        </w:rPr>
        <w:t xml:space="preserve">Description of the </w:t>
      </w:r>
      <w:r w:rsidRPr="002D6DB0">
        <w:rPr>
          <w:rFonts w:ascii="Times New Roman" w:hAnsi="Times New Roman" w:cs="Times New Roman"/>
          <w:sz w:val="24"/>
          <w:szCs w:val="24"/>
        </w:rPr>
        <w:t>Procedure for the Application of Environmental Criteria in the Conduct of Green Procurements”.</w:t>
      </w:r>
      <w:r>
        <w:rPr>
          <w:rFonts w:ascii="Times New Roman" w:hAnsi="Times New Roman" w:cs="Times New Roman"/>
          <w:sz w:val="24"/>
          <w:szCs w:val="24"/>
        </w:rPr>
        <w:t xml:space="preserve"> </w:t>
      </w:r>
      <w:r w:rsidR="006F3760" w:rsidRPr="00021191">
        <w:rPr>
          <w:rFonts w:ascii="Times New Roman" w:hAnsi="Times New Roman" w:cs="Times New Roman"/>
          <w:sz w:val="24"/>
          <w:szCs w:val="24"/>
        </w:rPr>
        <w:t xml:space="preserve">In accordance with the </w:t>
      </w:r>
      <w:r w:rsidR="008F430B">
        <w:rPr>
          <w:rFonts w:ascii="Times New Roman" w:hAnsi="Times New Roman" w:cs="Times New Roman"/>
          <w:sz w:val="24"/>
          <w:szCs w:val="24"/>
        </w:rPr>
        <w:t xml:space="preserve">Description of the </w:t>
      </w:r>
      <w:r w:rsidR="008F430B" w:rsidRPr="002D6DB0">
        <w:rPr>
          <w:rFonts w:ascii="Times New Roman" w:hAnsi="Times New Roman" w:cs="Times New Roman"/>
          <w:sz w:val="24"/>
          <w:szCs w:val="24"/>
        </w:rPr>
        <w:t>Procedure for the Application of Environmental Criteria in the Conduct of Green Procurements</w:t>
      </w:r>
      <w:r w:rsidR="006F3760" w:rsidRPr="00021191">
        <w:rPr>
          <w:rFonts w:ascii="Times New Roman" w:hAnsi="Times New Roman" w:cs="Times New Roman"/>
          <w:sz w:val="24"/>
          <w:szCs w:val="24"/>
        </w:rPr>
        <w:t xml:space="preserve">, this procurement </w:t>
      </w:r>
      <w:r w:rsidR="008F430B">
        <w:rPr>
          <w:rFonts w:ascii="Times New Roman" w:hAnsi="Times New Roman" w:cs="Times New Roman"/>
          <w:sz w:val="24"/>
          <w:szCs w:val="24"/>
        </w:rPr>
        <w:t>shall be</w:t>
      </w:r>
      <w:r w:rsidR="008F430B" w:rsidRPr="00021191">
        <w:rPr>
          <w:rFonts w:ascii="Times New Roman" w:hAnsi="Times New Roman" w:cs="Times New Roman"/>
          <w:sz w:val="24"/>
          <w:szCs w:val="24"/>
        </w:rPr>
        <w:t xml:space="preserve"> </w:t>
      </w:r>
      <w:r w:rsidR="006F3760" w:rsidRPr="00021191">
        <w:rPr>
          <w:rFonts w:ascii="Times New Roman" w:hAnsi="Times New Roman" w:cs="Times New Roman"/>
          <w:sz w:val="24"/>
          <w:szCs w:val="24"/>
        </w:rPr>
        <w:t xml:space="preserve">considered to be a green procurement as it fulfils the requirements of </w:t>
      </w:r>
      <w:r w:rsidR="00D53FD5">
        <w:rPr>
          <w:rFonts w:ascii="Times New Roman" w:hAnsi="Times New Roman" w:cs="Times New Roman"/>
          <w:sz w:val="24"/>
          <w:szCs w:val="24"/>
        </w:rPr>
        <w:t>paragraph</w:t>
      </w:r>
      <w:r w:rsidR="00D53FD5" w:rsidRPr="00021191">
        <w:rPr>
          <w:rFonts w:ascii="Times New Roman" w:hAnsi="Times New Roman" w:cs="Times New Roman"/>
          <w:sz w:val="24"/>
          <w:szCs w:val="24"/>
        </w:rPr>
        <w:t xml:space="preserve"> </w:t>
      </w:r>
      <w:r w:rsidR="006F3760" w:rsidRPr="00021191">
        <w:rPr>
          <w:rFonts w:ascii="Times New Roman" w:hAnsi="Times New Roman" w:cs="Times New Roman"/>
          <w:sz w:val="24"/>
          <w:szCs w:val="24"/>
        </w:rPr>
        <w:t xml:space="preserve">4.4.3 of the </w:t>
      </w:r>
      <w:r w:rsidR="00D53FD5">
        <w:rPr>
          <w:rFonts w:ascii="Times New Roman" w:hAnsi="Times New Roman" w:cs="Times New Roman"/>
          <w:sz w:val="24"/>
          <w:szCs w:val="24"/>
        </w:rPr>
        <w:t>D</w:t>
      </w:r>
      <w:r w:rsidR="006F3760" w:rsidRPr="00021191">
        <w:rPr>
          <w:rFonts w:ascii="Times New Roman" w:hAnsi="Times New Roman" w:cs="Times New Roman"/>
          <w:sz w:val="24"/>
          <w:szCs w:val="24"/>
        </w:rPr>
        <w:t xml:space="preserve">escription, i.e. the services to be procured </w:t>
      </w:r>
      <w:r w:rsidR="00D53FD5">
        <w:rPr>
          <w:rFonts w:ascii="Times New Roman" w:hAnsi="Times New Roman" w:cs="Times New Roman"/>
          <w:sz w:val="24"/>
          <w:szCs w:val="24"/>
        </w:rPr>
        <w:t>shall be</w:t>
      </w:r>
      <w:r w:rsidR="00D53FD5" w:rsidRPr="00021191">
        <w:rPr>
          <w:rFonts w:ascii="Times New Roman" w:hAnsi="Times New Roman" w:cs="Times New Roman"/>
          <w:sz w:val="24"/>
          <w:szCs w:val="24"/>
        </w:rPr>
        <w:t xml:space="preserve"> </w:t>
      </w:r>
      <w:r w:rsidR="006F3760" w:rsidRPr="00021191">
        <w:rPr>
          <w:rFonts w:ascii="Times New Roman" w:hAnsi="Times New Roman" w:cs="Times New Roman"/>
          <w:sz w:val="24"/>
          <w:szCs w:val="24"/>
        </w:rPr>
        <w:t xml:space="preserve">services of an intangible nature (intellectual), not related to the creation of a tangible object, and the provision of which does not have a foreseeable significant negative environmental impact, does not create a source of pollution or generate waste (the services to be </w:t>
      </w:r>
      <w:r w:rsidR="00D53FD5">
        <w:rPr>
          <w:rFonts w:ascii="Times New Roman" w:hAnsi="Times New Roman" w:cs="Times New Roman"/>
          <w:sz w:val="24"/>
          <w:szCs w:val="24"/>
        </w:rPr>
        <w:t>procured shall be</w:t>
      </w:r>
      <w:r w:rsidR="006F3760" w:rsidRPr="00021191">
        <w:rPr>
          <w:rFonts w:ascii="Times New Roman" w:hAnsi="Times New Roman" w:cs="Times New Roman"/>
          <w:sz w:val="24"/>
          <w:szCs w:val="24"/>
        </w:rPr>
        <w:t xml:space="preserve"> </w:t>
      </w:r>
      <w:r w:rsidR="00D75FCA" w:rsidRPr="00021191">
        <w:rPr>
          <w:rFonts w:ascii="Times New Roman" w:hAnsi="Times New Roman" w:cs="Times New Roman"/>
          <w:sz w:val="24"/>
          <w:szCs w:val="24"/>
        </w:rPr>
        <w:t xml:space="preserve">insurance </w:t>
      </w:r>
      <w:r w:rsidR="006F3760" w:rsidRPr="00021191">
        <w:rPr>
          <w:rFonts w:ascii="Times New Roman" w:hAnsi="Times New Roman" w:cs="Times New Roman"/>
          <w:sz w:val="24"/>
          <w:szCs w:val="24"/>
        </w:rPr>
        <w:t>services).</w:t>
      </w:r>
    </w:p>
    <w:p w14:paraId="0C002F05" w14:textId="0C5A63E3" w:rsidR="00E32C8E" w:rsidRPr="00021191" w:rsidRDefault="002D6DB0" w:rsidP="00021191">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021191">
        <w:rPr>
          <w:rFonts w:ascii="Times New Roman" w:eastAsia="Arial" w:hAnsi="Times New Roman" w:cs="Times New Roman"/>
          <w:color w:val="333333"/>
          <w:sz w:val="24"/>
          <w:szCs w:val="24"/>
        </w:rPr>
        <w:t xml:space="preserve">The General </w:t>
      </w:r>
      <w:r>
        <w:rPr>
          <w:rFonts w:ascii="Times New Roman" w:eastAsia="Arial" w:hAnsi="Times New Roman" w:cs="Times New Roman"/>
          <w:color w:val="333333"/>
          <w:sz w:val="24"/>
          <w:szCs w:val="24"/>
        </w:rPr>
        <w:t xml:space="preserve">Terms and </w:t>
      </w:r>
      <w:r w:rsidR="00E32C8E" w:rsidRPr="00021191">
        <w:rPr>
          <w:rFonts w:ascii="Times New Roman" w:eastAsia="Arial" w:hAnsi="Times New Roman" w:cs="Times New Roman"/>
          <w:color w:val="333333"/>
          <w:sz w:val="24"/>
          <w:szCs w:val="24"/>
        </w:rPr>
        <w:t xml:space="preserve">Conditions </w:t>
      </w:r>
      <w:r w:rsidR="007E5F55" w:rsidRPr="00021191">
        <w:rPr>
          <w:rFonts w:ascii="Times New Roman" w:eastAsia="Arial" w:hAnsi="Times New Roman" w:cs="Times New Roman"/>
          <w:color w:val="333333"/>
          <w:sz w:val="24"/>
          <w:szCs w:val="24"/>
        </w:rPr>
        <w:t xml:space="preserve">of </w:t>
      </w:r>
      <w:r>
        <w:rPr>
          <w:rFonts w:ascii="Times New Roman" w:eastAsia="Arial" w:hAnsi="Times New Roman" w:cs="Times New Roman"/>
          <w:color w:val="333333"/>
          <w:sz w:val="24"/>
          <w:szCs w:val="24"/>
        </w:rPr>
        <w:t xml:space="preserve">the Procurement shall form an </w:t>
      </w:r>
      <w:r w:rsidR="00E32C8E" w:rsidRPr="00021191">
        <w:rPr>
          <w:rFonts w:ascii="Times New Roman" w:eastAsia="Arial" w:hAnsi="Times New Roman" w:cs="Times New Roman"/>
          <w:color w:val="333333"/>
          <w:sz w:val="24"/>
          <w:szCs w:val="24"/>
        </w:rPr>
        <w:t>integral part of the</w:t>
      </w:r>
      <w:r>
        <w:rPr>
          <w:rFonts w:ascii="Times New Roman" w:eastAsia="Arial" w:hAnsi="Times New Roman" w:cs="Times New Roman"/>
          <w:color w:val="333333"/>
          <w:sz w:val="24"/>
          <w:szCs w:val="24"/>
        </w:rPr>
        <w:t>se Terms and</w:t>
      </w:r>
      <w:r w:rsidR="00E32C8E" w:rsidRPr="00021191">
        <w:rPr>
          <w:rFonts w:ascii="Times New Roman" w:eastAsia="Arial" w:hAnsi="Times New Roman" w:cs="Times New Roman"/>
          <w:color w:val="333333"/>
          <w:sz w:val="24"/>
          <w:szCs w:val="24"/>
        </w:rPr>
        <w:t xml:space="preserve"> Conditions of </w:t>
      </w:r>
      <w:r>
        <w:rPr>
          <w:rFonts w:ascii="Times New Roman" w:eastAsia="Arial" w:hAnsi="Times New Roman" w:cs="Times New Roman"/>
          <w:color w:val="333333"/>
          <w:sz w:val="24"/>
          <w:szCs w:val="24"/>
        </w:rPr>
        <w:t>the Procurement</w:t>
      </w:r>
      <w:r w:rsidR="00E32C8E" w:rsidRPr="00021191">
        <w:rPr>
          <w:rFonts w:ascii="Times New Roman" w:eastAsia="Arial" w:hAnsi="Times New Roman" w:cs="Times New Roman"/>
          <w:color w:val="333333"/>
          <w:sz w:val="24"/>
          <w:szCs w:val="24"/>
        </w:rPr>
        <w:t>.</w:t>
      </w:r>
    </w:p>
    <w:p w14:paraId="5DEDEBC7" w14:textId="02B6B397" w:rsidR="00B41C66" w:rsidRPr="00124670" w:rsidRDefault="00507DC9" w:rsidP="006F3760">
      <w:pPr>
        <w:pStyle w:val="Antrat1"/>
        <w:contextualSpacing/>
        <w:rPr>
          <w:rFonts w:ascii="Times New Roman" w:hAnsi="Times New Roman" w:cs="Times New Roman"/>
          <w:sz w:val="24"/>
          <w:szCs w:val="24"/>
        </w:rPr>
      </w:pPr>
      <w:bookmarkStart w:id="4" w:name="_Ref39426332"/>
      <w:bookmarkStart w:id="5" w:name="_Ref39426338"/>
      <w:bookmarkStart w:id="6" w:name="_Toc124404946"/>
      <w:bookmarkEnd w:id="2"/>
      <w:r w:rsidRPr="00124670">
        <w:rPr>
          <w:rFonts w:ascii="Times New Roman" w:hAnsi="Times New Roman" w:cs="Times New Roman"/>
          <w:sz w:val="24"/>
          <w:szCs w:val="24"/>
        </w:rPr>
        <w:t xml:space="preserve">2. </w:t>
      </w:r>
      <w:r w:rsidR="00B41C66" w:rsidRPr="00124670">
        <w:rPr>
          <w:rFonts w:ascii="Times New Roman" w:hAnsi="Times New Roman" w:cs="Times New Roman"/>
          <w:sz w:val="24"/>
          <w:szCs w:val="24"/>
        </w:rPr>
        <w:t xml:space="preserve">Object of the </w:t>
      </w:r>
      <w:r w:rsidR="00D53FD5">
        <w:rPr>
          <w:rFonts w:ascii="Times New Roman" w:hAnsi="Times New Roman" w:cs="Times New Roman"/>
          <w:sz w:val="24"/>
          <w:szCs w:val="24"/>
        </w:rPr>
        <w:t>P</w:t>
      </w:r>
      <w:r w:rsidR="00B41C66" w:rsidRPr="00124670">
        <w:rPr>
          <w:rFonts w:ascii="Times New Roman" w:hAnsi="Times New Roman" w:cs="Times New Roman"/>
          <w:sz w:val="24"/>
          <w:szCs w:val="24"/>
        </w:rPr>
        <w:t>rocurement</w:t>
      </w:r>
      <w:bookmarkEnd w:id="4"/>
      <w:bookmarkEnd w:id="5"/>
      <w:bookmarkEnd w:id="6"/>
    </w:p>
    <w:p w14:paraId="0B7B0A50" w14:textId="09F3BC76" w:rsidR="00B41C66" w:rsidRPr="00021191" w:rsidRDefault="001859C5" w:rsidP="00021191">
      <w:pPr>
        <w:pStyle w:val="Betarp"/>
        <w:spacing w:after="120"/>
        <w:ind w:firstLine="567"/>
        <w:contextualSpacing/>
        <w:jc w:val="both"/>
        <w:rPr>
          <w:rFonts w:ascii="Times New Roman" w:hAnsi="Times New Roman" w:cs="Times New Roman"/>
          <w:color w:val="FF0000"/>
          <w:sz w:val="24"/>
          <w:szCs w:val="24"/>
          <w:lang w:val="en-GB"/>
        </w:rPr>
      </w:pPr>
      <w:r>
        <w:rPr>
          <w:rFonts w:ascii="Times New Roman" w:eastAsia="Calibri" w:hAnsi="Times New Roman" w:cs="Times New Roman"/>
          <w:color w:val="000000" w:themeColor="text1"/>
          <w:sz w:val="24"/>
          <w:szCs w:val="24"/>
          <w:lang w:val="en-GB"/>
        </w:rPr>
        <w:t xml:space="preserve">2.1. </w:t>
      </w:r>
      <w:r w:rsidR="00B41C66" w:rsidRPr="00021191">
        <w:rPr>
          <w:rFonts w:ascii="Times New Roman" w:eastAsia="Calibri" w:hAnsi="Times New Roman" w:cs="Times New Roman"/>
          <w:color w:val="000000" w:themeColor="text1"/>
          <w:sz w:val="24"/>
          <w:szCs w:val="24"/>
          <w:lang w:val="en-GB"/>
        </w:rPr>
        <w:t xml:space="preserve">The Contracting Authority intends to </w:t>
      </w:r>
      <w:r w:rsidR="008B28CF">
        <w:rPr>
          <w:rFonts w:ascii="Times New Roman" w:eastAsia="Calibri" w:hAnsi="Times New Roman" w:cs="Times New Roman"/>
          <w:color w:val="000000" w:themeColor="text1"/>
          <w:sz w:val="24"/>
          <w:szCs w:val="24"/>
          <w:lang w:val="en-GB"/>
        </w:rPr>
        <w:t>procure</w:t>
      </w:r>
      <w:r w:rsidR="008B28CF" w:rsidRPr="00021191">
        <w:rPr>
          <w:rFonts w:ascii="Times New Roman" w:eastAsia="Calibri" w:hAnsi="Times New Roman" w:cs="Times New Roman"/>
          <w:color w:val="000000" w:themeColor="text1"/>
          <w:sz w:val="24"/>
          <w:szCs w:val="24"/>
          <w:lang w:val="en-GB"/>
        </w:rPr>
        <w:t xml:space="preserve"> </w:t>
      </w:r>
      <w:sdt>
        <w:sdtPr>
          <w:rPr>
            <w:rFonts w:ascii="Times New Roman" w:eastAsia="Times New Roman" w:hAnsi="Times New Roman" w:cs="Times New Roman"/>
            <w:b/>
            <w:bCs/>
            <w:i/>
            <w:iCs/>
            <w:lang w:val="en-GB"/>
          </w:rPr>
          <w:alias w:val="Pirkimo objekto pavadinimas"/>
          <w:tag w:val="Pirkimo objekto pavadinimas"/>
          <w:id w:val="1713683854"/>
          <w:placeholder>
            <w:docPart w:val="7E761C6545574E328C44D4F3EAE4F93D"/>
          </w:placeholder>
        </w:sdtPr>
        <w:sdtEndPr>
          <w:rPr>
            <w:sz w:val="24"/>
            <w:szCs w:val="24"/>
          </w:rPr>
        </w:sdtEndPr>
        <w:sdtContent>
          <w:r w:rsidR="00C06590" w:rsidRPr="00021191">
            <w:rPr>
              <w:rFonts w:ascii="Times New Roman" w:eastAsia="Times New Roman" w:hAnsi="Times New Roman" w:cs="Times New Roman"/>
              <w:sz w:val="24"/>
              <w:szCs w:val="24"/>
              <w:lang w:val="en-GB"/>
            </w:rPr>
            <w:t xml:space="preserve">health insurance services, including the administration of insured events and claims (losses) (hereinafter referred to as the </w:t>
          </w:r>
          <w:r w:rsidR="008B28CF">
            <w:rPr>
              <w:rFonts w:ascii="Times New Roman" w:eastAsia="Times New Roman" w:hAnsi="Times New Roman" w:cs="Times New Roman"/>
              <w:sz w:val="24"/>
              <w:szCs w:val="24"/>
              <w:lang w:val="en-GB"/>
            </w:rPr>
            <w:t>“</w:t>
          </w:r>
          <w:r w:rsidR="00C06590" w:rsidRPr="00021191">
            <w:rPr>
              <w:rFonts w:ascii="Times New Roman" w:eastAsia="Times New Roman" w:hAnsi="Times New Roman" w:cs="Times New Roman"/>
              <w:sz w:val="24"/>
              <w:szCs w:val="24"/>
              <w:lang w:val="en-GB"/>
            </w:rPr>
            <w:t>services</w:t>
          </w:r>
          <w:r w:rsidR="008B28CF">
            <w:rPr>
              <w:rFonts w:ascii="Times New Roman" w:eastAsia="Times New Roman" w:hAnsi="Times New Roman" w:cs="Times New Roman"/>
              <w:sz w:val="24"/>
              <w:szCs w:val="24"/>
              <w:lang w:val="en-GB"/>
            </w:rPr>
            <w:t>”</w:t>
          </w:r>
          <w:r w:rsidR="00C06590" w:rsidRPr="00021191">
            <w:rPr>
              <w:rFonts w:ascii="Times New Roman" w:eastAsia="Times New Roman" w:hAnsi="Times New Roman" w:cs="Times New Roman"/>
              <w:sz w:val="24"/>
              <w:szCs w:val="24"/>
              <w:lang w:val="en-GB"/>
            </w:rPr>
            <w:t>)</w:t>
          </w:r>
        </w:sdtContent>
      </w:sdt>
      <w:r w:rsidR="00AF7A91" w:rsidRPr="00021191">
        <w:rPr>
          <w:rStyle w:val="Komentaronuoroda"/>
          <w:lang w:val="en-GB"/>
        </w:rPr>
        <w:t xml:space="preserve">.  </w:t>
      </w:r>
      <w:r w:rsidR="00B41C66" w:rsidRPr="00021191">
        <w:rPr>
          <w:rFonts w:ascii="Times New Roman" w:hAnsi="Times New Roman" w:cs="Times New Roman"/>
          <w:sz w:val="24"/>
          <w:szCs w:val="24"/>
          <w:lang w:val="en-GB"/>
        </w:rPr>
        <w:t xml:space="preserve">The requirements for the </w:t>
      </w:r>
      <w:r w:rsidR="008B28CF">
        <w:rPr>
          <w:rFonts w:ascii="Times New Roman" w:hAnsi="Times New Roman" w:cs="Times New Roman"/>
          <w:sz w:val="24"/>
          <w:szCs w:val="24"/>
          <w:lang w:val="en-GB"/>
        </w:rPr>
        <w:t>object</w:t>
      </w:r>
      <w:r w:rsidR="00B41C66" w:rsidRPr="00021191">
        <w:rPr>
          <w:rFonts w:ascii="Times New Roman" w:hAnsi="Times New Roman" w:cs="Times New Roman"/>
          <w:sz w:val="24"/>
          <w:szCs w:val="24"/>
          <w:lang w:val="en-GB"/>
        </w:rPr>
        <w:t xml:space="preserve"> of the </w:t>
      </w:r>
      <w:r w:rsidR="008B28CF">
        <w:rPr>
          <w:rFonts w:ascii="Times New Roman" w:hAnsi="Times New Roman" w:cs="Times New Roman"/>
          <w:sz w:val="24"/>
          <w:szCs w:val="24"/>
          <w:lang w:val="en-GB"/>
        </w:rPr>
        <w:t>procurement shall be</w:t>
      </w:r>
      <w:r w:rsidR="00B41C66" w:rsidRPr="00021191">
        <w:rPr>
          <w:rFonts w:ascii="Times New Roman" w:hAnsi="Times New Roman" w:cs="Times New Roman"/>
          <w:sz w:val="24"/>
          <w:szCs w:val="24"/>
          <w:lang w:val="en-GB"/>
        </w:rPr>
        <w:t xml:space="preserve"> set out in </w:t>
      </w:r>
      <w:r w:rsidR="00444CAF" w:rsidRPr="00021191">
        <w:rPr>
          <w:rFonts w:ascii="Times New Roman" w:hAnsi="Times New Roman" w:cs="Times New Roman"/>
          <w:sz w:val="24"/>
          <w:szCs w:val="24"/>
          <w:lang w:val="en-GB"/>
        </w:rPr>
        <w:t xml:space="preserve">Annex </w:t>
      </w:r>
      <w:r w:rsidR="000013D3" w:rsidRPr="00021191">
        <w:rPr>
          <w:rFonts w:ascii="Times New Roman" w:hAnsi="Times New Roman" w:cs="Times New Roman"/>
          <w:sz w:val="24"/>
          <w:szCs w:val="24"/>
          <w:lang w:val="en-GB"/>
        </w:rPr>
        <w:t xml:space="preserve">2 </w:t>
      </w:r>
      <w:r w:rsidR="008B28CF">
        <w:rPr>
          <w:rFonts w:ascii="Times New Roman" w:hAnsi="Times New Roman" w:cs="Times New Roman"/>
          <w:sz w:val="24"/>
          <w:szCs w:val="24"/>
          <w:lang w:val="en-GB"/>
        </w:rPr>
        <w:t>“</w:t>
      </w:r>
      <w:r w:rsidR="000013D3" w:rsidRPr="00021191">
        <w:rPr>
          <w:rFonts w:ascii="Times New Roman" w:hAnsi="Times New Roman" w:cs="Times New Roman"/>
          <w:sz w:val="24"/>
          <w:szCs w:val="24"/>
          <w:lang w:val="en-GB"/>
        </w:rPr>
        <w:t>Technical Specification</w:t>
      </w:r>
      <w:r w:rsidR="008B28CF">
        <w:rPr>
          <w:rFonts w:ascii="Times New Roman" w:hAnsi="Times New Roman" w:cs="Times New Roman"/>
          <w:sz w:val="24"/>
          <w:szCs w:val="24"/>
          <w:lang w:val="en-GB"/>
        </w:rPr>
        <w:t>”</w:t>
      </w:r>
      <w:r w:rsidR="00E83579">
        <w:rPr>
          <w:rFonts w:ascii="Times New Roman" w:hAnsi="Times New Roman" w:cs="Times New Roman"/>
          <w:sz w:val="24"/>
          <w:szCs w:val="24"/>
          <w:lang w:val="en-GB"/>
        </w:rPr>
        <w:t xml:space="preserve"> to the Special Terms and Conditions of the Procurement</w:t>
      </w:r>
      <w:r w:rsidR="00B41C66" w:rsidRPr="00021191">
        <w:rPr>
          <w:rFonts w:ascii="Times New Roman" w:hAnsi="Times New Roman" w:cs="Times New Roman"/>
          <w:sz w:val="24"/>
          <w:szCs w:val="24"/>
          <w:lang w:val="en-GB"/>
        </w:rPr>
        <w:t>.</w:t>
      </w:r>
    </w:p>
    <w:p w14:paraId="4B3A8A38" w14:textId="627578BE" w:rsidR="00C06590" w:rsidRPr="00021191" w:rsidRDefault="001859C5" w:rsidP="00021191">
      <w:pPr>
        <w:pStyle w:val="Betarp"/>
        <w:ind w:firstLine="567"/>
        <w:contextualSpacing/>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2.2. </w:t>
      </w:r>
      <w:r w:rsidR="00C06590" w:rsidRPr="00021191">
        <w:rPr>
          <w:rFonts w:ascii="Times New Roman" w:eastAsia="Times New Roman" w:hAnsi="Times New Roman" w:cs="Times New Roman"/>
          <w:color w:val="000000" w:themeColor="text1"/>
          <w:sz w:val="24"/>
          <w:szCs w:val="24"/>
          <w:lang w:val="en-GB"/>
        </w:rPr>
        <w:t xml:space="preserve">The </w:t>
      </w:r>
      <w:r w:rsidR="00E83579">
        <w:rPr>
          <w:rFonts w:ascii="Times New Roman" w:eastAsia="Times New Roman" w:hAnsi="Times New Roman" w:cs="Times New Roman"/>
          <w:color w:val="000000" w:themeColor="text1"/>
          <w:sz w:val="24"/>
          <w:szCs w:val="24"/>
          <w:lang w:val="en-GB"/>
        </w:rPr>
        <w:t>object</w:t>
      </w:r>
      <w:r w:rsidR="00C06590" w:rsidRPr="00021191">
        <w:rPr>
          <w:rFonts w:ascii="Times New Roman" w:eastAsia="Times New Roman" w:hAnsi="Times New Roman" w:cs="Times New Roman"/>
          <w:color w:val="000000" w:themeColor="text1"/>
          <w:sz w:val="24"/>
          <w:szCs w:val="24"/>
          <w:lang w:val="en-GB"/>
        </w:rPr>
        <w:t xml:space="preserve"> of the </w:t>
      </w:r>
      <w:r w:rsidR="00E83579">
        <w:rPr>
          <w:rFonts w:ascii="Times New Roman" w:eastAsia="Times New Roman" w:hAnsi="Times New Roman" w:cs="Times New Roman"/>
          <w:color w:val="000000" w:themeColor="text1"/>
          <w:sz w:val="24"/>
          <w:szCs w:val="24"/>
          <w:lang w:val="en-GB"/>
        </w:rPr>
        <w:t>procurement shall be</w:t>
      </w:r>
      <w:r w:rsidR="00C06590" w:rsidRPr="00021191">
        <w:rPr>
          <w:rFonts w:ascii="Times New Roman" w:eastAsia="Times New Roman" w:hAnsi="Times New Roman" w:cs="Times New Roman"/>
          <w:color w:val="000000" w:themeColor="text1"/>
          <w:sz w:val="24"/>
          <w:szCs w:val="24"/>
          <w:lang w:val="en-GB"/>
        </w:rPr>
        <w:t xml:space="preserve"> divided into 5 lots. </w:t>
      </w:r>
      <w:r w:rsidR="00C06590" w:rsidRPr="00021191">
        <w:rPr>
          <w:rFonts w:ascii="Times New Roman" w:eastAsia="Times New Roman" w:hAnsi="Times New Roman" w:cs="Times New Roman"/>
          <w:sz w:val="24"/>
          <w:szCs w:val="24"/>
          <w:lang w:val="en-GB"/>
        </w:rPr>
        <w:t>Suppliers may submit a tender for one</w:t>
      </w:r>
      <w:r w:rsidR="00E83579">
        <w:rPr>
          <w:rFonts w:ascii="Times New Roman" w:eastAsia="Times New Roman" w:hAnsi="Times New Roman" w:cs="Times New Roman"/>
          <w:sz w:val="24"/>
          <w:szCs w:val="24"/>
          <w:lang w:val="en-GB"/>
        </w:rPr>
        <w:t xml:space="preserve"> lot</w:t>
      </w:r>
      <w:r w:rsidR="00C06590" w:rsidRPr="00021191">
        <w:rPr>
          <w:rFonts w:ascii="Times New Roman" w:eastAsia="Times New Roman" w:hAnsi="Times New Roman" w:cs="Times New Roman"/>
          <w:sz w:val="24"/>
          <w:szCs w:val="24"/>
          <w:lang w:val="en-GB"/>
        </w:rPr>
        <w:t xml:space="preserve">, several </w:t>
      </w:r>
      <w:r w:rsidR="00E83579">
        <w:rPr>
          <w:rFonts w:ascii="Times New Roman" w:eastAsia="Times New Roman" w:hAnsi="Times New Roman" w:cs="Times New Roman"/>
          <w:sz w:val="24"/>
          <w:szCs w:val="24"/>
          <w:lang w:val="en-GB"/>
        </w:rPr>
        <w:t xml:space="preserve">lots </w:t>
      </w:r>
      <w:r w:rsidR="00C06590" w:rsidRPr="00021191">
        <w:rPr>
          <w:rFonts w:ascii="Times New Roman" w:eastAsia="Times New Roman" w:hAnsi="Times New Roman" w:cs="Times New Roman"/>
          <w:sz w:val="24"/>
          <w:szCs w:val="24"/>
          <w:lang w:val="en-GB"/>
        </w:rPr>
        <w:t xml:space="preserve">or all lots. </w:t>
      </w:r>
    </w:p>
    <w:p w14:paraId="1FD569C7" w14:textId="4A43B747" w:rsidR="00C06590" w:rsidRPr="00021191" w:rsidRDefault="001859C5" w:rsidP="00021191">
      <w:pPr>
        <w:pStyle w:val="Betarp"/>
        <w:ind w:firstLine="567"/>
        <w:contextualSpacing/>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2.3. </w:t>
      </w:r>
      <w:r w:rsidR="00C06590" w:rsidRPr="00021191">
        <w:rPr>
          <w:rFonts w:ascii="Times New Roman" w:eastAsia="Times New Roman" w:hAnsi="Times New Roman" w:cs="Times New Roman"/>
          <w:color w:val="000000" w:themeColor="text1"/>
          <w:sz w:val="24"/>
          <w:szCs w:val="24"/>
          <w:lang w:val="en-GB"/>
        </w:rPr>
        <w:t xml:space="preserve">The scope, requirements and technical specification of the </w:t>
      </w:r>
      <w:r>
        <w:rPr>
          <w:rFonts w:ascii="Times New Roman" w:eastAsia="Times New Roman" w:hAnsi="Times New Roman" w:cs="Times New Roman"/>
          <w:color w:val="000000" w:themeColor="text1"/>
          <w:sz w:val="24"/>
          <w:szCs w:val="24"/>
          <w:lang w:val="en-GB"/>
        </w:rPr>
        <w:t>procurement shall be</w:t>
      </w:r>
      <w:r w:rsidR="00C06590" w:rsidRPr="00021191">
        <w:rPr>
          <w:rFonts w:ascii="Times New Roman" w:eastAsia="Times New Roman" w:hAnsi="Times New Roman" w:cs="Times New Roman"/>
          <w:color w:val="000000" w:themeColor="text1"/>
          <w:sz w:val="24"/>
          <w:szCs w:val="24"/>
          <w:lang w:val="en-GB"/>
        </w:rPr>
        <w:t xml:space="preserve"> set out in Annex 2 </w:t>
      </w:r>
      <w:r>
        <w:rPr>
          <w:rFonts w:ascii="Times New Roman" w:eastAsia="Times New Roman" w:hAnsi="Times New Roman" w:cs="Times New Roman"/>
          <w:color w:val="000000" w:themeColor="text1"/>
          <w:sz w:val="24"/>
          <w:szCs w:val="24"/>
          <w:lang w:val="en-GB"/>
        </w:rPr>
        <w:t>“</w:t>
      </w:r>
      <w:r w:rsidR="00C06590" w:rsidRPr="00021191">
        <w:rPr>
          <w:rFonts w:ascii="Times New Roman" w:eastAsia="Times New Roman" w:hAnsi="Times New Roman" w:cs="Times New Roman"/>
          <w:color w:val="000000" w:themeColor="text1"/>
          <w:sz w:val="24"/>
          <w:szCs w:val="24"/>
          <w:lang w:val="en-GB"/>
        </w:rPr>
        <w:t>Technical Specification</w:t>
      </w:r>
      <w:r>
        <w:rPr>
          <w:rFonts w:ascii="Times New Roman" w:eastAsia="Times New Roman" w:hAnsi="Times New Roman" w:cs="Times New Roman"/>
          <w:color w:val="000000" w:themeColor="text1"/>
          <w:sz w:val="24"/>
          <w:szCs w:val="24"/>
          <w:lang w:val="en-GB"/>
        </w:rPr>
        <w:t>”</w:t>
      </w:r>
      <w:r w:rsidR="00C06590" w:rsidRPr="00021191">
        <w:rPr>
          <w:rFonts w:ascii="Times New Roman" w:eastAsia="Times New Roman" w:hAnsi="Times New Roman" w:cs="Times New Roman"/>
          <w:color w:val="000000" w:themeColor="text1"/>
          <w:sz w:val="24"/>
          <w:szCs w:val="24"/>
          <w:lang w:val="en-GB"/>
        </w:rPr>
        <w:t xml:space="preserve"> </w:t>
      </w:r>
      <w:r>
        <w:rPr>
          <w:rFonts w:ascii="Times New Roman" w:hAnsi="Times New Roman" w:cs="Times New Roman"/>
          <w:sz w:val="24"/>
          <w:szCs w:val="24"/>
          <w:lang w:val="en-GB"/>
        </w:rPr>
        <w:t>to the Special Terms and Conditions of the Procurement</w:t>
      </w:r>
      <w:r w:rsidR="00C06590" w:rsidRPr="00021191">
        <w:rPr>
          <w:rFonts w:ascii="Times New Roman" w:eastAsia="Times New Roman" w:hAnsi="Times New Roman" w:cs="Times New Roman"/>
          <w:color w:val="000000" w:themeColor="text1"/>
          <w:sz w:val="24"/>
          <w:szCs w:val="24"/>
          <w:lang w:val="en-GB"/>
        </w:rPr>
        <w:t xml:space="preserve">. </w:t>
      </w:r>
    </w:p>
    <w:p w14:paraId="06FDB2B8" w14:textId="22DAFDBB" w:rsidR="001859C5" w:rsidRDefault="001859C5" w:rsidP="001859C5">
      <w:pPr>
        <w:pStyle w:val="Betarp"/>
        <w:ind w:firstLine="567"/>
        <w:contextualSpacing/>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2.4. </w:t>
      </w:r>
      <w:r w:rsidRPr="001859C5">
        <w:rPr>
          <w:rFonts w:ascii="Times New Roman" w:eastAsia="Times New Roman" w:hAnsi="Times New Roman" w:cs="Times New Roman"/>
          <w:color w:val="000000" w:themeColor="text1"/>
          <w:sz w:val="24"/>
          <w:szCs w:val="24"/>
          <w:lang w:val="en-GB"/>
        </w:rPr>
        <w:t xml:space="preserve">Where, in describing the object of the procurement, the technical specification refers to a specific model or source of supply, specific process inherent in the services </w:t>
      </w:r>
      <w:r>
        <w:rPr>
          <w:rFonts w:ascii="Times New Roman" w:eastAsia="Times New Roman" w:hAnsi="Times New Roman" w:cs="Times New Roman"/>
          <w:color w:val="000000" w:themeColor="text1"/>
          <w:sz w:val="24"/>
          <w:szCs w:val="24"/>
          <w:lang w:val="en-GB"/>
        </w:rPr>
        <w:t>provided</w:t>
      </w:r>
      <w:r w:rsidRPr="001859C5">
        <w:rPr>
          <w:rFonts w:ascii="Times New Roman" w:eastAsia="Times New Roman" w:hAnsi="Times New Roman" w:cs="Times New Roman"/>
          <w:color w:val="000000" w:themeColor="text1"/>
          <w:sz w:val="24"/>
          <w:szCs w:val="24"/>
          <w:lang w:val="en-GB"/>
        </w:rPr>
        <w:t xml:space="preserve"> by a particular supplier, or to a trademark, patent, types, specific origin or manufacture, each such reference shall be deemed to be accompanied by the words “or equivalent”.</w:t>
      </w:r>
    </w:p>
    <w:p w14:paraId="23750404" w14:textId="6826FE00" w:rsidR="001859C5" w:rsidRPr="00021191" w:rsidRDefault="001859C5" w:rsidP="00021191">
      <w:pPr>
        <w:pStyle w:val="Betarp"/>
        <w:ind w:firstLine="567"/>
        <w:contextualSpacing/>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2.5. </w:t>
      </w:r>
      <w:r w:rsidRPr="001859C5">
        <w:rPr>
          <w:rFonts w:ascii="Times New Roman" w:eastAsia="Times New Roman" w:hAnsi="Times New Roman" w:cs="Times New Roman"/>
          <w:color w:val="000000" w:themeColor="text1"/>
          <w:sz w:val="24"/>
          <w:szCs w:val="24"/>
          <w:lang w:val="en-GB"/>
        </w:rPr>
        <w:t xml:space="preserve">Where a standard, technical certificate or common technical specification (a Lithuanian standard transposing a European standard, a European Technical Assessment Approval Document, a common technical specification for information and communication technologies, an international standard) is referred to in the technical specification or other contract documents in describing the subject-matter of the contract, other technical standardisation systems established by the European standardisation organisations, national standards, national technical certificates or national technical </w:t>
      </w:r>
      <w:r w:rsidRPr="001859C5">
        <w:rPr>
          <w:rFonts w:ascii="Times New Roman" w:eastAsia="Times New Roman" w:hAnsi="Times New Roman" w:cs="Times New Roman"/>
          <w:color w:val="000000" w:themeColor="text1"/>
          <w:sz w:val="24"/>
          <w:szCs w:val="24"/>
          <w:lang w:val="en-GB"/>
        </w:rPr>
        <w:lastRenderedPageBreak/>
        <w:t xml:space="preserve">specifications relating to the design of works, the calculation and execution of estimates and the use of </w:t>
      </w:r>
      <w:r>
        <w:rPr>
          <w:rFonts w:ascii="Times New Roman" w:eastAsia="Times New Roman" w:hAnsi="Times New Roman" w:cs="Times New Roman"/>
          <w:color w:val="000000" w:themeColor="text1"/>
          <w:sz w:val="24"/>
          <w:szCs w:val="24"/>
          <w:lang w:val="en-GB"/>
        </w:rPr>
        <w:t>services</w:t>
      </w:r>
      <w:r w:rsidRPr="001859C5">
        <w:rPr>
          <w:rFonts w:ascii="Times New Roman" w:eastAsia="Times New Roman" w:hAnsi="Times New Roman" w:cs="Times New Roman"/>
          <w:color w:val="000000" w:themeColor="text1"/>
          <w:sz w:val="24"/>
          <w:szCs w:val="24"/>
          <w:lang w:val="en-GB"/>
        </w:rPr>
        <w:t>), each such reference shall be deemed to be accompanied by the words “or equivalent”.</w:t>
      </w:r>
    </w:p>
    <w:p w14:paraId="5B3770CF" w14:textId="3B07D4C5" w:rsidR="00047713" w:rsidRDefault="001859C5" w:rsidP="00021191">
      <w:pPr>
        <w:pStyle w:val="Betarp"/>
        <w:ind w:firstLine="567"/>
        <w:contextualSpacing/>
        <w:jc w:val="both"/>
        <w:rPr>
          <w:rFonts w:ascii="Times New Roman" w:eastAsia="Times New Roman" w:hAnsi="Times New Roman" w:cs="Times New Roman"/>
          <w:i/>
          <w:iCs/>
          <w:sz w:val="24"/>
          <w:szCs w:val="24"/>
          <w:lang w:val="en-GB"/>
        </w:rPr>
      </w:pPr>
      <w:r>
        <w:rPr>
          <w:rFonts w:ascii="Times New Roman" w:eastAsia="Times New Roman" w:hAnsi="Times New Roman" w:cs="Times New Roman"/>
          <w:color w:val="000000" w:themeColor="text1"/>
          <w:sz w:val="24"/>
          <w:szCs w:val="24"/>
          <w:lang w:val="en-GB"/>
        </w:rPr>
        <w:t xml:space="preserve">2.6. </w:t>
      </w:r>
      <w:r w:rsidR="00C06590" w:rsidRPr="00021191">
        <w:rPr>
          <w:rFonts w:ascii="Times New Roman" w:eastAsia="Times New Roman" w:hAnsi="Times New Roman" w:cs="Times New Roman"/>
          <w:sz w:val="24"/>
          <w:szCs w:val="24"/>
          <w:lang w:val="en-GB"/>
        </w:rPr>
        <w:t xml:space="preserve">The Contracting Authority shall impose the requirement that the maximum insurance premiums may not exceed the maximum rates for health insurance and health care for the year provided for in </w:t>
      </w:r>
      <w:r w:rsidRPr="00021191">
        <w:rPr>
          <w:rFonts w:ascii="Times New Roman" w:eastAsia="Times New Roman" w:hAnsi="Times New Roman" w:cs="Times New Roman"/>
          <w:sz w:val="24"/>
          <w:szCs w:val="24"/>
          <w:lang w:val="en-GB"/>
        </w:rPr>
        <w:t xml:space="preserve">paragraph </w:t>
      </w:r>
      <w:r w:rsidR="00C06590" w:rsidRPr="00021191">
        <w:rPr>
          <w:rFonts w:ascii="Times New Roman" w:eastAsia="Times New Roman" w:hAnsi="Times New Roman" w:cs="Times New Roman"/>
          <w:sz w:val="24"/>
          <w:szCs w:val="24"/>
          <w:lang w:val="en-GB"/>
        </w:rPr>
        <w:t>8 of the</w:t>
      </w:r>
      <w:r w:rsidR="00C06590" w:rsidRPr="00021191">
        <w:rPr>
          <w:rFonts w:ascii="Times New Roman" w:eastAsia="Times New Roman" w:hAnsi="Times New Roman" w:cs="Times New Roman"/>
          <w:i/>
          <w:iCs/>
          <w:sz w:val="24"/>
          <w:szCs w:val="24"/>
          <w:lang w:val="en-GB"/>
        </w:rPr>
        <w:t xml:space="preserve"> </w:t>
      </w:r>
      <w:r>
        <w:rPr>
          <w:rFonts w:ascii="Times New Roman" w:eastAsia="Times New Roman" w:hAnsi="Times New Roman" w:cs="Times New Roman"/>
          <w:i/>
          <w:iCs/>
          <w:sz w:val="24"/>
          <w:szCs w:val="24"/>
          <w:lang w:val="en-GB"/>
        </w:rPr>
        <w:t>Description</w:t>
      </w:r>
      <w:r w:rsidRPr="00021191">
        <w:rPr>
          <w:rFonts w:ascii="Times New Roman" w:eastAsia="Times New Roman" w:hAnsi="Times New Roman" w:cs="Times New Roman"/>
          <w:i/>
          <w:iCs/>
          <w:sz w:val="24"/>
          <w:szCs w:val="24"/>
          <w:lang w:val="en-GB"/>
        </w:rPr>
        <w:t xml:space="preserve"> </w:t>
      </w:r>
      <w:r w:rsidR="00C06590" w:rsidRPr="00021191">
        <w:rPr>
          <w:rFonts w:ascii="Times New Roman" w:eastAsia="Times New Roman" w:hAnsi="Times New Roman" w:cs="Times New Roman"/>
          <w:i/>
          <w:iCs/>
          <w:sz w:val="24"/>
          <w:szCs w:val="24"/>
          <w:lang w:val="en-GB"/>
        </w:rPr>
        <w:t xml:space="preserve">of </w:t>
      </w:r>
      <w:r w:rsidR="00047713">
        <w:rPr>
          <w:rFonts w:ascii="Times New Roman" w:eastAsia="Times New Roman" w:hAnsi="Times New Roman" w:cs="Times New Roman"/>
          <w:i/>
          <w:iCs/>
          <w:sz w:val="24"/>
          <w:szCs w:val="24"/>
          <w:lang w:val="en-GB"/>
        </w:rPr>
        <w:t xml:space="preserve">Amounts of Social and Other Guarantees Related to Employment in Diplomatic Missions, Consular Posts and Special Missions of the Republic of Lithuania </w:t>
      </w:r>
      <w:r w:rsidR="00C06590" w:rsidRPr="00021191">
        <w:rPr>
          <w:rFonts w:ascii="Times New Roman" w:eastAsia="Times New Roman" w:hAnsi="Times New Roman" w:cs="Times New Roman"/>
          <w:i/>
          <w:iCs/>
          <w:sz w:val="24"/>
          <w:szCs w:val="24"/>
          <w:lang w:val="en-GB"/>
        </w:rPr>
        <w:t xml:space="preserve">approved by </w:t>
      </w:r>
      <w:r w:rsidR="00047713">
        <w:rPr>
          <w:rFonts w:ascii="Times New Roman" w:eastAsia="Times New Roman" w:hAnsi="Times New Roman" w:cs="Times New Roman"/>
          <w:i/>
          <w:iCs/>
          <w:sz w:val="24"/>
          <w:szCs w:val="24"/>
          <w:lang w:val="en-GB"/>
        </w:rPr>
        <w:t xml:space="preserve">27 December 2018 Resolution No 1393 of </w:t>
      </w:r>
      <w:r w:rsidR="00047713" w:rsidRPr="0067118F">
        <w:rPr>
          <w:rFonts w:ascii="Times New Roman" w:eastAsia="Times New Roman" w:hAnsi="Times New Roman" w:cs="Times New Roman"/>
          <w:i/>
          <w:iCs/>
          <w:sz w:val="24"/>
          <w:szCs w:val="24"/>
          <w:lang w:val="en-GB"/>
        </w:rPr>
        <w:t>Government of the Republic of Lithuania</w:t>
      </w:r>
      <w:r w:rsidR="00047713">
        <w:rPr>
          <w:rFonts w:ascii="Times New Roman" w:eastAsia="Times New Roman" w:hAnsi="Times New Roman" w:cs="Times New Roman"/>
          <w:i/>
          <w:iCs/>
          <w:sz w:val="24"/>
          <w:szCs w:val="24"/>
          <w:lang w:val="en-GB"/>
        </w:rPr>
        <w:t>.</w:t>
      </w:r>
    </w:p>
    <w:p w14:paraId="5915E605" w14:textId="77777777" w:rsidR="00047713" w:rsidRDefault="00047713" w:rsidP="001859C5">
      <w:pPr>
        <w:pStyle w:val="Betarp"/>
        <w:tabs>
          <w:tab w:val="left" w:pos="567"/>
        </w:tabs>
        <w:ind w:firstLine="567"/>
        <w:contextualSpacing/>
        <w:jc w:val="both"/>
        <w:rPr>
          <w:rFonts w:ascii="Times New Roman" w:eastAsia="Times New Roman" w:hAnsi="Times New Roman" w:cs="Times New Roman"/>
          <w:i/>
          <w:iCs/>
          <w:sz w:val="24"/>
          <w:szCs w:val="24"/>
          <w:lang w:val="en-GB"/>
        </w:rPr>
      </w:pPr>
    </w:p>
    <w:p w14:paraId="7B478B03" w14:textId="2A4FCE15" w:rsidR="00D22226" w:rsidRPr="00124670" w:rsidRDefault="00202323" w:rsidP="006F3760">
      <w:pPr>
        <w:pStyle w:val="Antrat1"/>
        <w:contextualSpacing/>
        <w:rPr>
          <w:rFonts w:ascii="Times New Roman" w:hAnsi="Times New Roman" w:cs="Times New Roman"/>
          <w:sz w:val="24"/>
          <w:szCs w:val="24"/>
        </w:rPr>
      </w:pPr>
      <w:bookmarkStart w:id="7" w:name="_Toc124404947"/>
      <w:r w:rsidRPr="00124670">
        <w:rPr>
          <w:rFonts w:ascii="Times New Roman" w:hAnsi="Times New Roman" w:cs="Times New Roman"/>
          <w:sz w:val="24"/>
          <w:szCs w:val="24"/>
        </w:rPr>
        <w:t xml:space="preserve">3. </w:t>
      </w:r>
      <w:bookmarkStart w:id="8" w:name="_Ref39427921"/>
      <w:bookmarkStart w:id="9" w:name="_Ref39427927"/>
      <w:bookmarkStart w:id="10" w:name="_Ref39740354"/>
      <w:r w:rsidR="00D22226" w:rsidRPr="00124670">
        <w:rPr>
          <w:rFonts w:ascii="Times New Roman" w:hAnsi="Times New Roman" w:cs="Times New Roman"/>
          <w:sz w:val="24"/>
          <w:szCs w:val="24"/>
        </w:rPr>
        <w:t xml:space="preserve">Meetings with </w:t>
      </w:r>
      <w:r w:rsidR="00047713">
        <w:rPr>
          <w:rFonts w:ascii="Times New Roman" w:hAnsi="Times New Roman" w:cs="Times New Roman"/>
          <w:sz w:val="24"/>
          <w:szCs w:val="24"/>
        </w:rPr>
        <w:t>S</w:t>
      </w:r>
      <w:r w:rsidR="00D22226" w:rsidRPr="00124670">
        <w:rPr>
          <w:rFonts w:ascii="Times New Roman" w:hAnsi="Times New Roman" w:cs="Times New Roman"/>
          <w:sz w:val="24"/>
          <w:szCs w:val="24"/>
        </w:rPr>
        <w:t>uppliers</w:t>
      </w:r>
      <w:bookmarkEnd w:id="8"/>
      <w:bookmarkEnd w:id="9"/>
      <w:r w:rsidR="003B6924" w:rsidRPr="00124670">
        <w:rPr>
          <w:rFonts w:ascii="Times New Roman" w:hAnsi="Times New Roman" w:cs="Times New Roman"/>
          <w:sz w:val="24"/>
          <w:szCs w:val="24"/>
        </w:rPr>
        <w:t xml:space="preserve"> and </w:t>
      </w:r>
      <w:r w:rsidR="00047713">
        <w:rPr>
          <w:rFonts w:ascii="Times New Roman" w:hAnsi="Times New Roman" w:cs="Times New Roman"/>
          <w:sz w:val="24"/>
          <w:szCs w:val="24"/>
        </w:rPr>
        <w:t>I</w:t>
      </w:r>
      <w:r w:rsidR="003B6924" w:rsidRPr="00124670">
        <w:rPr>
          <w:rFonts w:ascii="Times New Roman" w:hAnsi="Times New Roman" w:cs="Times New Roman"/>
          <w:sz w:val="24"/>
          <w:szCs w:val="24"/>
        </w:rPr>
        <w:t xml:space="preserve">nspection of the </w:t>
      </w:r>
      <w:bookmarkEnd w:id="7"/>
      <w:bookmarkEnd w:id="10"/>
      <w:r w:rsidR="00047713">
        <w:rPr>
          <w:rFonts w:ascii="Times New Roman" w:hAnsi="Times New Roman" w:cs="Times New Roman"/>
          <w:sz w:val="24"/>
          <w:szCs w:val="24"/>
        </w:rPr>
        <w:t>Object of the Procurement</w:t>
      </w:r>
    </w:p>
    <w:p w14:paraId="2EB51025" w14:textId="073D072F" w:rsidR="00793AD4" w:rsidRPr="00793AD4" w:rsidRDefault="00793AD4" w:rsidP="00021191">
      <w:pPr>
        <w:pStyle w:val="Body2"/>
        <w:spacing w:after="0"/>
        <w:ind w:firstLine="567"/>
        <w:rPr>
          <w:rFonts w:cs="Times New Roman"/>
          <w:sz w:val="24"/>
          <w:szCs w:val="24"/>
        </w:rPr>
      </w:pPr>
      <w:r>
        <w:rPr>
          <w:rFonts w:cs="Times New Roman"/>
          <w:sz w:val="24"/>
          <w:szCs w:val="24"/>
          <w:lang w:val="en-GB"/>
        </w:rPr>
        <w:t xml:space="preserve">3.1. </w:t>
      </w:r>
      <w:r w:rsidR="00B176FD" w:rsidRPr="00021191">
        <w:rPr>
          <w:rFonts w:cs="Times New Roman"/>
          <w:sz w:val="24"/>
          <w:szCs w:val="24"/>
          <w:lang w:val="en-GB"/>
        </w:rPr>
        <w:t xml:space="preserve">The </w:t>
      </w:r>
      <w:r w:rsidRPr="00793AD4">
        <w:rPr>
          <w:rFonts w:cs="Times New Roman"/>
          <w:sz w:val="24"/>
          <w:szCs w:val="24"/>
        </w:rPr>
        <w:t>Contracting Authority shall not hold a meeting with Suppliers to clarify the Terms and Conditions of the Procurement.</w:t>
      </w:r>
    </w:p>
    <w:p w14:paraId="24A7FE06" w14:textId="797456BA" w:rsidR="00BE0587" w:rsidRPr="00021191" w:rsidRDefault="00793AD4" w:rsidP="00021191">
      <w:pPr>
        <w:spacing w:after="0" w:line="240" w:lineRule="auto"/>
        <w:ind w:firstLine="567"/>
        <w:jc w:val="both"/>
        <w:rPr>
          <w:rFonts w:ascii="Times New Roman" w:eastAsiaTheme="minorHAnsi" w:hAnsi="Times New Roman" w:cs="Times New Roman"/>
          <w:i/>
          <w:iCs/>
          <w:color w:val="FF0000"/>
          <w:sz w:val="24"/>
          <w:szCs w:val="24"/>
          <w:lang w:eastAsia="en-US"/>
        </w:rPr>
      </w:pPr>
      <w:r w:rsidRPr="00793AD4">
        <w:rPr>
          <w:rFonts w:ascii="Times New Roman" w:hAnsi="Times New Roman" w:cs="Times New Roman"/>
          <w:sz w:val="24"/>
          <w:szCs w:val="24"/>
        </w:rPr>
        <w:t>3.2. The Contracting Authority shall not organise an examination of the object</w:t>
      </w:r>
      <w:r>
        <w:rPr>
          <w:rFonts w:ascii="Times New Roman" w:hAnsi="Times New Roman" w:cs="Times New Roman"/>
          <w:sz w:val="24"/>
          <w:szCs w:val="24"/>
        </w:rPr>
        <w:t xml:space="preserve"> of the procurement</w:t>
      </w:r>
      <w:r w:rsidRPr="00793AD4">
        <w:rPr>
          <w:rFonts w:ascii="Times New Roman" w:hAnsi="Times New Roman" w:cs="Times New Roman"/>
          <w:sz w:val="24"/>
          <w:szCs w:val="24"/>
        </w:rPr>
        <w:t>.</w:t>
      </w:r>
    </w:p>
    <w:p w14:paraId="6443D2FF" w14:textId="428EB39B" w:rsidR="00C94B9F" w:rsidRPr="00124670" w:rsidRDefault="00AD57B1" w:rsidP="006F3760">
      <w:pPr>
        <w:pStyle w:val="Antrat1"/>
        <w:contextualSpacing/>
        <w:rPr>
          <w:rFonts w:ascii="Times New Roman" w:hAnsi="Times New Roman" w:cs="Times New Roman"/>
          <w:sz w:val="24"/>
          <w:szCs w:val="24"/>
        </w:rPr>
      </w:pPr>
      <w:bookmarkStart w:id="11" w:name="_Ref39473754"/>
      <w:bookmarkStart w:id="12" w:name="_Ref39473761"/>
      <w:bookmarkStart w:id="13" w:name="_Ref39474188"/>
      <w:bookmarkStart w:id="14" w:name="_Toc124404948"/>
      <w:r w:rsidRPr="00124670">
        <w:rPr>
          <w:rFonts w:ascii="Times New Roman" w:hAnsi="Times New Roman" w:cs="Times New Roman"/>
          <w:sz w:val="24"/>
          <w:szCs w:val="24"/>
        </w:rPr>
        <w:t xml:space="preserve">4. </w:t>
      </w:r>
      <w:r w:rsidR="00173ACB" w:rsidRPr="00124670">
        <w:rPr>
          <w:rFonts w:ascii="Times New Roman" w:hAnsi="Times New Roman" w:cs="Times New Roman"/>
          <w:sz w:val="24"/>
          <w:szCs w:val="24"/>
        </w:rPr>
        <w:t xml:space="preserve">Grounds for </w:t>
      </w:r>
      <w:r w:rsidR="00793AD4">
        <w:rPr>
          <w:rFonts w:ascii="Times New Roman" w:hAnsi="Times New Roman" w:cs="Times New Roman"/>
          <w:sz w:val="24"/>
          <w:szCs w:val="24"/>
        </w:rPr>
        <w:t>E</w:t>
      </w:r>
      <w:r w:rsidR="00173ACB" w:rsidRPr="00124670">
        <w:rPr>
          <w:rFonts w:ascii="Times New Roman" w:hAnsi="Times New Roman" w:cs="Times New Roman"/>
          <w:sz w:val="24"/>
          <w:szCs w:val="24"/>
        </w:rPr>
        <w:t>xclu</w:t>
      </w:r>
      <w:r w:rsidR="00793AD4">
        <w:rPr>
          <w:rFonts w:ascii="Times New Roman" w:hAnsi="Times New Roman" w:cs="Times New Roman"/>
          <w:sz w:val="24"/>
          <w:szCs w:val="24"/>
        </w:rPr>
        <w:t>ding S</w:t>
      </w:r>
      <w:r w:rsidR="00173ACB" w:rsidRPr="00124670">
        <w:rPr>
          <w:rFonts w:ascii="Times New Roman" w:hAnsi="Times New Roman" w:cs="Times New Roman"/>
          <w:sz w:val="24"/>
          <w:szCs w:val="24"/>
        </w:rPr>
        <w:t>uppliers</w:t>
      </w:r>
      <w:bookmarkEnd w:id="11"/>
      <w:bookmarkEnd w:id="12"/>
      <w:bookmarkEnd w:id="13"/>
      <w:r w:rsidR="00975F1F" w:rsidRPr="00124670">
        <w:rPr>
          <w:rFonts w:ascii="Times New Roman" w:hAnsi="Times New Roman" w:cs="Times New Roman"/>
          <w:sz w:val="24"/>
          <w:szCs w:val="24"/>
        </w:rPr>
        <w:t xml:space="preserve"> and </w:t>
      </w:r>
      <w:r w:rsidR="00793AD4">
        <w:rPr>
          <w:rFonts w:ascii="Times New Roman" w:hAnsi="Times New Roman" w:cs="Times New Roman"/>
          <w:sz w:val="24"/>
          <w:szCs w:val="24"/>
        </w:rPr>
        <w:t>Q</w:t>
      </w:r>
      <w:r w:rsidR="00975F1F" w:rsidRPr="00124670">
        <w:rPr>
          <w:rFonts w:ascii="Times New Roman" w:hAnsi="Times New Roman" w:cs="Times New Roman"/>
          <w:sz w:val="24"/>
          <w:szCs w:val="24"/>
        </w:rPr>
        <w:t xml:space="preserve">ualification </w:t>
      </w:r>
      <w:r w:rsidR="00793AD4">
        <w:rPr>
          <w:rFonts w:ascii="Times New Roman" w:hAnsi="Times New Roman" w:cs="Times New Roman"/>
          <w:sz w:val="24"/>
          <w:szCs w:val="24"/>
        </w:rPr>
        <w:t>R</w:t>
      </w:r>
      <w:r w:rsidR="00975F1F" w:rsidRPr="00124670">
        <w:rPr>
          <w:rFonts w:ascii="Times New Roman" w:hAnsi="Times New Roman" w:cs="Times New Roman"/>
          <w:sz w:val="24"/>
          <w:szCs w:val="24"/>
        </w:rPr>
        <w:t>equirements</w:t>
      </w:r>
      <w:bookmarkEnd w:id="14"/>
    </w:p>
    <w:p w14:paraId="23B058CE" w14:textId="3EE1F983" w:rsidR="002C5249" w:rsidRPr="00124670" w:rsidRDefault="009D2F13" w:rsidP="006F3760">
      <w:pPr>
        <w:pStyle w:val="Sraopastraipa"/>
        <w:spacing w:after="120"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4.1</w:t>
      </w:r>
      <w:r w:rsidR="00793AD4">
        <w:rPr>
          <w:rFonts w:ascii="Times New Roman" w:hAnsi="Times New Roman" w:cs="Times New Roman"/>
          <w:sz w:val="24"/>
          <w:szCs w:val="24"/>
        </w:rPr>
        <w:t xml:space="preserve">. </w:t>
      </w:r>
      <w:r w:rsidR="00793AD4" w:rsidRPr="00793AD4">
        <w:rPr>
          <w:rFonts w:ascii="Times New Roman" w:hAnsi="Times New Roman" w:cs="Times New Roman"/>
          <w:sz w:val="24"/>
          <w:szCs w:val="24"/>
        </w:rPr>
        <w:t>The requirements concerning the absence of grounds for exclusion of the Supplier and Sub-Suppliers (if applicable)</w:t>
      </w:r>
      <w:r w:rsidR="00793AD4">
        <w:rPr>
          <w:rFonts w:ascii="Times New Roman" w:hAnsi="Times New Roman" w:cs="Times New Roman"/>
          <w:sz w:val="24"/>
          <w:szCs w:val="24"/>
        </w:rPr>
        <w:t xml:space="preserve"> </w:t>
      </w:r>
      <w:r w:rsidR="00793AD4" w:rsidRPr="00793AD4">
        <w:rPr>
          <w:rFonts w:ascii="Times New Roman" w:hAnsi="Times New Roman" w:cs="Times New Roman"/>
          <w:sz w:val="24"/>
          <w:szCs w:val="24"/>
        </w:rPr>
        <w:t>and the documents confirming their absence are set out in Annex 3 “Grounds for Exclusion of Suppliers” to the Terms and Conditions</w:t>
      </w:r>
      <w:r w:rsidR="00793AD4">
        <w:rPr>
          <w:rFonts w:ascii="Times New Roman" w:hAnsi="Times New Roman" w:cs="Times New Roman"/>
          <w:sz w:val="24"/>
          <w:szCs w:val="24"/>
        </w:rPr>
        <w:t xml:space="preserve"> of the Procurement</w:t>
      </w:r>
      <w:r w:rsidR="00793AD4" w:rsidRPr="00793AD4">
        <w:rPr>
          <w:rFonts w:ascii="Times New Roman" w:hAnsi="Times New Roman" w:cs="Times New Roman"/>
          <w:sz w:val="24"/>
          <w:szCs w:val="24"/>
        </w:rPr>
        <w:t>.</w:t>
      </w:r>
    </w:p>
    <w:p w14:paraId="34E32D48" w14:textId="1E758E7E" w:rsidR="007B6F6D" w:rsidRPr="00124670" w:rsidRDefault="00A6625B" w:rsidP="006F3760">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The qualification requirements for suppliers and/or the requirements for compliance with the standards of the quality management system and/or the environmental management system, and the documents supporting their compliance, </w:t>
      </w:r>
      <w:r w:rsidR="00793AD4">
        <w:rPr>
          <w:rFonts w:ascii="Times New Roman" w:hAnsi="Times New Roman" w:cs="Times New Roman"/>
          <w:sz w:val="24"/>
          <w:szCs w:val="24"/>
        </w:rPr>
        <w:t>shall be</w:t>
      </w:r>
      <w:r w:rsidR="00793AD4" w:rsidRPr="00124670">
        <w:rPr>
          <w:rFonts w:ascii="Times New Roman" w:hAnsi="Times New Roman" w:cs="Times New Roman"/>
          <w:sz w:val="24"/>
          <w:szCs w:val="24"/>
        </w:rPr>
        <w:t xml:space="preserve"> </w:t>
      </w:r>
      <w:r w:rsidRPr="00124670">
        <w:rPr>
          <w:rFonts w:ascii="Times New Roman" w:hAnsi="Times New Roman" w:cs="Times New Roman"/>
          <w:sz w:val="24"/>
          <w:szCs w:val="24"/>
        </w:rPr>
        <w:t>set out in Annex</w:t>
      </w:r>
      <w:r w:rsidR="00793AD4">
        <w:rPr>
          <w:rFonts w:ascii="Times New Roman" w:hAnsi="Times New Roman" w:cs="Times New Roman"/>
          <w:sz w:val="24"/>
          <w:szCs w:val="24"/>
        </w:rPr>
        <w:t xml:space="preserve"> 4 “</w:t>
      </w:r>
      <w:r w:rsidR="008C1813" w:rsidRPr="00124670">
        <w:rPr>
          <w:rFonts w:ascii="Times New Roman" w:hAnsi="Times New Roman" w:cs="Times New Roman"/>
          <w:sz w:val="24"/>
          <w:szCs w:val="24"/>
        </w:rPr>
        <w:t xml:space="preserve">Qualification </w:t>
      </w:r>
      <w:r w:rsidR="004219BD">
        <w:rPr>
          <w:rFonts w:ascii="Times New Roman" w:hAnsi="Times New Roman" w:cs="Times New Roman"/>
          <w:sz w:val="24"/>
          <w:szCs w:val="24"/>
        </w:rPr>
        <w:t>R</w:t>
      </w:r>
      <w:r w:rsidR="008C1813" w:rsidRPr="00124670">
        <w:rPr>
          <w:rFonts w:ascii="Times New Roman" w:hAnsi="Times New Roman" w:cs="Times New Roman"/>
          <w:sz w:val="24"/>
          <w:szCs w:val="24"/>
        </w:rPr>
        <w:t xml:space="preserve">equirements for </w:t>
      </w:r>
      <w:r w:rsidR="004219BD">
        <w:rPr>
          <w:rFonts w:ascii="Times New Roman" w:hAnsi="Times New Roman" w:cs="Times New Roman"/>
          <w:sz w:val="24"/>
          <w:szCs w:val="24"/>
        </w:rPr>
        <w:t>S</w:t>
      </w:r>
      <w:r w:rsidR="008C1813" w:rsidRPr="00124670">
        <w:rPr>
          <w:rFonts w:ascii="Times New Roman" w:hAnsi="Times New Roman" w:cs="Times New Roman"/>
          <w:sz w:val="24"/>
          <w:szCs w:val="24"/>
        </w:rPr>
        <w:t xml:space="preserve">uppliers </w:t>
      </w:r>
      <w:r w:rsidR="00E31691" w:rsidRPr="00124670">
        <w:rPr>
          <w:rFonts w:ascii="Times New Roman" w:hAnsi="Times New Roman" w:cs="Times New Roman"/>
          <w:sz w:val="24"/>
          <w:szCs w:val="24"/>
        </w:rPr>
        <w:t xml:space="preserve">and/or </w:t>
      </w:r>
      <w:r w:rsidR="004219BD">
        <w:rPr>
          <w:rFonts w:ascii="Times New Roman" w:hAnsi="Times New Roman" w:cs="Times New Roman"/>
          <w:sz w:val="24"/>
          <w:szCs w:val="24"/>
        </w:rPr>
        <w:t>R</w:t>
      </w:r>
      <w:r w:rsidR="008C1813" w:rsidRPr="00124670">
        <w:rPr>
          <w:rFonts w:ascii="Times New Roman" w:hAnsi="Times New Roman" w:cs="Times New Roman"/>
          <w:sz w:val="24"/>
          <w:szCs w:val="24"/>
        </w:rPr>
        <w:t xml:space="preserve">equired </w:t>
      </w:r>
      <w:r w:rsidR="004219BD">
        <w:rPr>
          <w:rFonts w:ascii="Times New Roman" w:hAnsi="Times New Roman" w:cs="Times New Roman"/>
          <w:sz w:val="24"/>
          <w:szCs w:val="24"/>
        </w:rPr>
        <w:t>S</w:t>
      </w:r>
      <w:r w:rsidR="008C1813" w:rsidRPr="00124670">
        <w:rPr>
          <w:rFonts w:ascii="Times New Roman" w:hAnsi="Times New Roman" w:cs="Times New Roman"/>
          <w:sz w:val="24"/>
          <w:szCs w:val="24"/>
        </w:rPr>
        <w:t xml:space="preserve">tandards for </w:t>
      </w:r>
      <w:r w:rsidR="004219BD">
        <w:rPr>
          <w:rFonts w:ascii="Times New Roman" w:hAnsi="Times New Roman" w:cs="Times New Roman"/>
          <w:sz w:val="24"/>
          <w:szCs w:val="24"/>
        </w:rPr>
        <w:t>Q</w:t>
      </w:r>
      <w:r w:rsidR="008C1813" w:rsidRPr="00124670">
        <w:rPr>
          <w:rFonts w:ascii="Times New Roman" w:hAnsi="Times New Roman" w:cs="Times New Roman"/>
          <w:sz w:val="24"/>
          <w:szCs w:val="24"/>
        </w:rPr>
        <w:t xml:space="preserve">uality and </w:t>
      </w:r>
      <w:r w:rsidR="004219BD">
        <w:rPr>
          <w:rFonts w:ascii="Times New Roman" w:hAnsi="Times New Roman" w:cs="Times New Roman"/>
          <w:sz w:val="24"/>
          <w:szCs w:val="24"/>
        </w:rPr>
        <w:t>E</w:t>
      </w:r>
      <w:r w:rsidR="008C1813" w:rsidRPr="00124670">
        <w:rPr>
          <w:rFonts w:ascii="Times New Roman" w:hAnsi="Times New Roman" w:cs="Times New Roman"/>
          <w:sz w:val="24"/>
          <w:szCs w:val="24"/>
        </w:rPr>
        <w:t xml:space="preserve">nvironmental </w:t>
      </w:r>
      <w:r w:rsidR="004219BD">
        <w:rPr>
          <w:rFonts w:ascii="Times New Roman" w:hAnsi="Times New Roman" w:cs="Times New Roman"/>
          <w:sz w:val="24"/>
          <w:szCs w:val="24"/>
        </w:rPr>
        <w:t>M</w:t>
      </w:r>
      <w:r w:rsidR="008C1813" w:rsidRPr="00124670">
        <w:rPr>
          <w:rFonts w:ascii="Times New Roman" w:hAnsi="Times New Roman" w:cs="Times New Roman"/>
          <w:sz w:val="24"/>
          <w:szCs w:val="24"/>
        </w:rPr>
        <w:t xml:space="preserve">anagement </w:t>
      </w:r>
      <w:r w:rsidR="004219BD">
        <w:rPr>
          <w:rFonts w:ascii="Times New Roman" w:hAnsi="Times New Roman" w:cs="Times New Roman"/>
          <w:sz w:val="24"/>
          <w:szCs w:val="24"/>
        </w:rPr>
        <w:t>S</w:t>
      </w:r>
      <w:r w:rsidR="008C1813" w:rsidRPr="00124670">
        <w:rPr>
          <w:rFonts w:ascii="Times New Roman" w:hAnsi="Times New Roman" w:cs="Times New Roman"/>
          <w:sz w:val="24"/>
          <w:szCs w:val="24"/>
        </w:rPr>
        <w:t>ystems</w:t>
      </w:r>
      <w:r w:rsidR="00793AD4">
        <w:rPr>
          <w:rFonts w:ascii="Times New Roman" w:hAnsi="Times New Roman" w:cs="Times New Roman"/>
          <w:sz w:val="24"/>
          <w:szCs w:val="24"/>
        </w:rPr>
        <w:t xml:space="preserve">” </w:t>
      </w:r>
      <w:r w:rsidR="00793AD4" w:rsidRPr="00793AD4">
        <w:rPr>
          <w:rFonts w:ascii="Times New Roman" w:hAnsi="Times New Roman" w:cs="Times New Roman"/>
          <w:sz w:val="24"/>
          <w:szCs w:val="24"/>
        </w:rPr>
        <w:t>to the Terms and Conditions</w:t>
      </w:r>
      <w:r w:rsidR="00793AD4">
        <w:rPr>
          <w:rFonts w:ascii="Times New Roman" w:hAnsi="Times New Roman" w:cs="Times New Roman"/>
          <w:sz w:val="24"/>
          <w:szCs w:val="24"/>
        </w:rPr>
        <w:t xml:space="preserve"> of the Procurement</w:t>
      </w:r>
      <w:r w:rsidRPr="00124670">
        <w:rPr>
          <w:rFonts w:ascii="Times New Roman" w:hAnsi="Times New Roman" w:cs="Times New Roman"/>
          <w:sz w:val="24"/>
          <w:szCs w:val="24"/>
        </w:rPr>
        <w:t xml:space="preserve">. </w:t>
      </w:r>
    </w:p>
    <w:p w14:paraId="69D62E2B" w14:textId="3F2BBB0C" w:rsidR="00A000BE" w:rsidRPr="00124670" w:rsidRDefault="00D24970" w:rsidP="006F3760">
      <w:pPr>
        <w:pStyle w:val="Antrat1"/>
        <w:tabs>
          <w:tab w:val="left" w:pos="567"/>
        </w:tabs>
        <w:spacing w:after="0"/>
        <w:contextualSpacing/>
        <w:jc w:val="both"/>
        <w:rPr>
          <w:rFonts w:ascii="Times New Roman" w:hAnsi="Times New Roman" w:cs="Times New Roman"/>
          <w:sz w:val="24"/>
          <w:szCs w:val="24"/>
        </w:rPr>
      </w:pPr>
      <w:bookmarkStart w:id="15" w:name="_Toc124404949"/>
      <w:r w:rsidRPr="00124670">
        <w:rPr>
          <w:rFonts w:ascii="Times New Roman" w:hAnsi="Times New Roman" w:cs="Times New Roman"/>
          <w:sz w:val="24"/>
          <w:szCs w:val="24"/>
        </w:rPr>
        <w:t>5</w:t>
      </w:r>
      <w:r w:rsidR="001E3D5A" w:rsidRPr="00124670">
        <w:rPr>
          <w:rFonts w:ascii="Times New Roman" w:hAnsi="Times New Roman" w:cs="Times New Roman"/>
          <w:sz w:val="24"/>
          <w:szCs w:val="24"/>
        </w:rPr>
        <w:t>.</w:t>
      </w:r>
      <w:r w:rsidR="00AA0101">
        <w:rPr>
          <w:rFonts w:ascii="Times New Roman" w:hAnsi="Times New Roman" w:cs="Times New Roman"/>
          <w:sz w:val="24"/>
          <w:szCs w:val="24"/>
        </w:rPr>
        <w:t xml:space="preserve"> </w:t>
      </w:r>
      <w:r w:rsidR="009743D3" w:rsidRPr="00124670">
        <w:rPr>
          <w:rFonts w:ascii="Times New Roman" w:hAnsi="Times New Roman" w:cs="Times New Roman"/>
          <w:sz w:val="24"/>
          <w:szCs w:val="24"/>
        </w:rPr>
        <w:t xml:space="preserve">Requirements </w:t>
      </w:r>
      <w:r w:rsidR="004219BD">
        <w:rPr>
          <w:rFonts w:ascii="Times New Roman" w:hAnsi="Times New Roman" w:cs="Times New Roman"/>
          <w:sz w:val="24"/>
          <w:szCs w:val="24"/>
        </w:rPr>
        <w:t>R</w:t>
      </w:r>
      <w:r w:rsidR="009743D3" w:rsidRPr="00124670">
        <w:rPr>
          <w:rFonts w:ascii="Times New Roman" w:hAnsi="Times New Roman" w:cs="Times New Roman"/>
          <w:sz w:val="24"/>
          <w:szCs w:val="24"/>
        </w:rPr>
        <w:t xml:space="preserve">elating to </w:t>
      </w:r>
      <w:r w:rsidR="004219BD">
        <w:rPr>
          <w:rFonts w:ascii="Times New Roman" w:hAnsi="Times New Roman" w:cs="Times New Roman"/>
          <w:sz w:val="24"/>
          <w:szCs w:val="24"/>
        </w:rPr>
        <w:t>N</w:t>
      </w:r>
      <w:r w:rsidR="009743D3" w:rsidRPr="00124670">
        <w:rPr>
          <w:rFonts w:ascii="Times New Roman" w:hAnsi="Times New Roman" w:cs="Times New Roman"/>
          <w:sz w:val="24"/>
          <w:szCs w:val="24"/>
        </w:rPr>
        <w:t xml:space="preserve">ational </w:t>
      </w:r>
      <w:r w:rsidR="004219BD">
        <w:rPr>
          <w:rFonts w:ascii="Times New Roman" w:hAnsi="Times New Roman" w:cs="Times New Roman"/>
          <w:sz w:val="24"/>
          <w:szCs w:val="24"/>
        </w:rPr>
        <w:t>S</w:t>
      </w:r>
      <w:r w:rsidR="009743D3" w:rsidRPr="00124670">
        <w:rPr>
          <w:rFonts w:ascii="Times New Roman" w:hAnsi="Times New Roman" w:cs="Times New Roman"/>
          <w:sz w:val="24"/>
          <w:szCs w:val="24"/>
        </w:rPr>
        <w:t xml:space="preserve">ecurity </w:t>
      </w:r>
      <w:bookmarkEnd w:id="15"/>
    </w:p>
    <w:p w14:paraId="2FC7443C" w14:textId="75646FFC" w:rsidR="00DF3DDF" w:rsidRPr="00124670" w:rsidRDefault="00D24970" w:rsidP="0086279C">
      <w:pPr>
        <w:spacing w:after="0" w:line="240" w:lineRule="auto"/>
        <w:ind w:firstLine="567"/>
        <w:jc w:val="both"/>
        <w:rPr>
          <w:rFonts w:ascii="Times New Roman" w:hAnsi="Times New Roman" w:cs="Times New Roman"/>
          <w:color w:val="000000" w:themeColor="text1"/>
          <w:sz w:val="24"/>
          <w:szCs w:val="24"/>
        </w:rPr>
      </w:pPr>
      <w:r w:rsidRPr="00124670">
        <w:rPr>
          <w:rFonts w:ascii="Times New Roman" w:hAnsi="Times New Roman" w:cs="Times New Roman"/>
          <w:color w:val="000000" w:themeColor="text1"/>
          <w:sz w:val="24"/>
          <w:szCs w:val="24"/>
        </w:rPr>
        <w:t>5</w:t>
      </w:r>
      <w:r w:rsidR="0037632B" w:rsidRPr="00124670">
        <w:rPr>
          <w:rFonts w:ascii="Times New Roman" w:hAnsi="Times New Roman" w:cs="Times New Roman"/>
          <w:color w:val="000000" w:themeColor="text1"/>
          <w:sz w:val="24"/>
          <w:szCs w:val="24"/>
        </w:rPr>
        <w:t>.1</w:t>
      </w:r>
      <w:r w:rsidR="005357D9">
        <w:rPr>
          <w:rFonts w:ascii="Times New Roman" w:hAnsi="Times New Roman" w:cs="Times New Roman"/>
          <w:color w:val="000000" w:themeColor="text1"/>
          <w:sz w:val="24"/>
          <w:szCs w:val="24"/>
        </w:rPr>
        <w:t>.</w:t>
      </w:r>
      <w:r w:rsidR="0037632B" w:rsidRPr="00124670">
        <w:rPr>
          <w:rFonts w:ascii="Times New Roman" w:hAnsi="Times New Roman" w:cs="Times New Roman"/>
          <w:color w:val="000000" w:themeColor="text1"/>
          <w:sz w:val="24"/>
          <w:szCs w:val="24"/>
        </w:rPr>
        <w:t xml:space="preserve"> </w:t>
      </w:r>
      <w:r w:rsidR="00DF3DDF" w:rsidRPr="00124670">
        <w:rPr>
          <w:rFonts w:ascii="Times New Roman" w:hAnsi="Times New Roman" w:cs="Times New Roman"/>
          <w:color w:val="000000" w:themeColor="text1"/>
          <w:sz w:val="24"/>
          <w:szCs w:val="24"/>
        </w:rPr>
        <w:t xml:space="preserve">The </w:t>
      </w:r>
      <w:r w:rsidR="0086279C">
        <w:rPr>
          <w:rFonts w:ascii="Times New Roman" w:hAnsi="Times New Roman" w:cs="Times New Roman"/>
          <w:color w:val="000000" w:themeColor="text1"/>
          <w:sz w:val="24"/>
          <w:szCs w:val="24"/>
        </w:rPr>
        <w:t>procurement shall be</w:t>
      </w:r>
      <w:r w:rsidR="00DF3DDF" w:rsidRPr="00124670">
        <w:rPr>
          <w:rFonts w:ascii="Times New Roman" w:hAnsi="Times New Roman" w:cs="Times New Roman"/>
          <w:color w:val="000000" w:themeColor="text1"/>
          <w:sz w:val="24"/>
          <w:szCs w:val="24"/>
        </w:rPr>
        <w:t xml:space="preserve"> subject to the provisions of </w:t>
      </w:r>
      <w:r w:rsidR="005D16AC" w:rsidRPr="00124670">
        <w:rPr>
          <w:rFonts w:ascii="Times New Roman" w:hAnsi="Times New Roman" w:cs="Times New Roman"/>
          <w:color w:val="000000" w:themeColor="text1"/>
          <w:sz w:val="24"/>
          <w:szCs w:val="24"/>
        </w:rPr>
        <w:t xml:space="preserve">Council </w:t>
      </w:r>
      <w:r w:rsidR="001D051D" w:rsidRPr="00124670">
        <w:rPr>
          <w:rFonts w:ascii="Times New Roman" w:hAnsi="Times New Roman" w:cs="Times New Roman"/>
          <w:color w:val="000000" w:themeColor="text1"/>
          <w:sz w:val="24"/>
          <w:szCs w:val="24"/>
        </w:rPr>
        <w:t xml:space="preserve">Regulation </w:t>
      </w:r>
      <w:r w:rsidR="005D16AC" w:rsidRPr="00124670">
        <w:rPr>
          <w:rFonts w:ascii="Times New Roman" w:hAnsi="Times New Roman" w:cs="Times New Roman"/>
          <w:color w:val="000000" w:themeColor="text1"/>
          <w:sz w:val="24"/>
          <w:szCs w:val="24"/>
        </w:rPr>
        <w:t xml:space="preserve">(EU) 2022/576 of 8 April 2022 amending Regulation (EU) No 833/2014 concerning restrictive measures in view of the actions of Russia in destabilising the situation in Ukraine </w:t>
      </w:r>
      <w:r w:rsidR="001D051D" w:rsidRPr="00124670">
        <w:rPr>
          <w:rFonts w:ascii="Times New Roman" w:hAnsi="Times New Roman" w:cs="Times New Roman"/>
          <w:color w:val="000000" w:themeColor="text1"/>
          <w:sz w:val="24"/>
          <w:szCs w:val="24"/>
        </w:rPr>
        <w:t>(</w:t>
      </w:r>
      <w:r w:rsidR="0086279C">
        <w:rPr>
          <w:rFonts w:ascii="Times New Roman" w:hAnsi="Times New Roman" w:cs="Times New Roman"/>
          <w:color w:val="000000" w:themeColor="text1"/>
          <w:sz w:val="24"/>
          <w:szCs w:val="24"/>
        </w:rPr>
        <w:t xml:space="preserve">hereinafter referred to as </w:t>
      </w:r>
      <w:r w:rsidR="008C3991" w:rsidRPr="00124670">
        <w:rPr>
          <w:rFonts w:ascii="Times New Roman" w:hAnsi="Times New Roman" w:cs="Times New Roman"/>
          <w:color w:val="000000" w:themeColor="text1"/>
          <w:sz w:val="24"/>
          <w:szCs w:val="24"/>
        </w:rPr>
        <w:t xml:space="preserve">the </w:t>
      </w:r>
      <w:r w:rsidR="0086279C">
        <w:rPr>
          <w:rFonts w:ascii="Times New Roman" w:hAnsi="Times New Roman" w:cs="Times New Roman"/>
          <w:color w:val="000000" w:themeColor="text1"/>
          <w:sz w:val="24"/>
          <w:szCs w:val="24"/>
        </w:rPr>
        <w:t>“</w:t>
      </w:r>
      <w:r w:rsidR="001D051D" w:rsidRPr="00124670">
        <w:rPr>
          <w:rFonts w:ascii="Times New Roman" w:hAnsi="Times New Roman" w:cs="Times New Roman"/>
          <w:color w:val="000000" w:themeColor="text1"/>
          <w:sz w:val="24"/>
          <w:szCs w:val="24"/>
        </w:rPr>
        <w:t>Regulation</w:t>
      </w:r>
      <w:r w:rsidR="0086279C">
        <w:rPr>
          <w:rFonts w:ascii="Times New Roman" w:hAnsi="Times New Roman" w:cs="Times New Roman"/>
          <w:color w:val="000000" w:themeColor="text1"/>
          <w:sz w:val="24"/>
          <w:szCs w:val="24"/>
        </w:rPr>
        <w:t>”</w:t>
      </w:r>
      <w:r w:rsidR="001D051D" w:rsidRPr="00124670">
        <w:rPr>
          <w:rFonts w:ascii="Times New Roman" w:hAnsi="Times New Roman" w:cs="Times New Roman"/>
          <w:color w:val="000000" w:themeColor="text1"/>
          <w:sz w:val="24"/>
          <w:szCs w:val="24"/>
        </w:rPr>
        <w:t>)</w:t>
      </w:r>
      <w:r w:rsidR="00DF3DDF" w:rsidRPr="00124670">
        <w:rPr>
          <w:rFonts w:ascii="Times New Roman" w:hAnsi="Times New Roman" w:cs="Times New Roman"/>
          <w:color w:val="000000" w:themeColor="text1"/>
          <w:sz w:val="24"/>
          <w:szCs w:val="24"/>
        </w:rPr>
        <w:t xml:space="preserve">. </w:t>
      </w:r>
      <w:r w:rsidR="00FD6EE2" w:rsidRPr="00124670">
        <w:rPr>
          <w:rFonts w:ascii="Times New Roman" w:hAnsi="Times New Roman" w:cs="Times New Roman"/>
          <w:color w:val="000000" w:themeColor="text1"/>
          <w:sz w:val="24"/>
          <w:szCs w:val="24"/>
        </w:rPr>
        <w:t xml:space="preserve">The Supplier shall submit with its tender a </w:t>
      </w:r>
      <w:r w:rsidR="00B24708" w:rsidRPr="00124670">
        <w:rPr>
          <w:rFonts w:ascii="Times New Roman" w:hAnsi="Times New Roman" w:cs="Times New Roman"/>
          <w:color w:val="000000" w:themeColor="text1"/>
          <w:sz w:val="24"/>
          <w:szCs w:val="24"/>
        </w:rPr>
        <w:t xml:space="preserve">completed </w:t>
      </w:r>
      <w:r w:rsidR="00FD6EE2" w:rsidRPr="00124670">
        <w:rPr>
          <w:rFonts w:ascii="Times New Roman" w:hAnsi="Times New Roman" w:cs="Times New Roman"/>
          <w:color w:val="000000" w:themeColor="text1"/>
          <w:sz w:val="24"/>
          <w:szCs w:val="24"/>
        </w:rPr>
        <w:t>declaration</w:t>
      </w:r>
      <w:r w:rsidR="0063163D" w:rsidRPr="00124670">
        <w:rPr>
          <w:rFonts w:ascii="Times New Roman" w:hAnsi="Times New Roman" w:cs="Times New Roman"/>
          <w:color w:val="000000" w:themeColor="text1"/>
          <w:sz w:val="24"/>
          <w:szCs w:val="24"/>
        </w:rPr>
        <w:t xml:space="preserve"> of </w:t>
      </w:r>
      <w:r w:rsidR="0086795A" w:rsidRPr="00124670">
        <w:rPr>
          <w:rFonts w:ascii="Times New Roman" w:hAnsi="Times New Roman" w:cs="Times New Roman"/>
          <w:color w:val="000000" w:themeColor="text1"/>
          <w:sz w:val="24"/>
          <w:szCs w:val="24"/>
        </w:rPr>
        <w:t>(non-)</w:t>
      </w:r>
      <w:r w:rsidR="0078453C" w:rsidRPr="00124670">
        <w:rPr>
          <w:rFonts w:ascii="Times New Roman" w:hAnsi="Times New Roman" w:cs="Times New Roman"/>
          <w:color w:val="000000" w:themeColor="text1"/>
          <w:sz w:val="24"/>
          <w:szCs w:val="24"/>
        </w:rPr>
        <w:t>compliance with the provisions of the Regulation</w:t>
      </w:r>
      <w:r w:rsidR="0063163D" w:rsidRPr="00124670">
        <w:rPr>
          <w:rFonts w:ascii="Times New Roman" w:hAnsi="Times New Roman" w:cs="Times New Roman"/>
          <w:color w:val="000000" w:themeColor="text1"/>
          <w:sz w:val="24"/>
          <w:szCs w:val="24"/>
        </w:rPr>
        <w:t xml:space="preserve">, as set out in </w:t>
      </w:r>
      <w:r w:rsidR="003D5CD4" w:rsidRPr="00124670">
        <w:rPr>
          <w:rFonts w:ascii="Times New Roman" w:hAnsi="Times New Roman" w:cs="Times New Roman"/>
          <w:sz w:val="24"/>
          <w:szCs w:val="24"/>
        </w:rPr>
        <w:t xml:space="preserve">Annexes </w:t>
      </w:r>
      <w:r w:rsidR="00F82597" w:rsidRPr="00124670">
        <w:rPr>
          <w:rFonts w:ascii="Times New Roman" w:hAnsi="Times New Roman" w:cs="Times New Roman"/>
          <w:sz w:val="24"/>
          <w:szCs w:val="24"/>
        </w:rPr>
        <w:t xml:space="preserve">8 </w:t>
      </w:r>
      <w:r w:rsidR="003D5CD4" w:rsidRPr="00124670">
        <w:rPr>
          <w:rFonts w:ascii="Times New Roman" w:hAnsi="Times New Roman" w:cs="Times New Roman"/>
          <w:sz w:val="24"/>
          <w:szCs w:val="24"/>
        </w:rPr>
        <w:t xml:space="preserve">and </w:t>
      </w:r>
      <w:r w:rsidR="00F82597" w:rsidRPr="00124670">
        <w:rPr>
          <w:rFonts w:ascii="Times New Roman" w:hAnsi="Times New Roman" w:cs="Times New Roman"/>
          <w:sz w:val="24"/>
          <w:szCs w:val="24"/>
        </w:rPr>
        <w:t xml:space="preserve">9 </w:t>
      </w:r>
      <w:r w:rsidR="007A15EC" w:rsidRPr="00124670">
        <w:rPr>
          <w:rFonts w:ascii="Times New Roman" w:hAnsi="Times New Roman" w:cs="Times New Roman"/>
          <w:sz w:val="24"/>
          <w:szCs w:val="24"/>
        </w:rPr>
        <w:t xml:space="preserve">to </w:t>
      </w:r>
      <w:r w:rsidR="0063163D" w:rsidRPr="00124670">
        <w:rPr>
          <w:rFonts w:ascii="Times New Roman" w:hAnsi="Times New Roman" w:cs="Times New Roman"/>
          <w:sz w:val="24"/>
          <w:szCs w:val="24"/>
        </w:rPr>
        <w:t>the</w:t>
      </w:r>
      <w:r w:rsidR="0086279C">
        <w:rPr>
          <w:rFonts w:ascii="Times New Roman" w:hAnsi="Times New Roman" w:cs="Times New Roman"/>
          <w:sz w:val="24"/>
          <w:szCs w:val="24"/>
        </w:rPr>
        <w:t xml:space="preserve"> Terms and</w:t>
      </w:r>
      <w:r w:rsidR="0063163D" w:rsidRPr="00124670">
        <w:rPr>
          <w:rFonts w:ascii="Times New Roman" w:hAnsi="Times New Roman" w:cs="Times New Roman"/>
          <w:sz w:val="24"/>
          <w:szCs w:val="24"/>
        </w:rPr>
        <w:t xml:space="preserve"> Conditions </w:t>
      </w:r>
      <w:r w:rsidR="00551FA7" w:rsidRPr="00124670">
        <w:rPr>
          <w:rFonts w:ascii="Times New Roman" w:hAnsi="Times New Roman" w:cs="Times New Roman"/>
          <w:color w:val="000000" w:themeColor="text1"/>
          <w:sz w:val="24"/>
          <w:szCs w:val="24"/>
        </w:rPr>
        <w:t xml:space="preserve">of </w:t>
      </w:r>
      <w:r w:rsidR="0086279C">
        <w:rPr>
          <w:rFonts w:ascii="Times New Roman" w:hAnsi="Times New Roman" w:cs="Times New Roman"/>
          <w:color w:val="000000" w:themeColor="text1"/>
          <w:sz w:val="24"/>
          <w:szCs w:val="24"/>
        </w:rPr>
        <w:t>the Procurement</w:t>
      </w:r>
      <w:r w:rsidR="00551FA7" w:rsidRPr="00124670">
        <w:rPr>
          <w:rFonts w:ascii="Times New Roman" w:hAnsi="Times New Roman" w:cs="Times New Roman"/>
          <w:color w:val="000000" w:themeColor="text1"/>
          <w:sz w:val="24"/>
          <w:szCs w:val="24"/>
        </w:rPr>
        <w:t xml:space="preserve"> </w:t>
      </w:r>
      <w:r w:rsidR="003D5CD4" w:rsidRPr="00124670">
        <w:rPr>
          <w:rFonts w:ascii="Times New Roman" w:hAnsi="Times New Roman" w:cs="Times New Roman"/>
          <w:color w:val="000000" w:themeColor="text1"/>
          <w:sz w:val="24"/>
          <w:szCs w:val="24"/>
        </w:rPr>
        <w:t>(</w:t>
      </w:r>
      <w:r w:rsidR="00EB7C94">
        <w:rPr>
          <w:rFonts w:ascii="Times New Roman" w:hAnsi="Times New Roman" w:cs="Times New Roman"/>
          <w:color w:val="000000" w:themeColor="text1"/>
          <w:sz w:val="24"/>
          <w:szCs w:val="24"/>
        </w:rPr>
        <w:t>“</w:t>
      </w:r>
      <w:r w:rsidR="00EB7C94" w:rsidRPr="00EB7C94">
        <w:rPr>
          <w:rFonts w:ascii="Times New Roman" w:hAnsi="Times New Roman" w:cs="Times New Roman"/>
          <w:color w:val="000000" w:themeColor="text1"/>
          <w:sz w:val="24"/>
          <w:szCs w:val="24"/>
        </w:rPr>
        <w:t>Supplier’s Declaration of Compliance with the Provisions of the Regulation for a Legal Entity</w:t>
      </w:r>
      <w:r w:rsidR="00EB7C94">
        <w:rPr>
          <w:rFonts w:ascii="Times New Roman" w:hAnsi="Times New Roman" w:cs="Times New Roman"/>
          <w:color w:val="000000" w:themeColor="text1"/>
          <w:sz w:val="24"/>
          <w:szCs w:val="24"/>
        </w:rPr>
        <w:t>”</w:t>
      </w:r>
      <w:r w:rsidR="003D5CD4" w:rsidRPr="00124670">
        <w:rPr>
          <w:rFonts w:ascii="Times New Roman" w:hAnsi="Times New Roman" w:cs="Times New Roman"/>
          <w:color w:val="000000" w:themeColor="text1"/>
          <w:sz w:val="24"/>
          <w:szCs w:val="24"/>
        </w:rPr>
        <w:t xml:space="preserve"> and </w:t>
      </w:r>
      <w:r w:rsidR="00EB7C94">
        <w:rPr>
          <w:rFonts w:ascii="Times New Roman" w:hAnsi="Times New Roman" w:cs="Times New Roman"/>
          <w:color w:val="000000" w:themeColor="text1"/>
          <w:sz w:val="24"/>
          <w:szCs w:val="24"/>
        </w:rPr>
        <w:t>“</w:t>
      </w:r>
      <w:r w:rsidR="00EB7C94" w:rsidRPr="00124670">
        <w:rPr>
          <w:rFonts w:ascii="Times New Roman" w:eastAsia="Times New Roman" w:hAnsi="Times New Roman" w:cs="Times New Roman"/>
          <w:color w:val="000000" w:themeColor="text1"/>
          <w:sz w:val="24"/>
          <w:szCs w:val="24"/>
        </w:rPr>
        <w:t xml:space="preserve">Supplier's Declaration of Compliance with the </w:t>
      </w:r>
      <w:r w:rsidR="00EB7C94">
        <w:rPr>
          <w:rFonts w:ascii="Times New Roman" w:eastAsia="Times New Roman" w:hAnsi="Times New Roman" w:cs="Times New Roman"/>
          <w:color w:val="000000" w:themeColor="text1"/>
          <w:sz w:val="24"/>
          <w:szCs w:val="24"/>
        </w:rPr>
        <w:t>P</w:t>
      </w:r>
      <w:r w:rsidR="00EB7C94" w:rsidRPr="00124670">
        <w:rPr>
          <w:rFonts w:ascii="Times New Roman" w:eastAsia="Times New Roman" w:hAnsi="Times New Roman" w:cs="Times New Roman"/>
          <w:color w:val="000000" w:themeColor="text1"/>
          <w:sz w:val="24"/>
          <w:szCs w:val="24"/>
        </w:rPr>
        <w:t xml:space="preserve">rovisions of the Regulation for a </w:t>
      </w:r>
      <w:r w:rsidR="00EB7C94">
        <w:rPr>
          <w:rFonts w:ascii="Times New Roman" w:eastAsia="Times New Roman" w:hAnsi="Times New Roman" w:cs="Times New Roman"/>
          <w:color w:val="000000" w:themeColor="text1"/>
          <w:sz w:val="24"/>
          <w:szCs w:val="24"/>
        </w:rPr>
        <w:t>N</w:t>
      </w:r>
      <w:r w:rsidR="00EB7C94" w:rsidRPr="00124670">
        <w:rPr>
          <w:rFonts w:ascii="Times New Roman" w:eastAsia="Times New Roman" w:hAnsi="Times New Roman" w:cs="Times New Roman"/>
          <w:color w:val="000000" w:themeColor="text1"/>
          <w:sz w:val="24"/>
          <w:szCs w:val="24"/>
        </w:rPr>
        <w:t xml:space="preserve">atural </w:t>
      </w:r>
      <w:r w:rsidR="00EB7C94">
        <w:rPr>
          <w:rFonts w:ascii="Times New Roman" w:eastAsia="Times New Roman" w:hAnsi="Times New Roman" w:cs="Times New Roman"/>
          <w:color w:val="000000" w:themeColor="text1"/>
          <w:sz w:val="24"/>
          <w:szCs w:val="24"/>
        </w:rPr>
        <w:t>P</w:t>
      </w:r>
      <w:r w:rsidR="00EB7C94" w:rsidRPr="00124670">
        <w:rPr>
          <w:rFonts w:ascii="Times New Roman" w:eastAsia="Times New Roman" w:hAnsi="Times New Roman" w:cs="Times New Roman"/>
          <w:color w:val="000000" w:themeColor="text1"/>
          <w:sz w:val="24"/>
          <w:szCs w:val="24"/>
        </w:rPr>
        <w:t>erson</w:t>
      </w:r>
      <w:r w:rsidR="00EB7C94">
        <w:rPr>
          <w:rFonts w:ascii="Times New Roman" w:hAnsi="Times New Roman" w:cs="Times New Roman"/>
          <w:color w:val="000000" w:themeColor="text1"/>
          <w:sz w:val="24"/>
          <w:szCs w:val="24"/>
        </w:rPr>
        <w:t>”</w:t>
      </w:r>
      <w:r w:rsidR="003D5CD4" w:rsidRPr="00124670">
        <w:rPr>
          <w:rFonts w:ascii="Times New Roman" w:hAnsi="Times New Roman" w:cs="Times New Roman"/>
          <w:color w:val="000000" w:themeColor="text1"/>
          <w:sz w:val="24"/>
          <w:szCs w:val="24"/>
        </w:rPr>
        <w:t>)</w:t>
      </w:r>
      <w:r w:rsidR="00B24708" w:rsidRPr="00124670">
        <w:rPr>
          <w:rFonts w:ascii="Times New Roman" w:hAnsi="Times New Roman" w:cs="Times New Roman"/>
          <w:color w:val="000000" w:themeColor="text1"/>
          <w:sz w:val="24"/>
          <w:szCs w:val="24"/>
        </w:rPr>
        <w:t xml:space="preserve">. </w:t>
      </w:r>
      <w:r w:rsidR="00B852B7" w:rsidRPr="00124670">
        <w:rPr>
          <w:rFonts w:ascii="Times New Roman" w:hAnsi="Times New Roman" w:cs="Times New Roman"/>
          <w:i/>
          <w:iCs/>
          <w:color w:val="000000" w:themeColor="text1"/>
          <w:sz w:val="24"/>
          <w:szCs w:val="24"/>
        </w:rPr>
        <w:t xml:space="preserve">In case of doubt </w:t>
      </w:r>
      <w:r w:rsidR="00B852B7" w:rsidRPr="00124670">
        <w:rPr>
          <w:rFonts w:ascii="Times New Roman" w:hAnsi="Times New Roman" w:cs="Times New Roman"/>
          <w:color w:val="000000" w:themeColor="text1"/>
          <w:sz w:val="24"/>
          <w:szCs w:val="24"/>
        </w:rPr>
        <w:t xml:space="preserve">as to the </w:t>
      </w:r>
      <w:r w:rsidR="007349E0" w:rsidRPr="00124670">
        <w:rPr>
          <w:rFonts w:ascii="Times New Roman" w:hAnsi="Times New Roman" w:cs="Times New Roman"/>
          <w:color w:val="000000" w:themeColor="text1"/>
          <w:sz w:val="24"/>
          <w:szCs w:val="24"/>
        </w:rPr>
        <w:t>supplier</w:t>
      </w:r>
      <w:r w:rsidR="0086279C">
        <w:rPr>
          <w:rFonts w:ascii="Times New Roman" w:hAnsi="Times New Roman" w:cs="Times New Roman"/>
          <w:color w:val="000000" w:themeColor="text1"/>
          <w:sz w:val="24"/>
          <w:szCs w:val="24"/>
        </w:rPr>
        <w:t xml:space="preserve">’s </w:t>
      </w:r>
      <w:r w:rsidR="007349E0" w:rsidRPr="00124670">
        <w:rPr>
          <w:rFonts w:ascii="Times New Roman" w:hAnsi="Times New Roman" w:cs="Times New Roman"/>
          <w:color w:val="000000" w:themeColor="text1"/>
          <w:sz w:val="24"/>
          <w:szCs w:val="24"/>
        </w:rPr>
        <w:t>compliance with the provisions of the Regulation</w:t>
      </w:r>
      <w:r w:rsidR="0012639E" w:rsidRPr="00124670">
        <w:rPr>
          <w:rFonts w:ascii="Times New Roman" w:hAnsi="Times New Roman" w:cs="Times New Roman"/>
          <w:color w:val="000000" w:themeColor="text1"/>
          <w:sz w:val="24"/>
          <w:szCs w:val="24"/>
        </w:rPr>
        <w:t xml:space="preserve">, the </w:t>
      </w:r>
      <w:r w:rsidR="0086279C">
        <w:rPr>
          <w:rFonts w:ascii="Times New Roman" w:hAnsi="Times New Roman" w:cs="Times New Roman"/>
          <w:color w:val="000000" w:themeColor="text1"/>
          <w:sz w:val="24"/>
          <w:szCs w:val="24"/>
        </w:rPr>
        <w:t>C</w:t>
      </w:r>
      <w:r w:rsidR="0012639E" w:rsidRPr="00124670">
        <w:rPr>
          <w:rFonts w:ascii="Times New Roman" w:hAnsi="Times New Roman" w:cs="Times New Roman"/>
          <w:color w:val="000000" w:themeColor="text1"/>
          <w:sz w:val="24"/>
          <w:szCs w:val="24"/>
        </w:rPr>
        <w:t xml:space="preserve">ontracting </w:t>
      </w:r>
      <w:r w:rsidR="0086279C">
        <w:rPr>
          <w:rFonts w:ascii="Times New Roman" w:hAnsi="Times New Roman" w:cs="Times New Roman"/>
          <w:color w:val="000000" w:themeColor="text1"/>
          <w:sz w:val="24"/>
          <w:szCs w:val="24"/>
        </w:rPr>
        <w:t>A</w:t>
      </w:r>
      <w:r w:rsidR="0012639E" w:rsidRPr="00124670">
        <w:rPr>
          <w:rFonts w:ascii="Times New Roman" w:hAnsi="Times New Roman" w:cs="Times New Roman"/>
          <w:color w:val="000000" w:themeColor="text1"/>
          <w:sz w:val="24"/>
          <w:szCs w:val="24"/>
        </w:rPr>
        <w:t xml:space="preserve">uthority </w:t>
      </w:r>
      <w:r w:rsidR="0086279C">
        <w:rPr>
          <w:rFonts w:ascii="Times New Roman" w:hAnsi="Times New Roman" w:cs="Times New Roman"/>
          <w:color w:val="000000" w:themeColor="text1"/>
          <w:sz w:val="24"/>
          <w:szCs w:val="24"/>
        </w:rPr>
        <w:t>shall request</w:t>
      </w:r>
      <w:r w:rsidR="0012639E" w:rsidRPr="00124670">
        <w:rPr>
          <w:rFonts w:ascii="Times New Roman" w:hAnsi="Times New Roman" w:cs="Times New Roman"/>
          <w:color w:val="000000" w:themeColor="text1"/>
          <w:sz w:val="24"/>
          <w:szCs w:val="24"/>
        </w:rPr>
        <w:t xml:space="preserve"> </w:t>
      </w:r>
      <w:r w:rsidR="006D5E06" w:rsidRPr="00124670">
        <w:rPr>
          <w:rFonts w:ascii="Times New Roman" w:hAnsi="Times New Roman" w:cs="Times New Roman"/>
          <w:i/>
          <w:iCs/>
          <w:color w:val="000000" w:themeColor="text1"/>
          <w:sz w:val="24"/>
          <w:szCs w:val="24"/>
        </w:rPr>
        <w:t xml:space="preserve">the potential successful tenderer </w:t>
      </w:r>
      <w:r w:rsidR="0012639E" w:rsidRPr="00124670">
        <w:rPr>
          <w:rFonts w:ascii="Times New Roman" w:hAnsi="Times New Roman" w:cs="Times New Roman"/>
          <w:color w:val="000000" w:themeColor="text1"/>
          <w:sz w:val="24"/>
          <w:szCs w:val="24"/>
        </w:rPr>
        <w:t xml:space="preserve">to provide </w:t>
      </w:r>
      <w:r w:rsidR="007349E0" w:rsidRPr="00124670">
        <w:rPr>
          <w:rFonts w:ascii="Times New Roman" w:hAnsi="Times New Roman" w:cs="Times New Roman"/>
          <w:color w:val="000000" w:themeColor="text1"/>
          <w:sz w:val="24"/>
          <w:szCs w:val="24"/>
        </w:rPr>
        <w:t xml:space="preserve">documents proving the correctness of the information </w:t>
      </w:r>
      <w:r w:rsidR="0086279C">
        <w:rPr>
          <w:rFonts w:ascii="Times New Roman" w:hAnsi="Times New Roman" w:cs="Times New Roman"/>
          <w:color w:val="000000" w:themeColor="text1"/>
          <w:sz w:val="24"/>
          <w:szCs w:val="24"/>
        </w:rPr>
        <w:t>set out</w:t>
      </w:r>
      <w:r w:rsidR="0086279C" w:rsidRPr="00124670">
        <w:rPr>
          <w:rFonts w:ascii="Times New Roman" w:hAnsi="Times New Roman" w:cs="Times New Roman"/>
          <w:color w:val="000000" w:themeColor="text1"/>
          <w:sz w:val="24"/>
          <w:szCs w:val="24"/>
        </w:rPr>
        <w:t xml:space="preserve"> </w:t>
      </w:r>
      <w:r w:rsidR="007349E0" w:rsidRPr="00124670">
        <w:rPr>
          <w:rFonts w:ascii="Times New Roman" w:hAnsi="Times New Roman" w:cs="Times New Roman"/>
          <w:color w:val="000000" w:themeColor="text1"/>
          <w:sz w:val="24"/>
          <w:szCs w:val="24"/>
        </w:rPr>
        <w:t>in the declaration.</w:t>
      </w:r>
    </w:p>
    <w:p w14:paraId="33A63F79" w14:textId="56B71338" w:rsidR="005357D9" w:rsidRPr="00124670" w:rsidRDefault="00D24970" w:rsidP="006F3760">
      <w:pPr>
        <w:spacing w:after="0" w:line="240" w:lineRule="auto"/>
        <w:ind w:firstLine="567"/>
        <w:jc w:val="both"/>
        <w:rPr>
          <w:rFonts w:ascii="Times New Roman" w:hAnsi="Times New Roman" w:cs="Times New Roman"/>
          <w:color w:val="000000" w:themeColor="text1"/>
          <w:sz w:val="24"/>
          <w:szCs w:val="24"/>
        </w:rPr>
      </w:pPr>
      <w:r w:rsidRPr="00124670">
        <w:rPr>
          <w:rFonts w:ascii="Times New Roman" w:hAnsi="Times New Roman" w:cs="Times New Roman"/>
          <w:color w:val="000000" w:themeColor="text1"/>
          <w:sz w:val="24"/>
          <w:szCs w:val="24"/>
        </w:rPr>
        <w:t>5</w:t>
      </w:r>
      <w:r w:rsidR="002A637A" w:rsidRPr="00124670">
        <w:rPr>
          <w:rFonts w:ascii="Times New Roman" w:hAnsi="Times New Roman" w:cs="Times New Roman"/>
          <w:color w:val="000000" w:themeColor="text1"/>
          <w:sz w:val="24"/>
          <w:szCs w:val="24"/>
        </w:rPr>
        <w:t xml:space="preserve">.2. </w:t>
      </w:r>
      <w:r w:rsidR="005357D9">
        <w:rPr>
          <w:rFonts w:ascii="Times New Roman" w:hAnsi="Times New Roman" w:cs="Times New Roman"/>
          <w:color w:val="000000" w:themeColor="text1"/>
          <w:sz w:val="24"/>
          <w:szCs w:val="24"/>
        </w:rPr>
        <w:t>I</w:t>
      </w:r>
      <w:r w:rsidR="005357D9" w:rsidRPr="005357D9">
        <w:rPr>
          <w:rFonts w:ascii="Times New Roman" w:hAnsi="Times New Roman" w:cs="Times New Roman"/>
          <w:color w:val="000000" w:themeColor="text1"/>
          <w:sz w:val="24"/>
          <w:szCs w:val="24"/>
        </w:rPr>
        <w:t xml:space="preserve">f the Contracting Authority finds that a subcontractor or an economic operator whose capacities are relied on by the Supplier meets the restrictions laid down in </w:t>
      </w:r>
      <w:r w:rsidR="005357D9">
        <w:rPr>
          <w:rFonts w:ascii="Times New Roman" w:hAnsi="Times New Roman" w:cs="Times New Roman"/>
          <w:color w:val="000000" w:themeColor="text1"/>
          <w:sz w:val="24"/>
          <w:szCs w:val="24"/>
        </w:rPr>
        <w:t xml:space="preserve">Article </w:t>
      </w:r>
      <w:proofErr w:type="spellStart"/>
      <w:r w:rsidR="005357D9">
        <w:rPr>
          <w:rFonts w:ascii="Times New Roman" w:hAnsi="Times New Roman" w:cs="Times New Roman"/>
          <w:color w:val="000000" w:themeColor="text1"/>
          <w:sz w:val="24"/>
          <w:szCs w:val="24"/>
        </w:rPr>
        <w:t>5k</w:t>
      </w:r>
      <w:proofErr w:type="spellEnd"/>
      <w:r w:rsidR="005357D9">
        <w:rPr>
          <w:rFonts w:ascii="Times New Roman" w:hAnsi="Times New Roman" w:cs="Times New Roman"/>
          <w:color w:val="000000" w:themeColor="text1"/>
          <w:sz w:val="24"/>
          <w:szCs w:val="24"/>
        </w:rPr>
        <w:t xml:space="preserve"> of </w:t>
      </w:r>
      <w:r w:rsidR="005357D9" w:rsidRPr="005357D9">
        <w:rPr>
          <w:rFonts w:ascii="Times New Roman" w:hAnsi="Times New Roman" w:cs="Times New Roman"/>
          <w:color w:val="000000" w:themeColor="text1"/>
          <w:sz w:val="24"/>
          <w:szCs w:val="24"/>
        </w:rPr>
        <w:t>the Regulation, it shall require the supplier to replace them with other entities which comply with the requirements of the Terms and Conditions of the Procurement.</w:t>
      </w:r>
    </w:p>
    <w:p w14:paraId="3B3703D5" w14:textId="4C8FB703" w:rsidR="00E574EA" w:rsidRPr="00124670" w:rsidRDefault="00E574EA" w:rsidP="00E574EA">
      <w:pPr>
        <w:spacing w:after="0" w:line="240" w:lineRule="auto"/>
        <w:ind w:firstLine="567"/>
        <w:jc w:val="both"/>
        <w:rPr>
          <w:rFonts w:ascii="Times New Roman" w:hAnsi="Times New Roman" w:cs="Times New Roman"/>
          <w:color w:val="000000" w:themeColor="text1"/>
          <w:sz w:val="24"/>
          <w:szCs w:val="24"/>
        </w:rPr>
      </w:pPr>
      <w:r w:rsidRPr="00124670">
        <w:rPr>
          <w:rFonts w:ascii="Times New Roman" w:hAnsi="Times New Roman" w:cs="Times New Roman"/>
          <w:color w:val="000000" w:themeColor="text1"/>
          <w:sz w:val="24"/>
          <w:szCs w:val="24"/>
        </w:rPr>
        <w:t>5.3 If the Contracting Authority has doubts as to the correctness of the information provided in the Supplier</w:t>
      </w:r>
      <w:r w:rsidR="005357D9">
        <w:rPr>
          <w:rFonts w:ascii="Times New Roman" w:hAnsi="Times New Roman" w:cs="Times New Roman"/>
          <w:color w:val="000000" w:themeColor="text1"/>
          <w:sz w:val="24"/>
          <w:szCs w:val="24"/>
        </w:rPr>
        <w:t>’</w:t>
      </w:r>
      <w:r w:rsidRPr="00124670">
        <w:rPr>
          <w:rFonts w:ascii="Times New Roman" w:hAnsi="Times New Roman" w:cs="Times New Roman"/>
          <w:color w:val="000000" w:themeColor="text1"/>
          <w:sz w:val="24"/>
          <w:szCs w:val="24"/>
        </w:rPr>
        <w:t xml:space="preserve">s declaration, it </w:t>
      </w:r>
      <w:r w:rsidR="005357D9">
        <w:rPr>
          <w:rFonts w:ascii="Times New Roman" w:hAnsi="Times New Roman" w:cs="Times New Roman"/>
          <w:color w:val="000000" w:themeColor="text1"/>
          <w:sz w:val="24"/>
          <w:szCs w:val="24"/>
        </w:rPr>
        <w:t>shall</w:t>
      </w:r>
      <w:r w:rsidR="005357D9" w:rsidRPr="00124670">
        <w:rPr>
          <w:rFonts w:ascii="Times New Roman" w:hAnsi="Times New Roman" w:cs="Times New Roman"/>
          <w:color w:val="000000" w:themeColor="text1"/>
          <w:sz w:val="24"/>
          <w:szCs w:val="24"/>
        </w:rPr>
        <w:t xml:space="preserve"> </w:t>
      </w:r>
      <w:r w:rsidRPr="00124670">
        <w:rPr>
          <w:rFonts w:ascii="Times New Roman" w:hAnsi="Times New Roman" w:cs="Times New Roman"/>
          <w:color w:val="000000" w:themeColor="text1"/>
          <w:sz w:val="24"/>
          <w:szCs w:val="24"/>
        </w:rPr>
        <w:t xml:space="preserve">request the Supplier submitting the most economically advantageous tender to provide the documents and/or explanations referred to in Article 51(12) of the </w:t>
      </w:r>
      <w:r w:rsidR="005357D9">
        <w:rPr>
          <w:rFonts w:ascii="Times New Roman" w:hAnsi="Times New Roman" w:cs="Times New Roman"/>
          <w:color w:val="000000" w:themeColor="text1"/>
          <w:sz w:val="24"/>
          <w:szCs w:val="24"/>
        </w:rPr>
        <w:t>Law on Public Procurement</w:t>
      </w:r>
      <w:r w:rsidR="005357D9" w:rsidRPr="00124670">
        <w:rPr>
          <w:rFonts w:ascii="Times New Roman" w:hAnsi="Times New Roman" w:cs="Times New Roman"/>
          <w:color w:val="000000" w:themeColor="text1"/>
          <w:sz w:val="24"/>
          <w:szCs w:val="24"/>
        </w:rPr>
        <w:t xml:space="preserve"> </w:t>
      </w:r>
      <w:r w:rsidRPr="00124670">
        <w:rPr>
          <w:rFonts w:ascii="Times New Roman" w:hAnsi="Times New Roman" w:cs="Times New Roman"/>
          <w:color w:val="000000" w:themeColor="text1"/>
          <w:sz w:val="24"/>
          <w:szCs w:val="24"/>
        </w:rPr>
        <w:t>or other documents acceptable to the Contracting Authority in support of the information provided in th</w:t>
      </w:r>
      <w:r w:rsidR="005357D9">
        <w:rPr>
          <w:rFonts w:ascii="Times New Roman" w:hAnsi="Times New Roman" w:cs="Times New Roman"/>
          <w:color w:val="000000" w:themeColor="text1"/>
          <w:sz w:val="24"/>
          <w:szCs w:val="24"/>
        </w:rPr>
        <w:t>e afore-mentioned</w:t>
      </w:r>
      <w:r w:rsidRPr="00124670">
        <w:rPr>
          <w:rFonts w:ascii="Times New Roman" w:hAnsi="Times New Roman" w:cs="Times New Roman"/>
          <w:color w:val="000000" w:themeColor="text1"/>
          <w:sz w:val="24"/>
          <w:szCs w:val="24"/>
        </w:rPr>
        <w:t xml:space="preserve"> declaration. The </w:t>
      </w:r>
      <w:r w:rsidR="005357D9">
        <w:rPr>
          <w:rFonts w:ascii="Times New Roman" w:hAnsi="Times New Roman" w:cs="Times New Roman"/>
          <w:color w:val="000000" w:themeColor="text1"/>
          <w:sz w:val="24"/>
          <w:szCs w:val="24"/>
        </w:rPr>
        <w:t>C</w:t>
      </w:r>
      <w:r w:rsidRPr="00124670">
        <w:rPr>
          <w:rFonts w:ascii="Times New Roman" w:hAnsi="Times New Roman" w:cs="Times New Roman"/>
          <w:color w:val="000000" w:themeColor="text1"/>
          <w:sz w:val="24"/>
          <w:szCs w:val="24"/>
        </w:rPr>
        <w:t xml:space="preserve">ontracting </w:t>
      </w:r>
      <w:r w:rsidR="005357D9">
        <w:rPr>
          <w:rFonts w:ascii="Times New Roman" w:hAnsi="Times New Roman" w:cs="Times New Roman"/>
          <w:color w:val="000000" w:themeColor="text1"/>
          <w:sz w:val="24"/>
          <w:szCs w:val="24"/>
        </w:rPr>
        <w:t>A</w:t>
      </w:r>
      <w:r w:rsidRPr="00124670">
        <w:rPr>
          <w:rFonts w:ascii="Times New Roman" w:hAnsi="Times New Roman" w:cs="Times New Roman"/>
          <w:color w:val="000000" w:themeColor="text1"/>
          <w:sz w:val="24"/>
          <w:szCs w:val="24"/>
        </w:rPr>
        <w:t xml:space="preserve">uthority may request such documents </w:t>
      </w:r>
      <w:r w:rsidRPr="00124670">
        <w:rPr>
          <w:rFonts w:ascii="Times New Roman" w:hAnsi="Times New Roman" w:cs="Times New Roman"/>
          <w:color w:val="000000" w:themeColor="text1"/>
          <w:sz w:val="24"/>
          <w:szCs w:val="24"/>
        </w:rPr>
        <w:lastRenderedPageBreak/>
        <w:t>and/or explanations at any time during the procurement procedure in order to ensure the proper conduct of the procurement procedure.</w:t>
      </w:r>
    </w:p>
    <w:p w14:paraId="1420C565" w14:textId="54F1E894" w:rsidR="00B565CF" w:rsidRPr="00124670" w:rsidRDefault="00E574EA" w:rsidP="00021191">
      <w:pPr>
        <w:spacing w:after="0" w:line="240" w:lineRule="auto"/>
        <w:ind w:firstLine="567"/>
        <w:jc w:val="both"/>
      </w:pPr>
      <w:r w:rsidRPr="00124670">
        <w:rPr>
          <w:rFonts w:ascii="Times New Roman" w:hAnsi="Times New Roman" w:cs="Times New Roman"/>
          <w:color w:val="000000" w:themeColor="text1"/>
          <w:sz w:val="24"/>
          <w:szCs w:val="24"/>
        </w:rPr>
        <w:t xml:space="preserve">5.4 The </w:t>
      </w:r>
      <w:r w:rsidR="005357D9">
        <w:rPr>
          <w:rFonts w:ascii="Times New Roman" w:hAnsi="Times New Roman" w:cs="Times New Roman"/>
          <w:color w:val="000000" w:themeColor="text1"/>
          <w:sz w:val="24"/>
          <w:szCs w:val="24"/>
        </w:rPr>
        <w:t>C</w:t>
      </w:r>
      <w:r w:rsidRPr="00124670">
        <w:rPr>
          <w:rFonts w:ascii="Times New Roman" w:hAnsi="Times New Roman" w:cs="Times New Roman"/>
          <w:color w:val="000000" w:themeColor="text1"/>
          <w:sz w:val="24"/>
          <w:szCs w:val="24"/>
        </w:rPr>
        <w:t xml:space="preserve">ontracting </w:t>
      </w:r>
      <w:r w:rsidR="005357D9">
        <w:rPr>
          <w:rFonts w:ascii="Times New Roman" w:hAnsi="Times New Roman" w:cs="Times New Roman"/>
          <w:color w:val="000000" w:themeColor="text1"/>
          <w:sz w:val="24"/>
          <w:szCs w:val="24"/>
        </w:rPr>
        <w:t>A</w:t>
      </w:r>
      <w:r w:rsidRPr="00124670">
        <w:rPr>
          <w:rFonts w:ascii="Times New Roman" w:hAnsi="Times New Roman" w:cs="Times New Roman"/>
          <w:color w:val="000000" w:themeColor="text1"/>
          <w:sz w:val="24"/>
          <w:szCs w:val="24"/>
        </w:rPr>
        <w:t xml:space="preserve">uthority </w:t>
      </w:r>
      <w:r w:rsidRPr="00124670">
        <w:rPr>
          <w:rFonts w:ascii="Times New Roman" w:hAnsi="Times New Roman" w:cs="Times New Roman"/>
          <w:bCs/>
          <w:color w:val="000000" w:themeColor="text1"/>
          <w:sz w:val="24"/>
          <w:szCs w:val="24"/>
        </w:rPr>
        <w:t xml:space="preserve">may request the </w:t>
      </w:r>
      <w:r w:rsidR="005357D9">
        <w:rPr>
          <w:rFonts w:ascii="Times New Roman" w:hAnsi="Times New Roman" w:cs="Times New Roman"/>
          <w:bCs/>
          <w:color w:val="000000" w:themeColor="text1"/>
          <w:sz w:val="24"/>
          <w:szCs w:val="24"/>
        </w:rPr>
        <w:t>S</w:t>
      </w:r>
      <w:r w:rsidRPr="00124670">
        <w:rPr>
          <w:rFonts w:ascii="Times New Roman" w:hAnsi="Times New Roman" w:cs="Times New Roman"/>
          <w:bCs/>
          <w:color w:val="000000" w:themeColor="text1"/>
          <w:sz w:val="24"/>
          <w:szCs w:val="24"/>
        </w:rPr>
        <w:t xml:space="preserve">upplier submitting the most economically advantageous tender to provide one or more of the following documents: a copy of the </w:t>
      </w:r>
      <w:r w:rsidRPr="00124670">
        <w:rPr>
          <w:rFonts w:ascii="Times New Roman" w:hAnsi="Times New Roman" w:cs="Times New Roman"/>
          <w:color w:val="000000" w:themeColor="text1"/>
          <w:sz w:val="24"/>
          <w:szCs w:val="24"/>
        </w:rPr>
        <w:t>legal entity</w:t>
      </w:r>
      <w:r w:rsidR="005357D9">
        <w:rPr>
          <w:rFonts w:ascii="Times New Roman" w:hAnsi="Times New Roman" w:cs="Times New Roman"/>
          <w:color w:val="000000" w:themeColor="text1"/>
          <w:sz w:val="24"/>
          <w:szCs w:val="24"/>
        </w:rPr>
        <w:t>’</w:t>
      </w:r>
      <w:r w:rsidRPr="00124670">
        <w:rPr>
          <w:rFonts w:ascii="Times New Roman" w:hAnsi="Times New Roman" w:cs="Times New Roman"/>
          <w:color w:val="000000" w:themeColor="text1"/>
          <w:sz w:val="24"/>
          <w:szCs w:val="24"/>
        </w:rPr>
        <w:t xml:space="preserve">s documents </w:t>
      </w:r>
      <w:r w:rsidR="005357D9">
        <w:rPr>
          <w:rFonts w:ascii="Times New Roman" w:hAnsi="Times New Roman" w:cs="Times New Roman"/>
          <w:color w:val="000000" w:themeColor="text1"/>
          <w:sz w:val="24"/>
          <w:szCs w:val="24"/>
        </w:rPr>
        <w:t>of incorporation</w:t>
      </w:r>
      <w:r w:rsidR="0041011A">
        <w:rPr>
          <w:rFonts w:ascii="Times New Roman" w:hAnsi="Times New Roman" w:cs="Times New Roman"/>
          <w:color w:val="000000" w:themeColor="text1"/>
          <w:sz w:val="24"/>
          <w:szCs w:val="24"/>
        </w:rPr>
        <w:t xml:space="preserve"> </w:t>
      </w:r>
      <w:r w:rsidRPr="00124670">
        <w:rPr>
          <w:rFonts w:ascii="Times New Roman" w:hAnsi="Times New Roman" w:cs="Times New Roman"/>
          <w:bCs/>
          <w:color w:val="000000" w:themeColor="text1"/>
          <w:sz w:val="24"/>
          <w:szCs w:val="24"/>
        </w:rPr>
        <w:t xml:space="preserve">certified by </w:t>
      </w:r>
      <w:r w:rsidRPr="00124670">
        <w:rPr>
          <w:rFonts w:ascii="Times New Roman" w:hAnsi="Times New Roman" w:cs="Times New Roman"/>
          <w:color w:val="000000" w:themeColor="text1"/>
          <w:sz w:val="24"/>
          <w:szCs w:val="24"/>
        </w:rPr>
        <w:t xml:space="preserve">the head of the legal entity, an extended extract from the Register of Legal Entities with the history, an </w:t>
      </w:r>
      <w:r w:rsidRPr="00124670">
        <w:rPr>
          <w:rFonts w:ascii="Times New Roman" w:hAnsi="Times New Roman" w:cs="Times New Roman"/>
          <w:bCs/>
          <w:color w:val="000000" w:themeColor="text1"/>
          <w:sz w:val="24"/>
          <w:szCs w:val="24"/>
        </w:rPr>
        <w:t xml:space="preserve">extract from the Information System for Participants in Legal Entities, a copy of a personal identity document (identity card or passport), a document confirming the authorisation to engage in the economic activity concerned (e.g. a business licence, a certificate of </w:t>
      </w:r>
      <w:r w:rsidR="005357D9">
        <w:rPr>
          <w:rFonts w:ascii="Times New Roman" w:hAnsi="Times New Roman" w:cs="Times New Roman"/>
          <w:bCs/>
          <w:color w:val="000000" w:themeColor="text1"/>
          <w:sz w:val="24"/>
          <w:szCs w:val="24"/>
        </w:rPr>
        <w:t xml:space="preserve">individual activity </w:t>
      </w:r>
      <w:r w:rsidRPr="00124670">
        <w:rPr>
          <w:rFonts w:ascii="Times New Roman" w:hAnsi="Times New Roman" w:cs="Times New Roman"/>
          <w:bCs/>
          <w:color w:val="000000" w:themeColor="text1"/>
          <w:sz w:val="24"/>
          <w:szCs w:val="24"/>
        </w:rPr>
        <w:t>etc.),</w:t>
      </w:r>
      <w:r w:rsidR="0041011A">
        <w:rPr>
          <w:rFonts w:ascii="Times New Roman" w:hAnsi="Times New Roman" w:cs="Times New Roman"/>
          <w:bCs/>
          <w:color w:val="000000" w:themeColor="text1"/>
          <w:sz w:val="24"/>
          <w:szCs w:val="24"/>
        </w:rPr>
        <w:t xml:space="preserve"> </w:t>
      </w:r>
      <w:r w:rsidRPr="00124670">
        <w:rPr>
          <w:rFonts w:ascii="Times New Roman" w:hAnsi="Times New Roman" w:cs="Times New Roman"/>
          <w:bCs/>
          <w:color w:val="000000" w:themeColor="text1"/>
          <w:sz w:val="24"/>
          <w:szCs w:val="24"/>
        </w:rPr>
        <w:t>a copy of the certificate of declared residence</w:t>
      </w:r>
      <w:r w:rsidRPr="00124670">
        <w:rPr>
          <w:rFonts w:ascii="Times New Roman" w:hAnsi="Times New Roman" w:cs="Times New Roman"/>
          <w:color w:val="000000" w:themeColor="text1"/>
          <w:sz w:val="24"/>
          <w:szCs w:val="24"/>
        </w:rPr>
        <w:t xml:space="preserve">, or the </w:t>
      </w:r>
      <w:r w:rsidRPr="00124670">
        <w:rPr>
          <w:rFonts w:ascii="Times New Roman" w:hAnsi="Times New Roman" w:cs="Times New Roman"/>
          <w:bCs/>
          <w:color w:val="000000" w:themeColor="text1"/>
          <w:sz w:val="24"/>
          <w:szCs w:val="24"/>
        </w:rPr>
        <w:t>relevant documents from a</w:t>
      </w:r>
      <w:r w:rsidRPr="00124670">
        <w:rPr>
          <w:rFonts w:ascii="Times New Roman" w:hAnsi="Times New Roman" w:cs="Times New Roman"/>
          <w:color w:val="000000" w:themeColor="text1"/>
          <w:sz w:val="24"/>
          <w:szCs w:val="24"/>
        </w:rPr>
        <w:t xml:space="preserve"> Member State or a third country</w:t>
      </w:r>
      <w:r w:rsidRPr="00124670">
        <w:rPr>
          <w:rFonts w:ascii="Times New Roman" w:hAnsi="Times New Roman" w:cs="Times New Roman"/>
          <w:bCs/>
          <w:color w:val="000000" w:themeColor="text1"/>
          <w:sz w:val="24"/>
          <w:szCs w:val="24"/>
        </w:rPr>
        <w:t xml:space="preserve">, or other documents acceptable to the </w:t>
      </w:r>
      <w:r w:rsidR="0041011A">
        <w:rPr>
          <w:rFonts w:ascii="Times New Roman" w:hAnsi="Times New Roman" w:cs="Times New Roman"/>
          <w:bCs/>
          <w:color w:val="000000" w:themeColor="text1"/>
          <w:sz w:val="24"/>
          <w:szCs w:val="24"/>
        </w:rPr>
        <w:t>C</w:t>
      </w:r>
      <w:r w:rsidRPr="00124670">
        <w:rPr>
          <w:rFonts w:ascii="Times New Roman" w:hAnsi="Times New Roman" w:cs="Times New Roman"/>
          <w:bCs/>
          <w:color w:val="000000" w:themeColor="text1"/>
          <w:sz w:val="24"/>
          <w:szCs w:val="24"/>
        </w:rPr>
        <w:t xml:space="preserve">ontracting </w:t>
      </w:r>
      <w:r w:rsidR="0041011A">
        <w:rPr>
          <w:rFonts w:ascii="Times New Roman" w:hAnsi="Times New Roman" w:cs="Times New Roman"/>
          <w:bCs/>
          <w:color w:val="000000" w:themeColor="text1"/>
          <w:sz w:val="24"/>
          <w:szCs w:val="24"/>
        </w:rPr>
        <w:t>A</w:t>
      </w:r>
      <w:r w:rsidRPr="00124670">
        <w:rPr>
          <w:rFonts w:ascii="Times New Roman" w:hAnsi="Times New Roman" w:cs="Times New Roman"/>
          <w:bCs/>
          <w:color w:val="000000" w:themeColor="text1"/>
          <w:sz w:val="24"/>
          <w:szCs w:val="24"/>
        </w:rPr>
        <w:t>uthority. Documents which do not specify a time limit for their validity must be issued or printed from the information system not earlier than 3 months before the date on which the supplier is required to submit the documents</w:t>
      </w:r>
      <w:r w:rsidR="0041011A">
        <w:rPr>
          <w:rFonts w:ascii="Times New Roman" w:hAnsi="Times New Roman" w:cs="Times New Roman"/>
          <w:bCs/>
          <w:color w:val="000000" w:themeColor="text1"/>
          <w:sz w:val="24"/>
          <w:szCs w:val="24"/>
        </w:rPr>
        <w:t xml:space="preserve"> as requested by</w:t>
      </w:r>
      <w:r w:rsidR="0041011A" w:rsidRPr="00124670">
        <w:rPr>
          <w:rFonts w:ascii="Times New Roman" w:hAnsi="Times New Roman" w:cs="Times New Roman"/>
          <w:bCs/>
          <w:color w:val="000000" w:themeColor="text1"/>
          <w:sz w:val="24"/>
          <w:szCs w:val="24"/>
        </w:rPr>
        <w:t xml:space="preserve"> the </w:t>
      </w:r>
      <w:r w:rsidR="0041011A">
        <w:rPr>
          <w:rFonts w:ascii="Times New Roman" w:hAnsi="Times New Roman" w:cs="Times New Roman"/>
          <w:bCs/>
          <w:color w:val="000000" w:themeColor="text1"/>
          <w:sz w:val="24"/>
          <w:szCs w:val="24"/>
        </w:rPr>
        <w:t>C</w:t>
      </w:r>
      <w:r w:rsidR="0041011A" w:rsidRPr="00124670">
        <w:rPr>
          <w:rFonts w:ascii="Times New Roman" w:hAnsi="Times New Roman" w:cs="Times New Roman"/>
          <w:bCs/>
          <w:color w:val="000000" w:themeColor="text1"/>
          <w:sz w:val="24"/>
          <w:szCs w:val="24"/>
        </w:rPr>
        <w:t xml:space="preserve">ontracting </w:t>
      </w:r>
      <w:r w:rsidR="0041011A">
        <w:rPr>
          <w:rFonts w:ascii="Times New Roman" w:hAnsi="Times New Roman" w:cs="Times New Roman"/>
          <w:bCs/>
          <w:color w:val="000000" w:themeColor="text1"/>
          <w:sz w:val="24"/>
          <w:szCs w:val="24"/>
        </w:rPr>
        <w:t>A</w:t>
      </w:r>
      <w:r w:rsidR="0041011A" w:rsidRPr="00124670">
        <w:rPr>
          <w:rFonts w:ascii="Times New Roman" w:hAnsi="Times New Roman" w:cs="Times New Roman"/>
          <w:bCs/>
          <w:color w:val="000000" w:themeColor="text1"/>
          <w:sz w:val="24"/>
          <w:szCs w:val="24"/>
        </w:rPr>
        <w:t>uthority</w:t>
      </w:r>
      <w:r w:rsidRPr="00124670">
        <w:rPr>
          <w:rFonts w:ascii="Times New Roman" w:hAnsi="Times New Roman" w:cs="Times New Roman"/>
          <w:bCs/>
          <w:color w:val="000000" w:themeColor="text1"/>
          <w:sz w:val="24"/>
          <w:szCs w:val="24"/>
        </w:rPr>
        <w:t>.</w:t>
      </w:r>
    </w:p>
    <w:p w14:paraId="79213B48" w14:textId="4FD2DE75" w:rsidR="00683B94" w:rsidRPr="00124670" w:rsidRDefault="0041011A" w:rsidP="00683B94">
      <w:pPr>
        <w:pStyle w:val="Antrat1"/>
        <w:tabs>
          <w:tab w:val="left" w:pos="567"/>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683B94" w:rsidRPr="00124670">
        <w:rPr>
          <w:rFonts w:ascii="Times New Roman" w:hAnsi="Times New Roman" w:cs="Times New Roman"/>
          <w:sz w:val="24"/>
          <w:szCs w:val="24"/>
        </w:rPr>
        <w:t xml:space="preserve">Specific </w:t>
      </w:r>
      <w:r>
        <w:rPr>
          <w:rFonts w:ascii="Times New Roman" w:hAnsi="Times New Roman" w:cs="Times New Roman"/>
          <w:sz w:val="24"/>
          <w:szCs w:val="24"/>
        </w:rPr>
        <w:t>R</w:t>
      </w:r>
      <w:r w:rsidR="00683B94" w:rsidRPr="00124670">
        <w:rPr>
          <w:rFonts w:ascii="Times New Roman" w:hAnsi="Times New Roman" w:cs="Times New Roman"/>
          <w:sz w:val="24"/>
          <w:szCs w:val="24"/>
        </w:rPr>
        <w:t xml:space="preserve">equirements for the </w:t>
      </w:r>
      <w:r>
        <w:rPr>
          <w:rFonts w:ascii="Times New Roman" w:hAnsi="Times New Roman" w:cs="Times New Roman"/>
          <w:sz w:val="24"/>
          <w:szCs w:val="24"/>
        </w:rPr>
        <w:t>P</w:t>
      </w:r>
      <w:r w:rsidR="00683B94" w:rsidRPr="00124670">
        <w:rPr>
          <w:rFonts w:ascii="Times New Roman" w:hAnsi="Times New Roman" w:cs="Times New Roman"/>
          <w:sz w:val="24"/>
          <w:szCs w:val="24"/>
        </w:rPr>
        <w:t xml:space="preserve">reparation and </w:t>
      </w:r>
      <w:r>
        <w:rPr>
          <w:rFonts w:ascii="Times New Roman" w:hAnsi="Times New Roman" w:cs="Times New Roman"/>
          <w:sz w:val="24"/>
          <w:szCs w:val="24"/>
        </w:rPr>
        <w:t>S</w:t>
      </w:r>
      <w:r w:rsidR="00683B94" w:rsidRPr="00124670">
        <w:rPr>
          <w:rFonts w:ascii="Times New Roman" w:hAnsi="Times New Roman" w:cs="Times New Roman"/>
          <w:sz w:val="24"/>
          <w:szCs w:val="24"/>
        </w:rPr>
        <w:t xml:space="preserve">ubmission of </w:t>
      </w:r>
      <w:r>
        <w:rPr>
          <w:rFonts w:ascii="Times New Roman" w:hAnsi="Times New Roman" w:cs="Times New Roman"/>
          <w:sz w:val="24"/>
          <w:szCs w:val="24"/>
        </w:rPr>
        <w:t>T</w:t>
      </w:r>
      <w:r w:rsidR="00683B94" w:rsidRPr="00124670">
        <w:rPr>
          <w:rFonts w:ascii="Times New Roman" w:hAnsi="Times New Roman" w:cs="Times New Roman"/>
          <w:sz w:val="24"/>
          <w:szCs w:val="24"/>
        </w:rPr>
        <w:t>enders</w:t>
      </w:r>
    </w:p>
    <w:p w14:paraId="22EF8780" w14:textId="77777777" w:rsidR="00683B94" w:rsidRPr="00124670" w:rsidRDefault="00683B94" w:rsidP="006F3760">
      <w:pPr>
        <w:spacing w:after="0" w:line="240" w:lineRule="auto"/>
        <w:ind w:firstLine="567"/>
        <w:jc w:val="both"/>
        <w:rPr>
          <w:rFonts w:ascii="Times New Roman" w:hAnsi="Times New Roman" w:cs="Times New Roman"/>
          <w:sz w:val="24"/>
          <w:szCs w:val="24"/>
        </w:rPr>
      </w:pPr>
    </w:p>
    <w:p w14:paraId="4BEDE7AF" w14:textId="29EA2F21" w:rsidR="00AF62E6" w:rsidRPr="00021191" w:rsidRDefault="0041011A" w:rsidP="000211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594BB4" w:rsidRPr="00021191">
        <w:rPr>
          <w:rFonts w:ascii="Times New Roman" w:hAnsi="Times New Roman" w:cs="Times New Roman"/>
          <w:sz w:val="24"/>
          <w:szCs w:val="24"/>
        </w:rPr>
        <w:t xml:space="preserve">The </w:t>
      </w:r>
      <w:r w:rsidR="00AA1240">
        <w:rPr>
          <w:rFonts w:ascii="Times New Roman" w:hAnsi="Times New Roman" w:cs="Times New Roman"/>
          <w:sz w:val="24"/>
          <w:szCs w:val="24"/>
        </w:rPr>
        <w:t>Su</w:t>
      </w:r>
      <w:r w:rsidR="00594BB4" w:rsidRPr="00021191">
        <w:rPr>
          <w:rFonts w:ascii="Times New Roman" w:hAnsi="Times New Roman" w:cs="Times New Roman"/>
          <w:sz w:val="24"/>
          <w:szCs w:val="24"/>
        </w:rPr>
        <w:t>pplier</w:t>
      </w:r>
      <w:r w:rsidR="00AA1240">
        <w:rPr>
          <w:rFonts w:ascii="Times New Roman" w:hAnsi="Times New Roman" w:cs="Times New Roman"/>
          <w:sz w:val="24"/>
          <w:szCs w:val="24"/>
        </w:rPr>
        <w:t>’</w:t>
      </w:r>
      <w:r w:rsidR="00594BB4" w:rsidRPr="00021191">
        <w:rPr>
          <w:rFonts w:ascii="Times New Roman" w:hAnsi="Times New Roman" w:cs="Times New Roman"/>
          <w:sz w:val="24"/>
          <w:szCs w:val="24"/>
        </w:rPr>
        <w:t xml:space="preserve">s tender shall consist of a </w:t>
      </w:r>
      <w:r w:rsidR="00594BB4" w:rsidRPr="00021191">
        <w:rPr>
          <w:rFonts w:ascii="Times New Roman" w:hAnsi="Times New Roman" w:cs="Times New Roman"/>
          <w:b/>
          <w:bCs/>
          <w:sz w:val="24"/>
          <w:szCs w:val="24"/>
        </w:rPr>
        <w:t xml:space="preserve">set of documents </w:t>
      </w:r>
      <w:r w:rsidR="00594BB4" w:rsidRPr="00021191">
        <w:rPr>
          <w:rFonts w:ascii="Times New Roman" w:hAnsi="Times New Roman" w:cs="Times New Roman"/>
          <w:sz w:val="24"/>
          <w:szCs w:val="24"/>
        </w:rPr>
        <w:t xml:space="preserve">to be submitted </w:t>
      </w:r>
      <w:r w:rsidR="001430F4">
        <w:rPr>
          <w:rFonts w:ascii="Times New Roman" w:hAnsi="Times New Roman" w:cs="Times New Roman"/>
          <w:sz w:val="24"/>
          <w:szCs w:val="24"/>
        </w:rPr>
        <w:t xml:space="preserve">through </w:t>
      </w:r>
      <w:r w:rsidR="00594BB4" w:rsidRPr="00021191">
        <w:rPr>
          <w:rFonts w:ascii="Times New Roman" w:hAnsi="Times New Roman" w:cs="Times New Roman"/>
          <w:sz w:val="24"/>
          <w:szCs w:val="24"/>
        </w:rPr>
        <w:t xml:space="preserve">the </w:t>
      </w:r>
      <w:proofErr w:type="spellStart"/>
      <w:r w:rsidR="00594BB4" w:rsidRPr="00021191">
        <w:rPr>
          <w:rFonts w:ascii="Times New Roman" w:hAnsi="Times New Roman" w:cs="Times New Roman"/>
          <w:sz w:val="24"/>
          <w:szCs w:val="24"/>
        </w:rPr>
        <w:t>C</w:t>
      </w:r>
      <w:r w:rsidR="001430F4">
        <w:rPr>
          <w:rFonts w:ascii="Times New Roman" w:hAnsi="Times New Roman" w:cs="Times New Roman"/>
          <w:sz w:val="24"/>
          <w:szCs w:val="24"/>
        </w:rPr>
        <w:t>PP</w:t>
      </w:r>
      <w:r w:rsidR="00594BB4" w:rsidRPr="00021191">
        <w:rPr>
          <w:rFonts w:ascii="Times New Roman" w:hAnsi="Times New Roman" w:cs="Times New Roman"/>
          <w:sz w:val="24"/>
          <w:szCs w:val="24"/>
        </w:rPr>
        <w:t>P</w:t>
      </w:r>
      <w:proofErr w:type="spellEnd"/>
      <w:r w:rsidR="00594BB4" w:rsidRPr="00021191">
        <w:rPr>
          <w:rFonts w:ascii="Times New Roman" w:hAnsi="Times New Roman" w:cs="Times New Roman"/>
          <w:sz w:val="24"/>
          <w:szCs w:val="24"/>
        </w:rPr>
        <w:t xml:space="preserve"> IS and listed below</w:t>
      </w:r>
      <w:r w:rsidR="00E31691" w:rsidRPr="00021191">
        <w:rPr>
          <w:rFonts w:ascii="Times New Roman" w:hAnsi="Times New Roman" w:cs="Times New Roman"/>
          <w:sz w:val="24"/>
          <w:szCs w:val="24"/>
        </w:rPr>
        <w:t>:</w:t>
      </w:r>
    </w:p>
    <w:p w14:paraId="13CAE3C5" w14:textId="68133D9B" w:rsidR="00053BB0" w:rsidRPr="00124670" w:rsidRDefault="00053BB0" w:rsidP="002E7FD0">
      <w:pPr>
        <w:spacing w:after="0" w:line="240" w:lineRule="auto"/>
        <w:ind w:left="568"/>
        <w:jc w:val="both"/>
        <w:rPr>
          <w:rFonts w:ascii="Times New Roman" w:hAnsi="Times New Roman" w:cs="Times New Roman"/>
          <w:b/>
          <w:bCs/>
          <w:i/>
          <w:iCs/>
          <w:sz w:val="24"/>
          <w:szCs w:val="24"/>
        </w:rPr>
      </w:pPr>
      <w:r w:rsidRPr="00124670">
        <w:rPr>
          <w:rFonts w:ascii="Times New Roman" w:hAnsi="Times New Roman" w:cs="Times New Roman"/>
          <w:b/>
          <w:bCs/>
          <w:i/>
          <w:iCs/>
          <w:sz w:val="24"/>
          <w:szCs w:val="24"/>
        </w:rPr>
        <w:t>The documents accompanying the tender</w:t>
      </w:r>
      <w:r w:rsidR="00795E75" w:rsidRPr="00124670">
        <w:rPr>
          <w:rFonts w:ascii="Times New Roman" w:hAnsi="Times New Roman" w:cs="Times New Roman"/>
          <w:b/>
          <w:bCs/>
          <w:i/>
          <w:iCs/>
          <w:sz w:val="24"/>
          <w:szCs w:val="24"/>
        </w:rPr>
        <w:t>:</w:t>
      </w:r>
    </w:p>
    <w:p w14:paraId="7A8568A0" w14:textId="14208CCE" w:rsidR="00053ABD" w:rsidRPr="00124670" w:rsidRDefault="001430F4" w:rsidP="00B3075A">
      <w:pPr>
        <w:pStyle w:val="Sraopastraipa"/>
        <w:numPr>
          <w:ilvl w:val="2"/>
          <w:numId w:val="11"/>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00053ABD" w:rsidRPr="00124670">
        <w:rPr>
          <w:rFonts w:ascii="Times New Roman" w:hAnsi="Times New Roman" w:cs="Times New Roman"/>
          <w:sz w:val="24"/>
          <w:szCs w:val="24"/>
        </w:rPr>
        <w:t xml:space="preserve"> tender signed by the </w:t>
      </w:r>
      <w:r>
        <w:rPr>
          <w:rFonts w:ascii="Times New Roman" w:hAnsi="Times New Roman" w:cs="Times New Roman"/>
          <w:sz w:val="24"/>
          <w:szCs w:val="24"/>
        </w:rPr>
        <w:t>S</w:t>
      </w:r>
      <w:r w:rsidR="00053ABD" w:rsidRPr="00124670">
        <w:rPr>
          <w:rFonts w:ascii="Times New Roman" w:hAnsi="Times New Roman" w:cs="Times New Roman"/>
          <w:sz w:val="24"/>
          <w:szCs w:val="24"/>
        </w:rPr>
        <w:t xml:space="preserve">upplier </w:t>
      </w:r>
      <w:r w:rsidR="00664923" w:rsidRPr="00124670">
        <w:rPr>
          <w:rFonts w:ascii="Times New Roman" w:hAnsi="Times New Roman" w:cs="Times New Roman"/>
          <w:sz w:val="24"/>
          <w:szCs w:val="24"/>
        </w:rPr>
        <w:t>(</w:t>
      </w:r>
      <w:r>
        <w:rPr>
          <w:rFonts w:ascii="Times New Roman" w:hAnsi="Times New Roman" w:cs="Times New Roman"/>
          <w:sz w:val="24"/>
          <w:szCs w:val="24"/>
        </w:rPr>
        <w:t>head</w:t>
      </w:r>
      <w:r w:rsidRPr="00124670">
        <w:rPr>
          <w:rFonts w:ascii="Times New Roman" w:hAnsi="Times New Roman" w:cs="Times New Roman"/>
          <w:sz w:val="24"/>
          <w:szCs w:val="24"/>
        </w:rPr>
        <w:t xml:space="preserve"> </w:t>
      </w:r>
      <w:r w:rsidR="00664923" w:rsidRPr="00124670">
        <w:rPr>
          <w:rFonts w:ascii="Times New Roman" w:hAnsi="Times New Roman" w:cs="Times New Roman"/>
          <w:sz w:val="24"/>
          <w:szCs w:val="24"/>
        </w:rPr>
        <w:t>or his authorised representative)</w:t>
      </w:r>
      <w:r w:rsidR="00053ABD" w:rsidRPr="00124670">
        <w:rPr>
          <w:rFonts w:ascii="Times New Roman" w:hAnsi="Times New Roman" w:cs="Times New Roman"/>
          <w:sz w:val="24"/>
          <w:szCs w:val="24"/>
        </w:rPr>
        <w:t xml:space="preserve">, drawn up in accordance with the </w:t>
      </w:r>
      <w:r w:rsidR="00F82597" w:rsidRPr="00124670">
        <w:rPr>
          <w:rFonts w:ascii="Times New Roman" w:eastAsia="Times New Roman" w:hAnsi="Times New Roman" w:cs="Times New Roman"/>
          <w:color w:val="000000" w:themeColor="text1"/>
          <w:sz w:val="24"/>
          <w:szCs w:val="24"/>
        </w:rPr>
        <w:t xml:space="preserve">tender forms set out in </w:t>
      </w:r>
      <w:r w:rsidR="00F02CEB" w:rsidRPr="00124670">
        <w:rPr>
          <w:rFonts w:ascii="Times New Roman" w:eastAsia="Times New Roman" w:hAnsi="Times New Roman" w:cs="Times New Roman"/>
          <w:color w:val="000000" w:themeColor="text1"/>
          <w:sz w:val="24"/>
          <w:szCs w:val="24"/>
        </w:rPr>
        <w:t>Annex</w:t>
      </w:r>
      <w:r w:rsidR="00F82597" w:rsidRPr="00124670">
        <w:rPr>
          <w:rFonts w:ascii="Times New Roman" w:eastAsia="Times New Roman" w:hAnsi="Times New Roman" w:cs="Times New Roman"/>
          <w:color w:val="000000" w:themeColor="text1"/>
          <w:sz w:val="24"/>
          <w:szCs w:val="24"/>
          <w:shd w:val="clear" w:color="auto" w:fill="FFFFFF"/>
        </w:rPr>
        <w:t xml:space="preserve"> 6 </w:t>
      </w:r>
      <w:r w:rsidR="00F02CEB" w:rsidRPr="00124670">
        <w:rPr>
          <w:rFonts w:ascii="Times New Roman" w:eastAsia="Times New Roman" w:hAnsi="Times New Roman" w:cs="Times New Roman"/>
          <w:color w:val="000000" w:themeColor="text1"/>
          <w:sz w:val="24"/>
          <w:szCs w:val="24"/>
        </w:rPr>
        <w:t xml:space="preserve">to </w:t>
      </w:r>
      <w:r w:rsidR="00053ABD" w:rsidRPr="00124670">
        <w:rPr>
          <w:rFonts w:ascii="Times New Roman" w:hAnsi="Times New Roman" w:cs="Times New Roman"/>
          <w:sz w:val="24"/>
          <w:szCs w:val="24"/>
        </w:rPr>
        <w:t>the Speci</w:t>
      </w:r>
      <w:r>
        <w:rPr>
          <w:rFonts w:ascii="Times New Roman" w:hAnsi="Times New Roman" w:cs="Times New Roman"/>
          <w:sz w:val="24"/>
          <w:szCs w:val="24"/>
        </w:rPr>
        <w:t>al Terms and</w:t>
      </w:r>
      <w:r w:rsidR="00053ABD" w:rsidRPr="00124670">
        <w:rPr>
          <w:rFonts w:ascii="Times New Roman" w:hAnsi="Times New Roman" w:cs="Times New Roman"/>
          <w:sz w:val="24"/>
          <w:szCs w:val="24"/>
        </w:rPr>
        <w:t xml:space="preserve"> Conditions of </w:t>
      </w:r>
      <w:r>
        <w:rPr>
          <w:rFonts w:ascii="Times New Roman" w:hAnsi="Times New Roman" w:cs="Times New Roman"/>
          <w:sz w:val="24"/>
          <w:szCs w:val="24"/>
        </w:rPr>
        <w:t>the Procurement</w:t>
      </w:r>
      <w:r w:rsidR="00572011" w:rsidRPr="00124670">
        <w:rPr>
          <w:rFonts w:ascii="Times New Roman" w:hAnsi="Times New Roman" w:cs="Times New Roman"/>
          <w:sz w:val="24"/>
          <w:szCs w:val="24"/>
        </w:rPr>
        <w:t xml:space="preserve">. The Supplier shall fill in </w:t>
      </w:r>
      <w:r w:rsidR="00F02CEB" w:rsidRPr="00124670">
        <w:rPr>
          <w:rFonts w:ascii="Times New Roman" w:hAnsi="Times New Roman" w:cs="Times New Roman"/>
          <w:sz w:val="24"/>
          <w:szCs w:val="24"/>
        </w:rPr>
        <w:t xml:space="preserve">Annex 6 </w:t>
      </w:r>
      <w:r w:rsidR="00170888" w:rsidRPr="00124670">
        <w:rPr>
          <w:rFonts w:ascii="Times New Roman" w:hAnsi="Times New Roman" w:cs="Times New Roman"/>
          <w:sz w:val="24"/>
          <w:szCs w:val="24"/>
        </w:rPr>
        <w:t xml:space="preserve">optionally, depending on the </w:t>
      </w:r>
      <w:r>
        <w:rPr>
          <w:rFonts w:ascii="Times New Roman" w:hAnsi="Times New Roman" w:cs="Times New Roman"/>
          <w:sz w:val="24"/>
          <w:szCs w:val="24"/>
        </w:rPr>
        <w:t>lot</w:t>
      </w:r>
      <w:r w:rsidRPr="00124670">
        <w:rPr>
          <w:rFonts w:ascii="Times New Roman" w:hAnsi="Times New Roman" w:cs="Times New Roman"/>
          <w:sz w:val="24"/>
          <w:szCs w:val="24"/>
        </w:rPr>
        <w:t xml:space="preserve"> </w:t>
      </w:r>
      <w:r w:rsidR="00170888" w:rsidRPr="00124670">
        <w:rPr>
          <w:rFonts w:ascii="Times New Roman" w:hAnsi="Times New Roman" w:cs="Times New Roman"/>
          <w:sz w:val="24"/>
          <w:szCs w:val="24"/>
        </w:rPr>
        <w:t xml:space="preserve">of the </w:t>
      </w:r>
      <w:r>
        <w:rPr>
          <w:rFonts w:ascii="Times New Roman" w:hAnsi="Times New Roman" w:cs="Times New Roman"/>
          <w:sz w:val="24"/>
          <w:szCs w:val="24"/>
        </w:rPr>
        <w:t>object</w:t>
      </w:r>
      <w:r w:rsidR="00170888" w:rsidRPr="00124670">
        <w:rPr>
          <w:rFonts w:ascii="Times New Roman" w:hAnsi="Times New Roman" w:cs="Times New Roman"/>
          <w:sz w:val="24"/>
          <w:szCs w:val="24"/>
        </w:rPr>
        <w:t xml:space="preserve"> of the </w:t>
      </w:r>
      <w:r>
        <w:rPr>
          <w:rFonts w:ascii="Times New Roman" w:hAnsi="Times New Roman" w:cs="Times New Roman"/>
          <w:sz w:val="24"/>
          <w:szCs w:val="24"/>
        </w:rPr>
        <w:t>procurement</w:t>
      </w:r>
      <w:r w:rsidRPr="00124670">
        <w:rPr>
          <w:rFonts w:ascii="Times New Roman" w:hAnsi="Times New Roman" w:cs="Times New Roman"/>
          <w:sz w:val="24"/>
          <w:szCs w:val="24"/>
        </w:rPr>
        <w:t xml:space="preserve"> </w:t>
      </w:r>
      <w:r w:rsidR="00170888" w:rsidRPr="00124670">
        <w:rPr>
          <w:rFonts w:ascii="Times New Roman" w:hAnsi="Times New Roman" w:cs="Times New Roman"/>
          <w:sz w:val="24"/>
          <w:szCs w:val="24"/>
        </w:rPr>
        <w:t xml:space="preserve">for which </w:t>
      </w:r>
      <w:r>
        <w:rPr>
          <w:rFonts w:ascii="Times New Roman" w:hAnsi="Times New Roman" w:cs="Times New Roman"/>
          <w:sz w:val="24"/>
          <w:szCs w:val="24"/>
        </w:rPr>
        <w:t>the</w:t>
      </w:r>
      <w:r w:rsidR="00170888" w:rsidRPr="00124670">
        <w:rPr>
          <w:rFonts w:ascii="Times New Roman" w:hAnsi="Times New Roman" w:cs="Times New Roman"/>
          <w:sz w:val="24"/>
          <w:szCs w:val="24"/>
        </w:rPr>
        <w:t xml:space="preserve"> tender</w:t>
      </w:r>
      <w:r>
        <w:rPr>
          <w:rFonts w:ascii="Times New Roman" w:hAnsi="Times New Roman" w:cs="Times New Roman"/>
          <w:sz w:val="24"/>
          <w:szCs w:val="24"/>
        </w:rPr>
        <w:t xml:space="preserve"> is submitted;</w:t>
      </w:r>
      <w:r w:rsidR="00170888" w:rsidRPr="00124670">
        <w:rPr>
          <w:rFonts w:ascii="Times New Roman" w:hAnsi="Times New Roman" w:cs="Times New Roman"/>
          <w:sz w:val="24"/>
          <w:szCs w:val="24"/>
        </w:rPr>
        <w:t xml:space="preserve">  </w:t>
      </w:r>
    </w:p>
    <w:p w14:paraId="307C27E5" w14:textId="66B2C9AC" w:rsidR="00053ABD" w:rsidRPr="00124670" w:rsidRDefault="00053ABD" w:rsidP="00B3075A">
      <w:pPr>
        <w:pStyle w:val="Sraopastraipa"/>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a completed </w:t>
      </w:r>
      <w:proofErr w:type="spellStart"/>
      <w:r w:rsidRPr="00124670">
        <w:rPr>
          <w:rFonts w:ascii="Times New Roman" w:hAnsi="Times New Roman" w:cs="Times New Roman"/>
          <w:sz w:val="24"/>
          <w:szCs w:val="24"/>
        </w:rPr>
        <w:t>E</w:t>
      </w:r>
      <w:r w:rsidR="00316AE0">
        <w:rPr>
          <w:rFonts w:ascii="Times New Roman" w:hAnsi="Times New Roman" w:cs="Times New Roman"/>
          <w:sz w:val="24"/>
          <w:szCs w:val="24"/>
        </w:rPr>
        <w:t>S</w:t>
      </w:r>
      <w:r w:rsidRPr="00124670">
        <w:rPr>
          <w:rFonts w:ascii="Times New Roman" w:hAnsi="Times New Roman" w:cs="Times New Roman"/>
          <w:sz w:val="24"/>
          <w:szCs w:val="24"/>
        </w:rPr>
        <w:t>PD</w:t>
      </w:r>
      <w:proofErr w:type="spellEnd"/>
      <w:r w:rsidRPr="00124670">
        <w:rPr>
          <w:rFonts w:ascii="Times New Roman" w:hAnsi="Times New Roman" w:cs="Times New Roman"/>
          <w:sz w:val="24"/>
          <w:szCs w:val="24"/>
        </w:rPr>
        <w:t xml:space="preserve"> (Annex 5 to </w:t>
      </w:r>
      <w:r w:rsidR="00316AE0" w:rsidRPr="00124670">
        <w:rPr>
          <w:rFonts w:ascii="Times New Roman" w:hAnsi="Times New Roman" w:cs="Times New Roman"/>
          <w:sz w:val="24"/>
          <w:szCs w:val="24"/>
        </w:rPr>
        <w:t>the Speci</w:t>
      </w:r>
      <w:r w:rsidR="00316AE0">
        <w:rPr>
          <w:rFonts w:ascii="Times New Roman" w:hAnsi="Times New Roman" w:cs="Times New Roman"/>
          <w:sz w:val="24"/>
          <w:szCs w:val="24"/>
        </w:rPr>
        <w:t>al Terms and</w:t>
      </w:r>
      <w:r w:rsidR="00316AE0" w:rsidRPr="00124670">
        <w:rPr>
          <w:rFonts w:ascii="Times New Roman" w:hAnsi="Times New Roman" w:cs="Times New Roman"/>
          <w:sz w:val="24"/>
          <w:szCs w:val="24"/>
        </w:rPr>
        <w:t xml:space="preserve"> Conditions of </w:t>
      </w:r>
      <w:r w:rsidR="00316AE0">
        <w:rPr>
          <w:rFonts w:ascii="Times New Roman" w:hAnsi="Times New Roman" w:cs="Times New Roman"/>
          <w:sz w:val="24"/>
          <w:szCs w:val="24"/>
        </w:rPr>
        <w:t>the Procurement</w:t>
      </w:r>
      <w:r w:rsidRPr="00124670">
        <w:rPr>
          <w:rFonts w:ascii="Times New Roman" w:hAnsi="Times New Roman" w:cs="Times New Roman"/>
          <w:sz w:val="24"/>
          <w:szCs w:val="24"/>
        </w:rPr>
        <w:t xml:space="preserve">). By signing the tender, the </w:t>
      </w:r>
      <w:r w:rsidR="00316AE0">
        <w:rPr>
          <w:rFonts w:ascii="Times New Roman" w:hAnsi="Times New Roman" w:cs="Times New Roman"/>
          <w:sz w:val="24"/>
          <w:szCs w:val="24"/>
        </w:rPr>
        <w:t>S</w:t>
      </w:r>
      <w:r w:rsidRPr="00124670">
        <w:rPr>
          <w:rFonts w:ascii="Times New Roman" w:hAnsi="Times New Roman" w:cs="Times New Roman"/>
          <w:sz w:val="24"/>
          <w:szCs w:val="24"/>
        </w:rPr>
        <w:t xml:space="preserve">upplier shall also certify the authenticity of the </w:t>
      </w:r>
      <w:proofErr w:type="spellStart"/>
      <w:r w:rsidRPr="00124670">
        <w:rPr>
          <w:rFonts w:ascii="Times New Roman" w:hAnsi="Times New Roman" w:cs="Times New Roman"/>
          <w:sz w:val="24"/>
          <w:szCs w:val="24"/>
        </w:rPr>
        <w:t>E</w:t>
      </w:r>
      <w:r w:rsidR="00316AE0">
        <w:rPr>
          <w:rFonts w:ascii="Times New Roman" w:hAnsi="Times New Roman" w:cs="Times New Roman"/>
          <w:sz w:val="24"/>
          <w:szCs w:val="24"/>
        </w:rPr>
        <w:t>S</w:t>
      </w:r>
      <w:r w:rsidRPr="00124670">
        <w:rPr>
          <w:rFonts w:ascii="Times New Roman" w:hAnsi="Times New Roman" w:cs="Times New Roman"/>
          <w:sz w:val="24"/>
          <w:szCs w:val="24"/>
        </w:rPr>
        <w:t>PD</w:t>
      </w:r>
      <w:proofErr w:type="spellEnd"/>
      <w:r w:rsidRPr="00124670">
        <w:rPr>
          <w:rFonts w:ascii="Times New Roman" w:hAnsi="Times New Roman" w:cs="Times New Roman"/>
          <w:sz w:val="24"/>
          <w:szCs w:val="24"/>
        </w:rPr>
        <w:t>;</w:t>
      </w:r>
    </w:p>
    <w:p w14:paraId="71D05069" w14:textId="4F9FC50B" w:rsidR="00053ABD" w:rsidRPr="00124670" w:rsidRDefault="00053ABD" w:rsidP="00B3075A">
      <w:pPr>
        <w:pStyle w:val="Sraopastraipa"/>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a copy of the joint </w:t>
      </w:r>
      <w:r w:rsidR="00316AE0">
        <w:rPr>
          <w:rFonts w:ascii="Times New Roman" w:hAnsi="Times New Roman" w:cs="Times New Roman"/>
          <w:sz w:val="24"/>
          <w:szCs w:val="24"/>
        </w:rPr>
        <w:t>activity</w:t>
      </w:r>
      <w:r w:rsidR="00316AE0" w:rsidRPr="00124670">
        <w:rPr>
          <w:rFonts w:ascii="Times New Roman" w:hAnsi="Times New Roman" w:cs="Times New Roman"/>
          <w:sz w:val="24"/>
          <w:szCs w:val="24"/>
        </w:rPr>
        <w:t xml:space="preserve"> </w:t>
      </w:r>
      <w:r w:rsidRPr="00124670">
        <w:rPr>
          <w:rFonts w:ascii="Times New Roman" w:hAnsi="Times New Roman" w:cs="Times New Roman"/>
          <w:sz w:val="24"/>
          <w:szCs w:val="24"/>
        </w:rPr>
        <w:t xml:space="preserve">agreement (in the case of a group of economic operators participating in the procurement on the basis of a joint </w:t>
      </w:r>
      <w:r w:rsidR="00316AE0">
        <w:rPr>
          <w:rFonts w:ascii="Times New Roman" w:hAnsi="Times New Roman" w:cs="Times New Roman"/>
          <w:sz w:val="24"/>
          <w:szCs w:val="24"/>
        </w:rPr>
        <w:t>activity</w:t>
      </w:r>
      <w:r w:rsidR="00316AE0" w:rsidRPr="00124670">
        <w:rPr>
          <w:rFonts w:ascii="Times New Roman" w:hAnsi="Times New Roman" w:cs="Times New Roman"/>
          <w:sz w:val="24"/>
          <w:szCs w:val="24"/>
        </w:rPr>
        <w:t xml:space="preserve"> </w:t>
      </w:r>
      <w:r w:rsidRPr="00124670">
        <w:rPr>
          <w:rFonts w:ascii="Times New Roman" w:hAnsi="Times New Roman" w:cs="Times New Roman"/>
          <w:sz w:val="24"/>
          <w:szCs w:val="24"/>
        </w:rPr>
        <w:t>agreement);</w:t>
      </w:r>
    </w:p>
    <w:p w14:paraId="46BE40FB" w14:textId="09F43601" w:rsidR="00B93377" w:rsidRPr="00124670" w:rsidRDefault="00B93377" w:rsidP="00B3075A">
      <w:pPr>
        <w:pStyle w:val="Sraopastraipa"/>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a document certifying that the person who signed the tender (if other than the </w:t>
      </w:r>
      <w:r w:rsidR="00316AE0">
        <w:rPr>
          <w:rFonts w:ascii="Times New Roman" w:hAnsi="Times New Roman" w:cs="Times New Roman"/>
          <w:sz w:val="24"/>
          <w:szCs w:val="24"/>
        </w:rPr>
        <w:t>head of the S</w:t>
      </w:r>
      <w:r w:rsidRPr="00124670">
        <w:rPr>
          <w:rFonts w:ascii="Times New Roman" w:hAnsi="Times New Roman" w:cs="Times New Roman"/>
          <w:sz w:val="24"/>
          <w:szCs w:val="24"/>
        </w:rPr>
        <w:t>upplier) was authorised to sign it;</w:t>
      </w:r>
    </w:p>
    <w:p w14:paraId="7A760F81" w14:textId="78C87D15" w:rsidR="00B93377" w:rsidRPr="00124670" w:rsidRDefault="00B93377" w:rsidP="00B3075A">
      <w:pPr>
        <w:pStyle w:val="Sraopastraipa"/>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a document </w:t>
      </w:r>
      <w:r w:rsidR="00316AE0">
        <w:rPr>
          <w:rFonts w:ascii="Times New Roman" w:hAnsi="Times New Roman" w:cs="Times New Roman"/>
          <w:sz w:val="24"/>
          <w:szCs w:val="24"/>
        </w:rPr>
        <w:t>securing</w:t>
      </w:r>
      <w:r w:rsidR="00316AE0" w:rsidRPr="00124670">
        <w:rPr>
          <w:rFonts w:ascii="Times New Roman" w:hAnsi="Times New Roman" w:cs="Times New Roman"/>
          <w:sz w:val="24"/>
          <w:szCs w:val="24"/>
        </w:rPr>
        <w:t xml:space="preserve"> </w:t>
      </w:r>
      <w:r w:rsidRPr="00124670">
        <w:rPr>
          <w:rFonts w:ascii="Times New Roman" w:hAnsi="Times New Roman" w:cs="Times New Roman"/>
          <w:sz w:val="24"/>
          <w:szCs w:val="24"/>
        </w:rPr>
        <w:t>the validity of the tender (if required);</w:t>
      </w:r>
    </w:p>
    <w:p w14:paraId="5B5E8BDD" w14:textId="42908A34" w:rsidR="00B93377" w:rsidRPr="00124670" w:rsidRDefault="00B93377" w:rsidP="00B3075A">
      <w:pPr>
        <w:pStyle w:val="Sraopastraipa"/>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if the </w:t>
      </w:r>
      <w:r w:rsidR="00316AE0">
        <w:rPr>
          <w:rFonts w:ascii="Times New Roman" w:hAnsi="Times New Roman" w:cs="Times New Roman"/>
          <w:sz w:val="24"/>
          <w:szCs w:val="24"/>
        </w:rPr>
        <w:t>S</w:t>
      </w:r>
      <w:r w:rsidRPr="00124670">
        <w:rPr>
          <w:rFonts w:ascii="Times New Roman" w:hAnsi="Times New Roman" w:cs="Times New Roman"/>
          <w:sz w:val="24"/>
          <w:szCs w:val="24"/>
        </w:rPr>
        <w:t xml:space="preserve">upplier uses economic operators </w:t>
      </w:r>
      <w:r w:rsidR="00316AE0">
        <w:rPr>
          <w:rFonts w:ascii="Times New Roman" w:hAnsi="Times New Roman" w:cs="Times New Roman"/>
          <w:sz w:val="24"/>
          <w:szCs w:val="24"/>
        </w:rPr>
        <w:t xml:space="preserve">on </w:t>
      </w:r>
      <w:r w:rsidRPr="00124670">
        <w:rPr>
          <w:rFonts w:ascii="Times New Roman" w:hAnsi="Times New Roman" w:cs="Times New Roman"/>
          <w:sz w:val="24"/>
          <w:szCs w:val="24"/>
        </w:rPr>
        <w:t xml:space="preserve">whose capacities it relies, evidence that </w:t>
      </w:r>
      <w:r w:rsidR="00316AE0">
        <w:rPr>
          <w:rFonts w:ascii="Times New Roman" w:hAnsi="Times New Roman" w:cs="Times New Roman"/>
          <w:sz w:val="24"/>
          <w:szCs w:val="24"/>
        </w:rPr>
        <w:t>such</w:t>
      </w:r>
      <w:r w:rsidR="00316AE0" w:rsidRPr="00124670">
        <w:rPr>
          <w:rFonts w:ascii="Times New Roman" w:hAnsi="Times New Roman" w:cs="Times New Roman"/>
          <w:sz w:val="24"/>
          <w:szCs w:val="24"/>
        </w:rPr>
        <w:t xml:space="preserve"> </w:t>
      </w:r>
      <w:r w:rsidRPr="00124670">
        <w:rPr>
          <w:rFonts w:ascii="Times New Roman" w:hAnsi="Times New Roman" w:cs="Times New Roman"/>
          <w:sz w:val="24"/>
          <w:szCs w:val="24"/>
        </w:rPr>
        <w:t xml:space="preserve">resources </w:t>
      </w:r>
      <w:r w:rsidR="00316AE0">
        <w:rPr>
          <w:rFonts w:ascii="Times New Roman" w:hAnsi="Times New Roman" w:cs="Times New Roman"/>
          <w:sz w:val="24"/>
          <w:szCs w:val="24"/>
        </w:rPr>
        <w:t>shall</w:t>
      </w:r>
      <w:r w:rsidR="00316AE0" w:rsidRPr="00124670">
        <w:rPr>
          <w:rFonts w:ascii="Times New Roman" w:hAnsi="Times New Roman" w:cs="Times New Roman"/>
          <w:sz w:val="24"/>
          <w:szCs w:val="24"/>
        </w:rPr>
        <w:t xml:space="preserve"> </w:t>
      </w:r>
      <w:r w:rsidRPr="00124670">
        <w:rPr>
          <w:rFonts w:ascii="Times New Roman" w:hAnsi="Times New Roman" w:cs="Times New Roman"/>
          <w:sz w:val="24"/>
          <w:szCs w:val="24"/>
        </w:rPr>
        <w:t>be available throughout the period of performance of the contractual obligations;</w:t>
      </w:r>
    </w:p>
    <w:p w14:paraId="61B0E6BE" w14:textId="73B1CAD5" w:rsidR="00B93377" w:rsidRPr="00124670" w:rsidRDefault="00B93377" w:rsidP="00B3075A">
      <w:pPr>
        <w:pStyle w:val="Sraopastraipa"/>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if the </w:t>
      </w:r>
      <w:r w:rsidR="00316AE0">
        <w:rPr>
          <w:rFonts w:ascii="Times New Roman" w:hAnsi="Times New Roman" w:cs="Times New Roman"/>
          <w:sz w:val="24"/>
          <w:szCs w:val="24"/>
        </w:rPr>
        <w:t>S</w:t>
      </w:r>
      <w:r w:rsidRPr="00124670">
        <w:rPr>
          <w:rFonts w:ascii="Times New Roman" w:hAnsi="Times New Roman" w:cs="Times New Roman"/>
          <w:sz w:val="24"/>
          <w:szCs w:val="24"/>
        </w:rPr>
        <w:t xml:space="preserve">upplier uses subcontractors, a declaration by the subcontractor or any other document confirming his agreement to be a subcontractor in the </w:t>
      </w:r>
      <w:r w:rsidR="00316AE0">
        <w:rPr>
          <w:rFonts w:ascii="Times New Roman" w:hAnsi="Times New Roman" w:cs="Times New Roman"/>
          <w:sz w:val="24"/>
          <w:szCs w:val="24"/>
        </w:rPr>
        <w:t>procurement</w:t>
      </w:r>
      <w:r w:rsidRPr="00124670">
        <w:rPr>
          <w:rFonts w:ascii="Times New Roman" w:hAnsi="Times New Roman" w:cs="Times New Roman"/>
          <w:sz w:val="24"/>
          <w:szCs w:val="24"/>
        </w:rPr>
        <w:t>;</w:t>
      </w:r>
    </w:p>
    <w:p w14:paraId="19E79F8B" w14:textId="69F45E0A" w:rsidR="00C70E5E" w:rsidRPr="00124670" w:rsidRDefault="00C70E5E" w:rsidP="00B3075A">
      <w:pPr>
        <w:pStyle w:val="Sraopastraipa"/>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a completed and signed Annex </w:t>
      </w:r>
      <w:r w:rsidR="00F82597" w:rsidRPr="00124670">
        <w:rPr>
          <w:rFonts w:ascii="Times New Roman" w:hAnsi="Times New Roman" w:cs="Times New Roman"/>
          <w:sz w:val="24"/>
          <w:szCs w:val="24"/>
        </w:rPr>
        <w:t xml:space="preserve">8 </w:t>
      </w:r>
      <w:r w:rsidR="00316AE0">
        <w:rPr>
          <w:rFonts w:ascii="Times New Roman" w:hAnsi="Times New Roman" w:cs="Times New Roman"/>
          <w:sz w:val="24"/>
          <w:szCs w:val="24"/>
        </w:rPr>
        <w:t>“</w:t>
      </w:r>
      <w:r w:rsidR="00316AE0" w:rsidRPr="00EB7C94">
        <w:rPr>
          <w:rFonts w:ascii="Times New Roman" w:hAnsi="Times New Roman" w:cs="Times New Roman"/>
          <w:color w:val="000000" w:themeColor="text1"/>
          <w:sz w:val="24"/>
          <w:szCs w:val="24"/>
        </w:rPr>
        <w:t>Supplier’s Declaration of Compliance with the Provisions of the Regulation for a Legal Entity</w:t>
      </w:r>
      <w:r w:rsidR="00316AE0">
        <w:rPr>
          <w:rFonts w:ascii="Times New Roman" w:hAnsi="Times New Roman" w:cs="Times New Roman"/>
          <w:color w:val="000000" w:themeColor="text1"/>
          <w:sz w:val="24"/>
          <w:szCs w:val="24"/>
        </w:rPr>
        <w:t>”</w:t>
      </w:r>
      <w:r w:rsidR="00316AE0" w:rsidRPr="00124670">
        <w:rPr>
          <w:rFonts w:ascii="Times New Roman" w:hAnsi="Times New Roman" w:cs="Times New Roman"/>
          <w:color w:val="000000" w:themeColor="text1"/>
          <w:sz w:val="24"/>
          <w:szCs w:val="24"/>
        </w:rPr>
        <w:t xml:space="preserve"> and </w:t>
      </w:r>
      <w:r w:rsidR="00316AE0">
        <w:rPr>
          <w:rFonts w:ascii="Times New Roman" w:hAnsi="Times New Roman" w:cs="Times New Roman"/>
          <w:color w:val="000000" w:themeColor="text1"/>
          <w:sz w:val="24"/>
          <w:szCs w:val="24"/>
        </w:rPr>
        <w:t>Annex 9 “</w:t>
      </w:r>
      <w:r w:rsidR="00316AE0" w:rsidRPr="00124670">
        <w:rPr>
          <w:rFonts w:ascii="Times New Roman" w:eastAsia="Times New Roman" w:hAnsi="Times New Roman" w:cs="Times New Roman"/>
          <w:color w:val="000000" w:themeColor="text1"/>
          <w:sz w:val="24"/>
          <w:szCs w:val="24"/>
        </w:rPr>
        <w:t xml:space="preserve">Supplier's Declaration of Compliance with the </w:t>
      </w:r>
      <w:r w:rsidR="00316AE0">
        <w:rPr>
          <w:rFonts w:ascii="Times New Roman" w:eastAsia="Times New Roman" w:hAnsi="Times New Roman" w:cs="Times New Roman"/>
          <w:color w:val="000000" w:themeColor="text1"/>
          <w:sz w:val="24"/>
          <w:szCs w:val="24"/>
        </w:rPr>
        <w:t>P</w:t>
      </w:r>
      <w:r w:rsidR="00316AE0" w:rsidRPr="00124670">
        <w:rPr>
          <w:rFonts w:ascii="Times New Roman" w:eastAsia="Times New Roman" w:hAnsi="Times New Roman" w:cs="Times New Roman"/>
          <w:color w:val="000000" w:themeColor="text1"/>
          <w:sz w:val="24"/>
          <w:szCs w:val="24"/>
        </w:rPr>
        <w:t xml:space="preserve">rovisions of the Regulation for a </w:t>
      </w:r>
      <w:r w:rsidR="00316AE0">
        <w:rPr>
          <w:rFonts w:ascii="Times New Roman" w:eastAsia="Times New Roman" w:hAnsi="Times New Roman" w:cs="Times New Roman"/>
          <w:color w:val="000000" w:themeColor="text1"/>
          <w:sz w:val="24"/>
          <w:szCs w:val="24"/>
        </w:rPr>
        <w:t>N</w:t>
      </w:r>
      <w:r w:rsidR="00316AE0" w:rsidRPr="00124670">
        <w:rPr>
          <w:rFonts w:ascii="Times New Roman" w:eastAsia="Times New Roman" w:hAnsi="Times New Roman" w:cs="Times New Roman"/>
          <w:color w:val="000000" w:themeColor="text1"/>
          <w:sz w:val="24"/>
          <w:szCs w:val="24"/>
        </w:rPr>
        <w:t xml:space="preserve">atural </w:t>
      </w:r>
      <w:r w:rsidR="00316AE0">
        <w:rPr>
          <w:rFonts w:ascii="Times New Roman" w:eastAsia="Times New Roman" w:hAnsi="Times New Roman" w:cs="Times New Roman"/>
          <w:color w:val="000000" w:themeColor="text1"/>
          <w:sz w:val="24"/>
          <w:szCs w:val="24"/>
        </w:rPr>
        <w:t>P</w:t>
      </w:r>
      <w:r w:rsidR="00316AE0" w:rsidRPr="00124670">
        <w:rPr>
          <w:rFonts w:ascii="Times New Roman" w:eastAsia="Times New Roman" w:hAnsi="Times New Roman" w:cs="Times New Roman"/>
          <w:color w:val="000000" w:themeColor="text1"/>
          <w:sz w:val="24"/>
          <w:szCs w:val="24"/>
        </w:rPr>
        <w:t>erson</w:t>
      </w:r>
      <w:r w:rsidR="00316AE0">
        <w:rPr>
          <w:rFonts w:ascii="Times New Roman" w:hAnsi="Times New Roman" w:cs="Times New Roman"/>
          <w:color w:val="000000" w:themeColor="text1"/>
          <w:sz w:val="24"/>
          <w:szCs w:val="24"/>
        </w:rPr>
        <w:t>”</w:t>
      </w:r>
      <w:r w:rsidR="00316AE0" w:rsidRPr="00124670">
        <w:rPr>
          <w:rFonts w:ascii="Times New Roman" w:hAnsi="Times New Roman" w:cs="Times New Roman"/>
          <w:color w:val="000000" w:themeColor="text1"/>
          <w:sz w:val="24"/>
          <w:szCs w:val="24"/>
        </w:rPr>
        <w:t>)</w:t>
      </w:r>
      <w:r w:rsidR="00316AE0">
        <w:rPr>
          <w:rFonts w:ascii="Times New Roman" w:hAnsi="Times New Roman" w:cs="Times New Roman"/>
          <w:color w:val="000000" w:themeColor="text1"/>
          <w:sz w:val="24"/>
          <w:szCs w:val="24"/>
        </w:rPr>
        <w:t xml:space="preserve"> to</w:t>
      </w:r>
      <w:r w:rsidR="00316AE0" w:rsidRPr="00124670">
        <w:rPr>
          <w:rFonts w:ascii="Times New Roman" w:hAnsi="Times New Roman" w:cs="Times New Roman"/>
          <w:sz w:val="24"/>
          <w:szCs w:val="24"/>
        </w:rPr>
        <w:t xml:space="preserve"> the Speci</w:t>
      </w:r>
      <w:r w:rsidR="00316AE0">
        <w:rPr>
          <w:rFonts w:ascii="Times New Roman" w:hAnsi="Times New Roman" w:cs="Times New Roman"/>
          <w:sz w:val="24"/>
          <w:szCs w:val="24"/>
        </w:rPr>
        <w:t>al Terms and</w:t>
      </w:r>
      <w:r w:rsidR="00316AE0" w:rsidRPr="00124670">
        <w:rPr>
          <w:rFonts w:ascii="Times New Roman" w:hAnsi="Times New Roman" w:cs="Times New Roman"/>
          <w:sz w:val="24"/>
          <w:szCs w:val="24"/>
        </w:rPr>
        <w:t xml:space="preserve"> Conditions of </w:t>
      </w:r>
      <w:r w:rsidR="00316AE0">
        <w:rPr>
          <w:rFonts w:ascii="Times New Roman" w:hAnsi="Times New Roman" w:cs="Times New Roman"/>
          <w:sz w:val="24"/>
          <w:szCs w:val="24"/>
        </w:rPr>
        <w:t>the Procurement</w:t>
      </w:r>
      <w:r w:rsidRPr="00124670">
        <w:rPr>
          <w:rFonts w:ascii="Times New Roman" w:hAnsi="Times New Roman" w:cs="Times New Roman"/>
          <w:sz w:val="24"/>
          <w:szCs w:val="24"/>
        </w:rPr>
        <w:t>;</w:t>
      </w:r>
    </w:p>
    <w:p w14:paraId="72F7CB59" w14:textId="49149296" w:rsidR="0046632A" w:rsidRPr="00124670" w:rsidRDefault="0046632A" w:rsidP="00F82597">
      <w:pPr>
        <w:pStyle w:val="Sraopastraipa"/>
        <w:numPr>
          <w:ilvl w:val="2"/>
          <w:numId w:val="11"/>
        </w:numPr>
        <w:spacing w:after="0" w:line="240" w:lineRule="auto"/>
        <w:ind w:left="0" w:firstLine="567"/>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b/>
          <w:bCs/>
          <w:color w:val="000000" w:themeColor="text1"/>
          <w:sz w:val="24"/>
          <w:szCs w:val="24"/>
          <w:u w:val="single"/>
        </w:rPr>
        <w:t xml:space="preserve">Once the </w:t>
      </w:r>
      <w:r w:rsidRPr="00124670">
        <w:rPr>
          <w:rFonts w:ascii="Times New Roman" w:eastAsia="Times New Roman" w:hAnsi="Times New Roman" w:cs="Times New Roman"/>
          <w:b/>
          <w:iCs/>
          <w:color w:val="000000" w:themeColor="text1"/>
          <w:sz w:val="24"/>
          <w:szCs w:val="24"/>
          <w:u w:val="single"/>
        </w:rPr>
        <w:t xml:space="preserve">Contracting </w:t>
      </w:r>
      <w:r w:rsidRPr="00124670">
        <w:rPr>
          <w:rFonts w:ascii="Times New Roman" w:eastAsia="Times New Roman" w:hAnsi="Times New Roman" w:cs="Times New Roman"/>
          <w:b/>
          <w:bCs/>
          <w:color w:val="000000" w:themeColor="text1"/>
          <w:sz w:val="24"/>
          <w:szCs w:val="24"/>
          <w:u w:val="single"/>
        </w:rPr>
        <w:t xml:space="preserve">Authority has </w:t>
      </w:r>
      <w:r w:rsidR="00316AE0">
        <w:rPr>
          <w:rFonts w:ascii="Times New Roman" w:eastAsia="Times New Roman" w:hAnsi="Times New Roman" w:cs="Times New Roman"/>
          <w:b/>
          <w:bCs/>
          <w:color w:val="000000" w:themeColor="text1"/>
          <w:sz w:val="24"/>
          <w:szCs w:val="24"/>
          <w:u w:val="single"/>
        </w:rPr>
        <w:t>determined</w:t>
      </w:r>
      <w:r w:rsidR="00316AE0" w:rsidRPr="00124670">
        <w:rPr>
          <w:rFonts w:ascii="Times New Roman" w:eastAsia="Times New Roman" w:hAnsi="Times New Roman" w:cs="Times New Roman"/>
          <w:b/>
          <w:bCs/>
          <w:color w:val="000000" w:themeColor="text1"/>
          <w:sz w:val="24"/>
          <w:szCs w:val="24"/>
          <w:u w:val="single"/>
        </w:rPr>
        <w:t xml:space="preserve"> </w:t>
      </w:r>
      <w:r w:rsidRPr="00124670">
        <w:rPr>
          <w:rFonts w:ascii="Times New Roman" w:eastAsia="Times New Roman" w:hAnsi="Times New Roman" w:cs="Times New Roman"/>
          <w:b/>
          <w:bCs/>
          <w:color w:val="000000" w:themeColor="text1"/>
          <w:sz w:val="24"/>
          <w:szCs w:val="24"/>
          <w:u w:val="single"/>
        </w:rPr>
        <w:t xml:space="preserve">the most economically advantageous tender (the potential successful tenderer </w:t>
      </w:r>
      <w:r w:rsidR="00087994" w:rsidRPr="00124670">
        <w:rPr>
          <w:rFonts w:ascii="Times New Roman" w:eastAsia="Times New Roman" w:hAnsi="Times New Roman" w:cs="Times New Roman"/>
          <w:b/>
          <w:bCs/>
          <w:color w:val="000000" w:themeColor="text1"/>
          <w:sz w:val="24"/>
          <w:szCs w:val="24"/>
          <w:u w:val="single"/>
        </w:rPr>
        <w:t xml:space="preserve">for a particular </w:t>
      </w:r>
      <w:r w:rsidR="0078387B" w:rsidRPr="00124670">
        <w:rPr>
          <w:rFonts w:ascii="Times New Roman" w:eastAsia="Times New Roman" w:hAnsi="Times New Roman" w:cs="Times New Roman"/>
          <w:b/>
          <w:bCs/>
          <w:color w:val="000000" w:themeColor="text1"/>
          <w:sz w:val="24"/>
          <w:szCs w:val="24"/>
          <w:u w:val="single"/>
        </w:rPr>
        <w:t>lot</w:t>
      </w:r>
      <w:r w:rsidRPr="00124670">
        <w:rPr>
          <w:rFonts w:ascii="Times New Roman" w:eastAsia="Times New Roman" w:hAnsi="Times New Roman" w:cs="Times New Roman"/>
          <w:b/>
          <w:bCs/>
          <w:color w:val="000000" w:themeColor="text1"/>
          <w:sz w:val="24"/>
          <w:szCs w:val="24"/>
          <w:u w:val="single"/>
        </w:rPr>
        <w:t xml:space="preserve">), the following documents must be submitted by means of a </w:t>
      </w:r>
      <w:proofErr w:type="spellStart"/>
      <w:r w:rsidR="00316AE0">
        <w:rPr>
          <w:rFonts w:ascii="Times New Roman" w:eastAsia="Times New Roman" w:hAnsi="Times New Roman" w:cs="Times New Roman"/>
          <w:b/>
          <w:bCs/>
          <w:color w:val="000000" w:themeColor="text1"/>
          <w:sz w:val="24"/>
          <w:szCs w:val="24"/>
          <w:u w:val="single"/>
        </w:rPr>
        <w:t>CPPP</w:t>
      </w:r>
      <w:proofErr w:type="spellEnd"/>
      <w:r w:rsidRPr="00124670">
        <w:rPr>
          <w:rFonts w:ascii="Times New Roman" w:eastAsia="Times New Roman" w:hAnsi="Times New Roman" w:cs="Times New Roman"/>
          <w:b/>
          <w:bCs/>
          <w:color w:val="000000" w:themeColor="text1"/>
          <w:sz w:val="24"/>
          <w:szCs w:val="24"/>
          <w:u w:val="single"/>
        </w:rPr>
        <w:t xml:space="preserve"> notification </w:t>
      </w:r>
      <w:r w:rsidRPr="00124670">
        <w:rPr>
          <w:rFonts w:ascii="Times New Roman" w:eastAsia="Times New Roman" w:hAnsi="Times New Roman" w:cs="Times New Roman"/>
          <w:color w:val="000000" w:themeColor="text1"/>
          <w:sz w:val="24"/>
          <w:szCs w:val="24"/>
        </w:rPr>
        <w:t>(the</w:t>
      </w:r>
      <w:r w:rsidR="00316AE0">
        <w:rPr>
          <w:rFonts w:ascii="Times New Roman" w:eastAsia="Times New Roman" w:hAnsi="Times New Roman" w:cs="Times New Roman"/>
          <w:color w:val="000000" w:themeColor="text1"/>
          <w:sz w:val="24"/>
          <w:szCs w:val="24"/>
        </w:rPr>
        <w:t xml:space="preserve"> following</w:t>
      </w:r>
      <w:r w:rsidRPr="00124670">
        <w:rPr>
          <w:rFonts w:ascii="Times New Roman" w:eastAsia="Times New Roman" w:hAnsi="Times New Roman" w:cs="Times New Roman"/>
          <w:color w:val="000000" w:themeColor="text1"/>
          <w:sz w:val="24"/>
          <w:szCs w:val="24"/>
        </w:rPr>
        <w:t xml:space="preserve"> documents</w:t>
      </w:r>
      <w:r w:rsidR="00316AE0">
        <w:rPr>
          <w:rFonts w:ascii="Times New Roman" w:eastAsia="Times New Roman" w:hAnsi="Times New Roman" w:cs="Times New Roman"/>
          <w:color w:val="000000" w:themeColor="text1"/>
          <w:sz w:val="24"/>
          <w:szCs w:val="24"/>
        </w:rPr>
        <w:t xml:space="preserve"> shall</w:t>
      </w:r>
      <w:r w:rsidRPr="00124670">
        <w:rPr>
          <w:rFonts w:ascii="Times New Roman" w:eastAsia="Times New Roman" w:hAnsi="Times New Roman" w:cs="Times New Roman"/>
          <w:color w:val="000000" w:themeColor="text1"/>
          <w:sz w:val="24"/>
          <w:szCs w:val="24"/>
        </w:rPr>
        <w:t xml:space="preserve"> not </w:t>
      </w:r>
      <w:r w:rsidR="00316AE0">
        <w:rPr>
          <w:rFonts w:ascii="Times New Roman" w:eastAsia="Times New Roman" w:hAnsi="Times New Roman" w:cs="Times New Roman"/>
          <w:color w:val="000000" w:themeColor="text1"/>
          <w:sz w:val="24"/>
          <w:szCs w:val="24"/>
        </w:rPr>
        <w:t xml:space="preserve">be </w:t>
      </w:r>
      <w:r w:rsidRPr="00124670">
        <w:rPr>
          <w:rFonts w:ascii="Times New Roman" w:eastAsia="Times New Roman" w:hAnsi="Times New Roman" w:cs="Times New Roman"/>
          <w:color w:val="000000" w:themeColor="text1"/>
          <w:sz w:val="24"/>
          <w:szCs w:val="24"/>
        </w:rPr>
        <w:t>require</w:t>
      </w:r>
      <w:r w:rsidR="00D86D9D">
        <w:rPr>
          <w:rFonts w:ascii="Times New Roman" w:eastAsia="Times New Roman" w:hAnsi="Times New Roman" w:cs="Times New Roman"/>
          <w:color w:val="000000" w:themeColor="text1"/>
          <w:sz w:val="24"/>
          <w:szCs w:val="24"/>
        </w:rPr>
        <w:t>d</w:t>
      </w:r>
      <w:r w:rsidRPr="00124670">
        <w:rPr>
          <w:rFonts w:ascii="Times New Roman" w:eastAsia="Times New Roman" w:hAnsi="Times New Roman" w:cs="Times New Roman"/>
          <w:color w:val="000000" w:themeColor="text1"/>
          <w:sz w:val="24"/>
          <w:szCs w:val="24"/>
        </w:rPr>
        <w:t xml:space="preserve"> to be submitted with the tender):</w:t>
      </w:r>
    </w:p>
    <w:p w14:paraId="319E1CAF" w14:textId="37819DA9" w:rsidR="00F82597" w:rsidRPr="00124670" w:rsidRDefault="00F82597" w:rsidP="00A13639">
      <w:pPr>
        <w:pStyle w:val="Sraopastraipa"/>
        <w:numPr>
          <w:ilvl w:val="3"/>
          <w:numId w:val="23"/>
        </w:numPr>
        <w:spacing w:after="0" w:line="240" w:lineRule="auto"/>
        <w:ind w:left="0" w:firstLine="567"/>
        <w:jc w:val="both"/>
        <w:rPr>
          <w:rFonts w:ascii="Times New Roman" w:eastAsia="Times New Roman" w:hAnsi="Times New Roman" w:cs="Times New Roman"/>
          <w:color w:val="000000" w:themeColor="text1"/>
          <w:sz w:val="24"/>
          <w:szCs w:val="24"/>
        </w:rPr>
      </w:pPr>
      <w:r w:rsidRPr="00124670">
        <w:rPr>
          <w:rFonts w:ascii="Times New Roman" w:hAnsi="Times New Roman" w:cs="Times New Roman"/>
          <w:color w:val="000000" w:themeColor="text1"/>
          <w:sz w:val="24"/>
          <w:szCs w:val="24"/>
        </w:rPr>
        <w:t xml:space="preserve">Annex </w:t>
      </w:r>
      <w:r w:rsidRPr="00124670">
        <w:rPr>
          <w:rFonts w:ascii="Times New Roman" w:eastAsia="Times New Roman" w:hAnsi="Times New Roman" w:cs="Times New Roman"/>
          <w:color w:val="000000" w:themeColor="text1"/>
          <w:sz w:val="24"/>
          <w:szCs w:val="24"/>
        </w:rPr>
        <w:t xml:space="preserve">10 </w:t>
      </w:r>
      <w:r w:rsidR="00316AE0">
        <w:rPr>
          <w:rFonts w:ascii="Times New Roman" w:hAnsi="Times New Roman" w:cs="Times New Roman"/>
          <w:color w:val="000000" w:themeColor="text1"/>
          <w:sz w:val="24"/>
          <w:szCs w:val="24"/>
        </w:rPr>
        <w:t>“</w:t>
      </w:r>
      <w:r w:rsidRPr="00124670">
        <w:rPr>
          <w:rFonts w:ascii="Times New Roman" w:eastAsia="Times New Roman" w:hAnsi="Times New Roman" w:cs="Times New Roman"/>
          <w:color w:val="000000" w:themeColor="text1"/>
          <w:sz w:val="24"/>
          <w:szCs w:val="24"/>
        </w:rPr>
        <w:t xml:space="preserve">List of </w:t>
      </w:r>
      <w:r w:rsidR="00316AE0">
        <w:rPr>
          <w:rFonts w:ascii="Times New Roman" w:eastAsia="Times New Roman" w:hAnsi="Times New Roman" w:cs="Times New Roman"/>
          <w:color w:val="000000" w:themeColor="text1"/>
          <w:sz w:val="24"/>
          <w:szCs w:val="24"/>
        </w:rPr>
        <w:t>P</w:t>
      </w:r>
      <w:r w:rsidRPr="00124670">
        <w:rPr>
          <w:rFonts w:ascii="Times New Roman" w:eastAsia="Times New Roman" w:hAnsi="Times New Roman" w:cs="Times New Roman"/>
          <w:color w:val="000000" w:themeColor="text1"/>
          <w:sz w:val="24"/>
          <w:szCs w:val="24"/>
        </w:rPr>
        <w:t xml:space="preserve">ersons </w:t>
      </w:r>
      <w:r w:rsidR="00316AE0">
        <w:rPr>
          <w:rFonts w:ascii="Times New Roman" w:eastAsia="Times New Roman" w:hAnsi="Times New Roman" w:cs="Times New Roman"/>
          <w:color w:val="000000" w:themeColor="text1"/>
          <w:sz w:val="24"/>
          <w:szCs w:val="24"/>
        </w:rPr>
        <w:t>R</w:t>
      </w:r>
      <w:r w:rsidRPr="00124670">
        <w:rPr>
          <w:rFonts w:ascii="Times New Roman" w:eastAsia="Times New Roman" w:hAnsi="Times New Roman" w:cs="Times New Roman"/>
          <w:color w:val="000000" w:themeColor="text1"/>
          <w:sz w:val="24"/>
          <w:szCs w:val="24"/>
        </w:rPr>
        <w:t xml:space="preserve">epresenting the </w:t>
      </w:r>
      <w:r w:rsidR="00316AE0">
        <w:rPr>
          <w:rFonts w:ascii="Times New Roman" w:eastAsia="Times New Roman" w:hAnsi="Times New Roman" w:cs="Times New Roman"/>
          <w:color w:val="000000" w:themeColor="text1"/>
          <w:sz w:val="24"/>
          <w:szCs w:val="24"/>
        </w:rPr>
        <w:t>S</w:t>
      </w:r>
      <w:r w:rsidRPr="00124670">
        <w:rPr>
          <w:rFonts w:ascii="Times New Roman" w:eastAsia="Times New Roman" w:hAnsi="Times New Roman" w:cs="Times New Roman"/>
          <w:color w:val="000000" w:themeColor="text1"/>
          <w:sz w:val="24"/>
          <w:szCs w:val="24"/>
        </w:rPr>
        <w:t>upplier</w:t>
      </w:r>
      <w:r w:rsidR="00316AE0">
        <w:rPr>
          <w:rFonts w:ascii="Times New Roman" w:eastAsia="Times New Roman" w:hAnsi="Times New Roman" w:cs="Times New Roman"/>
          <w:color w:val="000000" w:themeColor="text1"/>
          <w:sz w:val="24"/>
          <w:szCs w:val="24"/>
        </w:rPr>
        <w:t>”</w:t>
      </w:r>
      <w:r w:rsidR="00D86D9D">
        <w:rPr>
          <w:rFonts w:ascii="Times New Roman" w:eastAsia="Times New Roman" w:hAnsi="Times New Roman" w:cs="Times New Roman"/>
          <w:color w:val="000000" w:themeColor="text1"/>
          <w:sz w:val="24"/>
          <w:szCs w:val="24"/>
        </w:rPr>
        <w:t xml:space="preserve"> </w:t>
      </w:r>
      <w:r w:rsidR="00D86D9D">
        <w:rPr>
          <w:rFonts w:ascii="Times New Roman" w:hAnsi="Times New Roman" w:cs="Times New Roman"/>
          <w:color w:val="000000" w:themeColor="text1"/>
          <w:sz w:val="24"/>
          <w:szCs w:val="24"/>
        </w:rPr>
        <w:t>to</w:t>
      </w:r>
      <w:r w:rsidR="00D86D9D" w:rsidRPr="00124670">
        <w:rPr>
          <w:rFonts w:ascii="Times New Roman" w:hAnsi="Times New Roman" w:cs="Times New Roman"/>
          <w:sz w:val="24"/>
          <w:szCs w:val="24"/>
        </w:rPr>
        <w:t xml:space="preserve"> the </w:t>
      </w:r>
      <w:r w:rsidR="00D86D9D">
        <w:rPr>
          <w:rFonts w:ascii="Times New Roman" w:hAnsi="Times New Roman" w:cs="Times New Roman"/>
          <w:sz w:val="24"/>
          <w:szCs w:val="24"/>
        </w:rPr>
        <w:t>Terms and</w:t>
      </w:r>
      <w:r w:rsidR="00D86D9D" w:rsidRPr="00124670">
        <w:rPr>
          <w:rFonts w:ascii="Times New Roman" w:hAnsi="Times New Roman" w:cs="Times New Roman"/>
          <w:sz w:val="24"/>
          <w:szCs w:val="24"/>
        </w:rPr>
        <w:t xml:space="preserve"> Conditions of </w:t>
      </w:r>
      <w:r w:rsidR="00D86D9D">
        <w:rPr>
          <w:rFonts w:ascii="Times New Roman" w:hAnsi="Times New Roman" w:cs="Times New Roman"/>
          <w:sz w:val="24"/>
          <w:szCs w:val="24"/>
        </w:rPr>
        <w:t>the Procurement</w:t>
      </w:r>
      <w:r w:rsidRPr="00124670">
        <w:rPr>
          <w:rFonts w:ascii="Times New Roman" w:eastAsia="Times New Roman" w:hAnsi="Times New Roman" w:cs="Times New Roman"/>
          <w:color w:val="000000" w:themeColor="text1"/>
          <w:sz w:val="24"/>
          <w:szCs w:val="24"/>
        </w:rPr>
        <w:t>;</w:t>
      </w:r>
    </w:p>
    <w:p w14:paraId="23B877CF" w14:textId="30BABE6E" w:rsidR="00005ABE" w:rsidRPr="00124670" w:rsidRDefault="00A74E7F" w:rsidP="00A13639">
      <w:pPr>
        <w:pStyle w:val="Sraopastraipa"/>
        <w:numPr>
          <w:ilvl w:val="3"/>
          <w:numId w:val="23"/>
        </w:numPr>
        <w:spacing w:after="0" w:line="240" w:lineRule="auto"/>
        <w:ind w:left="0" w:firstLine="567"/>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the documents demonstrating the absence of grounds for exclusion of the supplier (each member of the group of suppliers)</w:t>
      </w:r>
      <w:bookmarkStart w:id="16" w:name="_Hlk63342348"/>
      <w:r w:rsidRPr="00124670">
        <w:rPr>
          <w:rFonts w:ascii="Times New Roman" w:eastAsia="Times New Roman" w:hAnsi="Times New Roman" w:cs="Times New Roman"/>
          <w:color w:val="000000" w:themeColor="text1"/>
          <w:sz w:val="24"/>
          <w:szCs w:val="24"/>
        </w:rPr>
        <w:t xml:space="preserve"> and of the economic operator on </w:t>
      </w:r>
      <w:r w:rsidR="009A6598" w:rsidRPr="00124670">
        <w:rPr>
          <w:rFonts w:ascii="Times New Roman" w:eastAsia="Times New Roman" w:hAnsi="Times New Roman" w:cs="Times New Roman"/>
          <w:color w:val="000000" w:themeColor="text1"/>
          <w:sz w:val="24"/>
          <w:szCs w:val="24"/>
        </w:rPr>
        <w:t xml:space="preserve">whose </w:t>
      </w:r>
      <w:r w:rsidRPr="00124670">
        <w:rPr>
          <w:rFonts w:ascii="Times New Roman" w:eastAsia="Times New Roman" w:hAnsi="Times New Roman" w:cs="Times New Roman"/>
          <w:color w:val="000000" w:themeColor="text1"/>
          <w:sz w:val="24"/>
          <w:szCs w:val="24"/>
        </w:rPr>
        <w:t>capacity the supplier relies</w:t>
      </w:r>
      <w:bookmarkEnd w:id="16"/>
      <w:r w:rsidRPr="00124670">
        <w:rPr>
          <w:rFonts w:ascii="Times New Roman" w:eastAsia="Times New Roman" w:hAnsi="Times New Roman" w:cs="Times New Roman"/>
          <w:color w:val="000000" w:themeColor="text1"/>
          <w:sz w:val="24"/>
          <w:szCs w:val="24"/>
        </w:rPr>
        <w:t xml:space="preserve">, </w:t>
      </w:r>
      <w:r w:rsidRPr="00124670">
        <w:rPr>
          <w:rFonts w:ascii="Times New Roman" w:eastAsia="Times New Roman" w:hAnsi="Times New Roman" w:cs="Times New Roman"/>
          <w:color w:val="000000" w:themeColor="text1"/>
          <w:sz w:val="24"/>
          <w:szCs w:val="24"/>
        </w:rPr>
        <w:lastRenderedPageBreak/>
        <w:t xml:space="preserve">which are specified in </w:t>
      </w:r>
      <w:r w:rsidRPr="00124670">
        <w:rPr>
          <w:rFonts w:ascii="Times New Roman" w:eastAsia="Times New Roman" w:hAnsi="Times New Roman" w:cs="Times New Roman"/>
          <w:bCs/>
          <w:color w:val="000000" w:themeColor="text1"/>
          <w:sz w:val="24"/>
          <w:szCs w:val="24"/>
        </w:rPr>
        <w:t xml:space="preserve">Annex 3 </w:t>
      </w:r>
      <w:r w:rsidR="00D86D9D">
        <w:rPr>
          <w:rFonts w:ascii="Times New Roman" w:eastAsia="Times New Roman" w:hAnsi="Times New Roman" w:cs="Times New Roman"/>
          <w:bCs/>
          <w:color w:val="000000" w:themeColor="text1"/>
          <w:sz w:val="24"/>
          <w:szCs w:val="24"/>
        </w:rPr>
        <w:t>“</w:t>
      </w:r>
      <w:r w:rsidRPr="00124670">
        <w:rPr>
          <w:rFonts w:ascii="Times New Roman" w:eastAsia="Times New Roman" w:hAnsi="Times New Roman" w:cs="Times New Roman"/>
          <w:color w:val="000000" w:themeColor="text1"/>
          <w:sz w:val="24"/>
          <w:szCs w:val="24"/>
        </w:rPr>
        <w:t>Grounds for Exclusion of Suppliers</w:t>
      </w:r>
      <w:r w:rsidR="00D86D9D">
        <w:rPr>
          <w:rFonts w:ascii="Times New Roman" w:eastAsia="Times New Roman" w:hAnsi="Times New Roman" w:cs="Times New Roman"/>
          <w:color w:val="000000" w:themeColor="text1"/>
          <w:sz w:val="24"/>
          <w:szCs w:val="24"/>
        </w:rPr>
        <w:t xml:space="preserve">” </w:t>
      </w:r>
      <w:r w:rsidR="00D86D9D">
        <w:rPr>
          <w:rFonts w:ascii="Times New Roman" w:hAnsi="Times New Roman" w:cs="Times New Roman"/>
          <w:color w:val="000000" w:themeColor="text1"/>
          <w:sz w:val="24"/>
          <w:szCs w:val="24"/>
        </w:rPr>
        <w:t>to</w:t>
      </w:r>
      <w:r w:rsidR="00D86D9D" w:rsidRPr="00124670">
        <w:rPr>
          <w:rFonts w:ascii="Times New Roman" w:hAnsi="Times New Roman" w:cs="Times New Roman"/>
          <w:sz w:val="24"/>
          <w:szCs w:val="24"/>
        </w:rPr>
        <w:t xml:space="preserve"> the Speci</w:t>
      </w:r>
      <w:r w:rsidR="00D86D9D">
        <w:rPr>
          <w:rFonts w:ascii="Times New Roman" w:hAnsi="Times New Roman" w:cs="Times New Roman"/>
          <w:sz w:val="24"/>
          <w:szCs w:val="24"/>
        </w:rPr>
        <w:t>al Terms and</w:t>
      </w:r>
      <w:r w:rsidR="00D86D9D" w:rsidRPr="00124670">
        <w:rPr>
          <w:rFonts w:ascii="Times New Roman" w:hAnsi="Times New Roman" w:cs="Times New Roman"/>
          <w:sz w:val="24"/>
          <w:szCs w:val="24"/>
        </w:rPr>
        <w:t xml:space="preserve"> Conditions of </w:t>
      </w:r>
      <w:r w:rsidR="00D86D9D">
        <w:rPr>
          <w:rFonts w:ascii="Times New Roman" w:hAnsi="Times New Roman" w:cs="Times New Roman"/>
          <w:sz w:val="24"/>
          <w:szCs w:val="24"/>
        </w:rPr>
        <w:t>the Procurement,</w:t>
      </w:r>
      <w:r w:rsidRPr="00124670">
        <w:rPr>
          <w:rFonts w:ascii="Times New Roman" w:eastAsia="Times New Roman" w:hAnsi="Times New Roman" w:cs="Times New Roman"/>
          <w:color w:val="000000" w:themeColor="text1"/>
          <w:sz w:val="24"/>
          <w:szCs w:val="24"/>
        </w:rPr>
        <w:t xml:space="preserve"> in the table under the heading </w:t>
      </w:r>
      <w:r w:rsidR="00D86D9D">
        <w:rPr>
          <w:rFonts w:ascii="Times New Roman" w:eastAsia="Times New Roman" w:hAnsi="Times New Roman" w:cs="Times New Roman"/>
          <w:color w:val="000000" w:themeColor="text1"/>
          <w:sz w:val="24"/>
          <w:szCs w:val="24"/>
        </w:rPr>
        <w:t>“</w:t>
      </w:r>
      <w:r w:rsidRPr="00124670">
        <w:rPr>
          <w:rFonts w:ascii="Times New Roman" w:eastAsia="Times New Roman" w:hAnsi="Times New Roman" w:cs="Times New Roman"/>
          <w:bCs/>
          <w:color w:val="000000" w:themeColor="text1"/>
          <w:sz w:val="24"/>
          <w:szCs w:val="24"/>
        </w:rPr>
        <w:t>Document</w:t>
      </w:r>
      <w:r w:rsidR="00D86D9D">
        <w:rPr>
          <w:rFonts w:ascii="Times New Roman" w:eastAsia="Times New Roman" w:hAnsi="Times New Roman" w:cs="Times New Roman"/>
          <w:bCs/>
          <w:color w:val="000000" w:themeColor="text1"/>
          <w:sz w:val="24"/>
          <w:szCs w:val="24"/>
        </w:rPr>
        <w:t>s e</w:t>
      </w:r>
      <w:r w:rsidRPr="00124670">
        <w:rPr>
          <w:rFonts w:ascii="Times New Roman" w:eastAsia="Times New Roman" w:hAnsi="Times New Roman" w:cs="Times New Roman"/>
          <w:bCs/>
          <w:color w:val="000000" w:themeColor="text1"/>
          <w:sz w:val="24"/>
          <w:szCs w:val="24"/>
        </w:rPr>
        <w:t>videnc</w:t>
      </w:r>
      <w:r w:rsidR="00D86D9D">
        <w:rPr>
          <w:rFonts w:ascii="Times New Roman" w:eastAsia="Times New Roman" w:hAnsi="Times New Roman" w:cs="Times New Roman"/>
          <w:bCs/>
          <w:color w:val="000000" w:themeColor="text1"/>
          <w:sz w:val="24"/>
          <w:szCs w:val="24"/>
        </w:rPr>
        <w:t>ing the a</w:t>
      </w:r>
      <w:r w:rsidRPr="00124670">
        <w:rPr>
          <w:rFonts w:ascii="Times New Roman" w:eastAsia="Times New Roman" w:hAnsi="Times New Roman" w:cs="Times New Roman"/>
          <w:bCs/>
          <w:color w:val="000000" w:themeColor="text1"/>
          <w:sz w:val="24"/>
          <w:szCs w:val="24"/>
        </w:rPr>
        <w:t xml:space="preserve">bsence of </w:t>
      </w:r>
      <w:r w:rsidR="00D86D9D">
        <w:rPr>
          <w:rFonts w:ascii="Times New Roman" w:eastAsia="Times New Roman" w:hAnsi="Times New Roman" w:cs="Times New Roman"/>
          <w:bCs/>
          <w:color w:val="000000" w:themeColor="text1"/>
          <w:sz w:val="24"/>
          <w:szCs w:val="24"/>
        </w:rPr>
        <w:t>the g</w:t>
      </w:r>
      <w:r w:rsidRPr="00124670">
        <w:rPr>
          <w:rFonts w:ascii="Times New Roman" w:eastAsia="Times New Roman" w:hAnsi="Times New Roman" w:cs="Times New Roman"/>
          <w:bCs/>
          <w:color w:val="000000" w:themeColor="text1"/>
          <w:sz w:val="24"/>
          <w:szCs w:val="24"/>
        </w:rPr>
        <w:t xml:space="preserve">rounds for </w:t>
      </w:r>
      <w:r w:rsidR="00D86D9D">
        <w:rPr>
          <w:rFonts w:ascii="Times New Roman" w:eastAsia="Times New Roman" w:hAnsi="Times New Roman" w:cs="Times New Roman"/>
          <w:bCs/>
          <w:color w:val="000000" w:themeColor="text1"/>
          <w:sz w:val="24"/>
          <w:szCs w:val="24"/>
        </w:rPr>
        <w:t>e</w:t>
      </w:r>
      <w:r w:rsidRPr="00124670">
        <w:rPr>
          <w:rFonts w:ascii="Times New Roman" w:eastAsia="Times New Roman" w:hAnsi="Times New Roman" w:cs="Times New Roman"/>
          <w:bCs/>
          <w:color w:val="000000" w:themeColor="text1"/>
          <w:sz w:val="24"/>
          <w:szCs w:val="24"/>
        </w:rPr>
        <w:t>xclusion</w:t>
      </w:r>
      <w:r w:rsidR="00D86D9D">
        <w:rPr>
          <w:rFonts w:ascii="Times New Roman" w:eastAsia="Times New Roman" w:hAnsi="Times New Roman" w:cs="Times New Roman"/>
          <w:bCs/>
          <w:color w:val="000000" w:themeColor="text1"/>
          <w:sz w:val="24"/>
          <w:szCs w:val="24"/>
        </w:rPr>
        <w:t>”</w:t>
      </w:r>
      <w:r w:rsidRPr="00124670">
        <w:rPr>
          <w:rFonts w:ascii="Times New Roman" w:eastAsia="Times New Roman" w:hAnsi="Times New Roman" w:cs="Times New Roman"/>
          <w:color w:val="000000" w:themeColor="text1"/>
          <w:sz w:val="24"/>
          <w:szCs w:val="24"/>
        </w:rPr>
        <w:t>;</w:t>
      </w:r>
    </w:p>
    <w:p w14:paraId="0F0EE961" w14:textId="217D4855" w:rsidR="00BA704C" w:rsidRPr="00124670" w:rsidRDefault="00D86D9D" w:rsidP="00242280">
      <w:pPr>
        <w:pStyle w:val="Sraopastraipa"/>
        <w:numPr>
          <w:ilvl w:val="3"/>
          <w:numId w:val="23"/>
        </w:numPr>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008F2584" w:rsidRPr="00124670">
        <w:rPr>
          <w:rFonts w:ascii="Times New Roman" w:eastAsia="Times New Roman" w:hAnsi="Times New Roman" w:cs="Times New Roman"/>
          <w:color w:val="000000" w:themeColor="text1"/>
          <w:sz w:val="24"/>
          <w:szCs w:val="24"/>
        </w:rPr>
        <w:t>ocuments proving the qualification requirements</w:t>
      </w:r>
      <w:r w:rsidR="00993F07" w:rsidRPr="00124670">
        <w:rPr>
          <w:rFonts w:ascii="Times New Roman" w:eastAsia="Times New Roman" w:hAnsi="Times New Roman" w:cs="Times New Roman"/>
          <w:color w:val="000000" w:themeColor="text1"/>
          <w:sz w:val="24"/>
          <w:szCs w:val="24"/>
        </w:rPr>
        <w:t xml:space="preserve">, as specified in  </w:t>
      </w:r>
      <w:r w:rsidR="00333039" w:rsidRPr="00124670">
        <w:rPr>
          <w:rFonts w:ascii="Times New Roman" w:eastAsia="Times New Roman" w:hAnsi="Times New Roman" w:cs="Times New Roman"/>
          <w:color w:val="000000" w:themeColor="text1"/>
          <w:sz w:val="24"/>
          <w:szCs w:val="24"/>
        </w:rPr>
        <w:t xml:space="preserve">Annex 4 </w:t>
      </w:r>
      <w:r>
        <w:rPr>
          <w:rFonts w:ascii="Times New Roman" w:eastAsia="Times New Roman" w:hAnsi="Times New Roman" w:cs="Times New Roman"/>
          <w:color w:val="000000" w:themeColor="text1"/>
          <w:sz w:val="24"/>
          <w:szCs w:val="24"/>
        </w:rPr>
        <w:t>“</w:t>
      </w:r>
      <w:r w:rsidR="00333039" w:rsidRPr="00124670">
        <w:rPr>
          <w:rFonts w:ascii="Times New Roman" w:eastAsia="Times New Roman" w:hAnsi="Times New Roman" w:cs="Times New Roman"/>
          <w:color w:val="000000" w:themeColor="text1"/>
          <w:sz w:val="24"/>
          <w:szCs w:val="24"/>
        </w:rPr>
        <w:t>Qualification Requirements</w:t>
      </w:r>
      <w:r>
        <w:rPr>
          <w:rFonts w:ascii="Times New Roman" w:eastAsia="Times New Roman" w:hAnsi="Times New Roman" w:cs="Times New Roman"/>
          <w:color w:val="000000" w:themeColor="text1"/>
          <w:sz w:val="24"/>
          <w:szCs w:val="24"/>
        </w:rPr>
        <w:t xml:space="preserve"> for Suppliers” </w:t>
      </w:r>
      <w:r>
        <w:rPr>
          <w:rFonts w:ascii="Times New Roman" w:hAnsi="Times New Roman" w:cs="Times New Roman"/>
          <w:color w:val="000000" w:themeColor="text1"/>
          <w:sz w:val="24"/>
          <w:szCs w:val="24"/>
        </w:rPr>
        <w:t>to</w:t>
      </w:r>
      <w:r w:rsidRPr="00124670">
        <w:rPr>
          <w:rFonts w:ascii="Times New Roman" w:hAnsi="Times New Roman" w:cs="Times New Roman"/>
          <w:sz w:val="24"/>
          <w:szCs w:val="24"/>
        </w:rPr>
        <w:t xml:space="preserve"> the Speci</w:t>
      </w:r>
      <w:r>
        <w:rPr>
          <w:rFonts w:ascii="Times New Roman" w:hAnsi="Times New Roman" w:cs="Times New Roman"/>
          <w:sz w:val="24"/>
          <w:szCs w:val="24"/>
        </w:rPr>
        <w:t>al Terms and</w:t>
      </w:r>
      <w:r w:rsidRPr="00124670">
        <w:rPr>
          <w:rFonts w:ascii="Times New Roman" w:hAnsi="Times New Roman" w:cs="Times New Roman"/>
          <w:sz w:val="24"/>
          <w:szCs w:val="24"/>
        </w:rPr>
        <w:t xml:space="preserve"> Conditions of </w:t>
      </w:r>
      <w:r>
        <w:rPr>
          <w:rFonts w:ascii="Times New Roman" w:hAnsi="Times New Roman" w:cs="Times New Roman"/>
          <w:sz w:val="24"/>
          <w:szCs w:val="24"/>
        </w:rPr>
        <w:t>the Procurement</w:t>
      </w:r>
      <w:r w:rsidR="00F2277A" w:rsidRPr="00124670">
        <w:rPr>
          <w:rFonts w:ascii="Times New Roman" w:eastAsia="Times New Roman" w:hAnsi="Times New Roman" w:cs="Times New Roman"/>
          <w:color w:val="000000" w:themeColor="text1"/>
          <w:sz w:val="24"/>
          <w:szCs w:val="24"/>
        </w:rPr>
        <w:t xml:space="preserve">, in the table under the heading </w:t>
      </w:r>
      <w:r>
        <w:rPr>
          <w:rFonts w:ascii="Times New Roman" w:eastAsia="Times New Roman" w:hAnsi="Times New Roman" w:cs="Times New Roman"/>
          <w:color w:val="000000" w:themeColor="text1"/>
          <w:sz w:val="24"/>
          <w:szCs w:val="24"/>
        </w:rPr>
        <w:t>“</w:t>
      </w:r>
      <w:r w:rsidR="00F2277A" w:rsidRPr="00124670">
        <w:rPr>
          <w:rFonts w:ascii="Times New Roman" w:eastAsia="Times New Roman" w:hAnsi="Times New Roman" w:cs="Times New Roman"/>
          <w:color w:val="000000" w:themeColor="text1"/>
          <w:sz w:val="24"/>
          <w:szCs w:val="24"/>
        </w:rPr>
        <w:t>Documents, data and information proving compliance with the qualification requirement</w:t>
      </w:r>
      <w:r>
        <w:rPr>
          <w:rFonts w:ascii="Times New Roman" w:eastAsia="Times New Roman" w:hAnsi="Times New Roman" w:cs="Times New Roman"/>
          <w:color w:val="000000" w:themeColor="text1"/>
          <w:sz w:val="24"/>
          <w:szCs w:val="24"/>
        </w:rPr>
        <w:t>”</w:t>
      </w:r>
      <w:r w:rsidR="00087994" w:rsidRPr="00124670">
        <w:rPr>
          <w:rFonts w:ascii="Times New Roman" w:eastAsia="Times New Roman" w:hAnsi="Times New Roman" w:cs="Times New Roman"/>
          <w:color w:val="000000" w:themeColor="text1"/>
          <w:sz w:val="24"/>
          <w:szCs w:val="24"/>
        </w:rPr>
        <w:t>;</w:t>
      </w:r>
    </w:p>
    <w:p w14:paraId="4F2C58CB" w14:textId="4AC33CA7" w:rsidR="00EB6957" w:rsidRPr="00C16D8D" w:rsidRDefault="00BB3B8D" w:rsidP="00242280">
      <w:pPr>
        <w:spacing w:after="0" w:line="240" w:lineRule="auto"/>
        <w:ind w:firstLine="567"/>
        <w:jc w:val="both"/>
        <w:rPr>
          <w:rFonts w:ascii="Times New Roman" w:hAnsi="Times New Roman" w:cs="Times New Roman"/>
          <w:sz w:val="24"/>
          <w:szCs w:val="24"/>
        </w:rPr>
      </w:pPr>
      <w:r w:rsidRPr="00124670">
        <w:rPr>
          <w:rFonts w:ascii="Times New Roman" w:hAnsi="Times New Roman" w:cs="Times New Roman"/>
          <w:sz w:val="24"/>
          <w:szCs w:val="24"/>
        </w:rPr>
        <w:t>6.1.</w:t>
      </w:r>
      <w:r w:rsidR="006F3403" w:rsidRPr="00124670">
        <w:rPr>
          <w:rFonts w:ascii="Times New Roman" w:hAnsi="Times New Roman" w:cs="Times New Roman"/>
          <w:sz w:val="24"/>
          <w:szCs w:val="24"/>
        </w:rPr>
        <w:t>9.</w:t>
      </w:r>
      <w:r w:rsidR="008F2584" w:rsidRPr="00124670">
        <w:rPr>
          <w:rFonts w:ascii="Times New Roman" w:hAnsi="Times New Roman" w:cs="Times New Roman"/>
          <w:sz w:val="24"/>
          <w:szCs w:val="24"/>
        </w:rPr>
        <w:t>4</w:t>
      </w:r>
      <w:r w:rsidRPr="00124670">
        <w:rPr>
          <w:rFonts w:ascii="Times New Roman" w:hAnsi="Times New Roman" w:cs="Times New Roman"/>
          <w:sz w:val="24"/>
          <w:szCs w:val="24"/>
        </w:rPr>
        <w:t xml:space="preserve">. </w:t>
      </w:r>
      <w:r w:rsidR="00EB6957" w:rsidRPr="00124670">
        <w:rPr>
          <w:rFonts w:ascii="Times New Roman" w:hAnsi="Times New Roman" w:cs="Times New Roman"/>
          <w:sz w:val="24"/>
          <w:szCs w:val="24"/>
        </w:rPr>
        <w:t xml:space="preserve">other </w:t>
      </w:r>
      <w:r w:rsidR="001A18C6" w:rsidRPr="00124670">
        <w:rPr>
          <w:rFonts w:ascii="Times New Roman" w:hAnsi="Times New Roman" w:cs="Times New Roman"/>
          <w:sz w:val="24"/>
          <w:szCs w:val="24"/>
        </w:rPr>
        <w:t xml:space="preserve">documents </w:t>
      </w:r>
      <w:r w:rsidR="00021358" w:rsidRPr="00124670">
        <w:rPr>
          <w:rFonts w:ascii="Times New Roman" w:hAnsi="Times New Roman" w:cs="Times New Roman"/>
          <w:sz w:val="24"/>
          <w:szCs w:val="24"/>
        </w:rPr>
        <w:t xml:space="preserve">(e.g. </w:t>
      </w:r>
      <w:r w:rsidR="00415D35" w:rsidRPr="00124670">
        <w:rPr>
          <w:rFonts w:ascii="Times New Roman" w:hAnsi="Times New Roman" w:cs="Times New Roman"/>
          <w:sz w:val="24"/>
          <w:szCs w:val="24"/>
        </w:rPr>
        <w:t xml:space="preserve">information </w:t>
      </w:r>
      <w:r w:rsidR="00021358" w:rsidRPr="00124670">
        <w:rPr>
          <w:rFonts w:ascii="Times New Roman" w:hAnsi="Times New Roman" w:cs="Times New Roman"/>
          <w:sz w:val="24"/>
          <w:szCs w:val="24"/>
        </w:rPr>
        <w:t xml:space="preserve">of </w:t>
      </w:r>
      <w:r w:rsidR="00415D35" w:rsidRPr="00124670">
        <w:rPr>
          <w:rFonts w:ascii="Times New Roman" w:hAnsi="Times New Roman" w:cs="Times New Roman"/>
          <w:sz w:val="24"/>
          <w:szCs w:val="24"/>
        </w:rPr>
        <w:t>shareholders</w:t>
      </w:r>
      <w:r w:rsidR="00021358" w:rsidRPr="00124670">
        <w:rPr>
          <w:rFonts w:ascii="Times New Roman" w:hAnsi="Times New Roman" w:cs="Times New Roman"/>
          <w:sz w:val="24"/>
          <w:szCs w:val="24"/>
        </w:rPr>
        <w:t xml:space="preserve">, </w:t>
      </w:r>
      <w:r w:rsidR="00415D35" w:rsidRPr="00124670">
        <w:rPr>
          <w:rFonts w:ascii="Times New Roman" w:hAnsi="Times New Roman" w:cs="Times New Roman"/>
          <w:sz w:val="24"/>
          <w:szCs w:val="24"/>
        </w:rPr>
        <w:t xml:space="preserve">beneficiaries of </w:t>
      </w:r>
      <w:r w:rsidR="00021358" w:rsidRPr="00124670">
        <w:rPr>
          <w:rFonts w:ascii="Times New Roman" w:hAnsi="Times New Roman" w:cs="Times New Roman"/>
          <w:sz w:val="24"/>
          <w:szCs w:val="24"/>
        </w:rPr>
        <w:t>the legal entity</w:t>
      </w:r>
      <w:r w:rsidR="00415D35" w:rsidRPr="00124670">
        <w:rPr>
          <w:rFonts w:ascii="Times New Roman" w:hAnsi="Times New Roman" w:cs="Times New Roman"/>
          <w:sz w:val="24"/>
          <w:szCs w:val="24"/>
        </w:rPr>
        <w:t xml:space="preserve">, documents establishing the company, etc.) proving the </w:t>
      </w:r>
      <w:r w:rsidR="00415D35" w:rsidRPr="00C16D8D">
        <w:rPr>
          <w:rFonts w:ascii="Times New Roman" w:hAnsi="Times New Roman" w:cs="Times New Roman"/>
          <w:sz w:val="24"/>
          <w:szCs w:val="24"/>
        </w:rPr>
        <w:t xml:space="preserve">correctness of the information given in the declaration with regard to national security </w:t>
      </w:r>
      <w:r w:rsidR="00206648" w:rsidRPr="00C16D8D">
        <w:rPr>
          <w:rFonts w:ascii="Times New Roman" w:hAnsi="Times New Roman" w:cs="Times New Roman"/>
          <w:sz w:val="24"/>
          <w:szCs w:val="24"/>
        </w:rPr>
        <w:t xml:space="preserve">requirements </w:t>
      </w:r>
      <w:r w:rsidR="00415D35" w:rsidRPr="00C16D8D">
        <w:rPr>
          <w:rFonts w:ascii="Times New Roman" w:hAnsi="Times New Roman" w:cs="Times New Roman"/>
          <w:sz w:val="24"/>
          <w:szCs w:val="24"/>
        </w:rPr>
        <w:t>as specified in Section 5.</w:t>
      </w:r>
    </w:p>
    <w:p w14:paraId="1A82CBF8" w14:textId="7F34CB89" w:rsidR="00505327" w:rsidRPr="00021191" w:rsidRDefault="00505327" w:rsidP="00021191">
      <w:pPr>
        <w:pStyle w:val="paragraph"/>
        <w:numPr>
          <w:ilvl w:val="1"/>
          <w:numId w:val="11"/>
        </w:numPr>
        <w:tabs>
          <w:tab w:val="left" w:pos="1134"/>
        </w:tabs>
        <w:spacing w:before="0" w:beforeAutospacing="0" w:after="0" w:afterAutospacing="0"/>
        <w:ind w:left="-142" w:firstLine="710"/>
        <w:jc w:val="both"/>
        <w:textAlignment w:val="baseline"/>
        <w:rPr>
          <w:lang w:val="en-GB"/>
        </w:rPr>
      </w:pPr>
      <w:r w:rsidRPr="00021191">
        <w:rPr>
          <w:rStyle w:val="normaltextrun"/>
          <w:lang w:val="en-GB"/>
        </w:rPr>
        <w:t xml:space="preserve">The tender </w:t>
      </w:r>
      <w:r w:rsidR="0062159E" w:rsidRPr="00021191">
        <w:rPr>
          <w:rStyle w:val="normaltextrun"/>
          <w:lang w:val="en-GB"/>
        </w:rPr>
        <w:t xml:space="preserve">must </w:t>
      </w:r>
      <w:r w:rsidRPr="00021191">
        <w:rPr>
          <w:rStyle w:val="normaltextrun"/>
          <w:lang w:val="en-GB"/>
        </w:rPr>
        <w:t xml:space="preserve">be signed by </w:t>
      </w:r>
      <w:r w:rsidR="0062159E" w:rsidRPr="00021191">
        <w:rPr>
          <w:rStyle w:val="normaltextrun"/>
          <w:lang w:val="en-GB"/>
        </w:rPr>
        <w:t xml:space="preserve">the </w:t>
      </w:r>
      <w:r w:rsidR="00C16D8D" w:rsidRPr="00021191">
        <w:rPr>
          <w:rStyle w:val="normaltextrun"/>
          <w:lang w:val="en-GB"/>
        </w:rPr>
        <w:t>S</w:t>
      </w:r>
      <w:r w:rsidR="0062159E" w:rsidRPr="00021191">
        <w:rPr>
          <w:rStyle w:val="normaltextrun"/>
          <w:lang w:val="en-GB"/>
        </w:rPr>
        <w:t xml:space="preserve">upplier </w:t>
      </w:r>
      <w:r w:rsidR="00CC761F" w:rsidRPr="00021191">
        <w:rPr>
          <w:rStyle w:val="normaltextrun"/>
          <w:lang w:val="en-GB"/>
        </w:rPr>
        <w:t xml:space="preserve">or by </w:t>
      </w:r>
      <w:r w:rsidR="00C16D8D" w:rsidRPr="00021191">
        <w:rPr>
          <w:rStyle w:val="normaltextrun"/>
          <w:lang w:val="en-GB"/>
        </w:rPr>
        <w:t>a person authorised by him</w:t>
      </w:r>
      <w:r w:rsidR="0062159E" w:rsidRPr="00021191">
        <w:rPr>
          <w:rStyle w:val="normaltextrun"/>
          <w:lang w:val="en-GB"/>
        </w:rPr>
        <w:t xml:space="preserve"> by means </w:t>
      </w:r>
      <w:r w:rsidRPr="00021191">
        <w:rPr>
          <w:rStyle w:val="normaltextrun"/>
          <w:lang w:val="en-GB"/>
        </w:rPr>
        <w:t xml:space="preserve">of a qualified electronic signature </w:t>
      </w:r>
      <w:r w:rsidR="000A5AB8" w:rsidRPr="00021191">
        <w:rPr>
          <w:rStyle w:val="normaltextrun"/>
          <w:i/>
          <w:iCs/>
          <w:lang w:val="en-GB"/>
        </w:rPr>
        <w:t xml:space="preserve">or </w:t>
      </w:r>
      <w:r w:rsidR="000A5AB8" w:rsidRPr="00021191">
        <w:rPr>
          <w:rStyle w:val="normaltextrun"/>
          <w:lang w:val="en-GB"/>
        </w:rPr>
        <w:t>a</w:t>
      </w:r>
      <w:r w:rsidR="000A5AB8" w:rsidRPr="00021191">
        <w:rPr>
          <w:rStyle w:val="normaltextrun"/>
          <w:i/>
          <w:iCs/>
          <w:lang w:val="en-GB"/>
        </w:rPr>
        <w:t xml:space="preserve"> </w:t>
      </w:r>
      <w:r w:rsidR="000A5AB8" w:rsidRPr="00021191">
        <w:rPr>
          <w:rStyle w:val="normaltextrun"/>
          <w:lang w:val="en-GB"/>
        </w:rPr>
        <w:t>physical signature</w:t>
      </w:r>
      <w:r w:rsidRPr="00021191">
        <w:rPr>
          <w:rStyle w:val="normaltextrun"/>
          <w:lang w:val="en-GB"/>
        </w:rPr>
        <w:t xml:space="preserve">. If the </w:t>
      </w:r>
      <w:r w:rsidR="00C16D8D" w:rsidRPr="00021191">
        <w:rPr>
          <w:rStyle w:val="normaltextrun"/>
          <w:lang w:val="en-GB"/>
        </w:rPr>
        <w:t>C</w:t>
      </w:r>
      <w:r w:rsidRPr="00021191">
        <w:rPr>
          <w:rStyle w:val="normaltextrun"/>
          <w:lang w:val="en-GB"/>
        </w:rPr>
        <w:t xml:space="preserve">ontracting </w:t>
      </w:r>
      <w:r w:rsidR="00C16D8D" w:rsidRPr="00021191">
        <w:rPr>
          <w:rStyle w:val="normaltextrun"/>
          <w:lang w:val="en-GB"/>
        </w:rPr>
        <w:t>A</w:t>
      </w:r>
      <w:r w:rsidRPr="00021191">
        <w:rPr>
          <w:rStyle w:val="normaltextrun"/>
          <w:lang w:val="en-GB"/>
        </w:rPr>
        <w:t>uthority has doubts as to the authenticity of the documents, it shall have the right to requ</w:t>
      </w:r>
      <w:r w:rsidR="00C16D8D" w:rsidRPr="00021191">
        <w:rPr>
          <w:rStyle w:val="normaltextrun"/>
          <w:lang w:val="en-GB"/>
        </w:rPr>
        <w:t>est for</w:t>
      </w:r>
      <w:r w:rsidRPr="00021191">
        <w:rPr>
          <w:rStyle w:val="normaltextrun"/>
          <w:lang w:val="en-GB"/>
        </w:rPr>
        <w:t xml:space="preserve"> the original documents. This may include: </w:t>
      </w:r>
    </w:p>
    <w:p w14:paraId="79800DF4" w14:textId="4CB58236" w:rsidR="00505327" w:rsidRPr="00021191" w:rsidRDefault="00027A1D" w:rsidP="00021191">
      <w:pPr>
        <w:pStyle w:val="paragraph"/>
        <w:numPr>
          <w:ilvl w:val="2"/>
          <w:numId w:val="11"/>
        </w:numPr>
        <w:spacing w:before="0" w:beforeAutospacing="0" w:after="0" w:afterAutospacing="0"/>
        <w:ind w:left="0" w:firstLine="567"/>
        <w:jc w:val="both"/>
        <w:textAlignment w:val="baseline"/>
        <w:rPr>
          <w:lang w:val="en-GB"/>
        </w:rPr>
      </w:pPr>
      <w:r w:rsidRPr="00021191">
        <w:rPr>
          <w:rStyle w:val="normaltextrun"/>
          <w:lang w:val="en-GB"/>
        </w:rPr>
        <w:t>a tender signed</w:t>
      </w:r>
      <w:r w:rsidR="00505327" w:rsidRPr="00021191">
        <w:rPr>
          <w:rStyle w:val="normaltextrun"/>
          <w:lang w:val="en-GB"/>
        </w:rPr>
        <w:t xml:space="preserve"> with a qualified electronic signature </w:t>
      </w:r>
      <w:r w:rsidRPr="00021191">
        <w:rPr>
          <w:rStyle w:val="normaltextrun"/>
          <w:lang w:val="en-GB"/>
        </w:rPr>
        <w:t>(each document does not need to be signed separately)</w:t>
      </w:r>
      <w:r w:rsidR="002676E2" w:rsidRPr="00021191">
        <w:rPr>
          <w:rStyle w:val="normaltextrun"/>
          <w:lang w:val="en-GB"/>
        </w:rPr>
        <w:t xml:space="preserve">. </w:t>
      </w:r>
      <w:r w:rsidR="002676E2" w:rsidRPr="00021191">
        <w:rPr>
          <w:lang w:val="en-GB"/>
        </w:rPr>
        <w:t xml:space="preserve">The </w:t>
      </w:r>
      <w:r w:rsidR="00C16D8D">
        <w:rPr>
          <w:lang w:val="en-GB"/>
        </w:rPr>
        <w:t>S</w:t>
      </w:r>
      <w:r w:rsidR="002676E2" w:rsidRPr="00021191">
        <w:rPr>
          <w:lang w:val="en-GB"/>
        </w:rPr>
        <w:t xml:space="preserve">upplier must sign the entire tender with a single e-signature outside the </w:t>
      </w:r>
      <w:proofErr w:type="spellStart"/>
      <w:r w:rsidR="002676E2" w:rsidRPr="00021191">
        <w:rPr>
          <w:lang w:val="en-GB"/>
        </w:rPr>
        <w:t>C</w:t>
      </w:r>
      <w:r w:rsidR="00C16D8D">
        <w:rPr>
          <w:lang w:val="en-GB"/>
        </w:rPr>
        <w:t>PPP</w:t>
      </w:r>
      <w:proofErr w:type="spellEnd"/>
      <w:r w:rsidR="002676E2" w:rsidRPr="00021191">
        <w:rPr>
          <w:lang w:val="en-GB"/>
        </w:rPr>
        <w:t xml:space="preserve"> and upload the already signed tender </w:t>
      </w:r>
      <w:r w:rsidR="008D55AF" w:rsidRPr="00021191">
        <w:rPr>
          <w:lang w:val="en-GB"/>
        </w:rPr>
        <w:t xml:space="preserve">(e.g. in </w:t>
      </w:r>
      <w:proofErr w:type="spellStart"/>
      <w:r w:rsidR="008D55AF" w:rsidRPr="00021191">
        <w:rPr>
          <w:lang w:val="en-GB"/>
        </w:rPr>
        <w:t>ADOC</w:t>
      </w:r>
      <w:proofErr w:type="spellEnd"/>
      <w:r w:rsidR="008D55AF" w:rsidRPr="00021191">
        <w:rPr>
          <w:lang w:val="en-GB"/>
        </w:rPr>
        <w:t xml:space="preserve"> format) </w:t>
      </w:r>
      <w:r w:rsidR="002676E2" w:rsidRPr="00021191">
        <w:rPr>
          <w:lang w:val="en-GB"/>
        </w:rPr>
        <w:t xml:space="preserve">to the </w:t>
      </w:r>
      <w:proofErr w:type="spellStart"/>
      <w:r w:rsidR="002676E2" w:rsidRPr="00021191">
        <w:rPr>
          <w:lang w:val="en-GB"/>
        </w:rPr>
        <w:t>C</w:t>
      </w:r>
      <w:r w:rsidR="00C16D8D">
        <w:rPr>
          <w:lang w:val="en-GB"/>
        </w:rPr>
        <w:t>PPP</w:t>
      </w:r>
      <w:proofErr w:type="spellEnd"/>
      <w:r w:rsidR="00F33ED7" w:rsidRPr="00021191">
        <w:rPr>
          <w:rStyle w:val="normaltextrun"/>
          <w:lang w:val="en-GB"/>
        </w:rPr>
        <w:t xml:space="preserve">. </w:t>
      </w:r>
      <w:r w:rsidR="0047318D" w:rsidRPr="00021191">
        <w:rPr>
          <w:rStyle w:val="eop"/>
          <w:lang w:val="en-GB"/>
        </w:rPr>
        <w:t xml:space="preserve">The qualified </w:t>
      </w:r>
      <w:r w:rsidR="00F33ED7" w:rsidRPr="00021191">
        <w:rPr>
          <w:rStyle w:val="normaltextrun"/>
          <w:lang w:val="en-GB"/>
        </w:rPr>
        <w:t xml:space="preserve">electronic signature must comply with the requirements set out in Article 22(11)(2) and </w:t>
      </w:r>
      <w:r w:rsidR="00C16D8D">
        <w:rPr>
          <w:rStyle w:val="normaltextrun"/>
          <w:lang w:val="en-GB"/>
        </w:rPr>
        <w:t>Article 22(11)</w:t>
      </w:r>
      <w:r w:rsidR="00F33ED7" w:rsidRPr="00021191">
        <w:rPr>
          <w:rStyle w:val="normaltextrun"/>
          <w:lang w:val="en-GB"/>
        </w:rPr>
        <w:t xml:space="preserve">(3) of the </w:t>
      </w:r>
      <w:r w:rsidR="00C16D8D">
        <w:rPr>
          <w:rStyle w:val="normaltextrun"/>
          <w:lang w:val="en-GB"/>
        </w:rPr>
        <w:t xml:space="preserve">Law on </w:t>
      </w:r>
      <w:r w:rsidR="00F33ED7" w:rsidRPr="00021191">
        <w:rPr>
          <w:rStyle w:val="normaltextrun"/>
          <w:lang w:val="en-GB"/>
        </w:rPr>
        <w:t>Public Procurement.</w:t>
      </w:r>
    </w:p>
    <w:p w14:paraId="7BCDBDFA" w14:textId="531FEC20" w:rsidR="00505327" w:rsidRPr="00021191" w:rsidRDefault="00505327" w:rsidP="002E7FD0">
      <w:pPr>
        <w:pStyle w:val="paragraph"/>
        <w:numPr>
          <w:ilvl w:val="2"/>
          <w:numId w:val="11"/>
        </w:numPr>
        <w:spacing w:before="0" w:beforeAutospacing="0" w:after="0" w:afterAutospacing="0"/>
        <w:ind w:left="0" w:firstLine="567"/>
        <w:jc w:val="both"/>
        <w:textAlignment w:val="baseline"/>
        <w:rPr>
          <w:lang w:val="en-GB"/>
        </w:rPr>
      </w:pPr>
      <w:r w:rsidRPr="00021191">
        <w:rPr>
          <w:rStyle w:val="normaltextrun"/>
          <w:lang w:val="en-GB"/>
        </w:rPr>
        <w:t xml:space="preserve">The physical signature </w:t>
      </w:r>
      <w:r w:rsidR="00E55DDB" w:rsidRPr="00021191">
        <w:rPr>
          <w:rStyle w:val="normaltextrun"/>
          <w:lang w:val="en-GB"/>
        </w:rPr>
        <w:t xml:space="preserve">shall be a separate </w:t>
      </w:r>
      <w:r w:rsidR="007E0945" w:rsidRPr="00021191">
        <w:rPr>
          <w:rStyle w:val="normaltextrun"/>
          <w:lang w:val="en-GB"/>
        </w:rPr>
        <w:t xml:space="preserve">handwritten </w:t>
      </w:r>
      <w:r w:rsidR="00720E26" w:rsidRPr="00021191">
        <w:rPr>
          <w:rStyle w:val="normaltextrun"/>
          <w:lang w:val="en-GB"/>
        </w:rPr>
        <w:t xml:space="preserve">signature (physical signature) </w:t>
      </w:r>
      <w:r w:rsidR="00E55DDB" w:rsidRPr="00021191">
        <w:rPr>
          <w:rStyle w:val="normaltextrun"/>
          <w:lang w:val="en-GB"/>
        </w:rPr>
        <w:t>for each document</w:t>
      </w:r>
      <w:r w:rsidR="00720E26" w:rsidRPr="00021191">
        <w:rPr>
          <w:rStyle w:val="normaltextrun"/>
          <w:lang w:val="en-GB"/>
        </w:rPr>
        <w:t xml:space="preserve">. </w:t>
      </w:r>
      <w:r w:rsidR="00BF67A6" w:rsidRPr="00021191">
        <w:rPr>
          <w:rStyle w:val="normaltextrun"/>
          <w:lang w:val="en-GB"/>
        </w:rPr>
        <w:t xml:space="preserve">A scanned </w:t>
      </w:r>
      <w:r w:rsidR="00A02B11" w:rsidRPr="00021191">
        <w:rPr>
          <w:rStyle w:val="normaltextrun"/>
          <w:lang w:val="en-GB"/>
        </w:rPr>
        <w:t xml:space="preserve">copy of </w:t>
      </w:r>
      <w:r w:rsidR="00720E26" w:rsidRPr="00021191">
        <w:rPr>
          <w:rStyle w:val="normaltextrun"/>
          <w:lang w:val="en-GB"/>
        </w:rPr>
        <w:t xml:space="preserve">each document constituting the tender </w:t>
      </w:r>
      <w:r w:rsidR="006E67B3" w:rsidRPr="00021191">
        <w:rPr>
          <w:rStyle w:val="normaltextrun"/>
          <w:lang w:val="en-GB"/>
        </w:rPr>
        <w:t>shall be provided</w:t>
      </w:r>
      <w:r w:rsidRPr="00021191">
        <w:rPr>
          <w:rStyle w:val="normaltextrun"/>
          <w:lang w:val="en-GB"/>
        </w:rPr>
        <w:t xml:space="preserve">. </w:t>
      </w:r>
    </w:p>
    <w:p w14:paraId="76504421" w14:textId="4234DA01" w:rsidR="00505327" w:rsidRPr="00124670" w:rsidRDefault="00505327" w:rsidP="00CC46C4">
      <w:pPr>
        <w:spacing w:after="0" w:line="240" w:lineRule="auto"/>
        <w:ind w:firstLine="567"/>
        <w:jc w:val="both"/>
        <w:rPr>
          <w:rFonts w:ascii="Times New Roman" w:eastAsia="Times New Roman" w:hAnsi="Times New Roman" w:cs="Times New Roman"/>
          <w:color w:val="333333"/>
          <w:sz w:val="24"/>
          <w:szCs w:val="24"/>
        </w:rPr>
      </w:pPr>
      <w:r w:rsidRPr="00124670">
        <w:rPr>
          <w:rFonts w:ascii="Times New Roman" w:hAnsi="Times New Roman" w:cs="Times New Roman"/>
          <w:sz w:val="24"/>
          <w:szCs w:val="24"/>
        </w:rPr>
        <w:t xml:space="preserve">6.3. </w:t>
      </w:r>
      <w:r w:rsidR="00CC46C4" w:rsidRPr="00124670">
        <w:rPr>
          <w:rFonts w:ascii="Times New Roman" w:eastAsia="Times New Roman" w:hAnsi="Times New Roman" w:cs="Times New Roman"/>
          <w:color w:val="000000" w:themeColor="text1"/>
          <w:sz w:val="24"/>
          <w:szCs w:val="24"/>
        </w:rPr>
        <w:t xml:space="preserve">Correspondence between the </w:t>
      </w:r>
      <w:r w:rsidR="00C16D8D">
        <w:rPr>
          <w:rFonts w:ascii="Times New Roman" w:eastAsia="Times New Roman" w:hAnsi="Times New Roman" w:cs="Times New Roman"/>
          <w:color w:val="000000" w:themeColor="text1"/>
          <w:sz w:val="24"/>
          <w:szCs w:val="24"/>
        </w:rPr>
        <w:t>S</w:t>
      </w:r>
      <w:r w:rsidR="00CC46C4" w:rsidRPr="00124670">
        <w:rPr>
          <w:rFonts w:ascii="Times New Roman" w:eastAsia="Times New Roman" w:hAnsi="Times New Roman" w:cs="Times New Roman"/>
          <w:color w:val="000000" w:themeColor="text1"/>
          <w:sz w:val="24"/>
          <w:szCs w:val="24"/>
        </w:rPr>
        <w:t xml:space="preserve">upplier and the </w:t>
      </w:r>
      <w:r w:rsidR="00C16D8D">
        <w:rPr>
          <w:rFonts w:ascii="Times New Roman" w:eastAsia="Times New Roman" w:hAnsi="Times New Roman" w:cs="Times New Roman"/>
          <w:color w:val="000000" w:themeColor="text1"/>
          <w:sz w:val="24"/>
          <w:szCs w:val="24"/>
        </w:rPr>
        <w:t>C</w:t>
      </w:r>
      <w:r w:rsidR="00CC46C4" w:rsidRPr="00124670">
        <w:rPr>
          <w:rFonts w:ascii="Times New Roman" w:eastAsia="Times New Roman" w:hAnsi="Times New Roman" w:cs="Times New Roman"/>
          <w:color w:val="000000" w:themeColor="text1"/>
          <w:sz w:val="24"/>
          <w:szCs w:val="24"/>
        </w:rPr>
        <w:t xml:space="preserve">ontracting </w:t>
      </w:r>
      <w:r w:rsidR="00C16D8D">
        <w:rPr>
          <w:rFonts w:ascii="Times New Roman" w:eastAsia="Times New Roman" w:hAnsi="Times New Roman" w:cs="Times New Roman"/>
          <w:color w:val="000000" w:themeColor="text1"/>
          <w:sz w:val="24"/>
          <w:szCs w:val="24"/>
        </w:rPr>
        <w:t>A</w:t>
      </w:r>
      <w:r w:rsidR="00CC46C4" w:rsidRPr="00124670">
        <w:rPr>
          <w:rFonts w:ascii="Times New Roman" w:eastAsia="Times New Roman" w:hAnsi="Times New Roman" w:cs="Times New Roman"/>
          <w:color w:val="000000" w:themeColor="text1"/>
          <w:sz w:val="24"/>
          <w:szCs w:val="24"/>
        </w:rPr>
        <w:t xml:space="preserve">uthority shall be conducted in Lithuanian and/or English. The tender must be submitted in either English or Lithuanian, except for documents (certificates, diplomas, etc.) attesting compliance with the </w:t>
      </w:r>
      <w:r w:rsidR="00C16D8D">
        <w:rPr>
          <w:rFonts w:ascii="Times New Roman" w:eastAsia="Times New Roman" w:hAnsi="Times New Roman" w:cs="Times New Roman"/>
          <w:color w:val="000000" w:themeColor="text1"/>
          <w:sz w:val="24"/>
          <w:szCs w:val="24"/>
        </w:rPr>
        <w:t>S</w:t>
      </w:r>
      <w:r w:rsidR="00CC46C4" w:rsidRPr="00124670">
        <w:rPr>
          <w:rFonts w:ascii="Times New Roman" w:eastAsia="Times New Roman" w:hAnsi="Times New Roman" w:cs="Times New Roman"/>
          <w:color w:val="000000" w:themeColor="text1"/>
          <w:sz w:val="24"/>
          <w:szCs w:val="24"/>
        </w:rPr>
        <w:t>upplier</w:t>
      </w:r>
      <w:r w:rsidR="00C16D8D">
        <w:rPr>
          <w:rFonts w:ascii="Times New Roman" w:eastAsia="Times New Roman" w:hAnsi="Times New Roman" w:cs="Times New Roman"/>
          <w:color w:val="000000" w:themeColor="text1"/>
          <w:sz w:val="24"/>
          <w:szCs w:val="24"/>
        </w:rPr>
        <w:t>’</w:t>
      </w:r>
      <w:r w:rsidR="00CC46C4" w:rsidRPr="00124670">
        <w:rPr>
          <w:rFonts w:ascii="Times New Roman" w:eastAsia="Times New Roman" w:hAnsi="Times New Roman" w:cs="Times New Roman"/>
          <w:color w:val="000000" w:themeColor="text1"/>
          <w:sz w:val="24"/>
          <w:szCs w:val="24"/>
        </w:rPr>
        <w:t>s qualification requirements and, where applicable, with the requirements of the quality management system and/or the standards of the environmental management system, which may be submitted in the original language if they are so drawn up. Documents submitted in foreign languages, other than those referred to in this sub</w:t>
      </w:r>
      <w:r w:rsidR="00C16D8D">
        <w:rPr>
          <w:rFonts w:ascii="Times New Roman" w:eastAsia="Times New Roman" w:hAnsi="Times New Roman" w:cs="Times New Roman"/>
          <w:color w:val="000000" w:themeColor="text1"/>
          <w:sz w:val="24"/>
          <w:szCs w:val="24"/>
        </w:rPr>
        <w:t>paragraph</w:t>
      </w:r>
      <w:r w:rsidR="00CC46C4" w:rsidRPr="00124670">
        <w:rPr>
          <w:rFonts w:ascii="Times New Roman" w:eastAsia="Times New Roman" w:hAnsi="Times New Roman" w:cs="Times New Roman"/>
          <w:color w:val="000000" w:themeColor="text1"/>
          <w:sz w:val="24"/>
          <w:szCs w:val="24"/>
        </w:rPr>
        <w:t xml:space="preserve"> of the </w:t>
      </w:r>
      <w:r w:rsidR="00C16D8D">
        <w:rPr>
          <w:rFonts w:ascii="Times New Roman" w:eastAsia="Times New Roman" w:hAnsi="Times New Roman" w:cs="Times New Roman"/>
          <w:color w:val="000000" w:themeColor="text1"/>
          <w:sz w:val="24"/>
          <w:szCs w:val="24"/>
        </w:rPr>
        <w:t xml:space="preserve">terms and </w:t>
      </w:r>
      <w:r w:rsidR="00CC46C4" w:rsidRPr="00124670">
        <w:rPr>
          <w:rFonts w:ascii="Times New Roman" w:eastAsia="Times New Roman" w:hAnsi="Times New Roman" w:cs="Times New Roman"/>
          <w:color w:val="000000" w:themeColor="text1"/>
          <w:sz w:val="24"/>
          <w:szCs w:val="24"/>
        </w:rPr>
        <w:t>conditions</w:t>
      </w:r>
      <w:r w:rsidR="00C16D8D">
        <w:rPr>
          <w:rFonts w:ascii="Times New Roman" w:eastAsia="Times New Roman" w:hAnsi="Times New Roman" w:cs="Times New Roman"/>
          <w:color w:val="000000" w:themeColor="text1"/>
          <w:sz w:val="24"/>
          <w:szCs w:val="24"/>
        </w:rPr>
        <w:t xml:space="preserve"> of the tender procedure</w:t>
      </w:r>
      <w:r w:rsidR="00CC46C4" w:rsidRPr="00124670">
        <w:rPr>
          <w:rFonts w:ascii="Times New Roman" w:eastAsia="Times New Roman" w:hAnsi="Times New Roman" w:cs="Times New Roman"/>
          <w:color w:val="000000" w:themeColor="text1"/>
          <w:sz w:val="24"/>
          <w:szCs w:val="24"/>
        </w:rPr>
        <w:t xml:space="preserve">, must be accompanied by a translation into English or Lithuanian. If the </w:t>
      </w:r>
      <w:r w:rsidR="00C16D8D">
        <w:rPr>
          <w:rFonts w:ascii="Times New Roman" w:eastAsia="Times New Roman" w:hAnsi="Times New Roman" w:cs="Times New Roman"/>
          <w:color w:val="000000" w:themeColor="text1"/>
          <w:sz w:val="24"/>
          <w:szCs w:val="24"/>
        </w:rPr>
        <w:t>C</w:t>
      </w:r>
      <w:r w:rsidR="00CC46C4" w:rsidRPr="00124670">
        <w:rPr>
          <w:rFonts w:ascii="Times New Roman" w:eastAsia="Times New Roman" w:hAnsi="Times New Roman" w:cs="Times New Roman"/>
          <w:color w:val="000000" w:themeColor="text1"/>
          <w:sz w:val="24"/>
          <w:szCs w:val="24"/>
        </w:rPr>
        <w:t xml:space="preserve">ontracting </w:t>
      </w:r>
      <w:r w:rsidR="00C16D8D">
        <w:rPr>
          <w:rFonts w:ascii="Times New Roman" w:eastAsia="Times New Roman" w:hAnsi="Times New Roman" w:cs="Times New Roman"/>
          <w:color w:val="000000" w:themeColor="text1"/>
          <w:sz w:val="24"/>
          <w:szCs w:val="24"/>
        </w:rPr>
        <w:t>A</w:t>
      </w:r>
      <w:r w:rsidR="00CC46C4" w:rsidRPr="00124670">
        <w:rPr>
          <w:rFonts w:ascii="Times New Roman" w:eastAsia="Times New Roman" w:hAnsi="Times New Roman" w:cs="Times New Roman"/>
          <w:color w:val="000000" w:themeColor="text1"/>
          <w:sz w:val="24"/>
          <w:szCs w:val="24"/>
        </w:rPr>
        <w:t xml:space="preserve">uthority has doubts as to the quality of the translation of a document submitted in the tender and/or its conformity with the content of the original document, it shall have the right to </w:t>
      </w:r>
      <w:r w:rsidR="00C16D8D">
        <w:rPr>
          <w:rFonts w:ascii="Times New Roman" w:eastAsia="Times New Roman" w:hAnsi="Times New Roman" w:cs="Times New Roman"/>
          <w:color w:val="000000" w:themeColor="text1"/>
          <w:sz w:val="24"/>
          <w:szCs w:val="24"/>
        </w:rPr>
        <w:t>request</w:t>
      </w:r>
      <w:r w:rsidR="00C16D8D" w:rsidRPr="00124670">
        <w:rPr>
          <w:rFonts w:ascii="Times New Roman" w:eastAsia="Times New Roman" w:hAnsi="Times New Roman" w:cs="Times New Roman"/>
          <w:color w:val="000000" w:themeColor="text1"/>
          <w:sz w:val="24"/>
          <w:szCs w:val="24"/>
        </w:rPr>
        <w:t xml:space="preserve"> </w:t>
      </w:r>
      <w:r w:rsidR="00CC46C4" w:rsidRPr="00124670">
        <w:rPr>
          <w:rFonts w:ascii="Times New Roman" w:eastAsia="Times New Roman" w:hAnsi="Times New Roman" w:cs="Times New Roman"/>
          <w:color w:val="000000" w:themeColor="text1"/>
          <w:sz w:val="24"/>
          <w:szCs w:val="24"/>
        </w:rPr>
        <w:t xml:space="preserve">the </w:t>
      </w:r>
      <w:r w:rsidR="00C16D8D">
        <w:rPr>
          <w:rFonts w:ascii="Times New Roman" w:eastAsia="Times New Roman" w:hAnsi="Times New Roman" w:cs="Times New Roman"/>
          <w:color w:val="000000" w:themeColor="text1"/>
          <w:sz w:val="24"/>
          <w:szCs w:val="24"/>
        </w:rPr>
        <w:t>S</w:t>
      </w:r>
      <w:r w:rsidR="00CC46C4" w:rsidRPr="00124670">
        <w:rPr>
          <w:rFonts w:ascii="Times New Roman" w:eastAsia="Times New Roman" w:hAnsi="Times New Roman" w:cs="Times New Roman"/>
          <w:color w:val="000000" w:themeColor="text1"/>
          <w:sz w:val="24"/>
          <w:szCs w:val="24"/>
        </w:rPr>
        <w:t xml:space="preserve">upplier to provide a translation of the document into the Lithuanian language, certified by the signature of the translator and the stamp of the translation agency. If any of the documents submitted with the tender are not in the language requested or at the request of the </w:t>
      </w:r>
      <w:r w:rsidR="00C16D8D">
        <w:rPr>
          <w:rFonts w:ascii="Times New Roman" w:eastAsia="Times New Roman" w:hAnsi="Times New Roman" w:cs="Times New Roman"/>
          <w:color w:val="000000" w:themeColor="text1"/>
          <w:sz w:val="24"/>
          <w:szCs w:val="24"/>
        </w:rPr>
        <w:t>C</w:t>
      </w:r>
      <w:r w:rsidR="00CC46C4" w:rsidRPr="00124670">
        <w:rPr>
          <w:rFonts w:ascii="Times New Roman" w:eastAsia="Times New Roman" w:hAnsi="Times New Roman" w:cs="Times New Roman"/>
          <w:color w:val="000000" w:themeColor="text1"/>
          <w:sz w:val="24"/>
          <w:szCs w:val="24"/>
        </w:rPr>
        <w:t xml:space="preserve">ontracting </w:t>
      </w:r>
      <w:r w:rsidR="00C16D8D">
        <w:rPr>
          <w:rFonts w:ascii="Times New Roman" w:eastAsia="Times New Roman" w:hAnsi="Times New Roman" w:cs="Times New Roman"/>
          <w:color w:val="000000" w:themeColor="text1"/>
          <w:sz w:val="24"/>
          <w:szCs w:val="24"/>
        </w:rPr>
        <w:t>A</w:t>
      </w:r>
      <w:r w:rsidR="00CC46C4" w:rsidRPr="00124670">
        <w:rPr>
          <w:rFonts w:ascii="Times New Roman" w:eastAsia="Times New Roman" w:hAnsi="Times New Roman" w:cs="Times New Roman"/>
          <w:color w:val="000000" w:themeColor="text1"/>
          <w:sz w:val="24"/>
          <w:szCs w:val="24"/>
        </w:rPr>
        <w:t xml:space="preserve">uthority, the </w:t>
      </w:r>
      <w:r w:rsidR="00C16D8D">
        <w:rPr>
          <w:rFonts w:ascii="Times New Roman" w:eastAsia="Times New Roman" w:hAnsi="Times New Roman" w:cs="Times New Roman"/>
          <w:color w:val="000000" w:themeColor="text1"/>
          <w:sz w:val="24"/>
          <w:szCs w:val="24"/>
        </w:rPr>
        <w:t>S</w:t>
      </w:r>
      <w:r w:rsidR="00CC46C4" w:rsidRPr="00124670">
        <w:rPr>
          <w:rFonts w:ascii="Times New Roman" w:eastAsia="Times New Roman" w:hAnsi="Times New Roman" w:cs="Times New Roman"/>
          <w:color w:val="000000" w:themeColor="text1"/>
          <w:sz w:val="24"/>
          <w:szCs w:val="24"/>
        </w:rPr>
        <w:t xml:space="preserve">upplier </w:t>
      </w:r>
      <w:r w:rsidR="00C16D8D">
        <w:rPr>
          <w:rFonts w:ascii="Times New Roman" w:eastAsia="Times New Roman" w:hAnsi="Times New Roman" w:cs="Times New Roman"/>
          <w:color w:val="000000" w:themeColor="text1"/>
          <w:sz w:val="24"/>
          <w:szCs w:val="24"/>
        </w:rPr>
        <w:t>shall</w:t>
      </w:r>
      <w:r w:rsidR="00CC46C4" w:rsidRPr="00124670">
        <w:rPr>
          <w:rFonts w:ascii="Times New Roman" w:eastAsia="Times New Roman" w:hAnsi="Times New Roman" w:cs="Times New Roman"/>
          <w:color w:val="000000" w:themeColor="text1"/>
          <w:sz w:val="24"/>
          <w:szCs w:val="24"/>
        </w:rPr>
        <w:t xml:space="preserve"> be required to provide an exact translation into Lithuanian or English. If the </w:t>
      </w:r>
      <w:r w:rsidR="00C16D8D">
        <w:rPr>
          <w:rFonts w:ascii="Times New Roman" w:eastAsia="Times New Roman" w:hAnsi="Times New Roman" w:cs="Times New Roman"/>
          <w:color w:val="000000" w:themeColor="text1"/>
          <w:sz w:val="24"/>
          <w:szCs w:val="24"/>
        </w:rPr>
        <w:t>C</w:t>
      </w:r>
      <w:r w:rsidR="00CC46C4" w:rsidRPr="00124670">
        <w:rPr>
          <w:rFonts w:ascii="Times New Roman" w:eastAsia="Times New Roman" w:hAnsi="Times New Roman" w:cs="Times New Roman"/>
          <w:color w:val="000000" w:themeColor="text1"/>
          <w:sz w:val="24"/>
          <w:szCs w:val="24"/>
        </w:rPr>
        <w:t xml:space="preserve">ontracting </w:t>
      </w:r>
      <w:r w:rsidR="00C16D8D">
        <w:rPr>
          <w:rFonts w:ascii="Times New Roman" w:eastAsia="Times New Roman" w:hAnsi="Times New Roman" w:cs="Times New Roman"/>
          <w:color w:val="000000" w:themeColor="text1"/>
          <w:sz w:val="24"/>
          <w:szCs w:val="24"/>
        </w:rPr>
        <w:t>A</w:t>
      </w:r>
      <w:r w:rsidR="00CC46C4" w:rsidRPr="00124670">
        <w:rPr>
          <w:rFonts w:ascii="Times New Roman" w:eastAsia="Times New Roman" w:hAnsi="Times New Roman" w:cs="Times New Roman"/>
          <w:color w:val="000000" w:themeColor="text1"/>
          <w:sz w:val="24"/>
          <w:szCs w:val="24"/>
        </w:rPr>
        <w:t xml:space="preserve">uthority has any doubts as to the quality of the translation of a document submitted in the tender and/or its conformity with the content of the original document, the contracting authority shall require a translation of the document, certified by the signature of the person who carried out the translation and the stamp of the translation agency (if available). </w:t>
      </w:r>
    </w:p>
    <w:p w14:paraId="676BFCE1" w14:textId="6087B7CE" w:rsidR="004C606C" w:rsidRPr="00124670" w:rsidRDefault="00505327" w:rsidP="00505327">
      <w:pPr>
        <w:pStyle w:val="Sraopastraipa"/>
        <w:spacing w:after="0" w:line="240" w:lineRule="auto"/>
        <w:ind w:left="0" w:firstLine="567"/>
        <w:jc w:val="both"/>
        <w:rPr>
          <w:rFonts w:ascii="Times New Roman" w:eastAsia="Arial" w:hAnsi="Times New Roman" w:cs="Times New Roman"/>
          <w:sz w:val="24"/>
          <w:szCs w:val="24"/>
        </w:rPr>
      </w:pPr>
      <w:r w:rsidRPr="00124670">
        <w:rPr>
          <w:rFonts w:ascii="Times New Roman" w:hAnsi="Times New Roman" w:cs="Times New Roman"/>
          <w:sz w:val="24"/>
          <w:szCs w:val="24"/>
        </w:rPr>
        <w:t>6.4.</w:t>
      </w:r>
      <w:r w:rsidR="00A65CEB">
        <w:rPr>
          <w:rFonts w:ascii="Times New Roman" w:hAnsi="Times New Roman" w:cs="Times New Roman"/>
          <w:sz w:val="24"/>
          <w:szCs w:val="24"/>
        </w:rPr>
        <w:t xml:space="preserve"> </w:t>
      </w:r>
      <w:r w:rsidR="00D247A7" w:rsidRPr="00124670">
        <w:rPr>
          <w:rFonts w:ascii="Times New Roman" w:eastAsia="Arial" w:hAnsi="Times New Roman" w:cs="Times New Roman"/>
          <w:sz w:val="24"/>
          <w:szCs w:val="24"/>
        </w:rPr>
        <w:t xml:space="preserve">All prices (and their components) quoted in the tender must be quoted to two decimal places. </w:t>
      </w:r>
    </w:p>
    <w:p w14:paraId="32DAD52D" w14:textId="02617086" w:rsidR="00CC46C4" w:rsidRPr="00124670" w:rsidRDefault="00CC46C4" w:rsidP="00CC46C4">
      <w:pPr>
        <w:spacing w:after="0" w:line="240" w:lineRule="auto"/>
        <w:ind w:firstLine="567"/>
        <w:jc w:val="both"/>
        <w:rPr>
          <w:rFonts w:ascii="Times New Roman" w:eastAsia="Times New Roman" w:hAnsi="Times New Roman" w:cs="Times New Roman"/>
          <w:sz w:val="24"/>
          <w:szCs w:val="24"/>
        </w:rPr>
      </w:pPr>
      <w:r w:rsidRPr="00124670">
        <w:rPr>
          <w:rFonts w:ascii="Times New Roman" w:eastAsia="Arial" w:hAnsi="Times New Roman" w:cs="Times New Roman"/>
          <w:sz w:val="24"/>
          <w:szCs w:val="24"/>
        </w:rPr>
        <w:t xml:space="preserve">6.5 </w:t>
      </w:r>
      <w:r w:rsidRPr="00124670">
        <w:rPr>
          <w:rFonts w:ascii="Times New Roman" w:eastAsia="Times New Roman" w:hAnsi="Times New Roman" w:cs="Times New Roman"/>
          <w:sz w:val="24"/>
          <w:szCs w:val="24"/>
        </w:rPr>
        <w:t xml:space="preserve">Suppliers must complete a separate tender form depending on the lot for which they are tendering. The price to be quoted in the tender shall be in euro and shall be expressed and calculated as set out in </w:t>
      </w:r>
      <w:r w:rsidR="002C45EC" w:rsidRPr="00124670">
        <w:rPr>
          <w:rFonts w:ascii="Times New Roman" w:eastAsia="Times New Roman" w:hAnsi="Times New Roman" w:cs="Times New Roman"/>
          <w:sz w:val="24"/>
          <w:szCs w:val="24"/>
        </w:rPr>
        <w:t xml:space="preserve">Annex 6 to </w:t>
      </w:r>
      <w:r w:rsidRPr="00124670">
        <w:rPr>
          <w:rFonts w:ascii="Times New Roman" w:eastAsia="Times New Roman" w:hAnsi="Times New Roman" w:cs="Times New Roman"/>
          <w:sz w:val="24"/>
          <w:szCs w:val="24"/>
        </w:rPr>
        <w:t xml:space="preserve">the </w:t>
      </w:r>
      <w:r w:rsidR="006C213F">
        <w:rPr>
          <w:rFonts w:ascii="Times New Roman" w:eastAsia="Times New Roman" w:hAnsi="Times New Roman" w:cs="Times New Roman"/>
          <w:sz w:val="24"/>
          <w:szCs w:val="24"/>
        </w:rPr>
        <w:t xml:space="preserve">Terms and </w:t>
      </w:r>
      <w:r w:rsidRPr="00124670">
        <w:rPr>
          <w:rFonts w:ascii="Times New Roman" w:eastAsia="Times New Roman" w:hAnsi="Times New Roman" w:cs="Times New Roman"/>
          <w:sz w:val="24"/>
          <w:szCs w:val="24"/>
        </w:rPr>
        <w:t xml:space="preserve">Conditions of </w:t>
      </w:r>
      <w:r w:rsidR="006C213F">
        <w:rPr>
          <w:rFonts w:ascii="Times New Roman" w:eastAsia="Times New Roman" w:hAnsi="Times New Roman" w:cs="Times New Roman"/>
          <w:sz w:val="24"/>
          <w:szCs w:val="24"/>
        </w:rPr>
        <w:t>the Procurement</w:t>
      </w:r>
      <w:r w:rsidRPr="00124670">
        <w:rPr>
          <w:rFonts w:ascii="Times New Roman" w:eastAsia="Times New Roman" w:hAnsi="Times New Roman" w:cs="Times New Roman"/>
          <w:sz w:val="24"/>
          <w:szCs w:val="24"/>
        </w:rPr>
        <w:t xml:space="preserve">. The calculation of the price shall take into account the total quantity and scope of the services specified in the Tender </w:t>
      </w:r>
      <w:r w:rsidR="006C213F">
        <w:rPr>
          <w:rFonts w:ascii="Times New Roman" w:eastAsia="Times New Roman" w:hAnsi="Times New Roman" w:cs="Times New Roman"/>
          <w:sz w:val="24"/>
          <w:szCs w:val="24"/>
        </w:rPr>
        <w:t xml:space="preserve">and </w:t>
      </w:r>
      <w:r w:rsidRPr="00124670">
        <w:rPr>
          <w:rFonts w:ascii="Times New Roman" w:eastAsia="Times New Roman" w:hAnsi="Times New Roman" w:cs="Times New Roman"/>
          <w:sz w:val="24"/>
          <w:szCs w:val="24"/>
        </w:rPr>
        <w:t>Conditions</w:t>
      </w:r>
      <w:r w:rsidR="006C213F">
        <w:rPr>
          <w:rFonts w:ascii="Times New Roman" w:eastAsia="Times New Roman" w:hAnsi="Times New Roman" w:cs="Times New Roman"/>
          <w:sz w:val="24"/>
          <w:szCs w:val="24"/>
        </w:rPr>
        <w:t xml:space="preserve"> of the Procurement</w:t>
      </w:r>
      <w:r w:rsidRPr="00124670">
        <w:rPr>
          <w:rFonts w:ascii="Times New Roman" w:eastAsia="Times New Roman" w:hAnsi="Times New Roman" w:cs="Times New Roman"/>
          <w:sz w:val="24"/>
          <w:szCs w:val="24"/>
        </w:rPr>
        <w:t xml:space="preserve">, the price components and other requirements. The price must include all taxes and all costs incurred by the </w:t>
      </w:r>
      <w:r w:rsidR="00B676E4">
        <w:rPr>
          <w:rFonts w:ascii="Times New Roman" w:eastAsia="Times New Roman" w:hAnsi="Times New Roman" w:cs="Times New Roman"/>
          <w:sz w:val="24"/>
          <w:szCs w:val="24"/>
        </w:rPr>
        <w:t>S</w:t>
      </w:r>
      <w:r w:rsidRPr="00124670">
        <w:rPr>
          <w:rFonts w:ascii="Times New Roman" w:eastAsia="Times New Roman" w:hAnsi="Times New Roman" w:cs="Times New Roman"/>
          <w:sz w:val="24"/>
          <w:szCs w:val="24"/>
        </w:rPr>
        <w:t>upplier.</w:t>
      </w:r>
    </w:p>
    <w:p w14:paraId="3D1AABCD" w14:textId="5698B311" w:rsidR="00EE7756" w:rsidRPr="00124670" w:rsidRDefault="00EE7756" w:rsidP="00CC46C4">
      <w:pPr>
        <w:spacing w:after="0" w:line="240" w:lineRule="auto"/>
        <w:ind w:firstLine="567"/>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333333"/>
          <w:sz w:val="24"/>
          <w:szCs w:val="24"/>
        </w:rPr>
        <w:t xml:space="preserve">6.6 </w:t>
      </w:r>
      <w:r w:rsidRPr="00124670">
        <w:rPr>
          <w:rFonts w:ascii="Times New Roman" w:eastAsia="Times New Roman" w:hAnsi="Times New Roman" w:cs="Times New Roman"/>
          <w:color w:val="000000" w:themeColor="text1"/>
          <w:sz w:val="24"/>
          <w:szCs w:val="24"/>
        </w:rPr>
        <w:t xml:space="preserve">The </w:t>
      </w:r>
      <w:r w:rsidR="00B676E4">
        <w:rPr>
          <w:rFonts w:ascii="Times New Roman" w:eastAsia="Times New Roman" w:hAnsi="Times New Roman" w:cs="Times New Roman"/>
          <w:color w:val="000000" w:themeColor="text1"/>
          <w:sz w:val="24"/>
          <w:szCs w:val="24"/>
        </w:rPr>
        <w:t>S</w:t>
      </w:r>
      <w:r w:rsidRPr="00124670">
        <w:rPr>
          <w:rFonts w:ascii="Times New Roman" w:eastAsia="Times New Roman" w:hAnsi="Times New Roman" w:cs="Times New Roman"/>
          <w:color w:val="000000" w:themeColor="text1"/>
          <w:sz w:val="24"/>
          <w:szCs w:val="24"/>
        </w:rPr>
        <w:t xml:space="preserve">upplier must indicate in </w:t>
      </w:r>
      <w:r w:rsidR="00B676E4">
        <w:rPr>
          <w:rFonts w:ascii="Times New Roman" w:eastAsia="Times New Roman" w:hAnsi="Times New Roman" w:cs="Times New Roman"/>
          <w:color w:val="000000" w:themeColor="text1"/>
          <w:sz w:val="24"/>
          <w:szCs w:val="24"/>
        </w:rPr>
        <w:t>his</w:t>
      </w:r>
      <w:r w:rsidR="00B676E4" w:rsidRPr="00124670">
        <w:rPr>
          <w:rFonts w:ascii="Times New Roman" w:eastAsia="Times New Roman" w:hAnsi="Times New Roman" w:cs="Times New Roman"/>
          <w:color w:val="000000" w:themeColor="text1"/>
          <w:sz w:val="24"/>
          <w:szCs w:val="24"/>
        </w:rPr>
        <w:t xml:space="preserve"> </w:t>
      </w:r>
      <w:r w:rsidRPr="00124670">
        <w:rPr>
          <w:rFonts w:ascii="Times New Roman" w:eastAsia="Times New Roman" w:hAnsi="Times New Roman" w:cs="Times New Roman"/>
          <w:color w:val="000000" w:themeColor="text1"/>
          <w:sz w:val="24"/>
          <w:szCs w:val="24"/>
        </w:rPr>
        <w:t xml:space="preserve">tender for which </w:t>
      </w:r>
      <w:r w:rsidR="00B676E4">
        <w:rPr>
          <w:rFonts w:ascii="Times New Roman" w:eastAsia="Times New Roman" w:hAnsi="Times New Roman" w:cs="Times New Roman"/>
          <w:color w:val="000000" w:themeColor="text1"/>
          <w:sz w:val="24"/>
          <w:szCs w:val="24"/>
        </w:rPr>
        <w:t>lot</w:t>
      </w:r>
      <w:r w:rsidR="00B676E4" w:rsidRPr="00124670">
        <w:rPr>
          <w:rFonts w:ascii="Times New Roman" w:eastAsia="Times New Roman" w:hAnsi="Times New Roman" w:cs="Times New Roman"/>
          <w:color w:val="000000" w:themeColor="text1"/>
          <w:sz w:val="24"/>
          <w:szCs w:val="24"/>
        </w:rPr>
        <w:t xml:space="preserve"> </w:t>
      </w:r>
      <w:r w:rsidRPr="00124670">
        <w:rPr>
          <w:rFonts w:ascii="Times New Roman" w:eastAsia="Times New Roman" w:hAnsi="Times New Roman" w:cs="Times New Roman"/>
          <w:color w:val="000000" w:themeColor="text1"/>
          <w:sz w:val="24"/>
          <w:szCs w:val="24"/>
        </w:rPr>
        <w:t xml:space="preserve">of the </w:t>
      </w:r>
      <w:r w:rsidR="00B676E4">
        <w:rPr>
          <w:rFonts w:ascii="Times New Roman" w:eastAsia="Times New Roman" w:hAnsi="Times New Roman" w:cs="Times New Roman"/>
          <w:color w:val="000000" w:themeColor="text1"/>
          <w:sz w:val="24"/>
          <w:szCs w:val="24"/>
        </w:rPr>
        <w:t>procurement</w:t>
      </w:r>
      <w:r w:rsidR="00B676E4" w:rsidRPr="00124670">
        <w:rPr>
          <w:rFonts w:ascii="Times New Roman" w:eastAsia="Times New Roman" w:hAnsi="Times New Roman" w:cs="Times New Roman"/>
          <w:color w:val="000000" w:themeColor="text1"/>
          <w:sz w:val="24"/>
          <w:szCs w:val="24"/>
        </w:rPr>
        <w:t xml:space="preserve"> </w:t>
      </w:r>
      <w:r w:rsidRPr="00124670">
        <w:rPr>
          <w:rFonts w:ascii="Times New Roman" w:eastAsia="Times New Roman" w:hAnsi="Times New Roman" w:cs="Times New Roman"/>
          <w:color w:val="000000" w:themeColor="text1"/>
          <w:sz w:val="24"/>
          <w:szCs w:val="24"/>
        </w:rPr>
        <w:t xml:space="preserve">and which sub-suppliers, if any, the </w:t>
      </w:r>
      <w:r w:rsidR="00B676E4">
        <w:rPr>
          <w:rFonts w:ascii="Times New Roman" w:eastAsia="Times New Roman" w:hAnsi="Times New Roman" w:cs="Times New Roman"/>
          <w:color w:val="000000" w:themeColor="text1"/>
          <w:sz w:val="24"/>
          <w:szCs w:val="24"/>
        </w:rPr>
        <w:t>S</w:t>
      </w:r>
      <w:r w:rsidRPr="00124670">
        <w:rPr>
          <w:rFonts w:ascii="Times New Roman" w:eastAsia="Times New Roman" w:hAnsi="Times New Roman" w:cs="Times New Roman"/>
          <w:color w:val="000000" w:themeColor="text1"/>
          <w:sz w:val="24"/>
          <w:szCs w:val="24"/>
        </w:rPr>
        <w:t>upplier intends to use.</w:t>
      </w:r>
    </w:p>
    <w:p w14:paraId="6C0CF4DF" w14:textId="70D35458" w:rsidR="00CC46C4" w:rsidRPr="00124670" w:rsidRDefault="00810DA6" w:rsidP="0003515F">
      <w:pPr>
        <w:spacing w:after="0" w:line="240" w:lineRule="auto"/>
        <w:ind w:firstLine="567"/>
        <w:jc w:val="both"/>
        <w:rPr>
          <w:rFonts w:ascii="Times New Roman" w:eastAsia="Times New Roman" w:hAnsi="Times New Roman" w:cs="Times New Roman"/>
          <w:color w:val="333333"/>
          <w:sz w:val="24"/>
          <w:szCs w:val="24"/>
        </w:rPr>
      </w:pPr>
      <w:r w:rsidRPr="00124670">
        <w:rPr>
          <w:rFonts w:ascii="Times New Roman" w:eastAsia="Times New Roman" w:hAnsi="Times New Roman" w:cs="Times New Roman"/>
          <w:color w:val="000000" w:themeColor="text1"/>
          <w:sz w:val="24"/>
          <w:szCs w:val="24"/>
        </w:rPr>
        <w:lastRenderedPageBreak/>
        <w:t xml:space="preserve">6.7 The </w:t>
      </w:r>
      <w:r w:rsidR="00CD53A7" w:rsidRPr="00124670">
        <w:rPr>
          <w:rFonts w:ascii="Times New Roman" w:eastAsia="Times New Roman" w:hAnsi="Times New Roman" w:cs="Times New Roman"/>
          <w:color w:val="000000" w:themeColor="text1"/>
          <w:sz w:val="24"/>
          <w:szCs w:val="24"/>
        </w:rPr>
        <w:t xml:space="preserve">prices quoted in the </w:t>
      </w:r>
      <w:r w:rsidR="00B676E4">
        <w:rPr>
          <w:rFonts w:ascii="Times New Roman" w:eastAsia="Times New Roman" w:hAnsi="Times New Roman" w:cs="Times New Roman"/>
          <w:color w:val="000000" w:themeColor="text1"/>
          <w:sz w:val="24"/>
          <w:szCs w:val="24"/>
        </w:rPr>
        <w:t>S</w:t>
      </w:r>
      <w:r w:rsidR="00CD53A7" w:rsidRPr="00124670">
        <w:rPr>
          <w:rFonts w:ascii="Times New Roman" w:eastAsia="Times New Roman" w:hAnsi="Times New Roman" w:cs="Times New Roman"/>
          <w:color w:val="000000" w:themeColor="text1"/>
          <w:sz w:val="24"/>
          <w:szCs w:val="24"/>
        </w:rPr>
        <w:t>uppliers</w:t>
      </w:r>
      <w:r w:rsidR="00B676E4">
        <w:rPr>
          <w:rFonts w:ascii="Times New Roman" w:eastAsia="Times New Roman" w:hAnsi="Times New Roman" w:cs="Times New Roman"/>
          <w:color w:val="000000" w:themeColor="text1"/>
          <w:sz w:val="24"/>
          <w:szCs w:val="24"/>
        </w:rPr>
        <w:t>’</w:t>
      </w:r>
      <w:r w:rsidR="00CD53A7" w:rsidRPr="00124670">
        <w:rPr>
          <w:rFonts w:ascii="Times New Roman" w:eastAsia="Times New Roman" w:hAnsi="Times New Roman" w:cs="Times New Roman"/>
          <w:color w:val="000000" w:themeColor="text1"/>
          <w:sz w:val="24"/>
          <w:szCs w:val="24"/>
        </w:rPr>
        <w:t xml:space="preserve"> tenders (for each lot separately) </w:t>
      </w:r>
      <w:r w:rsidR="00B676E4">
        <w:rPr>
          <w:rFonts w:ascii="Times New Roman" w:eastAsia="Times New Roman" w:hAnsi="Times New Roman" w:cs="Times New Roman"/>
          <w:color w:val="000000" w:themeColor="text1"/>
          <w:sz w:val="24"/>
          <w:szCs w:val="24"/>
        </w:rPr>
        <w:t>shall</w:t>
      </w:r>
      <w:r w:rsidR="00B676E4" w:rsidRPr="00124670">
        <w:rPr>
          <w:rFonts w:ascii="Times New Roman" w:eastAsia="Times New Roman" w:hAnsi="Times New Roman" w:cs="Times New Roman"/>
          <w:color w:val="000000" w:themeColor="text1"/>
          <w:sz w:val="24"/>
          <w:szCs w:val="24"/>
        </w:rPr>
        <w:t xml:space="preserve"> </w:t>
      </w:r>
      <w:r w:rsidR="00CD53A7" w:rsidRPr="00124670">
        <w:rPr>
          <w:rFonts w:ascii="Times New Roman" w:eastAsia="Times New Roman" w:hAnsi="Times New Roman" w:cs="Times New Roman"/>
          <w:color w:val="000000" w:themeColor="text1"/>
          <w:sz w:val="24"/>
          <w:szCs w:val="24"/>
        </w:rPr>
        <w:t xml:space="preserve">be </w:t>
      </w:r>
      <w:r w:rsidR="00004E8F" w:rsidRPr="00124670">
        <w:rPr>
          <w:rFonts w:ascii="Times New Roman" w:eastAsia="Times New Roman" w:hAnsi="Times New Roman" w:cs="Times New Roman"/>
          <w:color w:val="000000" w:themeColor="text1"/>
          <w:sz w:val="24"/>
          <w:szCs w:val="24"/>
        </w:rPr>
        <w:t>evaluated and compared with all taxes (including VAT)</w:t>
      </w:r>
      <w:r w:rsidR="00FE7CD8" w:rsidRPr="00124670">
        <w:rPr>
          <w:rFonts w:ascii="Times New Roman" w:eastAsia="Times New Roman" w:hAnsi="Times New Roman" w:cs="Times New Roman"/>
          <w:color w:val="000000" w:themeColor="text1"/>
          <w:sz w:val="24"/>
          <w:szCs w:val="24"/>
        </w:rPr>
        <w:t>.</w:t>
      </w:r>
    </w:p>
    <w:p w14:paraId="7A15AE0A" w14:textId="19974817" w:rsidR="00EE1C85" w:rsidRPr="00124670" w:rsidRDefault="00B676E4" w:rsidP="00742822">
      <w:pPr>
        <w:pStyle w:val="Antrat1"/>
        <w:numPr>
          <w:ilvl w:val="0"/>
          <w:numId w:val="11"/>
        </w:numPr>
        <w:tabs>
          <w:tab w:val="left" w:pos="709"/>
        </w:tabs>
        <w:rPr>
          <w:rFonts w:ascii="Times New Roman" w:hAnsi="Times New Roman" w:cs="Times New Roman"/>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4404951"/>
      <w:bookmarkEnd w:id="17"/>
      <w:bookmarkEnd w:id="18"/>
      <w:bookmarkEnd w:id="19"/>
      <w:bookmarkEnd w:id="20"/>
      <w:bookmarkEnd w:id="21"/>
      <w:r>
        <w:rPr>
          <w:rFonts w:ascii="Times New Roman" w:hAnsi="Times New Roman" w:cs="Times New Roman"/>
          <w:sz w:val="24"/>
          <w:szCs w:val="24"/>
        </w:rPr>
        <w:t>T</w:t>
      </w:r>
      <w:r w:rsidR="00EE1C85" w:rsidRPr="00124670">
        <w:rPr>
          <w:rFonts w:ascii="Times New Roman" w:hAnsi="Times New Roman" w:cs="Times New Roman"/>
          <w:sz w:val="24"/>
          <w:szCs w:val="24"/>
        </w:rPr>
        <w:t>ender</w:t>
      </w:r>
      <w:bookmarkEnd w:id="22"/>
      <w:bookmarkEnd w:id="23"/>
      <w:bookmarkEnd w:id="24"/>
      <w:r>
        <w:rPr>
          <w:rFonts w:ascii="Times New Roman" w:hAnsi="Times New Roman" w:cs="Times New Roman"/>
          <w:sz w:val="24"/>
          <w:szCs w:val="24"/>
        </w:rPr>
        <w:t xml:space="preserve"> Security</w:t>
      </w:r>
    </w:p>
    <w:p w14:paraId="2B38CB47" w14:textId="51277FCC" w:rsidR="00B3551C" w:rsidRPr="00124670" w:rsidRDefault="00683B94" w:rsidP="00174080">
      <w:pPr>
        <w:pStyle w:val="Sraopastraipa"/>
        <w:spacing w:after="0" w:line="240" w:lineRule="auto"/>
        <w:ind w:left="0" w:firstLine="567"/>
        <w:jc w:val="both"/>
        <w:rPr>
          <w:rFonts w:ascii="Times New Roman" w:eastAsiaTheme="minorHAnsi" w:hAnsi="Times New Roman" w:cs="Times New Roman"/>
          <w:bCs/>
          <w:iCs/>
          <w:sz w:val="24"/>
          <w:szCs w:val="24"/>
        </w:rPr>
      </w:pPr>
      <w:r w:rsidRPr="00124670">
        <w:rPr>
          <w:rFonts w:ascii="Times New Roman" w:eastAsia="Calibri" w:hAnsi="Times New Roman" w:cs="Times New Roman"/>
          <w:sz w:val="24"/>
          <w:szCs w:val="24"/>
        </w:rPr>
        <w:t>7</w:t>
      </w:r>
      <w:r w:rsidR="00AD0894" w:rsidRPr="00124670">
        <w:rPr>
          <w:rFonts w:ascii="Times New Roman" w:eastAsia="Calibri" w:hAnsi="Times New Roman" w:cs="Times New Roman"/>
          <w:sz w:val="24"/>
          <w:szCs w:val="24"/>
        </w:rPr>
        <w:t xml:space="preserve">.1 </w:t>
      </w:r>
      <w:r w:rsidR="00B3551C" w:rsidRPr="00124670">
        <w:rPr>
          <w:rFonts w:ascii="Times New Roman" w:eastAsia="Calibri" w:hAnsi="Times New Roman" w:cs="Times New Roman"/>
          <w:sz w:val="24"/>
          <w:szCs w:val="24"/>
        </w:rPr>
        <w:t xml:space="preserve">The Contracting Authority </w:t>
      </w:r>
      <w:r w:rsidR="00B676E4">
        <w:rPr>
          <w:rFonts w:ascii="Times New Roman" w:eastAsia="Calibri" w:hAnsi="Times New Roman" w:cs="Times New Roman"/>
          <w:sz w:val="24"/>
          <w:szCs w:val="24"/>
        </w:rPr>
        <w:t>shall</w:t>
      </w:r>
      <w:r w:rsidR="00B676E4" w:rsidRPr="00124670">
        <w:rPr>
          <w:rFonts w:ascii="Times New Roman" w:eastAsia="Calibri" w:hAnsi="Times New Roman" w:cs="Times New Roman"/>
          <w:sz w:val="24"/>
          <w:szCs w:val="24"/>
        </w:rPr>
        <w:t xml:space="preserve"> </w:t>
      </w:r>
      <w:r w:rsidR="00B3551C" w:rsidRPr="00124670">
        <w:rPr>
          <w:rFonts w:ascii="Times New Roman" w:eastAsia="Calibri" w:hAnsi="Times New Roman" w:cs="Times New Roman"/>
          <w:sz w:val="24"/>
          <w:szCs w:val="24"/>
        </w:rPr>
        <w:t>not requ</w:t>
      </w:r>
      <w:r w:rsidR="00B676E4">
        <w:rPr>
          <w:rFonts w:ascii="Times New Roman" w:eastAsia="Calibri" w:hAnsi="Times New Roman" w:cs="Times New Roman"/>
          <w:sz w:val="24"/>
          <w:szCs w:val="24"/>
        </w:rPr>
        <w:t>est</w:t>
      </w:r>
      <w:r w:rsidR="00B3551C" w:rsidRPr="00124670">
        <w:rPr>
          <w:rFonts w:ascii="Times New Roman" w:eastAsia="Calibri" w:hAnsi="Times New Roman" w:cs="Times New Roman"/>
          <w:sz w:val="24"/>
          <w:szCs w:val="24"/>
        </w:rPr>
        <w:t xml:space="preserve"> the validity of the tender to be secured by a </w:t>
      </w:r>
      <w:proofErr w:type="gramStart"/>
      <w:r w:rsidR="00B3551C" w:rsidRPr="00124670">
        <w:rPr>
          <w:rFonts w:ascii="Times New Roman" w:eastAsia="Calibri" w:hAnsi="Times New Roman" w:cs="Times New Roman"/>
          <w:sz w:val="24"/>
          <w:szCs w:val="24"/>
        </w:rPr>
        <w:t>document, but</w:t>
      </w:r>
      <w:proofErr w:type="gramEnd"/>
      <w:r w:rsidR="00B3551C" w:rsidRPr="00124670">
        <w:rPr>
          <w:rFonts w:ascii="Times New Roman" w:eastAsia="Calibri" w:hAnsi="Times New Roman" w:cs="Times New Roman"/>
          <w:sz w:val="24"/>
          <w:szCs w:val="24"/>
        </w:rPr>
        <w:t xml:space="preserve"> </w:t>
      </w:r>
      <w:r w:rsidR="00B676E4">
        <w:rPr>
          <w:rFonts w:ascii="Times New Roman" w:eastAsia="Calibri" w:hAnsi="Times New Roman" w:cs="Times New Roman"/>
          <w:sz w:val="24"/>
          <w:szCs w:val="24"/>
        </w:rPr>
        <w:t xml:space="preserve">shall </w:t>
      </w:r>
      <w:r w:rsidR="00B3551C" w:rsidRPr="00124670">
        <w:rPr>
          <w:rFonts w:ascii="Times New Roman" w:eastAsia="Calibri" w:hAnsi="Times New Roman" w:cs="Times New Roman"/>
          <w:sz w:val="24"/>
          <w:szCs w:val="24"/>
        </w:rPr>
        <w:t xml:space="preserve">reserve the right to apply to the courts for compensation for damages resulting from </w:t>
      </w:r>
      <w:r w:rsidR="00B676E4">
        <w:rPr>
          <w:rFonts w:ascii="Times New Roman" w:eastAsia="Calibri" w:hAnsi="Times New Roman" w:cs="Times New Roman"/>
          <w:sz w:val="24"/>
          <w:szCs w:val="24"/>
        </w:rPr>
        <w:t>modification</w:t>
      </w:r>
      <w:r w:rsidR="00B3551C" w:rsidRPr="00124670">
        <w:rPr>
          <w:rFonts w:ascii="Times New Roman" w:eastAsia="Calibri" w:hAnsi="Times New Roman" w:cs="Times New Roman"/>
          <w:sz w:val="24"/>
          <w:szCs w:val="24"/>
        </w:rPr>
        <w:t xml:space="preserve"> </w:t>
      </w:r>
      <w:r w:rsidR="00B676E4" w:rsidRPr="00124670">
        <w:rPr>
          <w:rFonts w:ascii="Times New Roman" w:eastAsia="Calibri" w:hAnsi="Times New Roman" w:cs="Times New Roman"/>
          <w:sz w:val="24"/>
          <w:szCs w:val="24"/>
        </w:rPr>
        <w:t xml:space="preserve"> </w:t>
      </w:r>
      <w:r w:rsidR="00B3551C" w:rsidRPr="00124670">
        <w:rPr>
          <w:rFonts w:ascii="Times New Roman" w:eastAsia="Calibri" w:hAnsi="Times New Roman" w:cs="Times New Roman"/>
          <w:sz w:val="24"/>
          <w:szCs w:val="24"/>
        </w:rPr>
        <w:t xml:space="preserve">or withdrawal of </w:t>
      </w:r>
      <w:r w:rsidR="00B676E4">
        <w:rPr>
          <w:rFonts w:ascii="Times New Roman" w:eastAsia="Calibri" w:hAnsi="Times New Roman" w:cs="Times New Roman"/>
          <w:sz w:val="24"/>
          <w:szCs w:val="24"/>
        </w:rPr>
        <w:t>the</w:t>
      </w:r>
      <w:r w:rsidR="00B676E4" w:rsidRPr="00124670">
        <w:rPr>
          <w:rFonts w:ascii="Times New Roman" w:eastAsia="Calibri" w:hAnsi="Times New Roman" w:cs="Times New Roman"/>
          <w:sz w:val="24"/>
          <w:szCs w:val="24"/>
        </w:rPr>
        <w:t xml:space="preserve"> </w:t>
      </w:r>
      <w:r w:rsidR="00B3551C" w:rsidRPr="00124670">
        <w:rPr>
          <w:rFonts w:ascii="Times New Roman" w:eastAsia="Calibri" w:hAnsi="Times New Roman" w:cs="Times New Roman"/>
          <w:sz w:val="24"/>
          <w:szCs w:val="24"/>
        </w:rPr>
        <w:t>tender</w:t>
      </w:r>
      <w:r w:rsidR="00B676E4">
        <w:rPr>
          <w:rFonts w:ascii="Times New Roman" w:eastAsia="Calibri" w:hAnsi="Times New Roman" w:cs="Times New Roman"/>
          <w:sz w:val="24"/>
          <w:szCs w:val="24"/>
        </w:rPr>
        <w:t xml:space="preserve"> by the Supplier</w:t>
      </w:r>
      <w:r w:rsidR="00B3551C" w:rsidRPr="00124670">
        <w:rPr>
          <w:rFonts w:ascii="Times New Roman" w:eastAsia="Calibri" w:hAnsi="Times New Roman" w:cs="Times New Roman"/>
          <w:sz w:val="24"/>
          <w:szCs w:val="24"/>
        </w:rPr>
        <w:t xml:space="preserve"> or the refusal to award the contract during the period of validity</w:t>
      </w:r>
      <w:r w:rsidR="00B676E4">
        <w:rPr>
          <w:rFonts w:ascii="Times New Roman" w:eastAsia="Calibri" w:hAnsi="Times New Roman" w:cs="Times New Roman"/>
          <w:sz w:val="24"/>
          <w:szCs w:val="24"/>
        </w:rPr>
        <w:t xml:space="preserve"> by the </w:t>
      </w:r>
      <w:r w:rsidR="00B676E4" w:rsidRPr="00124670">
        <w:rPr>
          <w:rFonts w:ascii="Times New Roman" w:eastAsia="Calibri" w:hAnsi="Times New Roman" w:cs="Times New Roman"/>
          <w:sz w:val="24"/>
          <w:szCs w:val="24"/>
        </w:rPr>
        <w:t>successful tenderer</w:t>
      </w:r>
      <w:r w:rsidR="00B3551C" w:rsidRPr="00124670">
        <w:rPr>
          <w:rFonts w:ascii="Times New Roman" w:eastAsia="Calibri" w:hAnsi="Times New Roman" w:cs="Times New Roman"/>
          <w:sz w:val="24"/>
          <w:szCs w:val="24"/>
        </w:rPr>
        <w:t>.</w:t>
      </w:r>
    </w:p>
    <w:p w14:paraId="14CBD3AD" w14:textId="735E9F94" w:rsidR="009D0DC5" w:rsidRPr="00124670" w:rsidRDefault="00014A61" w:rsidP="00742822">
      <w:pPr>
        <w:pStyle w:val="Antrat1"/>
        <w:numPr>
          <w:ilvl w:val="0"/>
          <w:numId w:val="11"/>
        </w:numPr>
        <w:tabs>
          <w:tab w:val="left" w:pos="709"/>
        </w:tabs>
        <w:contextualSpacing/>
        <w:rPr>
          <w:rFonts w:ascii="Times New Roman" w:hAnsi="Times New Roman" w:cs="Times New Roman"/>
          <w:sz w:val="24"/>
          <w:szCs w:val="24"/>
        </w:rPr>
      </w:pPr>
      <w:bookmarkStart w:id="25" w:name="_Ref39485250"/>
      <w:bookmarkStart w:id="26" w:name="_Ref39485258"/>
      <w:bookmarkStart w:id="27" w:name="_Ref39667303"/>
      <w:bookmarkStart w:id="28" w:name="_Ref39667308"/>
      <w:bookmarkStart w:id="29" w:name="_Toc124404953"/>
      <w:r w:rsidRPr="00124670">
        <w:rPr>
          <w:rFonts w:ascii="Times New Roman" w:hAnsi="Times New Roman" w:cs="Times New Roman"/>
          <w:sz w:val="24"/>
          <w:szCs w:val="24"/>
        </w:rPr>
        <w:t xml:space="preserve">Evaluation of </w:t>
      </w:r>
      <w:bookmarkEnd w:id="25"/>
      <w:bookmarkEnd w:id="26"/>
      <w:bookmarkEnd w:id="27"/>
      <w:bookmarkEnd w:id="28"/>
      <w:bookmarkEnd w:id="29"/>
      <w:r w:rsidR="00B676E4">
        <w:rPr>
          <w:rFonts w:ascii="Times New Roman" w:hAnsi="Times New Roman" w:cs="Times New Roman"/>
          <w:sz w:val="24"/>
          <w:szCs w:val="24"/>
        </w:rPr>
        <w:t>Tenders</w:t>
      </w:r>
    </w:p>
    <w:p w14:paraId="50BC7989" w14:textId="7AE6D944" w:rsidR="00003A3F" w:rsidRPr="00124670" w:rsidRDefault="00683B94" w:rsidP="006F3760">
      <w:pPr>
        <w:pStyle w:val="Sraopastraipa"/>
        <w:spacing w:after="0" w:line="240" w:lineRule="auto"/>
        <w:ind w:left="0" w:firstLine="567"/>
        <w:jc w:val="both"/>
        <w:rPr>
          <w:rFonts w:ascii="Times New Roman" w:hAnsi="Times New Roman" w:cs="Times New Roman"/>
          <w:i/>
          <w:iCs/>
          <w:sz w:val="24"/>
          <w:szCs w:val="24"/>
        </w:rPr>
      </w:pPr>
      <w:r w:rsidRPr="00124670">
        <w:rPr>
          <w:rFonts w:ascii="Times New Roman" w:eastAsia="Calibri" w:hAnsi="Times New Roman" w:cs="Times New Roman"/>
          <w:sz w:val="24"/>
          <w:szCs w:val="24"/>
        </w:rPr>
        <w:t>8</w:t>
      </w:r>
      <w:r w:rsidR="008D12AC" w:rsidRPr="00124670">
        <w:rPr>
          <w:rFonts w:ascii="Times New Roman" w:eastAsia="Calibri" w:hAnsi="Times New Roman" w:cs="Times New Roman"/>
          <w:sz w:val="24"/>
          <w:szCs w:val="24"/>
        </w:rPr>
        <w:t xml:space="preserve">.1 </w:t>
      </w:r>
      <w:r w:rsidR="004E71CB" w:rsidRPr="00124670">
        <w:rPr>
          <w:rFonts w:ascii="Times New Roman" w:eastAsia="Calibri" w:hAnsi="Times New Roman" w:cs="Times New Roman"/>
          <w:sz w:val="24"/>
          <w:szCs w:val="24"/>
        </w:rPr>
        <w:t xml:space="preserve">The Contracting Authority shall select the most economically advantageous tender on the basis of </w:t>
      </w:r>
      <w:r w:rsidR="00006F87" w:rsidRPr="00124670">
        <w:rPr>
          <w:rFonts w:ascii="Times New Roman" w:eastAsia="Calibri" w:hAnsi="Times New Roman" w:cs="Times New Roman"/>
          <w:sz w:val="24"/>
          <w:szCs w:val="24"/>
        </w:rPr>
        <w:t>price</w:t>
      </w:r>
      <w:r w:rsidR="00003A3F" w:rsidRPr="00124670">
        <w:rPr>
          <w:rFonts w:ascii="Times New Roman" w:eastAsia="Calibri" w:hAnsi="Times New Roman" w:cs="Times New Roman"/>
          <w:sz w:val="24"/>
          <w:szCs w:val="24"/>
        </w:rPr>
        <w:t xml:space="preserve">. The data to be provided by the </w:t>
      </w:r>
      <w:r w:rsidR="00B676E4">
        <w:rPr>
          <w:rFonts w:ascii="Times New Roman" w:eastAsia="Calibri" w:hAnsi="Times New Roman" w:cs="Times New Roman"/>
          <w:sz w:val="24"/>
          <w:szCs w:val="24"/>
        </w:rPr>
        <w:t>S</w:t>
      </w:r>
      <w:r w:rsidR="00003A3F" w:rsidRPr="00124670">
        <w:rPr>
          <w:rFonts w:ascii="Times New Roman" w:eastAsia="Calibri" w:hAnsi="Times New Roman" w:cs="Times New Roman"/>
          <w:sz w:val="24"/>
          <w:szCs w:val="24"/>
        </w:rPr>
        <w:t xml:space="preserve">upplier in </w:t>
      </w:r>
      <w:r w:rsidR="00B676E4">
        <w:rPr>
          <w:rFonts w:ascii="Times New Roman" w:eastAsia="Calibri" w:hAnsi="Times New Roman" w:cs="Times New Roman"/>
          <w:sz w:val="24"/>
          <w:szCs w:val="24"/>
        </w:rPr>
        <w:t>his</w:t>
      </w:r>
      <w:r w:rsidR="00B676E4" w:rsidRPr="00124670">
        <w:rPr>
          <w:rFonts w:ascii="Times New Roman" w:eastAsia="Calibri" w:hAnsi="Times New Roman" w:cs="Times New Roman"/>
          <w:sz w:val="24"/>
          <w:szCs w:val="24"/>
        </w:rPr>
        <w:t xml:space="preserve"> </w:t>
      </w:r>
      <w:r w:rsidR="00003A3F" w:rsidRPr="00124670">
        <w:rPr>
          <w:rFonts w:ascii="Times New Roman" w:eastAsia="Calibri" w:hAnsi="Times New Roman" w:cs="Times New Roman"/>
          <w:sz w:val="24"/>
          <w:szCs w:val="24"/>
        </w:rPr>
        <w:t xml:space="preserve">tender, the evaluation criteria and the procedure </w:t>
      </w:r>
      <w:r w:rsidR="002F09AD" w:rsidRPr="00124670">
        <w:rPr>
          <w:rFonts w:ascii="Times New Roman" w:eastAsia="Calibri" w:hAnsi="Times New Roman" w:cs="Times New Roman"/>
          <w:sz w:val="24"/>
          <w:szCs w:val="24"/>
        </w:rPr>
        <w:t>for</w:t>
      </w:r>
      <w:r w:rsidR="00003A3F" w:rsidRPr="00124670">
        <w:rPr>
          <w:rFonts w:ascii="Times New Roman" w:eastAsia="Calibri" w:hAnsi="Times New Roman" w:cs="Times New Roman"/>
          <w:sz w:val="24"/>
          <w:szCs w:val="24"/>
        </w:rPr>
        <w:t xml:space="preserve"> evaluating the data provided by the </w:t>
      </w:r>
      <w:r w:rsidR="00B676E4">
        <w:rPr>
          <w:rFonts w:ascii="Times New Roman" w:eastAsia="Calibri" w:hAnsi="Times New Roman" w:cs="Times New Roman"/>
          <w:sz w:val="24"/>
          <w:szCs w:val="24"/>
        </w:rPr>
        <w:t>S</w:t>
      </w:r>
      <w:r w:rsidR="00003A3F" w:rsidRPr="00124670">
        <w:rPr>
          <w:rFonts w:ascii="Times New Roman" w:eastAsia="Calibri" w:hAnsi="Times New Roman" w:cs="Times New Roman"/>
          <w:sz w:val="24"/>
          <w:szCs w:val="24"/>
        </w:rPr>
        <w:t xml:space="preserve">upplier </w:t>
      </w:r>
      <w:r w:rsidR="00B676E4">
        <w:rPr>
          <w:rFonts w:ascii="Times New Roman" w:eastAsia="Calibri" w:hAnsi="Times New Roman" w:cs="Times New Roman"/>
          <w:sz w:val="24"/>
          <w:szCs w:val="24"/>
        </w:rPr>
        <w:t>shall be</w:t>
      </w:r>
      <w:r w:rsidR="00B676E4" w:rsidRPr="00124670">
        <w:rPr>
          <w:rFonts w:ascii="Times New Roman" w:eastAsia="Calibri" w:hAnsi="Times New Roman" w:cs="Times New Roman"/>
          <w:sz w:val="24"/>
          <w:szCs w:val="24"/>
        </w:rPr>
        <w:t xml:space="preserve"> </w:t>
      </w:r>
      <w:r w:rsidR="00003A3F" w:rsidRPr="00124670">
        <w:rPr>
          <w:rFonts w:ascii="Times New Roman" w:eastAsia="Calibri" w:hAnsi="Times New Roman" w:cs="Times New Roman"/>
          <w:sz w:val="24"/>
          <w:szCs w:val="24"/>
        </w:rPr>
        <w:t xml:space="preserve">set out in </w:t>
      </w:r>
      <w:r w:rsidR="00913029" w:rsidRPr="00124670">
        <w:rPr>
          <w:rFonts w:ascii="Times New Roman" w:eastAsia="Calibri" w:hAnsi="Times New Roman" w:cs="Times New Roman"/>
          <w:sz w:val="24"/>
          <w:szCs w:val="24"/>
        </w:rPr>
        <w:t xml:space="preserve">Annex </w:t>
      </w:r>
      <w:r w:rsidR="00CA6712" w:rsidRPr="00124670">
        <w:rPr>
          <w:rFonts w:ascii="Times New Roman" w:eastAsia="Calibri" w:hAnsi="Times New Roman" w:cs="Times New Roman"/>
          <w:sz w:val="24"/>
          <w:szCs w:val="24"/>
        </w:rPr>
        <w:t xml:space="preserve">7 </w:t>
      </w:r>
      <w:r w:rsidR="00485149">
        <w:rPr>
          <w:rFonts w:ascii="Times New Roman" w:eastAsia="Calibri" w:hAnsi="Times New Roman" w:cs="Times New Roman"/>
          <w:sz w:val="24"/>
          <w:szCs w:val="24"/>
        </w:rPr>
        <w:t>“</w:t>
      </w:r>
      <w:r w:rsidR="00485149" w:rsidRPr="00124670">
        <w:rPr>
          <w:rFonts w:ascii="Times New Roman" w:eastAsia="Calibri" w:hAnsi="Times New Roman" w:cs="Times New Roman"/>
          <w:sz w:val="24"/>
          <w:szCs w:val="24"/>
        </w:rPr>
        <w:t>Criteria and Conditions for the Evaluation of Tenders</w:t>
      </w:r>
      <w:r w:rsidR="00485149">
        <w:rPr>
          <w:rFonts w:ascii="Times New Roman" w:eastAsia="Calibri" w:hAnsi="Times New Roman" w:cs="Times New Roman"/>
          <w:sz w:val="24"/>
          <w:szCs w:val="24"/>
        </w:rPr>
        <w:t xml:space="preserve">” </w:t>
      </w:r>
      <w:r w:rsidR="00913029" w:rsidRPr="00124670">
        <w:rPr>
          <w:rFonts w:ascii="Times New Roman" w:eastAsia="Calibri" w:hAnsi="Times New Roman" w:cs="Times New Roman"/>
          <w:sz w:val="24"/>
          <w:szCs w:val="24"/>
        </w:rPr>
        <w:t xml:space="preserve">to </w:t>
      </w:r>
      <w:r w:rsidR="00551FA7" w:rsidRPr="00124670">
        <w:rPr>
          <w:rFonts w:ascii="Times New Roman" w:eastAsia="Calibri" w:hAnsi="Times New Roman" w:cs="Times New Roman"/>
          <w:sz w:val="24"/>
          <w:szCs w:val="24"/>
        </w:rPr>
        <w:t xml:space="preserve">the </w:t>
      </w:r>
      <w:r w:rsidR="00B676E4">
        <w:rPr>
          <w:rFonts w:ascii="Times New Roman" w:eastAsia="Calibri" w:hAnsi="Times New Roman" w:cs="Times New Roman"/>
          <w:sz w:val="24"/>
          <w:szCs w:val="24"/>
        </w:rPr>
        <w:t>Terms and</w:t>
      </w:r>
      <w:r w:rsidR="00B676E4" w:rsidRPr="00124670">
        <w:rPr>
          <w:rFonts w:ascii="Times New Roman" w:eastAsia="Calibri" w:hAnsi="Times New Roman" w:cs="Times New Roman"/>
          <w:sz w:val="24"/>
          <w:szCs w:val="24"/>
        </w:rPr>
        <w:t xml:space="preserve"> </w:t>
      </w:r>
      <w:r w:rsidR="00913029" w:rsidRPr="00124670">
        <w:rPr>
          <w:rFonts w:ascii="Times New Roman" w:eastAsia="Calibri" w:hAnsi="Times New Roman" w:cs="Times New Roman"/>
          <w:sz w:val="24"/>
          <w:szCs w:val="24"/>
        </w:rPr>
        <w:t>Conditions</w:t>
      </w:r>
      <w:r w:rsidR="00B676E4">
        <w:rPr>
          <w:rFonts w:ascii="Times New Roman" w:eastAsia="Calibri" w:hAnsi="Times New Roman" w:cs="Times New Roman"/>
          <w:sz w:val="24"/>
          <w:szCs w:val="24"/>
        </w:rPr>
        <w:t xml:space="preserve"> of the Procurement</w:t>
      </w:r>
      <w:r w:rsidR="00003A3F" w:rsidRPr="00124670">
        <w:rPr>
          <w:rFonts w:ascii="Times New Roman" w:eastAsia="Calibri" w:hAnsi="Times New Roman" w:cs="Times New Roman"/>
          <w:sz w:val="24"/>
          <w:szCs w:val="24"/>
        </w:rPr>
        <w:t xml:space="preserve">. </w:t>
      </w:r>
    </w:p>
    <w:p w14:paraId="102136D3" w14:textId="666664B6" w:rsidR="00D734C6" w:rsidRPr="00124670" w:rsidRDefault="00683B94" w:rsidP="006F3760">
      <w:pPr>
        <w:pStyle w:val="Sraopastraipa"/>
        <w:spacing w:after="0" w:line="240" w:lineRule="auto"/>
        <w:ind w:left="0" w:firstLine="567"/>
        <w:jc w:val="both"/>
        <w:rPr>
          <w:rFonts w:ascii="Times New Roman" w:hAnsi="Times New Roman" w:cs="Times New Roman"/>
          <w:color w:val="000000" w:themeColor="text1"/>
          <w:sz w:val="24"/>
          <w:szCs w:val="24"/>
        </w:rPr>
      </w:pPr>
      <w:r w:rsidRPr="00124670">
        <w:rPr>
          <w:rFonts w:ascii="Times New Roman" w:hAnsi="Times New Roman" w:cs="Times New Roman"/>
          <w:color w:val="000000" w:themeColor="text1"/>
          <w:sz w:val="24"/>
          <w:szCs w:val="24"/>
        </w:rPr>
        <w:t>8</w:t>
      </w:r>
      <w:r w:rsidR="008D12AC" w:rsidRPr="00124670">
        <w:rPr>
          <w:rFonts w:ascii="Times New Roman" w:hAnsi="Times New Roman" w:cs="Times New Roman"/>
          <w:color w:val="000000" w:themeColor="text1"/>
          <w:sz w:val="24"/>
          <w:szCs w:val="24"/>
        </w:rPr>
        <w:t xml:space="preserve">.2. </w:t>
      </w:r>
      <w:r w:rsidR="00D734C6" w:rsidRPr="00124670">
        <w:rPr>
          <w:rFonts w:ascii="Times New Roman" w:hAnsi="Times New Roman" w:cs="Times New Roman"/>
          <w:color w:val="000000" w:themeColor="text1"/>
          <w:sz w:val="24"/>
          <w:szCs w:val="24"/>
        </w:rPr>
        <w:t xml:space="preserve">Only one (1) </w:t>
      </w:r>
      <w:r w:rsidR="005D7D8C" w:rsidRPr="00124670">
        <w:rPr>
          <w:rFonts w:ascii="Times New Roman" w:hAnsi="Times New Roman" w:cs="Times New Roman"/>
          <w:color w:val="000000" w:themeColor="text1"/>
          <w:sz w:val="24"/>
          <w:szCs w:val="24"/>
        </w:rPr>
        <w:t xml:space="preserve">most economically advantageous tender in the first place in the </w:t>
      </w:r>
      <w:r w:rsidR="00485149">
        <w:rPr>
          <w:rFonts w:ascii="Times New Roman" w:hAnsi="Times New Roman" w:cs="Times New Roman"/>
          <w:color w:val="000000" w:themeColor="text1"/>
          <w:sz w:val="24"/>
          <w:szCs w:val="24"/>
        </w:rPr>
        <w:t>ranking</w:t>
      </w:r>
      <w:r w:rsidR="00485149" w:rsidRPr="00124670">
        <w:rPr>
          <w:rFonts w:ascii="Times New Roman" w:hAnsi="Times New Roman" w:cs="Times New Roman"/>
          <w:color w:val="000000" w:themeColor="text1"/>
          <w:sz w:val="24"/>
          <w:szCs w:val="24"/>
        </w:rPr>
        <w:t xml:space="preserve"> </w:t>
      </w:r>
      <w:r w:rsidR="005D7D8C" w:rsidRPr="00124670">
        <w:rPr>
          <w:rFonts w:ascii="Times New Roman" w:hAnsi="Times New Roman" w:cs="Times New Roman"/>
          <w:color w:val="000000" w:themeColor="text1"/>
          <w:sz w:val="24"/>
          <w:szCs w:val="24"/>
        </w:rPr>
        <w:t xml:space="preserve">of the tenders </w:t>
      </w:r>
      <w:r w:rsidR="00485149">
        <w:rPr>
          <w:rFonts w:ascii="Times New Roman" w:hAnsi="Times New Roman" w:cs="Times New Roman"/>
          <w:color w:val="000000" w:themeColor="text1"/>
          <w:sz w:val="24"/>
          <w:szCs w:val="24"/>
        </w:rPr>
        <w:t xml:space="preserve">for each lot shall be eligible to be declared </w:t>
      </w:r>
      <w:r w:rsidR="00D734C6" w:rsidRPr="00124670">
        <w:rPr>
          <w:rFonts w:ascii="Times New Roman" w:hAnsi="Times New Roman" w:cs="Times New Roman"/>
          <w:color w:val="000000" w:themeColor="text1"/>
          <w:sz w:val="24"/>
          <w:szCs w:val="24"/>
        </w:rPr>
        <w:t xml:space="preserve">the successful </w:t>
      </w:r>
      <w:r w:rsidR="005D7D8C" w:rsidRPr="00124670">
        <w:rPr>
          <w:rFonts w:ascii="Times New Roman" w:hAnsi="Times New Roman" w:cs="Times New Roman"/>
          <w:color w:val="000000" w:themeColor="text1"/>
          <w:sz w:val="24"/>
          <w:szCs w:val="24"/>
        </w:rPr>
        <w:t>tender</w:t>
      </w:r>
      <w:r w:rsidR="00D734C6" w:rsidRPr="00124670">
        <w:rPr>
          <w:rFonts w:ascii="Times New Roman" w:hAnsi="Times New Roman" w:cs="Times New Roman"/>
          <w:color w:val="000000" w:themeColor="text1"/>
          <w:sz w:val="24"/>
          <w:szCs w:val="24"/>
        </w:rPr>
        <w:t xml:space="preserve">. </w:t>
      </w:r>
      <w:r w:rsidR="0073175A" w:rsidRPr="00124670">
        <w:rPr>
          <w:rFonts w:ascii="Times New Roman" w:hAnsi="Times New Roman" w:cs="Times New Roman"/>
          <w:color w:val="000000" w:themeColor="text1"/>
          <w:sz w:val="24"/>
          <w:szCs w:val="24"/>
        </w:rPr>
        <w:t xml:space="preserve">The same </w:t>
      </w:r>
      <w:r w:rsidR="00485149">
        <w:rPr>
          <w:rFonts w:ascii="Times New Roman" w:hAnsi="Times New Roman" w:cs="Times New Roman"/>
          <w:color w:val="000000" w:themeColor="text1"/>
          <w:sz w:val="24"/>
          <w:szCs w:val="24"/>
        </w:rPr>
        <w:t>S</w:t>
      </w:r>
      <w:r w:rsidR="0073175A" w:rsidRPr="00124670">
        <w:rPr>
          <w:rFonts w:ascii="Times New Roman" w:hAnsi="Times New Roman" w:cs="Times New Roman"/>
          <w:color w:val="000000" w:themeColor="text1"/>
          <w:sz w:val="24"/>
          <w:szCs w:val="24"/>
        </w:rPr>
        <w:t>upplier may be declared the successful tenderer for all lots.</w:t>
      </w:r>
    </w:p>
    <w:p w14:paraId="60FEBC05" w14:textId="4F4487E6" w:rsidR="001A25FD" w:rsidRPr="00124670" w:rsidRDefault="00683B94" w:rsidP="004B4DA4">
      <w:pPr>
        <w:spacing w:after="0" w:line="240" w:lineRule="auto"/>
        <w:ind w:firstLine="567"/>
        <w:jc w:val="both"/>
        <w:rPr>
          <w:rFonts w:ascii="Times New Roman" w:eastAsia="Times New Roman" w:hAnsi="Times New Roman" w:cs="Times New Roman"/>
          <w:sz w:val="24"/>
          <w:szCs w:val="24"/>
        </w:rPr>
      </w:pPr>
      <w:r w:rsidRPr="00124670">
        <w:rPr>
          <w:rStyle w:val="cf01"/>
          <w:rFonts w:ascii="Times New Roman" w:hAnsi="Times New Roman" w:cs="Times New Roman"/>
          <w:sz w:val="24"/>
          <w:szCs w:val="24"/>
        </w:rPr>
        <w:t>8</w:t>
      </w:r>
      <w:r w:rsidR="006136E7" w:rsidRPr="00124670">
        <w:rPr>
          <w:rStyle w:val="cf01"/>
          <w:rFonts w:ascii="Times New Roman" w:hAnsi="Times New Roman" w:cs="Times New Roman"/>
          <w:sz w:val="24"/>
          <w:szCs w:val="24"/>
        </w:rPr>
        <w:t>.</w:t>
      </w:r>
      <w:r w:rsidR="00D113FD" w:rsidRPr="00124670">
        <w:rPr>
          <w:rStyle w:val="cf01"/>
          <w:rFonts w:ascii="Times New Roman" w:hAnsi="Times New Roman" w:cs="Times New Roman"/>
          <w:sz w:val="24"/>
          <w:szCs w:val="24"/>
        </w:rPr>
        <w:t xml:space="preserve">3 </w:t>
      </w:r>
      <w:r w:rsidR="00A9488B" w:rsidRPr="00124670">
        <w:rPr>
          <w:rStyle w:val="cf01"/>
          <w:rFonts w:ascii="Times New Roman" w:hAnsi="Times New Roman" w:cs="Times New Roman"/>
          <w:sz w:val="24"/>
          <w:szCs w:val="24"/>
        </w:rPr>
        <w:t xml:space="preserve">The Contracting Authority </w:t>
      </w:r>
      <w:r w:rsidR="00485149">
        <w:rPr>
          <w:rStyle w:val="cf01"/>
          <w:rFonts w:ascii="Times New Roman" w:hAnsi="Times New Roman" w:cs="Times New Roman"/>
          <w:sz w:val="24"/>
          <w:szCs w:val="24"/>
        </w:rPr>
        <w:t>shall</w:t>
      </w:r>
      <w:r w:rsidR="00485149" w:rsidRPr="00124670">
        <w:rPr>
          <w:rStyle w:val="cf01"/>
          <w:rFonts w:ascii="Times New Roman" w:hAnsi="Times New Roman" w:cs="Times New Roman"/>
          <w:sz w:val="24"/>
          <w:szCs w:val="24"/>
        </w:rPr>
        <w:t xml:space="preserve"> </w:t>
      </w:r>
      <w:r w:rsidR="00A9488B" w:rsidRPr="00124670">
        <w:rPr>
          <w:rStyle w:val="cf01"/>
          <w:rFonts w:ascii="Times New Roman" w:hAnsi="Times New Roman" w:cs="Times New Roman"/>
          <w:sz w:val="24"/>
          <w:szCs w:val="24"/>
        </w:rPr>
        <w:t xml:space="preserve">reject the </w:t>
      </w:r>
      <w:r w:rsidR="00485149">
        <w:rPr>
          <w:rStyle w:val="cf01"/>
          <w:rFonts w:ascii="Times New Roman" w:hAnsi="Times New Roman" w:cs="Times New Roman"/>
          <w:sz w:val="24"/>
          <w:szCs w:val="24"/>
        </w:rPr>
        <w:t>S</w:t>
      </w:r>
      <w:r w:rsidR="00A9488B" w:rsidRPr="00124670">
        <w:rPr>
          <w:rStyle w:val="cf01"/>
          <w:rFonts w:ascii="Times New Roman" w:hAnsi="Times New Roman" w:cs="Times New Roman"/>
          <w:sz w:val="24"/>
          <w:szCs w:val="24"/>
        </w:rPr>
        <w:t>upplier</w:t>
      </w:r>
      <w:r w:rsidR="00485149">
        <w:rPr>
          <w:rStyle w:val="cf01"/>
          <w:rFonts w:ascii="Times New Roman" w:hAnsi="Times New Roman" w:cs="Times New Roman"/>
          <w:sz w:val="24"/>
          <w:szCs w:val="24"/>
        </w:rPr>
        <w:t>’</w:t>
      </w:r>
      <w:r w:rsidR="00A9488B" w:rsidRPr="00124670">
        <w:rPr>
          <w:rStyle w:val="cf01"/>
          <w:rFonts w:ascii="Times New Roman" w:hAnsi="Times New Roman" w:cs="Times New Roman"/>
          <w:sz w:val="24"/>
          <w:szCs w:val="24"/>
        </w:rPr>
        <w:t xml:space="preserve">s tender for </w:t>
      </w:r>
      <w:r w:rsidR="00EE7756" w:rsidRPr="00124670">
        <w:rPr>
          <w:rStyle w:val="cf01"/>
          <w:rFonts w:ascii="Times New Roman" w:hAnsi="Times New Roman" w:cs="Times New Roman"/>
          <w:sz w:val="24"/>
          <w:szCs w:val="24"/>
        </w:rPr>
        <w:t xml:space="preserve">the relevant lot </w:t>
      </w:r>
      <w:r w:rsidR="00A9488B" w:rsidRPr="00124670">
        <w:rPr>
          <w:rStyle w:val="cf01"/>
          <w:rFonts w:ascii="Times New Roman" w:hAnsi="Times New Roman" w:cs="Times New Roman"/>
          <w:sz w:val="24"/>
          <w:szCs w:val="24"/>
        </w:rPr>
        <w:t xml:space="preserve">if </w:t>
      </w:r>
      <w:r w:rsidR="00B2125E" w:rsidRPr="00124670">
        <w:rPr>
          <w:rStyle w:val="cf01"/>
          <w:rFonts w:ascii="Times New Roman" w:hAnsi="Times New Roman" w:cs="Times New Roman"/>
          <w:sz w:val="24"/>
          <w:szCs w:val="24"/>
        </w:rPr>
        <w:t xml:space="preserve">the following documents required to be submitted in the </w:t>
      </w:r>
      <w:r w:rsidR="00485149">
        <w:rPr>
          <w:rStyle w:val="cf01"/>
          <w:rFonts w:ascii="Times New Roman" w:hAnsi="Times New Roman" w:cs="Times New Roman"/>
          <w:sz w:val="24"/>
          <w:szCs w:val="24"/>
        </w:rPr>
        <w:t xml:space="preserve">Terms and </w:t>
      </w:r>
      <w:r w:rsidR="00B2125E" w:rsidRPr="00124670">
        <w:rPr>
          <w:rStyle w:val="cf01"/>
          <w:rFonts w:ascii="Times New Roman" w:hAnsi="Times New Roman" w:cs="Times New Roman"/>
          <w:sz w:val="24"/>
          <w:szCs w:val="24"/>
        </w:rPr>
        <w:t xml:space="preserve">Conditions of </w:t>
      </w:r>
      <w:r w:rsidR="00485149">
        <w:rPr>
          <w:rStyle w:val="cf01"/>
          <w:rFonts w:ascii="Times New Roman" w:hAnsi="Times New Roman" w:cs="Times New Roman"/>
          <w:sz w:val="24"/>
          <w:szCs w:val="24"/>
        </w:rPr>
        <w:t>the Procurement</w:t>
      </w:r>
      <w:r w:rsidR="00485149" w:rsidRPr="00124670">
        <w:rPr>
          <w:rStyle w:val="cf01"/>
          <w:rFonts w:ascii="Times New Roman" w:hAnsi="Times New Roman" w:cs="Times New Roman"/>
          <w:sz w:val="24"/>
          <w:szCs w:val="24"/>
        </w:rPr>
        <w:t xml:space="preserve"> </w:t>
      </w:r>
      <w:r w:rsidR="00B2125E" w:rsidRPr="00124670">
        <w:rPr>
          <w:rStyle w:val="cf01"/>
          <w:rFonts w:ascii="Times New Roman" w:hAnsi="Times New Roman" w:cs="Times New Roman"/>
          <w:sz w:val="24"/>
          <w:szCs w:val="24"/>
        </w:rPr>
        <w:t xml:space="preserve">are not provided: </w:t>
      </w:r>
      <w:r w:rsidR="004B4DA4" w:rsidRPr="00124670">
        <w:rPr>
          <w:rFonts w:ascii="Times New Roman" w:eastAsia="Times New Roman" w:hAnsi="Times New Roman" w:cs="Times New Roman"/>
          <w:sz w:val="24"/>
          <w:szCs w:val="24"/>
        </w:rPr>
        <w:t xml:space="preserve">Annex 6 </w:t>
      </w:r>
      <w:r w:rsidR="00485149">
        <w:rPr>
          <w:rFonts w:ascii="Times New Roman" w:eastAsia="Times New Roman" w:hAnsi="Times New Roman" w:cs="Times New Roman"/>
          <w:sz w:val="24"/>
          <w:szCs w:val="24"/>
        </w:rPr>
        <w:t>“</w:t>
      </w:r>
      <w:r w:rsidR="004B4DA4" w:rsidRPr="00124670">
        <w:rPr>
          <w:rFonts w:ascii="Times New Roman" w:eastAsia="Times New Roman" w:hAnsi="Times New Roman" w:cs="Times New Roman"/>
          <w:sz w:val="24"/>
          <w:szCs w:val="24"/>
        </w:rPr>
        <w:t>Tender Form</w:t>
      </w:r>
      <w:r w:rsidR="00485149">
        <w:rPr>
          <w:rFonts w:ascii="Times New Roman" w:eastAsia="Times New Roman" w:hAnsi="Times New Roman" w:cs="Times New Roman"/>
          <w:sz w:val="24"/>
          <w:szCs w:val="24"/>
        </w:rPr>
        <w:t>”</w:t>
      </w:r>
      <w:r w:rsidR="004B4DA4" w:rsidRPr="00124670">
        <w:rPr>
          <w:rFonts w:ascii="Times New Roman" w:eastAsia="Times New Roman" w:hAnsi="Times New Roman" w:cs="Times New Roman"/>
          <w:sz w:val="24"/>
          <w:szCs w:val="24"/>
        </w:rPr>
        <w:t xml:space="preserve"> to the </w:t>
      </w:r>
      <w:r w:rsidR="00485149">
        <w:rPr>
          <w:rFonts w:ascii="Times New Roman" w:eastAsia="Times New Roman" w:hAnsi="Times New Roman" w:cs="Times New Roman"/>
          <w:sz w:val="24"/>
          <w:szCs w:val="24"/>
        </w:rPr>
        <w:t xml:space="preserve">Terms and </w:t>
      </w:r>
      <w:r w:rsidR="004B4DA4" w:rsidRPr="00124670">
        <w:rPr>
          <w:rFonts w:ascii="Times New Roman" w:eastAsia="Times New Roman" w:hAnsi="Times New Roman" w:cs="Times New Roman"/>
          <w:sz w:val="24"/>
          <w:szCs w:val="24"/>
        </w:rPr>
        <w:t xml:space="preserve">Conditions of </w:t>
      </w:r>
      <w:r w:rsidR="00485149">
        <w:rPr>
          <w:rFonts w:ascii="Times New Roman" w:eastAsia="Times New Roman" w:hAnsi="Times New Roman" w:cs="Times New Roman"/>
          <w:sz w:val="24"/>
          <w:szCs w:val="24"/>
        </w:rPr>
        <w:t>the Procurement</w:t>
      </w:r>
      <w:r w:rsidR="00CE7505" w:rsidRPr="00124670">
        <w:rPr>
          <w:rStyle w:val="cf01"/>
          <w:rFonts w:ascii="Times New Roman" w:hAnsi="Times New Roman" w:cs="Times New Roman"/>
          <w:sz w:val="24"/>
          <w:szCs w:val="24"/>
        </w:rPr>
        <w:t>.</w:t>
      </w:r>
    </w:p>
    <w:p w14:paraId="678C44CA" w14:textId="122119F5" w:rsidR="00FE7908" w:rsidRPr="00124670" w:rsidRDefault="00683B94" w:rsidP="00174080">
      <w:pPr>
        <w:pStyle w:val="Antrat1"/>
        <w:tabs>
          <w:tab w:val="left" w:pos="567"/>
        </w:tabs>
        <w:ind w:left="360"/>
        <w:contextualSpacing/>
        <w:rPr>
          <w:rFonts w:ascii="Times New Roman" w:hAnsi="Times New Roman" w:cs="Times New Roman"/>
          <w:sz w:val="24"/>
          <w:szCs w:val="24"/>
        </w:rPr>
      </w:pPr>
      <w:bookmarkStart w:id="30" w:name="_Ref39425999"/>
      <w:bookmarkStart w:id="31" w:name="_Ref39426005"/>
      <w:bookmarkStart w:id="32" w:name="_Toc124404954"/>
      <w:r w:rsidRPr="00124670">
        <w:rPr>
          <w:rFonts w:ascii="Times New Roman" w:hAnsi="Times New Roman" w:cs="Times New Roman"/>
          <w:sz w:val="24"/>
          <w:szCs w:val="24"/>
        </w:rPr>
        <w:t>9</w:t>
      </w:r>
      <w:r w:rsidR="00C13C58" w:rsidRPr="00124670">
        <w:rPr>
          <w:rFonts w:ascii="Times New Roman" w:hAnsi="Times New Roman" w:cs="Times New Roman"/>
          <w:sz w:val="24"/>
          <w:szCs w:val="24"/>
        </w:rPr>
        <w:t xml:space="preserve">. </w:t>
      </w:r>
      <w:r w:rsidR="00485149">
        <w:rPr>
          <w:rFonts w:ascii="Times New Roman" w:hAnsi="Times New Roman" w:cs="Times New Roman"/>
          <w:sz w:val="24"/>
          <w:szCs w:val="24"/>
        </w:rPr>
        <w:t>Award</w:t>
      </w:r>
      <w:r w:rsidR="00485149" w:rsidRPr="00124670">
        <w:rPr>
          <w:rFonts w:ascii="Times New Roman" w:hAnsi="Times New Roman" w:cs="Times New Roman"/>
          <w:sz w:val="24"/>
          <w:szCs w:val="24"/>
        </w:rPr>
        <w:t xml:space="preserve"> </w:t>
      </w:r>
      <w:r w:rsidR="00281735" w:rsidRPr="00124670">
        <w:rPr>
          <w:rFonts w:ascii="Times New Roman" w:hAnsi="Times New Roman" w:cs="Times New Roman"/>
          <w:sz w:val="24"/>
          <w:szCs w:val="24"/>
        </w:rPr>
        <w:t xml:space="preserve">of the </w:t>
      </w:r>
      <w:r w:rsidR="00485149">
        <w:rPr>
          <w:rFonts w:ascii="Times New Roman" w:hAnsi="Times New Roman" w:cs="Times New Roman"/>
          <w:sz w:val="24"/>
          <w:szCs w:val="24"/>
        </w:rPr>
        <w:t>C</w:t>
      </w:r>
      <w:r w:rsidR="00281735" w:rsidRPr="00124670">
        <w:rPr>
          <w:rFonts w:ascii="Times New Roman" w:hAnsi="Times New Roman" w:cs="Times New Roman"/>
          <w:sz w:val="24"/>
          <w:szCs w:val="24"/>
        </w:rPr>
        <w:t>ontract</w:t>
      </w:r>
      <w:bookmarkEnd w:id="30"/>
      <w:bookmarkEnd w:id="31"/>
      <w:bookmarkEnd w:id="32"/>
    </w:p>
    <w:p w14:paraId="493AE892" w14:textId="1AED82B4" w:rsidR="00A300AA" w:rsidRPr="00021191" w:rsidRDefault="00683B94" w:rsidP="00BB1E10">
      <w:pPr>
        <w:pStyle w:val="Betarp"/>
        <w:ind w:firstLine="567"/>
        <w:contextualSpacing/>
        <w:jc w:val="both"/>
        <w:rPr>
          <w:rFonts w:ascii="Times New Roman" w:hAnsi="Times New Roman" w:cs="Times New Roman"/>
          <w:sz w:val="24"/>
          <w:szCs w:val="24"/>
          <w:lang w:val="en-GB"/>
        </w:rPr>
      </w:pPr>
      <w:bookmarkStart w:id="33" w:name="_Hlk126231148"/>
      <w:r w:rsidRPr="00021191">
        <w:rPr>
          <w:rFonts w:ascii="Times New Roman" w:eastAsiaTheme="minorHAnsi" w:hAnsi="Times New Roman" w:cs="Times New Roman"/>
          <w:sz w:val="24"/>
          <w:szCs w:val="24"/>
          <w:lang w:val="en-GB" w:eastAsia="en-US"/>
        </w:rPr>
        <w:t>9</w:t>
      </w:r>
      <w:r w:rsidR="00A300AA" w:rsidRPr="00021191">
        <w:rPr>
          <w:rFonts w:ascii="Times New Roman" w:eastAsiaTheme="minorHAnsi" w:hAnsi="Times New Roman" w:cs="Times New Roman"/>
          <w:sz w:val="24"/>
          <w:szCs w:val="24"/>
          <w:lang w:val="en-GB" w:eastAsia="en-US"/>
        </w:rPr>
        <w:t xml:space="preserve">.1 </w:t>
      </w:r>
      <w:r w:rsidR="004B4DA4" w:rsidRPr="00021191">
        <w:rPr>
          <w:rFonts w:ascii="Times New Roman" w:hAnsi="Times New Roman" w:cs="Times New Roman"/>
          <w:sz w:val="24"/>
          <w:szCs w:val="24"/>
          <w:lang w:val="en-GB"/>
        </w:rPr>
        <w:t xml:space="preserve">The </w:t>
      </w:r>
      <w:r w:rsidR="00AE1CF5">
        <w:rPr>
          <w:rFonts w:ascii="Times New Roman" w:hAnsi="Times New Roman" w:cs="Times New Roman"/>
          <w:sz w:val="24"/>
          <w:szCs w:val="24"/>
          <w:lang w:val="en-GB"/>
        </w:rPr>
        <w:t>C</w:t>
      </w:r>
      <w:r w:rsidR="004B4DA4" w:rsidRPr="00021191">
        <w:rPr>
          <w:rFonts w:ascii="Times New Roman" w:hAnsi="Times New Roman" w:cs="Times New Roman"/>
          <w:sz w:val="24"/>
          <w:szCs w:val="24"/>
          <w:lang w:val="en-GB"/>
        </w:rPr>
        <w:t>ontract shall be subject to fixed-fee pricing</w:t>
      </w:r>
      <w:r w:rsidR="00A300AA" w:rsidRPr="00021191">
        <w:rPr>
          <w:rFonts w:ascii="Times New Roman" w:hAnsi="Times New Roman" w:cs="Times New Roman"/>
          <w:sz w:val="24"/>
          <w:szCs w:val="24"/>
          <w:lang w:val="en-GB"/>
        </w:rPr>
        <w:t xml:space="preserve">. </w:t>
      </w:r>
    </w:p>
    <w:bookmarkEnd w:id="33"/>
    <w:p w14:paraId="27CAEFF7" w14:textId="33761C6B" w:rsidR="00F57665" w:rsidRPr="00124670" w:rsidRDefault="00683B94" w:rsidP="00BB1E10">
      <w:pPr>
        <w:pStyle w:val="Sraopastraipa"/>
        <w:spacing w:after="0" w:line="240" w:lineRule="auto"/>
        <w:ind w:left="0" w:firstLine="567"/>
        <w:jc w:val="both"/>
        <w:rPr>
          <w:rFonts w:ascii="Times New Roman" w:hAnsi="Times New Roman" w:cs="Times New Roman"/>
          <w:sz w:val="24"/>
          <w:szCs w:val="24"/>
        </w:rPr>
      </w:pPr>
      <w:r w:rsidRPr="00124670">
        <w:rPr>
          <w:rFonts w:ascii="Times New Roman" w:hAnsi="Times New Roman" w:cs="Times New Roman"/>
          <w:color w:val="000000" w:themeColor="text1"/>
          <w:sz w:val="24"/>
          <w:szCs w:val="24"/>
        </w:rPr>
        <w:t>9</w:t>
      </w:r>
      <w:r w:rsidR="00CE7505" w:rsidRPr="00124670">
        <w:rPr>
          <w:rFonts w:ascii="Times New Roman" w:hAnsi="Times New Roman" w:cs="Times New Roman"/>
          <w:color w:val="000000" w:themeColor="text1"/>
          <w:sz w:val="24"/>
          <w:szCs w:val="24"/>
        </w:rPr>
        <w:t>.</w:t>
      </w:r>
      <w:r w:rsidR="00A300AA" w:rsidRPr="00124670">
        <w:rPr>
          <w:rFonts w:ascii="Times New Roman" w:hAnsi="Times New Roman" w:cs="Times New Roman"/>
          <w:color w:val="000000" w:themeColor="text1"/>
          <w:sz w:val="24"/>
          <w:szCs w:val="24"/>
        </w:rPr>
        <w:t xml:space="preserve">2 </w:t>
      </w:r>
      <w:r w:rsidR="004B4DA4" w:rsidRPr="00124670">
        <w:rPr>
          <w:rFonts w:ascii="Times New Roman" w:eastAsia="Times New Roman" w:hAnsi="Times New Roman" w:cs="Times New Roman"/>
          <w:color w:val="000000" w:themeColor="text1"/>
          <w:sz w:val="24"/>
          <w:szCs w:val="24"/>
        </w:rPr>
        <w:t xml:space="preserve">This procurement procedure shall be carried out with a view to awarding the contract(s) to the </w:t>
      </w:r>
      <w:r w:rsidR="00AE1CF5">
        <w:rPr>
          <w:rFonts w:ascii="Times New Roman" w:eastAsia="Times New Roman" w:hAnsi="Times New Roman" w:cs="Times New Roman"/>
          <w:color w:val="000000" w:themeColor="text1"/>
          <w:sz w:val="24"/>
          <w:szCs w:val="24"/>
        </w:rPr>
        <w:t>S</w:t>
      </w:r>
      <w:r w:rsidR="004B4DA4" w:rsidRPr="00124670">
        <w:rPr>
          <w:rFonts w:ascii="Times New Roman" w:eastAsia="Times New Roman" w:hAnsi="Times New Roman" w:cs="Times New Roman"/>
          <w:color w:val="000000" w:themeColor="text1"/>
          <w:sz w:val="24"/>
          <w:szCs w:val="24"/>
        </w:rPr>
        <w:t xml:space="preserve">upplier whose tender is declared successful in the relevant </w:t>
      </w:r>
      <w:r w:rsidR="00AE1CF5">
        <w:rPr>
          <w:rFonts w:ascii="Times New Roman" w:eastAsia="Times New Roman" w:hAnsi="Times New Roman" w:cs="Times New Roman"/>
          <w:color w:val="000000" w:themeColor="text1"/>
          <w:sz w:val="24"/>
          <w:szCs w:val="24"/>
        </w:rPr>
        <w:t>lot</w:t>
      </w:r>
      <w:r w:rsidR="00AE1CF5" w:rsidRPr="00124670">
        <w:rPr>
          <w:rFonts w:ascii="Times New Roman" w:eastAsia="Times New Roman" w:hAnsi="Times New Roman" w:cs="Times New Roman"/>
          <w:color w:val="000000" w:themeColor="text1"/>
          <w:sz w:val="24"/>
          <w:szCs w:val="24"/>
        </w:rPr>
        <w:t xml:space="preserve"> </w:t>
      </w:r>
      <w:r w:rsidR="004B4DA4" w:rsidRPr="00124670">
        <w:rPr>
          <w:rFonts w:ascii="Times New Roman" w:eastAsia="Times New Roman" w:hAnsi="Times New Roman" w:cs="Times New Roman"/>
          <w:color w:val="000000" w:themeColor="text1"/>
          <w:sz w:val="24"/>
          <w:szCs w:val="24"/>
        </w:rPr>
        <w:t xml:space="preserve">of the </w:t>
      </w:r>
      <w:r w:rsidR="00AE1CF5">
        <w:rPr>
          <w:rFonts w:ascii="Times New Roman" w:eastAsia="Times New Roman" w:hAnsi="Times New Roman" w:cs="Times New Roman"/>
          <w:color w:val="000000" w:themeColor="text1"/>
          <w:sz w:val="24"/>
          <w:szCs w:val="24"/>
        </w:rPr>
        <w:t>procurement</w:t>
      </w:r>
      <w:r w:rsidR="00AE1CF5" w:rsidRPr="00124670">
        <w:rPr>
          <w:rFonts w:ascii="Times New Roman" w:eastAsia="Times New Roman" w:hAnsi="Times New Roman" w:cs="Times New Roman"/>
          <w:color w:val="000000" w:themeColor="text1"/>
          <w:sz w:val="24"/>
          <w:szCs w:val="24"/>
        </w:rPr>
        <w:t xml:space="preserve"> </w:t>
      </w:r>
      <w:r w:rsidR="004B4DA4" w:rsidRPr="00124670">
        <w:rPr>
          <w:rFonts w:ascii="Times New Roman" w:eastAsia="Times New Roman" w:hAnsi="Times New Roman" w:cs="Times New Roman"/>
          <w:color w:val="000000" w:themeColor="text1"/>
          <w:sz w:val="24"/>
          <w:szCs w:val="24"/>
        </w:rPr>
        <w:t xml:space="preserve">in accordance with the procedure set out in the </w:t>
      </w:r>
      <w:r w:rsidR="00AE1CF5">
        <w:rPr>
          <w:rFonts w:ascii="Times New Roman" w:eastAsia="Times New Roman" w:hAnsi="Times New Roman" w:cs="Times New Roman"/>
          <w:color w:val="000000" w:themeColor="text1"/>
          <w:sz w:val="24"/>
          <w:szCs w:val="24"/>
        </w:rPr>
        <w:t xml:space="preserve">Terms and </w:t>
      </w:r>
      <w:r w:rsidR="004B4DA4" w:rsidRPr="00124670">
        <w:rPr>
          <w:rFonts w:ascii="Times New Roman" w:eastAsia="Times New Roman" w:hAnsi="Times New Roman" w:cs="Times New Roman"/>
          <w:color w:val="000000" w:themeColor="text1"/>
          <w:sz w:val="24"/>
          <w:szCs w:val="24"/>
        </w:rPr>
        <w:t xml:space="preserve">Conditions of </w:t>
      </w:r>
      <w:r w:rsidR="00AE1CF5">
        <w:rPr>
          <w:rFonts w:ascii="Times New Roman" w:eastAsia="Times New Roman" w:hAnsi="Times New Roman" w:cs="Times New Roman"/>
          <w:color w:val="000000" w:themeColor="text1"/>
          <w:sz w:val="24"/>
          <w:szCs w:val="24"/>
        </w:rPr>
        <w:t>the Procurement</w:t>
      </w:r>
      <w:r w:rsidR="004B4DA4" w:rsidRPr="00124670">
        <w:rPr>
          <w:rFonts w:ascii="Times New Roman" w:eastAsia="Times New Roman" w:hAnsi="Times New Roman" w:cs="Times New Roman"/>
          <w:color w:val="000000" w:themeColor="text1"/>
          <w:sz w:val="24"/>
          <w:szCs w:val="24"/>
        </w:rPr>
        <w:t xml:space="preserve">. The contract </w:t>
      </w:r>
      <w:r w:rsidR="00AE1CF5">
        <w:rPr>
          <w:rFonts w:ascii="Times New Roman" w:eastAsia="Times New Roman" w:hAnsi="Times New Roman" w:cs="Times New Roman"/>
          <w:color w:val="000000" w:themeColor="text1"/>
          <w:sz w:val="24"/>
          <w:szCs w:val="24"/>
        </w:rPr>
        <w:t xml:space="preserve">shall be signed </w:t>
      </w:r>
      <w:r w:rsidR="004B4DA4" w:rsidRPr="00124670">
        <w:rPr>
          <w:rFonts w:ascii="Times New Roman" w:eastAsia="Times New Roman" w:hAnsi="Times New Roman" w:cs="Times New Roman"/>
          <w:color w:val="000000" w:themeColor="text1"/>
          <w:sz w:val="24"/>
          <w:szCs w:val="24"/>
        </w:rPr>
        <w:t xml:space="preserve">with the successful </w:t>
      </w:r>
      <w:r w:rsidR="00AE1CF5">
        <w:rPr>
          <w:rFonts w:ascii="Times New Roman" w:eastAsia="Times New Roman" w:hAnsi="Times New Roman" w:cs="Times New Roman"/>
          <w:color w:val="000000" w:themeColor="text1"/>
          <w:sz w:val="24"/>
          <w:szCs w:val="24"/>
        </w:rPr>
        <w:t>S</w:t>
      </w:r>
      <w:r w:rsidR="004B4DA4" w:rsidRPr="00124670">
        <w:rPr>
          <w:rFonts w:ascii="Times New Roman" w:eastAsia="Times New Roman" w:hAnsi="Times New Roman" w:cs="Times New Roman"/>
          <w:color w:val="000000" w:themeColor="text1"/>
          <w:sz w:val="24"/>
          <w:szCs w:val="24"/>
        </w:rPr>
        <w:t>upplier by each of the Diplomatic Missions referred to in sub</w:t>
      </w:r>
      <w:r w:rsidR="00AE1CF5">
        <w:rPr>
          <w:rFonts w:ascii="Times New Roman" w:eastAsia="Times New Roman" w:hAnsi="Times New Roman" w:cs="Times New Roman"/>
          <w:color w:val="000000" w:themeColor="text1"/>
          <w:sz w:val="24"/>
          <w:szCs w:val="24"/>
        </w:rPr>
        <w:t>paragraph</w:t>
      </w:r>
      <w:r w:rsidR="004B4DA4" w:rsidRPr="00124670">
        <w:rPr>
          <w:rFonts w:ascii="Times New Roman" w:eastAsia="Times New Roman" w:hAnsi="Times New Roman" w:cs="Times New Roman"/>
          <w:color w:val="000000" w:themeColor="text1"/>
          <w:sz w:val="24"/>
          <w:szCs w:val="24"/>
        </w:rPr>
        <w:t xml:space="preserve"> 1.1 of the </w:t>
      </w:r>
      <w:r w:rsidR="00AE1CF5">
        <w:rPr>
          <w:rFonts w:ascii="Times New Roman" w:eastAsia="Times New Roman" w:hAnsi="Times New Roman" w:cs="Times New Roman"/>
          <w:color w:val="000000" w:themeColor="text1"/>
          <w:sz w:val="24"/>
          <w:szCs w:val="24"/>
        </w:rPr>
        <w:t xml:space="preserve">Terms and </w:t>
      </w:r>
      <w:r w:rsidR="004B4DA4" w:rsidRPr="00124670">
        <w:rPr>
          <w:rFonts w:ascii="Times New Roman" w:eastAsia="Times New Roman" w:hAnsi="Times New Roman" w:cs="Times New Roman"/>
          <w:color w:val="000000" w:themeColor="text1"/>
          <w:sz w:val="24"/>
          <w:szCs w:val="24"/>
        </w:rPr>
        <w:t>Conditions of P</w:t>
      </w:r>
      <w:r w:rsidR="00AE1CF5">
        <w:rPr>
          <w:rFonts w:ascii="Times New Roman" w:eastAsia="Times New Roman" w:hAnsi="Times New Roman" w:cs="Times New Roman"/>
          <w:color w:val="000000" w:themeColor="text1"/>
          <w:sz w:val="24"/>
          <w:szCs w:val="24"/>
        </w:rPr>
        <w:t>rocurement</w:t>
      </w:r>
      <w:r w:rsidR="004B4DA4" w:rsidRPr="00124670">
        <w:rPr>
          <w:rFonts w:ascii="Times New Roman" w:eastAsia="Times New Roman" w:hAnsi="Times New Roman" w:cs="Times New Roman"/>
          <w:color w:val="000000" w:themeColor="text1"/>
          <w:sz w:val="24"/>
          <w:szCs w:val="24"/>
        </w:rPr>
        <w:t xml:space="preserve">, in accordance with the </w:t>
      </w:r>
      <w:r w:rsidR="00AE1CF5">
        <w:rPr>
          <w:rFonts w:ascii="Times New Roman" w:eastAsia="Times New Roman" w:hAnsi="Times New Roman" w:cs="Times New Roman"/>
          <w:color w:val="000000" w:themeColor="text1"/>
          <w:sz w:val="24"/>
          <w:szCs w:val="24"/>
        </w:rPr>
        <w:t>S</w:t>
      </w:r>
      <w:r w:rsidR="004B4DA4" w:rsidRPr="00124670">
        <w:rPr>
          <w:rFonts w:ascii="Times New Roman" w:eastAsia="Times New Roman" w:hAnsi="Times New Roman" w:cs="Times New Roman"/>
          <w:color w:val="000000" w:themeColor="text1"/>
          <w:sz w:val="24"/>
          <w:szCs w:val="24"/>
        </w:rPr>
        <w:t>upplier</w:t>
      </w:r>
      <w:r w:rsidR="00AE1CF5">
        <w:rPr>
          <w:rFonts w:ascii="Times New Roman" w:eastAsia="Times New Roman" w:hAnsi="Times New Roman" w:cs="Times New Roman"/>
          <w:color w:val="000000" w:themeColor="text1"/>
          <w:sz w:val="24"/>
          <w:szCs w:val="24"/>
        </w:rPr>
        <w:t>’</w:t>
      </w:r>
      <w:r w:rsidR="004B4DA4" w:rsidRPr="00124670">
        <w:rPr>
          <w:rFonts w:ascii="Times New Roman" w:eastAsia="Times New Roman" w:hAnsi="Times New Roman" w:cs="Times New Roman"/>
          <w:color w:val="000000" w:themeColor="text1"/>
          <w:sz w:val="24"/>
          <w:szCs w:val="24"/>
        </w:rPr>
        <w:t xml:space="preserve">s standard contract for insurance services. </w:t>
      </w:r>
    </w:p>
    <w:p w14:paraId="57FDBC27" w14:textId="2BD64B33" w:rsidR="002955C5" w:rsidRPr="00124670" w:rsidRDefault="00683B94" w:rsidP="006F3760">
      <w:pPr>
        <w:spacing w:after="0" w:line="240" w:lineRule="auto"/>
        <w:ind w:firstLine="567"/>
        <w:jc w:val="both"/>
        <w:rPr>
          <w:rFonts w:ascii="Times New Roman" w:hAnsi="Times New Roman" w:cs="Times New Roman"/>
          <w:color w:val="000000"/>
          <w:sz w:val="24"/>
          <w:szCs w:val="24"/>
        </w:rPr>
      </w:pPr>
      <w:r w:rsidRPr="00124670">
        <w:rPr>
          <w:rFonts w:ascii="Times New Roman" w:hAnsi="Times New Roman" w:cs="Times New Roman"/>
          <w:bCs/>
          <w:sz w:val="24"/>
          <w:szCs w:val="24"/>
        </w:rPr>
        <w:t>9</w:t>
      </w:r>
      <w:r w:rsidR="00CE7505" w:rsidRPr="00124670">
        <w:rPr>
          <w:rFonts w:ascii="Times New Roman" w:hAnsi="Times New Roman" w:cs="Times New Roman"/>
          <w:bCs/>
          <w:sz w:val="24"/>
          <w:szCs w:val="24"/>
        </w:rPr>
        <w:t>.</w:t>
      </w:r>
      <w:r w:rsidR="00A300AA" w:rsidRPr="00124670">
        <w:rPr>
          <w:rFonts w:ascii="Times New Roman" w:hAnsi="Times New Roman" w:cs="Times New Roman"/>
          <w:bCs/>
          <w:sz w:val="24"/>
          <w:szCs w:val="24"/>
        </w:rPr>
        <w:t xml:space="preserve">3 </w:t>
      </w:r>
      <w:r w:rsidR="002955C5" w:rsidRPr="00124670">
        <w:rPr>
          <w:rFonts w:ascii="Times New Roman" w:hAnsi="Times New Roman" w:cs="Times New Roman"/>
          <w:bCs/>
          <w:sz w:val="24"/>
          <w:szCs w:val="24"/>
        </w:rPr>
        <w:t xml:space="preserve">If a tender submitted by a group of suppliers is declared successful and the Contracting Authority invites it to conclude a </w:t>
      </w:r>
      <w:proofErr w:type="gramStart"/>
      <w:r w:rsidR="002955C5" w:rsidRPr="00124670">
        <w:rPr>
          <w:rFonts w:ascii="Times New Roman" w:hAnsi="Times New Roman" w:cs="Times New Roman"/>
          <w:bCs/>
          <w:sz w:val="24"/>
          <w:szCs w:val="24"/>
        </w:rPr>
        <w:t>contract,</w:t>
      </w:r>
      <w:proofErr w:type="gramEnd"/>
      <w:r w:rsidR="002955C5" w:rsidRPr="00124670">
        <w:rPr>
          <w:rFonts w:ascii="Times New Roman" w:hAnsi="Times New Roman" w:cs="Times New Roman"/>
          <w:bCs/>
          <w:sz w:val="24"/>
          <w:szCs w:val="24"/>
        </w:rPr>
        <w:t xml:space="preserve"> </w:t>
      </w:r>
      <w:r w:rsidR="002C4696" w:rsidRPr="00124670">
        <w:rPr>
          <w:rFonts w:ascii="Times New Roman" w:hAnsi="Times New Roman" w:cs="Times New Roman"/>
          <w:sz w:val="24"/>
          <w:szCs w:val="24"/>
        </w:rPr>
        <w:t xml:space="preserve">the Contracting </w:t>
      </w:r>
      <w:r w:rsidR="002C4696" w:rsidRPr="00124670">
        <w:rPr>
          <w:rFonts w:ascii="Times New Roman" w:hAnsi="Times New Roman" w:cs="Times New Roman"/>
          <w:color w:val="000000"/>
          <w:sz w:val="24"/>
          <w:szCs w:val="24"/>
        </w:rPr>
        <w:t xml:space="preserve">Authority shall not require the group of </w:t>
      </w:r>
      <w:r w:rsidR="002C4696" w:rsidRPr="00124670">
        <w:rPr>
          <w:rFonts w:ascii="Times New Roman" w:hAnsi="Times New Roman" w:cs="Times New Roman"/>
          <w:bCs/>
          <w:sz w:val="24"/>
          <w:szCs w:val="24"/>
        </w:rPr>
        <w:t xml:space="preserve">suppliers </w:t>
      </w:r>
      <w:r w:rsidR="002C4696" w:rsidRPr="00124670">
        <w:rPr>
          <w:rFonts w:ascii="Times New Roman" w:hAnsi="Times New Roman" w:cs="Times New Roman"/>
          <w:color w:val="000000"/>
          <w:sz w:val="24"/>
          <w:szCs w:val="24"/>
        </w:rPr>
        <w:t>to have a specific legal form.</w:t>
      </w:r>
    </w:p>
    <w:p w14:paraId="572554F6" w14:textId="0B9C264F" w:rsidR="004B4DA4" w:rsidRPr="00124670" w:rsidRDefault="004B4DA4" w:rsidP="004B4DA4">
      <w:pPr>
        <w:spacing w:after="0" w:line="240" w:lineRule="auto"/>
        <w:ind w:firstLine="567"/>
        <w:jc w:val="both"/>
        <w:rPr>
          <w:rFonts w:ascii="Times New Roman" w:eastAsia="Times New Roman" w:hAnsi="Times New Roman" w:cs="Times New Roman"/>
          <w:color w:val="000000" w:themeColor="text1"/>
          <w:sz w:val="24"/>
          <w:szCs w:val="24"/>
        </w:rPr>
      </w:pPr>
      <w:r w:rsidRPr="00124670">
        <w:rPr>
          <w:rFonts w:ascii="Times New Roman" w:eastAsia="Times New Roman" w:hAnsi="Times New Roman" w:cs="Times New Roman"/>
          <w:color w:val="000000" w:themeColor="text1"/>
          <w:sz w:val="24"/>
          <w:szCs w:val="24"/>
        </w:rPr>
        <w:t xml:space="preserve">9.4. The mandatory terms and conditions of the contract </w:t>
      </w:r>
      <w:r w:rsidR="00AE1CF5">
        <w:rPr>
          <w:rFonts w:ascii="Times New Roman" w:eastAsia="Times New Roman" w:hAnsi="Times New Roman" w:cs="Times New Roman"/>
          <w:color w:val="000000" w:themeColor="text1"/>
          <w:sz w:val="24"/>
          <w:szCs w:val="24"/>
        </w:rPr>
        <w:t>shall be</w:t>
      </w:r>
      <w:r w:rsidR="00AE1CF5" w:rsidRPr="00124670">
        <w:rPr>
          <w:rFonts w:ascii="Times New Roman" w:eastAsia="Times New Roman" w:hAnsi="Times New Roman" w:cs="Times New Roman"/>
          <w:color w:val="000000" w:themeColor="text1"/>
          <w:sz w:val="24"/>
          <w:szCs w:val="24"/>
        </w:rPr>
        <w:t xml:space="preserve"> </w:t>
      </w:r>
      <w:r w:rsidRPr="00124670">
        <w:rPr>
          <w:rFonts w:ascii="Times New Roman" w:eastAsia="Times New Roman" w:hAnsi="Times New Roman" w:cs="Times New Roman"/>
          <w:color w:val="000000" w:themeColor="text1"/>
          <w:sz w:val="24"/>
          <w:szCs w:val="24"/>
        </w:rPr>
        <w:t xml:space="preserve">set out in Annex 11 </w:t>
      </w:r>
      <w:r w:rsidR="00AE1CF5">
        <w:rPr>
          <w:rFonts w:ascii="Times New Roman" w:eastAsia="Times New Roman" w:hAnsi="Times New Roman" w:cs="Times New Roman"/>
          <w:color w:val="000000" w:themeColor="text1"/>
          <w:sz w:val="24"/>
          <w:szCs w:val="24"/>
        </w:rPr>
        <w:t>“</w:t>
      </w:r>
      <w:r w:rsidRPr="00124670">
        <w:rPr>
          <w:rFonts w:ascii="Times New Roman" w:eastAsia="Times New Roman" w:hAnsi="Times New Roman" w:cs="Times New Roman"/>
          <w:color w:val="000000" w:themeColor="text1"/>
          <w:sz w:val="24"/>
          <w:szCs w:val="24"/>
        </w:rPr>
        <w:t>Mandatory Terms and Conditions</w:t>
      </w:r>
      <w:r w:rsidR="00AE1CF5">
        <w:rPr>
          <w:rFonts w:ascii="Times New Roman" w:eastAsia="Times New Roman" w:hAnsi="Times New Roman" w:cs="Times New Roman"/>
          <w:color w:val="000000" w:themeColor="text1"/>
          <w:sz w:val="24"/>
          <w:szCs w:val="24"/>
        </w:rPr>
        <w:t xml:space="preserve"> of the Contract” to the Terms and Conditions of the Procurement</w:t>
      </w:r>
      <w:r w:rsidRPr="00124670">
        <w:rPr>
          <w:rFonts w:ascii="Times New Roman" w:eastAsia="Times New Roman" w:hAnsi="Times New Roman" w:cs="Times New Roman"/>
          <w:color w:val="000000" w:themeColor="text1"/>
          <w:sz w:val="24"/>
          <w:szCs w:val="24"/>
        </w:rPr>
        <w:t>.</w:t>
      </w:r>
    </w:p>
    <w:p w14:paraId="0969946C" w14:textId="77777777" w:rsidR="000A62F1" w:rsidRPr="00124670" w:rsidRDefault="000A62F1" w:rsidP="00174080">
      <w:pPr>
        <w:pStyle w:val="Antrat1"/>
        <w:tabs>
          <w:tab w:val="left" w:pos="567"/>
        </w:tabs>
        <w:contextualSpacing/>
        <w:jc w:val="both"/>
        <w:rPr>
          <w:rFonts w:ascii="Times New Roman" w:hAnsi="Times New Roman" w:cs="Times New Roman"/>
          <w:sz w:val="24"/>
          <w:szCs w:val="24"/>
        </w:rPr>
      </w:pPr>
      <w:bookmarkStart w:id="34" w:name="_Toc124404955"/>
      <w:bookmarkEnd w:id="3"/>
    </w:p>
    <w:p w14:paraId="1640F94B" w14:textId="00765F4C" w:rsidR="00640DBD" w:rsidRPr="00124670" w:rsidRDefault="00683B94" w:rsidP="00174080">
      <w:pPr>
        <w:pStyle w:val="Antrat1"/>
        <w:tabs>
          <w:tab w:val="left" w:pos="567"/>
        </w:tabs>
        <w:contextualSpacing/>
        <w:jc w:val="both"/>
        <w:rPr>
          <w:rFonts w:ascii="Times New Roman" w:hAnsi="Times New Roman" w:cs="Times New Roman"/>
          <w:b/>
          <w:bCs/>
          <w:sz w:val="24"/>
          <w:szCs w:val="24"/>
        </w:rPr>
      </w:pPr>
      <w:r w:rsidRPr="00124670">
        <w:rPr>
          <w:rFonts w:ascii="Times New Roman" w:hAnsi="Times New Roman" w:cs="Times New Roman"/>
          <w:sz w:val="24"/>
          <w:szCs w:val="24"/>
        </w:rPr>
        <w:t xml:space="preserve">10. </w:t>
      </w:r>
      <w:bookmarkEnd w:id="34"/>
      <w:r w:rsidR="00AE1CF5">
        <w:rPr>
          <w:rFonts w:ascii="Times New Roman" w:hAnsi="Times New Roman" w:cs="Times New Roman"/>
          <w:sz w:val="24"/>
          <w:szCs w:val="24"/>
        </w:rPr>
        <w:t>Miscellaneous</w:t>
      </w:r>
    </w:p>
    <w:p w14:paraId="3F0AACDA" w14:textId="3EEA4145" w:rsidR="00B24CC8" w:rsidRPr="00124670" w:rsidRDefault="00683B94" w:rsidP="006F3760">
      <w:pPr>
        <w:shd w:val="clear" w:color="auto" w:fill="FFFFFF"/>
        <w:spacing w:after="0" w:line="240" w:lineRule="auto"/>
        <w:ind w:firstLine="567"/>
        <w:jc w:val="both"/>
        <w:rPr>
          <w:rFonts w:ascii="Times New Roman" w:eastAsia="Calibri" w:hAnsi="Times New Roman" w:cs="Times New Roman"/>
          <w:sz w:val="24"/>
          <w:szCs w:val="24"/>
        </w:rPr>
      </w:pPr>
      <w:r w:rsidRPr="00124670">
        <w:rPr>
          <w:rFonts w:ascii="Times New Roman" w:eastAsia="Calibri" w:hAnsi="Times New Roman" w:cs="Times New Roman"/>
          <w:sz w:val="24"/>
          <w:szCs w:val="24"/>
        </w:rPr>
        <w:t>10</w:t>
      </w:r>
      <w:r w:rsidR="00B24CC8" w:rsidRPr="00124670">
        <w:rPr>
          <w:rFonts w:ascii="Times New Roman" w:eastAsia="Calibri" w:hAnsi="Times New Roman" w:cs="Times New Roman"/>
          <w:sz w:val="24"/>
          <w:szCs w:val="24"/>
        </w:rPr>
        <w:t>.</w:t>
      </w:r>
      <w:r w:rsidR="00144C5D" w:rsidRPr="00124670">
        <w:rPr>
          <w:rFonts w:ascii="Times New Roman" w:eastAsia="Calibri" w:hAnsi="Times New Roman" w:cs="Times New Roman"/>
          <w:sz w:val="24"/>
          <w:szCs w:val="24"/>
        </w:rPr>
        <w:t>1</w:t>
      </w:r>
      <w:r w:rsidR="00B24CC8" w:rsidRPr="00124670">
        <w:rPr>
          <w:rFonts w:ascii="Times New Roman" w:eastAsia="Calibri" w:hAnsi="Times New Roman" w:cs="Times New Roman"/>
          <w:sz w:val="24"/>
          <w:szCs w:val="24"/>
        </w:rPr>
        <w:t xml:space="preserve">. Suppliers/tenderers submitting tenders </w:t>
      </w:r>
      <w:r w:rsidR="00AE1CF5">
        <w:rPr>
          <w:rFonts w:ascii="Times New Roman" w:eastAsia="Calibri" w:hAnsi="Times New Roman" w:cs="Times New Roman"/>
          <w:sz w:val="24"/>
          <w:szCs w:val="24"/>
        </w:rPr>
        <w:t>shall be</w:t>
      </w:r>
      <w:r w:rsidR="00AE1CF5" w:rsidRPr="00124670">
        <w:rPr>
          <w:rFonts w:ascii="Times New Roman" w:eastAsia="Calibri" w:hAnsi="Times New Roman" w:cs="Times New Roman"/>
          <w:sz w:val="24"/>
          <w:szCs w:val="24"/>
        </w:rPr>
        <w:t xml:space="preserve"> </w:t>
      </w:r>
      <w:r w:rsidR="00B24CC8" w:rsidRPr="00124670">
        <w:rPr>
          <w:rFonts w:ascii="Times New Roman" w:eastAsia="Calibri" w:hAnsi="Times New Roman" w:cs="Times New Roman"/>
          <w:sz w:val="24"/>
          <w:szCs w:val="24"/>
        </w:rPr>
        <w:t xml:space="preserve">requested to </w:t>
      </w:r>
      <w:r w:rsidR="00AE1CF5">
        <w:rPr>
          <w:rFonts w:ascii="Times New Roman" w:eastAsia="Calibri" w:hAnsi="Times New Roman" w:cs="Times New Roman"/>
          <w:sz w:val="24"/>
          <w:szCs w:val="24"/>
        </w:rPr>
        <w:t>redact</w:t>
      </w:r>
      <w:r w:rsidR="00B24CC8" w:rsidRPr="00124670">
        <w:rPr>
          <w:rFonts w:ascii="Times New Roman" w:eastAsia="Calibri" w:hAnsi="Times New Roman" w:cs="Times New Roman"/>
          <w:sz w:val="24"/>
          <w:szCs w:val="24"/>
        </w:rPr>
        <w:t xml:space="preserve">/conceal personal data of natural persons where such data are not necessary to ascertain the </w:t>
      </w:r>
      <w:r w:rsidR="00AE1CF5">
        <w:rPr>
          <w:rFonts w:ascii="Times New Roman" w:eastAsia="Calibri" w:hAnsi="Times New Roman" w:cs="Times New Roman"/>
          <w:sz w:val="24"/>
          <w:szCs w:val="24"/>
        </w:rPr>
        <w:t>S</w:t>
      </w:r>
      <w:r w:rsidR="00B24CC8" w:rsidRPr="00124670">
        <w:rPr>
          <w:rFonts w:ascii="Times New Roman" w:eastAsia="Calibri" w:hAnsi="Times New Roman" w:cs="Times New Roman"/>
          <w:sz w:val="24"/>
          <w:szCs w:val="24"/>
        </w:rPr>
        <w:t>upplier</w:t>
      </w:r>
      <w:r w:rsidR="00AE1CF5">
        <w:rPr>
          <w:rFonts w:ascii="Times New Roman" w:eastAsia="Calibri" w:hAnsi="Times New Roman" w:cs="Times New Roman"/>
          <w:sz w:val="24"/>
          <w:szCs w:val="24"/>
        </w:rPr>
        <w:t>’</w:t>
      </w:r>
      <w:r w:rsidR="00B24CC8" w:rsidRPr="00124670">
        <w:rPr>
          <w:rFonts w:ascii="Times New Roman" w:eastAsia="Calibri" w:hAnsi="Times New Roman" w:cs="Times New Roman"/>
          <w:sz w:val="24"/>
          <w:szCs w:val="24"/>
        </w:rPr>
        <w:t>s/tenderer</w:t>
      </w:r>
      <w:r w:rsidR="00AE1CF5">
        <w:rPr>
          <w:rFonts w:ascii="Times New Roman" w:eastAsia="Calibri" w:hAnsi="Times New Roman" w:cs="Times New Roman"/>
          <w:sz w:val="24"/>
          <w:szCs w:val="24"/>
        </w:rPr>
        <w:t>’</w:t>
      </w:r>
      <w:r w:rsidR="00B24CC8" w:rsidRPr="00124670">
        <w:rPr>
          <w:rFonts w:ascii="Times New Roman" w:eastAsia="Calibri" w:hAnsi="Times New Roman" w:cs="Times New Roman"/>
          <w:sz w:val="24"/>
          <w:szCs w:val="24"/>
        </w:rPr>
        <w:t xml:space="preserve">s compliance with the requirements set out in the contract documents (this does not apply to the provision of contact details of the persons responsible for the submission of the tender and for the performance of the contract). </w:t>
      </w:r>
    </w:p>
    <w:p w14:paraId="2826B120" w14:textId="507DF662" w:rsidR="008D704D" w:rsidRPr="00124670" w:rsidRDefault="008D704D" w:rsidP="006F3760">
      <w:pPr>
        <w:shd w:val="clear" w:color="auto" w:fill="FFFFFF"/>
        <w:spacing w:after="0" w:line="240" w:lineRule="auto"/>
        <w:jc w:val="center"/>
        <w:rPr>
          <w:rFonts w:ascii="Times New Roman" w:eastAsia="Calibri" w:hAnsi="Times New Roman" w:cs="Times New Roman"/>
          <w:color w:val="0070C0"/>
          <w:sz w:val="24"/>
          <w:szCs w:val="24"/>
        </w:rPr>
      </w:pPr>
      <w:r w:rsidRPr="00124670">
        <w:rPr>
          <w:rFonts w:ascii="Times New Roman" w:eastAsia="Calibri" w:hAnsi="Times New Roman" w:cs="Times New Roman"/>
          <w:sz w:val="24"/>
          <w:szCs w:val="24"/>
        </w:rPr>
        <w:t>_________</w:t>
      </w:r>
    </w:p>
    <w:sectPr w:rsidR="008D704D" w:rsidRPr="00124670" w:rsidSect="004D7528">
      <w:footerReference w:type="defaul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BE53" w14:textId="77777777" w:rsidR="005F1586" w:rsidRPr="00124670" w:rsidRDefault="005F1586" w:rsidP="00D05666">
      <w:r w:rsidRPr="00124670">
        <w:separator/>
      </w:r>
    </w:p>
  </w:endnote>
  <w:endnote w:type="continuationSeparator" w:id="0">
    <w:p w14:paraId="54B00A15" w14:textId="77777777" w:rsidR="005F1586" w:rsidRPr="00124670" w:rsidRDefault="005F1586" w:rsidP="00D05666">
      <w:r w:rsidRPr="00124670">
        <w:continuationSeparator/>
      </w:r>
    </w:p>
  </w:endnote>
  <w:endnote w:type="continuationNotice" w:id="1">
    <w:p w14:paraId="3B2E8C98" w14:textId="77777777" w:rsidR="005F1586" w:rsidRPr="00124670" w:rsidRDefault="005F1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31484"/>
      <w:docPartObj>
        <w:docPartGallery w:val="Page Numbers (Bottom of Page)"/>
        <w:docPartUnique/>
      </w:docPartObj>
    </w:sdtPr>
    <w:sdtContent>
      <w:p w14:paraId="474D35A3" w14:textId="096D9B7E" w:rsidR="007220EA" w:rsidRPr="00124670" w:rsidRDefault="007220EA">
        <w:pPr>
          <w:pStyle w:val="Porat"/>
          <w:jc w:val="right"/>
        </w:pPr>
        <w:r w:rsidRPr="00124670">
          <w:fldChar w:fldCharType="begin"/>
        </w:r>
        <w:r w:rsidRPr="00124670">
          <w:instrText>PAGE   \* MERGEFORMAT</w:instrText>
        </w:r>
        <w:r w:rsidRPr="00124670">
          <w:fldChar w:fldCharType="separate"/>
        </w:r>
        <w:r w:rsidRPr="00124670">
          <w:t>2</w:t>
        </w:r>
        <w:r w:rsidRPr="00124670">
          <w:fldChar w:fldCharType="end"/>
        </w:r>
      </w:p>
    </w:sdtContent>
  </w:sdt>
  <w:p w14:paraId="0A6623B9" w14:textId="77777777" w:rsidR="00B81F68" w:rsidRPr="00124670" w:rsidRDefault="00B81F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044A14A" w:rsidR="00BE180E" w:rsidRPr="00124670" w:rsidRDefault="00BE180E">
    <w:pPr>
      <w:pStyle w:val="Porat"/>
      <w:jc w:val="right"/>
    </w:pPr>
  </w:p>
  <w:p w14:paraId="0B840016" w14:textId="77777777" w:rsidR="00BE180E" w:rsidRPr="00124670"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87F9" w14:textId="77777777" w:rsidR="005F1586" w:rsidRPr="00124670" w:rsidRDefault="005F1586" w:rsidP="00D05666">
      <w:r w:rsidRPr="00124670">
        <w:separator/>
      </w:r>
    </w:p>
  </w:footnote>
  <w:footnote w:type="continuationSeparator" w:id="0">
    <w:p w14:paraId="283AAE52" w14:textId="77777777" w:rsidR="005F1586" w:rsidRPr="00124670" w:rsidRDefault="005F1586" w:rsidP="00D05666">
      <w:r w:rsidRPr="00124670">
        <w:continuationSeparator/>
      </w:r>
    </w:p>
  </w:footnote>
  <w:footnote w:type="continuationNotice" w:id="1">
    <w:p w14:paraId="67D374BD" w14:textId="77777777" w:rsidR="005F1586" w:rsidRPr="00124670" w:rsidRDefault="005F15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AEE4E8A0"/>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1F500180"/>
    <w:multiLevelType w:val="multilevel"/>
    <w:tmpl w:val="6CFC7BD0"/>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D524A2"/>
    <w:multiLevelType w:val="multilevel"/>
    <w:tmpl w:val="3C82D33E"/>
    <w:lvl w:ilvl="0">
      <w:start w:val="6"/>
      <w:numFmt w:val="decimal"/>
      <w:lvlText w:val="%1"/>
      <w:lvlJc w:val="left"/>
      <w:pPr>
        <w:ind w:left="660" w:hanging="660"/>
      </w:pPr>
      <w:rPr>
        <w:rFonts w:hint="default"/>
      </w:rPr>
    </w:lvl>
    <w:lvl w:ilvl="1">
      <w:start w:val="1"/>
      <w:numFmt w:val="decimal"/>
      <w:lvlText w:val="%1.%2"/>
      <w:lvlJc w:val="left"/>
      <w:pPr>
        <w:ind w:left="849" w:hanging="66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1E7065"/>
    <w:multiLevelType w:val="multilevel"/>
    <w:tmpl w:val="4136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556"/>
    <w:multiLevelType w:val="hybridMultilevel"/>
    <w:tmpl w:val="45205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395E7F"/>
    <w:multiLevelType w:val="multilevel"/>
    <w:tmpl w:val="D4601B3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340" w:hanging="108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6" w15:restartNumberingAfterBreak="0">
    <w:nsid w:val="65D97E4B"/>
    <w:multiLevelType w:val="multilevel"/>
    <w:tmpl w:val="B296C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23BAD"/>
    <w:multiLevelType w:val="multilevel"/>
    <w:tmpl w:val="816209D2"/>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bCs/>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6B975DE9"/>
    <w:multiLevelType w:val="multilevel"/>
    <w:tmpl w:val="F866E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19615821">
    <w:abstractNumId w:val="5"/>
  </w:num>
  <w:num w:numId="2" w16cid:durableId="813988746">
    <w:abstractNumId w:val="2"/>
  </w:num>
  <w:num w:numId="3" w16cid:durableId="1159813070">
    <w:abstractNumId w:val="14"/>
  </w:num>
  <w:num w:numId="4" w16cid:durableId="1989698958">
    <w:abstractNumId w:val="17"/>
  </w:num>
  <w:num w:numId="5" w16cid:durableId="782529299">
    <w:abstractNumId w:val="11"/>
  </w:num>
  <w:num w:numId="6" w16cid:durableId="363336862">
    <w:abstractNumId w:val="12"/>
  </w:num>
  <w:num w:numId="7" w16cid:durableId="66659968">
    <w:abstractNumId w:val="22"/>
  </w:num>
  <w:num w:numId="8" w16cid:durableId="932393721">
    <w:abstractNumId w:val="10"/>
  </w:num>
  <w:num w:numId="9" w16cid:durableId="938872369">
    <w:abstractNumId w:val="20"/>
  </w:num>
  <w:num w:numId="10" w16cid:durableId="252249089">
    <w:abstractNumId w:val="7"/>
  </w:num>
  <w:num w:numId="11" w16cid:durableId="993220208">
    <w:abstractNumId w:val="0"/>
  </w:num>
  <w:num w:numId="12" w16cid:durableId="200166275">
    <w:abstractNumId w:val="1"/>
  </w:num>
  <w:num w:numId="13" w16cid:durableId="186454934">
    <w:abstractNumId w:val="21"/>
  </w:num>
  <w:num w:numId="14" w16cid:durableId="73401984">
    <w:abstractNumId w:val="9"/>
  </w:num>
  <w:num w:numId="15" w16cid:durableId="876695582">
    <w:abstractNumId w:val="3"/>
  </w:num>
  <w:num w:numId="16" w16cid:durableId="658121679">
    <w:abstractNumId w:val="15"/>
  </w:num>
  <w:num w:numId="17" w16cid:durableId="1509832789">
    <w:abstractNumId w:val="16"/>
  </w:num>
  <w:num w:numId="18" w16cid:durableId="587347286">
    <w:abstractNumId w:val="8"/>
  </w:num>
  <w:num w:numId="19" w16cid:durableId="2033452832">
    <w:abstractNumId w:val="19"/>
  </w:num>
  <w:num w:numId="20" w16cid:durableId="620914016">
    <w:abstractNumId w:val="4"/>
  </w:num>
  <w:num w:numId="21" w16cid:durableId="559554260">
    <w:abstractNumId w:val="18"/>
  </w:num>
  <w:num w:numId="22" w16cid:durableId="878589537">
    <w:abstractNumId w:val="13"/>
  </w:num>
  <w:num w:numId="23" w16cid:durableId="99106146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3D3"/>
    <w:rsid w:val="00001455"/>
    <w:rsid w:val="00001CCF"/>
    <w:rsid w:val="00003568"/>
    <w:rsid w:val="00003A28"/>
    <w:rsid w:val="00003A3F"/>
    <w:rsid w:val="000040BB"/>
    <w:rsid w:val="00004521"/>
    <w:rsid w:val="00004A08"/>
    <w:rsid w:val="00004E8F"/>
    <w:rsid w:val="00005ABE"/>
    <w:rsid w:val="00005F36"/>
    <w:rsid w:val="00006991"/>
    <w:rsid w:val="00006F87"/>
    <w:rsid w:val="000074A0"/>
    <w:rsid w:val="00007D23"/>
    <w:rsid w:val="00007E01"/>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02A"/>
    <w:rsid w:val="000206C9"/>
    <w:rsid w:val="00020FD4"/>
    <w:rsid w:val="00021191"/>
    <w:rsid w:val="00021358"/>
    <w:rsid w:val="00021ECC"/>
    <w:rsid w:val="00021EFA"/>
    <w:rsid w:val="00022E0C"/>
    <w:rsid w:val="00023641"/>
    <w:rsid w:val="00025CFE"/>
    <w:rsid w:val="00026246"/>
    <w:rsid w:val="00026673"/>
    <w:rsid w:val="00026690"/>
    <w:rsid w:val="00026A51"/>
    <w:rsid w:val="00026D16"/>
    <w:rsid w:val="00027A1D"/>
    <w:rsid w:val="00030C02"/>
    <w:rsid w:val="00030F90"/>
    <w:rsid w:val="00031039"/>
    <w:rsid w:val="000315EB"/>
    <w:rsid w:val="0003169B"/>
    <w:rsid w:val="00031A62"/>
    <w:rsid w:val="00031AAF"/>
    <w:rsid w:val="000321E6"/>
    <w:rsid w:val="0003281A"/>
    <w:rsid w:val="00032D19"/>
    <w:rsid w:val="00033A54"/>
    <w:rsid w:val="00034A4A"/>
    <w:rsid w:val="0003515F"/>
    <w:rsid w:val="00035221"/>
    <w:rsid w:val="000356C7"/>
    <w:rsid w:val="0003587B"/>
    <w:rsid w:val="0003638B"/>
    <w:rsid w:val="000372F4"/>
    <w:rsid w:val="000373E5"/>
    <w:rsid w:val="00037649"/>
    <w:rsid w:val="00040233"/>
    <w:rsid w:val="00040C0F"/>
    <w:rsid w:val="00042720"/>
    <w:rsid w:val="00042937"/>
    <w:rsid w:val="00042D50"/>
    <w:rsid w:val="0004309B"/>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13"/>
    <w:rsid w:val="0004774A"/>
    <w:rsid w:val="00047F6B"/>
    <w:rsid w:val="00047F87"/>
    <w:rsid w:val="00050881"/>
    <w:rsid w:val="00051151"/>
    <w:rsid w:val="0005148B"/>
    <w:rsid w:val="00051A51"/>
    <w:rsid w:val="00051E9D"/>
    <w:rsid w:val="00052365"/>
    <w:rsid w:val="0005295E"/>
    <w:rsid w:val="00053139"/>
    <w:rsid w:val="0005396D"/>
    <w:rsid w:val="00053ABC"/>
    <w:rsid w:val="00053ABD"/>
    <w:rsid w:val="00053BB0"/>
    <w:rsid w:val="000543B5"/>
    <w:rsid w:val="00054CDD"/>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174"/>
    <w:rsid w:val="000738C7"/>
    <w:rsid w:val="000749D7"/>
    <w:rsid w:val="00074A01"/>
    <w:rsid w:val="00074DEB"/>
    <w:rsid w:val="00074E9E"/>
    <w:rsid w:val="0007511C"/>
    <w:rsid w:val="00075511"/>
    <w:rsid w:val="00075D27"/>
    <w:rsid w:val="00076E82"/>
    <w:rsid w:val="00076FB7"/>
    <w:rsid w:val="00080396"/>
    <w:rsid w:val="00080EE8"/>
    <w:rsid w:val="00080F53"/>
    <w:rsid w:val="00081897"/>
    <w:rsid w:val="0008241E"/>
    <w:rsid w:val="00082F6A"/>
    <w:rsid w:val="0008369A"/>
    <w:rsid w:val="00083F9C"/>
    <w:rsid w:val="0008436A"/>
    <w:rsid w:val="000851E4"/>
    <w:rsid w:val="00085478"/>
    <w:rsid w:val="00085609"/>
    <w:rsid w:val="000859C8"/>
    <w:rsid w:val="00086C16"/>
    <w:rsid w:val="00086D57"/>
    <w:rsid w:val="00086DDB"/>
    <w:rsid w:val="000873A9"/>
    <w:rsid w:val="000876C6"/>
    <w:rsid w:val="00087994"/>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AB8"/>
    <w:rsid w:val="000A5FB1"/>
    <w:rsid w:val="000A60AA"/>
    <w:rsid w:val="000A62F1"/>
    <w:rsid w:val="000A6BBE"/>
    <w:rsid w:val="000A76C1"/>
    <w:rsid w:val="000A7BF8"/>
    <w:rsid w:val="000A7E99"/>
    <w:rsid w:val="000B0CED"/>
    <w:rsid w:val="000B0D1B"/>
    <w:rsid w:val="000B1D55"/>
    <w:rsid w:val="000B2E23"/>
    <w:rsid w:val="000B36CB"/>
    <w:rsid w:val="000B4E6D"/>
    <w:rsid w:val="000B4E90"/>
    <w:rsid w:val="000B5054"/>
    <w:rsid w:val="000B51DF"/>
    <w:rsid w:val="000B6222"/>
    <w:rsid w:val="000B685D"/>
    <w:rsid w:val="000B7223"/>
    <w:rsid w:val="000C006A"/>
    <w:rsid w:val="000C02F3"/>
    <w:rsid w:val="000C1AE5"/>
    <w:rsid w:val="000C1F59"/>
    <w:rsid w:val="000C211C"/>
    <w:rsid w:val="000C2217"/>
    <w:rsid w:val="000C268B"/>
    <w:rsid w:val="000C2C07"/>
    <w:rsid w:val="000C3D2E"/>
    <w:rsid w:val="000C3F71"/>
    <w:rsid w:val="000C45E4"/>
    <w:rsid w:val="000C4D87"/>
    <w:rsid w:val="000C4DF9"/>
    <w:rsid w:val="000C59B8"/>
    <w:rsid w:val="000C6068"/>
    <w:rsid w:val="000C7160"/>
    <w:rsid w:val="000D0F58"/>
    <w:rsid w:val="000D13D6"/>
    <w:rsid w:val="000D18E9"/>
    <w:rsid w:val="000D26D8"/>
    <w:rsid w:val="000D29E8"/>
    <w:rsid w:val="000D412D"/>
    <w:rsid w:val="000D4406"/>
    <w:rsid w:val="000D4B9C"/>
    <w:rsid w:val="000D4E2B"/>
    <w:rsid w:val="000D5C58"/>
    <w:rsid w:val="000D638A"/>
    <w:rsid w:val="000D71C2"/>
    <w:rsid w:val="000D7494"/>
    <w:rsid w:val="000D7B8E"/>
    <w:rsid w:val="000E083B"/>
    <w:rsid w:val="000E0EAE"/>
    <w:rsid w:val="000E149B"/>
    <w:rsid w:val="000E1743"/>
    <w:rsid w:val="000E2424"/>
    <w:rsid w:val="000E266E"/>
    <w:rsid w:val="000E2FD9"/>
    <w:rsid w:val="000E31D4"/>
    <w:rsid w:val="000E3448"/>
    <w:rsid w:val="000E37BD"/>
    <w:rsid w:val="000E3E3A"/>
    <w:rsid w:val="000E430C"/>
    <w:rsid w:val="000E458D"/>
    <w:rsid w:val="000E4BE5"/>
    <w:rsid w:val="000E5999"/>
    <w:rsid w:val="000E6130"/>
    <w:rsid w:val="000E649F"/>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6B3B"/>
    <w:rsid w:val="001072BE"/>
    <w:rsid w:val="0010779C"/>
    <w:rsid w:val="00107A04"/>
    <w:rsid w:val="0011099D"/>
    <w:rsid w:val="00111429"/>
    <w:rsid w:val="001116AF"/>
    <w:rsid w:val="00111943"/>
    <w:rsid w:val="0011199A"/>
    <w:rsid w:val="001126FB"/>
    <w:rsid w:val="00112EE8"/>
    <w:rsid w:val="0011320C"/>
    <w:rsid w:val="0011344C"/>
    <w:rsid w:val="00113B07"/>
    <w:rsid w:val="00113C79"/>
    <w:rsid w:val="00113EAE"/>
    <w:rsid w:val="00113FD3"/>
    <w:rsid w:val="0011642B"/>
    <w:rsid w:val="00116A84"/>
    <w:rsid w:val="0011798C"/>
    <w:rsid w:val="00117DD0"/>
    <w:rsid w:val="00120014"/>
    <w:rsid w:val="001200F8"/>
    <w:rsid w:val="00120F58"/>
    <w:rsid w:val="00121867"/>
    <w:rsid w:val="00121982"/>
    <w:rsid w:val="0012267C"/>
    <w:rsid w:val="001229FD"/>
    <w:rsid w:val="00124338"/>
    <w:rsid w:val="00124345"/>
    <w:rsid w:val="00124670"/>
    <w:rsid w:val="00124FB1"/>
    <w:rsid w:val="00125082"/>
    <w:rsid w:val="0012584E"/>
    <w:rsid w:val="0012639E"/>
    <w:rsid w:val="00127196"/>
    <w:rsid w:val="001275FB"/>
    <w:rsid w:val="00127F38"/>
    <w:rsid w:val="0013010B"/>
    <w:rsid w:val="0013140B"/>
    <w:rsid w:val="00131BA4"/>
    <w:rsid w:val="001329A7"/>
    <w:rsid w:val="0013353A"/>
    <w:rsid w:val="00133A7D"/>
    <w:rsid w:val="00134825"/>
    <w:rsid w:val="0013485F"/>
    <w:rsid w:val="00135122"/>
    <w:rsid w:val="001351A4"/>
    <w:rsid w:val="00135EEE"/>
    <w:rsid w:val="001365CA"/>
    <w:rsid w:val="00140A4E"/>
    <w:rsid w:val="00140D50"/>
    <w:rsid w:val="00141292"/>
    <w:rsid w:val="00141BF1"/>
    <w:rsid w:val="00142352"/>
    <w:rsid w:val="00142759"/>
    <w:rsid w:val="0014277F"/>
    <w:rsid w:val="001427AB"/>
    <w:rsid w:val="001427DC"/>
    <w:rsid w:val="001429E3"/>
    <w:rsid w:val="00142AB7"/>
    <w:rsid w:val="001430F4"/>
    <w:rsid w:val="00143338"/>
    <w:rsid w:val="00143940"/>
    <w:rsid w:val="0014414A"/>
    <w:rsid w:val="00144C5D"/>
    <w:rsid w:val="00145B8E"/>
    <w:rsid w:val="00146BC9"/>
    <w:rsid w:val="00147A63"/>
    <w:rsid w:val="00147A8C"/>
    <w:rsid w:val="0015079A"/>
    <w:rsid w:val="00150E77"/>
    <w:rsid w:val="00151C1A"/>
    <w:rsid w:val="0015376E"/>
    <w:rsid w:val="001538C5"/>
    <w:rsid w:val="00153D1C"/>
    <w:rsid w:val="00153D80"/>
    <w:rsid w:val="00154487"/>
    <w:rsid w:val="0015529C"/>
    <w:rsid w:val="00156148"/>
    <w:rsid w:val="00156AC9"/>
    <w:rsid w:val="00156DB9"/>
    <w:rsid w:val="001578F5"/>
    <w:rsid w:val="001607EC"/>
    <w:rsid w:val="001609D9"/>
    <w:rsid w:val="00160A4A"/>
    <w:rsid w:val="001610B6"/>
    <w:rsid w:val="00161575"/>
    <w:rsid w:val="00162AE1"/>
    <w:rsid w:val="001635EF"/>
    <w:rsid w:val="001640AF"/>
    <w:rsid w:val="00164443"/>
    <w:rsid w:val="001647BD"/>
    <w:rsid w:val="00166073"/>
    <w:rsid w:val="0016665C"/>
    <w:rsid w:val="00166EB7"/>
    <w:rsid w:val="00167192"/>
    <w:rsid w:val="00167555"/>
    <w:rsid w:val="00167E09"/>
    <w:rsid w:val="00170676"/>
    <w:rsid w:val="00170888"/>
    <w:rsid w:val="00171C73"/>
    <w:rsid w:val="00171FE7"/>
    <w:rsid w:val="0017277D"/>
    <w:rsid w:val="00172D53"/>
    <w:rsid w:val="00173ACB"/>
    <w:rsid w:val="00173B32"/>
    <w:rsid w:val="00173E9D"/>
    <w:rsid w:val="00173FB1"/>
    <w:rsid w:val="00174080"/>
    <w:rsid w:val="001741F9"/>
    <w:rsid w:val="00174EE0"/>
    <w:rsid w:val="0017533E"/>
    <w:rsid w:val="00176FD3"/>
    <w:rsid w:val="001801B7"/>
    <w:rsid w:val="00180340"/>
    <w:rsid w:val="00180466"/>
    <w:rsid w:val="00181168"/>
    <w:rsid w:val="00181511"/>
    <w:rsid w:val="00182729"/>
    <w:rsid w:val="00182845"/>
    <w:rsid w:val="00182CBF"/>
    <w:rsid w:val="00182E25"/>
    <w:rsid w:val="001849BD"/>
    <w:rsid w:val="001853B6"/>
    <w:rsid w:val="00185454"/>
    <w:rsid w:val="00185997"/>
    <w:rsid w:val="001859C5"/>
    <w:rsid w:val="00185BC4"/>
    <w:rsid w:val="001865A6"/>
    <w:rsid w:val="001871AC"/>
    <w:rsid w:val="001877B6"/>
    <w:rsid w:val="0019130D"/>
    <w:rsid w:val="00191CEF"/>
    <w:rsid w:val="001926B1"/>
    <w:rsid w:val="00192B6B"/>
    <w:rsid w:val="00192ED3"/>
    <w:rsid w:val="001933A9"/>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8C6"/>
    <w:rsid w:val="001A1DD2"/>
    <w:rsid w:val="001A225E"/>
    <w:rsid w:val="001A25FD"/>
    <w:rsid w:val="001A2E70"/>
    <w:rsid w:val="001A2FCA"/>
    <w:rsid w:val="001A3364"/>
    <w:rsid w:val="001A38F2"/>
    <w:rsid w:val="001A49EA"/>
    <w:rsid w:val="001A4D9A"/>
    <w:rsid w:val="001A4F48"/>
    <w:rsid w:val="001A5289"/>
    <w:rsid w:val="001A5F8E"/>
    <w:rsid w:val="001A5FBA"/>
    <w:rsid w:val="001A6607"/>
    <w:rsid w:val="001A67B2"/>
    <w:rsid w:val="001A6CC7"/>
    <w:rsid w:val="001A7088"/>
    <w:rsid w:val="001A7B3D"/>
    <w:rsid w:val="001B1C6E"/>
    <w:rsid w:val="001B2074"/>
    <w:rsid w:val="001B2226"/>
    <w:rsid w:val="001B3250"/>
    <w:rsid w:val="001B33A4"/>
    <w:rsid w:val="001B370C"/>
    <w:rsid w:val="001B3C7D"/>
    <w:rsid w:val="001B3EC8"/>
    <w:rsid w:val="001B4266"/>
    <w:rsid w:val="001B50F3"/>
    <w:rsid w:val="001B53D6"/>
    <w:rsid w:val="001B59DE"/>
    <w:rsid w:val="001B77FA"/>
    <w:rsid w:val="001C17D4"/>
    <w:rsid w:val="001C1AD0"/>
    <w:rsid w:val="001C1CC5"/>
    <w:rsid w:val="001C24BC"/>
    <w:rsid w:val="001C305A"/>
    <w:rsid w:val="001C376F"/>
    <w:rsid w:val="001C37BD"/>
    <w:rsid w:val="001C42F4"/>
    <w:rsid w:val="001C45C1"/>
    <w:rsid w:val="001C468D"/>
    <w:rsid w:val="001C4F12"/>
    <w:rsid w:val="001C545C"/>
    <w:rsid w:val="001C635E"/>
    <w:rsid w:val="001C6757"/>
    <w:rsid w:val="001C7F48"/>
    <w:rsid w:val="001D051D"/>
    <w:rsid w:val="001D2623"/>
    <w:rsid w:val="001D37D8"/>
    <w:rsid w:val="001D47A5"/>
    <w:rsid w:val="001D49B4"/>
    <w:rsid w:val="001D5752"/>
    <w:rsid w:val="001D612E"/>
    <w:rsid w:val="001D65F8"/>
    <w:rsid w:val="001D7492"/>
    <w:rsid w:val="001D7890"/>
    <w:rsid w:val="001E0107"/>
    <w:rsid w:val="001E250F"/>
    <w:rsid w:val="001E2BC5"/>
    <w:rsid w:val="001E3801"/>
    <w:rsid w:val="001E3D5A"/>
    <w:rsid w:val="001E4C29"/>
    <w:rsid w:val="001E5701"/>
    <w:rsid w:val="001E592D"/>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E0"/>
    <w:rsid w:val="001F74B8"/>
    <w:rsid w:val="001F78B9"/>
    <w:rsid w:val="001F7BB6"/>
    <w:rsid w:val="001F7C60"/>
    <w:rsid w:val="00200101"/>
    <w:rsid w:val="00200212"/>
    <w:rsid w:val="00200F5D"/>
    <w:rsid w:val="00202323"/>
    <w:rsid w:val="0020254E"/>
    <w:rsid w:val="00202A46"/>
    <w:rsid w:val="00202B69"/>
    <w:rsid w:val="00203725"/>
    <w:rsid w:val="002037C0"/>
    <w:rsid w:val="0020393D"/>
    <w:rsid w:val="002058A4"/>
    <w:rsid w:val="002059C4"/>
    <w:rsid w:val="00206179"/>
    <w:rsid w:val="00206648"/>
    <w:rsid w:val="0020796D"/>
    <w:rsid w:val="00207CC3"/>
    <w:rsid w:val="00207E02"/>
    <w:rsid w:val="00207E40"/>
    <w:rsid w:val="00207FAC"/>
    <w:rsid w:val="00210068"/>
    <w:rsid w:val="002101DC"/>
    <w:rsid w:val="0021024F"/>
    <w:rsid w:val="00210594"/>
    <w:rsid w:val="00210870"/>
    <w:rsid w:val="0021176C"/>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4951"/>
    <w:rsid w:val="0023505D"/>
    <w:rsid w:val="002358F1"/>
    <w:rsid w:val="00236AEE"/>
    <w:rsid w:val="002374F8"/>
    <w:rsid w:val="00237EA0"/>
    <w:rsid w:val="002411C2"/>
    <w:rsid w:val="002415C7"/>
    <w:rsid w:val="0024180E"/>
    <w:rsid w:val="00242280"/>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5540"/>
    <w:rsid w:val="0025607C"/>
    <w:rsid w:val="00257CED"/>
    <w:rsid w:val="002601F1"/>
    <w:rsid w:val="002603C7"/>
    <w:rsid w:val="002609DE"/>
    <w:rsid w:val="002616A9"/>
    <w:rsid w:val="002617A4"/>
    <w:rsid w:val="00261F80"/>
    <w:rsid w:val="002620D1"/>
    <w:rsid w:val="00262386"/>
    <w:rsid w:val="00262D3D"/>
    <w:rsid w:val="00263B34"/>
    <w:rsid w:val="00263E7F"/>
    <w:rsid w:val="0026424A"/>
    <w:rsid w:val="00264B13"/>
    <w:rsid w:val="00264EBF"/>
    <w:rsid w:val="0026649F"/>
    <w:rsid w:val="00267262"/>
    <w:rsid w:val="002676E2"/>
    <w:rsid w:val="00267751"/>
    <w:rsid w:val="00267E9A"/>
    <w:rsid w:val="00270113"/>
    <w:rsid w:val="002707A9"/>
    <w:rsid w:val="00271411"/>
    <w:rsid w:val="002716D8"/>
    <w:rsid w:val="0027236E"/>
    <w:rsid w:val="00272857"/>
    <w:rsid w:val="00272ED7"/>
    <w:rsid w:val="002734CF"/>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A6E"/>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6F87"/>
    <w:rsid w:val="002A70E6"/>
    <w:rsid w:val="002A71C8"/>
    <w:rsid w:val="002A7A35"/>
    <w:rsid w:val="002B0002"/>
    <w:rsid w:val="002B055A"/>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5EC"/>
    <w:rsid w:val="002C4696"/>
    <w:rsid w:val="002C4AE8"/>
    <w:rsid w:val="002C5249"/>
    <w:rsid w:val="002C53E8"/>
    <w:rsid w:val="002C5826"/>
    <w:rsid w:val="002C590C"/>
    <w:rsid w:val="002C5FF7"/>
    <w:rsid w:val="002C65B9"/>
    <w:rsid w:val="002D1083"/>
    <w:rsid w:val="002D1C99"/>
    <w:rsid w:val="002D1EFA"/>
    <w:rsid w:val="002D236C"/>
    <w:rsid w:val="002D28A0"/>
    <w:rsid w:val="002D28EF"/>
    <w:rsid w:val="002D3712"/>
    <w:rsid w:val="002D48BB"/>
    <w:rsid w:val="002D51D8"/>
    <w:rsid w:val="002D54D5"/>
    <w:rsid w:val="002D5ABC"/>
    <w:rsid w:val="002D6348"/>
    <w:rsid w:val="002D6D51"/>
    <w:rsid w:val="002D6DB0"/>
    <w:rsid w:val="002D6E52"/>
    <w:rsid w:val="002D6F74"/>
    <w:rsid w:val="002D7F06"/>
    <w:rsid w:val="002E00F1"/>
    <w:rsid w:val="002E115D"/>
    <w:rsid w:val="002E120E"/>
    <w:rsid w:val="002E1796"/>
    <w:rsid w:val="002E259F"/>
    <w:rsid w:val="002E2B93"/>
    <w:rsid w:val="002E2CD8"/>
    <w:rsid w:val="002E348F"/>
    <w:rsid w:val="002E3C32"/>
    <w:rsid w:val="002E4A5A"/>
    <w:rsid w:val="002E5455"/>
    <w:rsid w:val="002E5EA9"/>
    <w:rsid w:val="002E6224"/>
    <w:rsid w:val="002E6BB6"/>
    <w:rsid w:val="002E7AF0"/>
    <w:rsid w:val="002E7FD0"/>
    <w:rsid w:val="002F05C1"/>
    <w:rsid w:val="002F0663"/>
    <w:rsid w:val="002F09AD"/>
    <w:rsid w:val="002F0FBA"/>
    <w:rsid w:val="002F1090"/>
    <w:rsid w:val="002F12E7"/>
    <w:rsid w:val="002F148F"/>
    <w:rsid w:val="002F1998"/>
    <w:rsid w:val="002F1CD9"/>
    <w:rsid w:val="002F396F"/>
    <w:rsid w:val="002F44C0"/>
    <w:rsid w:val="002F536E"/>
    <w:rsid w:val="002F5A85"/>
    <w:rsid w:val="002F5EE2"/>
    <w:rsid w:val="002F5F47"/>
    <w:rsid w:val="002F5F8E"/>
    <w:rsid w:val="002F67FD"/>
    <w:rsid w:val="002F72F2"/>
    <w:rsid w:val="002F7A04"/>
    <w:rsid w:val="002F7D23"/>
    <w:rsid w:val="00300FEF"/>
    <w:rsid w:val="00301185"/>
    <w:rsid w:val="00301B49"/>
    <w:rsid w:val="0030230E"/>
    <w:rsid w:val="0030313E"/>
    <w:rsid w:val="00303C2A"/>
    <w:rsid w:val="00303D02"/>
    <w:rsid w:val="003049FC"/>
    <w:rsid w:val="00304E45"/>
    <w:rsid w:val="00306737"/>
    <w:rsid w:val="003068E0"/>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AA5"/>
    <w:rsid w:val="00314BA3"/>
    <w:rsid w:val="003155D3"/>
    <w:rsid w:val="00316AE0"/>
    <w:rsid w:val="00317AC3"/>
    <w:rsid w:val="00320115"/>
    <w:rsid w:val="00320C7B"/>
    <w:rsid w:val="00321802"/>
    <w:rsid w:val="00321A79"/>
    <w:rsid w:val="00321B1F"/>
    <w:rsid w:val="0032266C"/>
    <w:rsid w:val="003232C3"/>
    <w:rsid w:val="00324073"/>
    <w:rsid w:val="003241B0"/>
    <w:rsid w:val="003241B4"/>
    <w:rsid w:val="0032494C"/>
    <w:rsid w:val="00324AA3"/>
    <w:rsid w:val="00325243"/>
    <w:rsid w:val="00325A84"/>
    <w:rsid w:val="00325BB7"/>
    <w:rsid w:val="00325D58"/>
    <w:rsid w:val="00326357"/>
    <w:rsid w:val="003266C6"/>
    <w:rsid w:val="00326CB7"/>
    <w:rsid w:val="00326F19"/>
    <w:rsid w:val="00326F9E"/>
    <w:rsid w:val="003300F2"/>
    <w:rsid w:val="00331673"/>
    <w:rsid w:val="00331ED1"/>
    <w:rsid w:val="003328D9"/>
    <w:rsid w:val="00333039"/>
    <w:rsid w:val="00333BFA"/>
    <w:rsid w:val="00334D33"/>
    <w:rsid w:val="00334EB8"/>
    <w:rsid w:val="00335608"/>
    <w:rsid w:val="00335A01"/>
    <w:rsid w:val="00335DA5"/>
    <w:rsid w:val="003406FD"/>
    <w:rsid w:val="00340F7A"/>
    <w:rsid w:val="00341929"/>
    <w:rsid w:val="00341B31"/>
    <w:rsid w:val="00341B6C"/>
    <w:rsid w:val="00341D9A"/>
    <w:rsid w:val="00342217"/>
    <w:rsid w:val="00343586"/>
    <w:rsid w:val="003436A3"/>
    <w:rsid w:val="00343AFE"/>
    <w:rsid w:val="0034460F"/>
    <w:rsid w:val="00345141"/>
    <w:rsid w:val="003451F8"/>
    <w:rsid w:val="003453C2"/>
    <w:rsid w:val="00346410"/>
    <w:rsid w:val="00350286"/>
    <w:rsid w:val="0035041E"/>
    <w:rsid w:val="00351D22"/>
    <w:rsid w:val="00352626"/>
    <w:rsid w:val="00352C78"/>
    <w:rsid w:val="003536CF"/>
    <w:rsid w:val="00353A48"/>
    <w:rsid w:val="00353D1B"/>
    <w:rsid w:val="00355501"/>
    <w:rsid w:val="00355743"/>
    <w:rsid w:val="00355846"/>
    <w:rsid w:val="003563A1"/>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2755"/>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80D"/>
    <w:rsid w:val="00384F5A"/>
    <w:rsid w:val="00385D49"/>
    <w:rsid w:val="003903FB"/>
    <w:rsid w:val="003910B0"/>
    <w:rsid w:val="0039114B"/>
    <w:rsid w:val="0039183A"/>
    <w:rsid w:val="0039299B"/>
    <w:rsid w:val="00393698"/>
    <w:rsid w:val="00394C27"/>
    <w:rsid w:val="00396CB4"/>
    <w:rsid w:val="003977D0"/>
    <w:rsid w:val="003A00F1"/>
    <w:rsid w:val="003A0433"/>
    <w:rsid w:val="003A050E"/>
    <w:rsid w:val="003A050F"/>
    <w:rsid w:val="003A0CAA"/>
    <w:rsid w:val="003A1229"/>
    <w:rsid w:val="003A2F4F"/>
    <w:rsid w:val="003A2F8D"/>
    <w:rsid w:val="003A30C5"/>
    <w:rsid w:val="003A318F"/>
    <w:rsid w:val="003A3C99"/>
    <w:rsid w:val="003A441C"/>
    <w:rsid w:val="003A5692"/>
    <w:rsid w:val="003A636D"/>
    <w:rsid w:val="003A65F9"/>
    <w:rsid w:val="003A6638"/>
    <w:rsid w:val="003A6652"/>
    <w:rsid w:val="003A683D"/>
    <w:rsid w:val="003A6BC4"/>
    <w:rsid w:val="003B03D1"/>
    <w:rsid w:val="003B12DE"/>
    <w:rsid w:val="003B14F4"/>
    <w:rsid w:val="003B1A1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08A"/>
    <w:rsid w:val="003C4C02"/>
    <w:rsid w:val="003C4C53"/>
    <w:rsid w:val="003C50DB"/>
    <w:rsid w:val="003C5AB4"/>
    <w:rsid w:val="003C5CA2"/>
    <w:rsid w:val="003C62D8"/>
    <w:rsid w:val="003C6C3A"/>
    <w:rsid w:val="003C6C7B"/>
    <w:rsid w:val="003C7285"/>
    <w:rsid w:val="003C73E9"/>
    <w:rsid w:val="003C7763"/>
    <w:rsid w:val="003C7AFD"/>
    <w:rsid w:val="003C7CF1"/>
    <w:rsid w:val="003D0037"/>
    <w:rsid w:val="003D0320"/>
    <w:rsid w:val="003D03D9"/>
    <w:rsid w:val="003D11CB"/>
    <w:rsid w:val="003D1383"/>
    <w:rsid w:val="003D274E"/>
    <w:rsid w:val="003D33F6"/>
    <w:rsid w:val="003D3597"/>
    <w:rsid w:val="003D3A79"/>
    <w:rsid w:val="003D5A05"/>
    <w:rsid w:val="003D5CD4"/>
    <w:rsid w:val="003D5EC9"/>
    <w:rsid w:val="003D6258"/>
    <w:rsid w:val="003D6501"/>
    <w:rsid w:val="003D667C"/>
    <w:rsid w:val="003D6BCA"/>
    <w:rsid w:val="003D6DF2"/>
    <w:rsid w:val="003D74E8"/>
    <w:rsid w:val="003E018E"/>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2794"/>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11A"/>
    <w:rsid w:val="00410936"/>
    <w:rsid w:val="00410A15"/>
    <w:rsid w:val="0041188F"/>
    <w:rsid w:val="00411B94"/>
    <w:rsid w:val="00411BD7"/>
    <w:rsid w:val="0041208A"/>
    <w:rsid w:val="00413D2E"/>
    <w:rsid w:val="00413FA7"/>
    <w:rsid w:val="004147BD"/>
    <w:rsid w:val="004157B6"/>
    <w:rsid w:val="0041580C"/>
    <w:rsid w:val="00415D35"/>
    <w:rsid w:val="0041685F"/>
    <w:rsid w:val="00416CD6"/>
    <w:rsid w:val="00416D08"/>
    <w:rsid w:val="004170BC"/>
    <w:rsid w:val="0041748D"/>
    <w:rsid w:val="00417604"/>
    <w:rsid w:val="004219BD"/>
    <w:rsid w:val="00421D7D"/>
    <w:rsid w:val="00424668"/>
    <w:rsid w:val="0042470D"/>
    <w:rsid w:val="00424B94"/>
    <w:rsid w:val="00424C4C"/>
    <w:rsid w:val="00424D9B"/>
    <w:rsid w:val="004252AF"/>
    <w:rsid w:val="0042578B"/>
    <w:rsid w:val="004257A5"/>
    <w:rsid w:val="00425CFB"/>
    <w:rsid w:val="0042788E"/>
    <w:rsid w:val="00431627"/>
    <w:rsid w:val="00432574"/>
    <w:rsid w:val="00432696"/>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B1"/>
    <w:rsid w:val="004541D0"/>
    <w:rsid w:val="00454368"/>
    <w:rsid w:val="00454F45"/>
    <w:rsid w:val="00455810"/>
    <w:rsid w:val="00455A08"/>
    <w:rsid w:val="00455AA9"/>
    <w:rsid w:val="00455D76"/>
    <w:rsid w:val="00456067"/>
    <w:rsid w:val="00456A2D"/>
    <w:rsid w:val="00457163"/>
    <w:rsid w:val="004574DB"/>
    <w:rsid w:val="0045773D"/>
    <w:rsid w:val="00457F5A"/>
    <w:rsid w:val="00460069"/>
    <w:rsid w:val="00460401"/>
    <w:rsid w:val="00461904"/>
    <w:rsid w:val="00461CE4"/>
    <w:rsid w:val="004624F4"/>
    <w:rsid w:val="00462587"/>
    <w:rsid w:val="0046264E"/>
    <w:rsid w:val="004635E0"/>
    <w:rsid w:val="00463897"/>
    <w:rsid w:val="00463A15"/>
    <w:rsid w:val="004642FA"/>
    <w:rsid w:val="0046472C"/>
    <w:rsid w:val="00465067"/>
    <w:rsid w:val="004651E9"/>
    <w:rsid w:val="004658BF"/>
    <w:rsid w:val="0046632A"/>
    <w:rsid w:val="00467B1D"/>
    <w:rsid w:val="00467F31"/>
    <w:rsid w:val="00467FCB"/>
    <w:rsid w:val="0047047D"/>
    <w:rsid w:val="00470A5C"/>
    <w:rsid w:val="00471043"/>
    <w:rsid w:val="004712B7"/>
    <w:rsid w:val="004712DC"/>
    <w:rsid w:val="004713B5"/>
    <w:rsid w:val="00472910"/>
    <w:rsid w:val="00472F7A"/>
    <w:rsid w:val="00472F8C"/>
    <w:rsid w:val="0047318D"/>
    <w:rsid w:val="0047399D"/>
    <w:rsid w:val="0047554A"/>
    <w:rsid w:val="00475F9B"/>
    <w:rsid w:val="004760A6"/>
    <w:rsid w:val="004760CF"/>
    <w:rsid w:val="0047687E"/>
    <w:rsid w:val="00476F8C"/>
    <w:rsid w:val="00477E28"/>
    <w:rsid w:val="00480E09"/>
    <w:rsid w:val="00481849"/>
    <w:rsid w:val="004823DF"/>
    <w:rsid w:val="00482BC0"/>
    <w:rsid w:val="00482F5C"/>
    <w:rsid w:val="00483066"/>
    <w:rsid w:val="00483462"/>
    <w:rsid w:val="00483E10"/>
    <w:rsid w:val="004847DE"/>
    <w:rsid w:val="00484906"/>
    <w:rsid w:val="00485149"/>
    <w:rsid w:val="0048587E"/>
    <w:rsid w:val="00485E23"/>
    <w:rsid w:val="00485FF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2A07"/>
    <w:rsid w:val="004A3697"/>
    <w:rsid w:val="004A3C50"/>
    <w:rsid w:val="004A3F9F"/>
    <w:rsid w:val="004A4444"/>
    <w:rsid w:val="004A4761"/>
    <w:rsid w:val="004A48CA"/>
    <w:rsid w:val="004A4C80"/>
    <w:rsid w:val="004A51B9"/>
    <w:rsid w:val="004A6008"/>
    <w:rsid w:val="004A7223"/>
    <w:rsid w:val="004A7485"/>
    <w:rsid w:val="004A7F0E"/>
    <w:rsid w:val="004B0D15"/>
    <w:rsid w:val="004B0E0C"/>
    <w:rsid w:val="004B1318"/>
    <w:rsid w:val="004B15B4"/>
    <w:rsid w:val="004B1B04"/>
    <w:rsid w:val="004B2DE4"/>
    <w:rsid w:val="004B3551"/>
    <w:rsid w:val="004B42DF"/>
    <w:rsid w:val="004B4807"/>
    <w:rsid w:val="004B4DA4"/>
    <w:rsid w:val="004B5982"/>
    <w:rsid w:val="004B685B"/>
    <w:rsid w:val="004B6BCA"/>
    <w:rsid w:val="004B6FBD"/>
    <w:rsid w:val="004B7455"/>
    <w:rsid w:val="004B7E66"/>
    <w:rsid w:val="004B7FBC"/>
    <w:rsid w:val="004C076A"/>
    <w:rsid w:val="004C0B12"/>
    <w:rsid w:val="004C1141"/>
    <w:rsid w:val="004C11AA"/>
    <w:rsid w:val="004C12B8"/>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63"/>
    <w:rsid w:val="004D3238"/>
    <w:rsid w:val="004D3BE3"/>
    <w:rsid w:val="004D3D72"/>
    <w:rsid w:val="004D459D"/>
    <w:rsid w:val="004D4C7B"/>
    <w:rsid w:val="004D7528"/>
    <w:rsid w:val="004D7A01"/>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1A62"/>
    <w:rsid w:val="005020EF"/>
    <w:rsid w:val="0050218B"/>
    <w:rsid w:val="0050224F"/>
    <w:rsid w:val="005027E7"/>
    <w:rsid w:val="005032DE"/>
    <w:rsid w:val="005035B0"/>
    <w:rsid w:val="00503E5F"/>
    <w:rsid w:val="005047B8"/>
    <w:rsid w:val="00504E9D"/>
    <w:rsid w:val="00505327"/>
    <w:rsid w:val="00505506"/>
    <w:rsid w:val="00506F88"/>
    <w:rsid w:val="005070CC"/>
    <w:rsid w:val="0050724C"/>
    <w:rsid w:val="00507441"/>
    <w:rsid w:val="00507DC9"/>
    <w:rsid w:val="005107DF"/>
    <w:rsid w:val="0051113D"/>
    <w:rsid w:val="00511174"/>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804"/>
    <w:rsid w:val="00517A42"/>
    <w:rsid w:val="005209A8"/>
    <w:rsid w:val="005212AF"/>
    <w:rsid w:val="00522200"/>
    <w:rsid w:val="00522C57"/>
    <w:rsid w:val="005231FE"/>
    <w:rsid w:val="005233E1"/>
    <w:rsid w:val="00523DED"/>
    <w:rsid w:val="0052470F"/>
    <w:rsid w:val="00524AA6"/>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32"/>
    <w:rsid w:val="00533C4A"/>
    <w:rsid w:val="005346BB"/>
    <w:rsid w:val="005356AF"/>
    <w:rsid w:val="00535763"/>
    <w:rsid w:val="005357BB"/>
    <w:rsid w:val="005357D9"/>
    <w:rsid w:val="005377B5"/>
    <w:rsid w:val="005379E7"/>
    <w:rsid w:val="00537A4A"/>
    <w:rsid w:val="00540094"/>
    <w:rsid w:val="005404A6"/>
    <w:rsid w:val="00540662"/>
    <w:rsid w:val="00540743"/>
    <w:rsid w:val="00540C9A"/>
    <w:rsid w:val="0054132A"/>
    <w:rsid w:val="005415E4"/>
    <w:rsid w:val="00541BC4"/>
    <w:rsid w:val="005420ED"/>
    <w:rsid w:val="00542A74"/>
    <w:rsid w:val="005434CF"/>
    <w:rsid w:val="00543AE0"/>
    <w:rsid w:val="005448A6"/>
    <w:rsid w:val="005464B7"/>
    <w:rsid w:val="00547265"/>
    <w:rsid w:val="00547443"/>
    <w:rsid w:val="00550063"/>
    <w:rsid w:val="005505A6"/>
    <w:rsid w:val="005505BF"/>
    <w:rsid w:val="00551B0D"/>
    <w:rsid w:val="00551FA7"/>
    <w:rsid w:val="00553286"/>
    <w:rsid w:val="00553E2C"/>
    <w:rsid w:val="0055476C"/>
    <w:rsid w:val="00554CE5"/>
    <w:rsid w:val="00557458"/>
    <w:rsid w:val="005604C6"/>
    <w:rsid w:val="005605D0"/>
    <w:rsid w:val="00560AD2"/>
    <w:rsid w:val="00561265"/>
    <w:rsid w:val="00561B70"/>
    <w:rsid w:val="00561DBA"/>
    <w:rsid w:val="00561E58"/>
    <w:rsid w:val="0056263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67FAD"/>
    <w:rsid w:val="00570722"/>
    <w:rsid w:val="005715E4"/>
    <w:rsid w:val="005717E5"/>
    <w:rsid w:val="005717E7"/>
    <w:rsid w:val="0057188A"/>
    <w:rsid w:val="00571EE0"/>
    <w:rsid w:val="00572011"/>
    <w:rsid w:val="00572AF3"/>
    <w:rsid w:val="00573D5C"/>
    <w:rsid w:val="00574529"/>
    <w:rsid w:val="005753B6"/>
    <w:rsid w:val="00575DFE"/>
    <w:rsid w:val="005769FF"/>
    <w:rsid w:val="0057745D"/>
    <w:rsid w:val="00577925"/>
    <w:rsid w:val="00577A72"/>
    <w:rsid w:val="005806D2"/>
    <w:rsid w:val="00582CE9"/>
    <w:rsid w:val="00583195"/>
    <w:rsid w:val="0058377F"/>
    <w:rsid w:val="005838BB"/>
    <w:rsid w:val="00583982"/>
    <w:rsid w:val="00583B84"/>
    <w:rsid w:val="00584DCA"/>
    <w:rsid w:val="0058525D"/>
    <w:rsid w:val="00585C84"/>
    <w:rsid w:val="005872C9"/>
    <w:rsid w:val="0058795E"/>
    <w:rsid w:val="00587BAC"/>
    <w:rsid w:val="00590030"/>
    <w:rsid w:val="00590232"/>
    <w:rsid w:val="00593111"/>
    <w:rsid w:val="00593816"/>
    <w:rsid w:val="00593D67"/>
    <w:rsid w:val="00593F3E"/>
    <w:rsid w:val="00594BB4"/>
    <w:rsid w:val="00594FA6"/>
    <w:rsid w:val="00595F1A"/>
    <w:rsid w:val="00595F8E"/>
    <w:rsid w:val="00596895"/>
    <w:rsid w:val="00596BDA"/>
    <w:rsid w:val="00596C27"/>
    <w:rsid w:val="00597743"/>
    <w:rsid w:val="00597972"/>
    <w:rsid w:val="005A0791"/>
    <w:rsid w:val="005A07D8"/>
    <w:rsid w:val="005A2AC1"/>
    <w:rsid w:val="005A2B07"/>
    <w:rsid w:val="005A377B"/>
    <w:rsid w:val="005A422B"/>
    <w:rsid w:val="005A70A2"/>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4CE8"/>
    <w:rsid w:val="005B537C"/>
    <w:rsid w:val="005B5793"/>
    <w:rsid w:val="005B5E10"/>
    <w:rsid w:val="005B5ED5"/>
    <w:rsid w:val="005C0258"/>
    <w:rsid w:val="005C0B37"/>
    <w:rsid w:val="005C17C2"/>
    <w:rsid w:val="005C1E12"/>
    <w:rsid w:val="005C3F18"/>
    <w:rsid w:val="005C5BD5"/>
    <w:rsid w:val="005C6C2A"/>
    <w:rsid w:val="005C6D8F"/>
    <w:rsid w:val="005D08AD"/>
    <w:rsid w:val="005D0CD2"/>
    <w:rsid w:val="005D16AC"/>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DEA"/>
    <w:rsid w:val="005F03EF"/>
    <w:rsid w:val="005F03F3"/>
    <w:rsid w:val="005F0B78"/>
    <w:rsid w:val="005F0E6E"/>
    <w:rsid w:val="005F1245"/>
    <w:rsid w:val="005F13F0"/>
    <w:rsid w:val="005F1492"/>
    <w:rsid w:val="005F1586"/>
    <w:rsid w:val="005F17E7"/>
    <w:rsid w:val="005F1AE7"/>
    <w:rsid w:val="005F2443"/>
    <w:rsid w:val="005F2C28"/>
    <w:rsid w:val="005F2D7B"/>
    <w:rsid w:val="005F348F"/>
    <w:rsid w:val="005F35B9"/>
    <w:rsid w:val="005F3DEF"/>
    <w:rsid w:val="005F3FEB"/>
    <w:rsid w:val="005F468C"/>
    <w:rsid w:val="005F4815"/>
    <w:rsid w:val="005F5849"/>
    <w:rsid w:val="005F5EF4"/>
    <w:rsid w:val="005F5F2C"/>
    <w:rsid w:val="005F60EC"/>
    <w:rsid w:val="005F68D4"/>
    <w:rsid w:val="005F6991"/>
    <w:rsid w:val="005F70E4"/>
    <w:rsid w:val="005F71B8"/>
    <w:rsid w:val="005F7EBF"/>
    <w:rsid w:val="006015A1"/>
    <w:rsid w:val="006015E1"/>
    <w:rsid w:val="00601B91"/>
    <w:rsid w:val="00601DD0"/>
    <w:rsid w:val="0060200D"/>
    <w:rsid w:val="00603E31"/>
    <w:rsid w:val="006041B7"/>
    <w:rsid w:val="0060451D"/>
    <w:rsid w:val="00605629"/>
    <w:rsid w:val="00605D03"/>
    <w:rsid w:val="00606B22"/>
    <w:rsid w:val="00606FD4"/>
    <w:rsid w:val="00607C46"/>
    <w:rsid w:val="006102F3"/>
    <w:rsid w:val="0061093E"/>
    <w:rsid w:val="006119DC"/>
    <w:rsid w:val="00612434"/>
    <w:rsid w:val="00612CE6"/>
    <w:rsid w:val="00612EDD"/>
    <w:rsid w:val="00612FBA"/>
    <w:rsid w:val="006136E7"/>
    <w:rsid w:val="00614A59"/>
    <w:rsid w:val="00614A7B"/>
    <w:rsid w:val="006158E4"/>
    <w:rsid w:val="006158FB"/>
    <w:rsid w:val="00615C08"/>
    <w:rsid w:val="0061733E"/>
    <w:rsid w:val="0061741C"/>
    <w:rsid w:val="006207BC"/>
    <w:rsid w:val="00621335"/>
    <w:rsid w:val="0062150E"/>
    <w:rsid w:val="0062159E"/>
    <w:rsid w:val="00623F37"/>
    <w:rsid w:val="00623F56"/>
    <w:rsid w:val="006242E9"/>
    <w:rsid w:val="006250F6"/>
    <w:rsid w:val="006258F1"/>
    <w:rsid w:val="00625A3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05"/>
    <w:rsid w:val="00632B0E"/>
    <w:rsid w:val="00632F7B"/>
    <w:rsid w:val="00633526"/>
    <w:rsid w:val="00633A99"/>
    <w:rsid w:val="0063491E"/>
    <w:rsid w:val="006349FB"/>
    <w:rsid w:val="00634E47"/>
    <w:rsid w:val="00635013"/>
    <w:rsid w:val="0063557A"/>
    <w:rsid w:val="00636208"/>
    <w:rsid w:val="00640399"/>
    <w:rsid w:val="00640DBD"/>
    <w:rsid w:val="0064169B"/>
    <w:rsid w:val="00641821"/>
    <w:rsid w:val="00642683"/>
    <w:rsid w:val="0064351F"/>
    <w:rsid w:val="00643C6F"/>
    <w:rsid w:val="006440AA"/>
    <w:rsid w:val="00645BE0"/>
    <w:rsid w:val="00645D80"/>
    <w:rsid w:val="00645DF8"/>
    <w:rsid w:val="00645E83"/>
    <w:rsid w:val="006460FF"/>
    <w:rsid w:val="00646974"/>
    <w:rsid w:val="0064778F"/>
    <w:rsid w:val="00650034"/>
    <w:rsid w:val="00650178"/>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923"/>
    <w:rsid w:val="00664C39"/>
    <w:rsid w:val="0066500F"/>
    <w:rsid w:val="00665508"/>
    <w:rsid w:val="00665D82"/>
    <w:rsid w:val="00666909"/>
    <w:rsid w:val="00670121"/>
    <w:rsid w:val="00670373"/>
    <w:rsid w:val="00670485"/>
    <w:rsid w:val="006715F4"/>
    <w:rsid w:val="00671B2B"/>
    <w:rsid w:val="00671DB5"/>
    <w:rsid w:val="0067281B"/>
    <w:rsid w:val="0067282A"/>
    <w:rsid w:val="0067323C"/>
    <w:rsid w:val="00673538"/>
    <w:rsid w:val="006757D9"/>
    <w:rsid w:val="00675AFC"/>
    <w:rsid w:val="00676607"/>
    <w:rsid w:val="006773B6"/>
    <w:rsid w:val="00680281"/>
    <w:rsid w:val="00681CDE"/>
    <w:rsid w:val="00681E77"/>
    <w:rsid w:val="00681EB6"/>
    <w:rsid w:val="006824FC"/>
    <w:rsid w:val="006837D6"/>
    <w:rsid w:val="00683B94"/>
    <w:rsid w:val="0068448B"/>
    <w:rsid w:val="00684A39"/>
    <w:rsid w:val="00685444"/>
    <w:rsid w:val="00685538"/>
    <w:rsid w:val="006856DA"/>
    <w:rsid w:val="00685C49"/>
    <w:rsid w:val="00685F30"/>
    <w:rsid w:val="00685F32"/>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EDE"/>
    <w:rsid w:val="00696781"/>
    <w:rsid w:val="006967C9"/>
    <w:rsid w:val="00696EED"/>
    <w:rsid w:val="006974CE"/>
    <w:rsid w:val="00697FA2"/>
    <w:rsid w:val="006A069A"/>
    <w:rsid w:val="006A13BA"/>
    <w:rsid w:val="006A2327"/>
    <w:rsid w:val="006A2889"/>
    <w:rsid w:val="006A3033"/>
    <w:rsid w:val="006A4AF7"/>
    <w:rsid w:val="006A58FD"/>
    <w:rsid w:val="006A6750"/>
    <w:rsid w:val="006A675A"/>
    <w:rsid w:val="006A7476"/>
    <w:rsid w:val="006A7D03"/>
    <w:rsid w:val="006B019A"/>
    <w:rsid w:val="006B0411"/>
    <w:rsid w:val="006B1116"/>
    <w:rsid w:val="006B257C"/>
    <w:rsid w:val="006B303F"/>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13F"/>
    <w:rsid w:val="006C2ED7"/>
    <w:rsid w:val="006C3B38"/>
    <w:rsid w:val="006C3D92"/>
    <w:rsid w:val="006C4A69"/>
    <w:rsid w:val="006C4AA9"/>
    <w:rsid w:val="006C4B06"/>
    <w:rsid w:val="006C571E"/>
    <w:rsid w:val="006C5AF8"/>
    <w:rsid w:val="006C613D"/>
    <w:rsid w:val="006C6272"/>
    <w:rsid w:val="006C63B5"/>
    <w:rsid w:val="006C67DC"/>
    <w:rsid w:val="006C7941"/>
    <w:rsid w:val="006D02E7"/>
    <w:rsid w:val="006D0D4C"/>
    <w:rsid w:val="006D224F"/>
    <w:rsid w:val="006D2363"/>
    <w:rsid w:val="006D3202"/>
    <w:rsid w:val="006D36EC"/>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7B3"/>
    <w:rsid w:val="006E6883"/>
    <w:rsid w:val="006E75C7"/>
    <w:rsid w:val="006E7679"/>
    <w:rsid w:val="006F0081"/>
    <w:rsid w:val="006F2478"/>
    <w:rsid w:val="006F2F71"/>
    <w:rsid w:val="006F3403"/>
    <w:rsid w:val="006F3760"/>
    <w:rsid w:val="006F4380"/>
    <w:rsid w:val="006F58D4"/>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558"/>
    <w:rsid w:val="007062F4"/>
    <w:rsid w:val="0070681D"/>
    <w:rsid w:val="00706BD5"/>
    <w:rsid w:val="00706F4D"/>
    <w:rsid w:val="00707712"/>
    <w:rsid w:val="00707B1B"/>
    <w:rsid w:val="007101B7"/>
    <w:rsid w:val="00710F05"/>
    <w:rsid w:val="0071157E"/>
    <w:rsid w:val="007117A7"/>
    <w:rsid w:val="007128D8"/>
    <w:rsid w:val="007128DA"/>
    <w:rsid w:val="00712D41"/>
    <w:rsid w:val="0071379D"/>
    <w:rsid w:val="00713BF4"/>
    <w:rsid w:val="00713C6F"/>
    <w:rsid w:val="00714305"/>
    <w:rsid w:val="00714DF3"/>
    <w:rsid w:val="007152B7"/>
    <w:rsid w:val="007160DA"/>
    <w:rsid w:val="0071650A"/>
    <w:rsid w:val="00716F5E"/>
    <w:rsid w:val="00717339"/>
    <w:rsid w:val="00717909"/>
    <w:rsid w:val="00717ADF"/>
    <w:rsid w:val="00717D94"/>
    <w:rsid w:val="00717DCC"/>
    <w:rsid w:val="00720E26"/>
    <w:rsid w:val="00720E2A"/>
    <w:rsid w:val="007212CA"/>
    <w:rsid w:val="0072163C"/>
    <w:rsid w:val="00721A8D"/>
    <w:rsid w:val="0072204F"/>
    <w:rsid w:val="007220C5"/>
    <w:rsid w:val="007220EA"/>
    <w:rsid w:val="00722B34"/>
    <w:rsid w:val="00722D3D"/>
    <w:rsid w:val="00723157"/>
    <w:rsid w:val="007233EE"/>
    <w:rsid w:val="00723FC5"/>
    <w:rsid w:val="007243EB"/>
    <w:rsid w:val="007245C1"/>
    <w:rsid w:val="00724B68"/>
    <w:rsid w:val="00725A44"/>
    <w:rsid w:val="00725AB6"/>
    <w:rsid w:val="00725D1E"/>
    <w:rsid w:val="007267D8"/>
    <w:rsid w:val="00726D3A"/>
    <w:rsid w:val="00726E9F"/>
    <w:rsid w:val="007270DC"/>
    <w:rsid w:val="00727CEA"/>
    <w:rsid w:val="0073175A"/>
    <w:rsid w:val="007317B5"/>
    <w:rsid w:val="0073210C"/>
    <w:rsid w:val="007321DE"/>
    <w:rsid w:val="0073238A"/>
    <w:rsid w:val="007323DD"/>
    <w:rsid w:val="00732E81"/>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822"/>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085"/>
    <w:rsid w:val="007538D2"/>
    <w:rsid w:val="00753948"/>
    <w:rsid w:val="00753CBA"/>
    <w:rsid w:val="00754259"/>
    <w:rsid w:val="007545D6"/>
    <w:rsid w:val="00754ABA"/>
    <w:rsid w:val="00754B8F"/>
    <w:rsid w:val="00754F0F"/>
    <w:rsid w:val="007552F1"/>
    <w:rsid w:val="007554D6"/>
    <w:rsid w:val="00755ABF"/>
    <w:rsid w:val="00755F3B"/>
    <w:rsid w:val="007560A1"/>
    <w:rsid w:val="007566CB"/>
    <w:rsid w:val="00757947"/>
    <w:rsid w:val="00757968"/>
    <w:rsid w:val="007620BE"/>
    <w:rsid w:val="0076284D"/>
    <w:rsid w:val="00762B52"/>
    <w:rsid w:val="007630E3"/>
    <w:rsid w:val="00764ADC"/>
    <w:rsid w:val="00764CFF"/>
    <w:rsid w:val="00764FD6"/>
    <w:rsid w:val="007654C6"/>
    <w:rsid w:val="00766211"/>
    <w:rsid w:val="00767410"/>
    <w:rsid w:val="007715A6"/>
    <w:rsid w:val="00771EC8"/>
    <w:rsid w:val="007720C2"/>
    <w:rsid w:val="007731F0"/>
    <w:rsid w:val="007740AD"/>
    <w:rsid w:val="00774AA5"/>
    <w:rsid w:val="0077554C"/>
    <w:rsid w:val="00775B59"/>
    <w:rsid w:val="00775FC3"/>
    <w:rsid w:val="007763E1"/>
    <w:rsid w:val="00777670"/>
    <w:rsid w:val="007777BB"/>
    <w:rsid w:val="00777DC5"/>
    <w:rsid w:val="00780F8E"/>
    <w:rsid w:val="00781A4B"/>
    <w:rsid w:val="007828AE"/>
    <w:rsid w:val="00782B3B"/>
    <w:rsid w:val="00782BF8"/>
    <w:rsid w:val="00782DCD"/>
    <w:rsid w:val="007834AA"/>
    <w:rsid w:val="00783536"/>
    <w:rsid w:val="0078387B"/>
    <w:rsid w:val="00783C19"/>
    <w:rsid w:val="0078453C"/>
    <w:rsid w:val="00785F17"/>
    <w:rsid w:val="007860B6"/>
    <w:rsid w:val="007869D1"/>
    <w:rsid w:val="00786D50"/>
    <w:rsid w:val="007872CB"/>
    <w:rsid w:val="007872CE"/>
    <w:rsid w:val="00787DC2"/>
    <w:rsid w:val="00787EB6"/>
    <w:rsid w:val="0079007C"/>
    <w:rsid w:val="007909D9"/>
    <w:rsid w:val="00790AD9"/>
    <w:rsid w:val="00790D67"/>
    <w:rsid w:val="00790F1F"/>
    <w:rsid w:val="00790FAD"/>
    <w:rsid w:val="00791021"/>
    <w:rsid w:val="007912DE"/>
    <w:rsid w:val="00791E5B"/>
    <w:rsid w:val="00791FC9"/>
    <w:rsid w:val="0079367F"/>
    <w:rsid w:val="007936EA"/>
    <w:rsid w:val="00793A26"/>
    <w:rsid w:val="00793AD4"/>
    <w:rsid w:val="00794434"/>
    <w:rsid w:val="0079488E"/>
    <w:rsid w:val="007948D0"/>
    <w:rsid w:val="00795E75"/>
    <w:rsid w:val="00796EB0"/>
    <w:rsid w:val="007976F5"/>
    <w:rsid w:val="007A059A"/>
    <w:rsid w:val="007A130B"/>
    <w:rsid w:val="007A15EC"/>
    <w:rsid w:val="007A5905"/>
    <w:rsid w:val="007A5BDA"/>
    <w:rsid w:val="007A5D9C"/>
    <w:rsid w:val="007A679C"/>
    <w:rsid w:val="007A68AD"/>
    <w:rsid w:val="007A7D55"/>
    <w:rsid w:val="007A7E8A"/>
    <w:rsid w:val="007B0F0F"/>
    <w:rsid w:val="007B12FF"/>
    <w:rsid w:val="007B185F"/>
    <w:rsid w:val="007B1E0A"/>
    <w:rsid w:val="007B2A01"/>
    <w:rsid w:val="007B2E75"/>
    <w:rsid w:val="007B37AE"/>
    <w:rsid w:val="007B43A1"/>
    <w:rsid w:val="007B4DFE"/>
    <w:rsid w:val="007B52AF"/>
    <w:rsid w:val="007B53FD"/>
    <w:rsid w:val="007B6219"/>
    <w:rsid w:val="007B6F6D"/>
    <w:rsid w:val="007B710A"/>
    <w:rsid w:val="007B773D"/>
    <w:rsid w:val="007B7FC3"/>
    <w:rsid w:val="007C0612"/>
    <w:rsid w:val="007C080C"/>
    <w:rsid w:val="007C348D"/>
    <w:rsid w:val="007C3B9B"/>
    <w:rsid w:val="007C435B"/>
    <w:rsid w:val="007C4A8E"/>
    <w:rsid w:val="007C4EA7"/>
    <w:rsid w:val="007C4F49"/>
    <w:rsid w:val="007C4FA1"/>
    <w:rsid w:val="007C50E5"/>
    <w:rsid w:val="007C66E3"/>
    <w:rsid w:val="007C67FB"/>
    <w:rsid w:val="007C7A8A"/>
    <w:rsid w:val="007C7D60"/>
    <w:rsid w:val="007D0225"/>
    <w:rsid w:val="007D0F6B"/>
    <w:rsid w:val="007D1221"/>
    <w:rsid w:val="007D1BAE"/>
    <w:rsid w:val="007D259C"/>
    <w:rsid w:val="007D32CA"/>
    <w:rsid w:val="007D41C0"/>
    <w:rsid w:val="007D5985"/>
    <w:rsid w:val="007D5C61"/>
    <w:rsid w:val="007D60F9"/>
    <w:rsid w:val="007D64BF"/>
    <w:rsid w:val="007D6857"/>
    <w:rsid w:val="007D6D19"/>
    <w:rsid w:val="007D7326"/>
    <w:rsid w:val="007D7364"/>
    <w:rsid w:val="007D7BC5"/>
    <w:rsid w:val="007E05CD"/>
    <w:rsid w:val="007E08A3"/>
    <w:rsid w:val="007E0945"/>
    <w:rsid w:val="007E0B96"/>
    <w:rsid w:val="007E1003"/>
    <w:rsid w:val="007E1893"/>
    <w:rsid w:val="007E2531"/>
    <w:rsid w:val="007E2CF6"/>
    <w:rsid w:val="007E2E51"/>
    <w:rsid w:val="007E3D46"/>
    <w:rsid w:val="007E3D62"/>
    <w:rsid w:val="007E41FF"/>
    <w:rsid w:val="007E50FE"/>
    <w:rsid w:val="007E5F3B"/>
    <w:rsid w:val="007E5F55"/>
    <w:rsid w:val="007E625C"/>
    <w:rsid w:val="007E67E0"/>
    <w:rsid w:val="007E6857"/>
    <w:rsid w:val="007E7010"/>
    <w:rsid w:val="007E7231"/>
    <w:rsid w:val="007F0164"/>
    <w:rsid w:val="007F1543"/>
    <w:rsid w:val="007F1A0D"/>
    <w:rsid w:val="007F1B2E"/>
    <w:rsid w:val="007F1B84"/>
    <w:rsid w:val="007F2173"/>
    <w:rsid w:val="007F2536"/>
    <w:rsid w:val="007F366E"/>
    <w:rsid w:val="007F3BAF"/>
    <w:rsid w:val="007F416E"/>
    <w:rsid w:val="007F47E7"/>
    <w:rsid w:val="007F4F75"/>
    <w:rsid w:val="007F6402"/>
    <w:rsid w:val="007F6C4A"/>
    <w:rsid w:val="007F6C5E"/>
    <w:rsid w:val="007F70F3"/>
    <w:rsid w:val="008004D6"/>
    <w:rsid w:val="0080079C"/>
    <w:rsid w:val="0080269D"/>
    <w:rsid w:val="008040CB"/>
    <w:rsid w:val="008043C9"/>
    <w:rsid w:val="00805D63"/>
    <w:rsid w:val="00806044"/>
    <w:rsid w:val="00806116"/>
    <w:rsid w:val="00806360"/>
    <w:rsid w:val="00807241"/>
    <w:rsid w:val="00807603"/>
    <w:rsid w:val="00807B75"/>
    <w:rsid w:val="00810237"/>
    <w:rsid w:val="00810AF3"/>
    <w:rsid w:val="00810DA6"/>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026"/>
    <w:rsid w:val="00834CBF"/>
    <w:rsid w:val="00835378"/>
    <w:rsid w:val="008358C9"/>
    <w:rsid w:val="0083659F"/>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5D08"/>
    <w:rsid w:val="008563C3"/>
    <w:rsid w:val="0085681A"/>
    <w:rsid w:val="00856CFA"/>
    <w:rsid w:val="008576A8"/>
    <w:rsid w:val="00857DE3"/>
    <w:rsid w:val="00860F5E"/>
    <w:rsid w:val="00861205"/>
    <w:rsid w:val="00861C17"/>
    <w:rsid w:val="00861F49"/>
    <w:rsid w:val="0086202D"/>
    <w:rsid w:val="0086279C"/>
    <w:rsid w:val="008638DF"/>
    <w:rsid w:val="00863CFA"/>
    <w:rsid w:val="00864390"/>
    <w:rsid w:val="008643DD"/>
    <w:rsid w:val="008643F0"/>
    <w:rsid w:val="008656E1"/>
    <w:rsid w:val="008662A0"/>
    <w:rsid w:val="0086727C"/>
    <w:rsid w:val="00867806"/>
    <w:rsid w:val="008678E4"/>
    <w:rsid w:val="0086795A"/>
    <w:rsid w:val="00867D33"/>
    <w:rsid w:val="0087060D"/>
    <w:rsid w:val="00870F9D"/>
    <w:rsid w:val="008715AB"/>
    <w:rsid w:val="0087164F"/>
    <w:rsid w:val="008717FB"/>
    <w:rsid w:val="00871873"/>
    <w:rsid w:val="0087218A"/>
    <w:rsid w:val="0087372C"/>
    <w:rsid w:val="00873D68"/>
    <w:rsid w:val="00874383"/>
    <w:rsid w:val="0087474F"/>
    <w:rsid w:val="00875609"/>
    <w:rsid w:val="00875E60"/>
    <w:rsid w:val="00875EF9"/>
    <w:rsid w:val="00876B29"/>
    <w:rsid w:val="00876B6A"/>
    <w:rsid w:val="00876F48"/>
    <w:rsid w:val="00877A5D"/>
    <w:rsid w:val="008802B8"/>
    <w:rsid w:val="00881064"/>
    <w:rsid w:val="00881B1D"/>
    <w:rsid w:val="0088228F"/>
    <w:rsid w:val="00882826"/>
    <w:rsid w:val="00884B13"/>
    <w:rsid w:val="00884D1B"/>
    <w:rsid w:val="008877C1"/>
    <w:rsid w:val="00887B5D"/>
    <w:rsid w:val="0089043D"/>
    <w:rsid w:val="00891583"/>
    <w:rsid w:val="008919DA"/>
    <w:rsid w:val="00891A20"/>
    <w:rsid w:val="00891EB9"/>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413"/>
    <w:rsid w:val="008A2970"/>
    <w:rsid w:val="008A2E29"/>
    <w:rsid w:val="008A3657"/>
    <w:rsid w:val="008A3A6F"/>
    <w:rsid w:val="008A3C76"/>
    <w:rsid w:val="008A3C98"/>
    <w:rsid w:val="008A4123"/>
    <w:rsid w:val="008A4861"/>
    <w:rsid w:val="008A51A5"/>
    <w:rsid w:val="008A5606"/>
    <w:rsid w:val="008A5873"/>
    <w:rsid w:val="008A5D2E"/>
    <w:rsid w:val="008A6002"/>
    <w:rsid w:val="008A6B05"/>
    <w:rsid w:val="008A7926"/>
    <w:rsid w:val="008A7E15"/>
    <w:rsid w:val="008B1FB2"/>
    <w:rsid w:val="008B28CF"/>
    <w:rsid w:val="008B29A2"/>
    <w:rsid w:val="008B31B9"/>
    <w:rsid w:val="008B393C"/>
    <w:rsid w:val="008B47EE"/>
    <w:rsid w:val="008B4851"/>
    <w:rsid w:val="008B5444"/>
    <w:rsid w:val="008B60D2"/>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91"/>
    <w:rsid w:val="008C39ED"/>
    <w:rsid w:val="008C3D60"/>
    <w:rsid w:val="008C3FB4"/>
    <w:rsid w:val="008C4071"/>
    <w:rsid w:val="008C5210"/>
    <w:rsid w:val="008C5433"/>
    <w:rsid w:val="008C5658"/>
    <w:rsid w:val="008C5F5E"/>
    <w:rsid w:val="008C63AD"/>
    <w:rsid w:val="008C6767"/>
    <w:rsid w:val="008C6D60"/>
    <w:rsid w:val="008C6E67"/>
    <w:rsid w:val="008C7B15"/>
    <w:rsid w:val="008C7C8C"/>
    <w:rsid w:val="008D07EC"/>
    <w:rsid w:val="008D0A7E"/>
    <w:rsid w:val="008D10F7"/>
    <w:rsid w:val="008D12AC"/>
    <w:rsid w:val="008D1798"/>
    <w:rsid w:val="008D181A"/>
    <w:rsid w:val="008D2C3D"/>
    <w:rsid w:val="008D2D3D"/>
    <w:rsid w:val="008D2D94"/>
    <w:rsid w:val="008D3AE8"/>
    <w:rsid w:val="008D55AF"/>
    <w:rsid w:val="008D6F67"/>
    <w:rsid w:val="008D6FCC"/>
    <w:rsid w:val="008D704D"/>
    <w:rsid w:val="008E198D"/>
    <w:rsid w:val="008E1BD3"/>
    <w:rsid w:val="008E1C9C"/>
    <w:rsid w:val="008E2035"/>
    <w:rsid w:val="008E3081"/>
    <w:rsid w:val="008E31B9"/>
    <w:rsid w:val="008E4017"/>
    <w:rsid w:val="008E42F1"/>
    <w:rsid w:val="008E44ED"/>
    <w:rsid w:val="008E479D"/>
    <w:rsid w:val="008E4A3C"/>
    <w:rsid w:val="008E4CB4"/>
    <w:rsid w:val="008E5533"/>
    <w:rsid w:val="008E601F"/>
    <w:rsid w:val="008E656A"/>
    <w:rsid w:val="008E6D07"/>
    <w:rsid w:val="008E79CC"/>
    <w:rsid w:val="008E7C2A"/>
    <w:rsid w:val="008E7D27"/>
    <w:rsid w:val="008E7D87"/>
    <w:rsid w:val="008E7DB3"/>
    <w:rsid w:val="008F02EA"/>
    <w:rsid w:val="008F0404"/>
    <w:rsid w:val="008F0B38"/>
    <w:rsid w:val="008F1C0B"/>
    <w:rsid w:val="008F1D55"/>
    <w:rsid w:val="008F2477"/>
    <w:rsid w:val="008F2584"/>
    <w:rsid w:val="008F2900"/>
    <w:rsid w:val="008F32D0"/>
    <w:rsid w:val="008F34D6"/>
    <w:rsid w:val="008F35AA"/>
    <w:rsid w:val="008F38C8"/>
    <w:rsid w:val="008F430B"/>
    <w:rsid w:val="008F4D52"/>
    <w:rsid w:val="008F52B3"/>
    <w:rsid w:val="008F5556"/>
    <w:rsid w:val="008F59C5"/>
    <w:rsid w:val="008F5E15"/>
    <w:rsid w:val="008F66FF"/>
    <w:rsid w:val="008F6A15"/>
    <w:rsid w:val="008F6D6B"/>
    <w:rsid w:val="008F6F36"/>
    <w:rsid w:val="008F7226"/>
    <w:rsid w:val="008F7791"/>
    <w:rsid w:val="008F7BC1"/>
    <w:rsid w:val="008F7F9A"/>
    <w:rsid w:val="009003B1"/>
    <w:rsid w:val="00900D5D"/>
    <w:rsid w:val="00901552"/>
    <w:rsid w:val="00901FB3"/>
    <w:rsid w:val="009025EC"/>
    <w:rsid w:val="00902942"/>
    <w:rsid w:val="00902BAF"/>
    <w:rsid w:val="009032BE"/>
    <w:rsid w:val="009034DF"/>
    <w:rsid w:val="00903F2F"/>
    <w:rsid w:val="009043AE"/>
    <w:rsid w:val="00904BC4"/>
    <w:rsid w:val="00905C8B"/>
    <w:rsid w:val="009065D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19E"/>
    <w:rsid w:val="00925348"/>
    <w:rsid w:val="009265B6"/>
    <w:rsid w:val="00927DE7"/>
    <w:rsid w:val="00927FB2"/>
    <w:rsid w:val="00927FFC"/>
    <w:rsid w:val="009302A6"/>
    <w:rsid w:val="0093049E"/>
    <w:rsid w:val="00931518"/>
    <w:rsid w:val="00931E5B"/>
    <w:rsid w:val="009323DD"/>
    <w:rsid w:val="0093261C"/>
    <w:rsid w:val="00935371"/>
    <w:rsid w:val="00935826"/>
    <w:rsid w:val="009358FF"/>
    <w:rsid w:val="0093767A"/>
    <w:rsid w:val="009400B9"/>
    <w:rsid w:val="00940EF8"/>
    <w:rsid w:val="00942030"/>
    <w:rsid w:val="00942226"/>
    <w:rsid w:val="00942379"/>
    <w:rsid w:val="009425A7"/>
    <w:rsid w:val="00942662"/>
    <w:rsid w:val="00942B80"/>
    <w:rsid w:val="00942BCA"/>
    <w:rsid w:val="00942C5B"/>
    <w:rsid w:val="00942C81"/>
    <w:rsid w:val="0094429A"/>
    <w:rsid w:val="009451F7"/>
    <w:rsid w:val="00945504"/>
    <w:rsid w:val="009465A0"/>
    <w:rsid w:val="00946722"/>
    <w:rsid w:val="00947386"/>
    <w:rsid w:val="009501C3"/>
    <w:rsid w:val="009502BE"/>
    <w:rsid w:val="009502F5"/>
    <w:rsid w:val="0095251F"/>
    <w:rsid w:val="0095321C"/>
    <w:rsid w:val="00954A8F"/>
    <w:rsid w:val="00955067"/>
    <w:rsid w:val="00955109"/>
    <w:rsid w:val="00955F2F"/>
    <w:rsid w:val="00956A4E"/>
    <w:rsid w:val="00956AB5"/>
    <w:rsid w:val="009573E1"/>
    <w:rsid w:val="00957893"/>
    <w:rsid w:val="00960A92"/>
    <w:rsid w:val="00960B51"/>
    <w:rsid w:val="00961502"/>
    <w:rsid w:val="0096248C"/>
    <w:rsid w:val="00963009"/>
    <w:rsid w:val="0096353F"/>
    <w:rsid w:val="009639C8"/>
    <w:rsid w:val="00963E07"/>
    <w:rsid w:val="0096424C"/>
    <w:rsid w:val="00964898"/>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0CA"/>
    <w:rsid w:val="009763A6"/>
    <w:rsid w:val="009763B1"/>
    <w:rsid w:val="009766CF"/>
    <w:rsid w:val="00976A65"/>
    <w:rsid w:val="00976C8E"/>
    <w:rsid w:val="0097716E"/>
    <w:rsid w:val="009773F1"/>
    <w:rsid w:val="00980C18"/>
    <w:rsid w:val="00980D68"/>
    <w:rsid w:val="0098179C"/>
    <w:rsid w:val="009827EC"/>
    <w:rsid w:val="00982EE8"/>
    <w:rsid w:val="00983A43"/>
    <w:rsid w:val="009841CD"/>
    <w:rsid w:val="00984B02"/>
    <w:rsid w:val="009855D4"/>
    <w:rsid w:val="00985883"/>
    <w:rsid w:val="00985A84"/>
    <w:rsid w:val="00985EA3"/>
    <w:rsid w:val="00985F55"/>
    <w:rsid w:val="00986CE1"/>
    <w:rsid w:val="00986FE3"/>
    <w:rsid w:val="00987C10"/>
    <w:rsid w:val="00987DE7"/>
    <w:rsid w:val="00990052"/>
    <w:rsid w:val="009910A4"/>
    <w:rsid w:val="009916AD"/>
    <w:rsid w:val="00991D13"/>
    <w:rsid w:val="009921F1"/>
    <w:rsid w:val="0099297C"/>
    <w:rsid w:val="00993376"/>
    <w:rsid w:val="0099370A"/>
    <w:rsid w:val="00993EC5"/>
    <w:rsid w:val="00993F07"/>
    <w:rsid w:val="00995FEE"/>
    <w:rsid w:val="00996076"/>
    <w:rsid w:val="009964F5"/>
    <w:rsid w:val="00996A31"/>
    <w:rsid w:val="0099736C"/>
    <w:rsid w:val="00997429"/>
    <w:rsid w:val="009978CF"/>
    <w:rsid w:val="009A0886"/>
    <w:rsid w:val="009A1530"/>
    <w:rsid w:val="009A180D"/>
    <w:rsid w:val="009A201E"/>
    <w:rsid w:val="009A3A73"/>
    <w:rsid w:val="009A3AD6"/>
    <w:rsid w:val="009A43BF"/>
    <w:rsid w:val="009A61DC"/>
    <w:rsid w:val="009A6598"/>
    <w:rsid w:val="009A6678"/>
    <w:rsid w:val="009A7D11"/>
    <w:rsid w:val="009B1258"/>
    <w:rsid w:val="009B1FDC"/>
    <w:rsid w:val="009B2302"/>
    <w:rsid w:val="009B3266"/>
    <w:rsid w:val="009B338B"/>
    <w:rsid w:val="009B3D97"/>
    <w:rsid w:val="009B3F3E"/>
    <w:rsid w:val="009B3FDD"/>
    <w:rsid w:val="009B490F"/>
    <w:rsid w:val="009B5D9F"/>
    <w:rsid w:val="009B62AA"/>
    <w:rsid w:val="009B654D"/>
    <w:rsid w:val="009B6595"/>
    <w:rsid w:val="009B6BAC"/>
    <w:rsid w:val="009B6E32"/>
    <w:rsid w:val="009B6F95"/>
    <w:rsid w:val="009B711D"/>
    <w:rsid w:val="009C00DC"/>
    <w:rsid w:val="009C05A3"/>
    <w:rsid w:val="009C06DA"/>
    <w:rsid w:val="009C105C"/>
    <w:rsid w:val="009C19E0"/>
    <w:rsid w:val="009C1B9B"/>
    <w:rsid w:val="009C2357"/>
    <w:rsid w:val="009C2518"/>
    <w:rsid w:val="009C30B3"/>
    <w:rsid w:val="009C3882"/>
    <w:rsid w:val="009C3F1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11F"/>
    <w:rsid w:val="009D5909"/>
    <w:rsid w:val="009D5D9E"/>
    <w:rsid w:val="009D62CF"/>
    <w:rsid w:val="009D7294"/>
    <w:rsid w:val="009D73D9"/>
    <w:rsid w:val="009D779F"/>
    <w:rsid w:val="009D7F24"/>
    <w:rsid w:val="009E064A"/>
    <w:rsid w:val="009E1FFB"/>
    <w:rsid w:val="009E20B7"/>
    <w:rsid w:val="009E2403"/>
    <w:rsid w:val="009E3E43"/>
    <w:rsid w:val="009E43D5"/>
    <w:rsid w:val="009E46B6"/>
    <w:rsid w:val="009E46BC"/>
    <w:rsid w:val="009E4CDE"/>
    <w:rsid w:val="009E5E14"/>
    <w:rsid w:val="009E61A9"/>
    <w:rsid w:val="009E6488"/>
    <w:rsid w:val="009E6E3B"/>
    <w:rsid w:val="009F0A4E"/>
    <w:rsid w:val="009F18CF"/>
    <w:rsid w:val="009F3379"/>
    <w:rsid w:val="009F35E5"/>
    <w:rsid w:val="009F474E"/>
    <w:rsid w:val="009F4E56"/>
    <w:rsid w:val="009F4FBE"/>
    <w:rsid w:val="009F5AAD"/>
    <w:rsid w:val="009F5F2F"/>
    <w:rsid w:val="009F639D"/>
    <w:rsid w:val="009F644C"/>
    <w:rsid w:val="009F680D"/>
    <w:rsid w:val="009F6B35"/>
    <w:rsid w:val="009F7959"/>
    <w:rsid w:val="009F7C63"/>
    <w:rsid w:val="009F7D62"/>
    <w:rsid w:val="009F7F79"/>
    <w:rsid w:val="00A000BE"/>
    <w:rsid w:val="00A000F5"/>
    <w:rsid w:val="00A00765"/>
    <w:rsid w:val="00A01B3A"/>
    <w:rsid w:val="00A0216C"/>
    <w:rsid w:val="00A021C2"/>
    <w:rsid w:val="00A02524"/>
    <w:rsid w:val="00A02B11"/>
    <w:rsid w:val="00A03422"/>
    <w:rsid w:val="00A03B2D"/>
    <w:rsid w:val="00A0430F"/>
    <w:rsid w:val="00A0484E"/>
    <w:rsid w:val="00A0494F"/>
    <w:rsid w:val="00A04ACA"/>
    <w:rsid w:val="00A065A2"/>
    <w:rsid w:val="00A06AC2"/>
    <w:rsid w:val="00A06CBB"/>
    <w:rsid w:val="00A07169"/>
    <w:rsid w:val="00A078B0"/>
    <w:rsid w:val="00A07E54"/>
    <w:rsid w:val="00A10794"/>
    <w:rsid w:val="00A109FD"/>
    <w:rsid w:val="00A10FCA"/>
    <w:rsid w:val="00A113C1"/>
    <w:rsid w:val="00A130D3"/>
    <w:rsid w:val="00A13639"/>
    <w:rsid w:val="00A13EAF"/>
    <w:rsid w:val="00A147C9"/>
    <w:rsid w:val="00A14833"/>
    <w:rsid w:val="00A176D5"/>
    <w:rsid w:val="00A215B6"/>
    <w:rsid w:val="00A23B71"/>
    <w:rsid w:val="00A23F6C"/>
    <w:rsid w:val="00A2480E"/>
    <w:rsid w:val="00A24EBE"/>
    <w:rsid w:val="00A24FBA"/>
    <w:rsid w:val="00A25168"/>
    <w:rsid w:val="00A25311"/>
    <w:rsid w:val="00A2534E"/>
    <w:rsid w:val="00A25751"/>
    <w:rsid w:val="00A26794"/>
    <w:rsid w:val="00A26AB9"/>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837"/>
    <w:rsid w:val="00A44C01"/>
    <w:rsid w:val="00A45433"/>
    <w:rsid w:val="00A4580A"/>
    <w:rsid w:val="00A4599F"/>
    <w:rsid w:val="00A4619E"/>
    <w:rsid w:val="00A466F1"/>
    <w:rsid w:val="00A478DF"/>
    <w:rsid w:val="00A47A85"/>
    <w:rsid w:val="00A47F1F"/>
    <w:rsid w:val="00A507A9"/>
    <w:rsid w:val="00A510B9"/>
    <w:rsid w:val="00A51E81"/>
    <w:rsid w:val="00A52316"/>
    <w:rsid w:val="00A524F1"/>
    <w:rsid w:val="00A5253F"/>
    <w:rsid w:val="00A52B08"/>
    <w:rsid w:val="00A53041"/>
    <w:rsid w:val="00A53BAE"/>
    <w:rsid w:val="00A53CCF"/>
    <w:rsid w:val="00A54FCF"/>
    <w:rsid w:val="00A5552B"/>
    <w:rsid w:val="00A55891"/>
    <w:rsid w:val="00A55AA5"/>
    <w:rsid w:val="00A560A2"/>
    <w:rsid w:val="00A57036"/>
    <w:rsid w:val="00A571AB"/>
    <w:rsid w:val="00A5749C"/>
    <w:rsid w:val="00A5751B"/>
    <w:rsid w:val="00A60616"/>
    <w:rsid w:val="00A61684"/>
    <w:rsid w:val="00A6180D"/>
    <w:rsid w:val="00A6293D"/>
    <w:rsid w:val="00A62C51"/>
    <w:rsid w:val="00A637A9"/>
    <w:rsid w:val="00A63C55"/>
    <w:rsid w:val="00A63C9A"/>
    <w:rsid w:val="00A64641"/>
    <w:rsid w:val="00A646E1"/>
    <w:rsid w:val="00A649F1"/>
    <w:rsid w:val="00A6570E"/>
    <w:rsid w:val="00A65A55"/>
    <w:rsid w:val="00A65B5C"/>
    <w:rsid w:val="00A65CD9"/>
    <w:rsid w:val="00A65CEB"/>
    <w:rsid w:val="00A6625B"/>
    <w:rsid w:val="00A67419"/>
    <w:rsid w:val="00A67567"/>
    <w:rsid w:val="00A70D62"/>
    <w:rsid w:val="00A70DC3"/>
    <w:rsid w:val="00A71BA0"/>
    <w:rsid w:val="00A728AD"/>
    <w:rsid w:val="00A73BF7"/>
    <w:rsid w:val="00A744AD"/>
    <w:rsid w:val="00A747AC"/>
    <w:rsid w:val="00A74B22"/>
    <w:rsid w:val="00A74B37"/>
    <w:rsid w:val="00A74E7F"/>
    <w:rsid w:val="00A75114"/>
    <w:rsid w:val="00A75148"/>
    <w:rsid w:val="00A76F66"/>
    <w:rsid w:val="00A77900"/>
    <w:rsid w:val="00A8071F"/>
    <w:rsid w:val="00A80C02"/>
    <w:rsid w:val="00A814C3"/>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2FB8"/>
    <w:rsid w:val="00A934E0"/>
    <w:rsid w:val="00A940CF"/>
    <w:rsid w:val="00A94575"/>
    <w:rsid w:val="00A94866"/>
    <w:rsid w:val="00A9488B"/>
    <w:rsid w:val="00A94A15"/>
    <w:rsid w:val="00A96518"/>
    <w:rsid w:val="00A965D3"/>
    <w:rsid w:val="00A96630"/>
    <w:rsid w:val="00A97192"/>
    <w:rsid w:val="00A97EDD"/>
    <w:rsid w:val="00A97EF0"/>
    <w:rsid w:val="00AA0101"/>
    <w:rsid w:val="00AA0DC1"/>
    <w:rsid w:val="00AA1198"/>
    <w:rsid w:val="00AA1240"/>
    <w:rsid w:val="00AA1D7C"/>
    <w:rsid w:val="00AA1DE2"/>
    <w:rsid w:val="00AA23FB"/>
    <w:rsid w:val="00AA2718"/>
    <w:rsid w:val="00AA29DF"/>
    <w:rsid w:val="00AA2A14"/>
    <w:rsid w:val="00AA362E"/>
    <w:rsid w:val="00AA3BD0"/>
    <w:rsid w:val="00AA4880"/>
    <w:rsid w:val="00AA4CE6"/>
    <w:rsid w:val="00AA52E1"/>
    <w:rsid w:val="00AA62D6"/>
    <w:rsid w:val="00AA66DF"/>
    <w:rsid w:val="00AA6796"/>
    <w:rsid w:val="00AA732C"/>
    <w:rsid w:val="00AA78B2"/>
    <w:rsid w:val="00AA7C0D"/>
    <w:rsid w:val="00AA7DD1"/>
    <w:rsid w:val="00AA7F4E"/>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0D8B"/>
    <w:rsid w:val="00AC1757"/>
    <w:rsid w:val="00AC2788"/>
    <w:rsid w:val="00AC2801"/>
    <w:rsid w:val="00AC2A50"/>
    <w:rsid w:val="00AC2A6E"/>
    <w:rsid w:val="00AC2AD3"/>
    <w:rsid w:val="00AC2E73"/>
    <w:rsid w:val="00AC32A3"/>
    <w:rsid w:val="00AC4934"/>
    <w:rsid w:val="00AC69AA"/>
    <w:rsid w:val="00AC6CCC"/>
    <w:rsid w:val="00AC6F14"/>
    <w:rsid w:val="00AC7575"/>
    <w:rsid w:val="00AC7C29"/>
    <w:rsid w:val="00AD0431"/>
    <w:rsid w:val="00AD0894"/>
    <w:rsid w:val="00AD0911"/>
    <w:rsid w:val="00AD0F22"/>
    <w:rsid w:val="00AD0F63"/>
    <w:rsid w:val="00AD16FA"/>
    <w:rsid w:val="00AD1B88"/>
    <w:rsid w:val="00AD2428"/>
    <w:rsid w:val="00AD3648"/>
    <w:rsid w:val="00AD3951"/>
    <w:rsid w:val="00AD3DCD"/>
    <w:rsid w:val="00AD4055"/>
    <w:rsid w:val="00AD42B3"/>
    <w:rsid w:val="00AD5069"/>
    <w:rsid w:val="00AD51F7"/>
    <w:rsid w:val="00AD56F4"/>
    <w:rsid w:val="00AD57B1"/>
    <w:rsid w:val="00AD5DD1"/>
    <w:rsid w:val="00AD6119"/>
    <w:rsid w:val="00AD6A9B"/>
    <w:rsid w:val="00AD7D83"/>
    <w:rsid w:val="00AE1244"/>
    <w:rsid w:val="00AE1C5F"/>
    <w:rsid w:val="00AE1CF5"/>
    <w:rsid w:val="00AE2B70"/>
    <w:rsid w:val="00AE3439"/>
    <w:rsid w:val="00AE422D"/>
    <w:rsid w:val="00AE55E5"/>
    <w:rsid w:val="00AE60D1"/>
    <w:rsid w:val="00AE6BCB"/>
    <w:rsid w:val="00AE7624"/>
    <w:rsid w:val="00AF03BF"/>
    <w:rsid w:val="00AF0AB7"/>
    <w:rsid w:val="00AF0F4B"/>
    <w:rsid w:val="00AF176A"/>
    <w:rsid w:val="00AF1844"/>
    <w:rsid w:val="00AF2052"/>
    <w:rsid w:val="00AF2399"/>
    <w:rsid w:val="00AF24D0"/>
    <w:rsid w:val="00AF2695"/>
    <w:rsid w:val="00AF2BB5"/>
    <w:rsid w:val="00AF42F9"/>
    <w:rsid w:val="00AF4CA8"/>
    <w:rsid w:val="00AF4EF5"/>
    <w:rsid w:val="00AF5C59"/>
    <w:rsid w:val="00AF5CF4"/>
    <w:rsid w:val="00AF6074"/>
    <w:rsid w:val="00AF62E6"/>
    <w:rsid w:val="00AF6844"/>
    <w:rsid w:val="00AF76C1"/>
    <w:rsid w:val="00AF7A91"/>
    <w:rsid w:val="00AF7FB3"/>
    <w:rsid w:val="00B004F2"/>
    <w:rsid w:val="00B00C12"/>
    <w:rsid w:val="00B012CF"/>
    <w:rsid w:val="00B015FC"/>
    <w:rsid w:val="00B01A92"/>
    <w:rsid w:val="00B01C30"/>
    <w:rsid w:val="00B03CE0"/>
    <w:rsid w:val="00B05A03"/>
    <w:rsid w:val="00B05E32"/>
    <w:rsid w:val="00B07665"/>
    <w:rsid w:val="00B1096B"/>
    <w:rsid w:val="00B1123C"/>
    <w:rsid w:val="00B121E8"/>
    <w:rsid w:val="00B123E4"/>
    <w:rsid w:val="00B12512"/>
    <w:rsid w:val="00B12BF6"/>
    <w:rsid w:val="00B13FC3"/>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587B"/>
    <w:rsid w:val="00B26096"/>
    <w:rsid w:val="00B27D89"/>
    <w:rsid w:val="00B30554"/>
    <w:rsid w:val="00B3055F"/>
    <w:rsid w:val="00B3068F"/>
    <w:rsid w:val="00B3075A"/>
    <w:rsid w:val="00B30AC8"/>
    <w:rsid w:val="00B31908"/>
    <w:rsid w:val="00B31D5E"/>
    <w:rsid w:val="00B3233B"/>
    <w:rsid w:val="00B3287D"/>
    <w:rsid w:val="00B3338C"/>
    <w:rsid w:val="00B33394"/>
    <w:rsid w:val="00B33EAC"/>
    <w:rsid w:val="00B34B45"/>
    <w:rsid w:val="00B34FE6"/>
    <w:rsid w:val="00B3551C"/>
    <w:rsid w:val="00B35763"/>
    <w:rsid w:val="00B359A7"/>
    <w:rsid w:val="00B35FC1"/>
    <w:rsid w:val="00B36662"/>
    <w:rsid w:val="00B368D9"/>
    <w:rsid w:val="00B3699E"/>
    <w:rsid w:val="00B37854"/>
    <w:rsid w:val="00B40021"/>
    <w:rsid w:val="00B4080D"/>
    <w:rsid w:val="00B40DCB"/>
    <w:rsid w:val="00B411DB"/>
    <w:rsid w:val="00B413C6"/>
    <w:rsid w:val="00B415AC"/>
    <w:rsid w:val="00B416BB"/>
    <w:rsid w:val="00B41C66"/>
    <w:rsid w:val="00B430A3"/>
    <w:rsid w:val="00B43A30"/>
    <w:rsid w:val="00B44939"/>
    <w:rsid w:val="00B4553A"/>
    <w:rsid w:val="00B4694C"/>
    <w:rsid w:val="00B4698A"/>
    <w:rsid w:val="00B46BD1"/>
    <w:rsid w:val="00B46D78"/>
    <w:rsid w:val="00B47415"/>
    <w:rsid w:val="00B47535"/>
    <w:rsid w:val="00B477F1"/>
    <w:rsid w:val="00B47C05"/>
    <w:rsid w:val="00B500C2"/>
    <w:rsid w:val="00B50760"/>
    <w:rsid w:val="00B5221E"/>
    <w:rsid w:val="00B522AC"/>
    <w:rsid w:val="00B52729"/>
    <w:rsid w:val="00B5429E"/>
    <w:rsid w:val="00B54910"/>
    <w:rsid w:val="00B54C37"/>
    <w:rsid w:val="00B54DAB"/>
    <w:rsid w:val="00B5521E"/>
    <w:rsid w:val="00B55530"/>
    <w:rsid w:val="00B55A65"/>
    <w:rsid w:val="00B565CF"/>
    <w:rsid w:val="00B56D29"/>
    <w:rsid w:val="00B56D81"/>
    <w:rsid w:val="00B57190"/>
    <w:rsid w:val="00B57867"/>
    <w:rsid w:val="00B600AE"/>
    <w:rsid w:val="00B606C9"/>
    <w:rsid w:val="00B60CB8"/>
    <w:rsid w:val="00B61F68"/>
    <w:rsid w:val="00B62973"/>
    <w:rsid w:val="00B62C56"/>
    <w:rsid w:val="00B62D48"/>
    <w:rsid w:val="00B6362D"/>
    <w:rsid w:val="00B6522C"/>
    <w:rsid w:val="00B669F2"/>
    <w:rsid w:val="00B676E4"/>
    <w:rsid w:val="00B70104"/>
    <w:rsid w:val="00B712C7"/>
    <w:rsid w:val="00B71986"/>
    <w:rsid w:val="00B71B06"/>
    <w:rsid w:val="00B72BAC"/>
    <w:rsid w:val="00B741D0"/>
    <w:rsid w:val="00B7494D"/>
    <w:rsid w:val="00B7560A"/>
    <w:rsid w:val="00B75661"/>
    <w:rsid w:val="00B75AF1"/>
    <w:rsid w:val="00B75C04"/>
    <w:rsid w:val="00B7632D"/>
    <w:rsid w:val="00B76501"/>
    <w:rsid w:val="00B76FA2"/>
    <w:rsid w:val="00B772DE"/>
    <w:rsid w:val="00B80303"/>
    <w:rsid w:val="00B80A6E"/>
    <w:rsid w:val="00B81936"/>
    <w:rsid w:val="00B81E4A"/>
    <w:rsid w:val="00B81F68"/>
    <w:rsid w:val="00B83109"/>
    <w:rsid w:val="00B8383C"/>
    <w:rsid w:val="00B83AF3"/>
    <w:rsid w:val="00B84D7D"/>
    <w:rsid w:val="00B852B7"/>
    <w:rsid w:val="00B85D0A"/>
    <w:rsid w:val="00B85D18"/>
    <w:rsid w:val="00B8671F"/>
    <w:rsid w:val="00B86CBC"/>
    <w:rsid w:val="00B87FE9"/>
    <w:rsid w:val="00B9137D"/>
    <w:rsid w:val="00B91FB8"/>
    <w:rsid w:val="00B9241A"/>
    <w:rsid w:val="00B92B23"/>
    <w:rsid w:val="00B92D7E"/>
    <w:rsid w:val="00B93377"/>
    <w:rsid w:val="00B937E7"/>
    <w:rsid w:val="00B93A46"/>
    <w:rsid w:val="00B946B2"/>
    <w:rsid w:val="00B9532F"/>
    <w:rsid w:val="00B95A24"/>
    <w:rsid w:val="00B9652B"/>
    <w:rsid w:val="00B96756"/>
    <w:rsid w:val="00B96A6C"/>
    <w:rsid w:val="00B970B0"/>
    <w:rsid w:val="00B97D87"/>
    <w:rsid w:val="00BA05C9"/>
    <w:rsid w:val="00BA080B"/>
    <w:rsid w:val="00BA0A4F"/>
    <w:rsid w:val="00BA0F66"/>
    <w:rsid w:val="00BA1311"/>
    <w:rsid w:val="00BA16CD"/>
    <w:rsid w:val="00BA1D8F"/>
    <w:rsid w:val="00BA31F7"/>
    <w:rsid w:val="00BA341F"/>
    <w:rsid w:val="00BA38A5"/>
    <w:rsid w:val="00BA3D88"/>
    <w:rsid w:val="00BA4ACB"/>
    <w:rsid w:val="00BA4D71"/>
    <w:rsid w:val="00BA4D96"/>
    <w:rsid w:val="00BA5539"/>
    <w:rsid w:val="00BA5C6D"/>
    <w:rsid w:val="00BA5D95"/>
    <w:rsid w:val="00BA69FA"/>
    <w:rsid w:val="00BA6D78"/>
    <w:rsid w:val="00BA704C"/>
    <w:rsid w:val="00BA733E"/>
    <w:rsid w:val="00BA74D7"/>
    <w:rsid w:val="00BB0514"/>
    <w:rsid w:val="00BB174C"/>
    <w:rsid w:val="00BB1E10"/>
    <w:rsid w:val="00BB1ED5"/>
    <w:rsid w:val="00BB28BD"/>
    <w:rsid w:val="00BB2F46"/>
    <w:rsid w:val="00BB3B0E"/>
    <w:rsid w:val="00BB3B8D"/>
    <w:rsid w:val="00BB410E"/>
    <w:rsid w:val="00BB4225"/>
    <w:rsid w:val="00BB45B4"/>
    <w:rsid w:val="00BB45DF"/>
    <w:rsid w:val="00BB4A57"/>
    <w:rsid w:val="00BB4FB3"/>
    <w:rsid w:val="00BB5270"/>
    <w:rsid w:val="00BB536B"/>
    <w:rsid w:val="00BB54F0"/>
    <w:rsid w:val="00BB6B79"/>
    <w:rsid w:val="00BB6E9E"/>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2D1"/>
    <w:rsid w:val="00BD584D"/>
    <w:rsid w:val="00BD65B2"/>
    <w:rsid w:val="00BD684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7A6"/>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90"/>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C58"/>
    <w:rsid w:val="00C13D69"/>
    <w:rsid w:val="00C13F9C"/>
    <w:rsid w:val="00C1441F"/>
    <w:rsid w:val="00C1458E"/>
    <w:rsid w:val="00C147E1"/>
    <w:rsid w:val="00C158E9"/>
    <w:rsid w:val="00C160A1"/>
    <w:rsid w:val="00C16987"/>
    <w:rsid w:val="00C16D04"/>
    <w:rsid w:val="00C16D8D"/>
    <w:rsid w:val="00C171EA"/>
    <w:rsid w:val="00C179C4"/>
    <w:rsid w:val="00C20A77"/>
    <w:rsid w:val="00C20E68"/>
    <w:rsid w:val="00C21132"/>
    <w:rsid w:val="00C21A30"/>
    <w:rsid w:val="00C22DB0"/>
    <w:rsid w:val="00C23743"/>
    <w:rsid w:val="00C23DFD"/>
    <w:rsid w:val="00C25FC8"/>
    <w:rsid w:val="00C26588"/>
    <w:rsid w:val="00C265EA"/>
    <w:rsid w:val="00C271D1"/>
    <w:rsid w:val="00C3061F"/>
    <w:rsid w:val="00C31457"/>
    <w:rsid w:val="00C31BFE"/>
    <w:rsid w:val="00C32030"/>
    <w:rsid w:val="00C327B5"/>
    <w:rsid w:val="00C32E53"/>
    <w:rsid w:val="00C33701"/>
    <w:rsid w:val="00C338F5"/>
    <w:rsid w:val="00C33DBC"/>
    <w:rsid w:val="00C34BAF"/>
    <w:rsid w:val="00C35066"/>
    <w:rsid w:val="00C3528A"/>
    <w:rsid w:val="00C357D8"/>
    <w:rsid w:val="00C373EA"/>
    <w:rsid w:val="00C37B0F"/>
    <w:rsid w:val="00C37C99"/>
    <w:rsid w:val="00C37CB5"/>
    <w:rsid w:val="00C37E50"/>
    <w:rsid w:val="00C40E89"/>
    <w:rsid w:val="00C42A0E"/>
    <w:rsid w:val="00C438F5"/>
    <w:rsid w:val="00C447D2"/>
    <w:rsid w:val="00C45EA4"/>
    <w:rsid w:val="00C46663"/>
    <w:rsid w:val="00C468E9"/>
    <w:rsid w:val="00C47169"/>
    <w:rsid w:val="00C47599"/>
    <w:rsid w:val="00C476FC"/>
    <w:rsid w:val="00C47CE7"/>
    <w:rsid w:val="00C504F9"/>
    <w:rsid w:val="00C50B8F"/>
    <w:rsid w:val="00C51368"/>
    <w:rsid w:val="00C51555"/>
    <w:rsid w:val="00C515B6"/>
    <w:rsid w:val="00C52086"/>
    <w:rsid w:val="00C52854"/>
    <w:rsid w:val="00C52A24"/>
    <w:rsid w:val="00C544C8"/>
    <w:rsid w:val="00C54574"/>
    <w:rsid w:val="00C560A5"/>
    <w:rsid w:val="00C56765"/>
    <w:rsid w:val="00C56D2D"/>
    <w:rsid w:val="00C5753C"/>
    <w:rsid w:val="00C57816"/>
    <w:rsid w:val="00C605A8"/>
    <w:rsid w:val="00C61071"/>
    <w:rsid w:val="00C61947"/>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E5E"/>
    <w:rsid w:val="00C70F76"/>
    <w:rsid w:val="00C714A2"/>
    <w:rsid w:val="00C71DEF"/>
    <w:rsid w:val="00C725E4"/>
    <w:rsid w:val="00C727CF"/>
    <w:rsid w:val="00C72D44"/>
    <w:rsid w:val="00C75E83"/>
    <w:rsid w:val="00C7706C"/>
    <w:rsid w:val="00C77938"/>
    <w:rsid w:val="00C77CAE"/>
    <w:rsid w:val="00C80574"/>
    <w:rsid w:val="00C8106D"/>
    <w:rsid w:val="00C822DC"/>
    <w:rsid w:val="00C83629"/>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1D0"/>
    <w:rsid w:val="00CA3463"/>
    <w:rsid w:val="00CA3BCE"/>
    <w:rsid w:val="00CA42C1"/>
    <w:rsid w:val="00CA47CB"/>
    <w:rsid w:val="00CA5166"/>
    <w:rsid w:val="00CA6712"/>
    <w:rsid w:val="00CA77FA"/>
    <w:rsid w:val="00CB0EA7"/>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29"/>
    <w:rsid w:val="00CC1BF5"/>
    <w:rsid w:val="00CC1E27"/>
    <w:rsid w:val="00CC3925"/>
    <w:rsid w:val="00CC45EE"/>
    <w:rsid w:val="00CC46C4"/>
    <w:rsid w:val="00CC4E78"/>
    <w:rsid w:val="00CC4EEC"/>
    <w:rsid w:val="00CC4F9F"/>
    <w:rsid w:val="00CC565E"/>
    <w:rsid w:val="00CC718A"/>
    <w:rsid w:val="00CC7433"/>
    <w:rsid w:val="00CC761F"/>
    <w:rsid w:val="00CC7BF3"/>
    <w:rsid w:val="00CC7C6B"/>
    <w:rsid w:val="00CC7CFD"/>
    <w:rsid w:val="00CD03A8"/>
    <w:rsid w:val="00CD03AD"/>
    <w:rsid w:val="00CD1769"/>
    <w:rsid w:val="00CD2536"/>
    <w:rsid w:val="00CD28BB"/>
    <w:rsid w:val="00CD2D93"/>
    <w:rsid w:val="00CD41CC"/>
    <w:rsid w:val="00CD46EA"/>
    <w:rsid w:val="00CD4A66"/>
    <w:rsid w:val="00CD53A7"/>
    <w:rsid w:val="00CD5A4E"/>
    <w:rsid w:val="00CD5F1C"/>
    <w:rsid w:val="00CD6F81"/>
    <w:rsid w:val="00CD73FF"/>
    <w:rsid w:val="00CE07F5"/>
    <w:rsid w:val="00CE0854"/>
    <w:rsid w:val="00CE0A3E"/>
    <w:rsid w:val="00CE1414"/>
    <w:rsid w:val="00CE1F13"/>
    <w:rsid w:val="00CE2489"/>
    <w:rsid w:val="00CE275A"/>
    <w:rsid w:val="00CE28F2"/>
    <w:rsid w:val="00CE2A25"/>
    <w:rsid w:val="00CE3187"/>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51CC"/>
    <w:rsid w:val="00CF63E5"/>
    <w:rsid w:val="00CF66FF"/>
    <w:rsid w:val="00CF705D"/>
    <w:rsid w:val="00CF7B33"/>
    <w:rsid w:val="00CF7C1A"/>
    <w:rsid w:val="00D00392"/>
    <w:rsid w:val="00D00B14"/>
    <w:rsid w:val="00D0151E"/>
    <w:rsid w:val="00D021AA"/>
    <w:rsid w:val="00D0274C"/>
    <w:rsid w:val="00D029A4"/>
    <w:rsid w:val="00D02B3D"/>
    <w:rsid w:val="00D03CCF"/>
    <w:rsid w:val="00D03F7E"/>
    <w:rsid w:val="00D04642"/>
    <w:rsid w:val="00D0473C"/>
    <w:rsid w:val="00D05014"/>
    <w:rsid w:val="00D05666"/>
    <w:rsid w:val="00D06230"/>
    <w:rsid w:val="00D06478"/>
    <w:rsid w:val="00D068C1"/>
    <w:rsid w:val="00D07AEB"/>
    <w:rsid w:val="00D10344"/>
    <w:rsid w:val="00D106A2"/>
    <w:rsid w:val="00D10723"/>
    <w:rsid w:val="00D10ED2"/>
    <w:rsid w:val="00D10FA6"/>
    <w:rsid w:val="00D113FD"/>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441"/>
    <w:rsid w:val="00D25782"/>
    <w:rsid w:val="00D27A66"/>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85"/>
    <w:rsid w:val="00D43195"/>
    <w:rsid w:val="00D434C3"/>
    <w:rsid w:val="00D43E2A"/>
    <w:rsid w:val="00D4468E"/>
    <w:rsid w:val="00D45631"/>
    <w:rsid w:val="00D456B0"/>
    <w:rsid w:val="00D45A95"/>
    <w:rsid w:val="00D45B9E"/>
    <w:rsid w:val="00D45F21"/>
    <w:rsid w:val="00D4630D"/>
    <w:rsid w:val="00D464BD"/>
    <w:rsid w:val="00D4785E"/>
    <w:rsid w:val="00D47B93"/>
    <w:rsid w:val="00D5020B"/>
    <w:rsid w:val="00D50D63"/>
    <w:rsid w:val="00D52566"/>
    <w:rsid w:val="00D526C8"/>
    <w:rsid w:val="00D53BF4"/>
    <w:rsid w:val="00D53DDA"/>
    <w:rsid w:val="00D53FD5"/>
    <w:rsid w:val="00D5428E"/>
    <w:rsid w:val="00D551E2"/>
    <w:rsid w:val="00D56B13"/>
    <w:rsid w:val="00D56E36"/>
    <w:rsid w:val="00D5753E"/>
    <w:rsid w:val="00D5779B"/>
    <w:rsid w:val="00D60161"/>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1DEE"/>
    <w:rsid w:val="00D72738"/>
    <w:rsid w:val="00D734C6"/>
    <w:rsid w:val="00D7351A"/>
    <w:rsid w:val="00D73765"/>
    <w:rsid w:val="00D7377C"/>
    <w:rsid w:val="00D740D9"/>
    <w:rsid w:val="00D74236"/>
    <w:rsid w:val="00D75062"/>
    <w:rsid w:val="00D75FCA"/>
    <w:rsid w:val="00D76CA3"/>
    <w:rsid w:val="00D77C78"/>
    <w:rsid w:val="00D8046D"/>
    <w:rsid w:val="00D80812"/>
    <w:rsid w:val="00D80CAA"/>
    <w:rsid w:val="00D80CDF"/>
    <w:rsid w:val="00D8178E"/>
    <w:rsid w:val="00D820FC"/>
    <w:rsid w:val="00D82194"/>
    <w:rsid w:val="00D83945"/>
    <w:rsid w:val="00D840DA"/>
    <w:rsid w:val="00D84542"/>
    <w:rsid w:val="00D85E81"/>
    <w:rsid w:val="00D8625D"/>
    <w:rsid w:val="00D86901"/>
    <w:rsid w:val="00D86A7B"/>
    <w:rsid w:val="00D86D9D"/>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E44"/>
    <w:rsid w:val="00DA05AB"/>
    <w:rsid w:val="00DA0A61"/>
    <w:rsid w:val="00DA0BE3"/>
    <w:rsid w:val="00DA1942"/>
    <w:rsid w:val="00DA1B9B"/>
    <w:rsid w:val="00DA22F0"/>
    <w:rsid w:val="00DA3AD5"/>
    <w:rsid w:val="00DA4225"/>
    <w:rsid w:val="00DA597E"/>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98F"/>
    <w:rsid w:val="00DB7E29"/>
    <w:rsid w:val="00DB7F65"/>
    <w:rsid w:val="00DB7F9E"/>
    <w:rsid w:val="00DC015C"/>
    <w:rsid w:val="00DC0229"/>
    <w:rsid w:val="00DC09FD"/>
    <w:rsid w:val="00DC0DE3"/>
    <w:rsid w:val="00DC10A7"/>
    <w:rsid w:val="00DC165B"/>
    <w:rsid w:val="00DC18B0"/>
    <w:rsid w:val="00DC1957"/>
    <w:rsid w:val="00DC1AF4"/>
    <w:rsid w:val="00DC2956"/>
    <w:rsid w:val="00DC31BD"/>
    <w:rsid w:val="00DC3291"/>
    <w:rsid w:val="00DC35BA"/>
    <w:rsid w:val="00DC37EF"/>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6C7"/>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F99"/>
    <w:rsid w:val="00DF144A"/>
    <w:rsid w:val="00DF17DB"/>
    <w:rsid w:val="00DF1869"/>
    <w:rsid w:val="00DF1A44"/>
    <w:rsid w:val="00DF28BA"/>
    <w:rsid w:val="00DF358B"/>
    <w:rsid w:val="00DF3708"/>
    <w:rsid w:val="00DF3D1B"/>
    <w:rsid w:val="00DF3DDF"/>
    <w:rsid w:val="00DF4D30"/>
    <w:rsid w:val="00DF531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06"/>
    <w:rsid w:val="00E069E3"/>
    <w:rsid w:val="00E06B79"/>
    <w:rsid w:val="00E076BB"/>
    <w:rsid w:val="00E10741"/>
    <w:rsid w:val="00E110DE"/>
    <w:rsid w:val="00E113C6"/>
    <w:rsid w:val="00E1204F"/>
    <w:rsid w:val="00E121DF"/>
    <w:rsid w:val="00E12FBA"/>
    <w:rsid w:val="00E1304E"/>
    <w:rsid w:val="00E1329C"/>
    <w:rsid w:val="00E13CD5"/>
    <w:rsid w:val="00E13E63"/>
    <w:rsid w:val="00E14179"/>
    <w:rsid w:val="00E146F6"/>
    <w:rsid w:val="00E146F8"/>
    <w:rsid w:val="00E14C56"/>
    <w:rsid w:val="00E16072"/>
    <w:rsid w:val="00E160F5"/>
    <w:rsid w:val="00E16168"/>
    <w:rsid w:val="00E16240"/>
    <w:rsid w:val="00E16397"/>
    <w:rsid w:val="00E20832"/>
    <w:rsid w:val="00E20941"/>
    <w:rsid w:val="00E21018"/>
    <w:rsid w:val="00E213D4"/>
    <w:rsid w:val="00E217CA"/>
    <w:rsid w:val="00E2216E"/>
    <w:rsid w:val="00E2272C"/>
    <w:rsid w:val="00E22FEC"/>
    <w:rsid w:val="00E23403"/>
    <w:rsid w:val="00E242DD"/>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691"/>
    <w:rsid w:val="00E32664"/>
    <w:rsid w:val="00E32C8E"/>
    <w:rsid w:val="00E33261"/>
    <w:rsid w:val="00E345D2"/>
    <w:rsid w:val="00E3500F"/>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18B9"/>
    <w:rsid w:val="00E52B67"/>
    <w:rsid w:val="00E53E12"/>
    <w:rsid w:val="00E54057"/>
    <w:rsid w:val="00E540BE"/>
    <w:rsid w:val="00E54BE2"/>
    <w:rsid w:val="00E55DDB"/>
    <w:rsid w:val="00E55E1A"/>
    <w:rsid w:val="00E56BA8"/>
    <w:rsid w:val="00E574EA"/>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671CE"/>
    <w:rsid w:val="00E70410"/>
    <w:rsid w:val="00E7043E"/>
    <w:rsid w:val="00E729B9"/>
    <w:rsid w:val="00E73170"/>
    <w:rsid w:val="00E739D0"/>
    <w:rsid w:val="00E75068"/>
    <w:rsid w:val="00E76292"/>
    <w:rsid w:val="00E76434"/>
    <w:rsid w:val="00E77D11"/>
    <w:rsid w:val="00E80EDE"/>
    <w:rsid w:val="00E81505"/>
    <w:rsid w:val="00E81709"/>
    <w:rsid w:val="00E81834"/>
    <w:rsid w:val="00E81CD8"/>
    <w:rsid w:val="00E81D97"/>
    <w:rsid w:val="00E81E81"/>
    <w:rsid w:val="00E8279E"/>
    <w:rsid w:val="00E83154"/>
    <w:rsid w:val="00E831BA"/>
    <w:rsid w:val="00E83222"/>
    <w:rsid w:val="00E83579"/>
    <w:rsid w:val="00E8432A"/>
    <w:rsid w:val="00E847A7"/>
    <w:rsid w:val="00E85E8B"/>
    <w:rsid w:val="00E865C4"/>
    <w:rsid w:val="00E865CE"/>
    <w:rsid w:val="00E86BCE"/>
    <w:rsid w:val="00E871A9"/>
    <w:rsid w:val="00E9025B"/>
    <w:rsid w:val="00E909CE"/>
    <w:rsid w:val="00E90D60"/>
    <w:rsid w:val="00E91223"/>
    <w:rsid w:val="00E915FB"/>
    <w:rsid w:val="00E92EFB"/>
    <w:rsid w:val="00E93148"/>
    <w:rsid w:val="00E934C8"/>
    <w:rsid w:val="00E93534"/>
    <w:rsid w:val="00E93635"/>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4C4"/>
    <w:rsid w:val="00EA4702"/>
    <w:rsid w:val="00EA4970"/>
    <w:rsid w:val="00EA51EA"/>
    <w:rsid w:val="00EA5DA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957"/>
    <w:rsid w:val="00EB6D85"/>
    <w:rsid w:val="00EB6E93"/>
    <w:rsid w:val="00EB79EA"/>
    <w:rsid w:val="00EB7C94"/>
    <w:rsid w:val="00EB7FCE"/>
    <w:rsid w:val="00EC03E9"/>
    <w:rsid w:val="00EC0799"/>
    <w:rsid w:val="00EC121F"/>
    <w:rsid w:val="00EC1554"/>
    <w:rsid w:val="00EC1B6F"/>
    <w:rsid w:val="00EC3339"/>
    <w:rsid w:val="00EC42F8"/>
    <w:rsid w:val="00EC4989"/>
    <w:rsid w:val="00EC4A1B"/>
    <w:rsid w:val="00EC4EBE"/>
    <w:rsid w:val="00EC5275"/>
    <w:rsid w:val="00EC7527"/>
    <w:rsid w:val="00EC77B6"/>
    <w:rsid w:val="00ED0B9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5EFA"/>
    <w:rsid w:val="00ED697D"/>
    <w:rsid w:val="00ED6CEC"/>
    <w:rsid w:val="00ED73B9"/>
    <w:rsid w:val="00ED7E03"/>
    <w:rsid w:val="00ED7F3E"/>
    <w:rsid w:val="00EE0116"/>
    <w:rsid w:val="00EE19FD"/>
    <w:rsid w:val="00EE1B56"/>
    <w:rsid w:val="00EE1C85"/>
    <w:rsid w:val="00EE1F20"/>
    <w:rsid w:val="00EE2596"/>
    <w:rsid w:val="00EE2914"/>
    <w:rsid w:val="00EE33F3"/>
    <w:rsid w:val="00EE433A"/>
    <w:rsid w:val="00EE4477"/>
    <w:rsid w:val="00EE44B0"/>
    <w:rsid w:val="00EE523A"/>
    <w:rsid w:val="00EE54B9"/>
    <w:rsid w:val="00EE593B"/>
    <w:rsid w:val="00EE5FC7"/>
    <w:rsid w:val="00EE6920"/>
    <w:rsid w:val="00EE6E84"/>
    <w:rsid w:val="00EE7654"/>
    <w:rsid w:val="00EE7756"/>
    <w:rsid w:val="00EF13E9"/>
    <w:rsid w:val="00EF1DFF"/>
    <w:rsid w:val="00EF22B7"/>
    <w:rsid w:val="00EF393F"/>
    <w:rsid w:val="00EF55E4"/>
    <w:rsid w:val="00EF577C"/>
    <w:rsid w:val="00EF595E"/>
    <w:rsid w:val="00EF5BBC"/>
    <w:rsid w:val="00EF5E21"/>
    <w:rsid w:val="00EF6136"/>
    <w:rsid w:val="00EF6436"/>
    <w:rsid w:val="00EF67DA"/>
    <w:rsid w:val="00EF7124"/>
    <w:rsid w:val="00EF7384"/>
    <w:rsid w:val="00EF77A6"/>
    <w:rsid w:val="00EF7CDF"/>
    <w:rsid w:val="00F0029A"/>
    <w:rsid w:val="00F0044A"/>
    <w:rsid w:val="00F00EAA"/>
    <w:rsid w:val="00F01B51"/>
    <w:rsid w:val="00F01DAE"/>
    <w:rsid w:val="00F02806"/>
    <w:rsid w:val="00F02B98"/>
    <w:rsid w:val="00F02C2E"/>
    <w:rsid w:val="00F02CEB"/>
    <w:rsid w:val="00F03222"/>
    <w:rsid w:val="00F032A4"/>
    <w:rsid w:val="00F03537"/>
    <w:rsid w:val="00F03EE0"/>
    <w:rsid w:val="00F0480A"/>
    <w:rsid w:val="00F0499F"/>
    <w:rsid w:val="00F05F84"/>
    <w:rsid w:val="00F065D6"/>
    <w:rsid w:val="00F07198"/>
    <w:rsid w:val="00F07575"/>
    <w:rsid w:val="00F0779F"/>
    <w:rsid w:val="00F10EB1"/>
    <w:rsid w:val="00F1174E"/>
    <w:rsid w:val="00F1231B"/>
    <w:rsid w:val="00F126A8"/>
    <w:rsid w:val="00F1334C"/>
    <w:rsid w:val="00F13921"/>
    <w:rsid w:val="00F165C2"/>
    <w:rsid w:val="00F166A2"/>
    <w:rsid w:val="00F170D1"/>
    <w:rsid w:val="00F17A1F"/>
    <w:rsid w:val="00F20241"/>
    <w:rsid w:val="00F207CB"/>
    <w:rsid w:val="00F211FE"/>
    <w:rsid w:val="00F217F8"/>
    <w:rsid w:val="00F21BAE"/>
    <w:rsid w:val="00F2277A"/>
    <w:rsid w:val="00F2293A"/>
    <w:rsid w:val="00F229DE"/>
    <w:rsid w:val="00F2342F"/>
    <w:rsid w:val="00F235F7"/>
    <w:rsid w:val="00F240D4"/>
    <w:rsid w:val="00F2421D"/>
    <w:rsid w:val="00F25241"/>
    <w:rsid w:val="00F25551"/>
    <w:rsid w:val="00F302A5"/>
    <w:rsid w:val="00F308B9"/>
    <w:rsid w:val="00F30AA8"/>
    <w:rsid w:val="00F30C49"/>
    <w:rsid w:val="00F31B00"/>
    <w:rsid w:val="00F33516"/>
    <w:rsid w:val="00F33852"/>
    <w:rsid w:val="00F33A43"/>
    <w:rsid w:val="00F33ED7"/>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4705A"/>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2C5E"/>
    <w:rsid w:val="00F73749"/>
    <w:rsid w:val="00F73B04"/>
    <w:rsid w:val="00F75592"/>
    <w:rsid w:val="00F7599F"/>
    <w:rsid w:val="00F7680D"/>
    <w:rsid w:val="00F76C42"/>
    <w:rsid w:val="00F7725C"/>
    <w:rsid w:val="00F7789D"/>
    <w:rsid w:val="00F80D6D"/>
    <w:rsid w:val="00F81F56"/>
    <w:rsid w:val="00F82282"/>
    <w:rsid w:val="00F82324"/>
    <w:rsid w:val="00F82597"/>
    <w:rsid w:val="00F83041"/>
    <w:rsid w:val="00F83398"/>
    <w:rsid w:val="00F835DF"/>
    <w:rsid w:val="00F84093"/>
    <w:rsid w:val="00F85285"/>
    <w:rsid w:val="00F86AF6"/>
    <w:rsid w:val="00F86F43"/>
    <w:rsid w:val="00F87CD9"/>
    <w:rsid w:val="00F87DF1"/>
    <w:rsid w:val="00F87EEF"/>
    <w:rsid w:val="00F9024D"/>
    <w:rsid w:val="00F90831"/>
    <w:rsid w:val="00F91193"/>
    <w:rsid w:val="00F914B7"/>
    <w:rsid w:val="00F91E3F"/>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6001"/>
    <w:rsid w:val="00FA7142"/>
    <w:rsid w:val="00FA7269"/>
    <w:rsid w:val="00FA75F8"/>
    <w:rsid w:val="00FA77D3"/>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88F"/>
    <w:rsid w:val="00FB5D95"/>
    <w:rsid w:val="00FB633B"/>
    <w:rsid w:val="00FB66D2"/>
    <w:rsid w:val="00FB6A6A"/>
    <w:rsid w:val="00FB7BCA"/>
    <w:rsid w:val="00FC0DC2"/>
    <w:rsid w:val="00FC12BA"/>
    <w:rsid w:val="00FC2982"/>
    <w:rsid w:val="00FC30FB"/>
    <w:rsid w:val="00FC46D9"/>
    <w:rsid w:val="00FC4E21"/>
    <w:rsid w:val="00FC5AAA"/>
    <w:rsid w:val="00FC5CAE"/>
    <w:rsid w:val="00FC5EA5"/>
    <w:rsid w:val="00FC674E"/>
    <w:rsid w:val="00FC7724"/>
    <w:rsid w:val="00FC7AD6"/>
    <w:rsid w:val="00FD003B"/>
    <w:rsid w:val="00FD03FA"/>
    <w:rsid w:val="00FD1017"/>
    <w:rsid w:val="00FD1A28"/>
    <w:rsid w:val="00FD1E9A"/>
    <w:rsid w:val="00FD21E2"/>
    <w:rsid w:val="00FD2A30"/>
    <w:rsid w:val="00FD34DC"/>
    <w:rsid w:val="00FD34EB"/>
    <w:rsid w:val="00FD51C2"/>
    <w:rsid w:val="00FD563D"/>
    <w:rsid w:val="00FD5704"/>
    <w:rsid w:val="00FD6EE2"/>
    <w:rsid w:val="00FD6FC4"/>
    <w:rsid w:val="00FD7946"/>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591"/>
    <w:rsid w:val="00FE5735"/>
    <w:rsid w:val="00FE6998"/>
    <w:rsid w:val="00FE7493"/>
    <w:rsid w:val="00FE7908"/>
    <w:rsid w:val="00FE7CD8"/>
    <w:rsid w:val="00FF0550"/>
    <w:rsid w:val="00FF0594"/>
    <w:rsid w:val="00FF05F7"/>
    <w:rsid w:val="00FF0683"/>
    <w:rsid w:val="00FF0E01"/>
    <w:rsid w:val="00FF116E"/>
    <w:rsid w:val="00FF12F1"/>
    <w:rsid w:val="00FF191A"/>
    <w:rsid w:val="00FF203A"/>
    <w:rsid w:val="00FF3486"/>
    <w:rsid w:val="00FF3518"/>
    <w:rsid w:val="00FF3ED0"/>
    <w:rsid w:val="00FF5672"/>
    <w:rsid w:val="00FF5BD4"/>
    <w:rsid w:val="00FF607F"/>
    <w:rsid w:val="00FF6252"/>
    <w:rsid w:val="00FF6DA7"/>
    <w:rsid w:val="00FF769F"/>
    <w:rsid w:val="00FF7969"/>
    <w:rsid w:val="01B3BC1B"/>
    <w:rsid w:val="02C7005F"/>
    <w:rsid w:val="02C71D05"/>
    <w:rsid w:val="052BC2B6"/>
    <w:rsid w:val="060CDC08"/>
    <w:rsid w:val="0649C5AA"/>
    <w:rsid w:val="08C7CD04"/>
    <w:rsid w:val="0A4FC840"/>
    <w:rsid w:val="0BCA4ED4"/>
    <w:rsid w:val="127DD6E8"/>
    <w:rsid w:val="178550F4"/>
    <w:rsid w:val="19628E1A"/>
    <w:rsid w:val="1D685762"/>
    <w:rsid w:val="1E911290"/>
    <w:rsid w:val="26C0805F"/>
    <w:rsid w:val="26F6114B"/>
    <w:rsid w:val="29FF445E"/>
    <w:rsid w:val="2AC7F000"/>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436F26-BE7A-43E1-AA1B-4DE4595D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rPr>
      <w:lang w:val="en-GB"/>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1748D"/>
    <w:pPr>
      <w:tabs>
        <w:tab w:val="right" w:leader="dot" w:pos="9962"/>
      </w:tabs>
      <w:spacing w:after="0"/>
      <w:ind w:left="142" w:hanging="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character" w:styleId="Neapdorotaspaminjimas">
    <w:name w:val="Unresolved Mention"/>
    <w:basedOn w:val="Numatytasispastraiposriftas"/>
    <w:uiPriority w:val="99"/>
    <w:semiHidden/>
    <w:unhideWhenUsed/>
    <w:rsid w:val="00FD34EB"/>
    <w:rPr>
      <w:color w:val="808080"/>
      <w:shd w:val="clear" w:color="auto" w:fill="E6E6E6"/>
    </w:rPr>
  </w:style>
  <w:style w:type="character" w:styleId="Paminjimas">
    <w:name w:val="Mention"/>
    <w:basedOn w:val="Numatytasispastraiposriftas"/>
    <w:uiPriority w:val="99"/>
    <w:unhideWhenUsed/>
    <w:rsid w:val="00FD34EB"/>
    <w:rPr>
      <w:color w:val="2B579A"/>
      <w:shd w:val="clear" w:color="auto" w:fill="E6E6E6"/>
    </w:rPr>
  </w:style>
  <w:style w:type="character" w:customStyle="1" w:styleId="normaltextrun">
    <w:name w:val="normaltextrun"/>
    <w:basedOn w:val="Numatytasispastraiposriftas"/>
    <w:rsid w:val="00505327"/>
  </w:style>
  <w:style w:type="paragraph" w:customStyle="1" w:styleId="paragraph">
    <w:name w:val="paragraph"/>
    <w:basedOn w:val="prastasis"/>
    <w:rsid w:val="0050532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50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4358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5889581">
      <w:bodyDiv w:val="1"/>
      <w:marLeft w:val="0"/>
      <w:marRight w:val="0"/>
      <w:marTop w:val="0"/>
      <w:marBottom w:val="0"/>
      <w:divBdr>
        <w:top w:val="none" w:sz="0" w:space="0" w:color="auto"/>
        <w:left w:val="none" w:sz="0" w:space="0" w:color="auto"/>
        <w:bottom w:val="none" w:sz="0" w:space="0" w:color="auto"/>
        <w:right w:val="none" w:sz="0" w:space="0" w:color="auto"/>
      </w:divBdr>
      <w:divsChild>
        <w:div w:id="125510519">
          <w:marLeft w:val="0"/>
          <w:marRight w:val="0"/>
          <w:marTop w:val="0"/>
          <w:marBottom w:val="0"/>
          <w:divBdr>
            <w:top w:val="none" w:sz="0" w:space="0" w:color="auto"/>
            <w:left w:val="none" w:sz="0" w:space="0" w:color="auto"/>
            <w:bottom w:val="none" w:sz="0" w:space="0" w:color="auto"/>
            <w:right w:val="none" w:sz="0" w:space="0" w:color="auto"/>
          </w:divBdr>
        </w:div>
        <w:div w:id="751240854">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761C6545574E328C44D4F3EAE4F93D"/>
        <w:category>
          <w:name w:val="General"/>
          <w:gallery w:val="placeholder"/>
        </w:category>
        <w:types>
          <w:type w:val="bbPlcHdr"/>
        </w:types>
        <w:behaviors>
          <w:behavior w:val="content"/>
        </w:behaviors>
        <w:guid w:val="{FA53CE93-8153-4C98-91FB-A0CCB5018FA5}"/>
      </w:docPartPr>
      <w:docPartBody>
        <w:p w:rsidR="00C5292D" w:rsidRDefault="00B35763" w:rsidP="00B35763">
          <w:pPr>
            <w:pStyle w:val="7E761C6545574E328C44D4F3EAE4F93D"/>
          </w:pPr>
          <w:r w:rsidRPr="002001E9">
            <w:rPr>
              <w:rStyle w:val="Vietosrezervavimoenklotekstas"/>
              <w:i/>
            </w:rPr>
            <w:t>/nurodyti</w:t>
          </w:r>
          <w:r>
            <w:rPr>
              <w:rStyle w:val="Vietosrezervavimoenklotekstas"/>
              <w:i/>
            </w:rPr>
            <w:t xml:space="preserve"> pirkimo pavadinimą</w:t>
          </w:r>
          <w:r w:rsidRPr="002001E9">
            <w:rPr>
              <w:rStyle w:val="Vietosrezervavimoenklotekstas"/>
              <w:i/>
            </w:rPr>
            <w:t>/</w:t>
          </w:r>
        </w:p>
      </w:docPartBody>
    </w:docPart>
    <w:docPart>
      <w:docPartPr>
        <w:name w:val="71A4C37C622D460D809456F8447C6893"/>
        <w:category>
          <w:name w:val="Bendrosios nuostatos"/>
          <w:gallery w:val="placeholder"/>
        </w:category>
        <w:types>
          <w:type w:val="bbPlcHdr"/>
        </w:types>
        <w:behaviors>
          <w:behavior w:val="content"/>
        </w:behaviors>
        <w:guid w:val="{05089505-7A01-435F-B739-95B7C74B1DA9}"/>
      </w:docPartPr>
      <w:docPartBody>
        <w:p w:rsidR="003D355C" w:rsidRDefault="0052059F" w:rsidP="0052059F">
          <w:pPr>
            <w:pStyle w:val="71A4C37C622D460D809456F8447C6893"/>
          </w:pPr>
          <w:r w:rsidRPr="002001E9">
            <w:rPr>
              <w:rStyle w:val="Vietosrezervavimoenklotekstas"/>
              <w:i/>
            </w:rPr>
            <w:t>/nurodyti</w:t>
          </w:r>
          <w:r>
            <w:rPr>
              <w:rStyle w:val="Vietosrezervavimoenklotekstas"/>
              <w:i/>
            </w:rPr>
            <w:t xml:space="preserve"> pirkimo pavadinimą</w:t>
          </w:r>
          <w:r w:rsidRPr="002001E9">
            <w:rPr>
              <w:rStyle w:val="Vietosrezervavimoenklotekstas"/>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63"/>
    <w:rsid w:val="00073174"/>
    <w:rsid w:val="00173FB1"/>
    <w:rsid w:val="001A32E5"/>
    <w:rsid w:val="003D355C"/>
    <w:rsid w:val="004D3163"/>
    <w:rsid w:val="0052059F"/>
    <w:rsid w:val="005D0CCA"/>
    <w:rsid w:val="00607984"/>
    <w:rsid w:val="008C3FF9"/>
    <w:rsid w:val="008E601F"/>
    <w:rsid w:val="009D7F24"/>
    <w:rsid w:val="00A10794"/>
    <w:rsid w:val="00A93038"/>
    <w:rsid w:val="00AA1DE2"/>
    <w:rsid w:val="00B13159"/>
    <w:rsid w:val="00B35763"/>
    <w:rsid w:val="00C5292D"/>
    <w:rsid w:val="00CE0854"/>
    <w:rsid w:val="00EC2BD4"/>
    <w:rsid w:val="00F454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2059F"/>
    <w:rPr>
      <w:color w:val="808080"/>
    </w:rPr>
  </w:style>
  <w:style w:type="paragraph" w:customStyle="1" w:styleId="5A9EE5F752924A56BDD58C1F72CBB114">
    <w:name w:val="5A9EE5F752924A56BDD58C1F72CBB114"/>
    <w:rsid w:val="00B35763"/>
  </w:style>
  <w:style w:type="paragraph" w:customStyle="1" w:styleId="7E761C6545574E328C44D4F3EAE4F93D">
    <w:name w:val="7E761C6545574E328C44D4F3EAE4F93D"/>
    <w:rsid w:val="00B35763"/>
  </w:style>
  <w:style w:type="paragraph" w:customStyle="1" w:styleId="71A4C37C622D460D809456F8447C6893">
    <w:name w:val="71A4C37C622D460D809456F8447C6893"/>
    <w:rsid w:val="0052059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0BAC12-D297-4902-8372-F3588D8BADA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CC6B97D-265C-4848-A2A0-F479B86B830A}"/>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3643</Words>
  <Characters>19568</Characters>
  <Application>Microsoft Office Word</Application>
  <DocSecurity>0</DocSecurity>
  <Lines>355</Lines>
  <Paragraphs>196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docId:88786DD73076E015B9C76F8759F02AF2</cp:keywords>
  <cp:lastModifiedBy>T S</cp:lastModifiedBy>
  <cp:revision>4</cp:revision>
  <dcterms:created xsi:type="dcterms:W3CDTF">2025-08-20T12:05:00Z</dcterms:created>
  <dcterms:modified xsi:type="dcterms:W3CDTF">2025-08-20T22:36:00Z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Users">
    <vt:lpwstr>1165;#Kristina Gaižutienė;#96;#Gintaras Maželis</vt:lpwstr>
  </property>
  <property fmtid="{D5CDD505-2E9C-101B-9397-08002B2CF9AE}" pid="4" name="DmsPermissionsDivisions">
    <vt:lpwstr/>
  </property>
  <property fmtid="{D5CDD505-2E9C-101B-9397-08002B2CF9AE}" pid="5" name="TaxCatchAll">
    <vt:lpwstr/>
  </property>
  <property fmtid="{D5CDD505-2E9C-101B-9397-08002B2CF9AE}" pid="6" name="DmsPermissionsConfid">
    <vt:bool>false</vt:bool>
  </property>
  <property fmtid="{D5CDD505-2E9C-101B-9397-08002B2CF9AE}" pid="7" name="ContentTypeId">
    <vt:lpwstr>0x01010044428FD99B49DA498FCFA6C38E993D48</vt:lpwstr>
  </property>
  <property fmtid="{D5CDD505-2E9C-101B-9397-08002B2CF9AE}" pid="8" name="MediaServiceImageTags">
    <vt:lpwstr/>
  </property>
</Properties>
</file>