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0E8CBE7D" w:rsidR="00FF631C" w:rsidRPr="000D58A1" w:rsidRDefault="00FF631C" w:rsidP="00FF631C">
      <w:pPr>
        <w:pStyle w:val="prastasiniatinklio"/>
        <w:spacing w:before="0" w:beforeAutospacing="0" w:after="0" w:afterAutospacing="0"/>
        <w:jc w:val="both"/>
      </w:pPr>
      <w:r w:rsidRPr="000D58A1">
        <w:t xml:space="preserve">Išrašas iš 2025 m. </w:t>
      </w:r>
      <w:r w:rsidR="000607E0" w:rsidRPr="000D58A1">
        <w:t>rug</w:t>
      </w:r>
      <w:r w:rsidR="005E2F08" w:rsidRPr="000D58A1">
        <w:t>sėjo</w:t>
      </w:r>
      <w:r w:rsidR="000607E0" w:rsidRPr="000D58A1">
        <w:t xml:space="preserve"> </w:t>
      </w:r>
      <w:r w:rsidR="001F526E" w:rsidRPr="000D58A1">
        <w:t>5</w:t>
      </w:r>
      <w:r w:rsidRPr="000D58A1">
        <w:t xml:space="preserve"> d. „</w:t>
      </w:r>
      <w:r w:rsidR="001F526E" w:rsidRPr="000D58A1">
        <w:t>Pirštų atspaudų ir dokumentų tikrinimo įrenginių pirkimas</w:t>
      </w:r>
      <w:r w:rsidR="001F526E" w:rsidRPr="000D58A1">
        <w:rPr>
          <w:rStyle w:val="form-control"/>
        </w:rPr>
        <w:t>“</w:t>
      </w:r>
      <w:r w:rsidRPr="000D58A1">
        <w:t xml:space="preserve"> viešojo pirkimo komisijos (toliau – komisija) posėdžio protokolo Nr. PRO –</w:t>
      </w:r>
      <w:r w:rsidR="005E2F08" w:rsidRPr="000D58A1">
        <w:t>37</w:t>
      </w:r>
      <w:r w:rsidR="001F526E" w:rsidRPr="000D58A1">
        <w:t>5</w:t>
      </w:r>
    </w:p>
    <w:p w14:paraId="2C55D101" w14:textId="77777777" w:rsidR="00BA2EA7" w:rsidRPr="000D58A1" w:rsidRDefault="00BA2EA7" w:rsidP="00BA2EA7">
      <w:pPr>
        <w:tabs>
          <w:tab w:val="right" w:leader="underscore" w:pos="9071"/>
        </w:tabs>
        <w:ind w:firstLine="284"/>
        <w:jc w:val="both"/>
        <w:rPr>
          <w:bCs/>
        </w:rPr>
      </w:pPr>
    </w:p>
    <w:p w14:paraId="24EB88BE" w14:textId="68E1BDC4" w:rsidR="00406C6B" w:rsidRPr="000D58A1" w:rsidRDefault="00E36467" w:rsidP="00406C6B">
      <w:pPr>
        <w:tabs>
          <w:tab w:val="left" w:pos="1276"/>
        </w:tabs>
        <w:ind w:firstLine="851"/>
        <w:jc w:val="both"/>
      </w:pPr>
      <w:r w:rsidRPr="000D58A1">
        <w:rPr>
          <w:caps/>
        </w:rPr>
        <w:t xml:space="preserve">Darbotvarkė. </w:t>
      </w:r>
      <w:r w:rsidR="00406C6B" w:rsidRPr="000D58A1">
        <w:t>Dėl atviro konkurso ,,</w:t>
      </w:r>
      <w:r w:rsidR="001F526E" w:rsidRPr="000D58A1">
        <w:t>Pirštų atspaudų ir dokumentų tikrinimo įrenginių pirkimas</w:t>
      </w:r>
      <w:r w:rsidR="00406C6B" w:rsidRPr="000D58A1">
        <w:rPr>
          <w:rStyle w:val="form-control"/>
        </w:rPr>
        <w:t>“</w:t>
      </w:r>
      <w:r w:rsidR="00406C6B" w:rsidRPr="000D58A1">
        <w:t xml:space="preserve"> gauto tiekėjo pranešimo ID </w:t>
      </w:r>
      <w:r w:rsidR="001F526E" w:rsidRPr="000D58A1">
        <w:t>340199</w:t>
      </w:r>
      <w:r w:rsidR="00406C6B" w:rsidRPr="000D58A1">
        <w:t>.</w:t>
      </w:r>
    </w:p>
    <w:p w14:paraId="526C465F" w14:textId="7AE9A295" w:rsidR="00CD3101" w:rsidRPr="000D58A1" w:rsidRDefault="00CD3101" w:rsidP="00CD3101">
      <w:pPr>
        <w:tabs>
          <w:tab w:val="left" w:pos="1276"/>
        </w:tabs>
        <w:jc w:val="both"/>
      </w:pPr>
    </w:p>
    <w:p w14:paraId="7653A96C" w14:textId="1ED4942A" w:rsidR="00E36467" w:rsidRPr="000D58A1" w:rsidRDefault="00E36467" w:rsidP="00CD3101">
      <w:pPr>
        <w:tabs>
          <w:tab w:val="left" w:pos="1276"/>
        </w:tabs>
        <w:jc w:val="both"/>
        <w:rPr>
          <w:lang w:eastAsia="en-US"/>
        </w:rPr>
      </w:pPr>
    </w:p>
    <w:p w14:paraId="1A625028" w14:textId="107C253D" w:rsidR="00406C6B" w:rsidRPr="000D58A1" w:rsidRDefault="00406C6B" w:rsidP="00406C6B">
      <w:pPr>
        <w:ind w:firstLine="851"/>
        <w:jc w:val="both"/>
      </w:pPr>
      <w:r w:rsidRPr="000D58A1">
        <w:rPr>
          <w:lang w:eastAsia="en-US"/>
        </w:rPr>
        <w:t xml:space="preserve">Valstybės sienos apsaugos tarnybos viešųjų pirkimų komisijos (toliau – Komisija) </w:t>
      </w:r>
      <w:r w:rsidRPr="000D58A1">
        <w:t>sekretorė informavo, jog 2025 m. rug</w:t>
      </w:r>
      <w:r w:rsidR="00C87EFB" w:rsidRPr="000D58A1">
        <w:t>sėjo</w:t>
      </w:r>
      <w:r w:rsidRPr="000D58A1">
        <w:t xml:space="preserve"> </w:t>
      </w:r>
      <w:r w:rsidR="00C87EFB" w:rsidRPr="000D58A1">
        <w:t>3</w:t>
      </w:r>
      <w:r w:rsidRPr="000D58A1">
        <w:t xml:space="preserve"> d. CVP IS priemonėmis tiekėjas atsiuntė pranešimą:</w:t>
      </w:r>
    </w:p>
    <w:p w14:paraId="6F800D49" w14:textId="77777777" w:rsidR="000D58A1" w:rsidRDefault="006005BD" w:rsidP="000D58A1">
      <w:pPr>
        <w:pStyle w:val="Pagrindiniotekstotrauka2"/>
        <w:ind w:firstLine="851"/>
        <w:rPr>
          <w:rFonts w:ascii="Times New Roman" w:hAnsi="Times New Roman"/>
        </w:rPr>
      </w:pPr>
      <w:r w:rsidRPr="000D58A1">
        <w:rPr>
          <w:rFonts w:ascii="Times New Roman" w:hAnsi="Times New Roman"/>
        </w:rPr>
        <w:t xml:space="preserve">              </w:t>
      </w:r>
    </w:p>
    <w:p w14:paraId="65090263" w14:textId="2364DD07" w:rsidR="000D58A1" w:rsidRPr="000D58A1" w:rsidRDefault="006005BD" w:rsidP="000D58A1">
      <w:pPr>
        <w:pStyle w:val="Pagrindiniotekstotrauka2"/>
        <w:ind w:firstLine="851"/>
        <w:jc w:val="both"/>
        <w:rPr>
          <w:rFonts w:ascii="Times New Roman" w:hAnsi="Times New Roman"/>
          <w:i/>
          <w:iCs/>
          <w:sz w:val="24"/>
          <w:szCs w:val="24"/>
        </w:rPr>
      </w:pPr>
      <w:r w:rsidRPr="000D58A1">
        <w:rPr>
          <w:rFonts w:ascii="Times New Roman" w:hAnsi="Times New Roman"/>
        </w:rPr>
        <w:t xml:space="preserve"> </w:t>
      </w:r>
      <w:r w:rsidR="000D58A1" w:rsidRPr="000D58A1">
        <w:rPr>
          <w:rFonts w:ascii="Times New Roman" w:hAnsi="Times New Roman"/>
          <w:sz w:val="24"/>
          <w:szCs w:val="24"/>
        </w:rPr>
        <w:t>„</w:t>
      </w:r>
      <w:r w:rsidR="000D58A1" w:rsidRPr="000D58A1">
        <w:rPr>
          <w:rFonts w:ascii="Times New Roman" w:hAnsi="Times New Roman"/>
          <w:i/>
          <w:iCs/>
          <w:sz w:val="24"/>
          <w:szCs w:val="24"/>
          <w:lang w:eastAsia="lt-LT"/>
        </w:rPr>
        <w:t>Sveiki, norint pateikti kuo tikslesnį pasiūlymą prašome patikslinti ko tikimasi iš įrenginių programinės įrangos: ar norite pilno sprendimo, kai pats įrenginys saugo duomenis iš dokumentų ir pirštų atspaudus ar jums reikia tik būdo išgauti duomenis, kuriuos atsiųste ir saugosite savo programinėje įrangoje?</w:t>
      </w:r>
      <w:r w:rsidR="000D58A1" w:rsidRPr="000D58A1">
        <w:rPr>
          <w:rFonts w:ascii="Times New Roman" w:hAnsi="Times New Roman"/>
          <w:sz w:val="24"/>
          <w:szCs w:val="24"/>
        </w:rPr>
        <w:t>„</w:t>
      </w:r>
    </w:p>
    <w:p w14:paraId="25AD883A" w14:textId="77777777" w:rsidR="000D58A1" w:rsidRPr="000D58A1" w:rsidRDefault="000D58A1" w:rsidP="000D58A1">
      <w:pPr>
        <w:pStyle w:val="Pagrindiniotekstotrauka2"/>
        <w:ind w:firstLine="851"/>
        <w:rPr>
          <w:rFonts w:ascii="Times New Roman" w:hAnsi="Times New Roman"/>
          <w:i/>
          <w:iCs/>
          <w:sz w:val="24"/>
          <w:szCs w:val="24"/>
        </w:rPr>
      </w:pPr>
    </w:p>
    <w:p w14:paraId="0D4FE101" w14:textId="77777777" w:rsidR="000D58A1" w:rsidRPr="000D58A1" w:rsidRDefault="000D58A1" w:rsidP="000D58A1">
      <w:pPr>
        <w:pStyle w:val="Antrat2"/>
        <w:ind w:firstLine="131"/>
        <w:rPr>
          <w:color w:val="000000"/>
          <w:szCs w:val="24"/>
        </w:rPr>
      </w:pPr>
      <w:r w:rsidRPr="000D58A1">
        <w:rPr>
          <w:color w:val="000000"/>
          <w:szCs w:val="24"/>
        </w:rPr>
        <w:t xml:space="preserve">            Komisija atsako:</w:t>
      </w:r>
    </w:p>
    <w:p w14:paraId="4C77A53A" w14:textId="77777777" w:rsidR="000D58A1" w:rsidRPr="000D58A1" w:rsidRDefault="000D58A1" w:rsidP="000D58A1">
      <w:pPr>
        <w:pStyle w:val="Antrat2"/>
        <w:ind w:firstLine="720"/>
        <w:rPr>
          <w:sz w:val="26"/>
        </w:rPr>
      </w:pPr>
      <w:r w:rsidRPr="000D58A1">
        <w:rPr>
          <w:color w:val="000000"/>
          <w:szCs w:val="24"/>
        </w:rPr>
        <w:t xml:space="preserve">  Pagal </w:t>
      </w:r>
      <w:bookmarkStart w:id="0" w:name="_Ref38540913"/>
      <w:bookmarkStart w:id="1" w:name="_Ref38898051"/>
      <w:bookmarkStart w:id="2" w:name="_Ref38901392"/>
      <w:bookmarkStart w:id="3" w:name="_Toc48053189"/>
      <w:r w:rsidRPr="000D58A1">
        <w:rPr>
          <w:color w:val="000000"/>
          <w:szCs w:val="24"/>
        </w:rPr>
        <w:t>pirkimo sąlygų 2 priedas „Techninė specifikacija“</w:t>
      </w:r>
      <w:bookmarkEnd w:id="0"/>
      <w:bookmarkEnd w:id="1"/>
      <w:bookmarkEnd w:id="2"/>
      <w:bookmarkEnd w:id="3"/>
      <w:r w:rsidRPr="000D58A1">
        <w:rPr>
          <w:color w:val="000000"/>
          <w:szCs w:val="24"/>
        </w:rPr>
        <w:t xml:space="preserve"> – tiek dėl dokumentų skenerių tiek dėl pirštų skenerių:</w:t>
      </w:r>
    </w:p>
    <w:tbl>
      <w:tblPr>
        <w:tblW w:w="9634" w:type="dxa"/>
        <w:tblInd w:w="-5" w:type="dxa"/>
        <w:tblCellMar>
          <w:left w:w="0" w:type="dxa"/>
          <w:right w:w="0" w:type="dxa"/>
        </w:tblCellMar>
        <w:tblLook w:val="04A0" w:firstRow="1" w:lastRow="0" w:firstColumn="1" w:lastColumn="0" w:noHBand="0" w:noVBand="1"/>
      </w:tblPr>
      <w:tblGrid>
        <w:gridCol w:w="1763"/>
        <w:gridCol w:w="7871"/>
      </w:tblGrid>
      <w:tr w:rsidR="000D58A1" w:rsidRPr="000D58A1" w14:paraId="22CC4CBC" w14:textId="77777777" w:rsidTr="006E1A0D">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A6EF3" w14:textId="77777777" w:rsidR="000D58A1" w:rsidRPr="000D58A1" w:rsidRDefault="000D58A1" w:rsidP="006E1A0D">
            <w:pPr>
              <w:rPr>
                <w:rFonts w:eastAsiaTheme="minorHAnsi"/>
              </w:rPr>
            </w:pPr>
            <w:r w:rsidRPr="000D58A1">
              <w:t>Komplektacija</w:t>
            </w:r>
          </w:p>
        </w:tc>
        <w:tc>
          <w:tcPr>
            <w:tcW w:w="78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F21B1" w14:textId="77777777" w:rsidR="000D58A1" w:rsidRPr="000D58A1" w:rsidRDefault="000D58A1" w:rsidP="006E1A0D">
            <w:pPr>
              <w:jc w:val="both"/>
            </w:pPr>
            <w:r w:rsidRPr="000D58A1">
              <w:rPr>
                <w:color w:val="000000"/>
              </w:rPr>
              <w:t>Pateikiami skeneriai turi būti komplektuojami su visais funkcionavimui reikalingais kabeliais. Turi būti pateikiami SDK (</w:t>
            </w:r>
            <w:r w:rsidRPr="000D58A1">
              <w:rPr>
                <w:i/>
                <w:iCs/>
                <w:color w:val="000000"/>
              </w:rPr>
              <w:t>Software developer‘s kit</w:t>
            </w:r>
            <w:r w:rsidRPr="000D58A1">
              <w:rPr>
                <w:color w:val="000000"/>
              </w:rPr>
              <w:t>), įgalinantys Java (privalomai įskaitant Java 8 versijai)  kurti reikalingas aplikacijas.</w:t>
            </w:r>
          </w:p>
        </w:tc>
      </w:tr>
    </w:tbl>
    <w:p w14:paraId="12A87C13" w14:textId="77777777" w:rsidR="000D58A1" w:rsidRPr="000D58A1" w:rsidRDefault="000D58A1" w:rsidP="000D58A1">
      <w:pPr>
        <w:pStyle w:val="prastasiniatinklio"/>
        <w:spacing w:before="0" w:beforeAutospacing="0" w:after="0" w:afterAutospacing="0"/>
        <w:jc w:val="both"/>
      </w:pPr>
      <w:r w:rsidRPr="000D58A1">
        <w:t xml:space="preserve">              Todėl kartu su įrenginiais teikėjas turi pateikti įrenginių gaminto SDK (Software Development Kit) pritaikytą JAVA 8, kuris leis pirkėjui integruoti įrenginius su pirkėjo naudojama programine įranga. Duomenys bus saugomi ir apdorojami pirkėjo programinėje įrangoje. Įrenginių tiekėjui nereikės atlikti integracijos programavimo, tik reikės pateikti kokybišką gamintojo SDK.</w:t>
      </w:r>
    </w:p>
    <w:p w14:paraId="7F51BB3D" w14:textId="77777777" w:rsidR="00406C6B" w:rsidRPr="000D58A1" w:rsidRDefault="00406C6B" w:rsidP="00406C6B">
      <w:pPr>
        <w:ind w:firstLine="851"/>
        <w:jc w:val="both"/>
        <w:rPr>
          <w:iCs/>
        </w:rPr>
      </w:pPr>
    </w:p>
    <w:p w14:paraId="32C0CC91" w14:textId="0B9B4463" w:rsidR="00BA2EA7" w:rsidRPr="000D58A1" w:rsidRDefault="00BA2EA7" w:rsidP="000260B4">
      <w:pPr>
        <w:shd w:val="clear" w:color="auto" w:fill="FFFFFF"/>
        <w:jc w:val="both"/>
      </w:pPr>
      <w:r w:rsidRPr="000D58A1">
        <w:t>Komisijos sekretorė</w:t>
      </w:r>
      <w:r w:rsidR="00FF631C" w:rsidRPr="000D58A1">
        <w:t>, J.Klišauskienė</w:t>
      </w:r>
    </w:p>
    <w:p w14:paraId="7145B694" w14:textId="77777777" w:rsidR="00252109" w:rsidRPr="000D58A1" w:rsidRDefault="00252109"/>
    <w:p w14:paraId="30134007" w14:textId="77777777" w:rsidR="001F20CF" w:rsidRPr="000D58A1" w:rsidRDefault="001F20CF"/>
    <w:p w14:paraId="30A43D93" w14:textId="77777777" w:rsidR="001F20CF" w:rsidRPr="000D58A1" w:rsidRDefault="001F20CF"/>
    <w:sectPr w:rsidR="001F20CF" w:rsidRPr="000D58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17FF4AA4"/>
    <w:multiLevelType w:val="hybridMultilevel"/>
    <w:tmpl w:val="733EAE26"/>
    <w:lvl w:ilvl="0" w:tplc="23745C0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73D78"/>
    <w:multiLevelType w:val="hybridMultilevel"/>
    <w:tmpl w:val="C8481068"/>
    <w:lvl w:ilvl="0" w:tplc="42D69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9"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8"/>
  </w:num>
  <w:num w:numId="3" w16cid:durableId="50351855">
    <w:abstractNumId w:val="4"/>
  </w:num>
  <w:num w:numId="4" w16cid:durableId="1913006738">
    <w:abstractNumId w:val="10"/>
  </w:num>
  <w:num w:numId="5" w16cid:durableId="740058382">
    <w:abstractNumId w:val="3"/>
  </w:num>
  <w:num w:numId="6" w16cid:durableId="768087117">
    <w:abstractNumId w:val="0"/>
  </w:num>
  <w:num w:numId="7" w16cid:durableId="819540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2"/>
  </w:num>
  <w:num w:numId="9" w16cid:durableId="2124882783">
    <w:abstractNumId w:val="7"/>
  </w:num>
  <w:num w:numId="10" w16cid:durableId="1285888312">
    <w:abstractNumId w:val="5"/>
  </w:num>
  <w:num w:numId="11" w16cid:durableId="26785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05126A"/>
    <w:rsid w:val="000607E0"/>
    <w:rsid w:val="000A36FF"/>
    <w:rsid w:val="000D58A1"/>
    <w:rsid w:val="000E34BE"/>
    <w:rsid w:val="00165C01"/>
    <w:rsid w:val="001A66B7"/>
    <w:rsid w:val="001A6A6D"/>
    <w:rsid w:val="001F20CF"/>
    <w:rsid w:val="001F3EF6"/>
    <w:rsid w:val="001F526E"/>
    <w:rsid w:val="00237691"/>
    <w:rsid w:val="00252109"/>
    <w:rsid w:val="002528FC"/>
    <w:rsid w:val="002F53C9"/>
    <w:rsid w:val="00370CB8"/>
    <w:rsid w:val="00382490"/>
    <w:rsid w:val="00390CB1"/>
    <w:rsid w:val="00391A66"/>
    <w:rsid w:val="003B06CE"/>
    <w:rsid w:val="00406C6B"/>
    <w:rsid w:val="004D7D85"/>
    <w:rsid w:val="004E16C7"/>
    <w:rsid w:val="004E2295"/>
    <w:rsid w:val="004F2C29"/>
    <w:rsid w:val="00553568"/>
    <w:rsid w:val="005E2F08"/>
    <w:rsid w:val="006005BD"/>
    <w:rsid w:val="00615005"/>
    <w:rsid w:val="006622CF"/>
    <w:rsid w:val="006A36E0"/>
    <w:rsid w:val="006A76C3"/>
    <w:rsid w:val="0072299B"/>
    <w:rsid w:val="007A606A"/>
    <w:rsid w:val="007C7BE6"/>
    <w:rsid w:val="007E44D5"/>
    <w:rsid w:val="008A1C4B"/>
    <w:rsid w:val="008A2D96"/>
    <w:rsid w:val="008B661E"/>
    <w:rsid w:val="00974CE1"/>
    <w:rsid w:val="009A36C0"/>
    <w:rsid w:val="009C0D84"/>
    <w:rsid w:val="00A13B53"/>
    <w:rsid w:val="00A50477"/>
    <w:rsid w:val="00A62764"/>
    <w:rsid w:val="00A774DF"/>
    <w:rsid w:val="00A800CC"/>
    <w:rsid w:val="00AC7049"/>
    <w:rsid w:val="00B14F71"/>
    <w:rsid w:val="00B153B4"/>
    <w:rsid w:val="00B205F0"/>
    <w:rsid w:val="00B40016"/>
    <w:rsid w:val="00B62E2B"/>
    <w:rsid w:val="00B636EC"/>
    <w:rsid w:val="00B9752E"/>
    <w:rsid w:val="00BA2EA7"/>
    <w:rsid w:val="00BD4337"/>
    <w:rsid w:val="00C02CC4"/>
    <w:rsid w:val="00C041DE"/>
    <w:rsid w:val="00C643F2"/>
    <w:rsid w:val="00C871FA"/>
    <w:rsid w:val="00C87EFB"/>
    <w:rsid w:val="00CD10FF"/>
    <w:rsid w:val="00CD307D"/>
    <w:rsid w:val="00CD3101"/>
    <w:rsid w:val="00D3690C"/>
    <w:rsid w:val="00D75163"/>
    <w:rsid w:val="00D94282"/>
    <w:rsid w:val="00DF27F1"/>
    <w:rsid w:val="00E36467"/>
    <w:rsid w:val="00E62E74"/>
    <w:rsid w:val="00E96BEA"/>
    <w:rsid w:val="00EA2F46"/>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 w:type="character" w:customStyle="1" w:styleId="hwtze">
    <w:name w:val="hwtze"/>
    <w:basedOn w:val="Numatytasispastraiposriftas"/>
    <w:rsid w:val="006A36E0"/>
  </w:style>
  <w:style w:type="character" w:customStyle="1" w:styleId="rynqvb">
    <w:name w:val="rynqvb"/>
    <w:basedOn w:val="Numatytasispastraiposriftas"/>
    <w:rsid w:val="006A36E0"/>
  </w:style>
  <w:style w:type="paragraph" w:styleId="Antrat">
    <w:name w:val="caption"/>
    <w:basedOn w:val="prastasis"/>
    <w:next w:val="prastasis"/>
    <w:qFormat/>
    <w:rsid w:val="006005BD"/>
    <w:pPr>
      <w:spacing w:line="360" w:lineRule="auto"/>
      <w:ind w:firstLine="851"/>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074429324">
      <w:bodyDiv w:val="1"/>
      <w:marLeft w:val="0"/>
      <w:marRight w:val="0"/>
      <w:marTop w:val="0"/>
      <w:marBottom w:val="0"/>
      <w:divBdr>
        <w:top w:val="none" w:sz="0" w:space="0" w:color="auto"/>
        <w:left w:val="none" w:sz="0" w:space="0" w:color="auto"/>
        <w:bottom w:val="none" w:sz="0" w:space="0" w:color="auto"/>
        <w:right w:val="none" w:sz="0" w:space="0" w:color="auto"/>
      </w:divBdr>
    </w:div>
    <w:div w:id="2111580002">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1035</Words>
  <Characters>591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6</cp:revision>
  <dcterms:created xsi:type="dcterms:W3CDTF">2025-09-05T06:58:00Z</dcterms:created>
  <dcterms:modified xsi:type="dcterms:W3CDTF">2025-09-05T06:59:00Z</dcterms:modified>
</cp:coreProperties>
</file>