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1F6CE0" w:rsidRDefault="00F0166F" w:rsidP="00F0166F">
      <w:pPr>
        <w:spacing w:after="0" w:line="240" w:lineRule="auto"/>
        <w:jc w:val="right"/>
        <w:rPr>
          <w:rFonts w:ascii="Times New Roman" w:hAnsi="Times New Roman" w:cs="Times New Roman"/>
          <w:bCs/>
        </w:rPr>
      </w:pPr>
      <w:r w:rsidRPr="001F6CE0">
        <w:rPr>
          <w:rFonts w:ascii="Times New Roman" w:hAnsi="Times New Roman" w:cs="Times New Roman"/>
          <w:bCs/>
        </w:rPr>
        <w:t>Pirkimo sąlygų</w:t>
      </w:r>
    </w:p>
    <w:p w14:paraId="6BCEE6C5" w14:textId="6538EFDA" w:rsidR="00F0166F" w:rsidRPr="004A4D69" w:rsidRDefault="00B01299" w:rsidP="00F0166F">
      <w:pPr>
        <w:spacing w:after="0" w:line="240" w:lineRule="auto"/>
        <w:jc w:val="right"/>
        <w:rPr>
          <w:rFonts w:ascii="Times New Roman" w:hAnsi="Times New Roman" w:cs="Times New Roman"/>
          <w:b/>
          <w:sz w:val="24"/>
          <w:szCs w:val="24"/>
        </w:rPr>
      </w:pPr>
      <w:r w:rsidRPr="001F6CE0">
        <w:rPr>
          <w:rFonts w:ascii="Times New Roman" w:hAnsi="Times New Roman" w:cs="Times New Roman"/>
          <w:b/>
        </w:rPr>
        <w:t>1</w:t>
      </w:r>
      <w:r w:rsidR="00F0166F" w:rsidRPr="001F6CE0">
        <w:rPr>
          <w:rFonts w:ascii="Times New Roman" w:hAnsi="Times New Roman" w:cs="Times New Roman"/>
          <w:b/>
        </w:rPr>
        <w:t xml:space="preserve"> priedas</w:t>
      </w:r>
      <w:r w:rsidR="00087924">
        <w:rPr>
          <w:rFonts w:ascii="Times New Roman" w:hAnsi="Times New Roman" w:cs="Times New Roman"/>
          <w:b/>
        </w:rPr>
        <w:t>. B dalis</w:t>
      </w:r>
    </w:p>
    <w:p w14:paraId="48265FF9" w14:textId="77777777" w:rsidR="00B91B9A" w:rsidRPr="004A4D69"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5EDC32E" w14:textId="34650B82" w:rsidR="00F0166F" w:rsidRPr="001F6CE0" w:rsidRDefault="006C333E" w:rsidP="001F6CE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1F6CE0"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F6CE0">
        <w:rPr>
          <w:rFonts w:ascii="Times New Roman" w:eastAsia="Times New Roman" w:hAnsi="Times New Roman" w:cs="Times New Roman"/>
          <w:color w:val="000000"/>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556B439" w14:textId="5E9DE513" w:rsidR="00F04C55" w:rsidRPr="00F04C55" w:rsidRDefault="00F04C55" w:rsidP="00DF4ED1">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3F3ACE61" w14:textId="564FC5F2" w:rsidR="008806D8" w:rsidRDefault="0097570D" w:rsidP="0039263C">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 xml:space="preserve">DĖL </w:t>
      </w:r>
      <w:r w:rsidR="00DF578E" w:rsidRPr="00DF578E">
        <w:rPr>
          <w:rFonts w:ascii="Times New Roman" w:eastAsia="Times New Roman" w:hAnsi="Times New Roman" w:cs="Times New Roman"/>
          <w:b/>
          <w:bCs/>
          <w:iCs/>
          <w:color w:val="000000"/>
          <w:sz w:val="24"/>
          <w:szCs w:val="24"/>
          <w:lang w:eastAsia="lt-LT"/>
        </w:rPr>
        <w:t>DUOMENŲ ANALITIKOS SPRENDIMO MODIFIKAVIMO PASLAUGŲ PIRKIMO</w:t>
      </w:r>
    </w:p>
    <w:p w14:paraId="5168F631" w14:textId="77777777" w:rsidR="0039263C" w:rsidRDefault="0039263C" w:rsidP="0039263C">
      <w:pPr>
        <w:spacing w:after="0" w:line="240" w:lineRule="auto"/>
        <w:jc w:val="center"/>
        <w:rPr>
          <w:rFonts w:ascii="Times New Roman" w:eastAsia="Times New Roman" w:hAnsi="Times New Roman" w:cs="Times New Roman"/>
          <w:b/>
          <w:bCs/>
          <w:iCs/>
          <w:color w:val="000000"/>
          <w:sz w:val="24"/>
          <w:szCs w:val="24"/>
          <w:lang w:eastAsia="lt-LT"/>
        </w:rPr>
      </w:pPr>
    </w:p>
    <w:p w14:paraId="3653636A" w14:textId="6158ED9F" w:rsidR="0039263C" w:rsidRPr="0039263C" w:rsidRDefault="0031531F" w:rsidP="0097570D">
      <w:pPr>
        <w:spacing w:after="120" w:line="240" w:lineRule="auto"/>
        <w:jc w:val="center"/>
        <w:rPr>
          <w:rFonts w:ascii="Times New Roman" w:eastAsia="Times New Roman" w:hAnsi="Times New Roman" w:cs="Times New Roman"/>
          <w:b/>
          <w:bCs/>
          <w:iCs/>
          <w:caps/>
          <w:sz w:val="24"/>
          <w:szCs w:val="24"/>
          <w:lang w:eastAsia="lt-LT"/>
        </w:rPr>
      </w:pPr>
      <w:r w:rsidRPr="0031531F">
        <w:rPr>
          <w:rFonts w:ascii="Times New Roman" w:hAnsi="Times New Roman" w:cs="Times New Roman"/>
          <w:b/>
          <w:bCs/>
          <w:sz w:val="24"/>
          <w:szCs w:val="24"/>
        </w:rPr>
        <w:t>B DALIS. KAINOS</w:t>
      </w:r>
    </w:p>
    <w:p w14:paraId="392FBC6E" w14:textId="77777777" w:rsidR="000532AC" w:rsidRPr="001F6CE0" w:rsidRDefault="000532AC" w:rsidP="00F0166F">
      <w:pPr>
        <w:spacing w:after="0" w:line="240" w:lineRule="auto"/>
        <w:jc w:val="center"/>
        <w:rPr>
          <w:rFonts w:ascii="Times New Roman" w:hAnsi="Times New Roman" w:cs="Times New Roman"/>
          <w:b/>
          <w:bCs/>
        </w:rPr>
      </w:pPr>
      <w:r w:rsidRPr="001F6CE0">
        <w:rPr>
          <w:rFonts w:ascii="Times New Roman" w:hAnsi="Times New Roman" w:cs="Times New Roman"/>
        </w:rPr>
        <w:t>____________</w:t>
      </w:r>
    </w:p>
    <w:p w14:paraId="775C8F5D" w14:textId="46F27150" w:rsidR="000532AC" w:rsidRPr="001F6CE0" w:rsidRDefault="000532AC" w:rsidP="00F0166F">
      <w:pPr>
        <w:spacing w:after="0" w:line="240" w:lineRule="auto"/>
        <w:ind w:left="3600"/>
        <w:rPr>
          <w:rFonts w:ascii="Times New Roman" w:hAnsi="Times New Roman" w:cs="Times New Roman"/>
          <w:bCs/>
        </w:rPr>
      </w:pPr>
      <w:r w:rsidRPr="001F6CE0">
        <w:rPr>
          <w:rFonts w:ascii="Times New Roman" w:hAnsi="Times New Roman" w:cs="Times New Roman"/>
          <w:bCs/>
        </w:rPr>
        <w:t xml:space="preserve">            </w:t>
      </w:r>
      <w:r w:rsidR="00473C3B" w:rsidRPr="001F6CE0">
        <w:rPr>
          <w:rFonts w:ascii="Times New Roman" w:hAnsi="Times New Roman" w:cs="Times New Roman"/>
          <w:bCs/>
        </w:rPr>
        <w:t xml:space="preserve">   </w:t>
      </w:r>
      <w:r w:rsidRPr="001F6CE0">
        <w:rPr>
          <w:rFonts w:ascii="Times New Roman" w:hAnsi="Times New Roman" w:cs="Times New Roman"/>
          <w:bCs/>
        </w:rPr>
        <w:t xml:space="preserve"> </w:t>
      </w:r>
      <w:r w:rsidR="00945731" w:rsidRPr="001F6CE0">
        <w:rPr>
          <w:rFonts w:ascii="Times New Roman" w:hAnsi="Times New Roman" w:cs="Times New Roman"/>
          <w:bCs/>
        </w:rPr>
        <w:t xml:space="preserve"> </w:t>
      </w:r>
      <w:r w:rsidRPr="001F6CE0">
        <w:rPr>
          <w:rFonts w:ascii="Times New Roman" w:hAnsi="Times New Roman" w:cs="Times New Roman"/>
          <w:bCs/>
        </w:rPr>
        <w:t>(data)</w:t>
      </w:r>
    </w:p>
    <w:p w14:paraId="34F4E6F6" w14:textId="77777777" w:rsidR="000532AC" w:rsidRPr="001F6CE0" w:rsidRDefault="000532AC" w:rsidP="00F0166F">
      <w:pPr>
        <w:spacing w:after="0" w:line="240" w:lineRule="auto"/>
        <w:jc w:val="center"/>
        <w:rPr>
          <w:rFonts w:ascii="Times New Roman" w:hAnsi="Times New Roman" w:cs="Times New Roman"/>
          <w:bCs/>
        </w:rPr>
      </w:pPr>
      <w:r w:rsidRPr="001F6CE0">
        <w:rPr>
          <w:rFonts w:ascii="Times New Roman" w:hAnsi="Times New Roman" w:cs="Times New Roman"/>
          <w:bCs/>
        </w:rPr>
        <w:t>__________________</w:t>
      </w:r>
    </w:p>
    <w:p w14:paraId="324D2EBB" w14:textId="7E92FE81" w:rsidR="000532AC" w:rsidRPr="001F6CE0" w:rsidRDefault="000532AC" w:rsidP="00945731">
      <w:pPr>
        <w:spacing w:after="0" w:line="240" w:lineRule="auto"/>
        <w:jc w:val="center"/>
        <w:rPr>
          <w:rFonts w:ascii="Times New Roman" w:hAnsi="Times New Roman" w:cs="Times New Roman"/>
          <w:bCs/>
        </w:rPr>
      </w:pPr>
      <w:r w:rsidRPr="001F6CE0">
        <w:rPr>
          <w:rFonts w:ascii="Times New Roman" w:hAnsi="Times New Roman" w:cs="Times New Roman"/>
          <w:bCs/>
        </w:rPr>
        <w:t>(</w:t>
      </w:r>
      <w:r w:rsidR="00945731" w:rsidRPr="001F6CE0">
        <w:rPr>
          <w:rFonts w:ascii="Times New Roman" w:hAnsi="Times New Roman" w:cs="Times New Roman"/>
          <w:bCs/>
        </w:rPr>
        <w:t>v</w:t>
      </w:r>
      <w:r w:rsidRPr="001F6CE0">
        <w:rPr>
          <w:rFonts w:ascii="Times New Roman" w:hAnsi="Times New Roman" w:cs="Times New Roman"/>
          <w:bCs/>
        </w:rPr>
        <w:t>ieta)</w:t>
      </w:r>
    </w:p>
    <w:p w14:paraId="56067AB9" w14:textId="77777777" w:rsidR="006C333E" w:rsidRPr="004A4D69" w:rsidRDefault="006C333E" w:rsidP="00811310">
      <w:pPr>
        <w:spacing w:after="120" w:line="240" w:lineRule="auto"/>
        <w:ind w:left="34"/>
        <w:jc w:val="center"/>
        <w:rPr>
          <w:rFonts w:ascii="Times New Roman" w:eastAsia="Calibri" w:hAnsi="Times New Roman" w:cs="Times New Roman"/>
        </w:rPr>
      </w:pPr>
    </w:p>
    <w:p w14:paraId="47B13205" w14:textId="5D99C642" w:rsidR="008806D8" w:rsidRPr="001F6CE0"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1F6CE0">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B01299" w:rsidRPr="00E93F02" w14:paraId="73C390D2" w14:textId="77777777" w:rsidTr="0097570D">
        <w:tc>
          <w:tcPr>
            <w:tcW w:w="2574" w:type="pct"/>
            <w:tcBorders>
              <w:top w:val="single" w:sz="4" w:space="0" w:color="auto"/>
              <w:left w:val="single" w:sz="4" w:space="0" w:color="auto"/>
              <w:bottom w:val="single" w:sz="4" w:space="0" w:color="auto"/>
              <w:right w:val="single" w:sz="4" w:space="0" w:color="auto"/>
            </w:tcBorders>
            <w:hideMark/>
          </w:tcPr>
          <w:p w14:paraId="225220FD" w14:textId="77777777"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 xml:space="preserve">Tiekėjo pavadinimas </w:t>
            </w:r>
          </w:p>
          <w:p w14:paraId="3CE5BF45" w14:textId="43C85DD4"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i/>
              </w:rPr>
            </w:pPr>
            <w:r w:rsidRPr="00E93F02">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B01299" w:rsidRPr="00E93F02"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E93F02" w14:paraId="6D18A78F" w14:textId="77777777" w:rsidTr="0097570D">
        <w:tc>
          <w:tcPr>
            <w:tcW w:w="2574" w:type="pct"/>
            <w:tcBorders>
              <w:top w:val="single" w:sz="4" w:space="0" w:color="auto"/>
              <w:left w:val="single" w:sz="4" w:space="0" w:color="auto"/>
              <w:bottom w:val="single" w:sz="4" w:space="0" w:color="auto"/>
              <w:right w:val="single" w:sz="4" w:space="0" w:color="auto"/>
            </w:tcBorders>
          </w:tcPr>
          <w:p w14:paraId="2454F143" w14:textId="77777777"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 adresas</w:t>
            </w:r>
          </w:p>
          <w:p w14:paraId="01D6899F" w14:textId="69B86E7B"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B01299" w:rsidRPr="00E93F02"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E93F02" w14:paraId="18B62FA4" w14:textId="77777777" w:rsidTr="0097570D">
        <w:tc>
          <w:tcPr>
            <w:tcW w:w="2574" w:type="pct"/>
            <w:tcBorders>
              <w:top w:val="single" w:sz="4" w:space="0" w:color="auto"/>
              <w:left w:val="single" w:sz="4" w:space="0" w:color="auto"/>
              <w:bottom w:val="single" w:sz="4" w:space="0" w:color="auto"/>
              <w:right w:val="single" w:sz="4" w:space="0" w:color="auto"/>
            </w:tcBorders>
          </w:tcPr>
          <w:p w14:paraId="4763F902" w14:textId="589F7BED"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Tiekėjų grupės narys, atstovaujantis arba vadovaujantis tiekėjų grupei (</w:t>
            </w:r>
            <w:r w:rsidRPr="00E93F02">
              <w:rPr>
                <w:rFonts w:ascii="Times New Roman" w:eastAsia="Times New Roman" w:hAnsi="Times New Roman" w:cs="Times New Roman"/>
                <w:i/>
              </w:rPr>
              <w:t>pildoma, jei pasiūlymą teikia tiekėjų grupė</w:t>
            </w:r>
            <w:r w:rsidRPr="00E93F02">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B01299" w:rsidRPr="00E93F02"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E93F02" w14:paraId="13545E37" w14:textId="77777777" w:rsidTr="0097570D">
        <w:tc>
          <w:tcPr>
            <w:tcW w:w="2574" w:type="pct"/>
            <w:tcBorders>
              <w:top w:val="single" w:sz="4" w:space="0" w:color="auto"/>
              <w:left w:val="single" w:sz="4" w:space="0" w:color="auto"/>
              <w:bottom w:val="single" w:sz="4" w:space="0" w:color="auto"/>
              <w:right w:val="single" w:sz="4" w:space="0" w:color="auto"/>
            </w:tcBorders>
          </w:tcPr>
          <w:p w14:paraId="0D035C6C" w14:textId="75990DA4" w:rsidR="002F5CB5" w:rsidRPr="00E93F02"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 juridinio asmens kodas</w:t>
            </w:r>
          </w:p>
        </w:tc>
        <w:tc>
          <w:tcPr>
            <w:tcW w:w="2426" w:type="pct"/>
            <w:tcBorders>
              <w:top w:val="single" w:sz="4" w:space="0" w:color="auto"/>
              <w:left w:val="single" w:sz="4" w:space="0" w:color="auto"/>
              <w:bottom w:val="single" w:sz="4" w:space="0" w:color="auto"/>
              <w:right w:val="single" w:sz="4" w:space="0" w:color="auto"/>
            </w:tcBorders>
          </w:tcPr>
          <w:p w14:paraId="54FD4531" w14:textId="77777777" w:rsidR="002F5CB5" w:rsidRPr="00E93F02"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E93F02" w14:paraId="74E7B8FB" w14:textId="77777777" w:rsidTr="0097570D">
        <w:tc>
          <w:tcPr>
            <w:tcW w:w="2574" w:type="pct"/>
            <w:tcBorders>
              <w:top w:val="single" w:sz="4" w:space="0" w:color="auto"/>
              <w:left w:val="single" w:sz="4" w:space="0" w:color="auto"/>
              <w:bottom w:val="single" w:sz="4" w:space="0" w:color="auto"/>
              <w:right w:val="single" w:sz="4" w:space="0" w:color="auto"/>
            </w:tcBorders>
          </w:tcPr>
          <w:p w14:paraId="00D9A5FD" w14:textId="0E6A33AE" w:rsidR="002F5CB5" w:rsidRPr="00E93F02"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 PVM mokėtojo kodas</w:t>
            </w:r>
          </w:p>
        </w:tc>
        <w:tc>
          <w:tcPr>
            <w:tcW w:w="2426" w:type="pct"/>
            <w:tcBorders>
              <w:top w:val="single" w:sz="4" w:space="0" w:color="auto"/>
              <w:left w:val="single" w:sz="4" w:space="0" w:color="auto"/>
              <w:bottom w:val="single" w:sz="4" w:space="0" w:color="auto"/>
              <w:right w:val="single" w:sz="4" w:space="0" w:color="auto"/>
            </w:tcBorders>
          </w:tcPr>
          <w:p w14:paraId="38C19116" w14:textId="77777777" w:rsidR="002F5CB5" w:rsidRPr="00E93F02"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E93F02" w14:paraId="236B117C" w14:textId="77777777" w:rsidTr="00B23F65">
        <w:tc>
          <w:tcPr>
            <w:tcW w:w="2574" w:type="pct"/>
            <w:tcBorders>
              <w:top w:val="single" w:sz="4" w:space="0" w:color="auto"/>
              <w:left w:val="single" w:sz="4" w:space="0" w:color="auto"/>
              <w:bottom w:val="single" w:sz="4" w:space="0" w:color="auto"/>
              <w:right w:val="single" w:sz="4" w:space="0" w:color="auto"/>
            </w:tcBorders>
            <w:hideMark/>
          </w:tcPr>
          <w:p w14:paraId="1CCB2EC3" w14:textId="2FEEA5AB"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w:t>
            </w:r>
            <w:r w:rsidR="002F5CB5" w:rsidRPr="00E93F02">
              <w:rPr>
                <w:rFonts w:ascii="Times New Roman" w:eastAsia="Times New Roman" w:hAnsi="Times New Roman" w:cs="Times New Roman"/>
              </w:rPr>
              <w:t> / Tiekėjų grupės atsakingo partnerio</w:t>
            </w:r>
            <w:r w:rsidRPr="00E93F02">
              <w:rPr>
                <w:rFonts w:ascii="Times New Roman" w:eastAsia="Times New Roman" w:hAnsi="Times New Roman" w:cs="Times New Roman"/>
              </w:rPr>
              <w:t xml:space="preserve"> atsiskaitomosios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E93F02" w14:paraId="06051155"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00C9500D"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Už pasiūlymą atsakingo asmens vardas, pavardė,</w:t>
            </w:r>
            <w:r w:rsidRPr="00E93F02">
              <w:t xml:space="preserve"> </w:t>
            </w:r>
            <w:r w:rsidRPr="00E93F02">
              <w:rPr>
                <w:rFonts w:ascii="Times New Roman" w:eastAsia="Times New Roman" w:hAnsi="Times New Roman" w:cs="Times New Roman"/>
              </w:rPr>
              <w:t>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E93F02" w14:paraId="536B2C71"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1A43FD33"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w:t>
            </w:r>
            <w:r w:rsidR="002F5CB5" w:rsidRPr="00E93F02">
              <w:rPr>
                <w:rFonts w:ascii="Times New Roman" w:eastAsia="Times New Roman" w:hAnsi="Times New Roman" w:cs="Times New Roman"/>
              </w:rPr>
              <w:t> / Tiekėjų grupės atsakingo partnerio</w:t>
            </w:r>
            <w:r w:rsidRPr="00E93F02">
              <w:rPr>
                <w:rFonts w:ascii="Times New Roman" w:eastAsia="Times New Roman" w:hAnsi="Times New Roman" w:cs="Times New Roman"/>
              </w:rPr>
              <w:t xml:space="preserve">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E93F02" w14:paraId="1B145F78"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52CA4854"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w:t>
            </w:r>
            <w:r w:rsidR="002F5CB5" w:rsidRPr="00E93F02">
              <w:rPr>
                <w:rFonts w:ascii="Times New Roman" w:eastAsia="Times New Roman" w:hAnsi="Times New Roman" w:cs="Times New Roman"/>
              </w:rPr>
              <w:t> / Tiekėjų grupės atsakingo partnerio</w:t>
            </w:r>
            <w:r w:rsidRPr="00E93F02">
              <w:rPr>
                <w:rFonts w:ascii="Times New Roman" w:eastAsia="Times New Roman" w:hAnsi="Times New Roman" w:cs="Times New Roman"/>
              </w:rPr>
              <w:t xml:space="preserve">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25291706" w14:textId="1BC5B2F2" w:rsidR="001F6CE0" w:rsidRPr="00340D9C" w:rsidRDefault="001F6CE0" w:rsidP="00340D9C">
      <w:pPr>
        <w:widowControl w:val="0"/>
        <w:pBdr>
          <w:top w:val="nil"/>
          <w:left w:val="nil"/>
          <w:bottom w:val="nil"/>
          <w:right w:val="nil"/>
          <w:between w:val="nil"/>
          <w:bar w:val="nil"/>
        </w:pBdr>
        <w:autoSpaceDE w:val="0"/>
        <w:adjustRightInd w:val="0"/>
        <w:spacing w:after="120" w:line="240" w:lineRule="auto"/>
        <w:jc w:val="both"/>
        <w:rPr>
          <w:rFonts w:ascii="Times New Roman" w:hAnsi="Times New Roman" w:cs="Times New Roman"/>
          <w:bCs/>
          <w:sz w:val="20"/>
          <w:szCs w:val="20"/>
        </w:rPr>
      </w:pPr>
    </w:p>
    <w:p w14:paraId="7241D0D8" w14:textId="6293419E" w:rsidR="006C333E" w:rsidRPr="00D33F5D" w:rsidRDefault="00F41B8D" w:rsidP="00640159">
      <w:pPr>
        <w:pStyle w:val="Sraopastraipa"/>
        <w:numPr>
          <w:ilvl w:val="0"/>
          <w:numId w:val="1"/>
        </w:numPr>
        <w:spacing w:after="120" w:line="240" w:lineRule="auto"/>
        <w:contextualSpacing w:val="0"/>
        <w:jc w:val="center"/>
        <w:rPr>
          <w:rFonts w:ascii="Times New Roman" w:hAnsi="Times New Roman" w:cs="Times New Roman"/>
          <w:b/>
        </w:rPr>
      </w:pPr>
      <w:r w:rsidRPr="00D33F5D">
        <w:rPr>
          <w:rFonts w:ascii="Times New Roman" w:hAnsi="Times New Roman" w:cs="Times New Roman"/>
          <w:b/>
        </w:rPr>
        <w:t>PASIŪLYMO KAINA</w:t>
      </w:r>
    </w:p>
    <w:p w14:paraId="43C115BD" w14:textId="7642B550" w:rsidR="00F41B8D" w:rsidRPr="00F41B8D" w:rsidRDefault="0032315E" w:rsidP="00F41B8D">
      <w:pPr>
        <w:spacing w:after="120" w:line="240" w:lineRule="auto"/>
        <w:ind w:left="34"/>
        <w:jc w:val="both"/>
        <w:rPr>
          <w:rFonts w:ascii="Times New Roman" w:eastAsia="Times New Roman" w:hAnsi="Times New Roman" w:cs="Times New Roman"/>
        </w:rPr>
      </w:pPr>
      <w:r w:rsidRPr="0032315E">
        <w:rPr>
          <w:rFonts w:ascii="Times New Roman" w:eastAsia="Calibri" w:hAnsi="Times New Roman" w:cs="Times New Roman"/>
        </w:rPr>
        <w:t>Pasiūlymo kaina nurodoma užpildant žemiau pateiktą lentelę (kainos turi būti nurodytos eurais dviejų skaičių po kableliu tikslumu)</w:t>
      </w:r>
      <w:r w:rsidR="00F41B8D" w:rsidRPr="00F41B8D">
        <w:rPr>
          <w:rFonts w:ascii="Times New Roman" w:eastAsia="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642"/>
        <w:gridCol w:w="849"/>
        <w:gridCol w:w="1277"/>
        <w:gridCol w:w="1417"/>
        <w:gridCol w:w="1277"/>
        <w:gridCol w:w="1552"/>
      </w:tblGrid>
      <w:tr w:rsidR="00B96D2E" w:rsidRPr="004F700E" w14:paraId="5552DC37" w14:textId="77777777" w:rsidTr="00B96D2E">
        <w:trPr>
          <w:cantSplit/>
        </w:trPr>
        <w:tc>
          <w:tcPr>
            <w:tcW w:w="319" w:type="pct"/>
            <w:tcBorders>
              <w:top w:val="single" w:sz="4" w:space="0" w:color="auto"/>
              <w:left w:val="single" w:sz="4" w:space="0" w:color="auto"/>
              <w:bottom w:val="single" w:sz="4" w:space="0" w:color="auto"/>
              <w:right w:val="single" w:sz="4" w:space="0" w:color="auto"/>
            </w:tcBorders>
            <w:vAlign w:val="center"/>
          </w:tcPr>
          <w:p w14:paraId="3EEF9D44" w14:textId="3A842D6E"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
              </w:rPr>
            </w:pPr>
            <w:r w:rsidRPr="004F700E">
              <w:rPr>
                <w:rFonts w:ascii="Times New Roman" w:hAnsi="Times New Roman" w:cs="Times New Roman"/>
                <w:b/>
              </w:rPr>
              <w:lastRenderedPageBreak/>
              <w:t>Eil. Nr.</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6BCA80" w14:textId="2BF05B69"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
              </w:rPr>
            </w:pPr>
            <w:r w:rsidRPr="004F700E">
              <w:rPr>
                <w:rFonts w:ascii="Times New Roman" w:hAnsi="Times New Roman" w:cs="Times New Roman"/>
                <w:b/>
              </w:rPr>
              <w:t>Paslaugos pavadinimas</w:t>
            </w:r>
          </w:p>
        </w:tc>
        <w:tc>
          <w:tcPr>
            <w:tcW w:w="441" w:type="pct"/>
            <w:tcBorders>
              <w:top w:val="single" w:sz="4" w:space="0" w:color="auto"/>
              <w:left w:val="single" w:sz="4" w:space="0" w:color="auto"/>
              <w:bottom w:val="single" w:sz="4" w:space="0" w:color="auto"/>
              <w:right w:val="single" w:sz="4" w:space="0" w:color="auto"/>
            </w:tcBorders>
            <w:vAlign w:val="center"/>
            <w:hideMark/>
          </w:tcPr>
          <w:p w14:paraId="7F447E57" w14:textId="77777777"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
              </w:rPr>
            </w:pPr>
            <w:r w:rsidRPr="004F700E">
              <w:rPr>
                <w:rFonts w:ascii="Times New Roman" w:hAnsi="Times New Roman" w:cs="Times New Roman"/>
                <w:b/>
              </w:rPr>
              <w:t>Mato vnt.</w:t>
            </w:r>
          </w:p>
        </w:tc>
        <w:tc>
          <w:tcPr>
            <w:tcW w:w="663" w:type="pct"/>
            <w:tcBorders>
              <w:top w:val="single" w:sz="4" w:space="0" w:color="auto"/>
              <w:left w:val="single" w:sz="4" w:space="0" w:color="auto"/>
              <w:bottom w:val="single" w:sz="4" w:space="0" w:color="auto"/>
              <w:right w:val="single" w:sz="4" w:space="0" w:color="auto"/>
            </w:tcBorders>
            <w:vAlign w:val="center"/>
            <w:hideMark/>
          </w:tcPr>
          <w:p w14:paraId="011C9812" w14:textId="77777777" w:rsidR="005848C1" w:rsidRPr="004F700E" w:rsidRDefault="006B7BF6" w:rsidP="00F41B8D">
            <w:pPr>
              <w:widowControl w:val="0"/>
              <w:autoSpaceDE w:val="0"/>
              <w:autoSpaceDN w:val="0"/>
              <w:adjustRightInd w:val="0"/>
              <w:spacing w:after="0" w:line="240" w:lineRule="auto"/>
              <w:jc w:val="center"/>
              <w:rPr>
                <w:rFonts w:ascii="Times New Roman" w:hAnsi="Times New Roman" w:cs="Times New Roman"/>
                <w:b/>
              </w:rPr>
            </w:pPr>
            <w:r w:rsidRPr="004F700E">
              <w:rPr>
                <w:rFonts w:ascii="Times New Roman" w:hAnsi="Times New Roman" w:cs="Times New Roman"/>
                <w:b/>
              </w:rPr>
              <w:t>Prelimina</w:t>
            </w:r>
            <w:r w:rsidR="0099612C" w:rsidRPr="004F700E">
              <w:rPr>
                <w:rFonts w:ascii="Times New Roman" w:hAnsi="Times New Roman" w:cs="Times New Roman"/>
                <w:b/>
              </w:rPr>
              <w:t>-</w:t>
            </w:r>
            <w:r w:rsidRPr="004F700E">
              <w:rPr>
                <w:rFonts w:ascii="Times New Roman" w:hAnsi="Times New Roman" w:cs="Times New Roman"/>
                <w:b/>
              </w:rPr>
              <w:t>rus kiekis</w:t>
            </w:r>
            <w:r w:rsidR="00C34545" w:rsidRPr="004F700E">
              <w:rPr>
                <w:rFonts w:ascii="Times New Roman" w:hAnsi="Times New Roman" w:cs="Times New Roman"/>
                <w:b/>
              </w:rPr>
              <w:t>/</w:t>
            </w:r>
          </w:p>
          <w:p w14:paraId="01AFDAC0" w14:textId="0ADAA5F0" w:rsidR="006B7BF6" w:rsidRPr="004F700E" w:rsidRDefault="00C34545" w:rsidP="00F41B8D">
            <w:pPr>
              <w:widowControl w:val="0"/>
              <w:autoSpaceDE w:val="0"/>
              <w:autoSpaceDN w:val="0"/>
              <w:adjustRightInd w:val="0"/>
              <w:spacing w:after="0" w:line="240" w:lineRule="auto"/>
              <w:jc w:val="center"/>
              <w:rPr>
                <w:rFonts w:ascii="Times New Roman" w:hAnsi="Times New Roman" w:cs="Times New Roman"/>
                <w:b/>
              </w:rPr>
            </w:pPr>
            <w:r w:rsidRPr="004F700E">
              <w:rPr>
                <w:rFonts w:ascii="Times New Roman" w:hAnsi="Times New Roman" w:cs="Times New Roman"/>
                <w:b/>
              </w:rPr>
              <w:t>apimtis</w:t>
            </w:r>
            <w:r w:rsidR="006B7BF6" w:rsidRPr="004F700E">
              <w:rPr>
                <w:rStyle w:val="Puslapioinaosnuoroda"/>
                <w:rFonts w:ascii="Times New Roman" w:hAnsi="Times New Roman" w:cs="Times New Roman"/>
                <w:b/>
              </w:rPr>
              <w:footnoteReference w:id="1"/>
            </w:r>
          </w:p>
        </w:tc>
        <w:tc>
          <w:tcPr>
            <w:tcW w:w="736" w:type="pct"/>
            <w:tcBorders>
              <w:top w:val="single" w:sz="4" w:space="0" w:color="auto"/>
              <w:left w:val="single" w:sz="4" w:space="0" w:color="auto"/>
              <w:bottom w:val="single" w:sz="4" w:space="0" w:color="auto"/>
              <w:right w:val="single" w:sz="4" w:space="0" w:color="auto"/>
            </w:tcBorders>
            <w:vAlign w:val="center"/>
          </w:tcPr>
          <w:p w14:paraId="7B1ABE75" w14:textId="0D6404F8" w:rsidR="006B7BF6" w:rsidRPr="004F700E" w:rsidRDefault="009341CF" w:rsidP="00F41B8D">
            <w:pPr>
              <w:tabs>
                <w:tab w:val="left" w:pos="142"/>
              </w:tabs>
              <w:snapToGrid w:val="0"/>
              <w:spacing w:after="0" w:line="240" w:lineRule="auto"/>
              <w:jc w:val="center"/>
              <w:rPr>
                <w:rFonts w:ascii="Times New Roman" w:hAnsi="Times New Roman" w:cs="Times New Roman"/>
                <w:b/>
                <w:lang w:eastAsia="ar-SA"/>
              </w:rPr>
            </w:pPr>
            <w:r w:rsidRPr="004F700E">
              <w:rPr>
                <w:rFonts w:ascii="Times New Roman" w:hAnsi="Times New Roman" w:cs="Times New Roman"/>
                <w:b/>
                <w:lang w:eastAsia="ar-SA"/>
              </w:rPr>
              <w:t>Maksimalus vieneto įkainis, Eur be PVM</w:t>
            </w:r>
          </w:p>
        </w:tc>
        <w:tc>
          <w:tcPr>
            <w:tcW w:w="663" w:type="pct"/>
            <w:tcBorders>
              <w:top w:val="single" w:sz="4" w:space="0" w:color="auto"/>
              <w:left w:val="single" w:sz="4" w:space="0" w:color="auto"/>
              <w:bottom w:val="single" w:sz="4" w:space="0" w:color="auto"/>
              <w:right w:val="single" w:sz="4" w:space="0" w:color="auto"/>
            </w:tcBorders>
            <w:vAlign w:val="center"/>
            <w:hideMark/>
          </w:tcPr>
          <w:p w14:paraId="5267B710" w14:textId="2A55BE0A" w:rsidR="006B7BF6" w:rsidRPr="004F700E" w:rsidRDefault="00F62E72" w:rsidP="00F41B8D">
            <w:pPr>
              <w:tabs>
                <w:tab w:val="left" w:pos="142"/>
              </w:tabs>
              <w:snapToGrid w:val="0"/>
              <w:spacing w:after="0" w:line="240" w:lineRule="auto"/>
              <w:jc w:val="center"/>
              <w:rPr>
                <w:rFonts w:ascii="Times New Roman" w:hAnsi="Times New Roman" w:cs="Times New Roman"/>
                <w:b/>
                <w:lang w:eastAsia="ar-SA"/>
              </w:rPr>
            </w:pPr>
            <w:r w:rsidRPr="004F700E">
              <w:rPr>
                <w:rFonts w:ascii="Times New Roman" w:hAnsi="Times New Roman" w:cs="Times New Roman"/>
                <w:b/>
                <w:lang w:eastAsia="ar-SA"/>
              </w:rPr>
              <w:t>Siūlomas v</w:t>
            </w:r>
            <w:r w:rsidR="006B7BF6" w:rsidRPr="004F700E">
              <w:rPr>
                <w:rFonts w:ascii="Times New Roman" w:hAnsi="Times New Roman" w:cs="Times New Roman"/>
                <w:b/>
                <w:lang w:eastAsia="ar-SA"/>
              </w:rPr>
              <w:t>ieneto įkainis,</w:t>
            </w:r>
          </w:p>
          <w:p w14:paraId="6FE6CD4F" w14:textId="77777777"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
              </w:rPr>
            </w:pPr>
            <w:r w:rsidRPr="004F700E">
              <w:rPr>
                <w:rFonts w:ascii="Times New Roman" w:hAnsi="Times New Roman" w:cs="Times New Roman"/>
                <w:b/>
                <w:bCs/>
                <w:lang w:eastAsia="ar-SA"/>
              </w:rPr>
              <w:t>Eur be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5F4125" w14:textId="4A6D90A2" w:rsidR="006B7BF6" w:rsidRPr="004F700E" w:rsidRDefault="00076FC6" w:rsidP="00F41B8D">
            <w:pPr>
              <w:widowControl w:val="0"/>
              <w:autoSpaceDE w:val="0"/>
              <w:autoSpaceDN w:val="0"/>
              <w:adjustRightInd w:val="0"/>
              <w:spacing w:after="0" w:line="240" w:lineRule="auto"/>
              <w:jc w:val="center"/>
              <w:rPr>
                <w:rFonts w:ascii="Times New Roman" w:hAnsi="Times New Roman" w:cs="Times New Roman"/>
                <w:b/>
                <w:vertAlign w:val="superscript"/>
              </w:rPr>
            </w:pPr>
            <w:r>
              <w:rPr>
                <w:rFonts w:ascii="Times New Roman" w:hAnsi="Times New Roman" w:cs="Times New Roman"/>
                <w:b/>
              </w:rPr>
              <w:t>Bendra p</w:t>
            </w:r>
            <w:r w:rsidR="006B7BF6" w:rsidRPr="004F700E">
              <w:rPr>
                <w:rFonts w:ascii="Times New Roman" w:hAnsi="Times New Roman" w:cs="Times New Roman"/>
                <w:b/>
              </w:rPr>
              <w:t>asiūlymo palyginamoji kaina, Eur be PVM</w:t>
            </w:r>
          </w:p>
        </w:tc>
      </w:tr>
      <w:tr w:rsidR="00B96D2E" w:rsidRPr="004F700E" w14:paraId="6C840E6C" w14:textId="77777777" w:rsidTr="00B96D2E">
        <w:trPr>
          <w:cantSplit/>
        </w:trPr>
        <w:tc>
          <w:tcPr>
            <w:tcW w:w="319" w:type="pct"/>
            <w:tcBorders>
              <w:top w:val="single" w:sz="4" w:space="0" w:color="auto"/>
              <w:left w:val="single" w:sz="4" w:space="0" w:color="auto"/>
              <w:bottom w:val="single" w:sz="4" w:space="0" w:color="auto"/>
              <w:right w:val="single" w:sz="4" w:space="0" w:color="auto"/>
            </w:tcBorders>
            <w:vAlign w:val="center"/>
          </w:tcPr>
          <w:p w14:paraId="27B27B69" w14:textId="212A2897"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Cs/>
                <w:i/>
                <w:iCs/>
              </w:rPr>
            </w:pPr>
            <w:r w:rsidRPr="004F700E">
              <w:rPr>
                <w:rFonts w:ascii="Times New Roman" w:hAnsi="Times New Roman" w:cs="Times New Roman"/>
                <w:bCs/>
                <w:i/>
                <w:iCs/>
              </w:rPr>
              <w:t>1</w:t>
            </w:r>
          </w:p>
        </w:tc>
        <w:tc>
          <w:tcPr>
            <w:tcW w:w="1372" w:type="pct"/>
            <w:tcBorders>
              <w:top w:val="single" w:sz="4" w:space="0" w:color="auto"/>
              <w:left w:val="single" w:sz="4" w:space="0" w:color="auto"/>
              <w:bottom w:val="single" w:sz="4" w:space="0" w:color="auto"/>
              <w:right w:val="single" w:sz="4" w:space="0" w:color="auto"/>
            </w:tcBorders>
            <w:vAlign w:val="center"/>
          </w:tcPr>
          <w:p w14:paraId="05353747" w14:textId="6963FD4C"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Cs/>
                <w:i/>
                <w:iCs/>
              </w:rPr>
            </w:pPr>
            <w:r w:rsidRPr="004F700E">
              <w:rPr>
                <w:rFonts w:ascii="Times New Roman" w:hAnsi="Times New Roman" w:cs="Times New Roman"/>
                <w:bCs/>
                <w:i/>
                <w:iCs/>
              </w:rPr>
              <w:t>2</w:t>
            </w:r>
          </w:p>
        </w:tc>
        <w:tc>
          <w:tcPr>
            <w:tcW w:w="441" w:type="pct"/>
            <w:tcBorders>
              <w:top w:val="single" w:sz="4" w:space="0" w:color="auto"/>
              <w:left w:val="single" w:sz="4" w:space="0" w:color="auto"/>
              <w:bottom w:val="single" w:sz="4" w:space="0" w:color="auto"/>
              <w:right w:val="single" w:sz="4" w:space="0" w:color="auto"/>
            </w:tcBorders>
            <w:vAlign w:val="center"/>
          </w:tcPr>
          <w:p w14:paraId="659640E2" w14:textId="3BF941A6"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Cs/>
                <w:i/>
                <w:iCs/>
              </w:rPr>
            </w:pPr>
            <w:r w:rsidRPr="004F700E">
              <w:rPr>
                <w:rFonts w:ascii="Times New Roman" w:hAnsi="Times New Roman" w:cs="Times New Roman"/>
                <w:bCs/>
                <w:i/>
                <w:iCs/>
              </w:rPr>
              <w:t>3</w:t>
            </w:r>
          </w:p>
        </w:tc>
        <w:tc>
          <w:tcPr>
            <w:tcW w:w="663" w:type="pct"/>
            <w:tcBorders>
              <w:top w:val="single" w:sz="4" w:space="0" w:color="auto"/>
              <w:left w:val="single" w:sz="4" w:space="0" w:color="auto"/>
              <w:bottom w:val="single" w:sz="4" w:space="0" w:color="auto"/>
              <w:right w:val="single" w:sz="4" w:space="0" w:color="auto"/>
            </w:tcBorders>
            <w:vAlign w:val="center"/>
          </w:tcPr>
          <w:p w14:paraId="504410BE" w14:textId="64584C81" w:rsidR="006B7BF6" w:rsidRPr="004F700E" w:rsidRDefault="006B7BF6" w:rsidP="00F41B8D">
            <w:pPr>
              <w:widowControl w:val="0"/>
              <w:autoSpaceDE w:val="0"/>
              <w:autoSpaceDN w:val="0"/>
              <w:adjustRightInd w:val="0"/>
              <w:spacing w:after="0" w:line="240" w:lineRule="auto"/>
              <w:jc w:val="center"/>
              <w:rPr>
                <w:rFonts w:ascii="Times New Roman" w:hAnsi="Times New Roman" w:cs="Times New Roman"/>
                <w:bCs/>
                <w:i/>
                <w:iCs/>
              </w:rPr>
            </w:pPr>
            <w:r w:rsidRPr="004F700E">
              <w:rPr>
                <w:rFonts w:ascii="Times New Roman" w:hAnsi="Times New Roman" w:cs="Times New Roman"/>
                <w:bCs/>
                <w:i/>
                <w:iCs/>
              </w:rPr>
              <w:t>4</w:t>
            </w:r>
          </w:p>
        </w:tc>
        <w:tc>
          <w:tcPr>
            <w:tcW w:w="736" w:type="pct"/>
            <w:tcBorders>
              <w:top w:val="single" w:sz="4" w:space="0" w:color="auto"/>
              <w:left w:val="single" w:sz="4" w:space="0" w:color="auto"/>
              <w:bottom w:val="single" w:sz="4" w:space="0" w:color="auto"/>
              <w:right w:val="single" w:sz="4" w:space="0" w:color="auto"/>
            </w:tcBorders>
            <w:vAlign w:val="center"/>
          </w:tcPr>
          <w:p w14:paraId="06BE88DF" w14:textId="3668513D" w:rsidR="006B7BF6" w:rsidRPr="004F700E" w:rsidRDefault="00F62E72" w:rsidP="00F41B8D">
            <w:pPr>
              <w:tabs>
                <w:tab w:val="left" w:pos="142"/>
              </w:tabs>
              <w:snapToGrid w:val="0"/>
              <w:spacing w:after="0" w:line="240" w:lineRule="auto"/>
              <w:jc w:val="center"/>
              <w:rPr>
                <w:rFonts w:ascii="Times New Roman" w:hAnsi="Times New Roman" w:cs="Times New Roman"/>
                <w:bCs/>
                <w:i/>
                <w:iCs/>
                <w:lang w:eastAsia="ar-SA"/>
              </w:rPr>
            </w:pPr>
            <w:r w:rsidRPr="004F700E">
              <w:rPr>
                <w:rFonts w:ascii="Times New Roman" w:hAnsi="Times New Roman" w:cs="Times New Roman"/>
                <w:bCs/>
                <w:i/>
                <w:iCs/>
                <w:lang w:eastAsia="ar-SA"/>
              </w:rPr>
              <w:t>5</w:t>
            </w:r>
          </w:p>
        </w:tc>
        <w:tc>
          <w:tcPr>
            <w:tcW w:w="663" w:type="pct"/>
            <w:tcBorders>
              <w:top w:val="single" w:sz="4" w:space="0" w:color="auto"/>
              <w:left w:val="single" w:sz="4" w:space="0" w:color="auto"/>
              <w:bottom w:val="single" w:sz="4" w:space="0" w:color="auto"/>
              <w:right w:val="single" w:sz="4" w:space="0" w:color="auto"/>
            </w:tcBorders>
            <w:vAlign w:val="center"/>
          </w:tcPr>
          <w:p w14:paraId="5E431F6A" w14:textId="5C4840A6" w:rsidR="006B7BF6" w:rsidRPr="004F700E" w:rsidRDefault="00F62E72" w:rsidP="00F41B8D">
            <w:pPr>
              <w:tabs>
                <w:tab w:val="left" w:pos="142"/>
              </w:tabs>
              <w:snapToGrid w:val="0"/>
              <w:spacing w:after="0" w:line="240" w:lineRule="auto"/>
              <w:jc w:val="center"/>
              <w:rPr>
                <w:rFonts w:ascii="Times New Roman" w:hAnsi="Times New Roman" w:cs="Times New Roman"/>
                <w:bCs/>
                <w:i/>
                <w:iCs/>
                <w:lang w:eastAsia="ar-SA"/>
              </w:rPr>
            </w:pPr>
            <w:r w:rsidRPr="004F700E">
              <w:rPr>
                <w:rFonts w:ascii="Times New Roman" w:hAnsi="Times New Roman" w:cs="Times New Roman"/>
                <w:bCs/>
                <w:i/>
                <w:iCs/>
                <w:lang w:eastAsia="ar-SA"/>
              </w:rPr>
              <w:t>6</w:t>
            </w:r>
          </w:p>
        </w:tc>
        <w:tc>
          <w:tcPr>
            <w:tcW w:w="807" w:type="pct"/>
            <w:tcBorders>
              <w:top w:val="single" w:sz="4" w:space="0" w:color="auto"/>
              <w:left w:val="single" w:sz="4" w:space="0" w:color="auto"/>
              <w:bottom w:val="single" w:sz="4" w:space="0" w:color="auto"/>
              <w:right w:val="single" w:sz="4" w:space="0" w:color="auto"/>
            </w:tcBorders>
            <w:vAlign w:val="center"/>
          </w:tcPr>
          <w:p w14:paraId="50190FE8" w14:textId="760D0DB6" w:rsidR="006B7BF6" w:rsidRPr="004F700E" w:rsidRDefault="00F62E72" w:rsidP="00F41B8D">
            <w:pPr>
              <w:widowControl w:val="0"/>
              <w:autoSpaceDE w:val="0"/>
              <w:autoSpaceDN w:val="0"/>
              <w:adjustRightInd w:val="0"/>
              <w:spacing w:after="0" w:line="240" w:lineRule="auto"/>
              <w:jc w:val="center"/>
              <w:rPr>
                <w:rFonts w:ascii="Times New Roman" w:hAnsi="Times New Roman" w:cs="Times New Roman"/>
                <w:bCs/>
                <w:i/>
                <w:iCs/>
                <w:lang w:val="en-US"/>
              </w:rPr>
            </w:pPr>
            <w:r w:rsidRPr="004F700E">
              <w:rPr>
                <w:rFonts w:ascii="Times New Roman" w:hAnsi="Times New Roman" w:cs="Times New Roman"/>
                <w:bCs/>
                <w:i/>
                <w:iCs/>
                <w:lang w:val="en-US"/>
              </w:rPr>
              <w:t>7</w:t>
            </w:r>
            <w:r w:rsidR="006B7BF6" w:rsidRPr="004F700E">
              <w:rPr>
                <w:rFonts w:ascii="Times New Roman" w:hAnsi="Times New Roman" w:cs="Times New Roman"/>
                <w:bCs/>
                <w:i/>
                <w:iCs/>
                <w:lang w:val="en-US"/>
              </w:rPr>
              <w:t>=4x</w:t>
            </w:r>
            <w:r w:rsidRPr="004F700E">
              <w:rPr>
                <w:rFonts w:ascii="Times New Roman" w:hAnsi="Times New Roman" w:cs="Times New Roman"/>
                <w:bCs/>
                <w:i/>
                <w:iCs/>
                <w:lang w:val="en-US"/>
              </w:rPr>
              <w:t>6</w:t>
            </w:r>
          </w:p>
        </w:tc>
      </w:tr>
      <w:tr w:rsidR="00B96D2E" w:rsidRPr="004F700E" w14:paraId="65A4640C" w14:textId="77777777" w:rsidTr="00B96D2E">
        <w:trPr>
          <w:cantSplit/>
        </w:trPr>
        <w:tc>
          <w:tcPr>
            <w:tcW w:w="319" w:type="pct"/>
            <w:tcBorders>
              <w:top w:val="single" w:sz="4" w:space="0" w:color="auto"/>
              <w:left w:val="single" w:sz="4" w:space="0" w:color="auto"/>
              <w:bottom w:val="single" w:sz="4" w:space="0" w:color="auto"/>
              <w:right w:val="single" w:sz="4" w:space="0" w:color="auto"/>
            </w:tcBorders>
            <w:vAlign w:val="center"/>
          </w:tcPr>
          <w:p w14:paraId="0024BD6E" w14:textId="430ABFCE" w:rsidR="00ED5FF5" w:rsidRPr="004F700E" w:rsidRDefault="00ED5FF5" w:rsidP="00ED5FF5">
            <w:pPr>
              <w:widowControl w:val="0"/>
              <w:autoSpaceDE w:val="0"/>
              <w:autoSpaceDN w:val="0"/>
              <w:adjustRightInd w:val="0"/>
              <w:spacing w:after="0" w:line="240" w:lineRule="auto"/>
              <w:ind w:left="57" w:right="57"/>
              <w:jc w:val="center"/>
              <w:rPr>
                <w:rFonts w:ascii="Times New Roman" w:hAnsi="Times New Roman" w:cs="Times New Roman"/>
                <w:color w:val="000000"/>
                <w:shd w:val="clear" w:color="auto" w:fill="FFFFFF"/>
              </w:rPr>
            </w:pPr>
            <w:r w:rsidRPr="004F700E">
              <w:rPr>
                <w:rFonts w:ascii="Times New Roman" w:hAnsi="Times New Roman" w:cs="Times New Roman"/>
                <w:color w:val="000000"/>
                <w:shd w:val="clear" w:color="auto" w:fill="FFFFFF"/>
              </w:rPr>
              <w:t>1.</w:t>
            </w:r>
          </w:p>
        </w:tc>
        <w:tc>
          <w:tcPr>
            <w:tcW w:w="1372" w:type="pct"/>
            <w:tcBorders>
              <w:top w:val="single" w:sz="4" w:space="0" w:color="auto"/>
              <w:left w:val="single" w:sz="4" w:space="0" w:color="auto"/>
              <w:bottom w:val="single" w:sz="4" w:space="0" w:color="auto"/>
              <w:right w:val="single" w:sz="4" w:space="0" w:color="auto"/>
            </w:tcBorders>
            <w:vAlign w:val="center"/>
          </w:tcPr>
          <w:p w14:paraId="30587074" w14:textId="318C6EAC" w:rsidR="00ED5FF5" w:rsidRPr="004F700E" w:rsidRDefault="00ED5FF5" w:rsidP="00ED5FF5">
            <w:pPr>
              <w:widowControl w:val="0"/>
              <w:autoSpaceDE w:val="0"/>
              <w:autoSpaceDN w:val="0"/>
              <w:adjustRightInd w:val="0"/>
              <w:spacing w:after="0" w:line="240" w:lineRule="auto"/>
              <w:ind w:left="57" w:right="57"/>
              <w:jc w:val="both"/>
              <w:rPr>
                <w:rFonts w:ascii="Times New Roman" w:hAnsi="Times New Roman" w:cs="Times New Roman"/>
              </w:rPr>
            </w:pPr>
            <w:r w:rsidRPr="004F700E">
              <w:rPr>
                <w:rFonts w:ascii="Times New Roman" w:hAnsi="Times New Roman" w:cs="Times New Roman"/>
              </w:rPr>
              <w:t>Duomenų analitikos sprendimo modifikavimo paslaugos</w:t>
            </w:r>
          </w:p>
        </w:tc>
        <w:tc>
          <w:tcPr>
            <w:tcW w:w="441" w:type="pct"/>
            <w:tcBorders>
              <w:top w:val="single" w:sz="4" w:space="0" w:color="auto"/>
              <w:left w:val="single" w:sz="4" w:space="0" w:color="auto"/>
              <w:bottom w:val="single" w:sz="4" w:space="0" w:color="auto"/>
              <w:right w:val="single" w:sz="4" w:space="0" w:color="auto"/>
            </w:tcBorders>
            <w:vAlign w:val="center"/>
          </w:tcPr>
          <w:p w14:paraId="4BDED247" w14:textId="5ABB7B6D" w:rsidR="00ED5FF5" w:rsidRPr="004F700E" w:rsidRDefault="00ED5FF5" w:rsidP="00ED5FF5">
            <w:pPr>
              <w:widowControl w:val="0"/>
              <w:autoSpaceDE w:val="0"/>
              <w:autoSpaceDN w:val="0"/>
              <w:adjustRightInd w:val="0"/>
              <w:spacing w:after="0" w:line="240" w:lineRule="auto"/>
              <w:jc w:val="center"/>
              <w:rPr>
                <w:rFonts w:ascii="Times New Roman" w:hAnsi="Times New Roman" w:cs="Times New Roman"/>
              </w:rPr>
            </w:pPr>
            <w:r w:rsidRPr="004F700E">
              <w:rPr>
                <w:rFonts w:ascii="Times New Roman" w:hAnsi="Times New Roman" w:cs="Times New Roman"/>
              </w:rPr>
              <w:t>val.</w:t>
            </w:r>
          </w:p>
        </w:tc>
        <w:tc>
          <w:tcPr>
            <w:tcW w:w="663" w:type="pct"/>
            <w:tcBorders>
              <w:top w:val="single" w:sz="4" w:space="0" w:color="auto"/>
              <w:left w:val="single" w:sz="4" w:space="0" w:color="auto"/>
              <w:bottom w:val="single" w:sz="4" w:space="0" w:color="auto"/>
              <w:right w:val="single" w:sz="4" w:space="0" w:color="auto"/>
            </w:tcBorders>
            <w:vAlign w:val="center"/>
          </w:tcPr>
          <w:p w14:paraId="3E35DA37" w14:textId="37A2AA1E" w:rsidR="00ED5FF5" w:rsidRPr="004F700E" w:rsidRDefault="00ED5FF5" w:rsidP="00ED5FF5">
            <w:pPr>
              <w:widowControl w:val="0"/>
              <w:autoSpaceDE w:val="0"/>
              <w:autoSpaceDN w:val="0"/>
              <w:adjustRightInd w:val="0"/>
              <w:spacing w:after="0" w:line="240" w:lineRule="auto"/>
              <w:jc w:val="center"/>
              <w:rPr>
                <w:rFonts w:ascii="Times New Roman" w:hAnsi="Times New Roman" w:cs="Times New Roman"/>
              </w:rPr>
            </w:pPr>
            <w:r w:rsidRPr="004F700E">
              <w:rPr>
                <w:rFonts w:ascii="Times New Roman" w:hAnsi="Times New Roman" w:cs="Times New Roman"/>
              </w:rPr>
              <w:t xml:space="preserve"> 5 000</w:t>
            </w:r>
          </w:p>
        </w:tc>
        <w:tc>
          <w:tcPr>
            <w:tcW w:w="736" w:type="pct"/>
            <w:tcBorders>
              <w:top w:val="single" w:sz="4" w:space="0" w:color="auto"/>
              <w:left w:val="single" w:sz="4" w:space="0" w:color="auto"/>
              <w:bottom w:val="single" w:sz="4" w:space="0" w:color="auto"/>
              <w:right w:val="single" w:sz="4" w:space="0" w:color="auto"/>
            </w:tcBorders>
            <w:vAlign w:val="center"/>
          </w:tcPr>
          <w:p w14:paraId="631CE1FA" w14:textId="50BDA71B" w:rsidR="00ED5FF5" w:rsidRPr="004F700E" w:rsidRDefault="00ED5FF5" w:rsidP="00ED5FF5">
            <w:pPr>
              <w:widowControl w:val="0"/>
              <w:autoSpaceDE w:val="0"/>
              <w:autoSpaceDN w:val="0"/>
              <w:adjustRightInd w:val="0"/>
              <w:spacing w:after="0" w:line="240" w:lineRule="auto"/>
              <w:jc w:val="center"/>
              <w:rPr>
                <w:rFonts w:ascii="Times New Roman" w:hAnsi="Times New Roman" w:cs="Times New Roman"/>
              </w:rPr>
            </w:pPr>
            <w:r w:rsidRPr="004F700E">
              <w:rPr>
                <w:rFonts w:ascii="Times New Roman" w:hAnsi="Times New Roman" w:cs="Times New Roman"/>
              </w:rPr>
              <w:t>20</w:t>
            </w:r>
            <w:r w:rsidR="00D66336">
              <w:rPr>
                <w:rFonts w:ascii="Times New Roman" w:hAnsi="Times New Roman" w:cs="Times New Roman"/>
              </w:rPr>
              <w:t>,00</w:t>
            </w:r>
          </w:p>
        </w:tc>
        <w:tc>
          <w:tcPr>
            <w:tcW w:w="663" w:type="pct"/>
            <w:tcBorders>
              <w:top w:val="single" w:sz="4" w:space="0" w:color="auto"/>
              <w:left w:val="single" w:sz="4" w:space="0" w:color="auto"/>
              <w:bottom w:val="single" w:sz="4" w:space="0" w:color="auto"/>
              <w:right w:val="single" w:sz="4" w:space="0" w:color="auto"/>
            </w:tcBorders>
            <w:vAlign w:val="center"/>
          </w:tcPr>
          <w:p w14:paraId="33014374" w14:textId="1F92F064" w:rsidR="00ED5FF5" w:rsidRPr="004F700E" w:rsidRDefault="00ED5FF5" w:rsidP="00ED5FF5">
            <w:pPr>
              <w:widowControl w:val="0"/>
              <w:autoSpaceDE w:val="0"/>
              <w:autoSpaceDN w:val="0"/>
              <w:adjustRightInd w:val="0"/>
              <w:spacing w:after="0" w:line="240" w:lineRule="auto"/>
              <w:jc w:val="center"/>
              <w:rPr>
                <w:rFonts w:ascii="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14:paraId="528579F4" w14:textId="77777777" w:rsidR="00ED5FF5" w:rsidRPr="004F700E" w:rsidRDefault="00ED5FF5" w:rsidP="00ED5FF5">
            <w:pPr>
              <w:widowControl w:val="0"/>
              <w:autoSpaceDE w:val="0"/>
              <w:autoSpaceDN w:val="0"/>
              <w:adjustRightInd w:val="0"/>
              <w:spacing w:after="0" w:line="240" w:lineRule="auto"/>
              <w:jc w:val="center"/>
              <w:rPr>
                <w:rFonts w:ascii="Times New Roman" w:hAnsi="Times New Roman" w:cs="Times New Roman"/>
                <w:b/>
              </w:rPr>
            </w:pPr>
          </w:p>
        </w:tc>
      </w:tr>
      <w:tr w:rsidR="004F700E" w:rsidRPr="004F700E" w14:paraId="7C8B4D85" w14:textId="77777777" w:rsidTr="00B96D2E">
        <w:trPr>
          <w:cantSplit/>
          <w:trHeight w:val="340"/>
        </w:trPr>
        <w:tc>
          <w:tcPr>
            <w:tcW w:w="4193" w:type="pct"/>
            <w:gridSpan w:val="6"/>
            <w:tcBorders>
              <w:top w:val="single" w:sz="4" w:space="0" w:color="auto"/>
              <w:left w:val="single" w:sz="4" w:space="0" w:color="auto"/>
              <w:bottom w:val="single" w:sz="4" w:space="0" w:color="auto"/>
              <w:right w:val="single" w:sz="4" w:space="0" w:color="auto"/>
            </w:tcBorders>
            <w:vAlign w:val="center"/>
          </w:tcPr>
          <w:p w14:paraId="6E9F1B77" w14:textId="741A21CF" w:rsidR="004F700E" w:rsidRPr="004F700E" w:rsidRDefault="004F700E" w:rsidP="004F700E">
            <w:pPr>
              <w:widowControl w:val="0"/>
              <w:autoSpaceDE w:val="0"/>
              <w:autoSpaceDN w:val="0"/>
              <w:adjustRightInd w:val="0"/>
              <w:spacing w:after="0" w:line="240" w:lineRule="auto"/>
              <w:jc w:val="right"/>
              <w:rPr>
                <w:rFonts w:ascii="Times New Roman" w:hAnsi="Times New Roman" w:cs="Times New Roman"/>
                <w:b/>
              </w:rPr>
            </w:pPr>
            <w:r w:rsidRPr="004F700E">
              <w:rPr>
                <w:rFonts w:ascii="Times New Roman" w:hAnsi="Times New Roman" w:cs="Times New Roman"/>
              </w:rPr>
              <w:t>PVM (21 %) suma</w:t>
            </w:r>
            <w:r w:rsidRPr="004F700E">
              <w:rPr>
                <w:rStyle w:val="Puslapioinaosnuoroda"/>
                <w:rFonts w:ascii="Times New Roman" w:hAnsi="Times New Roman" w:cs="Times New Roman"/>
              </w:rPr>
              <w:footnoteReference w:id="2"/>
            </w:r>
            <w:r w:rsidRPr="004F700E">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vAlign w:val="center"/>
          </w:tcPr>
          <w:p w14:paraId="68ED8EC7" w14:textId="77777777" w:rsidR="004F700E" w:rsidRPr="004F700E" w:rsidRDefault="004F700E" w:rsidP="004F700E">
            <w:pPr>
              <w:widowControl w:val="0"/>
              <w:autoSpaceDE w:val="0"/>
              <w:autoSpaceDN w:val="0"/>
              <w:adjustRightInd w:val="0"/>
              <w:spacing w:after="0" w:line="240" w:lineRule="auto"/>
              <w:jc w:val="center"/>
              <w:rPr>
                <w:rFonts w:ascii="Times New Roman" w:hAnsi="Times New Roman" w:cs="Times New Roman"/>
                <w:bCs/>
              </w:rPr>
            </w:pPr>
          </w:p>
        </w:tc>
      </w:tr>
      <w:tr w:rsidR="004F700E" w:rsidRPr="004F700E" w14:paraId="1FEB74D4" w14:textId="77777777" w:rsidTr="00B96D2E">
        <w:trPr>
          <w:cantSplit/>
          <w:trHeight w:val="340"/>
        </w:trPr>
        <w:tc>
          <w:tcPr>
            <w:tcW w:w="4193" w:type="pct"/>
            <w:gridSpan w:val="6"/>
            <w:tcBorders>
              <w:top w:val="single" w:sz="4" w:space="0" w:color="auto"/>
              <w:left w:val="single" w:sz="4" w:space="0" w:color="auto"/>
              <w:bottom w:val="single" w:sz="4" w:space="0" w:color="auto"/>
              <w:right w:val="single" w:sz="4" w:space="0" w:color="auto"/>
            </w:tcBorders>
            <w:vAlign w:val="center"/>
          </w:tcPr>
          <w:p w14:paraId="0729D05F" w14:textId="7B838DBB" w:rsidR="004F700E" w:rsidRPr="004F700E" w:rsidRDefault="004F700E" w:rsidP="004F700E">
            <w:pPr>
              <w:widowControl w:val="0"/>
              <w:autoSpaceDE w:val="0"/>
              <w:autoSpaceDN w:val="0"/>
              <w:adjustRightInd w:val="0"/>
              <w:spacing w:after="0" w:line="240" w:lineRule="auto"/>
              <w:jc w:val="right"/>
              <w:rPr>
                <w:rFonts w:ascii="Times New Roman" w:hAnsi="Times New Roman" w:cs="Times New Roman"/>
                <w:b/>
              </w:rPr>
            </w:pPr>
            <w:r w:rsidRPr="004F700E">
              <w:rPr>
                <w:rFonts w:ascii="Times New Roman" w:hAnsi="Times New Roman" w:cs="Times New Roman"/>
              </w:rPr>
              <w:t>Bendra pasiūlymo palyginamoji kaina, Eur su PVM:</w:t>
            </w:r>
          </w:p>
        </w:tc>
        <w:tc>
          <w:tcPr>
            <w:tcW w:w="807" w:type="pct"/>
            <w:tcBorders>
              <w:top w:val="single" w:sz="4" w:space="0" w:color="auto"/>
              <w:left w:val="single" w:sz="4" w:space="0" w:color="auto"/>
              <w:bottom w:val="single" w:sz="4" w:space="0" w:color="auto"/>
              <w:right w:val="single" w:sz="4" w:space="0" w:color="auto"/>
            </w:tcBorders>
            <w:vAlign w:val="center"/>
          </w:tcPr>
          <w:p w14:paraId="6A2B7319" w14:textId="77777777" w:rsidR="004F700E" w:rsidRPr="004F700E" w:rsidRDefault="004F700E" w:rsidP="004F700E">
            <w:pPr>
              <w:widowControl w:val="0"/>
              <w:autoSpaceDE w:val="0"/>
              <w:autoSpaceDN w:val="0"/>
              <w:adjustRightInd w:val="0"/>
              <w:spacing w:after="0" w:line="240" w:lineRule="auto"/>
              <w:jc w:val="center"/>
              <w:rPr>
                <w:rFonts w:ascii="Times New Roman" w:hAnsi="Times New Roman" w:cs="Times New Roman"/>
                <w:bCs/>
              </w:rPr>
            </w:pPr>
          </w:p>
        </w:tc>
      </w:tr>
    </w:tbl>
    <w:p w14:paraId="19236F56" w14:textId="77777777" w:rsidR="00F22EA5" w:rsidRDefault="00F22EA5" w:rsidP="00AC5773">
      <w:pPr>
        <w:spacing w:after="0" w:line="240" w:lineRule="auto"/>
        <w:jc w:val="both"/>
        <w:rPr>
          <w:rFonts w:ascii="Times New Roman" w:eastAsia="Times New Roman" w:hAnsi="Times New Roman" w:cs="Times New Roman"/>
          <w:bCs/>
          <w:iCs/>
          <w:color w:val="000000"/>
          <w:sz w:val="24"/>
          <w:szCs w:val="24"/>
          <w:lang w:eastAsia="lt-LT"/>
        </w:rPr>
      </w:pPr>
    </w:p>
    <w:p w14:paraId="7EAF6FF5" w14:textId="77777777" w:rsidR="00AC5773" w:rsidRPr="00AC5773" w:rsidRDefault="00AC5773" w:rsidP="00AC5773">
      <w:pPr>
        <w:pBdr>
          <w:top w:val="nil"/>
          <w:left w:val="nil"/>
          <w:bottom w:val="nil"/>
          <w:right w:val="nil"/>
          <w:between w:val="nil"/>
          <w:bar w:val="nil"/>
        </w:pBdr>
        <w:spacing w:after="0" w:line="20" w:lineRule="atLeast"/>
        <w:ind w:left="34"/>
        <w:jc w:val="both"/>
        <w:rPr>
          <w:rFonts w:ascii="Times New Roman" w:eastAsia="Calibri" w:hAnsi="Times New Roman" w:cs="Times New Roman"/>
          <w:b/>
          <w:bdr w:val="nil"/>
        </w:rPr>
      </w:pPr>
      <w:r w:rsidRPr="00AC5773">
        <w:rPr>
          <w:rFonts w:ascii="Times New Roman" w:eastAsia="Calibri" w:hAnsi="Times New Roman" w:cs="Times New Roman"/>
          <w:b/>
          <w:bdr w:val="nil"/>
        </w:rPr>
        <w:t>PASTABOS:</w:t>
      </w:r>
    </w:p>
    <w:p w14:paraId="2B670DCE" w14:textId="6B594040" w:rsidR="00AC5773" w:rsidRPr="00AC5773" w:rsidRDefault="00AC5773" w:rsidP="00AC5773">
      <w:pPr>
        <w:numPr>
          <w:ilvl w:val="0"/>
          <w:numId w:val="13"/>
        </w:numPr>
        <w:pBdr>
          <w:top w:val="nil"/>
          <w:left w:val="nil"/>
          <w:bottom w:val="nil"/>
          <w:right w:val="nil"/>
          <w:between w:val="nil"/>
          <w:bar w:val="nil"/>
        </w:pBdr>
        <w:spacing w:after="0" w:line="20" w:lineRule="atLeast"/>
        <w:contextualSpacing/>
        <w:jc w:val="both"/>
        <w:rPr>
          <w:rFonts w:ascii="Times New Roman" w:eastAsia="Calibri" w:hAnsi="Times New Roman" w:cs="Times New Roman"/>
          <w:bCs/>
          <w:bdr w:val="nil"/>
        </w:rPr>
      </w:pPr>
      <w:r w:rsidRPr="00AC5773">
        <w:rPr>
          <w:rFonts w:ascii="Times New Roman" w:eastAsia="Calibri" w:hAnsi="Times New Roman" w:cs="Times New Roman"/>
          <w:bCs/>
          <w:bdr w:val="nil"/>
        </w:rPr>
        <w:t>Į aukščiau nurodytą pasiūlymo kainą įeina visos išlaidos ir visi mokesčiai ir visos tiekėjo patiriamos su pirkimo sutarties vykdymu susijusios išlaidos.</w:t>
      </w:r>
    </w:p>
    <w:p w14:paraId="2B895ECB" w14:textId="77777777" w:rsidR="00AC5773" w:rsidRPr="00B96D2E" w:rsidRDefault="00AC5773" w:rsidP="00AC5773">
      <w:pPr>
        <w:numPr>
          <w:ilvl w:val="0"/>
          <w:numId w:val="13"/>
        </w:numPr>
        <w:pBdr>
          <w:top w:val="nil"/>
          <w:left w:val="nil"/>
          <w:bottom w:val="nil"/>
          <w:right w:val="nil"/>
          <w:between w:val="nil"/>
          <w:bar w:val="nil"/>
        </w:pBdr>
        <w:spacing w:after="0" w:line="20" w:lineRule="atLeast"/>
        <w:contextualSpacing/>
        <w:jc w:val="both"/>
        <w:rPr>
          <w:rFonts w:ascii="Times New Roman" w:eastAsia="Calibri" w:hAnsi="Times New Roman" w:cs="Times New Roman"/>
          <w:bCs/>
          <w:bdr w:val="nil"/>
        </w:rPr>
      </w:pPr>
      <w:r w:rsidRPr="00AC5773">
        <w:rPr>
          <w:rFonts w:ascii="Times New Roman" w:eastAsia="Calibri" w:hAnsi="Times New Roman" w:cs="Times New Roman"/>
          <w:bCs/>
          <w:bdr w:val="nil"/>
        </w:rPr>
        <w:t>Bendra pasiūlymo palyginamoji kaina bus naudojama tik laimėtojui nustatyti, sutarties vykdymo metu paslaugos bus užsakomos ir apmokamos pagal faktinį paslaugų poreikį ir Tiekėjo pasiūlytą valandinį paslaugos įkainį.</w:t>
      </w:r>
    </w:p>
    <w:p w14:paraId="452A313B" w14:textId="50066C1C" w:rsidR="00AC5773" w:rsidRPr="00B96D2E" w:rsidRDefault="00AC5773" w:rsidP="00B96D2E">
      <w:pPr>
        <w:numPr>
          <w:ilvl w:val="0"/>
          <w:numId w:val="13"/>
        </w:numPr>
        <w:pBdr>
          <w:top w:val="nil"/>
          <w:left w:val="nil"/>
          <w:bottom w:val="nil"/>
          <w:right w:val="nil"/>
          <w:between w:val="nil"/>
          <w:bar w:val="nil"/>
        </w:pBdr>
        <w:spacing w:after="0" w:line="20" w:lineRule="atLeast"/>
        <w:contextualSpacing/>
        <w:jc w:val="both"/>
        <w:rPr>
          <w:rFonts w:ascii="Times New Roman" w:eastAsia="Calibri" w:hAnsi="Times New Roman" w:cs="Times New Roman"/>
          <w:bCs/>
          <w:sz w:val="24"/>
          <w:szCs w:val="24"/>
          <w:bdr w:val="nil"/>
        </w:rPr>
      </w:pPr>
      <w:r w:rsidRPr="00B96D2E">
        <w:rPr>
          <w:rFonts w:ascii="Times New Roman" w:eastAsia="Calibri" w:hAnsi="Times New Roman" w:cs="Times New Roman"/>
          <w:bCs/>
          <w:bdr w:val="nil"/>
        </w:rPr>
        <w:t xml:space="preserve">5 stulpelyje nurodytas maksimalus Perkančiajai organizacijai priimtinas paslaugos įkainis. Tiekėjo pasiūlymas, kuriame </w:t>
      </w:r>
      <w:r w:rsidRPr="00B96D2E">
        <w:rPr>
          <w:rFonts w:ascii="Times New Roman" w:eastAsia="Calibri" w:hAnsi="Times New Roman" w:cs="Times New Roman"/>
          <w:bCs/>
          <w:u w:val="single"/>
          <w:bdr w:val="nil"/>
        </w:rPr>
        <w:t>siūlomas įkainis viršys nurodytą maksimalų įkainį, bus laikomas nepriimtinu ir atmetamas.</w:t>
      </w:r>
    </w:p>
    <w:p w14:paraId="133CAE63" w14:textId="77777777" w:rsidR="00AC5773" w:rsidRPr="00F22EA5" w:rsidRDefault="00AC5773" w:rsidP="00F22EA5">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D33F5D"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lang w:eastAsia="lt-LT"/>
        </w:rPr>
      </w:pPr>
      <w:r w:rsidRPr="00D33F5D">
        <w:rPr>
          <w:rFonts w:ascii="Times New Roman" w:eastAsia="Times New Roman" w:hAnsi="Times New Roman" w:cs="Times New Roman"/>
          <w:b/>
          <w:bCs/>
          <w:lang w:eastAsia="lt-LT"/>
        </w:rPr>
        <w:t>KITA INFORMACIJA</w:t>
      </w:r>
    </w:p>
    <w:p w14:paraId="7C1B0CD6" w14:textId="77777777" w:rsidR="00B01299" w:rsidRPr="00CD1F91" w:rsidRDefault="00B01299" w:rsidP="00B01299">
      <w:pPr>
        <w:spacing w:after="120" w:line="240" w:lineRule="auto"/>
        <w:jc w:val="both"/>
        <w:rPr>
          <w:rFonts w:ascii="Times New Roman" w:eastAsia="Times New Roman" w:hAnsi="Times New Roman" w:cs="Times New Roman"/>
        </w:rPr>
      </w:pPr>
      <w:r w:rsidRPr="00CD1F91">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B01299" w:rsidRPr="00DC0285" w14:paraId="22B36829" w14:textId="77777777" w:rsidTr="0053748B">
        <w:tc>
          <w:tcPr>
            <w:tcW w:w="658" w:type="dxa"/>
            <w:shd w:val="clear" w:color="auto" w:fill="auto"/>
            <w:vAlign w:val="center"/>
          </w:tcPr>
          <w:p w14:paraId="34C866E7"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07207AD2"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04148809" w14:textId="41F754B1" w:rsidR="00B01299" w:rsidRPr="00825018" w:rsidRDefault="00B01299" w:rsidP="00F67A2A">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B01299" w:rsidRPr="00DC0285" w14:paraId="2EA221A4" w14:textId="77777777" w:rsidTr="0053748B">
        <w:tc>
          <w:tcPr>
            <w:tcW w:w="658" w:type="dxa"/>
            <w:shd w:val="clear" w:color="auto" w:fill="auto"/>
          </w:tcPr>
          <w:p w14:paraId="57AFAAC9"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0937BC36"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3A3C1944" w14:textId="77777777" w:rsidR="00B01299" w:rsidRPr="00825018" w:rsidRDefault="00B01299" w:rsidP="00F67A2A">
            <w:pPr>
              <w:pStyle w:val="Pagrindinistekstas"/>
              <w:spacing w:after="0"/>
              <w:rPr>
                <w:color w:val="000000"/>
                <w:sz w:val="22"/>
                <w:szCs w:val="22"/>
              </w:rPr>
            </w:pPr>
          </w:p>
        </w:tc>
      </w:tr>
      <w:tr w:rsidR="00B01299" w:rsidRPr="00DC0285" w14:paraId="65D88A82" w14:textId="77777777" w:rsidTr="0053748B">
        <w:tc>
          <w:tcPr>
            <w:tcW w:w="658" w:type="dxa"/>
            <w:shd w:val="clear" w:color="auto" w:fill="auto"/>
          </w:tcPr>
          <w:p w14:paraId="1CF1658D"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73D184F2"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47E636FE" w14:textId="77777777" w:rsidR="00B01299" w:rsidRPr="00825018" w:rsidRDefault="00B01299" w:rsidP="00F67A2A">
            <w:pPr>
              <w:pStyle w:val="Pagrindinistekstas"/>
              <w:spacing w:after="0"/>
              <w:rPr>
                <w:color w:val="000000"/>
                <w:sz w:val="22"/>
                <w:szCs w:val="22"/>
              </w:rPr>
            </w:pPr>
          </w:p>
        </w:tc>
      </w:tr>
    </w:tbl>
    <w:p w14:paraId="0D08868B" w14:textId="77777777" w:rsidR="00CD1F91" w:rsidRPr="00CD1F91" w:rsidRDefault="00CD1F91" w:rsidP="00CD1F91">
      <w:pPr>
        <w:spacing w:before="60" w:after="120" w:line="240" w:lineRule="auto"/>
        <w:jc w:val="both"/>
        <w:rPr>
          <w:rFonts w:ascii="Times New Roman" w:eastAsia="Times New Roman" w:hAnsi="Times New Roman" w:cs="Times New Roman"/>
          <w:i/>
          <w:sz w:val="20"/>
          <w:szCs w:val="20"/>
        </w:rPr>
      </w:pPr>
      <w:r w:rsidRPr="00CD1F91">
        <w:rPr>
          <w:rFonts w:ascii="Times New Roman" w:eastAsia="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B282869" w14:textId="1B1E4B2E" w:rsidR="0057760D" w:rsidRPr="00B01299" w:rsidRDefault="00CD1F91" w:rsidP="009E5C69">
      <w:pPr>
        <w:spacing w:before="60" w:after="0" w:line="240" w:lineRule="auto"/>
        <w:jc w:val="both"/>
        <w:rPr>
          <w:rFonts w:ascii="Times New Roman" w:eastAsia="Times New Roman" w:hAnsi="Times New Roman" w:cs="Times New Roman"/>
          <w:color w:val="000000"/>
          <w:sz w:val="20"/>
          <w:szCs w:val="20"/>
          <w:lang w:eastAsia="lt-LT"/>
        </w:rPr>
      </w:pPr>
      <w:r w:rsidRPr="00CD1F91">
        <w:rPr>
          <w:rFonts w:ascii="Times New Roman" w:eastAsia="Times New Roman" w:hAnsi="Times New Roman" w:cs="Times New Roman"/>
          <w:i/>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B91B9A" w:rsidRPr="001F6CE0">
        <w:rPr>
          <w:rFonts w:ascii="Times New Roman" w:eastAsia="Times New Roman" w:hAnsi="Times New Roman" w:cs="Times New Roman"/>
          <w:i/>
          <w:iCs/>
          <w:sz w:val="20"/>
          <w:szCs w:val="20"/>
        </w:rPr>
        <w:t>.</w:t>
      </w:r>
    </w:p>
    <w:p w14:paraId="34C51F1A" w14:textId="77777777" w:rsidR="00A00665" w:rsidRDefault="00A00665" w:rsidP="00F22EA5">
      <w:pPr>
        <w:spacing w:after="0" w:line="240" w:lineRule="auto"/>
        <w:jc w:val="both"/>
        <w:rPr>
          <w:rFonts w:ascii="Times New Roman" w:eastAsia="Times New Roman" w:hAnsi="Times New Roman" w:cs="Times New Roman"/>
          <w:color w:val="000000"/>
          <w:sz w:val="24"/>
          <w:szCs w:val="24"/>
          <w:lang w:eastAsia="lt-LT"/>
        </w:rPr>
      </w:pPr>
    </w:p>
    <w:p w14:paraId="694BEB0F" w14:textId="77777777" w:rsidR="00B01299" w:rsidRPr="004A4D69" w:rsidRDefault="00B01299" w:rsidP="00F22EA5">
      <w:pPr>
        <w:spacing w:after="0" w:line="240" w:lineRule="auto"/>
        <w:jc w:val="both"/>
        <w:rPr>
          <w:rFonts w:ascii="Times New Roman" w:eastAsia="Times New Roman" w:hAnsi="Times New Roman" w:cs="Times New Roman"/>
          <w:color w:val="000000"/>
          <w:sz w:val="24"/>
          <w:szCs w:val="24"/>
          <w:lang w:eastAsia="lt-LT"/>
        </w:rPr>
      </w:pPr>
    </w:p>
    <w:p w14:paraId="161024B4" w14:textId="1B973C69" w:rsidR="00B91B9A" w:rsidRPr="00CD1F91" w:rsidRDefault="00B91B9A" w:rsidP="002F5CB5">
      <w:pPr>
        <w:spacing w:after="0" w:line="240" w:lineRule="auto"/>
        <w:ind w:firstLine="567"/>
        <w:rPr>
          <w:rFonts w:ascii="Times New Roman" w:eastAsia="Times New Roman" w:hAnsi="Times New Roman" w:cs="Times New Roman"/>
          <w:b/>
          <w:bCs/>
          <w:color w:val="000000"/>
          <w:lang w:eastAsia="lt-LT"/>
        </w:rPr>
      </w:pPr>
      <w:r w:rsidRPr="00CD1F91">
        <w:rPr>
          <w:rFonts w:ascii="Times New Roman" w:eastAsia="Times New Roman" w:hAnsi="Times New Roman" w:cs="Times New Roman"/>
          <w:b/>
          <w:bCs/>
          <w:color w:val="000000"/>
          <w:lang w:eastAsia="lt-LT"/>
        </w:rPr>
        <w:t xml:space="preserve">Pasirašydamas šį pasiūlymą, </w:t>
      </w:r>
      <w:r w:rsidR="00CD1F91" w:rsidRPr="00CD1F91">
        <w:rPr>
          <w:rFonts w:ascii="Times New Roman" w:eastAsia="Times New Roman" w:hAnsi="Times New Roman" w:cs="Times New Roman"/>
          <w:b/>
          <w:bCs/>
          <w:color w:val="000000"/>
          <w:lang w:eastAsia="lt-LT"/>
        </w:rPr>
        <w:t>pa</w:t>
      </w:r>
      <w:r w:rsidRPr="00CD1F91">
        <w:rPr>
          <w:rFonts w:ascii="Times New Roman" w:eastAsia="Times New Roman" w:hAnsi="Times New Roman" w:cs="Times New Roman"/>
          <w:b/>
          <w:bCs/>
          <w:color w:val="000000"/>
          <w:lang w:eastAsia="lt-LT"/>
        </w:rPr>
        <w:t>tvirtinu, kad:</w:t>
      </w:r>
    </w:p>
    <w:p w14:paraId="5575D739"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rPr>
        <w:t xml:space="preserve">sutinkame su visomis </w:t>
      </w:r>
      <w:r w:rsidRPr="00CD1F91">
        <w:rPr>
          <w:rFonts w:ascii="Times New Roman" w:eastAsia="Times New Roman" w:hAnsi="Times New Roman" w:cs="Times New Roman"/>
        </w:rPr>
        <w:t>pirkimo sąlygomis, nustatytomis pirkimo dokumentuose, jų papildymuose, paaiškinimuose.</w:t>
      </w:r>
    </w:p>
    <w:p w14:paraId="7597F69E"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spacing w:val="-4"/>
        </w:rPr>
        <w:t>dokumentų skaitmeninės</w:t>
      </w:r>
      <w:r w:rsidRPr="00CD1F91">
        <w:rPr>
          <w:rFonts w:ascii="Times New Roman" w:eastAsia="Times New Roman" w:hAnsi="Times New Roman" w:cs="Times New Roman"/>
          <w:color w:val="000000"/>
        </w:rPr>
        <w:t xml:space="preserve"> kopijos ir elektroninėmis priemonėmis pateikti duomenys yra tikri.</w:t>
      </w:r>
    </w:p>
    <w:p w14:paraId="1505355D" w14:textId="2BED1AE4"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Calibri" w:hAnsi="Times New Roman" w:cs="Times New Roman"/>
        </w:rPr>
        <w:lastRenderedPageBreak/>
        <w:t>jeigu kvalifikacija dėl teisės verstis atitinkama veikla nebuvo tikrinama arba tikrinama ne visa apimtimi, įsipareigojame perkančiajai organizacijai, kad pirkimo sutartį vykdys tik tokią teisę turintys asmenys.</w:t>
      </w:r>
    </w:p>
    <w:p w14:paraId="3EC89980" w14:textId="0CCCE746" w:rsidR="00B01299" w:rsidRPr="00C94BBB" w:rsidRDefault="00B91B9A" w:rsidP="00C94BBB">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pasiūlymas galioja iki termino, nustatyto pirkimo dokumentuose.</w:t>
      </w:r>
    </w:p>
    <w:p w14:paraId="1142ECE6" w14:textId="77777777" w:rsidR="00DA503A" w:rsidRPr="00B01299" w:rsidRDefault="00DA503A" w:rsidP="00B01299">
      <w:pPr>
        <w:tabs>
          <w:tab w:val="left" w:pos="851"/>
        </w:tabs>
        <w:spacing w:after="20" w:line="240" w:lineRule="auto"/>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DA503A" w14:paraId="5845E848" w14:textId="77777777" w:rsidTr="0054153C">
        <w:trPr>
          <w:trHeight w:val="375"/>
        </w:trPr>
        <w:tc>
          <w:tcPr>
            <w:tcW w:w="3168" w:type="dxa"/>
            <w:shd w:val="clear" w:color="auto" w:fill="auto"/>
            <w:vAlign w:val="bottom"/>
            <w:hideMark/>
          </w:tcPr>
          <w:p w14:paraId="5C9D2D7E"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14E7242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shd w:val="clear" w:color="auto" w:fill="auto"/>
            <w:vAlign w:val="bottom"/>
            <w:hideMark/>
          </w:tcPr>
          <w:p w14:paraId="0261A1F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768E4482"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4AE724A4"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shd w:val="clear" w:color="auto" w:fill="auto"/>
            <w:vAlign w:val="bottom"/>
            <w:hideMark/>
          </w:tcPr>
          <w:p w14:paraId="20758A4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6058499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bottom w:val="single" w:sz="4" w:space="0" w:color="auto"/>
            </w:tcBorders>
            <w:shd w:val="clear" w:color="auto" w:fill="auto"/>
            <w:vAlign w:val="bottom"/>
            <w:hideMark/>
          </w:tcPr>
          <w:p w14:paraId="360C3019" w14:textId="3E4418E5"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0C9E0DCB"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2683EF0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tcBorders>
              <w:bottom w:val="single" w:sz="4" w:space="0" w:color="auto"/>
            </w:tcBorders>
            <w:shd w:val="clear" w:color="auto" w:fill="auto"/>
            <w:vAlign w:val="bottom"/>
            <w:hideMark/>
          </w:tcPr>
          <w:p w14:paraId="2E74AD1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DA503A" w:rsidRDefault="00B91B9A"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(Parašas)</w:t>
            </w:r>
          </w:p>
        </w:tc>
        <w:tc>
          <w:tcPr>
            <w:tcW w:w="242" w:type="dxa"/>
            <w:shd w:val="clear" w:color="auto" w:fill="auto"/>
            <w:vAlign w:val="bottom"/>
            <w:hideMark/>
          </w:tcPr>
          <w:p w14:paraId="129D997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3673" w:type="dxa"/>
            <w:gridSpan w:val="2"/>
            <w:shd w:val="clear" w:color="auto" w:fill="auto"/>
            <w:hideMark/>
          </w:tcPr>
          <w:p w14:paraId="43148EBE" w14:textId="71F2F6B7" w:rsidR="00B91B9A" w:rsidRPr="00DA503A" w:rsidRDefault="0054153C"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 xml:space="preserve">              </w:t>
            </w:r>
            <w:r w:rsidR="00B91B9A" w:rsidRPr="00DA503A">
              <w:rPr>
                <w:rFonts w:ascii="Times New Roman" w:eastAsia="Times New Roman" w:hAnsi="Times New Roman" w:cs="Times New Roman"/>
                <w:color w:val="000000"/>
                <w:sz w:val="20"/>
                <w:szCs w:val="20"/>
                <w:lang w:eastAsia="lt-LT"/>
              </w:rPr>
              <w:t>(Vardas ir pavardė)</w:t>
            </w:r>
          </w:p>
        </w:tc>
      </w:tr>
    </w:tbl>
    <w:p w14:paraId="350869E9" w14:textId="77777777" w:rsidR="00B91B9A" w:rsidRPr="004A4D69" w:rsidRDefault="00B91B9A" w:rsidP="0057760D">
      <w:pPr>
        <w:spacing w:after="0" w:line="240" w:lineRule="auto"/>
        <w:jc w:val="both"/>
        <w:rPr>
          <w:rFonts w:ascii="Times New Roman" w:hAnsi="Times New Roman" w:cs="Times New Roman"/>
          <w:sz w:val="24"/>
          <w:szCs w:val="24"/>
        </w:rPr>
      </w:pPr>
    </w:p>
    <w:sectPr w:rsidR="00B91B9A" w:rsidRPr="004A4D69" w:rsidSect="009043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2267" w14:textId="77777777" w:rsidR="007C3A47" w:rsidRDefault="007C3A47" w:rsidP="006C333E">
      <w:pPr>
        <w:spacing w:after="0" w:line="240" w:lineRule="auto"/>
      </w:pPr>
      <w:r>
        <w:separator/>
      </w:r>
    </w:p>
  </w:endnote>
  <w:endnote w:type="continuationSeparator" w:id="0">
    <w:p w14:paraId="3E787CE0" w14:textId="77777777" w:rsidR="007C3A47" w:rsidRDefault="007C3A47"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1F5E" w14:textId="77777777" w:rsidR="007C3A47" w:rsidRDefault="007C3A47" w:rsidP="006C333E">
      <w:pPr>
        <w:spacing w:after="0" w:line="240" w:lineRule="auto"/>
      </w:pPr>
      <w:r>
        <w:separator/>
      </w:r>
    </w:p>
  </w:footnote>
  <w:footnote w:type="continuationSeparator" w:id="0">
    <w:p w14:paraId="3986AED3" w14:textId="77777777" w:rsidR="007C3A47" w:rsidRDefault="007C3A47" w:rsidP="006C333E">
      <w:pPr>
        <w:spacing w:after="0" w:line="240" w:lineRule="auto"/>
      </w:pPr>
      <w:r>
        <w:continuationSeparator/>
      </w:r>
    </w:p>
  </w:footnote>
  <w:footnote w:id="1">
    <w:p w14:paraId="074580AB" w14:textId="7A6ECBB8" w:rsidR="006B7BF6" w:rsidRPr="00D33F5D" w:rsidRDefault="006B7BF6" w:rsidP="00F42F31">
      <w:pPr>
        <w:pStyle w:val="Puslapioinaostekstas"/>
        <w:jc w:val="both"/>
        <w:rPr>
          <w:sz w:val="18"/>
          <w:szCs w:val="18"/>
          <w:lang w:val="lt-LT"/>
        </w:rPr>
      </w:pPr>
      <w:r>
        <w:rPr>
          <w:rStyle w:val="Puslapioinaosnuoroda"/>
        </w:rPr>
        <w:footnoteRef/>
      </w:r>
      <w:r>
        <w:t xml:space="preserve"> </w:t>
      </w:r>
      <w:r w:rsidRPr="00D33F5D">
        <w:rPr>
          <w:sz w:val="18"/>
          <w:szCs w:val="18"/>
          <w:lang w:val="lt-LT"/>
        </w:rPr>
        <w:t xml:space="preserve">Nurodyta apimtis yra preliminari ir bus naudojama tik pasiūlymams palyginti bei laimėjusiam pasiūlymui nustatyti. Perkančioji organizacija neįsipareigoja nupirkti nurodytos paslaugų apimties, paslaugos bus užsakomos ir apmokamos pagal faktinį paslaugų poreikį ir Tiekėjo pasiūlytą </w:t>
      </w:r>
      <w:r w:rsidR="003A00CA">
        <w:rPr>
          <w:sz w:val="18"/>
          <w:szCs w:val="18"/>
          <w:lang w:val="lt-LT"/>
        </w:rPr>
        <w:t xml:space="preserve">valandinį </w:t>
      </w:r>
      <w:r w:rsidRPr="00D33F5D">
        <w:rPr>
          <w:sz w:val="18"/>
          <w:szCs w:val="18"/>
          <w:lang w:val="lt-LT"/>
        </w:rPr>
        <w:t>įkainį.</w:t>
      </w:r>
    </w:p>
  </w:footnote>
  <w:footnote w:id="2">
    <w:p w14:paraId="29900639" w14:textId="4270FB4D" w:rsidR="004F700E" w:rsidRPr="00D33F5D" w:rsidRDefault="004F700E" w:rsidP="00D33F5D">
      <w:pPr>
        <w:pStyle w:val="Puslapioinaostekstas"/>
        <w:jc w:val="both"/>
        <w:rPr>
          <w:sz w:val="18"/>
          <w:szCs w:val="18"/>
          <w:lang w:val="lt-LT"/>
        </w:rPr>
      </w:pPr>
      <w:r w:rsidRPr="00D33F5D">
        <w:rPr>
          <w:rStyle w:val="Puslapioinaosnuoroda"/>
          <w:sz w:val="18"/>
          <w:szCs w:val="18"/>
          <w:lang w:val="lt-LT"/>
        </w:rPr>
        <w:footnoteRef/>
      </w:r>
      <w:r w:rsidRPr="00D33F5D">
        <w:rPr>
          <w:sz w:val="18"/>
          <w:szCs w:val="18"/>
          <w:lang w:val="lt-LT"/>
        </w:rPr>
        <w:t xml:space="preserve"> Tais atvejais, kai pagal galiojančius teisės aktus tiekėjui nereikia mokėti PVM, tiekėjas lentelės  skiltyje „PVM suma“ įrašo 0 (nulį) ir žemiau nurodo priežastis, dėl kurių PVM nemoka.</w:t>
      </w:r>
    </w:p>
    <w:p w14:paraId="154B94A6" w14:textId="77777777" w:rsidR="004F700E" w:rsidRPr="00AE61C5" w:rsidRDefault="004F700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AA0"/>
    <w:multiLevelType w:val="hybridMultilevel"/>
    <w:tmpl w:val="6F78E4E6"/>
    <w:lvl w:ilvl="0" w:tplc="0B145A9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218865">
    <w:abstractNumId w:val="2"/>
  </w:num>
  <w:num w:numId="2" w16cid:durableId="201093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822450">
    <w:abstractNumId w:val="7"/>
  </w:num>
  <w:num w:numId="4" w16cid:durableId="257325181">
    <w:abstractNumId w:val="2"/>
  </w:num>
  <w:num w:numId="5" w16cid:durableId="810753686">
    <w:abstractNumId w:val="8"/>
  </w:num>
  <w:num w:numId="6" w16cid:durableId="1551766912">
    <w:abstractNumId w:val="5"/>
  </w:num>
  <w:num w:numId="7" w16cid:durableId="1079139918">
    <w:abstractNumId w:val="3"/>
  </w:num>
  <w:num w:numId="8" w16cid:durableId="1849903707">
    <w:abstractNumId w:val="1"/>
  </w:num>
  <w:num w:numId="9" w16cid:durableId="501624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038566">
    <w:abstractNumId w:val="10"/>
  </w:num>
  <w:num w:numId="11" w16cid:durableId="291636845">
    <w:abstractNumId w:val="4"/>
  </w:num>
  <w:num w:numId="12" w16cid:durableId="787743695">
    <w:abstractNumId w:val="6"/>
  </w:num>
  <w:num w:numId="13" w16cid:durableId="53755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07033"/>
    <w:rsid w:val="00013CF5"/>
    <w:rsid w:val="00034B04"/>
    <w:rsid w:val="00037AD2"/>
    <w:rsid w:val="00044064"/>
    <w:rsid w:val="000532AC"/>
    <w:rsid w:val="000564B0"/>
    <w:rsid w:val="00072A17"/>
    <w:rsid w:val="00076712"/>
    <w:rsid w:val="00076FC6"/>
    <w:rsid w:val="00084DEB"/>
    <w:rsid w:val="000871F7"/>
    <w:rsid w:val="00087924"/>
    <w:rsid w:val="00095CFB"/>
    <w:rsid w:val="000B335B"/>
    <w:rsid w:val="000C128B"/>
    <w:rsid w:val="000D54C9"/>
    <w:rsid w:val="000F4FED"/>
    <w:rsid w:val="000F7DBC"/>
    <w:rsid w:val="00101B2D"/>
    <w:rsid w:val="0010321D"/>
    <w:rsid w:val="0011385F"/>
    <w:rsid w:val="00123957"/>
    <w:rsid w:val="00125F11"/>
    <w:rsid w:val="00136810"/>
    <w:rsid w:val="00146627"/>
    <w:rsid w:val="00154553"/>
    <w:rsid w:val="001554BB"/>
    <w:rsid w:val="00155C63"/>
    <w:rsid w:val="00162DDD"/>
    <w:rsid w:val="001644BE"/>
    <w:rsid w:val="00170581"/>
    <w:rsid w:val="0017260E"/>
    <w:rsid w:val="00182776"/>
    <w:rsid w:val="00197A48"/>
    <w:rsid w:val="001F00E8"/>
    <w:rsid w:val="001F6CE0"/>
    <w:rsid w:val="00206C15"/>
    <w:rsid w:val="00211348"/>
    <w:rsid w:val="00213072"/>
    <w:rsid w:val="002179DD"/>
    <w:rsid w:val="00223A4A"/>
    <w:rsid w:val="00240347"/>
    <w:rsid w:val="00240E1B"/>
    <w:rsid w:val="00253AB8"/>
    <w:rsid w:val="002950A1"/>
    <w:rsid w:val="00296C7C"/>
    <w:rsid w:val="002A2313"/>
    <w:rsid w:val="002B2319"/>
    <w:rsid w:val="002B5CB8"/>
    <w:rsid w:val="002C69F9"/>
    <w:rsid w:val="002F1072"/>
    <w:rsid w:val="002F5CB5"/>
    <w:rsid w:val="00307FDA"/>
    <w:rsid w:val="003145FE"/>
    <w:rsid w:val="0031531F"/>
    <w:rsid w:val="0031705A"/>
    <w:rsid w:val="0032315E"/>
    <w:rsid w:val="00340D9C"/>
    <w:rsid w:val="00342F9E"/>
    <w:rsid w:val="00346218"/>
    <w:rsid w:val="0035044D"/>
    <w:rsid w:val="00354A99"/>
    <w:rsid w:val="003602E9"/>
    <w:rsid w:val="003856C1"/>
    <w:rsid w:val="00390AF4"/>
    <w:rsid w:val="0039263C"/>
    <w:rsid w:val="00396F25"/>
    <w:rsid w:val="003A00CA"/>
    <w:rsid w:val="003D5832"/>
    <w:rsid w:val="003E1117"/>
    <w:rsid w:val="00405199"/>
    <w:rsid w:val="00416AC4"/>
    <w:rsid w:val="00416AC7"/>
    <w:rsid w:val="004325B3"/>
    <w:rsid w:val="00473C3B"/>
    <w:rsid w:val="004814F7"/>
    <w:rsid w:val="004877E5"/>
    <w:rsid w:val="004A004E"/>
    <w:rsid w:val="004A4BF4"/>
    <w:rsid w:val="004A4D69"/>
    <w:rsid w:val="004B05B8"/>
    <w:rsid w:val="004B75C2"/>
    <w:rsid w:val="004C1AEA"/>
    <w:rsid w:val="004D4119"/>
    <w:rsid w:val="004F700E"/>
    <w:rsid w:val="00522020"/>
    <w:rsid w:val="0053329C"/>
    <w:rsid w:val="0053748B"/>
    <w:rsid w:val="0054153C"/>
    <w:rsid w:val="0056162B"/>
    <w:rsid w:val="00576FB7"/>
    <w:rsid w:val="0057760D"/>
    <w:rsid w:val="00581F23"/>
    <w:rsid w:val="00582D9D"/>
    <w:rsid w:val="005848C1"/>
    <w:rsid w:val="00584C10"/>
    <w:rsid w:val="00590C1E"/>
    <w:rsid w:val="005D7E57"/>
    <w:rsid w:val="005F07FC"/>
    <w:rsid w:val="005F1D55"/>
    <w:rsid w:val="005F75BB"/>
    <w:rsid w:val="0060297D"/>
    <w:rsid w:val="00603D59"/>
    <w:rsid w:val="00605509"/>
    <w:rsid w:val="00612177"/>
    <w:rsid w:val="006248DA"/>
    <w:rsid w:val="0063338D"/>
    <w:rsid w:val="0063452C"/>
    <w:rsid w:val="00640159"/>
    <w:rsid w:val="00665378"/>
    <w:rsid w:val="0067018C"/>
    <w:rsid w:val="006944B3"/>
    <w:rsid w:val="0069626E"/>
    <w:rsid w:val="006B427B"/>
    <w:rsid w:val="006B7BF6"/>
    <w:rsid w:val="006C333E"/>
    <w:rsid w:val="006E352E"/>
    <w:rsid w:val="006E6E67"/>
    <w:rsid w:val="006E7FA3"/>
    <w:rsid w:val="00720C77"/>
    <w:rsid w:val="007465FB"/>
    <w:rsid w:val="00752B52"/>
    <w:rsid w:val="00752E03"/>
    <w:rsid w:val="00772B48"/>
    <w:rsid w:val="00780D6D"/>
    <w:rsid w:val="007B36C7"/>
    <w:rsid w:val="007B3C26"/>
    <w:rsid w:val="007B62C1"/>
    <w:rsid w:val="007C2DD5"/>
    <w:rsid w:val="007C3A47"/>
    <w:rsid w:val="007D4D93"/>
    <w:rsid w:val="007D7769"/>
    <w:rsid w:val="007E4920"/>
    <w:rsid w:val="00802F9C"/>
    <w:rsid w:val="00811310"/>
    <w:rsid w:val="0081399B"/>
    <w:rsid w:val="00820BDC"/>
    <w:rsid w:val="0082387B"/>
    <w:rsid w:val="00837A2B"/>
    <w:rsid w:val="008428B0"/>
    <w:rsid w:val="0086196B"/>
    <w:rsid w:val="008806D8"/>
    <w:rsid w:val="00882FD9"/>
    <w:rsid w:val="00887ED6"/>
    <w:rsid w:val="0089029C"/>
    <w:rsid w:val="008961DB"/>
    <w:rsid w:val="008B07DB"/>
    <w:rsid w:val="008B4388"/>
    <w:rsid w:val="008E2A71"/>
    <w:rsid w:val="008E3334"/>
    <w:rsid w:val="008E4A6A"/>
    <w:rsid w:val="008F7A4B"/>
    <w:rsid w:val="00904313"/>
    <w:rsid w:val="009174D6"/>
    <w:rsid w:val="00921468"/>
    <w:rsid w:val="00923B7A"/>
    <w:rsid w:val="009341CF"/>
    <w:rsid w:val="00945731"/>
    <w:rsid w:val="00945753"/>
    <w:rsid w:val="0096160A"/>
    <w:rsid w:val="00972941"/>
    <w:rsid w:val="0097570D"/>
    <w:rsid w:val="00975C3A"/>
    <w:rsid w:val="00976763"/>
    <w:rsid w:val="00982197"/>
    <w:rsid w:val="0099612C"/>
    <w:rsid w:val="00997CBA"/>
    <w:rsid w:val="009A6B43"/>
    <w:rsid w:val="009A7B0C"/>
    <w:rsid w:val="009B0A9F"/>
    <w:rsid w:val="009B489B"/>
    <w:rsid w:val="009C54E2"/>
    <w:rsid w:val="009C7B67"/>
    <w:rsid w:val="009E5C69"/>
    <w:rsid w:val="009E63B8"/>
    <w:rsid w:val="00A00665"/>
    <w:rsid w:val="00A01D09"/>
    <w:rsid w:val="00A03A48"/>
    <w:rsid w:val="00A03D22"/>
    <w:rsid w:val="00A069FF"/>
    <w:rsid w:val="00A122BE"/>
    <w:rsid w:val="00A2697C"/>
    <w:rsid w:val="00A61817"/>
    <w:rsid w:val="00A66D19"/>
    <w:rsid w:val="00A85A52"/>
    <w:rsid w:val="00AA1F0E"/>
    <w:rsid w:val="00AC5773"/>
    <w:rsid w:val="00AD7A7B"/>
    <w:rsid w:val="00AE723E"/>
    <w:rsid w:val="00AE7FE5"/>
    <w:rsid w:val="00B01299"/>
    <w:rsid w:val="00B015C4"/>
    <w:rsid w:val="00B24E51"/>
    <w:rsid w:val="00B32FF3"/>
    <w:rsid w:val="00B40165"/>
    <w:rsid w:val="00B5372D"/>
    <w:rsid w:val="00B57542"/>
    <w:rsid w:val="00B664CA"/>
    <w:rsid w:val="00B72E6F"/>
    <w:rsid w:val="00B87B64"/>
    <w:rsid w:val="00B91B9A"/>
    <w:rsid w:val="00B9333D"/>
    <w:rsid w:val="00B96D2E"/>
    <w:rsid w:val="00B9766D"/>
    <w:rsid w:val="00BA1CB9"/>
    <w:rsid w:val="00BA2326"/>
    <w:rsid w:val="00BA630A"/>
    <w:rsid w:val="00BB5B24"/>
    <w:rsid w:val="00BD081A"/>
    <w:rsid w:val="00BE63B8"/>
    <w:rsid w:val="00BF3A7C"/>
    <w:rsid w:val="00C34545"/>
    <w:rsid w:val="00C37CD2"/>
    <w:rsid w:val="00C57BAA"/>
    <w:rsid w:val="00C75E71"/>
    <w:rsid w:val="00C82A23"/>
    <w:rsid w:val="00C94BBB"/>
    <w:rsid w:val="00CA211C"/>
    <w:rsid w:val="00CA525E"/>
    <w:rsid w:val="00CB01F0"/>
    <w:rsid w:val="00CB4E41"/>
    <w:rsid w:val="00CC2677"/>
    <w:rsid w:val="00CC7AAF"/>
    <w:rsid w:val="00CD1F91"/>
    <w:rsid w:val="00CE2E24"/>
    <w:rsid w:val="00D012AB"/>
    <w:rsid w:val="00D231A9"/>
    <w:rsid w:val="00D33F5D"/>
    <w:rsid w:val="00D6085C"/>
    <w:rsid w:val="00D66336"/>
    <w:rsid w:val="00D82761"/>
    <w:rsid w:val="00D94881"/>
    <w:rsid w:val="00DA131E"/>
    <w:rsid w:val="00DA2549"/>
    <w:rsid w:val="00DA503A"/>
    <w:rsid w:val="00DB171A"/>
    <w:rsid w:val="00DB42BA"/>
    <w:rsid w:val="00DC72EB"/>
    <w:rsid w:val="00DE5730"/>
    <w:rsid w:val="00DF14AB"/>
    <w:rsid w:val="00DF2780"/>
    <w:rsid w:val="00DF4ED1"/>
    <w:rsid w:val="00DF578E"/>
    <w:rsid w:val="00E11904"/>
    <w:rsid w:val="00E16B17"/>
    <w:rsid w:val="00E23BA3"/>
    <w:rsid w:val="00E412A2"/>
    <w:rsid w:val="00E65F73"/>
    <w:rsid w:val="00E7664C"/>
    <w:rsid w:val="00E93B05"/>
    <w:rsid w:val="00E93F02"/>
    <w:rsid w:val="00E94DAD"/>
    <w:rsid w:val="00EB572E"/>
    <w:rsid w:val="00EC0B3E"/>
    <w:rsid w:val="00EC10A8"/>
    <w:rsid w:val="00EC16E5"/>
    <w:rsid w:val="00ED4E0D"/>
    <w:rsid w:val="00ED5FF5"/>
    <w:rsid w:val="00EE422F"/>
    <w:rsid w:val="00F0166F"/>
    <w:rsid w:val="00F04C55"/>
    <w:rsid w:val="00F1634E"/>
    <w:rsid w:val="00F175F6"/>
    <w:rsid w:val="00F2122F"/>
    <w:rsid w:val="00F22EA5"/>
    <w:rsid w:val="00F24755"/>
    <w:rsid w:val="00F27072"/>
    <w:rsid w:val="00F41619"/>
    <w:rsid w:val="00F41B8D"/>
    <w:rsid w:val="00F42F31"/>
    <w:rsid w:val="00F50477"/>
    <w:rsid w:val="00F50A89"/>
    <w:rsid w:val="00F540A8"/>
    <w:rsid w:val="00F62E72"/>
    <w:rsid w:val="00F7778A"/>
    <w:rsid w:val="00F7789C"/>
    <w:rsid w:val="00F874FF"/>
    <w:rsid w:val="00F90948"/>
    <w:rsid w:val="00F92F0B"/>
    <w:rsid w:val="00F96A49"/>
    <w:rsid w:val="00FA2270"/>
    <w:rsid w:val="00FB0695"/>
    <w:rsid w:val="00FE2BE7"/>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B01299"/>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B01299"/>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E5586-B15E-4BA2-BCB4-B8626178E0B8}">
  <ds:schemaRefs>
    <ds:schemaRef ds:uri="http://schemas.openxmlformats.org/officeDocument/2006/bibliography"/>
  </ds:schemaRefs>
</ds:datastoreItem>
</file>

<file path=customXml/itemProps2.xml><?xml version="1.0" encoding="utf-8"?>
<ds:datastoreItem xmlns:ds="http://schemas.openxmlformats.org/officeDocument/2006/customXml" ds:itemID="{058C76DB-4796-42D3-81FF-AE65BA27308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10930EAE-CAF8-47D2-82DB-98DB6121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CCC10-1E3C-48C3-8C37-949938309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2782</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92</cp:revision>
  <dcterms:created xsi:type="dcterms:W3CDTF">2019-09-13T10:25:00Z</dcterms:created>
  <dcterms:modified xsi:type="dcterms:W3CDTF">2025-07-08T07:35:00Z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