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p w14:paraId="60EF1574" w14:textId="7AA6F856" w:rsidR="00C3334E" w:rsidRPr="00FA30EA" w:rsidRDefault="00F21E3D" w:rsidP="00857F97">
      <w:pPr>
        <w:jc w:val="center"/>
        <w:rPr>
          <w:rFonts w:asciiTheme="minorHAnsi" w:hAnsiTheme="minorHAnsi" w:cstheme="minorHAnsi"/>
          <w:b/>
          <w:bCs/>
          <w:szCs w:val="24"/>
        </w:rPr>
      </w:pPr>
      <w:bookmarkStart w:id="1" w:name="_Hlk207904954"/>
      <w:r w:rsidRPr="00F1050B">
        <w:rPr>
          <w:rFonts w:ascii="Calibri" w:hAnsi="Calibri" w:cs="Calibri"/>
          <w:b/>
          <w:szCs w:val="24"/>
        </w:rPr>
        <w:t xml:space="preserve">ORO KONDICIONAVIMO SISTEMOS (ŠVOK) MONTAVIMO DARBŲ </w:t>
      </w:r>
      <w:r w:rsidR="005664F2" w:rsidRPr="00FA30EA">
        <w:rPr>
          <w:rFonts w:asciiTheme="minorHAnsi" w:hAnsiTheme="minorHAnsi" w:cstheme="minorHAnsi"/>
          <w:b/>
          <w:bCs/>
          <w:szCs w:val="24"/>
        </w:rPr>
        <w:t>PIRKIMAS</w:t>
      </w:r>
    </w:p>
    <w:bookmarkEnd w:id="0"/>
    <w:bookmarkEnd w:id="1"/>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49DA8DC7"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p>
    <w:p w14:paraId="6569D4CE" w14:textId="4C1BC7B4"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535B2B">
        <w:rPr>
          <w:rFonts w:asciiTheme="minorHAnsi" w:hAnsiTheme="minorHAnsi" w:cstheme="minorHAnsi"/>
          <w:szCs w:val="24"/>
        </w:rPr>
        <w:t xml:space="preserve"> </w:t>
      </w:r>
      <w:r w:rsidR="00535B2B" w:rsidRPr="00FA30EA">
        <w:rPr>
          <w:rFonts w:asciiTheme="minorHAnsi" w:hAnsiTheme="minorHAnsi" w:cstheme="minorHAnsi"/>
          <w:szCs w:val="24"/>
        </w:rPr>
        <w:t>su priedais.</w:t>
      </w:r>
    </w:p>
    <w:p w14:paraId="2815C3CC" w14:textId="6B7C6851"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Sutarties projekta</w:t>
      </w:r>
      <w:r w:rsidR="00A914A5" w:rsidRPr="00FA30EA">
        <w:rPr>
          <w:rFonts w:asciiTheme="minorHAnsi" w:hAnsiTheme="minorHAnsi" w:cstheme="minorHAnsi"/>
          <w:szCs w:val="24"/>
        </w:rPr>
        <w:t>s</w:t>
      </w:r>
      <w:r w:rsidR="00065A80" w:rsidRPr="00FA30EA">
        <w:rPr>
          <w:rFonts w:asciiTheme="minorHAnsi" w:hAnsiTheme="minorHAnsi" w:cstheme="minorHAnsi"/>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lastRenderedPageBreak/>
        <w:t>1. BENDROSIOS NUOSTATOS</w:t>
      </w:r>
    </w:p>
    <w:p w14:paraId="30D5F089" w14:textId="4A81636C" w:rsidR="00A27DB1" w:rsidRPr="00FA30EA" w:rsidRDefault="00E56E6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b/>
          <w:szCs w:val="24"/>
        </w:rPr>
        <w:t xml:space="preserve"> </w:t>
      </w:r>
      <w:r w:rsidR="00F92F8A" w:rsidRPr="00FA30EA">
        <w:rPr>
          <w:rFonts w:asciiTheme="minorHAnsi" w:hAnsiTheme="minorHAnsi" w:cstheme="minorHAnsi"/>
          <w:b/>
          <w:szCs w:val="24"/>
        </w:rPr>
        <w:t xml:space="preserve"> </w:t>
      </w:r>
      <w:r w:rsidR="00F21E3D"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mažos vertės skelbiamoje </w:t>
      </w:r>
      <w:r w:rsidR="00F21E3D" w:rsidRPr="00F21E3D">
        <w:rPr>
          <w:rFonts w:asciiTheme="minorHAnsi" w:hAnsiTheme="minorHAnsi" w:cstheme="minorHAnsi"/>
          <w:szCs w:val="24"/>
        </w:rPr>
        <w:t>apklausoje</w:t>
      </w:r>
      <w:r w:rsidR="00F21E3D" w:rsidRPr="00F21E3D">
        <w:rPr>
          <w:rFonts w:asciiTheme="minorHAnsi" w:hAnsiTheme="minorHAnsi" w:cstheme="minorHAnsi"/>
          <w:b/>
          <w:bCs/>
          <w:szCs w:val="24"/>
        </w:rPr>
        <w:t xml:space="preserve"> </w:t>
      </w:r>
      <w:bookmarkStart w:id="2" w:name="_Hlk207905750"/>
      <w:r w:rsidR="00F21E3D" w:rsidRPr="00F21E3D">
        <w:rPr>
          <w:rFonts w:asciiTheme="minorHAnsi" w:hAnsiTheme="minorHAnsi" w:cstheme="minorHAnsi"/>
          <w:b/>
          <w:bCs/>
          <w:szCs w:val="24"/>
        </w:rPr>
        <w:t>o</w:t>
      </w:r>
      <w:r w:rsidR="00F21E3D" w:rsidRPr="00F21E3D">
        <w:rPr>
          <w:rFonts w:ascii="Calibri" w:hAnsi="Calibri" w:cs="Calibri"/>
          <w:b/>
          <w:bCs/>
          <w:szCs w:val="24"/>
          <w:lang w:eastAsia="ar-SA"/>
        </w:rPr>
        <w:t xml:space="preserve">ro kondicionavimo sistemos (ŠVOK) įrengimo Vilniaus regiono apylinkės teismo Šalčininkų rūmų administracinės paskirties pastate, Vilniaus g. 58, Šalčininkų m., </w:t>
      </w:r>
      <w:r w:rsidR="00C37AD9">
        <w:rPr>
          <w:rFonts w:ascii="Calibri" w:hAnsi="Calibri" w:cs="Calibri"/>
          <w:b/>
          <w:bCs/>
          <w:szCs w:val="24"/>
          <w:lang w:eastAsia="ar-SA"/>
        </w:rPr>
        <w:t xml:space="preserve">montavimo </w:t>
      </w:r>
      <w:r w:rsidR="00F21E3D" w:rsidRPr="00F21E3D">
        <w:rPr>
          <w:rFonts w:ascii="Calibri" w:hAnsi="Calibri" w:cs="Calibri"/>
          <w:b/>
          <w:bCs/>
          <w:szCs w:val="24"/>
          <w:lang w:eastAsia="ar-SA"/>
        </w:rPr>
        <w:t xml:space="preserve">darbams </w:t>
      </w:r>
      <w:bookmarkEnd w:id="2"/>
      <w:r w:rsidR="00F21E3D" w:rsidRPr="00F21E3D">
        <w:rPr>
          <w:rFonts w:ascii="Calibri" w:hAnsi="Calibri" w:cs="Calibri"/>
          <w:b/>
          <w:bCs/>
          <w:szCs w:val="24"/>
          <w:lang w:eastAsia="ar-SA"/>
        </w:rPr>
        <w:t>pirkti</w:t>
      </w:r>
      <w:r w:rsidR="00F21E3D">
        <w:rPr>
          <w:rFonts w:ascii="Calibri" w:hAnsi="Calibri" w:cs="Calibri"/>
          <w:szCs w:val="24"/>
          <w:lang w:eastAsia="ar-SA"/>
        </w:rPr>
        <w:t xml:space="preserve"> </w:t>
      </w:r>
      <w:r w:rsidR="00F21E3D" w:rsidRPr="00FA30EA">
        <w:rPr>
          <w:rFonts w:asciiTheme="minorHAnsi" w:hAnsiTheme="minorHAnsi" w:cstheme="minorHAnsi"/>
          <w:szCs w:val="24"/>
        </w:rPr>
        <w:t>(toliau – Pirkimas)</w:t>
      </w:r>
      <w:r w:rsidR="00F21E3D">
        <w:rPr>
          <w:rFonts w:ascii="Calibri" w:hAnsi="Calibri" w:cs="Calibri"/>
          <w:szCs w:val="24"/>
          <w:lang w:eastAsia="ar-SA"/>
        </w:rPr>
        <w:t>.</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782F5824" w14:textId="5DFA9329" w:rsidR="00F21E3D" w:rsidRPr="00876031" w:rsidRDefault="00F21E3D" w:rsidP="00454BD7">
      <w:pPr>
        <w:numPr>
          <w:ilvl w:val="0"/>
          <w:numId w:val="16"/>
        </w:numPr>
        <w:tabs>
          <w:tab w:val="left" w:pos="993"/>
          <w:tab w:val="left" w:pos="1134"/>
        </w:tabs>
        <w:ind w:left="0" w:firstLine="851"/>
        <w:jc w:val="both"/>
        <w:rPr>
          <w:rFonts w:asciiTheme="minorHAnsi" w:hAnsiTheme="minorHAnsi" w:cstheme="minorHAnsi"/>
          <w:b/>
          <w:bCs/>
          <w:szCs w:val="24"/>
        </w:rPr>
      </w:pPr>
      <w:r w:rsidRPr="00876031">
        <w:rPr>
          <w:rFonts w:asciiTheme="minorHAnsi" w:hAnsiTheme="minorHAnsi" w:cstheme="minorHAnsi"/>
          <w:b/>
          <w:bCs/>
          <w:szCs w:val="24"/>
        </w:rPr>
        <w:t xml:space="preserve">Pirkimą atlieka įgaliotoji perkančioji organizacija (Nacionalinė teismų administracija), toliau – Perkančioji organizacija. Įgaliojusi perkančioji organizacija – </w:t>
      </w:r>
      <w:r w:rsidR="00454BD7" w:rsidRPr="00454BD7">
        <w:rPr>
          <w:rFonts w:ascii="Calibri" w:hAnsi="Calibri" w:cs="Calibri"/>
          <w:b/>
          <w:bCs/>
          <w:szCs w:val="24"/>
          <w:lang w:eastAsia="ar-SA"/>
        </w:rPr>
        <w:t>Vilniaus regiono apylinkės teismas</w:t>
      </w:r>
      <w:r w:rsidRPr="00876031">
        <w:rPr>
          <w:rFonts w:asciiTheme="minorHAnsi" w:hAnsiTheme="minorHAnsi" w:cstheme="minorHAnsi"/>
          <w:b/>
          <w:bCs/>
          <w:szCs w:val="24"/>
        </w:rPr>
        <w:t xml:space="preserve">. Įgaliotoji perkančioji organizacija atlieka pirkimo procedūrą, sutartį pasirašys </w:t>
      </w:r>
      <w:r w:rsidR="003E7518">
        <w:rPr>
          <w:rFonts w:ascii="Calibri" w:hAnsi="Calibri" w:cs="Calibri"/>
          <w:b/>
          <w:szCs w:val="24"/>
          <w:lang w:eastAsia="ar-SA"/>
        </w:rPr>
        <w:t>į</w:t>
      </w:r>
      <w:r w:rsidR="003E7518" w:rsidRPr="00F1050B">
        <w:rPr>
          <w:rFonts w:ascii="Calibri" w:hAnsi="Calibri" w:cs="Calibri"/>
          <w:b/>
          <w:szCs w:val="24"/>
          <w:lang w:eastAsia="ar-SA"/>
        </w:rPr>
        <w:t xml:space="preserve">galiojusi </w:t>
      </w:r>
      <w:r w:rsidR="003E7518">
        <w:rPr>
          <w:rFonts w:ascii="Calibri" w:hAnsi="Calibri" w:cs="Calibri"/>
          <w:b/>
          <w:szCs w:val="24"/>
          <w:lang w:eastAsia="ar-SA"/>
        </w:rPr>
        <w:t xml:space="preserve">perkančioji </w:t>
      </w:r>
      <w:r w:rsidR="003E7518" w:rsidRPr="00F1050B">
        <w:rPr>
          <w:rFonts w:ascii="Calibri" w:hAnsi="Calibri" w:cs="Calibri"/>
          <w:b/>
          <w:szCs w:val="24"/>
          <w:lang w:eastAsia="ar-SA"/>
        </w:rPr>
        <w:t>organizacija</w:t>
      </w:r>
      <w:r w:rsidRPr="00876031">
        <w:rPr>
          <w:rFonts w:asciiTheme="minorHAnsi" w:hAnsiTheme="minorHAnsi" w:cstheme="minorHAnsi"/>
          <w:b/>
          <w:bCs/>
          <w:szCs w:val="24"/>
        </w:rPr>
        <w:t>.</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6C7D3F"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w:t>
      </w:r>
      <w:r w:rsidRPr="006C7D3F">
        <w:rPr>
          <w:rFonts w:asciiTheme="minorHAnsi" w:hAnsiTheme="minorHAnsi" w:cstheme="minorHAnsi"/>
          <w:szCs w:val="24"/>
        </w:rPr>
        <w:t>produktus ar esamus procesus). Lygiavertiškumo įrodymas yra tiekėjo pareiga.</w:t>
      </w:r>
    </w:p>
    <w:p w14:paraId="61CE0708" w14:textId="35A55BD7" w:rsidR="002C60FB" w:rsidRPr="00833978" w:rsidRDefault="002C60FB" w:rsidP="002C60FB">
      <w:pPr>
        <w:numPr>
          <w:ilvl w:val="0"/>
          <w:numId w:val="16"/>
        </w:numPr>
        <w:tabs>
          <w:tab w:val="left" w:pos="1134"/>
          <w:tab w:val="left" w:pos="1276"/>
        </w:tabs>
        <w:ind w:left="0" w:firstLine="709"/>
        <w:jc w:val="both"/>
        <w:rPr>
          <w:rFonts w:asciiTheme="minorHAnsi" w:hAnsiTheme="minorHAnsi" w:cstheme="minorHAnsi"/>
          <w:szCs w:val="24"/>
        </w:rPr>
      </w:pPr>
      <w:r w:rsidRPr="00833978">
        <w:rPr>
          <w:rFonts w:asciiTheme="minorHAnsi" w:hAnsiTheme="minorHAnsi" w:cstheme="minorHAnsi"/>
          <w:szCs w:val="24"/>
        </w:rPr>
        <w:t xml:space="preserve">Šiame pirkime taikomi aplinkos apsaugos kriterijai (žaliųjų pirkimų reikalavimai) </w:t>
      </w:r>
      <w:bookmarkStart w:id="3" w:name="_Hlk206675976"/>
      <w:r w:rsidRPr="00833978">
        <w:rPr>
          <w:rFonts w:asciiTheme="minorHAnsi" w:hAnsiTheme="minorHAnsi" w:cstheme="minorHAnsi"/>
          <w:szCs w:val="24"/>
        </w:rPr>
        <w:t xml:space="preserve">nustatyti Techninės specifikacijos </w:t>
      </w:r>
      <w:r w:rsidR="00876031">
        <w:rPr>
          <w:rFonts w:asciiTheme="minorHAnsi" w:hAnsiTheme="minorHAnsi" w:cstheme="minorHAnsi"/>
          <w:szCs w:val="24"/>
        </w:rPr>
        <w:t>6</w:t>
      </w:r>
      <w:r w:rsidRPr="00833978">
        <w:rPr>
          <w:rFonts w:asciiTheme="minorHAnsi" w:hAnsiTheme="minorHAnsi" w:cstheme="minorHAnsi"/>
          <w:szCs w:val="24"/>
        </w:rPr>
        <w:t xml:space="preserve"> punkte. </w:t>
      </w:r>
    </w:p>
    <w:bookmarkEnd w:id="3"/>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4"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4"/>
    <w:p w14:paraId="046C66EF" w14:textId="7086D2FD"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siūlomi darbai</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F21E3D" w:rsidRPr="00F21E3D">
        <w:rPr>
          <w:rFonts w:asciiTheme="minorHAnsi" w:hAnsiTheme="minorHAnsi" w:cstheme="minorHAnsi"/>
          <w:b/>
          <w:bCs/>
          <w:szCs w:val="24"/>
        </w:rPr>
        <w:t>o</w:t>
      </w:r>
      <w:r w:rsidR="00F21E3D" w:rsidRPr="00F21E3D">
        <w:rPr>
          <w:rFonts w:ascii="Calibri" w:hAnsi="Calibri" w:cs="Calibri"/>
          <w:b/>
          <w:bCs/>
          <w:szCs w:val="24"/>
          <w:lang w:eastAsia="ar-SA"/>
        </w:rPr>
        <w:t>ro kondicionavimo sistemos (ŠVOK) įrengimo Vilniaus regiono apylinkės teismo Šalčininkų rūmų administracinės paskirties pastate, Vilniaus g. 58, Šalčininkų m.</w:t>
      </w:r>
      <w:r w:rsidR="00F21E3D">
        <w:rPr>
          <w:rFonts w:asciiTheme="minorHAnsi" w:hAnsiTheme="minorHAnsi" w:cstheme="minorHAnsi"/>
          <w:b/>
          <w:bCs/>
          <w:w w:val="102"/>
          <w:szCs w:val="24"/>
        </w:rPr>
        <w:t xml:space="preserve">, </w:t>
      </w:r>
      <w:r w:rsidR="00C37AD9">
        <w:rPr>
          <w:rFonts w:asciiTheme="minorHAnsi" w:hAnsiTheme="minorHAnsi" w:cstheme="minorHAnsi"/>
          <w:b/>
          <w:bCs/>
          <w:w w:val="102"/>
          <w:szCs w:val="24"/>
        </w:rPr>
        <w:t>montavimo</w:t>
      </w:r>
      <w:r w:rsidR="00F21E3D">
        <w:rPr>
          <w:rFonts w:asciiTheme="minorHAnsi" w:hAnsiTheme="minorHAnsi" w:cstheme="minorHAnsi"/>
          <w:b/>
          <w:bCs/>
          <w:w w:val="102"/>
          <w:szCs w:val="24"/>
        </w:rPr>
        <w:t xml:space="preserve"> da</w:t>
      </w:r>
      <w:r w:rsidR="00C37AD9">
        <w:rPr>
          <w:rFonts w:asciiTheme="minorHAnsi" w:hAnsiTheme="minorHAnsi" w:cstheme="minorHAnsi"/>
          <w:b/>
          <w:bCs/>
          <w:w w:val="102"/>
          <w:szCs w:val="24"/>
        </w:rPr>
        <w:t>r</w:t>
      </w:r>
      <w:r w:rsidR="00F21E3D">
        <w:rPr>
          <w:rFonts w:asciiTheme="minorHAnsi" w:hAnsiTheme="minorHAnsi" w:cstheme="minorHAnsi"/>
          <w:b/>
          <w:bCs/>
          <w:w w:val="102"/>
          <w:szCs w:val="24"/>
        </w:rPr>
        <w:t xml:space="preserve">bai </w:t>
      </w:r>
      <w:r w:rsidRPr="00FA30EA">
        <w:rPr>
          <w:rFonts w:asciiTheme="minorHAnsi" w:hAnsiTheme="minorHAnsi" w:cstheme="minorHAnsi"/>
          <w:b/>
          <w:bCs/>
          <w:w w:val="102"/>
          <w:szCs w:val="24"/>
        </w:rPr>
        <w:t xml:space="preserve">(toliau – </w:t>
      </w:r>
      <w:r w:rsidR="008851B7" w:rsidRPr="00FA30EA">
        <w:rPr>
          <w:rFonts w:asciiTheme="minorHAnsi" w:hAnsiTheme="minorHAnsi" w:cstheme="minorHAnsi"/>
          <w:b/>
          <w:bCs/>
          <w:w w:val="102"/>
          <w:szCs w:val="24"/>
        </w:rPr>
        <w:t>darbai</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1CA52651" w:rsidR="0057182C"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8E0772" w:rsidRPr="00FA30EA">
        <w:rPr>
          <w:rFonts w:asciiTheme="minorHAnsi" w:hAnsiTheme="minorHAnsi" w:cstheme="minorHAnsi"/>
          <w:szCs w:val="24"/>
        </w:rPr>
        <w:t>darbų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5" w:name="_Toc47844930"/>
      <w:bookmarkStart w:id="6"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5"/>
      <w:bookmarkEnd w:id="6"/>
    </w:p>
    <w:p w14:paraId="1C75A152" w14:textId="77777777" w:rsidR="00F113AA" w:rsidRPr="00FA30EA" w:rsidRDefault="00F113AA" w:rsidP="00833978">
      <w:pPr>
        <w:pStyle w:val="Sraopastraipa"/>
        <w:numPr>
          <w:ilvl w:val="1"/>
          <w:numId w:val="19"/>
        </w:numPr>
        <w:tabs>
          <w:tab w:val="left" w:pos="1276"/>
        </w:tabs>
        <w:ind w:left="0" w:firstLine="709"/>
        <w:jc w:val="both"/>
        <w:rPr>
          <w:rFonts w:asciiTheme="minorHAnsi" w:hAnsiTheme="minorHAnsi" w:cstheme="minorHAnsi"/>
          <w:szCs w:val="24"/>
        </w:rPr>
      </w:pPr>
      <w:bookmarkStart w:id="7" w:name="_Toc60525483"/>
      <w:bookmarkStart w:id="8" w:name="_Toc47844929"/>
      <w:r w:rsidRPr="00FA30EA">
        <w:rPr>
          <w:rFonts w:asciiTheme="minorHAnsi" w:hAnsiTheme="minorHAnsi" w:cstheme="minorHAnsi"/>
          <w:szCs w:val="24"/>
        </w:rPr>
        <w:tab/>
        <w:t>Perkančioji organizacija neprašo pateikti Europos bendrojo viešųjų pirkimų dokumento.</w:t>
      </w:r>
    </w:p>
    <w:p w14:paraId="105D48DA" w14:textId="080877D0" w:rsidR="0030474F" w:rsidRDefault="00833978" w:rsidP="00833978">
      <w:pPr>
        <w:tabs>
          <w:tab w:val="left" w:pos="851"/>
        </w:tabs>
        <w:ind w:firstLine="426"/>
        <w:jc w:val="both"/>
        <w:rPr>
          <w:rFonts w:asciiTheme="minorHAnsi" w:hAnsiTheme="minorHAnsi" w:cstheme="minorHAnsi"/>
          <w:szCs w:val="24"/>
        </w:rPr>
      </w:pPr>
      <w:r>
        <w:rPr>
          <w:rFonts w:asciiTheme="minorHAnsi" w:hAnsiTheme="minorHAnsi" w:cstheme="minorHAnsi"/>
          <w:szCs w:val="24"/>
        </w:rPr>
        <w:t xml:space="preserve">      </w:t>
      </w:r>
      <w:r w:rsidR="00F113AA" w:rsidRPr="00FA30EA">
        <w:rPr>
          <w:rFonts w:asciiTheme="minorHAnsi" w:hAnsiTheme="minorHAnsi" w:cstheme="minorHAnsi"/>
          <w:szCs w:val="24"/>
        </w:rPr>
        <w:t xml:space="preserve">3.2. Tiekėjų pašalinimo pagrindai pirkime nėra nustatomi. </w:t>
      </w:r>
      <w:r w:rsidR="00F113AA" w:rsidRPr="00FA30EA">
        <w:rPr>
          <w:rFonts w:asciiTheme="minorHAnsi" w:hAnsiTheme="minorHAnsi" w:cstheme="minorHAnsi"/>
        </w:rPr>
        <w:t>Tiekėjai privalo patvirtinti, kad jiems nėra taikomas pašalinimo pagrindas dėl paskirtos baudžiamojo poveikio priemonės (VPĮ 46 str. 2</w:t>
      </w:r>
      <w:r w:rsidR="00F113AA" w:rsidRPr="00FA30EA">
        <w:rPr>
          <w:rFonts w:asciiTheme="minorHAnsi" w:hAnsiTheme="minorHAnsi" w:cstheme="minorHAnsi"/>
          <w:vertAlign w:val="superscript"/>
        </w:rPr>
        <w:t>1</w:t>
      </w:r>
      <w:r w:rsidR="00F113AA" w:rsidRPr="00FA30EA">
        <w:rPr>
          <w:rFonts w:asciiTheme="minorHAnsi" w:hAnsiTheme="minorHAnsi" w:cstheme="minorHAnsi"/>
        </w:rPr>
        <w:t xml:space="preserve"> d.), užpildydami pasiūlymo formos </w:t>
      </w:r>
      <w:r w:rsidR="009A7399">
        <w:rPr>
          <w:rFonts w:asciiTheme="minorHAnsi" w:hAnsiTheme="minorHAnsi" w:cstheme="minorHAnsi"/>
        </w:rPr>
        <w:t>5</w:t>
      </w:r>
      <w:r w:rsidR="00F113AA" w:rsidRPr="00FA30EA">
        <w:rPr>
          <w:rFonts w:asciiTheme="minorHAnsi" w:hAnsiTheme="minorHAnsi" w:cstheme="minorHAnsi"/>
        </w:rPr>
        <w:t xml:space="preserve"> punkte esančią lentelę.</w:t>
      </w:r>
      <w:r w:rsidR="00797CA1" w:rsidRPr="00FA30EA">
        <w:rPr>
          <w:rFonts w:asciiTheme="minorHAnsi" w:hAnsiTheme="minorHAnsi" w:cstheme="minorHAnsi"/>
          <w:szCs w:val="24"/>
        </w:rPr>
        <w:tab/>
      </w:r>
    </w:p>
    <w:p w14:paraId="06E491D6" w14:textId="7B6DD34A" w:rsidR="00166F8D" w:rsidRPr="008C2FBE" w:rsidRDefault="00166F8D" w:rsidP="00833978">
      <w:pPr>
        <w:tabs>
          <w:tab w:val="left" w:pos="709"/>
          <w:tab w:val="left" w:pos="1134"/>
        </w:tabs>
        <w:ind w:firstLine="567"/>
        <w:jc w:val="both"/>
        <w:rPr>
          <w:rFonts w:asciiTheme="minorHAnsi" w:hAnsiTheme="minorHAnsi" w:cstheme="minorHAnsi"/>
        </w:rPr>
      </w:pPr>
      <w:r w:rsidRPr="008C2FBE">
        <w:rPr>
          <w:rFonts w:asciiTheme="minorHAnsi" w:hAnsiTheme="minorHAnsi" w:cstheme="minorHAnsi"/>
        </w:rPr>
        <w:t xml:space="preserve">  </w:t>
      </w:r>
      <w:r w:rsidR="008C2FBE">
        <w:rPr>
          <w:rFonts w:asciiTheme="minorHAnsi" w:hAnsiTheme="minorHAnsi" w:cstheme="minorHAnsi"/>
        </w:rPr>
        <w:t xml:space="preserve"> </w:t>
      </w:r>
      <w:r w:rsidRPr="008C2FBE">
        <w:rPr>
          <w:rFonts w:asciiTheme="minorHAnsi" w:hAnsiTheme="minorHAnsi" w:cstheme="minorHAnsi"/>
        </w:rPr>
        <w:t>3.</w:t>
      </w:r>
      <w:r w:rsidR="008C2FBE">
        <w:rPr>
          <w:rFonts w:asciiTheme="minorHAnsi" w:hAnsiTheme="minorHAnsi" w:cstheme="minorHAnsi"/>
        </w:rPr>
        <w:t>3</w:t>
      </w:r>
      <w:r w:rsidRPr="008C2FBE">
        <w:rPr>
          <w:rFonts w:asciiTheme="minorHAnsi" w:hAnsiTheme="minorHAnsi" w:cstheme="minorHAnsi"/>
        </w:rPr>
        <w:t xml:space="preserve">. Kvalifikacijos reikalavimai nėra keliami. </w:t>
      </w:r>
    </w:p>
    <w:p w14:paraId="2F697285" w14:textId="3784956E" w:rsidR="00797CA1" w:rsidRPr="00FA30EA" w:rsidRDefault="00797CA1" w:rsidP="0003011F">
      <w:pPr>
        <w:ind w:firstLine="720"/>
        <w:jc w:val="both"/>
        <w:rPr>
          <w:rFonts w:asciiTheme="minorHAnsi" w:eastAsia="Times New Roman" w:hAnsiTheme="minorHAnsi" w:cstheme="minorHAnsi"/>
          <w:szCs w:val="24"/>
          <w:lang w:eastAsia="lt-LT"/>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color w:val="000000"/>
          <w:szCs w:val="24"/>
          <w:lang w:eastAsia="lt-LT"/>
        </w:rPr>
        <w:t xml:space="preserve">Tiekėjas </w:t>
      </w:r>
      <w:r w:rsidRPr="00FA30EA">
        <w:rPr>
          <w:rFonts w:asciiTheme="minorHAnsi" w:eastAsia="Times New Roman" w:hAnsiTheme="minorHAnsi" w:cstheme="minorHAnsi"/>
          <w:b/>
          <w:bCs/>
          <w:color w:val="000000"/>
          <w:szCs w:val="24"/>
          <w:lang w:eastAsia="lt-LT"/>
        </w:rPr>
        <w:t>gali remtis kitų ūkio subjektų pajėgumais</w:t>
      </w:r>
      <w:r w:rsidRPr="00FA30EA">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9" w:name="V9f6d909f73a54cdf93cda3fd726d3ed2"/>
      <w:r w:rsidRPr="00FA30EA">
        <w:rPr>
          <w:rFonts w:asciiTheme="minorHAnsi" w:eastAsia="Times New Roman" w:hAnsiTheme="minorHAnsi" w:cstheme="minorHAnsi"/>
          <w:color w:val="000000"/>
          <w:szCs w:val="24"/>
          <w:lang w:eastAsia="lt-LT"/>
        </w:rPr>
        <w:t>47</w:t>
      </w:r>
      <w:bookmarkEnd w:id="9"/>
      <w:r w:rsidRPr="00FA30EA">
        <w:rPr>
          <w:rFonts w:asciiTheme="minorHAnsi" w:eastAsia="Times New Roman" w:hAnsiTheme="minorHAnsi" w:cstheme="minorHAnsi"/>
          <w:color w:val="000000"/>
          <w:szCs w:val="24"/>
          <w:lang w:eastAsia="lt-LT"/>
        </w:rPr>
        <w:t> straipsnio </w:t>
      </w:r>
      <w:bookmarkStart w:id="10" w:name="V6e00c37918b64860b5c1fefc0259796b"/>
      <w:r w:rsidRPr="00FA30EA">
        <w:rPr>
          <w:rFonts w:asciiTheme="minorHAnsi" w:eastAsia="Times New Roman" w:hAnsiTheme="minorHAnsi" w:cstheme="minorHAnsi"/>
          <w:color w:val="000000"/>
          <w:szCs w:val="24"/>
          <w:lang w:eastAsia="lt-LT"/>
        </w:rPr>
        <w:t>2</w:t>
      </w:r>
      <w:bookmarkEnd w:id="10"/>
      <w:r w:rsidRPr="00FA30EA">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11" w:name="Veda465f3438e4f3ba192eb005c56447c"/>
      <w:r w:rsidRPr="00FA30EA">
        <w:rPr>
          <w:rFonts w:asciiTheme="minorHAnsi" w:eastAsia="Times New Roman" w:hAnsiTheme="minorHAnsi" w:cstheme="minorHAnsi"/>
          <w:color w:val="000000"/>
          <w:szCs w:val="24"/>
          <w:lang w:eastAsia="lt-LT"/>
        </w:rPr>
        <w:t>47</w:t>
      </w:r>
      <w:bookmarkEnd w:id="11"/>
      <w:r w:rsidRPr="00FA30EA">
        <w:rPr>
          <w:rFonts w:asciiTheme="minorHAnsi" w:eastAsia="Times New Roman" w:hAnsiTheme="minorHAnsi" w:cstheme="minorHAnsi"/>
          <w:color w:val="000000"/>
          <w:szCs w:val="24"/>
          <w:lang w:eastAsia="lt-LT"/>
        </w:rPr>
        <w:t> straipsnio </w:t>
      </w:r>
      <w:bookmarkStart w:id="12" w:name="Ve14a595954954e2f806e5042205cff64"/>
      <w:r w:rsidRPr="00FA30EA">
        <w:rPr>
          <w:rFonts w:asciiTheme="minorHAnsi" w:eastAsia="Times New Roman" w:hAnsiTheme="minorHAnsi" w:cstheme="minorHAnsi"/>
          <w:color w:val="000000"/>
          <w:szCs w:val="24"/>
          <w:lang w:eastAsia="lt-LT"/>
        </w:rPr>
        <w:t>3</w:t>
      </w:r>
      <w:bookmarkEnd w:id="12"/>
      <w:r w:rsidRPr="00FA30EA">
        <w:rPr>
          <w:rFonts w:asciiTheme="minorHAnsi" w:eastAsia="Times New Roman" w:hAnsiTheme="minorHAnsi" w:cstheme="minorHAnsi"/>
          <w:color w:val="000000"/>
          <w:szCs w:val="24"/>
          <w:lang w:eastAsia="lt-LT"/>
        </w:rPr>
        <w:t> dalies nuostatas ar techninio ir profesinio pajėgumo reikalavimus pagal šio įstatymo </w:t>
      </w:r>
      <w:bookmarkStart w:id="13" w:name="Vd7a4f373e7cf45eb863c9391523b2090"/>
      <w:r w:rsidRPr="00FA30EA">
        <w:rPr>
          <w:rFonts w:asciiTheme="minorHAnsi" w:eastAsia="Times New Roman" w:hAnsiTheme="minorHAnsi" w:cstheme="minorHAnsi"/>
          <w:color w:val="000000"/>
          <w:szCs w:val="24"/>
          <w:lang w:eastAsia="lt-LT"/>
        </w:rPr>
        <w:t>47</w:t>
      </w:r>
      <w:bookmarkEnd w:id="13"/>
      <w:r w:rsidRPr="00FA30EA">
        <w:rPr>
          <w:rFonts w:asciiTheme="minorHAnsi" w:eastAsia="Times New Roman" w:hAnsiTheme="minorHAnsi" w:cstheme="minorHAnsi"/>
          <w:color w:val="000000"/>
          <w:szCs w:val="24"/>
          <w:lang w:eastAsia="lt-LT"/>
        </w:rPr>
        <w:t> straipsnio </w:t>
      </w:r>
      <w:bookmarkStart w:id="14" w:name="V336504e10665494c96d531e6d195d377"/>
      <w:r w:rsidRPr="00FA30EA">
        <w:rPr>
          <w:rFonts w:asciiTheme="minorHAnsi" w:eastAsia="Times New Roman" w:hAnsiTheme="minorHAnsi" w:cstheme="minorHAnsi"/>
          <w:color w:val="000000"/>
          <w:szCs w:val="24"/>
          <w:lang w:eastAsia="lt-LT"/>
        </w:rPr>
        <w:t>6</w:t>
      </w:r>
      <w:bookmarkEnd w:id="14"/>
      <w:r w:rsidRPr="00FA30EA">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FA30EA">
        <w:rPr>
          <w:rFonts w:asciiTheme="minorHAnsi" w:eastAsia="Times New Roman" w:hAnsiTheme="minorHAnsi" w:cstheme="minorHAnsi"/>
          <w:szCs w:val="24"/>
          <w:lang w:eastAsia="lt-LT"/>
        </w:rPr>
        <w:t xml:space="preserve">. </w:t>
      </w:r>
    </w:p>
    <w:p w14:paraId="7B5B3779" w14:textId="77777777" w:rsidR="00797CA1" w:rsidRPr="00FA30EA" w:rsidRDefault="00797CA1"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15" w:name="Vaa5b88d9a5af454897404f81eae75a57"/>
      <w:r w:rsidRPr="00FA30EA">
        <w:rPr>
          <w:rFonts w:asciiTheme="minorHAnsi" w:eastAsia="Times New Roman" w:hAnsiTheme="minorHAnsi" w:cstheme="minorHAnsi"/>
          <w:color w:val="000000"/>
          <w:szCs w:val="24"/>
          <w:lang w:eastAsia="lt-LT"/>
        </w:rPr>
        <w:t>51</w:t>
      </w:r>
      <w:bookmarkEnd w:id="15"/>
      <w:r w:rsidRPr="00FA30EA">
        <w:rPr>
          <w:rFonts w:asciiTheme="minorHAnsi" w:eastAsia="Times New Roman" w:hAnsiTheme="minorHAnsi" w:cstheme="minorHAnsi"/>
          <w:color w:val="000000"/>
          <w:szCs w:val="24"/>
          <w:lang w:eastAsia="lt-LT"/>
        </w:rPr>
        <w:t> straipsnio </w:t>
      </w:r>
      <w:bookmarkStart w:id="16" w:name="Vad47beab06544ec7acb5d84077f263f8"/>
      <w:r w:rsidRPr="00FA30EA">
        <w:rPr>
          <w:rFonts w:asciiTheme="minorHAnsi" w:eastAsia="Times New Roman" w:hAnsiTheme="minorHAnsi" w:cstheme="minorHAnsi"/>
          <w:color w:val="000000"/>
          <w:szCs w:val="24"/>
          <w:lang w:eastAsia="lt-LT"/>
        </w:rPr>
        <w:t>7</w:t>
      </w:r>
      <w:bookmarkEnd w:id="16"/>
      <w:r w:rsidRPr="00FA30EA">
        <w:rPr>
          <w:rFonts w:asciiTheme="minorHAnsi" w:eastAsia="Times New Roman" w:hAnsiTheme="minorHAnsi" w:cstheme="minorHAnsi"/>
          <w:color w:val="000000"/>
          <w:szCs w:val="24"/>
          <w:lang w:eastAsia="lt-LT"/>
        </w:rPr>
        <w:t> dalies </w:t>
      </w:r>
      <w:bookmarkStart w:id="17" w:name="V7b1386c0c46145abb01eefbf7b6e20f5"/>
      <w:r w:rsidRPr="00FA30EA">
        <w:rPr>
          <w:rFonts w:asciiTheme="minorHAnsi" w:eastAsia="Times New Roman" w:hAnsiTheme="minorHAnsi" w:cstheme="minorHAnsi"/>
          <w:color w:val="000000"/>
          <w:szCs w:val="24"/>
          <w:lang w:eastAsia="lt-LT"/>
        </w:rPr>
        <w:t>7</w:t>
      </w:r>
      <w:bookmarkEnd w:id="17"/>
      <w:r w:rsidRPr="00FA30EA">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18" w:name="V037e3da45d964623abe4078f02dda5b6"/>
      <w:r w:rsidRPr="00FA30EA">
        <w:rPr>
          <w:rFonts w:asciiTheme="minorHAnsi" w:eastAsia="Times New Roman" w:hAnsiTheme="minorHAnsi" w:cstheme="minorHAnsi"/>
          <w:color w:val="000000"/>
          <w:szCs w:val="24"/>
          <w:lang w:eastAsia="lt-LT"/>
        </w:rPr>
        <w:t>47</w:t>
      </w:r>
      <w:bookmarkEnd w:id="18"/>
      <w:r w:rsidRPr="00FA30EA">
        <w:rPr>
          <w:rFonts w:asciiTheme="minorHAnsi" w:eastAsia="Times New Roman" w:hAnsiTheme="minorHAnsi" w:cstheme="minorHAnsi"/>
          <w:color w:val="000000"/>
          <w:szCs w:val="24"/>
          <w:lang w:eastAsia="lt-LT"/>
        </w:rPr>
        <w:t> straipsnio </w:t>
      </w:r>
      <w:bookmarkStart w:id="19" w:name="V458de3bf423e4d6196f7e490f51de11d"/>
      <w:r w:rsidRPr="00FA30EA">
        <w:rPr>
          <w:rFonts w:asciiTheme="minorHAnsi" w:eastAsia="Times New Roman" w:hAnsiTheme="minorHAnsi" w:cstheme="minorHAnsi"/>
          <w:color w:val="000000"/>
          <w:szCs w:val="24"/>
          <w:lang w:eastAsia="lt-LT"/>
        </w:rPr>
        <w:t>2</w:t>
      </w:r>
      <w:bookmarkEnd w:id="19"/>
      <w:r w:rsidRPr="00FA30EA">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1B9BD18" w:rsidR="00797CA1" w:rsidRPr="00EB6069" w:rsidRDefault="00797CA1" w:rsidP="0003011F">
      <w:pPr>
        <w:ind w:firstLine="720"/>
        <w:jc w:val="both"/>
        <w:rPr>
          <w:rFonts w:asciiTheme="minorHAnsi" w:hAnsiTheme="minorHAnsi" w:cstheme="minorHAnsi"/>
          <w:color w:val="000000"/>
          <w:szCs w:val="24"/>
          <w:shd w:val="clear" w:color="auto" w:fill="FFFFFF"/>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5</w:t>
      </w:r>
      <w:r w:rsidRPr="00EB6069">
        <w:rPr>
          <w:rFonts w:asciiTheme="minorHAnsi" w:eastAsia="Times New Roman" w:hAnsiTheme="minorHAnsi" w:cstheme="minorHAnsi"/>
          <w:szCs w:val="24"/>
          <w:lang w:eastAsia="lt-LT"/>
        </w:rPr>
        <w:t>. Kai tiekėjas pageidauja remtis kitų ūkio subjektų pajėgumais, jis</w:t>
      </w:r>
      <w:r w:rsidRPr="00EB6069">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1D345357" w:rsidR="00797CA1" w:rsidRPr="00EB6069" w:rsidRDefault="00797CA1" w:rsidP="0003011F">
      <w:pPr>
        <w:ind w:firstLine="720"/>
        <w:jc w:val="both"/>
        <w:rPr>
          <w:rFonts w:asciiTheme="minorHAnsi" w:eastAsia="Times New Roman" w:hAnsiTheme="minorHAnsi" w:cstheme="minorHAnsi"/>
          <w:szCs w:val="24"/>
          <w:lang w:eastAsia="lt-LT"/>
        </w:rPr>
      </w:pPr>
      <w:r w:rsidRPr="00EB6069">
        <w:rPr>
          <w:rFonts w:asciiTheme="minorHAnsi" w:hAnsiTheme="minorHAnsi" w:cstheme="minorHAnsi"/>
          <w:szCs w:val="24"/>
        </w:rPr>
        <w:t>3.</w:t>
      </w:r>
      <w:r w:rsidR="008815AB" w:rsidRPr="00EB6069">
        <w:rPr>
          <w:rFonts w:asciiTheme="minorHAnsi" w:hAnsiTheme="minorHAnsi" w:cstheme="minorHAnsi"/>
          <w:szCs w:val="24"/>
        </w:rPr>
        <w:t>6</w:t>
      </w:r>
      <w:r w:rsidRPr="00EB6069">
        <w:rPr>
          <w:rFonts w:asciiTheme="minorHAnsi" w:hAnsiTheme="minorHAnsi" w:cstheme="minorHAnsi"/>
          <w:szCs w:val="24"/>
        </w:rPr>
        <w:t xml:space="preserve">. Kai tiekėjas remiasi kitų ūkio subjektų pajėgumais, atsižvelgdamas į Pirkimo dokumentuose nustatytus ekonominio ir finansinio pajėgumo reikalavimus </w:t>
      </w:r>
      <w:r w:rsidRPr="00EB6069">
        <w:rPr>
          <w:rFonts w:asciiTheme="minorHAnsi" w:eastAsia="Times New Roman" w:hAnsiTheme="minorHAnsi" w:cstheme="minorHAnsi"/>
          <w:color w:val="000000"/>
          <w:szCs w:val="24"/>
          <w:lang w:eastAsia="lt-LT"/>
        </w:rPr>
        <w:t>(jeigu tokie reikalavimai yra keliami)</w:t>
      </w:r>
      <w:r w:rsidRPr="00EB6069">
        <w:rPr>
          <w:rFonts w:asciiTheme="minorHAnsi" w:hAnsiTheme="minorHAnsi" w:cstheme="minorHAnsi"/>
          <w:szCs w:val="24"/>
        </w:rPr>
        <w:t>, tiekėjas ir ūkio subjektai, kurių pajėgumais remiamasi, privalo prisiimti solidarią atsakomybę už pirkimo sutarties įvykdymą.</w:t>
      </w:r>
    </w:p>
    <w:p w14:paraId="1F4994BA" w14:textId="73319FA7" w:rsidR="00797CA1" w:rsidRPr="00EB6069" w:rsidRDefault="00797CA1" w:rsidP="0003011F">
      <w:pPr>
        <w:ind w:firstLine="720"/>
        <w:jc w:val="both"/>
        <w:rPr>
          <w:rFonts w:asciiTheme="minorHAnsi" w:hAnsiTheme="minorHAnsi" w:cstheme="minorHAnsi"/>
          <w:szCs w:val="24"/>
        </w:rPr>
      </w:pPr>
      <w:r w:rsidRPr="00EB6069">
        <w:rPr>
          <w:rFonts w:asciiTheme="minorHAnsi" w:hAnsiTheme="minorHAnsi" w:cstheme="minorHAnsi"/>
          <w:color w:val="000000"/>
          <w:szCs w:val="24"/>
          <w:shd w:val="clear" w:color="auto" w:fill="FFFFFF"/>
        </w:rPr>
        <w:t>3.</w:t>
      </w:r>
      <w:r w:rsidR="008815AB" w:rsidRPr="00EB6069">
        <w:rPr>
          <w:rFonts w:asciiTheme="minorHAnsi" w:hAnsiTheme="minorHAnsi" w:cstheme="minorHAnsi"/>
          <w:color w:val="000000"/>
          <w:szCs w:val="24"/>
          <w:shd w:val="clear" w:color="auto" w:fill="FFFFFF"/>
        </w:rPr>
        <w:t>7</w:t>
      </w:r>
      <w:r w:rsidRPr="00EB6069">
        <w:rPr>
          <w:rFonts w:asciiTheme="minorHAnsi" w:hAnsiTheme="minorHAnsi" w:cstheme="minorHAnsi"/>
          <w:color w:val="000000"/>
          <w:szCs w:val="24"/>
          <w:shd w:val="clear" w:color="auto" w:fill="FFFFFF"/>
        </w:rPr>
        <w:t xml:space="preserve">. </w:t>
      </w:r>
      <w:r w:rsidRPr="00EB6069">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w:t>
      </w:r>
      <w:r w:rsidR="00F03B0B" w:rsidRPr="00EB6069">
        <w:rPr>
          <w:rFonts w:asciiTheme="minorHAnsi" w:hAnsiTheme="minorHAnsi" w:cstheme="minorHAnsi"/>
          <w:szCs w:val="24"/>
        </w:rPr>
        <w:t>2</w:t>
      </w:r>
      <w:r w:rsidRPr="00EB6069">
        <w:rPr>
          <w:rFonts w:asciiTheme="minorHAnsi" w:hAnsiTheme="minorHAnsi" w:cstheme="minorHAnsi"/>
          <w:szCs w:val="24"/>
        </w:rPr>
        <w:t xml:space="preserve"> punkte nurodytą pagrindą), perkančioji organizacija pareikalaus per jos nustatytą terminą pakeisti jį reikalavimus atitinkančiu ūkio subjektu.</w:t>
      </w:r>
    </w:p>
    <w:p w14:paraId="64DB5E50" w14:textId="6102A2FE" w:rsidR="00797CA1" w:rsidRPr="00EB6069" w:rsidRDefault="00797CA1" w:rsidP="0003011F">
      <w:pPr>
        <w:ind w:firstLine="720"/>
        <w:jc w:val="both"/>
        <w:rPr>
          <w:rFonts w:asciiTheme="minorHAnsi" w:hAnsiTheme="minorHAnsi" w:cstheme="minorHAnsi"/>
          <w:strike/>
          <w:szCs w:val="24"/>
        </w:rPr>
      </w:pPr>
      <w:r w:rsidRPr="00EB6069">
        <w:rPr>
          <w:rFonts w:asciiTheme="minorHAnsi" w:eastAsia="Times New Roman" w:hAnsiTheme="minorHAnsi" w:cstheme="minorHAnsi"/>
          <w:color w:val="000000"/>
          <w:szCs w:val="24"/>
          <w:lang w:eastAsia="lt-LT"/>
        </w:rPr>
        <w:t>Viešųjų pirkimų įstatymo 49 straipsnyje (atitinkamai pirkimo sąlygų 3.</w:t>
      </w:r>
      <w:r w:rsidR="00D86ED3" w:rsidRPr="00EB6069">
        <w:rPr>
          <w:rFonts w:asciiTheme="minorHAnsi" w:eastAsia="Times New Roman" w:hAnsiTheme="minorHAnsi" w:cstheme="minorHAnsi"/>
          <w:color w:val="000000"/>
          <w:szCs w:val="24"/>
          <w:lang w:eastAsia="lt-LT"/>
        </w:rPr>
        <w:t>4</w:t>
      </w:r>
      <w:r w:rsidRPr="00EB6069">
        <w:rPr>
          <w:rFonts w:asciiTheme="minorHAnsi" w:eastAsia="Times New Roman" w:hAnsiTheme="minorHAnsi" w:cstheme="minorHAnsi"/>
          <w:color w:val="000000"/>
          <w:szCs w:val="24"/>
          <w:lang w:eastAsia="lt-LT"/>
        </w:rPr>
        <w:t xml:space="preserve"> – 3.</w:t>
      </w:r>
      <w:r w:rsidR="00D86ED3" w:rsidRPr="00EB6069">
        <w:rPr>
          <w:rFonts w:asciiTheme="minorHAnsi" w:eastAsia="Times New Roman" w:hAnsiTheme="minorHAnsi" w:cstheme="minorHAnsi"/>
          <w:color w:val="000000"/>
          <w:szCs w:val="24"/>
          <w:lang w:eastAsia="lt-LT"/>
        </w:rPr>
        <w:t>7</w:t>
      </w:r>
      <w:r w:rsidRPr="00EB6069">
        <w:rPr>
          <w:rFonts w:asciiTheme="minorHAnsi" w:eastAsia="Times New Roman" w:hAnsiTheme="minorHAnsi" w:cstheme="minorHAnsi"/>
          <w:color w:val="000000"/>
          <w:szCs w:val="24"/>
          <w:lang w:eastAsia="lt-LT"/>
        </w:rPr>
        <w:t xml:space="preserve"> punktuose) nurodytomis sąlygomis tiekėjų grupė gali remtis grupės dalyvių arba kitų ūkio subjektų pajėgumais.</w:t>
      </w:r>
      <w:r w:rsidR="006B63F0" w:rsidRPr="00EB6069">
        <w:rPr>
          <w:rFonts w:asciiTheme="minorHAnsi" w:eastAsia="Times New Roman" w:hAnsiTheme="minorHAnsi" w:cstheme="minorHAnsi"/>
          <w:strike/>
          <w:color w:val="000000"/>
          <w:szCs w:val="24"/>
          <w:lang w:eastAsia="lt-LT"/>
        </w:rPr>
        <w:t xml:space="preserve"> </w:t>
      </w:r>
    </w:p>
    <w:p w14:paraId="4EBE0C7C" w14:textId="21B01335"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rPr>
        <w:t>3.</w:t>
      </w:r>
      <w:r w:rsidR="008815AB" w:rsidRPr="00EB6069">
        <w:rPr>
          <w:rFonts w:asciiTheme="minorHAnsi" w:hAnsiTheme="minorHAnsi" w:cstheme="minorHAnsi"/>
        </w:rPr>
        <w:t>8</w:t>
      </w:r>
      <w:r w:rsidRPr="00EB6069">
        <w:rPr>
          <w:rFonts w:asciiTheme="minorHAnsi" w:hAnsiTheme="minorHAnsi" w:cstheme="minorHAnsi"/>
        </w:rPr>
        <w:t xml:space="preserve">. </w:t>
      </w:r>
      <w:r w:rsidRPr="00EB6069">
        <w:rPr>
          <w:rFonts w:asciiTheme="minorHAnsi" w:hAnsiTheme="minorHAnsi" w:cstheme="minorHAns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BF1E0B0" w14:textId="04F0352F"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9</w:t>
      </w:r>
      <w:r w:rsidRPr="00EB6069">
        <w:rPr>
          <w:rFonts w:asciiTheme="minorHAnsi" w:eastAsia="Times New Roman" w:hAnsiTheme="minorHAnsi" w:cstheme="minorHAnsi"/>
          <w:color w:val="000000"/>
          <w:szCs w:val="24"/>
          <w:lang w:eastAsia="lt-LT"/>
        </w:rPr>
        <w:t>.  Perkančioji organizacija, jeigu taikytina, Pirkimo sąlygų 3.</w:t>
      </w:r>
      <w:r w:rsidR="00D86ED3" w:rsidRPr="00EB6069">
        <w:rPr>
          <w:rFonts w:asciiTheme="minorHAnsi" w:eastAsia="Times New Roman" w:hAnsiTheme="minorHAnsi" w:cstheme="minorHAnsi"/>
          <w:color w:val="000000"/>
          <w:szCs w:val="24"/>
          <w:lang w:eastAsia="lt-LT"/>
        </w:rPr>
        <w:t>8</w:t>
      </w:r>
      <w:r w:rsidRPr="00EB6069">
        <w:rPr>
          <w:rFonts w:asciiTheme="minorHAnsi" w:eastAsia="Times New Roman" w:hAnsiTheme="minorHAnsi" w:cstheme="minorHAnsi"/>
          <w:color w:val="000000"/>
          <w:szCs w:val="24"/>
          <w:lang w:eastAsia="lt-LT"/>
        </w:rPr>
        <w:t xml:space="preserve"> punkte nurodytuose dokumentuose pateiktą informaciją, priima sprendimą dėl kiekvieno paraišką ar pasiūlymą pateikusio kandidato ar dalyvio atitikties reikalavimams ir kiekvienam iš jų ne vėliau kaip </w:t>
      </w:r>
      <w:r w:rsidRPr="00EB6069">
        <w:rPr>
          <w:rFonts w:asciiTheme="minorHAnsi" w:eastAsia="Times New Roman" w:hAnsiTheme="minorHAnsi" w:cstheme="minorHAnsi"/>
          <w:b/>
          <w:color w:val="000000"/>
          <w:szCs w:val="24"/>
          <w:lang w:eastAsia="lt-LT"/>
        </w:rPr>
        <w:t>per 3 darbo dienas</w:t>
      </w:r>
      <w:r w:rsidRPr="00EB6069">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2BC6F829"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10</w:t>
      </w:r>
      <w:r w:rsidRPr="00EB6069">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w:t>
      </w:r>
      <w:r w:rsidR="006D511D">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ir, jeigu taikytina, patvirtinančius jo atitiktį kokybės vadybos sistemos ir (arba) aplinkos apsaugos vadybos sistemos standartams, pagal šio įstatymo 48 straipsnį.</w:t>
      </w:r>
    </w:p>
    <w:p w14:paraId="41DDCE5D" w14:textId="30939EA2"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w:t>
      </w:r>
      <w:r w:rsidR="008815AB" w:rsidRPr="00EB6069">
        <w:rPr>
          <w:rFonts w:asciiTheme="minorHAnsi" w:eastAsia="Times New Roman" w:hAnsiTheme="minorHAnsi" w:cstheme="minorHAnsi"/>
          <w:color w:val="000000"/>
          <w:szCs w:val="24"/>
          <w:lang w:eastAsia="lt-LT"/>
        </w:rPr>
        <w:t>1</w:t>
      </w:r>
      <w:r w:rsidRPr="00EB6069">
        <w:rPr>
          <w:rFonts w:asciiTheme="minorHAnsi" w:eastAsia="Times New Roman" w:hAnsiTheme="minorHAnsi" w:cstheme="minorHAnsi"/>
          <w:color w:val="000000"/>
          <w:szCs w:val="24"/>
          <w:lang w:eastAsia="lt-LT"/>
        </w:rPr>
        <w:t>.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šiuos dokumentus jau turi iš ankstesnių pirkimo procedūrų.</w:t>
      </w:r>
    </w:p>
    <w:p w14:paraId="3607DB36" w14:textId="7B083072"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color w:val="000000"/>
        </w:rPr>
        <w:t>3.1</w:t>
      </w:r>
      <w:r w:rsidR="008815AB" w:rsidRPr="00EB6069">
        <w:rPr>
          <w:rFonts w:asciiTheme="minorHAnsi" w:hAnsiTheme="minorHAnsi" w:cstheme="minorHAnsi"/>
          <w:color w:val="000000"/>
        </w:rPr>
        <w:t>2</w:t>
      </w:r>
      <w:r w:rsidRPr="00EB6069">
        <w:rPr>
          <w:rFonts w:asciiTheme="minorHAnsi" w:hAnsiTheme="minorHAnsi" w:cstheme="minorHAnsi"/>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priesaikos deklaracija;</w:t>
      </w:r>
    </w:p>
    <w:p w14:paraId="28601C73" w14:textId="77777777" w:rsidR="00797CA1" w:rsidRPr="00FA30EA"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w:t>
      </w:r>
      <w:r w:rsidRPr="00FA30EA">
        <w:rPr>
          <w:rFonts w:asciiTheme="minorHAnsi" w:eastAsia="Times New Roman" w:hAnsiTheme="minorHAnsi" w:cstheme="minorHAnsi"/>
          <w:color w:val="000000"/>
          <w:szCs w:val="24"/>
          <w:lang w:eastAsia="lt-LT"/>
        </w:rPr>
        <w:t>rganizacijos.</w:t>
      </w:r>
    </w:p>
    <w:p w14:paraId="0A302CB7" w14:textId="753303E4" w:rsidR="00797CA1" w:rsidRPr="00EB6069" w:rsidRDefault="00797CA1" w:rsidP="0003011F">
      <w:pPr>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3</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2C38D86" w:rsidR="00797CA1" w:rsidRPr="00FA30EA" w:rsidRDefault="00797CA1" w:rsidP="0003011F">
      <w:pPr>
        <w:tabs>
          <w:tab w:val="left" w:pos="1260"/>
        </w:tabs>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r>
      <w:r w:rsidRPr="00EB6069">
        <w:rPr>
          <w:rFonts w:asciiTheme="minorHAnsi" w:eastAsia="Times New Roman" w:hAnsiTheme="minorHAnsi" w:cstheme="minorHAnsi"/>
          <w:b/>
          <w:szCs w:val="24"/>
          <w:lang w:eastAsia="lt-LT"/>
        </w:rPr>
        <w:t xml:space="preserve">Pateikiant atitinkamų dokumentų skaitmenines kopijas ir </w:t>
      </w:r>
      <w:r w:rsidRPr="00EB6069">
        <w:rPr>
          <w:rFonts w:asciiTheme="minorHAnsi" w:eastAsia="Times New Roman" w:hAnsiTheme="minorHAnsi" w:cstheme="minorHAnsi"/>
          <w:b/>
          <w:szCs w:val="24"/>
          <w:u w:val="single"/>
          <w:lang w:eastAsia="lt-LT"/>
        </w:rPr>
        <w:t xml:space="preserve">pasiūlymą pasirašant </w:t>
      </w:r>
      <w:r w:rsidR="00480CF6" w:rsidRPr="00EB6069">
        <w:rPr>
          <w:rFonts w:asciiTheme="minorHAnsi" w:eastAsia="Times New Roman" w:hAnsiTheme="minorHAnsi" w:cstheme="minorHAnsi"/>
          <w:b/>
          <w:szCs w:val="24"/>
          <w:u w:val="single"/>
          <w:lang w:eastAsia="lt-LT"/>
        </w:rPr>
        <w:t xml:space="preserve">   </w:t>
      </w:r>
      <w:r w:rsidR="0017601B" w:rsidRPr="00EB6069">
        <w:rPr>
          <w:rFonts w:asciiTheme="minorHAnsi" w:eastAsia="Times New Roman" w:hAnsiTheme="minorHAnsi" w:cstheme="minorHAnsi"/>
          <w:b/>
          <w:szCs w:val="24"/>
          <w:u w:val="single"/>
          <w:lang w:eastAsia="lt-LT"/>
        </w:rPr>
        <w:t xml:space="preserve">        </w:t>
      </w:r>
      <w:r w:rsidR="00073AB7" w:rsidRPr="00EB6069">
        <w:rPr>
          <w:rFonts w:asciiTheme="minorHAnsi" w:eastAsia="Times New Roman" w:hAnsiTheme="minorHAnsi" w:cstheme="minorHAnsi"/>
          <w:b/>
          <w:szCs w:val="24"/>
          <w:u w:val="single"/>
          <w:lang w:eastAsia="lt-LT"/>
        </w:rPr>
        <w:t>fiziniu ar elektroniniu parašu</w:t>
      </w:r>
      <w:r w:rsidR="00073AB7" w:rsidRPr="00EB6069" w:rsidDel="00073AB7">
        <w:rPr>
          <w:rFonts w:asciiTheme="minorHAnsi" w:eastAsia="Times New Roman" w:hAnsiTheme="minorHAnsi" w:cstheme="minorHAnsi"/>
          <w:b/>
          <w:szCs w:val="24"/>
          <w:u w:val="single"/>
          <w:lang w:eastAsia="lt-LT"/>
        </w:rPr>
        <w:t xml:space="preserve"> </w:t>
      </w:r>
      <w:r w:rsidRPr="00EB6069">
        <w:rPr>
          <w:rFonts w:asciiTheme="minorHAnsi" w:eastAsia="Times New Roman" w:hAnsiTheme="minorHAnsi" w:cstheme="minorHAnsi"/>
          <w:b/>
          <w:szCs w:val="24"/>
          <w:u w:val="single"/>
          <w:lang w:eastAsia="lt-LT"/>
        </w:rPr>
        <w:t>yra deklaruojama, kad kopijos yra tikros</w:t>
      </w:r>
      <w:r w:rsidRPr="00EB6069">
        <w:rPr>
          <w:rFonts w:asciiTheme="minorHAnsi" w:eastAsia="Times New Roman" w:hAnsiTheme="minorHAnsi" w:cstheme="minorHAnsi"/>
          <w:szCs w:val="24"/>
          <w:lang w:eastAsia="lt-LT"/>
        </w:rPr>
        <w:t>. Perkančioji organizacija pasilieka sau teisę prašyti</w:t>
      </w:r>
      <w:r w:rsidRPr="00FA30EA">
        <w:rPr>
          <w:rFonts w:asciiTheme="minorHAnsi" w:eastAsia="Times New Roman" w:hAnsiTheme="minorHAnsi" w:cstheme="minorHAnsi"/>
          <w:szCs w:val="24"/>
          <w:lang w:eastAsia="lt-LT"/>
        </w:rPr>
        <w:t xml:space="preserve"> dokumentų originalų. </w:t>
      </w:r>
    </w:p>
    <w:p w14:paraId="524E506F" w14:textId="7A56CAA2" w:rsidR="00797CA1" w:rsidRPr="00FA30EA" w:rsidRDefault="00797CA1" w:rsidP="0003011F">
      <w:pPr>
        <w:tabs>
          <w:tab w:val="left" w:pos="1260"/>
        </w:tabs>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3.1</w:t>
      </w:r>
      <w:r w:rsidR="00D86ED3"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FA30EA">
        <w:rPr>
          <w:rFonts w:asciiTheme="minorHAnsi" w:eastAsia="Times New Roman" w:hAnsiTheme="minorHAnsi" w:cstheme="minorHAnsi"/>
          <w:szCs w:val="24"/>
          <w:lang w:eastAsia="lt-LT"/>
        </w:rPr>
        <w:t>Apostille</w:t>
      </w:r>
      <w:proofErr w:type="spellEnd"/>
      <w:r w:rsidRPr="00FA30EA">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FA30EA" w:rsidRDefault="00797CA1" w:rsidP="0003011F">
      <w:pPr>
        <w:tabs>
          <w:tab w:val="left" w:pos="108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20" w:name="_Toc60525485"/>
      <w:bookmarkStart w:id="21"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20"/>
      <w:bookmarkEnd w:id="21"/>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22"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40A9862E" w:rsidR="00537EB7" w:rsidRPr="005F46DB"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xml:space="preserve">. </w:t>
      </w:r>
      <w:r w:rsidRPr="005F46DB">
        <w:rPr>
          <w:rFonts w:asciiTheme="minorHAnsi" w:hAnsiTheme="minorHAnsi" w:cstheme="minorHAnsi"/>
          <w:szCs w:val="24"/>
          <w:u w:val="single"/>
        </w:rPr>
        <w:t>tiekėjo pasiūlymas, parengtas pagal Pirkimo sąlygų 2 priede pateiktą pasiūlymo formą</w:t>
      </w:r>
      <w:r w:rsidR="00C86CCC" w:rsidRPr="005F46DB">
        <w:rPr>
          <w:rFonts w:asciiTheme="minorHAnsi" w:hAnsiTheme="minorHAnsi" w:cstheme="minorHAnsi"/>
          <w:szCs w:val="24"/>
          <w:u w:val="single"/>
        </w:rPr>
        <w:t xml:space="preserve"> </w:t>
      </w:r>
      <w:r w:rsidR="00C86CCC" w:rsidRPr="005F46DB">
        <w:rPr>
          <w:rFonts w:asciiTheme="minorHAnsi" w:hAnsiTheme="minorHAnsi" w:cstheme="minorHAnsi"/>
          <w:b/>
          <w:bCs/>
          <w:szCs w:val="24"/>
          <w:u w:val="single"/>
        </w:rPr>
        <w:t xml:space="preserve">ir užpildytas pasiūlymo formos priedas </w:t>
      </w:r>
      <w:r w:rsidR="005F46DB" w:rsidRPr="005F46DB">
        <w:rPr>
          <w:rFonts w:asciiTheme="minorHAnsi" w:hAnsiTheme="minorHAnsi" w:cstheme="minorHAnsi"/>
          <w:b/>
          <w:bCs/>
          <w:szCs w:val="24"/>
          <w:u w:val="single"/>
        </w:rPr>
        <w:t xml:space="preserve">(darbų kiekių žiniaraštis </w:t>
      </w:r>
      <w:proofErr w:type="spellStart"/>
      <w:r w:rsidR="00C86CCC" w:rsidRPr="005F46DB">
        <w:rPr>
          <w:rFonts w:asciiTheme="minorHAnsi" w:hAnsiTheme="minorHAnsi" w:cstheme="minorHAnsi"/>
          <w:b/>
          <w:bCs/>
          <w:szCs w:val="24"/>
          <w:u w:val="single"/>
        </w:rPr>
        <w:t>excel</w:t>
      </w:r>
      <w:proofErr w:type="spellEnd"/>
      <w:r w:rsidR="00C86CCC" w:rsidRPr="005F46DB">
        <w:rPr>
          <w:rFonts w:asciiTheme="minorHAnsi" w:hAnsiTheme="minorHAnsi" w:cstheme="minorHAnsi"/>
          <w:b/>
          <w:bCs/>
          <w:szCs w:val="24"/>
          <w:u w:val="single"/>
        </w:rPr>
        <w:t xml:space="preserve"> formatu</w:t>
      </w:r>
      <w:r w:rsidR="005F46DB" w:rsidRPr="005F46DB">
        <w:rPr>
          <w:rFonts w:asciiTheme="minorHAnsi" w:hAnsiTheme="minorHAnsi" w:cstheme="minorHAnsi"/>
          <w:b/>
          <w:bCs/>
          <w:szCs w:val="24"/>
          <w:u w:val="single"/>
        </w:rPr>
        <w:t>)</w:t>
      </w:r>
      <w:r w:rsidRPr="005F46DB">
        <w:rPr>
          <w:rFonts w:asciiTheme="minorHAnsi" w:hAnsiTheme="minorHAnsi" w:cstheme="minorHAnsi"/>
          <w:b/>
          <w:bCs/>
          <w:szCs w:val="24"/>
          <w:u w:val="single"/>
        </w:rPr>
        <w:t>;</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02FC8947"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C7108D" w:rsidRPr="00FA30EA">
        <w:rPr>
          <w:rFonts w:asciiTheme="minorHAnsi" w:hAnsiTheme="minorHAnsi" w:cstheme="minorHAnsi"/>
          <w:szCs w:val="24"/>
          <w:u w:val="single"/>
        </w:rPr>
        <w:t>;</w:t>
      </w:r>
    </w:p>
    <w:p w14:paraId="40A4BEFF" w14:textId="54DAED51" w:rsidR="00537EB7"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6</w:t>
      </w:r>
      <w:r w:rsidRPr="00FA30EA">
        <w:rPr>
          <w:rFonts w:asciiTheme="minorHAnsi" w:hAnsiTheme="minorHAnsi" w:cstheme="minorHAnsi"/>
          <w:szCs w:val="24"/>
          <w:u w:val="single"/>
        </w:rPr>
        <w:t>. dokumentai, patvirtinantys tiekėjo ir ūkio subjektų, kurių pajėgumais remiamasi, solidarią atsakomybę už sutarties įvykdymą (vadovaujantis pirkimo sąlygų 3.</w:t>
      </w:r>
      <w:r w:rsidR="00EA26DD" w:rsidRPr="00FA30EA">
        <w:rPr>
          <w:rFonts w:asciiTheme="minorHAnsi" w:hAnsiTheme="minorHAnsi" w:cstheme="minorHAnsi"/>
          <w:szCs w:val="24"/>
          <w:u w:val="single"/>
        </w:rPr>
        <w:t>6</w:t>
      </w:r>
      <w:r w:rsidRPr="00FA30EA">
        <w:rPr>
          <w:rFonts w:asciiTheme="minorHAnsi" w:hAnsiTheme="minorHAnsi" w:cstheme="minorHAnsi"/>
          <w:szCs w:val="24"/>
          <w:u w:val="single"/>
        </w:rPr>
        <w:t xml:space="preserve"> punktu);</w:t>
      </w:r>
    </w:p>
    <w:p w14:paraId="0B401C06" w14:textId="0FD1E41A"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016838">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4682FFDD" w14:textId="63B96D79"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016838">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bookmarkEnd w:id="22"/>
    <w:p w14:paraId="2A9E9D39" w14:textId="18608ED9"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03F276DD"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B533D9" w:rsidRPr="00FA30EA">
        <w:rPr>
          <w:rFonts w:asciiTheme="minorHAnsi" w:eastAsia="Times New Roman" w:hAnsiTheme="minorHAnsi" w:cstheme="minorHAnsi"/>
          <w:szCs w:val="24"/>
          <w:lang w:eastAsia="lt-LT"/>
        </w:rPr>
        <w:t>90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23"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3"/>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4"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24"/>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25"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7"/>
    <w:bookmarkEnd w:id="8"/>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25"/>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7C17380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 xml:space="preserve"> </w:t>
      </w:r>
      <w:r w:rsidR="004E59E1">
        <w:rPr>
          <w:rFonts w:asciiTheme="minorHAnsi" w:hAnsiTheme="minorHAnsi" w:cstheme="minorHAnsi"/>
          <w:b/>
          <w:bCs/>
        </w:rPr>
        <w:t>įkainio</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262F3EEB" w14:textId="77777777" w:rsidR="003E66E5" w:rsidRPr="00FA30EA" w:rsidRDefault="003E66E5" w:rsidP="00E56E6C">
      <w:pPr>
        <w:ind w:right="-43"/>
        <w:jc w:val="right"/>
        <w:rPr>
          <w:rFonts w:asciiTheme="minorHAnsi" w:hAnsiTheme="minorHAnsi" w:cstheme="minorHAnsi"/>
          <w:szCs w:val="24"/>
        </w:rPr>
      </w:pPr>
    </w:p>
    <w:p w14:paraId="38E6A735" w14:textId="77777777" w:rsidR="003E66E5" w:rsidRPr="00FA30EA" w:rsidRDefault="003E66E5" w:rsidP="00E56E6C">
      <w:pPr>
        <w:ind w:right="-43"/>
        <w:jc w:val="right"/>
        <w:rPr>
          <w:rFonts w:asciiTheme="minorHAnsi" w:hAnsiTheme="minorHAnsi" w:cstheme="minorHAnsi"/>
          <w:szCs w:val="24"/>
        </w:rPr>
      </w:pPr>
    </w:p>
    <w:p w14:paraId="1718C8E9" w14:textId="77777777" w:rsidR="003E66E5" w:rsidRPr="00FA30EA" w:rsidRDefault="003E66E5" w:rsidP="00E56E6C">
      <w:pPr>
        <w:ind w:right="-43"/>
        <w:jc w:val="right"/>
        <w:rPr>
          <w:rFonts w:asciiTheme="minorHAnsi" w:hAnsiTheme="minorHAnsi" w:cstheme="minorHAnsi"/>
          <w:szCs w:val="24"/>
        </w:rPr>
      </w:pPr>
    </w:p>
    <w:p w14:paraId="35560942" w14:textId="77777777" w:rsidR="003E66E5" w:rsidRPr="00FA30EA" w:rsidRDefault="003E66E5" w:rsidP="00E56E6C">
      <w:pPr>
        <w:ind w:right="-43"/>
        <w:jc w:val="right"/>
        <w:rPr>
          <w:rFonts w:asciiTheme="minorHAnsi" w:hAnsiTheme="minorHAnsi" w:cstheme="minorHAnsi"/>
          <w:szCs w:val="24"/>
        </w:rPr>
      </w:pPr>
    </w:p>
    <w:p w14:paraId="6EAEDD98" w14:textId="77777777" w:rsidR="003E66E5" w:rsidRPr="00FA30EA" w:rsidRDefault="003E66E5" w:rsidP="00E56E6C">
      <w:pPr>
        <w:ind w:right="-43"/>
        <w:jc w:val="right"/>
        <w:rPr>
          <w:rFonts w:asciiTheme="minorHAnsi" w:hAnsiTheme="minorHAnsi" w:cstheme="minorHAnsi"/>
          <w:szCs w:val="24"/>
        </w:rPr>
      </w:pPr>
    </w:p>
    <w:p w14:paraId="2A0991C2" w14:textId="77777777" w:rsidR="003E66E5" w:rsidRPr="00FA30EA" w:rsidRDefault="003E66E5" w:rsidP="00E56E6C">
      <w:pPr>
        <w:ind w:right="-43"/>
        <w:jc w:val="right"/>
        <w:rPr>
          <w:rFonts w:asciiTheme="minorHAnsi" w:hAnsiTheme="minorHAnsi" w:cstheme="minorHAnsi"/>
          <w:szCs w:val="24"/>
        </w:rPr>
      </w:pPr>
    </w:p>
    <w:p w14:paraId="71DA7662" w14:textId="77777777" w:rsidR="003E66E5" w:rsidRDefault="003E66E5" w:rsidP="00E56E6C">
      <w:pPr>
        <w:ind w:right="-43"/>
        <w:jc w:val="right"/>
        <w:rPr>
          <w:szCs w:val="24"/>
        </w:rPr>
      </w:pPr>
    </w:p>
    <w:sectPr w:rsidR="003E66E5"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3"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518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1"/>
  </w:num>
  <w:num w:numId="6" w16cid:durableId="1643119485">
    <w:abstractNumId w:val="0"/>
  </w:num>
  <w:num w:numId="7" w16cid:durableId="175772572">
    <w:abstractNumId w:val="9"/>
  </w:num>
  <w:num w:numId="8" w16cid:durableId="1216312647">
    <w:abstractNumId w:val="18"/>
  </w:num>
  <w:num w:numId="9" w16cid:durableId="1856335217">
    <w:abstractNumId w:val="34"/>
  </w:num>
  <w:num w:numId="10" w16cid:durableId="217281519">
    <w:abstractNumId w:val="25"/>
  </w:num>
  <w:num w:numId="11" w16cid:durableId="777064467">
    <w:abstractNumId w:val="21"/>
  </w:num>
  <w:num w:numId="12" w16cid:durableId="394932237">
    <w:abstractNumId w:val="26"/>
  </w:num>
  <w:num w:numId="13" w16cid:durableId="1062170969">
    <w:abstractNumId w:val="3"/>
  </w:num>
  <w:num w:numId="14" w16cid:durableId="95946122">
    <w:abstractNumId w:val="7"/>
  </w:num>
  <w:num w:numId="15" w16cid:durableId="506215898">
    <w:abstractNumId w:val="35"/>
  </w:num>
  <w:num w:numId="16" w16cid:durableId="582033934">
    <w:abstractNumId w:val="15"/>
  </w:num>
  <w:num w:numId="17" w16cid:durableId="1778862546">
    <w:abstractNumId w:val="28"/>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4"/>
  </w:num>
  <w:num w:numId="23" w16cid:durableId="708575489">
    <w:abstractNumId w:val="32"/>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7"/>
  </w:num>
  <w:num w:numId="32" w16cid:durableId="1473055655">
    <w:abstractNumId w:val="30"/>
  </w:num>
  <w:num w:numId="33" w16cid:durableId="510532351">
    <w:abstractNumId w:val="1"/>
  </w:num>
  <w:num w:numId="34" w16cid:durableId="1556039936">
    <w:abstractNumId w:val="29"/>
  </w:num>
  <w:num w:numId="35" w16cid:durableId="1789858266">
    <w:abstractNumId w:val="33"/>
  </w:num>
  <w:num w:numId="36" w16cid:durableId="101622940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6838"/>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B65"/>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469"/>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0FD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B0B"/>
    <w:rsid w:val="00162DC2"/>
    <w:rsid w:val="0016413B"/>
    <w:rsid w:val="00164447"/>
    <w:rsid w:val="001647A7"/>
    <w:rsid w:val="00165167"/>
    <w:rsid w:val="00165A64"/>
    <w:rsid w:val="00165CF7"/>
    <w:rsid w:val="00165E7C"/>
    <w:rsid w:val="00166F8D"/>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2AF6"/>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0FB"/>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18"/>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1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BD7"/>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9E1"/>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B2B"/>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2D8"/>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6D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C7D3F"/>
    <w:rsid w:val="006D0288"/>
    <w:rsid w:val="006D150A"/>
    <w:rsid w:val="006D1A7E"/>
    <w:rsid w:val="006D28C6"/>
    <w:rsid w:val="006D2F24"/>
    <w:rsid w:val="006D308C"/>
    <w:rsid w:val="006D3709"/>
    <w:rsid w:val="006D411C"/>
    <w:rsid w:val="006D4B08"/>
    <w:rsid w:val="006D511D"/>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6FB0"/>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11"/>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58D"/>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3978"/>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8CF"/>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031"/>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2FBE"/>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47A"/>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3EB7"/>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399"/>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8E1"/>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6E84"/>
    <w:rsid w:val="00B175B7"/>
    <w:rsid w:val="00B204CB"/>
    <w:rsid w:val="00B208FA"/>
    <w:rsid w:val="00B20D69"/>
    <w:rsid w:val="00B218A4"/>
    <w:rsid w:val="00B219FC"/>
    <w:rsid w:val="00B22895"/>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5E"/>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37AD9"/>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6CCC"/>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6FC"/>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7684A"/>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B29"/>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698"/>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026"/>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51C"/>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1E3D"/>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5794</Words>
  <Characters>33028</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6</cp:revision>
  <cp:lastPrinted>2024-10-21T12:59:00Z</cp:lastPrinted>
  <dcterms:created xsi:type="dcterms:W3CDTF">2025-09-04T15:41:00Z</dcterms:created>
  <dcterms:modified xsi:type="dcterms:W3CDTF">2025-09-05T10:11:00Z</dcterms:modified>
</cp:coreProperties>
</file>