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B8F4D" w14:textId="77777777" w:rsidR="005B6776" w:rsidRDefault="005B6776" w:rsidP="005B6776"/>
    <w:p w14:paraId="1C78A56E" w14:textId="6537C73F" w:rsidR="000F26B2" w:rsidRDefault="00AE3C68" w:rsidP="000F26B2">
      <w:pPr>
        <w:spacing w:after="0" w:line="240" w:lineRule="auto"/>
        <w:jc w:val="center"/>
        <w:rPr>
          <w:rFonts w:ascii="Times New Roman" w:eastAsia="Times New Roman" w:hAnsi="Times New Roman"/>
          <w:b/>
          <w:caps/>
          <w:sz w:val="24"/>
          <w:szCs w:val="24"/>
        </w:rPr>
      </w:pPr>
      <w:r>
        <w:rPr>
          <w:rFonts w:ascii="Times New Roman" w:hAnsi="Times New Roman"/>
          <w:b/>
          <w:sz w:val="24"/>
          <w:szCs w:val="24"/>
        </w:rPr>
        <w:t>AUTOMOBILIO DEGALAMS V</w:t>
      </w:r>
      <w:r w:rsidR="000F26B2">
        <w:rPr>
          <w:rFonts w:ascii="Times New Roman" w:hAnsi="Times New Roman"/>
          <w:b/>
          <w:sz w:val="24"/>
          <w:szCs w:val="24"/>
        </w:rPr>
        <w:t>EŽ</w:t>
      </w:r>
      <w:r>
        <w:rPr>
          <w:rFonts w:ascii="Times New Roman" w:hAnsi="Times New Roman"/>
          <w:b/>
          <w:sz w:val="24"/>
          <w:szCs w:val="24"/>
        </w:rPr>
        <w:t>T</w:t>
      </w:r>
      <w:r w:rsidR="000F26B2">
        <w:rPr>
          <w:rFonts w:ascii="Times New Roman" w:hAnsi="Times New Roman"/>
          <w:b/>
          <w:sz w:val="24"/>
          <w:szCs w:val="24"/>
        </w:rPr>
        <w:t xml:space="preserve">I </w:t>
      </w:r>
      <w:r w:rsidR="000F26B2">
        <w:rPr>
          <w:rFonts w:ascii="Times New Roman" w:eastAsia="Times New Roman" w:hAnsi="Times New Roman"/>
          <w:b/>
          <w:caps/>
          <w:sz w:val="24"/>
          <w:szCs w:val="24"/>
        </w:rPr>
        <w:t xml:space="preserve">techninė specifikacija </w:t>
      </w:r>
    </w:p>
    <w:p w14:paraId="5B6F3351" w14:textId="77777777" w:rsidR="000F26B2" w:rsidRDefault="000F26B2" w:rsidP="000F26B2">
      <w:pPr>
        <w:spacing w:after="0" w:line="240" w:lineRule="auto"/>
        <w:jc w:val="center"/>
        <w:rPr>
          <w:rFonts w:ascii="Times New Roman" w:eastAsia="Times New Roman" w:hAnsi="Times New Roman"/>
          <w:b/>
          <w:caps/>
          <w:sz w:val="24"/>
          <w:szCs w:val="24"/>
        </w:rPr>
      </w:pPr>
    </w:p>
    <w:p w14:paraId="541099C5" w14:textId="77777777" w:rsidR="000F26B2" w:rsidRPr="00FB0A36" w:rsidRDefault="000F26B2" w:rsidP="000F26B2">
      <w:pPr>
        <w:spacing w:after="0" w:line="240" w:lineRule="auto"/>
        <w:ind w:firstLine="993"/>
        <w:jc w:val="both"/>
        <w:rPr>
          <w:rFonts w:ascii="Times New Roman" w:eastAsia="Calibri" w:hAnsi="Times New Roman"/>
          <w:sz w:val="24"/>
          <w:szCs w:val="24"/>
          <w:lang w:eastAsia="en-US"/>
        </w:rPr>
      </w:pPr>
      <w:r w:rsidRPr="00FB0A36">
        <w:rPr>
          <w:rFonts w:ascii="Times New Roman" w:hAnsi="Times New Roman"/>
          <w:sz w:val="24"/>
          <w:szCs w:val="24"/>
        </w:rPr>
        <w:t xml:space="preserve">Techninė specifikacija susideda iš dviejų dalių: </w:t>
      </w:r>
    </w:p>
    <w:p w14:paraId="1BE7F143" w14:textId="77777777" w:rsidR="000F26B2" w:rsidRPr="00FB0A36" w:rsidRDefault="000F26B2" w:rsidP="000F26B2">
      <w:pPr>
        <w:spacing w:after="0" w:line="240" w:lineRule="auto"/>
        <w:ind w:firstLine="993"/>
        <w:jc w:val="both"/>
        <w:rPr>
          <w:rFonts w:ascii="Times New Roman" w:hAnsi="Times New Roman"/>
          <w:sz w:val="24"/>
          <w:szCs w:val="24"/>
        </w:rPr>
      </w:pPr>
      <w:r w:rsidRPr="00FB0A36">
        <w:rPr>
          <w:rFonts w:ascii="Times New Roman" w:hAnsi="Times New Roman"/>
          <w:sz w:val="24"/>
          <w:szCs w:val="24"/>
        </w:rPr>
        <w:t>1. Bazinio automobilio techninė specifikacija.</w:t>
      </w:r>
    </w:p>
    <w:p w14:paraId="2C1F50E3" w14:textId="36F80527" w:rsidR="000F26B2" w:rsidRPr="00FB0A36" w:rsidRDefault="000F26B2" w:rsidP="000F26B2">
      <w:pPr>
        <w:spacing w:after="0" w:line="240" w:lineRule="auto"/>
        <w:ind w:firstLine="993"/>
        <w:jc w:val="both"/>
        <w:rPr>
          <w:rFonts w:ascii="Times New Roman" w:hAnsi="Times New Roman"/>
          <w:sz w:val="24"/>
          <w:szCs w:val="24"/>
        </w:rPr>
      </w:pPr>
      <w:r w:rsidRPr="00FB0A36">
        <w:rPr>
          <w:rFonts w:ascii="Times New Roman" w:hAnsi="Times New Roman"/>
          <w:sz w:val="24"/>
          <w:szCs w:val="24"/>
        </w:rPr>
        <w:t xml:space="preserve">2. </w:t>
      </w:r>
      <w:r w:rsidR="00115F59" w:rsidRPr="00FB0A36">
        <w:rPr>
          <w:rFonts w:ascii="Times New Roman" w:hAnsi="Times New Roman"/>
          <w:sz w:val="24"/>
          <w:szCs w:val="24"/>
        </w:rPr>
        <w:t>Papildomos įrangos</w:t>
      </w:r>
      <w:r w:rsidRPr="00FB0A36">
        <w:rPr>
          <w:rFonts w:ascii="Times New Roman" w:hAnsi="Times New Roman"/>
          <w:sz w:val="24"/>
          <w:szCs w:val="24"/>
        </w:rPr>
        <w:t xml:space="preserve"> techninė specifikacija.</w:t>
      </w:r>
    </w:p>
    <w:p w14:paraId="01724D65" w14:textId="77777777" w:rsidR="000F26B2" w:rsidRPr="00FB0A36" w:rsidRDefault="000F26B2" w:rsidP="000F26B2">
      <w:pPr>
        <w:pStyle w:val="Sraopastraipa"/>
        <w:spacing w:after="0" w:line="240" w:lineRule="auto"/>
        <w:ind w:left="0" w:firstLine="993"/>
        <w:jc w:val="both"/>
        <w:rPr>
          <w:rFonts w:ascii="Times New Roman" w:hAnsi="Times New Roman" w:cs="Times New Roman"/>
          <w:sz w:val="24"/>
          <w:szCs w:val="24"/>
          <w:lang w:val="lt-LT"/>
        </w:rPr>
      </w:pPr>
      <w:r w:rsidRPr="00FB0A36">
        <w:rPr>
          <w:rFonts w:ascii="Times New Roman" w:hAnsi="Times New Roman" w:cs="Times New Roman"/>
          <w:sz w:val="24"/>
          <w:szCs w:val="24"/>
          <w:lang w:val="lt-LT"/>
        </w:rPr>
        <w:t>Pirkimo objektas į dalis neskaidomas. Skirtingų pirkimo objekto dalių įgyvendinimas yra glaudžiai susijęs ir neskaidomas į dalis, nes įsigyjant papildomą įrangą ir ją diegiant į bazinį automobilį, tam, kad jis būtų perdarytas (pritaikytas poreikiams), bazinio automobilio potencialūs tiekėjai nesuteiktų garantijos savo produkcijai dėl kito tiekėjo  intervencijos (įrangos instaliavimas į bazinį automobilį) į jų pateiktą produktą. Jeigu vėliau transporto priemonėje atsirastų drėgmės pralaidumas ar elektros įrangos sutrikimai, tai nustatyti atsakingą už šiuos defektus tiekėją būtų sudėtinga dėl tiekėjų suinteresuotumo nepripažinti savo atsakomybės ją perkeliant kitam tiekėjui, o atsiradusių techninių problemų priežastį motyvuojant kaip įvykusį dėl kitų kaltės ar vėlesnio įrangos diegimo į ankstesnėje fazėje pagamintą priemonę.</w:t>
      </w:r>
    </w:p>
    <w:p w14:paraId="7C420E2F" w14:textId="3F8D7AE0" w:rsidR="004A7C46" w:rsidRPr="00FB0A36" w:rsidRDefault="004A7C46" w:rsidP="000F26B2">
      <w:pPr>
        <w:pStyle w:val="Sraopastraipa"/>
        <w:spacing w:after="0" w:line="240" w:lineRule="auto"/>
        <w:ind w:left="0" w:firstLine="993"/>
        <w:jc w:val="both"/>
        <w:rPr>
          <w:rFonts w:ascii="Times New Roman" w:hAnsi="Times New Roman" w:cs="Times New Roman"/>
          <w:b/>
          <w:bCs/>
          <w:sz w:val="24"/>
          <w:szCs w:val="24"/>
          <w:lang w:val="lt-LT"/>
        </w:rPr>
      </w:pPr>
      <w:r w:rsidRPr="00FB0A36">
        <w:rPr>
          <w:rFonts w:ascii="Times New Roman" w:hAnsi="Times New Roman" w:cs="Times New Roman"/>
          <w:b/>
          <w:bCs/>
          <w:sz w:val="24"/>
          <w:szCs w:val="24"/>
          <w:lang w:val="lt-LT"/>
        </w:rPr>
        <w:t>Tiekėjas, nurodydamas siūlomų prekių rodiklių atitikimą techninės specifikacijos reikalavimams/reikšmę, kartu pateiktų nuorodą į siūlomą rodiklio reikšmę įrodantį dokumentą ar el. puslapį).</w:t>
      </w:r>
    </w:p>
    <w:p w14:paraId="486EDB1F" w14:textId="77777777" w:rsidR="000F26B2" w:rsidRDefault="000F26B2" w:rsidP="000F26B2">
      <w:pPr>
        <w:spacing w:after="0" w:line="240" w:lineRule="auto"/>
        <w:rPr>
          <w:rFonts w:ascii="Times New Roman" w:eastAsia="Times New Roman" w:hAnsi="Times New Roman"/>
          <w:b/>
          <w:caps/>
          <w:sz w:val="24"/>
          <w:szCs w:val="24"/>
        </w:rPr>
      </w:pPr>
    </w:p>
    <w:p w14:paraId="5FD9191D" w14:textId="77777777" w:rsidR="000F26B2" w:rsidRPr="000F26B2" w:rsidRDefault="000F26B2" w:rsidP="000F26B2">
      <w:pPr>
        <w:rPr>
          <w:rFonts w:ascii="Times New Roman" w:eastAsia="Calibri" w:hAnsi="Times New Roman"/>
          <w:b/>
          <w:sz w:val="24"/>
          <w:szCs w:val="24"/>
          <w:lang w:eastAsia="en-US"/>
        </w:rPr>
      </w:pPr>
      <w:r w:rsidRPr="000F26B2">
        <w:rPr>
          <w:rFonts w:ascii="Times New Roman" w:hAnsi="Times New Roman"/>
          <w:b/>
          <w:sz w:val="24"/>
          <w:szCs w:val="24"/>
        </w:rPr>
        <w:t>I DALIS. BAZINIO AUTOMOBILIO TECHNINĖ SPECIFIKACIJA</w:t>
      </w:r>
    </w:p>
    <w:tbl>
      <w:tblPr>
        <w:tblStyle w:val="Lentelstinklelis"/>
        <w:tblW w:w="9634" w:type="dxa"/>
        <w:tblInd w:w="0" w:type="dxa"/>
        <w:tblLayout w:type="fixed"/>
        <w:tblLook w:val="04A0" w:firstRow="1" w:lastRow="0" w:firstColumn="1" w:lastColumn="0" w:noHBand="0" w:noVBand="1"/>
      </w:tblPr>
      <w:tblGrid>
        <w:gridCol w:w="703"/>
        <w:gridCol w:w="2267"/>
        <w:gridCol w:w="3258"/>
        <w:gridCol w:w="3406"/>
      </w:tblGrid>
      <w:tr w:rsidR="000F26B2" w:rsidRPr="000F26B2" w14:paraId="6B4E1142" w14:textId="77777777" w:rsidTr="000F26B2">
        <w:tc>
          <w:tcPr>
            <w:tcW w:w="703" w:type="dxa"/>
            <w:tcBorders>
              <w:top w:val="single" w:sz="4" w:space="0" w:color="auto"/>
              <w:left w:val="single" w:sz="4" w:space="0" w:color="auto"/>
              <w:bottom w:val="single" w:sz="4" w:space="0" w:color="auto"/>
              <w:right w:val="single" w:sz="4" w:space="0" w:color="auto"/>
            </w:tcBorders>
            <w:vAlign w:val="center"/>
            <w:hideMark/>
          </w:tcPr>
          <w:p w14:paraId="307E9F37" w14:textId="77777777" w:rsidR="000F26B2" w:rsidRPr="000F26B2" w:rsidRDefault="000F26B2">
            <w:pPr>
              <w:rPr>
                <w:rFonts w:hAnsi="Times New Roman"/>
                <w:b/>
                <w:sz w:val="20"/>
                <w:szCs w:val="20"/>
              </w:rPr>
            </w:pPr>
            <w:bookmarkStart w:id="0" w:name="_Hlk524605420"/>
            <w:r w:rsidRPr="000F26B2">
              <w:rPr>
                <w:rFonts w:hAnsi="Times New Roman"/>
                <w:b/>
                <w:sz w:val="20"/>
                <w:szCs w:val="20"/>
              </w:rPr>
              <w:t>Eil. Nr.</w:t>
            </w:r>
          </w:p>
        </w:tc>
        <w:tc>
          <w:tcPr>
            <w:tcW w:w="2267" w:type="dxa"/>
            <w:tcBorders>
              <w:top w:val="single" w:sz="4" w:space="0" w:color="auto"/>
              <w:left w:val="single" w:sz="4" w:space="0" w:color="auto"/>
              <w:bottom w:val="single" w:sz="4" w:space="0" w:color="auto"/>
              <w:right w:val="single" w:sz="4" w:space="0" w:color="auto"/>
            </w:tcBorders>
            <w:vAlign w:val="center"/>
          </w:tcPr>
          <w:p w14:paraId="43D0F32B" w14:textId="77777777" w:rsidR="000F26B2" w:rsidRPr="000F26B2" w:rsidRDefault="000F26B2">
            <w:pPr>
              <w:jc w:val="center"/>
              <w:rPr>
                <w:rFonts w:hAnsi="Times New Roman"/>
                <w:b/>
                <w:sz w:val="20"/>
                <w:szCs w:val="20"/>
              </w:rPr>
            </w:pPr>
            <w:r w:rsidRPr="000F26B2">
              <w:rPr>
                <w:rFonts w:hAnsi="Times New Roman"/>
                <w:b/>
                <w:sz w:val="20"/>
                <w:szCs w:val="20"/>
              </w:rPr>
              <w:t>Savybė</w:t>
            </w:r>
          </w:p>
        </w:tc>
        <w:tc>
          <w:tcPr>
            <w:tcW w:w="3258" w:type="dxa"/>
            <w:tcBorders>
              <w:top w:val="single" w:sz="4" w:space="0" w:color="auto"/>
              <w:left w:val="single" w:sz="4" w:space="0" w:color="auto"/>
              <w:bottom w:val="single" w:sz="4" w:space="0" w:color="auto"/>
              <w:right w:val="single" w:sz="4" w:space="0" w:color="auto"/>
            </w:tcBorders>
            <w:vAlign w:val="center"/>
          </w:tcPr>
          <w:p w14:paraId="1BE6DF7E" w14:textId="77777777" w:rsidR="000F26B2" w:rsidRPr="000F26B2" w:rsidRDefault="000F26B2">
            <w:pPr>
              <w:jc w:val="center"/>
              <w:rPr>
                <w:rFonts w:hAnsi="Times New Roman"/>
                <w:b/>
                <w:sz w:val="20"/>
                <w:szCs w:val="20"/>
              </w:rPr>
            </w:pPr>
            <w:r w:rsidRPr="000F26B2">
              <w:rPr>
                <w:rFonts w:hAnsi="Times New Roman"/>
                <w:b/>
                <w:sz w:val="20"/>
                <w:szCs w:val="20"/>
              </w:rPr>
              <w:t>Reikalavimai</w:t>
            </w:r>
          </w:p>
        </w:tc>
        <w:tc>
          <w:tcPr>
            <w:tcW w:w="3406" w:type="dxa"/>
            <w:tcBorders>
              <w:top w:val="single" w:sz="4" w:space="0" w:color="auto"/>
              <w:left w:val="single" w:sz="4" w:space="0" w:color="auto"/>
              <w:bottom w:val="single" w:sz="4" w:space="0" w:color="auto"/>
              <w:right w:val="single" w:sz="4" w:space="0" w:color="auto"/>
            </w:tcBorders>
            <w:vAlign w:val="center"/>
            <w:hideMark/>
          </w:tcPr>
          <w:p w14:paraId="0318A73D" w14:textId="77777777" w:rsidR="000F26B2" w:rsidRPr="000F26B2" w:rsidRDefault="000F26B2">
            <w:pPr>
              <w:rPr>
                <w:rFonts w:hAnsi="Times New Roman"/>
                <w:b/>
                <w:sz w:val="20"/>
                <w:szCs w:val="20"/>
              </w:rPr>
            </w:pPr>
            <w:r w:rsidRPr="000F26B2">
              <w:rPr>
                <w:rFonts w:hAnsi="Times New Roman"/>
                <w:b/>
                <w:sz w:val="20"/>
                <w:szCs w:val="20"/>
              </w:rPr>
              <w:t>Tiekėjo siūloma</w:t>
            </w:r>
          </w:p>
          <w:p w14:paraId="63D4870E" w14:textId="5AAD1F23" w:rsidR="000F26B2" w:rsidRPr="000F26B2" w:rsidRDefault="000F26B2">
            <w:pPr>
              <w:rPr>
                <w:rFonts w:hAnsi="Times New Roman"/>
                <w:b/>
                <w:sz w:val="20"/>
                <w:szCs w:val="20"/>
              </w:rPr>
            </w:pPr>
            <w:r w:rsidRPr="000F26B2">
              <w:rPr>
                <w:rFonts w:hAnsi="Times New Roman"/>
                <w:b/>
                <w:sz w:val="20"/>
                <w:szCs w:val="20"/>
              </w:rPr>
              <w:t>(Tiekėjas turi įrašyti kur reikia reikšmę arba trumpą aprašymą, patvirtinantį atitikimą techniniam reikalavimui (įrašai „Taip“, „Atitinka“, „Tenkina“, „+“, „&lt;... yra ne mažesnis kaip ...&gt;“, „&lt;... bus ne didesnis kaip ...&gt;“ ar pan., negalimi)</w:t>
            </w:r>
            <w:r w:rsidR="004A7C46">
              <w:rPr>
                <w:rFonts w:hAnsi="Times New Roman"/>
                <w:b/>
                <w:sz w:val="20"/>
                <w:szCs w:val="20"/>
              </w:rPr>
              <w:t>,</w:t>
            </w:r>
            <w:r w:rsidR="004A7C46">
              <w:t xml:space="preserve"> </w:t>
            </w:r>
            <w:r w:rsidR="004A7C46" w:rsidRPr="004A7C46">
              <w:rPr>
                <w:rFonts w:hAnsi="Times New Roman"/>
                <w:b/>
                <w:sz w:val="20"/>
                <w:szCs w:val="20"/>
              </w:rPr>
              <w:t>nuorodą į siūlomą rodiklio reikšmę įrodantį dokumentą</w:t>
            </w:r>
            <w:r w:rsidR="004A7C46">
              <w:rPr>
                <w:rFonts w:hAnsi="Times New Roman"/>
                <w:b/>
                <w:sz w:val="20"/>
                <w:szCs w:val="20"/>
              </w:rPr>
              <w:t xml:space="preserve"> ar el. puslapį)</w:t>
            </w:r>
          </w:p>
        </w:tc>
        <w:bookmarkEnd w:id="0"/>
      </w:tr>
      <w:tr w:rsidR="000F26B2" w14:paraId="2C5E19C3" w14:textId="77777777" w:rsidTr="000F26B2">
        <w:tc>
          <w:tcPr>
            <w:tcW w:w="703" w:type="dxa"/>
            <w:tcBorders>
              <w:top w:val="single" w:sz="4" w:space="0" w:color="auto"/>
              <w:left w:val="single" w:sz="4" w:space="0" w:color="auto"/>
              <w:bottom w:val="single" w:sz="4" w:space="0" w:color="auto"/>
              <w:right w:val="single" w:sz="4" w:space="0" w:color="auto"/>
            </w:tcBorders>
            <w:hideMark/>
          </w:tcPr>
          <w:p w14:paraId="2CF8F468" w14:textId="77777777" w:rsidR="000F26B2" w:rsidRDefault="000F26B2">
            <w:pPr>
              <w:jc w:val="center"/>
              <w:rPr>
                <w:rFonts w:hAnsi="Times New Roman"/>
                <w:sz w:val="24"/>
                <w:szCs w:val="24"/>
              </w:rPr>
            </w:pPr>
            <w:r>
              <w:rPr>
                <w:rFonts w:hAnsi="Times New Roman"/>
                <w:sz w:val="24"/>
                <w:szCs w:val="24"/>
              </w:rPr>
              <w:t>1.</w:t>
            </w:r>
          </w:p>
        </w:tc>
        <w:tc>
          <w:tcPr>
            <w:tcW w:w="2267" w:type="dxa"/>
            <w:tcBorders>
              <w:top w:val="single" w:sz="4" w:space="0" w:color="auto"/>
              <w:left w:val="single" w:sz="4" w:space="0" w:color="auto"/>
              <w:bottom w:val="single" w:sz="4" w:space="0" w:color="auto"/>
              <w:right w:val="single" w:sz="4" w:space="0" w:color="auto"/>
            </w:tcBorders>
            <w:hideMark/>
          </w:tcPr>
          <w:p w14:paraId="65C5151E" w14:textId="77777777" w:rsidR="000F26B2" w:rsidRDefault="000F26B2">
            <w:pPr>
              <w:rPr>
                <w:rFonts w:hAnsi="Times New Roman"/>
                <w:sz w:val="24"/>
                <w:szCs w:val="24"/>
              </w:rPr>
            </w:pPr>
            <w:r>
              <w:rPr>
                <w:rFonts w:hAnsi="Times New Roman"/>
                <w:sz w:val="24"/>
                <w:szCs w:val="24"/>
              </w:rPr>
              <w:t>Automobilio rūšis</w:t>
            </w:r>
          </w:p>
        </w:tc>
        <w:tc>
          <w:tcPr>
            <w:tcW w:w="3258" w:type="dxa"/>
            <w:tcBorders>
              <w:top w:val="single" w:sz="4" w:space="0" w:color="auto"/>
              <w:left w:val="single" w:sz="4" w:space="0" w:color="auto"/>
              <w:bottom w:val="single" w:sz="4" w:space="0" w:color="auto"/>
              <w:right w:val="single" w:sz="4" w:space="0" w:color="auto"/>
            </w:tcBorders>
            <w:hideMark/>
          </w:tcPr>
          <w:p w14:paraId="54C809D9" w14:textId="77777777" w:rsidR="000F26B2" w:rsidRDefault="000F26B2">
            <w:pPr>
              <w:jc w:val="both"/>
              <w:rPr>
                <w:rFonts w:hAnsi="Times New Roman"/>
                <w:sz w:val="24"/>
                <w:szCs w:val="24"/>
              </w:rPr>
            </w:pPr>
            <w:r>
              <w:rPr>
                <w:rFonts w:hAnsi="Times New Roman"/>
                <w:sz w:val="24"/>
                <w:szCs w:val="24"/>
              </w:rPr>
              <w:t>Keleivinis lengvasis automobilis M1 klasės krovininis mikroautobusas.</w:t>
            </w:r>
          </w:p>
        </w:tc>
        <w:tc>
          <w:tcPr>
            <w:tcW w:w="3406" w:type="dxa"/>
            <w:tcBorders>
              <w:top w:val="single" w:sz="4" w:space="0" w:color="auto"/>
              <w:left w:val="single" w:sz="4" w:space="0" w:color="auto"/>
              <w:bottom w:val="single" w:sz="4" w:space="0" w:color="auto"/>
              <w:right w:val="single" w:sz="4" w:space="0" w:color="auto"/>
            </w:tcBorders>
          </w:tcPr>
          <w:p w14:paraId="192E9D88" w14:textId="77777777" w:rsidR="000F26B2" w:rsidRDefault="000F26B2">
            <w:pPr>
              <w:jc w:val="both"/>
              <w:rPr>
                <w:rFonts w:hAnsi="Times New Roman"/>
                <w:sz w:val="24"/>
                <w:szCs w:val="24"/>
              </w:rPr>
            </w:pPr>
          </w:p>
        </w:tc>
      </w:tr>
      <w:tr w:rsidR="000F26B2" w14:paraId="32133761" w14:textId="77777777" w:rsidTr="000F26B2">
        <w:tc>
          <w:tcPr>
            <w:tcW w:w="703" w:type="dxa"/>
            <w:tcBorders>
              <w:top w:val="single" w:sz="4" w:space="0" w:color="auto"/>
              <w:left w:val="single" w:sz="4" w:space="0" w:color="auto"/>
              <w:bottom w:val="single" w:sz="4" w:space="0" w:color="auto"/>
              <w:right w:val="single" w:sz="4" w:space="0" w:color="auto"/>
            </w:tcBorders>
            <w:hideMark/>
          </w:tcPr>
          <w:p w14:paraId="310F1FE3" w14:textId="77777777" w:rsidR="000F26B2" w:rsidRDefault="000F26B2">
            <w:pPr>
              <w:jc w:val="center"/>
              <w:rPr>
                <w:rFonts w:hAnsi="Times New Roman"/>
                <w:sz w:val="24"/>
                <w:szCs w:val="24"/>
              </w:rPr>
            </w:pPr>
            <w:r>
              <w:rPr>
                <w:rFonts w:hAnsi="Times New Roman"/>
                <w:sz w:val="24"/>
                <w:szCs w:val="24"/>
              </w:rPr>
              <w:t>2.</w:t>
            </w:r>
          </w:p>
        </w:tc>
        <w:tc>
          <w:tcPr>
            <w:tcW w:w="2267" w:type="dxa"/>
            <w:tcBorders>
              <w:top w:val="single" w:sz="4" w:space="0" w:color="auto"/>
              <w:left w:val="single" w:sz="4" w:space="0" w:color="auto"/>
              <w:bottom w:val="single" w:sz="4" w:space="0" w:color="auto"/>
              <w:right w:val="single" w:sz="4" w:space="0" w:color="auto"/>
            </w:tcBorders>
            <w:hideMark/>
          </w:tcPr>
          <w:p w14:paraId="2C471D56" w14:textId="77777777" w:rsidR="000F26B2" w:rsidRDefault="000F26B2">
            <w:pPr>
              <w:rPr>
                <w:rFonts w:hAnsi="Times New Roman"/>
                <w:sz w:val="24"/>
                <w:szCs w:val="24"/>
              </w:rPr>
            </w:pPr>
            <w:r>
              <w:rPr>
                <w:rFonts w:eastAsia="Times New Roman" w:hAnsi="Times New Roman"/>
                <w:sz w:val="24"/>
                <w:szCs w:val="24"/>
              </w:rPr>
              <w:t>Automobilių skaičius (vnt.)</w:t>
            </w:r>
          </w:p>
        </w:tc>
        <w:tc>
          <w:tcPr>
            <w:tcW w:w="3258" w:type="dxa"/>
            <w:tcBorders>
              <w:top w:val="single" w:sz="4" w:space="0" w:color="auto"/>
              <w:left w:val="single" w:sz="4" w:space="0" w:color="auto"/>
              <w:bottom w:val="single" w:sz="4" w:space="0" w:color="auto"/>
              <w:right w:val="single" w:sz="4" w:space="0" w:color="auto"/>
            </w:tcBorders>
            <w:hideMark/>
          </w:tcPr>
          <w:p w14:paraId="3F3D25DD" w14:textId="7F100165" w:rsidR="000F26B2" w:rsidRDefault="000F26B2">
            <w:pPr>
              <w:jc w:val="both"/>
              <w:rPr>
                <w:rFonts w:hAnsi="Times New Roman"/>
                <w:sz w:val="24"/>
                <w:szCs w:val="24"/>
              </w:rPr>
            </w:pPr>
            <w:r>
              <w:rPr>
                <w:rFonts w:hAnsi="Times New Roman"/>
                <w:sz w:val="24"/>
                <w:szCs w:val="24"/>
              </w:rPr>
              <w:t>1</w:t>
            </w:r>
          </w:p>
        </w:tc>
        <w:tc>
          <w:tcPr>
            <w:tcW w:w="3406" w:type="dxa"/>
            <w:tcBorders>
              <w:top w:val="single" w:sz="4" w:space="0" w:color="auto"/>
              <w:left w:val="single" w:sz="4" w:space="0" w:color="auto"/>
              <w:bottom w:val="single" w:sz="4" w:space="0" w:color="auto"/>
              <w:right w:val="single" w:sz="4" w:space="0" w:color="auto"/>
            </w:tcBorders>
          </w:tcPr>
          <w:p w14:paraId="27E25CEA" w14:textId="77777777" w:rsidR="000F26B2" w:rsidRDefault="000F26B2">
            <w:pPr>
              <w:jc w:val="both"/>
              <w:rPr>
                <w:rFonts w:hAnsi="Times New Roman"/>
                <w:sz w:val="24"/>
                <w:szCs w:val="24"/>
              </w:rPr>
            </w:pPr>
          </w:p>
        </w:tc>
      </w:tr>
      <w:tr w:rsidR="000F26B2" w14:paraId="45C2F332" w14:textId="77777777" w:rsidTr="000F26B2">
        <w:tc>
          <w:tcPr>
            <w:tcW w:w="703" w:type="dxa"/>
            <w:tcBorders>
              <w:top w:val="single" w:sz="4" w:space="0" w:color="auto"/>
              <w:left w:val="single" w:sz="4" w:space="0" w:color="auto"/>
              <w:bottom w:val="single" w:sz="4" w:space="0" w:color="auto"/>
              <w:right w:val="single" w:sz="4" w:space="0" w:color="auto"/>
            </w:tcBorders>
            <w:hideMark/>
          </w:tcPr>
          <w:p w14:paraId="26404AD3" w14:textId="77777777" w:rsidR="000F26B2" w:rsidRDefault="000F26B2">
            <w:pPr>
              <w:jc w:val="center"/>
              <w:rPr>
                <w:rFonts w:hAnsi="Times New Roman"/>
                <w:sz w:val="24"/>
                <w:szCs w:val="24"/>
                <w:lang w:val="en-US"/>
              </w:rPr>
            </w:pPr>
            <w:r>
              <w:rPr>
                <w:rFonts w:hAnsi="Times New Roman"/>
                <w:sz w:val="24"/>
                <w:szCs w:val="24"/>
                <w:lang w:val="en-US"/>
              </w:rPr>
              <w:t>3.</w:t>
            </w:r>
          </w:p>
        </w:tc>
        <w:tc>
          <w:tcPr>
            <w:tcW w:w="2267" w:type="dxa"/>
            <w:tcBorders>
              <w:top w:val="single" w:sz="4" w:space="0" w:color="auto"/>
              <w:left w:val="single" w:sz="4" w:space="0" w:color="auto"/>
              <w:bottom w:val="single" w:sz="4" w:space="0" w:color="auto"/>
              <w:right w:val="single" w:sz="4" w:space="0" w:color="auto"/>
            </w:tcBorders>
            <w:hideMark/>
          </w:tcPr>
          <w:p w14:paraId="0B83382E" w14:textId="77777777" w:rsidR="000F26B2" w:rsidRDefault="000F26B2">
            <w:pPr>
              <w:rPr>
                <w:rFonts w:hAnsi="Times New Roman"/>
                <w:sz w:val="24"/>
                <w:szCs w:val="24"/>
                <w:lang w:val="en-GB"/>
              </w:rPr>
            </w:pPr>
            <w:r>
              <w:rPr>
                <w:rFonts w:hAnsi="Times New Roman"/>
                <w:sz w:val="24"/>
                <w:szCs w:val="24"/>
              </w:rPr>
              <w:t>Automobilio pagaminimas</w:t>
            </w:r>
          </w:p>
        </w:tc>
        <w:tc>
          <w:tcPr>
            <w:tcW w:w="3258" w:type="dxa"/>
            <w:tcBorders>
              <w:top w:val="single" w:sz="4" w:space="0" w:color="auto"/>
              <w:left w:val="single" w:sz="4" w:space="0" w:color="auto"/>
              <w:bottom w:val="single" w:sz="4" w:space="0" w:color="auto"/>
              <w:right w:val="single" w:sz="4" w:space="0" w:color="auto"/>
            </w:tcBorders>
            <w:hideMark/>
          </w:tcPr>
          <w:p w14:paraId="4F9F981B" w14:textId="77777777" w:rsidR="000F26B2" w:rsidRDefault="000F26B2">
            <w:pPr>
              <w:jc w:val="both"/>
              <w:rPr>
                <w:rFonts w:hAnsi="Times New Roman"/>
                <w:sz w:val="24"/>
                <w:szCs w:val="24"/>
              </w:rPr>
            </w:pPr>
            <w:r>
              <w:rPr>
                <w:rFonts w:hAnsi="Times New Roman"/>
                <w:sz w:val="24"/>
                <w:szCs w:val="24"/>
              </w:rPr>
              <w:t>Automobilis naujas, neeksploatuotas, pagamintas ne anksčiau kaip prieš 6 mėnesius iki pasiūlymo pateikimo termino pabaigos.</w:t>
            </w:r>
            <w:r w:rsidR="00DC4403">
              <w:rPr>
                <w:rFonts w:hAnsi="Times New Roman"/>
                <w:sz w:val="24"/>
                <w:szCs w:val="24"/>
              </w:rPr>
              <w:t xml:space="preserve"> </w:t>
            </w:r>
          </w:p>
          <w:p w14:paraId="440EE0AD" w14:textId="7D2752B7" w:rsidR="00510F6B" w:rsidRDefault="00510F6B">
            <w:pPr>
              <w:jc w:val="both"/>
              <w:rPr>
                <w:rFonts w:hAnsi="Times New Roman"/>
                <w:sz w:val="24"/>
                <w:szCs w:val="24"/>
              </w:rPr>
            </w:pPr>
            <w:r>
              <w:rPr>
                <w:rFonts w:hAnsi="Times New Roman"/>
                <w:sz w:val="24"/>
                <w:szCs w:val="24"/>
              </w:rPr>
              <w:t xml:space="preserve">Automobilyje  komplektuojama papildoma įranga – nauja. </w:t>
            </w:r>
          </w:p>
        </w:tc>
        <w:tc>
          <w:tcPr>
            <w:tcW w:w="3406" w:type="dxa"/>
            <w:tcBorders>
              <w:top w:val="single" w:sz="4" w:space="0" w:color="auto"/>
              <w:left w:val="single" w:sz="4" w:space="0" w:color="auto"/>
              <w:bottom w:val="single" w:sz="4" w:space="0" w:color="auto"/>
              <w:right w:val="single" w:sz="4" w:space="0" w:color="auto"/>
            </w:tcBorders>
          </w:tcPr>
          <w:p w14:paraId="09CE2DE2" w14:textId="77777777" w:rsidR="000F26B2" w:rsidRDefault="000F26B2">
            <w:pPr>
              <w:rPr>
                <w:rFonts w:hAnsi="Times New Roman"/>
                <w:sz w:val="24"/>
                <w:szCs w:val="24"/>
              </w:rPr>
            </w:pPr>
          </w:p>
        </w:tc>
      </w:tr>
      <w:tr w:rsidR="000F26B2" w14:paraId="219EBE22" w14:textId="77777777" w:rsidTr="000F26B2">
        <w:tc>
          <w:tcPr>
            <w:tcW w:w="703" w:type="dxa"/>
            <w:tcBorders>
              <w:top w:val="single" w:sz="4" w:space="0" w:color="auto"/>
              <w:left w:val="single" w:sz="4" w:space="0" w:color="auto"/>
              <w:bottom w:val="single" w:sz="4" w:space="0" w:color="auto"/>
              <w:right w:val="single" w:sz="4" w:space="0" w:color="auto"/>
            </w:tcBorders>
            <w:hideMark/>
          </w:tcPr>
          <w:p w14:paraId="62F89290" w14:textId="77777777" w:rsidR="000F26B2" w:rsidRDefault="000F26B2">
            <w:pPr>
              <w:jc w:val="center"/>
              <w:rPr>
                <w:rFonts w:hAnsi="Times New Roman"/>
                <w:sz w:val="24"/>
                <w:szCs w:val="24"/>
              </w:rPr>
            </w:pPr>
            <w:r>
              <w:rPr>
                <w:rFonts w:hAnsi="Times New Roman"/>
                <w:sz w:val="24"/>
                <w:szCs w:val="24"/>
              </w:rPr>
              <w:t>4.</w:t>
            </w:r>
          </w:p>
        </w:tc>
        <w:tc>
          <w:tcPr>
            <w:tcW w:w="2267" w:type="dxa"/>
            <w:tcBorders>
              <w:top w:val="single" w:sz="4" w:space="0" w:color="auto"/>
              <w:left w:val="single" w:sz="4" w:space="0" w:color="auto"/>
              <w:bottom w:val="single" w:sz="4" w:space="0" w:color="auto"/>
              <w:right w:val="single" w:sz="4" w:space="0" w:color="auto"/>
            </w:tcBorders>
            <w:hideMark/>
          </w:tcPr>
          <w:p w14:paraId="751B9080" w14:textId="77777777" w:rsidR="000F26B2" w:rsidRDefault="000F26B2">
            <w:pPr>
              <w:rPr>
                <w:rFonts w:hAnsi="Times New Roman"/>
                <w:sz w:val="24"/>
                <w:szCs w:val="24"/>
              </w:rPr>
            </w:pPr>
            <w:r>
              <w:rPr>
                <w:rFonts w:hAnsi="Times New Roman"/>
                <w:sz w:val="24"/>
                <w:szCs w:val="24"/>
              </w:rPr>
              <w:t>Kėbulo spalva</w:t>
            </w:r>
          </w:p>
        </w:tc>
        <w:tc>
          <w:tcPr>
            <w:tcW w:w="3258" w:type="dxa"/>
            <w:tcBorders>
              <w:top w:val="single" w:sz="4" w:space="0" w:color="auto"/>
              <w:left w:val="single" w:sz="4" w:space="0" w:color="auto"/>
              <w:bottom w:val="single" w:sz="4" w:space="0" w:color="auto"/>
              <w:right w:val="single" w:sz="4" w:space="0" w:color="auto"/>
            </w:tcBorders>
            <w:hideMark/>
          </w:tcPr>
          <w:p w14:paraId="3D8377CF" w14:textId="77777777" w:rsidR="000F26B2" w:rsidRDefault="000F26B2">
            <w:pPr>
              <w:jc w:val="both"/>
              <w:rPr>
                <w:rFonts w:hAnsi="Times New Roman"/>
                <w:sz w:val="24"/>
                <w:szCs w:val="24"/>
              </w:rPr>
            </w:pPr>
            <w:r>
              <w:rPr>
                <w:rFonts w:hAnsi="Times New Roman"/>
                <w:sz w:val="24"/>
                <w:szCs w:val="24"/>
              </w:rPr>
              <w:t>Tamsiai žalia dažyta, jeigu tiekėjas neturi žalios spalvos, turi būti sudaryta galimybė užsakovui pasirinkti ne mažiau kaip iš 3 tamsių spalvų pagal gamintojo katalogą.</w:t>
            </w:r>
          </w:p>
        </w:tc>
        <w:tc>
          <w:tcPr>
            <w:tcW w:w="3406" w:type="dxa"/>
            <w:tcBorders>
              <w:top w:val="single" w:sz="4" w:space="0" w:color="auto"/>
              <w:left w:val="single" w:sz="4" w:space="0" w:color="auto"/>
              <w:bottom w:val="single" w:sz="4" w:space="0" w:color="auto"/>
              <w:right w:val="single" w:sz="4" w:space="0" w:color="auto"/>
            </w:tcBorders>
          </w:tcPr>
          <w:p w14:paraId="77981D08" w14:textId="77777777" w:rsidR="000F26B2" w:rsidRDefault="000F26B2">
            <w:pPr>
              <w:rPr>
                <w:rFonts w:hAnsi="Times New Roman"/>
                <w:sz w:val="24"/>
                <w:szCs w:val="24"/>
              </w:rPr>
            </w:pPr>
          </w:p>
        </w:tc>
      </w:tr>
      <w:tr w:rsidR="000F26B2" w14:paraId="368A4803" w14:textId="77777777" w:rsidTr="000F26B2">
        <w:tc>
          <w:tcPr>
            <w:tcW w:w="703" w:type="dxa"/>
            <w:tcBorders>
              <w:top w:val="single" w:sz="4" w:space="0" w:color="auto"/>
              <w:left w:val="single" w:sz="4" w:space="0" w:color="auto"/>
              <w:bottom w:val="single" w:sz="4" w:space="0" w:color="auto"/>
              <w:right w:val="single" w:sz="4" w:space="0" w:color="auto"/>
            </w:tcBorders>
            <w:hideMark/>
          </w:tcPr>
          <w:p w14:paraId="61F0EC80" w14:textId="77777777" w:rsidR="000F26B2" w:rsidRDefault="000F26B2">
            <w:pPr>
              <w:jc w:val="center"/>
              <w:rPr>
                <w:rFonts w:hAnsi="Times New Roman"/>
                <w:sz w:val="24"/>
                <w:szCs w:val="24"/>
              </w:rPr>
            </w:pPr>
            <w:r>
              <w:rPr>
                <w:rFonts w:hAnsi="Times New Roman"/>
                <w:sz w:val="24"/>
                <w:szCs w:val="24"/>
              </w:rPr>
              <w:lastRenderedPageBreak/>
              <w:t>5.</w:t>
            </w:r>
          </w:p>
        </w:tc>
        <w:tc>
          <w:tcPr>
            <w:tcW w:w="2267" w:type="dxa"/>
            <w:tcBorders>
              <w:top w:val="single" w:sz="4" w:space="0" w:color="auto"/>
              <w:left w:val="single" w:sz="4" w:space="0" w:color="auto"/>
              <w:bottom w:val="single" w:sz="4" w:space="0" w:color="auto"/>
              <w:right w:val="single" w:sz="4" w:space="0" w:color="auto"/>
            </w:tcBorders>
            <w:hideMark/>
          </w:tcPr>
          <w:p w14:paraId="72ADD5A5" w14:textId="77777777" w:rsidR="000F26B2" w:rsidRDefault="000F26B2">
            <w:pPr>
              <w:rPr>
                <w:rFonts w:hAnsi="Times New Roman"/>
                <w:sz w:val="24"/>
                <w:szCs w:val="24"/>
              </w:rPr>
            </w:pPr>
            <w:r>
              <w:rPr>
                <w:rFonts w:hAnsi="Times New Roman"/>
                <w:sz w:val="24"/>
                <w:szCs w:val="24"/>
              </w:rPr>
              <w:t xml:space="preserve">Durys </w:t>
            </w:r>
          </w:p>
        </w:tc>
        <w:tc>
          <w:tcPr>
            <w:tcW w:w="3258" w:type="dxa"/>
            <w:tcBorders>
              <w:top w:val="single" w:sz="4" w:space="0" w:color="auto"/>
              <w:left w:val="single" w:sz="4" w:space="0" w:color="auto"/>
              <w:bottom w:val="single" w:sz="4" w:space="0" w:color="auto"/>
              <w:right w:val="single" w:sz="4" w:space="0" w:color="auto"/>
            </w:tcBorders>
            <w:hideMark/>
          </w:tcPr>
          <w:p w14:paraId="11EA1168" w14:textId="04A75D1A" w:rsidR="000F26B2" w:rsidRDefault="000F26B2" w:rsidP="00C81B6E">
            <w:pPr>
              <w:jc w:val="both"/>
              <w:rPr>
                <w:rFonts w:hAnsi="Times New Roman"/>
                <w:sz w:val="24"/>
                <w:szCs w:val="24"/>
              </w:rPr>
            </w:pPr>
            <w:r>
              <w:rPr>
                <w:rFonts w:hAnsi="Times New Roman"/>
                <w:sz w:val="24"/>
                <w:szCs w:val="24"/>
              </w:rPr>
              <w:t>Šoninės stumdomosios durys keleivių salono dešinėje (su stiklu) ir keleivių skyriuje kairėje automobilio pusėje langas; galinės dvivėrės mažiausiai 180 laipsnių kampu atsidarančios durys automobilio gale,</w:t>
            </w:r>
            <w:r w:rsidR="00C81B6E">
              <w:rPr>
                <w:rFonts w:hAnsi="Times New Roman"/>
                <w:sz w:val="24"/>
                <w:szCs w:val="24"/>
              </w:rPr>
              <w:t xml:space="preserve"> </w:t>
            </w:r>
            <w:r>
              <w:rPr>
                <w:rFonts w:hAnsi="Times New Roman"/>
                <w:sz w:val="24"/>
                <w:szCs w:val="24"/>
              </w:rPr>
              <w:t>su</w:t>
            </w:r>
            <w:r w:rsidR="00C81B6E">
              <w:rPr>
                <w:rFonts w:hAnsi="Times New Roman"/>
                <w:sz w:val="24"/>
                <w:szCs w:val="24"/>
              </w:rPr>
              <w:t xml:space="preserve"> </w:t>
            </w:r>
            <w:r>
              <w:rPr>
                <w:rFonts w:hAnsi="Times New Roman"/>
                <w:sz w:val="24"/>
                <w:szCs w:val="24"/>
              </w:rPr>
              <w:t>fiksavimo mechanizmais</w:t>
            </w:r>
            <w:r w:rsidR="00B03020">
              <w:rPr>
                <w:rFonts w:hAnsi="Times New Roman"/>
                <w:sz w:val="24"/>
                <w:szCs w:val="24"/>
              </w:rPr>
              <w:t>.</w:t>
            </w:r>
          </w:p>
        </w:tc>
        <w:tc>
          <w:tcPr>
            <w:tcW w:w="3406" w:type="dxa"/>
            <w:tcBorders>
              <w:top w:val="single" w:sz="4" w:space="0" w:color="auto"/>
              <w:left w:val="single" w:sz="4" w:space="0" w:color="auto"/>
              <w:bottom w:val="single" w:sz="4" w:space="0" w:color="auto"/>
              <w:right w:val="single" w:sz="4" w:space="0" w:color="auto"/>
            </w:tcBorders>
          </w:tcPr>
          <w:p w14:paraId="5BAA7D00" w14:textId="77777777" w:rsidR="000F26B2" w:rsidRDefault="000F26B2">
            <w:pPr>
              <w:jc w:val="both"/>
              <w:rPr>
                <w:rFonts w:hAnsi="Times New Roman"/>
                <w:sz w:val="24"/>
                <w:szCs w:val="24"/>
              </w:rPr>
            </w:pPr>
          </w:p>
        </w:tc>
      </w:tr>
      <w:tr w:rsidR="000F26B2" w14:paraId="49B09686" w14:textId="77777777" w:rsidTr="000F26B2">
        <w:tc>
          <w:tcPr>
            <w:tcW w:w="703" w:type="dxa"/>
            <w:tcBorders>
              <w:top w:val="single" w:sz="4" w:space="0" w:color="auto"/>
              <w:left w:val="single" w:sz="4" w:space="0" w:color="auto"/>
              <w:bottom w:val="single" w:sz="4" w:space="0" w:color="auto"/>
              <w:right w:val="single" w:sz="4" w:space="0" w:color="auto"/>
            </w:tcBorders>
            <w:hideMark/>
          </w:tcPr>
          <w:p w14:paraId="71F95ADA" w14:textId="77777777" w:rsidR="000F26B2" w:rsidRDefault="000F26B2">
            <w:pPr>
              <w:jc w:val="center"/>
              <w:rPr>
                <w:rFonts w:hAnsi="Times New Roman"/>
                <w:sz w:val="24"/>
                <w:szCs w:val="24"/>
              </w:rPr>
            </w:pPr>
            <w:r>
              <w:rPr>
                <w:rFonts w:hAnsi="Times New Roman"/>
                <w:sz w:val="24"/>
                <w:szCs w:val="24"/>
              </w:rPr>
              <w:t>6.</w:t>
            </w:r>
          </w:p>
        </w:tc>
        <w:tc>
          <w:tcPr>
            <w:tcW w:w="2267" w:type="dxa"/>
            <w:tcBorders>
              <w:top w:val="single" w:sz="4" w:space="0" w:color="auto"/>
              <w:left w:val="single" w:sz="4" w:space="0" w:color="auto"/>
              <w:bottom w:val="single" w:sz="4" w:space="0" w:color="auto"/>
              <w:right w:val="single" w:sz="4" w:space="0" w:color="auto"/>
            </w:tcBorders>
            <w:hideMark/>
          </w:tcPr>
          <w:p w14:paraId="061F4D24" w14:textId="77777777" w:rsidR="000F26B2" w:rsidRDefault="000F26B2">
            <w:pPr>
              <w:rPr>
                <w:rFonts w:hAnsi="Times New Roman"/>
                <w:sz w:val="24"/>
                <w:szCs w:val="24"/>
              </w:rPr>
            </w:pPr>
            <w:r>
              <w:rPr>
                <w:rFonts w:hAnsi="Times New Roman"/>
                <w:sz w:val="24"/>
                <w:szCs w:val="24"/>
              </w:rPr>
              <w:t>Varantysis tiltas</w:t>
            </w:r>
          </w:p>
        </w:tc>
        <w:tc>
          <w:tcPr>
            <w:tcW w:w="3258" w:type="dxa"/>
            <w:tcBorders>
              <w:top w:val="single" w:sz="4" w:space="0" w:color="auto"/>
              <w:left w:val="single" w:sz="4" w:space="0" w:color="auto"/>
              <w:bottom w:val="single" w:sz="4" w:space="0" w:color="auto"/>
              <w:right w:val="single" w:sz="4" w:space="0" w:color="auto"/>
            </w:tcBorders>
            <w:hideMark/>
          </w:tcPr>
          <w:p w14:paraId="79DF1FF0" w14:textId="7260005F" w:rsidR="000F26B2" w:rsidRDefault="00806930">
            <w:pPr>
              <w:rPr>
                <w:rFonts w:hAnsi="Times New Roman"/>
                <w:sz w:val="24"/>
                <w:szCs w:val="24"/>
              </w:rPr>
            </w:pPr>
            <w:r w:rsidRPr="00806930">
              <w:rPr>
                <w:rFonts w:hAnsi="Times New Roman" w:cs="Times New Roman"/>
                <w:sz w:val="24"/>
                <w:szCs w:val="24"/>
              </w:rPr>
              <w:t xml:space="preserve">Pagaminta gamykloje serijiniu būdu </w:t>
            </w:r>
            <w:r w:rsidRPr="00806930">
              <w:rPr>
                <w:rFonts w:hAnsi="Times New Roman" w:cs="Times New Roman"/>
                <w:b/>
                <w:bCs/>
                <w:sz w:val="24"/>
                <w:szCs w:val="24"/>
              </w:rPr>
              <w:t>arba sumontuota gamintojo sertifikuota visų varančiųjų ratų sistema</w:t>
            </w:r>
            <w:r>
              <w:rPr>
                <w:rFonts w:hAnsi="Times New Roman" w:cs="Times New Roman"/>
                <w:b/>
                <w:bCs/>
                <w:sz w:val="24"/>
                <w:szCs w:val="24"/>
              </w:rPr>
              <w:t>.</w:t>
            </w:r>
            <w:r>
              <w:rPr>
                <w:rFonts w:hAnsi="Times New Roman"/>
                <w:sz w:val="24"/>
                <w:szCs w:val="24"/>
              </w:rPr>
              <w:t xml:space="preserve"> </w:t>
            </w:r>
          </w:p>
        </w:tc>
        <w:tc>
          <w:tcPr>
            <w:tcW w:w="3406" w:type="dxa"/>
            <w:tcBorders>
              <w:top w:val="single" w:sz="4" w:space="0" w:color="auto"/>
              <w:left w:val="single" w:sz="4" w:space="0" w:color="auto"/>
              <w:bottom w:val="single" w:sz="4" w:space="0" w:color="auto"/>
              <w:right w:val="single" w:sz="4" w:space="0" w:color="auto"/>
            </w:tcBorders>
          </w:tcPr>
          <w:p w14:paraId="7FD92D6C" w14:textId="77777777" w:rsidR="000F26B2" w:rsidRDefault="000F26B2">
            <w:pPr>
              <w:rPr>
                <w:rFonts w:hAnsi="Times New Roman"/>
                <w:sz w:val="24"/>
                <w:szCs w:val="24"/>
              </w:rPr>
            </w:pPr>
          </w:p>
        </w:tc>
      </w:tr>
      <w:tr w:rsidR="000F26B2" w14:paraId="17D95E58" w14:textId="77777777" w:rsidTr="000F26B2">
        <w:tc>
          <w:tcPr>
            <w:tcW w:w="703" w:type="dxa"/>
            <w:tcBorders>
              <w:top w:val="single" w:sz="4" w:space="0" w:color="auto"/>
              <w:left w:val="single" w:sz="4" w:space="0" w:color="auto"/>
              <w:bottom w:val="single" w:sz="4" w:space="0" w:color="auto"/>
              <w:right w:val="single" w:sz="4" w:space="0" w:color="auto"/>
            </w:tcBorders>
            <w:hideMark/>
          </w:tcPr>
          <w:p w14:paraId="168B6A20" w14:textId="77777777" w:rsidR="000F26B2" w:rsidRDefault="000F26B2">
            <w:pPr>
              <w:jc w:val="center"/>
              <w:rPr>
                <w:rFonts w:hAnsi="Times New Roman"/>
                <w:sz w:val="24"/>
                <w:szCs w:val="24"/>
              </w:rPr>
            </w:pPr>
            <w:r>
              <w:rPr>
                <w:rFonts w:hAnsi="Times New Roman"/>
                <w:sz w:val="24"/>
                <w:szCs w:val="24"/>
              </w:rPr>
              <w:t>7.</w:t>
            </w:r>
          </w:p>
        </w:tc>
        <w:tc>
          <w:tcPr>
            <w:tcW w:w="2267" w:type="dxa"/>
            <w:tcBorders>
              <w:top w:val="single" w:sz="4" w:space="0" w:color="auto"/>
              <w:left w:val="single" w:sz="4" w:space="0" w:color="auto"/>
              <w:bottom w:val="single" w:sz="4" w:space="0" w:color="auto"/>
              <w:right w:val="single" w:sz="4" w:space="0" w:color="auto"/>
            </w:tcBorders>
            <w:hideMark/>
          </w:tcPr>
          <w:p w14:paraId="7D730020" w14:textId="5D90B676" w:rsidR="000F26B2" w:rsidRDefault="00C81B6E">
            <w:pPr>
              <w:rPr>
                <w:rFonts w:hAnsi="Times New Roman"/>
                <w:sz w:val="24"/>
                <w:szCs w:val="24"/>
              </w:rPr>
            </w:pPr>
            <w:r w:rsidRPr="00C81B6E">
              <w:rPr>
                <w:rFonts w:hAnsi="Times New Roman"/>
                <w:sz w:val="24"/>
                <w:szCs w:val="24"/>
              </w:rPr>
              <w:t>Transmisijos tipas</w:t>
            </w:r>
          </w:p>
        </w:tc>
        <w:tc>
          <w:tcPr>
            <w:tcW w:w="3258" w:type="dxa"/>
            <w:tcBorders>
              <w:top w:val="single" w:sz="4" w:space="0" w:color="auto"/>
              <w:left w:val="single" w:sz="4" w:space="0" w:color="auto"/>
              <w:bottom w:val="single" w:sz="4" w:space="0" w:color="auto"/>
              <w:right w:val="single" w:sz="4" w:space="0" w:color="auto"/>
            </w:tcBorders>
            <w:hideMark/>
          </w:tcPr>
          <w:p w14:paraId="3FD8B5CC" w14:textId="77777777" w:rsidR="000F26B2" w:rsidRDefault="000F26B2">
            <w:pPr>
              <w:rPr>
                <w:rFonts w:hAnsi="Times New Roman"/>
                <w:sz w:val="24"/>
                <w:szCs w:val="24"/>
              </w:rPr>
            </w:pPr>
            <w:r>
              <w:rPr>
                <w:rFonts w:hAnsi="Times New Roman"/>
                <w:sz w:val="24"/>
                <w:szCs w:val="24"/>
              </w:rPr>
              <w:t>Mechaninė arba automatinė, ne mažiau kaip 6 laipsnių į priekį.</w:t>
            </w:r>
          </w:p>
        </w:tc>
        <w:tc>
          <w:tcPr>
            <w:tcW w:w="3406" w:type="dxa"/>
            <w:tcBorders>
              <w:top w:val="single" w:sz="4" w:space="0" w:color="auto"/>
              <w:left w:val="single" w:sz="4" w:space="0" w:color="auto"/>
              <w:bottom w:val="single" w:sz="4" w:space="0" w:color="auto"/>
              <w:right w:val="single" w:sz="4" w:space="0" w:color="auto"/>
            </w:tcBorders>
          </w:tcPr>
          <w:p w14:paraId="77C33BC8" w14:textId="77777777" w:rsidR="000F26B2" w:rsidRDefault="000F26B2">
            <w:pPr>
              <w:rPr>
                <w:rFonts w:hAnsi="Times New Roman"/>
                <w:sz w:val="24"/>
                <w:szCs w:val="24"/>
              </w:rPr>
            </w:pPr>
          </w:p>
        </w:tc>
      </w:tr>
      <w:tr w:rsidR="000F26B2" w14:paraId="22B37A90" w14:textId="77777777" w:rsidTr="000F26B2">
        <w:tc>
          <w:tcPr>
            <w:tcW w:w="703" w:type="dxa"/>
            <w:tcBorders>
              <w:top w:val="single" w:sz="4" w:space="0" w:color="auto"/>
              <w:left w:val="single" w:sz="4" w:space="0" w:color="auto"/>
              <w:bottom w:val="single" w:sz="4" w:space="0" w:color="auto"/>
              <w:right w:val="single" w:sz="4" w:space="0" w:color="auto"/>
            </w:tcBorders>
            <w:hideMark/>
          </w:tcPr>
          <w:p w14:paraId="09052506" w14:textId="77777777" w:rsidR="000F26B2" w:rsidRDefault="000F26B2">
            <w:pPr>
              <w:jc w:val="center"/>
              <w:rPr>
                <w:rFonts w:hAnsi="Times New Roman"/>
                <w:sz w:val="24"/>
                <w:szCs w:val="24"/>
              </w:rPr>
            </w:pPr>
            <w:r>
              <w:rPr>
                <w:rFonts w:hAnsi="Times New Roman"/>
                <w:sz w:val="24"/>
                <w:szCs w:val="24"/>
              </w:rPr>
              <w:t>8.</w:t>
            </w:r>
          </w:p>
        </w:tc>
        <w:tc>
          <w:tcPr>
            <w:tcW w:w="2267" w:type="dxa"/>
            <w:tcBorders>
              <w:top w:val="single" w:sz="4" w:space="0" w:color="auto"/>
              <w:left w:val="single" w:sz="4" w:space="0" w:color="auto"/>
              <w:bottom w:val="single" w:sz="4" w:space="0" w:color="auto"/>
              <w:right w:val="single" w:sz="4" w:space="0" w:color="auto"/>
            </w:tcBorders>
            <w:hideMark/>
          </w:tcPr>
          <w:p w14:paraId="2569FC7F" w14:textId="0E5F73FD" w:rsidR="000F26B2" w:rsidRDefault="000F26B2">
            <w:pPr>
              <w:rPr>
                <w:rFonts w:hAnsi="Times New Roman"/>
                <w:sz w:val="24"/>
                <w:szCs w:val="24"/>
              </w:rPr>
            </w:pPr>
            <w:r>
              <w:rPr>
                <w:rFonts w:hAnsi="Times New Roman"/>
                <w:sz w:val="24"/>
                <w:szCs w:val="24"/>
              </w:rPr>
              <w:t>Varikli</w:t>
            </w:r>
            <w:r w:rsidR="00C81B6E">
              <w:rPr>
                <w:rFonts w:hAnsi="Times New Roman"/>
                <w:sz w:val="24"/>
                <w:szCs w:val="24"/>
              </w:rPr>
              <w:t>o galia</w:t>
            </w:r>
            <w:r>
              <w:rPr>
                <w:rFonts w:hAnsi="Times New Roman"/>
                <w:sz w:val="24"/>
                <w:szCs w:val="24"/>
              </w:rPr>
              <w:t xml:space="preserve"> (kW) </w:t>
            </w:r>
          </w:p>
        </w:tc>
        <w:tc>
          <w:tcPr>
            <w:tcW w:w="3258" w:type="dxa"/>
            <w:tcBorders>
              <w:top w:val="single" w:sz="4" w:space="0" w:color="auto"/>
              <w:left w:val="single" w:sz="4" w:space="0" w:color="auto"/>
              <w:bottom w:val="single" w:sz="4" w:space="0" w:color="auto"/>
              <w:right w:val="single" w:sz="4" w:space="0" w:color="auto"/>
            </w:tcBorders>
            <w:hideMark/>
          </w:tcPr>
          <w:p w14:paraId="6E085925" w14:textId="68D2BD49" w:rsidR="000F26B2" w:rsidRDefault="000F26B2">
            <w:pPr>
              <w:rPr>
                <w:rFonts w:hAnsi="Times New Roman"/>
                <w:color w:val="000000" w:themeColor="text1"/>
                <w:sz w:val="24"/>
                <w:szCs w:val="24"/>
              </w:rPr>
            </w:pPr>
            <w:r>
              <w:rPr>
                <w:rFonts w:hAnsi="Times New Roman"/>
                <w:color w:val="000000" w:themeColor="text1"/>
                <w:sz w:val="24"/>
                <w:szCs w:val="24"/>
              </w:rPr>
              <w:t>Ne mažiau, kaip 1</w:t>
            </w:r>
            <w:r w:rsidR="00FB0A36">
              <w:rPr>
                <w:rFonts w:hAnsi="Times New Roman"/>
                <w:color w:val="000000" w:themeColor="text1"/>
                <w:sz w:val="24"/>
                <w:szCs w:val="24"/>
              </w:rPr>
              <w:t>3</w:t>
            </w:r>
            <w:r>
              <w:rPr>
                <w:rFonts w:hAnsi="Times New Roman"/>
                <w:color w:val="000000" w:themeColor="text1"/>
                <w:sz w:val="24"/>
                <w:szCs w:val="24"/>
              </w:rPr>
              <w:t xml:space="preserve">0 </w:t>
            </w:r>
          </w:p>
        </w:tc>
        <w:tc>
          <w:tcPr>
            <w:tcW w:w="3406" w:type="dxa"/>
            <w:tcBorders>
              <w:top w:val="single" w:sz="4" w:space="0" w:color="auto"/>
              <w:left w:val="single" w:sz="4" w:space="0" w:color="auto"/>
              <w:bottom w:val="single" w:sz="4" w:space="0" w:color="auto"/>
              <w:right w:val="single" w:sz="4" w:space="0" w:color="auto"/>
            </w:tcBorders>
          </w:tcPr>
          <w:p w14:paraId="5150C572" w14:textId="77777777" w:rsidR="000F26B2" w:rsidRDefault="000F26B2">
            <w:pPr>
              <w:rPr>
                <w:rFonts w:hAnsi="Times New Roman"/>
                <w:color w:val="000000" w:themeColor="text1"/>
                <w:sz w:val="24"/>
                <w:szCs w:val="24"/>
              </w:rPr>
            </w:pPr>
          </w:p>
        </w:tc>
      </w:tr>
      <w:tr w:rsidR="000F26B2" w14:paraId="7E8B904A" w14:textId="77777777" w:rsidTr="000F26B2">
        <w:trPr>
          <w:trHeight w:val="312"/>
        </w:trPr>
        <w:tc>
          <w:tcPr>
            <w:tcW w:w="703" w:type="dxa"/>
            <w:tcBorders>
              <w:top w:val="single" w:sz="4" w:space="0" w:color="auto"/>
              <w:left w:val="single" w:sz="4" w:space="0" w:color="auto"/>
              <w:bottom w:val="single" w:sz="4" w:space="0" w:color="auto"/>
              <w:right w:val="single" w:sz="4" w:space="0" w:color="auto"/>
            </w:tcBorders>
            <w:hideMark/>
          </w:tcPr>
          <w:p w14:paraId="5A71991D" w14:textId="77777777" w:rsidR="000F26B2" w:rsidRDefault="000F26B2">
            <w:pPr>
              <w:jc w:val="center"/>
              <w:rPr>
                <w:rFonts w:hAnsi="Times New Roman"/>
                <w:sz w:val="24"/>
                <w:szCs w:val="24"/>
              </w:rPr>
            </w:pPr>
            <w:r>
              <w:rPr>
                <w:rFonts w:hAnsi="Times New Roman"/>
                <w:sz w:val="24"/>
                <w:szCs w:val="24"/>
              </w:rPr>
              <w:t>9.</w:t>
            </w:r>
          </w:p>
        </w:tc>
        <w:tc>
          <w:tcPr>
            <w:tcW w:w="2267" w:type="dxa"/>
            <w:tcBorders>
              <w:top w:val="single" w:sz="4" w:space="0" w:color="auto"/>
              <w:left w:val="single" w:sz="4" w:space="0" w:color="auto"/>
              <w:bottom w:val="single" w:sz="4" w:space="0" w:color="auto"/>
              <w:right w:val="single" w:sz="4" w:space="0" w:color="auto"/>
            </w:tcBorders>
            <w:hideMark/>
          </w:tcPr>
          <w:p w14:paraId="530BCD38" w14:textId="77777777" w:rsidR="000F26B2" w:rsidRDefault="000F26B2">
            <w:pPr>
              <w:rPr>
                <w:rFonts w:hAnsi="Times New Roman"/>
                <w:sz w:val="24"/>
                <w:szCs w:val="24"/>
              </w:rPr>
            </w:pPr>
            <w:r>
              <w:rPr>
                <w:rFonts w:hAnsi="Times New Roman"/>
                <w:sz w:val="24"/>
                <w:szCs w:val="24"/>
              </w:rPr>
              <w:t>Kuro tipas</w:t>
            </w:r>
          </w:p>
        </w:tc>
        <w:tc>
          <w:tcPr>
            <w:tcW w:w="3258" w:type="dxa"/>
            <w:tcBorders>
              <w:top w:val="single" w:sz="4" w:space="0" w:color="auto"/>
              <w:left w:val="single" w:sz="4" w:space="0" w:color="auto"/>
              <w:bottom w:val="single" w:sz="4" w:space="0" w:color="auto"/>
              <w:right w:val="single" w:sz="4" w:space="0" w:color="auto"/>
            </w:tcBorders>
            <w:hideMark/>
          </w:tcPr>
          <w:p w14:paraId="06CCB577" w14:textId="77777777" w:rsidR="000F26B2" w:rsidRDefault="000F26B2">
            <w:pPr>
              <w:rPr>
                <w:rFonts w:hAnsi="Times New Roman"/>
                <w:sz w:val="24"/>
                <w:szCs w:val="24"/>
              </w:rPr>
            </w:pPr>
            <w:r>
              <w:rPr>
                <w:rFonts w:hAnsi="Times New Roman"/>
                <w:sz w:val="24"/>
                <w:szCs w:val="24"/>
              </w:rPr>
              <w:t>Dyzelinas arba benzinas.</w:t>
            </w:r>
          </w:p>
        </w:tc>
        <w:tc>
          <w:tcPr>
            <w:tcW w:w="3406" w:type="dxa"/>
            <w:tcBorders>
              <w:top w:val="single" w:sz="4" w:space="0" w:color="auto"/>
              <w:left w:val="single" w:sz="4" w:space="0" w:color="auto"/>
              <w:bottom w:val="single" w:sz="4" w:space="0" w:color="auto"/>
              <w:right w:val="single" w:sz="4" w:space="0" w:color="auto"/>
            </w:tcBorders>
          </w:tcPr>
          <w:p w14:paraId="765A3AB8" w14:textId="77777777" w:rsidR="000F26B2" w:rsidRDefault="000F26B2">
            <w:pPr>
              <w:rPr>
                <w:rFonts w:hAnsi="Times New Roman"/>
                <w:sz w:val="24"/>
                <w:szCs w:val="24"/>
              </w:rPr>
            </w:pPr>
          </w:p>
        </w:tc>
      </w:tr>
      <w:tr w:rsidR="000F26B2" w14:paraId="05E82AF9" w14:textId="77777777" w:rsidTr="000F26B2">
        <w:tc>
          <w:tcPr>
            <w:tcW w:w="703" w:type="dxa"/>
            <w:tcBorders>
              <w:top w:val="single" w:sz="4" w:space="0" w:color="auto"/>
              <w:left w:val="single" w:sz="4" w:space="0" w:color="auto"/>
              <w:bottom w:val="single" w:sz="4" w:space="0" w:color="auto"/>
              <w:right w:val="single" w:sz="4" w:space="0" w:color="auto"/>
            </w:tcBorders>
            <w:hideMark/>
          </w:tcPr>
          <w:p w14:paraId="4B2B5301" w14:textId="77777777" w:rsidR="000F26B2" w:rsidRDefault="000F26B2">
            <w:pPr>
              <w:jc w:val="center"/>
              <w:rPr>
                <w:rFonts w:hAnsi="Times New Roman"/>
                <w:sz w:val="24"/>
                <w:szCs w:val="24"/>
              </w:rPr>
            </w:pPr>
            <w:r>
              <w:rPr>
                <w:rFonts w:hAnsi="Times New Roman"/>
                <w:sz w:val="24"/>
                <w:szCs w:val="24"/>
              </w:rPr>
              <w:t>10.</w:t>
            </w:r>
          </w:p>
        </w:tc>
        <w:tc>
          <w:tcPr>
            <w:tcW w:w="2267" w:type="dxa"/>
            <w:tcBorders>
              <w:top w:val="single" w:sz="4" w:space="0" w:color="auto"/>
              <w:left w:val="single" w:sz="4" w:space="0" w:color="auto"/>
              <w:bottom w:val="single" w:sz="4" w:space="0" w:color="auto"/>
              <w:right w:val="single" w:sz="4" w:space="0" w:color="auto"/>
            </w:tcBorders>
            <w:hideMark/>
          </w:tcPr>
          <w:p w14:paraId="581C2B66" w14:textId="77777777" w:rsidR="000F26B2" w:rsidRDefault="000F26B2">
            <w:pPr>
              <w:rPr>
                <w:rFonts w:hAnsi="Times New Roman"/>
                <w:sz w:val="24"/>
                <w:szCs w:val="24"/>
              </w:rPr>
            </w:pPr>
            <w:r>
              <w:rPr>
                <w:rFonts w:hAnsi="Times New Roman"/>
                <w:sz w:val="24"/>
                <w:szCs w:val="24"/>
              </w:rPr>
              <w:t>Minimalūs aplinkos apsaugos kriterijai</w:t>
            </w:r>
          </w:p>
        </w:tc>
        <w:tc>
          <w:tcPr>
            <w:tcW w:w="3258" w:type="dxa"/>
            <w:tcBorders>
              <w:top w:val="single" w:sz="4" w:space="0" w:color="auto"/>
              <w:left w:val="single" w:sz="4" w:space="0" w:color="auto"/>
              <w:bottom w:val="single" w:sz="4" w:space="0" w:color="auto"/>
              <w:right w:val="single" w:sz="4" w:space="0" w:color="auto"/>
            </w:tcBorders>
            <w:hideMark/>
          </w:tcPr>
          <w:p w14:paraId="4BB9C052" w14:textId="77777777" w:rsidR="000F26B2" w:rsidRDefault="000F26B2">
            <w:pPr>
              <w:rPr>
                <w:rFonts w:hAnsi="Times New Roman"/>
                <w:sz w:val="24"/>
                <w:szCs w:val="24"/>
              </w:rPr>
            </w:pPr>
            <w:r>
              <w:rPr>
                <w:rFonts w:hAnsi="Times New Roman"/>
                <w:sz w:val="24"/>
                <w:szCs w:val="24"/>
              </w:rPr>
              <w:t>Transporto priemonė turi atitikti EURO 6 standartą.</w:t>
            </w:r>
          </w:p>
        </w:tc>
        <w:tc>
          <w:tcPr>
            <w:tcW w:w="3406" w:type="dxa"/>
            <w:tcBorders>
              <w:top w:val="single" w:sz="4" w:space="0" w:color="auto"/>
              <w:left w:val="single" w:sz="4" w:space="0" w:color="auto"/>
              <w:bottom w:val="single" w:sz="4" w:space="0" w:color="auto"/>
              <w:right w:val="single" w:sz="4" w:space="0" w:color="auto"/>
            </w:tcBorders>
          </w:tcPr>
          <w:p w14:paraId="3013E295" w14:textId="77777777" w:rsidR="000F26B2" w:rsidRDefault="000F26B2">
            <w:pPr>
              <w:rPr>
                <w:rFonts w:hAnsi="Times New Roman"/>
                <w:sz w:val="24"/>
                <w:szCs w:val="24"/>
              </w:rPr>
            </w:pPr>
          </w:p>
        </w:tc>
      </w:tr>
      <w:tr w:rsidR="000F26B2" w14:paraId="5AA1E3B5" w14:textId="77777777" w:rsidTr="000F26B2">
        <w:tc>
          <w:tcPr>
            <w:tcW w:w="703" w:type="dxa"/>
            <w:tcBorders>
              <w:top w:val="single" w:sz="4" w:space="0" w:color="auto"/>
              <w:left w:val="single" w:sz="4" w:space="0" w:color="auto"/>
              <w:bottom w:val="single" w:sz="4" w:space="0" w:color="auto"/>
              <w:right w:val="single" w:sz="4" w:space="0" w:color="auto"/>
            </w:tcBorders>
            <w:hideMark/>
          </w:tcPr>
          <w:p w14:paraId="36C558D1" w14:textId="77777777" w:rsidR="000F26B2" w:rsidRDefault="000F26B2">
            <w:pPr>
              <w:jc w:val="center"/>
              <w:rPr>
                <w:rFonts w:hAnsi="Times New Roman"/>
                <w:sz w:val="24"/>
                <w:szCs w:val="24"/>
              </w:rPr>
            </w:pPr>
            <w:r>
              <w:rPr>
                <w:rFonts w:hAnsi="Times New Roman"/>
                <w:sz w:val="24"/>
                <w:szCs w:val="24"/>
              </w:rPr>
              <w:t>11.</w:t>
            </w:r>
          </w:p>
        </w:tc>
        <w:tc>
          <w:tcPr>
            <w:tcW w:w="2267" w:type="dxa"/>
            <w:tcBorders>
              <w:top w:val="single" w:sz="4" w:space="0" w:color="auto"/>
              <w:left w:val="single" w:sz="4" w:space="0" w:color="auto"/>
              <w:bottom w:val="single" w:sz="4" w:space="0" w:color="auto"/>
              <w:right w:val="single" w:sz="4" w:space="0" w:color="auto"/>
            </w:tcBorders>
            <w:hideMark/>
          </w:tcPr>
          <w:p w14:paraId="4BED12E8" w14:textId="77777777" w:rsidR="000F26B2" w:rsidRDefault="000F26B2">
            <w:pPr>
              <w:rPr>
                <w:rFonts w:hAnsi="Times New Roman"/>
                <w:sz w:val="24"/>
                <w:szCs w:val="24"/>
              </w:rPr>
            </w:pPr>
            <w:r>
              <w:rPr>
                <w:rFonts w:hAnsi="Times New Roman"/>
                <w:sz w:val="24"/>
                <w:szCs w:val="24"/>
              </w:rPr>
              <w:t>Kėbulo stiklai</w:t>
            </w:r>
          </w:p>
        </w:tc>
        <w:tc>
          <w:tcPr>
            <w:tcW w:w="3258" w:type="dxa"/>
            <w:tcBorders>
              <w:top w:val="single" w:sz="4" w:space="0" w:color="auto"/>
              <w:left w:val="single" w:sz="4" w:space="0" w:color="auto"/>
              <w:bottom w:val="single" w:sz="4" w:space="0" w:color="auto"/>
              <w:right w:val="single" w:sz="4" w:space="0" w:color="auto"/>
            </w:tcBorders>
            <w:hideMark/>
          </w:tcPr>
          <w:p w14:paraId="60FB24F9" w14:textId="77777777" w:rsidR="000F26B2" w:rsidRDefault="000F26B2">
            <w:pPr>
              <w:jc w:val="both"/>
              <w:rPr>
                <w:rFonts w:hAnsi="Times New Roman"/>
                <w:sz w:val="24"/>
                <w:szCs w:val="24"/>
              </w:rPr>
            </w:pPr>
            <w:r>
              <w:rPr>
                <w:rFonts w:hAnsi="Times New Roman"/>
                <w:sz w:val="24"/>
                <w:szCs w:val="24"/>
              </w:rPr>
              <w:t xml:space="preserve">Visi stiklai </w:t>
            </w:r>
            <w:proofErr w:type="spellStart"/>
            <w:r>
              <w:rPr>
                <w:rFonts w:hAnsi="Times New Roman"/>
                <w:sz w:val="24"/>
                <w:szCs w:val="24"/>
              </w:rPr>
              <w:t>tonuoti</w:t>
            </w:r>
            <w:proofErr w:type="spellEnd"/>
            <w:r>
              <w:rPr>
                <w:rFonts w:hAnsi="Times New Roman"/>
                <w:sz w:val="24"/>
                <w:szCs w:val="24"/>
              </w:rPr>
              <w:t xml:space="preserve"> (stiklų </w:t>
            </w:r>
            <w:proofErr w:type="spellStart"/>
            <w:r>
              <w:rPr>
                <w:rFonts w:hAnsi="Times New Roman"/>
                <w:sz w:val="24"/>
                <w:szCs w:val="24"/>
              </w:rPr>
              <w:t>tonavimas</w:t>
            </w:r>
            <w:proofErr w:type="spellEnd"/>
            <w:r>
              <w:rPr>
                <w:rFonts w:hAnsi="Times New Roman"/>
                <w:sz w:val="24"/>
                <w:szCs w:val="24"/>
              </w:rPr>
              <w:t xml:space="preserve"> gamyklinis, atitinkantis ES leidžiamus standartus).</w:t>
            </w:r>
          </w:p>
          <w:p w14:paraId="1DC6445E" w14:textId="21023193" w:rsidR="000F26B2" w:rsidRDefault="000F26B2">
            <w:pPr>
              <w:jc w:val="both"/>
              <w:rPr>
                <w:rFonts w:hAnsi="Times New Roman"/>
                <w:sz w:val="24"/>
                <w:szCs w:val="24"/>
              </w:rPr>
            </w:pPr>
            <w:r>
              <w:rPr>
                <w:rFonts w:hAnsi="Times New Roman"/>
                <w:sz w:val="24"/>
                <w:szCs w:val="24"/>
              </w:rPr>
              <w:t xml:space="preserve">Keleivių skyriuje šoninių stiklų tamsinimas </w:t>
            </w:r>
            <w:r w:rsidR="00E34147">
              <w:rPr>
                <w:rFonts w:hAnsi="Times New Roman"/>
                <w:sz w:val="24"/>
                <w:szCs w:val="24"/>
              </w:rPr>
              <w:t>70</w:t>
            </w:r>
            <w:r>
              <w:rPr>
                <w:rFonts w:hAnsi="Times New Roman"/>
                <w:sz w:val="24"/>
                <w:szCs w:val="24"/>
              </w:rPr>
              <w:t xml:space="preserve"> % atsparia įbrėžimams, apsaugančia nuo ultravioletinių spindulių, ar lygiaverte plėvele; plėvelė atspari blukimui ne mažiau kaip 5 met</w:t>
            </w:r>
            <w:r w:rsidR="00EB654B">
              <w:rPr>
                <w:rFonts w:hAnsi="Times New Roman"/>
                <w:sz w:val="24"/>
                <w:szCs w:val="24"/>
              </w:rPr>
              <w:t>ų</w:t>
            </w:r>
            <w:r>
              <w:rPr>
                <w:rFonts w:hAnsi="Times New Roman"/>
                <w:sz w:val="24"/>
                <w:szCs w:val="24"/>
              </w:rPr>
              <w:t xml:space="preserve"> garantija.</w:t>
            </w:r>
          </w:p>
          <w:p w14:paraId="6D7513B0" w14:textId="2FBF6ECD" w:rsidR="000F26B2" w:rsidRDefault="000F26B2" w:rsidP="00694C6B">
            <w:pPr>
              <w:jc w:val="both"/>
              <w:rPr>
                <w:rFonts w:hAnsi="Times New Roman"/>
                <w:sz w:val="24"/>
                <w:szCs w:val="24"/>
              </w:rPr>
            </w:pPr>
            <w:bookmarkStart w:id="1" w:name="_Hlk524679529"/>
            <w:r>
              <w:rPr>
                <w:rFonts w:hAnsi="Times New Roman"/>
                <w:sz w:val="24"/>
                <w:szCs w:val="24"/>
              </w:rPr>
              <w:t>Elektra valdomi vairuotojo skyriaus šoniniai langų stiklai.</w:t>
            </w:r>
            <w:bookmarkEnd w:id="1"/>
          </w:p>
        </w:tc>
        <w:tc>
          <w:tcPr>
            <w:tcW w:w="3406" w:type="dxa"/>
            <w:tcBorders>
              <w:top w:val="single" w:sz="4" w:space="0" w:color="auto"/>
              <w:left w:val="single" w:sz="4" w:space="0" w:color="auto"/>
              <w:bottom w:val="single" w:sz="4" w:space="0" w:color="auto"/>
              <w:right w:val="single" w:sz="4" w:space="0" w:color="auto"/>
            </w:tcBorders>
          </w:tcPr>
          <w:p w14:paraId="3F813382" w14:textId="77777777" w:rsidR="000F26B2" w:rsidRDefault="000F26B2">
            <w:pPr>
              <w:jc w:val="both"/>
              <w:rPr>
                <w:rFonts w:hAnsi="Times New Roman"/>
                <w:sz w:val="24"/>
                <w:szCs w:val="24"/>
              </w:rPr>
            </w:pPr>
          </w:p>
        </w:tc>
      </w:tr>
      <w:tr w:rsidR="000F26B2" w14:paraId="602394F1" w14:textId="77777777" w:rsidTr="000F26B2">
        <w:tc>
          <w:tcPr>
            <w:tcW w:w="703" w:type="dxa"/>
            <w:tcBorders>
              <w:top w:val="single" w:sz="4" w:space="0" w:color="auto"/>
              <w:left w:val="single" w:sz="4" w:space="0" w:color="auto"/>
              <w:bottom w:val="single" w:sz="4" w:space="0" w:color="auto"/>
              <w:right w:val="single" w:sz="4" w:space="0" w:color="auto"/>
            </w:tcBorders>
            <w:hideMark/>
          </w:tcPr>
          <w:p w14:paraId="0FA97CA9" w14:textId="77777777" w:rsidR="000F26B2" w:rsidRDefault="000F26B2">
            <w:pPr>
              <w:jc w:val="center"/>
              <w:rPr>
                <w:rFonts w:hAnsi="Times New Roman"/>
                <w:sz w:val="24"/>
                <w:szCs w:val="24"/>
              </w:rPr>
            </w:pPr>
            <w:r>
              <w:rPr>
                <w:rFonts w:hAnsi="Times New Roman"/>
                <w:sz w:val="24"/>
                <w:szCs w:val="24"/>
              </w:rPr>
              <w:t>12.</w:t>
            </w:r>
          </w:p>
        </w:tc>
        <w:tc>
          <w:tcPr>
            <w:tcW w:w="2267" w:type="dxa"/>
            <w:tcBorders>
              <w:top w:val="single" w:sz="4" w:space="0" w:color="auto"/>
              <w:left w:val="single" w:sz="4" w:space="0" w:color="auto"/>
              <w:bottom w:val="single" w:sz="4" w:space="0" w:color="auto"/>
              <w:right w:val="single" w:sz="4" w:space="0" w:color="auto"/>
            </w:tcBorders>
            <w:hideMark/>
          </w:tcPr>
          <w:p w14:paraId="74201411" w14:textId="77777777" w:rsidR="000F26B2" w:rsidRDefault="000F26B2">
            <w:pPr>
              <w:rPr>
                <w:rFonts w:hAnsi="Times New Roman"/>
                <w:sz w:val="24"/>
                <w:szCs w:val="24"/>
              </w:rPr>
            </w:pPr>
            <w:proofErr w:type="spellStart"/>
            <w:r>
              <w:rPr>
                <w:rFonts w:hAnsi="Times New Roman"/>
                <w:sz w:val="24"/>
                <w:szCs w:val="24"/>
              </w:rPr>
              <w:t>Purvasaugiai</w:t>
            </w:r>
            <w:proofErr w:type="spellEnd"/>
            <w:r>
              <w:rPr>
                <w:rFonts w:hAnsi="Times New Roman"/>
                <w:sz w:val="24"/>
                <w:szCs w:val="24"/>
              </w:rPr>
              <w:t xml:space="preserve"> </w:t>
            </w:r>
          </w:p>
        </w:tc>
        <w:tc>
          <w:tcPr>
            <w:tcW w:w="3258" w:type="dxa"/>
            <w:tcBorders>
              <w:top w:val="single" w:sz="4" w:space="0" w:color="auto"/>
              <w:left w:val="single" w:sz="4" w:space="0" w:color="auto"/>
              <w:bottom w:val="single" w:sz="4" w:space="0" w:color="auto"/>
              <w:right w:val="single" w:sz="4" w:space="0" w:color="auto"/>
            </w:tcBorders>
            <w:hideMark/>
          </w:tcPr>
          <w:p w14:paraId="0DAEC49E" w14:textId="77777777" w:rsidR="000F26B2" w:rsidRDefault="000F26B2">
            <w:pPr>
              <w:rPr>
                <w:rFonts w:hAnsi="Times New Roman"/>
                <w:sz w:val="24"/>
                <w:szCs w:val="24"/>
              </w:rPr>
            </w:pPr>
            <w:r>
              <w:rPr>
                <w:rFonts w:hAnsi="Times New Roman"/>
                <w:sz w:val="24"/>
                <w:szCs w:val="24"/>
              </w:rPr>
              <w:t>Priekiniai ir galiniai.</w:t>
            </w:r>
          </w:p>
        </w:tc>
        <w:tc>
          <w:tcPr>
            <w:tcW w:w="3406" w:type="dxa"/>
            <w:tcBorders>
              <w:top w:val="single" w:sz="4" w:space="0" w:color="auto"/>
              <w:left w:val="single" w:sz="4" w:space="0" w:color="auto"/>
              <w:bottom w:val="single" w:sz="4" w:space="0" w:color="auto"/>
              <w:right w:val="single" w:sz="4" w:space="0" w:color="auto"/>
            </w:tcBorders>
          </w:tcPr>
          <w:p w14:paraId="04B99F5E" w14:textId="77777777" w:rsidR="000F26B2" w:rsidRDefault="000F26B2">
            <w:pPr>
              <w:rPr>
                <w:rFonts w:hAnsi="Times New Roman"/>
                <w:sz w:val="24"/>
                <w:szCs w:val="24"/>
              </w:rPr>
            </w:pPr>
          </w:p>
        </w:tc>
      </w:tr>
      <w:tr w:rsidR="000F26B2" w14:paraId="630C304C" w14:textId="77777777" w:rsidTr="000F26B2">
        <w:tc>
          <w:tcPr>
            <w:tcW w:w="703" w:type="dxa"/>
            <w:tcBorders>
              <w:top w:val="single" w:sz="4" w:space="0" w:color="auto"/>
              <w:left w:val="single" w:sz="4" w:space="0" w:color="auto"/>
              <w:bottom w:val="single" w:sz="4" w:space="0" w:color="auto"/>
              <w:right w:val="single" w:sz="4" w:space="0" w:color="auto"/>
            </w:tcBorders>
            <w:hideMark/>
          </w:tcPr>
          <w:p w14:paraId="5015B971" w14:textId="77777777" w:rsidR="000F26B2" w:rsidRDefault="000F26B2">
            <w:pPr>
              <w:jc w:val="center"/>
              <w:rPr>
                <w:rFonts w:hAnsi="Times New Roman"/>
                <w:sz w:val="24"/>
                <w:szCs w:val="24"/>
              </w:rPr>
            </w:pPr>
            <w:r>
              <w:rPr>
                <w:rFonts w:hAnsi="Times New Roman"/>
                <w:sz w:val="24"/>
                <w:szCs w:val="24"/>
              </w:rPr>
              <w:t>13.</w:t>
            </w:r>
          </w:p>
        </w:tc>
        <w:tc>
          <w:tcPr>
            <w:tcW w:w="2267" w:type="dxa"/>
            <w:tcBorders>
              <w:top w:val="single" w:sz="4" w:space="0" w:color="auto"/>
              <w:left w:val="single" w:sz="4" w:space="0" w:color="auto"/>
              <w:bottom w:val="single" w:sz="4" w:space="0" w:color="auto"/>
              <w:right w:val="single" w:sz="4" w:space="0" w:color="auto"/>
            </w:tcBorders>
            <w:hideMark/>
          </w:tcPr>
          <w:p w14:paraId="6C78005C" w14:textId="77777777" w:rsidR="000F26B2" w:rsidRDefault="000F26B2">
            <w:pPr>
              <w:rPr>
                <w:rFonts w:hAnsi="Times New Roman"/>
                <w:sz w:val="24"/>
                <w:szCs w:val="24"/>
              </w:rPr>
            </w:pPr>
            <w:r>
              <w:rPr>
                <w:rFonts w:hAnsi="Times New Roman"/>
                <w:sz w:val="24"/>
                <w:szCs w:val="24"/>
              </w:rPr>
              <w:t>Automobilio valdymo ir saugumo sistemos</w:t>
            </w:r>
          </w:p>
        </w:tc>
        <w:tc>
          <w:tcPr>
            <w:tcW w:w="3258" w:type="dxa"/>
            <w:tcBorders>
              <w:top w:val="single" w:sz="4" w:space="0" w:color="auto"/>
              <w:left w:val="single" w:sz="4" w:space="0" w:color="auto"/>
              <w:bottom w:val="single" w:sz="4" w:space="0" w:color="auto"/>
              <w:right w:val="single" w:sz="4" w:space="0" w:color="auto"/>
            </w:tcBorders>
            <w:hideMark/>
          </w:tcPr>
          <w:p w14:paraId="1DF4CBF9" w14:textId="21C2843E" w:rsidR="00806930" w:rsidRPr="00806930" w:rsidRDefault="00806930">
            <w:pPr>
              <w:jc w:val="both"/>
              <w:rPr>
                <w:rFonts w:hAnsi="Times New Roman" w:cs="Times New Roman"/>
                <w:sz w:val="24"/>
                <w:szCs w:val="24"/>
              </w:rPr>
            </w:pPr>
            <w:r w:rsidRPr="00806930">
              <w:rPr>
                <w:rFonts w:hAnsi="Times New Roman" w:cs="Times New Roman"/>
                <w:sz w:val="24"/>
                <w:szCs w:val="24"/>
              </w:rPr>
              <w:t>Parkavimosi sistema su distancijos kontrolės davikliais priekyje ir gale su galinio vaizdo kamera ir monitoriumi vairuotojo kabinoje.</w:t>
            </w:r>
          </w:p>
          <w:p w14:paraId="2EABDF5C" w14:textId="53E5CE69" w:rsidR="000F26B2" w:rsidRDefault="000F26B2">
            <w:pPr>
              <w:jc w:val="both"/>
              <w:rPr>
                <w:rFonts w:hAnsi="Times New Roman"/>
                <w:sz w:val="24"/>
                <w:szCs w:val="24"/>
              </w:rPr>
            </w:pPr>
            <w:r>
              <w:rPr>
                <w:rFonts w:hAnsi="Times New Roman"/>
                <w:sz w:val="24"/>
                <w:szCs w:val="24"/>
              </w:rPr>
              <w:t>Elektroninė stabilumo sistema, stabdžių ABS, apsaugos nuo slydimo sistema.</w:t>
            </w:r>
          </w:p>
          <w:p w14:paraId="12A4879E" w14:textId="77777777" w:rsidR="000F26B2" w:rsidRDefault="000F26B2">
            <w:pPr>
              <w:jc w:val="both"/>
              <w:rPr>
                <w:rFonts w:hAnsi="Times New Roman"/>
                <w:sz w:val="24"/>
                <w:szCs w:val="24"/>
              </w:rPr>
            </w:pPr>
            <w:r>
              <w:rPr>
                <w:rFonts w:hAnsi="Times New Roman"/>
                <w:sz w:val="24"/>
                <w:szCs w:val="24"/>
              </w:rPr>
              <w:t>Vairo stiprintuvas.</w:t>
            </w:r>
          </w:p>
          <w:p w14:paraId="4CF37EE8" w14:textId="77777777" w:rsidR="000F26B2" w:rsidRDefault="000F26B2">
            <w:pPr>
              <w:jc w:val="both"/>
              <w:rPr>
                <w:rFonts w:hAnsi="Times New Roman"/>
                <w:sz w:val="24"/>
                <w:szCs w:val="24"/>
              </w:rPr>
            </w:pPr>
            <w:r>
              <w:rPr>
                <w:rFonts w:hAnsi="Times New Roman"/>
                <w:sz w:val="24"/>
                <w:szCs w:val="24"/>
              </w:rPr>
              <w:t>Reguliuojama vairo kolonėlė pagal aukštį ir ilgį.</w:t>
            </w:r>
          </w:p>
          <w:p w14:paraId="3D95AFFA" w14:textId="516A3116" w:rsidR="000F26B2" w:rsidRDefault="000F26B2" w:rsidP="00F70848">
            <w:pPr>
              <w:jc w:val="both"/>
              <w:rPr>
                <w:rFonts w:hAnsi="Times New Roman"/>
                <w:sz w:val="24"/>
                <w:szCs w:val="24"/>
              </w:rPr>
            </w:pPr>
            <w:r>
              <w:rPr>
                <w:rFonts w:hAnsi="Times New Roman"/>
                <w:sz w:val="24"/>
                <w:szCs w:val="24"/>
              </w:rPr>
              <w:lastRenderedPageBreak/>
              <w:t xml:space="preserve">Pastovaus greičio palaikymo </w:t>
            </w:r>
            <w:r w:rsidR="00806930">
              <w:rPr>
                <w:rFonts w:hAnsi="Times New Roman"/>
                <w:sz w:val="24"/>
                <w:szCs w:val="24"/>
              </w:rPr>
              <w:t>funkcija</w:t>
            </w:r>
            <w:r>
              <w:rPr>
                <w:rFonts w:hAnsi="Times New Roman"/>
                <w:sz w:val="24"/>
                <w:szCs w:val="24"/>
              </w:rPr>
              <w:t>.</w:t>
            </w:r>
          </w:p>
        </w:tc>
        <w:tc>
          <w:tcPr>
            <w:tcW w:w="3406" w:type="dxa"/>
            <w:tcBorders>
              <w:top w:val="single" w:sz="4" w:space="0" w:color="auto"/>
              <w:left w:val="single" w:sz="4" w:space="0" w:color="auto"/>
              <w:bottom w:val="single" w:sz="4" w:space="0" w:color="auto"/>
              <w:right w:val="single" w:sz="4" w:space="0" w:color="auto"/>
            </w:tcBorders>
          </w:tcPr>
          <w:p w14:paraId="328CEA7B" w14:textId="77777777" w:rsidR="000F26B2" w:rsidRDefault="000F26B2">
            <w:pPr>
              <w:jc w:val="both"/>
              <w:rPr>
                <w:rFonts w:hAnsi="Times New Roman"/>
                <w:sz w:val="24"/>
                <w:szCs w:val="24"/>
              </w:rPr>
            </w:pPr>
          </w:p>
        </w:tc>
      </w:tr>
      <w:tr w:rsidR="000F26B2" w14:paraId="47BBE1CE" w14:textId="77777777" w:rsidTr="000F26B2">
        <w:tc>
          <w:tcPr>
            <w:tcW w:w="703" w:type="dxa"/>
            <w:tcBorders>
              <w:top w:val="single" w:sz="4" w:space="0" w:color="auto"/>
              <w:left w:val="single" w:sz="4" w:space="0" w:color="auto"/>
              <w:bottom w:val="single" w:sz="4" w:space="0" w:color="auto"/>
              <w:right w:val="single" w:sz="4" w:space="0" w:color="auto"/>
            </w:tcBorders>
            <w:hideMark/>
          </w:tcPr>
          <w:p w14:paraId="65A5B59D" w14:textId="77777777" w:rsidR="000F26B2" w:rsidRDefault="000F26B2">
            <w:pPr>
              <w:rPr>
                <w:rFonts w:hAnsi="Times New Roman"/>
                <w:sz w:val="24"/>
                <w:szCs w:val="24"/>
              </w:rPr>
            </w:pPr>
            <w:r>
              <w:rPr>
                <w:rFonts w:hAnsi="Times New Roman"/>
                <w:sz w:val="24"/>
                <w:szCs w:val="24"/>
              </w:rPr>
              <w:t>14.</w:t>
            </w:r>
          </w:p>
        </w:tc>
        <w:tc>
          <w:tcPr>
            <w:tcW w:w="2267" w:type="dxa"/>
            <w:tcBorders>
              <w:top w:val="single" w:sz="4" w:space="0" w:color="auto"/>
              <w:left w:val="single" w:sz="4" w:space="0" w:color="auto"/>
              <w:bottom w:val="single" w:sz="4" w:space="0" w:color="auto"/>
              <w:right w:val="single" w:sz="4" w:space="0" w:color="auto"/>
            </w:tcBorders>
            <w:hideMark/>
          </w:tcPr>
          <w:p w14:paraId="2135385B" w14:textId="77777777" w:rsidR="000F26B2" w:rsidRDefault="000F26B2">
            <w:pPr>
              <w:rPr>
                <w:rFonts w:hAnsi="Times New Roman"/>
                <w:sz w:val="24"/>
                <w:szCs w:val="24"/>
              </w:rPr>
            </w:pPr>
            <w:r>
              <w:rPr>
                <w:rFonts w:hAnsi="Times New Roman"/>
                <w:sz w:val="24"/>
                <w:szCs w:val="24"/>
              </w:rPr>
              <w:t>Vairuotojo sėdynė</w:t>
            </w:r>
          </w:p>
        </w:tc>
        <w:tc>
          <w:tcPr>
            <w:tcW w:w="3258" w:type="dxa"/>
            <w:tcBorders>
              <w:top w:val="single" w:sz="4" w:space="0" w:color="auto"/>
              <w:left w:val="single" w:sz="4" w:space="0" w:color="auto"/>
              <w:bottom w:val="single" w:sz="4" w:space="0" w:color="auto"/>
              <w:right w:val="single" w:sz="4" w:space="0" w:color="auto"/>
            </w:tcBorders>
            <w:hideMark/>
          </w:tcPr>
          <w:p w14:paraId="11BFB941" w14:textId="77777777" w:rsidR="000F26B2" w:rsidRDefault="000F26B2">
            <w:pPr>
              <w:tabs>
                <w:tab w:val="left" w:pos="0"/>
                <w:tab w:val="left" w:pos="142"/>
                <w:tab w:val="left" w:pos="284"/>
                <w:tab w:val="left" w:pos="1134"/>
                <w:tab w:val="left" w:pos="1418"/>
              </w:tabs>
              <w:jc w:val="both"/>
              <w:rPr>
                <w:rFonts w:hAnsi="Times New Roman"/>
                <w:sz w:val="24"/>
                <w:szCs w:val="24"/>
              </w:rPr>
            </w:pPr>
            <w:r>
              <w:rPr>
                <w:rFonts w:hAnsi="Times New Roman"/>
                <w:sz w:val="24"/>
                <w:szCs w:val="24"/>
              </w:rPr>
              <w:t>Reguliuojamo aukščio vairuotojo sėdynė.</w:t>
            </w:r>
          </w:p>
        </w:tc>
        <w:tc>
          <w:tcPr>
            <w:tcW w:w="3406" w:type="dxa"/>
            <w:tcBorders>
              <w:top w:val="single" w:sz="4" w:space="0" w:color="auto"/>
              <w:left w:val="single" w:sz="4" w:space="0" w:color="auto"/>
              <w:bottom w:val="single" w:sz="4" w:space="0" w:color="auto"/>
              <w:right w:val="single" w:sz="4" w:space="0" w:color="auto"/>
            </w:tcBorders>
          </w:tcPr>
          <w:p w14:paraId="03329CF4" w14:textId="77777777" w:rsidR="000F26B2" w:rsidRDefault="000F26B2">
            <w:pPr>
              <w:tabs>
                <w:tab w:val="left" w:pos="0"/>
                <w:tab w:val="left" w:pos="142"/>
                <w:tab w:val="left" w:pos="284"/>
                <w:tab w:val="left" w:pos="1134"/>
                <w:tab w:val="left" w:pos="1418"/>
              </w:tabs>
              <w:jc w:val="both"/>
              <w:rPr>
                <w:rFonts w:hAnsi="Times New Roman"/>
                <w:sz w:val="24"/>
                <w:szCs w:val="24"/>
              </w:rPr>
            </w:pPr>
          </w:p>
        </w:tc>
      </w:tr>
      <w:tr w:rsidR="000F26B2" w14:paraId="0D4B8BFA" w14:textId="77777777" w:rsidTr="000F26B2">
        <w:tc>
          <w:tcPr>
            <w:tcW w:w="703" w:type="dxa"/>
            <w:tcBorders>
              <w:top w:val="single" w:sz="4" w:space="0" w:color="auto"/>
              <w:left w:val="single" w:sz="4" w:space="0" w:color="auto"/>
              <w:bottom w:val="single" w:sz="4" w:space="0" w:color="auto"/>
              <w:right w:val="single" w:sz="4" w:space="0" w:color="auto"/>
            </w:tcBorders>
            <w:hideMark/>
          </w:tcPr>
          <w:p w14:paraId="0DD27947" w14:textId="77777777" w:rsidR="000F26B2" w:rsidRDefault="000F26B2">
            <w:pPr>
              <w:rPr>
                <w:rFonts w:hAnsi="Times New Roman"/>
                <w:sz w:val="24"/>
                <w:szCs w:val="24"/>
              </w:rPr>
            </w:pPr>
            <w:r>
              <w:rPr>
                <w:rFonts w:hAnsi="Times New Roman"/>
                <w:sz w:val="24"/>
                <w:szCs w:val="24"/>
              </w:rPr>
              <w:t>15.</w:t>
            </w:r>
          </w:p>
        </w:tc>
        <w:tc>
          <w:tcPr>
            <w:tcW w:w="2267" w:type="dxa"/>
            <w:tcBorders>
              <w:top w:val="single" w:sz="4" w:space="0" w:color="auto"/>
              <w:left w:val="single" w:sz="4" w:space="0" w:color="auto"/>
              <w:bottom w:val="single" w:sz="4" w:space="0" w:color="auto"/>
              <w:right w:val="single" w:sz="4" w:space="0" w:color="auto"/>
            </w:tcBorders>
            <w:hideMark/>
          </w:tcPr>
          <w:p w14:paraId="5E835050" w14:textId="77777777" w:rsidR="000F26B2" w:rsidRDefault="000F26B2">
            <w:pPr>
              <w:rPr>
                <w:rFonts w:hAnsi="Times New Roman"/>
                <w:sz w:val="24"/>
                <w:szCs w:val="24"/>
              </w:rPr>
            </w:pPr>
            <w:r>
              <w:rPr>
                <w:rFonts w:hAnsi="Times New Roman"/>
                <w:sz w:val="24"/>
                <w:szCs w:val="24"/>
              </w:rPr>
              <w:t>Žibintai</w:t>
            </w:r>
          </w:p>
        </w:tc>
        <w:tc>
          <w:tcPr>
            <w:tcW w:w="3258" w:type="dxa"/>
            <w:tcBorders>
              <w:top w:val="single" w:sz="4" w:space="0" w:color="auto"/>
              <w:left w:val="single" w:sz="4" w:space="0" w:color="auto"/>
              <w:bottom w:val="single" w:sz="4" w:space="0" w:color="auto"/>
              <w:right w:val="single" w:sz="4" w:space="0" w:color="auto"/>
            </w:tcBorders>
            <w:hideMark/>
          </w:tcPr>
          <w:p w14:paraId="6EACFDC1" w14:textId="77777777" w:rsidR="000F26B2" w:rsidRDefault="000F26B2">
            <w:pPr>
              <w:rPr>
                <w:rFonts w:hAnsi="Times New Roman"/>
                <w:sz w:val="24"/>
                <w:szCs w:val="24"/>
              </w:rPr>
            </w:pPr>
            <w:r>
              <w:rPr>
                <w:rFonts w:hAnsi="Times New Roman"/>
                <w:sz w:val="24"/>
                <w:szCs w:val="24"/>
              </w:rPr>
              <w:t>Priekiniai rūko žibintai ir galinis rūko žibintas.</w:t>
            </w:r>
          </w:p>
        </w:tc>
        <w:tc>
          <w:tcPr>
            <w:tcW w:w="3406" w:type="dxa"/>
            <w:tcBorders>
              <w:top w:val="single" w:sz="4" w:space="0" w:color="auto"/>
              <w:left w:val="single" w:sz="4" w:space="0" w:color="auto"/>
              <w:bottom w:val="single" w:sz="4" w:space="0" w:color="auto"/>
              <w:right w:val="single" w:sz="4" w:space="0" w:color="auto"/>
            </w:tcBorders>
          </w:tcPr>
          <w:p w14:paraId="7D8FB624" w14:textId="77777777" w:rsidR="000F26B2" w:rsidRDefault="000F26B2">
            <w:pPr>
              <w:rPr>
                <w:rFonts w:hAnsi="Times New Roman"/>
                <w:sz w:val="24"/>
                <w:szCs w:val="24"/>
              </w:rPr>
            </w:pPr>
          </w:p>
        </w:tc>
      </w:tr>
      <w:tr w:rsidR="000F26B2" w14:paraId="7894872D" w14:textId="77777777" w:rsidTr="000F26B2">
        <w:tc>
          <w:tcPr>
            <w:tcW w:w="703" w:type="dxa"/>
            <w:tcBorders>
              <w:top w:val="single" w:sz="4" w:space="0" w:color="auto"/>
              <w:left w:val="single" w:sz="4" w:space="0" w:color="auto"/>
              <w:bottom w:val="single" w:sz="4" w:space="0" w:color="auto"/>
              <w:right w:val="single" w:sz="4" w:space="0" w:color="auto"/>
            </w:tcBorders>
            <w:hideMark/>
          </w:tcPr>
          <w:p w14:paraId="2645A3E7" w14:textId="77777777" w:rsidR="000F26B2" w:rsidRDefault="000F26B2">
            <w:pPr>
              <w:rPr>
                <w:rFonts w:hAnsi="Times New Roman"/>
                <w:sz w:val="24"/>
                <w:szCs w:val="24"/>
              </w:rPr>
            </w:pPr>
            <w:r>
              <w:rPr>
                <w:rFonts w:hAnsi="Times New Roman"/>
                <w:sz w:val="24"/>
                <w:szCs w:val="24"/>
              </w:rPr>
              <w:t>16.</w:t>
            </w:r>
          </w:p>
        </w:tc>
        <w:tc>
          <w:tcPr>
            <w:tcW w:w="2267" w:type="dxa"/>
            <w:tcBorders>
              <w:top w:val="single" w:sz="4" w:space="0" w:color="auto"/>
              <w:left w:val="single" w:sz="4" w:space="0" w:color="auto"/>
              <w:bottom w:val="single" w:sz="4" w:space="0" w:color="auto"/>
              <w:right w:val="single" w:sz="4" w:space="0" w:color="auto"/>
            </w:tcBorders>
            <w:hideMark/>
          </w:tcPr>
          <w:p w14:paraId="58ADA397" w14:textId="77777777" w:rsidR="000F26B2" w:rsidRDefault="000F26B2">
            <w:pPr>
              <w:rPr>
                <w:rFonts w:hAnsi="Times New Roman"/>
                <w:sz w:val="24"/>
                <w:szCs w:val="24"/>
              </w:rPr>
            </w:pPr>
            <w:r>
              <w:rPr>
                <w:rFonts w:hAnsi="Times New Roman"/>
                <w:sz w:val="24"/>
                <w:szCs w:val="24"/>
              </w:rPr>
              <w:t>Audiosistema</w:t>
            </w:r>
          </w:p>
        </w:tc>
        <w:tc>
          <w:tcPr>
            <w:tcW w:w="3258" w:type="dxa"/>
            <w:tcBorders>
              <w:top w:val="single" w:sz="4" w:space="0" w:color="auto"/>
              <w:left w:val="single" w:sz="4" w:space="0" w:color="auto"/>
              <w:bottom w:val="single" w:sz="4" w:space="0" w:color="auto"/>
              <w:right w:val="single" w:sz="4" w:space="0" w:color="auto"/>
            </w:tcBorders>
            <w:hideMark/>
          </w:tcPr>
          <w:p w14:paraId="1869CD6C" w14:textId="3A7AE44D" w:rsidR="000F26B2" w:rsidRDefault="000F26B2">
            <w:pPr>
              <w:jc w:val="both"/>
              <w:rPr>
                <w:rFonts w:hAnsi="Times New Roman"/>
                <w:sz w:val="24"/>
                <w:szCs w:val="24"/>
              </w:rPr>
            </w:pPr>
            <w:r>
              <w:rPr>
                <w:rFonts w:hAnsi="Times New Roman"/>
                <w:sz w:val="24"/>
                <w:szCs w:val="24"/>
              </w:rPr>
              <w:t>Gamyklinis grotuvas su „Bluetooth“ laisvų rankų įranga, garsiakalbiai vairuotojo skyriuje,</w:t>
            </w:r>
            <w:r>
              <w:rPr>
                <w:rFonts w:hAnsi="Times New Roman"/>
                <w:color w:val="FF0000"/>
                <w:sz w:val="24"/>
                <w:szCs w:val="24"/>
              </w:rPr>
              <w:t xml:space="preserve"> </w:t>
            </w:r>
            <w:r>
              <w:rPr>
                <w:rFonts w:hAnsi="Times New Roman"/>
                <w:sz w:val="24"/>
                <w:szCs w:val="24"/>
              </w:rPr>
              <w:t>gamyklinė USB</w:t>
            </w:r>
            <w:r w:rsidR="00E34147">
              <w:rPr>
                <w:rFonts w:hAnsi="Times New Roman"/>
                <w:sz w:val="24"/>
                <w:szCs w:val="24"/>
              </w:rPr>
              <w:t xml:space="preserve"> C</w:t>
            </w:r>
            <w:r>
              <w:rPr>
                <w:rFonts w:hAnsi="Times New Roman"/>
                <w:sz w:val="24"/>
                <w:szCs w:val="24"/>
              </w:rPr>
              <w:t xml:space="preserve"> jungtis su mobilaus telefono krovimo funkcija.</w:t>
            </w:r>
          </w:p>
        </w:tc>
        <w:tc>
          <w:tcPr>
            <w:tcW w:w="3406" w:type="dxa"/>
            <w:tcBorders>
              <w:top w:val="single" w:sz="4" w:space="0" w:color="auto"/>
              <w:left w:val="single" w:sz="4" w:space="0" w:color="auto"/>
              <w:bottom w:val="single" w:sz="4" w:space="0" w:color="auto"/>
              <w:right w:val="single" w:sz="4" w:space="0" w:color="auto"/>
            </w:tcBorders>
          </w:tcPr>
          <w:p w14:paraId="2DFA5B7D" w14:textId="77777777" w:rsidR="000F26B2" w:rsidRDefault="000F26B2">
            <w:pPr>
              <w:rPr>
                <w:rFonts w:hAnsi="Times New Roman"/>
                <w:sz w:val="24"/>
                <w:szCs w:val="24"/>
              </w:rPr>
            </w:pPr>
          </w:p>
        </w:tc>
      </w:tr>
      <w:tr w:rsidR="000F26B2" w14:paraId="44F8A6DA" w14:textId="77777777" w:rsidTr="000F26B2">
        <w:tc>
          <w:tcPr>
            <w:tcW w:w="703" w:type="dxa"/>
            <w:tcBorders>
              <w:top w:val="single" w:sz="4" w:space="0" w:color="auto"/>
              <w:left w:val="single" w:sz="4" w:space="0" w:color="auto"/>
              <w:bottom w:val="single" w:sz="4" w:space="0" w:color="auto"/>
              <w:right w:val="single" w:sz="4" w:space="0" w:color="auto"/>
            </w:tcBorders>
            <w:hideMark/>
          </w:tcPr>
          <w:p w14:paraId="7512AF19" w14:textId="77777777" w:rsidR="000F26B2" w:rsidRDefault="000F26B2">
            <w:pPr>
              <w:rPr>
                <w:rFonts w:hAnsi="Times New Roman"/>
                <w:sz w:val="24"/>
                <w:szCs w:val="24"/>
              </w:rPr>
            </w:pPr>
            <w:r>
              <w:rPr>
                <w:rFonts w:hAnsi="Times New Roman"/>
                <w:sz w:val="24"/>
                <w:szCs w:val="24"/>
              </w:rPr>
              <w:t>17.</w:t>
            </w:r>
          </w:p>
        </w:tc>
        <w:tc>
          <w:tcPr>
            <w:tcW w:w="2267" w:type="dxa"/>
            <w:tcBorders>
              <w:top w:val="single" w:sz="4" w:space="0" w:color="auto"/>
              <w:left w:val="single" w:sz="4" w:space="0" w:color="auto"/>
              <w:bottom w:val="single" w:sz="4" w:space="0" w:color="auto"/>
              <w:right w:val="single" w:sz="4" w:space="0" w:color="auto"/>
            </w:tcBorders>
            <w:hideMark/>
          </w:tcPr>
          <w:p w14:paraId="68D445B2" w14:textId="77777777" w:rsidR="000F26B2" w:rsidRDefault="000F26B2">
            <w:pPr>
              <w:rPr>
                <w:rFonts w:hAnsi="Times New Roman"/>
                <w:sz w:val="24"/>
                <w:szCs w:val="24"/>
              </w:rPr>
            </w:pPr>
            <w:r>
              <w:rPr>
                <w:rFonts w:hAnsi="Times New Roman"/>
                <w:sz w:val="24"/>
                <w:szCs w:val="24"/>
              </w:rPr>
              <w:t>Veidrodėliai</w:t>
            </w:r>
          </w:p>
        </w:tc>
        <w:tc>
          <w:tcPr>
            <w:tcW w:w="3258" w:type="dxa"/>
            <w:tcBorders>
              <w:top w:val="single" w:sz="4" w:space="0" w:color="auto"/>
              <w:left w:val="single" w:sz="4" w:space="0" w:color="auto"/>
              <w:bottom w:val="single" w:sz="4" w:space="0" w:color="auto"/>
              <w:right w:val="single" w:sz="4" w:space="0" w:color="auto"/>
            </w:tcBorders>
            <w:hideMark/>
          </w:tcPr>
          <w:p w14:paraId="3282A1FF" w14:textId="77777777" w:rsidR="000F26B2" w:rsidRDefault="000F26B2">
            <w:pPr>
              <w:jc w:val="both"/>
              <w:rPr>
                <w:rFonts w:hAnsi="Times New Roman"/>
                <w:sz w:val="24"/>
                <w:szCs w:val="24"/>
              </w:rPr>
            </w:pPr>
            <w:r>
              <w:rPr>
                <w:rFonts w:hAnsi="Times New Roman"/>
                <w:sz w:val="24"/>
                <w:szCs w:val="24"/>
              </w:rPr>
              <w:t>Šoniniai veidrodžiai užlenkiami (mechaniškai ar elektra), elektra valdomi ir šildomi galinio vaizdo išorės šoniniai veidrodėliai.</w:t>
            </w:r>
          </w:p>
        </w:tc>
        <w:tc>
          <w:tcPr>
            <w:tcW w:w="3406" w:type="dxa"/>
            <w:tcBorders>
              <w:top w:val="single" w:sz="4" w:space="0" w:color="auto"/>
              <w:left w:val="single" w:sz="4" w:space="0" w:color="auto"/>
              <w:bottom w:val="single" w:sz="4" w:space="0" w:color="auto"/>
              <w:right w:val="single" w:sz="4" w:space="0" w:color="auto"/>
            </w:tcBorders>
          </w:tcPr>
          <w:p w14:paraId="588D6F6E" w14:textId="77777777" w:rsidR="000F26B2" w:rsidRDefault="000F26B2">
            <w:pPr>
              <w:rPr>
                <w:rFonts w:hAnsi="Times New Roman"/>
                <w:sz w:val="24"/>
                <w:szCs w:val="24"/>
              </w:rPr>
            </w:pPr>
          </w:p>
        </w:tc>
      </w:tr>
      <w:tr w:rsidR="00806930" w14:paraId="4F5837AF" w14:textId="77777777" w:rsidTr="000F26B2">
        <w:tc>
          <w:tcPr>
            <w:tcW w:w="703" w:type="dxa"/>
            <w:tcBorders>
              <w:top w:val="single" w:sz="4" w:space="0" w:color="auto"/>
              <w:left w:val="single" w:sz="4" w:space="0" w:color="auto"/>
              <w:bottom w:val="single" w:sz="4" w:space="0" w:color="auto"/>
              <w:right w:val="single" w:sz="4" w:space="0" w:color="auto"/>
            </w:tcBorders>
          </w:tcPr>
          <w:p w14:paraId="2670AC10" w14:textId="49863BC8" w:rsidR="00806930" w:rsidRDefault="00806930">
            <w:pPr>
              <w:rPr>
                <w:rFonts w:hAnsi="Times New Roman"/>
                <w:sz w:val="24"/>
                <w:szCs w:val="24"/>
              </w:rPr>
            </w:pPr>
            <w:r>
              <w:rPr>
                <w:rFonts w:hAnsi="Times New Roman"/>
                <w:sz w:val="24"/>
                <w:szCs w:val="24"/>
              </w:rPr>
              <w:t>18.</w:t>
            </w:r>
          </w:p>
        </w:tc>
        <w:tc>
          <w:tcPr>
            <w:tcW w:w="2267" w:type="dxa"/>
            <w:tcBorders>
              <w:top w:val="single" w:sz="4" w:space="0" w:color="auto"/>
              <w:left w:val="single" w:sz="4" w:space="0" w:color="auto"/>
              <w:bottom w:val="single" w:sz="4" w:space="0" w:color="auto"/>
              <w:right w:val="single" w:sz="4" w:space="0" w:color="auto"/>
            </w:tcBorders>
          </w:tcPr>
          <w:p w14:paraId="4B859BCE" w14:textId="52523B8A" w:rsidR="00806930" w:rsidRDefault="00806930">
            <w:pPr>
              <w:rPr>
                <w:rFonts w:hAnsi="Times New Roman"/>
                <w:sz w:val="24"/>
                <w:szCs w:val="24"/>
              </w:rPr>
            </w:pPr>
            <w:r>
              <w:rPr>
                <w:rFonts w:hAnsi="Times New Roman"/>
                <w:sz w:val="24"/>
                <w:szCs w:val="24"/>
              </w:rPr>
              <w:t>Danga</w:t>
            </w:r>
          </w:p>
        </w:tc>
        <w:tc>
          <w:tcPr>
            <w:tcW w:w="3258" w:type="dxa"/>
            <w:tcBorders>
              <w:top w:val="single" w:sz="4" w:space="0" w:color="auto"/>
              <w:left w:val="single" w:sz="4" w:space="0" w:color="auto"/>
              <w:bottom w:val="single" w:sz="4" w:space="0" w:color="auto"/>
              <w:right w:val="single" w:sz="4" w:space="0" w:color="auto"/>
            </w:tcBorders>
          </w:tcPr>
          <w:p w14:paraId="5FB71E4D" w14:textId="2157B79D" w:rsidR="00806930" w:rsidRDefault="00806930">
            <w:pPr>
              <w:rPr>
                <w:rFonts w:hAnsi="Times New Roman"/>
                <w:snapToGrid w:val="0"/>
                <w:sz w:val="24"/>
                <w:szCs w:val="24"/>
              </w:rPr>
            </w:pPr>
            <w:r>
              <w:rPr>
                <w:rFonts w:hAnsi="Times New Roman"/>
                <w:sz w:val="24"/>
                <w:szCs w:val="24"/>
              </w:rPr>
              <w:t>Sėdynių (vairuotojo ir keleivių) ir grindų danga tamsios spalvos.</w:t>
            </w:r>
          </w:p>
        </w:tc>
        <w:tc>
          <w:tcPr>
            <w:tcW w:w="3406" w:type="dxa"/>
            <w:tcBorders>
              <w:top w:val="single" w:sz="4" w:space="0" w:color="auto"/>
              <w:left w:val="single" w:sz="4" w:space="0" w:color="auto"/>
              <w:bottom w:val="single" w:sz="4" w:space="0" w:color="auto"/>
              <w:right w:val="single" w:sz="4" w:space="0" w:color="auto"/>
            </w:tcBorders>
          </w:tcPr>
          <w:p w14:paraId="0F126277" w14:textId="77777777" w:rsidR="00806930" w:rsidRDefault="00806930">
            <w:pPr>
              <w:rPr>
                <w:rFonts w:hAnsi="Times New Roman"/>
                <w:snapToGrid w:val="0"/>
                <w:sz w:val="24"/>
                <w:szCs w:val="24"/>
              </w:rPr>
            </w:pPr>
          </w:p>
        </w:tc>
      </w:tr>
      <w:tr w:rsidR="000F26B2" w14:paraId="06077E24" w14:textId="77777777" w:rsidTr="000F26B2">
        <w:tc>
          <w:tcPr>
            <w:tcW w:w="703" w:type="dxa"/>
            <w:tcBorders>
              <w:top w:val="single" w:sz="4" w:space="0" w:color="auto"/>
              <w:left w:val="single" w:sz="4" w:space="0" w:color="auto"/>
              <w:bottom w:val="single" w:sz="4" w:space="0" w:color="auto"/>
              <w:right w:val="single" w:sz="4" w:space="0" w:color="auto"/>
            </w:tcBorders>
            <w:hideMark/>
          </w:tcPr>
          <w:p w14:paraId="5A55B938" w14:textId="77777777" w:rsidR="000F26B2" w:rsidRDefault="000F26B2">
            <w:pPr>
              <w:rPr>
                <w:rFonts w:hAnsi="Times New Roman"/>
                <w:sz w:val="24"/>
                <w:szCs w:val="24"/>
              </w:rPr>
            </w:pPr>
            <w:r>
              <w:rPr>
                <w:rFonts w:hAnsi="Times New Roman"/>
                <w:sz w:val="24"/>
                <w:szCs w:val="24"/>
              </w:rPr>
              <w:t>19.</w:t>
            </w:r>
          </w:p>
        </w:tc>
        <w:tc>
          <w:tcPr>
            <w:tcW w:w="2267" w:type="dxa"/>
            <w:tcBorders>
              <w:top w:val="single" w:sz="4" w:space="0" w:color="auto"/>
              <w:left w:val="single" w:sz="4" w:space="0" w:color="auto"/>
              <w:bottom w:val="single" w:sz="4" w:space="0" w:color="auto"/>
              <w:right w:val="single" w:sz="4" w:space="0" w:color="auto"/>
            </w:tcBorders>
            <w:hideMark/>
          </w:tcPr>
          <w:p w14:paraId="25AF8EC2" w14:textId="77777777" w:rsidR="000F26B2" w:rsidRDefault="000F26B2">
            <w:pPr>
              <w:rPr>
                <w:rFonts w:hAnsi="Times New Roman"/>
                <w:sz w:val="24"/>
                <w:szCs w:val="24"/>
              </w:rPr>
            </w:pPr>
            <w:r>
              <w:rPr>
                <w:rFonts w:hAnsi="Times New Roman"/>
                <w:sz w:val="24"/>
                <w:szCs w:val="24"/>
              </w:rPr>
              <w:t>Durų užraktas</w:t>
            </w:r>
          </w:p>
        </w:tc>
        <w:tc>
          <w:tcPr>
            <w:tcW w:w="3258" w:type="dxa"/>
            <w:tcBorders>
              <w:top w:val="single" w:sz="4" w:space="0" w:color="auto"/>
              <w:left w:val="single" w:sz="4" w:space="0" w:color="auto"/>
              <w:bottom w:val="single" w:sz="4" w:space="0" w:color="auto"/>
              <w:right w:val="single" w:sz="4" w:space="0" w:color="auto"/>
            </w:tcBorders>
            <w:hideMark/>
          </w:tcPr>
          <w:p w14:paraId="5B047427" w14:textId="77BEDD82" w:rsidR="000F26B2" w:rsidRDefault="000F26B2">
            <w:pPr>
              <w:jc w:val="both"/>
              <w:rPr>
                <w:rFonts w:hAnsi="Times New Roman"/>
                <w:sz w:val="24"/>
                <w:szCs w:val="24"/>
              </w:rPr>
            </w:pPr>
            <w:r>
              <w:rPr>
                <w:rFonts w:hAnsi="Times New Roman"/>
                <w:sz w:val="24"/>
                <w:szCs w:val="24"/>
              </w:rPr>
              <w:t>Gamyklinis centrinis visų durų užraktas su nuotoliniu valdymu ir</w:t>
            </w:r>
            <w:r w:rsidR="00806930">
              <w:rPr>
                <w:rFonts w:hAnsi="Times New Roman"/>
                <w:sz w:val="24"/>
                <w:szCs w:val="24"/>
              </w:rPr>
              <w:t xml:space="preserve"> </w:t>
            </w:r>
            <w:r w:rsidR="00806930" w:rsidRPr="00DD4691">
              <w:rPr>
                <w:rFonts w:hAnsi="Times New Roman"/>
                <w:color w:val="000000" w:themeColor="text1"/>
                <w:sz w:val="24"/>
                <w:szCs w:val="24"/>
              </w:rPr>
              <w:t>jei reikalaujama</w:t>
            </w:r>
            <w:r>
              <w:rPr>
                <w:rFonts w:hAnsi="Times New Roman"/>
                <w:sz w:val="24"/>
                <w:szCs w:val="24"/>
              </w:rPr>
              <w:t xml:space="preserve"> „Kasko“ draudimo </w:t>
            </w:r>
            <w:r w:rsidR="002A6297">
              <w:rPr>
                <w:rFonts w:hAnsi="Times New Roman"/>
                <w:sz w:val="24"/>
                <w:szCs w:val="24"/>
              </w:rPr>
              <w:t xml:space="preserve">sąlygas </w:t>
            </w:r>
            <w:r w:rsidR="00DD4691">
              <w:rPr>
                <w:rFonts w:hAnsi="Times New Roman"/>
                <w:sz w:val="24"/>
                <w:szCs w:val="24"/>
              </w:rPr>
              <w:t>atitinkančiais</w:t>
            </w:r>
            <w:r w:rsidR="002A6297">
              <w:rPr>
                <w:rFonts w:hAnsi="Times New Roman"/>
                <w:sz w:val="24"/>
                <w:szCs w:val="24"/>
              </w:rPr>
              <w:t xml:space="preserve"> saugos funkcionalumais</w:t>
            </w:r>
            <w:r w:rsidR="00FE1133">
              <w:rPr>
                <w:rFonts w:hAnsi="Times New Roman"/>
                <w:sz w:val="24"/>
                <w:szCs w:val="24"/>
              </w:rPr>
              <w:t>.</w:t>
            </w:r>
            <w:r w:rsidR="002A6297">
              <w:rPr>
                <w:rFonts w:hAnsi="Times New Roman"/>
                <w:sz w:val="24"/>
                <w:szCs w:val="24"/>
              </w:rPr>
              <w:t xml:space="preserve"> </w:t>
            </w:r>
          </w:p>
        </w:tc>
        <w:tc>
          <w:tcPr>
            <w:tcW w:w="3406" w:type="dxa"/>
            <w:tcBorders>
              <w:top w:val="single" w:sz="4" w:space="0" w:color="auto"/>
              <w:left w:val="single" w:sz="4" w:space="0" w:color="auto"/>
              <w:bottom w:val="single" w:sz="4" w:space="0" w:color="auto"/>
              <w:right w:val="single" w:sz="4" w:space="0" w:color="auto"/>
            </w:tcBorders>
          </w:tcPr>
          <w:p w14:paraId="54E8E78A" w14:textId="77777777" w:rsidR="000F26B2" w:rsidRDefault="000F26B2">
            <w:pPr>
              <w:jc w:val="both"/>
              <w:rPr>
                <w:rFonts w:hAnsi="Times New Roman"/>
                <w:sz w:val="24"/>
                <w:szCs w:val="24"/>
              </w:rPr>
            </w:pPr>
          </w:p>
        </w:tc>
      </w:tr>
      <w:tr w:rsidR="000F26B2" w14:paraId="6C733295" w14:textId="77777777" w:rsidTr="000F26B2">
        <w:tc>
          <w:tcPr>
            <w:tcW w:w="703" w:type="dxa"/>
            <w:tcBorders>
              <w:top w:val="single" w:sz="4" w:space="0" w:color="auto"/>
              <w:left w:val="single" w:sz="4" w:space="0" w:color="auto"/>
              <w:bottom w:val="single" w:sz="4" w:space="0" w:color="auto"/>
              <w:right w:val="single" w:sz="4" w:space="0" w:color="auto"/>
            </w:tcBorders>
            <w:hideMark/>
          </w:tcPr>
          <w:p w14:paraId="687ED8DB" w14:textId="77777777" w:rsidR="000F26B2" w:rsidRDefault="000F26B2">
            <w:pPr>
              <w:rPr>
                <w:rFonts w:hAnsi="Times New Roman"/>
                <w:sz w:val="24"/>
                <w:szCs w:val="24"/>
              </w:rPr>
            </w:pPr>
            <w:bookmarkStart w:id="2" w:name="_Hlk148608249"/>
            <w:r>
              <w:rPr>
                <w:rFonts w:hAnsi="Times New Roman"/>
                <w:sz w:val="24"/>
                <w:szCs w:val="24"/>
              </w:rPr>
              <w:t>20.</w:t>
            </w:r>
          </w:p>
        </w:tc>
        <w:tc>
          <w:tcPr>
            <w:tcW w:w="2267" w:type="dxa"/>
            <w:tcBorders>
              <w:top w:val="single" w:sz="4" w:space="0" w:color="auto"/>
              <w:left w:val="single" w:sz="4" w:space="0" w:color="auto"/>
              <w:bottom w:val="single" w:sz="4" w:space="0" w:color="auto"/>
              <w:right w:val="single" w:sz="4" w:space="0" w:color="auto"/>
            </w:tcBorders>
            <w:hideMark/>
          </w:tcPr>
          <w:p w14:paraId="65524916" w14:textId="77777777" w:rsidR="000F26B2" w:rsidRDefault="000F26B2">
            <w:pPr>
              <w:rPr>
                <w:rFonts w:hAnsi="Times New Roman"/>
                <w:sz w:val="24"/>
                <w:szCs w:val="24"/>
              </w:rPr>
            </w:pPr>
            <w:r>
              <w:rPr>
                <w:rFonts w:hAnsi="Times New Roman"/>
                <w:sz w:val="24"/>
                <w:szCs w:val="24"/>
              </w:rPr>
              <w:t>Kita įranga</w:t>
            </w:r>
          </w:p>
        </w:tc>
        <w:tc>
          <w:tcPr>
            <w:tcW w:w="3258" w:type="dxa"/>
            <w:tcBorders>
              <w:top w:val="single" w:sz="4" w:space="0" w:color="auto"/>
              <w:left w:val="single" w:sz="4" w:space="0" w:color="auto"/>
              <w:bottom w:val="single" w:sz="4" w:space="0" w:color="auto"/>
              <w:right w:val="single" w:sz="4" w:space="0" w:color="auto"/>
            </w:tcBorders>
            <w:hideMark/>
          </w:tcPr>
          <w:p w14:paraId="74BF5B4F" w14:textId="684E2CC4" w:rsidR="000A7334" w:rsidRDefault="000A7334" w:rsidP="00EB6A6A">
            <w:pPr>
              <w:tabs>
                <w:tab w:val="left" w:pos="313"/>
              </w:tabs>
              <w:jc w:val="both"/>
              <w:rPr>
                <w:rFonts w:hAnsi="Times New Roman"/>
                <w:snapToGrid w:val="0"/>
                <w:sz w:val="24"/>
                <w:szCs w:val="24"/>
              </w:rPr>
            </w:pPr>
            <w:r>
              <w:rPr>
                <w:rFonts w:hAnsi="Times New Roman"/>
                <w:sz w:val="24"/>
                <w:szCs w:val="24"/>
              </w:rPr>
              <w:t>1.</w:t>
            </w:r>
            <w:r w:rsidR="00EB6A6A">
              <w:rPr>
                <w:rFonts w:hAnsi="Times New Roman"/>
                <w:sz w:val="24"/>
                <w:szCs w:val="24"/>
              </w:rPr>
              <w:t xml:space="preserve"> </w:t>
            </w:r>
            <w:r w:rsidR="000F26B2">
              <w:rPr>
                <w:rFonts w:hAnsi="Times New Roman"/>
                <w:sz w:val="24"/>
                <w:szCs w:val="24"/>
              </w:rPr>
              <w:t xml:space="preserve">Variklio, pavarų dėžės ir kuro bako apsauga pagaminta iš aliuminio, ne plonesnė kaip </w:t>
            </w:r>
            <w:r w:rsidR="00EE50EB">
              <w:rPr>
                <w:rFonts w:hAnsi="Times New Roman"/>
                <w:sz w:val="24"/>
                <w:szCs w:val="24"/>
              </w:rPr>
              <w:t>3</w:t>
            </w:r>
            <w:r w:rsidR="000F26B2">
              <w:rPr>
                <w:rFonts w:hAnsi="Times New Roman"/>
                <w:sz w:val="24"/>
                <w:szCs w:val="24"/>
              </w:rPr>
              <w:t xml:space="preserve"> mm storio. Tvirtinimo varžtai įgilinti (kad nebūtų galimybės juos užlen</w:t>
            </w:r>
            <w:r w:rsidR="00EE50EB">
              <w:rPr>
                <w:rFonts w:hAnsi="Times New Roman"/>
                <w:sz w:val="24"/>
                <w:szCs w:val="24"/>
              </w:rPr>
              <w:t>k</w:t>
            </w:r>
            <w:r w:rsidR="000F26B2">
              <w:rPr>
                <w:rFonts w:hAnsi="Times New Roman"/>
                <w:sz w:val="24"/>
                <w:szCs w:val="24"/>
              </w:rPr>
              <w:t>ti kliudžius akmen</w:t>
            </w:r>
            <w:r w:rsidR="00EE50EB">
              <w:rPr>
                <w:rFonts w:hAnsi="Times New Roman"/>
                <w:sz w:val="24"/>
                <w:szCs w:val="24"/>
              </w:rPr>
              <w:t>į</w:t>
            </w:r>
            <w:r w:rsidR="000F26B2">
              <w:rPr>
                <w:rFonts w:hAnsi="Times New Roman"/>
                <w:sz w:val="24"/>
                <w:szCs w:val="24"/>
              </w:rPr>
              <w:t xml:space="preserve"> ar kietą grumstą). Apsauga suformuota taip, kad </w:t>
            </w:r>
            <w:r w:rsidR="00EE50EB">
              <w:rPr>
                <w:rFonts w:hAnsi="Times New Roman"/>
                <w:sz w:val="24"/>
                <w:szCs w:val="24"/>
              </w:rPr>
              <w:t>nesikauptų</w:t>
            </w:r>
            <w:r w:rsidR="000F26B2">
              <w:rPr>
                <w:rFonts w:hAnsi="Times New Roman"/>
                <w:sz w:val="24"/>
                <w:szCs w:val="24"/>
              </w:rPr>
              <w:t xml:space="preserve"> purvas tarp jos ir automobilio</w:t>
            </w:r>
            <w:r w:rsidR="00EE50EB">
              <w:rPr>
                <w:rFonts w:hAnsi="Times New Roman"/>
                <w:sz w:val="24"/>
                <w:szCs w:val="24"/>
              </w:rPr>
              <w:t>,</w:t>
            </w:r>
            <w:r w:rsidR="000F26B2">
              <w:rPr>
                <w:rFonts w:hAnsi="Times New Roman"/>
                <w:sz w:val="24"/>
                <w:szCs w:val="24"/>
              </w:rPr>
              <w:t xml:space="preserve"> </w:t>
            </w:r>
            <w:r w:rsidR="00EE50EB">
              <w:rPr>
                <w:rFonts w:hAnsi="Times New Roman"/>
                <w:sz w:val="24"/>
                <w:szCs w:val="24"/>
              </w:rPr>
              <w:t>s</w:t>
            </w:r>
            <w:r w:rsidR="000F26B2">
              <w:rPr>
                <w:rFonts w:hAnsi="Times New Roman"/>
                <w:sz w:val="24"/>
                <w:szCs w:val="24"/>
              </w:rPr>
              <w:t xml:space="preserve">tandumo briaunos suvirintos. </w:t>
            </w:r>
            <w:r>
              <w:rPr>
                <w:rFonts w:hAnsi="Times New Roman"/>
                <w:sz w:val="24"/>
                <w:szCs w:val="24"/>
              </w:rPr>
              <w:t xml:space="preserve">2. </w:t>
            </w:r>
            <w:r w:rsidR="000F26B2">
              <w:rPr>
                <w:rFonts w:hAnsi="Times New Roman"/>
                <w:snapToGrid w:val="0"/>
                <w:sz w:val="24"/>
                <w:szCs w:val="24"/>
              </w:rPr>
              <w:t>Informacinis borto kompiuteris, gamyklinis išorės temperatūros rodmenų žymių daviklis</w:t>
            </w:r>
            <w:r>
              <w:rPr>
                <w:rFonts w:hAnsi="Times New Roman"/>
                <w:snapToGrid w:val="0"/>
                <w:sz w:val="24"/>
                <w:szCs w:val="24"/>
              </w:rPr>
              <w:t>.</w:t>
            </w:r>
          </w:p>
          <w:p w14:paraId="412694A2" w14:textId="7AB34E97" w:rsidR="000A7334" w:rsidRDefault="000A7334">
            <w:pPr>
              <w:jc w:val="both"/>
              <w:rPr>
                <w:rFonts w:hAnsi="Times New Roman"/>
                <w:sz w:val="24"/>
                <w:szCs w:val="24"/>
              </w:rPr>
            </w:pPr>
            <w:r>
              <w:rPr>
                <w:rFonts w:hAnsi="Times New Roman"/>
                <w:snapToGrid w:val="0"/>
                <w:sz w:val="24"/>
                <w:szCs w:val="24"/>
              </w:rPr>
              <w:t>3.1</w:t>
            </w:r>
            <w:r w:rsidR="000F26B2">
              <w:rPr>
                <w:rFonts w:hAnsi="Times New Roman"/>
                <w:sz w:val="24"/>
                <w:szCs w:val="24"/>
              </w:rPr>
              <w:t>2 voltų maitinimo lizdas priekinėje panelėje</w:t>
            </w:r>
            <w:r>
              <w:rPr>
                <w:rFonts w:hAnsi="Times New Roman"/>
                <w:sz w:val="24"/>
                <w:szCs w:val="24"/>
              </w:rPr>
              <w:t xml:space="preserve">. </w:t>
            </w:r>
          </w:p>
          <w:p w14:paraId="7AFB6E27" w14:textId="1DF91B63" w:rsidR="000A7334" w:rsidRDefault="000A7334">
            <w:pPr>
              <w:jc w:val="both"/>
              <w:rPr>
                <w:rFonts w:hAnsi="Times New Roman"/>
                <w:sz w:val="24"/>
                <w:szCs w:val="24"/>
              </w:rPr>
            </w:pPr>
            <w:r>
              <w:rPr>
                <w:rFonts w:hAnsi="Times New Roman"/>
                <w:sz w:val="24"/>
                <w:szCs w:val="24"/>
              </w:rPr>
              <w:t>4. Š</w:t>
            </w:r>
            <w:r w:rsidR="000F26B2">
              <w:rPr>
                <w:rFonts w:hAnsi="Times New Roman"/>
                <w:sz w:val="24"/>
                <w:szCs w:val="24"/>
              </w:rPr>
              <w:t xml:space="preserve">ildomas priekinis stiklas su integruotomis stikle šildomosiomis juostelėmis </w:t>
            </w:r>
            <w:r w:rsidR="000F26B2">
              <w:rPr>
                <w:rFonts w:hAnsi="Times New Roman"/>
                <w:sz w:val="24"/>
                <w:szCs w:val="24"/>
              </w:rPr>
              <w:lastRenderedPageBreak/>
              <w:t>priekinio stiklo atšildymui nuo apledėjimo.</w:t>
            </w:r>
            <w:r>
              <w:rPr>
                <w:rFonts w:hAnsi="Times New Roman"/>
                <w:sz w:val="24"/>
                <w:szCs w:val="24"/>
              </w:rPr>
              <w:t xml:space="preserve"> </w:t>
            </w:r>
          </w:p>
          <w:p w14:paraId="20CAB0AE" w14:textId="1226705B" w:rsidR="000F26B2" w:rsidRDefault="000A7334">
            <w:pPr>
              <w:jc w:val="both"/>
              <w:rPr>
                <w:rFonts w:hAnsi="Times New Roman"/>
                <w:sz w:val="24"/>
                <w:szCs w:val="24"/>
              </w:rPr>
            </w:pPr>
            <w:r>
              <w:rPr>
                <w:rFonts w:hAnsi="Times New Roman"/>
                <w:sz w:val="24"/>
                <w:szCs w:val="24"/>
              </w:rPr>
              <w:t xml:space="preserve">5. </w:t>
            </w:r>
            <w:r w:rsidR="000F26B2">
              <w:rPr>
                <w:rFonts w:hAnsi="Times New Roman"/>
                <w:snapToGrid w:val="0"/>
                <w:sz w:val="24"/>
                <w:szCs w:val="24"/>
              </w:rPr>
              <w:t>Pakaba pritaikyta blogiems keliams (sustiprintos spyruoklės,</w:t>
            </w:r>
            <w:r>
              <w:rPr>
                <w:rFonts w:hAnsi="Times New Roman"/>
                <w:snapToGrid w:val="0"/>
                <w:sz w:val="24"/>
                <w:szCs w:val="24"/>
              </w:rPr>
              <w:t xml:space="preserve"> </w:t>
            </w:r>
            <w:r w:rsidR="000F26B2">
              <w:rPr>
                <w:rFonts w:hAnsi="Times New Roman"/>
                <w:snapToGrid w:val="0"/>
                <w:sz w:val="24"/>
                <w:szCs w:val="24"/>
              </w:rPr>
              <w:t>sustiprinti amortizatoriai ir stabilizatoriai priekyje ir gale).</w:t>
            </w:r>
          </w:p>
        </w:tc>
        <w:tc>
          <w:tcPr>
            <w:tcW w:w="3406" w:type="dxa"/>
            <w:tcBorders>
              <w:top w:val="single" w:sz="4" w:space="0" w:color="auto"/>
              <w:left w:val="single" w:sz="4" w:space="0" w:color="auto"/>
              <w:bottom w:val="single" w:sz="4" w:space="0" w:color="auto"/>
              <w:right w:val="single" w:sz="4" w:space="0" w:color="auto"/>
            </w:tcBorders>
          </w:tcPr>
          <w:p w14:paraId="1AE8B4F7" w14:textId="77777777" w:rsidR="000F26B2" w:rsidRDefault="000F26B2">
            <w:pPr>
              <w:jc w:val="both"/>
              <w:rPr>
                <w:rFonts w:hAnsi="Times New Roman"/>
                <w:sz w:val="24"/>
                <w:szCs w:val="24"/>
              </w:rPr>
            </w:pPr>
          </w:p>
        </w:tc>
      </w:tr>
      <w:bookmarkEnd w:id="2"/>
      <w:tr w:rsidR="000F26B2" w14:paraId="02273C4A" w14:textId="77777777" w:rsidTr="000F26B2">
        <w:tc>
          <w:tcPr>
            <w:tcW w:w="703" w:type="dxa"/>
            <w:tcBorders>
              <w:top w:val="single" w:sz="4" w:space="0" w:color="auto"/>
              <w:left w:val="single" w:sz="4" w:space="0" w:color="auto"/>
              <w:bottom w:val="single" w:sz="4" w:space="0" w:color="auto"/>
              <w:right w:val="single" w:sz="4" w:space="0" w:color="auto"/>
            </w:tcBorders>
            <w:hideMark/>
          </w:tcPr>
          <w:p w14:paraId="1A686994" w14:textId="77777777" w:rsidR="000F26B2" w:rsidRDefault="000F26B2">
            <w:pPr>
              <w:rPr>
                <w:rFonts w:hAnsi="Times New Roman"/>
                <w:sz w:val="24"/>
                <w:szCs w:val="24"/>
              </w:rPr>
            </w:pPr>
            <w:r>
              <w:rPr>
                <w:rFonts w:hAnsi="Times New Roman"/>
                <w:sz w:val="24"/>
                <w:szCs w:val="24"/>
              </w:rPr>
              <w:t>21.</w:t>
            </w:r>
          </w:p>
        </w:tc>
        <w:tc>
          <w:tcPr>
            <w:tcW w:w="2267" w:type="dxa"/>
            <w:tcBorders>
              <w:top w:val="single" w:sz="4" w:space="0" w:color="auto"/>
              <w:left w:val="single" w:sz="4" w:space="0" w:color="auto"/>
              <w:bottom w:val="single" w:sz="4" w:space="0" w:color="auto"/>
              <w:right w:val="single" w:sz="4" w:space="0" w:color="auto"/>
            </w:tcBorders>
            <w:hideMark/>
          </w:tcPr>
          <w:p w14:paraId="32A71886" w14:textId="77777777" w:rsidR="000F26B2" w:rsidRDefault="000F26B2">
            <w:pPr>
              <w:rPr>
                <w:rFonts w:hAnsi="Times New Roman"/>
                <w:sz w:val="24"/>
                <w:szCs w:val="24"/>
              </w:rPr>
            </w:pPr>
            <w:r>
              <w:rPr>
                <w:rFonts w:hAnsi="Times New Roman"/>
                <w:sz w:val="24"/>
                <w:szCs w:val="24"/>
              </w:rPr>
              <w:t>Automobilių pristatymo terminas</w:t>
            </w:r>
          </w:p>
        </w:tc>
        <w:tc>
          <w:tcPr>
            <w:tcW w:w="3258" w:type="dxa"/>
            <w:tcBorders>
              <w:top w:val="single" w:sz="4" w:space="0" w:color="auto"/>
              <w:left w:val="single" w:sz="4" w:space="0" w:color="auto"/>
              <w:bottom w:val="single" w:sz="4" w:space="0" w:color="auto"/>
              <w:right w:val="single" w:sz="4" w:space="0" w:color="auto"/>
            </w:tcBorders>
            <w:hideMark/>
          </w:tcPr>
          <w:p w14:paraId="4F64AAA4" w14:textId="4CCF111E" w:rsidR="000F26B2" w:rsidRDefault="000F26B2">
            <w:pPr>
              <w:jc w:val="both"/>
              <w:rPr>
                <w:rFonts w:hAnsi="Times New Roman"/>
                <w:sz w:val="24"/>
                <w:szCs w:val="24"/>
              </w:rPr>
            </w:pPr>
            <w:r>
              <w:rPr>
                <w:rFonts w:hAnsi="Times New Roman"/>
                <w:sz w:val="24"/>
                <w:szCs w:val="24"/>
              </w:rPr>
              <w:t xml:space="preserve">Prekės kartu su dokumentais (automobilių registravimo pažymėjimu, valstybinės techninės apžiūros </w:t>
            </w:r>
            <w:r w:rsidR="002A6297">
              <w:rPr>
                <w:rFonts w:hAnsi="Times New Roman"/>
                <w:sz w:val="24"/>
                <w:szCs w:val="24"/>
              </w:rPr>
              <w:t>ataskaita</w:t>
            </w:r>
            <w:r w:rsidRPr="002A6297">
              <w:rPr>
                <w:rFonts w:hAnsi="Times New Roman"/>
                <w:strike/>
                <w:sz w:val="24"/>
                <w:szCs w:val="24"/>
              </w:rPr>
              <w:t>,</w:t>
            </w:r>
            <w:r>
              <w:rPr>
                <w:rFonts w:hAnsi="Times New Roman"/>
                <w:sz w:val="24"/>
                <w:szCs w:val="24"/>
              </w:rPr>
              <w:t xml:space="preserve"> privalomojo transporto priemonės valdytojų civilinės atsakomybės draudimo polisu (1 mėnesiui) ir kt.) turi būti pristatytos per 12 mėn., po sutarties pasirašymo, adresu – Savanorių pr. 2, Vilnius.</w:t>
            </w:r>
          </w:p>
        </w:tc>
        <w:tc>
          <w:tcPr>
            <w:tcW w:w="3406" w:type="dxa"/>
            <w:tcBorders>
              <w:top w:val="single" w:sz="4" w:space="0" w:color="auto"/>
              <w:left w:val="single" w:sz="4" w:space="0" w:color="auto"/>
              <w:bottom w:val="single" w:sz="4" w:space="0" w:color="auto"/>
              <w:right w:val="single" w:sz="4" w:space="0" w:color="auto"/>
            </w:tcBorders>
          </w:tcPr>
          <w:p w14:paraId="63F326E0" w14:textId="77777777" w:rsidR="000F26B2" w:rsidRDefault="000F26B2">
            <w:pPr>
              <w:jc w:val="both"/>
              <w:rPr>
                <w:rFonts w:hAnsi="Times New Roman"/>
                <w:sz w:val="24"/>
                <w:szCs w:val="24"/>
              </w:rPr>
            </w:pPr>
          </w:p>
        </w:tc>
      </w:tr>
      <w:tr w:rsidR="000F26B2" w14:paraId="5AE40485" w14:textId="77777777" w:rsidTr="000F26B2">
        <w:tc>
          <w:tcPr>
            <w:tcW w:w="703" w:type="dxa"/>
            <w:tcBorders>
              <w:top w:val="single" w:sz="4" w:space="0" w:color="auto"/>
              <w:left w:val="single" w:sz="4" w:space="0" w:color="auto"/>
              <w:bottom w:val="single" w:sz="4" w:space="0" w:color="auto"/>
              <w:right w:val="single" w:sz="4" w:space="0" w:color="auto"/>
            </w:tcBorders>
            <w:hideMark/>
          </w:tcPr>
          <w:p w14:paraId="36409F5A" w14:textId="77777777" w:rsidR="000F26B2" w:rsidRDefault="000F26B2">
            <w:pPr>
              <w:rPr>
                <w:rFonts w:hAnsi="Times New Roman"/>
                <w:sz w:val="24"/>
                <w:szCs w:val="24"/>
              </w:rPr>
            </w:pPr>
            <w:r>
              <w:rPr>
                <w:rFonts w:hAnsi="Times New Roman"/>
                <w:sz w:val="24"/>
                <w:szCs w:val="24"/>
              </w:rPr>
              <w:t>22.</w:t>
            </w:r>
          </w:p>
        </w:tc>
        <w:tc>
          <w:tcPr>
            <w:tcW w:w="2267" w:type="dxa"/>
            <w:tcBorders>
              <w:top w:val="single" w:sz="4" w:space="0" w:color="auto"/>
              <w:left w:val="single" w:sz="4" w:space="0" w:color="auto"/>
              <w:bottom w:val="single" w:sz="4" w:space="0" w:color="auto"/>
              <w:right w:val="single" w:sz="4" w:space="0" w:color="auto"/>
            </w:tcBorders>
            <w:hideMark/>
          </w:tcPr>
          <w:p w14:paraId="682E0993" w14:textId="77777777" w:rsidR="000F26B2" w:rsidRDefault="000F26B2">
            <w:pPr>
              <w:rPr>
                <w:rFonts w:hAnsi="Times New Roman"/>
                <w:sz w:val="24"/>
                <w:szCs w:val="24"/>
              </w:rPr>
            </w:pPr>
            <w:r>
              <w:rPr>
                <w:rFonts w:hAnsi="Times New Roman"/>
                <w:sz w:val="24"/>
                <w:szCs w:val="24"/>
              </w:rPr>
              <w:t>Naudojimo instrukcija</w:t>
            </w:r>
          </w:p>
        </w:tc>
        <w:tc>
          <w:tcPr>
            <w:tcW w:w="3258" w:type="dxa"/>
            <w:tcBorders>
              <w:top w:val="single" w:sz="4" w:space="0" w:color="auto"/>
              <w:left w:val="single" w:sz="4" w:space="0" w:color="auto"/>
              <w:bottom w:val="single" w:sz="4" w:space="0" w:color="auto"/>
              <w:right w:val="single" w:sz="4" w:space="0" w:color="auto"/>
            </w:tcBorders>
            <w:hideMark/>
          </w:tcPr>
          <w:p w14:paraId="493240FE" w14:textId="77777777" w:rsidR="000F26B2" w:rsidRDefault="000F26B2">
            <w:pPr>
              <w:jc w:val="both"/>
              <w:rPr>
                <w:rFonts w:hAnsi="Times New Roman"/>
                <w:sz w:val="24"/>
                <w:szCs w:val="24"/>
              </w:rPr>
            </w:pPr>
            <w:r>
              <w:rPr>
                <w:rFonts w:hAnsi="Times New Roman"/>
                <w:sz w:val="24"/>
                <w:szCs w:val="24"/>
              </w:rPr>
              <w:t>Automobilyje turi būti naudojimo instrukcijos knygelė lietuvių kalba, kurioje turi būti nurodyta automobilio garantinio aptarnavimo atlikėjų adresai ir telefonų numeriai bei atliekamų garantinių darbų periodiškumas.</w:t>
            </w:r>
          </w:p>
        </w:tc>
        <w:tc>
          <w:tcPr>
            <w:tcW w:w="3406" w:type="dxa"/>
            <w:tcBorders>
              <w:top w:val="single" w:sz="4" w:space="0" w:color="auto"/>
              <w:left w:val="single" w:sz="4" w:space="0" w:color="auto"/>
              <w:bottom w:val="single" w:sz="4" w:space="0" w:color="auto"/>
              <w:right w:val="single" w:sz="4" w:space="0" w:color="auto"/>
            </w:tcBorders>
          </w:tcPr>
          <w:p w14:paraId="27F41C07" w14:textId="77777777" w:rsidR="000F26B2" w:rsidRDefault="000F26B2">
            <w:pPr>
              <w:jc w:val="both"/>
              <w:rPr>
                <w:rFonts w:hAnsi="Times New Roman"/>
                <w:sz w:val="24"/>
                <w:szCs w:val="24"/>
              </w:rPr>
            </w:pPr>
          </w:p>
        </w:tc>
      </w:tr>
      <w:tr w:rsidR="000F26B2" w14:paraId="0DF39752" w14:textId="77777777" w:rsidTr="000F26B2">
        <w:tc>
          <w:tcPr>
            <w:tcW w:w="703" w:type="dxa"/>
            <w:tcBorders>
              <w:top w:val="single" w:sz="4" w:space="0" w:color="auto"/>
              <w:left w:val="single" w:sz="4" w:space="0" w:color="auto"/>
              <w:bottom w:val="single" w:sz="4" w:space="0" w:color="auto"/>
              <w:right w:val="single" w:sz="4" w:space="0" w:color="auto"/>
            </w:tcBorders>
            <w:hideMark/>
          </w:tcPr>
          <w:p w14:paraId="788E4332" w14:textId="77777777" w:rsidR="000F26B2" w:rsidRDefault="000F26B2">
            <w:pPr>
              <w:rPr>
                <w:rFonts w:hAnsi="Times New Roman"/>
                <w:sz w:val="24"/>
                <w:szCs w:val="24"/>
              </w:rPr>
            </w:pPr>
            <w:r>
              <w:rPr>
                <w:rFonts w:hAnsi="Times New Roman"/>
                <w:sz w:val="24"/>
                <w:szCs w:val="24"/>
              </w:rPr>
              <w:t>23.</w:t>
            </w:r>
          </w:p>
        </w:tc>
        <w:tc>
          <w:tcPr>
            <w:tcW w:w="2267" w:type="dxa"/>
            <w:tcBorders>
              <w:top w:val="single" w:sz="4" w:space="0" w:color="auto"/>
              <w:left w:val="single" w:sz="4" w:space="0" w:color="auto"/>
              <w:bottom w:val="single" w:sz="4" w:space="0" w:color="auto"/>
              <w:right w:val="single" w:sz="4" w:space="0" w:color="auto"/>
            </w:tcBorders>
            <w:hideMark/>
          </w:tcPr>
          <w:p w14:paraId="04B4D00D" w14:textId="77777777" w:rsidR="000F26B2" w:rsidRDefault="000F26B2">
            <w:pPr>
              <w:rPr>
                <w:rFonts w:hAnsi="Times New Roman"/>
                <w:sz w:val="24"/>
                <w:szCs w:val="24"/>
              </w:rPr>
            </w:pPr>
            <w:r>
              <w:rPr>
                <w:rFonts w:hAnsi="Times New Roman"/>
                <w:sz w:val="24"/>
                <w:szCs w:val="24"/>
              </w:rPr>
              <w:t>Automobilių komplektacija</w:t>
            </w:r>
          </w:p>
        </w:tc>
        <w:tc>
          <w:tcPr>
            <w:tcW w:w="3258" w:type="dxa"/>
            <w:tcBorders>
              <w:top w:val="single" w:sz="4" w:space="0" w:color="auto"/>
              <w:left w:val="single" w:sz="4" w:space="0" w:color="auto"/>
              <w:bottom w:val="single" w:sz="4" w:space="0" w:color="auto"/>
              <w:right w:val="single" w:sz="4" w:space="0" w:color="auto"/>
            </w:tcBorders>
            <w:hideMark/>
          </w:tcPr>
          <w:p w14:paraId="5FB566F2" w14:textId="2DCD5C1D" w:rsidR="00AE1185" w:rsidRDefault="00AE1185">
            <w:pPr>
              <w:jc w:val="both"/>
              <w:rPr>
                <w:rFonts w:hAnsi="Times New Roman"/>
                <w:sz w:val="24"/>
                <w:szCs w:val="24"/>
              </w:rPr>
            </w:pPr>
            <w:r>
              <w:rPr>
                <w:rFonts w:hAnsi="Times New Roman"/>
                <w:sz w:val="24"/>
                <w:szCs w:val="24"/>
              </w:rPr>
              <w:t>1. va</w:t>
            </w:r>
            <w:r w:rsidR="000F26B2">
              <w:rPr>
                <w:rFonts w:hAnsi="Times New Roman"/>
                <w:sz w:val="24"/>
                <w:szCs w:val="24"/>
              </w:rPr>
              <w:t>sarinės padangos su ratlankiais ne mažesniais kaip R16</w:t>
            </w:r>
            <w:r w:rsidR="002C0FF3">
              <w:rPr>
                <w:rFonts w:hAnsi="Times New Roman"/>
                <w:sz w:val="24"/>
                <w:szCs w:val="24"/>
              </w:rPr>
              <w:t>;</w:t>
            </w:r>
            <w:r w:rsidR="000F26B2">
              <w:rPr>
                <w:rFonts w:hAnsi="Times New Roman"/>
                <w:sz w:val="24"/>
                <w:szCs w:val="24"/>
              </w:rPr>
              <w:t xml:space="preserve"> </w:t>
            </w:r>
          </w:p>
          <w:p w14:paraId="279E3201" w14:textId="32887639" w:rsidR="000F26B2" w:rsidRDefault="00AE1185">
            <w:pPr>
              <w:jc w:val="both"/>
              <w:rPr>
                <w:rFonts w:hAnsi="Times New Roman"/>
                <w:sz w:val="24"/>
                <w:szCs w:val="24"/>
              </w:rPr>
            </w:pPr>
            <w:r>
              <w:rPr>
                <w:rFonts w:hAnsi="Times New Roman"/>
                <w:sz w:val="24"/>
                <w:szCs w:val="24"/>
              </w:rPr>
              <w:t xml:space="preserve">2. </w:t>
            </w:r>
            <w:r w:rsidR="000F26B2">
              <w:rPr>
                <w:rFonts w:hAnsi="Times New Roman"/>
                <w:sz w:val="24"/>
                <w:szCs w:val="24"/>
              </w:rPr>
              <w:t>taip pat automobiliai pateikiami su papildomu komplektu žieminių nedygliuotų padangų, sumontuotų ant originalių ratlankių (naudojamų bazinio automobilio ir tokio pat dydžio), papildomos (žieminės) padangos turi būti tų pačių gamintojų (prekinių ženklų), kurių padangos komplektuojamos su naujais siūlomos markės automobiliais arba lygiavertės</w:t>
            </w:r>
            <w:r w:rsidR="002C0FF3">
              <w:rPr>
                <w:rFonts w:hAnsi="Times New Roman"/>
                <w:sz w:val="24"/>
                <w:szCs w:val="24"/>
              </w:rPr>
              <w:t>;</w:t>
            </w:r>
          </w:p>
          <w:p w14:paraId="5EC5F604" w14:textId="14DF4816" w:rsidR="00AE1185" w:rsidRDefault="00AE1185">
            <w:pPr>
              <w:jc w:val="both"/>
              <w:rPr>
                <w:rFonts w:hAnsi="Times New Roman"/>
                <w:sz w:val="24"/>
                <w:szCs w:val="24"/>
              </w:rPr>
            </w:pPr>
            <w:r>
              <w:rPr>
                <w:rFonts w:hAnsi="Times New Roman"/>
                <w:sz w:val="24"/>
                <w:szCs w:val="24"/>
              </w:rPr>
              <w:t>3. a</w:t>
            </w:r>
            <w:r w:rsidR="000F26B2">
              <w:rPr>
                <w:rFonts w:hAnsi="Times New Roman"/>
                <w:sz w:val="24"/>
                <w:szCs w:val="24"/>
              </w:rPr>
              <w:t>tsarginis ratas – standartinio dydžio</w:t>
            </w:r>
            <w:r w:rsidR="002C0FF3">
              <w:rPr>
                <w:rFonts w:hAnsi="Times New Roman"/>
                <w:sz w:val="24"/>
                <w:szCs w:val="24"/>
              </w:rPr>
              <w:t>;</w:t>
            </w:r>
          </w:p>
          <w:p w14:paraId="56C84168" w14:textId="44D825E7" w:rsidR="002C0FF3" w:rsidRDefault="00AE1185">
            <w:pPr>
              <w:jc w:val="both"/>
              <w:rPr>
                <w:rFonts w:hAnsi="Times New Roman"/>
                <w:sz w:val="24"/>
                <w:szCs w:val="24"/>
              </w:rPr>
            </w:pPr>
            <w:r>
              <w:rPr>
                <w:rFonts w:hAnsi="Times New Roman"/>
                <w:sz w:val="24"/>
                <w:szCs w:val="24"/>
              </w:rPr>
              <w:lastRenderedPageBreak/>
              <w:t>4.</w:t>
            </w:r>
            <w:r w:rsidR="000F26B2">
              <w:rPr>
                <w:rFonts w:hAnsi="Times New Roman"/>
                <w:sz w:val="24"/>
                <w:szCs w:val="24"/>
              </w:rPr>
              <w:t xml:space="preserve"> įrankiai ratui pakeisti (automobilio kėlikas, ratų raktas)</w:t>
            </w:r>
            <w:r w:rsidR="002C0FF3">
              <w:rPr>
                <w:rFonts w:hAnsi="Times New Roman"/>
                <w:sz w:val="24"/>
                <w:szCs w:val="24"/>
              </w:rPr>
              <w:t>;</w:t>
            </w:r>
          </w:p>
          <w:p w14:paraId="4BBF8A3E" w14:textId="2E11FCB4" w:rsidR="002C0FF3" w:rsidRDefault="002C0FF3">
            <w:pPr>
              <w:jc w:val="both"/>
              <w:rPr>
                <w:rFonts w:hAnsi="Times New Roman"/>
                <w:sz w:val="24"/>
                <w:szCs w:val="24"/>
              </w:rPr>
            </w:pPr>
            <w:r>
              <w:rPr>
                <w:rFonts w:hAnsi="Times New Roman"/>
                <w:sz w:val="24"/>
                <w:szCs w:val="24"/>
              </w:rPr>
              <w:t>5.</w:t>
            </w:r>
            <w:r w:rsidR="000F26B2">
              <w:rPr>
                <w:rFonts w:hAnsi="Times New Roman"/>
                <w:sz w:val="24"/>
                <w:szCs w:val="24"/>
              </w:rPr>
              <w:t xml:space="preserve"> lanksti vilktis netrumpesne negu 10 m</w:t>
            </w:r>
            <w:r>
              <w:rPr>
                <w:rFonts w:hAnsi="Times New Roman"/>
                <w:sz w:val="24"/>
                <w:szCs w:val="24"/>
              </w:rPr>
              <w:t>. ilgio</w:t>
            </w:r>
            <w:r w:rsidR="000F26B2">
              <w:rPr>
                <w:rFonts w:hAnsi="Times New Roman"/>
                <w:sz w:val="24"/>
                <w:szCs w:val="24"/>
              </w:rPr>
              <w:t xml:space="preserve"> dinaminė virvė skirta vilkti nemažiau 10 t</w:t>
            </w:r>
            <w:r>
              <w:rPr>
                <w:rFonts w:hAnsi="Times New Roman"/>
                <w:sz w:val="24"/>
                <w:szCs w:val="24"/>
              </w:rPr>
              <w:t>.;</w:t>
            </w:r>
          </w:p>
          <w:p w14:paraId="4F9034B2" w14:textId="77777777" w:rsidR="002C0FF3" w:rsidRDefault="002C0FF3">
            <w:pPr>
              <w:jc w:val="both"/>
              <w:rPr>
                <w:rFonts w:hAnsi="Times New Roman"/>
                <w:sz w:val="24"/>
                <w:szCs w:val="24"/>
              </w:rPr>
            </w:pPr>
            <w:r>
              <w:rPr>
                <w:rFonts w:hAnsi="Times New Roman"/>
                <w:sz w:val="24"/>
                <w:szCs w:val="24"/>
              </w:rPr>
              <w:t>6. k</w:t>
            </w:r>
            <w:r w:rsidR="000F26B2">
              <w:rPr>
                <w:rFonts w:hAnsi="Times New Roman"/>
                <w:sz w:val="24"/>
                <w:szCs w:val="24"/>
              </w:rPr>
              <w:t xml:space="preserve">omplekte turi būti originalūs (komplektuojami bazinio automobilio gamintojo) guminiai </w:t>
            </w:r>
            <w:r w:rsidR="000F26B2" w:rsidRPr="00EB654B">
              <w:rPr>
                <w:rFonts w:hAnsi="Times New Roman"/>
                <w:sz w:val="24"/>
                <w:szCs w:val="24"/>
              </w:rPr>
              <w:t>kilimėliai</w:t>
            </w:r>
            <w:r>
              <w:rPr>
                <w:rFonts w:hAnsi="Times New Roman"/>
                <w:sz w:val="24"/>
                <w:szCs w:val="24"/>
              </w:rPr>
              <w:t>;</w:t>
            </w:r>
          </w:p>
          <w:p w14:paraId="7BC34E1E" w14:textId="77777777" w:rsidR="002C0FF3" w:rsidRDefault="002C0FF3">
            <w:pPr>
              <w:jc w:val="both"/>
              <w:rPr>
                <w:rFonts w:hAnsi="Times New Roman"/>
                <w:sz w:val="24"/>
                <w:szCs w:val="24"/>
              </w:rPr>
            </w:pPr>
            <w:r>
              <w:rPr>
                <w:rFonts w:hAnsi="Times New Roman"/>
                <w:sz w:val="24"/>
                <w:szCs w:val="24"/>
              </w:rPr>
              <w:t xml:space="preserve">7. </w:t>
            </w:r>
            <w:r w:rsidR="000F26B2" w:rsidRPr="00EB654B">
              <w:rPr>
                <w:rFonts w:hAnsi="Times New Roman"/>
                <w:sz w:val="24"/>
                <w:szCs w:val="24"/>
              </w:rPr>
              <w:t xml:space="preserve"> kartu </w:t>
            </w:r>
            <w:r w:rsidR="000F26B2">
              <w:rPr>
                <w:rFonts w:hAnsi="Times New Roman"/>
                <w:sz w:val="24"/>
                <w:szCs w:val="24"/>
              </w:rPr>
              <w:t>su automobiliu turi būti pateikiamas teisės aktuose nustatytus reikalavimus atitinkantis gesintuvas, pirmosios pagalbos rinkinys, avarinio sustojimo ženklas ir liemenė su šviesą atspindinčiais elementais.</w:t>
            </w:r>
            <w:r>
              <w:rPr>
                <w:rFonts w:hAnsi="Times New Roman"/>
                <w:sz w:val="24"/>
                <w:szCs w:val="24"/>
              </w:rPr>
              <w:t xml:space="preserve"> </w:t>
            </w:r>
          </w:p>
          <w:p w14:paraId="7AF11B70" w14:textId="0E98CA77" w:rsidR="000F26B2" w:rsidRDefault="002C0FF3" w:rsidP="002C0FF3">
            <w:pPr>
              <w:jc w:val="both"/>
              <w:rPr>
                <w:rFonts w:hAnsi="Times New Roman"/>
                <w:sz w:val="24"/>
                <w:szCs w:val="24"/>
              </w:rPr>
            </w:pPr>
            <w:r>
              <w:rPr>
                <w:rFonts w:hAnsi="Times New Roman"/>
                <w:sz w:val="24"/>
                <w:szCs w:val="24"/>
              </w:rPr>
              <w:t>8.</w:t>
            </w:r>
            <w:r w:rsidR="000F26B2">
              <w:rPr>
                <w:rFonts w:hAnsi="Times New Roman"/>
                <w:sz w:val="24"/>
                <w:szCs w:val="24"/>
              </w:rPr>
              <w:t xml:space="preserve"> Automobiliai pateikiami užregistruoti teisės aktų nustatyta tvarka.</w:t>
            </w:r>
          </w:p>
        </w:tc>
        <w:tc>
          <w:tcPr>
            <w:tcW w:w="3406" w:type="dxa"/>
            <w:tcBorders>
              <w:top w:val="single" w:sz="4" w:space="0" w:color="auto"/>
              <w:left w:val="single" w:sz="4" w:space="0" w:color="auto"/>
              <w:bottom w:val="single" w:sz="4" w:space="0" w:color="auto"/>
              <w:right w:val="single" w:sz="4" w:space="0" w:color="auto"/>
            </w:tcBorders>
          </w:tcPr>
          <w:p w14:paraId="0EB6980B" w14:textId="77777777" w:rsidR="000F26B2" w:rsidRDefault="000F26B2">
            <w:pPr>
              <w:jc w:val="both"/>
              <w:rPr>
                <w:rFonts w:hAnsi="Times New Roman"/>
                <w:sz w:val="24"/>
                <w:szCs w:val="24"/>
              </w:rPr>
            </w:pPr>
          </w:p>
        </w:tc>
      </w:tr>
      <w:tr w:rsidR="000F26B2" w14:paraId="4FC99BBE" w14:textId="77777777" w:rsidTr="000F26B2">
        <w:tc>
          <w:tcPr>
            <w:tcW w:w="703" w:type="dxa"/>
            <w:tcBorders>
              <w:top w:val="single" w:sz="4" w:space="0" w:color="auto"/>
              <w:left w:val="single" w:sz="4" w:space="0" w:color="auto"/>
              <w:bottom w:val="single" w:sz="4" w:space="0" w:color="auto"/>
              <w:right w:val="single" w:sz="4" w:space="0" w:color="auto"/>
            </w:tcBorders>
            <w:hideMark/>
          </w:tcPr>
          <w:p w14:paraId="6F00F8FA" w14:textId="77777777" w:rsidR="000F26B2" w:rsidRDefault="000F26B2">
            <w:pPr>
              <w:rPr>
                <w:rFonts w:hAnsi="Times New Roman"/>
                <w:sz w:val="24"/>
                <w:szCs w:val="24"/>
              </w:rPr>
            </w:pPr>
            <w:r>
              <w:rPr>
                <w:rFonts w:hAnsi="Times New Roman"/>
                <w:sz w:val="24"/>
                <w:szCs w:val="24"/>
              </w:rPr>
              <w:t>25.</w:t>
            </w:r>
          </w:p>
        </w:tc>
        <w:tc>
          <w:tcPr>
            <w:tcW w:w="2267" w:type="dxa"/>
            <w:tcBorders>
              <w:top w:val="single" w:sz="4" w:space="0" w:color="auto"/>
              <w:left w:val="single" w:sz="4" w:space="0" w:color="auto"/>
              <w:bottom w:val="single" w:sz="4" w:space="0" w:color="auto"/>
              <w:right w:val="single" w:sz="4" w:space="0" w:color="auto"/>
            </w:tcBorders>
            <w:hideMark/>
          </w:tcPr>
          <w:p w14:paraId="135C8D3A" w14:textId="77777777" w:rsidR="000F26B2" w:rsidRDefault="000F26B2">
            <w:pPr>
              <w:rPr>
                <w:rFonts w:hAnsi="Times New Roman"/>
                <w:sz w:val="24"/>
                <w:szCs w:val="24"/>
              </w:rPr>
            </w:pPr>
            <w:r>
              <w:rPr>
                <w:rFonts w:hAnsi="Times New Roman"/>
                <w:sz w:val="24"/>
                <w:szCs w:val="24"/>
              </w:rPr>
              <w:t xml:space="preserve">Garantija </w:t>
            </w:r>
          </w:p>
        </w:tc>
        <w:tc>
          <w:tcPr>
            <w:tcW w:w="3258" w:type="dxa"/>
            <w:tcBorders>
              <w:top w:val="single" w:sz="4" w:space="0" w:color="auto"/>
              <w:left w:val="single" w:sz="4" w:space="0" w:color="auto"/>
              <w:bottom w:val="single" w:sz="4" w:space="0" w:color="auto"/>
              <w:right w:val="single" w:sz="4" w:space="0" w:color="auto"/>
            </w:tcBorders>
            <w:hideMark/>
          </w:tcPr>
          <w:p w14:paraId="60A2AE07" w14:textId="77777777" w:rsidR="000F26B2" w:rsidRDefault="000F26B2">
            <w:pPr>
              <w:rPr>
                <w:rFonts w:hAnsi="Times New Roman"/>
                <w:sz w:val="24"/>
                <w:szCs w:val="24"/>
              </w:rPr>
            </w:pPr>
            <w:r>
              <w:rPr>
                <w:rFonts w:hAnsi="Times New Roman"/>
                <w:sz w:val="24"/>
                <w:szCs w:val="24"/>
              </w:rPr>
              <w:t>Ne mažiau kaip 36 mėnesiai arba 100 000 km. ridos.</w:t>
            </w:r>
          </w:p>
        </w:tc>
        <w:tc>
          <w:tcPr>
            <w:tcW w:w="3406" w:type="dxa"/>
            <w:tcBorders>
              <w:top w:val="single" w:sz="4" w:space="0" w:color="auto"/>
              <w:left w:val="single" w:sz="4" w:space="0" w:color="auto"/>
              <w:bottom w:val="single" w:sz="4" w:space="0" w:color="auto"/>
              <w:right w:val="single" w:sz="4" w:space="0" w:color="auto"/>
            </w:tcBorders>
          </w:tcPr>
          <w:p w14:paraId="5BFB3914" w14:textId="77777777" w:rsidR="000F26B2" w:rsidRDefault="000F26B2">
            <w:pPr>
              <w:rPr>
                <w:rFonts w:hAnsi="Times New Roman"/>
                <w:sz w:val="24"/>
                <w:szCs w:val="24"/>
              </w:rPr>
            </w:pPr>
          </w:p>
        </w:tc>
      </w:tr>
      <w:tr w:rsidR="000F26B2" w14:paraId="295DE8FA" w14:textId="77777777" w:rsidTr="000F26B2">
        <w:tc>
          <w:tcPr>
            <w:tcW w:w="703" w:type="dxa"/>
            <w:tcBorders>
              <w:top w:val="single" w:sz="4" w:space="0" w:color="auto"/>
              <w:left w:val="single" w:sz="4" w:space="0" w:color="auto"/>
              <w:bottom w:val="single" w:sz="4" w:space="0" w:color="auto"/>
              <w:right w:val="single" w:sz="4" w:space="0" w:color="auto"/>
            </w:tcBorders>
            <w:hideMark/>
          </w:tcPr>
          <w:p w14:paraId="04689BF2" w14:textId="77777777" w:rsidR="000F26B2" w:rsidRDefault="000F26B2">
            <w:pPr>
              <w:rPr>
                <w:rFonts w:hAnsi="Times New Roman"/>
                <w:sz w:val="24"/>
                <w:szCs w:val="24"/>
              </w:rPr>
            </w:pPr>
            <w:r>
              <w:rPr>
                <w:rFonts w:hAnsi="Times New Roman"/>
                <w:sz w:val="24"/>
                <w:szCs w:val="24"/>
              </w:rPr>
              <w:t>26.</w:t>
            </w:r>
          </w:p>
        </w:tc>
        <w:tc>
          <w:tcPr>
            <w:tcW w:w="2267" w:type="dxa"/>
            <w:tcBorders>
              <w:top w:val="single" w:sz="4" w:space="0" w:color="auto"/>
              <w:left w:val="single" w:sz="4" w:space="0" w:color="auto"/>
              <w:bottom w:val="single" w:sz="4" w:space="0" w:color="auto"/>
              <w:right w:val="single" w:sz="4" w:space="0" w:color="auto"/>
            </w:tcBorders>
            <w:hideMark/>
          </w:tcPr>
          <w:p w14:paraId="3C33572D" w14:textId="77777777" w:rsidR="000F26B2" w:rsidRDefault="000F26B2">
            <w:pPr>
              <w:rPr>
                <w:rFonts w:hAnsi="Times New Roman"/>
                <w:sz w:val="24"/>
                <w:szCs w:val="24"/>
              </w:rPr>
            </w:pPr>
            <w:r>
              <w:rPr>
                <w:rFonts w:hAnsi="Times New Roman"/>
                <w:sz w:val="24"/>
                <w:szCs w:val="24"/>
              </w:rPr>
              <w:t>Kėbulo garantija nuo kiauryminio prarūdijimo</w:t>
            </w:r>
          </w:p>
        </w:tc>
        <w:tc>
          <w:tcPr>
            <w:tcW w:w="3258" w:type="dxa"/>
            <w:tcBorders>
              <w:top w:val="single" w:sz="4" w:space="0" w:color="auto"/>
              <w:left w:val="single" w:sz="4" w:space="0" w:color="auto"/>
              <w:bottom w:val="single" w:sz="4" w:space="0" w:color="auto"/>
              <w:right w:val="single" w:sz="4" w:space="0" w:color="auto"/>
            </w:tcBorders>
            <w:hideMark/>
          </w:tcPr>
          <w:p w14:paraId="18A41F09" w14:textId="77777777" w:rsidR="000F26B2" w:rsidRDefault="000F26B2">
            <w:pPr>
              <w:rPr>
                <w:rFonts w:hAnsi="Times New Roman"/>
                <w:sz w:val="24"/>
                <w:szCs w:val="24"/>
              </w:rPr>
            </w:pPr>
            <w:r>
              <w:rPr>
                <w:rFonts w:hAnsi="Times New Roman"/>
                <w:sz w:val="24"/>
                <w:szCs w:val="24"/>
              </w:rPr>
              <w:t>Ne mažiau kaip 10 metų, nepriklausomai nuo eksploatacijos sąlygų.</w:t>
            </w:r>
          </w:p>
        </w:tc>
        <w:tc>
          <w:tcPr>
            <w:tcW w:w="3406" w:type="dxa"/>
            <w:tcBorders>
              <w:top w:val="single" w:sz="4" w:space="0" w:color="auto"/>
              <w:left w:val="single" w:sz="4" w:space="0" w:color="auto"/>
              <w:bottom w:val="single" w:sz="4" w:space="0" w:color="auto"/>
              <w:right w:val="single" w:sz="4" w:space="0" w:color="auto"/>
            </w:tcBorders>
          </w:tcPr>
          <w:p w14:paraId="6B474CE5" w14:textId="77777777" w:rsidR="000F26B2" w:rsidRDefault="000F26B2">
            <w:pPr>
              <w:rPr>
                <w:rFonts w:hAnsi="Times New Roman"/>
                <w:sz w:val="24"/>
                <w:szCs w:val="24"/>
              </w:rPr>
            </w:pPr>
          </w:p>
        </w:tc>
      </w:tr>
      <w:tr w:rsidR="000F26B2" w14:paraId="4DCA02C4" w14:textId="77777777" w:rsidTr="000F26B2">
        <w:trPr>
          <w:trHeight w:val="5699"/>
        </w:trPr>
        <w:tc>
          <w:tcPr>
            <w:tcW w:w="703" w:type="dxa"/>
            <w:tcBorders>
              <w:top w:val="single" w:sz="4" w:space="0" w:color="auto"/>
              <w:left w:val="single" w:sz="4" w:space="0" w:color="auto"/>
              <w:bottom w:val="single" w:sz="4" w:space="0" w:color="auto"/>
              <w:right w:val="single" w:sz="4" w:space="0" w:color="auto"/>
            </w:tcBorders>
            <w:hideMark/>
          </w:tcPr>
          <w:p w14:paraId="12BF74FF" w14:textId="77777777" w:rsidR="000F26B2" w:rsidRDefault="000F26B2">
            <w:pPr>
              <w:rPr>
                <w:rFonts w:hAnsi="Times New Roman"/>
                <w:sz w:val="24"/>
                <w:szCs w:val="24"/>
              </w:rPr>
            </w:pPr>
            <w:r>
              <w:rPr>
                <w:rFonts w:hAnsi="Times New Roman"/>
                <w:sz w:val="24"/>
                <w:szCs w:val="24"/>
              </w:rPr>
              <w:t>27.</w:t>
            </w:r>
          </w:p>
        </w:tc>
        <w:tc>
          <w:tcPr>
            <w:tcW w:w="2267" w:type="dxa"/>
            <w:tcBorders>
              <w:top w:val="single" w:sz="4" w:space="0" w:color="auto"/>
              <w:left w:val="single" w:sz="4" w:space="0" w:color="auto"/>
              <w:bottom w:val="single" w:sz="4" w:space="0" w:color="auto"/>
              <w:right w:val="single" w:sz="4" w:space="0" w:color="auto"/>
            </w:tcBorders>
            <w:hideMark/>
          </w:tcPr>
          <w:p w14:paraId="55F81AA0" w14:textId="77777777" w:rsidR="000F26B2" w:rsidRDefault="000F26B2">
            <w:pPr>
              <w:rPr>
                <w:rFonts w:hAnsi="Times New Roman"/>
                <w:sz w:val="24"/>
                <w:szCs w:val="24"/>
              </w:rPr>
            </w:pPr>
            <w:r>
              <w:rPr>
                <w:rFonts w:hAnsi="Times New Roman"/>
                <w:sz w:val="24"/>
                <w:szCs w:val="24"/>
              </w:rPr>
              <w:t>Techninio aptarnavimo centrai</w:t>
            </w:r>
          </w:p>
        </w:tc>
        <w:tc>
          <w:tcPr>
            <w:tcW w:w="3258" w:type="dxa"/>
            <w:tcBorders>
              <w:top w:val="single" w:sz="4" w:space="0" w:color="auto"/>
              <w:left w:val="single" w:sz="4" w:space="0" w:color="auto"/>
              <w:bottom w:val="single" w:sz="4" w:space="0" w:color="auto"/>
              <w:right w:val="single" w:sz="4" w:space="0" w:color="auto"/>
            </w:tcBorders>
            <w:hideMark/>
          </w:tcPr>
          <w:p w14:paraId="2A224A9C" w14:textId="5C77797E" w:rsidR="000F26B2" w:rsidRDefault="000F26B2">
            <w:pPr>
              <w:tabs>
                <w:tab w:val="left" w:pos="2295"/>
              </w:tabs>
              <w:jc w:val="both"/>
              <w:rPr>
                <w:rFonts w:hAnsi="Times New Roman"/>
                <w:sz w:val="24"/>
                <w:szCs w:val="24"/>
              </w:rPr>
            </w:pPr>
            <w:r>
              <w:rPr>
                <w:rFonts w:hAnsi="Times New Roman"/>
                <w:sz w:val="24"/>
                <w:szCs w:val="24"/>
              </w:rPr>
              <w:t xml:space="preserve">Pardavėjas ar jo įgaliotas atstovas privalo užtikrinti automobilio gamintojo ar antro etapo perdirbėjo </w:t>
            </w:r>
            <w:r w:rsidR="00EC6363">
              <w:rPr>
                <w:rFonts w:hAnsi="Times New Roman"/>
                <w:sz w:val="24"/>
                <w:szCs w:val="24"/>
              </w:rPr>
              <w:t>garantinį aptarnavimą ir</w:t>
            </w:r>
            <w:r>
              <w:rPr>
                <w:rFonts w:hAnsi="Times New Roman"/>
                <w:sz w:val="24"/>
                <w:szCs w:val="24"/>
              </w:rPr>
              <w:t xml:space="preserve"> priežiūrą pardavėjo ar jo atstovo nurodytame autoservise. </w:t>
            </w:r>
          </w:p>
          <w:p w14:paraId="00951E63" w14:textId="77777777" w:rsidR="000F26B2" w:rsidRDefault="000F26B2">
            <w:pPr>
              <w:tabs>
                <w:tab w:val="left" w:pos="2295"/>
              </w:tabs>
              <w:jc w:val="both"/>
              <w:rPr>
                <w:rFonts w:hAnsi="Times New Roman"/>
                <w:sz w:val="24"/>
                <w:szCs w:val="24"/>
              </w:rPr>
            </w:pPr>
            <w:r w:rsidRPr="004C4100">
              <w:rPr>
                <w:rFonts w:hAnsi="Times New Roman"/>
                <w:sz w:val="24"/>
                <w:szCs w:val="24"/>
              </w:rPr>
              <w:t>Tiekėjas turi turėti galimybę atlikti siūlomų transporto priemonių techninį aptarnavimą garantijos laikotarpiu,</w:t>
            </w:r>
            <w:r>
              <w:rPr>
                <w:rFonts w:hAnsi="Times New Roman"/>
                <w:sz w:val="24"/>
                <w:szCs w:val="24"/>
              </w:rPr>
              <w:t xml:space="preserve"> t. y. tiekėjas turi būti siūlomų transporto priemonių gamintojas arba turi turėti siūlomų transporto priemonių gamintojo išduotą įgaliojimą atlikti transporto priemonių </w:t>
            </w:r>
            <w:r>
              <w:rPr>
                <w:rFonts w:hAnsi="Times New Roman"/>
                <w:bCs/>
                <w:sz w:val="24"/>
                <w:szCs w:val="24"/>
              </w:rPr>
              <w:t xml:space="preserve">techninį aptarnavimą garantiniu laikotarpiu </w:t>
            </w:r>
            <w:r>
              <w:rPr>
                <w:rFonts w:hAnsi="Times New Roman"/>
                <w:sz w:val="24"/>
                <w:szCs w:val="24"/>
              </w:rPr>
              <w:t xml:space="preserve">arba yra sudaręs </w:t>
            </w:r>
            <w:r>
              <w:rPr>
                <w:rFonts w:hAnsi="Times New Roman"/>
                <w:sz w:val="24"/>
                <w:szCs w:val="24"/>
              </w:rPr>
              <w:lastRenderedPageBreak/>
              <w:t xml:space="preserve">sutartį su ūkio subjektu  turinčiu transporto priemonių gamintojo išduotą įgaliojimą atlikti transporto priemonių </w:t>
            </w:r>
            <w:r>
              <w:rPr>
                <w:rFonts w:hAnsi="Times New Roman"/>
                <w:bCs/>
                <w:sz w:val="24"/>
                <w:szCs w:val="24"/>
              </w:rPr>
              <w:t>techninį aptarnavimą garantiniu laikotarpiu</w:t>
            </w:r>
            <w:r>
              <w:rPr>
                <w:rFonts w:hAnsi="Times New Roman"/>
                <w:sz w:val="24"/>
                <w:szCs w:val="24"/>
              </w:rPr>
              <w:t xml:space="preserve">. Jeigu tiekėjas dėl </w:t>
            </w:r>
            <w:r>
              <w:rPr>
                <w:rFonts w:hAnsi="Times New Roman"/>
                <w:bCs/>
                <w:sz w:val="24"/>
                <w:szCs w:val="24"/>
              </w:rPr>
              <w:t xml:space="preserve">techninio aptarnavimo garantiniu laikotarpiu </w:t>
            </w:r>
            <w:r>
              <w:rPr>
                <w:rFonts w:hAnsi="Times New Roman"/>
                <w:sz w:val="24"/>
                <w:szCs w:val="24"/>
              </w:rPr>
              <w:t>yra sudaręs susitarimą su kitais tiekėjais tokie tiekėjai bus laikomi subtiekėjais ir privalo atitikti subtiekėjams keliamus reikalavimus.</w:t>
            </w:r>
          </w:p>
          <w:p w14:paraId="73BB7C07" w14:textId="3F08500F" w:rsidR="000F26B2" w:rsidRDefault="000F26B2">
            <w:pPr>
              <w:tabs>
                <w:tab w:val="left" w:pos="2295"/>
              </w:tabs>
              <w:jc w:val="both"/>
              <w:rPr>
                <w:rFonts w:hAnsi="Times New Roman"/>
                <w:sz w:val="24"/>
                <w:szCs w:val="24"/>
              </w:rPr>
            </w:pPr>
            <w:bookmarkStart w:id="3" w:name="_Hlk524676278"/>
            <w:r>
              <w:rPr>
                <w:rFonts w:hAnsi="Times New Roman"/>
                <w:b/>
                <w:i/>
                <w:sz w:val="24"/>
                <w:szCs w:val="24"/>
                <w:u w:val="single"/>
              </w:rPr>
              <w:t>Pateikiama CVP IS priemonėmis skaitmeninė dokumento kopija-</w:t>
            </w:r>
            <w:r>
              <w:rPr>
                <w:rFonts w:hAnsi="Times New Roman"/>
                <w:i/>
                <w:sz w:val="24"/>
                <w:szCs w:val="24"/>
              </w:rPr>
              <w:t xml:space="preserve">pažyma, kurioje nurodyta adresai, </w:t>
            </w:r>
            <w:proofErr w:type="spellStart"/>
            <w:r>
              <w:rPr>
                <w:rFonts w:hAnsi="Times New Roman"/>
                <w:i/>
                <w:sz w:val="24"/>
                <w:szCs w:val="24"/>
              </w:rPr>
              <w:t>telefona</w:t>
            </w:r>
            <w:proofErr w:type="spellEnd"/>
            <w:r w:rsidR="00D254AB">
              <w:rPr>
                <w:rFonts w:hAnsi="Times New Roman"/>
                <w:i/>
                <w:sz w:val="24"/>
                <w:szCs w:val="24"/>
              </w:rPr>
              <w:t>.</w:t>
            </w:r>
            <w:bookmarkEnd w:id="3"/>
          </w:p>
        </w:tc>
        <w:tc>
          <w:tcPr>
            <w:tcW w:w="3406" w:type="dxa"/>
            <w:tcBorders>
              <w:top w:val="single" w:sz="4" w:space="0" w:color="auto"/>
              <w:left w:val="single" w:sz="4" w:space="0" w:color="auto"/>
              <w:bottom w:val="single" w:sz="4" w:space="0" w:color="auto"/>
              <w:right w:val="single" w:sz="4" w:space="0" w:color="auto"/>
            </w:tcBorders>
          </w:tcPr>
          <w:p w14:paraId="7A91FDFE" w14:textId="77777777" w:rsidR="000F26B2" w:rsidRDefault="000F26B2">
            <w:pPr>
              <w:tabs>
                <w:tab w:val="left" w:pos="2295"/>
              </w:tabs>
              <w:jc w:val="both"/>
              <w:rPr>
                <w:rFonts w:hAnsi="Times New Roman"/>
                <w:sz w:val="24"/>
                <w:szCs w:val="24"/>
              </w:rPr>
            </w:pPr>
          </w:p>
        </w:tc>
      </w:tr>
    </w:tbl>
    <w:p w14:paraId="59D8FF08" w14:textId="77777777" w:rsidR="000F26B2" w:rsidRPr="000F26B2" w:rsidRDefault="000F26B2" w:rsidP="000F26B2">
      <w:pPr>
        <w:spacing w:after="0" w:line="240" w:lineRule="auto"/>
        <w:jc w:val="center"/>
        <w:rPr>
          <w:rFonts w:ascii="Times New Roman" w:hAnsi="Times New Roman"/>
          <w:b/>
          <w:sz w:val="24"/>
          <w:szCs w:val="24"/>
          <w:lang w:eastAsia="en-US"/>
        </w:rPr>
      </w:pPr>
    </w:p>
    <w:p w14:paraId="74BCA9F9" w14:textId="058597CE" w:rsidR="000F26B2" w:rsidRDefault="000F26B2" w:rsidP="000F26B2">
      <w:pPr>
        <w:spacing w:after="0" w:line="240" w:lineRule="auto"/>
        <w:jc w:val="center"/>
        <w:rPr>
          <w:rFonts w:ascii="Times New Roman" w:hAnsi="Times New Roman"/>
          <w:b/>
          <w:sz w:val="24"/>
          <w:szCs w:val="24"/>
        </w:rPr>
      </w:pPr>
      <w:r>
        <w:rPr>
          <w:rFonts w:ascii="Times New Roman" w:hAnsi="Times New Roman"/>
          <w:b/>
          <w:sz w:val="24"/>
          <w:szCs w:val="24"/>
        </w:rPr>
        <w:t xml:space="preserve">II DALIS. </w:t>
      </w:r>
      <w:r w:rsidR="00115F59">
        <w:rPr>
          <w:rFonts w:ascii="Times New Roman" w:hAnsi="Times New Roman"/>
          <w:b/>
          <w:bCs/>
          <w:sz w:val="24"/>
          <w:szCs w:val="24"/>
        </w:rPr>
        <w:t>PAPILDOMOS ĮRANGOS</w:t>
      </w:r>
      <w:r w:rsidR="00115F59">
        <w:rPr>
          <w:rFonts w:ascii="Times New Roman" w:hAnsi="Times New Roman"/>
          <w:b/>
          <w:sz w:val="24"/>
          <w:szCs w:val="24"/>
        </w:rPr>
        <w:t xml:space="preserve"> </w:t>
      </w:r>
      <w:r>
        <w:rPr>
          <w:rFonts w:ascii="Times New Roman" w:hAnsi="Times New Roman"/>
          <w:b/>
          <w:sz w:val="24"/>
          <w:szCs w:val="24"/>
        </w:rPr>
        <w:t xml:space="preserve">TECHNINĖ SPECIFIKACIJA </w:t>
      </w:r>
    </w:p>
    <w:p w14:paraId="04D1AE05" w14:textId="77777777" w:rsidR="000F26B2" w:rsidRDefault="000F26B2" w:rsidP="000F26B2">
      <w:pPr>
        <w:spacing w:after="0" w:line="240" w:lineRule="auto"/>
        <w:jc w:val="center"/>
        <w:rPr>
          <w:rFonts w:ascii="Times New Roman" w:hAnsi="Times New Roman"/>
          <w:b/>
          <w:sz w:val="24"/>
          <w:szCs w:val="24"/>
        </w:rPr>
      </w:pPr>
    </w:p>
    <w:tbl>
      <w:tblPr>
        <w:tblStyle w:val="Lentelstinklelis"/>
        <w:tblW w:w="0" w:type="auto"/>
        <w:tblInd w:w="0" w:type="dxa"/>
        <w:tblLook w:val="06A0" w:firstRow="1" w:lastRow="0" w:firstColumn="1" w:lastColumn="0" w:noHBand="1" w:noVBand="1"/>
      </w:tblPr>
      <w:tblGrid>
        <w:gridCol w:w="541"/>
        <w:gridCol w:w="5209"/>
        <w:gridCol w:w="3878"/>
      </w:tblGrid>
      <w:tr w:rsidR="000F26B2" w:rsidRPr="000F26B2" w14:paraId="6E891544" w14:textId="77777777" w:rsidTr="00EB6A6A">
        <w:tc>
          <w:tcPr>
            <w:tcW w:w="541" w:type="dxa"/>
            <w:tcBorders>
              <w:top w:val="single" w:sz="4" w:space="0" w:color="auto"/>
              <w:left w:val="single" w:sz="4" w:space="0" w:color="auto"/>
              <w:bottom w:val="single" w:sz="4" w:space="0" w:color="auto"/>
              <w:right w:val="single" w:sz="4" w:space="0" w:color="auto"/>
            </w:tcBorders>
            <w:vAlign w:val="center"/>
            <w:hideMark/>
          </w:tcPr>
          <w:p w14:paraId="7B0DB354" w14:textId="77777777" w:rsidR="000F26B2" w:rsidRPr="000F26B2" w:rsidRDefault="000F26B2">
            <w:pPr>
              <w:rPr>
                <w:rFonts w:hAnsi="Times New Roman"/>
                <w:b/>
                <w:bCs/>
                <w:sz w:val="20"/>
                <w:szCs w:val="20"/>
              </w:rPr>
            </w:pPr>
            <w:r w:rsidRPr="000F26B2">
              <w:rPr>
                <w:rFonts w:hAnsi="Times New Roman"/>
                <w:b/>
                <w:bCs/>
                <w:sz w:val="20"/>
                <w:szCs w:val="20"/>
              </w:rPr>
              <w:t>Eil.</w:t>
            </w:r>
          </w:p>
          <w:p w14:paraId="57A5A296" w14:textId="77777777" w:rsidR="000F26B2" w:rsidRPr="000F26B2" w:rsidRDefault="000F26B2">
            <w:pPr>
              <w:rPr>
                <w:rFonts w:hAnsi="Times New Roman"/>
                <w:b/>
                <w:bCs/>
                <w:sz w:val="20"/>
                <w:szCs w:val="20"/>
              </w:rPr>
            </w:pPr>
            <w:r w:rsidRPr="000F26B2">
              <w:rPr>
                <w:rFonts w:hAnsi="Times New Roman"/>
                <w:b/>
                <w:bCs/>
                <w:sz w:val="20"/>
                <w:szCs w:val="20"/>
              </w:rPr>
              <w:t>Nr.</w:t>
            </w:r>
          </w:p>
        </w:tc>
        <w:tc>
          <w:tcPr>
            <w:tcW w:w="5209" w:type="dxa"/>
            <w:tcBorders>
              <w:top w:val="single" w:sz="4" w:space="0" w:color="auto"/>
              <w:left w:val="single" w:sz="4" w:space="0" w:color="auto"/>
              <w:bottom w:val="single" w:sz="4" w:space="0" w:color="auto"/>
              <w:right w:val="single" w:sz="4" w:space="0" w:color="auto"/>
            </w:tcBorders>
          </w:tcPr>
          <w:p w14:paraId="085B451D" w14:textId="77777777" w:rsidR="000F26B2" w:rsidRPr="000F26B2" w:rsidRDefault="000F26B2">
            <w:pPr>
              <w:jc w:val="center"/>
              <w:rPr>
                <w:rFonts w:hAnsi="Times New Roman"/>
                <w:sz w:val="20"/>
                <w:szCs w:val="20"/>
              </w:rPr>
            </w:pPr>
          </w:p>
          <w:p w14:paraId="30771D3D" w14:textId="77777777" w:rsidR="000F26B2" w:rsidRPr="000F26B2" w:rsidRDefault="000F26B2">
            <w:pPr>
              <w:jc w:val="center"/>
              <w:rPr>
                <w:rFonts w:hAnsi="Times New Roman"/>
                <w:b/>
                <w:sz w:val="20"/>
                <w:szCs w:val="20"/>
              </w:rPr>
            </w:pPr>
            <w:r w:rsidRPr="000F26B2">
              <w:rPr>
                <w:rFonts w:hAnsi="Times New Roman"/>
                <w:b/>
                <w:sz w:val="20"/>
                <w:szCs w:val="20"/>
              </w:rPr>
              <w:t>Reikalavimai</w:t>
            </w:r>
          </w:p>
        </w:tc>
        <w:tc>
          <w:tcPr>
            <w:tcW w:w="3878" w:type="dxa"/>
            <w:tcBorders>
              <w:top w:val="single" w:sz="4" w:space="0" w:color="auto"/>
              <w:left w:val="single" w:sz="4" w:space="0" w:color="auto"/>
              <w:bottom w:val="single" w:sz="4" w:space="0" w:color="auto"/>
              <w:right w:val="single" w:sz="4" w:space="0" w:color="auto"/>
            </w:tcBorders>
            <w:vAlign w:val="center"/>
            <w:hideMark/>
          </w:tcPr>
          <w:p w14:paraId="64A96D5F" w14:textId="77777777" w:rsidR="000F26B2" w:rsidRPr="000F26B2" w:rsidRDefault="000F26B2">
            <w:pPr>
              <w:jc w:val="both"/>
              <w:rPr>
                <w:rFonts w:hAnsi="Times New Roman"/>
                <w:b/>
                <w:sz w:val="20"/>
                <w:szCs w:val="20"/>
              </w:rPr>
            </w:pPr>
            <w:r w:rsidRPr="000F26B2">
              <w:rPr>
                <w:rFonts w:hAnsi="Times New Roman"/>
                <w:b/>
                <w:sz w:val="20"/>
                <w:szCs w:val="20"/>
              </w:rPr>
              <w:t>Tiekėjo siūloma</w:t>
            </w:r>
          </w:p>
          <w:p w14:paraId="52D5C8E7" w14:textId="626AAB02" w:rsidR="000F26B2" w:rsidRPr="000F26B2" w:rsidRDefault="000F26B2">
            <w:pPr>
              <w:jc w:val="both"/>
              <w:rPr>
                <w:rFonts w:hAnsi="Times New Roman"/>
                <w:sz w:val="20"/>
                <w:szCs w:val="20"/>
              </w:rPr>
            </w:pPr>
            <w:r w:rsidRPr="000F26B2">
              <w:rPr>
                <w:rFonts w:hAnsi="Times New Roman"/>
                <w:b/>
                <w:sz w:val="20"/>
                <w:szCs w:val="20"/>
              </w:rPr>
              <w:t>(Tiekėjas turi įrašyti kur reikia  reikšmę arba trumpą aprašymą, patvirtinantį atitikimą techniniam reikalavimui (įrašai „Taip“, „Atitinka“, „Tenkina“, „+“, „&lt;... yra ne mažesnis kaip ...&gt;“, „&lt;... bus ne didesnis kaip ...&gt;“ ar  pan., negalimi)</w:t>
            </w:r>
            <w:r w:rsidR="004A7C46">
              <w:rPr>
                <w:rFonts w:hAnsi="Times New Roman"/>
                <w:b/>
                <w:sz w:val="20"/>
                <w:szCs w:val="20"/>
              </w:rPr>
              <w:t>,</w:t>
            </w:r>
            <w:r w:rsidR="004A7C46">
              <w:t xml:space="preserve"> </w:t>
            </w:r>
            <w:r w:rsidR="004A7C46" w:rsidRPr="004A7C46">
              <w:rPr>
                <w:rFonts w:hAnsi="Times New Roman"/>
                <w:b/>
                <w:sz w:val="20"/>
                <w:szCs w:val="20"/>
              </w:rPr>
              <w:t>nuorodą į siūlomą rodiklio reikšmę įrodantį dokumentą ar el. puslapį)</w:t>
            </w:r>
          </w:p>
        </w:tc>
      </w:tr>
      <w:tr w:rsidR="000F26B2" w14:paraId="2C28DD1D" w14:textId="77777777" w:rsidTr="00EB6A6A">
        <w:trPr>
          <w:trHeight w:val="267"/>
        </w:trPr>
        <w:tc>
          <w:tcPr>
            <w:tcW w:w="541" w:type="dxa"/>
            <w:tcBorders>
              <w:top w:val="single" w:sz="4" w:space="0" w:color="auto"/>
              <w:left w:val="single" w:sz="4" w:space="0" w:color="auto"/>
              <w:bottom w:val="single" w:sz="4" w:space="0" w:color="auto"/>
              <w:right w:val="single" w:sz="4" w:space="0" w:color="auto"/>
            </w:tcBorders>
            <w:hideMark/>
          </w:tcPr>
          <w:p w14:paraId="1C01B942" w14:textId="77777777" w:rsidR="000F26B2" w:rsidRDefault="000F26B2">
            <w:pPr>
              <w:rPr>
                <w:rFonts w:hAnsi="Times New Roman"/>
                <w:sz w:val="24"/>
                <w:szCs w:val="24"/>
              </w:rPr>
            </w:pPr>
            <w:r>
              <w:rPr>
                <w:rFonts w:hAnsi="Times New Roman"/>
                <w:sz w:val="24"/>
                <w:szCs w:val="24"/>
              </w:rPr>
              <w:t>1.</w:t>
            </w:r>
          </w:p>
        </w:tc>
        <w:tc>
          <w:tcPr>
            <w:tcW w:w="5209" w:type="dxa"/>
            <w:tcBorders>
              <w:top w:val="single" w:sz="4" w:space="0" w:color="auto"/>
              <w:left w:val="single" w:sz="4" w:space="0" w:color="auto"/>
              <w:bottom w:val="single" w:sz="4" w:space="0" w:color="auto"/>
              <w:right w:val="single" w:sz="4" w:space="0" w:color="auto"/>
            </w:tcBorders>
            <w:hideMark/>
          </w:tcPr>
          <w:p w14:paraId="092CCDA8" w14:textId="77777777" w:rsidR="000F26B2" w:rsidRDefault="000F26B2">
            <w:pPr>
              <w:autoSpaceDE w:val="0"/>
              <w:autoSpaceDN w:val="0"/>
              <w:adjustRightInd w:val="0"/>
              <w:spacing w:line="240" w:lineRule="auto"/>
              <w:jc w:val="both"/>
              <w:rPr>
                <w:rFonts w:hAnsi="Times New Roman"/>
                <w:sz w:val="24"/>
                <w:szCs w:val="24"/>
              </w:rPr>
            </w:pPr>
            <w:r>
              <w:rPr>
                <w:rFonts w:hAnsi="Times New Roman"/>
                <w:sz w:val="24"/>
                <w:szCs w:val="24"/>
              </w:rPr>
              <w:t>Švyturėliai: Švyturėlių šviesa – mėlynos ir raudonos spalvos (LED) su galimybe nuimti (magnetiniu padu ant automobilio stogo). Po priekinėmis grotelėmis įmontuoti LED skaidriu stiklu mėlynai šviečiantys švyturėliai – 2 vnt. bei už galinių durelių stiklo (iš vidinės pusės) įmontuoti LED skaidriu stiklu mėlynai šviečiantys švyturėliai – 2 vnt., (montavimo vieta derinama su Užsakovu). Visa šviesos ir garso įranga (visuma) turi atitikti JT/EEK normos R65 reikalavimus (pateikiamas atitikties sertifikatas). Švyturėliai turi būti sandarūs (su galimybe plauti aukšto slėgio plovyklose).</w:t>
            </w:r>
          </w:p>
          <w:p w14:paraId="16DA4DBF" w14:textId="77777777" w:rsidR="000F26B2" w:rsidRPr="000F26B2" w:rsidRDefault="000F26B2">
            <w:pPr>
              <w:autoSpaceDE w:val="0"/>
              <w:autoSpaceDN w:val="0"/>
              <w:adjustRightInd w:val="0"/>
              <w:spacing w:line="240" w:lineRule="auto"/>
              <w:jc w:val="both"/>
              <w:rPr>
                <w:rFonts w:hAnsi="Times New Roman"/>
                <w:color w:val="000000"/>
                <w:sz w:val="24"/>
                <w:szCs w:val="24"/>
                <w:shd w:val="clear" w:color="auto" w:fill="FFFF00"/>
                <w:lang w:eastAsia="en-US"/>
              </w:rPr>
            </w:pPr>
            <w:r>
              <w:rPr>
                <w:rFonts w:hAnsi="Times New Roman"/>
                <w:sz w:val="24"/>
                <w:szCs w:val="24"/>
              </w:rPr>
              <w:t>Specialus garso signalo garsiakalbis sumontuotas po variklio dangčiu, už priekinių grotelių (nuo 100 W galingumo). Salone sumontuotas garsinės įrangos stiprintuvas (nuo 100 W galingumo) ir valdymo pultas su mikrofonu. Šviesos signalizacijos veikimo režimai, švyturėlių išdėstymas, garsinės signalizacijos tonai ir jų perjungimas derinami su Užsakovu.</w:t>
            </w:r>
          </w:p>
        </w:tc>
        <w:tc>
          <w:tcPr>
            <w:tcW w:w="3878" w:type="dxa"/>
            <w:tcBorders>
              <w:top w:val="single" w:sz="4" w:space="0" w:color="auto"/>
              <w:left w:val="single" w:sz="4" w:space="0" w:color="auto"/>
              <w:bottom w:val="single" w:sz="4" w:space="0" w:color="auto"/>
              <w:right w:val="single" w:sz="4" w:space="0" w:color="auto"/>
            </w:tcBorders>
          </w:tcPr>
          <w:p w14:paraId="4FE55634" w14:textId="77777777" w:rsidR="000F26B2" w:rsidRDefault="000F26B2">
            <w:pPr>
              <w:autoSpaceDE w:val="0"/>
              <w:autoSpaceDN w:val="0"/>
              <w:adjustRightInd w:val="0"/>
              <w:spacing w:line="240" w:lineRule="auto"/>
              <w:jc w:val="both"/>
              <w:rPr>
                <w:rFonts w:hAnsi="Times New Roman"/>
                <w:sz w:val="24"/>
                <w:szCs w:val="24"/>
              </w:rPr>
            </w:pPr>
          </w:p>
        </w:tc>
      </w:tr>
      <w:tr w:rsidR="000F26B2" w14:paraId="6CAF8DB0" w14:textId="77777777" w:rsidTr="00EB6A6A">
        <w:tc>
          <w:tcPr>
            <w:tcW w:w="541" w:type="dxa"/>
            <w:tcBorders>
              <w:top w:val="single" w:sz="4" w:space="0" w:color="auto"/>
              <w:left w:val="single" w:sz="4" w:space="0" w:color="auto"/>
              <w:bottom w:val="single" w:sz="4" w:space="0" w:color="auto"/>
              <w:right w:val="single" w:sz="4" w:space="0" w:color="auto"/>
            </w:tcBorders>
            <w:hideMark/>
          </w:tcPr>
          <w:p w14:paraId="36B75B4E" w14:textId="77777777" w:rsidR="000F26B2" w:rsidRDefault="000F26B2">
            <w:pPr>
              <w:rPr>
                <w:rFonts w:hAnsi="Times New Roman"/>
                <w:sz w:val="24"/>
                <w:szCs w:val="24"/>
                <w:lang w:val="en-GB" w:eastAsia="en-US"/>
              </w:rPr>
            </w:pPr>
            <w:r>
              <w:rPr>
                <w:rFonts w:hAnsi="Times New Roman"/>
                <w:sz w:val="24"/>
                <w:szCs w:val="24"/>
              </w:rPr>
              <w:lastRenderedPageBreak/>
              <w:t>2.</w:t>
            </w:r>
          </w:p>
        </w:tc>
        <w:tc>
          <w:tcPr>
            <w:tcW w:w="5209" w:type="dxa"/>
            <w:tcBorders>
              <w:top w:val="single" w:sz="4" w:space="0" w:color="auto"/>
              <w:left w:val="single" w:sz="4" w:space="0" w:color="auto"/>
              <w:bottom w:val="single" w:sz="4" w:space="0" w:color="auto"/>
              <w:right w:val="single" w:sz="4" w:space="0" w:color="auto"/>
            </w:tcBorders>
            <w:hideMark/>
          </w:tcPr>
          <w:p w14:paraId="33369AE6" w14:textId="6EFB0321" w:rsidR="000F26B2" w:rsidRDefault="000F26B2">
            <w:pPr>
              <w:jc w:val="both"/>
              <w:rPr>
                <w:rFonts w:hAnsi="Times New Roman"/>
                <w:sz w:val="24"/>
                <w:szCs w:val="24"/>
              </w:rPr>
            </w:pPr>
            <w:r>
              <w:rPr>
                <w:rFonts w:hAnsi="Times New Roman"/>
                <w:sz w:val="24"/>
                <w:szCs w:val="24"/>
              </w:rPr>
              <w:t xml:space="preserve">Papildomi </w:t>
            </w:r>
            <w:r w:rsidR="00EE50EB">
              <w:rPr>
                <w:rFonts w:eastAsia="Times New Roman" w:hAnsi="Times New Roman"/>
                <w:sz w:val="24"/>
                <w:szCs w:val="24"/>
              </w:rPr>
              <w:t xml:space="preserve">2 vnt. </w:t>
            </w:r>
            <w:r>
              <w:rPr>
                <w:rFonts w:hAnsi="Times New Roman"/>
                <w:sz w:val="24"/>
                <w:szCs w:val="24"/>
              </w:rPr>
              <w:t xml:space="preserve">LED apšvietimo žibintai laukui apšviesti </w:t>
            </w:r>
            <w:r>
              <w:rPr>
                <w:rFonts w:eastAsia="Times New Roman" w:hAnsi="Times New Roman"/>
                <w:sz w:val="24"/>
                <w:szCs w:val="24"/>
              </w:rPr>
              <w:t>automobilio gale (galingumas nemažiau 24W),</w:t>
            </w:r>
            <w:r>
              <w:rPr>
                <w:rFonts w:hAnsi="Times New Roman"/>
                <w:sz w:val="24"/>
                <w:szCs w:val="24"/>
              </w:rPr>
              <w:t xml:space="preserve"> neišsikišantys virš automobilio stogo daugiau negu 40 mm, žibintai turi būti aptakūs ir suformuoti taip, kad už jų nebūtų galimybės užsikabinti medžių šakoms ar plovyklos šepečiams. </w:t>
            </w:r>
          </w:p>
        </w:tc>
        <w:tc>
          <w:tcPr>
            <w:tcW w:w="3878" w:type="dxa"/>
            <w:tcBorders>
              <w:top w:val="single" w:sz="4" w:space="0" w:color="auto"/>
              <w:left w:val="single" w:sz="4" w:space="0" w:color="auto"/>
              <w:bottom w:val="single" w:sz="4" w:space="0" w:color="auto"/>
              <w:right w:val="single" w:sz="4" w:space="0" w:color="auto"/>
            </w:tcBorders>
          </w:tcPr>
          <w:p w14:paraId="50E1420B" w14:textId="77777777" w:rsidR="000F26B2" w:rsidRDefault="000F26B2">
            <w:pPr>
              <w:jc w:val="both"/>
              <w:rPr>
                <w:rFonts w:hAnsi="Times New Roman"/>
                <w:sz w:val="24"/>
                <w:szCs w:val="24"/>
              </w:rPr>
            </w:pPr>
          </w:p>
        </w:tc>
      </w:tr>
      <w:tr w:rsidR="00115F59" w14:paraId="533FCFE9" w14:textId="77777777" w:rsidTr="00115F59">
        <w:trPr>
          <w:trHeight w:val="596"/>
        </w:trPr>
        <w:tc>
          <w:tcPr>
            <w:tcW w:w="541" w:type="dxa"/>
            <w:tcBorders>
              <w:top w:val="single" w:sz="4" w:space="0" w:color="auto"/>
              <w:left w:val="single" w:sz="4" w:space="0" w:color="auto"/>
              <w:bottom w:val="single" w:sz="4" w:space="0" w:color="auto"/>
              <w:right w:val="single" w:sz="4" w:space="0" w:color="auto"/>
            </w:tcBorders>
            <w:hideMark/>
          </w:tcPr>
          <w:p w14:paraId="25DB9625" w14:textId="77777777" w:rsidR="00115F59" w:rsidRDefault="00115F59" w:rsidP="00115F59">
            <w:pPr>
              <w:rPr>
                <w:rFonts w:hAnsi="Times New Roman"/>
                <w:sz w:val="24"/>
                <w:szCs w:val="24"/>
              </w:rPr>
            </w:pPr>
            <w:r>
              <w:rPr>
                <w:rFonts w:hAnsi="Times New Roman"/>
                <w:sz w:val="24"/>
                <w:szCs w:val="24"/>
              </w:rPr>
              <w:t>3.</w:t>
            </w:r>
          </w:p>
        </w:tc>
        <w:tc>
          <w:tcPr>
            <w:tcW w:w="5209" w:type="dxa"/>
            <w:tcBorders>
              <w:top w:val="single" w:sz="4" w:space="0" w:color="auto"/>
              <w:left w:val="single" w:sz="4" w:space="0" w:color="auto"/>
              <w:bottom w:val="single" w:sz="4" w:space="0" w:color="auto"/>
              <w:right w:val="single" w:sz="4" w:space="0" w:color="auto"/>
            </w:tcBorders>
          </w:tcPr>
          <w:p w14:paraId="25A08A2B" w14:textId="6E973905" w:rsidR="00115F59" w:rsidRPr="00115F59" w:rsidRDefault="00115F59" w:rsidP="00115F59">
            <w:pPr>
              <w:spacing w:line="240" w:lineRule="auto"/>
              <w:jc w:val="both"/>
              <w:rPr>
                <w:rFonts w:hAnsi="Times New Roman"/>
                <w:sz w:val="24"/>
                <w:szCs w:val="24"/>
              </w:rPr>
            </w:pPr>
            <w:r>
              <w:rPr>
                <w:rFonts w:hAnsi="Times New Roman"/>
                <w:sz w:val="24"/>
                <w:szCs w:val="24"/>
              </w:rPr>
              <w:t>Keleivių skyriuje vairuotojo pusėje sumontuotas atlenkiamas staliukas ir papildomai integruota lentyna su skirtukais telefonams ar kitai įrangai pasidėti lentynoje. Sumontuoti 4 vnt. 230 V lizdai, veikiantys nuo įtampos keitiklio.</w:t>
            </w:r>
          </w:p>
        </w:tc>
        <w:tc>
          <w:tcPr>
            <w:tcW w:w="3878" w:type="dxa"/>
            <w:tcBorders>
              <w:top w:val="single" w:sz="4" w:space="0" w:color="auto"/>
              <w:left w:val="single" w:sz="4" w:space="0" w:color="auto"/>
              <w:bottom w:val="single" w:sz="4" w:space="0" w:color="auto"/>
              <w:right w:val="single" w:sz="4" w:space="0" w:color="auto"/>
            </w:tcBorders>
          </w:tcPr>
          <w:p w14:paraId="1AE16080" w14:textId="77777777" w:rsidR="00115F59" w:rsidRDefault="00115F59" w:rsidP="00115F59">
            <w:pPr>
              <w:jc w:val="both"/>
              <w:rPr>
                <w:rFonts w:hAnsi="Times New Roman"/>
                <w:sz w:val="24"/>
                <w:szCs w:val="24"/>
              </w:rPr>
            </w:pPr>
          </w:p>
        </w:tc>
      </w:tr>
      <w:tr w:rsidR="00115F59" w14:paraId="3B89BC95" w14:textId="77777777" w:rsidTr="00115F59">
        <w:tc>
          <w:tcPr>
            <w:tcW w:w="541" w:type="dxa"/>
            <w:tcBorders>
              <w:top w:val="single" w:sz="4" w:space="0" w:color="auto"/>
              <w:left w:val="single" w:sz="4" w:space="0" w:color="auto"/>
              <w:bottom w:val="single" w:sz="4" w:space="0" w:color="auto"/>
              <w:right w:val="single" w:sz="4" w:space="0" w:color="auto"/>
            </w:tcBorders>
            <w:hideMark/>
          </w:tcPr>
          <w:p w14:paraId="52180D70" w14:textId="77777777" w:rsidR="00115F59" w:rsidRDefault="00115F59" w:rsidP="00115F59">
            <w:pPr>
              <w:rPr>
                <w:rFonts w:hAnsi="Times New Roman"/>
                <w:sz w:val="24"/>
                <w:szCs w:val="24"/>
              </w:rPr>
            </w:pPr>
            <w:r>
              <w:rPr>
                <w:rFonts w:hAnsi="Times New Roman"/>
                <w:sz w:val="24"/>
                <w:szCs w:val="24"/>
              </w:rPr>
              <w:t>4.</w:t>
            </w:r>
          </w:p>
        </w:tc>
        <w:tc>
          <w:tcPr>
            <w:tcW w:w="5209" w:type="dxa"/>
            <w:tcBorders>
              <w:top w:val="single" w:sz="4" w:space="0" w:color="auto"/>
              <w:left w:val="single" w:sz="4" w:space="0" w:color="auto"/>
              <w:bottom w:val="single" w:sz="4" w:space="0" w:color="auto"/>
              <w:right w:val="single" w:sz="4" w:space="0" w:color="auto"/>
            </w:tcBorders>
          </w:tcPr>
          <w:p w14:paraId="7FC85BD3" w14:textId="1B606B80" w:rsidR="00115F59" w:rsidRDefault="00115F59" w:rsidP="00115F59">
            <w:pPr>
              <w:jc w:val="both"/>
              <w:rPr>
                <w:rFonts w:hAnsi="Times New Roman"/>
                <w:sz w:val="24"/>
                <w:szCs w:val="24"/>
              </w:rPr>
            </w:pPr>
            <w:r>
              <w:rPr>
                <w:rFonts w:hAnsi="Times New Roman"/>
                <w:sz w:val="24"/>
                <w:szCs w:val="24"/>
              </w:rPr>
              <w:t>Automobilis turi būti su dviem akumuliatoriais (kurių kiekvieno talpa ne mažesnė kaip 80 Ah). Jei automobilyje antras akumuliatorius sumontuotas ne gamykloje, jis turi būti montuojamas taip, kad neigiamai neįtakotų kitų automobilio įrenginių veikimo, nepakeistų bagažinės tūrio ir antro akumuliatoriaus įrengimas negali sumažinti arba panaikinti gamyklinės garantijos transporto priemonei.</w:t>
            </w:r>
          </w:p>
        </w:tc>
        <w:tc>
          <w:tcPr>
            <w:tcW w:w="3878" w:type="dxa"/>
            <w:tcBorders>
              <w:top w:val="single" w:sz="4" w:space="0" w:color="auto"/>
              <w:left w:val="single" w:sz="4" w:space="0" w:color="auto"/>
              <w:bottom w:val="single" w:sz="4" w:space="0" w:color="auto"/>
              <w:right w:val="single" w:sz="4" w:space="0" w:color="auto"/>
            </w:tcBorders>
          </w:tcPr>
          <w:p w14:paraId="44779B33" w14:textId="77777777" w:rsidR="00115F59" w:rsidRDefault="00115F59" w:rsidP="00115F59">
            <w:pPr>
              <w:jc w:val="both"/>
              <w:rPr>
                <w:rFonts w:hAnsi="Times New Roman"/>
                <w:sz w:val="24"/>
                <w:szCs w:val="24"/>
              </w:rPr>
            </w:pPr>
          </w:p>
        </w:tc>
      </w:tr>
      <w:tr w:rsidR="00115F59" w14:paraId="0B7957CA" w14:textId="77777777" w:rsidTr="00115F59">
        <w:tc>
          <w:tcPr>
            <w:tcW w:w="541" w:type="dxa"/>
            <w:tcBorders>
              <w:top w:val="single" w:sz="4" w:space="0" w:color="auto"/>
              <w:left w:val="single" w:sz="4" w:space="0" w:color="auto"/>
              <w:bottom w:val="single" w:sz="4" w:space="0" w:color="auto"/>
              <w:right w:val="single" w:sz="4" w:space="0" w:color="auto"/>
            </w:tcBorders>
            <w:hideMark/>
          </w:tcPr>
          <w:p w14:paraId="2E147DCA" w14:textId="77777777" w:rsidR="00115F59" w:rsidRDefault="00115F59" w:rsidP="00115F59">
            <w:pPr>
              <w:rPr>
                <w:rFonts w:hAnsi="Times New Roman"/>
                <w:sz w:val="24"/>
                <w:szCs w:val="24"/>
              </w:rPr>
            </w:pPr>
            <w:r>
              <w:rPr>
                <w:rFonts w:hAnsi="Times New Roman"/>
                <w:sz w:val="24"/>
                <w:szCs w:val="24"/>
              </w:rPr>
              <w:t>5.</w:t>
            </w:r>
          </w:p>
        </w:tc>
        <w:tc>
          <w:tcPr>
            <w:tcW w:w="5209" w:type="dxa"/>
            <w:tcBorders>
              <w:top w:val="single" w:sz="4" w:space="0" w:color="auto"/>
              <w:left w:val="single" w:sz="4" w:space="0" w:color="auto"/>
              <w:bottom w:val="single" w:sz="4" w:space="0" w:color="auto"/>
              <w:right w:val="single" w:sz="4" w:space="0" w:color="auto"/>
            </w:tcBorders>
          </w:tcPr>
          <w:p w14:paraId="632A8A2B" w14:textId="5CEB3EDB" w:rsidR="00115F59" w:rsidRDefault="00115F59" w:rsidP="00115F59">
            <w:pPr>
              <w:jc w:val="both"/>
              <w:rPr>
                <w:rFonts w:hAnsi="Times New Roman"/>
                <w:sz w:val="24"/>
                <w:szCs w:val="24"/>
              </w:rPr>
            </w:pPr>
            <w:r>
              <w:rPr>
                <w:rFonts w:hAnsi="Times New Roman"/>
                <w:sz w:val="24"/>
                <w:szCs w:val="24"/>
              </w:rPr>
              <w:t>Automobil</w:t>
            </w:r>
            <w:r w:rsidR="00A449EC">
              <w:rPr>
                <w:rFonts w:hAnsi="Times New Roman"/>
                <w:sz w:val="24"/>
                <w:szCs w:val="24"/>
              </w:rPr>
              <w:t>yje</w:t>
            </w:r>
            <w:r>
              <w:rPr>
                <w:rFonts w:hAnsi="Times New Roman"/>
                <w:sz w:val="24"/>
                <w:szCs w:val="24"/>
              </w:rPr>
              <w:t xml:space="preserve"> turi būti sumontuoti </w:t>
            </w:r>
            <w:proofErr w:type="spellStart"/>
            <w:r>
              <w:rPr>
                <w:rFonts w:hAnsi="Times New Roman"/>
                <w:sz w:val="24"/>
                <w:szCs w:val="24"/>
              </w:rPr>
              <w:t>telemetriniai</w:t>
            </w:r>
            <w:proofErr w:type="spellEnd"/>
            <w:r>
              <w:rPr>
                <w:rFonts w:hAnsi="Times New Roman"/>
                <w:sz w:val="24"/>
                <w:szCs w:val="24"/>
              </w:rPr>
              <w:t xml:space="preserve"> įrenginiai (papildoma techninė specifikacija).</w:t>
            </w:r>
          </w:p>
        </w:tc>
        <w:tc>
          <w:tcPr>
            <w:tcW w:w="3878" w:type="dxa"/>
            <w:tcBorders>
              <w:top w:val="single" w:sz="4" w:space="0" w:color="auto"/>
              <w:left w:val="single" w:sz="4" w:space="0" w:color="auto"/>
              <w:bottom w:val="single" w:sz="4" w:space="0" w:color="auto"/>
              <w:right w:val="single" w:sz="4" w:space="0" w:color="auto"/>
            </w:tcBorders>
          </w:tcPr>
          <w:p w14:paraId="72038103" w14:textId="77777777" w:rsidR="00115F59" w:rsidRDefault="00115F59" w:rsidP="00115F59">
            <w:pPr>
              <w:jc w:val="both"/>
              <w:rPr>
                <w:rFonts w:hAnsi="Times New Roman"/>
                <w:sz w:val="24"/>
                <w:szCs w:val="24"/>
              </w:rPr>
            </w:pPr>
          </w:p>
        </w:tc>
      </w:tr>
      <w:tr w:rsidR="00A449EC" w14:paraId="43E54E37" w14:textId="77777777" w:rsidTr="00115F59">
        <w:tc>
          <w:tcPr>
            <w:tcW w:w="541" w:type="dxa"/>
            <w:tcBorders>
              <w:top w:val="single" w:sz="4" w:space="0" w:color="auto"/>
              <w:left w:val="single" w:sz="4" w:space="0" w:color="auto"/>
              <w:bottom w:val="single" w:sz="4" w:space="0" w:color="auto"/>
              <w:right w:val="single" w:sz="4" w:space="0" w:color="auto"/>
            </w:tcBorders>
          </w:tcPr>
          <w:p w14:paraId="0536D2E2" w14:textId="77777777" w:rsidR="00A449EC" w:rsidRDefault="00A449EC" w:rsidP="00A449EC">
            <w:pPr>
              <w:rPr>
                <w:rFonts w:hAnsi="Times New Roman"/>
                <w:sz w:val="24"/>
                <w:szCs w:val="24"/>
              </w:rPr>
            </w:pPr>
          </w:p>
        </w:tc>
        <w:tc>
          <w:tcPr>
            <w:tcW w:w="5209" w:type="dxa"/>
            <w:tcBorders>
              <w:top w:val="single" w:sz="4" w:space="0" w:color="auto"/>
              <w:left w:val="single" w:sz="4" w:space="0" w:color="auto"/>
              <w:bottom w:val="single" w:sz="4" w:space="0" w:color="auto"/>
              <w:right w:val="single" w:sz="4" w:space="0" w:color="auto"/>
            </w:tcBorders>
          </w:tcPr>
          <w:p w14:paraId="2344D343" w14:textId="600EE46C" w:rsidR="00A449EC" w:rsidRDefault="00A449EC" w:rsidP="00A449EC">
            <w:pPr>
              <w:jc w:val="both"/>
              <w:rPr>
                <w:rFonts w:hAnsi="Times New Roman"/>
                <w:sz w:val="24"/>
                <w:szCs w:val="24"/>
              </w:rPr>
            </w:pPr>
            <w:r>
              <w:rPr>
                <w:rFonts w:hAnsi="Times New Roman"/>
                <w:sz w:val="24"/>
                <w:szCs w:val="24"/>
              </w:rPr>
              <w:t>Automobilyje turi būti sumontuotas vaizdo registratorius (papildoma techninė specifikacija).</w:t>
            </w:r>
          </w:p>
        </w:tc>
        <w:tc>
          <w:tcPr>
            <w:tcW w:w="3878" w:type="dxa"/>
            <w:tcBorders>
              <w:top w:val="single" w:sz="4" w:space="0" w:color="auto"/>
              <w:left w:val="single" w:sz="4" w:space="0" w:color="auto"/>
              <w:bottom w:val="single" w:sz="4" w:space="0" w:color="auto"/>
              <w:right w:val="single" w:sz="4" w:space="0" w:color="auto"/>
            </w:tcBorders>
          </w:tcPr>
          <w:p w14:paraId="22697CCB" w14:textId="77777777" w:rsidR="00A449EC" w:rsidRDefault="00A449EC" w:rsidP="00A449EC">
            <w:pPr>
              <w:jc w:val="both"/>
              <w:rPr>
                <w:rFonts w:hAnsi="Times New Roman"/>
                <w:sz w:val="24"/>
                <w:szCs w:val="24"/>
              </w:rPr>
            </w:pPr>
          </w:p>
        </w:tc>
      </w:tr>
      <w:tr w:rsidR="00A449EC" w14:paraId="1EAD7A08" w14:textId="77777777" w:rsidTr="00115F59">
        <w:tc>
          <w:tcPr>
            <w:tcW w:w="541" w:type="dxa"/>
            <w:tcBorders>
              <w:top w:val="single" w:sz="4" w:space="0" w:color="auto"/>
              <w:left w:val="single" w:sz="4" w:space="0" w:color="auto"/>
              <w:bottom w:val="single" w:sz="4" w:space="0" w:color="auto"/>
              <w:right w:val="single" w:sz="4" w:space="0" w:color="auto"/>
            </w:tcBorders>
            <w:hideMark/>
          </w:tcPr>
          <w:p w14:paraId="4929920F" w14:textId="61CE95B0" w:rsidR="00A449EC" w:rsidRDefault="00A449EC" w:rsidP="00A449EC">
            <w:pPr>
              <w:rPr>
                <w:rFonts w:hAnsi="Times New Roman"/>
                <w:sz w:val="24"/>
                <w:szCs w:val="24"/>
              </w:rPr>
            </w:pPr>
            <w:r>
              <w:rPr>
                <w:rFonts w:hAnsi="Times New Roman"/>
                <w:sz w:val="24"/>
                <w:szCs w:val="24"/>
              </w:rPr>
              <w:t>6.</w:t>
            </w:r>
          </w:p>
        </w:tc>
        <w:tc>
          <w:tcPr>
            <w:tcW w:w="5209" w:type="dxa"/>
            <w:tcBorders>
              <w:top w:val="single" w:sz="4" w:space="0" w:color="auto"/>
              <w:left w:val="single" w:sz="4" w:space="0" w:color="auto"/>
              <w:bottom w:val="single" w:sz="4" w:space="0" w:color="auto"/>
              <w:right w:val="single" w:sz="4" w:space="0" w:color="auto"/>
            </w:tcBorders>
          </w:tcPr>
          <w:p w14:paraId="5AD533B2" w14:textId="4154D9A7" w:rsidR="00A449EC" w:rsidRDefault="00A449EC" w:rsidP="00A449EC">
            <w:pPr>
              <w:jc w:val="both"/>
              <w:rPr>
                <w:rFonts w:hAnsi="Times New Roman"/>
                <w:sz w:val="24"/>
                <w:szCs w:val="24"/>
              </w:rPr>
            </w:pPr>
            <w:r>
              <w:rPr>
                <w:rFonts w:hAnsi="Times New Roman"/>
                <w:sz w:val="24"/>
                <w:szCs w:val="24"/>
              </w:rPr>
              <w:t>Transporto priemonė turi būti papildomai paženklinta VSAT skiriamaisiais ženklais. (</w:t>
            </w:r>
            <w:proofErr w:type="spellStart"/>
            <w:r>
              <w:rPr>
                <w:rFonts w:hAnsi="Times New Roman"/>
                <w:sz w:val="24"/>
                <w:szCs w:val="24"/>
              </w:rPr>
              <w:t>žiūr</w:t>
            </w:r>
            <w:proofErr w:type="spellEnd"/>
            <w:r>
              <w:rPr>
                <w:rFonts w:hAnsi="Times New Roman"/>
                <w:sz w:val="24"/>
                <w:szCs w:val="24"/>
              </w:rPr>
              <w:t>. 14 p. papildymą.)</w:t>
            </w:r>
          </w:p>
        </w:tc>
        <w:tc>
          <w:tcPr>
            <w:tcW w:w="3878" w:type="dxa"/>
            <w:tcBorders>
              <w:top w:val="single" w:sz="4" w:space="0" w:color="auto"/>
              <w:left w:val="single" w:sz="4" w:space="0" w:color="auto"/>
              <w:bottom w:val="single" w:sz="4" w:space="0" w:color="auto"/>
              <w:right w:val="single" w:sz="4" w:space="0" w:color="auto"/>
            </w:tcBorders>
          </w:tcPr>
          <w:p w14:paraId="402D233C" w14:textId="77777777" w:rsidR="00A449EC" w:rsidRDefault="00A449EC" w:rsidP="00A449EC">
            <w:pPr>
              <w:jc w:val="both"/>
              <w:rPr>
                <w:rFonts w:hAnsi="Times New Roman"/>
                <w:sz w:val="24"/>
                <w:szCs w:val="24"/>
              </w:rPr>
            </w:pPr>
          </w:p>
        </w:tc>
      </w:tr>
      <w:tr w:rsidR="00A449EC" w14:paraId="4F820AAF" w14:textId="77777777" w:rsidTr="00115F59">
        <w:tc>
          <w:tcPr>
            <w:tcW w:w="541" w:type="dxa"/>
            <w:tcBorders>
              <w:top w:val="single" w:sz="4" w:space="0" w:color="auto"/>
              <w:left w:val="single" w:sz="4" w:space="0" w:color="auto"/>
              <w:bottom w:val="single" w:sz="4" w:space="0" w:color="auto"/>
              <w:right w:val="single" w:sz="4" w:space="0" w:color="auto"/>
            </w:tcBorders>
            <w:hideMark/>
          </w:tcPr>
          <w:p w14:paraId="002F5875" w14:textId="77777777" w:rsidR="00A449EC" w:rsidRDefault="00A449EC" w:rsidP="00A449EC">
            <w:pPr>
              <w:rPr>
                <w:rFonts w:hAnsi="Times New Roman"/>
                <w:sz w:val="24"/>
                <w:szCs w:val="24"/>
              </w:rPr>
            </w:pPr>
            <w:r>
              <w:rPr>
                <w:rFonts w:hAnsi="Times New Roman"/>
                <w:sz w:val="24"/>
                <w:szCs w:val="24"/>
              </w:rPr>
              <w:t>7.</w:t>
            </w:r>
          </w:p>
        </w:tc>
        <w:tc>
          <w:tcPr>
            <w:tcW w:w="5209" w:type="dxa"/>
            <w:tcBorders>
              <w:top w:val="single" w:sz="4" w:space="0" w:color="auto"/>
              <w:left w:val="single" w:sz="4" w:space="0" w:color="auto"/>
              <w:bottom w:val="single" w:sz="4" w:space="0" w:color="auto"/>
              <w:right w:val="single" w:sz="4" w:space="0" w:color="auto"/>
            </w:tcBorders>
          </w:tcPr>
          <w:p w14:paraId="336121EC" w14:textId="6BB4D0A4" w:rsidR="00A449EC" w:rsidRDefault="00A449EC" w:rsidP="00A449EC">
            <w:pPr>
              <w:jc w:val="both"/>
              <w:rPr>
                <w:rFonts w:hAnsi="Times New Roman"/>
                <w:sz w:val="24"/>
                <w:szCs w:val="24"/>
              </w:rPr>
            </w:pPr>
            <w:r>
              <w:rPr>
                <w:rFonts w:hAnsi="Times New Roman"/>
                <w:sz w:val="24"/>
                <w:szCs w:val="24"/>
              </w:rPr>
              <w:t>Sumontuota</w:t>
            </w:r>
            <w:r w:rsidRPr="003F2159">
              <w:rPr>
                <w:rFonts w:eastAsia="Times New Roman" w:hAnsi="Times New Roman" w:cs="Times New Roman"/>
                <w:bCs/>
                <w:sz w:val="24"/>
                <w:szCs w:val="24"/>
              </w:rPr>
              <w:t xml:space="preserve"> </w:t>
            </w:r>
            <w:r>
              <w:rPr>
                <w:rFonts w:eastAsia="Times New Roman" w:hAnsi="Times New Roman" w:cs="Times New Roman"/>
                <w:bCs/>
                <w:sz w:val="24"/>
                <w:szCs w:val="24"/>
              </w:rPr>
              <w:t>p</w:t>
            </w:r>
            <w:r w:rsidRPr="003F2159">
              <w:rPr>
                <w:rFonts w:eastAsia="Times New Roman" w:hAnsi="Times New Roman" w:cs="Times New Roman"/>
                <w:bCs/>
                <w:sz w:val="24"/>
                <w:szCs w:val="24"/>
              </w:rPr>
              <w:t>ertvara, skirianti saloną nuo krovininės dalies</w:t>
            </w:r>
            <w:r>
              <w:rPr>
                <w:rFonts w:eastAsia="Times New Roman" w:hAnsi="Times New Roman" w:cs="Times New Roman"/>
                <w:bCs/>
                <w:sz w:val="24"/>
                <w:szCs w:val="24"/>
              </w:rPr>
              <w:t>.</w:t>
            </w:r>
          </w:p>
        </w:tc>
        <w:tc>
          <w:tcPr>
            <w:tcW w:w="3878" w:type="dxa"/>
            <w:tcBorders>
              <w:top w:val="single" w:sz="4" w:space="0" w:color="auto"/>
              <w:left w:val="single" w:sz="4" w:space="0" w:color="auto"/>
              <w:bottom w:val="single" w:sz="4" w:space="0" w:color="auto"/>
              <w:right w:val="single" w:sz="4" w:space="0" w:color="auto"/>
            </w:tcBorders>
          </w:tcPr>
          <w:p w14:paraId="305F3507" w14:textId="77777777" w:rsidR="00A449EC" w:rsidRDefault="00A449EC" w:rsidP="00A449EC">
            <w:pPr>
              <w:jc w:val="both"/>
              <w:rPr>
                <w:rFonts w:hAnsi="Times New Roman"/>
                <w:sz w:val="24"/>
                <w:szCs w:val="24"/>
              </w:rPr>
            </w:pPr>
          </w:p>
        </w:tc>
      </w:tr>
      <w:tr w:rsidR="00A449EC" w14:paraId="4A0CAD61" w14:textId="77777777" w:rsidTr="00115F59">
        <w:tc>
          <w:tcPr>
            <w:tcW w:w="541" w:type="dxa"/>
            <w:tcBorders>
              <w:top w:val="single" w:sz="4" w:space="0" w:color="auto"/>
              <w:left w:val="single" w:sz="4" w:space="0" w:color="auto"/>
              <w:bottom w:val="single" w:sz="4" w:space="0" w:color="auto"/>
              <w:right w:val="single" w:sz="4" w:space="0" w:color="auto"/>
            </w:tcBorders>
            <w:hideMark/>
          </w:tcPr>
          <w:p w14:paraId="4AE0BDCE" w14:textId="77777777" w:rsidR="00A449EC" w:rsidRDefault="00A449EC" w:rsidP="00A449EC">
            <w:pPr>
              <w:rPr>
                <w:rFonts w:hAnsi="Times New Roman"/>
                <w:sz w:val="24"/>
                <w:szCs w:val="24"/>
              </w:rPr>
            </w:pPr>
            <w:r>
              <w:rPr>
                <w:rFonts w:hAnsi="Times New Roman"/>
                <w:sz w:val="24"/>
                <w:szCs w:val="24"/>
              </w:rPr>
              <w:t>8.</w:t>
            </w:r>
          </w:p>
        </w:tc>
        <w:tc>
          <w:tcPr>
            <w:tcW w:w="5209" w:type="dxa"/>
            <w:tcBorders>
              <w:top w:val="single" w:sz="4" w:space="0" w:color="auto"/>
              <w:left w:val="single" w:sz="4" w:space="0" w:color="auto"/>
              <w:bottom w:val="single" w:sz="4" w:space="0" w:color="auto"/>
              <w:right w:val="single" w:sz="4" w:space="0" w:color="auto"/>
            </w:tcBorders>
          </w:tcPr>
          <w:p w14:paraId="2ADE66B2" w14:textId="4BCE0BE7" w:rsidR="00A449EC" w:rsidRDefault="00A449EC" w:rsidP="00A449EC">
            <w:pPr>
              <w:jc w:val="both"/>
              <w:rPr>
                <w:rFonts w:hAnsi="Times New Roman"/>
                <w:sz w:val="24"/>
                <w:szCs w:val="24"/>
              </w:rPr>
            </w:pPr>
            <w:r w:rsidRPr="003F2159">
              <w:rPr>
                <w:rFonts w:hAnsi="Times New Roman" w:cs="Times New Roman"/>
                <w:sz w:val="24"/>
                <w:szCs w:val="24"/>
                <w:lang w:eastAsia="en-US"/>
              </w:rPr>
              <w:t>Grindys krovinių skyriuje</w:t>
            </w:r>
            <w:r>
              <w:rPr>
                <w:rFonts w:hAnsi="Times New Roman" w:cs="Times New Roman"/>
                <w:sz w:val="24"/>
                <w:szCs w:val="24"/>
                <w:lang w:eastAsia="en-US"/>
              </w:rPr>
              <w:t xml:space="preserve"> iš a</w:t>
            </w:r>
            <w:r w:rsidRPr="003F2159">
              <w:rPr>
                <w:rFonts w:eastAsia="Times New Roman" w:hAnsi="Times New Roman" w:cs="Times New Roman"/>
                <w:bCs/>
                <w:sz w:val="24"/>
                <w:szCs w:val="24"/>
              </w:rPr>
              <w:t>liuminio medžiagos su neslystančiu paviršiumi</w:t>
            </w:r>
          </w:p>
        </w:tc>
        <w:tc>
          <w:tcPr>
            <w:tcW w:w="3878" w:type="dxa"/>
            <w:tcBorders>
              <w:top w:val="single" w:sz="4" w:space="0" w:color="auto"/>
              <w:left w:val="single" w:sz="4" w:space="0" w:color="auto"/>
              <w:bottom w:val="single" w:sz="4" w:space="0" w:color="auto"/>
              <w:right w:val="single" w:sz="4" w:space="0" w:color="auto"/>
            </w:tcBorders>
          </w:tcPr>
          <w:p w14:paraId="311692DB" w14:textId="77777777" w:rsidR="00A449EC" w:rsidRDefault="00A449EC" w:rsidP="00A449EC">
            <w:pPr>
              <w:jc w:val="both"/>
              <w:rPr>
                <w:rFonts w:hAnsi="Times New Roman"/>
                <w:sz w:val="24"/>
                <w:szCs w:val="24"/>
              </w:rPr>
            </w:pPr>
          </w:p>
        </w:tc>
      </w:tr>
      <w:tr w:rsidR="00A449EC" w14:paraId="5C366C7D" w14:textId="77777777" w:rsidTr="00115F59">
        <w:tc>
          <w:tcPr>
            <w:tcW w:w="541" w:type="dxa"/>
            <w:tcBorders>
              <w:top w:val="single" w:sz="4" w:space="0" w:color="auto"/>
              <w:left w:val="single" w:sz="4" w:space="0" w:color="auto"/>
              <w:bottom w:val="single" w:sz="4" w:space="0" w:color="auto"/>
              <w:right w:val="single" w:sz="4" w:space="0" w:color="auto"/>
            </w:tcBorders>
            <w:hideMark/>
          </w:tcPr>
          <w:p w14:paraId="63644990" w14:textId="77777777" w:rsidR="00A449EC" w:rsidRDefault="00A449EC" w:rsidP="00A449EC">
            <w:pPr>
              <w:rPr>
                <w:rFonts w:hAnsi="Times New Roman"/>
                <w:sz w:val="24"/>
                <w:szCs w:val="24"/>
              </w:rPr>
            </w:pPr>
            <w:r>
              <w:rPr>
                <w:rFonts w:hAnsi="Times New Roman"/>
                <w:sz w:val="24"/>
                <w:szCs w:val="24"/>
              </w:rPr>
              <w:t>9.</w:t>
            </w:r>
          </w:p>
        </w:tc>
        <w:tc>
          <w:tcPr>
            <w:tcW w:w="5209" w:type="dxa"/>
            <w:tcBorders>
              <w:top w:val="single" w:sz="4" w:space="0" w:color="auto"/>
              <w:left w:val="single" w:sz="4" w:space="0" w:color="auto"/>
              <w:bottom w:val="single" w:sz="4" w:space="0" w:color="auto"/>
              <w:right w:val="single" w:sz="4" w:space="0" w:color="auto"/>
            </w:tcBorders>
          </w:tcPr>
          <w:p w14:paraId="196705A9" w14:textId="3E3C5191" w:rsidR="00A449EC" w:rsidRDefault="00A449EC" w:rsidP="00A449EC">
            <w:pPr>
              <w:jc w:val="both"/>
              <w:rPr>
                <w:rFonts w:hAnsi="Times New Roman"/>
                <w:sz w:val="24"/>
                <w:szCs w:val="24"/>
              </w:rPr>
            </w:pPr>
            <w:r w:rsidRPr="003F2159">
              <w:rPr>
                <w:rFonts w:eastAsia="Times New Roman" w:hAnsi="Times New Roman" w:cs="Times New Roman"/>
                <w:sz w:val="24"/>
                <w:szCs w:val="24"/>
              </w:rPr>
              <w:t>Krovinių dalies sienų ir lubų hermetizavimas, kad kvapas nesklistų į vairuotojo ir keleivio skyrių;</w:t>
            </w:r>
          </w:p>
        </w:tc>
        <w:tc>
          <w:tcPr>
            <w:tcW w:w="3878" w:type="dxa"/>
            <w:tcBorders>
              <w:top w:val="single" w:sz="4" w:space="0" w:color="auto"/>
              <w:left w:val="single" w:sz="4" w:space="0" w:color="auto"/>
              <w:bottom w:val="single" w:sz="4" w:space="0" w:color="auto"/>
              <w:right w:val="single" w:sz="4" w:space="0" w:color="auto"/>
            </w:tcBorders>
          </w:tcPr>
          <w:p w14:paraId="2050F0E6" w14:textId="77777777" w:rsidR="00A449EC" w:rsidRDefault="00A449EC" w:rsidP="00A449EC">
            <w:pPr>
              <w:jc w:val="both"/>
              <w:rPr>
                <w:rFonts w:hAnsi="Times New Roman"/>
                <w:sz w:val="24"/>
                <w:szCs w:val="24"/>
              </w:rPr>
            </w:pPr>
          </w:p>
        </w:tc>
      </w:tr>
      <w:tr w:rsidR="00A449EC" w14:paraId="74B8DD34" w14:textId="77777777" w:rsidTr="00702F3D">
        <w:tc>
          <w:tcPr>
            <w:tcW w:w="541" w:type="dxa"/>
            <w:tcBorders>
              <w:top w:val="single" w:sz="4" w:space="0" w:color="auto"/>
              <w:left w:val="single" w:sz="4" w:space="0" w:color="auto"/>
              <w:bottom w:val="single" w:sz="4" w:space="0" w:color="auto"/>
              <w:right w:val="single" w:sz="4" w:space="0" w:color="auto"/>
            </w:tcBorders>
            <w:hideMark/>
          </w:tcPr>
          <w:p w14:paraId="2EECD572" w14:textId="77777777" w:rsidR="00A449EC" w:rsidRDefault="00A449EC" w:rsidP="00A449EC">
            <w:pPr>
              <w:rPr>
                <w:rFonts w:hAnsi="Times New Roman"/>
                <w:sz w:val="24"/>
                <w:szCs w:val="24"/>
              </w:rPr>
            </w:pPr>
            <w:r>
              <w:rPr>
                <w:rFonts w:hAnsi="Times New Roman"/>
                <w:sz w:val="24"/>
                <w:szCs w:val="24"/>
              </w:rPr>
              <w:t>10.</w:t>
            </w:r>
          </w:p>
        </w:tc>
        <w:tc>
          <w:tcPr>
            <w:tcW w:w="5209" w:type="dxa"/>
            <w:tcBorders>
              <w:top w:val="single" w:sz="4" w:space="0" w:color="auto"/>
              <w:left w:val="single" w:sz="4" w:space="0" w:color="auto"/>
              <w:bottom w:val="single" w:sz="4" w:space="0" w:color="auto"/>
              <w:right w:val="single" w:sz="4" w:space="0" w:color="auto"/>
            </w:tcBorders>
            <w:vAlign w:val="center"/>
          </w:tcPr>
          <w:p w14:paraId="02B27C2D" w14:textId="77777777" w:rsidR="00A449EC" w:rsidRPr="003F2159" w:rsidRDefault="00A449EC" w:rsidP="00A449EC">
            <w:pPr>
              <w:spacing w:line="240" w:lineRule="auto"/>
              <w:jc w:val="both"/>
              <w:rPr>
                <w:rFonts w:hAnsi="Times New Roman" w:cs="Times New Roman"/>
                <w:sz w:val="24"/>
                <w:szCs w:val="24"/>
              </w:rPr>
            </w:pPr>
            <w:r w:rsidRPr="003F2159">
              <w:rPr>
                <w:rFonts w:hAnsi="Times New Roman" w:cs="Times New Roman"/>
                <w:sz w:val="24"/>
                <w:szCs w:val="24"/>
              </w:rPr>
              <w:t>Metalinė talpykla, gabenamojo tipo, patvirtinta Transporto ir navigacijos ministerijos, ADR PATVIRTINTA, su JT ženklu ir atitinkamomis etiketėmis, tinkama transportuoti II ir III KLASĖS degus kuras, anglinio plieno lakštas Fe 360B, storis 2,5 mm, aprūpintas šiais įtaisais ir apsaugos priedais pagal ADR instrukcijos, kaip nurodyta toliau:</w:t>
            </w:r>
          </w:p>
          <w:p w14:paraId="145278CE" w14:textId="77777777" w:rsidR="00A449EC" w:rsidRPr="003F2159" w:rsidRDefault="00A449EC" w:rsidP="00A449EC">
            <w:pPr>
              <w:spacing w:line="240" w:lineRule="auto"/>
              <w:jc w:val="both"/>
              <w:rPr>
                <w:rFonts w:hAnsi="Times New Roman" w:cs="Times New Roman"/>
                <w:sz w:val="24"/>
                <w:szCs w:val="24"/>
              </w:rPr>
            </w:pPr>
            <w:r w:rsidRPr="003F2159">
              <w:rPr>
                <w:rFonts w:hAnsi="Times New Roman" w:cs="Times New Roman"/>
                <w:sz w:val="24"/>
                <w:szCs w:val="24"/>
              </w:rPr>
              <w:t>• Horizontalūs cilindriniai rezervuarai, pritvirtinti smūgiams ir riedėjimui atsparus plieninis rėmas.</w:t>
            </w:r>
          </w:p>
          <w:p w14:paraId="547D7EDF" w14:textId="52B8F62A" w:rsidR="00A449EC" w:rsidRPr="003F2159" w:rsidRDefault="00A449EC" w:rsidP="00A449EC">
            <w:pPr>
              <w:spacing w:line="240" w:lineRule="auto"/>
              <w:jc w:val="both"/>
              <w:rPr>
                <w:rFonts w:hAnsi="Times New Roman" w:cs="Times New Roman"/>
                <w:sz w:val="24"/>
                <w:szCs w:val="24"/>
              </w:rPr>
            </w:pPr>
            <w:r w:rsidRPr="003F2159">
              <w:rPr>
                <w:rFonts w:hAnsi="Times New Roman" w:cs="Times New Roman"/>
                <w:sz w:val="24"/>
                <w:szCs w:val="24"/>
              </w:rPr>
              <w:t xml:space="preserve">• Vandeniui nepralaidus, suvirintas elektrolitu, apdorotas </w:t>
            </w:r>
            <w:proofErr w:type="spellStart"/>
            <w:r w:rsidRPr="003F2159">
              <w:rPr>
                <w:rFonts w:hAnsi="Times New Roman" w:cs="Times New Roman"/>
                <w:sz w:val="24"/>
                <w:szCs w:val="24"/>
              </w:rPr>
              <w:t>smėliasrove</w:t>
            </w:r>
            <w:proofErr w:type="spellEnd"/>
            <w:r w:rsidRPr="003F2159">
              <w:rPr>
                <w:rFonts w:hAnsi="Times New Roman" w:cs="Times New Roman"/>
                <w:sz w:val="24"/>
                <w:szCs w:val="24"/>
              </w:rPr>
              <w:t xml:space="preserve"> ir padengtas milteliniais dažais orkaitėje. Danga</w:t>
            </w:r>
            <w:r w:rsidR="00E34147">
              <w:rPr>
                <w:rFonts w:hAnsi="Times New Roman" w:cs="Times New Roman"/>
                <w:sz w:val="24"/>
                <w:szCs w:val="24"/>
              </w:rPr>
              <w:t xml:space="preserve"> </w:t>
            </w:r>
            <w:r w:rsidRPr="003F2159">
              <w:rPr>
                <w:rFonts w:hAnsi="Times New Roman" w:cs="Times New Roman"/>
                <w:sz w:val="24"/>
                <w:szCs w:val="24"/>
              </w:rPr>
              <w:t>yra tepamas elektrostatiniu būdu (milteliai purškiami elektrostatiniu pistoletu) ir yra tada kietinamas karščiu, kad jis galėtų tekėti ir susidaryti plėvelė.</w:t>
            </w:r>
          </w:p>
          <w:p w14:paraId="6D79036E" w14:textId="77777777" w:rsidR="00A449EC" w:rsidRPr="003F2159" w:rsidRDefault="00A449EC" w:rsidP="00A449EC">
            <w:pPr>
              <w:spacing w:line="240" w:lineRule="auto"/>
              <w:jc w:val="both"/>
              <w:rPr>
                <w:rFonts w:hAnsi="Times New Roman" w:cs="Times New Roman"/>
                <w:sz w:val="24"/>
                <w:szCs w:val="24"/>
              </w:rPr>
            </w:pPr>
            <w:r w:rsidRPr="003F2159">
              <w:rPr>
                <w:rFonts w:hAnsi="Times New Roman" w:cs="Times New Roman"/>
                <w:sz w:val="24"/>
                <w:szCs w:val="24"/>
              </w:rPr>
              <w:lastRenderedPageBreak/>
              <w:t>• Įrengtos vidinės bangolaužio plokštės.</w:t>
            </w:r>
          </w:p>
          <w:p w14:paraId="56858BAB" w14:textId="77777777" w:rsidR="00A449EC" w:rsidRPr="003F2159" w:rsidRDefault="00A449EC" w:rsidP="00A449EC">
            <w:pPr>
              <w:spacing w:line="240" w:lineRule="auto"/>
              <w:jc w:val="both"/>
              <w:rPr>
                <w:rFonts w:hAnsi="Times New Roman" w:cs="Times New Roman"/>
                <w:sz w:val="24"/>
                <w:szCs w:val="24"/>
              </w:rPr>
            </w:pPr>
            <w:r w:rsidRPr="003F2159">
              <w:rPr>
                <w:rFonts w:hAnsi="Times New Roman" w:cs="Times New Roman"/>
                <w:sz w:val="24"/>
                <w:szCs w:val="24"/>
              </w:rPr>
              <w:t>• Šulinys, skersmuo. Ø 300 mm, su tarpine ir sandariai užsukamu dangteliu, 10 mm</w:t>
            </w:r>
          </w:p>
          <w:p w14:paraId="5C4C10F0" w14:textId="77777777" w:rsidR="00A449EC" w:rsidRPr="003F2159" w:rsidRDefault="00A449EC" w:rsidP="00A449EC">
            <w:pPr>
              <w:spacing w:line="240" w:lineRule="auto"/>
              <w:jc w:val="both"/>
              <w:rPr>
                <w:rFonts w:hAnsi="Times New Roman" w:cs="Times New Roman"/>
                <w:sz w:val="24"/>
                <w:szCs w:val="24"/>
              </w:rPr>
            </w:pPr>
            <w:r w:rsidRPr="003F2159">
              <w:rPr>
                <w:rFonts w:hAnsi="Times New Roman" w:cs="Times New Roman"/>
                <w:sz w:val="24"/>
                <w:szCs w:val="24"/>
              </w:rPr>
              <w:t>storis.</w:t>
            </w:r>
          </w:p>
          <w:p w14:paraId="6D329DA7" w14:textId="77777777" w:rsidR="00A449EC" w:rsidRPr="003F2159" w:rsidRDefault="00A449EC" w:rsidP="00A449EC">
            <w:pPr>
              <w:spacing w:line="240" w:lineRule="auto"/>
              <w:jc w:val="both"/>
              <w:rPr>
                <w:rFonts w:hAnsi="Times New Roman" w:cs="Times New Roman"/>
                <w:sz w:val="24"/>
                <w:szCs w:val="24"/>
              </w:rPr>
            </w:pPr>
            <w:r w:rsidRPr="003F2159">
              <w:rPr>
                <w:rFonts w:hAnsi="Times New Roman" w:cs="Times New Roman"/>
                <w:sz w:val="24"/>
                <w:szCs w:val="24"/>
              </w:rPr>
              <w:t>• 2 colių apsauginis ir avarinis išleidimo vožtuvas, patvirtintas pagal reglamentus.</w:t>
            </w:r>
          </w:p>
          <w:p w14:paraId="49D70109" w14:textId="77777777" w:rsidR="00A449EC" w:rsidRPr="003F2159" w:rsidRDefault="00A449EC" w:rsidP="00A449EC">
            <w:pPr>
              <w:spacing w:line="240" w:lineRule="auto"/>
              <w:jc w:val="both"/>
              <w:rPr>
                <w:rFonts w:hAnsi="Times New Roman" w:cs="Times New Roman"/>
                <w:sz w:val="24"/>
                <w:szCs w:val="24"/>
              </w:rPr>
            </w:pPr>
            <w:r w:rsidRPr="003F2159">
              <w:rPr>
                <w:rFonts w:hAnsi="Times New Roman" w:cs="Times New Roman"/>
                <w:sz w:val="24"/>
                <w:szCs w:val="24"/>
              </w:rPr>
              <w:t>• Apsauginis rutulinis vožtuvas, sumontuotas ant įsiurbimo / išleidimo taško, su užrakinama svirtimi, kad būtų išvengta nepageidaujamo atidarymo.</w:t>
            </w:r>
          </w:p>
          <w:p w14:paraId="584F895D" w14:textId="77777777" w:rsidR="00A449EC" w:rsidRPr="003F2159" w:rsidRDefault="00A449EC" w:rsidP="00A449EC">
            <w:pPr>
              <w:spacing w:line="240" w:lineRule="auto"/>
              <w:jc w:val="both"/>
              <w:rPr>
                <w:rFonts w:hAnsi="Times New Roman" w:cs="Times New Roman"/>
                <w:sz w:val="24"/>
                <w:szCs w:val="24"/>
              </w:rPr>
            </w:pPr>
            <w:r w:rsidRPr="003F2159">
              <w:rPr>
                <w:rFonts w:hAnsi="Times New Roman" w:cs="Times New Roman"/>
                <w:sz w:val="24"/>
                <w:szCs w:val="24"/>
              </w:rPr>
              <w:t>• Konstrukcinės kėlimo kilpos, skirtos subalansuotam kėlimui iš viršaus (įskaitant ir tada, kai bakas pilnas).</w:t>
            </w:r>
          </w:p>
          <w:p w14:paraId="7E559F7B" w14:textId="77777777" w:rsidR="00A449EC" w:rsidRPr="003F2159" w:rsidRDefault="00A449EC" w:rsidP="00A449EC">
            <w:pPr>
              <w:spacing w:line="240" w:lineRule="auto"/>
              <w:jc w:val="both"/>
              <w:rPr>
                <w:rFonts w:hAnsi="Times New Roman" w:cs="Times New Roman"/>
                <w:sz w:val="24"/>
                <w:szCs w:val="24"/>
              </w:rPr>
            </w:pPr>
            <w:r w:rsidRPr="003F2159">
              <w:rPr>
                <w:rFonts w:hAnsi="Times New Roman" w:cs="Times New Roman"/>
                <w:sz w:val="24"/>
                <w:szCs w:val="24"/>
              </w:rPr>
              <w:t>• Šakinio krautuvo kišenės, esančios plieninio rėmo apačioje.</w:t>
            </w:r>
          </w:p>
          <w:p w14:paraId="35D424B3" w14:textId="77777777" w:rsidR="00A449EC" w:rsidRPr="003F2159" w:rsidRDefault="00A449EC" w:rsidP="00A449EC">
            <w:pPr>
              <w:spacing w:line="240" w:lineRule="auto"/>
              <w:jc w:val="both"/>
              <w:rPr>
                <w:rFonts w:hAnsi="Times New Roman" w:cs="Times New Roman"/>
                <w:sz w:val="24"/>
                <w:szCs w:val="24"/>
              </w:rPr>
            </w:pPr>
            <w:r w:rsidRPr="003F2159">
              <w:rPr>
                <w:rFonts w:hAnsi="Times New Roman" w:cs="Times New Roman"/>
                <w:sz w:val="24"/>
                <w:szCs w:val="24"/>
              </w:rPr>
              <w:t>• Apatinis plieninis rėmas sukonfigūruotas taip, kad būtų galima tvirtinti prie grindų.</w:t>
            </w:r>
          </w:p>
          <w:p w14:paraId="2690B9FA" w14:textId="77777777" w:rsidR="00A449EC" w:rsidRPr="003F2159" w:rsidRDefault="00A449EC" w:rsidP="00A449EC">
            <w:pPr>
              <w:spacing w:line="240" w:lineRule="auto"/>
              <w:jc w:val="both"/>
              <w:rPr>
                <w:rFonts w:hAnsi="Times New Roman" w:cs="Times New Roman"/>
                <w:sz w:val="24"/>
                <w:szCs w:val="24"/>
              </w:rPr>
            </w:pPr>
            <w:r w:rsidRPr="003F2159">
              <w:rPr>
                <w:rFonts w:hAnsi="Times New Roman" w:cs="Times New Roman"/>
                <w:sz w:val="24"/>
                <w:szCs w:val="24"/>
              </w:rPr>
              <w:t>• Įrenginys paruoštas įžeminimui ir potencialų išlyginimui.</w:t>
            </w:r>
          </w:p>
          <w:p w14:paraId="193B6239" w14:textId="77777777" w:rsidR="00A449EC" w:rsidRPr="003F2159" w:rsidRDefault="00A449EC" w:rsidP="00A449EC">
            <w:pPr>
              <w:spacing w:line="240" w:lineRule="auto"/>
              <w:jc w:val="both"/>
              <w:rPr>
                <w:rFonts w:hAnsi="Times New Roman" w:cs="Times New Roman"/>
                <w:sz w:val="24"/>
                <w:szCs w:val="24"/>
              </w:rPr>
            </w:pPr>
            <w:r w:rsidRPr="003F2159">
              <w:rPr>
                <w:rFonts w:hAnsi="Times New Roman" w:cs="Times New Roman"/>
                <w:sz w:val="24"/>
                <w:szCs w:val="24"/>
              </w:rPr>
              <w:t>DOZATORIŲ GRUPĖ:</w:t>
            </w:r>
          </w:p>
          <w:p w14:paraId="1633D33E" w14:textId="77777777" w:rsidR="00A449EC" w:rsidRPr="003F2159" w:rsidRDefault="00A449EC" w:rsidP="00A449EC">
            <w:pPr>
              <w:spacing w:line="240" w:lineRule="auto"/>
              <w:jc w:val="both"/>
              <w:rPr>
                <w:rFonts w:hAnsi="Times New Roman" w:cs="Times New Roman"/>
                <w:sz w:val="24"/>
                <w:szCs w:val="24"/>
              </w:rPr>
            </w:pPr>
            <w:r w:rsidRPr="003F2159">
              <w:rPr>
                <w:rFonts w:hAnsi="Times New Roman" w:cs="Times New Roman"/>
                <w:sz w:val="24"/>
                <w:szCs w:val="24"/>
              </w:rPr>
              <w:t>Spintelė, pritvirtinta prie bako šono, pagaminta iš plieninio lakšto, matmenys 60x60x35 cm.</w:t>
            </w:r>
          </w:p>
          <w:p w14:paraId="5D3B9D48" w14:textId="77777777" w:rsidR="00A449EC" w:rsidRPr="003F2159" w:rsidRDefault="00A449EC" w:rsidP="00A449EC">
            <w:pPr>
              <w:spacing w:line="240" w:lineRule="auto"/>
              <w:jc w:val="both"/>
              <w:rPr>
                <w:rFonts w:hAnsi="Times New Roman" w:cs="Times New Roman"/>
                <w:sz w:val="24"/>
                <w:szCs w:val="24"/>
              </w:rPr>
            </w:pPr>
            <w:r w:rsidRPr="003F2159">
              <w:rPr>
                <w:rFonts w:hAnsi="Times New Roman" w:cs="Times New Roman"/>
                <w:sz w:val="24"/>
                <w:szCs w:val="24"/>
              </w:rPr>
              <w:t xml:space="preserve">Įrengtos apsauginės spynos durys, visiškai lakuotos milteliniu būdu, komplekte yra: 1 pėdos linijinis siurbimo filtras, rankiniai arba elektriniai kuro </w:t>
            </w:r>
            <w:proofErr w:type="spellStart"/>
            <w:r w:rsidRPr="003F2159">
              <w:rPr>
                <w:rFonts w:hAnsi="Times New Roman" w:cs="Times New Roman"/>
                <w:sz w:val="24"/>
                <w:szCs w:val="24"/>
              </w:rPr>
              <w:t>fransferio</w:t>
            </w:r>
            <w:proofErr w:type="spellEnd"/>
            <w:r w:rsidRPr="003F2159">
              <w:rPr>
                <w:rFonts w:hAnsi="Times New Roman" w:cs="Times New Roman"/>
                <w:sz w:val="24"/>
                <w:szCs w:val="24"/>
              </w:rPr>
              <w:t xml:space="preserve"> siurbliai su skirtingu srautu, 12, 24 arba 220 V nuolatinė srovė, srauto matuoklio modulis. K33, skirtas asmeniniam naudojimui, su dalinio nustatymo skaitikliu (3 skaičiai) ir progresyvus nustatymo matuoklis, 2 % tikslumas, 4 m. lanksti žarna, tinkama kurui su slėginėmis jungtimis, rankiniu arba automatiniu degalų papildymo antgaliu. Visiškai lakuotas išorėje padengta milteliniu laku, o visa įranga apdorota smėlio vonioje.</w:t>
            </w:r>
          </w:p>
          <w:p w14:paraId="4EC54EAE" w14:textId="4F58C1E7" w:rsidR="00A449EC" w:rsidRPr="00242C17" w:rsidRDefault="00A449EC" w:rsidP="00A449EC">
            <w:pPr>
              <w:jc w:val="both"/>
              <w:rPr>
                <w:rFonts w:hAnsi="Times New Roman"/>
                <w:strike/>
                <w:sz w:val="24"/>
                <w:szCs w:val="24"/>
              </w:rPr>
            </w:pPr>
            <w:r w:rsidRPr="003F2159">
              <w:rPr>
                <w:rFonts w:hAnsi="Times New Roman" w:cs="Times New Roman"/>
                <w:sz w:val="24"/>
                <w:szCs w:val="24"/>
              </w:rPr>
              <w:t>Modelis: TT ADR 920, Talpos tūris: 878 l;  išmatavimai: 990 x 1955 x 1165h mm; svoris: 246k</w:t>
            </w:r>
            <w:r>
              <w:rPr>
                <w:rFonts w:hAnsi="Times New Roman" w:cs="Times New Roman"/>
                <w:sz w:val="24"/>
                <w:szCs w:val="24"/>
              </w:rPr>
              <w:t>g.</w:t>
            </w:r>
          </w:p>
        </w:tc>
        <w:tc>
          <w:tcPr>
            <w:tcW w:w="3878" w:type="dxa"/>
            <w:tcBorders>
              <w:top w:val="single" w:sz="4" w:space="0" w:color="auto"/>
              <w:left w:val="single" w:sz="4" w:space="0" w:color="auto"/>
              <w:bottom w:val="single" w:sz="4" w:space="0" w:color="auto"/>
              <w:right w:val="single" w:sz="4" w:space="0" w:color="auto"/>
            </w:tcBorders>
          </w:tcPr>
          <w:p w14:paraId="02684201" w14:textId="77777777" w:rsidR="00A449EC" w:rsidRDefault="00A449EC" w:rsidP="00A449EC">
            <w:pPr>
              <w:jc w:val="both"/>
              <w:rPr>
                <w:rFonts w:hAnsi="Times New Roman"/>
                <w:sz w:val="24"/>
                <w:szCs w:val="24"/>
              </w:rPr>
            </w:pPr>
          </w:p>
        </w:tc>
      </w:tr>
      <w:tr w:rsidR="00A449EC" w14:paraId="51D1C7A7" w14:textId="77777777" w:rsidTr="00696455">
        <w:tc>
          <w:tcPr>
            <w:tcW w:w="541" w:type="dxa"/>
            <w:tcBorders>
              <w:top w:val="single" w:sz="4" w:space="0" w:color="auto"/>
              <w:left w:val="single" w:sz="4" w:space="0" w:color="auto"/>
              <w:bottom w:val="single" w:sz="4" w:space="0" w:color="auto"/>
              <w:right w:val="single" w:sz="4" w:space="0" w:color="auto"/>
            </w:tcBorders>
            <w:hideMark/>
          </w:tcPr>
          <w:p w14:paraId="730B009C" w14:textId="77777777" w:rsidR="00A449EC" w:rsidRDefault="00A449EC" w:rsidP="00A449EC">
            <w:pPr>
              <w:rPr>
                <w:rFonts w:hAnsi="Times New Roman"/>
                <w:sz w:val="24"/>
                <w:szCs w:val="24"/>
              </w:rPr>
            </w:pPr>
            <w:r>
              <w:rPr>
                <w:rFonts w:hAnsi="Times New Roman"/>
                <w:sz w:val="24"/>
                <w:szCs w:val="24"/>
              </w:rPr>
              <w:t>11.</w:t>
            </w:r>
          </w:p>
        </w:tc>
        <w:tc>
          <w:tcPr>
            <w:tcW w:w="5209" w:type="dxa"/>
            <w:tcBorders>
              <w:top w:val="single" w:sz="4" w:space="0" w:color="auto"/>
              <w:left w:val="single" w:sz="4" w:space="0" w:color="auto"/>
              <w:bottom w:val="single" w:sz="4" w:space="0" w:color="auto"/>
              <w:right w:val="single" w:sz="4" w:space="0" w:color="auto"/>
            </w:tcBorders>
            <w:vAlign w:val="center"/>
          </w:tcPr>
          <w:p w14:paraId="08236706" w14:textId="78BCF62F" w:rsidR="00A449EC" w:rsidRDefault="00A449EC" w:rsidP="00A449EC">
            <w:pPr>
              <w:jc w:val="both"/>
              <w:rPr>
                <w:rFonts w:hAnsi="Times New Roman"/>
                <w:sz w:val="24"/>
                <w:szCs w:val="24"/>
              </w:rPr>
            </w:pPr>
            <w:r>
              <w:rPr>
                <w:rFonts w:hAnsi="Times New Roman" w:cs="Times New Roman"/>
                <w:sz w:val="24"/>
                <w:szCs w:val="24"/>
              </w:rPr>
              <w:t>Įrengtas s</w:t>
            </w:r>
            <w:r w:rsidRPr="003F2159">
              <w:rPr>
                <w:rFonts w:hAnsi="Times New Roman" w:cs="Times New Roman"/>
                <w:sz w:val="24"/>
                <w:szCs w:val="24"/>
              </w:rPr>
              <w:t>togo konstrukcijoje savaiminio oro cirkuliavimo ventiliatorius, kėbulo apatinėje dalyje oro išleidimo grotelės</w:t>
            </w:r>
            <w:r>
              <w:rPr>
                <w:rFonts w:hAnsi="Times New Roman" w:cs="Times New Roman"/>
                <w:sz w:val="24"/>
                <w:szCs w:val="24"/>
              </w:rPr>
              <w:t>.</w:t>
            </w:r>
          </w:p>
        </w:tc>
        <w:tc>
          <w:tcPr>
            <w:tcW w:w="3878" w:type="dxa"/>
            <w:tcBorders>
              <w:top w:val="single" w:sz="4" w:space="0" w:color="auto"/>
              <w:left w:val="single" w:sz="4" w:space="0" w:color="auto"/>
              <w:bottom w:val="single" w:sz="4" w:space="0" w:color="auto"/>
              <w:right w:val="single" w:sz="4" w:space="0" w:color="auto"/>
            </w:tcBorders>
          </w:tcPr>
          <w:p w14:paraId="5133F884" w14:textId="77777777" w:rsidR="00A449EC" w:rsidRDefault="00A449EC" w:rsidP="00A449EC">
            <w:pPr>
              <w:jc w:val="both"/>
              <w:rPr>
                <w:rFonts w:hAnsi="Times New Roman"/>
                <w:sz w:val="24"/>
                <w:szCs w:val="24"/>
              </w:rPr>
            </w:pPr>
          </w:p>
        </w:tc>
      </w:tr>
      <w:tr w:rsidR="00A449EC" w14:paraId="3F6F0D6F" w14:textId="77777777" w:rsidTr="003E7D7B">
        <w:tc>
          <w:tcPr>
            <w:tcW w:w="541" w:type="dxa"/>
            <w:tcBorders>
              <w:top w:val="single" w:sz="4" w:space="0" w:color="auto"/>
              <w:left w:val="single" w:sz="4" w:space="0" w:color="auto"/>
              <w:bottom w:val="single" w:sz="4" w:space="0" w:color="auto"/>
              <w:right w:val="single" w:sz="4" w:space="0" w:color="auto"/>
            </w:tcBorders>
            <w:hideMark/>
          </w:tcPr>
          <w:p w14:paraId="77E53A7D" w14:textId="77777777" w:rsidR="00A449EC" w:rsidRDefault="00A449EC" w:rsidP="00A449EC">
            <w:pPr>
              <w:rPr>
                <w:rFonts w:hAnsi="Times New Roman"/>
                <w:sz w:val="24"/>
                <w:szCs w:val="24"/>
              </w:rPr>
            </w:pPr>
            <w:r>
              <w:rPr>
                <w:rFonts w:hAnsi="Times New Roman"/>
                <w:sz w:val="24"/>
                <w:szCs w:val="24"/>
              </w:rPr>
              <w:t>12.</w:t>
            </w:r>
          </w:p>
        </w:tc>
        <w:tc>
          <w:tcPr>
            <w:tcW w:w="5209" w:type="dxa"/>
            <w:tcBorders>
              <w:top w:val="single" w:sz="4" w:space="0" w:color="auto"/>
              <w:left w:val="single" w:sz="4" w:space="0" w:color="auto"/>
              <w:bottom w:val="single" w:sz="4" w:space="0" w:color="auto"/>
              <w:right w:val="single" w:sz="4" w:space="0" w:color="auto"/>
            </w:tcBorders>
            <w:vAlign w:val="center"/>
          </w:tcPr>
          <w:p w14:paraId="3D1CE6B6" w14:textId="42A5EDC2" w:rsidR="00A449EC" w:rsidRPr="003F2159" w:rsidRDefault="00A449EC" w:rsidP="00A449EC">
            <w:pPr>
              <w:spacing w:line="240" w:lineRule="auto"/>
              <w:jc w:val="both"/>
              <w:rPr>
                <w:rFonts w:hAnsi="Times New Roman" w:cs="Times New Roman"/>
                <w:sz w:val="24"/>
                <w:szCs w:val="24"/>
              </w:rPr>
            </w:pPr>
            <w:r w:rsidRPr="003F2159">
              <w:rPr>
                <w:rFonts w:hAnsi="Times New Roman" w:cs="Times New Roman"/>
                <w:sz w:val="24"/>
                <w:szCs w:val="24"/>
              </w:rPr>
              <w:t xml:space="preserve">Transporto priemonėje </w:t>
            </w:r>
            <w:r>
              <w:rPr>
                <w:rFonts w:hAnsi="Times New Roman" w:cs="Times New Roman"/>
                <w:sz w:val="24"/>
                <w:szCs w:val="24"/>
              </w:rPr>
              <w:t>turi būti</w:t>
            </w:r>
            <w:r w:rsidRPr="003F2159">
              <w:rPr>
                <w:rFonts w:hAnsi="Times New Roman" w:cs="Times New Roman"/>
                <w:sz w:val="24"/>
                <w:szCs w:val="24"/>
              </w:rPr>
              <w:t xml:space="preserve"> </w:t>
            </w:r>
            <w:r>
              <w:rPr>
                <w:rFonts w:hAnsi="Times New Roman" w:cs="Times New Roman"/>
                <w:sz w:val="24"/>
                <w:szCs w:val="24"/>
              </w:rPr>
              <w:t>2</w:t>
            </w:r>
            <w:r w:rsidRPr="003F2159">
              <w:rPr>
                <w:rFonts w:hAnsi="Times New Roman" w:cs="Times New Roman"/>
                <w:sz w:val="24"/>
                <w:szCs w:val="24"/>
              </w:rPr>
              <w:t xml:space="preserve"> gesintuva</w:t>
            </w:r>
            <w:r>
              <w:rPr>
                <w:rFonts w:hAnsi="Times New Roman" w:cs="Times New Roman"/>
                <w:sz w:val="24"/>
                <w:szCs w:val="24"/>
              </w:rPr>
              <w:t>i</w:t>
            </w:r>
            <w:r w:rsidRPr="003F2159">
              <w:rPr>
                <w:rFonts w:hAnsi="Times New Roman" w:cs="Times New Roman"/>
                <w:sz w:val="24"/>
                <w:szCs w:val="24"/>
              </w:rPr>
              <w:t xml:space="preserve"> su 2 kg gesinamosios medžiagos, turi turėti tvarkingą tvirtinimą. </w:t>
            </w:r>
          </w:p>
          <w:p w14:paraId="18CBBB72" w14:textId="77777777" w:rsidR="00A449EC" w:rsidRPr="003F2159" w:rsidRDefault="00A449EC" w:rsidP="00A449EC">
            <w:pPr>
              <w:spacing w:line="240" w:lineRule="auto"/>
              <w:jc w:val="both"/>
              <w:rPr>
                <w:rFonts w:hAnsi="Times New Roman" w:cs="Times New Roman"/>
                <w:sz w:val="24"/>
                <w:szCs w:val="24"/>
              </w:rPr>
            </w:pPr>
            <w:r w:rsidRPr="003F2159">
              <w:rPr>
                <w:rFonts w:eastAsia="Times New Roman" w:hAnsi="Times New Roman" w:cs="Times New Roman"/>
                <w:sz w:val="24"/>
                <w:szCs w:val="24"/>
                <w:lang w:eastAsia="en-US"/>
              </w:rPr>
              <w:t xml:space="preserve"> </w:t>
            </w:r>
            <w:r w:rsidRPr="003F2159">
              <w:rPr>
                <w:rFonts w:hAnsi="Times New Roman" w:cs="Times New Roman"/>
                <w:sz w:val="24"/>
                <w:szCs w:val="24"/>
              </w:rPr>
              <w:t>Gesintuvas turi būti:</w:t>
            </w:r>
          </w:p>
          <w:p w14:paraId="5AE2CA65" w14:textId="77777777" w:rsidR="00A449EC" w:rsidRPr="003F2159" w:rsidRDefault="00A449EC" w:rsidP="00A449EC">
            <w:pPr>
              <w:numPr>
                <w:ilvl w:val="0"/>
                <w:numId w:val="51"/>
              </w:numPr>
              <w:spacing w:line="240" w:lineRule="auto"/>
              <w:jc w:val="both"/>
              <w:rPr>
                <w:rFonts w:hAnsi="Times New Roman" w:cs="Times New Roman"/>
                <w:sz w:val="24"/>
                <w:szCs w:val="24"/>
              </w:rPr>
            </w:pPr>
            <w:r w:rsidRPr="003F2159">
              <w:rPr>
                <w:rFonts w:hAnsi="Times New Roman" w:cs="Times New Roman"/>
                <w:sz w:val="24"/>
                <w:szCs w:val="24"/>
              </w:rPr>
              <w:t>Patikrintas ir techniškai tvarkingas (su galiojančia patikra)</w:t>
            </w:r>
          </w:p>
          <w:p w14:paraId="497B778E" w14:textId="77777777" w:rsidR="00A449EC" w:rsidRPr="003F2159" w:rsidRDefault="00A449EC" w:rsidP="00A449EC">
            <w:pPr>
              <w:numPr>
                <w:ilvl w:val="0"/>
                <w:numId w:val="51"/>
              </w:numPr>
              <w:spacing w:line="240" w:lineRule="auto"/>
              <w:jc w:val="both"/>
              <w:rPr>
                <w:rFonts w:hAnsi="Times New Roman" w:cs="Times New Roman"/>
                <w:sz w:val="24"/>
                <w:szCs w:val="24"/>
              </w:rPr>
            </w:pPr>
            <w:r w:rsidRPr="003F2159">
              <w:rPr>
                <w:rFonts w:hAnsi="Times New Roman" w:cs="Times New Roman"/>
                <w:sz w:val="24"/>
                <w:szCs w:val="24"/>
              </w:rPr>
              <w:t>Prieinamas vairuotojui (nebūti užkrautas ar paslėptas)</w:t>
            </w:r>
          </w:p>
          <w:p w14:paraId="3001D209" w14:textId="5438206A" w:rsidR="00A449EC" w:rsidRPr="0048240A" w:rsidRDefault="00A449EC" w:rsidP="00A449EC">
            <w:pPr>
              <w:numPr>
                <w:ilvl w:val="0"/>
                <w:numId w:val="51"/>
              </w:numPr>
              <w:spacing w:line="240" w:lineRule="auto"/>
              <w:jc w:val="both"/>
              <w:rPr>
                <w:rFonts w:hAnsi="Times New Roman"/>
                <w:strike/>
                <w:sz w:val="24"/>
                <w:szCs w:val="24"/>
              </w:rPr>
            </w:pPr>
            <w:r w:rsidRPr="003F2159">
              <w:rPr>
                <w:rFonts w:hAnsi="Times New Roman" w:cs="Times New Roman"/>
                <w:sz w:val="24"/>
                <w:szCs w:val="24"/>
              </w:rPr>
              <w:t>Tinkamas naudoti degiems skysčiams (žymėjimas B klasės gaisrams).</w:t>
            </w:r>
          </w:p>
        </w:tc>
        <w:tc>
          <w:tcPr>
            <w:tcW w:w="3878" w:type="dxa"/>
            <w:tcBorders>
              <w:top w:val="single" w:sz="4" w:space="0" w:color="auto"/>
              <w:left w:val="single" w:sz="4" w:space="0" w:color="auto"/>
              <w:bottom w:val="single" w:sz="4" w:space="0" w:color="auto"/>
              <w:right w:val="single" w:sz="4" w:space="0" w:color="auto"/>
            </w:tcBorders>
          </w:tcPr>
          <w:p w14:paraId="50E36A3A" w14:textId="77777777" w:rsidR="00A449EC" w:rsidRDefault="00A449EC" w:rsidP="00A449EC">
            <w:pPr>
              <w:jc w:val="both"/>
              <w:rPr>
                <w:rFonts w:hAnsi="Times New Roman"/>
                <w:sz w:val="24"/>
                <w:szCs w:val="24"/>
              </w:rPr>
            </w:pPr>
          </w:p>
        </w:tc>
      </w:tr>
    </w:tbl>
    <w:p w14:paraId="31C62BF7" w14:textId="77777777" w:rsidR="00A449EC" w:rsidRDefault="00A449EC" w:rsidP="003C2BB6">
      <w:pPr>
        <w:rPr>
          <w:rFonts w:ascii="Times New Roman" w:hAnsi="Times New Roman"/>
          <w:b/>
          <w:sz w:val="24"/>
          <w:szCs w:val="24"/>
          <w:lang w:eastAsia="en-US"/>
        </w:rPr>
      </w:pPr>
    </w:p>
    <w:p w14:paraId="2D2EA393" w14:textId="77777777" w:rsidR="00A449EC" w:rsidRPr="009A3DDF" w:rsidRDefault="00A449EC" w:rsidP="00A449EC">
      <w:pPr>
        <w:spacing w:after="200"/>
        <w:jc w:val="center"/>
        <w:rPr>
          <w:rFonts w:ascii="Times New Roman" w:eastAsia="Calibri" w:hAnsi="Times New Roman" w:cs="Times New Roman"/>
          <w:sz w:val="24"/>
          <w:szCs w:val="24"/>
          <w:u w:val="single"/>
          <w:lang w:eastAsia="en-US"/>
        </w:rPr>
      </w:pPr>
      <w:r w:rsidRPr="009A3DDF">
        <w:rPr>
          <w:rFonts w:ascii="Times New Roman" w:eastAsia="Calibri" w:hAnsi="Times New Roman" w:cs="Times New Roman"/>
          <w:b/>
          <w:sz w:val="24"/>
          <w:szCs w:val="24"/>
          <w:lang w:eastAsia="en-US"/>
        </w:rPr>
        <w:lastRenderedPageBreak/>
        <w:t>TELEMETRINĖS ĮRANGOS TECHNINĖ SPECIFIKACIJA</w:t>
      </w:r>
    </w:p>
    <w:tbl>
      <w:tblPr>
        <w:tblW w:w="4786"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098"/>
        <w:gridCol w:w="6411"/>
      </w:tblGrid>
      <w:tr w:rsidR="00A449EC" w:rsidRPr="009A3DDF" w14:paraId="0DDF7315" w14:textId="77777777" w:rsidTr="00203EAC">
        <w:tc>
          <w:tcPr>
            <w:tcW w:w="384" w:type="pct"/>
            <w:tcBorders>
              <w:top w:val="single" w:sz="4" w:space="0" w:color="auto"/>
              <w:left w:val="single" w:sz="4" w:space="0" w:color="auto"/>
              <w:bottom w:val="single" w:sz="4" w:space="0" w:color="auto"/>
              <w:right w:val="single" w:sz="4" w:space="0" w:color="auto"/>
            </w:tcBorders>
            <w:vAlign w:val="center"/>
            <w:hideMark/>
          </w:tcPr>
          <w:p w14:paraId="714605F5" w14:textId="77777777" w:rsidR="00A449EC" w:rsidRPr="00E62675" w:rsidRDefault="00A449EC" w:rsidP="00203EAC">
            <w:pPr>
              <w:spacing w:after="200"/>
              <w:rPr>
                <w:rFonts w:ascii="Times New Roman" w:eastAsia="Calibri" w:hAnsi="Times New Roman" w:cs="Times New Roman"/>
                <w:bCs/>
                <w:sz w:val="20"/>
                <w:szCs w:val="20"/>
                <w:lang w:eastAsia="en-US"/>
              </w:rPr>
            </w:pPr>
            <w:r w:rsidRPr="00E62675">
              <w:rPr>
                <w:rFonts w:ascii="Times New Roman" w:eastAsia="Calibri" w:hAnsi="Times New Roman" w:cs="Times New Roman"/>
                <w:b/>
                <w:bCs/>
                <w:sz w:val="20"/>
                <w:szCs w:val="20"/>
                <w:lang w:eastAsia="en-US"/>
              </w:rPr>
              <w:t>Eil. Nr</w:t>
            </w:r>
            <w:r w:rsidRPr="00E62675">
              <w:rPr>
                <w:rFonts w:ascii="Times New Roman" w:eastAsia="Calibri" w:hAnsi="Times New Roman" w:cs="Times New Roman"/>
                <w:bCs/>
                <w:sz w:val="20"/>
                <w:szCs w:val="20"/>
                <w:lang w:eastAsia="en-US"/>
              </w:rPr>
              <w:t>.</w:t>
            </w:r>
          </w:p>
        </w:tc>
        <w:tc>
          <w:tcPr>
            <w:tcW w:w="1138" w:type="pct"/>
            <w:tcBorders>
              <w:top w:val="single" w:sz="4" w:space="0" w:color="auto"/>
              <w:left w:val="single" w:sz="4" w:space="0" w:color="auto"/>
              <w:bottom w:val="single" w:sz="4" w:space="0" w:color="auto"/>
              <w:right w:val="single" w:sz="4" w:space="0" w:color="auto"/>
            </w:tcBorders>
            <w:vAlign w:val="center"/>
            <w:hideMark/>
          </w:tcPr>
          <w:p w14:paraId="265F73C1" w14:textId="77777777" w:rsidR="00A449EC" w:rsidRPr="00E62675" w:rsidRDefault="00A449EC" w:rsidP="00203EAC">
            <w:pPr>
              <w:spacing w:after="200"/>
              <w:jc w:val="center"/>
              <w:rPr>
                <w:rFonts w:ascii="Times New Roman" w:eastAsia="Calibri" w:hAnsi="Times New Roman" w:cs="Times New Roman"/>
                <w:b/>
                <w:bCs/>
                <w:sz w:val="20"/>
                <w:szCs w:val="20"/>
                <w:lang w:eastAsia="en-US"/>
              </w:rPr>
            </w:pPr>
            <w:r w:rsidRPr="00E62675">
              <w:rPr>
                <w:rFonts w:ascii="Times New Roman" w:eastAsia="Calibri" w:hAnsi="Times New Roman" w:cs="Times New Roman"/>
                <w:b/>
                <w:bCs/>
                <w:sz w:val="20"/>
                <w:szCs w:val="20"/>
                <w:lang w:eastAsia="en-US"/>
              </w:rPr>
              <w:t>Parametras</w:t>
            </w:r>
          </w:p>
        </w:tc>
        <w:tc>
          <w:tcPr>
            <w:tcW w:w="3477" w:type="pct"/>
            <w:tcBorders>
              <w:top w:val="single" w:sz="4" w:space="0" w:color="auto"/>
              <w:left w:val="single" w:sz="4" w:space="0" w:color="auto"/>
              <w:bottom w:val="single" w:sz="4" w:space="0" w:color="auto"/>
              <w:right w:val="single" w:sz="4" w:space="0" w:color="auto"/>
            </w:tcBorders>
            <w:vAlign w:val="center"/>
            <w:hideMark/>
          </w:tcPr>
          <w:p w14:paraId="36E86E62" w14:textId="77777777" w:rsidR="00A449EC" w:rsidRPr="00E62675" w:rsidRDefault="00A449EC" w:rsidP="00203EAC">
            <w:pPr>
              <w:spacing w:after="200"/>
              <w:rPr>
                <w:rFonts w:ascii="Times New Roman" w:eastAsia="Calibri" w:hAnsi="Times New Roman" w:cs="Times New Roman"/>
                <w:b/>
                <w:bCs/>
                <w:sz w:val="20"/>
                <w:szCs w:val="20"/>
                <w:lang w:eastAsia="en-US"/>
              </w:rPr>
            </w:pPr>
            <w:r w:rsidRPr="00E62675">
              <w:rPr>
                <w:rFonts w:ascii="Times New Roman" w:eastAsia="Calibri" w:hAnsi="Times New Roman" w:cs="Times New Roman"/>
                <w:b/>
                <w:bCs/>
                <w:sz w:val="20"/>
                <w:szCs w:val="20"/>
                <w:lang w:eastAsia="en-US"/>
              </w:rPr>
              <w:t>Reikalaujama minimali reikšmė</w:t>
            </w:r>
          </w:p>
        </w:tc>
      </w:tr>
      <w:tr w:rsidR="00A449EC" w:rsidRPr="009A3DDF" w14:paraId="59070124" w14:textId="77777777" w:rsidTr="00203EAC">
        <w:tc>
          <w:tcPr>
            <w:tcW w:w="384" w:type="pct"/>
            <w:tcBorders>
              <w:top w:val="single" w:sz="4" w:space="0" w:color="auto"/>
              <w:left w:val="single" w:sz="4" w:space="0" w:color="auto"/>
              <w:bottom w:val="single" w:sz="4" w:space="0" w:color="auto"/>
              <w:right w:val="single" w:sz="4" w:space="0" w:color="auto"/>
            </w:tcBorders>
          </w:tcPr>
          <w:p w14:paraId="504E9910" w14:textId="77777777" w:rsidR="00A449EC" w:rsidRPr="009A3DDF" w:rsidRDefault="00A449EC" w:rsidP="00203EAC">
            <w:pPr>
              <w:numPr>
                <w:ilvl w:val="0"/>
                <w:numId w:val="45"/>
              </w:numPr>
              <w:spacing w:after="200" w:line="240" w:lineRule="auto"/>
              <w:rPr>
                <w:rFonts w:ascii="Times New Roman" w:eastAsia="Calibri" w:hAnsi="Times New Roman" w:cs="Times New Roman"/>
                <w:bCs/>
                <w:sz w:val="24"/>
                <w:szCs w:val="24"/>
                <w:lang w:eastAsia="en-US"/>
              </w:rPr>
            </w:pPr>
          </w:p>
        </w:tc>
        <w:tc>
          <w:tcPr>
            <w:tcW w:w="1138" w:type="pct"/>
            <w:tcBorders>
              <w:top w:val="single" w:sz="4" w:space="0" w:color="auto"/>
              <w:left w:val="single" w:sz="4" w:space="0" w:color="auto"/>
              <w:bottom w:val="single" w:sz="4" w:space="0" w:color="auto"/>
              <w:right w:val="single" w:sz="4" w:space="0" w:color="auto"/>
            </w:tcBorders>
            <w:vAlign w:val="center"/>
            <w:hideMark/>
          </w:tcPr>
          <w:p w14:paraId="7252C9A2" w14:textId="77777777" w:rsidR="00A449EC" w:rsidRPr="009A3DDF" w:rsidRDefault="00A449EC" w:rsidP="00203EAC">
            <w:pPr>
              <w:spacing w:after="200"/>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 xml:space="preserve">Modelis, modifikacija </w:t>
            </w:r>
          </w:p>
        </w:tc>
        <w:tc>
          <w:tcPr>
            <w:tcW w:w="3477" w:type="pct"/>
            <w:tcBorders>
              <w:top w:val="single" w:sz="4" w:space="0" w:color="auto"/>
              <w:left w:val="single" w:sz="4" w:space="0" w:color="auto"/>
              <w:bottom w:val="single" w:sz="4" w:space="0" w:color="auto"/>
              <w:right w:val="single" w:sz="4" w:space="0" w:color="auto"/>
            </w:tcBorders>
            <w:vAlign w:val="center"/>
            <w:hideMark/>
          </w:tcPr>
          <w:p w14:paraId="6D0E4F59" w14:textId="77777777" w:rsidR="00A449EC" w:rsidRPr="009A3DDF" w:rsidRDefault="00A449EC" w:rsidP="00203EAC">
            <w:pPr>
              <w:spacing w:after="200"/>
              <w:jc w:val="both"/>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Turi būti nurodyta.</w:t>
            </w:r>
          </w:p>
        </w:tc>
      </w:tr>
      <w:tr w:rsidR="00A449EC" w:rsidRPr="009A3DDF" w14:paraId="0E7D0D3E" w14:textId="77777777" w:rsidTr="00203EAC">
        <w:tc>
          <w:tcPr>
            <w:tcW w:w="384" w:type="pct"/>
            <w:tcBorders>
              <w:top w:val="single" w:sz="4" w:space="0" w:color="auto"/>
              <w:left w:val="single" w:sz="4" w:space="0" w:color="auto"/>
              <w:bottom w:val="single" w:sz="4" w:space="0" w:color="auto"/>
              <w:right w:val="single" w:sz="4" w:space="0" w:color="auto"/>
            </w:tcBorders>
          </w:tcPr>
          <w:p w14:paraId="7CC3ACFF" w14:textId="77777777" w:rsidR="00A449EC" w:rsidRPr="009A3DDF" w:rsidRDefault="00A449EC" w:rsidP="00203EAC">
            <w:pPr>
              <w:numPr>
                <w:ilvl w:val="0"/>
                <w:numId w:val="45"/>
              </w:numPr>
              <w:spacing w:after="200" w:line="240" w:lineRule="auto"/>
              <w:rPr>
                <w:rFonts w:ascii="Times New Roman" w:eastAsia="Calibri" w:hAnsi="Times New Roman" w:cs="Times New Roman"/>
                <w:bCs/>
                <w:sz w:val="24"/>
                <w:szCs w:val="24"/>
                <w:lang w:eastAsia="en-US"/>
              </w:rPr>
            </w:pPr>
          </w:p>
        </w:tc>
        <w:tc>
          <w:tcPr>
            <w:tcW w:w="1138" w:type="pct"/>
            <w:tcBorders>
              <w:top w:val="single" w:sz="4" w:space="0" w:color="auto"/>
              <w:left w:val="single" w:sz="4" w:space="0" w:color="auto"/>
              <w:bottom w:val="single" w:sz="4" w:space="0" w:color="auto"/>
              <w:right w:val="single" w:sz="4" w:space="0" w:color="auto"/>
            </w:tcBorders>
            <w:hideMark/>
          </w:tcPr>
          <w:p w14:paraId="79D0BA8E" w14:textId="77777777" w:rsidR="00A449EC" w:rsidRPr="009A3DDF" w:rsidRDefault="00A449EC" w:rsidP="00203EAC">
            <w:pPr>
              <w:spacing w:after="200"/>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 xml:space="preserve">Geografinės vietos nustatymas </w:t>
            </w:r>
          </w:p>
        </w:tc>
        <w:tc>
          <w:tcPr>
            <w:tcW w:w="3477" w:type="pct"/>
            <w:tcBorders>
              <w:top w:val="single" w:sz="4" w:space="0" w:color="auto"/>
              <w:left w:val="single" w:sz="4" w:space="0" w:color="auto"/>
              <w:bottom w:val="single" w:sz="4" w:space="0" w:color="auto"/>
              <w:right w:val="single" w:sz="4" w:space="0" w:color="auto"/>
            </w:tcBorders>
            <w:vAlign w:val="center"/>
            <w:hideMark/>
          </w:tcPr>
          <w:p w14:paraId="5791C69B" w14:textId="77777777" w:rsidR="00A449EC" w:rsidRPr="009A3DDF" w:rsidRDefault="00A449EC" w:rsidP="00203EAC">
            <w:pPr>
              <w:spacing w:after="0"/>
              <w:jc w:val="both"/>
              <w:rPr>
                <w:rFonts w:ascii="Times New Roman" w:eastAsia="Calibri" w:hAnsi="Times New Roman" w:cs="Times New Roman"/>
                <w:bCs/>
                <w:sz w:val="24"/>
                <w:szCs w:val="24"/>
                <w:lang w:eastAsia="en-US"/>
              </w:rPr>
            </w:pPr>
            <w:proofErr w:type="spellStart"/>
            <w:r w:rsidRPr="009A3DDF">
              <w:rPr>
                <w:rFonts w:ascii="Times New Roman" w:eastAsia="Calibri" w:hAnsi="Times New Roman" w:cs="Times New Roman"/>
                <w:bCs/>
                <w:sz w:val="24"/>
                <w:szCs w:val="24"/>
                <w:lang w:eastAsia="en-US"/>
              </w:rPr>
              <w:t>Telemetrinis</w:t>
            </w:r>
            <w:proofErr w:type="spellEnd"/>
            <w:r w:rsidRPr="009A3DDF">
              <w:rPr>
                <w:rFonts w:ascii="Times New Roman" w:eastAsia="Calibri" w:hAnsi="Times New Roman" w:cs="Times New Roman"/>
                <w:bCs/>
                <w:sz w:val="24"/>
                <w:szCs w:val="24"/>
                <w:lang w:eastAsia="en-US"/>
              </w:rPr>
              <w:t xml:space="preserve"> įrenginys buvimo vietą turi nustatyti GPS palydovinės sistemos pagalba.</w:t>
            </w:r>
          </w:p>
        </w:tc>
      </w:tr>
      <w:tr w:rsidR="00A449EC" w:rsidRPr="009A3DDF" w14:paraId="7CFFBC33" w14:textId="77777777" w:rsidTr="00203EAC">
        <w:tc>
          <w:tcPr>
            <w:tcW w:w="384" w:type="pct"/>
            <w:tcBorders>
              <w:top w:val="single" w:sz="4" w:space="0" w:color="auto"/>
              <w:left w:val="single" w:sz="4" w:space="0" w:color="auto"/>
              <w:bottom w:val="single" w:sz="4" w:space="0" w:color="auto"/>
              <w:right w:val="single" w:sz="4" w:space="0" w:color="auto"/>
            </w:tcBorders>
          </w:tcPr>
          <w:p w14:paraId="6E71AA55" w14:textId="77777777" w:rsidR="00A449EC" w:rsidRPr="009A3DDF" w:rsidRDefault="00A449EC" w:rsidP="00203EAC">
            <w:pPr>
              <w:numPr>
                <w:ilvl w:val="0"/>
                <w:numId w:val="45"/>
              </w:numPr>
              <w:spacing w:after="200" w:line="240" w:lineRule="auto"/>
              <w:rPr>
                <w:rFonts w:ascii="Times New Roman" w:eastAsia="Calibri" w:hAnsi="Times New Roman" w:cs="Times New Roman"/>
                <w:bCs/>
                <w:sz w:val="24"/>
                <w:szCs w:val="24"/>
                <w:lang w:eastAsia="en-US"/>
              </w:rPr>
            </w:pPr>
          </w:p>
        </w:tc>
        <w:tc>
          <w:tcPr>
            <w:tcW w:w="1138" w:type="pct"/>
            <w:tcBorders>
              <w:top w:val="single" w:sz="4" w:space="0" w:color="auto"/>
              <w:left w:val="single" w:sz="4" w:space="0" w:color="auto"/>
              <w:bottom w:val="single" w:sz="4" w:space="0" w:color="auto"/>
              <w:right w:val="single" w:sz="4" w:space="0" w:color="auto"/>
            </w:tcBorders>
            <w:hideMark/>
          </w:tcPr>
          <w:p w14:paraId="19A08288" w14:textId="77777777" w:rsidR="00A449EC" w:rsidRPr="009A3DDF" w:rsidRDefault="00A449EC" w:rsidP="00203EAC">
            <w:pPr>
              <w:spacing w:after="200"/>
              <w:rPr>
                <w:rFonts w:ascii="Times New Roman" w:eastAsia="Calibri" w:hAnsi="Times New Roman" w:cs="Times New Roman"/>
                <w:bCs/>
                <w:sz w:val="24"/>
                <w:szCs w:val="24"/>
                <w:lang w:eastAsia="en-US"/>
              </w:rPr>
            </w:pPr>
            <w:proofErr w:type="spellStart"/>
            <w:r w:rsidRPr="009A3DDF">
              <w:rPr>
                <w:rFonts w:ascii="Times New Roman" w:eastAsia="Calibri" w:hAnsi="Times New Roman" w:cs="Times New Roman"/>
                <w:bCs/>
                <w:sz w:val="24"/>
                <w:szCs w:val="24"/>
                <w:lang w:eastAsia="en-US"/>
              </w:rPr>
              <w:t>Telemetrinių</w:t>
            </w:r>
            <w:proofErr w:type="spellEnd"/>
            <w:r w:rsidRPr="009A3DDF">
              <w:rPr>
                <w:rFonts w:ascii="Times New Roman" w:eastAsia="Calibri" w:hAnsi="Times New Roman" w:cs="Times New Roman"/>
                <w:bCs/>
                <w:sz w:val="24"/>
                <w:szCs w:val="24"/>
                <w:lang w:eastAsia="en-US"/>
              </w:rPr>
              <w:t xml:space="preserve"> duomenų perdavimas</w:t>
            </w:r>
          </w:p>
        </w:tc>
        <w:tc>
          <w:tcPr>
            <w:tcW w:w="3477" w:type="pct"/>
            <w:tcBorders>
              <w:top w:val="single" w:sz="4" w:space="0" w:color="auto"/>
              <w:left w:val="single" w:sz="4" w:space="0" w:color="auto"/>
              <w:bottom w:val="single" w:sz="4" w:space="0" w:color="auto"/>
              <w:right w:val="single" w:sz="4" w:space="0" w:color="auto"/>
            </w:tcBorders>
            <w:vAlign w:val="center"/>
          </w:tcPr>
          <w:p w14:paraId="3DBC546D" w14:textId="77777777" w:rsidR="00A449EC" w:rsidRPr="009A3DDF" w:rsidRDefault="00A449EC" w:rsidP="00203EAC">
            <w:pPr>
              <w:spacing w:after="0"/>
              <w:jc w:val="both"/>
              <w:rPr>
                <w:rFonts w:ascii="Times New Roman" w:eastAsia="Calibri" w:hAnsi="Times New Roman" w:cs="Times New Roman"/>
                <w:bCs/>
                <w:sz w:val="24"/>
                <w:szCs w:val="24"/>
                <w:lang w:eastAsia="en-US"/>
              </w:rPr>
            </w:pPr>
            <w:proofErr w:type="spellStart"/>
            <w:r w:rsidRPr="00511C20">
              <w:rPr>
                <w:rFonts w:ascii="Times New Roman" w:eastAsia="Calibri" w:hAnsi="Times New Roman" w:cs="Times New Roman"/>
                <w:bCs/>
                <w:sz w:val="24"/>
                <w:szCs w:val="24"/>
                <w:lang w:eastAsia="en-US"/>
              </w:rPr>
              <w:t>Telemetrinių</w:t>
            </w:r>
            <w:proofErr w:type="spellEnd"/>
            <w:r w:rsidRPr="00511C20">
              <w:rPr>
                <w:rFonts w:ascii="Times New Roman" w:eastAsia="Calibri" w:hAnsi="Times New Roman" w:cs="Times New Roman"/>
                <w:bCs/>
                <w:sz w:val="24"/>
                <w:szCs w:val="24"/>
                <w:lang w:eastAsia="en-US"/>
              </w:rPr>
              <w:t xml:space="preserve"> duomenų perdavimas į tarnybinę stotį</w:t>
            </w:r>
            <w:r>
              <w:rPr>
                <w:rFonts w:ascii="Times New Roman" w:eastAsia="Calibri" w:hAnsi="Times New Roman" w:cs="Times New Roman"/>
                <w:bCs/>
                <w:sz w:val="24"/>
                <w:szCs w:val="24"/>
                <w:lang w:eastAsia="en-US"/>
              </w:rPr>
              <w:t xml:space="preserve"> </w:t>
            </w:r>
            <w:r w:rsidRPr="00511C20">
              <w:rPr>
                <w:rFonts w:ascii="Times New Roman" w:eastAsia="Calibri" w:hAnsi="Times New Roman" w:cs="Times New Roman"/>
                <w:bCs/>
                <w:sz w:val="24"/>
                <w:szCs w:val="24"/>
                <w:lang w:eastAsia="en-US"/>
              </w:rPr>
              <w:t>turi būti vykdomas GSM tinklais</w:t>
            </w:r>
            <w:r>
              <w:rPr>
                <w:rFonts w:ascii="Times New Roman" w:eastAsia="Calibri" w:hAnsi="Times New Roman" w:cs="Times New Roman"/>
                <w:bCs/>
                <w:sz w:val="24"/>
                <w:szCs w:val="24"/>
                <w:lang w:eastAsia="en-US"/>
              </w:rPr>
              <w:t xml:space="preserve"> </w:t>
            </w:r>
            <w:r w:rsidRPr="00511C20">
              <w:rPr>
                <w:rFonts w:ascii="Times New Roman" w:eastAsia="Calibri" w:hAnsi="Times New Roman" w:cs="Times New Roman"/>
                <w:bCs/>
                <w:sz w:val="24"/>
                <w:szCs w:val="24"/>
                <w:lang w:eastAsia="en-US"/>
              </w:rPr>
              <w:t>naudojant duomenų perdavimo technologiją.</w:t>
            </w:r>
          </w:p>
        </w:tc>
      </w:tr>
      <w:tr w:rsidR="00A449EC" w:rsidRPr="009A3DDF" w14:paraId="2A139512" w14:textId="77777777" w:rsidTr="00203EAC">
        <w:tc>
          <w:tcPr>
            <w:tcW w:w="384" w:type="pct"/>
            <w:tcBorders>
              <w:top w:val="single" w:sz="4" w:space="0" w:color="auto"/>
              <w:left w:val="single" w:sz="4" w:space="0" w:color="auto"/>
              <w:bottom w:val="single" w:sz="4" w:space="0" w:color="auto"/>
              <w:right w:val="single" w:sz="4" w:space="0" w:color="auto"/>
            </w:tcBorders>
          </w:tcPr>
          <w:p w14:paraId="79E3F23A" w14:textId="77777777" w:rsidR="00A449EC" w:rsidRPr="009A3DDF" w:rsidRDefault="00A449EC" w:rsidP="00203EAC">
            <w:pPr>
              <w:numPr>
                <w:ilvl w:val="0"/>
                <w:numId w:val="45"/>
              </w:numPr>
              <w:spacing w:after="200" w:line="240" w:lineRule="auto"/>
              <w:rPr>
                <w:rFonts w:ascii="Times New Roman" w:eastAsia="Calibri" w:hAnsi="Times New Roman" w:cs="Times New Roman"/>
                <w:bCs/>
                <w:sz w:val="24"/>
                <w:szCs w:val="24"/>
                <w:lang w:eastAsia="en-US"/>
              </w:rPr>
            </w:pPr>
          </w:p>
        </w:tc>
        <w:tc>
          <w:tcPr>
            <w:tcW w:w="1138" w:type="pct"/>
            <w:tcBorders>
              <w:top w:val="single" w:sz="4" w:space="0" w:color="auto"/>
              <w:left w:val="single" w:sz="4" w:space="0" w:color="auto"/>
              <w:bottom w:val="single" w:sz="4" w:space="0" w:color="auto"/>
              <w:right w:val="single" w:sz="4" w:space="0" w:color="auto"/>
            </w:tcBorders>
            <w:hideMark/>
          </w:tcPr>
          <w:p w14:paraId="38D08518" w14:textId="77777777" w:rsidR="00A449EC" w:rsidRPr="009A3DDF" w:rsidRDefault="00A449EC" w:rsidP="00203EAC">
            <w:pPr>
              <w:spacing w:after="200"/>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 xml:space="preserve">Duomenų atnaujinimo dažnis </w:t>
            </w:r>
          </w:p>
        </w:tc>
        <w:tc>
          <w:tcPr>
            <w:tcW w:w="3477" w:type="pct"/>
            <w:tcBorders>
              <w:top w:val="single" w:sz="4" w:space="0" w:color="auto"/>
              <w:left w:val="single" w:sz="4" w:space="0" w:color="auto"/>
              <w:bottom w:val="single" w:sz="4" w:space="0" w:color="auto"/>
              <w:right w:val="single" w:sz="4" w:space="0" w:color="auto"/>
            </w:tcBorders>
            <w:vAlign w:val="center"/>
            <w:hideMark/>
          </w:tcPr>
          <w:p w14:paraId="328EC475" w14:textId="77777777" w:rsidR="00A449EC" w:rsidRPr="009A3DDF" w:rsidRDefault="00A449EC" w:rsidP="00203EAC">
            <w:pPr>
              <w:spacing w:after="0"/>
              <w:jc w:val="both"/>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Duomenų atnaujinimas turi būti konfigūruojamas, administratoriaus</w:t>
            </w:r>
            <w:r>
              <w:rPr>
                <w:rFonts w:ascii="Times New Roman" w:eastAsia="Calibri" w:hAnsi="Times New Roman" w:cs="Times New Roman"/>
                <w:bCs/>
                <w:sz w:val="24"/>
                <w:szCs w:val="24"/>
                <w:lang w:eastAsia="en-US"/>
              </w:rPr>
              <w:t>,</w:t>
            </w:r>
            <w:r w:rsidRPr="009A3DDF">
              <w:rPr>
                <w:rFonts w:ascii="Times New Roman" w:eastAsia="Calibri" w:hAnsi="Times New Roman" w:cs="Times New Roman"/>
                <w:bCs/>
                <w:sz w:val="24"/>
                <w:szCs w:val="24"/>
                <w:lang w:eastAsia="en-US"/>
              </w:rPr>
              <w:t xml:space="preserve"> turinčio atitinkamas teises. Parametrai naudojami ir administruojami kartu arba atskirai iš programinės įrangos. Mažiausias konfigūruojamas  parametras – 30 sek.</w:t>
            </w:r>
          </w:p>
        </w:tc>
      </w:tr>
      <w:tr w:rsidR="00A449EC" w:rsidRPr="009A3DDF" w14:paraId="22212745" w14:textId="77777777" w:rsidTr="00203EAC">
        <w:tc>
          <w:tcPr>
            <w:tcW w:w="384" w:type="pct"/>
            <w:tcBorders>
              <w:top w:val="single" w:sz="4" w:space="0" w:color="auto"/>
              <w:left w:val="single" w:sz="4" w:space="0" w:color="auto"/>
              <w:bottom w:val="single" w:sz="4" w:space="0" w:color="auto"/>
              <w:right w:val="single" w:sz="4" w:space="0" w:color="auto"/>
            </w:tcBorders>
          </w:tcPr>
          <w:p w14:paraId="4C4AA1D7" w14:textId="77777777" w:rsidR="00A449EC" w:rsidRPr="009A3DDF" w:rsidRDefault="00A449EC" w:rsidP="00203EAC">
            <w:pPr>
              <w:numPr>
                <w:ilvl w:val="0"/>
                <w:numId w:val="45"/>
              </w:numPr>
              <w:spacing w:after="200" w:line="240" w:lineRule="auto"/>
              <w:rPr>
                <w:rFonts w:ascii="Times New Roman" w:eastAsia="Calibri" w:hAnsi="Times New Roman" w:cs="Times New Roman"/>
                <w:bCs/>
                <w:sz w:val="24"/>
                <w:szCs w:val="24"/>
                <w:lang w:eastAsia="en-US"/>
              </w:rPr>
            </w:pPr>
          </w:p>
        </w:tc>
        <w:tc>
          <w:tcPr>
            <w:tcW w:w="1138" w:type="pct"/>
            <w:tcBorders>
              <w:top w:val="single" w:sz="4" w:space="0" w:color="auto"/>
              <w:left w:val="single" w:sz="4" w:space="0" w:color="auto"/>
              <w:bottom w:val="single" w:sz="4" w:space="0" w:color="auto"/>
              <w:right w:val="single" w:sz="4" w:space="0" w:color="auto"/>
            </w:tcBorders>
            <w:hideMark/>
          </w:tcPr>
          <w:p w14:paraId="662F87D3" w14:textId="77777777" w:rsidR="00A449EC" w:rsidRPr="009A3DDF" w:rsidRDefault="00A449EC" w:rsidP="00203EAC">
            <w:pPr>
              <w:spacing w:after="200"/>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Duomenų saugumas</w:t>
            </w:r>
          </w:p>
        </w:tc>
        <w:tc>
          <w:tcPr>
            <w:tcW w:w="3477" w:type="pct"/>
            <w:tcBorders>
              <w:top w:val="single" w:sz="4" w:space="0" w:color="auto"/>
              <w:left w:val="single" w:sz="4" w:space="0" w:color="auto"/>
              <w:bottom w:val="single" w:sz="4" w:space="0" w:color="auto"/>
              <w:right w:val="single" w:sz="4" w:space="0" w:color="auto"/>
            </w:tcBorders>
            <w:vAlign w:val="center"/>
            <w:hideMark/>
          </w:tcPr>
          <w:p w14:paraId="487A97DF" w14:textId="77777777" w:rsidR="00A449EC" w:rsidRPr="009A3DDF" w:rsidRDefault="00A449EC" w:rsidP="00203EAC">
            <w:pPr>
              <w:spacing w:after="0"/>
              <w:jc w:val="both"/>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Duomenų perdavimas tarp automobilio ir duomenų serverio naudojant GSM tinklus turi būti saugus. Negalimas nesankcionuotas prisijungimas prie automobilio, o patys automobiliai turi būti matomi tik tiems naudotojams, kuriems suteiktos reikiamos teisės.</w:t>
            </w:r>
          </w:p>
        </w:tc>
      </w:tr>
      <w:tr w:rsidR="00A449EC" w:rsidRPr="009A3DDF" w14:paraId="39A34F35" w14:textId="77777777" w:rsidTr="00203EAC">
        <w:tc>
          <w:tcPr>
            <w:tcW w:w="384" w:type="pct"/>
            <w:tcBorders>
              <w:top w:val="single" w:sz="4" w:space="0" w:color="auto"/>
              <w:left w:val="single" w:sz="4" w:space="0" w:color="auto"/>
              <w:bottom w:val="single" w:sz="4" w:space="0" w:color="auto"/>
              <w:right w:val="single" w:sz="4" w:space="0" w:color="auto"/>
            </w:tcBorders>
          </w:tcPr>
          <w:p w14:paraId="6CEC5310" w14:textId="77777777" w:rsidR="00A449EC" w:rsidRPr="009A3DDF" w:rsidRDefault="00A449EC" w:rsidP="00203EAC">
            <w:pPr>
              <w:numPr>
                <w:ilvl w:val="0"/>
                <w:numId w:val="45"/>
              </w:numPr>
              <w:spacing w:after="200" w:line="240" w:lineRule="auto"/>
              <w:rPr>
                <w:rFonts w:ascii="Times New Roman" w:eastAsia="Calibri" w:hAnsi="Times New Roman" w:cs="Times New Roman"/>
                <w:bCs/>
                <w:sz w:val="24"/>
                <w:szCs w:val="24"/>
                <w:lang w:eastAsia="en-US"/>
              </w:rPr>
            </w:pPr>
          </w:p>
        </w:tc>
        <w:tc>
          <w:tcPr>
            <w:tcW w:w="1138" w:type="pct"/>
            <w:tcBorders>
              <w:top w:val="single" w:sz="4" w:space="0" w:color="auto"/>
              <w:left w:val="single" w:sz="4" w:space="0" w:color="auto"/>
              <w:bottom w:val="single" w:sz="4" w:space="0" w:color="auto"/>
              <w:right w:val="single" w:sz="4" w:space="0" w:color="auto"/>
            </w:tcBorders>
            <w:vAlign w:val="center"/>
            <w:hideMark/>
          </w:tcPr>
          <w:p w14:paraId="413B7437" w14:textId="77777777" w:rsidR="00A449EC" w:rsidRPr="009A3DDF" w:rsidRDefault="00A449EC" w:rsidP="00203EAC">
            <w:pPr>
              <w:spacing w:after="200"/>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Maitinimo įtampa (V)</w:t>
            </w:r>
          </w:p>
        </w:tc>
        <w:tc>
          <w:tcPr>
            <w:tcW w:w="3477" w:type="pct"/>
            <w:tcBorders>
              <w:top w:val="single" w:sz="4" w:space="0" w:color="auto"/>
              <w:left w:val="single" w:sz="4" w:space="0" w:color="auto"/>
              <w:bottom w:val="single" w:sz="4" w:space="0" w:color="auto"/>
              <w:right w:val="single" w:sz="4" w:space="0" w:color="auto"/>
            </w:tcBorders>
            <w:vAlign w:val="center"/>
            <w:hideMark/>
          </w:tcPr>
          <w:p w14:paraId="20E62EEF" w14:textId="77777777" w:rsidR="00A449EC" w:rsidRPr="009A3DDF" w:rsidRDefault="00A449EC" w:rsidP="00203EAC">
            <w:pPr>
              <w:spacing w:after="0"/>
              <w:jc w:val="both"/>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Turi veikti ne siauresniame diapazone: nuo 10 V iki 30 V</w:t>
            </w:r>
          </w:p>
        </w:tc>
      </w:tr>
      <w:tr w:rsidR="00A449EC" w:rsidRPr="009A3DDF" w14:paraId="3C769A83" w14:textId="77777777" w:rsidTr="00203EAC">
        <w:tc>
          <w:tcPr>
            <w:tcW w:w="384" w:type="pct"/>
            <w:tcBorders>
              <w:top w:val="single" w:sz="4" w:space="0" w:color="auto"/>
              <w:left w:val="single" w:sz="4" w:space="0" w:color="auto"/>
              <w:bottom w:val="single" w:sz="4" w:space="0" w:color="auto"/>
              <w:right w:val="single" w:sz="4" w:space="0" w:color="auto"/>
            </w:tcBorders>
          </w:tcPr>
          <w:p w14:paraId="49226990" w14:textId="77777777" w:rsidR="00A449EC" w:rsidRPr="009A3DDF" w:rsidRDefault="00A449EC" w:rsidP="00203EAC">
            <w:pPr>
              <w:numPr>
                <w:ilvl w:val="0"/>
                <w:numId w:val="45"/>
              </w:numPr>
              <w:spacing w:after="200" w:line="240" w:lineRule="auto"/>
              <w:rPr>
                <w:rFonts w:ascii="Times New Roman" w:eastAsia="Calibri" w:hAnsi="Times New Roman" w:cs="Times New Roman"/>
                <w:bCs/>
                <w:sz w:val="24"/>
                <w:szCs w:val="24"/>
                <w:lang w:eastAsia="en-US"/>
              </w:rPr>
            </w:pPr>
          </w:p>
        </w:tc>
        <w:tc>
          <w:tcPr>
            <w:tcW w:w="1138" w:type="pct"/>
            <w:tcBorders>
              <w:top w:val="single" w:sz="4" w:space="0" w:color="auto"/>
              <w:left w:val="single" w:sz="4" w:space="0" w:color="auto"/>
              <w:bottom w:val="single" w:sz="4" w:space="0" w:color="auto"/>
              <w:right w:val="single" w:sz="4" w:space="0" w:color="auto"/>
            </w:tcBorders>
            <w:vAlign w:val="center"/>
            <w:hideMark/>
          </w:tcPr>
          <w:p w14:paraId="483893D3" w14:textId="77777777" w:rsidR="00A449EC" w:rsidRPr="009A3DDF" w:rsidRDefault="00A449EC" w:rsidP="00203EAC">
            <w:pPr>
              <w:spacing w:after="200"/>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Integruotas akumuliatorius</w:t>
            </w:r>
          </w:p>
        </w:tc>
        <w:tc>
          <w:tcPr>
            <w:tcW w:w="3477" w:type="pct"/>
            <w:tcBorders>
              <w:top w:val="single" w:sz="4" w:space="0" w:color="auto"/>
              <w:left w:val="single" w:sz="4" w:space="0" w:color="auto"/>
              <w:bottom w:val="single" w:sz="4" w:space="0" w:color="auto"/>
              <w:right w:val="single" w:sz="4" w:space="0" w:color="auto"/>
            </w:tcBorders>
            <w:vAlign w:val="center"/>
            <w:hideMark/>
          </w:tcPr>
          <w:p w14:paraId="3D8BEFAD" w14:textId="77777777" w:rsidR="00A449EC" w:rsidRPr="009A3DDF" w:rsidRDefault="00A449EC" w:rsidP="00203EAC">
            <w:pPr>
              <w:spacing w:after="0"/>
              <w:jc w:val="both"/>
              <w:rPr>
                <w:rFonts w:ascii="Times New Roman" w:eastAsia="Calibri" w:hAnsi="Times New Roman" w:cs="Times New Roman"/>
                <w:bCs/>
                <w:sz w:val="24"/>
                <w:szCs w:val="24"/>
                <w:lang w:eastAsia="en-US"/>
              </w:rPr>
            </w:pPr>
            <w:r>
              <w:rPr>
                <w:rFonts w:ascii="Times New Roman" w:eastAsia="Calibri" w:hAnsi="Times New Roman" w:cs="Times New Roman"/>
                <w:bCs/>
                <w:sz w:val="24"/>
                <w:szCs w:val="24"/>
                <w:lang w:eastAsia="en-US"/>
              </w:rPr>
              <w:t>Privalo būti</w:t>
            </w:r>
          </w:p>
        </w:tc>
      </w:tr>
      <w:tr w:rsidR="00A449EC" w:rsidRPr="009A3DDF" w14:paraId="0BE6D873" w14:textId="77777777" w:rsidTr="00203EAC">
        <w:tc>
          <w:tcPr>
            <w:tcW w:w="384" w:type="pct"/>
            <w:tcBorders>
              <w:top w:val="single" w:sz="4" w:space="0" w:color="auto"/>
              <w:left w:val="single" w:sz="4" w:space="0" w:color="auto"/>
              <w:bottom w:val="single" w:sz="4" w:space="0" w:color="auto"/>
              <w:right w:val="single" w:sz="4" w:space="0" w:color="auto"/>
            </w:tcBorders>
          </w:tcPr>
          <w:p w14:paraId="2D126530" w14:textId="77777777" w:rsidR="00A449EC" w:rsidRPr="009A3DDF" w:rsidRDefault="00A449EC" w:rsidP="00203EAC">
            <w:pPr>
              <w:numPr>
                <w:ilvl w:val="0"/>
                <w:numId w:val="45"/>
              </w:numPr>
              <w:spacing w:after="200" w:line="240" w:lineRule="auto"/>
              <w:rPr>
                <w:rFonts w:ascii="Times New Roman" w:eastAsia="Calibri" w:hAnsi="Times New Roman" w:cs="Times New Roman"/>
                <w:bCs/>
                <w:sz w:val="24"/>
                <w:szCs w:val="24"/>
                <w:lang w:eastAsia="en-US"/>
              </w:rPr>
            </w:pPr>
          </w:p>
        </w:tc>
        <w:tc>
          <w:tcPr>
            <w:tcW w:w="1138" w:type="pct"/>
            <w:tcBorders>
              <w:top w:val="single" w:sz="4" w:space="0" w:color="auto"/>
              <w:left w:val="single" w:sz="4" w:space="0" w:color="auto"/>
              <w:bottom w:val="single" w:sz="4" w:space="0" w:color="auto"/>
              <w:right w:val="single" w:sz="4" w:space="0" w:color="auto"/>
            </w:tcBorders>
            <w:vAlign w:val="center"/>
            <w:hideMark/>
          </w:tcPr>
          <w:p w14:paraId="35C0B4DC" w14:textId="77777777" w:rsidR="00A449EC" w:rsidRPr="009A3DDF" w:rsidRDefault="00A449EC" w:rsidP="00203EAC">
            <w:pPr>
              <w:spacing w:after="200"/>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Darbinė temperatūra (°C)</w:t>
            </w:r>
          </w:p>
        </w:tc>
        <w:tc>
          <w:tcPr>
            <w:tcW w:w="3477" w:type="pct"/>
            <w:tcBorders>
              <w:top w:val="single" w:sz="4" w:space="0" w:color="auto"/>
              <w:left w:val="single" w:sz="4" w:space="0" w:color="auto"/>
              <w:bottom w:val="single" w:sz="4" w:space="0" w:color="auto"/>
              <w:right w:val="single" w:sz="4" w:space="0" w:color="auto"/>
            </w:tcBorders>
            <w:vAlign w:val="center"/>
            <w:hideMark/>
          </w:tcPr>
          <w:p w14:paraId="3CE72E45" w14:textId="77777777" w:rsidR="00A449EC" w:rsidRPr="009A3DDF" w:rsidRDefault="00A449EC" w:rsidP="00203EAC">
            <w:pPr>
              <w:spacing w:after="200"/>
              <w:jc w:val="both"/>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nuo -</w:t>
            </w:r>
            <w:r>
              <w:rPr>
                <w:rFonts w:ascii="Times New Roman" w:eastAsia="Calibri" w:hAnsi="Times New Roman" w:cs="Times New Roman"/>
                <w:bCs/>
                <w:sz w:val="24"/>
                <w:szCs w:val="24"/>
                <w:lang w:eastAsia="en-US"/>
              </w:rPr>
              <w:t>20</w:t>
            </w:r>
            <w:r w:rsidRPr="009A3DDF">
              <w:rPr>
                <w:rFonts w:ascii="Times New Roman" w:eastAsia="Calibri" w:hAnsi="Times New Roman" w:cs="Times New Roman"/>
                <w:bCs/>
                <w:sz w:val="24"/>
                <w:szCs w:val="24"/>
                <w:lang w:eastAsia="en-US"/>
              </w:rPr>
              <w:t>°C iki +</w:t>
            </w:r>
            <w:r>
              <w:rPr>
                <w:rFonts w:ascii="Times New Roman" w:eastAsia="Calibri" w:hAnsi="Times New Roman" w:cs="Times New Roman"/>
                <w:bCs/>
                <w:sz w:val="24"/>
                <w:szCs w:val="24"/>
                <w:lang w:eastAsia="en-US"/>
              </w:rPr>
              <w:t>40</w:t>
            </w:r>
            <w:r w:rsidRPr="009A3DDF">
              <w:rPr>
                <w:rFonts w:ascii="Times New Roman" w:eastAsia="Calibri" w:hAnsi="Times New Roman" w:cs="Times New Roman"/>
                <w:bCs/>
                <w:sz w:val="24"/>
                <w:szCs w:val="24"/>
                <w:lang w:eastAsia="en-US"/>
              </w:rPr>
              <w:t>°C</w:t>
            </w:r>
          </w:p>
        </w:tc>
      </w:tr>
      <w:tr w:rsidR="00A449EC" w:rsidRPr="009A3DDF" w14:paraId="507BCBE3" w14:textId="77777777" w:rsidTr="00203EAC">
        <w:tc>
          <w:tcPr>
            <w:tcW w:w="384" w:type="pct"/>
            <w:tcBorders>
              <w:top w:val="single" w:sz="4" w:space="0" w:color="auto"/>
              <w:left w:val="single" w:sz="4" w:space="0" w:color="auto"/>
              <w:bottom w:val="single" w:sz="4" w:space="0" w:color="auto"/>
              <w:right w:val="single" w:sz="4" w:space="0" w:color="auto"/>
            </w:tcBorders>
          </w:tcPr>
          <w:p w14:paraId="320A5CEA" w14:textId="77777777" w:rsidR="00A449EC" w:rsidRPr="009A3DDF" w:rsidRDefault="00A449EC" w:rsidP="00203EAC">
            <w:pPr>
              <w:numPr>
                <w:ilvl w:val="0"/>
                <w:numId w:val="45"/>
              </w:numPr>
              <w:spacing w:after="200" w:line="240" w:lineRule="auto"/>
              <w:rPr>
                <w:rFonts w:ascii="Times New Roman" w:eastAsia="Calibri" w:hAnsi="Times New Roman" w:cs="Times New Roman"/>
                <w:bCs/>
                <w:sz w:val="24"/>
                <w:szCs w:val="24"/>
                <w:lang w:eastAsia="en-US"/>
              </w:rPr>
            </w:pPr>
          </w:p>
        </w:tc>
        <w:tc>
          <w:tcPr>
            <w:tcW w:w="1138" w:type="pct"/>
            <w:tcBorders>
              <w:top w:val="single" w:sz="4" w:space="0" w:color="auto"/>
              <w:left w:val="single" w:sz="4" w:space="0" w:color="auto"/>
              <w:bottom w:val="single" w:sz="4" w:space="0" w:color="auto"/>
              <w:right w:val="single" w:sz="4" w:space="0" w:color="auto"/>
            </w:tcBorders>
            <w:vAlign w:val="center"/>
            <w:hideMark/>
          </w:tcPr>
          <w:p w14:paraId="529B4C22" w14:textId="77777777" w:rsidR="00A449EC" w:rsidRPr="009A3DDF" w:rsidRDefault="00A449EC" w:rsidP="00203EAC">
            <w:pPr>
              <w:spacing w:after="200"/>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Darbinė aplinkos santykinė drėgmė (%)</w:t>
            </w:r>
          </w:p>
        </w:tc>
        <w:tc>
          <w:tcPr>
            <w:tcW w:w="3477" w:type="pct"/>
            <w:tcBorders>
              <w:top w:val="single" w:sz="4" w:space="0" w:color="auto"/>
              <w:left w:val="single" w:sz="4" w:space="0" w:color="auto"/>
              <w:bottom w:val="single" w:sz="4" w:space="0" w:color="auto"/>
              <w:right w:val="single" w:sz="4" w:space="0" w:color="auto"/>
            </w:tcBorders>
            <w:vAlign w:val="center"/>
          </w:tcPr>
          <w:p w14:paraId="2AC48700" w14:textId="77777777" w:rsidR="00A449EC" w:rsidRPr="009A3DDF" w:rsidRDefault="00A449EC" w:rsidP="00203EAC">
            <w:pPr>
              <w:spacing w:after="200"/>
              <w:jc w:val="both"/>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nuo 5 % iki 95 % (be kondensato)</w:t>
            </w:r>
          </w:p>
        </w:tc>
      </w:tr>
      <w:tr w:rsidR="00A449EC" w:rsidRPr="009A3DDF" w14:paraId="3DB47D6D" w14:textId="77777777" w:rsidTr="00203EAC">
        <w:tc>
          <w:tcPr>
            <w:tcW w:w="384" w:type="pct"/>
            <w:tcBorders>
              <w:top w:val="single" w:sz="4" w:space="0" w:color="auto"/>
              <w:left w:val="single" w:sz="4" w:space="0" w:color="auto"/>
              <w:bottom w:val="single" w:sz="4" w:space="0" w:color="auto"/>
              <w:right w:val="single" w:sz="4" w:space="0" w:color="auto"/>
            </w:tcBorders>
          </w:tcPr>
          <w:p w14:paraId="3849A8D8" w14:textId="77777777" w:rsidR="00A449EC" w:rsidRPr="009A3DDF" w:rsidRDefault="00A449EC" w:rsidP="00203EAC">
            <w:pPr>
              <w:numPr>
                <w:ilvl w:val="0"/>
                <w:numId w:val="45"/>
              </w:numPr>
              <w:spacing w:after="200" w:line="240" w:lineRule="auto"/>
              <w:rPr>
                <w:rFonts w:ascii="Times New Roman" w:eastAsia="Calibri" w:hAnsi="Times New Roman" w:cs="Times New Roman"/>
                <w:bCs/>
                <w:sz w:val="24"/>
                <w:szCs w:val="24"/>
                <w:lang w:eastAsia="en-US"/>
              </w:rPr>
            </w:pPr>
          </w:p>
        </w:tc>
        <w:tc>
          <w:tcPr>
            <w:tcW w:w="1138" w:type="pct"/>
            <w:tcBorders>
              <w:top w:val="single" w:sz="4" w:space="0" w:color="auto"/>
              <w:left w:val="single" w:sz="4" w:space="0" w:color="auto"/>
              <w:bottom w:val="single" w:sz="4" w:space="0" w:color="auto"/>
              <w:right w:val="single" w:sz="4" w:space="0" w:color="auto"/>
            </w:tcBorders>
            <w:hideMark/>
          </w:tcPr>
          <w:p w14:paraId="7CDF3717" w14:textId="77777777" w:rsidR="00A449EC" w:rsidRPr="009A3DDF" w:rsidRDefault="00A449EC" w:rsidP="00203EAC">
            <w:pPr>
              <w:spacing w:after="200"/>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GSM modemas</w:t>
            </w:r>
          </w:p>
        </w:tc>
        <w:tc>
          <w:tcPr>
            <w:tcW w:w="3477" w:type="pct"/>
            <w:tcBorders>
              <w:top w:val="single" w:sz="4" w:space="0" w:color="auto"/>
              <w:left w:val="single" w:sz="4" w:space="0" w:color="auto"/>
              <w:bottom w:val="single" w:sz="4" w:space="0" w:color="auto"/>
              <w:right w:val="single" w:sz="4" w:space="0" w:color="auto"/>
            </w:tcBorders>
            <w:vAlign w:val="center"/>
            <w:hideMark/>
          </w:tcPr>
          <w:p w14:paraId="1A515848" w14:textId="77777777" w:rsidR="00A449EC" w:rsidRPr="009A3DDF" w:rsidRDefault="00A449EC" w:rsidP="00203EAC">
            <w:pPr>
              <w:spacing w:after="0"/>
              <w:jc w:val="both"/>
              <w:rPr>
                <w:rFonts w:ascii="Times New Roman" w:eastAsia="Calibri" w:hAnsi="Times New Roman" w:cs="Times New Roman"/>
                <w:bCs/>
                <w:sz w:val="24"/>
                <w:szCs w:val="24"/>
                <w:lang w:eastAsia="en-US"/>
              </w:rPr>
            </w:pPr>
            <w:r w:rsidRPr="00511C20">
              <w:rPr>
                <w:rFonts w:ascii="Times New Roman" w:eastAsia="Calibri" w:hAnsi="Times New Roman" w:cs="Times New Roman"/>
                <w:bCs/>
                <w:sz w:val="24"/>
                <w:szCs w:val="24"/>
                <w:lang w:eastAsia="en-US"/>
              </w:rPr>
              <w:t xml:space="preserve">Turi palaikyti GPRS 2G ir 4G (LTE </w:t>
            </w:r>
            <w:proofErr w:type="spellStart"/>
            <w:r w:rsidRPr="00511C20">
              <w:rPr>
                <w:rFonts w:ascii="Times New Roman" w:eastAsia="Calibri" w:hAnsi="Times New Roman" w:cs="Times New Roman"/>
                <w:bCs/>
                <w:sz w:val="24"/>
                <w:szCs w:val="24"/>
                <w:lang w:eastAsia="en-US"/>
              </w:rPr>
              <w:t>Cat</w:t>
            </w:r>
            <w:proofErr w:type="spellEnd"/>
            <w:r w:rsidRPr="00511C20">
              <w:rPr>
                <w:rFonts w:ascii="Times New Roman" w:eastAsia="Calibri" w:hAnsi="Times New Roman" w:cs="Times New Roman"/>
                <w:bCs/>
                <w:sz w:val="24"/>
                <w:szCs w:val="24"/>
                <w:lang w:eastAsia="en-US"/>
              </w:rPr>
              <w:t xml:space="preserve"> M1) duomenų</w:t>
            </w:r>
            <w:r>
              <w:rPr>
                <w:rFonts w:ascii="Times New Roman" w:eastAsia="Calibri" w:hAnsi="Times New Roman" w:cs="Times New Roman"/>
                <w:bCs/>
                <w:sz w:val="24"/>
                <w:szCs w:val="24"/>
                <w:lang w:eastAsia="en-US"/>
              </w:rPr>
              <w:t xml:space="preserve"> </w:t>
            </w:r>
            <w:r w:rsidRPr="00511C20">
              <w:rPr>
                <w:rFonts w:ascii="Times New Roman" w:eastAsia="Calibri" w:hAnsi="Times New Roman" w:cs="Times New Roman"/>
                <w:bCs/>
                <w:sz w:val="24"/>
                <w:szCs w:val="24"/>
                <w:lang w:eastAsia="en-US"/>
              </w:rPr>
              <w:t>perdavimo standartą.</w:t>
            </w:r>
          </w:p>
        </w:tc>
      </w:tr>
      <w:tr w:rsidR="00A449EC" w:rsidRPr="009A3DDF" w14:paraId="02940456" w14:textId="77777777" w:rsidTr="00203EAC">
        <w:tc>
          <w:tcPr>
            <w:tcW w:w="384" w:type="pct"/>
            <w:tcBorders>
              <w:top w:val="single" w:sz="4" w:space="0" w:color="auto"/>
              <w:left w:val="single" w:sz="4" w:space="0" w:color="auto"/>
              <w:bottom w:val="single" w:sz="4" w:space="0" w:color="auto"/>
              <w:right w:val="single" w:sz="4" w:space="0" w:color="auto"/>
            </w:tcBorders>
          </w:tcPr>
          <w:p w14:paraId="503C8C13" w14:textId="77777777" w:rsidR="00A449EC" w:rsidRPr="009A3DDF" w:rsidRDefault="00A449EC" w:rsidP="00203EAC">
            <w:pPr>
              <w:numPr>
                <w:ilvl w:val="0"/>
                <w:numId w:val="45"/>
              </w:numPr>
              <w:spacing w:after="200" w:line="240" w:lineRule="auto"/>
              <w:rPr>
                <w:rFonts w:ascii="Times New Roman" w:eastAsia="Calibri" w:hAnsi="Times New Roman" w:cs="Times New Roman"/>
                <w:bCs/>
                <w:sz w:val="24"/>
                <w:szCs w:val="24"/>
                <w:lang w:eastAsia="en-US"/>
              </w:rPr>
            </w:pPr>
          </w:p>
        </w:tc>
        <w:tc>
          <w:tcPr>
            <w:tcW w:w="1138" w:type="pct"/>
            <w:tcBorders>
              <w:top w:val="single" w:sz="4" w:space="0" w:color="auto"/>
              <w:left w:val="single" w:sz="4" w:space="0" w:color="auto"/>
              <w:bottom w:val="single" w:sz="4" w:space="0" w:color="auto"/>
              <w:right w:val="single" w:sz="4" w:space="0" w:color="auto"/>
            </w:tcBorders>
            <w:vAlign w:val="center"/>
            <w:hideMark/>
          </w:tcPr>
          <w:p w14:paraId="3DD687B3" w14:textId="77777777" w:rsidR="00A449EC" w:rsidRPr="009A3DDF" w:rsidRDefault="00A449EC" w:rsidP="00203EAC">
            <w:pPr>
              <w:spacing w:after="200"/>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GPS imtuvas</w:t>
            </w:r>
          </w:p>
        </w:tc>
        <w:tc>
          <w:tcPr>
            <w:tcW w:w="3477" w:type="pct"/>
            <w:tcBorders>
              <w:top w:val="single" w:sz="4" w:space="0" w:color="auto"/>
              <w:left w:val="single" w:sz="4" w:space="0" w:color="auto"/>
              <w:bottom w:val="single" w:sz="4" w:space="0" w:color="auto"/>
              <w:right w:val="single" w:sz="4" w:space="0" w:color="auto"/>
            </w:tcBorders>
            <w:vAlign w:val="center"/>
            <w:hideMark/>
          </w:tcPr>
          <w:p w14:paraId="6A20ACDA" w14:textId="77777777" w:rsidR="00A449EC" w:rsidRPr="009A3DDF" w:rsidRDefault="00A449EC" w:rsidP="00203EAC">
            <w:pPr>
              <w:spacing w:after="0"/>
              <w:jc w:val="both"/>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ne mažiau 20 kanalų</w:t>
            </w:r>
          </w:p>
        </w:tc>
      </w:tr>
      <w:tr w:rsidR="00A449EC" w:rsidRPr="009A3DDF" w14:paraId="6C4AE698" w14:textId="77777777" w:rsidTr="00203EAC">
        <w:tc>
          <w:tcPr>
            <w:tcW w:w="384" w:type="pct"/>
            <w:tcBorders>
              <w:top w:val="single" w:sz="4" w:space="0" w:color="auto"/>
              <w:left w:val="single" w:sz="4" w:space="0" w:color="auto"/>
              <w:bottom w:val="single" w:sz="4" w:space="0" w:color="auto"/>
              <w:right w:val="single" w:sz="4" w:space="0" w:color="auto"/>
            </w:tcBorders>
          </w:tcPr>
          <w:p w14:paraId="03770241" w14:textId="77777777" w:rsidR="00A449EC" w:rsidRPr="009A3DDF" w:rsidRDefault="00A449EC" w:rsidP="00203EAC">
            <w:pPr>
              <w:numPr>
                <w:ilvl w:val="0"/>
                <w:numId w:val="45"/>
              </w:numPr>
              <w:spacing w:after="200" w:line="240" w:lineRule="auto"/>
              <w:rPr>
                <w:rFonts w:ascii="Times New Roman" w:eastAsia="Calibri" w:hAnsi="Times New Roman" w:cs="Times New Roman"/>
                <w:bCs/>
                <w:sz w:val="24"/>
                <w:szCs w:val="24"/>
                <w:lang w:eastAsia="en-US"/>
              </w:rPr>
            </w:pPr>
          </w:p>
        </w:tc>
        <w:tc>
          <w:tcPr>
            <w:tcW w:w="1138" w:type="pct"/>
            <w:tcBorders>
              <w:top w:val="single" w:sz="4" w:space="0" w:color="auto"/>
              <w:left w:val="single" w:sz="4" w:space="0" w:color="auto"/>
              <w:bottom w:val="single" w:sz="4" w:space="0" w:color="auto"/>
              <w:right w:val="single" w:sz="4" w:space="0" w:color="auto"/>
            </w:tcBorders>
          </w:tcPr>
          <w:p w14:paraId="079E3523" w14:textId="77777777" w:rsidR="00A449EC" w:rsidRPr="009A3DDF" w:rsidRDefault="00A449EC" w:rsidP="00203EAC">
            <w:pPr>
              <w:spacing w:after="200"/>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CAN</w:t>
            </w:r>
          </w:p>
        </w:tc>
        <w:tc>
          <w:tcPr>
            <w:tcW w:w="3477" w:type="pct"/>
            <w:tcBorders>
              <w:top w:val="single" w:sz="4" w:space="0" w:color="auto"/>
              <w:left w:val="single" w:sz="4" w:space="0" w:color="auto"/>
              <w:bottom w:val="single" w:sz="4" w:space="0" w:color="auto"/>
              <w:right w:val="single" w:sz="4" w:space="0" w:color="auto"/>
            </w:tcBorders>
            <w:vAlign w:val="center"/>
          </w:tcPr>
          <w:p w14:paraId="5B6928B1" w14:textId="77777777" w:rsidR="00A449EC" w:rsidRPr="009A3DDF" w:rsidRDefault="00A449EC" w:rsidP="00203EAC">
            <w:pPr>
              <w:spacing w:after="0"/>
              <w:jc w:val="both"/>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 xml:space="preserve">Turi būti galimybė nuskaityti duomenis per CAN magistralę. Nuskaityti duomenys per </w:t>
            </w:r>
            <w:proofErr w:type="spellStart"/>
            <w:r w:rsidRPr="009A3DDF">
              <w:rPr>
                <w:rFonts w:ascii="Times New Roman" w:eastAsia="Calibri" w:hAnsi="Times New Roman" w:cs="Times New Roman"/>
                <w:bCs/>
                <w:sz w:val="24"/>
                <w:szCs w:val="24"/>
                <w:lang w:eastAsia="en-US"/>
              </w:rPr>
              <w:t>telemetrinį</w:t>
            </w:r>
            <w:proofErr w:type="spellEnd"/>
            <w:r w:rsidRPr="009A3DDF">
              <w:rPr>
                <w:rFonts w:ascii="Times New Roman" w:eastAsia="Calibri" w:hAnsi="Times New Roman" w:cs="Times New Roman"/>
                <w:bCs/>
                <w:sz w:val="24"/>
                <w:szCs w:val="24"/>
                <w:lang w:eastAsia="en-US"/>
              </w:rPr>
              <w:t xml:space="preserve"> įrenginį turi būti perduoti į duomenų serverį.</w:t>
            </w:r>
          </w:p>
        </w:tc>
      </w:tr>
      <w:tr w:rsidR="00A449EC" w:rsidRPr="009A3DDF" w14:paraId="0B168022" w14:textId="77777777" w:rsidTr="00203EAC">
        <w:tc>
          <w:tcPr>
            <w:tcW w:w="384" w:type="pct"/>
            <w:tcBorders>
              <w:top w:val="single" w:sz="4" w:space="0" w:color="auto"/>
              <w:left w:val="single" w:sz="4" w:space="0" w:color="auto"/>
              <w:bottom w:val="single" w:sz="4" w:space="0" w:color="auto"/>
              <w:right w:val="single" w:sz="4" w:space="0" w:color="auto"/>
            </w:tcBorders>
          </w:tcPr>
          <w:p w14:paraId="107D356E" w14:textId="77777777" w:rsidR="00A449EC" w:rsidRPr="009A3DDF" w:rsidRDefault="00A449EC" w:rsidP="00203EAC">
            <w:pPr>
              <w:numPr>
                <w:ilvl w:val="0"/>
                <w:numId w:val="45"/>
              </w:numPr>
              <w:spacing w:after="200" w:line="240" w:lineRule="auto"/>
              <w:rPr>
                <w:rFonts w:ascii="Times New Roman" w:eastAsia="Calibri" w:hAnsi="Times New Roman" w:cs="Times New Roman"/>
                <w:bCs/>
                <w:sz w:val="24"/>
                <w:szCs w:val="24"/>
                <w:lang w:eastAsia="en-US"/>
              </w:rPr>
            </w:pPr>
          </w:p>
        </w:tc>
        <w:tc>
          <w:tcPr>
            <w:tcW w:w="1138" w:type="pct"/>
            <w:tcBorders>
              <w:top w:val="single" w:sz="4" w:space="0" w:color="auto"/>
              <w:left w:val="single" w:sz="4" w:space="0" w:color="auto"/>
              <w:bottom w:val="single" w:sz="4" w:space="0" w:color="auto"/>
              <w:right w:val="single" w:sz="4" w:space="0" w:color="auto"/>
            </w:tcBorders>
            <w:vAlign w:val="center"/>
          </w:tcPr>
          <w:p w14:paraId="2E777921" w14:textId="77777777" w:rsidR="00A449EC" w:rsidRPr="009A3DDF" w:rsidRDefault="00A449EC" w:rsidP="00203EAC">
            <w:pPr>
              <w:spacing w:after="200"/>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Autentifikacija</w:t>
            </w:r>
          </w:p>
        </w:tc>
        <w:tc>
          <w:tcPr>
            <w:tcW w:w="3477" w:type="pct"/>
            <w:tcBorders>
              <w:top w:val="single" w:sz="4" w:space="0" w:color="auto"/>
              <w:left w:val="single" w:sz="4" w:space="0" w:color="auto"/>
              <w:bottom w:val="single" w:sz="4" w:space="0" w:color="auto"/>
              <w:right w:val="single" w:sz="4" w:space="0" w:color="auto"/>
            </w:tcBorders>
            <w:vAlign w:val="center"/>
          </w:tcPr>
          <w:p w14:paraId="386EBB5C" w14:textId="77777777" w:rsidR="00A449EC" w:rsidRPr="009A3DDF" w:rsidRDefault="00A449EC" w:rsidP="00203EAC">
            <w:pPr>
              <w:spacing w:after="0"/>
              <w:jc w:val="both"/>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2"/>
                <w:lang w:eastAsia="en-US"/>
              </w:rPr>
              <w:t>RF ID kortelių skaitytuvas (garsinis) automobilio vairuotojui autentifikuoti save naudojant RF ID 13,5 MHz.</w:t>
            </w:r>
          </w:p>
        </w:tc>
      </w:tr>
      <w:tr w:rsidR="00A449EC" w:rsidRPr="009A3DDF" w14:paraId="283C39E2" w14:textId="77777777" w:rsidTr="00203EAC">
        <w:tc>
          <w:tcPr>
            <w:tcW w:w="384" w:type="pct"/>
            <w:tcBorders>
              <w:top w:val="single" w:sz="4" w:space="0" w:color="auto"/>
              <w:left w:val="single" w:sz="4" w:space="0" w:color="auto"/>
              <w:bottom w:val="single" w:sz="4" w:space="0" w:color="auto"/>
              <w:right w:val="single" w:sz="4" w:space="0" w:color="auto"/>
            </w:tcBorders>
          </w:tcPr>
          <w:p w14:paraId="793E454E" w14:textId="77777777" w:rsidR="00A449EC" w:rsidRPr="009A3DDF" w:rsidRDefault="00A449EC" w:rsidP="00203EAC">
            <w:pPr>
              <w:numPr>
                <w:ilvl w:val="0"/>
                <w:numId w:val="45"/>
              </w:numPr>
              <w:spacing w:after="200" w:line="240" w:lineRule="auto"/>
              <w:rPr>
                <w:rFonts w:ascii="Times New Roman" w:eastAsia="Calibri" w:hAnsi="Times New Roman" w:cs="Times New Roman"/>
                <w:bCs/>
                <w:sz w:val="24"/>
                <w:szCs w:val="24"/>
                <w:lang w:eastAsia="en-US"/>
              </w:rPr>
            </w:pPr>
          </w:p>
        </w:tc>
        <w:tc>
          <w:tcPr>
            <w:tcW w:w="1138" w:type="pct"/>
            <w:tcBorders>
              <w:top w:val="single" w:sz="4" w:space="0" w:color="auto"/>
              <w:left w:val="single" w:sz="4" w:space="0" w:color="auto"/>
              <w:bottom w:val="single" w:sz="4" w:space="0" w:color="auto"/>
              <w:right w:val="single" w:sz="4" w:space="0" w:color="auto"/>
            </w:tcBorders>
            <w:vAlign w:val="center"/>
          </w:tcPr>
          <w:p w14:paraId="64F5C0F0" w14:textId="77777777" w:rsidR="00A449EC" w:rsidRPr="00511C20" w:rsidRDefault="00A449EC" w:rsidP="00203EAC">
            <w:pPr>
              <w:spacing w:after="200"/>
              <w:rPr>
                <w:rFonts w:ascii="Times New Roman" w:eastAsia="Calibri" w:hAnsi="Times New Roman" w:cs="Times New Roman"/>
                <w:bCs/>
                <w:sz w:val="24"/>
                <w:szCs w:val="24"/>
                <w:lang w:eastAsia="en-US"/>
              </w:rPr>
            </w:pPr>
            <w:r w:rsidRPr="00511C20">
              <w:rPr>
                <w:rFonts w:ascii="Times New Roman" w:eastAsia="Calibri" w:hAnsi="Times New Roman" w:cs="Times New Roman"/>
                <w:bCs/>
                <w:sz w:val="24"/>
                <w:szCs w:val="24"/>
                <w:lang w:eastAsia="en-US"/>
              </w:rPr>
              <w:t>Papildomos</w:t>
            </w:r>
          </w:p>
          <w:p w14:paraId="42F79DEA" w14:textId="77777777" w:rsidR="00A449EC" w:rsidRPr="00511C20" w:rsidRDefault="00A449EC" w:rsidP="00203EAC">
            <w:pPr>
              <w:spacing w:after="200"/>
              <w:rPr>
                <w:rFonts w:ascii="Times New Roman" w:eastAsia="Calibri" w:hAnsi="Times New Roman" w:cs="Times New Roman"/>
                <w:bCs/>
                <w:sz w:val="24"/>
                <w:szCs w:val="24"/>
                <w:lang w:eastAsia="en-US"/>
              </w:rPr>
            </w:pPr>
            <w:r w:rsidRPr="00511C20">
              <w:rPr>
                <w:rFonts w:ascii="Times New Roman" w:eastAsia="Calibri" w:hAnsi="Times New Roman" w:cs="Times New Roman"/>
                <w:bCs/>
                <w:sz w:val="24"/>
                <w:szCs w:val="24"/>
                <w:lang w:eastAsia="en-US"/>
              </w:rPr>
              <w:t>įrangos būsenos</w:t>
            </w:r>
          </w:p>
          <w:p w14:paraId="3071F4F9" w14:textId="77777777" w:rsidR="00A449EC" w:rsidRPr="009A3DDF" w:rsidRDefault="00A449EC" w:rsidP="00203EAC">
            <w:pPr>
              <w:spacing w:after="200"/>
              <w:rPr>
                <w:rFonts w:ascii="Times New Roman" w:eastAsia="Calibri" w:hAnsi="Times New Roman" w:cs="Times New Roman"/>
                <w:bCs/>
                <w:sz w:val="24"/>
                <w:szCs w:val="24"/>
                <w:lang w:eastAsia="en-US"/>
              </w:rPr>
            </w:pPr>
            <w:r w:rsidRPr="00511C20">
              <w:rPr>
                <w:rFonts w:ascii="Times New Roman" w:eastAsia="Calibri" w:hAnsi="Times New Roman" w:cs="Times New Roman"/>
                <w:bCs/>
                <w:sz w:val="24"/>
                <w:szCs w:val="24"/>
                <w:lang w:eastAsia="en-US"/>
              </w:rPr>
              <w:lastRenderedPageBreak/>
              <w:t>fiksavimas</w:t>
            </w:r>
          </w:p>
        </w:tc>
        <w:tc>
          <w:tcPr>
            <w:tcW w:w="3477" w:type="pct"/>
            <w:tcBorders>
              <w:top w:val="single" w:sz="4" w:space="0" w:color="auto"/>
              <w:left w:val="single" w:sz="4" w:space="0" w:color="auto"/>
              <w:bottom w:val="single" w:sz="4" w:space="0" w:color="auto"/>
              <w:right w:val="single" w:sz="4" w:space="0" w:color="auto"/>
            </w:tcBorders>
            <w:vAlign w:val="center"/>
          </w:tcPr>
          <w:p w14:paraId="1ECFBB91" w14:textId="77777777" w:rsidR="00A449EC" w:rsidRPr="00511C20" w:rsidRDefault="00A449EC" w:rsidP="00203EAC">
            <w:pPr>
              <w:spacing w:after="0"/>
              <w:jc w:val="both"/>
              <w:rPr>
                <w:rFonts w:ascii="Times New Roman" w:eastAsia="Calibri" w:hAnsi="Times New Roman" w:cs="Times New Roman"/>
                <w:bCs/>
                <w:sz w:val="24"/>
                <w:szCs w:val="22"/>
                <w:lang w:eastAsia="en-US"/>
              </w:rPr>
            </w:pPr>
            <w:r w:rsidRPr="00511C20">
              <w:rPr>
                <w:rFonts w:ascii="Times New Roman" w:eastAsia="Calibri" w:hAnsi="Times New Roman" w:cs="Times New Roman"/>
                <w:bCs/>
                <w:sz w:val="24"/>
                <w:szCs w:val="22"/>
                <w:lang w:eastAsia="en-US"/>
              </w:rPr>
              <w:lastRenderedPageBreak/>
              <w:t>Turi būti fiksuojama ir į duomenų serverį</w:t>
            </w:r>
          </w:p>
          <w:p w14:paraId="225B6B9D" w14:textId="77777777" w:rsidR="00A449EC" w:rsidRPr="009A3DDF" w:rsidRDefault="00A449EC" w:rsidP="00203EAC">
            <w:pPr>
              <w:spacing w:after="0"/>
              <w:jc w:val="both"/>
              <w:rPr>
                <w:rFonts w:ascii="Times New Roman" w:eastAsia="Calibri" w:hAnsi="Times New Roman" w:cs="Times New Roman"/>
                <w:bCs/>
                <w:sz w:val="24"/>
                <w:szCs w:val="22"/>
                <w:lang w:eastAsia="en-US"/>
              </w:rPr>
            </w:pPr>
            <w:r w:rsidRPr="00511C20">
              <w:rPr>
                <w:rFonts w:ascii="Times New Roman" w:eastAsia="Calibri" w:hAnsi="Times New Roman" w:cs="Times New Roman"/>
                <w:bCs/>
                <w:sz w:val="24"/>
                <w:szCs w:val="22"/>
                <w:lang w:eastAsia="en-US"/>
              </w:rPr>
              <w:t>perduodama švyturėlių būsena.</w:t>
            </w:r>
          </w:p>
        </w:tc>
      </w:tr>
      <w:tr w:rsidR="00A449EC" w:rsidRPr="009A3DDF" w14:paraId="10F4470E" w14:textId="77777777" w:rsidTr="00203EAC">
        <w:tc>
          <w:tcPr>
            <w:tcW w:w="384" w:type="pct"/>
            <w:tcBorders>
              <w:top w:val="single" w:sz="4" w:space="0" w:color="auto"/>
              <w:left w:val="single" w:sz="4" w:space="0" w:color="auto"/>
              <w:bottom w:val="single" w:sz="4" w:space="0" w:color="auto"/>
              <w:right w:val="single" w:sz="4" w:space="0" w:color="auto"/>
            </w:tcBorders>
          </w:tcPr>
          <w:p w14:paraId="29855065" w14:textId="77777777" w:rsidR="00A449EC" w:rsidRPr="009A3DDF" w:rsidRDefault="00A449EC" w:rsidP="00203EAC">
            <w:pPr>
              <w:numPr>
                <w:ilvl w:val="0"/>
                <w:numId w:val="45"/>
              </w:numPr>
              <w:spacing w:after="200" w:line="240" w:lineRule="auto"/>
              <w:rPr>
                <w:rFonts w:ascii="Times New Roman" w:eastAsia="Calibri" w:hAnsi="Times New Roman" w:cs="Times New Roman"/>
                <w:bCs/>
                <w:sz w:val="24"/>
                <w:szCs w:val="24"/>
                <w:lang w:eastAsia="en-US"/>
              </w:rPr>
            </w:pPr>
          </w:p>
        </w:tc>
        <w:tc>
          <w:tcPr>
            <w:tcW w:w="1138" w:type="pct"/>
            <w:tcBorders>
              <w:top w:val="single" w:sz="4" w:space="0" w:color="auto"/>
              <w:left w:val="single" w:sz="4" w:space="0" w:color="auto"/>
              <w:bottom w:val="single" w:sz="4" w:space="0" w:color="auto"/>
              <w:right w:val="single" w:sz="4" w:space="0" w:color="auto"/>
            </w:tcBorders>
          </w:tcPr>
          <w:p w14:paraId="7A69FC7E" w14:textId="77777777" w:rsidR="00A449EC" w:rsidRPr="009A3DDF" w:rsidRDefault="00A449EC" w:rsidP="00203EAC">
            <w:pPr>
              <w:spacing w:after="200"/>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Parametrai fiksuojami  realiu laiku</w:t>
            </w:r>
          </w:p>
        </w:tc>
        <w:tc>
          <w:tcPr>
            <w:tcW w:w="3477" w:type="pct"/>
            <w:tcBorders>
              <w:top w:val="single" w:sz="4" w:space="0" w:color="auto"/>
              <w:left w:val="single" w:sz="4" w:space="0" w:color="auto"/>
              <w:bottom w:val="single" w:sz="4" w:space="0" w:color="auto"/>
              <w:right w:val="single" w:sz="4" w:space="0" w:color="auto"/>
            </w:tcBorders>
            <w:vAlign w:val="center"/>
          </w:tcPr>
          <w:p w14:paraId="4F086AC1" w14:textId="77777777" w:rsidR="00A449EC" w:rsidRPr="009A3DDF" w:rsidRDefault="00A449EC" w:rsidP="00203EAC">
            <w:pPr>
              <w:spacing w:after="0"/>
              <w:jc w:val="both"/>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 xml:space="preserve">Laikas, greitis, judėjimo kryptis, GPS koordinatės, degimo  būsena ir jos trukmė, </w:t>
            </w:r>
            <w:proofErr w:type="spellStart"/>
            <w:r w:rsidRPr="009A3DDF">
              <w:rPr>
                <w:rFonts w:ascii="Times New Roman" w:eastAsia="Calibri" w:hAnsi="Times New Roman" w:cs="Times New Roman"/>
                <w:bCs/>
                <w:sz w:val="24"/>
                <w:szCs w:val="24"/>
                <w:lang w:eastAsia="en-US"/>
              </w:rPr>
              <w:t>odometro</w:t>
            </w:r>
            <w:proofErr w:type="spellEnd"/>
            <w:r w:rsidRPr="009A3DDF">
              <w:rPr>
                <w:rFonts w:ascii="Times New Roman" w:eastAsia="Calibri" w:hAnsi="Times New Roman" w:cs="Times New Roman"/>
                <w:bCs/>
                <w:sz w:val="24"/>
                <w:szCs w:val="24"/>
                <w:lang w:eastAsia="en-US"/>
              </w:rPr>
              <w:t xml:space="preserve"> parodymai, kuro kiekis bake, vairuotojo autentifikacijos  duomenys</w:t>
            </w:r>
            <w:r>
              <w:rPr>
                <w:rFonts w:ascii="Times New Roman" w:eastAsia="Calibri" w:hAnsi="Times New Roman" w:cs="Times New Roman"/>
                <w:bCs/>
                <w:sz w:val="24"/>
                <w:szCs w:val="24"/>
                <w:lang w:eastAsia="en-US"/>
              </w:rPr>
              <w:t>, švyturėlių būsena.</w:t>
            </w:r>
          </w:p>
        </w:tc>
      </w:tr>
      <w:tr w:rsidR="00A449EC" w:rsidRPr="009A3DDF" w14:paraId="49AC2079" w14:textId="77777777" w:rsidTr="00203EAC">
        <w:tc>
          <w:tcPr>
            <w:tcW w:w="384" w:type="pct"/>
            <w:tcBorders>
              <w:top w:val="single" w:sz="4" w:space="0" w:color="auto"/>
              <w:left w:val="single" w:sz="4" w:space="0" w:color="auto"/>
              <w:bottom w:val="single" w:sz="4" w:space="0" w:color="auto"/>
              <w:right w:val="single" w:sz="4" w:space="0" w:color="auto"/>
            </w:tcBorders>
          </w:tcPr>
          <w:p w14:paraId="0656AEDE" w14:textId="77777777" w:rsidR="00A449EC" w:rsidRPr="009A3DDF" w:rsidRDefault="00A449EC" w:rsidP="00203EAC">
            <w:pPr>
              <w:numPr>
                <w:ilvl w:val="0"/>
                <w:numId w:val="45"/>
              </w:numPr>
              <w:spacing w:after="200" w:line="240" w:lineRule="auto"/>
              <w:rPr>
                <w:rFonts w:ascii="Times New Roman" w:eastAsia="Calibri" w:hAnsi="Times New Roman" w:cs="Times New Roman"/>
                <w:bCs/>
                <w:sz w:val="24"/>
                <w:szCs w:val="24"/>
                <w:lang w:eastAsia="en-US"/>
              </w:rPr>
            </w:pPr>
          </w:p>
        </w:tc>
        <w:tc>
          <w:tcPr>
            <w:tcW w:w="1138" w:type="pct"/>
            <w:tcBorders>
              <w:top w:val="single" w:sz="4" w:space="0" w:color="auto"/>
              <w:left w:val="single" w:sz="4" w:space="0" w:color="auto"/>
              <w:bottom w:val="single" w:sz="4" w:space="0" w:color="auto"/>
              <w:right w:val="single" w:sz="4" w:space="0" w:color="auto"/>
            </w:tcBorders>
            <w:hideMark/>
          </w:tcPr>
          <w:p w14:paraId="467F38C4" w14:textId="77777777" w:rsidR="00A449EC" w:rsidRPr="009A3DDF" w:rsidRDefault="00A449EC" w:rsidP="00203EAC">
            <w:pPr>
              <w:spacing w:after="200"/>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Priedai</w:t>
            </w:r>
          </w:p>
        </w:tc>
        <w:tc>
          <w:tcPr>
            <w:tcW w:w="3477" w:type="pct"/>
            <w:tcBorders>
              <w:top w:val="single" w:sz="4" w:space="0" w:color="auto"/>
              <w:left w:val="single" w:sz="4" w:space="0" w:color="auto"/>
              <w:bottom w:val="single" w:sz="4" w:space="0" w:color="auto"/>
              <w:right w:val="single" w:sz="4" w:space="0" w:color="auto"/>
            </w:tcBorders>
            <w:vAlign w:val="center"/>
            <w:hideMark/>
          </w:tcPr>
          <w:p w14:paraId="19B180EF" w14:textId="77777777" w:rsidR="00A449EC" w:rsidRPr="009A3DDF" w:rsidRDefault="00A449EC" w:rsidP="00203EAC">
            <w:pPr>
              <w:spacing w:after="0"/>
              <w:jc w:val="both"/>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Visi priedai, reikalingi techninei ir programinei įrangai funkcionuoti (</w:t>
            </w:r>
            <w:r>
              <w:rPr>
                <w:rFonts w:ascii="Times New Roman" w:eastAsia="Calibri" w:hAnsi="Times New Roman" w:cs="Times New Roman"/>
                <w:bCs/>
                <w:sz w:val="24"/>
                <w:szCs w:val="24"/>
                <w:lang w:eastAsia="en-US"/>
              </w:rPr>
              <w:t>p</w:t>
            </w:r>
            <w:r w:rsidRPr="009A3DDF">
              <w:rPr>
                <w:rFonts w:ascii="Times New Roman" w:eastAsia="Calibri" w:hAnsi="Times New Roman" w:cs="Times New Roman"/>
                <w:bCs/>
                <w:sz w:val="24"/>
                <w:szCs w:val="24"/>
                <w:lang w:eastAsia="en-US"/>
              </w:rPr>
              <w:t>vz. antenos, akumuliatoriai, laikikliai, laidai ir t.t.).</w:t>
            </w:r>
          </w:p>
        </w:tc>
      </w:tr>
      <w:tr w:rsidR="00A449EC" w:rsidRPr="009A3DDF" w14:paraId="1FDDFF2D" w14:textId="77777777" w:rsidTr="00203EAC">
        <w:tc>
          <w:tcPr>
            <w:tcW w:w="384" w:type="pct"/>
            <w:tcBorders>
              <w:top w:val="single" w:sz="4" w:space="0" w:color="auto"/>
              <w:left w:val="single" w:sz="4" w:space="0" w:color="auto"/>
              <w:bottom w:val="single" w:sz="4" w:space="0" w:color="auto"/>
              <w:right w:val="single" w:sz="4" w:space="0" w:color="auto"/>
            </w:tcBorders>
          </w:tcPr>
          <w:p w14:paraId="6B669F04" w14:textId="77777777" w:rsidR="00A449EC" w:rsidRPr="009A3DDF" w:rsidRDefault="00A449EC" w:rsidP="00203EAC">
            <w:pPr>
              <w:numPr>
                <w:ilvl w:val="0"/>
                <w:numId w:val="45"/>
              </w:numPr>
              <w:spacing w:after="200" w:line="240" w:lineRule="auto"/>
              <w:rPr>
                <w:rFonts w:ascii="Times New Roman" w:eastAsia="Calibri" w:hAnsi="Times New Roman" w:cs="Times New Roman"/>
                <w:bCs/>
                <w:sz w:val="24"/>
                <w:szCs w:val="24"/>
                <w:lang w:eastAsia="en-US"/>
              </w:rPr>
            </w:pPr>
          </w:p>
        </w:tc>
        <w:tc>
          <w:tcPr>
            <w:tcW w:w="1138" w:type="pct"/>
            <w:tcBorders>
              <w:top w:val="single" w:sz="4" w:space="0" w:color="auto"/>
              <w:left w:val="single" w:sz="4" w:space="0" w:color="auto"/>
              <w:bottom w:val="single" w:sz="4" w:space="0" w:color="auto"/>
              <w:right w:val="single" w:sz="4" w:space="0" w:color="auto"/>
            </w:tcBorders>
            <w:hideMark/>
          </w:tcPr>
          <w:p w14:paraId="5AEF4D38" w14:textId="77777777" w:rsidR="00A449EC" w:rsidRPr="009A3DDF" w:rsidRDefault="00A449EC" w:rsidP="00203EAC">
            <w:pPr>
              <w:spacing w:after="200"/>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Suderinamumas</w:t>
            </w:r>
          </w:p>
        </w:tc>
        <w:tc>
          <w:tcPr>
            <w:tcW w:w="3477" w:type="pct"/>
            <w:tcBorders>
              <w:top w:val="single" w:sz="4" w:space="0" w:color="auto"/>
              <w:left w:val="single" w:sz="4" w:space="0" w:color="auto"/>
              <w:bottom w:val="single" w:sz="4" w:space="0" w:color="auto"/>
              <w:right w:val="single" w:sz="4" w:space="0" w:color="auto"/>
            </w:tcBorders>
            <w:vAlign w:val="center"/>
            <w:hideMark/>
          </w:tcPr>
          <w:p w14:paraId="2972456C" w14:textId="77777777" w:rsidR="00A449EC" w:rsidRPr="009A3DDF" w:rsidRDefault="00A449EC" w:rsidP="00203EAC">
            <w:pPr>
              <w:spacing w:after="0"/>
              <w:jc w:val="both"/>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Techninė įranga turi būti pilnai suderinta su VPVS (Vieningų pajėgų valdymo sistema) ir programine įranga, naudojama LR Policijos departamento serveryje.</w:t>
            </w:r>
          </w:p>
        </w:tc>
      </w:tr>
      <w:tr w:rsidR="00A449EC" w:rsidRPr="009A3DDF" w14:paraId="7DA2502F" w14:textId="77777777" w:rsidTr="00203EAC">
        <w:tc>
          <w:tcPr>
            <w:tcW w:w="384" w:type="pct"/>
            <w:tcBorders>
              <w:top w:val="single" w:sz="4" w:space="0" w:color="auto"/>
              <w:left w:val="single" w:sz="4" w:space="0" w:color="auto"/>
              <w:bottom w:val="single" w:sz="4" w:space="0" w:color="auto"/>
              <w:right w:val="single" w:sz="4" w:space="0" w:color="auto"/>
            </w:tcBorders>
          </w:tcPr>
          <w:p w14:paraId="22932B01" w14:textId="77777777" w:rsidR="00A449EC" w:rsidRPr="009A3DDF" w:rsidRDefault="00A449EC" w:rsidP="00203EAC">
            <w:pPr>
              <w:numPr>
                <w:ilvl w:val="0"/>
                <w:numId w:val="45"/>
              </w:numPr>
              <w:spacing w:after="200" w:line="240" w:lineRule="auto"/>
              <w:rPr>
                <w:rFonts w:ascii="Times New Roman" w:eastAsia="Calibri" w:hAnsi="Times New Roman" w:cs="Times New Roman"/>
                <w:bCs/>
                <w:sz w:val="24"/>
                <w:szCs w:val="24"/>
                <w:lang w:eastAsia="en-US"/>
              </w:rPr>
            </w:pPr>
          </w:p>
        </w:tc>
        <w:tc>
          <w:tcPr>
            <w:tcW w:w="1138" w:type="pct"/>
            <w:tcBorders>
              <w:top w:val="single" w:sz="4" w:space="0" w:color="auto"/>
              <w:left w:val="single" w:sz="4" w:space="0" w:color="auto"/>
              <w:bottom w:val="single" w:sz="4" w:space="0" w:color="auto"/>
              <w:right w:val="single" w:sz="4" w:space="0" w:color="auto"/>
            </w:tcBorders>
            <w:hideMark/>
          </w:tcPr>
          <w:p w14:paraId="02E58E0C" w14:textId="77777777" w:rsidR="00A449EC" w:rsidRPr="009A3DDF" w:rsidRDefault="00A449EC" w:rsidP="00203EAC">
            <w:pPr>
              <w:spacing w:after="200"/>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Atitikimas Europos Sąjungos direktyvoms</w:t>
            </w:r>
          </w:p>
        </w:tc>
        <w:tc>
          <w:tcPr>
            <w:tcW w:w="3477" w:type="pct"/>
            <w:tcBorders>
              <w:top w:val="single" w:sz="4" w:space="0" w:color="auto"/>
              <w:left w:val="single" w:sz="4" w:space="0" w:color="auto"/>
              <w:bottom w:val="single" w:sz="4" w:space="0" w:color="auto"/>
              <w:right w:val="single" w:sz="4" w:space="0" w:color="auto"/>
            </w:tcBorders>
            <w:vAlign w:val="center"/>
            <w:hideMark/>
          </w:tcPr>
          <w:p w14:paraId="3B871D2E" w14:textId="77777777" w:rsidR="00A449EC" w:rsidRPr="009A3DDF" w:rsidRDefault="00A449EC" w:rsidP="00203EAC">
            <w:pPr>
              <w:spacing w:after="0"/>
              <w:jc w:val="both"/>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 xml:space="preserve">Atitikimas </w:t>
            </w:r>
            <w:r w:rsidRPr="009F4B72">
              <w:rPr>
                <w:rFonts w:ascii="Times New Roman" w:hAnsi="Times New Roman" w:cs="Times New Roman"/>
                <w:sz w:val="24"/>
                <w:szCs w:val="24"/>
                <w:shd w:val="clear" w:color="auto" w:fill="FFFFFF"/>
              </w:rPr>
              <w:t>2009 m. liepos 13 d. Europos Parlamento ir Tarybos reglamentas (EB) Nr. 661/</w:t>
            </w:r>
            <w:r w:rsidRPr="009F4B72">
              <w:rPr>
                <w:rFonts w:ascii="Times New Roman" w:eastAsia="Calibri" w:hAnsi="Times New Roman" w:cs="Times New Roman"/>
                <w:bCs/>
                <w:sz w:val="24"/>
                <w:szCs w:val="24"/>
                <w:lang w:eastAsia="en-US"/>
              </w:rPr>
              <w:t xml:space="preserve"> </w:t>
            </w:r>
            <w:r w:rsidRPr="009A3DDF">
              <w:rPr>
                <w:rFonts w:ascii="Times New Roman" w:eastAsia="Calibri" w:hAnsi="Times New Roman" w:cs="Times New Roman"/>
                <w:bCs/>
                <w:sz w:val="24"/>
                <w:szCs w:val="24"/>
                <w:lang w:eastAsia="en-US"/>
              </w:rPr>
              <w:t>(„e-mark“ ženklas) arba lygiavertis.</w:t>
            </w:r>
          </w:p>
          <w:p w14:paraId="497737BE" w14:textId="77777777" w:rsidR="00A449EC" w:rsidRPr="009A3DDF" w:rsidRDefault="00A449EC" w:rsidP="00203EAC">
            <w:pPr>
              <w:spacing w:after="0"/>
              <w:jc w:val="both"/>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 xml:space="preserve">Atitikimas Europos Sąjungos direktyvai </w:t>
            </w:r>
            <w:r w:rsidRPr="009F4B72">
              <w:rPr>
                <w:rFonts w:ascii="Times New Roman" w:eastAsia="Calibri" w:hAnsi="Times New Roman" w:cs="Times New Roman"/>
                <w:bCs/>
                <w:sz w:val="24"/>
                <w:szCs w:val="24"/>
                <w:lang w:eastAsia="en-US"/>
              </w:rPr>
              <w:t xml:space="preserve">2014 m. balandžio 16 d. Europos </w:t>
            </w:r>
            <w:r>
              <w:rPr>
                <w:rFonts w:ascii="Times New Roman" w:eastAsia="Calibri" w:hAnsi="Times New Roman" w:cs="Times New Roman"/>
                <w:bCs/>
                <w:sz w:val="24"/>
                <w:szCs w:val="24"/>
                <w:lang w:eastAsia="en-US"/>
              </w:rPr>
              <w:t>P</w:t>
            </w:r>
            <w:r w:rsidRPr="009F4B72">
              <w:rPr>
                <w:rFonts w:ascii="Times New Roman" w:eastAsia="Calibri" w:hAnsi="Times New Roman" w:cs="Times New Roman"/>
                <w:bCs/>
                <w:sz w:val="24"/>
                <w:szCs w:val="24"/>
                <w:lang w:eastAsia="en-US"/>
              </w:rPr>
              <w:t xml:space="preserve">arlamento ir </w:t>
            </w:r>
            <w:r>
              <w:rPr>
                <w:rFonts w:ascii="Times New Roman" w:eastAsia="Calibri" w:hAnsi="Times New Roman" w:cs="Times New Roman"/>
                <w:bCs/>
                <w:sz w:val="24"/>
                <w:szCs w:val="24"/>
                <w:lang w:eastAsia="en-US"/>
              </w:rPr>
              <w:t>T</w:t>
            </w:r>
            <w:r w:rsidRPr="009F4B72">
              <w:rPr>
                <w:rFonts w:ascii="Times New Roman" w:eastAsia="Calibri" w:hAnsi="Times New Roman" w:cs="Times New Roman"/>
                <w:bCs/>
                <w:sz w:val="24"/>
                <w:szCs w:val="24"/>
                <w:lang w:eastAsia="en-US"/>
              </w:rPr>
              <w:t xml:space="preserve">arybos direktyva 2014/53/ES </w:t>
            </w:r>
            <w:r w:rsidRPr="009A3DDF">
              <w:rPr>
                <w:rFonts w:ascii="Times New Roman" w:eastAsia="Calibri" w:hAnsi="Times New Roman" w:cs="Times New Roman"/>
                <w:bCs/>
                <w:sz w:val="24"/>
                <w:szCs w:val="24"/>
                <w:lang w:eastAsia="en-US"/>
              </w:rPr>
              <w:t>(„CE“ ženklas) arba lygiavertis.</w:t>
            </w:r>
          </w:p>
        </w:tc>
      </w:tr>
      <w:tr w:rsidR="00A449EC" w:rsidRPr="009A3DDF" w14:paraId="1D0A4975" w14:textId="77777777" w:rsidTr="00203EAC">
        <w:tc>
          <w:tcPr>
            <w:tcW w:w="384" w:type="pct"/>
            <w:tcBorders>
              <w:top w:val="single" w:sz="4" w:space="0" w:color="auto"/>
              <w:left w:val="single" w:sz="4" w:space="0" w:color="auto"/>
              <w:bottom w:val="single" w:sz="4" w:space="0" w:color="auto"/>
              <w:right w:val="single" w:sz="4" w:space="0" w:color="auto"/>
            </w:tcBorders>
          </w:tcPr>
          <w:p w14:paraId="56EB04F2" w14:textId="77777777" w:rsidR="00A449EC" w:rsidRPr="009A3DDF" w:rsidRDefault="00A449EC" w:rsidP="00203EAC">
            <w:pPr>
              <w:numPr>
                <w:ilvl w:val="0"/>
                <w:numId w:val="45"/>
              </w:numPr>
              <w:spacing w:after="200" w:line="240" w:lineRule="auto"/>
              <w:rPr>
                <w:rFonts w:ascii="Times New Roman" w:eastAsia="Calibri" w:hAnsi="Times New Roman" w:cs="Times New Roman"/>
                <w:bCs/>
                <w:sz w:val="24"/>
                <w:szCs w:val="24"/>
                <w:lang w:eastAsia="en-US"/>
              </w:rPr>
            </w:pPr>
          </w:p>
        </w:tc>
        <w:tc>
          <w:tcPr>
            <w:tcW w:w="1138" w:type="pct"/>
            <w:tcBorders>
              <w:top w:val="single" w:sz="4" w:space="0" w:color="auto"/>
              <w:left w:val="single" w:sz="4" w:space="0" w:color="auto"/>
              <w:bottom w:val="single" w:sz="4" w:space="0" w:color="auto"/>
              <w:right w:val="single" w:sz="4" w:space="0" w:color="auto"/>
            </w:tcBorders>
            <w:vAlign w:val="center"/>
            <w:hideMark/>
          </w:tcPr>
          <w:p w14:paraId="1129AB15" w14:textId="77777777" w:rsidR="00A449EC" w:rsidRPr="009A3DDF" w:rsidRDefault="00A449EC" w:rsidP="00203EAC">
            <w:pPr>
              <w:spacing w:after="200"/>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Gamintojo kokybės sertifikatas</w:t>
            </w:r>
          </w:p>
        </w:tc>
        <w:tc>
          <w:tcPr>
            <w:tcW w:w="3477" w:type="pct"/>
            <w:tcBorders>
              <w:top w:val="single" w:sz="4" w:space="0" w:color="auto"/>
              <w:left w:val="single" w:sz="4" w:space="0" w:color="auto"/>
              <w:bottom w:val="single" w:sz="4" w:space="0" w:color="auto"/>
              <w:right w:val="single" w:sz="4" w:space="0" w:color="auto"/>
            </w:tcBorders>
            <w:hideMark/>
          </w:tcPr>
          <w:p w14:paraId="0694FF14" w14:textId="77777777" w:rsidR="00A449EC" w:rsidRPr="009A3DDF" w:rsidRDefault="00A449EC" w:rsidP="00203EAC">
            <w:pPr>
              <w:spacing w:after="200"/>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ISO9001 arba lygiavertis</w:t>
            </w:r>
          </w:p>
        </w:tc>
      </w:tr>
      <w:tr w:rsidR="00A449EC" w:rsidRPr="009A3DDF" w14:paraId="25F9C84D" w14:textId="77777777" w:rsidTr="00203EAC">
        <w:tc>
          <w:tcPr>
            <w:tcW w:w="384" w:type="pct"/>
            <w:tcBorders>
              <w:top w:val="single" w:sz="4" w:space="0" w:color="auto"/>
              <w:left w:val="single" w:sz="4" w:space="0" w:color="auto"/>
              <w:bottom w:val="single" w:sz="4" w:space="0" w:color="auto"/>
              <w:right w:val="single" w:sz="4" w:space="0" w:color="auto"/>
            </w:tcBorders>
          </w:tcPr>
          <w:p w14:paraId="2EB0C0E8" w14:textId="77777777" w:rsidR="00A449EC" w:rsidRPr="009A3DDF" w:rsidRDefault="00A449EC" w:rsidP="00203EAC">
            <w:pPr>
              <w:numPr>
                <w:ilvl w:val="0"/>
                <w:numId w:val="45"/>
              </w:numPr>
              <w:spacing w:after="200" w:line="240" w:lineRule="auto"/>
              <w:rPr>
                <w:rFonts w:ascii="Times New Roman" w:eastAsia="Calibri" w:hAnsi="Times New Roman" w:cs="Times New Roman"/>
                <w:bCs/>
                <w:sz w:val="24"/>
                <w:szCs w:val="24"/>
                <w:lang w:eastAsia="en-US"/>
              </w:rPr>
            </w:pPr>
          </w:p>
        </w:tc>
        <w:tc>
          <w:tcPr>
            <w:tcW w:w="1138" w:type="pct"/>
            <w:tcBorders>
              <w:top w:val="single" w:sz="4" w:space="0" w:color="auto"/>
              <w:left w:val="single" w:sz="4" w:space="0" w:color="auto"/>
              <w:bottom w:val="single" w:sz="4" w:space="0" w:color="auto"/>
              <w:right w:val="single" w:sz="4" w:space="0" w:color="auto"/>
            </w:tcBorders>
            <w:vAlign w:val="center"/>
            <w:hideMark/>
          </w:tcPr>
          <w:p w14:paraId="4DE54EFC" w14:textId="77777777" w:rsidR="00A449EC" w:rsidRPr="009A3DDF" w:rsidRDefault="00A449EC" w:rsidP="00203EAC">
            <w:pPr>
              <w:spacing w:after="200"/>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Garantija</w:t>
            </w:r>
          </w:p>
        </w:tc>
        <w:tc>
          <w:tcPr>
            <w:tcW w:w="3477" w:type="pct"/>
            <w:tcBorders>
              <w:top w:val="single" w:sz="4" w:space="0" w:color="auto"/>
              <w:left w:val="single" w:sz="4" w:space="0" w:color="auto"/>
              <w:bottom w:val="single" w:sz="4" w:space="0" w:color="auto"/>
              <w:right w:val="single" w:sz="4" w:space="0" w:color="auto"/>
            </w:tcBorders>
            <w:vAlign w:val="center"/>
            <w:hideMark/>
          </w:tcPr>
          <w:p w14:paraId="7113F70E" w14:textId="77777777" w:rsidR="00A449EC" w:rsidRPr="009A3DDF" w:rsidRDefault="00A449EC" w:rsidP="00203EAC">
            <w:pPr>
              <w:spacing w:after="200"/>
              <w:jc w:val="both"/>
              <w:rPr>
                <w:rFonts w:ascii="Times New Roman" w:eastAsia="Calibri" w:hAnsi="Times New Roman" w:cs="Times New Roman"/>
                <w:bCs/>
                <w:sz w:val="24"/>
                <w:szCs w:val="24"/>
                <w:lang w:eastAsia="en-US"/>
              </w:rPr>
            </w:pPr>
            <w:r w:rsidRPr="009A3DDF">
              <w:rPr>
                <w:rFonts w:ascii="Times New Roman" w:eastAsia="Calibri" w:hAnsi="Times New Roman" w:cs="Times New Roman"/>
                <w:bCs/>
                <w:sz w:val="24"/>
                <w:szCs w:val="24"/>
                <w:lang w:eastAsia="en-US"/>
              </w:rPr>
              <w:t xml:space="preserve">nemažiau kaip </w:t>
            </w:r>
            <w:r>
              <w:rPr>
                <w:rFonts w:ascii="Times New Roman" w:eastAsia="Calibri" w:hAnsi="Times New Roman" w:cs="Times New Roman"/>
                <w:bCs/>
                <w:sz w:val="24"/>
                <w:szCs w:val="24"/>
                <w:lang w:eastAsia="en-US"/>
              </w:rPr>
              <w:t>24</w:t>
            </w:r>
            <w:r w:rsidRPr="009A3DDF">
              <w:rPr>
                <w:rFonts w:ascii="Times New Roman" w:eastAsia="Calibri" w:hAnsi="Times New Roman" w:cs="Times New Roman"/>
                <w:bCs/>
                <w:sz w:val="24"/>
                <w:szCs w:val="24"/>
                <w:lang w:eastAsia="en-US"/>
              </w:rPr>
              <w:t xml:space="preserve"> mėn.</w:t>
            </w:r>
          </w:p>
        </w:tc>
      </w:tr>
    </w:tbl>
    <w:p w14:paraId="58627431" w14:textId="77777777" w:rsidR="00A449EC" w:rsidRDefault="00A449EC" w:rsidP="003C2BB6">
      <w:pPr>
        <w:rPr>
          <w:rFonts w:ascii="Times New Roman" w:hAnsi="Times New Roman"/>
          <w:b/>
          <w:sz w:val="24"/>
          <w:szCs w:val="24"/>
          <w:lang w:eastAsia="en-US"/>
        </w:rPr>
      </w:pPr>
    </w:p>
    <w:p w14:paraId="2CCA65D6" w14:textId="77777777" w:rsidR="00A449EC" w:rsidRDefault="00A449EC" w:rsidP="003C2BB6">
      <w:pPr>
        <w:rPr>
          <w:rFonts w:ascii="Times New Roman" w:hAnsi="Times New Roman"/>
          <w:b/>
          <w:sz w:val="24"/>
          <w:szCs w:val="24"/>
          <w:lang w:eastAsia="en-US"/>
        </w:rPr>
      </w:pPr>
    </w:p>
    <w:p w14:paraId="12CBEB9D" w14:textId="77777777" w:rsidR="00A449EC" w:rsidRDefault="00A449EC" w:rsidP="003C2BB6">
      <w:pPr>
        <w:rPr>
          <w:rFonts w:ascii="Times New Roman" w:hAnsi="Times New Roman"/>
          <w:b/>
          <w:sz w:val="24"/>
          <w:szCs w:val="24"/>
          <w:lang w:eastAsia="en-US"/>
        </w:rPr>
      </w:pPr>
    </w:p>
    <w:p w14:paraId="15B757F4" w14:textId="77777777" w:rsidR="00A449EC" w:rsidRDefault="00A449EC" w:rsidP="003C2BB6">
      <w:pPr>
        <w:rPr>
          <w:rFonts w:ascii="Times New Roman" w:hAnsi="Times New Roman"/>
          <w:b/>
          <w:sz w:val="24"/>
          <w:szCs w:val="24"/>
          <w:lang w:eastAsia="en-US"/>
        </w:rPr>
      </w:pPr>
    </w:p>
    <w:p w14:paraId="204B3065" w14:textId="77777777" w:rsidR="00A449EC" w:rsidRDefault="00A449EC" w:rsidP="003C2BB6">
      <w:pPr>
        <w:rPr>
          <w:rFonts w:ascii="Times New Roman" w:hAnsi="Times New Roman"/>
          <w:b/>
          <w:sz w:val="24"/>
          <w:szCs w:val="24"/>
          <w:lang w:eastAsia="en-US"/>
        </w:rPr>
      </w:pPr>
    </w:p>
    <w:p w14:paraId="47D93E57" w14:textId="77777777" w:rsidR="00A449EC" w:rsidRDefault="00A449EC" w:rsidP="003C2BB6">
      <w:pPr>
        <w:rPr>
          <w:rFonts w:ascii="Times New Roman" w:hAnsi="Times New Roman"/>
          <w:b/>
          <w:sz w:val="24"/>
          <w:szCs w:val="24"/>
          <w:lang w:eastAsia="en-US"/>
        </w:rPr>
      </w:pPr>
    </w:p>
    <w:p w14:paraId="57A0A254" w14:textId="77777777" w:rsidR="00A449EC" w:rsidRDefault="00A449EC" w:rsidP="003C2BB6">
      <w:pPr>
        <w:rPr>
          <w:rFonts w:ascii="Times New Roman" w:hAnsi="Times New Roman"/>
          <w:b/>
          <w:sz w:val="24"/>
          <w:szCs w:val="24"/>
          <w:lang w:eastAsia="en-US"/>
        </w:rPr>
      </w:pPr>
    </w:p>
    <w:p w14:paraId="7F6337B0" w14:textId="77777777" w:rsidR="00A449EC" w:rsidRDefault="00A449EC" w:rsidP="003C2BB6">
      <w:pPr>
        <w:rPr>
          <w:rFonts w:ascii="Times New Roman" w:hAnsi="Times New Roman"/>
          <w:b/>
          <w:sz w:val="24"/>
          <w:szCs w:val="24"/>
          <w:lang w:eastAsia="en-US"/>
        </w:rPr>
      </w:pPr>
    </w:p>
    <w:p w14:paraId="1F51F81E" w14:textId="77777777" w:rsidR="00A449EC" w:rsidRDefault="00A449EC" w:rsidP="003C2BB6">
      <w:pPr>
        <w:rPr>
          <w:rFonts w:ascii="Times New Roman" w:hAnsi="Times New Roman"/>
          <w:b/>
          <w:sz w:val="24"/>
          <w:szCs w:val="24"/>
          <w:lang w:eastAsia="en-US"/>
        </w:rPr>
      </w:pPr>
    </w:p>
    <w:p w14:paraId="25BAC2B0" w14:textId="77777777" w:rsidR="00A449EC" w:rsidRDefault="00A449EC" w:rsidP="003C2BB6">
      <w:pPr>
        <w:rPr>
          <w:rFonts w:ascii="Times New Roman" w:hAnsi="Times New Roman"/>
          <w:b/>
          <w:sz w:val="24"/>
          <w:szCs w:val="24"/>
          <w:lang w:eastAsia="en-US"/>
        </w:rPr>
      </w:pPr>
    </w:p>
    <w:p w14:paraId="093B50CA" w14:textId="77777777" w:rsidR="00A449EC" w:rsidRDefault="00A449EC" w:rsidP="003C2BB6">
      <w:pPr>
        <w:rPr>
          <w:rFonts w:ascii="Times New Roman" w:hAnsi="Times New Roman"/>
          <w:b/>
          <w:sz w:val="24"/>
          <w:szCs w:val="24"/>
          <w:lang w:eastAsia="en-US"/>
        </w:rPr>
      </w:pPr>
    </w:p>
    <w:p w14:paraId="13361D5E" w14:textId="77777777" w:rsidR="00A449EC" w:rsidRDefault="00A449EC" w:rsidP="003C2BB6">
      <w:pPr>
        <w:rPr>
          <w:rFonts w:ascii="Times New Roman" w:hAnsi="Times New Roman"/>
          <w:b/>
          <w:sz w:val="24"/>
          <w:szCs w:val="24"/>
          <w:lang w:eastAsia="en-US"/>
        </w:rPr>
      </w:pPr>
    </w:p>
    <w:p w14:paraId="38D64208" w14:textId="65D81EC6" w:rsidR="003C2BB6" w:rsidRDefault="003C2BB6" w:rsidP="003C2BB6">
      <w:pPr>
        <w:rPr>
          <w:rFonts w:ascii="Times New Roman" w:hAnsi="Times New Roman"/>
          <w:b/>
          <w:sz w:val="24"/>
          <w:szCs w:val="24"/>
          <w:lang w:eastAsia="en-US"/>
        </w:rPr>
      </w:pPr>
      <w:r w:rsidRPr="003C2BB6">
        <w:rPr>
          <w:rFonts w:ascii="Times New Roman" w:hAnsi="Times New Roman"/>
          <w:b/>
          <w:sz w:val="24"/>
          <w:szCs w:val="24"/>
          <w:lang w:eastAsia="en-US"/>
        </w:rPr>
        <w:t xml:space="preserve">14 p. </w:t>
      </w:r>
      <w:r>
        <w:rPr>
          <w:rFonts w:ascii="Times New Roman" w:hAnsi="Times New Roman"/>
          <w:b/>
          <w:sz w:val="24"/>
          <w:szCs w:val="24"/>
          <w:lang w:eastAsia="en-US"/>
        </w:rPr>
        <w:t>papil</w:t>
      </w:r>
      <w:r w:rsidR="0075660C">
        <w:rPr>
          <w:rFonts w:ascii="Times New Roman" w:hAnsi="Times New Roman"/>
          <w:b/>
          <w:sz w:val="24"/>
          <w:szCs w:val="24"/>
          <w:lang w:eastAsia="en-US"/>
        </w:rPr>
        <w:t>d</w:t>
      </w:r>
      <w:r>
        <w:rPr>
          <w:rFonts w:ascii="Times New Roman" w:hAnsi="Times New Roman"/>
          <w:b/>
          <w:sz w:val="24"/>
          <w:szCs w:val="24"/>
          <w:lang w:eastAsia="en-US"/>
        </w:rPr>
        <w:t>ymas.</w:t>
      </w:r>
    </w:p>
    <w:p w14:paraId="2730EE71" w14:textId="77777777" w:rsidR="003C2BB6" w:rsidRDefault="003C2BB6" w:rsidP="003C2BB6">
      <w:pPr>
        <w:rPr>
          <w:rFonts w:ascii="Times New Roman" w:hAnsi="Times New Roman"/>
          <w:b/>
          <w:sz w:val="24"/>
          <w:szCs w:val="24"/>
          <w:lang w:eastAsia="en-US"/>
        </w:rPr>
      </w:pPr>
    </w:p>
    <w:p w14:paraId="0F52000B" w14:textId="77777777" w:rsidR="003C2BB6" w:rsidRPr="00D748EB" w:rsidRDefault="003C2BB6" w:rsidP="003C2BB6">
      <w:pPr>
        <w:tabs>
          <w:tab w:val="left" w:pos="709"/>
        </w:tabs>
        <w:jc w:val="center"/>
        <w:rPr>
          <w:b/>
        </w:rPr>
      </w:pPr>
      <w:r w:rsidRPr="00D748EB">
        <w:rPr>
          <w:b/>
        </w:rPr>
        <w:t xml:space="preserve">MIKROAUTOBUSO ŽYMĖJIMO </w:t>
      </w:r>
    </w:p>
    <w:p w14:paraId="57D86EC0" w14:textId="339E4163" w:rsidR="003C2BB6" w:rsidRPr="00D748EB" w:rsidRDefault="003C2BB6" w:rsidP="003C2BB6">
      <w:pPr>
        <w:tabs>
          <w:tab w:val="left" w:pos="709"/>
        </w:tabs>
        <w:jc w:val="center"/>
        <w:rPr>
          <w:b/>
        </w:rPr>
      </w:pPr>
      <w:r w:rsidRPr="00D748EB">
        <w:rPr>
          <w:b/>
        </w:rPr>
        <w:t>PAVYZDYS</w:t>
      </w:r>
    </w:p>
    <w:p w14:paraId="251DA3E7" w14:textId="77777777" w:rsidR="003C2BB6" w:rsidRDefault="003C2BB6" w:rsidP="003C2BB6">
      <w:pPr>
        <w:tabs>
          <w:tab w:val="left" w:pos="709"/>
        </w:tabs>
      </w:pPr>
    </w:p>
    <w:p w14:paraId="56C34EA8" w14:textId="66F6D505" w:rsidR="003C2BB6" w:rsidRDefault="003C2BB6" w:rsidP="003C2BB6">
      <w:pPr>
        <w:rPr>
          <w:rFonts w:ascii="Times New Roman" w:hAnsi="Times New Roman"/>
          <w:bCs/>
          <w:sz w:val="24"/>
          <w:szCs w:val="24"/>
          <w:lang w:eastAsia="en-US"/>
        </w:rPr>
      </w:pPr>
      <w:r>
        <w:rPr>
          <w:noProof/>
        </w:rPr>
        <w:drawing>
          <wp:inline distT="0" distB="0" distL="0" distR="0" wp14:anchorId="2657096B" wp14:editId="74111739">
            <wp:extent cx="5241798" cy="6541770"/>
            <wp:effectExtent l="19050" t="0" r="0" b="0"/>
            <wp:docPr id="2" name="Picture 1" descr="vs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at2.jpg"/>
                    <pic:cNvPicPr/>
                  </pic:nvPicPr>
                  <pic:blipFill>
                    <a:blip r:embed="rId10"/>
                    <a:stretch>
                      <a:fillRect/>
                    </a:stretch>
                  </pic:blipFill>
                  <pic:spPr>
                    <a:xfrm>
                      <a:off x="0" y="0"/>
                      <a:ext cx="5241798" cy="6541770"/>
                    </a:xfrm>
                    <a:prstGeom prst="rect">
                      <a:avLst/>
                    </a:prstGeom>
                  </pic:spPr>
                </pic:pic>
              </a:graphicData>
            </a:graphic>
          </wp:inline>
        </w:drawing>
      </w:r>
    </w:p>
    <w:p w14:paraId="24EA5F6D" w14:textId="77777777" w:rsidR="003C2BB6" w:rsidRDefault="003C2BB6" w:rsidP="003C2BB6">
      <w:pPr>
        <w:rPr>
          <w:rFonts w:ascii="Times New Roman" w:hAnsi="Times New Roman"/>
          <w:bCs/>
          <w:sz w:val="24"/>
          <w:szCs w:val="24"/>
          <w:lang w:eastAsia="en-US"/>
        </w:rPr>
      </w:pPr>
    </w:p>
    <w:p w14:paraId="2C16242D" w14:textId="77777777" w:rsidR="003C2BB6" w:rsidRDefault="003C2BB6" w:rsidP="003C2BB6">
      <w:pPr>
        <w:rPr>
          <w:rFonts w:ascii="Times New Roman" w:hAnsi="Times New Roman"/>
          <w:bCs/>
          <w:sz w:val="24"/>
          <w:szCs w:val="24"/>
          <w:lang w:eastAsia="en-US"/>
        </w:rPr>
      </w:pPr>
    </w:p>
    <w:p w14:paraId="0F4D58B2" w14:textId="77777777" w:rsidR="009D50AD" w:rsidRDefault="009D50AD" w:rsidP="003C2BB6">
      <w:pPr>
        <w:rPr>
          <w:rFonts w:ascii="Times New Roman" w:hAnsi="Times New Roman"/>
          <w:bCs/>
          <w:sz w:val="24"/>
          <w:szCs w:val="24"/>
          <w:lang w:eastAsia="en-US"/>
        </w:rPr>
      </w:pPr>
    </w:p>
    <w:p w14:paraId="193A45ED" w14:textId="77777777" w:rsidR="003C2BB6" w:rsidRDefault="003C2BB6" w:rsidP="003C2BB6">
      <w:pPr>
        <w:rPr>
          <w:rFonts w:ascii="Times New Roman" w:hAnsi="Times New Roman"/>
          <w:bCs/>
          <w:sz w:val="24"/>
          <w:szCs w:val="24"/>
          <w:lang w:eastAsia="en-US"/>
        </w:rPr>
      </w:pPr>
    </w:p>
    <w:p w14:paraId="01A1B97F" w14:textId="77777777" w:rsidR="003C2BB6" w:rsidRPr="007D5D5B" w:rsidRDefault="003C2BB6" w:rsidP="003C2BB6">
      <w:pPr>
        <w:tabs>
          <w:tab w:val="left" w:pos="709"/>
        </w:tabs>
        <w:jc w:val="center"/>
        <w:rPr>
          <w:b/>
        </w:rPr>
      </w:pPr>
      <w:r w:rsidRPr="007D5D5B">
        <w:rPr>
          <w:b/>
        </w:rPr>
        <w:t xml:space="preserve">MATMENŲ ŽYMĖJIMO SCHEMA </w:t>
      </w:r>
    </w:p>
    <w:p w14:paraId="3455E8D2" w14:textId="593F4CF4" w:rsidR="003C2BB6" w:rsidRPr="007D5D5B" w:rsidRDefault="003C2BB6" w:rsidP="003C2BB6">
      <w:pPr>
        <w:tabs>
          <w:tab w:val="left" w:pos="709"/>
        </w:tabs>
        <w:jc w:val="center"/>
        <w:rPr>
          <w:b/>
        </w:rPr>
      </w:pPr>
      <w:r w:rsidRPr="007D5D5B">
        <w:rPr>
          <w:b/>
        </w:rPr>
        <w:t xml:space="preserve">PAVYZDYS </w:t>
      </w:r>
    </w:p>
    <w:p w14:paraId="5ED19628" w14:textId="77777777" w:rsidR="003C2BB6" w:rsidRDefault="003C2BB6" w:rsidP="003C2BB6">
      <w:pPr>
        <w:tabs>
          <w:tab w:val="left" w:pos="709"/>
        </w:tabs>
        <w:jc w:val="center"/>
      </w:pPr>
    </w:p>
    <w:p w14:paraId="75424163" w14:textId="77777777" w:rsidR="003C2BB6" w:rsidRDefault="003C2BB6" w:rsidP="003C2BB6">
      <w:pPr>
        <w:rPr>
          <w:rFonts w:ascii="Times New Roman" w:hAnsi="Times New Roman"/>
          <w:bCs/>
          <w:sz w:val="24"/>
          <w:szCs w:val="24"/>
          <w:lang w:eastAsia="en-US"/>
        </w:rPr>
      </w:pPr>
    </w:p>
    <w:p w14:paraId="0E132019" w14:textId="00B65F2A" w:rsidR="003C2BB6" w:rsidRDefault="003C2BB6" w:rsidP="003C2BB6">
      <w:pPr>
        <w:rPr>
          <w:rFonts w:ascii="Times New Roman" w:hAnsi="Times New Roman"/>
          <w:bCs/>
          <w:sz w:val="24"/>
          <w:szCs w:val="24"/>
          <w:lang w:eastAsia="en-US"/>
        </w:rPr>
      </w:pPr>
      <w:r>
        <w:rPr>
          <w:noProof/>
        </w:rPr>
        <w:lastRenderedPageBreak/>
        <w:drawing>
          <wp:inline distT="0" distB="0" distL="0" distR="0" wp14:anchorId="6F6D84A7" wp14:editId="5786F5ED">
            <wp:extent cx="5241036" cy="6315456"/>
            <wp:effectExtent l="19050" t="0" r="0" b="0"/>
            <wp:docPr id="11" name="Picture 10" descr="Zenkl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klai.jpg"/>
                    <pic:cNvPicPr/>
                  </pic:nvPicPr>
                  <pic:blipFill>
                    <a:blip r:embed="rId11"/>
                    <a:stretch>
                      <a:fillRect/>
                    </a:stretch>
                  </pic:blipFill>
                  <pic:spPr>
                    <a:xfrm>
                      <a:off x="0" y="0"/>
                      <a:ext cx="5241036" cy="6315456"/>
                    </a:xfrm>
                    <a:prstGeom prst="rect">
                      <a:avLst/>
                    </a:prstGeom>
                  </pic:spPr>
                </pic:pic>
              </a:graphicData>
            </a:graphic>
          </wp:inline>
        </w:drawing>
      </w:r>
    </w:p>
    <w:p w14:paraId="6DEADB43" w14:textId="77777777" w:rsidR="003C2BB6" w:rsidRDefault="003C2BB6" w:rsidP="003C2BB6">
      <w:pPr>
        <w:rPr>
          <w:rFonts w:ascii="Times New Roman" w:hAnsi="Times New Roman"/>
          <w:bCs/>
          <w:sz w:val="24"/>
          <w:szCs w:val="24"/>
          <w:lang w:eastAsia="en-US"/>
        </w:rPr>
      </w:pPr>
    </w:p>
    <w:p w14:paraId="409D0F24" w14:textId="77777777" w:rsidR="000F26B2" w:rsidRDefault="000F26B2" w:rsidP="000F26B2">
      <w:pPr>
        <w:jc w:val="center"/>
        <w:rPr>
          <w:rFonts w:ascii="Times New Roman" w:hAnsi="Times New Roman"/>
          <w:b/>
          <w:sz w:val="24"/>
          <w:szCs w:val="24"/>
        </w:rPr>
      </w:pPr>
    </w:p>
    <w:p w14:paraId="124EEB92" w14:textId="77777777" w:rsidR="00A449EC" w:rsidRDefault="00A449EC" w:rsidP="000F26B2">
      <w:pPr>
        <w:jc w:val="center"/>
        <w:rPr>
          <w:rFonts w:ascii="Times New Roman" w:hAnsi="Times New Roman"/>
          <w:b/>
          <w:sz w:val="24"/>
          <w:szCs w:val="24"/>
        </w:rPr>
      </w:pPr>
    </w:p>
    <w:p w14:paraId="7A339509" w14:textId="77777777" w:rsidR="00A449EC" w:rsidRDefault="00A449EC" w:rsidP="000F26B2">
      <w:pPr>
        <w:jc w:val="center"/>
        <w:rPr>
          <w:rFonts w:ascii="Times New Roman" w:hAnsi="Times New Roman"/>
          <w:b/>
          <w:sz w:val="24"/>
          <w:szCs w:val="24"/>
        </w:rPr>
      </w:pPr>
    </w:p>
    <w:p w14:paraId="6503A9D8" w14:textId="4C83AF57" w:rsidR="000F26B2" w:rsidRDefault="000F26B2" w:rsidP="000F26B2">
      <w:pPr>
        <w:jc w:val="center"/>
        <w:rPr>
          <w:rFonts w:ascii="Times New Roman" w:hAnsi="Times New Roman"/>
          <w:b/>
          <w:sz w:val="24"/>
          <w:szCs w:val="24"/>
        </w:rPr>
      </w:pPr>
      <w:r>
        <w:rPr>
          <w:rFonts w:ascii="Times New Roman" w:hAnsi="Times New Roman"/>
          <w:b/>
          <w:sz w:val="24"/>
          <w:szCs w:val="24"/>
        </w:rPr>
        <w:t>AUTOMOBILINI</w:t>
      </w:r>
      <w:r w:rsidR="00162DCF">
        <w:rPr>
          <w:rFonts w:ascii="Times New Roman" w:hAnsi="Times New Roman"/>
          <w:b/>
          <w:sz w:val="24"/>
          <w:szCs w:val="24"/>
        </w:rPr>
        <w:t>O</w:t>
      </w:r>
      <w:r>
        <w:rPr>
          <w:rFonts w:ascii="Times New Roman" w:hAnsi="Times New Roman"/>
          <w:b/>
          <w:sz w:val="24"/>
          <w:szCs w:val="24"/>
        </w:rPr>
        <w:t xml:space="preserve"> V</w:t>
      </w:r>
      <w:r w:rsidR="00EB654B">
        <w:rPr>
          <w:rFonts w:ascii="Times New Roman" w:hAnsi="Times New Roman"/>
          <w:b/>
          <w:sz w:val="24"/>
          <w:szCs w:val="24"/>
        </w:rPr>
        <w:t>AIZDO</w:t>
      </w:r>
      <w:r>
        <w:rPr>
          <w:rFonts w:ascii="Times New Roman" w:hAnsi="Times New Roman"/>
          <w:b/>
          <w:sz w:val="24"/>
          <w:szCs w:val="24"/>
        </w:rPr>
        <w:t xml:space="preserve"> REGISTRATORI</w:t>
      </w:r>
      <w:r w:rsidR="00162DCF">
        <w:rPr>
          <w:rFonts w:ascii="Times New Roman" w:hAnsi="Times New Roman"/>
          <w:b/>
          <w:sz w:val="24"/>
          <w:szCs w:val="24"/>
        </w:rPr>
        <w:t>AUS</w:t>
      </w:r>
      <w:r>
        <w:rPr>
          <w:rFonts w:ascii="Times New Roman" w:hAnsi="Times New Roman"/>
          <w:b/>
          <w:sz w:val="24"/>
          <w:szCs w:val="24"/>
        </w:rPr>
        <w:t xml:space="preserve"> TECHNINĖ SPECIFIKACIJA </w:t>
      </w:r>
    </w:p>
    <w:tbl>
      <w:tblPr>
        <w:tblW w:w="93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85"/>
      </w:tblGrid>
      <w:tr w:rsidR="004C6B2D" w:rsidRPr="009A3DDF" w14:paraId="364678CD" w14:textId="77777777" w:rsidTr="00203EAC">
        <w:trPr>
          <w:trHeight w:val="867"/>
        </w:trPr>
        <w:tc>
          <w:tcPr>
            <w:tcW w:w="9385" w:type="dxa"/>
            <w:tcBorders>
              <w:top w:val="single" w:sz="4" w:space="0" w:color="auto"/>
              <w:left w:val="single" w:sz="4" w:space="0" w:color="auto"/>
              <w:bottom w:val="single" w:sz="4" w:space="0" w:color="auto"/>
              <w:right w:val="single" w:sz="4" w:space="0" w:color="auto"/>
            </w:tcBorders>
            <w:vAlign w:val="center"/>
            <w:hideMark/>
          </w:tcPr>
          <w:p w14:paraId="75937D9A" w14:textId="77777777" w:rsidR="004C6B2D" w:rsidRPr="009A3DDF" w:rsidRDefault="004C6B2D" w:rsidP="00203EAC">
            <w:pPr>
              <w:spacing w:after="0" w:line="240" w:lineRule="auto"/>
              <w:jc w:val="center"/>
              <w:rPr>
                <w:rFonts w:ascii="Times New Roman" w:eastAsia="Times New Roman" w:hAnsi="Times New Roman" w:cs="Times New Roman"/>
                <w:b/>
                <w:bCs/>
                <w:smallCaps/>
                <w:sz w:val="20"/>
                <w:szCs w:val="20"/>
              </w:rPr>
            </w:pPr>
            <w:r w:rsidRPr="009A3DDF">
              <w:rPr>
                <w:rFonts w:ascii="Times New Roman" w:eastAsia="Times New Roman" w:hAnsi="Times New Roman" w:cs="Times New Roman"/>
                <w:b/>
                <w:bCs/>
                <w:sz w:val="20"/>
                <w:szCs w:val="20"/>
              </w:rPr>
              <w:t>Techniniai rodikliai, modelis, gamintojas, pavadinimas</w:t>
            </w:r>
          </w:p>
        </w:tc>
      </w:tr>
      <w:tr w:rsidR="004C6B2D" w:rsidRPr="009A3DDF" w14:paraId="1EFABFED" w14:textId="77777777" w:rsidTr="00203EAC">
        <w:tblPrEx>
          <w:tblLook w:val="04A0" w:firstRow="1" w:lastRow="0" w:firstColumn="1" w:lastColumn="0" w:noHBand="0" w:noVBand="1"/>
        </w:tblPrEx>
        <w:tc>
          <w:tcPr>
            <w:tcW w:w="9385" w:type="dxa"/>
            <w:tcBorders>
              <w:bottom w:val="single" w:sz="4" w:space="0" w:color="auto"/>
            </w:tcBorders>
            <w:shd w:val="clear" w:color="auto" w:fill="FFFFFF"/>
          </w:tcPr>
          <w:p w14:paraId="4895340D" w14:textId="77777777" w:rsidR="004C6B2D" w:rsidRPr="009A3DDF" w:rsidRDefault="004C6B2D" w:rsidP="004C6B2D">
            <w:pPr>
              <w:widowControl w:val="0"/>
              <w:numPr>
                <w:ilvl w:val="0"/>
                <w:numId w:val="47"/>
              </w:numPr>
              <w:tabs>
                <w:tab w:val="left" w:pos="202"/>
              </w:tabs>
              <w:autoSpaceDE w:val="0"/>
              <w:autoSpaceDN w:val="0"/>
              <w:adjustRightInd w:val="0"/>
              <w:spacing w:after="0" w:line="240" w:lineRule="auto"/>
              <w:ind w:left="60" w:hanging="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A3DDF">
              <w:rPr>
                <w:rFonts w:ascii="Times New Roman" w:eastAsia="Times New Roman" w:hAnsi="Times New Roman" w:cs="Times New Roman"/>
                <w:sz w:val="24"/>
                <w:szCs w:val="24"/>
              </w:rPr>
              <w:t>Dviejų kamerų vaizdo registratorius (išorės ir salono vaizdui filmuoti-fiksuoti)</w:t>
            </w:r>
          </w:p>
        </w:tc>
      </w:tr>
      <w:tr w:rsidR="004C6B2D" w:rsidRPr="009A3DDF" w14:paraId="16D64986" w14:textId="77777777" w:rsidTr="00203EAC">
        <w:tblPrEx>
          <w:tblLook w:val="04A0" w:firstRow="1" w:lastRow="0" w:firstColumn="1" w:lastColumn="0" w:noHBand="0" w:noVBand="1"/>
        </w:tblPrEx>
        <w:tc>
          <w:tcPr>
            <w:tcW w:w="9385" w:type="dxa"/>
            <w:tcBorders>
              <w:bottom w:val="single" w:sz="4" w:space="0" w:color="auto"/>
            </w:tcBorders>
            <w:shd w:val="clear" w:color="auto" w:fill="FFFFFF"/>
          </w:tcPr>
          <w:p w14:paraId="14A19B7A" w14:textId="77777777" w:rsidR="004C6B2D" w:rsidRPr="009A3DDF" w:rsidRDefault="004C6B2D" w:rsidP="004C6B2D">
            <w:pPr>
              <w:widowControl w:val="0"/>
              <w:numPr>
                <w:ilvl w:val="0"/>
                <w:numId w:val="47"/>
              </w:numPr>
              <w:autoSpaceDE w:val="0"/>
              <w:autoSpaceDN w:val="0"/>
              <w:adjustRightInd w:val="0"/>
              <w:spacing w:after="0" w:line="240" w:lineRule="auto"/>
              <w:ind w:left="284" w:hanging="284"/>
              <w:contextualSpacing/>
              <w:rPr>
                <w:rFonts w:ascii="Times New Roman" w:eastAsia="Times New Roman" w:hAnsi="Times New Roman" w:cs="Times New Roman"/>
                <w:sz w:val="24"/>
                <w:szCs w:val="24"/>
              </w:rPr>
            </w:pPr>
            <w:r w:rsidRPr="009A3DDF">
              <w:rPr>
                <w:rFonts w:ascii="Times New Roman" w:eastAsia="Times New Roman" w:hAnsi="Times New Roman" w:cs="Times New Roman"/>
                <w:sz w:val="24"/>
                <w:szCs w:val="24"/>
              </w:rPr>
              <w:t xml:space="preserve"> Spalvotas vaizdo įrašo tipas</w:t>
            </w:r>
          </w:p>
        </w:tc>
      </w:tr>
      <w:tr w:rsidR="004C6B2D" w:rsidRPr="009A3DDF" w14:paraId="70D4DAE7" w14:textId="77777777" w:rsidTr="00203EAC">
        <w:tblPrEx>
          <w:tblLook w:val="04A0" w:firstRow="1" w:lastRow="0" w:firstColumn="1" w:lastColumn="0" w:noHBand="0" w:noVBand="1"/>
        </w:tblPrEx>
        <w:tc>
          <w:tcPr>
            <w:tcW w:w="9385" w:type="dxa"/>
            <w:shd w:val="clear" w:color="auto" w:fill="FFFFFF"/>
          </w:tcPr>
          <w:p w14:paraId="35CF67FB" w14:textId="77777777" w:rsidR="004C6B2D" w:rsidRPr="009A3DDF" w:rsidRDefault="004C6B2D" w:rsidP="004C6B2D">
            <w:pPr>
              <w:widowControl w:val="0"/>
              <w:numPr>
                <w:ilvl w:val="0"/>
                <w:numId w:val="47"/>
              </w:numPr>
              <w:autoSpaceDE w:val="0"/>
              <w:autoSpaceDN w:val="0"/>
              <w:adjustRightInd w:val="0"/>
              <w:spacing w:after="0" w:line="240" w:lineRule="auto"/>
              <w:ind w:left="284" w:hanging="284"/>
              <w:contextualSpacing/>
              <w:rPr>
                <w:rFonts w:ascii="Times New Roman" w:eastAsia="Times New Roman" w:hAnsi="Times New Roman" w:cs="Times New Roman"/>
                <w:sz w:val="24"/>
                <w:szCs w:val="24"/>
              </w:rPr>
            </w:pPr>
            <w:r w:rsidRPr="009A3DDF">
              <w:rPr>
                <w:rFonts w:ascii="Times New Roman" w:eastAsia="Times New Roman" w:hAnsi="Times New Roman" w:cs="Times New Roman"/>
                <w:sz w:val="24"/>
                <w:szCs w:val="24"/>
              </w:rPr>
              <w:t xml:space="preserve"> Vaizdo jutiklio tipas ne prastesnis </w:t>
            </w:r>
            <w:r>
              <w:rPr>
                <w:rFonts w:ascii="Times New Roman" w:eastAsia="Times New Roman" w:hAnsi="Times New Roman" w:cs="Times New Roman"/>
                <w:sz w:val="24"/>
                <w:szCs w:val="24"/>
              </w:rPr>
              <w:t>nei</w:t>
            </w:r>
            <w:r w:rsidRPr="009A3DDF">
              <w:rPr>
                <w:rFonts w:ascii="Times New Roman" w:eastAsia="Times New Roman" w:hAnsi="Times New Roman" w:cs="Times New Roman"/>
                <w:sz w:val="24"/>
                <w:szCs w:val="24"/>
              </w:rPr>
              <w:t xml:space="preserve"> CMOS arba lygiavertis</w:t>
            </w:r>
          </w:p>
        </w:tc>
      </w:tr>
      <w:tr w:rsidR="004C6B2D" w:rsidRPr="009A3DDF" w14:paraId="6C31260B" w14:textId="77777777" w:rsidTr="00203EAC">
        <w:tblPrEx>
          <w:tblLook w:val="04A0" w:firstRow="1" w:lastRow="0" w:firstColumn="1" w:lastColumn="0" w:noHBand="0" w:noVBand="1"/>
        </w:tblPrEx>
        <w:tc>
          <w:tcPr>
            <w:tcW w:w="9385" w:type="dxa"/>
            <w:shd w:val="clear" w:color="auto" w:fill="FFFFFF"/>
          </w:tcPr>
          <w:p w14:paraId="30DEBE24" w14:textId="77777777" w:rsidR="004C6B2D" w:rsidRPr="009A3DDF" w:rsidRDefault="004C6B2D" w:rsidP="004C6B2D">
            <w:pPr>
              <w:widowControl w:val="0"/>
              <w:numPr>
                <w:ilvl w:val="0"/>
                <w:numId w:val="47"/>
              </w:numPr>
              <w:tabs>
                <w:tab w:val="left" w:pos="60"/>
                <w:tab w:val="left" w:pos="202"/>
              </w:tabs>
              <w:autoSpaceDE w:val="0"/>
              <w:autoSpaceDN w:val="0"/>
              <w:adjustRightInd w:val="0"/>
              <w:spacing w:after="0" w:line="240" w:lineRule="auto"/>
              <w:ind w:left="0" w:firstLine="0"/>
              <w:contextualSpacing/>
              <w:rPr>
                <w:rFonts w:ascii="Times New Roman" w:eastAsia="Times New Roman" w:hAnsi="Times New Roman" w:cs="Times New Roman"/>
                <w:sz w:val="24"/>
                <w:szCs w:val="24"/>
              </w:rPr>
            </w:pPr>
            <w:r w:rsidRPr="009A3DDF">
              <w:rPr>
                <w:rFonts w:ascii="Times New Roman" w:eastAsia="Times New Roman" w:hAnsi="Times New Roman" w:cs="Times New Roman"/>
                <w:sz w:val="24"/>
                <w:szCs w:val="24"/>
              </w:rPr>
              <w:lastRenderedPageBreak/>
              <w:t xml:space="preserve"> Įrašymo greitis ne mažiau 60 kadrų per sekundę išorės ir 30 kadrų per sekundę salono kamerai</w:t>
            </w:r>
          </w:p>
        </w:tc>
      </w:tr>
      <w:tr w:rsidR="004C6B2D" w:rsidRPr="009A3DDF" w14:paraId="3167BD95" w14:textId="77777777" w:rsidTr="00203EAC">
        <w:tblPrEx>
          <w:tblLook w:val="04A0" w:firstRow="1" w:lastRow="0" w:firstColumn="1" w:lastColumn="0" w:noHBand="0" w:noVBand="1"/>
        </w:tblPrEx>
        <w:tc>
          <w:tcPr>
            <w:tcW w:w="9385" w:type="dxa"/>
            <w:shd w:val="clear" w:color="auto" w:fill="FFFFFF"/>
          </w:tcPr>
          <w:p w14:paraId="348D7254" w14:textId="77777777" w:rsidR="004C6B2D" w:rsidRPr="009A3DDF" w:rsidRDefault="004C6B2D" w:rsidP="004C6B2D">
            <w:pPr>
              <w:widowControl w:val="0"/>
              <w:numPr>
                <w:ilvl w:val="0"/>
                <w:numId w:val="47"/>
              </w:numPr>
              <w:tabs>
                <w:tab w:val="left" w:pos="202"/>
              </w:tabs>
              <w:autoSpaceDE w:val="0"/>
              <w:autoSpaceDN w:val="0"/>
              <w:adjustRightInd w:val="0"/>
              <w:spacing w:after="0" w:line="240" w:lineRule="auto"/>
              <w:ind w:left="-82" w:firstLine="82"/>
              <w:contextualSpacing/>
              <w:rPr>
                <w:rFonts w:ascii="Times New Roman" w:eastAsia="Times New Roman" w:hAnsi="Times New Roman" w:cs="Times New Roman"/>
                <w:sz w:val="24"/>
                <w:szCs w:val="24"/>
              </w:rPr>
            </w:pPr>
            <w:r w:rsidRPr="009A3DDF">
              <w:rPr>
                <w:rFonts w:ascii="Times New Roman" w:eastAsia="Times New Roman" w:hAnsi="Times New Roman" w:cs="Times New Roman"/>
                <w:sz w:val="24"/>
                <w:szCs w:val="24"/>
              </w:rPr>
              <w:t xml:space="preserve"> Išorės vaizdo įrašymo raiška ne mažesnė kaip 1920x1080 (</w:t>
            </w:r>
            <w:proofErr w:type="spellStart"/>
            <w:r w:rsidRPr="009A3DDF">
              <w:rPr>
                <w:rFonts w:ascii="Times New Roman" w:eastAsia="Times New Roman" w:hAnsi="Times New Roman" w:cs="Times New Roman"/>
                <w:sz w:val="24"/>
                <w:szCs w:val="24"/>
              </w:rPr>
              <w:t>Full</w:t>
            </w:r>
            <w:proofErr w:type="spellEnd"/>
            <w:r w:rsidRPr="009A3DDF">
              <w:rPr>
                <w:rFonts w:ascii="Times New Roman" w:eastAsia="Times New Roman" w:hAnsi="Times New Roman" w:cs="Times New Roman"/>
                <w:sz w:val="24"/>
                <w:szCs w:val="24"/>
              </w:rPr>
              <w:t xml:space="preserve"> HD), salono ne mažesnė kaip 1280x720 (HD)</w:t>
            </w:r>
          </w:p>
        </w:tc>
      </w:tr>
      <w:tr w:rsidR="004C6B2D" w:rsidRPr="009A3DDF" w14:paraId="13DA5750" w14:textId="77777777" w:rsidTr="00203EAC">
        <w:tblPrEx>
          <w:tblLook w:val="04A0" w:firstRow="1" w:lastRow="0" w:firstColumn="1" w:lastColumn="0" w:noHBand="0" w:noVBand="1"/>
        </w:tblPrEx>
        <w:tc>
          <w:tcPr>
            <w:tcW w:w="9385" w:type="dxa"/>
            <w:shd w:val="clear" w:color="auto" w:fill="FFFFFF"/>
          </w:tcPr>
          <w:p w14:paraId="73E0D864" w14:textId="77777777" w:rsidR="004C6B2D" w:rsidRPr="009A3DDF" w:rsidRDefault="004C6B2D" w:rsidP="004C6B2D">
            <w:pPr>
              <w:widowControl w:val="0"/>
              <w:numPr>
                <w:ilvl w:val="0"/>
                <w:numId w:val="47"/>
              </w:numPr>
              <w:tabs>
                <w:tab w:val="left" w:pos="202"/>
              </w:tabs>
              <w:autoSpaceDE w:val="0"/>
              <w:autoSpaceDN w:val="0"/>
              <w:adjustRightInd w:val="0"/>
              <w:spacing w:after="0" w:line="240" w:lineRule="auto"/>
              <w:ind w:left="0" w:firstLine="0"/>
              <w:contextualSpacing/>
              <w:rPr>
                <w:rFonts w:ascii="Times New Roman" w:eastAsia="Times New Roman" w:hAnsi="Times New Roman" w:cs="Times New Roman"/>
                <w:sz w:val="24"/>
                <w:szCs w:val="24"/>
              </w:rPr>
            </w:pPr>
            <w:r w:rsidRPr="009A3DDF">
              <w:rPr>
                <w:rFonts w:ascii="Times New Roman" w:eastAsia="Times New Roman" w:hAnsi="Times New Roman" w:cs="Times New Roman"/>
                <w:sz w:val="24"/>
                <w:szCs w:val="24"/>
              </w:rPr>
              <w:t xml:space="preserve"> Išorės vaizdo kameros objektyvo laukas (stebėjimo kampas) ne mažesnis kaip 135 laipsnių</w:t>
            </w:r>
          </w:p>
        </w:tc>
      </w:tr>
      <w:tr w:rsidR="004C6B2D" w:rsidRPr="009A3DDF" w14:paraId="4E98022B" w14:textId="77777777" w:rsidTr="00203EAC">
        <w:tblPrEx>
          <w:tblLook w:val="04A0" w:firstRow="1" w:lastRow="0" w:firstColumn="1" w:lastColumn="0" w:noHBand="0" w:noVBand="1"/>
        </w:tblPrEx>
        <w:tc>
          <w:tcPr>
            <w:tcW w:w="9385" w:type="dxa"/>
            <w:shd w:val="clear" w:color="auto" w:fill="FFFFFF"/>
          </w:tcPr>
          <w:p w14:paraId="3A544997" w14:textId="77777777" w:rsidR="004C6B2D" w:rsidRPr="009A3DDF" w:rsidRDefault="004C6B2D" w:rsidP="004C6B2D">
            <w:pPr>
              <w:widowControl w:val="0"/>
              <w:numPr>
                <w:ilvl w:val="0"/>
                <w:numId w:val="47"/>
              </w:numPr>
              <w:tabs>
                <w:tab w:val="left" w:pos="344"/>
              </w:tabs>
              <w:autoSpaceDE w:val="0"/>
              <w:autoSpaceDN w:val="0"/>
              <w:adjustRightInd w:val="0"/>
              <w:spacing w:after="0" w:line="240" w:lineRule="auto"/>
              <w:ind w:left="0" w:firstLine="0"/>
              <w:contextualSpacing/>
              <w:rPr>
                <w:rFonts w:ascii="Times New Roman" w:eastAsia="Times New Roman" w:hAnsi="Times New Roman" w:cs="Times New Roman"/>
                <w:sz w:val="24"/>
                <w:szCs w:val="24"/>
              </w:rPr>
            </w:pPr>
            <w:r w:rsidRPr="009A3DDF">
              <w:rPr>
                <w:rFonts w:ascii="Times New Roman" w:eastAsia="Times New Roman" w:hAnsi="Times New Roman" w:cs="Times New Roman"/>
                <w:sz w:val="24"/>
                <w:szCs w:val="24"/>
              </w:rPr>
              <w:t xml:space="preserve"> Salono vaizdo kameros objektyvo laukas (stebėjimo kampas) ne mažesnis kaip 120 laipsnių</w:t>
            </w:r>
          </w:p>
        </w:tc>
      </w:tr>
      <w:tr w:rsidR="004C6B2D" w:rsidRPr="009A3DDF" w14:paraId="39D46006" w14:textId="77777777" w:rsidTr="00203EAC">
        <w:tblPrEx>
          <w:tblLook w:val="04A0" w:firstRow="1" w:lastRow="0" w:firstColumn="1" w:lastColumn="0" w:noHBand="0" w:noVBand="1"/>
        </w:tblPrEx>
        <w:tc>
          <w:tcPr>
            <w:tcW w:w="9385" w:type="dxa"/>
            <w:shd w:val="clear" w:color="auto" w:fill="FFFFFF"/>
          </w:tcPr>
          <w:p w14:paraId="3897FD12" w14:textId="77777777" w:rsidR="004C6B2D" w:rsidRPr="009A3DDF" w:rsidRDefault="004C6B2D" w:rsidP="004C6B2D">
            <w:pPr>
              <w:widowControl w:val="0"/>
              <w:numPr>
                <w:ilvl w:val="0"/>
                <w:numId w:val="47"/>
              </w:numPr>
              <w:autoSpaceDE w:val="0"/>
              <w:autoSpaceDN w:val="0"/>
              <w:adjustRightInd w:val="0"/>
              <w:spacing w:after="0" w:line="240" w:lineRule="auto"/>
              <w:ind w:left="284" w:hanging="284"/>
              <w:contextualSpacing/>
              <w:rPr>
                <w:rFonts w:ascii="Times New Roman" w:eastAsia="Times New Roman" w:hAnsi="Times New Roman" w:cs="Times New Roman"/>
                <w:sz w:val="24"/>
                <w:szCs w:val="24"/>
              </w:rPr>
            </w:pPr>
            <w:r w:rsidRPr="009A3DDF">
              <w:rPr>
                <w:rFonts w:ascii="Times New Roman" w:eastAsia="Times New Roman" w:hAnsi="Times New Roman" w:cs="Times New Roman"/>
                <w:sz w:val="24"/>
                <w:szCs w:val="24"/>
              </w:rPr>
              <w:t xml:space="preserve"> Įrašo failo formatas H.264, H.265 arba MP4</w:t>
            </w:r>
          </w:p>
        </w:tc>
      </w:tr>
      <w:tr w:rsidR="004C6B2D" w:rsidRPr="009A3DDF" w14:paraId="4C487032" w14:textId="77777777" w:rsidTr="00203EAC">
        <w:tblPrEx>
          <w:tblLook w:val="04A0" w:firstRow="1" w:lastRow="0" w:firstColumn="1" w:lastColumn="0" w:noHBand="0" w:noVBand="1"/>
        </w:tblPrEx>
        <w:tc>
          <w:tcPr>
            <w:tcW w:w="9385" w:type="dxa"/>
            <w:shd w:val="clear" w:color="auto" w:fill="FFFFFF"/>
          </w:tcPr>
          <w:p w14:paraId="2374A0C5" w14:textId="77777777" w:rsidR="004C6B2D" w:rsidRPr="009A3DDF" w:rsidRDefault="004C6B2D" w:rsidP="004C6B2D">
            <w:pPr>
              <w:widowControl w:val="0"/>
              <w:numPr>
                <w:ilvl w:val="0"/>
                <w:numId w:val="47"/>
              </w:numPr>
              <w:autoSpaceDE w:val="0"/>
              <w:autoSpaceDN w:val="0"/>
              <w:adjustRightInd w:val="0"/>
              <w:spacing w:after="0" w:line="240" w:lineRule="auto"/>
              <w:ind w:left="284" w:hanging="284"/>
              <w:contextualSpacing/>
              <w:rPr>
                <w:rFonts w:ascii="Times New Roman" w:eastAsia="Times New Roman" w:hAnsi="Times New Roman" w:cs="Times New Roman"/>
                <w:sz w:val="24"/>
                <w:szCs w:val="24"/>
              </w:rPr>
            </w:pPr>
            <w:r w:rsidRPr="009A3DDF">
              <w:rPr>
                <w:rFonts w:ascii="Times New Roman" w:eastAsia="Times New Roman" w:hAnsi="Times New Roman" w:cs="Times New Roman"/>
                <w:sz w:val="24"/>
                <w:szCs w:val="24"/>
              </w:rPr>
              <w:t xml:space="preserve"> Datos ir laiko fiksavimas į kiekvieną vaizdo įrašo kadrą</w:t>
            </w:r>
          </w:p>
        </w:tc>
      </w:tr>
      <w:tr w:rsidR="004C6B2D" w:rsidRPr="009A3DDF" w14:paraId="659265B9" w14:textId="77777777" w:rsidTr="00203EAC">
        <w:tblPrEx>
          <w:tblLook w:val="04A0" w:firstRow="1" w:lastRow="0" w:firstColumn="1" w:lastColumn="0" w:noHBand="0" w:noVBand="1"/>
        </w:tblPrEx>
        <w:tc>
          <w:tcPr>
            <w:tcW w:w="9385" w:type="dxa"/>
            <w:shd w:val="clear" w:color="auto" w:fill="FFFFFF"/>
          </w:tcPr>
          <w:p w14:paraId="120504B6" w14:textId="77777777" w:rsidR="004C6B2D" w:rsidRPr="009A3DDF" w:rsidRDefault="004C6B2D" w:rsidP="004C6B2D">
            <w:pPr>
              <w:widowControl w:val="0"/>
              <w:numPr>
                <w:ilvl w:val="0"/>
                <w:numId w:val="47"/>
              </w:numPr>
              <w:tabs>
                <w:tab w:val="left" w:pos="426"/>
              </w:tabs>
              <w:autoSpaceDE w:val="0"/>
              <w:autoSpaceDN w:val="0"/>
              <w:adjustRightInd w:val="0"/>
              <w:spacing w:after="0" w:line="240" w:lineRule="auto"/>
              <w:ind w:left="284" w:hanging="284"/>
              <w:contextualSpacing/>
              <w:rPr>
                <w:rFonts w:ascii="Times New Roman" w:eastAsia="Times New Roman" w:hAnsi="Times New Roman" w:cs="Times New Roman"/>
                <w:sz w:val="24"/>
                <w:szCs w:val="24"/>
              </w:rPr>
            </w:pPr>
            <w:r w:rsidRPr="009A3DDF">
              <w:rPr>
                <w:rFonts w:ascii="Times New Roman" w:eastAsia="Times New Roman" w:hAnsi="Times New Roman" w:cs="Times New Roman"/>
                <w:sz w:val="24"/>
                <w:szCs w:val="24"/>
              </w:rPr>
              <w:t xml:space="preserve"> Mikrofonas garsui įrašyti (integruotas)</w:t>
            </w:r>
          </w:p>
        </w:tc>
      </w:tr>
      <w:tr w:rsidR="004C6B2D" w:rsidRPr="009A3DDF" w14:paraId="323C62B3" w14:textId="77777777" w:rsidTr="00203EAC">
        <w:tblPrEx>
          <w:tblLook w:val="04A0" w:firstRow="1" w:lastRow="0" w:firstColumn="1" w:lastColumn="0" w:noHBand="0" w:noVBand="1"/>
        </w:tblPrEx>
        <w:tc>
          <w:tcPr>
            <w:tcW w:w="9385" w:type="dxa"/>
            <w:shd w:val="clear" w:color="auto" w:fill="FFFFFF"/>
          </w:tcPr>
          <w:p w14:paraId="3C555F78" w14:textId="77777777" w:rsidR="004C6B2D" w:rsidRPr="009A3DDF" w:rsidRDefault="004C6B2D" w:rsidP="004C6B2D">
            <w:pPr>
              <w:widowControl w:val="0"/>
              <w:numPr>
                <w:ilvl w:val="0"/>
                <w:numId w:val="47"/>
              </w:numPr>
              <w:tabs>
                <w:tab w:val="left" w:pos="426"/>
              </w:tabs>
              <w:autoSpaceDE w:val="0"/>
              <w:autoSpaceDN w:val="0"/>
              <w:adjustRightInd w:val="0"/>
              <w:spacing w:after="0" w:line="240" w:lineRule="auto"/>
              <w:ind w:left="284" w:hanging="284"/>
              <w:contextualSpacing/>
              <w:rPr>
                <w:rFonts w:ascii="Times New Roman" w:eastAsia="Times New Roman" w:hAnsi="Times New Roman" w:cs="Times New Roman"/>
                <w:sz w:val="24"/>
                <w:szCs w:val="24"/>
              </w:rPr>
            </w:pPr>
            <w:r w:rsidRPr="009A3DDF">
              <w:rPr>
                <w:rFonts w:ascii="Times New Roman" w:eastAsia="Times New Roman" w:hAnsi="Times New Roman" w:cs="Times New Roman"/>
                <w:sz w:val="24"/>
                <w:szCs w:val="24"/>
              </w:rPr>
              <w:t xml:space="preserve"> GPS imtuvas</w:t>
            </w:r>
          </w:p>
        </w:tc>
      </w:tr>
      <w:tr w:rsidR="004C6B2D" w:rsidRPr="009A3DDF" w14:paraId="7DFF9A0B" w14:textId="77777777" w:rsidTr="00203EAC">
        <w:tblPrEx>
          <w:tblLook w:val="04A0" w:firstRow="1" w:lastRow="0" w:firstColumn="1" w:lastColumn="0" w:noHBand="0" w:noVBand="1"/>
        </w:tblPrEx>
        <w:tc>
          <w:tcPr>
            <w:tcW w:w="9385" w:type="dxa"/>
            <w:shd w:val="clear" w:color="auto" w:fill="FFFFFF"/>
          </w:tcPr>
          <w:p w14:paraId="51A33A47" w14:textId="77777777" w:rsidR="004C6B2D" w:rsidRPr="009A3DDF" w:rsidRDefault="004C6B2D" w:rsidP="004C6B2D">
            <w:pPr>
              <w:widowControl w:val="0"/>
              <w:numPr>
                <w:ilvl w:val="0"/>
                <w:numId w:val="47"/>
              </w:numPr>
              <w:tabs>
                <w:tab w:val="left" w:pos="426"/>
              </w:tabs>
              <w:autoSpaceDE w:val="0"/>
              <w:autoSpaceDN w:val="0"/>
              <w:adjustRightInd w:val="0"/>
              <w:spacing w:after="0" w:line="240" w:lineRule="auto"/>
              <w:ind w:left="284" w:hanging="284"/>
              <w:contextualSpacing/>
              <w:rPr>
                <w:rFonts w:ascii="Times New Roman" w:eastAsia="Times New Roman" w:hAnsi="Times New Roman" w:cs="Times New Roman"/>
                <w:sz w:val="24"/>
                <w:szCs w:val="24"/>
              </w:rPr>
            </w:pPr>
            <w:r w:rsidRPr="009A3DDF">
              <w:rPr>
                <w:rFonts w:ascii="Times New Roman" w:eastAsia="Times New Roman" w:hAnsi="Times New Roman" w:cs="Times New Roman"/>
                <w:sz w:val="24"/>
                <w:szCs w:val="24"/>
              </w:rPr>
              <w:t xml:space="preserve"> Integruotas judesio detektorius, G – sensorius</w:t>
            </w:r>
          </w:p>
        </w:tc>
      </w:tr>
      <w:tr w:rsidR="004C6B2D" w:rsidRPr="009A3DDF" w14:paraId="24A06BF3" w14:textId="77777777" w:rsidTr="00203EAC">
        <w:tblPrEx>
          <w:tblLook w:val="04A0" w:firstRow="1" w:lastRow="0" w:firstColumn="1" w:lastColumn="0" w:noHBand="0" w:noVBand="1"/>
        </w:tblPrEx>
        <w:tc>
          <w:tcPr>
            <w:tcW w:w="9385" w:type="dxa"/>
            <w:shd w:val="clear" w:color="auto" w:fill="FFFFFF"/>
          </w:tcPr>
          <w:p w14:paraId="51C5998C" w14:textId="77777777" w:rsidR="004C6B2D" w:rsidRPr="009A3DDF" w:rsidRDefault="004C6B2D" w:rsidP="004C6B2D">
            <w:pPr>
              <w:widowControl w:val="0"/>
              <w:numPr>
                <w:ilvl w:val="0"/>
                <w:numId w:val="47"/>
              </w:numPr>
              <w:tabs>
                <w:tab w:val="left" w:pos="426"/>
              </w:tabs>
              <w:autoSpaceDE w:val="0"/>
              <w:autoSpaceDN w:val="0"/>
              <w:adjustRightInd w:val="0"/>
              <w:spacing w:after="0" w:line="240" w:lineRule="auto"/>
              <w:ind w:left="284" w:hanging="284"/>
              <w:contextualSpacing/>
              <w:rPr>
                <w:rFonts w:ascii="Times New Roman" w:eastAsia="Times New Roman" w:hAnsi="Times New Roman" w:cs="Times New Roman"/>
                <w:sz w:val="24"/>
                <w:szCs w:val="24"/>
              </w:rPr>
            </w:pPr>
            <w:r w:rsidRPr="009A3DDF">
              <w:rPr>
                <w:rFonts w:ascii="Times New Roman" w:eastAsia="Times New Roman" w:hAnsi="Times New Roman" w:cs="Times New Roman"/>
                <w:sz w:val="24"/>
                <w:szCs w:val="24"/>
              </w:rPr>
              <w:t xml:space="preserve"> Galimybė išvesti vaizdą per USB jungtį.</w:t>
            </w:r>
          </w:p>
        </w:tc>
      </w:tr>
      <w:tr w:rsidR="004C6B2D" w:rsidRPr="009A3DDF" w14:paraId="4D9E1A23" w14:textId="77777777" w:rsidTr="00203EAC">
        <w:tblPrEx>
          <w:tblLook w:val="04A0" w:firstRow="1" w:lastRow="0" w:firstColumn="1" w:lastColumn="0" w:noHBand="0" w:noVBand="1"/>
        </w:tblPrEx>
        <w:tc>
          <w:tcPr>
            <w:tcW w:w="9385" w:type="dxa"/>
            <w:shd w:val="clear" w:color="auto" w:fill="FFFFFF"/>
          </w:tcPr>
          <w:p w14:paraId="395A05D2" w14:textId="77777777" w:rsidR="004C6B2D" w:rsidRPr="009A3DDF" w:rsidRDefault="004C6B2D" w:rsidP="004C6B2D">
            <w:pPr>
              <w:widowControl w:val="0"/>
              <w:numPr>
                <w:ilvl w:val="0"/>
                <w:numId w:val="47"/>
              </w:numPr>
              <w:tabs>
                <w:tab w:val="left" w:pos="426"/>
              </w:tabs>
              <w:autoSpaceDE w:val="0"/>
              <w:autoSpaceDN w:val="0"/>
              <w:adjustRightInd w:val="0"/>
              <w:spacing w:after="0" w:line="240" w:lineRule="auto"/>
              <w:ind w:left="284" w:hanging="284"/>
              <w:contextualSpacing/>
              <w:rPr>
                <w:rFonts w:ascii="Times New Roman" w:eastAsia="Times New Roman" w:hAnsi="Times New Roman" w:cs="Times New Roman"/>
                <w:sz w:val="24"/>
                <w:szCs w:val="24"/>
              </w:rPr>
            </w:pPr>
            <w:r w:rsidRPr="009A3DDF">
              <w:rPr>
                <w:rFonts w:ascii="Times New Roman" w:eastAsia="Times New Roman" w:hAnsi="Times New Roman" w:cs="Times New Roman"/>
                <w:sz w:val="24"/>
                <w:szCs w:val="24"/>
              </w:rPr>
              <w:t xml:space="preserve"> Minimali leidžiama oro temperatūra automobilio salone ne mažiau -20° </w:t>
            </w:r>
          </w:p>
        </w:tc>
      </w:tr>
      <w:tr w:rsidR="004C6B2D" w:rsidRPr="009A3DDF" w14:paraId="308ADBE8" w14:textId="77777777" w:rsidTr="00203EAC">
        <w:tblPrEx>
          <w:tblLook w:val="04A0" w:firstRow="1" w:lastRow="0" w:firstColumn="1" w:lastColumn="0" w:noHBand="0" w:noVBand="1"/>
        </w:tblPrEx>
        <w:tc>
          <w:tcPr>
            <w:tcW w:w="9385" w:type="dxa"/>
            <w:shd w:val="clear" w:color="auto" w:fill="FFFFFF"/>
          </w:tcPr>
          <w:p w14:paraId="455D8A2E" w14:textId="77777777" w:rsidR="004C6B2D" w:rsidRPr="009A3DDF" w:rsidRDefault="004C6B2D" w:rsidP="004C6B2D">
            <w:pPr>
              <w:widowControl w:val="0"/>
              <w:numPr>
                <w:ilvl w:val="0"/>
                <w:numId w:val="47"/>
              </w:numPr>
              <w:tabs>
                <w:tab w:val="left" w:pos="426"/>
              </w:tabs>
              <w:autoSpaceDE w:val="0"/>
              <w:autoSpaceDN w:val="0"/>
              <w:adjustRightInd w:val="0"/>
              <w:spacing w:after="0" w:line="240" w:lineRule="auto"/>
              <w:ind w:left="284" w:hanging="284"/>
              <w:contextualSpacing/>
              <w:rPr>
                <w:rFonts w:ascii="Times New Roman" w:eastAsia="Times New Roman" w:hAnsi="Times New Roman" w:cs="Times New Roman"/>
                <w:sz w:val="24"/>
                <w:szCs w:val="24"/>
              </w:rPr>
            </w:pPr>
            <w:r w:rsidRPr="009A3DDF">
              <w:rPr>
                <w:rFonts w:ascii="Times New Roman" w:eastAsia="Times New Roman" w:hAnsi="Times New Roman" w:cs="Times New Roman"/>
                <w:sz w:val="24"/>
                <w:szCs w:val="24"/>
              </w:rPr>
              <w:t xml:space="preserve"> Maksimali leidžiama oro temperatūra automobilio salone ne mažiau +60°</w:t>
            </w:r>
          </w:p>
        </w:tc>
      </w:tr>
      <w:tr w:rsidR="004C6B2D" w:rsidRPr="009A3DDF" w14:paraId="0FCC4F5D" w14:textId="77777777" w:rsidTr="00203EAC">
        <w:tblPrEx>
          <w:tblLook w:val="04A0" w:firstRow="1" w:lastRow="0" w:firstColumn="1" w:lastColumn="0" w:noHBand="0" w:noVBand="1"/>
        </w:tblPrEx>
        <w:tc>
          <w:tcPr>
            <w:tcW w:w="9385" w:type="dxa"/>
            <w:shd w:val="clear" w:color="auto" w:fill="FFFFFF"/>
          </w:tcPr>
          <w:p w14:paraId="5A231AE9" w14:textId="77777777" w:rsidR="004C6B2D" w:rsidRPr="009A3DDF" w:rsidRDefault="004C6B2D" w:rsidP="004C6B2D">
            <w:pPr>
              <w:widowControl w:val="0"/>
              <w:numPr>
                <w:ilvl w:val="0"/>
                <w:numId w:val="47"/>
              </w:numPr>
              <w:tabs>
                <w:tab w:val="left" w:pos="426"/>
              </w:tabs>
              <w:autoSpaceDE w:val="0"/>
              <w:autoSpaceDN w:val="0"/>
              <w:adjustRightInd w:val="0"/>
              <w:spacing w:after="0" w:line="240" w:lineRule="auto"/>
              <w:ind w:left="284" w:hanging="284"/>
              <w:contextualSpacing/>
              <w:rPr>
                <w:rFonts w:ascii="Times New Roman" w:eastAsia="Times New Roman" w:hAnsi="Times New Roman" w:cs="Times New Roman"/>
                <w:sz w:val="24"/>
                <w:szCs w:val="24"/>
              </w:rPr>
            </w:pPr>
            <w:r w:rsidRPr="009A3DDF">
              <w:rPr>
                <w:rFonts w:ascii="Times New Roman" w:eastAsia="Times New Roman" w:hAnsi="Times New Roman" w:cs="Times New Roman"/>
                <w:sz w:val="24"/>
                <w:szCs w:val="24"/>
              </w:rPr>
              <w:t xml:space="preserve"> Maitinimo įtampa 12V – 24V įkroviklis</w:t>
            </w:r>
          </w:p>
        </w:tc>
      </w:tr>
      <w:tr w:rsidR="004C6B2D" w:rsidRPr="009A3DDF" w14:paraId="173A33F0" w14:textId="77777777" w:rsidTr="00203EAC">
        <w:tblPrEx>
          <w:tblLook w:val="04A0" w:firstRow="1" w:lastRow="0" w:firstColumn="1" w:lastColumn="0" w:noHBand="0" w:noVBand="1"/>
        </w:tblPrEx>
        <w:tc>
          <w:tcPr>
            <w:tcW w:w="9385" w:type="dxa"/>
            <w:shd w:val="clear" w:color="auto" w:fill="FFFFFF"/>
          </w:tcPr>
          <w:p w14:paraId="2C0D59C9" w14:textId="77777777" w:rsidR="004C6B2D" w:rsidRPr="009A3DDF" w:rsidRDefault="004C6B2D" w:rsidP="004C6B2D">
            <w:pPr>
              <w:widowControl w:val="0"/>
              <w:numPr>
                <w:ilvl w:val="0"/>
                <w:numId w:val="47"/>
              </w:numPr>
              <w:tabs>
                <w:tab w:val="left" w:pos="426"/>
              </w:tabs>
              <w:autoSpaceDE w:val="0"/>
              <w:autoSpaceDN w:val="0"/>
              <w:adjustRightInd w:val="0"/>
              <w:spacing w:after="0" w:line="240" w:lineRule="auto"/>
              <w:ind w:left="284" w:hanging="284"/>
              <w:contextualSpacing/>
              <w:rPr>
                <w:rFonts w:ascii="Times New Roman" w:eastAsia="Times New Roman" w:hAnsi="Times New Roman" w:cs="Times New Roman"/>
                <w:sz w:val="24"/>
                <w:szCs w:val="24"/>
              </w:rPr>
            </w:pPr>
            <w:r w:rsidRPr="009A3DDF">
              <w:rPr>
                <w:rFonts w:ascii="Times New Roman" w:eastAsia="Times New Roman" w:hAnsi="Times New Roman" w:cs="Times New Roman"/>
                <w:sz w:val="24"/>
                <w:szCs w:val="24"/>
              </w:rPr>
              <w:t xml:space="preserve"> Turi turėti vidinę bateriją</w:t>
            </w:r>
          </w:p>
        </w:tc>
      </w:tr>
      <w:tr w:rsidR="004C6B2D" w:rsidRPr="009A3DDF" w14:paraId="760FFC70" w14:textId="77777777" w:rsidTr="00203EAC">
        <w:tblPrEx>
          <w:tblLook w:val="04A0" w:firstRow="1" w:lastRow="0" w:firstColumn="1" w:lastColumn="0" w:noHBand="0" w:noVBand="1"/>
        </w:tblPrEx>
        <w:tc>
          <w:tcPr>
            <w:tcW w:w="9385" w:type="dxa"/>
            <w:shd w:val="clear" w:color="auto" w:fill="FFFFFF"/>
          </w:tcPr>
          <w:p w14:paraId="2EE72F58" w14:textId="77777777" w:rsidR="004C6B2D" w:rsidRPr="009A3DDF" w:rsidRDefault="004C6B2D" w:rsidP="004C6B2D">
            <w:pPr>
              <w:widowControl w:val="0"/>
              <w:numPr>
                <w:ilvl w:val="0"/>
                <w:numId w:val="47"/>
              </w:numPr>
              <w:tabs>
                <w:tab w:val="left" w:pos="426"/>
              </w:tabs>
              <w:autoSpaceDE w:val="0"/>
              <w:autoSpaceDN w:val="0"/>
              <w:adjustRightInd w:val="0"/>
              <w:spacing w:after="0" w:line="240" w:lineRule="auto"/>
              <w:ind w:left="0" w:firstLine="0"/>
              <w:contextualSpacing/>
              <w:rPr>
                <w:rFonts w:ascii="Times New Roman" w:eastAsia="Times New Roman" w:hAnsi="Times New Roman" w:cs="Times New Roman"/>
                <w:sz w:val="24"/>
                <w:szCs w:val="24"/>
              </w:rPr>
            </w:pPr>
            <w:r w:rsidRPr="009A3DDF">
              <w:rPr>
                <w:rFonts w:ascii="Times New Roman" w:eastAsia="Times New Roman" w:hAnsi="Times New Roman" w:cs="Times New Roman"/>
                <w:sz w:val="24"/>
                <w:szCs w:val="24"/>
              </w:rPr>
              <w:t xml:space="preserve"> Su į išplėtimu SD kortele, kurios talpa ne mažesnė kaip 128 GB arba jai lygiavertė</w:t>
            </w:r>
          </w:p>
        </w:tc>
      </w:tr>
      <w:tr w:rsidR="004C6B2D" w:rsidRPr="009A3DDF" w14:paraId="605E4DC8" w14:textId="77777777" w:rsidTr="00203EAC">
        <w:tblPrEx>
          <w:tblLook w:val="04A0" w:firstRow="1" w:lastRow="0" w:firstColumn="1" w:lastColumn="0" w:noHBand="0" w:noVBand="1"/>
        </w:tblPrEx>
        <w:tc>
          <w:tcPr>
            <w:tcW w:w="9385" w:type="dxa"/>
            <w:shd w:val="clear" w:color="auto" w:fill="FFFFFF"/>
          </w:tcPr>
          <w:p w14:paraId="5E543ABD" w14:textId="77777777" w:rsidR="004C6B2D" w:rsidRPr="009A3DDF" w:rsidRDefault="004C6B2D" w:rsidP="004C6B2D">
            <w:pPr>
              <w:widowControl w:val="0"/>
              <w:numPr>
                <w:ilvl w:val="0"/>
                <w:numId w:val="47"/>
              </w:numPr>
              <w:tabs>
                <w:tab w:val="left" w:pos="426"/>
              </w:tabs>
              <w:autoSpaceDE w:val="0"/>
              <w:autoSpaceDN w:val="0"/>
              <w:adjustRightInd w:val="0"/>
              <w:spacing w:after="0" w:line="240" w:lineRule="auto"/>
              <w:ind w:left="284" w:hanging="284"/>
              <w:contextualSpacing/>
              <w:rPr>
                <w:rFonts w:ascii="Times New Roman" w:eastAsia="Times New Roman" w:hAnsi="Times New Roman" w:cs="Times New Roman"/>
                <w:sz w:val="24"/>
                <w:szCs w:val="24"/>
              </w:rPr>
            </w:pPr>
            <w:r w:rsidRPr="009A3DDF">
              <w:rPr>
                <w:rFonts w:ascii="Times New Roman" w:eastAsia="Times New Roman" w:hAnsi="Times New Roman" w:cs="Times New Roman"/>
                <w:sz w:val="24"/>
                <w:szCs w:val="24"/>
              </w:rPr>
              <w:t xml:space="preserve"> Tvirtinimas automobilyje stacionarus</w:t>
            </w:r>
          </w:p>
        </w:tc>
      </w:tr>
      <w:tr w:rsidR="004C6B2D" w:rsidRPr="009A3DDF" w14:paraId="15948112" w14:textId="77777777" w:rsidTr="00203EAC">
        <w:tblPrEx>
          <w:tblLook w:val="04A0" w:firstRow="1" w:lastRow="0" w:firstColumn="1" w:lastColumn="0" w:noHBand="0" w:noVBand="1"/>
        </w:tblPrEx>
        <w:tc>
          <w:tcPr>
            <w:tcW w:w="9385" w:type="dxa"/>
            <w:shd w:val="clear" w:color="auto" w:fill="FFFFFF"/>
          </w:tcPr>
          <w:p w14:paraId="1CDAEBCB" w14:textId="77777777" w:rsidR="004C6B2D" w:rsidRPr="009A3DDF" w:rsidRDefault="004C6B2D" w:rsidP="004C6B2D">
            <w:pPr>
              <w:widowControl w:val="0"/>
              <w:numPr>
                <w:ilvl w:val="0"/>
                <w:numId w:val="47"/>
              </w:numPr>
              <w:tabs>
                <w:tab w:val="left" w:pos="426"/>
              </w:tabs>
              <w:autoSpaceDE w:val="0"/>
              <w:autoSpaceDN w:val="0"/>
              <w:adjustRightInd w:val="0"/>
              <w:spacing w:after="0" w:line="240" w:lineRule="auto"/>
              <w:ind w:left="0" w:firstLine="0"/>
              <w:contextualSpacing/>
              <w:rPr>
                <w:rFonts w:ascii="Times New Roman" w:eastAsia="Times New Roman" w:hAnsi="Times New Roman" w:cs="Times New Roman"/>
                <w:sz w:val="24"/>
                <w:szCs w:val="24"/>
              </w:rPr>
            </w:pPr>
            <w:r w:rsidRPr="009A3DDF">
              <w:rPr>
                <w:rFonts w:ascii="Times New Roman" w:eastAsia="Times New Roman" w:hAnsi="Times New Roman" w:cs="Times New Roman"/>
                <w:sz w:val="24"/>
                <w:szCs w:val="24"/>
              </w:rPr>
              <w:t xml:space="preserve"> Garantija ne mažiau </w:t>
            </w:r>
            <w:r>
              <w:rPr>
                <w:rFonts w:ascii="Times New Roman" w:eastAsia="Times New Roman" w:hAnsi="Times New Roman" w:cs="Times New Roman"/>
                <w:sz w:val="24"/>
                <w:szCs w:val="24"/>
              </w:rPr>
              <w:t>24</w:t>
            </w:r>
            <w:r w:rsidRPr="009A3DDF">
              <w:rPr>
                <w:rFonts w:ascii="Times New Roman" w:eastAsia="Times New Roman" w:hAnsi="Times New Roman" w:cs="Times New Roman"/>
                <w:sz w:val="24"/>
                <w:szCs w:val="24"/>
              </w:rPr>
              <w:t xml:space="preserve"> mėn. nuo prekių perdavimo-priėmimo akto pasirašymo dienos</w:t>
            </w:r>
          </w:p>
        </w:tc>
      </w:tr>
      <w:tr w:rsidR="004C6B2D" w:rsidRPr="009A3DDF" w14:paraId="1096747A" w14:textId="77777777" w:rsidTr="00203EAC">
        <w:tblPrEx>
          <w:tblLook w:val="04A0" w:firstRow="1" w:lastRow="0" w:firstColumn="1" w:lastColumn="0" w:noHBand="0" w:noVBand="1"/>
        </w:tblPrEx>
        <w:tc>
          <w:tcPr>
            <w:tcW w:w="9385" w:type="dxa"/>
            <w:shd w:val="clear" w:color="auto" w:fill="FFFFFF"/>
          </w:tcPr>
          <w:p w14:paraId="7D285D76" w14:textId="77777777" w:rsidR="004C6B2D" w:rsidRPr="009A3DDF" w:rsidRDefault="004C6B2D" w:rsidP="004C6B2D">
            <w:pPr>
              <w:widowControl w:val="0"/>
              <w:numPr>
                <w:ilvl w:val="0"/>
                <w:numId w:val="47"/>
              </w:numPr>
              <w:tabs>
                <w:tab w:val="left" w:pos="0"/>
              </w:tabs>
              <w:autoSpaceDE w:val="0"/>
              <w:autoSpaceDN w:val="0"/>
              <w:adjustRightInd w:val="0"/>
              <w:spacing w:after="0" w:line="240" w:lineRule="auto"/>
              <w:ind w:left="0" w:firstLine="0"/>
              <w:contextualSpacing/>
              <w:rPr>
                <w:rFonts w:ascii="Times New Roman" w:eastAsia="Times New Roman" w:hAnsi="Times New Roman" w:cs="Times New Roman"/>
                <w:sz w:val="24"/>
                <w:szCs w:val="24"/>
              </w:rPr>
            </w:pPr>
            <w:r w:rsidRPr="009A3DDF">
              <w:rPr>
                <w:rFonts w:ascii="Times New Roman" w:eastAsia="Times New Roman" w:hAnsi="Times New Roman" w:cs="Times New Roman"/>
                <w:sz w:val="24"/>
                <w:szCs w:val="24"/>
              </w:rPr>
              <w:t>Vaizdo registratoriaus įjungimo ir išjungimo funkcija neturi būti surišta su automobilio variklio veikimu ar degimo išjungimu</w:t>
            </w:r>
            <w:r>
              <w:rPr>
                <w:rFonts w:ascii="Times New Roman" w:eastAsia="Times New Roman" w:hAnsi="Times New Roman" w:cs="Times New Roman"/>
                <w:sz w:val="24"/>
                <w:szCs w:val="24"/>
              </w:rPr>
              <w:t>.</w:t>
            </w:r>
          </w:p>
        </w:tc>
      </w:tr>
      <w:tr w:rsidR="004C6B2D" w:rsidRPr="009A3DDF" w14:paraId="34DB2220" w14:textId="77777777" w:rsidTr="00203EAC">
        <w:tblPrEx>
          <w:tblLook w:val="04A0" w:firstRow="1" w:lastRow="0" w:firstColumn="1" w:lastColumn="0" w:noHBand="0" w:noVBand="1"/>
        </w:tblPrEx>
        <w:tc>
          <w:tcPr>
            <w:tcW w:w="9385" w:type="dxa"/>
            <w:shd w:val="clear" w:color="auto" w:fill="FFFFFF"/>
          </w:tcPr>
          <w:p w14:paraId="76FF227E" w14:textId="77777777" w:rsidR="004C6B2D" w:rsidRPr="00C646A5" w:rsidRDefault="004C6B2D" w:rsidP="004C6B2D">
            <w:pPr>
              <w:pStyle w:val="Sraopastraipa"/>
              <w:numPr>
                <w:ilvl w:val="0"/>
                <w:numId w:val="47"/>
              </w:numPr>
              <w:autoSpaceDE w:val="0"/>
              <w:autoSpaceDN w:val="0"/>
              <w:adjustRightInd w:val="0"/>
              <w:spacing w:after="0" w:line="240" w:lineRule="auto"/>
              <w:ind w:left="0" w:firstLine="0"/>
              <w:rPr>
                <w:rFonts w:ascii="Times New Roman" w:eastAsia="Times New Roman" w:hAnsi="Times New Roman" w:cs="Times New Roman"/>
                <w:sz w:val="24"/>
                <w:szCs w:val="24"/>
                <w:lang w:val="lt-LT"/>
              </w:rPr>
            </w:pPr>
            <w:r w:rsidRPr="00C646A5">
              <w:rPr>
                <w:rFonts w:ascii="Times New Roman" w:hAnsi="Times New Roman" w:cs="Times New Roman"/>
                <w:sz w:val="24"/>
                <w:szCs w:val="24"/>
                <w:lang w:val="lt-LT"/>
              </w:rPr>
              <w:t xml:space="preserve">Turi būti nurodyta tiksli nuoroda į gamintojo </w:t>
            </w:r>
            <w:proofErr w:type="spellStart"/>
            <w:r w:rsidRPr="00C646A5">
              <w:rPr>
                <w:rFonts w:ascii="Times New Roman" w:hAnsi="Times New Roman" w:cs="Times New Roman"/>
                <w:sz w:val="24"/>
                <w:szCs w:val="24"/>
                <w:lang w:val="lt-LT"/>
              </w:rPr>
              <w:t>internet</w:t>
            </w:r>
            <w:proofErr w:type="spellEnd"/>
            <w:r w:rsidRPr="00C646A5">
              <w:rPr>
                <w:rFonts w:ascii="Times New Roman" w:hAnsi="Times New Roman" w:cs="Times New Roman"/>
                <w:sz w:val="24"/>
                <w:szCs w:val="24"/>
                <w:lang w:val="lt-LT"/>
              </w:rPr>
              <w:t xml:space="preserve"> puslapį, kuriame pateikta visa informacija apie siūlomą įrangą. Modelis turi būti pateikiamas tik esantis gamyboje (vykdomo pirkimo metu).</w:t>
            </w:r>
          </w:p>
        </w:tc>
      </w:tr>
      <w:tr w:rsidR="004C6B2D" w:rsidRPr="009A3DDF" w14:paraId="35E541A0" w14:textId="77777777" w:rsidTr="00203EAC">
        <w:tblPrEx>
          <w:tblLook w:val="04A0" w:firstRow="1" w:lastRow="0" w:firstColumn="1" w:lastColumn="0" w:noHBand="0" w:noVBand="1"/>
        </w:tblPrEx>
        <w:tc>
          <w:tcPr>
            <w:tcW w:w="9385" w:type="dxa"/>
            <w:shd w:val="clear" w:color="auto" w:fill="FFFFFF"/>
          </w:tcPr>
          <w:p w14:paraId="55B90442" w14:textId="77777777" w:rsidR="004C6B2D" w:rsidRPr="00C646A5" w:rsidRDefault="004C6B2D" w:rsidP="004C6B2D">
            <w:pPr>
              <w:pStyle w:val="Sraopastraipa"/>
              <w:numPr>
                <w:ilvl w:val="0"/>
                <w:numId w:val="47"/>
              </w:numPr>
              <w:autoSpaceDE w:val="0"/>
              <w:autoSpaceDN w:val="0"/>
              <w:adjustRightInd w:val="0"/>
              <w:spacing w:after="0" w:line="240" w:lineRule="auto"/>
              <w:ind w:left="0" w:firstLine="0"/>
              <w:rPr>
                <w:rFonts w:ascii="Times New Roman" w:hAnsi="Times New Roman" w:cs="Times New Roman"/>
                <w:sz w:val="24"/>
                <w:szCs w:val="24"/>
                <w:lang w:val="lt-LT"/>
              </w:rPr>
            </w:pPr>
            <w:r w:rsidRPr="00C646A5">
              <w:rPr>
                <w:rFonts w:ascii="Times New Roman" w:hAnsi="Times New Roman" w:cs="Times New Roman"/>
                <w:sz w:val="24"/>
                <w:szCs w:val="24"/>
                <w:lang w:val="lt-LT"/>
              </w:rPr>
              <w:t xml:space="preserve">Visa siūloma įranga turi būti </w:t>
            </w:r>
            <w:proofErr w:type="spellStart"/>
            <w:r w:rsidRPr="00C646A5">
              <w:rPr>
                <w:rFonts w:ascii="Times New Roman" w:hAnsi="Times New Roman" w:cs="Times New Roman"/>
                <w:sz w:val="24"/>
                <w:szCs w:val="24"/>
                <w:lang w:val="lt-LT"/>
              </w:rPr>
              <w:t>gamykliškai</w:t>
            </w:r>
            <w:proofErr w:type="spellEnd"/>
            <w:r w:rsidRPr="00C646A5">
              <w:rPr>
                <w:rFonts w:ascii="Times New Roman" w:hAnsi="Times New Roman" w:cs="Times New Roman"/>
                <w:sz w:val="24"/>
                <w:szCs w:val="24"/>
                <w:lang w:val="lt-LT"/>
              </w:rPr>
              <w:t xml:space="preserve"> nauja (angl. </w:t>
            </w:r>
            <w:proofErr w:type="spellStart"/>
            <w:r w:rsidRPr="00C646A5">
              <w:rPr>
                <w:rFonts w:ascii="Times New Roman" w:hAnsi="Times New Roman" w:cs="Times New Roman"/>
                <w:sz w:val="24"/>
                <w:szCs w:val="24"/>
                <w:lang w:val="lt-LT"/>
              </w:rPr>
              <w:t>brand</w:t>
            </w:r>
            <w:proofErr w:type="spellEnd"/>
            <w:r w:rsidRPr="00C646A5">
              <w:rPr>
                <w:rFonts w:ascii="Times New Roman" w:hAnsi="Times New Roman" w:cs="Times New Roman"/>
                <w:sz w:val="24"/>
                <w:szCs w:val="24"/>
                <w:lang w:val="lt-LT"/>
              </w:rPr>
              <w:t xml:space="preserve"> </w:t>
            </w:r>
            <w:proofErr w:type="spellStart"/>
            <w:r w:rsidRPr="00C646A5">
              <w:rPr>
                <w:rFonts w:ascii="Times New Roman" w:hAnsi="Times New Roman" w:cs="Times New Roman"/>
                <w:sz w:val="24"/>
                <w:szCs w:val="24"/>
                <w:lang w:val="lt-LT"/>
              </w:rPr>
              <w:t>new</w:t>
            </w:r>
            <w:proofErr w:type="spellEnd"/>
            <w:r w:rsidRPr="00C646A5">
              <w:rPr>
                <w:rFonts w:ascii="Times New Roman" w:hAnsi="Times New Roman" w:cs="Times New Roman"/>
                <w:sz w:val="24"/>
                <w:szCs w:val="24"/>
                <w:lang w:val="lt-LT"/>
              </w:rPr>
              <w:t>), nesiūlyti naudotos arba naudotos ir atnaujintos („</w:t>
            </w:r>
            <w:proofErr w:type="spellStart"/>
            <w:r w:rsidRPr="00C646A5">
              <w:rPr>
                <w:rFonts w:ascii="Times New Roman" w:hAnsi="Times New Roman" w:cs="Times New Roman"/>
                <w:sz w:val="24"/>
                <w:szCs w:val="24"/>
                <w:lang w:val="lt-LT"/>
              </w:rPr>
              <w:t>remarketing</w:t>
            </w:r>
            <w:proofErr w:type="spellEnd"/>
            <w:r w:rsidRPr="00C646A5">
              <w:rPr>
                <w:rFonts w:ascii="Times New Roman" w:hAnsi="Times New Roman" w:cs="Times New Roman"/>
                <w:sz w:val="24"/>
                <w:szCs w:val="24"/>
                <w:lang w:val="lt-LT"/>
              </w:rPr>
              <w:t>“) įrangos. Įranga privalo būti skirta naudoti Lietuvos Respublikos teritorijoje.</w:t>
            </w:r>
          </w:p>
        </w:tc>
      </w:tr>
    </w:tbl>
    <w:p w14:paraId="6917F3DD" w14:textId="77777777" w:rsidR="000F26B2" w:rsidRDefault="000F26B2" w:rsidP="000F26B2">
      <w:pPr>
        <w:rPr>
          <w:rFonts w:ascii="Times New Roman" w:hAnsi="Times New Roman"/>
          <w:sz w:val="24"/>
          <w:szCs w:val="24"/>
          <w:lang w:val="en-GB" w:eastAsia="en-US"/>
        </w:rPr>
      </w:pPr>
    </w:p>
    <w:p w14:paraId="56F3603E" w14:textId="0085A2DB" w:rsidR="000F26B2" w:rsidRPr="000F26B2" w:rsidRDefault="000F26B2" w:rsidP="000F26B2">
      <w:pPr>
        <w:jc w:val="center"/>
        <w:rPr>
          <w:rFonts w:ascii="Times New Roman" w:hAnsi="Times New Roman"/>
          <w:sz w:val="24"/>
          <w:szCs w:val="24"/>
          <w:u w:val="single"/>
        </w:rPr>
      </w:pP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r>
        <w:rPr>
          <w:rFonts w:ascii="Times New Roman" w:hAnsi="Times New Roman"/>
          <w:sz w:val="24"/>
          <w:szCs w:val="24"/>
          <w:u w:val="single"/>
        </w:rPr>
        <w:tab/>
      </w:r>
    </w:p>
    <w:sectPr w:rsidR="000F26B2" w:rsidRPr="000F26B2" w:rsidSect="001759DC">
      <w:headerReference w:type="default" r:id="rId12"/>
      <w:pgSz w:w="11906" w:h="16838"/>
      <w:pgMar w:top="851"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E3980" w14:textId="77777777" w:rsidR="00B3740C" w:rsidRDefault="00B3740C" w:rsidP="001759DC">
      <w:pPr>
        <w:spacing w:after="0" w:line="240" w:lineRule="auto"/>
      </w:pPr>
      <w:r>
        <w:separator/>
      </w:r>
    </w:p>
  </w:endnote>
  <w:endnote w:type="continuationSeparator" w:id="0">
    <w:p w14:paraId="1A94884E" w14:textId="77777777" w:rsidR="00B3740C" w:rsidRDefault="00B3740C" w:rsidP="00175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3FDBD" w14:textId="77777777" w:rsidR="00B3740C" w:rsidRDefault="00B3740C" w:rsidP="001759DC">
      <w:pPr>
        <w:spacing w:after="0" w:line="240" w:lineRule="auto"/>
      </w:pPr>
      <w:r>
        <w:separator/>
      </w:r>
    </w:p>
  </w:footnote>
  <w:footnote w:type="continuationSeparator" w:id="0">
    <w:p w14:paraId="36B01546" w14:textId="77777777" w:rsidR="00B3740C" w:rsidRDefault="00B3740C" w:rsidP="001759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0977350"/>
      <w:docPartObj>
        <w:docPartGallery w:val="Page Numbers (Top of Page)"/>
        <w:docPartUnique/>
      </w:docPartObj>
    </w:sdtPr>
    <w:sdtEndPr>
      <w:rPr>
        <w:sz w:val="24"/>
        <w:szCs w:val="24"/>
      </w:rPr>
    </w:sdtEndPr>
    <w:sdtContent>
      <w:p w14:paraId="486F1217" w14:textId="545B30E0" w:rsidR="001759DC" w:rsidRPr="00EB6A6A" w:rsidRDefault="001759DC">
        <w:pPr>
          <w:pStyle w:val="Antrats"/>
          <w:jc w:val="center"/>
          <w:rPr>
            <w:sz w:val="24"/>
            <w:szCs w:val="24"/>
          </w:rPr>
        </w:pPr>
        <w:r w:rsidRPr="00EB6A6A">
          <w:rPr>
            <w:rFonts w:ascii="Times New Roman" w:hAnsi="Times New Roman" w:cs="Times New Roman"/>
            <w:sz w:val="24"/>
            <w:szCs w:val="24"/>
          </w:rPr>
          <w:fldChar w:fldCharType="begin"/>
        </w:r>
        <w:r w:rsidRPr="00EB6A6A">
          <w:rPr>
            <w:rFonts w:ascii="Times New Roman" w:hAnsi="Times New Roman" w:cs="Times New Roman"/>
            <w:sz w:val="24"/>
            <w:szCs w:val="24"/>
          </w:rPr>
          <w:instrText>PAGE   \* MERGEFORMAT</w:instrText>
        </w:r>
        <w:r w:rsidRPr="00EB6A6A">
          <w:rPr>
            <w:rFonts w:ascii="Times New Roman" w:hAnsi="Times New Roman" w:cs="Times New Roman"/>
            <w:sz w:val="24"/>
            <w:szCs w:val="24"/>
          </w:rPr>
          <w:fldChar w:fldCharType="separate"/>
        </w:r>
        <w:r w:rsidRPr="00EB6A6A">
          <w:rPr>
            <w:rFonts w:ascii="Times New Roman" w:hAnsi="Times New Roman" w:cs="Times New Roman"/>
            <w:sz w:val="24"/>
            <w:szCs w:val="24"/>
          </w:rPr>
          <w:t>2</w:t>
        </w:r>
        <w:r w:rsidRPr="00EB6A6A">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60EE"/>
    <w:multiLevelType w:val="hybridMultilevel"/>
    <w:tmpl w:val="EB1AF9FC"/>
    <w:lvl w:ilvl="0" w:tplc="C3960586">
      <w:start w:val="1"/>
      <w:numFmt w:val="decimal"/>
      <w:lvlText w:val="%1)"/>
      <w:lvlJc w:val="left"/>
      <w:pPr>
        <w:ind w:left="2312" w:hanging="360"/>
      </w:pPr>
      <w:rPr>
        <w:color w:val="auto"/>
      </w:rPr>
    </w:lvl>
    <w:lvl w:ilvl="1" w:tplc="04270019" w:tentative="1">
      <w:start w:val="1"/>
      <w:numFmt w:val="lowerLetter"/>
      <w:lvlText w:val="%2."/>
      <w:lvlJc w:val="left"/>
      <w:pPr>
        <w:ind w:left="3032" w:hanging="360"/>
      </w:pPr>
    </w:lvl>
    <w:lvl w:ilvl="2" w:tplc="0427001B" w:tentative="1">
      <w:start w:val="1"/>
      <w:numFmt w:val="lowerRoman"/>
      <w:lvlText w:val="%3."/>
      <w:lvlJc w:val="right"/>
      <w:pPr>
        <w:ind w:left="3752" w:hanging="180"/>
      </w:pPr>
    </w:lvl>
    <w:lvl w:ilvl="3" w:tplc="0427000F" w:tentative="1">
      <w:start w:val="1"/>
      <w:numFmt w:val="decimal"/>
      <w:lvlText w:val="%4."/>
      <w:lvlJc w:val="left"/>
      <w:pPr>
        <w:ind w:left="4472" w:hanging="360"/>
      </w:pPr>
    </w:lvl>
    <w:lvl w:ilvl="4" w:tplc="04270019" w:tentative="1">
      <w:start w:val="1"/>
      <w:numFmt w:val="lowerLetter"/>
      <w:lvlText w:val="%5."/>
      <w:lvlJc w:val="left"/>
      <w:pPr>
        <w:ind w:left="5192" w:hanging="360"/>
      </w:pPr>
    </w:lvl>
    <w:lvl w:ilvl="5" w:tplc="0427001B" w:tentative="1">
      <w:start w:val="1"/>
      <w:numFmt w:val="lowerRoman"/>
      <w:lvlText w:val="%6."/>
      <w:lvlJc w:val="right"/>
      <w:pPr>
        <w:ind w:left="5912" w:hanging="180"/>
      </w:pPr>
    </w:lvl>
    <w:lvl w:ilvl="6" w:tplc="0427000F" w:tentative="1">
      <w:start w:val="1"/>
      <w:numFmt w:val="decimal"/>
      <w:lvlText w:val="%7."/>
      <w:lvlJc w:val="left"/>
      <w:pPr>
        <w:ind w:left="6632" w:hanging="360"/>
      </w:pPr>
    </w:lvl>
    <w:lvl w:ilvl="7" w:tplc="04270019" w:tentative="1">
      <w:start w:val="1"/>
      <w:numFmt w:val="lowerLetter"/>
      <w:lvlText w:val="%8."/>
      <w:lvlJc w:val="left"/>
      <w:pPr>
        <w:ind w:left="7352" w:hanging="360"/>
      </w:pPr>
    </w:lvl>
    <w:lvl w:ilvl="8" w:tplc="0427001B" w:tentative="1">
      <w:start w:val="1"/>
      <w:numFmt w:val="lowerRoman"/>
      <w:lvlText w:val="%9."/>
      <w:lvlJc w:val="right"/>
      <w:pPr>
        <w:ind w:left="8072" w:hanging="180"/>
      </w:p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D3C88"/>
    <w:multiLevelType w:val="hybridMultilevel"/>
    <w:tmpl w:val="E9E81A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0DF400DD"/>
    <w:multiLevelType w:val="hybridMultilevel"/>
    <w:tmpl w:val="2B76963A"/>
    <w:lvl w:ilvl="0" w:tplc="FB54881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1629452A"/>
    <w:multiLevelType w:val="multilevel"/>
    <w:tmpl w:val="4992B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523F7C"/>
    <w:multiLevelType w:val="hybridMultilevel"/>
    <w:tmpl w:val="D41CE3DE"/>
    <w:lvl w:ilvl="0" w:tplc="925AEEF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1B746818"/>
    <w:multiLevelType w:val="hybridMultilevel"/>
    <w:tmpl w:val="72EA134C"/>
    <w:lvl w:ilvl="0" w:tplc="0427000F">
      <w:start w:val="1"/>
      <w:numFmt w:val="decimal"/>
      <w:lvlText w:val="%1."/>
      <w:lvlJc w:val="left"/>
      <w:pPr>
        <w:ind w:left="1352"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F374B7D"/>
    <w:multiLevelType w:val="hybridMultilevel"/>
    <w:tmpl w:val="431031BC"/>
    <w:lvl w:ilvl="0" w:tplc="60F62E82">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4B43E38"/>
    <w:multiLevelType w:val="multilevel"/>
    <w:tmpl w:val="11901AD2"/>
    <w:lvl w:ilvl="0">
      <w:start w:val="5"/>
      <w:numFmt w:val="decimal"/>
      <w:lvlText w:val="%1."/>
      <w:lvlJc w:val="left"/>
      <w:pPr>
        <w:ind w:left="644"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 w15:restartNumberingAfterBreak="0">
    <w:nsid w:val="277622A1"/>
    <w:multiLevelType w:val="multilevel"/>
    <w:tmpl w:val="6E900CF0"/>
    <w:lvl w:ilvl="0">
      <w:start w:val="9"/>
      <w:numFmt w:val="decimal"/>
      <w:lvlText w:val="%1."/>
      <w:lvlJc w:val="left"/>
      <w:pPr>
        <w:ind w:left="360" w:hanging="360"/>
      </w:pPr>
      <w:rPr>
        <w:rFonts w:eastAsiaTheme="minorEastAsia" w:cstheme="minorBidi" w:hint="default"/>
        <w:color w:val="000000" w:themeColor="text1"/>
      </w:rPr>
    </w:lvl>
    <w:lvl w:ilvl="1">
      <w:start w:val="2"/>
      <w:numFmt w:val="decimal"/>
      <w:lvlText w:val="%1.%2."/>
      <w:lvlJc w:val="left"/>
      <w:pPr>
        <w:ind w:left="1070" w:hanging="360"/>
      </w:pPr>
      <w:rPr>
        <w:rFonts w:eastAsiaTheme="minorEastAsia" w:cstheme="minorBidi" w:hint="default"/>
        <w:color w:val="000000" w:themeColor="text1"/>
      </w:rPr>
    </w:lvl>
    <w:lvl w:ilvl="2">
      <w:start w:val="1"/>
      <w:numFmt w:val="decimal"/>
      <w:lvlText w:val="%1.%2.%3."/>
      <w:lvlJc w:val="left"/>
      <w:pPr>
        <w:ind w:left="2140" w:hanging="720"/>
      </w:pPr>
      <w:rPr>
        <w:rFonts w:eastAsiaTheme="minorEastAsia" w:cstheme="minorBidi" w:hint="default"/>
        <w:color w:val="000000" w:themeColor="text1"/>
      </w:rPr>
    </w:lvl>
    <w:lvl w:ilvl="3">
      <w:start w:val="1"/>
      <w:numFmt w:val="decimal"/>
      <w:lvlText w:val="%1.%2.%3.%4."/>
      <w:lvlJc w:val="left"/>
      <w:pPr>
        <w:ind w:left="2850" w:hanging="720"/>
      </w:pPr>
      <w:rPr>
        <w:rFonts w:eastAsiaTheme="minorEastAsia" w:cstheme="minorBidi" w:hint="default"/>
        <w:color w:val="000000" w:themeColor="text1"/>
      </w:rPr>
    </w:lvl>
    <w:lvl w:ilvl="4">
      <w:start w:val="1"/>
      <w:numFmt w:val="decimal"/>
      <w:lvlText w:val="%1.%2.%3.%4.%5."/>
      <w:lvlJc w:val="left"/>
      <w:pPr>
        <w:ind w:left="3920" w:hanging="1080"/>
      </w:pPr>
      <w:rPr>
        <w:rFonts w:eastAsiaTheme="minorEastAsia" w:cstheme="minorBidi" w:hint="default"/>
        <w:color w:val="000000" w:themeColor="text1"/>
      </w:rPr>
    </w:lvl>
    <w:lvl w:ilvl="5">
      <w:start w:val="1"/>
      <w:numFmt w:val="decimal"/>
      <w:lvlText w:val="%1.%2.%3.%4.%5.%6."/>
      <w:lvlJc w:val="left"/>
      <w:pPr>
        <w:ind w:left="4630" w:hanging="1080"/>
      </w:pPr>
      <w:rPr>
        <w:rFonts w:eastAsiaTheme="minorEastAsia" w:cstheme="minorBidi" w:hint="default"/>
        <w:color w:val="000000" w:themeColor="text1"/>
      </w:rPr>
    </w:lvl>
    <w:lvl w:ilvl="6">
      <w:start w:val="1"/>
      <w:numFmt w:val="decimal"/>
      <w:lvlText w:val="%1.%2.%3.%4.%5.%6.%7."/>
      <w:lvlJc w:val="left"/>
      <w:pPr>
        <w:ind w:left="5700" w:hanging="1440"/>
      </w:pPr>
      <w:rPr>
        <w:rFonts w:eastAsiaTheme="minorEastAsia" w:cstheme="minorBidi" w:hint="default"/>
        <w:color w:val="000000" w:themeColor="text1"/>
      </w:rPr>
    </w:lvl>
    <w:lvl w:ilvl="7">
      <w:start w:val="1"/>
      <w:numFmt w:val="decimal"/>
      <w:lvlText w:val="%1.%2.%3.%4.%5.%6.%7.%8."/>
      <w:lvlJc w:val="left"/>
      <w:pPr>
        <w:ind w:left="6410" w:hanging="1440"/>
      </w:pPr>
      <w:rPr>
        <w:rFonts w:eastAsiaTheme="minorEastAsia" w:cstheme="minorBidi" w:hint="default"/>
        <w:color w:val="000000" w:themeColor="text1"/>
      </w:rPr>
    </w:lvl>
    <w:lvl w:ilvl="8">
      <w:start w:val="1"/>
      <w:numFmt w:val="decimal"/>
      <w:lvlText w:val="%1.%2.%3.%4.%5.%6.%7.%8.%9."/>
      <w:lvlJc w:val="left"/>
      <w:pPr>
        <w:ind w:left="7120" w:hanging="1440"/>
      </w:pPr>
      <w:rPr>
        <w:rFonts w:eastAsiaTheme="minorEastAsia" w:cstheme="minorBidi" w:hint="default"/>
        <w:color w:val="000000" w:themeColor="text1"/>
      </w:rPr>
    </w:lvl>
  </w:abstractNum>
  <w:abstractNum w:abstractNumId="12" w15:restartNumberingAfterBreak="0">
    <w:nsid w:val="2C5E597C"/>
    <w:multiLevelType w:val="multilevel"/>
    <w:tmpl w:val="DE060A2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F411186"/>
    <w:multiLevelType w:val="multilevel"/>
    <w:tmpl w:val="DB4CB17E"/>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FFD3DB7"/>
    <w:multiLevelType w:val="hybridMultilevel"/>
    <w:tmpl w:val="FEDE13A4"/>
    <w:lvl w:ilvl="0" w:tplc="AC4ECEF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1350E9"/>
    <w:multiLevelType w:val="hybridMultilevel"/>
    <w:tmpl w:val="6BBCA5E0"/>
    <w:lvl w:ilvl="0" w:tplc="7C461770">
      <w:start w:val="1"/>
      <w:numFmt w:val="decimal"/>
      <w:lvlText w:val="%1."/>
      <w:lvlJc w:val="left"/>
      <w:pPr>
        <w:ind w:left="1946" w:hanging="1095"/>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6"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7" w15:restartNumberingAfterBreak="0">
    <w:nsid w:val="372412DC"/>
    <w:multiLevelType w:val="multilevel"/>
    <w:tmpl w:val="93B63C22"/>
    <w:lvl w:ilvl="0">
      <w:start w:val="1"/>
      <w:numFmt w:val="decimal"/>
      <w:lvlText w:val="%1."/>
      <w:lvlJc w:val="left"/>
      <w:pPr>
        <w:ind w:left="1976" w:hanging="1125"/>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8" w15:restartNumberingAfterBreak="0">
    <w:nsid w:val="37BD7F50"/>
    <w:multiLevelType w:val="multilevel"/>
    <w:tmpl w:val="0B620CDE"/>
    <w:lvl w:ilvl="0">
      <w:start w:val="3"/>
      <w:numFmt w:val="decimal"/>
      <w:lvlText w:val="%1."/>
      <w:lvlJc w:val="left"/>
      <w:pPr>
        <w:ind w:left="360" w:hanging="360"/>
      </w:pPr>
      <w:rPr>
        <w:rFonts w:ascii="Times New Roman" w:eastAsiaTheme="minorHAnsi" w:hAnsi="Times New Roman" w:hint="default"/>
      </w:rPr>
    </w:lvl>
    <w:lvl w:ilvl="1">
      <w:start w:val="2"/>
      <w:numFmt w:val="decimal"/>
      <w:lvlText w:val="%1.%2."/>
      <w:lvlJc w:val="left"/>
      <w:pPr>
        <w:ind w:left="927" w:hanging="360"/>
      </w:pPr>
      <w:rPr>
        <w:rFonts w:ascii="Times New Roman" w:eastAsiaTheme="minorHAnsi" w:hAnsi="Times New Roman" w:hint="default"/>
      </w:rPr>
    </w:lvl>
    <w:lvl w:ilvl="2">
      <w:start w:val="1"/>
      <w:numFmt w:val="decimal"/>
      <w:lvlText w:val="%1.%2.%3."/>
      <w:lvlJc w:val="left"/>
      <w:pPr>
        <w:ind w:left="1854" w:hanging="720"/>
      </w:pPr>
      <w:rPr>
        <w:rFonts w:ascii="Times New Roman" w:eastAsiaTheme="minorHAnsi" w:hAnsi="Times New Roman" w:hint="default"/>
      </w:rPr>
    </w:lvl>
    <w:lvl w:ilvl="3">
      <w:start w:val="1"/>
      <w:numFmt w:val="decimal"/>
      <w:lvlText w:val="%1.%2.%3.%4."/>
      <w:lvlJc w:val="left"/>
      <w:pPr>
        <w:ind w:left="2421" w:hanging="720"/>
      </w:pPr>
      <w:rPr>
        <w:rFonts w:ascii="Times New Roman" w:eastAsiaTheme="minorHAnsi" w:hAnsi="Times New Roman" w:hint="default"/>
      </w:rPr>
    </w:lvl>
    <w:lvl w:ilvl="4">
      <w:start w:val="1"/>
      <w:numFmt w:val="decimal"/>
      <w:lvlText w:val="%1.%2.%3.%4.%5."/>
      <w:lvlJc w:val="left"/>
      <w:pPr>
        <w:ind w:left="3348" w:hanging="1080"/>
      </w:pPr>
      <w:rPr>
        <w:rFonts w:ascii="Times New Roman" w:eastAsiaTheme="minorHAnsi" w:hAnsi="Times New Roman" w:hint="default"/>
      </w:rPr>
    </w:lvl>
    <w:lvl w:ilvl="5">
      <w:start w:val="1"/>
      <w:numFmt w:val="decimal"/>
      <w:lvlText w:val="%1.%2.%3.%4.%5.%6."/>
      <w:lvlJc w:val="left"/>
      <w:pPr>
        <w:ind w:left="3915" w:hanging="1080"/>
      </w:pPr>
      <w:rPr>
        <w:rFonts w:ascii="Times New Roman" w:eastAsiaTheme="minorHAnsi" w:hAnsi="Times New Roman" w:hint="default"/>
      </w:rPr>
    </w:lvl>
    <w:lvl w:ilvl="6">
      <w:start w:val="1"/>
      <w:numFmt w:val="decimal"/>
      <w:lvlText w:val="%1.%2.%3.%4.%5.%6.%7."/>
      <w:lvlJc w:val="left"/>
      <w:pPr>
        <w:ind w:left="4842" w:hanging="1440"/>
      </w:pPr>
      <w:rPr>
        <w:rFonts w:ascii="Times New Roman" w:eastAsiaTheme="minorHAnsi" w:hAnsi="Times New Roman" w:hint="default"/>
      </w:rPr>
    </w:lvl>
    <w:lvl w:ilvl="7">
      <w:start w:val="1"/>
      <w:numFmt w:val="decimal"/>
      <w:lvlText w:val="%1.%2.%3.%4.%5.%6.%7.%8."/>
      <w:lvlJc w:val="left"/>
      <w:pPr>
        <w:ind w:left="5409" w:hanging="1440"/>
      </w:pPr>
      <w:rPr>
        <w:rFonts w:ascii="Times New Roman" w:eastAsiaTheme="minorHAnsi" w:hAnsi="Times New Roman" w:hint="default"/>
      </w:rPr>
    </w:lvl>
    <w:lvl w:ilvl="8">
      <w:start w:val="1"/>
      <w:numFmt w:val="decimal"/>
      <w:lvlText w:val="%1.%2.%3.%4.%5.%6.%7.%8.%9."/>
      <w:lvlJc w:val="left"/>
      <w:pPr>
        <w:ind w:left="5976" w:hanging="1440"/>
      </w:pPr>
      <w:rPr>
        <w:rFonts w:ascii="Times New Roman" w:eastAsiaTheme="minorHAnsi" w:hAnsi="Times New Roman" w:hint="default"/>
      </w:rPr>
    </w:lvl>
  </w:abstractNum>
  <w:abstractNum w:abstractNumId="19" w15:restartNumberingAfterBreak="0">
    <w:nsid w:val="37FE4567"/>
    <w:multiLevelType w:val="multilevel"/>
    <w:tmpl w:val="9134DD2A"/>
    <w:lvl w:ilvl="0">
      <w:start w:val="1"/>
      <w:numFmt w:val="upperRoman"/>
      <w:lvlText w:val="%1."/>
      <w:lvlJc w:val="left"/>
      <w:pPr>
        <w:ind w:left="360" w:hanging="720"/>
      </w:pPr>
      <w:rPr>
        <w:rFonts w:hint="default"/>
      </w:rPr>
    </w:lvl>
    <w:lvl w:ilvl="1">
      <w:start w:val="1"/>
      <w:numFmt w:val="decimal"/>
      <w:isLgl/>
      <w:lvlText w:val="%1.%2."/>
      <w:lvlJc w:val="left"/>
      <w:pPr>
        <w:ind w:left="31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520" w:hanging="1440"/>
      </w:pPr>
      <w:rPr>
        <w:rFonts w:hint="default"/>
      </w:rPr>
    </w:lvl>
  </w:abstractNum>
  <w:abstractNum w:abstractNumId="20" w15:restartNumberingAfterBreak="0">
    <w:nsid w:val="38E14B17"/>
    <w:multiLevelType w:val="hybridMultilevel"/>
    <w:tmpl w:val="46DE2BE2"/>
    <w:lvl w:ilvl="0" w:tplc="E5360AF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BA170D"/>
    <w:multiLevelType w:val="hybridMultilevel"/>
    <w:tmpl w:val="E50EEABA"/>
    <w:lvl w:ilvl="0" w:tplc="9BC673AA">
      <w:start w:val="1"/>
      <w:numFmt w:val="decimal"/>
      <w:lvlText w:val="%1)"/>
      <w:lvlJc w:val="left"/>
      <w:pPr>
        <w:ind w:left="720" w:hanging="360"/>
      </w:pPr>
      <w:rPr>
        <w:rFonts w:hint="default"/>
        <w:strike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44EA766C"/>
    <w:multiLevelType w:val="hybridMultilevel"/>
    <w:tmpl w:val="CE0AEC34"/>
    <w:lvl w:ilvl="0" w:tplc="660C6AAC">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3" w15:restartNumberingAfterBreak="0">
    <w:nsid w:val="46213215"/>
    <w:multiLevelType w:val="hybridMultilevel"/>
    <w:tmpl w:val="A9DAAB0E"/>
    <w:lvl w:ilvl="0" w:tplc="2252E87E">
      <w:start w:val="1"/>
      <w:numFmt w:val="decimal"/>
      <w:lvlText w:val="%1."/>
      <w:lvlJc w:val="left"/>
      <w:pPr>
        <w:ind w:left="2260" w:hanging="1125"/>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4" w15:restartNumberingAfterBreak="0">
    <w:nsid w:val="48CB51B9"/>
    <w:multiLevelType w:val="multilevel"/>
    <w:tmpl w:val="EBFCC172"/>
    <w:lvl w:ilvl="0">
      <w:start w:val="6"/>
      <w:numFmt w:val="decimal"/>
      <w:lvlText w:val="%1."/>
      <w:lvlJc w:val="left"/>
      <w:pPr>
        <w:ind w:left="360" w:hanging="360"/>
      </w:pPr>
      <w:rPr>
        <w:rFonts w:eastAsia="Arial" w:cstheme="minorBidi" w:hint="default"/>
      </w:rPr>
    </w:lvl>
    <w:lvl w:ilvl="1">
      <w:start w:val="5"/>
      <w:numFmt w:val="decimal"/>
      <w:lvlText w:val="%1.%2."/>
      <w:lvlJc w:val="left"/>
      <w:pPr>
        <w:ind w:left="1070" w:hanging="360"/>
      </w:pPr>
      <w:rPr>
        <w:rFonts w:eastAsia="Arial" w:cstheme="minorBidi" w:hint="default"/>
      </w:rPr>
    </w:lvl>
    <w:lvl w:ilvl="2">
      <w:start w:val="1"/>
      <w:numFmt w:val="decimal"/>
      <w:lvlText w:val="%1.%2.%3."/>
      <w:lvlJc w:val="left"/>
      <w:pPr>
        <w:ind w:left="2140" w:hanging="720"/>
      </w:pPr>
      <w:rPr>
        <w:rFonts w:eastAsia="Arial" w:cstheme="minorBidi" w:hint="default"/>
      </w:rPr>
    </w:lvl>
    <w:lvl w:ilvl="3">
      <w:start w:val="1"/>
      <w:numFmt w:val="decimal"/>
      <w:lvlText w:val="%1.%2.%3.%4."/>
      <w:lvlJc w:val="left"/>
      <w:pPr>
        <w:ind w:left="2850" w:hanging="720"/>
      </w:pPr>
      <w:rPr>
        <w:rFonts w:eastAsia="Arial" w:cstheme="minorBidi" w:hint="default"/>
      </w:rPr>
    </w:lvl>
    <w:lvl w:ilvl="4">
      <w:start w:val="1"/>
      <w:numFmt w:val="decimal"/>
      <w:lvlText w:val="%1.%2.%3.%4.%5."/>
      <w:lvlJc w:val="left"/>
      <w:pPr>
        <w:ind w:left="3920" w:hanging="1080"/>
      </w:pPr>
      <w:rPr>
        <w:rFonts w:eastAsia="Arial" w:cstheme="minorBidi" w:hint="default"/>
      </w:rPr>
    </w:lvl>
    <w:lvl w:ilvl="5">
      <w:start w:val="1"/>
      <w:numFmt w:val="decimal"/>
      <w:lvlText w:val="%1.%2.%3.%4.%5.%6."/>
      <w:lvlJc w:val="left"/>
      <w:pPr>
        <w:ind w:left="4630" w:hanging="1080"/>
      </w:pPr>
      <w:rPr>
        <w:rFonts w:eastAsia="Arial" w:cstheme="minorBidi" w:hint="default"/>
      </w:rPr>
    </w:lvl>
    <w:lvl w:ilvl="6">
      <w:start w:val="1"/>
      <w:numFmt w:val="decimal"/>
      <w:lvlText w:val="%1.%2.%3.%4.%5.%6.%7."/>
      <w:lvlJc w:val="left"/>
      <w:pPr>
        <w:ind w:left="5700" w:hanging="1440"/>
      </w:pPr>
      <w:rPr>
        <w:rFonts w:eastAsia="Arial" w:cstheme="minorBidi" w:hint="default"/>
      </w:rPr>
    </w:lvl>
    <w:lvl w:ilvl="7">
      <w:start w:val="1"/>
      <w:numFmt w:val="decimal"/>
      <w:lvlText w:val="%1.%2.%3.%4.%5.%6.%7.%8."/>
      <w:lvlJc w:val="left"/>
      <w:pPr>
        <w:ind w:left="6410" w:hanging="1440"/>
      </w:pPr>
      <w:rPr>
        <w:rFonts w:eastAsia="Arial" w:cstheme="minorBidi" w:hint="default"/>
      </w:rPr>
    </w:lvl>
    <w:lvl w:ilvl="8">
      <w:start w:val="1"/>
      <w:numFmt w:val="decimal"/>
      <w:lvlText w:val="%1.%2.%3.%4.%5.%6.%7.%8.%9."/>
      <w:lvlJc w:val="left"/>
      <w:pPr>
        <w:ind w:left="7120" w:hanging="1440"/>
      </w:pPr>
      <w:rPr>
        <w:rFonts w:eastAsia="Arial" w:cstheme="minorBidi" w:hint="default"/>
      </w:rPr>
    </w:lvl>
  </w:abstractNum>
  <w:abstractNum w:abstractNumId="25" w15:restartNumberingAfterBreak="0">
    <w:nsid w:val="48D964D9"/>
    <w:multiLevelType w:val="hybridMultilevel"/>
    <w:tmpl w:val="4B161744"/>
    <w:lvl w:ilvl="0" w:tplc="0427000F">
      <w:start w:val="1"/>
      <w:numFmt w:val="decimal"/>
      <w:lvlText w:val="%1."/>
      <w:lvlJc w:val="left"/>
      <w:pPr>
        <w:ind w:left="360" w:hanging="360"/>
      </w:p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26" w15:restartNumberingAfterBreak="0">
    <w:nsid w:val="4A5F6F59"/>
    <w:multiLevelType w:val="multilevel"/>
    <w:tmpl w:val="C6867CC8"/>
    <w:lvl w:ilvl="0">
      <w:start w:val="2"/>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8"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9" w15:restartNumberingAfterBreak="0">
    <w:nsid w:val="52BA7B0C"/>
    <w:multiLevelType w:val="multilevel"/>
    <w:tmpl w:val="FEAE1DF4"/>
    <w:lvl w:ilvl="0">
      <w:start w:val="1"/>
      <w:numFmt w:val="decimal"/>
      <w:suff w:val="space"/>
      <w:lvlText w:val="%1."/>
      <w:lvlJc w:val="left"/>
      <w:pPr>
        <w:ind w:left="644" w:hanging="360"/>
      </w:pPr>
      <w:rPr>
        <w:rFonts w:hint="default"/>
        <w:b w:val="0"/>
        <w:color w:val="auto"/>
        <w:sz w:val="24"/>
        <w:szCs w:val="24"/>
      </w:rPr>
    </w:lvl>
    <w:lvl w:ilvl="1">
      <w:start w:val="1"/>
      <w:numFmt w:val="decimal"/>
      <w:suff w:val="space"/>
      <w:lvlText w:val="%1.%2."/>
      <w:lvlJc w:val="left"/>
      <w:pPr>
        <w:ind w:left="2212" w:hanging="432"/>
      </w:pPr>
      <w:rPr>
        <w:rFonts w:hint="default"/>
        <w:b w:val="0"/>
        <w:color w:val="auto"/>
      </w:rPr>
    </w:lvl>
    <w:lvl w:ilvl="2">
      <w:start w:val="1"/>
      <w:numFmt w:val="decimal"/>
      <w:lvlText w:val="%1.%2.%3."/>
      <w:lvlJc w:val="left"/>
      <w:pPr>
        <w:ind w:left="2644" w:hanging="504"/>
      </w:pPr>
      <w:rPr>
        <w:rFonts w:hint="default"/>
      </w:rPr>
    </w:lvl>
    <w:lvl w:ilvl="3">
      <w:start w:val="1"/>
      <w:numFmt w:val="decimal"/>
      <w:lvlText w:val="%1.%2.%3.%4."/>
      <w:lvlJc w:val="left"/>
      <w:pPr>
        <w:ind w:left="3148" w:hanging="648"/>
      </w:pPr>
      <w:rPr>
        <w:rFonts w:hint="default"/>
      </w:rPr>
    </w:lvl>
    <w:lvl w:ilvl="4">
      <w:start w:val="1"/>
      <w:numFmt w:val="decimal"/>
      <w:lvlText w:val="%1.%2.%3.%4.%5."/>
      <w:lvlJc w:val="left"/>
      <w:pPr>
        <w:ind w:left="3652" w:hanging="792"/>
      </w:pPr>
      <w:rPr>
        <w:rFonts w:hint="default"/>
      </w:rPr>
    </w:lvl>
    <w:lvl w:ilvl="5">
      <w:start w:val="1"/>
      <w:numFmt w:val="decimal"/>
      <w:lvlText w:val="%1.%2.%3.%4.%5.%6."/>
      <w:lvlJc w:val="left"/>
      <w:pPr>
        <w:ind w:left="4156" w:hanging="936"/>
      </w:pPr>
      <w:rPr>
        <w:rFonts w:hint="default"/>
      </w:rPr>
    </w:lvl>
    <w:lvl w:ilvl="6">
      <w:start w:val="1"/>
      <w:numFmt w:val="decimal"/>
      <w:lvlText w:val="%1.%2.%3.%4.%5.%6.%7."/>
      <w:lvlJc w:val="left"/>
      <w:pPr>
        <w:ind w:left="4660" w:hanging="1080"/>
      </w:pPr>
      <w:rPr>
        <w:rFonts w:hint="default"/>
      </w:rPr>
    </w:lvl>
    <w:lvl w:ilvl="7">
      <w:start w:val="1"/>
      <w:numFmt w:val="decimal"/>
      <w:lvlText w:val="%1.%2.%3.%4.%5.%6.%7.%8."/>
      <w:lvlJc w:val="left"/>
      <w:pPr>
        <w:ind w:left="5164" w:hanging="1224"/>
      </w:pPr>
      <w:rPr>
        <w:rFonts w:hint="default"/>
      </w:rPr>
    </w:lvl>
    <w:lvl w:ilvl="8">
      <w:start w:val="1"/>
      <w:numFmt w:val="decimal"/>
      <w:lvlText w:val="%1.%2.%3.%4.%5.%6.%7.%8.%9."/>
      <w:lvlJc w:val="left"/>
      <w:pPr>
        <w:ind w:left="5740" w:hanging="1440"/>
      </w:pPr>
      <w:rPr>
        <w:rFonts w:hint="default"/>
      </w:rPr>
    </w:lvl>
  </w:abstractNum>
  <w:abstractNum w:abstractNumId="30" w15:restartNumberingAfterBreak="0">
    <w:nsid w:val="53A10774"/>
    <w:multiLevelType w:val="hybridMultilevel"/>
    <w:tmpl w:val="0B202FBE"/>
    <w:lvl w:ilvl="0" w:tplc="C4C68266">
      <w:start w:val="1"/>
      <w:numFmt w:val="upperRoman"/>
      <w:lvlText w:val="%1."/>
      <w:lvlJc w:val="left"/>
      <w:pPr>
        <w:ind w:left="360" w:hanging="720"/>
      </w:pPr>
      <w:rPr>
        <w:rFonts w:hint="default"/>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1"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32"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5FD07599"/>
    <w:multiLevelType w:val="hybridMultilevel"/>
    <w:tmpl w:val="D73474B4"/>
    <w:lvl w:ilvl="0" w:tplc="644C1876">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C53DCA"/>
    <w:multiLevelType w:val="hybridMultilevel"/>
    <w:tmpl w:val="7E087416"/>
    <w:lvl w:ilvl="0" w:tplc="83BC329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7"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8" w15:restartNumberingAfterBreak="0">
    <w:nsid w:val="67125E00"/>
    <w:multiLevelType w:val="hybridMultilevel"/>
    <w:tmpl w:val="D9B240B8"/>
    <w:lvl w:ilvl="0" w:tplc="0409000F">
      <w:start w:val="1"/>
      <w:numFmt w:val="decimal"/>
      <w:lvlText w:val="%1."/>
      <w:lvlJc w:val="left"/>
      <w:pPr>
        <w:ind w:left="767" w:hanging="360"/>
      </w:pPr>
    </w:lvl>
    <w:lvl w:ilvl="1" w:tplc="04090019">
      <w:start w:val="1"/>
      <w:numFmt w:val="lowerLetter"/>
      <w:lvlText w:val="%2."/>
      <w:lvlJc w:val="left"/>
      <w:pPr>
        <w:ind w:left="1487" w:hanging="360"/>
      </w:pPr>
    </w:lvl>
    <w:lvl w:ilvl="2" w:tplc="0409001B">
      <w:start w:val="1"/>
      <w:numFmt w:val="lowerRoman"/>
      <w:lvlText w:val="%3."/>
      <w:lvlJc w:val="right"/>
      <w:pPr>
        <w:ind w:left="2207" w:hanging="180"/>
      </w:pPr>
    </w:lvl>
    <w:lvl w:ilvl="3" w:tplc="0409000F">
      <w:start w:val="1"/>
      <w:numFmt w:val="decimal"/>
      <w:lvlText w:val="%4."/>
      <w:lvlJc w:val="left"/>
      <w:pPr>
        <w:ind w:left="2927" w:hanging="360"/>
      </w:pPr>
    </w:lvl>
    <w:lvl w:ilvl="4" w:tplc="04090019">
      <w:start w:val="1"/>
      <w:numFmt w:val="lowerLetter"/>
      <w:lvlText w:val="%5."/>
      <w:lvlJc w:val="left"/>
      <w:pPr>
        <w:ind w:left="3647" w:hanging="360"/>
      </w:pPr>
    </w:lvl>
    <w:lvl w:ilvl="5" w:tplc="0409001B">
      <w:start w:val="1"/>
      <w:numFmt w:val="lowerRoman"/>
      <w:lvlText w:val="%6."/>
      <w:lvlJc w:val="right"/>
      <w:pPr>
        <w:ind w:left="4367" w:hanging="180"/>
      </w:pPr>
    </w:lvl>
    <w:lvl w:ilvl="6" w:tplc="0409000F">
      <w:start w:val="1"/>
      <w:numFmt w:val="decimal"/>
      <w:lvlText w:val="%7."/>
      <w:lvlJc w:val="left"/>
      <w:pPr>
        <w:ind w:left="5087" w:hanging="360"/>
      </w:pPr>
    </w:lvl>
    <w:lvl w:ilvl="7" w:tplc="04090019">
      <w:start w:val="1"/>
      <w:numFmt w:val="lowerLetter"/>
      <w:lvlText w:val="%8."/>
      <w:lvlJc w:val="left"/>
      <w:pPr>
        <w:ind w:left="5807" w:hanging="360"/>
      </w:pPr>
    </w:lvl>
    <w:lvl w:ilvl="8" w:tplc="0409001B">
      <w:start w:val="1"/>
      <w:numFmt w:val="lowerRoman"/>
      <w:lvlText w:val="%9."/>
      <w:lvlJc w:val="right"/>
      <w:pPr>
        <w:ind w:left="6527" w:hanging="180"/>
      </w:pPr>
    </w:lvl>
  </w:abstractNum>
  <w:abstractNum w:abstractNumId="39"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0" w15:restartNumberingAfterBreak="0">
    <w:nsid w:val="6A4F2A16"/>
    <w:multiLevelType w:val="multilevel"/>
    <w:tmpl w:val="A3600BEA"/>
    <w:lvl w:ilvl="0">
      <w:start w:val="15"/>
      <w:numFmt w:val="decimal"/>
      <w:lvlText w:val="%1."/>
      <w:lvlJc w:val="left"/>
      <w:pPr>
        <w:ind w:left="435" w:hanging="435"/>
      </w:pPr>
      <w:rPr>
        <w:rFonts w:eastAsiaTheme="minorEastAsia" w:hint="default"/>
        <w:color w:val="000000"/>
      </w:rPr>
    </w:lvl>
    <w:lvl w:ilvl="1">
      <w:start w:val="9"/>
      <w:numFmt w:val="decimal"/>
      <w:lvlText w:val="%1.%2."/>
      <w:lvlJc w:val="left"/>
      <w:pPr>
        <w:ind w:left="1002" w:hanging="435"/>
      </w:pPr>
      <w:rPr>
        <w:rFonts w:eastAsiaTheme="minorEastAsia" w:hint="default"/>
        <w:color w:val="000000"/>
      </w:rPr>
    </w:lvl>
    <w:lvl w:ilvl="2">
      <w:start w:val="1"/>
      <w:numFmt w:val="decimal"/>
      <w:lvlText w:val="%1.%2.%3."/>
      <w:lvlJc w:val="left"/>
      <w:pPr>
        <w:ind w:left="1854" w:hanging="720"/>
      </w:pPr>
      <w:rPr>
        <w:rFonts w:eastAsiaTheme="minorEastAsia" w:hint="default"/>
        <w:i w:val="0"/>
        <w:iCs/>
        <w:color w:val="000000"/>
      </w:rPr>
    </w:lvl>
    <w:lvl w:ilvl="3">
      <w:start w:val="1"/>
      <w:numFmt w:val="decimal"/>
      <w:lvlText w:val="%1.%2.%3.%4."/>
      <w:lvlJc w:val="left"/>
      <w:pPr>
        <w:ind w:left="2421" w:hanging="720"/>
      </w:pPr>
      <w:rPr>
        <w:rFonts w:eastAsiaTheme="minorEastAsia" w:hint="default"/>
        <w:color w:val="000000"/>
      </w:rPr>
    </w:lvl>
    <w:lvl w:ilvl="4">
      <w:start w:val="1"/>
      <w:numFmt w:val="decimal"/>
      <w:lvlText w:val="%1.%2.%3.%4.%5."/>
      <w:lvlJc w:val="left"/>
      <w:pPr>
        <w:ind w:left="3348" w:hanging="1080"/>
      </w:pPr>
      <w:rPr>
        <w:rFonts w:eastAsiaTheme="minorEastAsia" w:hint="default"/>
        <w:color w:val="000000"/>
      </w:rPr>
    </w:lvl>
    <w:lvl w:ilvl="5">
      <w:start w:val="1"/>
      <w:numFmt w:val="decimal"/>
      <w:lvlText w:val="%1.%2.%3.%4.%5.%6."/>
      <w:lvlJc w:val="left"/>
      <w:pPr>
        <w:ind w:left="3915" w:hanging="1080"/>
      </w:pPr>
      <w:rPr>
        <w:rFonts w:eastAsiaTheme="minorEastAsia" w:hint="default"/>
        <w:color w:val="000000"/>
      </w:rPr>
    </w:lvl>
    <w:lvl w:ilvl="6">
      <w:start w:val="1"/>
      <w:numFmt w:val="decimal"/>
      <w:lvlText w:val="%1.%2.%3.%4.%5.%6.%7."/>
      <w:lvlJc w:val="left"/>
      <w:pPr>
        <w:ind w:left="4842" w:hanging="1440"/>
      </w:pPr>
      <w:rPr>
        <w:rFonts w:eastAsiaTheme="minorEastAsia" w:hint="default"/>
        <w:color w:val="000000"/>
      </w:rPr>
    </w:lvl>
    <w:lvl w:ilvl="7">
      <w:start w:val="1"/>
      <w:numFmt w:val="decimal"/>
      <w:lvlText w:val="%1.%2.%3.%4.%5.%6.%7.%8."/>
      <w:lvlJc w:val="left"/>
      <w:pPr>
        <w:ind w:left="5409" w:hanging="1440"/>
      </w:pPr>
      <w:rPr>
        <w:rFonts w:eastAsiaTheme="minorEastAsia" w:hint="default"/>
        <w:color w:val="000000"/>
      </w:rPr>
    </w:lvl>
    <w:lvl w:ilvl="8">
      <w:start w:val="1"/>
      <w:numFmt w:val="decimal"/>
      <w:lvlText w:val="%1.%2.%3.%4.%5.%6.%7.%8.%9."/>
      <w:lvlJc w:val="left"/>
      <w:pPr>
        <w:ind w:left="5976" w:hanging="1440"/>
      </w:pPr>
      <w:rPr>
        <w:rFonts w:eastAsiaTheme="minorEastAsia" w:hint="default"/>
        <w:color w:val="000000"/>
      </w:rPr>
    </w:lvl>
  </w:abstractNum>
  <w:abstractNum w:abstractNumId="41"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FA42BD"/>
    <w:multiLevelType w:val="multilevel"/>
    <w:tmpl w:val="418E7524"/>
    <w:lvl w:ilvl="0">
      <w:start w:val="2"/>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6D505B75"/>
    <w:multiLevelType w:val="multilevel"/>
    <w:tmpl w:val="7390E516"/>
    <w:lvl w:ilvl="0">
      <w:start w:val="1"/>
      <w:numFmt w:val="decimal"/>
      <w:suff w:val="space"/>
      <w:lvlText w:val="%1."/>
      <w:lvlJc w:val="left"/>
      <w:pPr>
        <w:ind w:left="0" w:firstLine="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5"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48" w15:restartNumberingAfterBreak="0">
    <w:nsid w:val="7A183221"/>
    <w:multiLevelType w:val="multilevel"/>
    <w:tmpl w:val="1B365A28"/>
    <w:lvl w:ilvl="0">
      <w:start w:val="1"/>
      <w:numFmt w:val="decimal"/>
      <w:lvlText w:val="%1."/>
      <w:lvlJc w:val="left"/>
      <w:pPr>
        <w:ind w:left="4832" w:hanging="720"/>
      </w:pPr>
      <w:rPr>
        <w:rFonts w:asciiTheme="minorHAnsi" w:hAnsiTheme="minorHAnsi" w:hint="default"/>
        <w:b/>
        <w:bCs w:val="0"/>
        <w:i w:val="0"/>
        <w:color w:val="auto"/>
      </w:rPr>
    </w:lvl>
    <w:lvl w:ilvl="1">
      <w:start w:val="1"/>
      <w:numFmt w:val="decimal"/>
      <w:isLgl/>
      <w:lvlText w:val="%1.%2."/>
      <w:lvlJc w:val="left"/>
      <w:pPr>
        <w:ind w:left="720" w:hanging="360"/>
      </w:pPr>
      <w:rPr>
        <w:rFonts w:hint="default"/>
        <w:b w:val="0"/>
        <w:bCs w:val="0"/>
        <w:i w:val="0"/>
        <w:iCs w:val="0"/>
        <w:color w:val="auto"/>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49" w15:restartNumberingAfterBreak="0">
    <w:nsid w:val="7AD33F91"/>
    <w:multiLevelType w:val="hybridMultilevel"/>
    <w:tmpl w:val="555AE856"/>
    <w:lvl w:ilvl="0" w:tplc="3E00D6C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BA00F40"/>
    <w:multiLevelType w:val="hybridMultilevel"/>
    <w:tmpl w:val="81B6A61C"/>
    <w:lvl w:ilvl="0" w:tplc="8F2051C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74414467">
    <w:abstractNumId w:val="13"/>
  </w:num>
  <w:num w:numId="2" w16cid:durableId="98109953">
    <w:abstractNumId w:val="5"/>
  </w:num>
  <w:num w:numId="3" w16cid:durableId="2040617781">
    <w:abstractNumId w:val="33"/>
  </w:num>
  <w:num w:numId="4" w16cid:durableId="1396200320">
    <w:abstractNumId w:val="39"/>
  </w:num>
  <w:num w:numId="5" w16cid:durableId="182599921">
    <w:abstractNumId w:val="31"/>
  </w:num>
  <w:num w:numId="6" w16cid:durableId="344553515">
    <w:abstractNumId w:val="47"/>
  </w:num>
  <w:num w:numId="7" w16cid:durableId="1734816376">
    <w:abstractNumId w:val="3"/>
  </w:num>
  <w:num w:numId="8" w16cid:durableId="1689871745">
    <w:abstractNumId w:val="45"/>
  </w:num>
  <w:num w:numId="9" w16cid:durableId="1156871966">
    <w:abstractNumId w:val="28"/>
  </w:num>
  <w:num w:numId="10" w16cid:durableId="340275617">
    <w:abstractNumId w:val="43"/>
  </w:num>
  <w:num w:numId="11" w16cid:durableId="495221819">
    <w:abstractNumId w:val="12"/>
  </w:num>
  <w:num w:numId="12" w16cid:durableId="1205561497">
    <w:abstractNumId w:val="18"/>
  </w:num>
  <w:num w:numId="13" w16cid:durableId="115107333">
    <w:abstractNumId w:val="24"/>
  </w:num>
  <w:num w:numId="14" w16cid:durableId="129397085">
    <w:abstractNumId w:val="11"/>
  </w:num>
  <w:num w:numId="15" w16cid:durableId="1555041049">
    <w:abstractNumId w:val="16"/>
  </w:num>
  <w:num w:numId="16" w16cid:durableId="1637182150">
    <w:abstractNumId w:val="37"/>
  </w:num>
  <w:num w:numId="17" w16cid:durableId="102579934">
    <w:abstractNumId w:val="32"/>
  </w:num>
  <w:num w:numId="18" w16cid:durableId="423494531">
    <w:abstractNumId w:val="44"/>
  </w:num>
  <w:num w:numId="19" w16cid:durableId="1613980050">
    <w:abstractNumId w:val="27"/>
  </w:num>
  <w:num w:numId="20" w16cid:durableId="1565144373">
    <w:abstractNumId w:val="35"/>
  </w:num>
  <w:num w:numId="21" w16cid:durableId="2144763259">
    <w:abstractNumId w:val="41"/>
  </w:num>
  <w:num w:numId="22" w16cid:durableId="1036735989">
    <w:abstractNumId w:val="1"/>
  </w:num>
  <w:num w:numId="23" w16cid:durableId="1755080795">
    <w:abstractNumId w:val="48"/>
  </w:num>
  <w:num w:numId="24" w16cid:durableId="870802226">
    <w:abstractNumId w:val="0"/>
  </w:num>
  <w:num w:numId="25" w16cid:durableId="1275794065">
    <w:abstractNumId w:val="46"/>
  </w:num>
  <w:num w:numId="26" w16cid:durableId="92897107">
    <w:abstractNumId w:val="40"/>
  </w:num>
  <w:num w:numId="27" w16cid:durableId="1458328212">
    <w:abstractNumId w:val="19"/>
  </w:num>
  <w:num w:numId="28" w16cid:durableId="1096167653">
    <w:abstractNumId w:val="26"/>
  </w:num>
  <w:num w:numId="29" w16cid:durableId="2118792299">
    <w:abstractNumId w:val="9"/>
  </w:num>
  <w:num w:numId="30" w16cid:durableId="770929916">
    <w:abstractNumId w:val="17"/>
  </w:num>
  <w:num w:numId="31" w16cid:durableId="1027565519">
    <w:abstractNumId w:val="15"/>
  </w:num>
  <w:num w:numId="32" w16cid:durableId="1141580275">
    <w:abstractNumId w:val="8"/>
  </w:num>
  <w:num w:numId="33" w16cid:durableId="503515464">
    <w:abstractNumId w:val="4"/>
  </w:num>
  <w:num w:numId="34" w16cid:durableId="1131510190">
    <w:abstractNumId w:val="30"/>
  </w:num>
  <w:num w:numId="35" w16cid:durableId="1526168746">
    <w:abstractNumId w:val="14"/>
  </w:num>
  <w:num w:numId="36" w16cid:durableId="1561288639">
    <w:abstractNumId w:val="22"/>
  </w:num>
  <w:num w:numId="37" w16cid:durableId="1851946438">
    <w:abstractNumId w:val="42"/>
  </w:num>
  <w:num w:numId="38" w16cid:durableId="1932546355">
    <w:abstractNumId w:val="36"/>
  </w:num>
  <w:num w:numId="39" w16cid:durableId="1296519051">
    <w:abstractNumId w:val="50"/>
  </w:num>
  <w:num w:numId="40" w16cid:durableId="1538276348">
    <w:abstractNumId w:val="23"/>
  </w:num>
  <w:num w:numId="41" w16cid:durableId="1626157847">
    <w:abstractNumId w:val="10"/>
  </w:num>
  <w:num w:numId="42" w16cid:durableId="857891458">
    <w:abstractNumId w:val="20"/>
  </w:num>
  <w:num w:numId="43" w16cid:durableId="1858421260">
    <w:abstractNumId w:val="29"/>
  </w:num>
  <w:num w:numId="44" w16cid:durableId="410810166">
    <w:abstractNumId w:val="49"/>
  </w:num>
  <w:num w:numId="45" w16cid:durableId="5052863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77252987">
    <w:abstractNumId w:val="34"/>
  </w:num>
  <w:num w:numId="47" w16cid:durableId="554506736">
    <w:abstractNumId w:val="7"/>
  </w:num>
  <w:num w:numId="48" w16cid:durableId="26477129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625310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896160545">
    <w:abstractNumId w:val="21"/>
  </w:num>
  <w:num w:numId="51" w16cid:durableId="12710156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efaultTabStop w:val="720"/>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D6B"/>
    <w:rsid w:val="00015737"/>
    <w:rsid w:val="00015893"/>
    <w:rsid w:val="00035C58"/>
    <w:rsid w:val="00077DA8"/>
    <w:rsid w:val="00090735"/>
    <w:rsid w:val="000916AB"/>
    <w:rsid w:val="000A7334"/>
    <w:rsid w:val="000C22F2"/>
    <w:rsid w:val="000D3246"/>
    <w:rsid w:val="000D3B84"/>
    <w:rsid w:val="000D666A"/>
    <w:rsid w:val="000E634D"/>
    <w:rsid w:val="000F0600"/>
    <w:rsid w:val="000F26B2"/>
    <w:rsid w:val="000F7159"/>
    <w:rsid w:val="0011347D"/>
    <w:rsid w:val="00115F59"/>
    <w:rsid w:val="00126D6B"/>
    <w:rsid w:val="00162DCF"/>
    <w:rsid w:val="001759DC"/>
    <w:rsid w:val="001C7CDC"/>
    <w:rsid w:val="001E61CD"/>
    <w:rsid w:val="001F1C89"/>
    <w:rsid w:val="00242C17"/>
    <w:rsid w:val="00251253"/>
    <w:rsid w:val="00257667"/>
    <w:rsid w:val="0027059E"/>
    <w:rsid w:val="002721D2"/>
    <w:rsid w:val="002951E6"/>
    <w:rsid w:val="002A03E1"/>
    <w:rsid w:val="002A6297"/>
    <w:rsid w:val="002A7FA8"/>
    <w:rsid w:val="002B0071"/>
    <w:rsid w:val="002B7CEC"/>
    <w:rsid w:val="002C0FF3"/>
    <w:rsid w:val="002E7BF9"/>
    <w:rsid w:val="00315A46"/>
    <w:rsid w:val="00316BEE"/>
    <w:rsid w:val="00336A46"/>
    <w:rsid w:val="00336F94"/>
    <w:rsid w:val="00350218"/>
    <w:rsid w:val="00360D95"/>
    <w:rsid w:val="00376031"/>
    <w:rsid w:val="0038149D"/>
    <w:rsid w:val="003957F2"/>
    <w:rsid w:val="003C2BB6"/>
    <w:rsid w:val="00433DE3"/>
    <w:rsid w:val="004741EB"/>
    <w:rsid w:val="0048240A"/>
    <w:rsid w:val="00494B53"/>
    <w:rsid w:val="00496A68"/>
    <w:rsid w:val="00496BFB"/>
    <w:rsid w:val="00497B08"/>
    <w:rsid w:val="004A7C46"/>
    <w:rsid w:val="004B6122"/>
    <w:rsid w:val="004C05BF"/>
    <w:rsid w:val="004C4100"/>
    <w:rsid w:val="004C6B2D"/>
    <w:rsid w:val="00505951"/>
    <w:rsid w:val="00510F6B"/>
    <w:rsid w:val="0059124B"/>
    <w:rsid w:val="005A6B7E"/>
    <w:rsid w:val="005B639C"/>
    <w:rsid w:val="005B6776"/>
    <w:rsid w:val="005C78E8"/>
    <w:rsid w:val="00602C9B"/>
    <w:rsid w:val="006609C7"/>
    <w:rsid w:val="00676105"/>
    <w:rsid w:val="00694C6B"/>
    <w:rsid w:val="0069580A"/>
    <w:rsid w:val="006A0CD9"/>
    <w:rsid w:val="006B4E30"/>
    <w:rsid w:val="006C4F4C"/>
    <w:rsid w:val="006F08C6"/>
    <w:rsid w:val="007063A8"/>
    <w:rsid w:val="00715D03"/>
    <w:rsid w:val="00721820"/>
    <w:rsid w:val="0073412A"/>
    <w:rsid w:val="00734846"/>
    <w:rsid w:val="00735140"/>
    <w:rsid w:val="0075660C"/>
    <w:rsid w:val="00771A5C"/>
    <w:rsid w:val="00776767"/>
    <w:rsid w:val="00793D03"/>
    <w:rsid w:val="00796B96"/>
    <w:rsid w:val="007A6927"/>
    <w:rsid w:val="007E7C87"/>
    <w:rsid w:val="007F1E5E"/>
    <w:rsid w:val="007F6D6F"/>
    <w:rsid w:val="00806930"/>
    <w:rsid w:val="008320EA"/>
    <w:rsid w:val="008526FE"/>
    <w:rsid w:val="00880430"/>
    <w:rsid w:val="008830A4"/>
    <w:rsid w:val="00886F27"/>
    <w:rsid w:val="008948C7"/>
    <w:rsid w:val="008D66D2"/>
    <w:rsid w:val="008D7A3A"/>
    <w:rsid w:val="008E33A2"/>
    <w:rsid w:val="008F3A6D"/>
    <w:rsid w:val="0090063B"/>
    <w:rsid w:val="00912604"/>
    <w:rsid w:val="0093440B"/>
    <w:rsid w:val="009370DD"/>
    <w:rsid w:val="009440D8"/>
    <w:rsid w:val="00950C39"/>
    <w:rsid w:val="00955F64"/>
    <w:rsid w:val="00974FBA"/>
    <w:rsid w:val="0099071F"/>
    <w:rsid w:val="009A6DCE"/>
    <w:rsid w:val="009C3413"/>
    <w:rsid w:val="009D50AD"/>
    <w:rsid w:val="00A039CA"/>
    <w:rsid w:val="00A25719"/>
    <w:rsid w:val="00A449EC"/>
    <w:rsid w:val="00A93030"/>
    <w:rsid w:val="00AC484B"/>
    <w:rsid w:val="00AD0480"/>
    <w:rsid w:val="00AE1185"/>
    <w:rsid w:val="00AE3C68"/>
    <w:rsid w:val="00AF44E8"/>
    <w:rsid w:val="00AF6A7B"/>
    <w:rsid w:val="00B03020"/>
    <w:rsid w:val="00B3740C"/>
    <w:rsid w:val="00B62B42"/>
    <w:rsid w:val="00B64D11"/>
    <w:rsid w:val="00B658B9"/>
    <w:rsid w:val="00B77167"/>
    <w:rsid w:val="00BA6584"/>
    <w:rsid w:val="00BB2425"/>
    <w:rsid w:val="00BC09E2"/>
    <w:rsid w:val="00BC1BA6"/>
    <w:rsid w:val="00BD7D15"/>
    <w:rsid w:val="00BF7F3E"/>
    <w:rsid w:val="00C063DA"/>
    <w:rsid w:val="00C14327"/>
    <w:rsid w:val="00C25B00"/>
    <w:rsid w:val="00C36585"/>
    <w:rsid w:val="00C56B7D"/>
    <w:rsid w:val="00C62135"/>
    <w:rsid w:val="00C62537"/>
    <w:rsid w:val="00C651B8"/>
    <w:rsid w:val="00C81B6E"/>
    <w:rsid w:val="00C84A0C"/>
    <w:rsid w:val="00C96A3C"/>
    <w:rsid w:val="00CB5D5A"/>
    <w:rsid w:val="00CC5416"/>
    <w:rsid w:val="00D254AB"/>
    <w:rsid w:val="00D51FFE"/>
    <w:rsid w:val="00D56DF7"/>
    <w:rsid w:val="00D60DA4"/>
    <w:rsid w:val="00D7517B"/>
    <w:rsid w:val="00DC4403"/>
    <w:rsid w:val="00DD4691"/>
    <w:rsid w:val="00E34147"/>
    <w:rsid w:val="00EA67EF"/>
    <w:rsid w:val="00EB654B"/>
    <w:rsid w:val="00EB6A6A"/>
    <w:rsid w:val="00EC6363"/>
    <w:rsid w:val="00ED1DBD"/>
    <w:rsid w:val="00ED7429"/>
    <w:rsid w:val="00EE50EB"/>
    <w:rsid w:val="00F36039"/>
    <w:rsid w:val="00F400C4"/>
    <w:rsid w:val="00F4414E"/>
    <w:rsid w:val="00F53774"/>
    <w:rsid w:val="00F64273"/>
    <w:rsid w:val="00F70848"/>
    <w:rsid w:val="00FB0A36"/>
    <w:rsid w:val="00FD19F9"/>
    <w:rsid w:val="00FD338F"/>
    <w:rsid w:val="00FD38DC"/>
    <w:rsid w:val="00FE1133"/>
    <w:rsid w:val="00FE1560"/>
    <w:rsid w:val="00FF7A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86856"/>
  <w15:chartTrackingRefBased/>
  <w15:docId w15:val="{E7071862-5A91-4065-BE71-CDA7359D1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D66D2"/>
    <w:pPr>
      <w:spacing w:line="276" w:lineRule="auto"/>
    </w:pPr>
    <w:rPr>
      <w:rFonts w:eastAsiaTheme="minorEastAsia"/>
      <w:kern w:val="0"/>
      <w:sz w:val="21"/>
      <w:szCs w:val="21"/>
      <w:lang w:val="lt-LT" w:eastAsia="lt-LT"/>
      <w14:ligatures w14:val="none"/>
    </w:rPr>
  </w:style>
  <w:style w:type="paragraph" w:styleId="Antrat1">
    <w:name w:val="heading 1"/>
    <w:basedOn w:val="prastasis"/>
    <w:next w:val="prastasis"/>
    <w:link w:val="Antrat1Diagrama"/>
    <w:uiPriority w:val="9"/>
    <w:qFormat/>
    <w:rsid w:val="008D66D2"/>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8D66D2"/>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8D66D2"/>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8D66D2"/>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8D66D2"/>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8D66D2"/>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8D66D2"/>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8D66D2"/>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8D66D2"/>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D66D2"/>
    <w:rPr>
      <w:rFonts w:asciiTheme="majorHAnsi" w:eastAsiaTheme="majorEastAsia" w:hAnsiTheme="majorHAnsi" w:cstheme="majorBidi"/>
      <w:color w:val="262626" w:themeColor="text1" w:themeTint="D9"/>
      <w:kern w:val="0"/>
      <w:sz w:val="40"/>
      <w:szCs w:val="40"/>
      <w:lang w:val="lt-LT" w:eastAsia="lt-LT"/>
      <w14:ligatures w14:val="none"/>
    </w:rPr>
  </w:style>
  <w:style w:type="character" w:customStyle="1" w:styleId="Antrat2Diagrama">
    <w:name w:val="Antraštė 2 Diagrama"/>
    <w:basedOn w:val="Numatytasispastraiposriftas"/>
    <w:link w:val="Antrat2"/>
    <w:uiPriority w:val="9"/>
    <w:semiHidden/>
    <w:rsid w:val="008D66D2"/>
    <w:rPr>
      <w:rFonts w:asciiTheme="majorHAnsi" w:eastAsiaTheme="majorEastAsia" w:hAnsiTheme="majorHAnsi" w:cstheme="majorBidi"/>
      <w:color w:val="ED7D31" w:themeColor="accent2"/>
      <w:kern w:val="0"/>
      <w:sz w:val="36"/>
      <w:szCs w:val="36"/>
      <w:lang w:val="lt-LT" w:eastAsia="lt-LT"/>
      <w14:ligatures w14:val="none"/>
    </w:rPr>
  </w:style>
  <w:style w:type="character" w:customStyle="1" w:styleId="Antrat3Diagrama">
    <w:name w:val="Antraštė 3 Diagrama"/>
    <w:basedOn w:val="Numatytasispastraiposriftas"/>
    <w:link w:val="Antrat3"/>
    <w:uiPriority w:val="9"/>
    <w:semiHidden/>
    <w:rsid w:val="008D66D2"/>
    <w:rPr>
      <w:rFonts w:asciiTheme="majorHAnsi" w:eastAsiaTheme="majorEastAsia" w:hAnsiTheme="majorHAnsi" w:cstheme="majorBidi"/>
      <w:color w:val="C45911" w:themeColor="accent2" w:themeShade="BF"/>
      <w:kern w:val="0"/>
      <w:sz w:val="32"/>
      <w:szCs w:val="32"/>
      <w:lang w:val="lt-LT" w:eastAsia="lt-LT"/>
      <w14:ligatures w14:val="none"/>
    </w:rPr>
  </w:style>
  <w:style w:type="character" w:customStyle="1" w:styleId="Antrat4Diagrama">
    <w:name w:val="Antraštė 4 Diagrama"/>
    <w:basedOn w:val="Numatytasispastraiposriftas"/>
    <w:link w:val="Antrat4"/>
    <w:uiPriority w:val="9"/>
    <w:semiHidden/>
    <w:rsid w:val="008D66D2"/>
    <w:rPr>
      <w:rFonts w:asciiTheme="majorHAnsi" w:eastAsiaTheme="majorEastAsia" w:hAnsiTheme="majorHAnsi" w:cstheme="majorBidi"/>
      <w:i/>
      <w:iCs/>
      <w:color w:val="833C0B" w:themeColor="accent2" w:themeShade="80"/>
      <w:kern w:val="0"/>
      <w:sz w:val="28"/>
      <w:szCs w:val="28"/>
      <w:lang w:val="lt-LT" w:eastAsia="lt-LT"/>
      <w14:ligatures w14:val="none"/>
    </w:rPr>
  </w:style>
  <w:style w:type="character" w:customStyle="1" w:styleId="Antrat5Diagrama">
    <w:name w:val="Antraštė 5 Diagrama"/>
    <w:basedOn w:val="Numatytasispastraiposriftas"/>
    <w:link w:val="Antrat5"/>
    <w:uiPriority w:val="9"/>
    <w:semiHidden/>
    <w:rsid w:val="008D66D2"/>
    <w:rPr>
      <w:rFonts w:asciiTheme="majorHAnsi" w:eastAsiaTheme="majorEastAsia" w:hAnsiTheme="majorHAnsi" w:cstheme="majorBidi"/>
      <w:color w:val="C45911" w:themeColor="accent2" w:themeShade="BF"/>
      <w:kern w:val="0"/>
      <w:sz w:val="24"/>
      <w:szCs w:val="24"/>
      <w:lang w:val="lt-LT" w:eastAsia="lt-LT"/>
      <w14:ligatures w14:val="none"/>
    </w:rPr>
  </w:style>
  <w:style w:type="character" w:customStyle="1" w:styleId="Antrat6Diagrama">
    <w:name w:val="Antraštė 6 Diagrama"/>
    <w:basedOn w:val="Numatytasispastraiposriftas"/>
    <w:link w:val="Antrat6"/>
    <w:uiPriority w:val="9"/>
    <w:semiHidden/>
    <w:rsid w:val="008D66D2"/>
    <w:rPr>
      <w:rFonts w:asciiTheme="majorHAnsi" w:eastAsiaTheme="majorEastAsia" w:hAnsiTheme="majorHAnsi" w:cstheme="majorBidi"/>
      <w:i/>
      <w:iCs/>
      <w:color w:val="833C0B" w:themeColor="accent2" w:themeShade="80"/>
      <w:kern w:val="0"/>
      <w:sz w:val="24"/>
      <w:szCs w:val="24"/>
      <w:lang w:val="lt-LT" w:eastAsia="lt-LT"/>
      <w14:ligatures w14:val="none"/>
    </w:rPr>
  </w:style>
  <w:style w:type="character" w:customStyle="1" w:styleId="Antrat7Diagrama">
    <w:name w:val="Antraštė 7 Diagrama"/>
    <w:basedOn w:val="Numatytasispastraiposriftas"/>
    <w:link w:val="Antrat7"/>
    <w:uiPriority w:val="9"/>
    <w:semiHidden/>
    <w:rsid w:val="008D66D2"/>
    <w:rPr>
      <w:rFonts w:asciiTheme="majorHAnsi" w:eastAsiaTheme="majorEastAsia" w:hAnsiTheme="majorHAnsi" w:cstheme="majorBidi"/>
      <w:b/>
      <w:bCs/>
      <w:color w:val="833C0B" w:themeColor="accent2" w:themeShade="80"/>
      <w:kern w:val="0"/>
      <w:lang w:val="lt-LT" w:eastAsia="lt-LT"/>
      <w14:ligatures w14:val="none"/>
    </w:rPr>
  </w:style>
  <w:style w:type="character" w:customStyle="1" w:styleId="Antrat8Diagrama">
    <w:name w:val="Antraštė 8 Diagrama"/>
    <w:basedOn w:val="Numatytasispastraiposriftas"/>
    <w:link w:val="Antrat8"/>
    <w:uiPriority w:val="9"/>
    <w:semiHidden/>
    <w:rsid w:val="008D66D2"/>
    <w:rPr>
      <w:rFonts w:asciiTheme="majorHAnsi" w:eastAsiaTheme="majorEastAsia" w:hAnsiTheme="majorHAnsi" w:cstheme="majorBidi"/>
      <w:color w:val="833C0B" w:themeColor="accent2" w:themeShade="80"/>
      <w:kern w:val="0"/>
      <w:lang w:val="lt-LT" w:eastAsia="lt-LT"/>
      <w14:ligatures w14:val="none"/>
    </w:rPr>
  </w:style>
  <w:style w:type="character" w:customStyle="1" w:styleId="Antrat9Diagrama">
    <w:name w:val="Antraštė 9 Diagrama"/>
    <w:basedOn w:val="Numatytasispastraiposriftas"/>
    <w:link w:val="Antrat9"/>
    <w:uiPriority w:val="9"/>
    <w:semiHidden/>
    <w:rsid w:val="008D66D2"/>
    <w:rPr>
      <w:rFonts w:asciiTheme="majorHAnsi" w:eastAsiaTheme="majorEastAsia" w:hAnsiTheme="majorHAnsi" w:cstheme="majorBidi"/>
      <w:i/>
      <w:iCs/>
      <w:color w:val="833C0B" w:themeColor="accent2" w:themeShade="80"/>
      <w:kern w:val="0"/>
      <w:lang w:val="lt-LT" w:eastAsia="lt-LT"/>
      <w14:ligatures w14:val="none"/>
    </w:rPr>
  </w:style>
  <w:style w:type="character" w:styleId="Hipersaitas">
    <w:name w:val="Hyperlink"/>
    <w:basedOn w:val="Numatytasispastraiposriftas"/>
    <w:uiPriority w:val="99"/>
    <w:unhideWhenUsed/>
    <w:rsid w:val="008D66D2"/>
    <w:rPr>
      <w:strike w:val="0"/>
      <w:dstrike w:val="0"/>
      <w:color w:val="auto"/>
      <w:u w:val="none"/>
      <w:effect w:val="none"/>
    </w:rPr>
  </w:style>
  <w:style w:type="paragraph" w:styleId="Puslapioinaostekstas">
    <w:name w:val="footnote text"/>
    <w:basedOn w:val="prastasis"/>
    <w:link w:val="PuslapioinaostekstasDiagrama"/>
    <w:uiPriority w:val="99"/>
    <w:unhideWhenUsed/>
    <w:rsid w:val="008D66D2"/>
    <w:rPr>
      <w:sz w:val="20"/>
      <w:szCs w:val="20"/>
    </w:rPr>
  </w:style>
  <w:style w:type="character" w:customStyle="1" w:styleId="PuslapioinaostekstasDiagrama">
    <w:name w:val="Puslapio išnašos tekstas Diagrama"/>
    <w:basedOn w:val="Numatytasispastraiposriftas"/>
    <w:link w:val="Puslapioinaostekstas"/>
    <w:uiPriority w:val="99"/>
    <w:rsid w:val="008D66D2"/>
    <w:rPr>
      <w:rFonts w:eastAsiaTheme="minorEastAsia"/>
      <w:kern w:val="0"/>
      <w:sz w:val="20"/>
      <w:szCs w:val="20"/>
      <w:lang w:val="lt-LT" w:eastAsia="lt-LT"/>
      <w14:ligatures w14:val="none"/>
    </w:rPr>
  </w:style>
  <w:style w:type="paragraph" w:styleId="Komentarotekstas">
    <w:name w:val="annotation text"/>
    <w:basedOn w:val="prastasis"/>
    <w:link w:val="KomentarotekstasDiagrama"/>
    <w:uiPriority w:val="99"/>
    <w:unhideWhenUsed/>
    <w:rsid w:val="008D66D2"/>
    <w:rPr>
      <w:sz w:val="20"/>
      <w:szCs w:val="20"/>
    </w:rPr>
  </w:style>
  <w:style w:type="character" w:customStyle="1" w:styleId="KomentarotekstasDiagrama">
    <w:name w:val="Komentaro tekstas Diagrama"/>
    <w:basedOn w:val="Numatytasispastraiposriftas"/>
    <w:link w:val="Komentarotekstas"/>
    <w:uiPriority w:val="99"/>
    <w:rsid w:val="008D66D2"/>
    <w:rPr>
      <w:rFonts w:eastAsiaTheme="minorEastAsia"/>
      <w:kern w:val="0"/>
      <w:sz w:val="20"/>
      <w:szCs w:val="20"/>
      <w:lang w:val="lt-LT" w:eastAsia="lt-LT"/>
      <w14:ligatures w14:val="none"/>
    </w:rPr>
  </w:style>
  <w:style w:type="paragraph" w:styleId="Paantrat">
    <w:name w:val="Subtitle"/>
    <w:basedOn w:val="prastasis"/>
    <w:next w:val="prastasis"/>
    <w:link w:val="PaantratDiagrama"/>
    <w:uiPriority w:val="99"/>
    <w:qFormat/>
    <w:rsid w:val="008D66D2"/>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99"/>
    <w:rsid w:val="008D66D2"/>
    <w:rPr>
      <w:rFonts w:eastAsiaTheme="minorEastAsia"/>
      <w:caps/>
      <w:color w:val="404040" w:themeColor="text1" w:themeTint="BF"/>
      <w:spacing w:val="20"/>
      <w:kern w:val="0"/>
      <w:sz w:val="28"/>
      <w:szCs w:val="28"/>
      <w:lang w:val="lt-LT" w:eastAsia="lt-LT"/>
      <w14:ligatures w14: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8D66D2"/>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8D66D2"/>
    <w:pPr>
      <w:ind w:left="720"/>
      <w:contextualSpacing/>
    </w:pPr>
    <w:rPr>
      <w:rFonts w:eastAsiaTheme="minorHAnsi"/>
      <w:kern w:val="2"/>
      <w:sz w:val="22"/>
      <w:szCs w:val="22"/>
      <w:lang w:val="en-GB" w:eastAsia="en-US"/>
      <w14:ligatures w14:val="standardContextual"/>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8D66D2"/>
    <w:rPr>
      <w:vertAlign w:val="superscript"/>
    </w:rPr>
  </w:style>
  <w:style w:type="character" w:styleId="Komentaronuoroda">
    <w:name w:val="annotation reference"/>
    <w:basedOn w:val="Numatytasispastraiposriftas"/>
    <w:uiPriority w:val="99"/>
    <w:unhideWhenUsed/>
    <w:rsid w:val="008D66D2"/>
    <w:rPr>
      <w:sz w:val="16"/>
      <w:szCs w:val="16"/>
    </w:rPr>
  </w:style>
  <w:style w:type="table" w:styleId="Lentelstinklelis">
    <w:name w:val="Table Grid"/>
    <w:basedOn w:val="prastojilentel"/>
    <w:uiPriority w:val="39"/>
    <w:rsid w:val="008D66D2"/>
    <w:pPr>
      <w:spacing w:after="0" w:line="240" w:lineRule="auto"/>
    </w:pPr>
    <w:rPr>
      <w:rFonts w:ascii="Times New Roman" w:eastAsiaTheme="minorEastAsia"/>
      <w:kern w:val="0"/>
      <w:sz w:val="20"/>
      <w:szCs w:val="20"/>
      <w:lang w:val="lt-LT"/>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8D66D2"/>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8D66D2"/>
    <w:rPr>
      <w:rFonts w:ascii="Segoe UI" w:eastAsiaTheme="minorEastAsia" w:hAnsi="Segoe UI" w:cs="Segoe UI"/>
      <w:kern w:val="0"/>
      <w:sz w:val="18"/>
      <w:szCs w:val="18"/>
      <w:lang w:val="lt-LT" w:eastAsia="lt-LT"/>
      <w14:ligatures w14:val="none"/>
    </w:rPr>
  </w:style>
  <w:style w:type="character" w:styleId="Neapdorotaspaminjimas">
    <w:name w:val="Unresolved Mention"/>
    <w:basedOn w:val="Numatytasispastraiposriftas"/>
    <w:uiPriority w:val="99"/>
    <w:semiHidden/>
    <w:unhideWhenUsed/>
    <w:rsid w:val="008D66D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8D66D2"/>
    <w:rPr>
      <w:b/>
      <w:bCs/>
    </w:rPr>
  </w:style>
  <w:style w:type="character" w:customStyle="1" w:styleId="KomentarotemaDiagrama">
    <w:name w:val="Komentaro tema Diagrama"/>
    <w:basedOn w:val="KomentarotekstasDiagrama"/>
    <w:link w:val="Komentarotema"/>
    <w:uiPriority w:val="99"/>
    <w:semiHidden/>
    <w:rsid w:val="008D66D2"/>
    <w:rPr>
      <w:rFonts w:eastAsiaTheme="minorEastAsia"/>
      <w:b/>
      <w:bCs/>
      <w:kern w:val="0"/>
      <w:sz w:val="20"/>
      <w:szCs w:val="20"/>
      <w:lang w:val="lt-LT" w:eastAsia="lt-LT"/>
      <w14:ligatures w14:val="none"/>
    </w:rPr>
  </w:style>
  <w:style w:type="paragraph" w:styleId="prastasiniatinklio">
    <w:name w:val="Normal (Web)"/>
    <w:basedOn w:val="prastasis"/>
    <w:uiPriority w:val="99"/>
    <w:semiHidden/>
    <w:unhideWhenUsed/>
    <w:rsid w:val="008D66D2"/>
    <w:pPr>
      <w:spacing w:before="100" w:beforeAutospacing="1" w:after="100" w:afterAutospacing="1"/>
    </w:pPr>
  </w:style>
  <w:style w:type="character" w:customStyle="1" w:styleId="pildymui">
    <w:name w:val="pildymui"/>
    <w:basedOn w:val="Numatytasispastraiposriftas"/>
    <w:rsid w:val="008D66D2"/>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8D66D2"/>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8D66D2"/>
    <w:rPr>
      <w:rFonts w:eastAsiaTheme="minorEastAsia"/>
      <w:kern w:val="0"/>
      <w:sz w:val="21"/>
      <w:szCs w:val="20"/>
      <w:lang w:val="lt-LT" w:eastAsia="lt-LT"/>
      <w14:ligatures w14:val="none"/>
    </w:rPr>
  </w:style>
  <w:style w:type="character" w:customStyle="1" w:styleId="Internetlink">
    <w:name w:val="Internet link"/>
    <w:rsid w:val="008D66D2"/>
    <w:rPr>
      <w:color w:val="000080"/>
      <w:u w:val="single"/>
    </w:rPr>
  </w:style>
  <w:style w:type="paragraph" w:styleId="Antrats">
    <w:name w:val="header"/>
    <w:basedOn w:val="prastasis"/>
    <w:link w:val="AntratsDiagrama"/>
    <w:uiPriority w:val="99"/>
    <w:unhideWhenUsed/>
    <w:rsid w:val="008D66D2"/>
    <w:pPr>
      <w:tabs>
        <w:tab w:val="center" w:pos="4513"/>
        <w:tab w:val="right" w:pos="9026"/>
      </w:tabs>
    </w:pPr>
  </w:style>
  <w:style w:type="character" w:customStyle="1" w:styleId="AntratsDiagrama">
    <w:name w:val="Antraštės Diagrama"/>
    <w:basedOn w:val="Numatytasispastraiposriftas"/>
    <w:link w:val="Antrats"/>
    <w:uiPriority w:val="99"/>
    <w:rsid w:val="008D66D2"/>
    <w:rPr>
      <w:rFonts w:eastAsiaTheme="minorEastAsia"/>
      <w:kern w:val="0"/>
      <w:sz w:val="21"/>
      <w:szCs w:val="21"/>
      <w:lang w:val="lt-LT" w:eastAsia="lt-LT"/>
      <w14:ligatures w14:val="none"/>
    </w:rPr>
  </w:style>
  <w:style w:type="paragraph" w:styleId="Porat">
    <w:name w:val="footer"/>
    <w:basedOn w:val="prastasis"/>
    <w:link w:val="PoratDiagrama"/>
    <w:uiPriority w:val="99"/>
    <w:unhideWhenUsed/>
    <w:rsid w:val="008D66D2"/>
    <w:pPr>
      <w:tabs>
        <w:tab w:val="center" w:pos="4513"/>
        <w:tab w:val="right" w:pos="9026"/>
      </w:tabs>
    </w:pPr>
  </w:style>
  <w:style w:type="character" w:customStyle="1" w:styleId="PoratDiagrama">
    <w:name w:val="Poraštė Diagrama"/>
    <w:basedOn w:val="Numatytasispastraiposriftas"/>
    <w:link w:val="Porat"/>
    <w:uiPriority w:val="99"/>
    <w:rsid w:val="008D66D2"/>
    <w:rPr>
      <w:rFonts w:eastAsiaTheme="minorEastAsia"/>
      <w:kern w:val="0"/>
      <w:sz w:val="21"/>
      <w:szCs w:val="21"/>
      <w:lang w:val="lt-LT" w:eastAsia="lt-LT"/>
      <w14:ligatures w14:val="none"/>
    </w:rPr>
  </w:style>
  <w:style w:type="paragraph" w:styleId="Pataisymai">
    <w:name w:val="Revision"/>
    <w:hidden/>
    <w:uiPriority w:val="99"/>
    <w:semiHidden/>
    <w:rsid w:val="008D66D2"/>
    <w:pPr>
      <w:spacing w:after="0" w:line="240" w:lineRule="auto"/>
    </w:pPr>
    <w:rPr>
      <w:rFonts w:ascii="Times New Roman" w:eastAsiaTheme="minorEastAsia"/>
      <w:kern w:val="0"/>
      <w:sz w:val="24"/>
      <w:szCs w:val="24"/>
      <w:lang w:val="lt-LT"/>
      <w14:ligatures w14:val="none"/>
    </w:rPr>
  </w:style>
  <w:style w:type="character" w:styleId="Nerykuspabraukimas">
    <w:name w:val="Subtle Emphasis"/>
    <w:basedOn w:val="Numatytasispastraiposriftas"/>
    <w:uiPriority w:val="19"/>
    <w:qFormat/>
    <w:rsid w:val="008D66D2"/>
    <w:rPr>
      <w:i/>
      <w:iCs/>
      <w:color w:val="595959" w:themeColor="text1" w:themeTint="A6"/>
    </w:rPr>
  </w:style>
  <w:style w:type="paragraph" w:styleId="Antrat">
    <w:name w:val="caption"/>
    <w:basedOn w:val="prastasis"/>
    <w:next w:val="prastasis"/>
    <w:uiPriority w:val="35"/>
    <w:semiHidden/>
    <w:unhideWhenUsed/>
    <w:qFormat/>
    <w:rsid w:val="008D66D2"/>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8D66D2"/>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8D66D2"/>
    <w:rPr>
      <w:rFonts w:asciiTheme="majorHAnsi" w:eastAsiaTheme="majorEastAsia" w:hAnsiTheme="majorHAnsi" w:cstheme="majorBidi"/>
      <w:color w:val="262626" w:themeColor="text1" w:themeTint="D9"/>
      <w:kern w:val="0"/>
      <w:sz w:val="96"/>
      <w:szCs w:val="96"/>
      <w:lang w:val="lt-LT" w:eastAsia="lt-LT"/>
      <w14:ligatures w14:val="none"/>
    </w:rPr>
  </w:style>
  <w:style w:type="character" w:styleId="Grietas">
    <w:name w:val="Strong"/>
    <w:basedOn w:val="Numatytasispastraiposriftas"/>
    <w:uiPriority w:val="22"/>
    <w:qFormat/>
    <w:rsid w:val="008D66D2"/>
    <w:rPr>
      <w:b/>
      <w:bCs/>
    </w:rPr>
  </w:style>
  <w:style w:type="character" w:styleId="Emfaz">
    <w:name w:val="Emphasis"/>
    <w:basedOn w:val="Numatytasispastraiposriftas"/>
    <w:uiPriority w:val="20"/>
    <w:qFormat/>
    <w:rsid w:val="008D66D2"/>
    <w:rPr>
      <w:i/>
      <w:iCs/>
      <w:color w:val="000000" w:themeColor="text1"/>
    </w:rPr>
  </w:style>
  <w:style w:type="paragraph" w:styleId="Betarp">
    <w:name w:val="No Spacing"/>
    <w:link w:val="BetarpDiagrama"/>
    <w:uiPriority w:val="1"/>
    <w:qFormat/>
    <w:rsid w:val="008D66D2"/>
    <w:pPr>
      <w:spacing w:after="0" w:line="240" w:lineRule="auto"/>
    </w:pPr>
    <w:rPr>
      <w:rFonts w:eastAsiaTheme="minorEastAsia"/>
      <w:kern w:val="0"/>
      <w:sz w:val="21"/>
      <w:szCs w:val="21"/>
      <w:lang w:val="lt-LT" w:eastAsia="lt-LT"/>
      <w14:ligatures w14:val="none"/>
    </w:rPr>
  </w:style>
  <w:style w:type="paragraph" w:styleId="Citata">
    <w:name w:val="Quote"/>
    <w:basedOn w:val="prastasis"/>
    <w:next w:val="prastasis"/>
    <w:link w:val="CitataDiagrama"/>
    <w:uiPriority w:val="29"/>
    <w:qFormat/>
    <w:rsid w:val="008D66D2"/>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8D66D2"/>
    <w:rPr>
      <w:rFonts w:asciiTheme="majorHAnsi" w:eastAsiaTheme="majorEastAsia" w:hAnsiTheme="majorHAnsi" w:cstheme="majorBidi"/>
      <w:color w:val="000000" w:themeColor="text1"/>
      <w:kern w:val="0"/>
      <w:sz w:val="24"/>
      <w:szCs w:val="24"/>
      <w:lang w:val="lt-LT" w:eastAsia="lt-LT"/>
      <w14:ligatures w14:val="none"/>
    </w:rPr>
  </w:style>
  <w:style w:type="paragraph" w:styleId="Iskirtacitata">
    <w:name w:val="Intense Quote"/>
    <w:basedOn w:val="prastasis"/>
    <w:next w:val="prastasis"/>
    <w:link w:val="IskirtacitataDiagrama"/>
    <w:uiPriority w:val="30"/>
    <w:qFormat/>
    <w:rsid w:val="008D66D2"/>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8D66D2"/>
    <w:rPr>
      <w:rFonts w:asciiTheme="majorHAnsi" w:eastAsiaTheme="majorEastAsia" w:hAnsiTheme="majorHAnsi" w:cstheme="majorBidi"/>
      <w:kern w:val="0"/>
      <w:sz w:val="24"/>
      <w:szCs w:val="24"/>
      <w:lang w:val="lt-LT" w:eastAsia="lt-LT"/>
      <w14:ligatures w14:val="none"/>
    </w:rPr>
  </w:style>
  <w:style w:type="character" w:styleId="Rykuspabraukimas">
    <w:name w:val="Intense Emphasis"/>
    <w:basedOn w:val="Numatytasispastraiposriftas"/>
    <w:uiPriority w:val="21"/>
    <w:qFormat/>
    <w:rsid w:val="008D66D2"/>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8D66D2"/>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8D66D2"/>
    <w:rPr>
      <w:b/>
      <w:bCs/>
      <w:caps w:val="0"/>
      <w:smallCaps/>
      <w:color w:val="auto"/>
      <w:spacing w:val="0"/>
      <w:u w:val="single"/>
    </w:rPr>
  </w:style>
  <w:style w:type="character" w:styleId="Knygospavadinimas">
    <w:name w:val="Book Title"/>
    <w:basedOn w:val="Numatytasispastraiposriftas"/>
    <w:uiPriority w:val="33"/>
    <w:qFormat/>
    <w:rsid w:val="008D66D2"/>
    <w:rPr>
      <w:b/>
      <w:bCs/>
      <w:caps w:val="0"/>
      <w:smallCaps/>
      <w:spacing w:val="0"/>
    </w:rPr>
  </w:style>
  <w:style w:type="paragraph" w:styleId="Turinioantrat">
    <w:name w:val="TOC Heading"/>
    <w:basedOn w:val="Antrat1"/>
    <w:next w:val="prastasis"/>
    <w:uiPriority w:val="39"/>
    <w:unhideWhenUsed/>
    <w:qFormat/>
    <w:rsid w:val="008D66D2"/>
    <w:pPr>
      <w:outlineLvl w:val="9"/>
    </w:pPr>
  </w:style>
  <w:style w:type="character" w:customStyle="1" w:styleId="BetarpDiagrama">
    <w:name w:val="Be tarpų Diagrama"/>
    <w:basedOn w:val="Numatytasispastraiposriftas"/>
    <w:link w:val="Betarp"/>
    <w:uiPriority w:val="1"/>
    <w:rsid w:val="008D66D2"/>
    <w:rPr>
      <w:rFonts w:eastAsiaTheme="minorEastAsia"/>
      <w:kern w:val="0"/>
      <w:sz w:val="21"/>
      <w:szCs w:val="21"/>
      <w:lang w:val="lt-LT" w:eastAsia="lt-LT"/>
      <w14:ligatures w14:val="none"/>
    </w:rPr>
  </w:style>
  <w:style w:type="character" w:styleId="Vietosrezervavimoenklotekstas">
    <w:name w:val="Placeholder Text"/>
    <w:basedOn w:val="Numatytasispastraiposriftas"/>
    <w:uiPriority w:val="99"/>
    <w:semiHidden/>
    <w:rsid w:val="008D66D2"/>
    <w:rPr>
      <w:color w:val="808080"/>
    </w:rPr>
  </w:style>
  <w:style w:type="paragraph" w:styleId="Turinys1">
    <w:name w:val="toc 1"/>
    <w:basedOn w:val="prastasis"/>
    <w:next w:val="prastasis"/>
    <w:autoRedefine/>
    <w:uiPriority w:val="39"/>
    <w:unhideWhenUsed/>
    <w:rsid w:val="008D66D2"/>
    <w:pPr>
      <w:tabs>
        <w:tab w:val="left" w:pos="142"/>
        <w:tab w:val="left" w:pos="567"/>
        <w:tab w:val="right" w:leader="dot" w:pos="9962"/>
      </w:tabs>
      <w:spacing w:after="0"/>
      <w:ind w:left="426" w:hanging="284"/>
    </w:pPr>
  </w:style>
  <w:style w:type="paragraph" w:customStyle="1" w:styleId="tajtip">
    <w:name w:val="tajtip"/>
    <w:basedOn w:val="prastasis"/>
    <w:rsid w:val="008D66D2"/>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8D66D2"/>
    <w:rPr>
      <w:color w:val="954F72" w:themeColor="followedHyperlink"/>
      <w:u w:val="single"/>
    </w:rPr>
  </w:style>
  <w:style w:type="paragraph" w:customStyle="1" w:styleId="Body2">
    <w:name w:val="Body 2"/>
    <w:rsid w:val="008D66D2"/>
    <w:pPr>
      <w:suppressAutoHyphens/>
      <w:spacing w:after="40" w:line="240" w:lineRule="auto"/>
      <w:jc w:val="both"/>
    </w:pPr>
    <w:rPr>
      <w:rFonts w:ascii="Times New Roman" w:eastAsia="Arial Unicode MS" w:hAnsi="Times New Roman" w:cs="Arial Unicode MS"/>
      <w:color w:val="000000"/>
      <w:kern w:val="0"/>
      <w:sz w:val="21"/>
      <w:szCs w:val="21"/>
      <w:lang w:val="en-US"/>
      <w14:ligatures w14:val="none"/>
    </w:rPr>
  </w:style>
  <w:style w:type="numbering" w:customStyle="1" w:styleId="List51">
    <w:name w:val="List 51"/>
    <w:basedOn w:val="Sraonra"/>
    <w:rsid w:val="008D66D2"/>
    <w:pPr>
      <w:numPr>
        <w:numId w:val="2"/>
      </w:numPr>
    </w:pPr>
  </w:style>
  <w:style w:type="paragraph" w:styleId="Turinys2">
    <w:name w:val="toc 2"/>
    <w:basedOn w:val="prastasis"/>
    <w:next w:val="prastasis"/>
    <w:autoRedefine/>
    <w:uiPriority w:val="39"/>
    <w:unhideWhenUsed/>
    <w:rsid w:val="008D66D2"/>
    <w:pPr>
      <w:tabs>
        <w:tab w:val="right" w:leader="dot" w:pos="9962"/>
      </w:tabs>
      <w:spacing w:after="0"/>
      <w:ind w:left="220"/>
    </w:pPr>
  </w:style>
  <w:style w:type="table" w:customStyle="1" w:styleId="TableGrid2">
    <w:name w:val="Table Grid2"/>
    <w:basedOn w:val="prastojilentel"/>
    <w:next w:val="Lentelstinklelis"/>
    <w:uiPriority w:val="39"/>
    <w:rsid w:val="008D66D2"/>
    <w:pPr>
      <w:spacing w:after="0" w:line="240" w:lineRule="auto"/>
    </w:pPr>
    <w:rPr>
      <w:rFonts w:ascii="Times New Roman" w:eastAsia="Times New Roman" w:hAnsi="Times New Roman" w:cs="Times New Roman"/>
      <w:kern w:val="0"/>
      <w:sz w:val="20"/>
      <w:szCs w:val="20"/>
      <w:lang w:val="lt-LT"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8D66D2"/>
    <w:pPr>
      <w:spacing w:after="0" w:line="240" w:lineRule="auto"/>
    </w:pPr>
    <w:rPr>
      <w:rFonts w:ascii="Times New Roman" w:eastAsia="Times New Roman" w:hAnsi="Times New Roman" w:cs="Times New Roman"/>
      <w:kern w:val="0"/>
      <w:sz w:val="20"/>
      <w:szCs w:val="20"/>
      <w:lang w:val="lt-LT"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8D66D2"/>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8D66D2"/>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8D66D2"/>
    <w:pPr>
      <w:numPr>
        <w:ilvl w:val="2"/>
      </w:numPr>
    </w:pPr>
  </w:style>
  <w:style w:type="paragraph" w:customStyle="1" w:styleId="Heading">
    <w:name w:val="Heading"/>
    <w:next w:val="Body2"/>
    <w:rsid w:val="008D66D2"/>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kern w:val="0"/>
      <w:bdr w:val="nil"/>
      <w:lang w:val="en-US" w:eastAsia="lt-LT"/>
      <w14:ligatures w14:val="none"/>
    </w:rPr>
  </w:style>
  <w:style w:type="paragraph" w:styleId="Dokumentoinaostekstas">
    <w:name w:val="endnote text"/>
    <w:basedOn w:val="prastasis"/>
    <w:link w:val="DokumentoinaostekstasDiagrama"/>
    <w:uiPriority w:val="99"/>
    <w:semiHidden/>
    <w:unhideWhenUsed/>
    <w:rsid w:val="008D66D2"/>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8D66D2"/>
    <w:rPr>
      <w:rFonts w:eastAsiaTheme="minorEastAsia"/>
      <w:kern w:val="0"/>
      <w:sz w:val="20"/>
      <w:szCs w:val="20"/>
      <w:lang w:val="lt-LT" w:eastAsia="lt-LT"/>
      <w14:ligatures w14:val="none"/>
    </w:rPr>
  </w:style>
  <w:style w:type="character" w:styleId="Dokumentoinaosnumeris">
    <w:name w:val="endnote reference"/>
    <w:basedOn w:val="Numatytasispastraiposriftas"/>
    <w:uiPriority w:val="99"/>
    <w:semiHidden/>
    <w:unhideWhenUsed/>
    <w:rsid w:val="008D66D2"/>
    <w:rPr>
      <w:vertAlign w:val="superscript"/>
    </w:rPr>
  </w:style>
  <w:style w:type="character" w:customStyle="1" w:styleId="Normal12ptChar">
    <w:name w:val="Normal + 12 pt Char"/>
    <w:basedOn w:val="Numatytasispastraiposriftas"/>
    <w:link w:val="Normal12pt"/>
    <w:locked/>
    <w:rsid w:val="008D66D2"/>
  </w:style>
  <w:style w:type="paragraph" w:customStyle="1" w:styleId="Normal12pt">
    <w:name w:val="Normal + 12 pt"/>
    <w:basedOn w:val="prastasis"/>
    <w:link w:val="Normal12ptChar"/>
    <w:rsid w:val="008D66D2"/>
    <w:pPr>
      <w:spacing w:after="0" w:line="240" w:lineRule="auto"/>
      <w:ind w:right="-283"/>
      <w:jc w:val="both"/>
    </w:pPr>
    <w:rPr>
      <w:rFonts w:eastAsiaTheme="minorHAnsi"/>
      <w:kern w:val="2"/>
      <w:sz w:val="22"/>
      <w:szCs w:val="22"/>
      <w:lang w:val="en-GB" w:eastAsia="en-US"/>
      <w14:ligatures w14:val="standardContextual"/>
    </w:rPr>
  </w:style>
  <w:style w:type="paragraph" w:customStyle="1" w:styleId="pf0">
    <w:name w:val="pf0"/>
    <w:basedOn w:val="prastasis"/>
    <w:rsid w:val="008D66D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8D66D2"/>
    <w:rPr>
      <w:rFonts w:ascii="Segoe UI" w:hAnsi="Segoe UI" w:cs="Segoe UI" w:hint="default"/>
      <w:sz w:val="18"/>
      <w:szCs w:val="18"/>
    </w:rPr>
  </w:style>
  <w:style w:type="character" w:styleId="Paminjimas">
    <w:name w:val="Mention"/>
    <w:basedOn w:val="Numatytasispastraiposriftas"/>
    <w:uiPriority w:val="99"/>
    <w:unhideWhenUsed/>
    <w:rsid w:val="008D66D2"/>
    <w:rPr>
      <w:color w:val="2B579A"/>
      <w:shd w:val="clear" w:color="auto" w:fill="E6E6E6"/>
    </w:rPr>
  </w:style>
  <w:style w:type="table" w:customStyle="1" w:styleId="3">
    <w:name w:val="3"/>
    <w:basedOn w:val="prastojilentel"/>
    <w:rsid w:val="008D66D2"/>
    <w:pPr>
      <w:spacing w:after="0" w:line="240" w:lineRule="auto"/>
    </w:pPr>
    <w:rPr>
      <w:rFonts w:ascii="Calibri" w:eastAsia="Calibri" w:hAnsi="Calibri" w:cs="Calibri"/>
      <w:kern w:val="0"/>
      <w:sz w:val="20"/>
      <w:szCs w:val="20"/>
      <w:lang w:val="lt-LT"/>
      <w14:ligatures w14:val="none"/>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8D66D2"/>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8D66D2"/>
    <w:rPr>
      <w:rFonts w:ascii="Times New Roman" w:eastAsia="Times New Roman" w:hAnsi="Times New Roman" w:cs="Times New Roman"/>
      <w:kern w:val="0"/>
      <w:lang w:val="lt-LT"/>
      <w14:ligatures w14:val="none"/>
    </w:rPr>
  </w:style>
  <w:style w:type="paragraph" w:styleId="Pagrindiniotekstotrauka2">
    <w:name w:val="Body Text Indent 2"/>
    <w:basedOn w:val="prastasis"/>
    <w:link w:val="Pagrindiniotekstotrauka2Diagrama"/>
    <w:uiPriority w:val="99"/>
    <w:semiHidden/>
    <w:unhideWhenUsed/>
    <w:rsid w:val="008D66D2"/>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8D66D2"/>
    <w:rPr>
      <w:rFonts w:eastAsiaTheme="minorEastAsia"/>
      <w:kern w:val="0"/>
      <w:sz w:val="21"/>
      <w:szCs w:val="21"/>
      <w:lang w:val="lt-LT" w:eastAsia="lt-LT"/>
      <w14:ligatures w14:val="none"/>
    </w:rPr>
  </w:style>
  <w:style w:type="character" w:customStyle="1" w:styleId="cf11">
    <w:name w:val="cf11"/>
    <w:basedOn w:val="Numatytasispastraiposriftas"/>
    <w:rsid w:val="008D66D2"/>
    <w:rPr>
      <w:rFonts w:ascii="Segoe UI" w:hAnsi="Segoe UI" w:cs="Segoe UI" w:hint="default"/>
      <w:color w:val="0000FF"/>
      <w:sz w:val="18"/>
      <w:szCs w:val="18"/>
    </w:rPr>
  </w:style>
  <w:style w:type="character" w:customStyle="1" w:styleId="cf21">
    <w:name w:val="cf21"/>
    <w:basedOn w:val="Numatytasispastraiposriftas"/>
    <w:rsid w:val="008D66D2"/>
    <w:rPr>
      <w:rFonts w:ascii="Segoe UI" w:hAnsi="Segoe UI" w:cs="Segoe UI" w:hint="default"/>
      <w:color w:val="538135"/>
      <w:sz w:val="18"/>
      <w:szCs w:val="18"/>
    </w:rPr>
  </w:style>
  <w:style w:type="table" w:customStyle="1" w:styleId="TableGrid1">
    <w:name w:val="Table Grid1"/>
    <w:basedOn w:val="prastojilentel"/>
    <w:uiPriority w:val="99"/>
    <w:rsid w:val="008D66D2"/>
    <w:pPr>
      <w:spacing w:after="0" w:line="240" w:lineRule="auto"/>
    </w:pPr>
    <w:rPr>
      <w:rFonts w:ascii="Times New Roman" w:eastAsia="Times New Roman" w:hAnsi="Times New Roman" w:cs="Times New Roman"/>
      <w:kern w:val="0"/>
      <w:sz w:val="20"/>
      <w:szCs w:val="20"/>
      <w:lang w:val="lt-LT"/>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tarp1">
    <w:name w:val="Be tarpų1"/>
    <w:basedOn w:val="prastasis"/>
    <w:uiPriority w:val="1"/>
    <w:qFormat/>
    <w:rsid w:val="008D66D2"/>
    <w:pPr>
      <w:spacing w:after="0" w:line="240" w:lineRule="auto"/>
    </w:pPr>
    <w:rPr>
      <w:rFonts w:ascii="Times New Roman" w:eastAsia="Times New Roman" w:hAnsi="Times New Roman" w:cs="Times New Roman"/>
      <w:sz w:val="24"/>
      <w:szCs w:val="22"/>
      <w:lang w:eastAsia="en-US" w:bidi="en-US"/>
    </w:rPr>
  </w:style>
  <w:style w:type="paragraph" w:styleId="Pagrindinistekstas2">
    <w:name w:val="Body Text 2"/>
    <w:basedOn w:val="prastasis"/>
    <w:link w:val="Pagrindinistekstas2Diagrama"/>
    <w:uiPriority w:val="99"/>
    <w:semiHidden/>
    <w:unhideWhenUsed/>
    <w:rsid w:val="008D66D2"/>
    <w:pPr>
      <w:spacing w:after="120" w:line="480" w:lineRule="auto"/>
    </w:pPr>
  </w:style>
  <w:style w:type="character" w:customStyle="1" w:styleId="Pagrindinistekstas2Diagrama">
    <w:name w:val="Pagrindinis tekstas 2 Diagrama"/>
    <w:basedOn w:val="Numatytasispastraiposriftas"/>
    <w:link w:val="Pagrindinistekstas2"/>
    <w:uiPriority w:val="99"/>
    <w:semiHidden/>
    <w:rsid w:val="008D66D2"/>
    <w:rPr>
      <w:rFonts w:eastAsiaTheme="minorEastAsia"/>
      <w:kern w:val="0"/>
      <w:sz w:val="21"/>
      <w:szCs w:val="21"/>
      <w:lang w:val="lt-LT" w:eastAsia="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523117">
      <w:bodyDiv w:val="1"/>
      <w:marLeft w:val="0"/>
      <w:marRight w:val="0"/>
      <w:marTop w:val="0"/>
      <w:marBottom w:val="0"/>
      <w:divBdr>
        <w:top w:val="none" w:sz="0" w:space="0" w:color="auto"/>
        <w:left w:val="none" w:sz="0" w:space="0" w:color="auto"/>
        <w:bottom w:val="none" w:sz="0" w:space="0" w:color="auto"/>
        <w:right w:val="none" w:sz="0" w:space="0" w:color="auto"/>
      </w:divBdr>
    </w:div>
    <w:div w:id="690499436">
      <w:bodyDiv w:val="1"/>
      <w:marLeft w:val="0"/>
      <w:marRight w:val="0"/>
      <w:marTop w:val="0"/>
      <w:marBottom w:val="0"/>
      <w:divBdr>
        <w:top w:val="none" w:sz="0" w:space="0" w:color="auto"/>
        <w:left w:val="none" w:sz="0" w:space="0" w:color="auto"/>
        <w:bottom w:val="none" w:sz="0" w:space="0" w:color="auto"/>
        <w:right w:val="none" w:sz="0" w:space="0" w:color="auto"/>
      </w:divBdr>
    </w:div>
    <w:div w:id="1779523564">
      <w:bodyDiv w:val="1"/>
      <w:marLeft w:val="0"/>
      <w:marRight w:val="0"/>
      <w:marTop w:val="0"/>
      <w:marBottom w:val="0"/>
      <w:divBdr>
        <w:top w:val="none" w:sz="0" w:space="0" w:color="auto"/>
        <w:left w:val="none" w:sz="0" w:space="0" w:color="auto"/>
        <w:bottom w:val="none" w:sz="0" w:space="0" w:color="auto"/>
        <w:right w:val="none" w:sz="0" w:space="0" w:color="auto"/>
      </w:divBdr>
    </w:div>
    <w:div w:id="1927417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riedas" ma:contentTypeID="0x01010031A3634DF9DB4FFBA1EC65766E7376F5002DB646006A010C41A03564BD150A5EE1" ma:contentTypeVersion="1" ma:contentTypeDescription="" ma:contentTypeScope="" ma:versionID="09f50724e41b8982c5e463142aac7b70">
  <xsd:schema xmlns:xsd="http://www.w3.org/2001/XMLSchema" xmlns:xs="http://www.w3.org/2001/XMLSchema" xmlns:p="http://schemas.microsoft.com/office/2006/metadata/properties" xmlns:ns2="4b2e9d09-07c5-42d4-ad0a-92e216c40b99" xmlns:ns3="028236e2-f653-4d19-ab67-4d06a9145e0c" xmlns:ns4="ac3775fa-9d3b-4d8c-bc3d-fbdb29195e0c" targetNamespace="http://schemas.microsoft.com/office/2006/metadata/properties" ma:root="true" ma:fieldsID="12db833c73a23ca982a368ac21338a90" ns2:_="" ns3:_="" ns4:_="">
    <xsd:import namespace="4b2e9d09-07c5-42d4-ad0a-92e216c40b99"/>
    <xsd:import namespace="028236e2-f653-4d19-ab67-4d06a9145e0c"/>
    <xsd:import namespace="ac3775fa-9d3b-4d8c-bc3d-fbdb29195e0c"/>
    <xsd:element name="properties">
      <xsd:complexType>
        <xsd:sequence>
          <xsd:element name="documentManagement">
            <xsd:complexType>
              <xsd:all>
                <xsd:element ref="ns2:DmsRegDoc"/>
                <xsd:element ref="ns3:DmsAddMarkOnPdf" minOccurs="0"/>
                <xsd:element ref="ns4:a14285f26a0b45bfa54ed9a05aaa3ab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e9d09-07c5-42d4-ad0a-92e216c40b99" elementFormDefault="qualified">
    <xsd:import namespace="http://schemas.microsoft.com/office/2006/documentManagement/types"/>
    <xsd:import namespace="http://schemas.microsoft.com/office/infopath/2007/PartnerControls"/>
    <xsd:element name="DmsRegDoc" ma:index="10" ma:displayName="Pagrindinis dokumentas" ma:description="" ma:hidden="true" ma:list="Self" ma:internalName="DmsRegDoc"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028236e2-f653-4d19-ab67-4d06a9145e0c" elementFormDefault="qualified">
    <xsd:import namespace="http://schemas.microsoft.com/office/2006/documentManagement/types"/>
    <xsd:import namespace="http://schemas.microsoft.com/office/infopath/2007/PartnerControls"/>
    <xsd:element name="DmsAddMarkOnPdf" ma:index="11" nillable="true" ma:displayName="Registravimo žyma" ma:default="0" ma:description="" ma:internalName="DmsAddMarkOnPdf">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c3775fa-9d3b-4d8c-bc3d-fbdb29195e0c" elementFormDefault="qualified">
    <xsd:import namespace="http://schemas.microsoft.com/office/2006/documentManagement/types"/>
    <xsd:import namespace="http://schemas.microsoft.com/office/infopath/2007/PartnerControls"/>
    <xsd:element name="a14285f26a0b45bfa54ed9a05aaa3ab1" ma:index="12" nillable="true" ma:displayName="DmsPermissionsDivisions_0" ma:hidden="true" ma:internalName="a14285f26a0b45bfa54ed9a05aaa3ab1">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8" ma:displayName="Priedo pavadinima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14285f26a0b45bfa54ed9a05aaa3ab1 xmlns="ac3775fa-9d3b-4d8c-bc3d-fbdb29195e0c">Valstybės sienų ir kelių investicijų skyrius|5b17650c-5f58-462f-91bd-b81e1c151e56;Bendrųjų reikalų skyrius|98e1b560-c021-41d6-9632-b7f5b05ae6e9</a14285f26a0b45bfa54ed9a05aaa3ab1>
    <DmsRegDoc xmlns="4b2e9d09-07c5-42d4-ad0a-92e216c40b99">243838</DmsRegDoc>
    <DmsAddMarkOnPdf xmlns="028236e2-f653-4d19-ab67-4d06a9145e0c">false</DmsAddMarkOnPdf>
  </documentManagement>
</p:properties>
</file>

<file path=customXml/itemProps1.xml><?xml version="1.0" encoding="utf-8"?>
<ds:datastoreItem xmlns:ds="http://schemas.openxmlformats.org/officeDocument/2006/customXml" ds:itemID="{A2324281-7875-4D9B-BD05-C078F16F78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e9d09-07c5-42d4-ad0a-92e216c40b99"/>
    <ds:schemaRef ds:uri="028236e2-f653-4d19-ab67-4d06a9145e0c"/>
    <ds:schemaRef ds:uri="ac3775fa-9d3b-4d8c-bc3d-fbdb29195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6F7881-F759-41ED-8400-85A36FFE5AF0}">
  <ds:schemaRefs>
    <ds:schemaRef ds:uri="http://schemas.microsoft.com/sharepoint/v3/contenttype/forms"/>
  </ds:schemaRefs>
</ds:datastoreItem>
</file>

<file path=customXml/itemProps3.xml><?xml version="1.0" encoding="utf-8"?>
<ds:datastoreItem xmlns:ds="http://schemas.openxmlformats.org/officeDocument/2006/customXml" ds:itemID="{40C09DD9-E75E-4388-B4D5-6881A43F15A5}">
  <ds:schemaRefs>
    <ds:schemaRef ds:uri="http://schemas.microsoft.com/office/2006/metadata/properties"/>
    <ds:schemaRef ds:uri="http://schemas.microsoft.com/office/infopath/2007/PartnerControls"/>
    <ds:schemaRef ds:uri="ac3775fa-9d3b-4d8c-bc3d-fbdb29195e0c"/>
    <ds:schemaRef ds:uri="4b2e9d09-07c5-42d4-ad0a-92e216c40b99"/>
    <ds:schemaRef ds:uri="028236e2-f653-4d19-ab67-4d06a9145e0c"/>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13</Pages>
  <Words>11422</Words>
  <Characters>6512</Characters>
  <Application>Microsoft Office Word</Application>
  <DocSecurity>0</DocSecurity>
  <Lines>54</Lines>
  <Paragraphs>35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PIRKIMO SĄLYGŲ 2 PRIEDAS TECHNINĖ SPECIFIKACIJA MIKROAUTOBUSAI SUNU PERVEZIMUI_CPVA</vt:lpstr>
      <vt:lpstr/>
    </vt:vector>
  </TitlesOfParts>
  <Company/>
  <LinksUpToDate>false</LinksUpToDate>
  <CharactersWithSpaces>17899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PIRKIMO SĄLYGŲ 2 PRIEDAS TECHNINĖ SPECIFIKACIJA MIKROAUTOBUSAI SUNU PERVEZIMUI_CPVA</dc:title>
  <dc:subject/>
  <dc:creator>Čerkašina Anželika</dc:creator>
  <cp:keywords/>
  <dc:description/>
  <cp:lastModifiedBy>Strumila Valdas</cp:lastModifiedBy>
  <cp:revision>16</cp:revision>
  <dcterms:created xsi:type="dcterms:W3CDTF">2023-10-30T07:06:00Z</dcterms:created>
  <dcterms:modified xsi:type="dcterms:W3CDTF">2025-09-04T09:51:00Z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0x01010031A3634DF9DB4FFBA1EC65766E7376F5002DB646006A010C41A03564BD150A5EE1</vt:lpwstr>
  </property>
  <property fmtid="{D5CDD505-2E9C-101B-9397-08002B2CF9AE}" pid="3" name="DmsPermissionsFlags">
    <vt:lpwstr>,SECTRUE,</vt:lpwstr>
  </property>
  <property fmtid="{D5CDD505-2E9C-101B-9397-08002B2CF9AE}" pid="4" name="DmsPermissionsUsers">
    <vt:lpwstr>1073741823;#Sistemos abonementas;#198;#Alma Rezgaitienė;#1292;#Mindaugas Rauba;#961;#i:0#.w|cpma\daiva-va</vt:lpwstr>
  </property>
  <property fmtid="{D5CDD505-2E9C-101B-9397-08002B2CF9AE}" pid="5" name="DmsPermissionsConfid">
    <vt:bool>true</vt:bool>
  </property>
  <property fmtid="{D5CDD505-2E9C-101B-9397-08002B2CF9AE}" pid="6" name="DmsPermissionsDivisions">
    <vt:lpwstr>3759;#Valstybės sienų ir kelių investicijų skyrius|5b17650c-5f58-462f-91bd-b81e1c151e56;#47;#Bendrųjų reikalų skyrius|98e1b560-c021-41d6-9632-b7f5b05ae6e9</vt:lpwstr>
  </property>
  <property fmtid="{D5CDD505-2E9C-101B-9397-08002B2CF9AE}" pid="7" name="TaxCatchAll">
    <vt:lpwstr/>
  </property>
  <property fmtid="{D5CDD505-2E9C-101B-9397-08002B2CF9AE}" pid="8" name="DmsDocPrepDocSendRegReal">
    <vt:bool>false</vt:bool>
  </property>
  <property fmtid="{D5CDD505-2E9C-101B-9397-08002B2CF9AE}" pid="9" name="DmsWaitingForSign">
    <vt:bool>false</vt:bool>
  </property>
  <property fmtid="{D5CDD505-2E9C-101B-9397-08002B2CF9AE}" pid="10" name="DmsSendingDocType">
    <vt:lpwstr/>
  </property>
  <property fmtid="{D5CDD505-2E9C-101B-9397-08002B2CF9AE}" pid="11" name="DmsCPVADocSubtype">
    <vt:lpwstr/>
  </property>
  <property fmtid="{D5CDD505-2E9C-101B-9397-08002B2CF9AE}" pid="12" name="DmsCPVADocProgram">
    <vt:lpwstr/>
  </property>
  <property fmtid="{D5CDD505-2E9C-101B-9397-08002B2CF9AE}" pid="13" name="DmsVisers">
    <vt:lpwstr/>
  </property>
  <property fmtid="{D5CDD505-2E9C-101B-9397-08002B2CF9AE}" pid="14" name="DmsOrganizer">
    <vt:lpwstr/>
  </property>
  <property fmtid="{D5CDD505-2E9C-101B-9397-08002B2CF9AE}" pid="15" name="DmsCPVAOtherResponsiblePersons">
    <vt:lpwstr/>
  </property>
  <property fmtid="{D5CDD505-2E9C-101B-9397-08002B2CF9AE}" pid="16" name="DmsRegState">
    <vt:lpwstr>Naujas</vt:lpwstr>
  </property>
  <property fmtid="{D5CDD505-2E9C-101B-9397-08002B2CF9AE}" pid="17" name="DmsApprovers">
    <vt:lpwstr/>
  </property>
  <property fmtid="{D5CDD505-2E9C-101B-9397-08002B2CF9AE}" pid="18" name="DmsSendingType">
    <vt:lpwstr>8</vt:lpwstr>
  </property>
  <property fmtid="{D5CDD505-2E9C-101B-9397-08002B2CF9AE}" pid="19" name="DmsResponsiblePerson">
    <vt:lpwstr/>
  </property>
  <property fmtid="{D5CDD505-2E9C-101B-9397-08002B2CF9AE}" pid="20" name="DmsDocPrepAdocType">
    <vt:lpwstr>-</vt:lpwstr>
  </property>
  <property fmtid="{D5CDD505-2E9C-101B-9397-08002B2CF9AE}" pid="21" name="DmsSigners">
    <vt:lpwstr/>
  </property>
  <property fmtid="{D5CDD505-2E9C-101B-9397-08002B2CF9AE}" pid="22" name="DmsRegPerson">
    <vt:lpwstr/>
  </property>
  <property fmtid="{D5CDD505-2E9C-101B-9397-08002B2CF9AE}" pid="23" name="DmsCoordinators">
    <vt:lpwstr/>
  </property>
  <property fmtid="{D5CDD505-2E9C-101B-9397-08002B2CF9AE}" pid="24" name="OLD_DMSPERMISSIONSCONFID_VALUE">
    <vt:lpwstr>True_</vt:lpwstr>
  </property>
  <property fmtid="{D5CDD505-2E9C-101B-9397-08002B2CF9AE}" pid="25" name="e60ee4271ca74d28a1640aed29de29ee">
    <vt:lpwstr/>
  </property>
  <property fmtid="{D5CDD505-2E9C-101B-9397-08002B2CF9AE}" pid="26" name="h5d7dfff98a247c1954587ec9b17d55b">
    <vt:lpwstr/>
  </property>
  <property fmtid="{D5CDD505-2E9C-101B-9397-08002B2CF9AE}" pid="27" name="bef85333021544dbbbb8b847b70284cc">
    <vt:lpwstr/>
  </property>
  <property fmtid="{D5CDD505-2E9C-101B-9397-08002B2CF9AE}" pid="28" name="DmsCase">
    <vt:lpwstr>100504</vt:lpwstr>
  </property>
  <property fmtid="{D5CDD505-2E9C-101B-9397-08002B2CF9AE}" pid="29" name="o3cb2451d6904553a72e202c291dd6d8">
    <vt:lpwstr/>
  </property>
  <property fmtid="{D5CDD505-2E9C-101B-9397-08002B2CF9AE}" pid="30" name="b1f23dead1274c488d632b6cb8d4aba0">
    <vt:lpwstr/>
  </property>
  <property fmtid="{D5CDD505-2E9C-101B-9397-08002B2CF9AE}" pid="31" name="DmsRegister">
    <vt:lpwstr>99370</vt:lpwstr>
  </property>
</Properties>
</file>