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8AC00B" w14:textId="2FB3F15B" w:rsidR="0085179A" w:rsidRDefault="005B5D39" w:rsidP="009B6000">
      <w:pPr>
        <w:rPr>
          <w:rFonts w:cstheme="majorHAnsi"/>
          <w:sz w:val="20"/>
          <w:szCs w:val="20"/>
        </w:rPr>
      </w:pPr>
      <w:r w:rsidRPr="00BE5812">
        <w:rPr>
          <w:rFonts w:cstheme="majorHAnsi"/>
          <w:sz w:val="20"/>
          <w:szCs w:val="20"/>
        </w:rPr>
        <w:t xml:space="preserve"> </w:t>
      </w:r>
    </w:p>
    <w:p w14:paraId="3424E07E" w14:textId="71128341" w:rsidR="00EE6990" w:rsidRPr="00EE6990" w:rsidRDefault="00EE6990" w:rsidP="00EE6990">
      <w:pPr>
        <w:jc w:val="right"/>
        <w:rPr>
          <w:rFonts w:cstheme="majorHAnsi"/>
          <w:b/>
          <w:bCs/>
          <w:color w:val="FF0000"/>
          <w:sz w:val="20"/>
          <w:szCs w:val="20"/>
        </w:rPr>
      </w:pPr>
      <w:r w:rsidRPr="00EE6990">
        <w:rPr>
          <w:rFonts w:cstheme="majorHAnsi"/>
          <w:b/>
          <w:bCs/>
          <w:color w:val="FF0000"/>
          <w:sz w:val="20"/>
          <w:szCs w:val="20"/>
        </w:rPr>
        <w:t>Redakcija nuo 2024-12-01</w:t>
      </w:r>
    </w:p>
    <w:p w14:paraId="3A9BBEF3" w14:textId="77777777" w:rsidR="00EE6990" w:rsidRDefault="00EE6990" w:rsidP="009B6000">
      <w:pPr>
        <w:jc w:val="center"/>
        <w:rPr>
          <w:rFonts w:cstheme="majorHAnsi"/>
          <w:b/>
          <w:sz w:val="20"/>
          <w:szCs w:val="20"/>
          <w:lang w:eastAsia="lt-LT"/>
        </w:rPr>
      </w:pPr>
    </w:p>
    <w:p w14:paraId="6EA83405" w14:textId="694942FC" w:rsidR="0085179A" w:rsidRPr="003F5F1D" w:rsidRDefault="00906B83" w:rsidP="009B6000">
      <w:pPr>
        <w:jc w:val="center"/>
        <w:rPr>
          <w:rFonts w:cstheme="majorHAnsi"/>
          <w:sz w:val="20"/>
          <w:szCs w:val="20"/>
          <w:lang w:eastAsia="lt-LT"/>
        </w:rPr>
      </w:pPr>
      <w:r w:rsidRPr="003F5F1D">
        <w:rPr>
          <w:rFonts w:eastAsiaTheme="majorEastAsia" w:cstheme="majorHAnsi"/>
          <w:b/>
          <w:caps/>
          <w:noProof/>
          <w:sz w:val="20"/>
          <w:szCs w:val="20"/>
          <w:lang w:eastAsia="lt-LT"/>
        </w:rPr>
        <w:drawing>
          <wp:anchor distT="0" distB="0" distL="114300" distR="114300" simplePos="0" relativeHeight="251657216" behindDoc="0" locked="1" layoutInCell="1" allowOverlap="1" wp14:anchorId="0FF2DAB6" wp14:editId="65C0E2E9">
            <wp:simplePos x="0" y="0"/>
            <wp:positionH relativeFrom="margin">
              <wp:align>center</wp:align>
            </wp:positionH>
            <wp:positionV relativeFrom="page">
              <wp:posOffset>633730</wp:posOffset>
            </wp:positionV>
            <wp:extent cx="720602" cy="10260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0000" cy="1025143"/>
                    </a:xfrm>
                    <a:prstGeom prst="rect">
                      <a:avLst/>
                    </a:prstGeom>
                  </pic:spPr>
                </pic:pic>
              </a:graphicData>
            </a:graphic>
            <wp14:sizeRelH relativeFrom="page">
              <wp14:pctWidth>0</wp14:pctWidth>
            </wp14:sizeRelH>
            <wp14:sizeRelV relativeFrom="page">
              <wp14:pctHeight>0</wp14:pctHeight>
            </wp14:sizeRelV>
          </wp:anchor>
        </w:drawing>
      </w:r>
      <w:r w:rsidR="0085179A" w:rsidRPr="003F5F1D">
        <w:rPr>
          <w:rFonts w:cstheme="majorHAnsi"/>
          <w:b/>
          <w:sz w:val="20"/>
          <w:szCs w:val="20"/>
          <w:lang w:eastAsia="lt-LT"/>
        </w:rPr>
        <w:t>BENDROSIOS PIRKIMO SĄLYGOS</w:t>
      </w:r>
    </w:p>
    <w:p w14:paraId="45E0969B" w14:textId="77777777" w:rsidR="0085179A" w:rsidRPr="003F5F1D" w:rsidRDefault="0085179A" w:rsidP="009B6000">
      <w:pPr>
        <w:jc w:val="center"/>
        <w:rPr>
          <w:rFonts w:cstheme="majorHAnsi"/>
          <w:sz w:val="20"/>
          <w:szCs w:val="20"/>
          <w:lang w:eastAsia="lt-LT"/>
        </w:rPr>
      </w:pPr>
      <w:r w:rsidRPr="003F5F1D">
        <w:rPr>
          <w:rFonts w:cstheme="majorHAnsi"/>
          <w:b/>
          <w:sz w:val="20"/>
          <w:szCs w:val="20"/>
          <w:lang w:eastAsia="lt-LT"/>
        </w:rPr>
        <w:t xml:space="preserve"> </w:t>
      </w:r>
    </w:p>
    <w:p w14:paraId="53FE9CA3" w14:textId="77777777" w:rsidR="0085179A" w:rsidRPr="003F5F1D" w:rsidRDefault="0085179A" w:rsidP="009B6000">
      <w:pPr>
        <w:keepNext/>
        <w:keepLines/>
        <w:jc w:val="center"/>
        <w:outlineLvl w:val="1"/>
        <w:rPr>
          <w:rFonts w:cstheme="majorHAnsi"/>
          <w:b/>
          <w:sz w:val="20"/>
          <w:szCs w:val="20"/>
          <w:lang w:eastAsia="lt-LT"/>
        </w:rPr>
      </w:pPr>
      <w:r w:rsidRPr="003F5F1D">
        <w:rPr>
          <w:rFonts w:cstheme="majorHAnsi"/>
          <w:b/>
          <w:sz w:val="20"/>
          <w:szCs w:val="20"/>
          <w:lang w:eastAsia="lt-LT"/>
        </w:rPr>
        <w:t xml:space="preserve">TURINYS </w:t>
      </w:r>
    </w:p>
    <w:p w14:paraId="69CBFB5E" w14:textId="77777777" w:rsidR="0085179A" w:rsidRPr="003F5F1D" w:rsidRDefault="0085179A" w:rsidP="009B6000">
      <w:pPr>
        <w:jc w:val="center"/>
        <w:rPr>
          <w:rFonts w:cstheme="majorHAnsi"/>
          <w:sz w:val="20"/>
          <w:szCs w:val="20"/>
          <w:lang w:eastAsia="lt-LT"/>
        </w:rPr>
      </w:pPr>
      <w:r w:rsidRPr="003F5F1D">
        <w:rPr>
          <w:rFonts w:cstheme="majorHAnsi"/>
          <w:sz w:val="20"/>
          <w:szCs w:val="20"/>
          <w:lang w:eastAsia="lt-LT"/>
        </w:rPr>
        <w:t xml:space="preserve"> </w:t>
      </w:r>
    </w:p>
    <w:sdt>
      <w:sdtPr>
        <w:rPr>
          <w:rFonts w:cstheme="majorHAnsi"/>
          <w:sz w:val="20"/>
          <w:szCs w:val="20"/>
          <w:lang w:eastAsia="lt-LT"/>
        </w:rPr>
        <w:id w:val="-647670584"/>
        <w:docPartObj>
          <w:docPartGallery w:val="Table of Contents"/>
        </w:docPartObj>
      </w:sdtPr>
      <w:sdtEndPr/>
      <w:sdtContent>
        <w:p w14:paraId="25B6393C" w14:textId="7630C3FC" w:rsidR="00985653" w:rsidRPr="003F5F1D" w:rsidRDefault="00001BAC">
          <w:pPr>
            <w:pStyle w:val="Turinys1"/>
            <w:tabs>
              <w:tab w:val="right" w:leader="dot" w:pos="9628"/>
            </w:tabs>
            <w:rPr>
              <w:rFonts w:asciiTheme="minorHAnsi" w:eastAsiaTheme="minorEastAsia" w:hAnsiTheme="minorHAnsi" w:cstheme="minorBidi"/>
              <w:noProof/>
              <w:sz w:val="20"/>
              <w:szCs w:val="20"/>
              <w:lang w:val="en-US"/>
            </w:rPr>
          </w:pPr>
          <w:r w:rsidRPr="003F5F1D">
            <w:rPr>
              <w:rFonts w:cstheme="majorHAnsi"/>
              <w:sz w:val="20"/>
              <w:szCs w:val="20"/>
              <w:lang w:eastAsia="lt-LT"/>
            </w:rPr>
            <w:fldChar w:fldCharType="begin"/>
          </w:r>
          <w:r w:rsidRPr="003F5F1D">
            <w:rPr>
              <w:rFonts w:cstheme="majorHAnsi"/>
              <w:sz w:val="20"/>
              <w:szCs w:val="20"/>
              <w:lang w:eastAsia="lt-LT"/>
            </w:rPr>
            <w:instrText xml:space="preserve"> TOC \o "1-1" \h \z \u </w:instrText>
          </w:r>
          <w:r w:rsidRPr="003F5F1D">
            <w:rPr>
              <w:rFonts w:cstheme="majorHAnsi"/>
              <w:sz w:val="20"/>
              <w:szCs w:val="20"/>
              <w:lang w:eastAsia="lt-LT"/>
            </w:rPr>
            <w:fldChar w:fldCharType="separate"/>
          </w:r>
          <w:hyperlink w:anchor="_Toc129076647" w:history="1">
            <w:r w:rsidR="00985653" w:rsidRPr="003F5F1D">
              <w:rPr>
                <w:rStyle w:val="Hipersaitas"/>
                <w:rFonts w:cstheme="majorHAnsi"/>
                <w:noProof/>
                <w:sz w:val="20"/>
                <w:szCs w:val="20"/>
                <w:lang w:eastAsia="lt-LT"/>
              </w:rPr>
              <w:t xml:space="preserve">I SKYRIUS. </w:t>
            </w:r>
          </w:hyperlink>
          <w:hyperlink w:anchor="_Toc129076648" w:history="1">
            <w:r w:rsidR="00985653" w:rsidRPr="003F5F1D">
              <w:rPr>
                <w:rStyle w:val="Hipersaitas"/>
                <w:rFonts w:cstheme="majorHAnsi"/>
                <w:noProof/>
                <w:sz w:val="20"/>
                <w:szCs w:val="20"/>
                <w:lang w:eastAsia="lt-LT"/>
              </w:rPr>
              <w:t>BENDROSIOS NUOSTATOS</w:t>
            </w:r>
            <w:r w:rsidR="00985653" w:rsidRPr="003F5F1D">
              <w:rPr>
                <w:noProof/>
                <w:webHidden/>
                <w:sz w:val="20"/>
                <w:szCs w:val="20"/>
              </w:rPr>
              <w:tab/>
            </w:r>
            <w:r w:rsidR="00985653" w:rsidRPr="003F5F1D">
              <w:rPr>
                <w:noProof/>
                <w:webHidden/>
                <w:sz w:val="20"/>
                <w:szCs w:val="20"/>
              </w:rPr>
              <w:fldChar w:fldCharType="begin"/>
            </w:r>
            <w:r w:rsidR="00985653" w:rsidRPr="003F5F1D">
              <w:rPr>
                <w:noProof/>
                <w:webHidden/>
                <w:sz w:val="20"/>
                <w:szCs w:val="20"/>
              </w:rPr>
              <w:instrText xml:space="preserve"> PAGEREF _Toc129076648 \h </w:instrText>
            </w:r>
            <w:r w:rsidR="00985653" w:rsidRPr="003F5F1D">
              <w:rPr>
                <w:noProof/>
                <w:webHidden/>
                <w:sz w:val="20"/>
                <w:szCs w:val="20"/>
              </w:rPr>
            </w:r>
            <w:r w:rsidR="00985653" w:rsidRPr="003F5F1D">
              <w:rPr>
                <w:noProof/>
                <w:webHidden/>
                <w:sz w:val="20"/>
                <w:szCs w:val="20"/>
              </w:rPr>
              <w:fldChar w:fldCharType="separate"/>
            </w:r>
            <w:r w:rsidR="00985653" w:rsidRPr="003F5F1D">
              <w:rPr>
                <w:noProof/>
                <w:webHidden/>
                <w:sz w:val="20"/>
                <w:szCs w:val="20"/>
              </w:rPr>
              <w:t>2</w:t>
            </w:r>
            <w:r w:rsidR="00985653" w:rsidRPr="003F5F1D">
              <w:rPr>
                <w:noProof/>
                <w:webHidden/>
                <w:sz w:val="20"/>
                <w:szCs w:val="20"/>
              </w:rPr>
              <w:fldChar w:fldCharType="end"/>
            </w:r>
          </w:hyperlink>
        </w:p>
        <w:p w14:paraId="5A9C2118" w14:textId="784C132C" w:rsidR="00985653" w:rsidRPr="003F5F1D" w:rsidRDefault="00985653">
          <w:pPr>
            <w:pStyle w:val="Turinys1"/>
            <w:tabs>
              <w:tab w:val="right" w:leader="dot" w:pos="9628"/>
            </w:tabs>
            <w:rPr>
              <w:rFonts w:asciiTheme="minorHAnsi" w:eastAsiaTheme="minorEastAsia" w:hAnsiTheme="minorHAnsi" w:cstheme="minorBidi"/>
              <w:noProof/>
              <w:sz w:val="20"/>
              <w:szCs w:val="20"/>
              <w:lang w:val="en-US"/>
            </w:rPr>
          </w:pPr>
          <w:hyperlink w:anchor="_Toc129076649" w:history="1">
            <w:r w:rsidRPr="003F5F1D">
              <w:rPr>
                <w:rStyle w:val="Hipersaitas"/>
                <w:rFonts w:cstheme="majorHAnsi"/>
                <w:bCs/>
                <w:noProof/>
                <w:sz w:val="20"/>
                <w:szCs w:val="20"/>
                <w:lang w:eastAsia="lt-LT"/>
              </w:rPr>
              <w:t xml:space="preserve">II </w:t>
            </w:r>
            <w:r w:rsidRPr="003F5F1D">
              <w:rPr>
                <w:rStyle w:val="Hipersaitas"/>
                <w:rFonts w:cstheme="majorHAnsi"/>
                <w:noProof/>
                <w:sz w:val="20"/>
                <w:szCs w:val="20"/>
                <w:lang w:eastAsia="lt-LT"/>
              </w:rPr>
              <w:t xml:space="preserve">SKYRIUS. </w:t>
            </w:r>
          </w:hyperlink>
          <w:hyperlink w:anchor="_Toc129076650" w:history="1">
            <w:r w:rsidRPr="003F5F1D">
              <w:rPr>
                <w:rStyle w:val="Hipersaitas"/>
                <w:rFonts w:cstheme="majorHAnsi"/>
                <w:noProof/>
                <w:sz w:val="20"/>
                <w:szCs w:val="20"/>
                <w:lang w:eastAsia="lt-LT"/>
              </w:rPr>
              <w:t>PIRKIMO</w:t>
            </w:r>
            <w:r w:rsidRPr="003F5F1D">
              <w:rPr>
                <w:rStyle w:val="Hipersaitas"/>
                <w:rFonts w:cstheme="majorHAnsi"/>
                <w:bCs/>
                <w:noProof/>
                <w:sz w:val="20"/>
                <w:szCs w:val="20"/>
                <w:lang w:eastAsia="lt-LT"/>
              </w:rPr>
              <w:t xml:space="preserve"> OBJEKTAS</w:t>
            </w:r>
            <w:r w:rsidRPr="003F5F1D">
              <w:rPr>
                <w:noProof/>
                <w:webHidden/>
                <w:sz w:val="20"/>
                <w:szCs w:val="20"/>
              </w:rPr>
              <w:tab/>
            </w:r>
            <w:r w:rsidRPr="003F5F1D">
              <w:rPr>
                <w:noProof/>
                <w:webHidden/>
                <w:sz w:val="20"/>
                <w:szCs w:val="20"/>
              </w:rPr>
              <w:fldChar w:fldCharType="begin"/>
            </w:r>
            <w:r w:rsidRPr="003F5F1D">
              <w:rPr>
                <w:noProof/>
                <w:webHidden/>
                <w:sz w:val="20"/>
                <w:szCs w:val="20"/>
              </w:rPr>
              <w:instrText xml:space="preserve"> PAGEREF _Toc129076650 \h </w:instrText>
            </w:r>
            <w:r w:rsidRPr="003F5F1D">
              <w:rPr>
                <w:noProof/>
                <w:webHidden/>
                <w:sz w:val="20"/>
                <w:szCs w:val="20"/>
              </w:rPr>
            </w:r>
            <w:r w:rsidRPr="003F5F1D">
              <w:rPr>
                <w:noProof/>
                <w:webHidden/>
                <w:sz w:val="20"/>
                <w:szCs w:val="20"/>
              </w:rPr>
              <w:fldChar w:fldCharType="separate"/>
            </w:r>
            <w:r w:rsidRPr="003F5F1D">
              <w:rPr>
                <w:noProof/>
                <w:webHidden/>
                <w:sz w:val="20"/>
                <w:szCs w:val="20"/>
              </w:rPr>
              <w:t>4</w:t>
            </w:r>
            <w:r w:rsidRPr="003F5F1D">
              <w:rPr>
                <w:noProof/>
                <w:webHidden/>
                <w:sz w:val="20"/>
                <w:szCs w:val="20"/>
              </w:rPr>
              <w:fldChar w:fldCharType="end"/>
            </w:r>
          </w:hyperlink>
        </w:p>
        <w:p w14:paraId="69CF490C" w14:textId="38D4ED8F" w:rsidR="00985653" w:rsidRPr="003F5F1D" w:rsidRDefault="00985653">
          <w:pPr>
            <w:pStyle w:val="Turinys1"/>
            <w:tabs>
              <w:tab w:val="right" w:leader="dot" w:pos="9628"/>
            </w:tabs>
            <w:rPr>
              <w:rFonts w:asciiTheme="minorHAnsi" w:eastAsiaTheme="minorEastAsia" w:hAnsiTheme="minorHAnsi" w:cstheme="minorBidi"/>
              <w:noProof/>
              <w:sz w:val="20"/>
              <w:szCs w:val="20"/>
              <w:lang w:val="en-US"/>
            </w:rPr>
          </w:pPr>
          <w:hyperlink w:anchor="_Toc129076651" w:history="1">
            <w:r w:rsidRPr="003F5F1D">
              <w:rPr>
                <w:rStyle w:val="Hipersaitas"/>
                <w:rFonts w:cstheme="majorHAnsi"/>
                <w:noProof/>
                <w:sz w:val="20"/>
                <w:szCs w:val="20"/>
                <w:lang w:eastAsia="lt-LT"/>
              </w:rPr>
              <w:t xml:space="preserve">III SKYRIUS. </w:t>
            </w:r>
          </w:hyperlink>
          <w:hyperlink w:anchor="_Toc129076652" w:history="1">
            <w:r w:rsidRPr="003F5F1D">
              <w:rPr>
                <w:rStyle w:val="Hipersaitas"/>
                <w:rFonts w:cstheme="majorHAnsi"/>
                <w:noProof/>
                <w:sz w:val="20"/>
                <w:szCs w:val="20"/>
                <w:lang w:eastAsia="lt-LT"/>
              </w:rPr>
              <w:t>PIRKIMO SĄLYGŲ PAAIŠKINIMAS IR PATIKSLINIMAS</w:t>
            </w:r>
            <w:r w:rsidRPr="003F5F1D">
              <w:rPr>
                <w:noProof/>
                <w:webHidden/>
                <w:sz w:val="20"/>
                <w:szCs w:val="20"/>
              </w:rPr>
              <w:tab/>
            </w:r>
            <w:r w:rsidRPr="003F5F1D">
              <w:rPr>
                <w:noProof/>
                <w:webHidden/>
                <w:sz w:val="20"/>
                <w:szCs w:val="20"/>
              </w:rPr>
              <w:fldChar w:fldCharType="begin"/>
            </w:r>
            <w:r w:rsidRPr="003F5F1D">
              <w:rPr>
                <w:noProof/>
                <w:webHidden/>
                <w:sz w:val="20"/>
                <w:szCs w:val="20"/>
              </w:rPr>
              <w:instrText xml:space="preserve"> PAGEREF _Toc129076652 \h </w:instrText>
            </w:r>
            <w:r w:rsidRPr="003F5F1D">
              <w:rPr>
                <w:noProof/>
                <w:webHidden/>
                <w:sz w:val="20"/>
                <w:szCs w:val="20"/>
              </w:rPr>
            </w:r>
            <w:r w:rsidRPr="003F5F1D">
              <w:rPr>
                <w:noProof/>
                <w:webHidden/>
                <w:sz w:val="20"/>
                <w:szCs w:val="20"/>
              </w:rPr>
              <w:fldChar w:fldCharType="separate"/>
            </w:r>
            <w:r w:rsidRPr="003F5F1D">
              <w:rPr>
                <w:noProof/>
                <w:webHidden/>
                <w:sz w:val="20"/>
                <w:szCs w:val="20"/>
              </w:rPr>
              <w:t>4</w:t>
            </w:r>
            <w:r w:rsidRPr="003F5F1D">
              <w:rPr>
                <w:noProof/>
                <w:webHidden/>
                <w:sz w:val="20"/>
                <w:szCs w:val="20"/>
              </w:rPr>
              <w:fldChar w:fldCharType="end"/>
            </w:r>
          </w:hyperlink>
        </w:p>
        <w:p w14:paraId="35A95066" w14:textId="1876FA09" w:rsidR="00985653" w:rsidRPr="003F5F1D" w:rsidRDefault="00985653">
          <w:pPr>
            <w:pStyle w:val="Turinys1"/>
            <w:tabs>
              <w:tab w:val="right" w:leader="dot" w:pos="9628"/>
            </w:tabs>
            <w:rPr>
              <w:rFonts w:asciiTheme="minorHAnsi" w:eastAsiaTheme="minorEastAsia" w:hAnsiTheme="minorHAnsi" w:cstheme="minorBidi"/>
              <w:noProof/>
              <w:sz w:val="20"/>
              <w:szCs w:val="20"/>
              <w:lang w:val="en-US"/>
            </w:rPr>
          </w:pPr>
          <w:hyperlink w:anchor="_Toc129076653" w:history="1">
            <w:r w:rsidRPr="003F5F1D">
              <w:rPr>
                <w:rStyle w:val="Hipersaitas"/>
                <w:rFonts w:cstheme="majorHAnsi"/>
                <w:noProof/>
                <w:sz w:val="20"/>
                <w:szCs w:val="20"/>
                <w:lang w:eastAsia="lt-LT"/>
              </w:rPr>
              <w:t xml:space="preserve">IV SKYRIUS. </w:t>
            </w:r>
          </w:hyperlink>
          <w:hyperlink w:anchor="_Toc129076654" w:history="1">
            <w:r w:rsidRPr="003F5F1D">
              <w:rPr>
                <w:rStyle w:val="Hipersaitas"/>
                <w:rFonts w:cstheme="majorHAnsi"/>
                <w:noProof/>
                <w:sz w:val="20"/>
                <w:szCs w:val="20"/>
                <w:lang w:eastAsia="lt-LT"/>
              </w:rPr>
              <w:t>PIRKĖJO IR TIEKĖJŲ BENDRAVIMO IR KEITIMOSI INFORMACIJA PRIEMONĖS</w:t>
            </w:r>
            <w:r w:rsidRPr="003F5F1D">
              <w:rPr>
                <w:noProof/>
                <w:webHidden/>
                <w:sz w:val="20"/>
                <w:szCs w:val="20"/>
              </w:rPr>
              <w:tab/>
            </w:r>
            <w:r w:rsidRPr="003F5F1D">
              <w:rPr>
                <w:noProof/>
                <w:webHidden/>
                <w:sz w:val="20"/>
                <w:szCs w:val="20"/>
              </w:rPr>
              <w:fldChar w:fldCharType="begin"/>
            </w:r>
            <w:r w:rsidRPr="003F5F1D">
              <w:rPr>
                <w:noProof/>
                <w:webHidden/>
                <w:sz w:val="20"/>
                <w:szCs w:val="20"/>
              </w:rPr>
              <w:instrText xml:space="preserve"> PAGEREF _Toc129076654 \h </w:instrText>
            </w:r>
            <w:r w:rsidRPr="003F5F1D">
              <w:rPr>
                <w:noProof/>
                <w:webHidden/>
                <w:sz w:val="20"/>
                <w:szCs w:val="20"/>
              </w:rPr>
            </w:r>
            <w:r w:rsidRPr="003F5F1D">
              <w:rPr>
                <w:noProof/>
                <w:webHidden/>
                <w:sz w:val="20"/>
                <w:szCs w:val="20"/>
              </w:rPr>
              <w:fldChar w:fldCharType="separate"/>
            </w:r>
            <w:r w:rsidRPr="003F5F1D">
              <w:rPr>
                <w:noProof/>
                <w:webHidden/>
                <w:sz w:val="20"/>
                <w:szCs w:val="20"/>
              </w:rPr>
              <w:t>5</w:t>
            </w:r>
            <w:r w:rsidRPr="003F5F1D">
              <w:rPr>
                <w:noProof/>
                <w:webHidden/>
                <w:sz w:val="20"/>
                <w:szCs w:val="20"/>
              </w:rPr>
              <w:fldChar w:fldCharType="end"/>
            </w:r>
          </w:hyperlink>
        </w:p>
        <w:p w14:paraId="72879777" w14:textId="73747D33" w:rsidR="00985653" w:rsidRPr="003F5F1D" w:rsidRDefault="00985653">
          <w:pPr>
            <w:pStyle w:val="Turinys1"/>
            <w:tabs>
              <w:tab w:val="right" w:leader="dot" w:pos="9628"/>
            </w:tabs>
            <w:rPr>
              <w:rFonts w:asciiTheme="minorHAnsi" w:eastAsiaTheme="minorEastAsia" w:hAnsiTheme="minorHAnsi" w:cstheme="minorBidi"/>
              <w:noProof/>
              <w:sz w:val="20"/>
              <w:szCs w:val="20"/>
              <w:lang w:val="en-US"/>
            </w:rPr>
          </w:pPr>
          <w:hyperlink w:anchor="_Toc129076655" w:history="1">
            <w:r w:rsidRPr="003F5F1D">
              <w:rPr>
                <w:rStyle w:val="Hipersaitas"/>
                <w:rFonts w:cstheme="majorHAnsi"/>
                <w:noProof/>
                <w:sz w:val="20"/>
                <w:szCs w:val="20"/>
                <w:lang w:eastAsia="lt-LT"/>
              </w:rPr>
              <w:t xml:space="preserve">V SKYRIUS. </w:t>
            </w:r>
          </w:hyperlink>
          <w:hyperlink w:anchor="_Toc129076656" w:history="1">
            <w:r w:rsidRPr="003F5F1D">
              <w:rPr>
                <w:rStyle w:val="Hipersaitas"/>
                <w:rFonts w:cstheme="majorHAnsi"/>
                <w:noProof/>
                <w:sz w:val="20"/>
                <w:szCs w:val="20"/>
                <w:lang w:eastAsia="lt-LT"/>
              </w:rPr>
              <w:t>SUSITIKIMAI SU TIEKĖJAIS IR PIRKIMO OBJEKTO APŽIŪRA</w:t>
            </w:r>
            <w:r w:rsidRPr="003F5F1D">
              <w:rPr>
                <w:noProof/>
                <w:webHidden/>
                <w:sz w:val="20"/>
                <w:szCs w:val="20"/>
              </w:rPr>
              <w:tab/>
            </w:r>
            <w:r w:rsidRPr="003F5F1D">
              <w:rPr>
                <w:noProof/>
                <w:webHidden/>
                <w:sz w:val="20"/>
                <w:szCs w:val="20"/>
              </w:rPr>
              <w:fldChar w:fldCharType="begin"/>
            </w:r>
            <w:r w:rsidRPr="003F5F1D">
              <w:rPr>
                <w:noProof/>
                <w:webHidden/>
                <w:sz w:val="20"/>
                <w:szCs w:val="20"/>
              </w:rPr>
              <w:instrText xml:space="preserve"> PAGEREF _Toc129076656 \h </w:instrText>
            </w:r>
            <w:r w:rsidRPr="003F5F1D">
              <w:rPr>
                <w:noProof/>
                <w:webHidden/>
                <w:sz w:val="20"/>
                <w:szCs w:val="20"/>
              </w:rPr>
            </w:r>
            <w:r w:rsidRPr="003F5F1D">
              <w:rPr>
                <w:noProof/>
                <w:webHidden/>
                <w:sz w:val="20"/>
                <w:szCs w:val="20"/>
              </w:rPr>
              <w:fldChar w:fldCharType="separate"/>
            </w:r>
            <w:r w:rsidRPr="003F5F1D">
              <w:rPr>
                <w:noProof/>
                <w:webHidden/>
                <w:sz w:val="20"/>
                <w:szCs w:val="20"/>
              </w:rPr>
              <w:t>5</w:t>
            </w:r>
            <w:r w:rsidRPr="003F5F1D">
              <w:rPr>
                <w:noProof/>
                <w:webHidden/>
                <w:sz w:val="20"/>
                <w:szCs w:val="20"/>
              </w:rPr>
              <w:fldChar w:fldCharType="end"/>
            </w:r>
          </w:hyperlink>
        </w:p>
        <w:p w14:paraId="37B47186" w14:textId="471FFEA2" w:rsidR="00985653" w:rsidRPr="003F5F1D" w:rsidRDefault="00985653">
          <w:pPr>
            <w:pStyle w:val="Turinys1"/>
            <w:tabs>
              <w:tab w:val="right" w:leader="dot" w:pos="9628"/>
            </w:tabs>
            <w:rPr>
              <w:rFonts w:asciiTheme="minorHAnsi" w:eastAsiaTheme="minorEastAsia" w:hAnsiTheme="minorHAnsi" w:cstheme="minorBidi"/>
              <w:noProof/>
              <w:sz w:val="20"/>
              <w:szCs w:val="20"/>
              <w:lang w:val="en-US"/>
            </w:rPr>
          </w:pPr>
          <w:hyperlink w:anchor="_Toc129076657" w:history="1">
            <w:r w:rsidRPr="003F5F1D">
              <w:rPr>
                <w:rStyle w:val="Hipersaitas"/>
                <w:rFonts w:cstheme="majorHAnsi"/>
                <w:noProof/>
                <w:sz w:val="20"/>
                <w:szCs w:val="20"/>
                <w:lang w:eastAsia="lt-LT"/>
              </w:rPr>
              <w:t xml:space="preserve">VI SKYRIUS. </w:t>
            </w:r>
          </w:hyperlink>
          <w:hyperlink w:anchor="_Toc129076658" w:history="1">
            <w:r w:rsidRPr="003F5F1D">
              <w:rPr>
                <w:rStyle w:val="Hipersaitas"/>
                <w:rFonts w:cstheme="majorHAnsi"/>
                <w:noProof/>
                <w:sz w:val="20"/>
                <w:szCs w:val="20"/>
                <w:lang w:eastAsia="lt-LT"/>
              </w:rPr>
              <w:t>TIEKĖJŲ PAŠALINIMO PAGRINDAI</w:t>
            </w:r>
            <w:r w:rsidRPr="003F5F1D">
              <w:rPr>
                <w:noProof/>
                <w:webHidden/>
                <w:sz w:val="20"/>
                <w:szCs w:val="20"/>
              </w:rPr>
              <w:tab/>
            </w:r>
            <w:r w:rsidRPr="003F5F1D">
              <w:rPr>
                <w:noProof/>
                <w:webHidden/>
                <w:sz w:val="20"/>
                <w:szCs w:val="20"/>
              </w:rPr>
              <w:fldChar w:fldCharType="begin"/>
            </w:r>
            <w:r w:rsidRPr="003F5F1D">
              <w:rPr>
                <w:noProof/>
                <w:webHidden/>
                <w:sz w:val="20"/>
                <w:szCs w:val="20"/>
              </w:rPr>
              <w:instrText xml:space="preserve"> PAGEREF _Toc129076658 \h </w:instrText>
            </w:r>
            <w:r w:rsidRPr="003F5F1D">
              <w:rPr>
                <w:noProof/>
                <w:webHidden/>
                <w:sz w:val="20"/>
                <w:szCs w:val="20"/>
              </w:rPr>
            </w:r>
            <w:r w:rsidRPr="003F5F1D">
              <w:rPr>
                <w:noProof/>
                <w:webHidden/>
                <w:sz w:val="20"/>
                <w:szCs w:val="20"/>
              </w:rPr>
              <w:fldChar w:fldCharType="separate"/>
            </w:r>
            <w:r w:rsidRPr="003F5F1D">
              <w:rPr>
                <w:noProof/>
                <w:webHidden/>
                <w:sz w:val="20"/>
                <w:szCs w:val="20"/>
              </w:rPr>
              <w:t>5</w:t>
            </w:r>
            <w:r w:rsidRPr="003F5F1D">
              <w:rPr>
                <w:noProof/>
                <w:webHidden/>
                <w:sz w:val="20"/>
                <w:szCs w:val="20"/>
              </w:rPr>
              <w:fldChar w:fldCharType="end"/>
            </w:r>
          </w:hyperlink>
        </w:p>
        <w:p w14:paraId="18BC3A93" w14:textId="0EFA915C" w:rsidR="00985653" w:rsidRPr="003F5F1D" w:rsidRDefault="00985653">
          <w:pPr>
            <w:pStyle w:val="Turinys1"/>
            <w:tabs>
              <w:tab w:val="right" w:leader="dot" w:pos="9628"/>
            </w:tabs>
            <w:rPr>
              <w:rFonts w:asciiTheme="minorHAnsi" w:eastAsiaTheme="minorEastAsia" w:hAnsiTheme="minorHAnsi" w:cstheme="minorBidi"/>
              <w:noProof/>
              <w:sz w:val="20"/>
              <w:szCs w:val="20"/>
              <w:lang w:val="en-US"/>
            </w:rPr>
          </w:pPr>
          <w:hyperlink w:anchor="_Toc129076659" w:history="1">
            <w:r w:rsidRPr="003F5F1D">
              <w:rPr>
                <w:rStyle w:val="Hipersaitas"/>
                <w:rFonts w:cstheme="majorHAnsi"/>
                <w:noProof/>
                <w:sz w:val="20"/>
                <w:szCs w:val="20"/>
                <w:lang w:eastAsia="lt-LT"/>
              </w:rPr>
              <w:t xml:space="preserve">VII SKYRIUS. </w:t>
            </w:r>
          </w:hyperlink>
          <w:hyperlink w:anchor="_Toc129076660" w:history="1">
            <w:r w:rsidRPr="003F5F1D">
              <w:rPr>
                <w:rStyle w:val="Hipersaitas"/>
                <w:rFonts w:cstheme="majorHAnsi"/>
                <w:noProof/>
                <w:sz w:val="20"/>
                <w:szCs w:val="20"/>
                <w:lang w:eastAsia="lt-LT"/>
              </w:rPr>
              <w:t>TIEKĖJŲ KVALIFIKACIJOS REIKALAVIMAI IR REIKALAUJAMI KOKYBĖS BEI APLINKOS APSAUGOS VADYBOS SISTEMŲ STANDARTAI</w:t>
            </w:r>
            <w:r w:rsidRPr="003F5F1D">
              <w:rPr>
                <w:noProof/>
                <w:webHidden/>
                <w:sz w:val="20"/>
                <w:szCs w:val="20"/>
              </w:rPr>
              <w:tab/>
            </w:r>
            <w:r w:rsidRPr="003F5F1D">
              <w:rPr>
                <w:noProof/>
                <w:webHidden/>
                <w:sz w:val="20"/>
                <w:szCs w:val="20"/>
              </w:rPr>
              <w:fldChar w:fldCharType="begin"/>
            </w:r>
            <w:r w:rsidRPr="003F5F1D">
              <w:rPr>
                <w:noProof/>
                <w:webHidden/>
                <w:sz w:val="20"/>
                <w:szCs w:val="20"/>
              </w:rPr>
              <w:instrText xml:space="preserve"> PAGEREF _Toc129076660 \h </w:instrText>
            </w:r>
            <w:r w:rsidRPr="003F5F1D">
              <w:rPr>
                <w:noProof/>
                <w:webHidden/>
                <w:sz w:val="20"/>
                <w:szCs w:val="20"/>
              </w:rPr>
            </w:r>
            <w:r w:rsidRPr="003F5F1D">
              <w:rPr>
                <w:noProof/>
                <w:webHidden/>
                <w:sz w:val="20"/>
                <w:szCs w:val="20"/>
              </w:rPr>
              <w:fldChar w:fldCharType="separate"/>
            </w:r>
            <w:r w:rsidRPr="003F5F1D">
              <w:rPr>
                <w:noProof/>
                <w:webHidden/>
                <w:sz w:val="20"/>
                <w:szCs w:val="20"/>
              </w:rPr>
              <w:t>6</w:t>
            </w:r>
            <w:r w:rsidRPr="003F5F1D">
              <w:rPr>
                <w:noProof/>
                <w:webHidden/>
                <w:sz w:val="20"/>
                <w:szCs w:val="20"/>
              </w:rPr>
              <w:fldChar w:fldCharType="end"/>
            </w:r>
          </w:hyperlink>
        </w:p>
        <w:p w14:paraId="481A78DE" w14:textId="40656254" w:rsidR="00985653" w:rsidRPr="003F5F1D" w:rsidRDefault="00985653">
          <w:pPr>
            <w:pStyle w:val="Turinys1"/>
            <w:tabs>
              <w:tab w:val="right" w:leader="dot" w:pos="9628"/>
            </w:tabs>
            <w:rPr>
              <w:rFonts w:asciiTheme="minorHAnsi" w:eastAsiaTheme="minorEastAsia" w:hAnsiTheme="minorHAnsi" w:cstheme="minorBidi"/>
              <w:noProof/>
              <w:sz w:val="20"/>
              <w:szCs w:val="20"/>
              <w:lang w:val="en-US"/>
            </w:rPr>
          </w:pPr>
          <w:hyperlink w:anchor="_Toc129076661" w:history="1">
            <w:r w:rsidRPr="003F5F1D">
              <w:rPr>
                <w:rStyle w:val="Hipersaitas"/>
                <w:rFonts w:cstheme="majorHAnsi"/>
                <w:bCs/>
                <w:noProof/>
                <w:sz w:val="20"/>
                <w:szCs w:val="20"/>
                <w:lang w:eastAsia="lt-LT"/>
              </w:rPr>
              <w:t xml:space="preserve">VIII SKYRIUS. </w:t>
            </w:r>
          </w:hyperlink>
          <w:hyperlink w:anchor="_Toc129076662" w:history="1">
            <w:r w:rsidRPr="003F5F1D">
              <w:rPr>
                <w:rStyle w:val="Hipersaitas"/>
                <w:rFonts w:cstheme="majorHAnsi"/>
                <w:noProof/>
                <w:sz w:val="20"/>
                <w:szCs w:val="20"/>
                <w:lang w:eastAsia="lt-LT"/>
              </w:rPr>
              <w:t>EBVPD PATEIKIMO TVARKA IR EBVPD PATEIKIAMOS INFORMACIJOS PATVIRTINIMO PRIEMONĖS</w:t>
            </w:r>
            <w:r w:rsidRPr="003F5F1D">
              <w:rPr>
                <w:noProof/>
                <w:webHidden/>
                <w:sz w:val="20"/>
                <w:szCs w:val="20"/>
              </w:rPr>
              <w:tab/>
            </w:r>
            <w:r w:rsidRPr="003F5F1D">
              <w:rPr>
                <w:noProof/>
                <w:webHidden/>
                <w:sz w:val="20"/>
                <w:szCs w:val="20"/>
              </w:rPr>
              <w:fldChar w:fldCharType="begin"/>
            </w:r>
            <w:r w:rsidRPr="003F5F1D">
              <w:rPr>
                <w:noProof/>
                <w:webHidden/>
                <w:sz w:val="20"/>
                <w:szCs w:val="20"/>
              </w:rPr>
              <w:instrText xml:space="preserve"> PAGEREF _Toc129076662 \h </w:instrText>
            </w:r>
            <w:r w:rsidRPr="003F5F1D">
              <w:rPr>
                <w:noProof/>
                <w:webHidden/>
                <w:sz w:val="20"/>
                <w:szCs w:val="20"/>
              </w:rPr>
            </w:r>
            <w:r w:rsidRPr="003F5F1D">
              <w:rPr>
                <w:noProof/>
                <w:webHidden/>
                <w:sz w:val="20"/>
                <w:szCs w:val="20"/>
              </w:rPr>
              <w:fldChar w:fldCharType="separate"/>
            </w:r>
            <w:r w:rsidRPr="003F5F1D">
              <w:rPr>
                <w:noProof/>
                <w:webHidden/>
                <w:sz w:val="20"/>
                <w:szCs w:val="20"/>
              </w:rPr>
              <w:t>6</w:t>
            </w:r>
            <w:r w:rsidRPr="003F5F1D">
              <w:rPr>
                <w:noProof/>
                <w:webHidden/>
                <w:sz w:val="20"/>
                <w:szCs w:val="20"/>
              </w:rPr>
              <w:fldChar w:fldCharType="end"/>
            </w:r>
          </w:hyperlink>
        </w:p>
        <w:p w14:paraId="003967AB" w14:textId="137F6D6D" w:rsidR="00985653" w:rsidRPr="003F5F1D" w:rsidRDefault="00985653">
          <w:pPr>
            <w:pStyle w:val="Turinys1"/>
            <w:tabs>
              <w:tab w:val="right" w:leader="dot" w:pos="9628"/>
            </w:tabs>
            <w:rPr>
              <w:rFonts w:asciiTheme="minorHAnsi" w:eastAsiaTheme="minorEastAsia" w:hAnsiTheme="minorHAnsi" w:cstheme="minorBidi"/>
              <w:noProof/>
              <w:sz w:val="20"/>
              <w:szCs w:val="20"/>
              <w:lang w:val="en-US"/>
            </w:rPr>
          </w:pPr>
          <w:hyperlink w:anchor="_Toc129076663" w:history="1">
            <w:r w:rsidRPr="003F5F1D">
              <w:rPr>
                <w:rStyle w:val="Hipersaitas"/>
                <w:rFonts w:cstheme="majorHAnsi"/>
                <w:noProof/>
                <w:sz w:val="20"/>
                <w:szCs w:val="20"/>
                <w:lang w:eastAsia="lt-LT"/>
              </w:rPr>
              <w:t xml:space="preserve">IX SKYRIUS. </w:t>
            </w:r>
          </w:hyperlink>
          <w:hyperlink w:anchor="_Toc129076664" w:history="1">
            <w:r w:rsidRPr="003F5F1D">
              <w:rPr>
                <w:rStyle w:val="Hipersaitas"/>
                <w:rFonts w:cstheme="majorHAnsi"/>
                <w:noProof/>
                <w:sz w:val="20"/>
                <w:szCs w:val="20"/>
                <w:lang w:eastAsia="lt-LT"/>
              </w:rPr>
              <w:t>RĖMIMASIS ŪKIO SUBJEKTŲ PAJĖGUMAIS</w:t>
            </w:r>
            <w:r w:rsidRPr="003F5F1D">
              <w:rPr>
                <w:noProof/>
                <w:webHidden/>
                <w:sz w:val="20"/>
                <w:szCs w:val="20"/>
              </w:rPr>
              <w:tab/>
            </w:r>
            <w:r w:rsidRPr="003F5F1D">
              <w:rPr>
                <w:noProof/>
                <w:webHidden/>
                <w:sz w:val="20"/>
                <w:szCs w:val="20"/>
              </w:rPr>
              <w:fldChar w:fldCharType="begin"/>
            </w:r>
            <w:r w:rsidRPr="003F5F1D">
              <w:rPr>
                <w:noProof/>
                <w:webHidden/>
                <w:sz w:val="20"/>
                <w:szCs w:val="20"/>
              </w:rPr>
              <w:instrText xml:space="preserve"> PAGEREF _Toc129076664 \h </w:instrText>
            </w:r>
            <w:r w:rsidRPr="003F5F1D">
              <w:rPr>
                <w:noProof/>
                <w:webHidden/>
                <w:sz w:val="20"/>
                <w:szCs w:val="20"/>
              </w:rPr>
            </w:r>
            <w:r w:rsidRPr="003F5F1D">
              <w:rPr>
                <w:noProof/>
                <w:webHidden/>
                <w:sz w:val="20"/>
                <w:szCs w:val="20"/>
              </w:rPr>
              <w:fldChar w:fldCharType="separate"/>
            </w:r>
            <w:r w:rsidRPr="003F5F1D">
              <w:rPr>
                <w:noProof/>
                <w:webHidden/>
                <w:sz w:val="20"/>
                <w:szCs w:val="20"/>
              </w:rPr>
              <w:t>7</w:t>
            </w:r>
            <w:r w:rsidRPr="003F5F1D">
              <w:rPr>
                <w:noProof/>
                <w:webHidden/>
                <w:sz w:val="20"/>
                <w:szCs w:val="20"/>
              </w:rPr>
              <w:fldChar w:fldCharType="end"/>
            </w:r>
          </w:hyperlink>
        </w:p>
        <w:p w14:paraId="0DEF373C" w14:textId="41CEA5CA" w:rsidR="00985653" w:rsidRPr="003F5F1D" w:rsidRDefault="00985653">
          <w:pPr>
            <w:pStyle w:val="Turinys1"/>
            <w:tabs>
              <w:tab w:val="right" w:leader="dot" w:pos="9628"/>
            </w:tabs>
            <w:rPr>
              <w:rFonts w:asciiTheme="minorHAnsi" w:eastAsiaTheme="minorEastAsia" w:hAnsiTheme="minorHAnsi" w:cstheme="minorBidi"/>
              <w:noProof/>
              <w:sz w:val="20"/>
              <w:szCs w:val="20"/>
              <w:lang w:val="en-US"/>
            </w:rPr>
          </w:pPr>
          <w:hyperlink w:anchor="_Toc129076665" w:history="1">
            <w:r w:rsidRPr="003F5F1D">
              <w:rPr>
                <w:rStyle w:val="Hipersaitas"/>
                <w:rFonts w:cstheme="majorHAnsi"/>
                <w:noProof/>
                <w:sz w:val="20"/>
                <w:szCs w:val="20"/>
                <w:lang w:eastAsia="lt-LT"/>
              </w:rPr>
              <w:t xml:space="preserve">X SKYRIUS. </w:t>
            </w:r>
          </w:hyperlink>
          <w:hyperlink w:anchor="_Toc129076666" w:history="1">
            <w:r w:rsidRPr="003F5F1D">
              <w:rPr>
                <w:rStyle w:val="Hipersaitas"/>
                <w:rFonts w:cstheme="majorHAnsi"/>
                <w:noProof/>
                <w:sz w:val="20"/>
                <w:szCs w:val="20"/>
                <w:lang w:eastAsia="lt-LT"/>
              </w:rPr>
              <w:t>SUBTIEKĖJŲ PASITELKIMAS</w:t>
            </w:r>
            <w:r w:rsidRPr="003F5F1D">
              <w:rPr>
                <w:noProof/>
                <w:webHidden/>
                <w:sz w:val="20"/>
                <w:szCs w:val="20"/>
              </w:rPr>
              <w:tab/>
            </w:r>
            <w:r w:rsidRPr="003F5F1D">
              <w:rPr>
                <w:noProof/>
                <w:webHidden/>
                <w:sz w:val="20"/>
                <w:szCs w:val="20"/>
              </w:rPr>
              <w:fldChar w:fldCharType="begin"/>
            </w:r>
            <w:r w:rsidRPr="003F5F1D">
              <w:rPr>
                <w:noProof/>
                <w:webHidden/>
                <w:sz w:val="20"/>
                <w:szCs w:val="20"/>
              </w:rPr>
              <w:instrText xml:space="preserve"> PAGEREF _Toc129076666 \h </w:instrText>
            </w:r>
            <w:r w:rsidRPr="003F5F1D">
              <w:rPr>
                <w:noProof/>
                <w:webHidden/>
                <w:sz w:val="20"/>
                <w:szCs w:val="20"/>
              </w:rPr>
            </w:r>
            <w:r w:rsidRPr="003F5F1D">
              <w:rPr>
                <w:noProof/>
                <w:webHidden/>
                <w:sz w:val="20"/>
                <w:szCs w:val="20"/>
              </w:rPr>
              <w:fldChar w:fldCharType="separate"/>
            </w:r>
            <w:r w:rsidRPr="003F5F1D">
              <w:rPr>
                <w:noProof/>
                <w:webHidden/>
                <w:sz w:val="20"/>
                <w:szCs w:val="20"/>
              </w:rPr>
              <w:t>7</w:t>
            </w:r>
            <w:r w:rsidRPr="003F5F1D">
              <w:rPr>
                <w:noProof/>
                <w:webHidden/>
                <w:sz w:val="20"/>
                <w:szCs w:val="20"/>
              </w:rPr>
              <w:fldChar w:fldCharType="end"/>
            </w:r>
          </w:hyperlink>
        </w:p>
        <w:p w14:paraId="415DD793" w14:textId="485B9243" w:rsidR="00985653" w:rsidRPr="003F5F1D" w:rsidRDefault="00985653">
          <w:pPr>
            <w:pStyle w:val="Turinys1"/>
            <w:tabs>
              <w:tab w:val="right" w:leader="dot" w:pos="9628"/>
            </w:tabs>
            <w:rPr>
              <w:rFonts w:asciiTheme="minorHAnsi" w:eastAsiaTheme="minorEastAsia" w:hAnsiTheme="minorHAnsi" w:cstheme="minorBidi"/>
              <w:noProof/>
              <w:sz w:val="20"/>
              <w:szCs w:val="20"/>
              <w:lang w:val="en-US"/>
            </w:rPr>
          </w:pPr>
          <w:hyperlink w:anchor="_Toc129076667" w:history="1">
            <w:r w:rsidRPr="003F5F1D">
              <w:rPr>
                <w:rStyle w:val="Hipersaitas"/>
                <w:rFonts w:cstheme="majorHAnsi"/>
                <w:noProof/>
                <w:sz w:val="20"/>
                <w:szCs w:val="20"/>
                <w:lang w:eastAsia="lt-LT"/>
              </w:rPr>
              <w:t xml:space="preserve">XI SKYRIUS. </w:t>
            </w:r>
          </w:hyperlink>
          <w:hyperlink w:anchor="_Toc129076668" w:history="1">
            <w:r w:rsidRPr="003F5F1D">
              <w:rPr>
                <w:rStyle w:val="Hipersaitas"/>
                <w:rFonts w:cstheme="majorHAnsi"/>
                <w:noProof/>
                <w:sz w:val="20"/>
                <w:szCs w:val="20"/>
                <w:lang w:eastAsia="lt-LT"/>
              </w:rPr>
              <w:t>ŪKIO SUBJEKTŲ (TIEKĖJŲ GRUPĖS) DALYVAVIMAS PIRKIMO PROCEDŪROSE</w:t>
            </w:r>
            <w:r w:rsidRPr="003F5F1D">
              <w:rPr>
                <w:noProof/>
                <w:webHidden/>
                <w:sz w:val="20"/>
                <w:szCs w:val="20"/>
              </w:rPr>
              <w:tab/>
            </w:r>
            <w:r w:rsidRPr="003F5F1D">
              <w:rPr>
                <w:noProof/>
                <w:webHidden/>
                <w:sz w:val="20"/>
                <w:szCs w:val="20"/>
              </w:rPr>
              <w:fldChar w:fldCharType="begin"/>
            </w:r>
            <w:r w:rsidRPr="003F5F1D">
              <w:rPr>
                <w:noProof/>
                <w:webHidden/>
                <w:sz w:val="20"/>
                <w:szCs w:val="20"/>
              </w:rPr>
              <w:instrText xml:space="preserve"> PAGEREF _Toc129076668 \h </w:instrText>
            </w:r>
            <w:r w:rsidRPr="003F5F1D">
              <w:rPr>
                <w:noProof/>
                <w:webHidden/>
                <w:sz w:val="20"/>
                <w:szCs w:val="20"/>
              </w:rPr>
            </w:r>
            <w:r w:rsidRPr="003F5F1D">
              <w:rPr>
                <w:noProof/>
                <w:webHidden/>
                <w:sz w:val="20"/>
                <w:szCs w:val="20"/>
              </w:rPr>
              <w:fldChar w:fldCharType="separate"/>
            </w:r>
            <w:r w:rsidRPr="003F5F1D">
              <w:rPr>
                <w:noProof/>
                <w:webHidden/>
                <w:sz w:val="20"/>
                <w:szCs w:val="20"/>
              </w:rPr>
              <w:t>8</w:t>
            </w:r>
            <w:r w:rsidRPr="003F5F1D">
              <w:rPr>
                <w:noProof/>
                <w:webHidden/>
                <w:sz w:val="20"/>
                <w:szCs w:val="20"/>
              </w:rPr>
              <w:fldChar w:fldCharType="end"/>
            </w:r>
          </w:hyperlink>
        </w:p>
        <w:p w14:paraId="263A9796" w14:textId="1083F149" w:rsidR="00985653" w:rsidRPr="003F5F1D" w:rsidRDefault="00985653">
          <w:pPr>
            <w:pStyle w:val="Turinys1"/>
            <w:tabs>
              <w:tab w:val="right" w:leader="dot" w:pos="9628"/>
            </w:tabs>
            <w:rPr>
              <w:rFonts w:asciiTheme="minorHAnsi" w:eastAsiaTheme="minorEastAsia" w:hAnsiTheme="minorHAnsi" w:cstheme="minorBidi"/>
              <w:noProof/>
              <w:sz w:val="20"/>
              <w:szCs w:val="20"/>
              <w:lang w:val="en-US"/>
            </w:rPr>
          </w:pPr>
          <w:hyperlink w:anchor="_Toc129076669" w:history="1">
            <w:r w:rsidRPr="003F5F1D">
              <w:rPr>
                <w:rStyle w:val="Hipersaitas"/>
                <w:rFonts w:cstheme="majorHAnsi"/>
                <w:bCs/>
                <w:noProof/>
                <w:sz w:val="20"/>
                <w:szCs w:val="20"/>
                <w:lang w:eastAsia="lt-LT"/>
              </w:rPr>
              <w:t xml:space="preserve">XII SKYRIUS. </w:t>
            </w:r>
          </w:hyperlink>
          <w:hyperlink w:anchor="_Toc129076670" w:history="1">
            <w:r w:rsidRPr="003F5F1D">
              <w:rPr>
                <w:rStyle w:val="Hipersaitas"/>
                <w:rFonts w:cstheme="majorHAnsi"/>
                <w:noProof/>
                <w:sz w:val="20"/>
                <w:szCs w:val="20"/>
                <w:lang w:eastAsia="lt-LT"/>
              </w:rPr>
              <w:t>REIKALAVIMAI PASIŪLYMŲ RENGIMUI IR PATEIKIMUI</w:t>
            </w:r>
            <w:r w:rsidRPr="003F5F1D">
              <w:rPr>
                <w:noProof/>
                <w:webHidden/>
                <w:sz w:val="20"/>
                <w:szCs w:val="20"/>
              </w:rPr>
              <w:tab/>
            </w:r>
            <w:r w:rsidRPr="003F5F1D">
              <w:rPr>
                <w:noProof/>
                <w:webHidden/>
                <w:sz w:val="20"/>
                <w:szCs w:val="20"/>
              </w:rPr>
              <w:fldChar w:fldCharType="begin"/>
            </w:r>
            <w:r w:rsidRPr="003F5F1D">
              <w:rPr>
                <w:noProof/>
                <w:webHidden/>
                <w:sz w:val="20"/>
                <w:szCs w:val="20"/>
              </w:rPr>
              <w:instrText xml:space="preserve"> PAGEREF _Toc129076670 \h </w:instrText>
            </w:r>
            <w:r w:rsidRPr="003F5F1D">
              <w:rPr>
                <w:noProof/>
                <w:webHidden/>
                <w:sz w:val="20"/>
                <w:szCs w:val="20"/>
              </w:rPr>
            </w:r>
            <w:r w:rsidRPr="003F5F1D">
              <w:rPr>
                <w:noProof/>
                <w:webHidden/>
                <w:sz w:val="20"/>
                <w:szCs w:val="20"/>
              </w:rPr>
              <w:fldChar w:fldCharType="separate"/>
            </w:r>
            <w:r w:rsidRPr="003F5F1D">
              <w:rPr>
                <w:noProof/>
                <w:webHidden/>
                <w:sz w:val="20"/>
                <w:szCs w:val="20"/>
              </w:rPr>
              <w:t>8</w:t>
            </w:r>
            <w:r w:rsidRPr="003F5F1D">
              <w:rPr>
                <w:noProof/>
                <w:webHidden/>
                <w:sz w:val="20"/>
                <w:szCs w:val="20"/>
              </w:rPr>
              <w:fldChar w:fldCharType="end"/>
            </w:r>
          </w:hyperlink>
        </w:p>
        <w:p w14:paraId="229250AF" w14:textId="5CA3DBA4" w:rsidR="00985653" w:rsidRPr="003F5F1D" w:rsidRDefault="00985653">
          <w:pPr>
            <w:pStyle w:val="Turinys1"/>
            <w:tabs>
              <w:tab w:val="right" w:leader="dot" w:pos="9628"/>
            </w:tabs>
            <w:rPr>
              <w:rFonts w:asciiTheme="minorHAnsi" w:eastAsiaTheme="minorEastAsia" w:hAnsiTheme="minorHAnsi" w:cstheme="minorBidi"/>
              <w:noProof/>
              <w:sz w:val="20"/>
              <w:szCs w:val="20"/>
              <w:lang w:val="en-US"/>
            </w:rPr>
          </w:pPr>
          <w:hyperlink w:anchor="_Toc129076671" w:history="1">
            <w:r w:rsidRPr="003F5F1D">
              <w:rPr>
                <w:rStyle w:val="Hipersaitas"/>
                <w:rFonts w:cstheme="majorHAnsi"/>
                <w:noProof/>
                <w:sz w:val="20"/>
                <w:szCs w:val="20"/>
                <w:lang w:eastAsia="lt-LT"/>
              </w:rPr>
              <w:t xml:space="preserve">XIII SKYRIUS. </w:t>
            </w:r>
          </w:hyperlink>
          <w:hyperlink w:anchor="_Toc129076672" w:history="1">
            <w:r w:rsidRPr="003F5F1D">
              <w:rPr>
                <w:rStyle w:val="Hipersaitas"/>
                <w:rFonts w:cstheme="majorHAnsi"/>
                <w:noProof/>
                <w:sz w:val="20"/>
                <w:szCs w:val="20"/>
                <w:lang w:eastAsia="lt-LT"/>
              </w:rPr>
              <w:t>PASIŪLYMŲ GALIOJIMAS</w:t>
            </w:r>
            <w:r w:rsidRPr="003F5F1D">
              <w:rPr>
                <w:noProof/>
                <w:webHidden/>
                <w:sz w:val="20"/>
                <w:szCs w:val="20"/>
              </w:rPr>
              <w:tab/>
            </w:r>
            <w:r w:rsidRPr="003F5F1D">
              <w:rPr>
                <w:noProof/>
                <w:webHidden/>
                <w:sz w:val="20"/>
                <w:szCs w:val="20"/>
              </w:rPr>
              <w:fldChar w:fldCharType="begin"/>
            </w:r>
            <w:r w:rsidRPr="003F5F1D">
              <w:rPr>
                <w:noProof/>
                <w:webHidden/>
                <w:sz w:val="20"/>
                <w:szCs w:val="20"/>
              </w:rPr>
              <w:instrText xml:space="preserve"> PAGEREF _Toc129076672 \h </w:instrText>
            </w:r>
            <w:r w:rsidRPr="003F5F1D">
              <w:rPr>
                <w:noProof/>
                <w:webHidden/>
                <w:sz w:val="20"/>
                <w:szCs w:val="20"/>
              </w:rPr>
            </w:r>
            <w:r w:rsidRPr="003F5F1D">
              <w:rPr>
                <w:noProof/>
                <w:webHidden/>
                <w:sz w:val="20"/>
                <w:szCs w:val="20"/>
              </w:rPr>
              <w:fldChar w:fldCharType="separate"/>
            </w:r>
            <w:r w:rsidRPr="003F5F1D">
              <w:rPr>
                <w:noProof/>
                <w:webHidden/>
                <w:sz w:val="20"/>
                <w:szCs w:val="20"/>
              </w:rPr>
              <w:t>9</w:t>
            </w:r>
            <w:r w:rsidRPr="003F5F1D">
              <w:rPr>
                <w:noProof/>
                <w:webHidden/>
                <w:sz w:val="20"/>
                <w:szCs w:val="20"/>
              </w:rPr>
              <w:fldChar w:fldCharType="end"/>
            </w:r>
          </w:hyperlink>
        </w:p>
        <w:p w14:paraId="1C84E88A" w14:textId="4AA90280" w:rsidR="00985653" w:rsidRPr="003F5F1D" w:rsidRDefault="00985653">
          <w:pPr>
            <w:pStyle w:val="Turinys1"/>
            <w:tabs>
              <w:tab w:val="right" w:leader="dot" w:pos="9628"/>
            </w:tabs>
            <w:rPr>
              <w:rFonts w:asciiTheme="minorHAnsi" w:eastAsiaTheme="minorEastAsia" w:hAnsiTheme="minorHAnsi" w:cstheme="minorBidi"/>
              <w:noProof/>
              <w:sz w:val="20"/>
              <w:szCs w:val="20"/>
              <w:lang w:val="en-US"/>
            </w:rPr>
          </w:pPr>
          <w:hyperlink w:anchor="_Toc129076673" w:history="1">
            <w:r w:rsidRPr="003F5F1D">
              <w:rPr>
                <w:rStyle w:val="Hipersaitas"/>
                <w:rFonts w:cstheme="majorHAnsi"/>
                <w:noProof/>
                <w:sz w:val="20"/>
                <w:szCs w:val="20"/>
                <w:lang w:eastAsia="lt-LT"/>
              </w:rPr>
              <w:t xml:space="preserve">XIV SKYRIUS. </w:t>
            </w:r>
          </w:hyperlink>
          <w:hyperlink w:anchor="_Toc129076674" w:history="1">
            <w:r w:rsidRPr="003F5F1D">
              <w:rPr>
                <w:rStyle w:val="Hipersaitas"/>
                <w:rFonts w:cstheme="majorHAnsi"/>
                <w:noProof/>
                <w:sz w:val="20"/>
                <w:szCs w:val="20"/>
                <w:lang w:eastAsia="lt-LT"/>
              </w:rPr>
              <w:t>KAINA IR MOKĖJIMO TERMINAI</w:t>
            </w:r>
            <w:r w:rsidRPr="003F5F1D">
              <w:rPr>
                <w:noProof/>
                <w:webHidden/>
                <w:sz w:val="20"/>
                <w:szCs w:val="20"/>
              </w:rPr>
              <w:tab/>
            </w:r>
            <w:r w:rsidRPr="003F5F1D">
              <w:rPr>
                <w:noProof/>
                <w:webHidden/>
                <w:sz w:val="20"/>
                <w:szCs w:val="20"/>
              </w:rPr>
              <w:fldChar w:fldCharType="begin"/>
            </w:r>
            <w:r w:rsidRPr="003F5F1D">
              <w:rPr>
                <w:noProof/>
                <w:webHidden/>
                <w:sz w:val="20"/>
                <w:szCs w:val="20"/>
              </w:rPr>
              <w:instrText xml:space="preserve"> PAGEREF _Toc129076674 \h </w:instrText>
            </w:r>
            <w:r w:rsidRPr="003F5F1D">
              <w:rPr>
                <w:noProof/>
                <w:webHidden/>
                <w:sz w:val="20"/>
                <w:szCs w:val="20"/>
              </w:rPr>
            </w:r>
            <w:r w:rsidRPr="003F5F1D">
              <w:rPr>
                <w:noProof/>
                <w:webHidden/>
                <w:sz w:val="20"/>
                <w:szCs w:val="20"/>
              </w:rPr>
              <w:fldChar w:fldCharType="separate"/>
            </w:r>
            <w:r w:rsidRPr="003F5F1D">
              <w:rPr>
                <w:noProof/>
                <w:webHidden/>
                <w:sz w:val="20"/>
                <w:szCs w:val="20"/>
              </w:rPr>
              <w:t>9</w:t>
            </w:r>
            <w:r w:rsidRPr="003F5F1D">
              <w:rPr>
                <w:noProof/>
                <w:webHidden/>
                <w:sz w:val="20"/>
                <w:szCs w:val="20"/>
              </w:rPr>
              <w:fldChar w:fldCharType="end"/>
            </w:r>
          </w:hyperlink>
        </w:p>
        <w:p w14:paraId="08719EA5" w14:textId="4C599AE0" w:rsidR="00985653" w:rsidRPr="003F5F1D" w:rsidRDefault="00985653">
          <w:pPr>
            <w:pStyle w:val="Turinys1"/>
            <w:tabs>
              <w:tab w:val="right" w:leader="dot" w:pos="9628"/>
            </w:tabs>
            <w:rPr>
              <w:rFonts w:asciiTheme="minorHAnsi" w:eastAsiaTheme="minorEastAsia" w:hAnsiTheme="minorHAnsi" w:cstheme="minorBidi"/>
              <w:noProof/>
              <w:sz w:val="20"/>
              <w:szCs w:val="20"/>
              <w:lang w:val="en-US"/>
            </w:rPr>
          </w:pPr>
          <w:hyperlink w:anchor="_Toc129076675" w:history="1">
            <w:r w:rsidRPr="003F5F1D">
              <w:rPr>
                <w:rStyle w:val="Hipersaitas"/>
                <w:rFonts w:cstheme="majorHAnsi"/>
                <w:noProof/>
                <w:sz w:val="20"/>
                <w:szCs w:val="20"/>
                <w:lang w:eastAsia="lt-LT"/>
              </w:rPr>
              <w:t xml:space="preserve">XV SKYRIUS. </w:t>
            </w:r>
          </w:hyperlink>
          <w:hyperlink w:anchor="_Toc129076676" w:history="1">
            <w:r w:rsidRPr="003F5F1D">
              <w:rPr>
                <w:rStyle w:val="Hipersaitas"/>
                <w:rFonts w:cstheme="majorHAnsi"/>
                <w:noProof/>
                <w:sz w:val="20"/>
                <w:szCs w:val="20"/>
                <w:lang w:eastAsia="lt-LT"/>
              </w:rPr>
              <w:t>PAVYZDŽIŲ PATEIKIMAS</w:t>
            </w:r>
            <w:r w:rsidRPr="003F5F1D">
              <w:rPr>
                <w:noProof/>
                <w:webHidden/>
                <w:sz w:val="20"/>
                <w:szCs w:val="20"/>
              </w:rPr>
              <w:tab/>
            </w:r>
            <w:r w:rsidRPr="003F5F1D">
              <w:rPr>
                <w:noProof/>
                <w:webHidden/>
                <w:sz w:val="20"/>
                <w:szCs w:val="20"/>
              </w:rPr>
              <w:fldChar w:fldCharType="begin"/>
            </w:r>
            <w:r w:rsidRPr="003F5F1D">
              <w:rPr>
                <w:noProof/>
                <w:webHidden/>
                <w:sz w:val="20"/>
                <w:szCs w:val="20"/>
              </w:rPr>
              <w:instrText xml:space="preserve"> PAGEREF _Toc129076676 \h </w:instrText>
            </w:r>
            <w:r w:rsidRPr="003F5F1D">
              <w:rPr>
                <w:noProof/>
                <w:webHidden/>
                <w:sz w:val="20"/>
                <w:szCs w:val="20"/>
              </w:rPr>
            </w:r>
            <w:r w:rsidRPr="003F5F1D">
              <w:rPr>
                <w:noProof/>
                <w:webHidden/>
                <w:sz w:val="20"/>
                <w:szCs w:val="20"/>
              </w:rPr>
              <w:fldChar w:fldCharType="separate"/>
            </w:r>
            <w:r w:rsidRPr="003F5F1D">
              <w:rPr>
                <w:noProof/>
                <w:webHidden/>
                <w:sz w:val="20"/>
                <w:szCs w:val="20"/>
              </w:rPr>
              <w:t>10</w:t>
            </w:r>
            <w:r w:rsidRPr="003F5F1D">
              <w:rPr>
                <w:noProof/>
                <w:webHidden/>
                <w:sz w:val="20"/>
                <w:szCs w:val="20"/>
              </w:rPr>
              <w:fldChar w:fldCharType="end"/>
            </w:r>
          </w:hyperlink>
        </w:p>
        <w:p w14:paraId="6D73425F" w14:textId="30F1D516" w:rsidR="00985653" w:rsidRPr="003F5F1D" w:rsidRDefault="00985653">
          <w:pPr>
            <w:pStyle w:val="Turinys1"/>
            <w:tabs>
              <w:tab w:val="right" w:leader="dot" w:pos="9628"/>
            </w:tabs>
            <w:rPr>
              <w:rFonts w:asciiTheme="minorHAnsi" w:eastAsiaTheme="minorEastAsia" w:hAnsiTheme="minorHAnsi" w:cstheme="minorBidi"/>
              <w:noProof/>
              <w:sz w:val="20"/>
              <w:szCs w:val="20"/>
              <w:lang w:val="en-US"/>
            </w:rPr>
          </w:pPr>
          <w:hyperlink w:anchor="_Toc129076677" w:history="1">
            <w:r w:rsidRPr="003F5F1D">
              <w:rPr>
                <w:rStyle w:val="Hipersaitas"/>
                <w:rFonts w:cstheme="majorHAnsi"/>
                <w:bCs/>
                <w:noProof/>
                <w:sz w:val="20"/>
                <w:szCs w:val="20"/>
                <w:lang w:eastAsia="lt-LT"/>
              </w:rPr>
              <w:t xml:space="preserve">XVI SKYRIUS. </w:t>
            </w:r>
          </w:hyperlink>
          <w:hyperlink w:anchor="_Toc129076678" w:history="1">
            <w:r w:rsidRPr="003F5F1D">
              <w:rPr>
                <w:rStyle w:val="Hipersaitas"/>
                <w:rFonts w:cstheme="majorHAnsi"/>
                <w:noProof/>
                <w:sz w:val="20"/>
                <w:szCs w:val="20"/>
                <w:lang w:eastAsia="lt-LT"/>
              </w:rPr>
              <w:t>PASIŪLYMO GALIOJIMO UŽTIKRINIMAS</w:t>
            </w:r>
            <w:r w:rsidRPr="003F5F1D">
              <w:rPr>
                <w:noProof/>
                <w:webHidden/>
                <w:sz w:val="20"/>
                <w:szCs w:val="20"/>
              </w:rPr>
              <w:tab/>
            </w:r>
            <w:r w:rsidRPr="003F5F1D">
              <w:rPr>
                <w:noProof/>
                <w:webHidden/>
                <w:sz w:val="20"/>
                <w:szCs w:val="20"/>
              </w:rPr>
              <w:fldChar w:fldCharType="begin"/>
            </w:r>
            <w:r w:rsidRPr="003F5F1D">
              <w:rPr>
                <w:noProof/>
                <w:webHidden/>
                <w:sz w:val="20"/>
                <w:szCs w:val="20"/>
              </w:rPr>
              <w:instrText xml:space="preserve"> PAGEREF _Toc129076678 \h </w:instrText>
            </w:r>
            <w:r w:rsidRPr="003F5F1D">
              <w:rPr>
                <w:noProof/>
                <w:webHidden/>
                <w:sz w:val="20"/>
                <w:szCs w:val="20"/>
              </w:rPr>
            </w:r>
            <w:r w:rsidRPr="003F5F1D">
              <w:rPr>
                <w:noProof/>
                <w:webHidden/>
                <w:sz w:val="20"/>
                <w:szCs w:val="20"/>
              </w:rPr>
              <w:fldChar w:fldCharType="separate"/>
            </w:r>
            <w:r w:rsidRPr="003F5F1D">
              <w:rPr>
                <w:noProof/>
                <w:webHidden/>
                <w:sz w:val="20"/>
                <w:szCs w:val="20"/>
              </w:rPr>
              <w:t>10</w:t>
            </w:r>
            <w:r w:rsidRPr="003F5F1D">
              <w:rPr>
                <w:noProof/>
                <w:webHidden/>
                <w:sz w:val="20"/>
                <w:szCs w:val="20"/>
              </w:rPr>
              <w:fldChar w:fldCharType="end"/>
            </w:r>
          </w:hyperlink>
        </w:p>
        <w:p w14:paraId="44C075B5" w14:textId="43462213" w:rsidR="00985653" w:rsidRPr="003F5F1D" w:rsidRDefault="00985653">
          <w:pPr>
            <w:pStyle w:val="Turinys1"/>
            <w:tabs>
              <w:tab w:val="right" w:leader="dot" w:pos="9628"/>
            </w:tabs>
            <w:rPr>
              <w:rFonts w:asciiTheme="minorHAnsi" w:eastAsiaTheme="minorEastAsia" w:hAnsiTheme="minorHAnsi" w:cstheme="minorBidi"/>
              <w:noProof/>
              <w:sz w:val="20"/>
              <w:szCs w:val="20"/>
              <w:lang w:val="en-US"/>
            </w:rPr>
          </w:pPr>
          <w:hyperlink w:anchor="_Toc129076679" w:history="1">
            <w:r w:rsidRPr="003F5F1D">
              <w:rPr>
                <w:rStyle w:val="Hipersaitas"/>
                <w:rFonts w:cstheme="majorHAnsi"/>
                <w:noProof/>
                <w:sz w:val="20"/>
                <w:szCs w:val="20"/>
                <w:lang w:eastAsia="lt-LT"/>
              </w:rPr>
              <w:t xml:space="preserve">XVII SKYRIUS. </w:t>
            </w:r>
          </w:hyperlink>
          <w:hyperlink w:anchor="_Toc129076680" w:history="1">
            <w:r w:rsidRPr="003F5F1D">
              <w:rPr>
                <w:rStyle w:val="Hipersaitas"/>
                <w:rFonts w:cstheme="majorHAnsi"/>
                <w:noProof/>
                <w:sz w:val="20"/>
                <w:szCs w:val="20"/>
                <w:lang w:eastAsia="lt-LT"/>
              </w:rPr>
              <w:t>PASIŪLYMŲ ŠIFRAVIMAS</w:t>
            </w:r>
            <w:r w:rsidRPr="003F5F1D">
              <w:rPr>
                <w:noProof/>
                <w:webHidden/>
                <w:sz w:val="20"/>
                <w:szCs w:val="20"/>
              </w:rPr>
              <w:tab/>
            </w:r>
            <w:r w:rsidRPr="003F5F1D">
              <w:rPr>
                <w:noProof/>
                <w:webHidden/>
                <w:sz w:val="20"/>
                <w:szCs w:val="20"/>
              </w:rPr>
              <w:fldChar w:fldCharType="begin"/>
            </w:r>
            <w:r w:rsidRPr="003F5F1D">
              <w:rPr>
                <w:noProof/>
                <w:webHidden/>
                <w:sz w:val="20"/>
                <w:szCs w:val="20"/>
              </w:rPr>
              <w:instrText xml:space="preserve"> PAGEREF _Toc129076680 \h </w:instrText>
            </w:r>
            <w:r w:rsidRPr="003F5F1D">
              <w:rPr>
                <w:noProof/>
                <w:webHidden/>
                <w:sz w:val="20"/>
                <w:szCs w:val="20"/>
              </w:rPr>
            </w:r>
            <w:r w:rsidRPr="003F5F1D">
              <w:rPr>
                <w:noProof/>
                <w:webHidden/>
                <w:sz w:val="20"/>
                <w:szCs w:val="20"/>
              </w:rPr>
              <w:fldChar w:fldCharType="separate"/>
            </w:r>
            <w:r w:rsidRPr="003F5F1D">
              <w:rPr>
                <w:noProof/>
                <w:webHidden/>
                <w:sz w:val="20"/>
                <w:szCs w:val="20"/>
              </w:rPr>
              <w:t>11</w:t>
            </w:r>
            <w:r w:rsidRPr="003F5F1D">
              <w:rPr>
                <w:noProof/>
                <w:webHidden/>
                <w:sz w:val="20"/>
                <w:szCs w:val="20"/>
              </w:rPr>
              <w:fldChar w:fldCharType="end"/>
            </w:r>
          </w:hyperlink>
        </w:p>
        <w:p w14:paraId="4363F32B" w14:textId="5B7DD527" w:rsidR="00985653" w:rsidRPr="003F5F1D" w:rsidRDefault="00985653">
          <w:pPr>
            <w:pStyle w:val="Turinys1"/>
            <w:tabs>
              <w:tab w:val="right" w:leader="dot" w:pos="9628"/>
            </w:tabs>
            <w:rPr>
              <w:rFonts w:asciiTheme="minorHAnsi" w:eastAsiaTheme="minorEastAsia" w:hAnsiTheme="minorHAnsi" w:cstheme="minorBidi"/>
              <w:noProof/>
              <w:sz w:val="20"/>
              <w:szCs w:val="20"/>
              <w:lang w:val="en-US"/>
            </w:rPr>
          </w:pPr>
          <w:hyperlink w:anchor="_Toc129076681" w:history="1">
            <w:r w:rsidRPr="003F5F1D">
              <w:rPr>
                <w:rStyle w:val="Hipersaitas"/>
                <w:rFonts w:cstheme="majorHAnsi"/>
                <w:noProof/>
                <w:sz w:val="20"/>
                <w:szCs w:val="20"/>
                <w:lang w:eastAsia="lt-LT"/>
              </w:rPr>
              <w:t xml:space="preserve">XVIII SKYRIUS. </w:t>
            </w:r>
          </w:hyperlink>
          <w:hyperlink w:anchor="_Toc129076682" w:history="1">
            <w:r w:rsidRPr="003F5F1D">
              <w:rPr>
                <w:rStyle w:val="Hipersaitas"/>
                <w:rFonts w:cstheme="majorHAnsi"/>
                <w:noProof/>
                <w:sz w:val="20"/>
                <w:szCs w:val="20"/>
                <w:lang w:eastAsia="lt-LT"/>
              </w:rPr>
              <w:t>SUSIPAŽINIMAS SU PASIŪLYMAIS</w:t>
            </w:r>
            <w:r w:rsidRPr="003F5F1D">
              <w:rPr>
                <w:noProof/>
                <w:webHidden/>
                <w:sz w:val="20"/>
                <w:szCs w:val="20"/>
              </w:rPr>
              <w:tab/>
            </w:r>
            <w:r w:rsidRPr="003F5F1D">
              <w:rPr>
                <w:noProof/>
                <w:webHidden/>
                <w:sz w:val="20"/>
                <w:szCs w:val="20"/>
              </w:rPr>
              <w:fldChar w:fldCharType="begin"/>
            </w:r>
            <w:r w:rsidRPr="003F5F1D">
              <w:rPr>
                <w:noProof/>
                <w:webHidden/>
                <w:sz w:val="20"/>
                <w:szCs w:val="20"/>
              </w:rPr>
              <w:instrText xml:space="preserve"> PAGEREF _Toc129076682 \h </w:instrText>
            </w:r>
            <w:r w:rsidRPr="003F5F1D">
              <w:rPr>
                <w:noProof/>
                <w:webHidden/>
                <w:sz w:val="20"/>
                <w:szCs w:val="20"/>
              </w:rPr>
            </w:r>
            <w:r w:rsidRPr="003F5F1D">
              <w:rPr>
                <w:noProof/>
                <w:webHidden/>
                <w:sz w:val="20"/>
                <w:szCs w:val="20"/>
              </w:rPr>
              <w:fldChar w:fldCharType="separate"/>
            </w:r>
            <w:r w:rsidRPr="003F5F1D">
              <w:rPr>
                <w:noProof/>
                <w:webHidden/>
                <w:sz w:val="20"/>
                <w:szCs w:val="20"/>
              </w:rPr>
              <w:t>12</w:t>
            </w:r>
            <w:r w:rsidRPr="003F5F1D">
              <w:rPr>
                <w:noProof/>
                <w:webHidden/>
                <w:sz w:val="20"/>
                <w:szCs w:val="20"/>
              </w:rPr>
              <w:fldChar w:fldCharType="end"/>
            </w:r>
          </w:hyperlink>
        </w:p>
        <w:p w14:paraId="4E5A5397" w14:textId="6B5D6D1B" w:rsidR="00985653" w:rsidRPr="003F5F1D" w:rsidRDefault="00985653">
          <w:pPr>
            <w:pStyle w:val="Turinys1"/>
            <w:tabs>
              <w:tab w:val="right" w:leader="dot" w:pos="9628"/>
            </w:tabs>
            <w:rPr>
              <w:rFonts w:asciiTheme="minorHAnsi" w:eastAsiaTheme="minorEastAsia" w:hAnsiTheme="minorHAnsi" w:cstheme="minorBidi"/>
              <w:noProof/>
              <w:sz w:val="20"/>
              <w:szCs w:val="20"/>
              <w:lang w:val="en-US"/>
            </w:rPr>
          </w:pPr>
          <w:hyperlink w:anchor="_Toc129076683" w:history="1">
            <w:r w:rsidRPr="003F5F1D">
              <w:rPr>
                <w:rStyle w:val="Hipersaitas"/>
                <w:rFonts w:cstheme="majorHAnsi"/>
                <w:noProof/>
                <w:sz w:val="20"/>
                <w:szCs w:val="20"/>
                <w:lang w:eastAsia="lt-LT"/>
              </w:rPr>
              <w:t xml:space="preserve">XIX SKYRIUS. </w:t>
            </w:r>
          </w:hyperlink>
          <w:hyperlink w:anchor="_Toc129076684" w:history="1">
            <w:r w:rsidRPr="003F5F1D">
              <w:rPr>
                <w:rStyle w:val="Hipersaitas"/>
                <w:rFonts w:cstheme="majorHAnsi"/>
                <w:noProof/>
                <w:sz w:val="20"/>
                <w:szCs w:val="20"/>
                <w:lang w:eastAsia="lt-LT"/>
              </w:rPr>
              <w:t>PASIŪLYMŲ NAGRINĖJIMAS IR VERTINIMAS</w:t>
            </w:r>
            <w:r w:rsidRPr="003F5F1D">
              <w:rPr>
                <w:noProof/>
                <w:webHidden/>
                <w:sz w:val="20"/>
                <w:szCs w:val="20"/>
              </w:rPr>
              <w:tab/>
            </w:r>
            <w:r w:rsidRPr="003F5F1D">
              <w:rPr>
                <w:noProof/>
                <w:webHidden/>
                <w:sz w:val="20"/>
                <w:szCs w:val="20"/>
              </w:rPr>
              <w:fldChar w:fldCharType="begin"/>
            </w:r>
            <w:r w:rsidRPr="003F5F1D">
              <w:rPr>
                <w:noProof/>
                <w:webHidden/>
                <w:sz w:val="20"/>
                <w:szCs w:val="20"/>
              </w:rPr>
              <w:instrText xml:space="preserve"> PAGEREF _Toc129076684 \h </w:instrText>
            </w:r>
            <w:r w:rsidRPr="003F5F1D">
              <w:rPr>
                <w:noProof/>
                <w:webHidden/>
                <w:sz w:val="20"/>
                <w:szCs w:val="20"/>
              </w:rPr>
            </w:r>
            <w:r w:rsidRPr="003F5F1D">
              <w:rPr>
                <w:noProof/>
                <w:webHidden/>
                <w:sz w:val="20"/>
                <w:szCs w:val="20"/>
              </w:rPr>
              <w:fldChar w:fldCharType="separate"/>
            </w:r>
            <w:r w:rsidRPr="003F5F1D">
              <w:rPr>
                <w:noProof/>
                <w:webHidden/>
                <w:sz w:val="20"/>
                <w:szCs w:val="20"/>
              </w:rPr>
              <w:t>12</w:t>
            </w:r>
            <w:r w:rsidRPr="003F5F1D">
              <w:rPr>
                <w:noProof/>
                <w:webHidden/>
                <w:sz w:val="20"/>
                <w:szCs w:val="20"/>
              </w:rPr>
              <w:fldChar w:fldCharType="end"/>
            </w:r>
          </w:hyperlink>
        </w:p>
        <w:p w14:paraId="5F4459B6" w14:textId="33F47943" w:rsidR="00985653" w:rsidRPr="009F59B8" w:rsidRDefault="00985653">
          <w:pPr>
            <w:pStyle w:val="Turinys1"/>
            <w:tabs>
              <w:tab w:val="right" w:leader="dot" w:pos="9628"/>
            </w:tabs>
            <w:rPr>
              <w:rFonts w:asciiTheme="minorHAnsi" w:eastAsiaTheme="minorEastAsia" w:hAnsiTheme="minorHAnsi" w:cstheme="minorBidi"/>
              <w:noProof/>
              <w:sz w:val="20"/>
              <w:szCs w:val="20"/>
              <w:lang w:val="en-US"/>
            </w:rPr>
          </w:pPr>
          <w:hyperlink w:anchor="_Toc129076685" w:history="1">
            <w:r w:rsidRPr="003F5F1D">
              <w:rPr>
                <w:rStyle w:val="Hipersaitas"/>
                <w:rFonts w:cstheme="majorHAnsi"/>
                <w:noProof/>
                <w:sz w:val="20"/>
                <w:szCs w:val="20"/>
                <w:lang w:eastAsia="lt-LT"/>
              </w:rPr>
              <w:t xml:space="preserve">XX SKYRIUS. </w:t>
            </w:r>
          </w:hyperlink>
          <w:hyperlink w:anchor="_Toc129076686" w:history="1">
            <w:r w:rsidRPr="009F59B8">
              <w:rPr>
                <w:rStyle w:val="Hipersaitas"/>
                <w:rFonts w:cstheme="majorHAnsi"/>
                <w:noProof/>
                <w:sz w:val="20"/>
                <w:szCs w:val="20"/>
                <w:lang w:eastAsia="lt-LT"/>
              </w:rPr>
              <w:t>PASIŪLYMŲ ATMETIMO PAGRINDAI</w:t>
            </w:r>
            <w:r w:rsidRPr="009F59B8">
              <w:rPr>
                <w:noProof/>
                <w:webHidden/>
                <w:sz w:val="20"/>
                <w:szCs w:val="20"/>
              </w:rPr>
              <w:tab/>
            </w:r>
            <w:r w:rsidRPr="009F59B8">
              <w:rPr>
                <w:noProof/>
                <w:webHidden/>
                <w:sz w:val="20"/>
                <w:szCs w:val="20"/>
              </w:rPr>
              <w:fldChar w:fldCharType="begin"/>
            </w:r>
            <w:r w:rsidRPr="009F59B8">
              <w:rPr>
                <w:noProof/>
                <w:webHidden/>
                <w:sz w:val="20"/>
                <w:szCs w:val="20"/>
              </w:rPr>
              <w:instrText xml:space="preserve"> PAGEREF _Toc129076686 \h </w:instrText>
            </w:r>
            <w:r w:rsidRPr="009F59B8">
              <w:rPr>
                <w:noProof/>
                <w:webHidden/>
                <w:sz w:val="20"/>
                <w:szCs w:val="20"/>
              </w:rPr>
            </w:r>
            <w:r w:rsidRPr="009F59B8">
              <w:rPr>
                <w:noProof/>
                <w:webHidden/>
                <w:sz w:val="20"/>
                <w:szCs w:val="20"/>
              </w:rPr>
              <w:fldChar w:fldCharType="separate"/>
            </w:r>
            <w:r w:rsidRPr="009F59B8">
              <w:rPr>
                <w:noProof/>
                <w:webHidden/>
                <w:sz w:val="20"/>
                <w:szCs w:val="20"/>
              </w:rPr>
              <w:t>13</w:t>
            </w:r>
            <w:r w:rsidRPr="009F59B8">
              <w:rPr>
                <w:noProof/>
                <w:webHidden/>
                <w:sz w:val="20"/>
                <w:szCs w:val="20"/>
              </w:rPr>
              <w:fldChar w:fldCharType="end"/>
            </w:r>
          </w:hyperlink>
        </w:p>
        <w:p w14:paraId="1719A88A" w14:textId="782B6D9B" w:rsidR="00985653" w:rsidRPr="003F5F1D" w:rsidRDefault="00985653">
          <w:pPr>
            <w:pStyle w:val="Turinys1"/>
            <w:tabs>
              <w:tab w:val="right" w:leader="dot" w:pos="9628"/>
            </w:tabs>
            <w:rPr>
              <w:rFonts w:asciiTheme="minorHAnsi" w:eastAsiaTheme="minorEastAsia" w:hAnsiTheme="minorHAnsi" w:cstheme="minorBidi"/>
              <w:noProof/>
              <w:sz w:val="20"/>
              <w:szCs w:val="20"/>
              <w:lang w:val="en-US"/>
            </w:rPr>
          </w:pPr>
          <w:hyperlink w:anchor="_Toc129076687" w:history="1">
            <w:r w:rsidRPr="009F59B8">
              <w:rPr>
                <w:rStyle w:val="Hipersaitas"/>
                <w:rFonts w:cstheme="majorHAnsi"/>
                <w:noProof/>
                <w:sz w:val="20"/>
                <w:szCs w:val="20"/>
                <w:lang w:eastAsia="lt-LT"/>
              </w:rPr>
              <w:t xml:space="preserve">XXI SKYRIUS. </w:t>
            </w:r>
          </w:hyperlink>
          <w:hyperlink w:anchor="_Toc129076688" w:history="1">
            <w:r w:rsidRPr="009F59B8">
              <w:rPr>
                <w:rStyle w:val="Hipersaitas"/>
                <w:rFonts w:cstheme="majorHAnsi"/>
                <w:noProof/>
                <w:sz w:val="20"/>
                <w:szCs w:val="20"/>
                <w:lang w:eastAsia="lt-LT"/>
              </w:rPr>
              <w:t>PASIŪLYMŲ EILĖ</w:t>
            </w:r>
            <w:r w:rsidR="005A5BB9" w:rsidRPr="009F59B8">
              <w:rPr>
                <w:rStyle w:val="Hipersaitas"/>
                <w:rFonts w:cstheme="majorHAnsi"/>
                <w:noProof/>
                <w:sz w:val="20"/>
                <w:szCs w:val="20"/>
                <w:lang w:eastAsia="lt-LT"/>
              </w:rPr>
              <w:t>,</w:t>
            </w:r>
            <w:r w:rsidRPr="009F59B8">
              <w:rPr>
                <w:rStyle w:val="Hipersaitas"/>
                <w:rFonts w:cstheme="majorHAnsi"/>
                <w:noProof/>
                <w:sz w:val="20"/>
                <w:szCs w:val="20"/>
                <w:lang w:eastAsia="lt-LT"/>
              </w:rPr>
              <w:t xml:space="preserve"> LAIMĖTOJO NUSTATYMAS IR INFORMAVIMAS APIE PIRKIMO PROCEDŪRŲ REZULTATUS</w:t>
            </w:r>
            <w:r w:rsidRPr="009F59B8">
              <w:rPr>
                <w:noProof/>
                <w:webHidden/>
                <w:sz w:val="20"/>
                <w:szCs w:val="20"/>
              </w:rPr>
              <w:tab/>
            </w:r>
            <w:r w:rsidRPr="009F59B8">
              <w:rPr>
                <w:noProof/>
                <w:webHidden/>
                <w:sz w:val="20"/>
                <w:szCs w:val="20"/>
              </w:rPr>
              <w:fldChar w:fldCharType="begin"/>
            </w:r>
            <w:r w:rsidRPr="009F59B8">
              <w:rPr>
                <w:noProof/>
                <w:webHidden/>
                <w:sz w:val="20"/>
                <w:szCs w:val="20"/>
              </w:rPr>
              <w:instrText xml:space="preserve"> PAGEREF _Toc129076688 \h </w:instrText>
            </w:r>
            <w:r w:rsidRPr="009F59B8">
              <w:rPr>
                <w:noProof/>
                <w:webHidden/>
                <w:sz w:val="20"/>
                <w:szCs w:val="20"/>
              </w:rPr>
            </w:r>
            <w:r w:rsidRPr="009F59B8">
              <w:rPr>
                <w:noProof/>
                <w:webHidden/>
                <w:sz w:val="20"/>
                <w:szCs w:val="20"/>
              </w:rPr>
              <w:fldChar w:fldCharType="separate"/>
            </w:r>
            <w:r w:rsidRPr="009F59B8">
              <w:rPr>
                <w:noProof/>
                <w:webHidden/>
                <w:sz w:val="20"/>
                <w:szCs w:val="20"/>
              </w:rPr>
              <w:t>14</w:t>
            </w:r>
            <w:r w:rsidRPr="009F59B8">
              <w:rPr>
                <w:noProof/>
                <w:webHidden/>
                <w:sz w:val="20"/>
                <w:szCs w:val="20"/>
              </w:rPr>
              <w:fldChar w:fldCharType="end"/>
            </w:r>
          </w:hyperlink>
        </w:p>
        <w:p w14:paraId="5A01F2DF" w14:textId="72D637BF" w:rsidR="00985653" w:rsidRPr="003F5F1D" w:rsidRDefault="00985653">
          <w:pPr>
            <w:pStyle w:val="Turinys1"/>
            <w:tabs>
              <w:tab w:val="right" w:leader="dot" w:pos="9628"/>
            </w:tabs>
            <w:rPr>
              <w:rFonts w:asciiTheme="minorHAnsi" w:eastAsiaTheme="minorEastAsia" w:hAnsiTheme="minorHAnsi" w:cstheme="minorBidi"/>
              <w:noProof/>
              <w:sz w:val="20"/>
              <w:szCs w:val="20"/>
              <w:lang w:val="en-US"/>
            </w:rPr>
          </w:pPr>
          <w:hyperlink w:anchor="_Toc129076689" w:history="1">
            <w:r w:rsidRPr="003F5F1D">
              <w:rPr>
                <w:rStyle w:val="Hipersaitas"/>
                <w:rFonts w:cstheme="majorHAnsi"/>
                <w:noProof/>
                <w:sz w:val="20"/>
                <w:szCs w:val="20"/>
                <w:lang w:eastAsia="lt-LT"/>
              </w:rPr>
              <w:t xml:space="preserve">XXII SKYRIUS. </w:t>
            </w:r>
          </w:hyperlink>
          <w:hyperlink w:anchor="_Toc129076690" w:history="1">
            <w:r w:rsidRPr="003F5F1D">
              <w:rPr>
                <w:rStyle w:val="Hipersaitas"/>
                <w:rFonts w:cstheme="majorHAnsi"/>
                <w:noProof/>
                <w:sz w:val="20"/>
                <w:szCs w:val="20"/>
                <w:lang w:eastAsia="lt-LT"/>
              </w:rPr>
              <w:t>SPRENDIMAS DĖL SUTARTIES SUDARYMO IR SUTARTIES SĄLYGOS</w:t>
            </w:r>
            <w:r w:rsidRPr="003F5F1D">
              <w:rPr>
                <w:noProof/>
                <w:webHidden/>
                <w:sz w:val="20"/>
                <w:szCs w:val="20"/>
              </w:rPr>
              <w:tab/>
            </w:r>
            <w:r w:rsidRPr="003F5F1D">
              <w:rPr>
                <w:noProof/>
                <w:webHidden/>
                <w:sz w:val="20"/>
                <w:szCs w:val="20"/>
              </w:rPr>
              <w:fldChar w:fldCharType="begin"/>
            </w:r>
            <w:r w:rsidRPr="003F5F1D">
              <w:rPr>
                <w:noProof/>
                <w:webHidden/>
                <w:sz w:val="20"/>
                <w:szCs w:val="20"/>
              </w:rPr>
              <w:instrText xml:space="preserve"> PAGEREF _Toc129076690 \h </w:instrText>
            </w:r>
            <w:r w:rsidRPr="003F5F1D">
              <w:rPr>
                <w:noProof/>
                <w:webHidden/>
                <w:sz w:val="20"/>
                <w:szCs w:val="20"/>
              </w:rPr>
            </w:r>
            <w:r w:rsidRPr="003F5F1D">
              <w:rPr>
                <w:noProof/>
                <w:webHidden/>
                <w:sz w:val="20"/>
                <w:szCs w:val="20"/>
              </w:rPr>
              <w:fldChar w:fldCharType="separate"/>
            </w:r>
            <w:r w:rsidRPr="003F5F1D">
              <w:rPr>
                <w:noProof/>
                <w:webHidden/>
                <w:sz w:val="20"/>
                <w:szCs w:val="20"/>
              </w:rPr>
              <w:t>15</w:t>
            </w:r>
            <w:r w:rsidRPr="003F5F1D">
              <w:rPr>
                <w:noProof/>
                <w:webHidden/>
                <w:sz w:val="20"/>
                <w:szCs w:val="20"/>
              </w:rPr>
              <w:fldChar w:fldCharType="end"/>
            </w:r>
          </w:hyperlink>
        </w:p>
        <w:p w14:paraId="064484D5" w14:textId="787709FD" w:rsidR="00985653" w:rsidRPr="003F5F1D" w:rsidRDefault="00985653">
          <w:pPr>
            <w:pStyle w:val="Turinys1"/>
            <w:tabs>
              <w:tab w:val="right" w:leader="dot" w:pos="9628"/>
            </w:tabs>
            <w:rPr>
              <w:rFonts w:asciiTheme="minorHAnsi" w:eastAsiaTheme="minorEastAsia" w:hAnsiTheme="minorHAnsi" w:cstheme="minorBidi"/>
              <w:noProof/>
              <w:sz w:val="20"/>
              <w:szCs w:val="20"/>
              <w:lang w:val="en-US"/>
            </w:rPr>
          </w:pPr>
          <w:hyperlink w:anchor="_Toc129076691" w:history="1">
            <w:r w:rsidRPr="003F5F1D">
              <w:rPr>
                <w:rStyle w:val="Hipersaitas"/>
                <w:rFonts w:cstheme="majorHAnsi"/>
                <w:noProof/>
                <w:sz w:val="20"/>
                <w:szCs w:val="20"/>
                <w:lang w:eastAsia="lt-LT"/>
              </w:rPr>
              <w:t xml:space="preserve">XXIII SKYRIUS. </w:t>
            </w:r>
          </w:hyperlink>
          <w:hyperlink w:anchor="_Toc129076692" w:history="1">
            <w:r w:rsidRPr="003F5F1D">
              <w:rPr>
                <w:rStyle w:val="Hipersaitas"/>
                <w:rFonts w:cstheme="majorHAnsi"/>
                <w:noProof/>
                <w:sz w:val="20"/>
                <w:szCs w:val="20"/>
                <w:lang w:eastAsia="lt-LT"/>
              </w:rPr>
              <w:t>GINČŲ NAGRINĖJIMO TVARKA</w:t>
            </w:r>
            <w:r w:rsidRPr="003F5F1D">
              <w:rPr>
                <w:noProof/>
                <w:webHidden/>
                <w:sz w:val="20"/>
                <w:szCs w:val="20"/>
              </w:rPr>
              <w:tab/>
            </w:r>
            <w:r w:rsidRPr="003F5F1D">
              <w:rPr>
                <w:noProof/>
                <w:webHidden/>
                <w:sz w:val="20"/>
                <w:szCs w:val="20"/>
              </w:rPr>
              <w:fldChar w:fldCharType="begin"/>
            </w:r>
            <w:r w:rsidRPr="003F5F1D">
              <w:rPr>
                <w:noProof/>
                <w:webHidden/>
                <w:sz w:val="20"/>
                <w:szCs w:val="20"/>
              </w:rPr>
              <w:instrText xml:space="preserve"> PAGEREF _Toc129076692 \h </w:instrText>
            </w:r>
            <w:r w:rsidRPr="003F5F1D">
              <w:rPr>
                <w:noProof/>
                <w:webHidden/>
                <w:sz w:val="20"/>
                <w:szCs w:val="20"/>
              </w:rPr>
            </w:r>
            <w:r w:rsidRPr="003F5F1D">
              <w:rPr>
                <w:noProof/>
                <w:webHidden/>
                <w:sz w:val="20"/>
                <w:szCs w:val="20"/>
              </w:rPr>
              <w:fldChar w:fldCharType="separate"/>
            </w:r>
            <w:r w:rsidRPr="003F5F1D">
              <w:rPr>
                <w:noProof/>
                <w:webHidden/>
                <w:sz w:val="20"/>
                <w:szCs w:val="20"/>
              </w:rPr>
              <w:t>16</w:t>
            </w:r>
            <w:r w:rsidRPr="003F5F1D">
              <w:rPr>
                <w:noProof/>
                <w:webHidden/>
                <w:sz w:val="20"/>
                <w:szCs w:val="20"/>
              </w:rPr>
              <w:fldChar w:fldCharType="end"/>
            </w:r>
          </w:hyperlink>
        </w:p>
        <w:p w14:paraId="466DE9A3" w14:textId="2BB71C45" w:rsidR="0085179A" w:rsidRPr="003F5F1D" w:rsidRDefault="00001BAC" w:rsidP="00001BAC">
          <w:pPr>
            <w:pStyle w:val="Turinys1"/>
            <w:tabs>
              <w:tab w:val="right" w:leader="dot" w:pos="9628"/>
            </w:tabs>
            <w:spacing w:after="0"/>
            <w:rPr>
              <w:rFonts w:cstheme="majorHAnsi"/>
              <w:sz w:val="20"/>
              <w:szCs w:val="20"/>
              <w:lang w:eastAsia="lt-LT"/>
            </w:rPr>
          </w:pPr>
          <w:r w:rsidRPr="003F5F1D">
            <w:rPr>
              <w:rFonts w:cstheme="majorHAnsi"/>
              <w:sz w:val="20"/>
              <w:szCs w:val="20"/>
              <w:lang w:eastAsia="lt-LT"/>
            </w:rPr>
            <w:fldChar w:fldCharType="end"/>
          </w:r>
        </w:p>
      </w:sdtContent>
    </w:sdt>
    <w:p w14:paraId="01A8F6EC" w14:textId="77777777" w:rsidR="0085179A" w:rsidRPr="003F5F1D" w:rsidRDefault="0085179A" w:rsidP="009B6000">
      <w:pPr>
        <w:keepNext/>
        <w:keepLines/>
        <w:ind w:firstLine="567"/>
        <w:jc w:val="center"/>
        <w:outlineLvl w:val="0"/>
        <w:rPr>
          <w:rFonts w:cstheme="majorHAnsi"/>
          <w:b/>
          <w:sz w:val="20"/>
          <w:szCs w:val="20"/>
          <w:lang w:eastAsia="lt-LT"/>
        </w:rPr>
      </w:pPr>
      <w:bookmarkStart w:id="0" w:name="_Toc129076647"/>
      <w:r w:rsidRPr="003F5F1D">
        <w:rPr>
          <w:rFonts w:cstheme="majorHAnsi"/>
          <w:b/>
          <w:sz w:val="20"/>
          <w:szCs w:val="20"/>
          <w:lang w:eastAsia="lt-LT"/>
        </w:rPr>
        <w:t>I SKYRIUS</w:t>
      </w:r>
      <w:bookmarkEnd w:id="0"/>
      <w:r w:rsidRPr="003F5F1D">
        <w:rPr>
          <w:rFonts w:cstheme="majorHAnsi"/>
          <w:b/>
          <w:sz w:val="20"/>
          <w:szCs w:val="20"/>
          <w:lang w:eastAsia="lt-LT"/>
        </w:rPr>
        <w:t xml:space="preserve"> </w:t>
      </w:r>
    </w:p>
    <w:p w14:paraId="4A157401" w14:textId="77777777" w:rsidR="0085179A" w:rsidRPr="003F5F1D" w:rsidRDefault="0085179A" w:rsidP="009B6000">
      <w:pPr>
        <w:keepNext/>
        <w:keepLines/>
        <w:tabs>
          <w:tab w:val="left" w:pos="284"/>
        </w:tabs>
        <w:ind w:firstLine="567"/>
        <w:jc w:val="center"/>
        <w:outlineLvl w:val="0"/>
        <w:rPr>
          <w:rFonts w:cstheme="majorHAnsi"/>
          <w:b/>
          <w:sz w:val="20"/>
          <w:szCs w:val="20"/>
          <w:lang w:eastAsia="lt-LT"/>
        </w:rPr>
      </w:pPr>
      <w:bookmarkStart w:id="1" w:name="_Toc129076648"/>
      <w:r w:rsidRPr="003F5F1D">
        <w:rPr>
          <w:rFonts w:cstheme="majorHAnsi"/>
          <w:b/>
          <w:sz w:val="20"/>
          <w:szCs w:val="20"/>
          <w:lang w:eastAsia="lt-LT"/>
        </w:rPr>
        <w:t>BENDROSIOS NUOSTATOS</w:t>
      </w:r>
      <w:bookmarkEnd w:id="1"/>
    </w:p>
    <w:p w14:paraId="34103404" w14:textId="4049A3CD" w:rsidR="0085179A" w:rsidRPr="003F5F1D" w:rsidRDefault="00C27410" w:rsidP="009B6000">
      <w:pPr>
        <w:numPr>
          <w:ilvl w:val="0"/>
          <w:numId w:val="7"/>
        </w:numPr>
        <w:tabs>
          <w:tab w:val="left" w:pos="851"/>
        </w:tabs>
        <w:ind w:left="0" w:firstLine="567"/>
        <w:contextualSpacing/>
        <w:jc w:val="both"/>
        <w:rPr>
          <w:rFonts w:cstheme="majorHAnsi"/>
          <w:sz w:val="20"/>
          <w:szCs w:val="20"/>
          <w:lang w:eastAsia="lt-LT"/>
        </w:rPr>
      </w:pPr>
      <w:r w:rsidRPr="003F5F1D">
        <w:rPr>
          <w:rFonts w:cstheme="majorHAnsi"/>
          <w:sz w:val="20"/>
          <w:szCs w:val="20"/>
          <w:lang w:eastAsia="lt-LT"/>
        </w:rPr>
        <w:t xml:space="preserve">„Pirkimo dokumentus“, </w:t>
      </w:r>
      <w:r w:rsidR="0085179A" w:rsidRPr="003F5F1D">
        <w:rPr>
          <w:rFonts w:cstheme="majorHAnsi"/>
          <w:sz w:val="20"/>
          <w:szCs w:val="20"/>
          <w:lang w:eastAsia="lt-LT"/>
        </w:rPr>
        <w:t>„Pirkimo sąlygas“</w:t>
      </w:r>
      <w:r w:rsidR="00FC460B" w:rsidRPr="003F5F1D">
        <w:rPr>
          <w:rFonts w:cstheme="majorHAnsi"/>
          <w:sz w:val="20"/>
          <w:szCs w:val="20"/>
          <w:lang w:eastAsia="lt-LT"/>
        </w:rPr>
        <w:t xml:space="preserve"> </w:t>
      </w:r>
      <w:r w:rsidR="0085179A" w:rsidRPr="003F5F1D">
        <w:rPr>
          <w:rFonts w:cstheme="majorHAnsi"/>
          <w:sz w:val="20"/>
          <w:szCs w:val="20"/>
          <w:lang w:eastAsia="lt-LT"/>
        </w:rPr>
        <w:t xml:space="preserve">arba „Sąlygas“ sudaro šių dokumentų visuma: </w:t>
      </w:r>
    </w:p>
    <w:p w14:paraId="6CA840BD" w14:textId="77777777" w:rsidR="0085179A" w:rsidRPr="003F5F1D" w:rsidRDefault="0085179A" w:rsidP="009B6000">
      <w:pPr>
        <w:numPr>
          <w:ilvl w:val="1"/>
          <w:numId w:val="7"/>
        </w:numPr>
        <w:tabs>
          <w:tab w:val="left" w:pos="851"/>
        </w:tabs>
        <w:ind w:left="0" w:firstLine="567"/>
        <w:contextualSpacing/>
        <w:jc w:val="both"/>
        <w:rPr>
          <w:rFonts w:cstheme="majorHAnsi"/>
          <w:sz w:val="20"/>
          <w:szCs w:val="20"/>
          <w:lang w:eastAsia="lt-LT"/>
        </w:rPr>
      </w:pPr>
      <w:r w:rsidRPr="003F5F1D">
        <w:rPr>
          <w:rFonts w:cstheme="majorHAnsi"/>
          <w:sz w:val="20"/>
          <w:szCs w:val="20"/>
          <w:lang w:eastAsia="lt-LT"/>
        </w:rPr>
        <w:t>Skelbimas apie pirkimą;</w:t>
      </w:r>
    </w:p>
    <w:p w14:paraId="10542A1B" w14:textId="0945F897" w:rsidR="00695429" w:rsidRPr="003F5F1D" w:rsidRDefault="00695429" w:rsidP="009B6000">
      <w:pPr>
        <w:numPr>
          <w:ilvl w:val="1"/>
          <w:numId w:val="7"/>
        </w:numPr>
        <w:tabs>
          <w:tab w:val="left" w:pos="851"/>
        </w:tabs>
        <w:ind w:left="0" w:firstLine="567"/>
        <w:contextualSpacing/>
        <w:jc w:val="both"/>
        <w:rPr>
          <w:rFonts w:cstheme="majorHAnsi"/>
          <w:sz w:val="20"/>
          <w:szCs w:val="20"/>
          <w:lang w:eastAsia="lt-LT"/>
        </w:rPr>
      </w:pPr>
      <w:r w:rsidRPr="003F5F1D">
        <w:rPr>
          <w:rFonts w:eastAsia="Calibri" w:cstheme="majorHAnsi"/>
          <w:sz w:val="20"/>
          <w:szCs w:val="20"/>
        </w:rPr>
        <w:t>Išankstinis informacinis skelbimas (jei buvo skelbta</w:t>
      </w:r>
      <w:r w:rsidR="004C526D" w:rsidRPr="003F5F1D">
        <w:rPr>
          <w:rFonts w:eastAsia="Calibri" w:cstheme="majorHAnsi"/>
          <w:sz w:val="20"/>
          <w:szCs w:val="20"/>
        </w:rPr>
        <w:t>s</w:t>
      </w:r>
      <w:r w:rsidRPr="003F5F1D">
        <w:rPr>
          <w:rFonts w:eastAsia="Calibri" w:cstheme="majorHAnsi"/>
          <w:sz w:val="20"/>
          <w:szCs w:val="20"/>
        </w:rPr>
        <w:t>);</w:t>
      </w:r>
    </w:p>
    <w:p w14:paraId="0DC870D9" w14:textId="77777777" w:rsidR="0085179A" w:rsidRPr="003F5F1D" w:rsidRDefault="0085179A" w:rsidP="009B6000">
      <w:pPr>
        <w:numPr>
          <w:ilvl w:val="1"/>
          <w:numId w:val="7"/>
        </w:numPr>
        <w:tabs>
          <w:tab w:val="left" w:pos="851"/>
        </w:tabs>
        <w:ind w:left="0" w:firstLine="567"/>
        <w:contextualSpacing/>
        <w:jc w:val="both"/>
        <w:rPr>
          <w:rFonts w:cstheme="majorHAnsi"/>
          <w:sz w:val="20"/>
          <w:szCs w:val="20"/>
          <w:lang w:eastAsia="lt-LT"/>
        </w:rPr>
      </w:pPr>
      <w:r w:rsidRPr="003F5F1D">
        <w:rPr>
          <w:rFonts w:cstheme="majorHAnsi"/>
          <w:sz w:val="20"/>
          <w:szCs w:val="20"/>
          <w:lang w:eastAsia="lt-LT"/>
        </w:rPr>
        <w:t xml:space="preserve">Specialiosios pirkimo sąlygos; </w:t>
      </w:r>
    </w:p>
    <w:p w14:paraId="5D9DF4BF" w14:textId="77777777" w:rsidR="0085179A" w:rsidRPr="003F5F1D" w:rsidRDefault="0085179A" w:rsidP="009B6000">
      <w:pPr>
        <w:numPr>
          <w:ilvl w:val="1"/>
          <w:numId w:val="7"/>
        </w:numPr>
        <w:tabs>
          <w:tab w:val="left" w:pos="851"/>
        </w:tabs>
        <w:ind w:left="0" w:firstLine="567"/>
        <w:contextualSpacing/>
        <w:jc w:val="both"/>
        <w:rPr>
          <w:rFonts w:cstheme="majorHAnsi"/>
          <w:sz w:val="20"/>
          <w:szCs w:val="20"/>
          <w:lang w:eastAsia="lt-LT"/>
        </w:rPr>
      </w:pPr>
      <w:r w:rsidRPr="003F5F1D">
        <w:rPr>
          <w:rFonts w:cstheme="majorHAnsi"/>
          <w:sz w:val="20"/>
          <w:szCs w:val="20"/>
          <w:lang w:eastAsia="lt-LT"/>
        </w:rPr>
        <w:t xml:space="preserve">Bendrosios pirkimo sąlygos; </w:t>
      </w:r>
    </w:p>
    <w:p w14:paraId="0FC31AE8" w14:textId="77777777" w:rsidR="0085179A" w:rsidRPr="003F5F1D" w:rsidRDefault="0085179A" w:rsidP="009B6000">
      <w:pPr>
        <w:numPr>
          <w:ilvl w:val="1"/>
          <w:numId w:val="7"/>
        </w:numPr>
        <w:tabs>
          <w:tab w:val="left" w:pos="851"/>
        </w:tabs>
        <w:ind w:left="0" w:firstLine="567"/>
        <w:contextualSpacing/>
        <w:jc w:val="both"/>
        <w:rPr>
          <w:rFonts w:cstheme="majorHAnsi"/>
          <w:sz w:val="20"/>
          <w:szCs w:val="20"/>
          <w:lang w:eastAsia="lt-LT"/>
        </w:rPr>
      </w:pPr>
      <w:r w:rsidRPr="003F5F1D">
        <w:rPr>
          <w:rFonts w:cstheme="majorHAnsi"/>
          <w:sz w:val="20"/>
          <w:szCs w:val="20"/>
          <w:lang w:eastAsia="lt-LT"/>
        </w:rPr>
        <w:t xml:space="preserve">Techninė specifikacija; </w:t>
      </w:r>
    </w:p>
    <w:p w14:paraId="4AEBEFC0" w14:textId="77777777" w:rsidR="0085179A" w:rsidRPr="003F5F1D" w:rsidRDefault="0085179A" w:rsidP="009B6000">
      <w:pPr>
        <w:numPr>
          <w:ilvl w:val="1"/>
          <w:numId w:val="7"/>
        </w:numPr>
        <w:tabs>
          <w:tab w:val="left" w:pos="851"/>
        </w:tabs>
        <w:ind w:left="0" w:firstLine="567"/>
        <w:contextualSpacing/>
        <w:jc w:val="both"/>
        <w:rPr>
          <w:rFonts w:cstheme="majorHAnsi"/>
          <w:sz w:val="20"/>
          <w:szCs w:val="20"/>
          <w:lang w:eastAsia="lt-LT"/>
        </w:rPr>
      </w:pPr>
      <w:r w:rsidRPr="003F5F1D">
        <w:rPr>
          <w:rFonts w:cstheme="majorHAnsi"/>
          <w:sz w:val="20"/>
          <w:szCs w:val="20"/>
          <w:lang w:eastAsia="lt-LT"/>
        </w:rPr>
        <w:t>Pasiūlymo forma;</w:t>
      </w:r>
    </w:p>
    <w:p w14:paraId="58597ECD" w14:textId="52DBA1A8" w:rsidR="0085179A" w:rsidRPr="003F5F1D" w:rsidRDefault="0085179A" w:rsidP="009B6000">
      <w:pPr>
        <w:numPr>
          <w:ilvl w:val="1"/>
          <w:numId w:val="7"/>
        </w:numPr>
        <w:tabs>
          <w:tab w:val="left" w:pos="851"/>
        </w:tabs>
        <w:ind w:left="0" w:firstLine="567"/>
        <w:contextualSpacing/>
        <w:jc w:val="both"/>
        <w:rPr>
          <w:rFonts w:cstheme="majorHAnsi"/>
          <w:sz w:val="20"/>
          <w:szCs w:val="20"/>
          <w:lang w:eastAsia="lt-LT"/>
        </w:rPr>
      </w:pPr>
      <w:r w:rsidRPr="003F5F1D">
        <w:rPr>
          <w:rFonts w:cstheme="majorHAnsi"/>
          <w:sz w:val="20"/>
          <w:szCs w:val="20"/>
          <w:lang w:eastAsia="lt-LT"/>
        </w:rPr>
        <w:lastRenderedPageBreak/>
        <w:t>Sutarties BD ir Sutarties SD (toliau kartu vadinama „Sutartimi“);</w:t>
      </w:r>
    </w:p>
    <w:p w14:paraId="7190BE3E" w14:textId="77777777" w:rsidR="004C526D" w:rsidRPr="003F5F1D" w:rsidRDefault="004C526D" w:rsidP="004C526D">
      <w:pPr>
        <w:numPr>
          <w:ilvl w:val="1"/>
          <w:numId w:val="7"/>
        </w:numPr>
        <w:tabs>
          <w:tab w:val="left" w:pos="851"/>
        </w:tabs>
        <w:ind w:left="0" w:firstLine="567"/>
        <w:contextualSpacing/>
        <w:jc w:val="both"/>
        <w:rPr>
          <w:rFonts w:cstheme="majorHAnsi"/>
          <w:sz w:val="20"/>
          <w:szCs w:val="20"/>
          <w:lang w:eastAsia="lt-LT"/>
        </w:rPr>
      </w:pPr>
      <w:r w:rsidRPr="003F5F1D">
        <w:rPr>
          <w:rFonts w:cstheme="majorHAnsi"/>
          <w:sz w:val="20"/>
          <w:szCs w:val="20"/>
          <w:lang w:eastAsia="lt-LT"/>
        </w:rPr>
        <w:t>Kiti Pirkimo sąlygų priedai.</w:t>
      </w:r>
    </w:p>
    <w:p w14:paraId="7C626772" w14:textId="57B2C829" w:rsidR="0085179A" w:rsidRPr="003F5F1D" w:rsidRDefault="0085179A" w:rsidP="009B6000">
      <w:pPr>
        <w:numPr>
          <w:ilvl w:val="1"/>
          <w:numId w:val="7"/>
        </w:numPr>
        <w:tabs>
          <w:tab w:val="left" w:pos="851"/>
        </w:tabs>
        <w:ind w:left="0" w:firstLine="567"/>
        <w:contextualSpacing/>
        <w:jc w:val="both"/>
        <w:rPr>
          <w:rFonts w:cstheme="majorHAnsi"/>
          <w:sz w:val="20"/>
          <w:szCs w:val="20"/>
          <w:lang w:eastAsia="lt-LT"/>
        </w:rPr>
      </w:pPr>
      <w:r w:rsidRPr="003F5F1D">
        <w:rPr>
          <w:rFonts w:cstheme="majorHAnsi"/>
          <w:sz w:val="20"/>
          <w:szCs w:val="20"/>
          <w:lang w:eastAsia="lt-LT"/>
        </w:rPr>
        <w:t xml:space="preserve">Pirkimo dokumentų paaiškinimai (patikslinimai), taip pat atsakymai į </w:t>
      </w:r>
      <w:r w:rsidR="00AD29C4" w:rsidRPr="003F5F1D">
        <w:rPr>
          <w:rFonts w:cstheme="majorHAnsi"/>
          <w:sz w:val="20"/>
          <w:szCs w:val="20"/>
          <w:lang w:eastAsia="lt-LT"/>
        </w:rPr>
        <w:t>t</w:t>
      </w:r>
      <w:r w:rsidRPr="003F5F1D">
        <w:rPr>
          <w:rFonts w:cstheme="majorHAnsi"/>
          <w:sz w:val="20"/>
          <w:szCs w:val="20"/>
          <w:lang w:eastAsia="lt-LT"/>
        </w:rPr>
        <w:t>iekėjų klausimus (jeigu yra);</w:t>
      </w:r>
    </w:p>
    <w:p w14:paraId="117E819A" w14:textId="2C8BB79A" w:rsidR="0085179A" w:rsidRPr="003F5F1D" w:rsidRDefault="00B845A2" w:rsidP="009B6000">
      <w:pPr>
        <w:numPr>
          <w:ilvl w:val="1"/>
          <w:numId w:val="7"/>
        </w:numPr>
        <w:tabs>
          <w:tab w:val="left" w:pos="851"/>
        </w:tabs>
        <w:ind w:left="0" w:firstLine="567"/>
        <w:contextualSpacing/>
        <w:jc w:val="both"/>
        <w:rPr>
          <w:rFonts w:cstheme="majorHAnsi"/>
          <w:sz w:val="20"/>
          <w:szCs w:val="20"/>
          <w:lang w:eastAsia="lt-LT"/>
        </w:rPr>
      </w:pPr>
      <w:r w:rsidRPr="003F5F1D">
        <w:rPr>
          <w:rFonts w:cstheme="majorHAnsi"/>
          <w:sz w:val="20"/>
          <w:szCs w:val="20"/>
          <w:lang w:eastAsia="lt-LT"/>
        </w:rPr>
        <w:t>Visa k</w:t>
      </w:r>
      <w:r w:rsidR="0085179A" w:rsidRPr="003F5F1D">
        <w:rPr>
          <w:rFonts w:cstheme="majorHAnsi"/>
          <w:sz w:val="20"/>
          <w:szCs w:val="20"/>
          <w:lang w:eastAsia="lt-LT"/>
        </w:rPr>
        <w:t>ita CVP IS pateikta informacija.</w:t>
      </w:r>
    </w:p>
    <w:p w14:paraId="3D3EBE1F" w14:textId="77777777" w:rsidR="0085179A" w:rsidRPr="003F5F1D" w:rsidRDefault="0085179A" w:rsidP="009B6000">
      <w:pPr>
        <w:numPr>
          <w:ilvl w:val="0"/>
          <w:numId w:val="7"/>
        </w:numPr>
        <w:tabs>
          <w:tab w:val="left" w:pos="567"/>
          <w:tab w:val="left" w:pos="851"/>
        </w:tabs>
        <w:ind w:left="0" w:firstLine="567"/>
        <w:contextualSpacing/>
        <w:jc w:val="both"/>
        <w:rPr>
          <w:rFonts w:cstheme="majorHAnsi"/>
          <w:bCs/>
          <w:sz w:val="20"/>
          <w:szCs w:val="20"/>
          <w:lang w:eastAsia="lt-LT"/>
        </w:rPr>
      </w:pPr>
      <w:r w:rsidRPr="003F5F1D">
        <w:rPr>
          <w:rFonts w:cstheme="majorHAnsi"/>
          <w:bCs/>
          <w:sz w:val="20"/>
          <w:szCs w:val="20"/>
          <w:lang w:eastAsia="lt-LT"/>
        </w:rPr>
        <w:t xml:space="preserve">Pirkimo dokumentuose vartojamos sąvokos: </w:t>
      </w:r>
    </w:p>
    <w:p w14:paraId="2B10888D" w14:textId="674B649C" w:rsidR="0085179A" w:rsidRPr="003F5F1D" w:rsidRDefault="0085179A" w:rsidP="009B6000">
      <w:pPr>
        <w:numPr>
          <w:ilvl w:val="1"/>
          <w:numId w:val="7"/>
        </w:numPr>
        <w:tabs>
          <w:tab w:val="left" w:pos="993"/>
        </w:tabs>
        <w:ind w:left="0" w:firstLine="567"/>
        <w:contextualSpacing/>
        <w:jc w:val="both"/>
        <w:rPr>
          <w:rFonts w:cstheme="majorHAnsi"/>
          <w:bCs/>
          <w:sz w:val="20"/>
          <w:szCs w:val="20"/>
          <w:lang w:eastAsia="lt-LT"/>
        </w:rPr>
      </w:pPr>
      <w:r w:rsidRPr="003F5F1D">
        <w:rPr>
          <w:rFonts w:cstheme="majorHAnsi"/>
          <w:b/>
          <w:sz w:val="20"/>
          <w:szCs w:val="20"/>
          <w:lang w:eastAsia="lt-LT"/>
        </w:rPr>
        <w:t xml:space="preserve">Atviras konkursas </w:t>
      </w:r>
      <w:r w:rsidR="00E24723" w:rsidRPr="003F5F1D">
        <w:rPr>
          <w:rFonts w:cstheme="majorHAnsi"/>
          <w:b/>
          <w:sz w:val="20"/>
          <w:szCs w:val="20"/>
          <w:lang w:eastAsia="lt-LT"/>
        </w:rPr>
        <w:t xml:space="preserve">(supaprastintas atviras konkursas) </w:t>
      </w:r>
      <w:r w:rsidRPr="003F5F1D">
        <w:rPr>
          <w:rFonts w:cstheme="majorHAnsi"/>
          <w:b/>
          <w:sz w:val="20"/>
          <w:szCs w:val="20"/>
          <w:lang w:eastAsia="lt-LT"/>
        </w:rPr>
        <w:t xml:space="preserve">– </w:t>
      </w:r>
      <w:r w:rsidRPr="003F5F1D">
        <w:rPr>
          <w:rFonts w:cstheme="majorHAnsi"/>
          <w:sz w:val="20"/>
          <w:szCs w:val="20"/>
          <w:lang w:eastAsia="lt-LT"/>
        </w:rPr>
        <w:t xml:space="preserve">pirkimo būdas, kai pasiūlymus gali pateikti kiekvienas suinteresuotas </w:t>
      </w:r>
      <w:r w:rsidR="00CC1FDA" w:rsidRPr="003F5F1D">
        <w:rPr>
          <w:rFonts w:cstheme="majorHAnsi"/>
          <w:sz w:val="20"/>
          <w:szCs w:val="20"/>
          <w:lang w:eastAsia="lt-LT"/>
        </w:rPr>
        <w:t>tiekėjas</w:t>
      </w:r>
      <w:r w:rsidRPr="003F5F1D">
        <w:rPr>
          <w:rFonts w:cstheme="majorHAnsi"/>
          <w:sz w:val="20"/>
          <w:szCs w:val="20"/>
          <w:lang w:eastAsia="lt-LT"/>
        </w:rPr>
        <w:t>. Šis pirkimas gali būti tarptautinis arba supaprastintas (nustatoma SPS) Taikant šį pirkimo būdą Derybos draudžiamos.</w:t>
      </w:r>
    </w:p>
    <w:p w14:paraId="47F9A7CB" w14:textId="77777777" w:rsidR="00511B6C" w:rsidRPr="003F5F1D" w:rsidRDefault="0085179A" w:rsidP="00511B6C">
      <w:pPr>
        <w:numPr>
          <w:ilvl w:val="1"/>
          <w:numId w:val="7"/>
        </w:numPr>
        <w:tabs>
          <w:tab w:val="left" w:pos="993"/>
        </w:tabs>
        <w:ind w:left="0" w:firstLine="567"/>
        <w:contextualSpacing/>
        <w:jc w:val="both"/>
        <w:rPr>
          <w:rFonts w:cstheme="majorHAnsi"/>
          <w:bCs/>
          <w:sz w:val="20"/>
          <w:szCs w:val="20"/>
          <w:lang w:eastAsia="lt-LT"/>
        </w:rPr>
      </w:pPr>
      <w:r w:rsidRPr="003F5F1D">
        <w:rPr>
          <w:rFonts w:cstheme="majorHAnsi"/>
          <w:b/>
          <w:sz w:val="20"/>
          <w:szCs w:val="20"/>
          <w:lang w:eastAsia="lt-LT"/>
        </w:rPr>
        <w:t xml:space="preserve">BPS </w:t>
      </w:r>
      <w:r w:rsidRPr="003F5F1D">
        <w:rPr>
          <w:rFonts w:cstheme="majorHAnsi"/>
          <w:sz w:val="20"/>
          <w:szCs w:val="20"/>
          <w:lang w:eastAsia="lt-LT"/>
        </w:rPr>
        <w:t xml:space="preserve">– šios bendrosios pirkimo sąlygos, kuriose aprašytos Pirkimo procedūros, Paraiškų ir Pasiūlymų pateikimo, nagrinėjimo ir vertinimo tvarka. </w:t>
      </w:r>
    </w:p>
    <w:p w14:paraId="30844544" w14:textId="144AA6A7" w:rsidR="00511B6C" w:rsidRPr="003F5F1D" w:rsidRDefault="00511B6C" w:rsidP="00287996">
      <w:pPr>
        <w:numPr>
          <w:ilvl w:val="1"/>
          <w:numId w:val="7"/>
        </w:numPr>
        <w:tabs>
          <w:tab w:val="left" w:pos="993"/>
        </w:tabs>
        <w:ind w:left="0" w:firstLine="567"/>
        <w:contextualSpacing/>
        <w:jc w:val="both"/>
        <w:rPr>
          <w:rFonts w:cstheme="majorHAnsi"/>
          <w:bCs/>
          <w:sz w:val="20"/>
          <w:szCs w:val="20"/>
          <w:lang w:eastAsia="lt-LT"/>
        </w:rPr>
      </w:pPr>
      <w:r w:rsidRPr="003F5F1D">
        <w:rPr>
          <w:rFonts w:cstheme="majorHAnsi"/>
          <w:b/>
          <w:bCs/>
          <w:sz w:val="20"/>
          <w:szCs w:val="20"/>
        </w:rPr>
        <w:t>CK</w:t>
      </w:r>
      <w:r w:rsidRPr="003F5F1D">
        <w:rPr>
          <w:rFonts w:cstheme="majorHAnsi"/>
          <w:sz w:val="20"/>
          <w:szCs w:val="20"/>
        </w:rPr>
        <w:t xml:space="preserve"> – Lietuvos Respublikos civilinis kodeksas.</w:t>
      </w:r>
    </w:p>
    <w:p w14:paraId="1BDFDE58" w14:textId="5D21BC07" w:rsidR="00B845A2" w:rsidRPr="0066579D" w:rsidRDefault="00B845A2" w:rsidP="00B845A2">
      <w:pPr>
        <w:numPr>
          <w:ilvl w:val="1"/>
          <w:numId w:val="7"/>
        </w:numPr>
        <w:tabs>
          <w:tab w:val="left" w:pos="993"/>
        </w:tabs>
        <w:ind w:left="0" w:firstLine="567"/>
        <w:contextualSpacing/>
        <w:jc w:val="both"/>
        <w:rPr>
          <w:rFonts w:cstheme="majorHAnsi"/>
          <w:bCs/>
          <w:sz w:val="20"/>
          <w:szCs w:val="20"/>
          <w:lang w:eastAsia="lt-LT"/>
        </w:rPr>
      </w:pPr>
      <w:r w:rsidRPr="003F5F1D">
        <w:rPr>
          <w:rFonts w:cstheme="majorHAnsi"/>
          <w:b/>
          <w:bCs/>
          <w:sz w:val="20"/>
          <w:szCs w:val="20"/>
        </w:rPr>
        <w:t>CVP IS</w:t>
      </w:r>
      <w:r w:rsidRPr="003F5F1D">
        <w:rPr>
          <w:rFonts w:cstheme="majorHAnsi"/>
          <w:sz w:val="20"/>
          <w:szCs w:val="20"/>
        </w:rPr>
        <w:t xml:space="preserve"> – </w:t>
      </w:r>
      <w:r w:rsidRPr="003F5F1D">
        <w:rPr>
          <w:rFonts w:eastAsia="Calibri" w:cstheme="majorHAnsi"/>
          <w:sz w:val="20"/>
          <w:szCs w:val="20"/>
        </w:rPr>
        <w:t xml:space="preserve">Centrinė viešųjų pirkimų informacinė sistema, </w:t>
      </w:r>
      <w:r w:rsidRPr="0066579D">
        <w:rPr>
          <w:rFonts w:eastAsia="Calibri" w:cstheme="majorHAnsi"/>
          <w:sz w:val="20"/>
          <w:szCs w:val="20"/>
        </w:rPr>
        <w:t xml:space="preserve">adresu </w:t>
      </w:r>
      <w:r w:rsidR="0066579D" w:rsidRPr="0066579D">
        <w:rPr>
          <w:sz w:val="20"/>
          <w:szCs w:val="20"/>
        </w:rPr>
        <w:t>https://viesiejipirkimai.lt</w:t>
      </w:r>
      <w:r w:rsidRPr="0066579D">
        <w:rPr>
          <w:rFonts w:eastAsia="Calibri" w:cstheme="majorHAnsi"/>
          <w:sz w:val="20"/>
          <w:szCs w:val="20"/>
        </w:rPr>
        <w:t>.</w:t>
      </w:r>
    </w:p>
    <w:p w14:paraId="19A08E70" w14:textId="54B3217E" w:rsidR="0085179A" w:rsidRPr="003F5F1D" w:rsidRDefault="0085179A" w:rsidP="009B6000">
      <w:pPr>
        <w:numPr>
          <w:ilvl w:val="1"/>
          <w:numId w:val="7"/>
        </w:numPr>
        <w:tabs>
          <w:tab w:val="left" w:pos="993"/>
        </w:tabs>
        <w:ind w:left="0" w:firstLine="567"/>
        <w:contextualSpacing/>
        <w:jc w:val="both"/>
        <w:rPr>
          <w:rFonts w:cstheme="majorHAnsi"/>
          <w:bCs/>
          <w:sz w:val="20"/>
          <w:szCs w:val="20"/>
          <w:lang w:eastAsia="lt-LT"/>
        </w:rPr>
      </w:pPr>
      <w:r w:rsidRPr="003F5F1D">
        <w:rPr>
          <w:rFonts w:cstheme="majorHAnsi"/>
          <w:b/>
          <w:sz w:val="20"/>
          <w:szCs w:val="20"/>
          <w:lang w:eastAsia="lt-LT"/>
        </w:rPr>
        <w:t>EBVPD</w:t>
      </w:r>
      <w:r w:rsidRPr="003F5F1D">
        <w:rPr>
          <w:rFonts w:cstheme="majorHAnsi"/>
          <w:sz w:val="20"/>
          <w:szCs w:val="20"/>
          <w:lang w:eastAsia="lt-LT"/>
        </w:rPr>
        <w:t xml:space="preserve"> – Europos bendrasis viešųjų pirkimų dokumentas – aktuali deklaracija, pakeičianti kompetentingų institucijų išduodamus dokumentus ir preliminariai patvirtinanti, kad </w:t>
      </w:r>
      <w:r w:rsidR="00AD29C4" w:rsidRPr="003F5F1D">
        <w:rPr>
          <w:rFonts w:cstheme="majorHAnsi"/>
          <w:sz w:val="20"/>
          <w:szCs w:val="20"/>
          <w:lang w:eastAsia="lt-LT"/>
        </w:rPr>
        <w:t>t</w:t>
      </w:r>
      <w:r w:rsidR="00CC1FDA" w:rsidRPr="003F5F1D">
        <w:rPr>
          <w:rFonts w:cstheme="majorHAnsi"/>
          <w:sz w:val="20"/>
          <w:szCs w:val="20"/>
          <w:lang w:eastAsia="lt-LT"/>
        </w:rPr>
        <w:t>iekėjas</w:t>
      </w:r>
      <w:r w:rsidRPr="003F5F1D">
        <w:rPr>
          <w:rFonts w:cstheme="majorHAnsi"/>
          <w:sz w:val="20"/>
          <w:szCs w:val="20"/>
          <w:lang w:eastAsia="lt-LT"/>
        </w:rPr>
        <w:t xml:space="preserve"> ir subjektai, kurių pajėgumais jis remiasi, atitinka Specialiose pirkimo sąlygose nustatytus kvalifikacijos reikalavimus. </w:t>
      </w:r>
    </w:p>
    <w:p w14:paraId="3F85220C" w14:textId="569F67A3" w:rsidR="0085179A" w:rsidRPr="003F5F1D" w:rsidRDefault="0085179A" w:rsidP="009B6000">
      <w:pPr>
        <w:numPr>
          <w:ilvl w:val="1"/>
          <w:numId w:val="7"/>
        </w:numPr>
        <w:tabs>
          <w:tab w:val="left" w:pos="993"/>
        </w:tabs>
        <w:ind w:left="0" w:firstLine="567"/>
        <w:contextualSpacing/>
        <w:jc w:val="both"/>
        <w:rPr>
          <w:rFonts w:cstheme="majorHAnsi"/>
          <w:bCs/>
          <w:sz w:val="20"/>
          <w:szCs w:val="20"/>
          <w:lang w:eastAsia="lt-LT"/>
        </w:rPr>
      </w:pPr>
      <w:r w:rsidRPr="003F5F1D">
        <w:rPr>
          <w:rFonts w:cstheme="majorHAnsi"/>
          <w:b/>
          <w:sz w:val="20"/>
          <w:szCs w:val="20"/>
          <w:lang w:eastAsia="lt-LT"/>
        </w:rPr>
        <w:t>Komisija</w:t>
      </w:r>
      <w:r w:rsidRPr="003F5F1D">
        <w:rPr>
          <w:rFonts w:cstheme="majorHAnsi"/>
          <w:sz w:val="20"/>
          <w:szCs w:val="20"/>
          <w:lang w:eastAsia="lt-LT"/>
        </w:rPr>
        <w:t xml:space="preserve"> – Bendrovės generalinio direktoriaus įsakymu sudaryta pirkimų komisija.</w:t>
      </w:r>
    </w:p>
    <w:p w14:paraId="71780B83" w14:textId="64E3562F" w:rsidR="0085179A" w:rsidRPr="003F5F1D" w:rsidRDefault="0085179A" w:rsidP="009B6000">
      <w:pPr>
        <w:numPr>
          <w:ilvl w:val="1"/>
          <w:numId w:val="7"/>
        </w:numPr>
        <w:tabs>
          <w:tab w:val="left" w:pos="993"/>
        </w:tabs>
        <w:ind w:left="0" w:firstLine="567"/>
        <w:contextualSpacing/>
        <w:jc w:val="both"/>
        <w:rPr>
          <w:rFonts w:cstheme="majorHAnsi"/>
          <w:bCs/>
          <w:sz w:val="20"/>
          <w:szCs w:val="20"/>
          <w:lang w:eastAsia="lt-LT"/>
        </w:rPr>
      </w:pPr>
      <w:r w:rsidRPr="003F5F1D">
        <w:rPr>
          <w:rFonts w:cstheme="majorHAnsi"/>
          <w:b/>
          <w:sz w:val="20"/>
          <w:szCs w:val="20"/>
          <w:lang w:eastAsia="lt-LT"/>
        </w:rPr>
        <w:t>Kvalifikacijos reikalavimai</w:t>
      </w:r>
      <w:r w:rsidRPr="003F5F1D">
        <w:rPr>
          <w:rFonts w:cstheme="majorHAnsi"/>
          <w:sz w:val="20"/>
          <w:szCs w:val="20"/>
          <w:lang w:eastAsia="lt-LT"/>
        </w:rPr>
        <w:t xml:space="preserve"> – reikalavimai </w:t>
      </w:r>
      <w:r w:rsidR="00AD29C4" w:rsidRPr="003F5F1D">
        <w:rPr>
          <w:rFonts w:cstheme="majorHAnsi"/>
          <w:sz w:val="20"/>
          <w:szCs w:val="20"/>
          <w:lang w:eastAsia="lt-LT"/>
        </w:rPr>
        <w:t>t</w:t>
      </w:r>
      <w:r w:rsidRPr="003F5F1D">
        <w:rPr>
          <w:rFonts w:cstheme="majorHAnsi"/>
          <w:sz w:val="20"/>
          <w:szCs w:val="20"/>
          <w:lang w:eastAsia="lt-LT"/>
        </w:rPr>
        <w:t>iekėjui, nustatomi dėl teisės verstis veikla, finansinio ir ekonominio pajėgumo, techninio ir profesinio pajėgumo.</w:t>
      </w:r>
    </w:p>
    <w:p w14:paraId="255E82AC" w14:textId="5C856A0D" w:rsidR="0085179A" w:rsidRPr="003F5F1D" w:rsidRDefault="0085179A" w:rsidP="009B6000">
      <w:pPr>
        <w:numPr>
          <w:ilvl w:val="1"/>
          <w:numId w:val="7"/>
        </w:numPr>
        <w:tabs>
          <w:tab w:val="left" w:pos="993"/>
        </w:tabs>
        <w:ind w:left="0" w:firstLine="567"/>
        <w:contextualSpacing/>
        <w:jc w:val="both"/>
        <w:rPr>
          <w:rFonts w:cstheme="majorHAnsi"/>
          <w:bCs/>
          <w:sz w:val="20"/>
          <w:szCs w:val="20"/>
          <w:lang w:eastAsia="lt-LT"/>
        </w:rPr>
      </w:pPr>
      <w:proofErr w:type="spellStart"/>
      <w:r w:rsidRPr="003F5F1D">
        <w:rPr>
          <w:rFonts w:cstheme="majorHAnsi"/>
          <w:b/>
          <w:sz w:val="20"/>
          <w:szCs w:val="20"/>
          <w:lang w:eastAsia="lt-LT"/>
        </w:rPr>
        <w:t>Kvazisub</w:t>
      </w:r>
      <w:r w:rsidR="00CC1FDA" w:rsidRPr="003F5F1D">
        <w:rPr>
          <w:rFonts w:cstheme="majorHAnsi"/>
          <w:b/>
          <w:sz w:val="20"/>
          <w:szCs w:val="20"/>
          <w:lang w:eastAsia="lt-LT"/>
        </w:rPr>
        <w:t>tiekėjas</w:t>
      </w:r>
      <w:proofErr w:type="spellEnd"/>
      <w:r w:rsidRPr="003F5F1D">
        <w:rPr>
          <w:rFonts w:cstheme="majorHAnsi"/>
          <w:b/>
          <w:sz w:val="20"/>
          <w:szCs w:val="20"/>
          <w:lang w:eastAsia="lt-LT"/>
        </w:rPr>
        <w:t xml:space="preserve"> </w:t>
      </w:r>
      <w:r w:rsidRPr="003F5F1D">
        <w:rPr>
          <w:rFonts w:cstheme="majorHAnsi"/>
          <w:sz w:val="20"/>
          <w:szCs w:val="20"/>
          <w:lang w:eastAsia="lt-LT"/>
        </w:rPr>
        <w:t xml:space="preserve">– specialistas, kurio kvalifikacija </w:t>
      </w:r>
      <w:r w:rsidR="00CC1FDA" w:rsidRPr="003F5F1D">
        <w:rPr>
          <w:rFonts w:cstheme="majorHAnsi"/>
          <w:sz w:val="20"/>
          <w:szCs w:val="20"/>
          <w:lang w:eastAsia="lt-LT"/>
        </w:rPr>
        <w:t>tiekėjas</w:t>
      </w:r>
      <w:r w:rsidRPr="003F5F1D">
        <w:rPr>
          <w:rFonts w:cstheme="majorHAnsi"/>
          <w:sz w:val="20"/>
          <w:szCs w:val="20"/>
          <w:lang w:eastAsia="lt-LT"/>
        </w:rPr>
        <w:t xml:space="preserve"> remiasi, ir kuris paraiškos ar pasiūlymo teikimo metu dar nėra tiekėjo, </w:t>
      </w:r>
      <w:r w:rsidR="005F5A90" w:rsidRPr="003F5F1D">
        <w:rPr>
          <w:rFonts w:cstheme="majorHAnsi"/>
          <w:sz w:val="20"/>
          <w:szCs w:val="20"/>
          <w:lang w:eastAsia="lt-LT"/>
        </w:rPr>
        <w:t xml:space="preserve">Ūkio </w:t>
      </w:r>
      <w:r w:rsidRPr="003F5F1D">
        <w:rPr>
          <w:rFonts w:cstheme="majorHAnsi"/>
          <w:sz w:val="20"/>
          <w:szCs w:val="20"/>
          <w:lang w:eastAsia="lt-LT"/>
        </w:rPr>
        <w:t xml:space="preserve">subjekto, kurio pajėgumais </w:t>
      </w:r>
      <w:r w:rsidR="00CC1FDA" w:rsidRPr="003F5F1D">
        <w:rPr>
          <w:rFonts w:cstheme="majorHAnsi"/>
          <w:sz w:val="20"/>
          <w:szCs w:val="20"/>
          <w:lang w:eastAsia="lt-LT"/>
        </w:rPr>
        <w:t>tiekėjas</w:t>
      </w:r>
      <w:r w:rsidRPr="003F5F1D">
        <w:rPr>
          <w:rFonts w:cstheme="majorHAnsi"/>
          <w:sz w:val="20"/>
          <w:szCs w:val="20"/>
          <w:lang w:eastAsia="lt-LT"/>
        </w:rPr>
        <w:t xml:space="preserve"> remiasi, ar subtiekėjo darbuotojas, tačiau jį ketinama įdarbinti, jei pasiūlymas bus pripažintas laimėjusiu;</w:t>
      </w:r>
    </w:p>
    <w:p w14:paraId="35C7D17C" w14:textId="3F20E0C5" w:rsidR="0085179A" w:rsidRPr="003F5F1D" w:rsidRDefault="0085179A" w:rsidP="009B6000">
      <w:pPr>
        <w:numPr>
          <w:ilvl w:val="1"/>
          <w:numId w:val="7"/>
        </w:numPr>
        <w:tabs>
          <w:tab w:val="left" w:pos="993"/>
        </w:tabs>
        <w:ind w:left="0" w:firstLine="567"/>
        <w:contextualSpacing/>
        <w:jc w:val="both"/>
        <w:rPr>
          <w:rFonts w:cstheme="majorHAnsi"/>
          <w:bCs/>
          <w:sz w:val="20"/>
          <w:szCs w:val="20"/>
          <w:lang w:eastAsia="lt-LT"/>
        </w:rPr>
      </w:pPr>
      <w:r w:rsidRPr="003F5F1D">
        <w:rPr>
          <w:rFonts w:cstheme="majorHAnsi"/>
          <w:b/>
          <w:sz w:val="20"/>
          <w:szCs w:val="20"/>
          <w:lang w:eastAsia="lt-LT"/>
        </w:rPr>
        <w:t xml:space="preserve">Laimėjęs </w:t>
      </w:r>
      <w:r w:rsidR="007360C5" w:rsidRPr="003F5F1D">
        <w:rPr>
          <w:rFonts w:cstheme="majorHAnsi"/>
          <w:b/>
          <w:sz w:val="20"/>
          <w:szCs w:val="20"/>
          <w:lang w:eastAsia="lt-LT"/>
        </w:rPr>
        <w:t>p</w:t>
      </w:r>
      <w:r w:rsidRPr="003F5F1D">
        <w:rPr>
          <w:rFonts w:cstheme="majorHAnsi"/>
          <w:b/>
          <w:sz w:val="20"/>
          <w:szCs w:val="20"/>
          <w:lang w:eastAsia="lt-LT"/>
        </w:rPr>
        <w:t>asiūlymas</w:t>
      </w:r>
      <w:r w:rsidRPr="003F5F1D">
        <w:rPr>
          <w:rFonts w:cstheme="majorHAnsi"/>
          <w:sz w:val="20"/>
          <w:szCs w:val="20"/>
          <w:lang w:eastAsia="lt-LT"/>
        </w:rPr>
        <w:t xml:space="preserve"> – Komisijos pagal Pirkimo sąlygas atrinktas geriausias Pasiūlymas.</w:t>
      </w:r>
    </w:p>
    <w:p w14:paraId="4DBC4316" w14:textId="1F09FC7B" w:rsidR="0085179A" w:rsidRPr="003F5F1D" w:rsidRDefault="0085179A" w:rsidP="009B6000">
      <w:pPr>
        <w:numPr>
          <w:ilvl w:val="1"/>
          <w:numId w:val="7"/>
        </w:numPr>
        <w:tabs>
          <w:tab w:val="left" w:pos="993"/>
        </w:tabs>
        <w:ind w:left="0" w:firstLine="567"/>
        <w:contextualSpacing/>
        <w:jc w:val="both"/>
        <w:rPr>
          <w:rFonts w:cstheme="majorHAnsi"/>
          <w:bCs/>
          <w:sz w:val="20"/>
          <w:szCs w:val="20"/>
          <w:lang w:eastAsia="lt-LT"/>
        </w:rPr>
      </w:pPr>
      <w:r w:rsidRPr="003F5F1D">
        <w:rPr>
          <w:rFonts w:cstheme="majorHAnsi"/>
          <w:b/>
          <w:sz w:val="20"/>
          <w:szCs w:val="20"/>
          <w:lang w:eastAsia="lt-LT"/>
        </w:rPr>
        <w:t>Pasiūlymas</w:t>
      </w:r>
      <w:r w:rsidRPr="003F5F1D">
        <w:rPr>
          <w:rFonts w:cstheme="majorHAnsi"/>
          <w:sz w:val="20"/>
          <w:szCs w:val="20"/>
          <w:lang w:eastAsia="lt-LT"/>
        </w:rPr>
        <w:t xml:space="preserve"> – pagal Pirkėjo nustatytas sąlygas bei terminus </w:t>
      </w:r>
      <w:r w:rsidR="00AD29C4" w:rsidRPr="003F5F1D">
        <w:rPr>
          <w:rFonts w:cstheme="majorHAnsi"/>
          <w:sz w:val="20"/>
          <w:szCs w:val="20"/>
          <w:lang w:eastAsia="lt-LT"/>
        </w:rPr>
        <w:t>t</w:t>
      </w:r>
      <w:r w:rsidRPr="003F5F1D">
        <w:rPr>
          <w:rFonts w:cstheme="majorHAnsi"/>
          <w:sz w:val="20"/>
          <w:szCs w:val="20"/>
          <w:lang w:eastAsia="lt-LT"/>
        </w:rPr>
        <w:t>iekėjo pateiktų dokumentų visuma.</w:t>
      </w:r>
    </w:p>
    <w:p w14:paraId="56E15F4B" w14:textId="77777777" w:rsidR="0085179A" w:rsidRPr="003F5F1D" w:rsidRDefault="0085179A" w:rsidP="009B6000">
      <w:pPr>
        <w:numPr>
          <w:ilvl w:val="1"/>
          <w:numId w:val="7"/>
        </w:numPr>
        <w:tabs>
          <w:tab w:val="left" w:pos="993"/>
        </w:tabs>
        <w:ind w:left="0" w:firstLine="567"/>
        <w:contextualSpacing/>
        <w:jc w:val="both"/>
        <w:rPr>
          <w:rFonts w:cstheme="majorHAnsi"/>
          <w:bCs/>
          <w:sz w:val="20"/>
          <w:szCs w:val="20"/>
          <w:lang w:eastAsia="lt-LT"/>
        </w:rPr>
      </w:pPr>
      <w:r w:rsidRPr="003F5F1D">
        <w:rPr>
          <w:rFonts w:cstheme="majorHAnsi"/>
          <w:b/>
          <w:sz w:val="20"/>
          <w:szCs w:val="20"/>
          <w:lang w:eastAsia="lt-LT"/>
        </w:rPr>
        <w:t xml:space="preserve">PĮ </w:t>
      </w:r>
      <w:r w:rsidRPr="003F5F1D">
        <w:rPr>
          <w:rFonts w:cstheme="majorHAnsi"/>
          <w:sz w:val="20"/>
          <w:szCs w:val="20"/>
          <w:lang w:eastAsia="lt-LT"/>
        </w:rPr>
        <w:t>– Lietuvos Respublikos pirkimų, atliekamų vandentvarkos, energetikos, transporto ar pašto paslaugų srities perkančiųjų subjektų, įstatymas (pradedant Pirkimą galiojanti redakcija, jei teisės aktai nenumato kitokio taikymo).</w:t>
      </w:r>
    </w:p>
    <w:p w14:paraId="1F11ABEC" w14:textId="55AF3D14" w:rsidR="0085179A" w:rsidRPr="003F5F1D" w:rsidRDefault="00CC1FDA" w:rsidP="00B377A2">
      <w:pPr>
        <w:numPr>
          <w:ilvl w:val="1"/>
          <w:numId w:val="7"/>
        </w:numPr>
        <w:tabs>
          <w:tab w:val="left" w:pos="993"/>
        </w:tabs>
        <w:ind w:left="0" w:firstLine="567"/>
        <w:contextualSpacing/>
        <w:jc w:val="both"/>
        <w:rPr>
          <w:rFonts w:cstheme="majorHAnsi"/>
          <w:bCs/>
          <w:strike/>
          <w:sz w:val="20"/>
          <w:szCs w:val="20"/>
          <w:lang w:eastAsia="lt-LT"/>
        </w:rPr>
      </w:pPr>
      <w:r w:rsidRPr="003F5F1D">
        <w:rPr>
          <w:rFonts w:cstheme="majorHAnsi"/>
          <w:b/>
          <w:bCs/>
          <w:sz w:val="20"/>
          <w:szCs w:val="20"/>
        </w:rPr>
        <w:t>Pirkima</w:t>
      </w:r>
      <w:r w:rsidRPr="003F5F1D">
        <w:rPr>
          <w:rFonts w:cstheme="majorHAnsi"/>
          <w:b/>
          <w:sz w:val="20"/>
          <w:szCs w:val="20"/>
        </w:rPr>
        <w:t>s</w:t>
      </w:r>
      <w:r w:rsidRPr="003F5F1D">
        <w:rPr>
          <w:rFonts w:cstheme="majorHAnsi"/>
          <w:sz w:val="20"/>
          <w:szCs w:val="20"/>
        </w:rPr>
        <w:t xml:space="preserve"> –</w:t>
      </w:r>
      <w:r w:rsidR="00BA6CC9" w:rsidRPr="003F5F1D">
        <w:rPr>
          <w:rFonts w:cstheme="majorHAnsi"/>
          <w:sz w:val="20"/>
          <w:szCs w:val="20"/>
        </w:rPr>
        <w:t xml:space="preserve"> </w:t>
      </w:r>
      <w:r w:rsidR="00E066E1" w:rsidRPr="003F5F1D">
        <w:rPr>
          <w:rFonts w:cstheme="majorHAnsi"/>
          <w:sz w:val="20"/>
          <w:szCs w:val="20"/>
        </w:rPr>
        <w:t xml:space="preserve">Pirkėjo </w:t>
      </w:r>
      <w:r w:rsidRPr="003F5F1D">
        <w:rPr>
          <w:rFonts w:cstheme="majorHAnsi"/>
          <w:sz w:val="20"/>
          <w:szCs w:val="20"/>
        </w:rPr>
        <w:t>atliekamas pirkimas.</w:t>
      </w:r>
    </w:p>
    <w:p w14:paraId="03FD30E3" w14:textId="01EBB9DE" w:rsidR="0085179A" w:rsidRPr="003F5F1D" w:rsidRDefault="0085179A" w:rsidP="009B6000">
      <w:pPr>
        <w:numPr>
          <w:ilvl w:val="1"/>
          <w:numId w:val="7"/>
        </w:numPr>
        <w:tabs>
          <w:tab w:val="left" w:pos="993"/>
        </w:tabs>
        <w:ind w:left="0" w:firstLine="567"/>
        <w:contextualSpacing/>
        <w:jc w:val="both"/>
        <w:rPr>
          <w:rFonts w:cstheme="majorHAnsi"/>
          <w:bCs/>
          <w:sz w:val="20"/>
          <w:szCs w:val="20"/>
          <w:lang w:eastAsia="lt-LT"/>
        </w:rPr>
      </w:pPr>
      <w:r w:rsidRPr="003F5F1D">
        <w:rPr>
          <w:rFonts w:cstheme="majorHAnsi"/>
          <w:b/>
          <w:sz w:val="20"/>
          <w:szCs w:val="20"/>
          <w:lang w:eastAsia="lt-LT"/>
        </w:rPr>
        <w:t xml:space="preserve"> Pirkimo dalyvis </w:t>
      </w:r>
      <w:r w:rsidRPr="003F5F1D">
        <w:rPr>
          <w:rFonts w:cstheme="majorHAnsi"/>
          <w:bCs/>
          <w:sz w:val="20"/>
          <w:szCs w:val="20"/>
          <w:lang w:eastAsia="lt-LT"/>
        </w:rPr>
        <w:t>(toliau</w:t>
      </w:r>
      <w:r w:rsidRPr="003F5F1D">
        <w:rPr>
          <w:rFonts w:cstheme="majorHAnsi"/>
          <w:b/>
          <w:sz w:val="20"/>
          <w:szCs w:val="20"/>
          <w:lang w:eastAsia="lt-LT"/>
        </w:rPr>
        <w:t xml:space="preserve"> </w:t>
      </w:r>
      <w:r w:rsidRPr="003F5F1D">
        <w:rPr>
          <w:rFonts w:cstheme="majorHAnsi"/>
          <w:bCs/>
          <w:sz w:val="20"/>
          <w:szCs w:val="20"/>
          <w:lang w:eastAsia="lt-LT"/>
        </w:rPr>
        <w:t xml:space="preserve">– dalyvis) – pirkimui pasiūlymą pateikęs </w:t>
      </w:r>
      <w:r w:rsidR="00CC1FDA" w:rsidRPr="003F5F1D">
        <w:rPr>
          <w:rFonts w:cstheme="majorHAnsi"/>
          <w:bCs/>
          <w:sz w:val="20"/>
          <w:szCs w:val="20"/>
          <w:lang w:eastAsia="lt-LT"/>
        </w:rPr>
        <w:t>tiekėjas</w:t>
      </w:r>
      <w:r w:rsidRPr="003F5F1D">
        <w:rPr>
          <w:rFonts w:cstheme="majorHAnsi"/>
          <w:bCs/>
          <w:sz w:val="20"/>
          <w:szCs w:val="20"/>
          <w:lang w:eastAsia="lt-LT"/>
        </w:rPr>
        <w:t xml:space="preserve">. </w:t>
      </w:r>
    </w:p>
    <w:p w14:paraId="4AFAFE4A" w14:textId="77777777" w:rsidR="0085179A" w:rsidRPr="003F5F1D" w:rsidRDefault="0085179A" w:rsidP="009B6000">
      <w:pPr>
        <w:numPr>
          <w:ilvl w:val="1"/>
          <w:numId w:val="7"/>
        </w:numPr>
        <w:tabs>
          <w:tab w:val="left" w:pos="993"/>
        </w:tabs>
        <w:ind w:left="0" w:firstLine="567"/>
        <w:contextualSpacing/>
        <w:jc w:val="both"/>
        <w:rPr>
          <w:rFonts w:cstheme="majorHAnsi"/>
          <w:bCs/>
          <w:sz w:val="20"/>
          <w:szCs w:val="20"/>
          <w:lang w:eastAsia="lt-LT"/>
        </w:rPr>
      </w:pPr>
      <w:r w:rsidRPr="003F5F1D">
        <w:rPr>
          <w:rFonts w:cstheme="majorHAnsi"/>
          <w:b/>
          <w:sz w:val="20"/>
          <w:szCs w:val="20"/>
          <w:lang w:eastAsia="lt-LT"/>
        </w:rPr>
        <w:t xml:space="preserve">Pirkėjas arba Perkantysis subjektas </w:t>
      </w:r>
      <w:r w:rsidRPr="003F5F1D">
        <w:rPr>
          <w:rFonts w:cstheme="majorHAnsi"/>
          <w:sz w:val="20"/>
          <w:szCs w:val="20"/>
          <w:lang w:eastAsia="lt-LT"/>
        </w:rPr>
        <w:t>– uždaroji akcinė bendrovė „Šiaulių vandenys“, pagal Lietuvos Respublikos įstatymus teisėtai įregistruota ir veikianti bendrovė, įmonės kodas 144133366, registruotos buveinės adresas Vytauto g. 103, 77160 Šiauliai, Lietuva.</w:t>
      </w:r>
    </w:p>
    <w:p w14:paraId="2AB3680D" w14:textId="6D4EF7E2" w:rsidR="00F70C00" w:rsidRPr="003F5F1D" w:rsidRDefault="004B0F25" w:rsidP="00287996">
      <w:pPr>
        <w:numPr>
          <w:ilvl w:val="1"/>
          <w:numId w:val="7"/>
        </w:numPr>
        <w:tabs>
          <w:tab w:val="left" w:pos="993"/>
        </w:tabs>
        <w:ind w:left="0" w:firstLine="567"/>
        <w:contextualSpacing/>
        <w:jc w:val="both"/>
        <w:rPr>
          <w:rFonts w:cstheme="majorHAnsi"/>
          <w:sz w:val="20"/>
          <w:szCs w:val="20"/>
        </w:rPr>
      </w:pPr>
      <w:r w:rsidRPr="003F5F1D">
        <w:rPr>
          <w:rFonts w:cstheme="majorHAnsi"/>
          <w:b/>
          <w:bCs/>
          <w:sz w:val="20"/>
          <w:szCs w:val="20"/>
        </w:rPr>
        <w:t xml:space="preserve">PVM </w:t>
      </w:r>
      <w:r w:rsidRPr="003F5F1D">
        <w:rPr>
          <w:rFonts w:cstheme="majorHAnsi"/>
          <w:sz w:val="20"/>
          <w:szCs w:val="20"/>
        </w:rPr>
        <w:t>– pridėtinės vertės mokestis.</w:t>
      </w:r>
    </w:p>
    <w:p w14:paraId="42E01832" w14:textId="6839FB6A" w:rsidR="00F70C00" w:rsidRPr="003F5F1D" w:rsidRDefault="00287996" w:rsidP="00287996">
      <w:pPr>
        <w:numPr>
          <w:ilvl w:val="1"/>
          <w:numId w:val="7"/>
        </w:numPr>
        <w:tabs>
          <w:tab w:val="left" w:pos="993"/>
        </w:tabs>
        <w:ind w:left="0" w:firstLine="567"/>
        <w:contextualSpacing/>
        <w:jc w:val="both"/>
        <w:rPr>
          <w:rFonts w:cstheme="majorHAnsi"/>
          <w:sz w:val="20"/>
          <w:szCs w:val="20"/>
        </w:rPr>
      </w:pPr>
      <w:r w:rsidRPr="003F5F1D">
        <w:rPr>
          <w:rFonts w:cstheme="majorHAnsi"/>
          <w:bCs/>
          <w:color w:val="FF0000"/>
          <w:sz w:val="20"/>
          <w:szCs w:val="20"/>
        </w:rPr>
        <w:t xml:space="preserve"> </w:t>
      </w:r>
      <w:r w:rsidR="00F70C00" w:rsidRPr="003F5F1D">
        <w:rPr>
          <w:rFonts w:cstheme="majorHAnsi"/>
          <w:b/>
          <w:bCs/>
          <w:sz w:val="20"/>
          <w:szCs w:val="20"/>
        </w:rPr>
        <w:t xml:space="preserve">Reglamentas </w:t>
      </w:r>
      <w:r w:rsidR="00F70C00" w:rsidRPr="003F5F1D">
        <w:rPr>
          <w:rFonts w:cstheme="majorHAnsi"/>
          <w:sz w:val="20"/>
          <w:szCs w:val="20"/>
        </w:rPr>
        <w:t>- Tarybos reglamentas (ES) 2022/576 2022 m. balandžio 8 d. kuriuo iš dalies keičiamas Reglamentas (ES) Nr. 833/2014 dėl ribojamųjų priemonių atsižvelgiant į Rusijos veiksmus, kuriais destabilizuojama padėtis Ukrainoje.</w:t>
      </w:r>
    </w:p>
    <w:p w14:paraId="2DD5F71B" w14:textId="0C15C92A" w:rsidR="0085179A" w:rsidRPr="003F5F1D" w:rsidRDefault="0085179A" w:rsidP="009B6000">
      <w:pPr>
        <w:numPr>
          <w:ilvl w:val="1"/>
          <w:numId w:val="7"/>
        </w:numPr>
        <w:tabs>
          <w:tab w:val="left" w:pos="993"/>
        </w:tabs>
        <w:ind w:left="0" w:firstLine="567"/>
        <w:contextualSpacing/>
        <w:jc w:val="both"/>
        <w:rPr>
          <w:rFonts w:cstheme="majorHAnsi"/>
          <w:bCs/>
          <w:sz w:val="20"/>
          <w:szCs w:val="20"/>
          <w:lang w:eastAsia="lt-LT"/>
        </w:rPr>
      </w:pPr>
      <w:r w:rsidRPr="003F5F1D">
        <w:rPr>
          <w:rFonts w:cstheme="majorHAnsi"/>
          <w:b/>
          <w:sz w:val="20"/>
          <w:szCs w:val="20"/>
          <w:lang w:eastAsia="lt-LT"/>
        </w:rPr>
        <w:t>SPS</w:t>
      </w:r>
      <w:r w:rsidRPr="003F5F1D">
        <w:rPr>
          <w:rFonts w:cstheme="majorHAnsi"/>
          <w:sz w:val="20"/>
          <w:szCs w:val="20"/>
          <w:lang w:eastAsia="lt-LT"/>
        </w:rPr>
        <w:t xml:space="preserve"> – Specialiosios pirkimo sąlygos, kuriose nurodytas Pirkimo objektas, išdėstyti </w:t>
      </w:r>
      <w:r w:rsidR="00AD29C4" w:rsidRPr="003F5F1D">
        <w:rPr>
          <w:rFonts w:cstheme="majorHAnsi"/>
          <w:sz w:val="20"/>
          <w:szCs w:val="20"/>
          <w:lang w:eastAsia="lt-LT"/>
        </w:rPr>
        <w:t>t</w:t>
      </w:r>
      <w:r w:rsidRPr="003F5F1D">
        <w:rPr>
          <w:rFonts w:cstheme="majorHAnsi"/>
          <w:sz w:val="20"/>
          <w:szCs w:val="20"/>
          <w:lang w:eastAsia="lt-LT"/>
        </w:rPr>
        <w:t>iekėjų pašalinimo pagrindai ir kvalifikacijai keliami reikalavimai, reikalavimai Pasiūlymų pateikimui ir jų vertinimo kriterijai, aprašytos kitos svarbios pirkimo procedūros ir (ar) keičiamos BPS aprašytos pirkimo procedūros.</w:t>
      </w:r>
    </w:p>
    <w:p w14:paraId="04759929" w14:textId="11D3B43F" w:rsidR="0085179A" w:rsidRPr="003F5F1D" w:rsidRDefault="0085179A" w:rsidP="009B6000">
      <w:pPr>
        <w:numPr>
          <w:ilvl w:val="1"/>
          <w:numId w:val="7"/>
        </w:numPr>
        <w:tabs>
          <w:tab w:val="left" w:pos="993"/>
        </w:tabs>
        <w:ind w:left="0" w:firstLine="567"/>
        <w:contextualSpacing/>
        <w:jc w:val="both"/>
        <w:rPr>
          <w:rFonts w:cstheme="majorHAnsi"/>
          <w:bCs/>
          <w:sz w:val="20"/>
          <w:szCs w:val="20"/>
          <w:lang w:eastAsia="lt-LT"/>
        </w:rPr>
      </w:pPr>
      <w:r w:rsidRPr="003F5F1D">
        <w:rPr>
          <w:rFonts w:cstheme="majorHAnsi"/>
          <w:b/>
          <w:sz w:val="20"/>
          <w:szCs w:val="20"/>
          <w:lang w:eastAsia="lt-LT"/>
        </w:rPr>
        <w:t xml:space="preserve"> Sub</w:t>
      </w:r>
      <w:r w:rsidR="00CC1FDA" w:rsidRPr="003F5F1D">
        <w:rPr>
          <w:rFonts w:cstheme="majorHAnsi"/>
          <w:b/>
          <w:sz w:val="20"/>
          <w:szCs w:val="20"/>
          <w:lang w:eastAsia="lt-LT"/>
        </w:rPr>
        <w:t>tiekėjas</w:t>
      </w:r>
      <w:r w:rsidRPr="003F5F1D">
        <w:rPr>
          <w:rFonts w:cstheme="majorHAnsi"/>
          <w:sz w:val="20"/>
          <w:szCs w:val="20"/>
          <w:lang w:eastAsia="lt-LT"/>
        </w:rPr>
        <w:t xml:space="preserve"> –</w:t>
      </w:r>
      <w:r w:rsidR="007360C5" w:rsidRPr="003F5F1D">
        <w:rPr>
          <w:rFonts w:cstheme="majorHAnsi"/>
          <w:color w:val="808080" w:themeColor="background1" w:themeShade="80"/>
          <w:sz w:val="20"/>
          <w:szCs w:val="20"/>
          <w:lang w:eastAsia="lt-LT"/>
        </w:rPr>
        <w:t xml:space="preserve"> </w:t>
      </w:r>
      <w:r w:rsidR="00CC1FDA" w:rsidRPr="003F5F1D">
        <w:rPr>
          <w:rFonts w:cstheme="majorHAnsi"/>
          <w:sz w:val="20"/>
          <w:szCs w:val="20"/>
        </w:rPr>
        <w:t xml:space="preserve">subtiekėjas, subteikėjas, subrangovas, fizinis ar juridinis asmuo, kuris faktiškai vykdys numatomą sudaryti Sutartį ar jos dalį. </w:t>
      </w:r>
      <w:r w:rsidR="00CC1FDA" w:rsidRPr="003F5F1D">
        <w:rPr>
          <w:rFonts w:cstheme="majorHAnsi"/>
          <w:b/>
          <w:sz w:val="20"/>
          <w:szCs w:val="20"/>
        </w:rPr>
        <w:t>Sub</w:t>
      </w:r>
      <w:r w:rsidR="00665800" w:rsidRPr="003F5F1D">
        <w:rPr>
          <w:rFonts w:cstheme="majorHAnsi"/>
          <w:b/>
          <w:sz w:val="20"/>
          <w:szCs w:val="20"/>
        </w:rPr>
        <w:t>tiekėjai</w:t>
      </w:r>
      <w:r w:rsidR="00CC1FDA" w:rsidRPr="003F5F1D">
        <w:rPr>
          <w:rFonts w:cstheme="majorHAnsi"/>
          <w:b/>
          <w:sz w:val="20"/>
          <w:szCs w:val="20"/>
        </w:rPr>
        <w:t>s</w:t>
      </w:r>
      <w:r w:rsidR="00CC1FDA" w:rsidRPr="003F5F1D">
        <w:rPr>
          <w:rFonts w:eastAsia="Calibri" w:cstheme="majorHAnsi"/>
          <w:b/>
          <w:color w:val="000000" w:themeColor="text1"/>
          <w:sz w:val="20"/>
          <w:szCs w:val="20"/>
        </w:rPr>
        <w:t xml:space="preserve"> nelaikomi fiziniai ir juridiniai asmenys, kurie tik vykdo sutartines prievoles tiekėjui, tačiau faktiškai nevykdys numatomos sudaryti Sutarties ar jos dalies.</w:t>
      </w:r>
      <w:r w:rsidR="00CC1FDA" w:rsidRPr="003F5F1D">
        <w:rPr>
          <w:rFonts w:cstheme="majorHAnsi"/>
          <w:sz w:val="20"/>
          <w:szCs w:val="20"/>
          <w:lang w:eastAsia="lt-LT"/>
        </w:rPr>
        <w:t xml:space="preserve"> Subtiekėjas nėra laikomas Ūkio subjektu.</w:t>
      </w:r>
    </w:p>
    <w:p w14:paraId="2E815EE9" w14:textId="77777777" w:rsidR="0085179A" w:rsidRPr="003F5F1D" w:rsidRDefault="0085179A" w:rsidP="009B6000">
      <w:pPr>
        <w:numPr>
          <w:ilvl w:val="1"/>
          <w:numId w:val="7"/>
        </w:numPr>
        <w:tabs>
          <w:tab w:val="left" w:pos="993"/>
        </w:tabs>
        <w:ind w:left="0" w:firstLine="567"/>
        <w:contextualSpacing/>
        <w:jc w:val="both"/>
        <w:rPr>
          <w:rFonts w:cstheme="majorHAnsi"/>
          <w:bCs/>
          <w:sz w:val="20"/>
          <w:szCs w:val="20"/>
          <w:lang w:eastAsia="lt-LT"/>
        </w:rPr>
      </w:pPr>
      <w:r w:rsidRPr="003F5F1D">
        <w:rPr>
          <w:rFonts w:cstheme="majorHAnsi"/>
          <w:b/>
          <w:sz w:val="20"/>
          <w:szCs w:val="20"/>
          <w:lang w:eastAsia="lt-LT"/>
        </w:rPr>
        <w:t xml:space="preserve"> Sutarties BD </w:t>
      </w:r>
      <w:r w:rsidRPr="003F5F1D">
        <w:rPr>
          <w:rFonts w:cstheme="majorHAnsi"/>
          <w:sz w:val="20"/>
          <w:szCs w:val="20"/>
          <w:lang w:eastAsia="lt-LT"/>
        </w:rPr>
        <w:t>– Sutarties bendroji dalis, kurioje aptariamos Sutarties šalių teisės ir pareigos, atsakomybė ir kiti bendrieji Sutarties principai ir sąlygos.</w:t>
      </w:r>
    </w:p>
    <w:p w14:paraId="3422E025" w14:textId="77777777" w:rsidR="0085179A" w:rsidRPr="003F5F1D" w:rsidRDefault="0085179A" w:rsidP="009B6000">
      <w:pPr>
        <w:numPr>
          <w:ilvl w:val="1"/>
          <w:numId w:val="7"/>
        </w:numPr>
        <w:tabs>
          <w:tab w:val="left" w:pos="993"/>
        </w:tabs>
        <w:ind w:left="0" w:firstLine="567"/>
        <w:contextualSpacing/>
        <w:jc w:val="both"/>
        <w:rPr>
          <w:rFonts w:cstheme="majorHAnsi"/>
          <w:bCs/>
          <w:sz w:val="20"/>
          <w:szCs w:val="20"/>
          <w:lang w:eastAsia="lt-LT"/>
        </w:rPr>
      </w:pPr>
      <w:r w:rsidRPr="003F5F1D">
        <w:rPr>
          <w:rFonts w:cstheme="majorHAnsi"/>
          <w:b/>
          <w:sz w:val="20"/>
          <w:szCs w:val="20"/>
          <w:lang w:eastAsia="lt-LT"/>
        </w:rPr>
        <w:t xml:space="preserve"> Sutarties SD </w:t>
      </w:r>
      <w:r w:rsidRPr="003F5F1D">
        <w:rPr>
          <w:rFonts w:cstheme="majorHAnsi"/>
          <w:sz w:val="20"/>
          <w:szCs w:val="20"/>
          <w:lang w:eastAsia="lt-LT"/>
        </w:rPr>
        <w:t>– Sutarties specialioji dalis, kurioje aprašytas Pirkimo objektas, apimtys ir reikalavimai, kaina (įkainiai), apmokėjimo sąlygos ir tvarka bei kita Sutarties vykdymui svarbi informacija.</w:t>
      </w:r>
    </w:p>
    <w:p w14:paraId="38FDBA91" w14:textId="486100AA" w:rsidR="0085179A" w:rsidRPr="003F5F1D" w:rsidRDefault="0085179A" w:rsidP="009B6000">
      <w:pPr>
        <w:numPr>
          <w:ilvl w:val="1"/>
          <w:numId w:val="7"/>
        </w:numPr>
        <w:tabs>
          <w:tab w:val="left" w:pos="993"/>
        </w:tabs>
        <w:ind w:left="0" w:firstLine="567"/>
        <w:contextualSpacing/>
        <w:jc w:val="both"/>
        <w:rPr>
          <w:rFonts w:cstheme="majorHAnsi"/>
          <w:bCs/>
          <w:sz w:val="20"/>
          <w:szCs w:val="20"/>
          <w:lang w:eastAsia="lt-LT"/>
        </w:rPr>
      </w:pPr>
      <w:r w:rsidRPr="003F5F1D">
        <w:rPr>
          <w:rFonts w:cstheme="majorHAnsi"/>
          <w:b/>
          <w:sz w:val="20"/>
          <w:szCs w:val="20"/>
          <w:lang w:eastAsia="lt-LT"/>
        </w:rPr>
        <w:t>Sutartis</w:t>
      </w:r>
      <w:r w:rsidRPr="003F5F1D">
        <w:rPr>
          <w:rFonts w:cstheme="majorHAnsi"/>
          <w:sz w:val="20"/>
          <w:szCs w:val="20"/>
          <w:lang w:eastAsia="lt-LT"/>
        </w:rPr>
        <w:t xml:space="preserve"> – dėl ekonominės naudos vieno ar daugiau </w:t>
      </w:r>
      <w:r w:rsidR="005F5A90" w:rsidRPr="003F5F1D">
        <w:rPr>
          <w:rFonts w:cstheme="majorHAnsi"/>
          <w:sz w:val="20"/>
          <w:szCs w:val="20"/>
          <w:lang w:eastAsia="lt-LT"/>
        </w:rPr>
        <w:t xml:space="preserve">Ūkio </w:t>
      </w:r>
      <w:r w:rsidRPr="003F5F1D">
        <w:rPr>
          <w:rFonts w:cstheme="majorHAnsi"/>
          <w:sz w:val="20"/>
          <w:szCs w:val="20"/>
          <w:lang w:eastAsia="lt-LT"/>
        </w:rPr>
        <w:t xml:space="preserve">subjektų ir vieno ar kelių perkančiųjų subjektų raštu tarp Laimėjusio </w:t>
      </w:r>
      <w:r w:rsidR="00AD29C4" w:rsidRPr="003F5F1D">
        <w:rPr>
          <w:rFonts w:cstheme="majorHAnsi"/>
          <w:sz w:val="20"/>
          <w:szCs w:val="20"/>
          <w:lang w:eastAsia="lt-LT"/>
        </w:rPr>
        <w:t>t</w:t>
      </w:r>
      <w:r w:rsidRPr="003F5F1D">
        <w:rPr>
          <w:rFonts w:cstheme="majorHAnsi"/>
          <w:sz w:val="20"/>
          <w:szCs w:val="20"/>
          <w:lang w:eastAsia="lt-LT"/>
        </w:rPr>
        <w:t>iekėjo ir Pirkėjo sudaroma Sutartis pagal Sutarties BD ir Sutarties SD sąlygas.</w:t>
      </w:r>
    </w:p>
    <w:p w14:paraId="1B0FC888" w14:textId="77777777" w:rsidR="0085179A" w:rsidRPr="003F5F1D" w:rsidRDefault="0085179A" w:rsidP="009B6000">
      <w:pPr>
        <w:numPr>
          <w:ilvl w:val="1"/>
          <w:numId w:val="7"/>
        </w:numPr>
        <w:tabs>
          <w:tab w:val="left" w:pos="993"/>
        </w:tabs>
        <w:ind w:left="0" w:firstLine="567"/>
        <w:contextualSpacing/>
        <w:jc w:val="both"/>
        <w:rPr>
          <w:rFonts w:cstheme="majorHAnsi"/>
          <w:bCs/>
          <w:sz w:val="20"/>
          <w:szCs w:val="20"/>
          <w:lang w:eastAsia="lt-LT"/>
        </w:rPr>
      </w:pPr>
      <w:r w:rsidRPr="003F5F1D">
        <w:rPr>
          <w:rFonts w:cstheme="majorHAnsi"/>
          <w:b/>
          <w:sz w:val="20"/>
          <w:szCs w:val="20"/>
          <w:lang w:eastAsia="lt-LT"/>
        </w:rPr>
        <w:t xml:space="preserve">VPĮ – </w:t>
      </w:r>
      <w:r w:rsidRPr="003F5F1D">
        <w:rPr>
          <w:rFonts w:cstheme="majorHAnsi"/>
          <w:sz w:val="20"/>
          <w:szCs w:val="20"/>
          <w:lang w:eastAsia="lt-LT"/>
        </w:rPr>
        <w:t>Lietuvos Respublikos viešųjų pirkimų įstatymas (pradedant Pirkimą galiojanti redakcija, jei teisės aktai nenumato kitokio taikymo).</w:t>
      </w:r>
    </w:p>
    <w:p w14:paraId="478CCCB1" w14:textId="05132CF0" w:rsidR="0085179A" w:rsidRPr="003F5F1D" w:rsidRDefault="0085179A" w:rsidP="009B6000">
      <w:pPr>
        <w:numPr>
          <w:ilvl w:val="1"/>
          <w:numId w:val="7"/>
        </w:numPr>
        <w:tabs>
          <w:tab w:val="left" w:pos="993"/>
        </w:tabs>
        <w:ind w:left="0" w:firstLine="567"/>
        <w:contextualSpacing/>
        <w:jc w:val="both"/>
        <w:rPr>
          <w:rFonts w:cstheme="majorHAnsi"/>
          <w:bCs/>
          <w:sz w:val="20"/>
          <w:szCs w:val="20"/>
          <w:lang w:eastAsia="lt-LT"/>
        </w:rPr>
      </w:pPr>
      <w:r w:rsidRPr="003F5F1D">
        <w:rPr>
          <w:rFonts w:cstheme="majorHAnsi"/>
          <w:b/>
          <w:sz w:val="20"/>
          <w:szCs w:val="20"/>
          <w:lang w:eastAsia="lt-LT"/>
        </w:rPr>
        <w:t>Ūkio subjektas</w:t>
      </w:r>
      <w:r w:rsidR="007360C5" w:rsidRPr="003F5F1D">
        <w:rPr>
          <w:rFonts w:cstheme="majorHAnsi"/>
          <w:b/>
          <w:color w:val="808080" w:themeColor="background1" w:themeShade="80"/>
          <w:sz w:val="20"/>
          <w:szCs w:val="20"/>
          <w:lang w:eastAsia="lt-LT"/>
        </w:rPr>
        <w:t xml:space="preserve"> </w:t>
      </w:r>
      <w:r w:rsidRPr="003F5F1D">
        <w:rPr>
          <w:rFonts w:cstheme="majorHAnsi"/>
          <w:b/>
          <w:sz w:val="20"/>
          <w:szCs w:val="20"/>
          <w:lang w:eastAsia="lt-LT"/>
        </w:rPr>
        <w:t xml:space="preserve">– </w:t>
      </w:r>
      <w:r w:rsidRPr="003F5F1D">
        <w:rPr>
          <w:rFonts w:cstheme="majorHAnsi"/>
          <w:sz w:val="20"/>
          <w:szCs w:val="20"/>
          <w:lang w:eastAsia="lt-LT"/>
        </w:rPr>
        <w:t xml:space="preserve">tiekėjo pirkimo sutarties vykdymui pasitelkiamas trečiasis asmuo, kurio kvalifikacija </w:t>
      </w:r>
      <w:r w:rsidR="00CC1FDA" w:rsidRPr="003F5F1D">
        <w:rPr>
          <w:rFonts w:cstheme="majorHAnsi"/>
          <w:sz w:val="20"/>
          <w:szCs w:val="20"/>
          <w:lang w:eastAsia="lt-LT"/>
        </w:rPr>
        <w:t>tiekėjas</w:t>
      </w:r>
      <w:r w:rsidRPr="003F5F1D">
        <w:rPr>
          <w:rFonts w:cstheme="majorHAnsi"/>
          <w:sz w:val="20"/>
          <w:szCs w:val="20"/>
          <w:lang w:eastAsia="lt-LT"/>
        </w:rPr>
        <w:t xml:space="preserve"> remiasi</w:t>
      </w:r>
      <w:r w:rsidR="00033E34" w:rsidRPr="003F5F1D">
        <w:rPr>
          <w:rFonts w:cstheme="majorHAnsi"/>
          <w:sz w:val="20"/>
          <w:szCs w:val="20"/>
          <w:lang w:eastAsia="lt-LT"/>
        </w:rPr>
        <w:t xml:space="preserve"> (t.</w:t>
      </w:r>
      <w:r w:rsidR="0033236E" w:rsidRPr="003F5F1D">
        <w:rPr>
          <w:rFonts w:cstheme="majorHAnsi"/>
          <w:sz w:val="20"/>
          <w:szCs w:val="20"/>
          <w:lang w:eastAsia="lt-LT"/>
        </w:rPr>
        <w:t xml:space="preserve"> </w:t>
      </w:r>
      <w:r w:rsidR="00033E34" w:rsidRPr="003F5F1D">
        <w:rPr>
          <w:rFonts w:cstheme="majorHAnsi"/>
          <w:sz w:val="20"/>
          <w:szCs w:val="20"/>
          <w:lang w:eastAsia="lt-LT"/>
        </w:rPr>
        <w:t>y. kurio pajėgumais remiasi)</w:t>
      </w:r>
      <w:r w:rsidRPr="003F5F1D">
        <w:rPr>
          <w:rFonts w:cstheme="majorHAnsi"/>
          <w:sz w:val="20"/>
          <w:szCs w:val="20"/>
          <w:lang w:eastAsia="lt-LT"/>
        </w:rPr>
        <w:t>, kad atitiktų kvalifikacijos reikalavimus.</w:t>
      </w:r>
    </w:p>
    <w:p w14:paraId="7F95807B" w14:textId="77777777" w:rsidR="0085179A" w:rsidRPr="003F5F1D" w:rsidRDefault="0085179A" w:rsidP="009B6000">
      <w:pPr>
        <w:numPr>
          <w:ilvl w:val="1"/>
          <w:numId w:val="7"/>
        </w:numPr>
        <w:tabs>
          <w:tab w:val="left" w:pos="993"/>
        </w:tabs>
        <w:ind w:left="0" w:firstLine="567"/>
        <w:contextualSpacing/>
        <w:jc w:val="both"/>
        <w:rPr>
          <w:rFonts w:cstheme="majorHAnsi"/>
          <w:bCs/>
          <w:sz w:val="20"/>
          <w:szCs w:val="20"/>
          <w:lang w:eastAsia="lt-LT"/>
        </w:rPr>
      </w:pPr>
      <w:r w:rsidRPr="003F5F1D">
        <w:rPr>
          <w:rFonts w:cstheme="majorHAnsi"/>
          <w:sz w:val="20"/>
          <w:szCs w:val="20"/>
          <w:lang w:eastAsia="lt-LT"/>
        </w:rPr>
        <w:t>Kitos Sąlygose vartojamos sąvokos atitinka PĮ ir VPĮ vartojamas sąvokas.</w:t>
      </w:r>
    </w:p>
    <w:p w14:paraId="256EFB40" w14:textId="706B7BA8" w:rsidR="0085179A" w:rsidRPr="003F5F1D" w:rsidRDefault="0085179A" w:rsidP="009B6000">
      <w:pPr>
        <w:numPr>
          <w:ilvl w:val="0"/>
          <w:numId w:val="7"/>
        </w:numPr>
        <w:tabs>
          <w:tab w:val="left" w:pos="851"/>
        </w:tabs>
        <w:ind w:left="0" w:firstLine="567"/>
        <w:contextualSpacing/>
        <w:jc w:val="both"/>
        <w:rPr>
          <w:rFonts w:cstheme="majorHAnsi"/>
          <w:sz w:val="20"/>
          <w:szCs w:val="20"/>
          <w:lang w:eastAsia="lt-LT"/>
        </w:rPr>
      </w:pPr>
      <w:r w:rsidRPr="003F5F1D">
        <w:rPr>
          <w:rFonts w:cstheme="majorHAnsi"/>
          <w:sz w:val="20"/>
          <w:szCs w:val="20"/>
          <w:lang w:eastAsia="lt-LT"/>
        </w:rPr>
        <w:t>Jei šiose BPS specialiai nenurodyta kitaip, žodžiai vartojami vienaskaitos forma taip pat reiškia ir daugiskaitą, vienos giminės žodžiai apima ir bet kurios kitos giminės atitinkamus žodžius, žodžiai reiškiantys asmenį apima ir juridinius, ir ne juridinius asmenis, o nuoroda į visumą taip pat reiškia nuorodą ir į jos dalį, ir (kiekvienu konkrečiu atveju) atvirkščiai.</w:t>
      </w:r>
    </w:p>
    <w:p w14:paraId="2DA996CD" w14:textId="77777777" w:rsidR="0085179A" w:rsidRPr="003F5F1D" w:rsidRDefault="0085179A" w:rsidP="009B6000">
      <w:pPr>
        <w:numPr>
          <w:ilvl w:val="0"/>
          <w:numId w:val="7"/>
        </w:numPr>
        <w:tabs>
          <w:tab w:val="left" w:pos="851"/>
        </w:tabs>
        <w:ind w:left="0" w:firstLine="567"/>
        <w:contextualSpacing/>
        <w:jc w:val="both"/>
        <w:rPr>
          <w:rFonts w:cstheme="majorHAnsi"/>
          <w:sz w:val="20"/>
          <w:szCs w:val="20"/>
          <w:lang w:eastAsia="lt-LT"/>
        </w:rPr>
      </w:pPr>
      <w:r w:rsidRPr="003F5F1D">
        <w:rPr>
          <w:rFonts w:cstheme="majorHAnsi"/>
          <w:sz w:val="20"/>
          <w:szCs w:val="20"/>
          <w:lang w:eastAsia="lt-LT"/>
        </w:rPr>
        <w:t xml:space="preserve">Tuo atveju, jeigu Pirkimo sąlygose nėra pateikta atitinkamos informacijos, būtinos Pirkimui vykdyti, taikomos PĮ ir VPĮ nuostatos. </w:t>
      </w:r>
    </w:p>
    <w:p w14:paraId="5E0AF410" w14:textId="77777777" w:rsidR="0085179A" w:rsidRPr="003F5F1D" w:rsidRDefault="0085179A" w:rsidP="009B6000">
      <w:pPr>
        <w:numPr>
          <w:ilvl w:val="0"/>
          <w:numId w:val="7"/>
        </w:numPr>
        <w:tabs>
          <w:tab w:val="left" w:pos="851"/>
        </w:tabs>
        <w:ind w:left="0" w:firstLine="567"/>
        <w:contextualSpacing/>
        <w:jc w:val="both"/>
        <w:rPr>
          <w:rFonts w:cstheme="majorHAnsi"/>
          <w:sz w:val="20"/>
          <w:szCs w:val="20"/>
          <w:lang w:eastAsia="lt-LT"/>
        </w:rPr>
      </w:pPr>
      <w:r w:rsidRPr="003F5F1D">
        <w:rPr>
          <w:rFonts w:cstheme="majorHAnsi"/>
          <w:sz w:val="20"/>
          <w:szCs w:val="20"/>
          <w:lang w:eastAsia="lt-LT"/>
        </w:rPr>
        <w:lastRenderedPageBreak/>
        <w:t xml:space="preserve">Tuo atveju, jeigu yra prieštaravimų, neatitikimų tarp Skelbimo ir Pirkimo sąlygų, teisinga laikoma informacija, nurodyta Skelbime. </w:t>
      </w:r>
    </w:p>
    <w:p w14:paraId="2ACAA6C7" w14:textId="5EA30308" w:rsidR="0000725D" w:rsidRPr="003F5F1D" w:rsidRDefault="0085179A" w:rsidP="0000725D">
      <w:pPr>
        <w:numPr>
          <w:ilvl w:val="0"/>
          <w:numId w:val="7"/>
        </w:numPr>
        <w:tabs>
          <w:tab w:val="left" w:pos="851"/>
        </w:tabs>
        <w:ind w:left="0" w:firstLine="567"/>
        <w:contextualSpacing/>
        <w:jc w:val="both"/>
        <w:rPr>
          <w:rFonts w:cstheme="majorHAnsi"/>
          <w:sz w:val="20"/>
          <w:szCs w:val="20"/>
          <w:lang w:eastAsia="lt-LT"/>
        </w:rPr>
      </w:pPr>
      <w:r w:rsidRPr="003F5F1D">
        <w:rPr>
          <w:rFonts w:cstheme="majorHAnsi"/>
          <w:sz w:val="20"/>
          <w:szCs w:val="20"/>
          <w:lang w:eastAsia="lt-LT"/>
        </w:rPr>
        <w:t xml:space="preserve">Tuo atveju, jeigu yra neatitikimų ar prieštaravimų tarp BPS ir SPS nustatytų sąlygų, taikomos SPS sąlygos. </w:t>
      </w:r>
      <w:r w:rsidR="0000725D" w:rsidRPr="003F5F1D">
        <w:rPr>
          <w:rFonts w:cstheme="majorHAnsi"/>
          <w:sz w:val="20"/>
          <w:szCs w:val="20"/>
          <w:lang w:eastAsia="lt-LT"/>
        </w:rPr>
        <w:t>Jeigu yra prieštaravimų, neatitikimų tarp SPS ir jų priedų, teisinga laikoma informacija, nurodyta SPS.</w:t>
      </w:r>
    </w:p>
    <w:p w14:paraId="5929E08A" w14:textId="2F4E7036" w:rsidR="00570D6A" w:rsidRPr="009F59B8" w:rsidRDefault="0085179A" w:rsidP="00570D6A">
      <w:pPr>
        <w:numPr>
          <w:ilvl w:val="0"/>
          <w:numId w:val="7"/>
        </w:numPr>
        <w:tabs>
          <w:tab w:val="left" w:pos="851"/>
        </w:tabs>
        <w:ind w:left="0" w:firstLine="567"/>
        <w:contextualSpacing/>
        <w:jc w:val="both"/>
        <w:rPr>
          <w:rFonts w:cstheme="majorHAnsi"/>
          <w:sz w:val="20"/>
          <w:szCs w:val="20"/>
          <w:lang w:eastAsia="lt-LT"/>
        </w:rPr>
      </w:pPr>
      <w:r w:rsidRPr="009F59B8">
        <w:rPr>
          <w:rFonts w:cstheme="majorHAnsi"/>
          <w:sz w:val="20"/>
          <w:szCs w:val="20"/>
          <w:lang w:eastAsia="lt-LT"/>
        </w:rPr>
        <w:t xml:space="preserve">Jeigu Pirkėjas patikslina Pirkimo sąlygas, naujesni pakeitimai turi pirmenybę prieš senesnius pakeitimus. </w:t>
      </w:r>
      <w:r w:rsidR="005A5BB9" w:rsidRPr="009F59B8">
        <w:rPr>
          <w:rFonts w:cstheme="majorHAnsi"/>
          <w:sz w:val="20"/>
          <w:szCs w:val="20"/>
          <w:lang w:eastAsia="lt-LT"/>
        </w:rPr>
        <w:t>T</w:t>
      </w:r>
      <w:r w:rsidR="00665800" w:rsidRPr="009F59B8">
        <w:rPr>
          <w:rFonts w:cstheme="majorHAnsi"/>
          <w:sz w:val="20"/>
          <w:szCs w:val="20"/>
          <w:lang w:eastAsia="lt-LT"/>
        </w:rPr>
        <w:t>iekėjai</w:t>
      </w:r>
      <w:r w:rsidRPr="009F59B8">
        <w:rPr>
          <w:rFonts w:cstheme="majorHAnsi"/>
          <w:sz w:val="20"/>
          <w:szCs w:val="20"/>
          <w:lang w:eastAsia="lt-LT"/>
        </w:rPr>
        <w:t xml:space="preserve"> turi vadovautis naujausia paskelbta Pirkimo sąlygų</w:t>
      </w:r>
      <w:r w:rsidR="00665800" w:rsidRPr="009F59B8">
        <w:rPr>
          <w:rFonts w:cstheme="majorHAnsi"/>
          <w:sz w:val="20"/>
          <w:szCs w:val="20"/>
          <w:lang w:eastAsia="lt-LT"/>
        </w:rPr>
        <w:t xml:space="preserve"> redakcija</w:t>
      </w:r>
      <w:r w:rsidR="00570D6A" w:rsidRPr="009F59B8">
        <w:rPr>
          <w:rFonts w:cstheme="majorHAnsi"/>
          <w:sz w:val="20"/>
          <w:szCs w:val="20"/>
          <w:lang w:eastAsia="lt-LT"/>
        </w:rPr>
        <w:t xml:space="preserve"> </w:t>
      </w:r>
      <w:r w:rsidR="00570D6A" w:rsidRPr="009F59B8">
        <w:rPr>
          <w:rFonts w:cstheme="majorHAnsi"/>
          <w:sz w:val="20"/>
          <w:szCs w:val="20"/>
        </w:rPr>
        <w:t xml:space="preserve">ir naujausiais Pirkimo dokumentų paaiškinimais bei patikslinimais. </w:t>
      </w:r>
    </w:p>
    <w:p w14:paraId="27B0F0B9" w14:textId="77777777" w:rsidR="0085179A" w:rsidRPr="003F5F1D" w:rsidRDefault="0085179A" w:rsidP="009B6000">
      <w:pPr>
        <w:numPr>
          <w:ilvl w:val="0"/>
          <w:numId w:val="7"/>
        </w:numPr>
        <w:tabs>
          <w:tab w:val="left" w:pos="851"/>
        </w:tabs>
        <w:ind w:left="0" w:firstLine="567"/>
        <w:contextualSpacing/>
        <w:jc w:val="both"/>
        <w:rPr>
          <w:rFonts w:cstheme="majorHAnsi"/>
          <w:sz w:val="20"/>
          <w:szCs w:val="20"/>
          <w:lang w:eastAsia="lt-LT"/>
        </w:rPr>
      </w:pPr>
      <w:r w:rsidRPr="003F5F1D">
        <w:rPr>
          <w:rFonts w:cstheme="majorHAnsi"/>
          <w:sz w:val="20"/>
          <w:szCs w:val="20"/>
          <w:lang w:eastAsia="lt-LT"/>
        </w:rPr>
        <w:t>Informacija apie Pirkimo būdą ir tai, ar vykdomas supaprastintas pirkimas, kurio vertė viršija mažos vertės pirkimų ribą, ar tarptautinis pirkimas, pateikiama SPS.</w:t>
      </w:r>
    </w:p>
    <w:p w14:paraId="4A0FA5E6" w14:textId="6470BD5E" w:rsidR="0085179A" w:rsidRPr="003F5F1D" w:rsidRDefault="0085179A" w:rsidP="00665800">
      <w:pPr>
        <w:numPr>
          <w:ilvl w:val="0"/>
          <w:numId w:val="7"/>
        </w:numPr>
        <w:tabs>
          <w:tab w:val="left" w:pos="851"/>
        </w:tabs>
        <w:ind w:left="0" w:firstLine="567"/>
        <w:contextualSpacing/>
        <w:jc w:val="both"/>
        <w:rPr>
          <w:rFonts w:cstheme="majorHAnsi"/>
          <w:sz w:val="20"/>
          <w:szCs w:val="20"/>
          <w:lang w:eastAsia="lt-LT"/>
        </w:rPr>
      </w:pPr>
      <w:r w:rsidRPr="003F5F1D">
        <w:rPr>
          <w:rFonts w:cstheme="majorHAnsi"/>
          <w:sz w:val="20"/>
          <w:szCs w:val="20"/>
          <w:lang w:eastAsia="lt-LT"/>
        </w:rPr>
        <w:t>Pirkimas atliekamas laikantis lygiateisiškumo, nediskriminavimo, skaidrumo, abipusio pripažinimo, proporcingumo principų ir konfidencialumo bei nešališkumo reikalavimų.</w:t>
      </w:r>
      <w:r w:rsidR="00665800" w:rsidRPr="003F5F1D">
        <w:rPr>
          <w:rFonts w:cstheme="majorHAnsi"/>
          <w:sz w:val="20"/>
          <w:szCs w:val="20"/>
          <w:lang w:eastAsia="lt-LT"/>
        </w:rPr>
        <w:t xml:space="preserve"> Pirkėjas nutrauks pradėtas pirkimo procedūras, jeigu buvo pažeisti PĮ 29 straipsnio 1 dalyje nustatyti principai ir atitinkamos padėties negalima ištaisyti.   </w:t>
      </w:r>
    </w:p>
    <w:p w14:paraId="4802FE02" w14:textId="036CDD18" w:rsidR="00472D90" w:rsidRPr="003F5F1D" w:rsidRDefault="006817A3" w:rsidP="00B377A2">
      <w:pPr>
        <w:numPr>
          <w:ilvl w:val="0"/>
          <w:numId w:val="7"/>
        </w:numPr>
        <w:tabs>
          <w:tab w:val="left" w:pos="851"/>
        </w:tabs>
        <w:ind w:left="0" w:firstLine="567"/>
        <w:contextualSpacing/>
        <w:jc w:val="both"/>
        <w:rPr>
          <w:rFonts w:cstheme="majorHAnsi"/>
          <w:strike/>
          <w:sz w:val="20"/>
          <w:szCs w:val="20"/>
          <w:lang w:eastAsia="lt-LT"/>
        </w:rPr>
      </w:pPr>
      <w:r w:rsidRPr="003F5F1D">
        <w:rPr>
          <w:rFonts w:cstheme="majorHAnsi"/>
          <w:sz w:val="20"/>
          <w:szCs w:val="20"/>
          <w:lang w:eastAsia="lt-LT"/>
        </w:rPr>
        <w:t xml:space="preserve">Pirkėjas turi teisę savo iniciatyva nutraukti pradėtas pirkimo procedūras, jeigu atsirado aplinkybių, kurių nebuvo galima numatyti, arba </w:t>
      </w:r>
      <w:r w:rsidR="006F1639" w:rsidRPr="003F5F1D">
        <w:rPr>
          <w:rFonts w:cstheme="majorHAnsi"/>
          <w:sz w:val="20"/>
          <w:szCs w:val="20"/>
          <w:lang w:eastAsia="lt-LT"/>
        </w:rPr>
        <w:t>P</w:t>
      </w:r>
      <w:r w:rsidRPr="003F5F1D">
        <w:rPr>
          <w:rFonts w:cstheme="majorHAnsi"/>
          <w:sz w:val="20"/>
          <w:szCs w:val="20"/>
          <w:lang w:eastAsia="lt-LT"/>
        </w:rPr>
        <w:t>irkimo dokumentuose padaryta esminių klaidų, dėl kurių pirkimas tampa nebetikslingas ar jam įvykus būtų įsigytas Pirkėjo poreikių neatitinkantis pirkimo objektas.</w:t>
      </w:r>
    </w:p>
    <w:p w14:paraId="707482F6" w14:textId="31A3BD04" w:rsidR="00472D90" w:rsidRPr="003F5F1D" w:rsidRDefault="00472D90" w:rsidP="00B377A2">
      <w:pPr>
        <w:numPr>
          <w:ilvl w:val="0"/>
          <w:numId w:val="7"/>
        </w:numPr>
        <w:tabs>
          <w:tab w:val="left" w:pos="851"/>
        </w:tabs>
        <w:ind w:left="0" w:firstLine="567"/>
        <w:contextualSpacing/>
        <w:jc w:val="both"/>
        <w:rPr>
          <w:rFonts w:cstheme="majorHAnsi"/>
          <w:strike/>
          <w:sz w:val="20"/>
          <w:szCs w:val="20"/>
          <w:lang w:eastAsia="lt-LT"/>
        </w:rPr>
      </w:pPr>
      <w:r w:rsidRPr="003F5F1D">
        <w:rPr>
          <w:rFonts w:cstheme="majorHAnsi"/>
          <w:sz w:val="20"/>
          <w:szCs w:val="20"/>
          <w:lang w:eastAsia="lt-LT"/>
        </w:rPr>
        <w:t xml:space="preserve">Pirkėjas, priėmęs sprendimą dėl Pirkimo procedūrų nutraukimo, informuoja </w:t>
      </w:r>
      <w:r w:rsidR="00AD29C4" w:rsidRPr="003F5F1D">
        <w:rPr>
          <w:rFonts w:cstheme="majorHAnsi"/>
          <w:sz w:val="20"/>
          <w:szCs w:val="20"/>
          <w:lang w:eastAsia="lt-LT"/>
        </w:rPr>
        <w:t>t</w:t>
      </w:r>
      <w:r w:rsidRPr="003F5F1D">
        <w:rPr>
          <w:rFonts w:cstheme="majorHAnsi"/>
          <w:sz w:val="20"/>
          <w:szCs w:val="20"/>
          <w:lang w:eastAsia="lt-LT"/>
        </w:rPr>
        <w:t xml:space="preserve">iekėjus SPS </w:t>
      </w:r>
      <w:r w:rsidR="0022373D" w:rsidRPr="003F5F1D">
        <w:rPr>
          <w:rFonts w:cstheme="majorHAnsi"/>
          <w:sz w:val="20"/>
          <w:szCs w:val="20"/>
          <w:lang w:eastAsia="lt-LT"/>
        </w:rPr>
        <w:t>3</w:t>
      </w:r>
      <w:r w:rsidRPr="003F5F1D">
        <w:rPr>
          <w:rFonts w:cstheme="majorHAnsi"/>
          <w:sz w:val="20"/>
          <w:szCs w:val="20"/>
          <w:lang w:eastAsia="lt-LT"/>
        </w:rPr>
        <w:t xml:space="preserve"> priede „Pirkimo vykdymo terminai“ nustatytais terminais.  </w:t>
      </w:r>
    </w:p>
    <w:p w14:paraId="5029A5D4" w14:textId="71971698" w:rsidR="0085179A" w:rsidRPr="003F5F1D" w:rsidRDefault="0085179A" w:rsidP="009B6000">
      <w:pPr>
        <w:numPr>
          <w:ilvl w:val="0"/>
          <w:numId w:val="7"/>
        </w:numPr>
        <w:tabs>
          <w:tab w:val="left" w:pos="851"/>
        </w:tabs>
        <w:ind w:left="0" w:firstLine="567"/>
        <w:contextualSpacing/>
        <w:jc w:val="both"/>
        <w:rPr>
          <w:rFonts w:cstheme="majorHAnsi"/>
          <w:sz w:val="20"/>
          <w:szCs w:val="20"/>
          <w:lang w:eastAsia="lt-LT"/>
        </w:rPr>
      </w:pPr>
      <w:r w:rsidRPr="003F5F1D">
        <w:rPr>
          <w:rFonts w:cstheme="majorHAnsi"/>
          <w:sz w:val="20"/>
          <w:szCs w:val="20"/>
          <w:lang w:eastAsia="lt-LT"/>
        </w:rPr>
        <w:t xml:space="preserve">Pirkimo sąlygos </w:t>
      </w:r>
      <w:r w:rsidR="002351B8" w:rsidRPr="003F5F1D">
        <w:rPr>
          <w:rFonts w:cstheme="majorHAnsi"/>
          <w:sz w:val="20"/>
          <w:szCs w:val="20"/>
          <w:lang w:eastAsia="lt-LT"/>
        </w:rPr>
        <w:t xml:space="preserve">rengiamos vadovaujantis Lietuvos Respublikos valstybinės kalbos įstatymu ir </w:t>
      </w:r>
      <w:r w:rsidRPr="003F5F1D">
        <w:rPr>
          <w:rFonts w:cstheme="majorHAnsi"/>
          <w:sz w:val="20"/>
          <w:szCs w:val="20"/>
          <w:lang w:eastAsia="lt-LT"/>
        </w:rPr>
        <w:t xml:space="preserve">pateikiamos CVP IS (jei nenumatyta kitaip SPS). </w:t>
      </w:r>
    </w:p>
    <w:p w14:paraId="68CB8BF5" w14:textId="7BD6A0C6" w:rsidR="0085179A" w:rsidRPr="003F5F1D" w:rsidRDefault="0085179A" w:rsidP="009B6000">
      <w:pPr>
        <w:numPr>
          <w:ilvl w:val="0"/>
          <w:numId w:val="7"/>
        </w:numPr>
        <w:tabs>
          <w:tab w:val="left" w:pos="851"/>
        </w:tabs>
        <w:ind w:left="0" w:firstLine="567"/>
        <w:contextualSpacing/>
        <w:jc w:val="both"/>
        <w:rPr>
          <w:rFonts w:cstheme="majorHAnsi"/>
          <w:sz w:val="20"/>
          <w:szCs w:val="20"/>
          <w:lang w:eastAsia="lt-LT"/>
        </w:rPr>
      </w:pPr>
      <w:r w:rsidRPr="003F5F1D">
        <w:rPr>
          <w:rFonts w:cstheme="majorHAnsi"/>
          <w:sz w:val="20"/>
          <w:szCs w:val="20"/>
          <w:lang w:eastAsia="lt-LT"/>
        </w:rPr>
        <w:t xml:space="preserve">Pirkimas vykdomas vadovaujantis </w:t>
      </w:r>
      <w:r w:rsidR="00A876A4" w:rsidRPr="003F5F1D">
        <w:rPr>
          <w:rFonts w:cstheme="majorHAnsi"/>
          <w:sz w:val="20"/>
          <w:szCs w:val="20"/>
          <w:lang w:eastAsia="lt-LT"/>
        </w:rPr>
        <w:t xml:space="preserve">CK, </w:t>
      </w:r>
      <w:r w:rsidRPr="003F5F1D">
        <w:rPr>
          <w:rFonts w:cstheme="majorHAnsi"/>
          <w:sz w:val="20"/>
          <w:szCs w:val="20"/>
          <w:lang w:eastAsia="lt-LT"/>
        </w:rPr>
        <w:t>PĮ, VPĮ ir kitais viešuosius pirkimus reglamentuojančiais teisės aktais bei Pirkimo sąlygomis.</w:t>
      </w:r>
      <w:r w:rsidR="0031308D" w:rsidRPr="003F5F1D">
        <w:rPr>
          <w:rFonts w:cstheme="majorHAnsi"/>
          <w:sz w:val="20"/>
          <w:szCs w:val="20"/>
          <w:lang w:eastAsia="lt-LT"/>
        </w:rPr>
        <w:t xml:space="preserve"> </w:t>
      </w:r>
      <w:r w:rsidR="0031308D" w:rsidRPr="003F5F1D">
        <w:rPr>
          <w:rFonts w:cstheme="majorHAnsi"/>
          <w:sz w:val="20"/>
          <w:szCs w:val="20"/>
        </w:rPr>
        <w:t>Pirkimo sąlygose nenumatytiems klausimams tiesiogiai taikomos PĮ nuostatos.</w:t>
      </w:r>
    </w:p>
    <w:p w14:paraId="63C51CF4" w14:textId="5AA09AE5" w:rsidR="0085179A" w:rsidRPr="003F5F1D" w:rsidRDefault="0085179A" w:rsidP="00174E82">
      <w:pPr>
        <w:pStyle w:val="Sraopastraipa"/>
        <w:numPr>
          <w:ilvl w:val="0"/>
          <w:numId w:val="7"/>
        </w:numPr>
        <w:tabs>
          <w:tab w:val="left" w:pos="851"/>
        </w:tabs>
        <w:spacing w:line="20" w:lineRule="atLeast"/>
        <w:ind w:left="0" w:firstLine="567"/>
        <w:jc w:val="both"/>
        <w:rPr>
          <w:rFonts w:cstheme="majorHAnsi"/>
          <w:sz w:val="20"/>
          <w:szCs w:val="20"/>
          <w:lang w:eastAsia="lt-LT"/>
        </w:rPr>
      </w:pPr>
      <w:r w:rsidRPr="003F5F1D">
        <w:rPr>
          <w:rFonts w:cstheme="majorHAnsi"/>
          <w:sz w:val="20"/>
          <w:szCs w:val="20"/>
          <w:lang w:eastAsia="lt-LT"/>
        </w:rPr>
        <w:t xml:space="preserve">Pirkėjas neatlygina </w:t>
      </w:r>
      <w:r w:rsidR="001D6B51" w:rsidRPr="003F5F1D">
        <w:rPr>
          <w:rFonts w:cstheme="majorHAnsi"/>
          <w:sz w:val="20"/>
          <w:szCs w:val="20"/>
          <w:lang w:eastAsia="lt-LT"/>
        </w:rPr>
        <w:t>t</w:t>
      </w:r>
      <w:r w:rsidRPr="003F5F1D">
        <w:rPr>
          <w:rFonts w:cstheme="majorHAnsi"/>
          <w:sz w:val="20"/>
          <w:szCs w:val="20"/>
          <w:lang w:eastAsia="lt-LT"/>
        </w:rPr>
        <w:t>iekėjams jokių išlaidų, susijusių su Pirkimo sąlygų gavimu, Pasiūlymų rengimu ir pateikimu</w:t>
      </w:r>
      <w:r w:rsidR="00095294" w:rsidRPr="003F5F1D">
        <w:rPr>
          <w:rFonts w:cstheme="majorHAnsi"/>
          <w:sz w:val="20"/>
          <w:szCs w:val="20"/>
          <w:lang w:eastAsia="lt-LT"/>
        </w:rPr>
        <w:t xml:space="preserve"> </w:t>
      </w:r>
      <w:r w:rsidR="00095294" w:rsidRPr="003F5F1D">
        <w:rPr>
          <w:rFonts w:cstheme="majorHAnsi"/>
          <w:sz w:val="20"/>
          <w:szCs w:val="20"/>
        </w:rPr>
        <w:t xml:space="preserve">ir pan., įskaitant ir išlaidas, patiriamas dėl to, kad vadovaudamasi PĮ nuostatomis Pirkėjas nutraukė pirkimo procedūras, </w:t>
      </w:r>
      <w:r w:rsidRPr="003F5F1D">
        <w:rPr>
          <w:rFonts w:cstheme="majorHAnsi"/>
          <w:sz w:val="20"/>
          <w:szCs w:val="20"/>
          <w:lang w:eastAsia="lt-LT"/>
        </w:rPr>
        <w:t xml:space="preserve">taip pat išlaidų, susijusių su: </w:t>
      </w:r>
    </w:p>
    <w:p w14:paraId="1BF4AC83" w14:textId="77777777" w:rsidR="0085179A" w:rsidRPr="003F5F1D" w:rsidRDefault="0085179A" w:rsidP="009B6000">
      <w:pPr>
        <w:numPr>
          <w:ilvl w:val="1"/>
          <w:numId w:val="7"/>
        </w:numPr>
        <w:tabs>
          <w:tab w:val="left" w:pos="993"/>
        </w:tabs>
        <w:ind w:left="0" w:firstLine="567"/>
        <w:contextualSpacing/>
        <w:jc w:val="both"/>
        <w:rPr>
          <w:rFonts w:cstheme="majorHAnsi"/>
          <w:sz w:val="20"/>
          <w:szCs w:val="20"/>
          <w:lang w:eastAsia="lt-LT"/>
        </w:rPr>
      </w:pPr>
      <w:r w:rsidRPr="003F5F1D">
        <w:rPr>
          <w:rFonts w:cstheme="majorHAnsi"/>
          <w:sz w:val="20"/>
          <w:szCs w:val="20"/>
          <w:lang w:eastAsia="lt-LT"/>
        </w:rPr>
        <w:t xml:space="preserve">dokumentų kopijavimu, spausdinimu, pašto ar kurjerių pašto paslaugomis, brėžinių, fotografijų rengimu ar siuntimu; </w:t>
      </w:r>
    </w:p>
    <w:p w14:paraId="148AD856" w14:textId="77777777" w:rsidR="0085179A" w:rsidRPr="003F5F1D" w:rsidRDefault="0085179A" w:rsidP="009B6000">
      <w:pPr>
        <w:numPr>
          <w:ilvl w:val="1"/>
          <w:numId w:val="7"/>
        </w:numPr>
        <w:tabs>
          <w:tab w:val="left" w:pos="993"/>
        </w:tabs>
        <w:ind w:left="0" w:firstLine="567"/>
        <w:contextualSpacing/>
        <w:jc w:val="both"/>
        <w:rPr>
          <w:rFonts w:cstheme="majorHAnsi"/>
          <w:sz w:val="20"/>
          <w:szCs w:val="20"/>
          <w:lang w:eastAsia="lt-LT"/>
        </w:rPr>
      </w:pPr>
      <w:r w:rsidRPr="003F5F1D">
        <w:rPr>
          <w:rFonts w:cstheme="majorHAnsi"/>
          <w:sz w:val="20"/>
          <w:szCs w:val="20"/>
          <w:lang w:eastAsia="lt-LT"/>
        </w:rPr>
        <w:t>komandiruotėmis ir susirinkimais, transportu, apgyvendinimu, atlyginimais, mokesčiais advokatams, konsultantams, inžinieriams ir kitiems samdomiems asmenims, dokumentų tvarkymu ir valstybiniais mokesčiais, taip pat bet kokių kitų išlaidų, susijusių su dalyvavimu Pirkime, įskaitant ir išlaidas, patiriamas dėl to, kad vadovaudamasis PĮ nuostatomis Pirkėjas privalėjo nutraukti ar Viešųjų pirkimų tarnybos buvo įpareigotas nutraukti pirkimo procedūras.</w:t>
      </w:r>
    </w:p>
    <w:p w14:paraId="2D9A1E4E" w14:textId="418E3B6F" w:rsidR="0085179A" w:rsidRPr="003F5F1D" w:rsidRDefault="0085179A" w:rsidP="009B6000">
      <w:pPr>
        <w:numPr>
          <w:ilvl w:val="0"/>
          <w:numId w:val="7"/>
        </w:numPr>
        <w:tabs>
          <w:tab w:val="left" w:pos="851"/>
        </w:tabs>
        <w:ind w:left="0" w:firstLine="567"/>
        <w:contextualSpacing/>
        <w:jc w:val="both"/>
        <w:rPr>
          <w:rFonts w:cstheme="majorHAnsi"/>
          <w:sz w:val="20"/>
          <w:szCs w:val="20"/>
          <w:lang w:eastAsia="lt-LT"/>
        </w:rPr>
      </w:pPr>
      <w:r w:rsidRPr="003F5F1D">
        <w:rPr>
          <w:rFonts w:cstheme="majorHAnsi"/>
          <w:sz w:val="20"/>
          <w:szCs w:val="20"/>
          <w:lang w:eastAsia="lt-LT"/>
        </w:rPr>
        <w:t xml:space="preserve">Teikdamas Pasiūlymą </w:t>
      </w:r>
      <w:r w:rsidR="00AD29C4" w:rsidRPr="003F5F1D">
        <w:rPr>
          <w:rFonts w:cstheme="majorHAnsi"/>
          <w:sz w:val="20"/>
          <w:szCs w:val="20"/>
          <w:lang w:eastAsia="lt-LT"/>
        </w:rPr>
        <w:t>t</w:t>
      </w:r>
      <w:r w:rsidR="00CC1FDA" w:rsidRPr="003F5F1D">
        <w:rPr>
          <w:rFonts w:cstheme="majorHAnsi"/>
          <w:sz w:val="20"/>
          <w:szCs w:val="20"/>
          <w:lang w:eastAsia="lt-LT"/>
        </w:rPr>
        <w:t>iekėjas</w:t>
      </w:r>
      <w:r w:rsidRPr="003F5F1D">
        <w:rPr>
          <w:rFonts w:cstheme="majorHAnsi"/>
          <w:sz w:val="20"/>
          <w:szCs w:val="20"/>
          <w:lang w:eastAsia="lt-LT"/>
        </w:rPr>
        <w:t xml:space="preserve"> patvirtina, kad sutinka su Pirkėjo Pirkimo sąlygose nustatytomis tolesnėmis Pirkimo procedūromis, Sutarties sąlygomis ir jo Pasiūlyme pateikta informacija yra teisinga bei apima viską, ko reikia tinkamam Sutarties įvykdymui. </w:t>
      </w:r>
    </w:p>
    <w:p w14:paraId="0C895F9F" w14:textId="7AC7EE5D" w:rsidR="0085179A" w:rsidRPr="003F5F1D" w:rsidRDefault="0085179A" w:rsidP="009B6000">
      <w:pPr>
        <w:numPr>
          <w:ilvl w:val="0"/>
          <w:numId w:val="7"/>
        </w:numPr>
        <w:tabs>
          <w:tab w:val="left" w:pos="851"/>
        </w:tabs>
        <w:ind w:left="0" w:firstLine="567"/>
        <w:contextualSpacing/>
        <w:jc w:val="both"/>
        <w:rPr>
          <w:rFonts w:cstheme="majorHAnsi"/>
          <w:sz w:val="20"/>
          <w:szCs w:val="20"/>
          <w:lang w:eastAsia="lt-LT"/>
        </w:rPr>
      </w:pPr>
      <w:r w:rsidRPr="003F5F1D">
        <w:rPr>
          <w:rFonts w:cstheme="majorHAnsi"/>
          <w:sz w:val="20"/>
          <w:szCs w:val="20"/>
          <w:lang w:eastAsia="lt-LT"/>
        </w:rPr>
        <w:t xml:space="preserve">Pasiūlymus teikiantys </w:t>
      </w:r>
      <w:r w:rsidR="00AD29C4" w:rsidRPr="003F5F1D">
        <w:rPr>
          <w:rFonts w:cstheme="majorHAnsi"/>
          <w:sz w:val="20"/>
          <w:szCs w:val="20"/>
          <w:lang w:eastAsia="lt-LT"/>
        </w:rPr>
        <w:t>t</w:t>
      </w:r>
      <w:r w:rsidR="00665800" w:rsidRPr="003F5F1D">
        <w:rPr>
          <w:rFonts w:cstheme="majorHAnsi"/>
          <w:sz w:val="20"/>
          <w:szCs w:val="20"/>
          <w:lang w:eastAsia="lt-LT"/>
        </w:rPr>
        <w:t>iekėjai</w:t>
      </w:r>
      <w:r w:rsidRPr="003F5F1D">
        <w:rPr>
          <w:rFonts w:cstheme="majorHAnsi"/>
          <w:sz w:val="20"/>
          <w:szCs w:val="20"/>
          <w:lang w:eastAsia="lt-LT"/>
        </w:rPr>
        <w:t xml:space="preserve"> turi nuodugniai išnagrinėti visus nurodymus, formas ir priedus, pateikiamus Sąlygose ir jų laikytis. </w:t>
      </w:r>
    </w:p>
    <w:p w14:paraId="0D25FC9B" w14:textId="748947FF" w:rsidR="0085179A" w:rsidRPr="003F5F1D" w:rsidRDefault="00AD29C4" w:rsidP="009B6000">
      <w:pPr>
        <w:numPr>
          <w:ilvl w:val="0"/>
          <w:numId w:val="7"/>
        </w:numPr>
        <w:tabs>
          <w:tab w:val="left" w:pos="851"/>
        </w:tabs>
        <w:ind w:left="0" w:firstLine="567"/>
        <w:contextualSpacing/>
        <w:jc w:val="both"/>
        <w:rPr>
          <w:rFonts w:cstheme="majorHAnsi"/>
          <w:sz w:val="20"/>
          <w:szCs w:val="20"/>
          <w:lang w:eastAsia="lt-LT"/>
        </w:rPr>
      </w:pPr>
      <w:r w:rsidRPr="003F5F1D">
        <w:rPr>
          <w:rFonts w:cstheme="majorHAnsi"/>
          <w:sz w:val="20"/>
          <w:szCs w:val="20"/>
          <w:lang w:eastAsia="lt-LT"/>
        </w:rPr>
        <w:t>Bet kokie Pirkėjo ir t</w:t>
      </w:r>
      <w:r w:rsidR="0085179A" w:rsidRPr="003F5F1D">
        <w:rPr>
          <w:rFonts w:cstheme="majorHAnsi"/>
          <w:sz w:val="20"/>
          <w:szCs w:val="20"/>
          <w:lang w:eastAsia="lt-LT"/>
        </w:rPr>
        <w:t xml:space="preserve">iekėjų tarpusavio santykiai reguliuojami Pirkimo sąlygomis bei Lietuvos Respublikos teisės aktais. Bet kokie ginčai tarp Pirkėjo ir </w:t>
      </w:r>
      <w:r w:rsidRPr="003F5F1D">
        <w:rPr>
          <w:rFonts w:cstheme="majorHAnsi"/>
          <w:sz w:val="20"/>
          <w:szCs w:val="20"/>
          <w:lang w:eastAsia="lt-LT"/>
        </w:rPr>
        <w:t>t</w:t>
      </w:r>
      <w:r w:rsidR="0085179A" w:rsidRPr="003F5F1D">
        <w:rPr>
          <w:rFonts w:cstheme="majorHAnsi"/>
          <w:sz w:val="20"/>
          <w:szCs w:val="20"/>
          <w:lang w:eastAsia="lt-LT"/>
        </w:rPr>
        <w:t xml:space="preserve">iekėjų sprendžiami Lietuvos Respublikos įstatymų ir kitų teisės aktų nustatyta tvarka pagal Pirkėjo buveinės vietą. </w:t>
      </w:r>
    </w:p>
    <w:p w14:paraId="4259A833" w14:textId="2D2F4526" w:rsidR="00507E4D" w:rsidRPr="003F5F1D" w:rsidRDefault="0085179A" w:rsidP="00AD29C4">
      <w:pPr>
        <w:numPr>
          <w:ilvl w:val="0"/>
          <w:numId w:val="7"/>
        </w:numPr>
        <w:tabs>
          <w:tab w:val="left" w:pos="851"/>
        </w:tabs>
        <w:ind w:left="0" w:firstLine="567"/>
        <w:contextualSpacing/>
        <w:jc w:val="both"/>
        <w:rPr>
          <w:rFonts w:cstheme="majorHAnsi"/>
          <w:sz w:val="20"/>
          <w:szCs w:val="20"/>
          <w:lang w:eastAsia="lt-LT"/>
        </w:rPr>
      </w:pPr>
      <w:r w:rsidRPr="003F5F1D">
        <w:rPr>
          <w:rFonts w:cstheme="majorHAnsi"/>
          <w:sz w:val="20"/>
          <w:szCs w:val="20"/>
          <w:lang w:eastAsia="lt-LT"/>
        </w:rPr>
        <w:t>Pirkėjas gali kviesti Komisijos posėdžiuose stebėtojo teisėmis dalyvauti valstybės ir savivaldybių institucijų ar įstaigų atstovus</w:t>
      </w:r>
      <w:r w:rsidR="006F7871" w:rsidRPr="003F5F1D">
        <w:rPr>
          <w:rFonts w:cstheme="majorHAnsi"/>
          <w:sz w:val="20"/>
          <w:szCs w:val="20"/>
          <w:lang w:eastAsia="lt-LT"/>
        </w:rPr>
        <w:t xml:space="preserve"> (išskyrus politinio (asmeninio) pasitikėjimo valstybės tarnautojus ir valstybės politikus)</w:t>
      </w:r>
      <w:r w:rsidR="00942561" w:rsidRPr="003F5F1D">
        <w:rPr>
          <w:rFonts w:cstheme="majorHAnsi"/>
          <w:sz w:val="20"/>
          <w:szCs w:val="20"/>
          <w:lang w:eastAsia="lt-LT"/>
        </w:rPr>
        <w:t>, pateikusius atstovaujamo subjekto įgaliojimą (toliau – stebėtojai).</w:t>
      </w:r>
      <w:r w:rsidRPr="003F5F1D">
        <w:rPr>
          <w:rFonts w:cstheme="majorHAnsi"/>
          <w:sz w:val="20"/>
          <w:szCs w:val="20"/>
          <w:lang w:eastAsia="lt-LT"/>
        </w:rPr>
        <w:t xml:space="preserve"> </w:t>
      </w:r>
      <w:r w:rsidR="00507E4D" w:rsidRPr="003F5F1D">
        <w:rPr>
          <w:rFonts w:cstheme="majorHAnsi"/>
          <w:sz w:val="20"/>
          <w:szCs w:val="20"/>
          <w:lang w:eastAsia="lt-LT"/>
        </w:rPr>
        <w:t>Stebėtojai pirkimo procedūrose galės dalyvauti tik prieš tai pasirašęs konfidencialumo pasižadėjimą ir Viešųjų pirkimų tarnybos kartu su Vyriausiąja tarnybinės etikos komisija nustatytos formos nešališkumo deklaraciją. Kitos stebėtojų dalyvavimo sąlygos nurodomos SPS. Pirkėjui gavus pagrįstos informacijos apie tai, kad stebėtojas gali būti patekęs į interesų konflikto situaciją ir nenusišalino nuo pirkimo stebėjimo,</w:t>
      </w:r>
      <w:r w:rsidR="00507E4D" w:rsidRPr="003F5F1D">
        <w:rPr>
          <w:rFonts w:cstheme="majorHAnsi"/>
          <w:sz w:val="20"/>
          <w:szCs w:val="20"/>
        </w:rPr>
        <w:t xml:space="preserve"> </w:t>
      </w:r>
      <w:r w:rsidR="00AD29C4" w:rsidRPr="003F5F1D">
        <w:rPr>
          <w:rFonts w:cstheme="majorHAnsi"/>
          <w:sz w:val="20"/>
          <w:szCs w:val="20"/>
        </w:rPr>
        <w:t xml:space="preserve">Pirkėjo </w:t>
      </w:r>
      <w:r w:rsidR="00507E4D" w:rsidRPr="003F5F1D">
        <w:rPr>
          <w:rFonts w:cstheme="majorHAnsi"/>
          <w:sz w:val="20"/>
          <w:szCs w:val="20"/>
          <w:lang w:eastAsia="lt-LT"/>
        </w:rPr>
        <w:t>vadovas ar jo įgaliotasis atstovas sustabdo nurodyto asmens dalyvavimą pirkimo stebėjime ir atlieka to asmens su pirkimu susijusios veiklos patikrinimą. Pirkėjui, nustačius,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Pirkėjas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r w:rsidR="00507E4D" w:rsidRPr="003F5F1D">
        <w:rPr>
          <w:rFonts w:cstheme="majorHAnsi"/>
          <w:sz w:val="20"/>
          <w:szCs w:val="20"/>
        </w:rPr>
        <w:t xml:space="preserve"> </w:t>
      </w:r>
      <w:r w:rsidRPr="003F5F1D">
        <w:rPr>
          <w:rFonts w:cstheme="majorHAnsi"/>
          <w:sz w:val="20"/>
          <w:szCs w:val="20"/>
          <w:lang w:eastAsia="lt-LT"/>
        </w:rPr>
        <w:t xml:space="preserve">Informacija apie Pirkimo procedūroje dalyvaujančius stebėtojus nurodoma </w:t>
      </w:r>
      <w:r w:rsidRPr="003F5F1D">
        <w:rPr>
          <w:rFonts w:cstheme="majorHAnsi"/>
          <w:b/>
          <w:sz w:val="20"/>
          <w:szCs w:val="20"/>
          <w:lang w:eastAsia="lt-LT"/>
        </w:rPr>
        <w:t>SPS</w:t>
      </w:r>
      <w:r w:rsidRPr="003F5F1D">
        <w:rPr>
          <w:rFonts w:cstheme="majorHAnsi"/>
          <w:sz w:val="20"/>
          <w:szCs w:val="20"/>
          <w:lang w:eastAsia="lt-LT"/>
        </w:rPr>
        <w:t xml:space="preserve">.  </w:t>
      </w:r>
    </w:p>
    <w:p w14:paraId="143D5A51" w14:textId="29EAC1F9" w:rsidR="005B5C7A" w:rsidRPr="003F5F1D" w:rsidRDefault="005B5C7A" w:rsidP="008B370F">
      <w:pPr>
        <w:numPr>
          <w:ilvl w:val="0"/>
          <w:numId w:val="7"/>
        </w:numPr>
        <w:tabs>
          <w:tab w:val="left" w:pos="851"/>
        </w:tabs>
        <w:ind w:left="0" w:firstLine="567"/>
        <w:contextualSpacing/>
        <w:jc w:val="both"/>
        <w:rPr>
          <w:rFonts w:cstheme="majorHAnsi"/>
          <w:sz w:val="20"/>
          <w:szCs w:val="20"/>
          <w:lang w:eastAsia="lt-LT"/>
        </w:rPr>
      </w:pPr>
      <w:r w:rsidRPr="003F5F1D">
        <w:rPr>
          <w:rFonts w:cstheme="majorHAnsi"/>
          <w:sz w:val="20"/>
          <w:szCs w:val="20"/>
          <w:lang w:eastAsia="lt-LT"/>
        </w:rPr>
        <w:t>Pirkime taikomi terminai pateikiami Pirkimo sąlygų priede „</w:t>
      </w:r>
      <w:r w:rsidR="00A90277" w:rsidRPr="003F5F1D">
        <w:rPr>
          <w:rFonts w:cstheme="majorHAnsi"/>
          <w:sz w:val="20"/>
          <w:szCs w:val="20"/>
          <w:lang w:eastAsia="lt-LT"/>
        </w:rPr>
        <w:t>Pirkimo vykdymo terminai</w:t>
      </w:r>
      <w:r w:rsidRPr="003F5F1D">
        <w:rPr>
          <w:rFonts w:cstheme="majorHAnsi"/>
          <w:sz w:val="20"/>
          <w:szCs w:val="20"/>
          <w:lang w:eastAsia="lt-LT"/>
        </w:rPr>
        <w:t>“.</w:t>
      </w:r>
    </w:p>
    <w:p w14:paraId="46D72090" w14:textId="2E2023DB" w:rsidR="00136F48" w:rsidRPr="003F5F1D" w:rsidRDefault="00136F48" w:rsidP="008B370F">
      <w:pPr>
        <w:numPr>
          <w:ilvl w:val="0"/>
          <w:numId w:val="7"/>
        </w:numPr>
        <w:tabs>
          <w:tab w:val="left" w:pos="851"/>
        </w:tabs>
        <w:ind w:left="0" w:firstLine="567"/>
        <w:contextualSpacing/>
        <w:jc w:val="both"/>
        <w:rPr>
          <w:rFonts w:cstheme="majorHAnsi"/>
          <w:sz w:val="20"/>
          <w:szCs w:val="20"/>
          <w:lang w:eastAsia="lt-LT"/>
        </w:rPr>
      </w:pPr>
      <w:r w:rsidRPr="003F5F1D">
        <w:rPr>
          <w:rFonts w:cstheme="majorHAnsi"/>
          <w:sz w:val="20"/>
          <w:szCs w:val="20"/>
          <w:lang w:eastAsia="lt-LT"/>
        </w:rPr>
        <w:lastRenderedPageBreak/>
        <w:t xml:space="preserve">Informacija apie tai, ar pirkimo metu bus atliekama patikra dėl atitikties nacionalinio saugumo interesams pateikiama SPS. </w:t>
      </w:r>
    </w:p>
    <w:p w14:paraId="6FDDF8BB" w14:textId="77777777" w:rsidR="0000725D" w:rsidRPr="003F5F1D" w:rsidRDefault="0000725D" w:rsidP="0000725D">
      <w:pPr>
        <w:tabs>
          <w:tab w:val="left" w:pos="851"/>
        </w:tabs>
        <w:ind w:left="567"/>
        <w:contextualSpacing/>
        <w:jc w:val="both"/>
        <w:rPr>
          <w:rFonts w:cstheme="majorHAnsi"/>
          <w:sz w:val="20"/>
          <w:szCs w:val="20"/>
          <w:lang w:eastAsia="lt-LT"/>
        </w:rPr>
      </w:pPr>
    </w:p>
    <w:p w14:paraId="43F111E3" w14:textId="77777777" w:rsidR="0085179A" w:rsidRPr="003F5F1D" w:rsidRDefault="0085179A" w:rsidP="009B6000">
      <w:pPr>
        <w:keepNext/>
        <w:keepLines/>
        <w:tabs>
          <w:tab w:val="left" w:pos="284"/>
        </w:tabs>
        <w:ind w:firstLine="567"/>
        <w:jc w:val="center"/>
        <w:outlineLvl w:val="0"/>
        <w:rPr>
          <w:rFonts w:cstheme="majorHAnsi"/>
          <w:bCs/>
          <w:sz w:val="20"/>
          <w:szCs w:val="20"/>
          <w:lang w:eastAsia="lt-LT"/>
        </w:rPr>
      </w:pPr>
      <w:bookmarkStart w:id="2" w:name="_Toc129076649"/>
      <w:r w:rsidRPr="003F5F1D">
        <w:rPr>
          <w:rFonts w:cstheme="majorHAnsi"/>
          <w:b/>
          <w:bCs/>
          <w:sz w:val="20"/>
          <w:szCs w:val="20"/>
          <w:lang w:eastAsia="lt-LT"/>
        </w:rPr>
        <w:t xml:space="preserve">II </w:t>
      </w:r>
      <w:r w:rsidRPr="003F5F1D">
        <w:rPr>
          <w:rFonts w:cstheme="majorHAnsi"/>
          <w:b/>
          <w:sz w:val="20"/>
          <w:szCs w:val="20"/>
          <w:lang w:eastAsia="lt-LT"/>
        </w:rPr>
        <w:t>SKYRIUS</w:t>
      </w:r>
      <w:bookmarkEnd w:id="2"/>
    </w:p>
    <w:p w14:paraId="12481858" w14:textId="77777777" w:rsidR="0085179A" w:rsidRPr="003F5F1D" w:rsidRDefault="0085179A" w:rsidP="009B6000">
      <w:pPr>
        <w:keepNext/>
        <w:keepLines/>
        <w:tabs>
          <w:tab w:val="left" w:pos="284"/>
        </w:tabs>
        <w:ind w:firstLine="567"/>
        <w:jc w:val="center"/>
        <w:outlineLvl w:val="0"/>
        <w:rPr>
          <w:rFonts w:cstheme="majorHAnsi"/>
          <w:bCs/>
          <w:sz w:val="20"/>
          <w:szCs w:val="20"/>
          <w:lang w:eastAsia="lt-LT"/>
        </w:rPr>
      </w:pPr>
      <w:bookmarkStart w:id="3" w:name="_Toc129076650"/>
      <w:r w:rsidRPr="003F5F1D">
        <w:rPr>
          <w:rFonts w:cstheme="majorHAnsi"/>
          <w:b/>
          <w:sz w:val="20"/>
          <w:szCs w:val="20"/>
          <w:lang w:eastAsia="lt-LT"/>
        </w:rPr>
        <w:t>PIRKIMO</w:t>
      </w:r>
      <w:r w:rsidRPr="003F5F1D">
        <w:rPr>
          <w:rFonts w:cstheme="majorHAnsi"/>
          <w:b/>
          <w:bCs/>
          <w:sz w:val="20"/>
          <w:szCs w:val="20"/>
          <w:lang w:eastAsia="lt-LT"/>
        </w:rPr>
        <w:t xml:space="preserve"> OBJEKTAS</w:t>
      </w:r>
      <w:bookmarkEnd w:id="3"/>
    </w:p>
    <w:p w14:paraId="72DAAA81" w14:textId="6B6AB338" w:rsidR="0085179A" w:rsidRPr="003F5F1D" w:rsidRDefault="00166DA2" w:rsidP="009B6000">
      <w:pPr>
        <w:numPr>
          <w:ilvl w:val="0"/>
          <w:numId w:val="7"/>
        </w:numPr>
        <w:tabs>
          <w:tab w:val="left" w:pos="851"/>
        </w:tabs>
        <w:ind w:left="0" w:firstLine="567"/>
        <w:contextualSpacing/>
        <w:jc w:val="both"/>
        <w:rPr>
          <w:rFonts w:cstheme="majorHAnsi"/>
          <w:sz w:val="20"/>
          <w:szCs w:val="20"/>
          <w:lang w:eastAsia="lt-LT"/>
        </w:rPr>
      </w:pPr>
      <w:r w:rsidRPr="003F5F1D">
        <w:rPr>
          <w:rFonts w:eastAsia="Calibri" w:cstheme="majorHAnsi"/>
          <w:sz w:val="20"/>
          <w:szCs w:val="20"/>
        </w:rPr>
        <w:t>Pirkėjo numatomas įsigyti Pirkimo objektas aprašomas, reikalavimai jam nustatomi ir informacija dėl Pirkimo objekto skaidymo į dalis pateikiama SPS</w:t>
      </w:r>
      <w:r w:rsidRPr="003F5F1D">
        <w:rPr>
          <w:rFonts w:cstheme="majorHAnsi"/>
          <w:sz w:val="20"/>
          <w:szCs w:val="20"/>
        </w:rPr>
        <w:t>, jei reikia, Pirkimo sąlygų prieduose.</w:t>
      </w:r>
    </w:p>
    <w:p w14:paraId="14E994E6" w14:textId="77777777" w:rsidR="007021C2" w:rsidRPr="003F5F1D" w:rsidRDefault="007021C2" w:rsidP="007021C2">
      <w:pPr>
        <w:tabs>
          <w:tab w:val="left" w:pos="851"/>
        </w:tabs>
        <w:ind w:left="567"/>
        <w:contextualSpacing/>
        <w:jc w:val="both"/>
        <w:rPr>
          <w:rFonts w:cstheme="majorHAnsi"/>
          <w:strike/>
          <w:sz w:val="20"/>
          <w:szCs w:val="20"/>
          <w:lang w:eastAsia="lt-LT"/>
        </w:rPr>
      </w:pPr>
    </w:p>
    <w:p w14:paraId="20E62722" w14:textId="164B6429" w:rsidR="007021C2" w:rsidRPr="003F5F1D" w:rsidRDefault="00FB731B" w:rsidP="007021C2">
      <w:pPr>
        <w:keepNext/>
        <w:keepLines/>
        <w:ind w:firstLine="567"/>
        <w:jc w:val="center"/>
        <w:outlineLvl w:val="0"/>
        <w:rPr>
          <w:rFonts w:cstheme="majorHAnsi"/>
          <w:b/>
          <w:sz w:val="20"/>
          <w:szCs w:val="20"/>
          <w:lang w:eastAsia="lt-LT"/>
        </w:rPr>
      </w:pPr>
      <w:bookmarkStart w:id="4" w:name="_Toc129076651"/>
      <w:r w:rsidRPr="003F5F1D">
        <w:rPr>
          <w:rFonts w:cstheme="majorHAnsi"/>
          <w:b/>
          <w:sz w:val="20"/>
          <w:szCs w:val="20"/>
          <w:lang w:eastAsia="lt-LT"/>
        </w:rPr>
        <w:t>II</w:t>
      </w:r>
      <w:r w:rsidR="007021C2" w:rsidRPr="003F5F1D">
        <w:rPr>
          <w:rFonts w:cstheme="majorHAnsi"/>
          <w:b/>
          <w:sz w:val="20"/>
          <w:szCs w:val="20"/>
          <w:lang w:eastAsia="lt-LT"/>
        </w:rPr>
        <w:t>I SKYRIUS</w:t>
      </w:r>
      <w:bookmarkEnd w:id="4"/>
    </w:p>
    <w:p w14:paraId="3877F807" w14:textId="776A5165" w:rsidR="007021C2" w:rsidRPr="003F5F1D" w:rsidRDefault="007021C2" w:rsidP="007021C2">
      <w:pPr>
        <w:keepNext/>
        <w:keepLines/>
        <w:ind w:firstLine="567"/>
        <w:jc w:val="center"/>
        <w:outlineLvl w:val="0"/>
        <w:rPr>
          <w:rFonts w:cstheme="majorHAnsi"/>
          <w:b/>
          <w:sz w:val="20"/>
          <w:szCs w:val="20"/>
          <w:lang w:eastAsia="lt-LT"/>
        </w:rPr>
      </w:pPr>
      <w:bookmarkStart w:id="5" w:name="_Toc129076652"/>
      <w:r w:rsidRPr="003F5F1D">
        <w:rPr>
          <w:rFonts w:cstheme="majorHAnsi"/>
          <w:b/>
          <w:sz w:val="20"/>
          <w:szCs w:val="20"/>
          <w:lang w:eastAsia="lt-LT"/>
        </w:rPr>
        <w:t>PIRKIMO SĄLYGŲ PAAIŠKINIMAS IR PATIKSLINIMAS</w:t>
      </w:r>
      <w:bookmarkEnd w:id="5"/>
    </w:p>
    <w:p w14:paraId="6D72F29E" w14:textId="52567F25" w:rsidR="007021C2" w:rsidRPr="003F5F1D" w:rsidRDefault="007021C2" w:rsidP="008B370F">
      <w:pPr>
        <w:numPr>
          <w:ilvl w:val="0"/>
          <w:numId w:val="7"/>
        </w:numPr>
        <w:tabs>
          <w:tab w:val="left" w:pos="851"/>
        </w:tabs>
        <w:ind w:left="0" w:firstLine="567"/>
        <w:contextualSpacing/>
        <w:jc w:val="both"/>
        <w:rPr>
          <w:rFonts w:cstheme="majorHAnsi"/>
          <w:sz w:val="20"/>
          <w:szCs w:val="20"/>
          <w:lang w:eastAsia="lt-LT"/>
        </w:rPr>
      </w:pPr>
      <w:r w:rsidRPr="003F5F1D">
        <w:rPr>
          <w:rFonts w:cstheme="majorHAnsi"/>
          <w:sz w:val="20"/>
          <w:szCs w:val="20"/>
          <w:lang w:eastAsia="lt-LT"/>
        </w:rPr>
        <w:t xml:space="preserve">Tiekėjai BPS </w:t>
      </w:r>
      <w:r w:rsidR="007C19C4" w:rsidRPr="003F5F1D">
        <w:rPr>
          <w:rFonts w:cstheme="majorHAnsi"/>
          <w:sz w:val="20"/>
          <w:szCs w:val="20"/>
          <w:lang w:eastAsia="lt-LT"/>
        </w:rPr>
        <w:t>IV</w:t>
      </w:r>
      <w:r w:rsidRPr="003F5F1D">
        <w:rPr>
          <w:rFonts w:cstheme="majorHAnsi"/>
          <w:sz w:val="20"/>
          <w:szCs w:val="20"/>
          <w:lang w:eastAsia="lt-LT"/>
        </w:rPr>
        <w:t xml:space="preserve"> skyriuje „Pirkėjo ir tiekėjų bendravimo ir keitimosi informacija priemonės“ ir SPS </w:t>
      </w:r>
      <w:r w:rsidR="0022373D" w:rsidRPr="003F5F1D">
        <w:rPr>
          <w:rFonts w:cstheme="majorHAnsi"/>
          <w:sz w:val="20"/>
          <w:szCs w:val="20"/>
          <w:lang w:eastAsia="lt-LT"/>
        </w:rPr>
        <w:t>3</w:t>
      </w:r>
      <w:r w:rsidRPr="003F5F1D">
        <w:rPr>
          <w:rFonts w:cstheme="majorHAnsi"/>
          <w:sz w:val="20"/>
          <w:szCs w:val="20"/>
          <w:lang w:eastAsia="lt-LT"/>
        </w:rPr>
        <w:t xml:space="preserve"> priede „Pirkimo vykdymo terminai“ nustatytomis priemonėmis ir terminais gali prašyti, kad Pirkėjas paaiškintų arba patikslintų Pirkimo sąlygas.</w:t>
      </w:r>
    </w:p>
    <w:p w14:paraId="3EDBB10F" w14:textId="1A14EFBC" w:rsidR="007021C2" w:rsidRPr="003F5F1D" w:rsidRDefault="007021C2" w:rsidP="007021C2">
      <w:pPr>
        <w:numPr>
          <w:ilvl w:val="0"/>
          <w:numId w:val="7"/>
        </w:numPr>
        <w:tabs>
          <w:tab w:val="left" w:pos="993"/>
        </w:tabs>
        <w:ind w:left="0" w:firstLine="567"/>
        <w:contextualSpacing/>
        <w:jc w:val="both"/>
        <w:rPr>
          <w:rFonts w:cstheme="majorHAnsi"/>
          <w:sz w:val="20"/>
          <w:szCs w:val="20"/>
          <w:lang w:eastAsia="lt-LT"/>
        </w:rPr>
      </w:pPr>
      <w:r w:rsidRPr="003F5F1D">
        <w:rPr>
          <w:rFonts w:cstheme="majorHAnsi"/>
          <w:sz w:val="20"/>
          <w:szCs w:val="20"/>
          <w:lang w:eastAsia="lt-LT"/>
        </w:rPr>
        <w:t xml:space="preserve">Tiekėjai turėtų būti aktyvūs ir pateikti klausimus ar paprašyti paaiškinti </w:t>
      </w:r>
      <w:r w:rsidR="006F1639" w:rsidRPr="003F5F1D">
        <w:rPr>
          <w:rFonts w:cstheme="majorHAnsi"/>
          <w:sz w:val="20"/>
          <w:szCs w:val="20"/>
          <w:lang w:eastAsia="lt-LT"/>
        </w:rPr>
        <w:t>P</w:t>
      </w:r>
      <w:r w:rsidRPr="003F5F1D">
        <w:rPr>
          <w:rFonts w:cstheme="majorHAnsi"/>
          <w:sz w:val="20"/>
          <w:szCs w:val="20"/>
          <w:lang w:eastAsia="lt-LT"/>
        </w:rPr>
        <w:t xml:space="preserve">irkimo dokumentus iš karto juos išanalizavę, atsižvelgdami į tai, kad terminas, skirtas pateikti klausimams ir prašymams, yra ribotas ir pasibaigus pasiūlymų pateikimo terminui, </w:t>
      </w:r>
      <w:r w:rsidR="006F1639" w:rsidRPr="003F5F1D">
        <w:rPr>
          <w:rFonts w:cstheme="majorHAnsi"/>
          <w:sz w:val="20"/>
          <w:szCs w:val="20"/>
          <w:lang w:eastAsia="lt-LT"/>
        </w:rPr>
        <w:t>P</w:t>
      </w:r>
      <w:r w:rsidRPr="003F5F1D">
        <w:rPr>
          <w:rFonts w:cstheme="majorHAnsi"/>
          <w:sz w:val="20"/>
          <w:szCs w:val="20"/>
          <w:lang w:eastAsia="lt-LT"/>
        </w:rPr>
        <w:t xml:space="preserve">irkimo dokumentų ir pasiūlymo turinio keisti nebus galima. </w:t>
      </w:r>
    </w:p>
    <w:p w14:paraId="0D2473A1" w14:textId="1E9C5DDE" w:rsidR="007021C2" w:rsidRPr="003F5F1D" w:rsidRDefault="007021C2" w:rsidP="007021C2">
      <w:pPr>
        <w:numPr>
          <w:ilvl w:val="0"/>
          <w:numId w:val="7"/>
        </w:numPr>
        <w:tabs>
          <w:tab w:val="clear" w:pos="1636"/>
          <w:tab w:val="num" w:pos="993"/>
        </w:tabs>
        <w:ind w:left="0" w:firstLine="567"/>
        <w:contextualSpacing/>
        <w:jc w:val="both"/>
        <w:rPr>
          <w:rFonts w:cstheme="majorHAnsi"/>
          <w:sz w:val="20"/>
          <w:szCs w:val="20"/>
          <w:lang w:eastAsia="lt-LT"/>
        </w:rPr>
      </w:pPr>
      <w:r w:rsidRPr="003F5F1D">
        <w:rPr>
          <w:rFonts w:cstheme="majorHAnsi"/>
          <w:sz w:val="20"/>
          <w:szCs w:val="20"/>
          <w:lang w:eastAsia="lt-LT"/>
        </w:rPr>
        <w:t xml:space="preserve">Pirkimo sąlygų paaiškinimas ir patikslinimas, atsakant į atitinkamą laiku gautą </w:t>
      </w:r>
      <w:r w:rsidR="00611CAF" w:rsidRPr="003F5F1D">
        <w:rPr>
          <w:rFonts w:cstheme="majorHAnsi"/>
          <w:sz w:val="20"/>
          <w:szCs w:val="20"/>
          <w:lang w:eastAsia="lt-LT"/>
        </w:rPr>
        <w:t>t</w:t>
      </w:r>
      <w:r w:rsidRPr="003F5F1D">
        <w:rPr>
          <w:rFonts w:cstheme="majorHAnsi"/>
          <w:sz w:val="20"/>
          <w:szCs w:val="20"/>
          <w:lang w:eastAsia="lt-LT"/>
        </w:rPr>
        <w:t xml:space="preserve">iekėjo prašymą, yra siunčiamas prašymą pateikusiam bei visiems </w:t>
      </w:r>
      <w:r w:rsidR="00611CAF" w:rsidRPr="003F5F1D">
        <w:rPr>
          <w:rFonts w:cstheme="majorHAnsi"/>
          <w:sz w:val="20"/>
          <w:szCs w:val="20"/>
          <w:lang w:eastAsia="lt-LT"/>
        </w:rPr>
        <w:t>t</w:t>
      </w:r>
      <w:r w:rsidRPr="003F5F1D">
        <w:rPr>
          <w:rFonts w:cstheme="majorHAnsi"/>
          <w:sz w:val="20"/>
          <w:szCs w:val="20"/>
          <w:lang w:eastAsia="lt-LT"/>
        </w:rPr>
        <w:t xml:space="preserve">iekėjams, kurie yra prisijungę prie Pirkimo CVP IS, nenurodant minėtą prašymą atsiuntusio </w:t>
      </w:r>
      <w:r w:rsidR="00611CAF" w:rsidRPr="003F5F1D">
        <w:rPr>
          <w:rFonts w:cstheme="majorHAnsi"/>
          <w:sz w:val="20"/>
          <w:szCs w:val="20"/>
          <w:lang w:eastAsia="lt-LT"/>
        </w:rPr>
        <w:t>t</w:t>
      </w:r>
      <w:r w:rsidRPr="003F5F1D">
        <w:rPr>
          <w:rFonts w:cstheme="majorHAnsi"/>
          <w:sz w:val="20"/>
          <w:szCs w:val="20"/>
          <w:lang w:eastAsia="lt-LT"/>
        </w:rPr>
        <w:t xml:space="preserve">iekėjo, ir skelbiamas CVP IS kartu su kitais Pirkimo dokumentais. </w:t>
      </w:r>
      <w:r w:rsidR="00124BCA" w:rsidRPr="003F5F1D">
        <w:rPr>
          <w:rFonts w:cstheme="majorHAnsi"/>
          <w:sz w:val="20"/>
          <w:szCs w:val="20"/>
          <w:lang w:eastAsia="lt-LT"/>
        </w:rPr>
        <w:t>T</w:t>
      </w:r>
      <w:r w:rsidRPr="003F5F1D">
        <w:rPr>
          <w:rFonts w:cstheme="majorHAnsi"/>
          <w:sz w:val="20"/>
          <w:szCs w:val="20"/>
          <w:lang w:eastAsia="lt-LT"/>
        </w:rPr>
        <w:t xml:space="preserve">iekėjui, prieš teikiant pasiūlymą rekomenduojama pasitikrinti, ar Pirkėjas nėra paskelbęs </w:t>
      </w:r>
      <w:r w:rsidR="006F1639" w:rsidRPr="003F5F1D">
        <w:rPr>
          <w:rFonts w:cstheme="majorHAnsi"/>
          <w:sz w:val="20"/>
          <w:szCs w:val="20"/>
          <w:lang w:eastAsia="lt-LT"/>
        </w:rPr>
        <w:t>P</w:t>
      </w:r>
      <w:r w:rsidRPr="003F5F1D">
        <w:rPr>
          <w:rFonts w:cstheme="majorHAnsi"/>
          <w:sz w:val="20"/>
          <w:szCs w:val="20"/>
          <w:lang w:eastAsia="lt-LT"/>
        </w:rPr>
        <w:t>irkimo dokumentų paaiškinimų, patikslinimų.</w:t>
      </w:r>
    </w:p>
    <w:p w14:paraId="4A749F89" w14:textId="4D44BDC5" w:rsidR="007021C2" w:rsidRPr="003F5F1D" w:rsidRDefault="007021C2" w:rsidP="007021C2">
      <w:pPr>
        <w:numPr>
          <w:ilvl w:val="0"/>
          <w:numId w:val="7"/>
        </w:numPr>
        <w:tabs>
          <w:tab w:val="clear" w:pos="1636"/>
          <w:tab w:val="num" w:pos="993"/>
        </w:tabs>
        <w:ind w:left="0" w:firstLine="567"/>
        <w:contextualSpacing/>
        <w:jc w:val="both"/>
        <w:rPr>
          <w:rFonts w:cstheme="majorHAnsi"/>
          <w:sz w:val="20"/>
          <w:szCs w:val="20"/>
        </w:rPr>
      </w:pPr>
      <w:r w:rsidRPr="003F5F1D">
        <w:rPr>
          <w:rFonts w:cstheme="majorHAnsi"/>
          <w:sz w:val="20"/>
          <w:szCs w:val="20"/>
          <w:lang w:eastAsia="lt-LT"/>
        </w:rPr>
        <w:t>Pirkėjas savo iniciatyva gali paaiškinti (patikslinti) Pirkimo sąlygas nesibaigus pasiūlymų pateikimo terminui. Kai tikslinama skelbime paskelbta informacija, Pirkėjas atitinkamai patikslina skelbimą ir prireikus pratęsia pasiūlymų pateikimo terminą protingumo kriterijų atitinkančiam laikotarpiui, per kurį tiekėjai, rengdami pasiūlymus, galėtų atsižvelgti į patikslinimus. Tarptautinių pirkimų atveju negali būti daromi tokie esminiai pirkimo sąlygų pakeitimai, dėl kurių pirkimo procedūra būtų pritraukusi daugiau dalyvių.</w:t>
      </w:r>
    </w:p>
    <w:p w14:paraId="45A16CAA" w14:textId="3294DE83" w:rsidR="0085179A" w:rsidRPr="003F5F1D" w:rsidRDefault="007021C2" w:rsidP="007360C5">
      <w:pPr>
        <w:pStyle w:val="Sraopastraipa"/>
        <w:numPr>
          <w:ilvl w:val="0"/>
          <w:numId w:val="7"/>
        </w:numPr>
        <w:tabs>
          <w:tab w:val="clear" w:pos="1636"/>
          <w:tab w:val="left" w:pos="993"/>
        </w:tabs>
        <w:ind w:left="0" w:firstLine="567"/>
        <w:jc w:val="both"/>
        <w:rPr>
          <w:rFonts w:cstheme="majorHAnsi"/>
          <w:sz w:val="20"/>
          <w:szCs w:val="20"/>
          <w:lang w:eastAsia="lt-LT"/>
        </w:rPr>
      </w:pPr>
      <w:r w:rsidRPr="003F5F1D">
        <w:rPr>
          <w:rFonts w:cstheme="majorHAnsi"/>
          <w:sz w:val="20"/>
          <w:szCs w:val="20"/>
          <w:lang w:eastAsia="lt-LT"/>
        </w:rPr>
        <w:t xml:space="preserve">Tuo atveju, kai Pirkėjas </w:t>
      </w:r>
      <w:r w:rsidR="00611CAF" w:rsidRPr="003F5F1D">
        <w:rPr>
          <w:rFonts w:cstheme="majorHAnsi"/>
          <w:sz w:val="20"/>
          <w:szCs w:val="20"/>
          <w:lang w:eastAsia="lt-LT"/>
        </w:rPr>
        <w:t>t</w:t>
      </w:r>
      <w:r w:rsidRPr="003F5F1D">
        <w:rPr>
          <w:rFonts w:cstheme="majorHAnsi"/>
          <w:sz w:val="20"/>
          <w:szCs w:val="20"/>
          <w:lang w:eastAsia="lt-LT"/>
        </w:rPr>
        <w:t xml:space="preserve">iekėjams pateikia Pirkimo sąlygų patikslinimus (paaiškinimus) ir negali užtikrinti, kad </w:t>
      </w:r>
      <w:r w:rsidR="00611CAF" w:rsidRPr="003F5F1D">
        <w:rPr>
          <w:rFonts w:cstheme="majorHAnsi"/>
          <w:sz w:val="20"/>
          <w:szCs w:val="20"/>
          <w:lang w:eastAsia="lt-LT"/>
        </w:rPr>
        <w:t>t</w:t>
      </w:r>
      <w:r w:rsidRPr="003F5F1D">
        <w:rPr>
          <w:rFonts w:cstheme="majorHAnsi"/>
          <w:sz w:val="20"/>
          <w:szCs w:val="20"/>
          <w:lang w:eastAsia="lt-LT"/>
        </w:rPr>
        <w:t xml:space="preserve">iekėjai gautų tokius patikslinimus iki SPS </w:t>
      </w:r>
      <w:r w:rsidR="0022373D" w:rsidRPr="003F5F1D">
        <w:rPr>
          <w:rFonts w:cstheme="majorHAnsi"/>
          <w:sz w:val="20"/>
          <w:szCs w:val="20"/>
          <w:lang w:eastAsia="lt-LT"/>
        </w:rPr>
        <w:t>3</w:t>
      </w:r>
      <w:r w:rsidRPr="003F5F1D">
        <w:rPr>
          <w:rFonts w:cstheme="majorHAnsi"/>
          <w:sz w:val="20"/>
          <w:szCs w:val="20"/>
          <w:lang w:eastAsia="lt-LT"/>
        </w:rPr>
        <w:t xml:space="preserve"> priede „Pirkimo vykdymo terminai“ nurodyto termino (tiekėjui laiku pateikus prašymą paaiškinti, patikslinti), tuomet Pirkėjas nukelia Pasiūlymų pateikimo terminą, suteikdamas pakankamai laiko </w:t>
      </w:r>
      <w:r w:rsidR="00611CAF" w:rsidRPr="003F5F1D">
        <w:rPr>
          <w:rFonts w:cstheme="majorHAnsi"/>
          <w:sz w:val="20"/>
          <w:szCs w:val="20"/>
          <w:lang w:eastAsia="lt-LT"/>
        </w:rPr>
        <w:t>t</w:t>
      </w:r>
      <w:r w:rsidRPr="003F5F1D">
        <w:rPr>
          <w:rFonts w:cstheme="majorHAnsi"/>
          <w:sz w:val="20"/>
          <w:szCs w:val="20"/>
          <w:lang w:eastAsia="lt-LT"/>
        </w:rPr>
        <w:t xml:space="preserve">iekėjams susipažinti su tokiais patikslinimais (paaiškinimais), rengiant savo Pasiūlymus. </w:t>
      </w:r>
    </w:p>
    <w:p w14:paraId="14291E36" w14:textId="77777777" w:rsidR="007360C5" w:rsidRPr="003F5F1D" w:rsidRDefault="007360C5" w:rsidP="007360C5">
      <w:pPr>
        <w:pStyle w:val="Sraopastraipa"/>
        <w:tabs>
          <w:tab w:val="left" w:pos="993"/>
        </w:tabs>
        <w:ind w:left="567"/>
        <w:jc w:val="both"/>
        <w:rPr>
          <w:rFonts w:cstheme="majorHAnsi"/>
          <w:sz w:val="20"/>
          <w:szCs w:val="20"/>
          <w:lang w:eastAsia="lt-LT"/>
        </w:rPr>
      </w:pPr>
    </w:p>
    <w:p w14:paraId="5CB76864" w14:textId="06368597" w:rsidR="004B4EE3" w:rsidRPr="003F5F1D" w:rsidRDefault="00FB731B" w:rsidP="004B4EE3">
      <w:pPr>
        <w:keepNext/>
        <w:keepLines/>
        <w:ind w:firstLine="567"/>
        <w:jc w:val="center"/>
        <w:outlineLvl w:val="0"/>
        <w:rPr>
          <w:rFonts w:cstheme="majorHAnsi"/>
          <w:b/>
          <w:sz w:val="20"/>
          <w:szCs w:val="20"/>
          <w:lang w:eastAsia="lt-LT"/>
        </w:rPr>
      </w:pPr>
      <w:bookmarkStart w:id="6" w:name="_Toc129076653"/>
      <w:bookmarkStart w:id="7" w:name="_Ref38446847"/>
      <w:bookmarkStart w:id="8" w:name="_Ref38446850"/>
      <w:bookmarkStart w:id="9" w:name="_Toc48053161"/>
      <w:bookmarkStart w:id="10" w:name="_Toc124323606"/>
      <w:r w:rsidRPr="003F5F1D">
        <w:rPr>
          <w:rFonts w:cstheme="majorHAnsi"/>
          <w:b/>
          <w:sz w:val="20"/>
          <w:szCs w:val="20"/>
          <w:lang w:eastAsia="lt-LT"/>
        </w:rPr>
        <w:t>IV</w:t>
      </w:r>
      <w:r w:rsidR="004B4EE3" w:rsidRPr="003F5F1D">
        <w:rPr>
          <w:rFonts w:cstheme="majorHAnsi"/>
          <w:b/>
          <w:sz w:val="20"/>
          <w:szCs w:val="20"/>
          <w:lang w:eastAsia="lt-LT"/>
        </w:rPr>
        <w:t xml:space="preserve"> SKYRIUS</w:t>
      </w:r>
      <w:bookmarkEnd w:id="6"/>
    </w:p>
    <w:p w14:paraId="02A8D95A" w14:textId="7F6EE796" w:rsidR="004B4EE3" w:rsidRPr="003F5F1D" w:rsidRDefault="004B4EE3" w:rsidP="004B4EE3">
      <w:pPr>
        <w:keepNext/>
        <w:keepLines/>
        <w:ind w:firstLine="567"/>
        <w:jc w:val="center"/>
        <w:outlineLvl w:val="0"/>
        <w:rPr>
          <w:rFonts w:cstheme="majorHAnsi"/>
          <w:b/>
          <w:sz w:val="20"/>
          <w:szCs w:val="20"/>
          <w:lang w:eastAsia="lt-LT"/>
        </w:rPr>
      </w:pPr>
      <w:bookmarkStart w:id="11" w:name="_Toc129076654"/>
      <w:r w:rsidRPr="003F5F1D">
        <w:rPr>
          <w:rFonts w:cstheme="majorHAnsi"/>
          <w:b/>
          <w:sz w:val="20"/>
          <w:szCs w:val="20"/>
          <w:lang w:eastAsia="lt-LT"/>
        </w:rPr>
        <w:t>PIRKĖJO IR TIEKĖJŲ BENDRAVIMO IR KEITIMOSI INFORMACIJA PRIEMONĖS</w:t>
      </w:r>
      <w:bookmarkEnd w:id="7"/>
      <w:bookmarkEnd w:id="8"/>
      <w:bookmarkEnd w:id="9"/>
      <w:bookmarkEnd w:id="10"/>
      <w:bookmarkEnd w:id="11"/>
      <w:r w:rsidRPr="003F5F1D">
        <w:rPr>
          <w:rFonts w:cstheme="majorHAnsi"/>
          <w:b/>
          <w:sz w:val="20"/>
          <w:szCs w:val="20"/>
          <w:lang w:eastAsia="lt-LT"/>
        </w:rPr>
        <w:t xml:space="preserve"> </w:t>
      </w:r>
    </w:p>
    <w:p w14:paraId="6F455238" w14:textId="1CC81E3F" w:rsidR="00DB7A72" w:rsidRPr="003F5F1D" w:rsidRDefault="00DB7A72" w:rsidP="00B102DA">
      <w:pPr>
        <w:pStyle w:val="Sraopastraipa"/>
        <w:numPr>
          <w:ilvl w:val="0"/>
          <w:numId w:val="7"/>
        </w:numPr>
        <w:tabs>
          <w:tab w:val="clear" w:pos="1636"/>
          <w:tab w:val="left" w:pos="993"/>
        </w:tabs>
        <w:ind w:left="0" w:firstLine="567"/>
        <w:jc w:val="both"/>
        <w:rPr>
          <w:rFonts w:cstheme="majorHAnsi"/>
          <w:bCs/>
          <w:sz w:val="20"/>
          <w:szCs w:val="20"/>
        </w:rPr>
      </w:pPr>
      <w:r w:rsidRPr="003F5F1D">
        <w:rPr>
          <w:rFonts w:cstheme="majorHAnsi"/>
          <w:sz w:val="20"/>
          <w:szCs w:val="20"/>
        </w:rPr>
        <w:t xml:space="preserve">Informacija apie Komisijos narius, kurie įgalioti palaikyti tiesioginį ryšį su </w:t>
      </w:r>
      <w:r w:rsidR="00665800" w:rsidRPr="003F5F1D">
        <w:rPr>
          <w:rFonts w:cstheme="majorHAnsi"/>
          <w:sz w:val="20"/>
          <w:szCs w:val="20"/>
        </w:rPr>
        <w:t>tiekėjai</w:t>
      </w:r>
      <w:r w:rsidRPr="003F5F1D">
        <w:rPr>
          <w:rFonts w:cstheme="majorHAnsi"/>
          <w:sz w:val="20"/>
          <w:szCs w:val="20"/>
        </w:rPr>
        <w:t>s ir gauti iš jų (ne tarpininkų) pranešimus, susijusius su pirkimo procedūromis, pateikta skelbime apie Pirkimą.</w:t>
      </w:r>
    </w:p>
    <w:p w14:paraId="464F9909" w14:textId="5E9764F7" w:rsidR="00DB7A72" w:rsidRPr="003F5F1D" w:rsidRDefault="00DB7A72" w:rsidP="00B102DA">
      <w:pPr>
        <w:pStyle w:val="Sraopastraipa"/>
        <w:numPr>
          <w:ilvl w:val="0"/>
          <w:numId w:val="7"/>
        </w:numPr>
        <w:tabs>
          <w:tab w:val="clear" w:pos="1636"/>
          <w:tab w:val="left" w:pos="993"/>
        </w:tabs>
        <w:ind w:left="0" w:firstLine="567"/>
        <w:jc w:val="both"/>
        <w:rPr>
          <w:rFonts w:cstheme="majorHAnsi"/>
          <w:bCs/>
          <w:sz w:val="20"/>
          <w:szCs w:val="20"/>
        </w:rPr>
      </w:pPr>
      <w:r w:rsidRPr="003F5F1D">
        <w:rPr>
          <w:rFonts w:cstheme="majorHAnsi"/>
          <w:sz w:val="20"/>
          <w:szCs w:val="20"/>
        </w:rPr>
        <w:t>Pirkimo sąlygos ir jų paaiškinimai bei papildymai skelbiami CVP IS adresu</w:t>
      </w:r>
      <w:r w:rsidR="005266F9">
        <w:rPr>
          <w:rFonts w:cstheme="majorHAnsi"/>
          <w:sz w:val="20"/>
          <w:szCs w:val="20"/>
        </w:rPr>
        <w:t xml:space="preserve"> </w:t>
      </w:r>
      <w:hyperlink r:id="rId9" w:history="1">
        <w:r w:rsidR="005266F9" w:rsidRPr="005266F9">
          <w:rPr>
            <w:rStyle w:val="Hipersaitas"/>
            <w:rFonts w:cstheme="majorHAnsi"/>
            <w:sz w:val="20"/>
            <w:szCs w:val="20"/>
          </w:rPr>
          <w:t>https://pirkimai.eviesiejipirkimai.lt</w:t>
        </w:r>
      </w:hyperlink>
      <w:r w:rsidR="005266F9" w:rsidRPr="005266F9">
        <w:rPr>
          <w:rFonts w:cstheme="majorHAnsi"/>
          <w:sz w:val="20"/>
          <w:szCs w:val="20"/>
        </w:rPr>
        <w:t xml:space="preserve"> </w:t>
      </w:r>
      <w:r w:rsidR="005266F9">
        <w:rPr>
          <w:rFonts w:cstheme="majorHAnsi"/>
          <w:sz w:val="20"/>
          <w:szCs w:val="20"/>
        </w:rPr>
        <w:t>ir</w:t>
      </w:r>
      <w:r w:rsidRPr="003F5F1D">
        <w:rPr>
          <w:rFonts w:cstheme="majorHAnsi"/>
          <w:sz w:val="20"/>
          <w:szCs w:val="20"/>
        </w:rPr>
        <w:t xml:space="preserve"> </w:t>
      </w:r>
      <w:hyperlink r:id="rId10" w:history="1">
        <w:r w:rsidR="0039306C" w:rsidRPr="00662824">
          <w:rPr>
            <w:rStyle w:val="Hipersaitas"/>
            <w:rFonts w:cs="Arial"/>
            <w:color w:val="FF0000"/>
            <w:sz w:val="20"/>
            <w:szCs w:val="20"/>
          </w:rPr>
          <w:t>https://viesiejipirkimai.lt</w:t>
        </w:r>
      </w:hyperlink>
      <w:r w:rsidRPr="003F5F1D">
        <w:rPr>
          <w:rFonts w:cstheme="majorHAnsi"/>
          <w:sz w:val="20"/>
          <w:szCs w:val="20"/>
        </w:rPr>
        <w:t xml:space="preserve">. </w:t>
      </w:r>
      <w:r w:rsidR="00216065" w:rsidRPr="003F5F1D">
        <w:rPr>
          <w:rFonts w:cstheme="majorHAnsi"/>
          <w:sz w:val="20"/>
          <w:szCs w:val="20"/>
        </w:rPr>
        <w:t>Pirkėjas</w:t>
      </w:r>
      <w:r w:rsidRPr="003F5F1D">
        <w:rPr>
          <w:rFonts w:cstheme="majorHAnsi"/>
          <w:sz w:val="20"/>
          <w:szCs w:val="20"/>
        </w:rPr>
        <w:t xml:space="preserve"> neteikia tiekėjams </w:t>
      </w:r>
      <w:r w:rsidR="006F1639" w:rsidRPr="003F5F1D">
        <w:rPr>
          <w:rFonts w:cstheme="majorHAnsi"/>
          <w:sz w:val="20"/>
          <w:szCs w:val="20"/>
        </w:rPr>
        <w:t>P</w:t>
      </w:r>
      <w:r w:rsidRPr="003F5F1D">
        <w:rPr>
          <w:rFonts w:cstheme="majorHAnsi"/>
          <w:sz w:val="20"/>
          <w:szCs w:val="20"/>
        </w:rPr>
        <w:t xml:space="preserve">irkimo dokumentų popierinio varianto. </w:t>
      </w:r>
      <w:r w:rsidR="00665800" w:rsidRPr="003F5F1D">
        <w:rPr>
          <w:rFonts w:cstheme="majorHAnsi"/>
          <w:sz w:val="20"/>
          <w:szCs w:val="20"/>
        </w:rPr>
        <w:t>Tiekėjai</w:t>
      </w:r>
      <w:r w:rsidRPr="003F5F1D">
        <w:rPr>
          <w:rFonts w:cstheme="majorHAnsi"/>
          <w:sz w:val="20"/>
          <w:szCs w:val="20"/>
        </w:rPr>
        <w:t xml:space="preserve"> turi atidžiai stebėti CVP IS talpinamus Pirkimo dokumentų paaiškinimus bei papildymus, per CVP IS gautus pranešimus.</w:t>
      </w:r>
    </w:p>
    <w:p w14:paraId="1061E663" w14:textId="50F5670F" w:rsidR="00DB7A72" w:rsidRPr="00244844" w:rsidRDefault="00DB7A72" w:rsidP="00B102DA">
      <w:pPr>
        <w:pStyle w:val="Sraopastraipa"/>
        <w:numPr>
          <w:ilvl w:val="0"/>
          <w:numId w:val="7"/>
        </w:numPr>
        <w:tabs>
          <w:tab w:val="clear" w:pos="1636"/>
          <w:tab w:val="left" w:pos="993"/>
        </w:tabs>
        <w:ind w:left="0" w:firstLine="567"/>
        <w:jc w:val="both"/>
        <w:rPr>
          <w:rFonts w:cstheme="majorHAnsi"/>
          <w:sz w:val="20"/>
          <w:szCs w:val="20"/>
        </w:rPr>
      </w:pPr>
      <w:r w:rsidRPr="003F5F1D">
        <w:rPr>
          <w:rFonts w:cstheme="majorHAnsi"/>
          <w:sz w:val="20"/>
          <w:szCs w:val="20"/>
        </w:rPr>
        <w:t xml:space="preserve">Pirkime gali dalyvauti ir pasiūlymus gali pateikti tik CVP IS registruoti teikėjai. </w:t>
      </w:r>
      <w:r w:rsidR="00665800" w:rsidRPr="003F5F1D">
        <w:rPr>
          <w:rFonts w:cstheme="majorHAnsi"/>
          <w:sz w:val="20"/>
          <w:szCs w:val="20"/>
        </w:rPr>
        <w:t>Tiekėjai</w:t>
      </w:r>
      <w:r w:rsidRPr="003F5F1D">
        <w:rPr>
          <w:rFonts w:cstheme="majorHAnsi"/>
          <w:sz w:val="20"/>
          <w:szCs w:val="20"/>
        </w:rPr>
        <w:t xml:space="preserve"> gali užsiregistruoti CVP IS </w:t>
      </w:r>
      <w:r w:rsidRPr="00244844">
        <w:rPr>
          <w:rFonts w:cstheme="majorHAnsi"/>
          <w:sz w:val="20"/>
          <w:szCs w:val="20"/>
        </w:rPr>
        <w:t xml:space="preserve">adresu </w:t>
      </w:r>
      <w:r w:rsidR="00244844" w:rsidRPr="000E0023">
        <w:rPr>
          <w:color w:val="FF0000"/>
          <w:sz w:val="20"/>
          <w:szCs w:val="20"/>
        </w:rPr>
        <w:t>https://viesiejipirkimai.lt</w:t>
      </w:r>
      <w:r w:rsidRPr="00244844">
        <w:rPr>
          <w:rFonts w:cstheme="majorHAnsi"/>
          <w:sz w:val="20"/>
          <w:szCs w:val="20"/>
        </w:rPr>
        <w:t xml:space="preserve">. </w:t>
      </w:r>
    </w:p>
    <w:p w14:paraId="47476484" w14:textId="7AC6B8B5" w:rsidR="00955B53" w:rsidRPr="003F5F1D" w:rsidRDefault="00955B53" w:rsidP="00B102DA">
      <w:pPr>
        <w:pStyle w:val="Sraopastraipa"/>
        <w:numPr>
          <w:ilvl w:val="0"/>
          <w:numId w:val="7"/>
        </w:numPr>
        <w:tabs>
          <w:tab w:val="clear" w:pos="1636"/>
          <w:tab w:val="left" w:pos="993"/>
        </w:tabs>
        <w:ind w:left="0" w:firstLine="567"/>
        <w:jc w:val="both"/>
        <w:rPr>
          <w:rFonts w:cstheme="majorHAnsi"/>
          <w:bCs/>
          <w:sz w:val="20"/>
          <w:szCs w:val="20"/>
        </w:rPr>
      </w:pPr>
      <w:r w:rsidRPr="00244844">
        <w:rPr>
          <w:rFonts w:cstheme="majorHAnsi"/>
          <w:sz w:val="20"/>
          <w:szCs w:val="20"/>
        </w:rPr>
        <w:t>Pasiūlymas turi būti pateikiamas iki SPS</w:t>
      </w:r>
      <w:r w:rsidRPr="003F5F1D">
        <w:rPr>
          <w:rFonts w:cstheme="majorHAnsi"/>
          <w:sz w:val="20"/>
          <w:szCs w:val="20"/>
        </w:rPr>
        <w:t xml:space="preserve"> nurodyto termino pabaigos ir tik elektroninėmis priemonėmis naudojant CVP IS, pasiekiamoje adresu: </w:t>
      </w:r>
      <w:r w:rsidR="00DD58EA" w:rsidRPr="000E0023">
        <w:rPr>
          <w:color w:val="FF0000"/>
          <w:sz w:val="20"/>
          <w:szCs w:val="20"/>
        </w:rPr>
        <w:t>https://viesiejipirkimai.lt</w:t>
      </w:r>
      <w:r w:rsidRPr="003F5F1D">
        <w:rPr>
          <w:rFonts w:cstheme="majorHAnsi"/>
          <w:sz w:val="20"/>
          <w:szCs w:val="20"/>
        </w:rPr>
        <w:t xml:space="preserve">. </w:t>
      </w:r>
    </w:p>
    <w:p w14:paraId="52E1E185" w14:textId="0E374A3D" w:rsidR="00DB7A72" w:rsidRPr="003F5F1D" w:rsidRDefault="00841579" w:rsidP="00B102DA">
      <w:pPr>
        <w:pStyle w:val="Sraopastraipa"/>
        <w:numPr>
          <w:ilvl w:val="0"/>
          <w:numId w:val="7"/>
        </w:numPr>
        <w:tabs>
          <w:tab w:val="clear" w:pos="1636"/>
          <w:tab w:val="left" w:pos="993"/>
        </w:tabs>
        <w:ind w:left="0" w:firstLine="567"/>
        <w:jc w:val="both"/>
        <w:rPr>
          <w:rFonts w:cstheme="majorHAnsi"/>
          <w:bCs/>
          <w:sz w:val="20"/>
          <w:szCs w:val="20"/>
        </w:rPr>
      </w:pPr>
      <w:r w:rsidRPr="003F5F1D">
        <w:rPr>
          <w:rFonts w:cstheme="majorHAnsi"/>
          <w:bCs/>
          <w:sz w:val="20"/>
          <w:szCs w:val="20"/>
        </w:rPr>
        <w:t>Pirkėjo</w:t>
      </w:r>
      <w:r w:rsidR="00DB7A72" w:rsidRPr="003F5F1D">
        <w:rPr>
          <w:rFonts w:cstheme="majorHAnsi"/>
          <w:bCs/>
          <w:sz w:val="20"/>
          <w:szCs w:val="20"/>
        </w:rPr>
        <w:t xml:space="preserve"> ir tiekėjų bendravimas ir keitimasis informacija vyksta naudojantis CVP IS priemonėmis, išskyrus:</w:t>
      </w:r>
    </w:p>
    <w:p w14:paraId="4C88641D" w14:textId="10B57BE7" w:rsidR="00DB7A72" w:rsidRPr="003F5F1D" w:rsidRDefault="00B102DA" w:rsidP="00216065">
      <w:pPr>
        <w:ind w:firstLine="567"/>
        <w:jc w:val="both"/>
        <w:rPr>
          <w:rFonts w:cstheme="majorHAnsi"/>
          <w:bCs/>
          <w:sz w:val="20"/>
          <w:szCs w:val="20"/>
        </w:rPr>
      </w:pPr>
      <w:r w:rsidRPr="003F5F1D">
        <w:rPr>
          <w:rFonts w:cstheme="majorHAnsi"/>
          <w:sz w:val="20"/>
          <w:szCs w:val="20"/>
        </w:rPr>
        <w:t>31</w:t>
      </w:r>
      <w:r w:rsidR="00DB7A72" w:rsidRPr="003F5F1D">
        <w:rPr>
          <w:rFonts w:cstheme="majorHAnsi"/>
          <w:sz w:val="20"/>
          <w:szCs w:val="20"/>
        </w:rPr>
        <w:t xml:space="preserve">.1. </w:t>
      </w:r>
      <w:r w:rsidR="00DB7A72" w:rsidRPr="009F59B8">
        <w:rPr>
          <w:rFonts w:cstheme="majorHAnsi"/>
          <w:sz w:val="20"/>
          <w:szCs w:val="20"/>
        </w:rPr>
        <w:t xml:space="preserve">jeigu mobilizacijos, karo ar nepaprastosios padėties atveju yra CVP IS pažeidimų, dėl kurių negalimas </w:t>
      </w:r>
      <w:r w:rsidR="00AD1CC3" w:rsidRPr="009F59B8">
        <w:rPr>
          <w:rFonts w:cstheme="majorHAnsi"/>
          <w:sz w:val="20"/>
          <w:szCs w:val="20"/>
        </w:rPr>
        <w:t xml:space="preserve">Pirkėjo </w:t>
      </w:r>
      <w:r w:rsidR="00DB7A72" w:rsidRPr="009F59B8">
        <w:rPr>
          <w:rFonts w:cstheme="majorHAnsi"/>
          <w:sz w:val="20"/>
          <w:szCs w:val="20"/>
        </w:rPr>
        <w:t xml:space="preserve">ir tiekėjo </w:t>
      </w:r>
      <w:r w:rsidR="00DB7A72" w:rsidRPr="003F5F1D">
        <w:rPr>
          <w:rFonts w:cstheme="majorHAnsi"/>
          <w:sz w:val="20"/>
          <w:szCs w:val="20"/>
        </w:rPr>
        <w:t>bendravimas ir keitimasis informacija naudojantis CVP IS;</w:t>
      </w:r>
    </w:p>
    <w:p w14:paraId="4D7CFCBA" w14:textId="3A17AEA3" w:rsidR="00DB7A72" w:rsidRPr="003F5F1D" w:rsidRDefault="00B102DA" w:rsidP="00216065">
      <w:pPr>
        <w:ind w:firstLine="567"/>
        <w:jc w:val="both"/>
        <w:rPr>
          <w:rFonts w:cstheme="majorHAnsi"/>
          <w:bCs/>
          <w:sz w:val="20"/>
          <w:szCs w:val="20"/>
        </w:rPr>
      </w:pPr>
      <w:r w:rsidRPr="003F5F1D">
        <w:rPr>
          <w:rFonts w:cstheme="majorHAnsi"/>
          <w:sz w:val="20"/>
          <w:szCs w:val="20"/>
        </w:rPr>
        <w:t>31</w:t>
      </w:r>
      <w:r w:rsidR="00DB7A72" w:rsidRPr="003F5F1D">
        <w:rPr>
          <w:rFonts w:cstheme="majorHAnsi"/>
          <w:sz w:val="20"/>
          <w:szCs w:val="20"/>
        </w:rPr>
        <w:t xml:space="preserve">.2. pasirašant ar nutraukiant, vykdant ar keičiant sutartis. </w:t>
      </w:r>
    </w:p>
    <w:p w14:paraId="38C00799" w14:textId="77777777" w:rsidR="0085179A" w:rsidRPr="003F5F1D" w:rsidRDefault="0085179A" w:rsidP="009B6000">
      <w:pPr>
        <w:ind w:firstLine="567"/>
        <w:jc w:val="both"/>
        <w:rPr>
          <w:rFonts w:cstheme="majorHAnsi"/>
          <w:sz w:val="20"/>
          <w:szCs w:val="20"/>
          <w:lang w:eastAsia="lt-LT"/>
        </w:rPr>
      </w:pPr>
    </w:p>
    <w:p w14:paraId="0F379E6C" w14:textId="202D16B3" w:rsidR="0022373D" w:rsidRPr="003F5F1D" w:rsidRDefault="0022373D" w:rsidP="0022373D">
      <w:pPr>
        <w:keepNext/>
        <w:keepLines/>
        <w:ind w:firstLine="567"/>
        <w:jc w:val="center"/>
        <w:outlineLvl w:val="0"/>
        <w:rPr>
          <w:rFonts w:cstheme="majorHAnsi"/>
          <w:b/>
          <w:sz w:val="20"/>
          <w:szCs w:val="20"/>
          <w:lang w:eastAsia="lt-LT"/>
        </w:rPr>
      </w:pPr>
      <w:bookmarkStart w:id="12" w:name="_Toc129076655"/>
      <w:r w:rsidRPr="003F5F1D">
        <w:rPr>
          <w:rFonts w:cstheme="majorHAnsi"/>
          <w:b/>
          <w:sz w:val="20"/>
          <w:szCs w:val="20"/>
          <w:lang w:eastAsia="lt-LT"/>
        </w:rPr>
        <w:t>V SKYRIUS</w:t>
      </w:r>
      <w:bookmarkEnd w:id="12"/>
    </w:p>
    <w:p w14:paraId="63C5415E" w14:textId="77777777" w:rsidR="0022373D" w:rsidRPr="003F5F1D" w:rsidRDefault="0022373D" w:rsidP="0022373D">
      <w:pPr>
        <w:keepNext/>
        <w:keepLines/>
        <w:ind w:firstLine="567"/>
        <w:jc w:val="center"/>
        <w:outlineLvl w:val="0"/>
        <w:rPr>
          <w:rFonts w:cstheme="majorHAnsi"/>
          <w:b/>
          <w:sz w:val="20"/>
          <w:szCs w:val="20"/>
          <w:lang w:eastAsia="lt-LT"/>
        </w:rPr>
      </w:pPr>
      <w:bookmarkStart w:id="13" w:name="_Toc129076656"/>
      <w:r w:rsidRPr="003F5F1D">
        <w:rPr>
          <w:rFonts w:cstheme="majorHAnsi"/>
          <w:b/>
          <w:sz w:val="20"/>
          <w:szCs w:val="20"/>
          <w:lang w:eastAsia="lt-LT"/>
        </w:rPr>
        <w:t>SUSITIKIMAI SU TIEKĖJAIS IR PIRKIMO OBJEKTO APŽIŪRA</w:t>
      </w:r>
      <w:bookmarkEnd w:id="13"/>
    </w:p>
    <w:p w14:paraId="21698C77" w14:textId="23C3C9BF" w:rsidR="0022373D" w:rsidRPr="003F5F1D" w:rsidRDefault="0022373D" w:rsidP="0022373D">
      <w:pPr>
        <w:numPr>
          <w:ilvl w:val="0"/>
          <w:numId w:val="7"/>
        </w:numPr>
        <w:tabs>
          <w:tab w:val="clear" w:pos="1636"/>
          <w:tab w:val="num" w:pos="993"/>
        </w:tabs>
        <w:ind w:left="0" w:firstLine="567"/>
        <w:contextualSpacing/>
        <w:jc w:val="both"/>
        <w:rPr>
          <w:rFonts w:cstheme="majorHAnsi"/>
          <w:sz w:val="20"/>
          <w:szCs w:val="20"/>
          <w:lang w:eastAsia="lt-LT"/>
        </w:rPr>
      </w:pPr>
      <w:r w:rsidRPr="003F5F1D">
        <w:rPr>
          <w:rFonts w:cstheme="majorHAnsi"/>
          <w:sz w:val="20"/>
          <w:szCs w:val="20"/>
          <w:lang w:eastAsia="lt-LT"/>
        </w:rPr>
        <w:t xml:space="preserve">Pirkėjas nerengs susitikimų su </w:t>
      </w:r>
      <w:r w:rsidR="000A5920" w:rsidRPr="003F5F1D">
        <w:rPr>
          <w:rFonts w:cstheme="majorHAnsi"/>
          <w:sz w:val="20"/>
          <w:szCs w:val="20"/>
          <w:lang w:eastAsia="lt-LT"/>
        </w:rPr>
        <w:t>t</w:t>
      </w:r>
      <w:r w:rsidRPr="003F5F1D">
        <w:rPr>
          <w:rFonts w:cstheme="majorHAnsi"/>
          <w:sz w:val="20"/>
          <w:szCs w:val="20"/>
          <w:lang w:eastAsia="lt-LT"/>
        </w:rPr>
        <w:t xml:space="preserve">iekėjais dėl </w:t>
      </w:r>
      <w:r w:rsidR="006F1639" w:rsidRPr="003F5F1D">
        <w:rPr>
          <w:rFonts w:cstheme="majorHAnsi"/>
          <w:sz w:val="20"/>
          <w:szCs w:val="20"/>
          <w:lang w:eastAsia="lt-LT"/>
        </w:rPr>
        <w:t>P</w:t>
      </w:r>
      <w:r w:rsidRPr="003F5F1D">
        <w:rPr>
          <w:rFonts w:cstheme="majorHAnsi"/>
          <w:sz w:val="20"/>
          <w:szCs w:val="20"/>
          <w:lang w:eastAsia="lt-LT"/>
        </w:rPr>
        <w:t xml:space="preserve">irkimo dokumentų paaiškinimų ir pirkimo objekto apžiūros, jei SPS nėra nurodyta kitaip. </w:t>
      </w:r>
    </w:p>
    <w:p w14:paraId="693E787C" w14:textId="2FB67132" w:rsidR="0022373D" w:rsidRPr="003F5F1D" w:rsidRDefault="0022373D" w:rsidP="0022373D">
      <w:pPr>
        <w:numPr>
          <w:ilvl w:val="0"/>
          <w:numId w:val="7"/>
        </w:numPr>
        <w:tabs>
          <w:tab w:val="clear" w:pos="1636"/>
          <w:tab w:val="num" w:pos="993"/>
        </w:tabs>
        <w:ind w:left="0" w:firstLine="567"/>
        <w:contextualSpacing/>
        <w:jc w:val="both"/>
        <w:rPr>
          <w:rFonts w:cstheme="majorHAnsi"/>
          <w:sz w:val="20"/>
          <w:szCs w:val="20"/>
          <w:lang w:eastAsia="lt-LT"/>
        </w:rPr>
      </w:pPr>
      <w:r w:rsidRPr="003F5F1D">
        <w:rPr>
          <w:rFonts w:cstheme="majorHAnsi"/>
          <w:sz w:val="20"/>
          <w:szCs w:val="20"/>
          <w:lang w:eastAsia="lt-LT"/>
        </w:rPr>
        <w:t xml:space="preserve"> Jeigu SPS nurodyta, kad Pirkėjas rengs susitikimus dėl </w:t>
      </w:r>
      <w:r w:rsidR="006F1639" w:rsidRPr="003F5F1D">
        <w:rPr>
          <w:rFonts w:cstheme="majorHAnsi"/>
          <w:sz w:val="20"/>
          <w:szCs w:val="20"/>
          <w:lang w:eastAsia="lt-LT"/>
        </w:rPr>
        <w:t>P</w:t>
      </w:r>
      <w:r w:rsidRPr="003F5F1D">
        <w:rPr>
          <w:rFonts w:cstheme="majorHAnsi"/>
          <w:sz w:val="20"/>
          <w:szCs w:val="20"/>
          <w:lang w:eastAsia="lt-LT"/>
        </w:rPr>
        <w:t xml:space="preserve">irkimo dokumentų paaiškinimo bendrai visiems, pageidaujantiems dalyvauti susitikime, </w:t>
      </w:r>
      <w:r w:rsidR="000A5920" w:rsidRPr="003F5F1D">
        <w:rPr>
          <w:rFonts w:cstheme="majorHAnsi"/>
          <w:sz w:val="20"/>
          <w:szCs w:val="20"/>
          <w:lang w:eastAsia="lt-LT"/>
        </w:rPr>
        <w:t>t</w:t>
      </w:r>
      <w:r w:rsidRPr="003F5F1D">
        <w:rPr>
          <w:rFonts w:cstheme="majorHAnsi"/>
          <w:sz w:val="20"/>
          <w:szCs w:val="20"/>
          <w:lang w:eastAsia="lt-LT"/>
        </w:rPr>
        <w:t>iekėjams vienu metu, SPS bus nurodyta papildoma informacija apie tokių susitikimų organizavimo formą (Pirkėjo patalpose, nuotolinėmis priemonėmis ar kt.) ir kita reikalinga informacija.</w:t>
      </w:r>
    </w:p>
    <w:p w14:paraId="1CA12349" w14:textId="43C90BA4" w:rsidR="0022373D" w:rsidRPr="003F5F1D" w:rsidRDefault="0022373D" w:rsidP="0022373D">
      <w:pPr>
        <w:numPr>
          <w:ilvl w:val="0"/>
          <w:numId w:val="7"/>
        </w:numPr>
        <w:tabs>
          <w:tab w:val="clear" w:pos="1636"/>
          <w:tab w:val="num" w:pos="993"/>
        </w:tabs>
        <w:ind w:left="0" w:firstLine="567"/>
        <w:contextualSpacing/>
        <w:jc w:val="both"/>
        <w:rPr>
          <w:rFonts w:cstheme="majorHAnsi"/>
          <w:sz w:val="20"/>
          <w:szCs w:val="20"/>
          <w:lang w:eastAsia="lt-LT"/>
        </w:rPr>
      </w:pPr>
      <w:r w:rsidRPr="003F5F1D">
        <w:rPr>
          <w:rFonts w:cstheme="majorHAnsi"/>
          <w:sz w:val="20"/>
          <w:szCs w:val="20"/>
          <w:lang w:eastAsia="lt-LT"/>
        </w:rPr>
        <w:t xml:space="preserve"> Surašomas susitikimo protokolas, jame fiksuojami visi susitikimo metu pateikti klausimai ir atsakymai į juos. Susitikimo protokolo išrašas CVP IS susirašinėjimo priemonėmis pateikiamas visiems </w:t>
      </w:r>
      <w:r w:rsidR="000A5920" w:rsidRPr="003F5F1D">
        <w:rPr>
          <w:rFonts w:cstheme="majorHAnsi"/>
          <w:sz w:val="20"/>
          <w:szCs w:val="20"/>
          <w:lang w:eastAsia="lt-LT"/>
        </w:rPr>
        <w:t>t</w:t>
      </w:r>
      <w:r w:rsidRPr="003F5F1D">
        <w:rPr>
          <w:rFonts w:cstheme="majorHAnsi"/>
          <w:sz w:val="20"/>
          <w:szCs w:val="20"/>
          <w:lang w:eastAsia="lt-LT"/>
        </w:rPr>
        <w:t>iekėjams, prisijungusiems prie pirkimo, ir paskelbiamas CVP IS. Protokolo išraše neatskleidžiama informacija apie susitikimo dalyvius.</w:t>
      </w:r>
    </w:p>
    <w:p w14:paraId="6CD3731F" w14:textId="0FD911B0" w:rsidR="0022373D" w:rsidRPr="003F5F1D" w:rsidRDefault="0022373D" w:rsidP="0022373D">
      <w:pPr>
        <w:numPr>
          <w:ilvl w:val="0"/>
          <w:numId w:val="7"/>
        </w:numPr>
        <w:tabs>
          <w:tab w:val="clear" w:pos="1636"/>
          <w:tab w:val="left" w:pos="851"/>
          <w:tab w:val="num" w:pos="993"/>
        </w:tabs>
        <w:ind w:left="0" w:firstLine="567"/>
        <w:contextualSpacing/>
        <w:jc w:val="both"/>
        <w:rPr>
          <w:rFonts w:cstheme="majorHAnsi"/>
          <w:iCs/>
          <w:sz w:val="20"/>
          <w:szCs w:val="20"/>
          <w:lang w:eastAsia="lt-LT"/>
        </w:rPr>
      </w:pPr>
      <w:r w:rsidRPr="003F5F1D">
        <w:rPr>
          <w:rFonts w:cstheme="majorHAnsi"/>
          <w:sz w:val="20"/>
          <w:szCs w:val="20"/>
          <w:lang w:eastAsia="lt-LT"/>
        </w:rPr>
        <w:lastRenderedPageBreak/>
        <w:t xml:space="preserve">Jeigu SPS numatyta, kad Pirkėjas suteiks galimybę apžiūrėti pirkimo objektą, apžiūros metu nebus atsakoma į </w:t>
      </w:r>
      <w:r w:rsidR="0093408F" w:rsidRPr="003F5F1D">
        <w:rPr>
          <w:rFonts w:cstheme="majorHAnsi"/>
          <w:sz w:val="20"/>
          <w:szCs w:val="20"/>
          <w:lang w:eastAsia="lt-LT"/>
        </w:rPr>
        <w:t>t</w:t>
      </w:r>
      <w:r w:rsidRPr="003F5F1D">
        <w:rPr>
          <w:rFonts w:cstheme="majorHAnsi"/>
          <w:sz w:val="20"/>
          <w:szCs w:val="20"/>
          <w:lang w:eastAsia="lt-LT"/>
        </w:rPr>
        <w:t xml:space="preserve">iekėjo klausimus dėl pirkimo objekto ar </w:t>
      </w:r>
      <w:r w:rsidR="006F1639" w:rsidRPr="003F5F1D">
        <w:rPr>
          <w:rFonts w:cstheme="majorHAnsi"/>
          <w:sz w:val="20"/>
          <w:szCs w:val="20"/>
          <w:lang w:eastAsia="lt-LT"/>
        </w:rPr>
        <w:t>P</w:t>
      </w:r>
      <w:r w:rsidRPr="003F5F1D">
        <w:rPr>
          <w:rFonts w:cstheme="majorHAnsi"/>
          <w:sz w:val="20"/>
          <w:szCs w:val="20"/>
          <w:lang w:eastAsia="lt-LT"/>
        </w:rPr>
        <w:t xml:space="preserve">irkimo dokumentų nuostatų – kilusius klausimus </w:t>
      </w:r>
      <w:r w:rsidR="0093408F" w:rsidRPr="003F5F1D">
        <w:rPr>
          <w:rFonts w:cstheme="majorHAnsi"/>
          <w:sz w:val="20"/>
          <w:szCs w:val="20"/>
          <w:lang w:eastAsia="lt-LT"/>
        </w:rPr>
        <w:t>t</w:t>
      </w:r>
      <w:r w:rsidRPr="003F5F1D">
        <w:rPr>
          <w:rFonts w:cstheme="majorHAnsi"/>
          <w:sz w:val="20"/>
          <w:szCs w:val="20"/>
          <w:lang w:eastAsia="lt-LT"/>
        </w:rPr>
        <w:t xml:space="preserve">iekėjas turi užduoti </w:t>
      </w:r>
      <w:r w:rsidRPr="003F5F1D">
        <w:rPr>
          <w:rFonts w:cstheme="majorHAnsi"/>
          <w:b/>
          <w:sz w:val="20"/>
          <w:szCs w:val="20"/>
          <w:lang w:eastAsia="lt-LT"/>
        </w:rPr>
        <w:t>SPS</w:t>
      </w:r>
      <w:r w:rsidRPr="003F5F1D">
        <w:rPr>
          <w:rFonts w:cstheme="majorHAnsi"/>
          <w:sz w:val="20"/>
          <w:szCs w:val="20"/>
          <w:lang w:eastAsia="lt-LT"/>
        </w:rPr>
        <w:t xml:space="preserve"> nustatyt</w:t>
      </w:r>
      <w:r w:rsidRPr="009F59B8">
        <w:rPr>
          <w:rFonts w:cstheme="majorHAnsi"/>
          <w:sz w:val="20"/>
          <w:szCs w:val="20"/>
          <w:lang w:eastAsia="lt-LT"/>
        </w:rPr>
        <w:t>a tvarka ir SPS 3 priede „Pirkimo vykdymo terminai“ nurodyt</w:t>
      </w:r>
      <w:r w:rsidR="007032C3" w:rsidRPr="009F59B8">
        <w:rPr>
          <w:rFonts w:cstheme="majorHAnsi"/>
          <w:sz w:val="20"/>
          <w:szCs w:val="20"/>
          <w:lang w:eastAsia="lt-LT"/>
        </w:rPr>
        <w:t>ais</w:t>
      </w:r>
      <w:r w:rsidRPr="009F59B8">
        <w:rPr>
          <w:rFonts w:cstheme="majorHAnsi"/>
          <w:sz w:val="20"/>
          <w:szCs w:val="20"/>
          <w:lang w:eastAsia="lt-LT"/>
        </w:rPr>
        <w:t xml:space="preserve"> terminais. </w:t>
      </w:r>
    </w:p>
    <w:p w14:paraId="06F450AB" w14:textId="77777777" w:rsidR="0022373D" w:rsidRPr="003F5F1D" w:rsidRDefault="0022373D" w:rsidP="0022373D">
      <w:pPr>
        <w:tabs>
          <w:tab w:val="left" w:pos="851"/>
        </w:tabs>
        <w:ind w:left="567"/>
        <w:contextualSpacing/>
        <w:jc w:val="both"/>
        <w:rPr>
          <w:rFonts w:cstheme="majorHAnsi"/>
          <w:iCs/>
          <w:sz w:val="20"/>
          <w:szCs w:val="20"/>
          <w:lang w:eastAsia="lt-LT"/>
        </w:rPr>
      </w:pPr>
    </w:p>
    <w:p w14:paraId="1AF60015" w14:textId="7CCC9EF3" w:rsidR="00FE447B" w:rsidRPr="003F5F1D" w:rsidRDefault="00FB731B" w:rsidP="00FE447B">
      <w:pPr>
        <w:keepNext/>
        <w:keepLines/>
        <w:ind w:firstLine="567"/>
        <w:jc w:val="center"/>
        <w:outlineLvl w:val="0"/>
        <w:rPr>
          <w:rFonts w:cstheme="majorHAnsi"/>
          <w:b/>
          <w:sz w:val="20"/>
          <w:szCs w:val="20"/>
          <w:lang w:eastAsia="lt-LT"/>
        </w:rPr>
      </w:pPr>
      <w:bookmarkStart w:id="14" w:name="_Toc129076657"/>
      <w:bookmarkStart w:id="15" w:name="_Ref39473754"/>
      <w:bookmarkStart w:id="16" w:name="_Ref39473761"/>
      <w:bookmarkStart w:id="17" w:name="_Ref39474188"/>
      <w:bookmarkStart w:id="18" w:name="_Toc48053164"/>
      <w:bookmarkStart w:id="19" w:name="_Toc124323608"/>
      <w:r w:rsidRPr="003F5F1D">
        <w:rPr>
          <w:rFonts w:cstheme="majorHAnsi"/>
          <w:b/>
          <w:sz w:val="20"/>
          <w:szCs w:val="20"/>
          <w:lang w:eastAsia="lt-LT"/>
        </w:rPr>
        <w:t>V</w:t>
      </w:r>
      <w:r w:rsidR="0022373D" w:rsidRPr="003F5F1D">
        <w:rPr>
          <w:rFonts w:cstheme="majorHAnsi"/>
          <w:b/>
          <w:sz w:val="20"/>
          <w:szCs w:val="20"/>
          <w:lang w:eastAsia="lt-LT"/>
        </w:rPr>
        <w:t>I</w:t>
      </w:r>
      <w:r w:rsidR="00FE447B" w:rsidRPr="003F5F1D">
        <w:rPr>
          <w:rFonts w:cstheme="majorHAnsi"/>
          <w:b/>
          <w:sz w:val="20"/>
          <w:szCs w:val="20"/>
          <w:lang w:eastAsia="lt-LT"/>
        </w:rPr>
        <w:t xml:space="preserve"> SKYRIUS</w:t>
      </w:r>
      <w:bookmarkEnd w:id="14"/>
    </w:p>
    <w:p w14:paraId="73749DEC" w14:textId="3E248B04" w:rsidR="00FE447B" w:rsidRPr="003F5F1D" w:rsidRDefault="00FE447B" w:rsidP="00FE447B">
      <w:pPr>
        <w:keepNext/>
        <w:keepLines/>
        <w:ind w:firstLine="567"/>
        <w:jc w:val="center"/>
        <w:outlineLvl w:val="0"/>
        <w:rPr>
          <w:rFonts w:cstheme="majorHAnsi"/>
          <w:b/>
          <w:sz w:val="20"/>
          <w:szCs w:val="20"/>
          <w:lang w:eastAsia="lt-LT"/>
        </w:rPr>
      </w:pPr>
      <w:bookmarkStart w:id="20" w:name="_Toc129076658"/>
      <w:r w:rsidRPr="003F5F1D">
        <w:rPr>
          <w:rFonts w:cstheme="majorHAnsi"/>
          <w:b/>
          <w:sz w:val="20"/>
          <w:szCs w:val="20"/>
          <w:lang w:eastAsia="lt-LT"/>
        </w:rPr>
        <w:t>TIEKĖJŲ PAŠALINIMO PAGRINDAI</w:t>
      </w:r>
      <w:bookmarkEnd w:id="15"/>
      <w:bookmarkEnd w:id="16"/>
      <w:bookmarkEnd w:id="17"/>
      <w:bookmarkEnd w:id="18"/>
      <w:bookmarkEnd w:id="19"/>
      <w:bookmarkEnd w:id="20"/>
    </w:p>
    <w:p w14:paraId="6198DBFC" w14:textId="3383A972" w:rsidR="0041381E" w:rsidRPr="003F5F1D" w:rsidRDefault="0041381E" w:rsidP="003161CF">
      <w:pPr>
        <w:pStyle w:val="Sraopastraipa"/>
        <w:numPr>
          <w:ilvl w:val="0"/>
          <w:numId w:val="7"/>
        </w:numPr>
        <w:tabs>
          <w:tab w:val="clear" w:pos="1636"/>
          <w:tab w:val="left" w:pos="993"/>
        </w:tabs>
        <w:ind w:left="0" w:firstLine="567"/>
        <w:jc w:val="both"/>
        <w:rPr>
          <w:rFonts w:cstheme="majorHAnsi"/>
          <w:bCs/>
          <w:sz w:val="20"/>
          <w:szCs w:val="20"/>
        </w:rPr>
      </w:pPr>
      <w:r w:rsidRPr="003F5F1D">
        <w:rPr>
          <w:rFonts w:cstheme="majorHAnsi"/>
          <w:bCs/>
          <w:sz w:val="20"/>
          <w:szCs w:val="20"/>
        </w:rPr>
        <w:t xml:space="preserve">Reikalavimai dėl tiekėjo ir, jei taikoma, </w:t>
      </w:r>
      <w:bookmarkStart w:id="21" w:name="_Hlk41039660"/>
      <w:r w:rsidR="003854D3" w:rsidRPr="003F5F1D">
        <w:rPr>
          <w:rFonts w:cstheme="majorHAnsi"/>
          <w:bCs/>
          <w:sz w:val="20"/>
          <w:szCs w:val="20"/>
        </w:rPr>
        <w:t>S</w:t>
      </w:r>
      <w:r w:rsidRPr="003F5F1D">
        <w:rPr>
          <w:rFonts w:cstheme="majorHAnsi"/>
          <w:bCs/>
          <w:sz w:val="20"/>
          <w:szCs w:val="20"/>
        </w:rPr>
        <w:t xml:space="preserve">ubtiekėjų </w:t>
      </w:r>
      <w:bookmarkEnd w:id="21"/>
      <w:r w:rsidRPr="003F5F1D">
        <w:rPr>
          <w:rFonts w:cstheme="majorHAnsi"/>
          <w:bCs/>
          <w:sz w:val="20"/>
          <w:szCs w:val="20"/>
        </w:rPr>
        <w:t xml:space="preserve">pašalinimo pagrindų nebuvimo bei jų nebuvimą patvirtinančių dokumentų nurodyti SPS ir (arba) Pirkimo sąlygų prieduose. </w:t>
      </w:r>
    </w:p>
    <w:p w14:paraId="32E70390" w14:textId="43F4D9BF" w:rsidR="0041381E" w:rsidRPr="003F5F1D" w:rsidRDefault="00B10EF5" w:rsidP="003161CF">
      <w:pPr>
        <w:pStyle w:val="Sraopastraipa"/>
        <w:numPr>
          <w:ilvl w:val="0"/>
          <w:numId w:val="7"/>
        </w:numPr>
        <w:tabs>
          <w:tab w:val="clear" w:pos="1636"/>
          <w:tab w:val="left" w:pos="993"/>
        </w:tabs>
        <w:ind w:left="0" w:firstLine="567"/>
        <w:jc w:val="both"/>
        <w:rPr>
          <w:rFonts w:cstheme="majorHAnsi"/>
          <w:bCs/>
          <w:sz w:val="20"/>
          <w:szCs w:val="20"/>
        </w:rPr>
      </w:pPr>
      <w:r w:rsidRPr="003F5F1D">
        <w:rPr>
          <w:rFonts w:cstheme="majorHAnsi"/>
          <w:bCs/>
          <w:sz w:val="20"/>
          <w:szCs w:val="20"/>
        </w:rPr>
        <w:t>Pirkėjas</w:t>
      </w:r>
      <w:r w:rsidR="0041381E" w:rsidRPr="003F5F1D">
        <w:rPr>
          <w:rFonts w:cstheme="majorHAnsi"/>
          <w:bCs/>
          <w:sz w:val="20"/>
          <w:szCs w:val="20"/>
        </w:rPr>
        <w:t xml:space="preserve"> tiekėją pašalina iš pirkimo procedūros bet kuriame pirkimo procedūros etape, jeigu paaiškėja, kad dėl savo veiksmų ar neveikimo prieš pirkimo procedūrą ar jos metu </w:t>
      </w:r>
      <w:r w:rsidR="00CC1FDA" w:rsidRPr="003F5F1D">
        <w:rPr>
          <w:rFonts w:cstheme="majorHAnsi"/>
          <w:bCs/>
          <w:sz w:val="20"/>
          <w:szCs w:val="20"/>
        </w:rPr>
        <w:t>tiekėjas</w:t>
      </w:r>
      <w:r w:rsidR="0041381E" w:rsidRPr="003F5F1D">
        <w:rPr>
          <w:rFonts w:cstheme="majorHAnsi"/>
          <w:bCs/>
          <w:sz w:val="20"/>
          <w:szCs w:val="20"/>
        </w:rPr>
        <w:t xml:space="preserve"> atitinka bent vieną iš  Pirkimo sąlygose nustatytų tiekėjo pašalinimo pagrindų.</w:t>
      </w:r>
    </w:p>
    <w:p w14:paraId="1ABE3B88" w14:textId="23523BB8" w:rsidR="00B10EF5" w:rsidRPr="003F5F1D" w:rsidRDefault="00B10EF5" w:rsidP="003161CF">
      <w:pPr>
        <w:pStyle w:val="Sraopastraipa"/>
        <w:numPr>
          <w:ilvl w:val="0"/>
          <w:numId w:val="7"/>
        </w:numPr>
        <w:tabs>
          <w:tab w:val="clear" w:pos="1636"/>
          <w:tab w:val="left" w:pos="993"/>
        </w:tabs>
        <w:ind w:left="0" w:firstLine="567"/>
        <w:jc w:val="both"/>
        <w:rPr>
          <w:rFonts w:cstheme="majorHAnsi"/>
          <w:sz w:val="20"/>
          <w:szCs w:val="20"/>
          <w:lang w:eastAsia="lt-LT"/>
        </w:rPr>
      </w:pPr>
      <w:r w:rsidRPr="003F5F1D">
        <w:rPr>
          <w:rFonts w:cstheme="majorHAnsi"/>
          <w:sz w:val="20"/>
          <w:szCs w:val="20"/>
          <w:lang w:eastAsia="lt-LT"/>
        </w:rPr>
        <w:t xml:space="preserve">Pirkėjas pašalina tiekėją iš pirkimo procedūros pagal VPĮ 46 straipsnio 4 ir 6 dalyse nurodytus ir pirkimo sąlygose nustatytus pašalinimo pagrindus ir tuo atveju, kai ji turi įtikinamų duomenų, kad </w:t>
      </w:r>
      <w:r w:rsidR="00CC1FDA" w:rsidRPr="003F5F1D">
        <w:rPr>
          <w:rFonts w:cstheme="majorHAnsi"/>
          <w:sz w:val="20"/>
          <w:szCs w:val="20"/>
          <w:lang w:eastAsia="lt-LT"/>
        </w:rPr>
        <w:t>tiekėjas</w:t>
      </w:r>
      <w:r w:rsidRPr="003F5F1D">
        <w:rPr>
          <w:rFonts w:cstheme="majorHAnsi"/>
          <w:sz w:val="20"/>
          <w:szCs w:val="20"/>
          <w:lang w:eastAsia="lt-LT"/>
        </w:rPr>
        <w:t xml:space="preserve"> yra įsteigtas arba dalyvauja pirkime vietoj kito asmens, siekiant išvengti VPĮ 46 straipsnio 4 ir 6 dalyse nurodytų pašalinimo pagrindų taikymo.</w:t>
      </w:r>
    </w:p>
    <w:p w14:paraId="0EFE9A24" w14:textId="55C24EEE" w:rsidR="00B10EF5" w:rsidRPr="003F5F1D" w:rsidRDefault="00B10EF5" w:rsidP="003161CF">
      <w:pPr>
        <w:pStyle w:val="Sraopastraipa"/>
        <w:numPr>
          <w:ilvl w:val="0"/>
          <w:numId w:val="7"/>
        </w:numPr>
        <w:tabs>
          <w:tab w:val="clear" w:pos="1636"/>
          <w:tab w:val="left" w:pos="993"/>
        </w:tabs>
        <w:ind w:left="0" w:firstLine="567"/>
        <w:jc w:val="both"/>
        <w:rPr>
          <w:rFonts w:cstheme="majorHAnsi"/>
          <w:sz w:val="20"/>
          <w:szCs w:val="20"/>
          <w:lang w:eastAsia="lt-LT"/>
        </w:rPr>
      </w:pPr>
      <w:r w:rsidRPr="003F5F1D">
        <w:rPr>
          <w:rFonts w:cstheme="majorHAnsi"/>
          <w:sz w:val="20"/>
          <w:szCs w:val="20"/>
          <w:lang w:eastAsia="lt-LT"/>
        </w:rPr>
        <w:t>Pirkėjas taip pat patikrina, ar dėl</w:t>
      </w:r>
      <w:r w:rsidR="00EA3178" w:rsidRPr="003F5F1D">
        <w:rPr>
          <w:rFonts w:cstheme="majorHAnsi"/>
          <w:sz w:val="20"/>
          <w:szCs w:val="20"/>
          <w:lang w:eastAsia="lt-LT"/>
        </w:rPr>
        <w:t xml:space="preserve"> </w:t>
      </w:r>
      <w:r w:rsidR="005F5A90" w:rsidRPr="003F5F1D">
        <w:rPr>
          <w:rFonts w:cstheme="majorHAnsi"/>
          <w:sz w:val="20"/>
          <w:szCs w:val="20"/>
          <w:lang w:eastAsia="lt-LT"/>
        </w:rPr>
        <w:t xml:space="preserve">Ūkio </w:t>
      </w:r>
      <w:r w:rsidRPr="003F5F1D">
        <w:rPr>
          <w:rFonts w:cstheme="majorHAnsi"/>
          <w:sz w:val="20"/>
          <w:szCs w:val="20"/>
          <w:lang w:eastAsia="lt-LT"/>
        </w:rPr>
        <w:t xml:space="preserve">subjektų, kurių pajėgumais ketina remtis </w:t>
      </w:r>
      <w:r w:rsidR="00CC1FDA" w:rsidRPr="003F5F1D">
        <w:rPr>
          <w:rFonts w:cstheme="majorHAnsi"/>
          <w:sz w:val="20"/>
          <w:szCs w:val="20"/>
          <w:lang w:eastAsia="lt-LT"/>
        </w:rPr>
        <w:t>tiekėjas</w:t>
      </w:r>
      <w:r w:rsidRPr="003F5F1D">
        <w:rPr>
          <w:rFonts w:cstheme="majorHAnsi"/>
          <w:sz w:val="20"/>
          <w:szCs w:val="20"/>
          <w:lang w:eastAsia="lt-LT"/>
        </w:rPr>
        <w:t>, nėra Pirkimo sąlygose nustatytų pašalinimo pagrindų</w:t>
      </w:r>
      <w:r w:rsidR="00640874" w:rsidRPr="003F5F1D">
        <w:rPr>
          <w:rFonts w:cstheme="majorHAnsi"/>
          <w:sz w:val="20"/>
          <w:szCs w:val="20"/>
          <w:lang w:eastAsia="lt-LT"/>
        </w:rPr>
        <w:t xml:space="preserve"> (išskyrus </w:t>
      </w:r>
      <w:proofErr w:type="spellStart"/>
      <w:r w:rsidR="003854D3" w:rsidRPr="003F5F1D">
        <w:rPr>
          <w:rFonts w:cstheme="majorHAnsi"/>
          <w:sz w:val="20"/>
          <w:szCs w:val="20"/>
          <w:lang w:eastAsia="lt-LT"/>
        </w:rPr>
        <w:t>K</w:t>
      </w:r>
      <w:r w:rsidR="00640874" w:rsidRPr="003F5F1D">
        <w:rPr>
          <w:rFonts w:cstheme="majorHAnsi"/>
          <w:sz w:val="20"/>
          <w:szCs w:val="20"/>
          <w:lang w:eastAsia="lt-LT"/>
        </w:rPr>
        <w:t>vazisubtiekėjus</w:t>
      </w:r>
      <w:proofErr w:type="spellEnd"/>
      <w:r w:rsidR="00640874" w:rsidRPr="003F5F1D">
        <w:rPr>
          <w:rFonts w:cstheme="majorHAnsi"/>
          <w:sz w:val="20"/>
          <w:szCs w:val="20"/>
          <w:lang w:eastAsia="lt-LT"/>
        </w:rPr>
        <w:t>)</w:t>
      </w:r>
      <w:r w:rsidRPr="003F5F1D">
        <w:rPr>
          <w:rFonts w:cstheme="majorHAnsi"/>
          <w:sz w:val="20"/>
          <w:szCs w:val="20"/>
          <w:lang w:eastAsia="lt-LT"/>
        </w:rPr>
        <w:t xml:space="preserve">. Jeigu dėl </w:t>
      </w:r>
      <w:r w:rsidR="005F5A90" w:rsidRPr="003F5F1D">
        <w:rPr>
          <w:rFonts w:cstheme="majorHAnsi"/>
          <w:sz w:val="20"/>
          <w:szCs w:val="20"/>
          <w:lang w:eastAsia="lt-LT"/>
        </w:rPr>
        <w:t xml:space="preserve">Ūkio </w:t>
      </w:r>
      <w:r w:rsidRPr="003F5F1D">
        <w:rPr>
          <w:rFonts w:cstheme="majorHAnsi"/>
          <w:sz w:val="20"/>
          <w:szCs w:val="20"/>
          <w:lang w:eastAsia="lt-LT"/>
        </w:rPr>
        <w:t xml:space="preserve">subjekto yra bent vienas Pirkimo sąlygose nustatytas pašalinimo pagrindas, Pirkėjas reikalaus per jos nustatytą terminą pakeisti jį kitu </w:t>
      </w:r>
      <w:r w:rsidR="005F5A90" w:rsidRPr="003F5F1D">
        <w:rPr>
          <w:rFonts w:cstheme="majorHAnsi"/>
          <w:sz w:val="20"/>
          <w:szCs w:val="20"/>
          <w:lang w:eastAsia="lt-LT"/>
        </w:rPr>
        <w:t xml:space="preserve">Ūkio </w:t>
      </w:r>
      <w:r w:rsidRPr="003F5F1D">
        <w:rPr>
          <w:rFonts w:cstheme="majorHAnsi"/>
          <w:sz w:val="20"/>
          <w:szCs w:val="20"/>
          <w:lang w:eastAsia="lt-LT"/>
        </w:rPr>
        <w:t>subjektu, dėl kurio nėra pašalinimo pagrindų.</w:t>
      </w:r>
      <w:r w:rsidR="001A319C" w:rsidRPr="003F5F1D">
        <w:rPr>
          <w:rFonts w:cstheme="majorHAnsi"/>
          <w:sz w:val="20"/>
          <w:szCs w:val="20"/>
          <w:lang w:eastAsia="lt-LT"/>
        </w:rPr>
        <w:t xml:space="preserve"> </w:t>
      </w:r>
      <w:r w:rsidRPr="003F5F1D">
        <w:rPr>
          <w:rFonts w:cstheme="majorHAnsi"/>
          <w:sz w:val="20"/>
          <w:szCs w:val="20"/>
          <w:lang w:eastAsia="lt-LT"/>
        </w:rPr>
        <w:t xml:space="preserve">Šio punkto nuostatos taikomos ir </w:t>
      </w:r>
      <w:r w:rsidR="003854D3" w:rsidRPr="003F5F1D">
        <w:rPr>
          <w:rFonts w:cstheme="majorHAnsi"/>
          <w:sz w:val="20"/>
          <w:szCs w:val="20"/>
          <w:lang w:eastAsia="lt-LT"/>
        </w:rPr>
        <w:t>S</w:t>
      </w:r>
      <w:r w:rsidRPr="003F5F1D">
        <w:rPr>
          <w:rFonts w:cstheme="majorHAnsi"/>
          <w:sz w:val="20"/>
          <w:szCs w:val="20"/>
          <w:lang w:eastAsia="lt-LT"/>
        </w:rPr>
        <w:t xml:space="preserve">ubtiekėjams, jeigu SPS nustatyta, kad pašalinimo pagrindai taikomi ir jiems. </w:t>
      </w:r>
    </w:p>
    <w:p w14:paraId="3EBBE877" w14:textId="61CC095E" w:rsidR="00B10EF5" w:rsidRPr="003F5F1D" w:rsidRDefault="00B10EF5" w:rsidP="003161CF">
      <w:pPr>
        <w:pStyle w:val="Sraopastraipa"/>
        <w:numPr>
          <w:ilvl w:val="0"/>
          <w:numId w:val="7"/>
        </w:numPr>
        <w:tabs>
          <w:tab w:val="clear" w:pos="1636"/>
          <w:tab w:val="left" w:pos="993"/>
        </w:tabs>
        <w:ind w:left="0" w:firstLine="567"/>
        <w:jc w:val="both"/>
        <w:rPr>
          <w:rFonts w:cstheme="majorHAnsi"/>
          <w:sz w:val="20"/>
          <w:szCs w:val="20"/>
          <w:lang w:eastAsia="lt-LT"/>
        </w:rPr>
      </w:pPr>
      <w:r w:rsidRPr="003F5F1D">
        <w:rPr>
          <w:rFonts w:cstheme="majorHAnsi"/>
          <w:sz w:val="20"/>
          <w:szCs w:val="20"/>
          <w:lang w:eastAsia="lt-LT"/>
        </w:rPr>
        <w:t xml:space="preserve">Nepaisant BPS </w:t>
      </w:r>
      <w:r w:rsidR="003161CF" w:rsidRPr="003F5F1D">
        <w:rPr>
          <w:rFonts w:cstheme="majorHAnsi"/>
          <w:sz w:val="20"/>
          <w:szCs w:val="20"/>
          <w:lang w:eastAsia="lt-LT"/>
        </w:rPr>
        <w:t>3</w:t>
      </w:r>
      <w:r w:rsidR="008D772F" w:rsidRPr="003F5F1D">
        <w:rPr>
          <w:rFonts w:cstheme="majorHAnsi"/>
          <w:sz w:val="20"/>
          <w:szCs w:val="20"/>
          <w:lang w:eastAsia="lt-LT"/>
        </w:rPr>
        <w:t>7</w:t>
      </w:r>
      <w:r w:rsidRPr="003F5F1D">
        <w:rPr>
          <w:rFonts w:cstheme="majorHAnsi"/>
          <w:sz w:val="20"/>
          <w:szCs w:val="20"/>
          <w:lang w:eastAsia="lt-LT"/>
        </w:rPr>
        <w:t xml:space="preserve"> ir </w:t>
      </w:r>
      <w:r w:rsidR="003161CF" w:rsidRPr="003F5F1D">
        <w:rPr>
          <w:rFonts w:cstheme="majorHAnsi"/>
          <w:sz w:val="20"/>
          <w:szCs w:val="20"/>
          <w:lang w:eastAsia="lt-LT"/>
        </w:rPr>
        <w:t>3</w:t>
      </w:r>
      <w:r w:rsidR="008D772F" w:rsidRPr="003F5F1D">
        <w:rPr>
          <w:rFonts w:cstheme="majorHAnsi"/>
          <w:sz w:val="20"/>
          <w:szCs w:val="20"/>
          <w:lang w:eastAsia="lt-LT"/>
        </w:rPr>
        <w:t>8</w:t>
      </w:r>
      <w:r w:rsidRPr="003F5F1D">
        <w:rPr>
          <w:rFonts w:cstheme="majorHAnsi"/>
          <w:sz w:val="20"/>
          <w:szCs w:val="20"/>
          <w:lang w:eastAsia="lt-LT"/>
        </w:rPr>
        <w:t xml:space="preserve"> punkto nuostatų, </w:t>
      </w:r>
      <w:r w:rsidR="00CC1FDA" w:rsidRPr="003F5F1D">
        <w:rPr>
          <w:rFonts w:cstheme="majorHAnsi"/>
          <w:sz w:val="20"/>
          <w:szCs w:val="20"/>
          <w:lang w:eastAsia="lt-LT"/>
        </w:rPr>
        <w:t>tiekėjas</w:t>
      </w:r>
      <w:r w:rsidRPr="003F5F1D">
        <w:rPr>
          <w:rFonts w:cstheme="majorHAnsi"/>
          <w:sz w:val="20"/>
          <w:szCs w:val="20"/>
          <w:lang w:eastAsia="lt-LT"/>
        </w:rPr>
        <w:t xml:space="preserve"> iš pirkimo nepašalinamas VPĮ 46 straipsnio 3 ir 10 dalyse nustatytais atvejais, taip pat jeigu pagal VPĮ 46 straipsnio 8 dalį vertindama tiekėjo patikimumą </w:t>
      </w:r>
      <w:r w:rsidR="001A319C" w:rsidRPr="003F5F1D">
        <w:rPr>
          <w:rFonts w:cstheme="majorHAnsi"/>
          <w:sz w:val="20"/>
          <w:szCs w:val="20"/>
          <w:lang w:eastAsia="lt-LT"/>
        </w:rPr>
        <w:t xml:space="preserve">Pirkėjas </w:t>
      </w:r>
      <w:r w:rsidRPr="003F5F1D">
        <w:rPr>
          <w:rFonts w:cstheme="majorHAnsi"/>
          <w:sz w:val="20"/>
          <w:szCs w:val="20"/>
          <w:lang w:eastAsia="lt-LT"/>
        </w:rPr>
        <w:t xml:space="preserve">priėmė sprendimą, kad tiekėjo pašalinimas iš pirkimo procedūros būtų neproporcingas vertinamam tiekėjo elgesiui arba </w:t>
      </w:r>
      <w:r w:rsidR="001A319C" w:rsidRPr="003F5F1D">
        <w:rPr>
          <w:rFonts w:cstheme="majorHAnsi"/>
          <w:sz w:val="20"/>
          <w:szCs w:val="20"/>
          <w:lang w:eastAsia="lt-LT"/>
        </w:rPr>
        <w:t xml:space="preserve">Pirkėjas </w:t>
      </w:r>
      <w:r w:rsidRPr="003F5F1D">
        <w:rPr>
          <w:rFonts w:cstheme="majorHAnsi"/>
          <w:sz w:val="20"/>
          <w:szCs w:val="20"/>
          <w:lang w:eastAsia="lt-LT"/>
        </w:rPr>
        <w:t xml:space="preserve">priėmė sprendimą, kad esant nustatytam pašalinimo pagrindui pagal VPĮ 46 straipsnio 4 dalies 7 punkto c papunktį būtų reikšmingai apribota konkurencija.   </w:t>
      </w:r>
    </w:p>
    <w:p w14:paraId="14EB4396" w14:textId="77777777" w:rsidR="009A6D1D" w:rsidRPr="003F5F1D" w:rsidRDefault="009A6D1D" w:rsidP="00B10EF5">
      <w:pPr>
        <w:tabs>
          <w:tab w:val="left" w:pos="851"/>
        </w:tabs>
        <w:ind w:firstLine="567"/>
        <w:jc w:val="both"/>
        <w:rPr>
          <w:rFonts w:cstheme="majorHAnsi"/>
          <w:sz w:val="20"/>
          <w:szCs w:val="20"/>
          <w:lang w:eastAsia="lt-LT"/>
        </w:rPr>
      </w:pPr>
    </w:p>
    <w:p w14:paraId="4A010DD3" w14:textId="5C411191" w:rsidR="009A6D1D" w:rsidRPr="003F5F1D" w:rsidRDefault="00FB731B" w:rsidP="009A6D1D">
      <w:pPr>
        <w:keepNext/>
        <w:keepLines/>
        <w:ind w:firstLine="567"/>
        <w:jc w:val="center"/>
        <w:outlineLvl w:val="0"/>
        <w:rPr>
          <w:rFonts w:cstheme="majorHAnsi"/>
          <w:b/>
          <w:sz w:val="20"/>
          <w:szCs w:val="20"/>
          <w:lang w:eastAsia="lt-LT"/>
        </w:rPr>
      </w:pPr>
      <w:bookmarkStart w:id="22" w:name="_Toc129076659"/>
      <w:r w:rsidRPr="003F5F1D">
        <w:rPr>
          <w:rFonts w:cstheme="majorHAnsi"/>
          <w:b/>
          <w:sz w:val="20"/>
          <w:szCs w:val="20"/>
          <w:lang w:eastAsia="lt-LT"/>
        </w:rPr>
        <w:t>V</w:t>
      </w:r>
      <w:r w:rsidR="0022373D" w:rsidRPr="003F5F1D">
        <w:rPr>
          <w:rFonts w:cstheme="majorHAnsi"/>
          <w:b/>
          <w:sz w:val="20"/>
          <w:szCs w:val="20"/>
          <w:lang w:eastAsia="lt-LT"/>
        </w:rPr>
        <w:t>I</w:t>
      </w:r>
      <w:r w:rsidRPr="003F5F1D">
        <w:rPr>
          <w:rFonts w:cstheme="majorHAnsi"/>
          <w:b/>
          <w:sz w:val="20"/>
          <w:szCs w:val="20"/>
          <w:lang w:eastAsia="lt-LT"/>
        </w:rPr>
        <w:t>I</w:t>
      </w:r>
      <w:r w:rsidR="009A6D1D" w:rsidRPr="003F5F1D">
        <w:rPr>
          <w:rFonts w:cstheme="majorHAnsi"/>
          <w:b/>
          <w:sz w:val="20"/>
          <w:szCs w:val="20"/>
          <w:lang w:eastAsia="lt-LT"/>
        </w:rPr>
        <w:t xml:space="preserve"> SKYRIUS</w:t>
      </w:r>
      <w:bookmarkEnd w:id="22"/>
    </w:p>
    <w:p w14:paraId="208C8618" w14:textId="6C61F6D6" w:rsidR="009A6D1D" w:rsidRPr="003F5F1D" w:rsidRDefault="009A6D1D" w:rsidP="003E4FF2">
      <w:pPr>
        <w:keepNext/>
        <w:keepLines/>
        <w:ind w:firstLine="567"/>
        <w:jc w:val="center"/>
        <w:outlineLvl w:val="0"/>
        <w:rPr>
          <w:rFonts w:cstheme="majorHAnsi"/>
          <w:b/>
          <w:sz w:val="20"/>
          <w:szCs w:val="20"/>
          <w:lang w:eastAsia="lt-LT"/>
        </w:rPr>
      </w:pPr>
      <w:bookmarkStart w:id="23" w:name="_Toc129076660"/>
      <w:r w:rsidRPr="003F5F1D">
        <w:rPr>
          <w:rFonts w:cstheme="majorHAnsi"/>
          <w:b/>
          <w:sz w:val="20"/>
          <w:szCs w:val="20"/>
          <w:lang w:eastAsia="lt-LT"/>
        </w:rPr>
        <w:t>TIEKĖJŲ KVALIFIKACIJOS REIKALAVIMAI IR REIKALAUJAMI KOKYBĖS BEI APLINKOS APSAUGOS VADYBOS SISTEMŲ STANDARTAI</w:t>
      </w:r>
      <w:bookmarkEnd w:id="23"/>
    </w:p>
    <w:p w14:paraId="64F6D053" w14:textId="5FF51921" w:rsidR="00661FB7" w:rsidRPr="003F5F1D" w:rsidRDefault="00661FB7" w:rsidP="003161CF">
      <w:pPr>
        <w:pStyle w:val="Sraopastraipa"/>
        <w:numPr>
          <w:ilvl w:val="0"/>
          <w:numId w:val="7"/>
        </w:numPr>
        <w:tabs>
          <w:tab w:val="clear" w:pos="1636"/>
          <w:tab w:val="left" w:pos="993"/>
        </w:tabs>
        <w:ind w:left="0" w:firstLine="567"/>
        <w:jc w:val="both"/>
        <w:rPr>
          <w:rFonts w:cstheme="majorHAnsi"/>
          <w:sz w:val="20"/>
          <w:szCs w:val="20"/>
          <w:lang w:eastAsia="lt-LT"/>
        </w:rPr>
      </w:pPr>
      <w:r w:rsidRPr="003F5F1D">
        <w:rPr>
          <w:rFonts w:cstheme="majorHAnsi"/>
          <w:sz w:val="20"/>
          <w:szCs w:val="20"/>
          <w:lang w:eastAsia="lt-LT"/>
        </w:rPr>
        <w:t xml:space="preserve">Tiekėjams nustatomi kvalifikacijos reikalavimai ir (arba) reikalavimai dėl kokybės vadybos sistemos, ir (arba) aplinkos apsaugos vadybos sistemos standartų laikymosi ir jų atitiktį patvirtinantys dokumentai nurodyti </w:t>
      </w:r>
      <w:r w:rsidR="006A625C" w:rsidRPr="003F5F1D">
        <w:rPr>
          <w:rFonts w:cstheme="majorHAnsi"/>
          <w:sz w:val="20"/>
          <w:szCs w:val="20"/>
          <w:lang w:eastAsia="lt-LT"/>
        </w:rPr>
        <w:t>SPS</w:t>
      </w:r>
      <w:r w:rsidRPr="003F5F1D">
        <w:rPr>
          <w:rFonts w:cstheme="majorHAnsi"/>
          <w:sz w:val="20"/>
          <w:szCs w:val="20"/>
          <w:lang w:eastAsia="lt-LT"/>
        </w:rPr>
        <w:t xml:space="preserve"> ir (arba) Pirkimo sąlygų prieduose. </w:t>
      </w:r>
    </w:p>
    <w:p w14:paraId="0D0F6735" w14:textId="1505D17E" w:rsidR="00640874" w:rsidRPr="003F5F1D" w:rsidRDefault="00640874" w:rsidP="003161CF">
      <w:pPr>
        <w:pStyle w:val="Sraopastraipa"/>
        <w:numPr>
          <w:ilvl w:val="0"/>
          <w:numId w:val="7"/>
        </w:numPr>
        <w:tabs>
          <w:tab w:val="clear" w:pos="1636"/>
          <w:tab w:val="left" w:pos="993"/>
        </w:tabs>
        <w:ind w:left="0" w:firstLine="567"/>
        <w:jc w:val="both"/>
        <w:rPr>
          <w:rFonts w:cstheme="majorHAnsi"/>
          <w:sz w:val="20"/>
          <w:szCs w:val="20"/>
          <w:lang w:eastAsia="lt-LT"/>
        </w:rPr>
      </w:pPr>
      <w:r w:rsidRPr="003F5F1D">
        <w:rPr>
          <w:rFonts w:cstheme="majorHAnsi"/>
          <w:sz w:val="20"/>
          <w:szCs w:val="20"/>
          <w:lang w:eastAsia="lt-LT"/>
        </w:rPr>
        <w:t xml:space="preserve">Pirkėjas taip pat patikrina, ar </w:t>
      </w:r>
      <w:r w:rsidR="005F5A90" w:rsidRPr="003F5F1D">
        <w:rPr>
          <w:rFonts w:cstheme="majorHAnsi"/>
          <w:sz w:val="20"/>
          <w:szCs w:val="20"/>
          <w:lang w:eastAsia="lt-LT"/>
        </w:rPr>
        <w:t xml:space="preserve">Ūkio </w:t>
      </w:r>
      <w:r w:rsidRPr="003F5F1D">
        <w:rPr>
          <w:rFonts w:cstheme="majorHAnsi"/>
          <w:sz w:val="20"/>
          <w:szCs w:val="20"/>
          <w:lang w:eastAsia="lt-LT"/>
        </w:rPr>
        <w:t xml:space="preserve">subjektai, kurių pajėgumais ketina remtis </w:t>
      </w:r>
      <w:r w:rsidR="00CC1FDA" w:rsidRPr="003F5F1D">
        <w:rPr>
          <w:rFonts w:cstheme="majorHAnsi"/>
          <w:sz w:val="20"/>
          <w:szCs w:val="20"/>
          <w:lang w:eastAsia="lt-LT"/>
        </w:rPr>
        <w:t>tiekėjas</w:t>
      </w:r>
      <w:r w:rsidRPr="003F5F1D">
        <w:rPr>
          <w:rFonts w:cstheme="majorHAnsi"/>
          <w:sz w:val="20"/>
          <w:szCs w:val="20"/>
          <w:lang w:eastAsia="lt-LT"/>
        </w:rPr>
        <w:t>, tenkina keliamus kvalifikacijos reikalavimus (jeigu SPS nurodyti reikalavimai kvalifikacijai).</w:t>
      </w:r>
    </w:p>
    <w:p w14:paraId="1AB41F65" w14:textId="1D87E962" w:rsidR="002D3EA8" w:rsidRPr="003F5F1D" w:rsidRDefault="00661FB7" w:rsidP="003161CF">
      <w:pPr>
        <w:pStyle w:val="Sraopastraipa"/>
        <w:numPr>
          <w:ilvl w:val="0"/>
          <w:numId w:val="7"/>
        </w:numPr>
        <w:tabs>
          <w:tab w:val="clear" w:pos="1636"/>
          <w:tab w:val="left" w:pos="993"/>
        </w:tabs>
        <w:ind w:left="0" w:firstLine="567"/>
        <w:jc w:val="both"/>
        <w:rPr>
          <w:rFonts w:cstheme="majorHAnsi"/>
          <w:sz w:val="20"/>
          <w:szCs w:val="20"/>
          <w:lang w:eastAsia="lt-LT"/>
        </w:rPr>
      </w:pPr>
      <w:r w:rsidRPr="003F5F1D">
        <w:rPr>
          <w:rFonts w:cstheme="majorHAnsi"/>
          <w:sz w:val="20"/>
          <w:szCs w:val="20"/>
          <w:lang w:eastAsia="lt-LT"/>
        </w:rPr>
        <w:t xml:space="preserve">Jeigu </w:t>
      </w:r>
      <w:r w:rsidR="005F5A90" w:rsidRPr="003F5F1D">
        <w:rPr>
          <w:rFonts w:cstheme="majorHAnsi"/>
          <w:sz w:val="20"/>
          <w:szCs w:val="20"/>
          <w:lang w:eastAsia="lt-LT"/>
        </w:rPr>
        <w:t xml:space="preserve">Ūkio </w:t>
      </w:r>
      <w:r w:rsidRPr="003F5F1D">
        <w:rPr>
          <w:rFonts w:cstheme="majorHAnsi"/>
          <w:sz w:val="20"/>
          <w:szCs w:val="20"/>
          <w:lang w:eastAsia="lt-LT"/>
        </w:rPr>
        <w:t xml:space="preserve">subjektas, kurio pajėgumais </w:t>
      </w:r>
      <w:r w:rsidR="00CC1FDA" w:rsidRPr="003F5F1D">
        <w:rPr>
          <w:rFonts w:cstheme="majorHAnsi"/>
          <w:sz w:val="20"/>
          <w:szCs w:val="20"/>
          <w:lang w:eastAsia="lt-LT"/>
        </w:rPr>
        <w:t>tiekėjas</w:t>
      </w:r>
      <w:r w:rsidRPr="003F5F1D">
        <w:rPr>
          <w:rFonts w:cstheme="majorHAnsi"/>
          <w:sz w:val="20"/>
          <w:szCs w:val="20"/>
          <w:lang w:eastAsia="lt-LT"/>
        </w:rPr>
        <w:t xml:space="preserve"> remiasi, netenkina jam keliamų kvalifikacijos reikalavimų,  </w:t>
      </w:r>
      <w:r w:rsidR="006A625C" w:rsidRPr="003F5F1D">
        <w:rPr>
          <w:rFonts w:cstheme="majorHAnsi"/>
          <w:sz w:val="20"/>
          <w:szCs w:val="20"/>
          <w:lang w:eastAsia="lt-LT"/>
        </w:rPr>
        <w:t>Pirkėjas</w:t>
      </w:r>
      <w:r w:rsidRPr="003F5F1D">
        <w:rPr>
          <w:rFonts w:cstheme="majorHAnsi"/>
          <w:sz w:val="20"/>
          <w:szCs w:val="20"/>
          <w:lang w:eastAsia="lt-LT"/>
        </w:rPr>
        <w:t xml:space="preserve"> pareikalaus per jos nustatytą terminą pakeisti jį reikalavimus atitinkančiu </w:t>
      </w:r>
      <w:r w:rsidR="005F5A90" w:rsidRPr="003F5F1D">
        <w:rPr>
          <w:rFonts w:cstheme="majorHAnsi"/>
          <w:sz w:val="20"/>
          <w:szCs w:val="20"/>
          <w:lang w:eastAsia="lt-LT"/>
        </w:rPr>
        <w:t xml:space="preserve">Ūkio </w:t>
      </w:r>
      <w:r w:rsidRPr="003F5F1D">
        <w:rPr>
          <w:rFonts w:cstheme="majorHAnsi"/>
          <w:sz w:val="20"/>
          <w:szCs w:val="20"/>
          <w:lang w:eastAsia="lt-LT"/>
        </w:rPr>
        <w:t>subjektu.</w:t>
      </w:r>
    </w:p>
    <w:p w14:paraId="4771E287" w14:textId="77777777" w:rsidR="00001BAC" w:rsidRPr="003F5F1D" w:rsidRDefault="00001BAC" w:rsidP="00001BAC">
      <w:pPr>
        <w:pStyle w:val="Sraopastraipa"/>
        <w:tabs>
          <w:tab w:val="left" w:pos="993"/>
        </w:tabs>
        <w:ind w:left="567"/>
        <w:jc w:val="both"/>
        <w:rPr>
          <w:rFonts w:cstheme="majorHAnsi"/>
          <w:sz w:val="20"/>
          <w:szCs w:val="20"/>
          <w:lang w:eastAsia="lt-LT"/>
        </w:rPr>
      </w:pPr>
    </w:p>
    <w:p w14:paraId="39F03AF8" w14:textId="474BC629" w:rsidR="0085179A" w:rsidRPr="003F5F1D" w:rsidRDefault="00FB731B" w:rsidP="009B6000">
      <w:pPr>
        <w:keepNext/>
        <w:keepLines/>
        <w:ind w:firstLine="567"/>
        <w:jc w:val="center"/>
        <w:outlineLvl w:val="0"/>
        <w:rPr>
          <w:rFonts w:cstheme="majorHAnsi"/>
          <w:b/>
          <w:bCs/>
          <w:sz w:val="20"/>
          <w:szCs w:val="20"/>
          <w:lang w:eastAsia="lt-LT"/>
        </w:rPr>
      </w:pPr>
      <w:bookmarkStart w:id="24" w:name="_Toc129076661"/>
      <w:r w:rsidRPr="003F5F1D">
        <w:rPr>
          <w:rFonts w:cstheme="majorHAnsi"/>
          <w:b/>
          <w:bCs/>
          <w:sz w:val="20"/>
          <w:szCs w:val="20"/>
          <w:lang w:eastAsia="lt-LT"/>
        </w:rPr>
        <w:t>V</w:t>
      </w:r>
      <w:r w:rsidR="0022373D" w:rsidRPr="003F5F1D">
        <w:rPr>
          <w:rFonts w:cstheme="majorHAnsi"/>
          <w:b/>
          <w:bCs/>
          <w:sz w:val="20"/>
          <w:szCs w:val="20"/>
          <w:lang w:eastAsia="lt-LT"/>
        </w:rPr>
        <w:t>I</w:t>
      </w:r>
      <w:r w:rsidRPr="003F5F1D">
        <w:rPr>
          <w:rFonts w:cstheme="majorHAnsi"/>
          <w:b/>
          <w:bCs/>
          <w:sz w:val="20"/>
          <w:szCs w:val="20"/>
          <w:lang w:eastAsia="lt-LT"/>
        </w:rPr>
        <w:t>II</w:t>
      </w:r>
      <w:r w:rsidR="0085179A" w:rsidRPr="003F5F1D">
        <w:rPr>
          <w:rFonts w:cstheme="majorHAnsi"/>
          <w:b/>
          <w:bCs/>
          <w:sz w:val="20"/>
          <w:szCs w:val="20"/>
          <w:lang w:eastAsia="lt-LT"/>
        </w:rPr>
        <w:t xml:space="preserve"> SKYRIUS</w:t>
      </w:r>
      <w:bookmarkEnd w:id="24"/>
    </w:p>
    <w:p w14:paraId="50131362" w14:textId="6BFED1BC" w:rsidR="0085179A" w:rsidRPr="003F5F1D" w:rsidRDefault="00AB4F3B" w:rsidP="009B6000">
      <w:pPr>
        <w:keepNext/>
        <w:keepLines/>
        <w:ind w:firstLine="567"/>
        <w:jc w:val="center"/>
        <w:outlineLvl w:val="0"/>
        <w:rPr>
          <w:rFonts w:cstheme="majorHAnsi"/>
          <w:b/>
          <w:strike/>
          <w:sz w:val="20"/>
          <w:szCs w:val="20"/>
          <w:lang w:eastAsia="lt-LT"/>
        </w:rPr>
      </w:pPr>
      <w:bookmarkStart w:id="25" w:name="_Toc129076662"/>
      <w:r w:rsidRPr="003F5F1D">
        <w:rPr>
          <w:rFonts w:cstheme="majorHAnsi"/>
          <w:b/>
          <w:sz w:val="20"/>
          <w:szCs w:val="20"/>
          <w:lang w:eastAsia="lt-LT"/>
        </w:rPr>
        <w:t>EBVPD PATEIKIMO TVARKA IR EBVPD PATEIKIAMOS INFORMACIJOS PATVIRTINIMO PRIEMONĖS</w:t>
      </w:r>
      <w:bookmarkEnd w:id="25"/>
    </w:p>
    <w:p w14:paraId="06DB87E6" w14:textId="6B249D5A" w:rsidR="0085179A" w:rsidRPr="003F5F1D" w:rsidRDefault="00CC1FDA" w:rsidP="009B6000">
      <w:pPr>
        <w:numPr>
          <w:ilvl w:val="0"/>
          <w:numId w:val="7"/>
        </w:numPr>
        <w:tabs>
          <w:tab w:val="left" w:pos="851"/>
        </w:tabs>
        <w:ind w:left="0" w:firstLine="567"/>
        <w:contextualSpacing/>
        <w:jc w:val="both"/>
        <w:rPr>
          <w:rFonts w:cstheme="majorHAnsi"/>
          <w:strike/>
          <w:sz w:val="20"/>
          <w:szCs w:val="20"/>
          <w:lang w:eastAsia="lt-LT"/>
        </w:rPr>
      </w:pPr>
      <w:r w:rsidRPr="003F5F1D">
        <w:rPr>
          <w:rFonts w:cstheme="majorHAnsi"/>
          <w:sz w:val="20"/>
          <w:szCs w:val="20"/>
        </w:rPr>
        <w:t>Tiekėjas</w:t>
      </w:r>
      <w:r w:rsidR="00AA44B6" w:rsidRPr="003F5F1D">
        <w:rPr>
          <w:rFonts w:cstheme="majorHAnsi"/>
          <w:sz w:val="20"/>
          <w:szCs w:val="20"/>
        </w:rPr>
        <w:t xml:space="preserve">, teikdamas pasiūlymą, turi pateikti </w:t>
      </w:r>
      <w:r w:rsidR="0085179A" w:rsidRPr="003F5F1D">
        <w:rPr>
          <w:rFonts w:cstheme="majorHAnsi"/>
          <w:sz w:val="20"/>
          <w:szCs w:val="20"/>
          <w:lang w:eastAsia="lt-LT"/>
        </w:rPr>
        <w:t xml:space="preserve">EBVPD, kaip nurodyta SPS. </w:t>
      </w:r>
      <w:r w:rsidR="00CE07C1" w:rsidRPr="003F5F1D">
        <w:rPr>
          <w:rFonts w:cstheme="majorHAnsi"/>
          <w:sz w:val="20"/>
          <w:szCs w:val="20"/>
          <w:lang w:eastAsia="lt-LT"/>
        </w:rPr>
        <w:t>Taip pat k</w:t>
      </w:r>
      <w:r w:rsidR="0085179A" w:rsidRPr="003F5F1D">
        <w:rPr>
          <w:rFonts w:cstheme="majorHAnsi"/>
          <w:sz w:val="20"/>
          <w:szCs w:val="20"/>
          <w:lang w:eastAsia="lt-LT"/>
        </w:rPr>
        <w:t xml:space="preserve">iekvienas subjektas, kurio pajėgumais </w:t>
      </w:r>
      <w:r w:rsidR="005B3ACF" w:rsidRPr="003F5F1D">
        <w:rPr>
          <w:rFonts w:cstheme="majorHAnsi"/>
          <w:sz w:val="20"/>
          <w:szCs w:val="20"/>
          <w:lang w:eastAsia="lt-LT"/>
        </w:rPr>
        <w:t>t</w:t>
      </w:r>
      <w:r w:rsidRPr="003F5F1D">
        <w:rPr>
          <w:rFonts w:cstheme="majorHAnsi"/>
          <w:sz w:val="20"/>
          <w:szCs w:val="20"/>
          <w:lang w:eastAsia="lt-LT"/>
        </w:rPr>
        <w:t>iekėjas</w:t>
      </w:r>
      <w:r w:rsidR="0085179A" w:rsidRPr="003F5F1D">
        <w:rPr>
          <w:rFonts w:cstheme="majorHAnsi"/>
          <w:sz w:val="20"/>
          <w:szCs w:val="20"/>
          <w:lang w:eastAsia="lt-LT"/>
        </w:rPr>
        <w:t xml:space="preserve"> remiasi, neatsižvelgiant į tai, kokio teisinio pobūdžio būtų jo ryšiai su jais, užpildo ir pasirašo atskirą EBVPD (SPS priedas) – aktualią deklaraciją, pakeičiančią kompetentingų institucijų išduodamus dokumentus ir preliminariai patvirtinančią, kad </w:t>
      </w:r>
      <w:r w:rsidR="005B3ACF" w:rsidRPr="003F5F1D">
        <w:rPr>
          <w:rFonts w:cstheme="majorHAnsi"/>
          <w:sz w:val="20"/>
          <w:szCs w:val="20"/>
          <w:lang w:eastAsia="lt-LT"/>
        </w:rPr>
        <w:t>t</w:t>
      </w:r>
      <w:r w:rsidRPr="003F5F1D">
        <w:rPr>
          <w:rFonts w:cstheme="majorHAnsi"/>
          <w:sz w:val="20"/>
          <w:szCs w:val="20"/>
          <w:lang w:eastAsia="lt-LT"/>
        </w:rPr>
        <w:t>iekėjas</w:t>
      </w:r>
      <w:r w:rsidR="0085179A" w:rsidRPr="003F5F1D">
        <w:rPr>
          <w:rFonts w:cstheme="majorHAnsi"/>
          <w:sz w:val="20"/>
          <w:szCs w:val="20"/>
          <w:lang w:eastAsia="lt-LT"/>
        </w:rPr>
        <w:t xml:space="preserve"> ir </w:t>
      </w:r>
      <w:r w:rsidR="005F5A90" w:rsidRPr="003F5F1D">
        <w:rPr>
          <w:rFonts w:cstheme="majorHAnsi"/>
          <w:sz w:val="20"/>
          <w:szCs w:val="20"/>
          <w:lang w:eastAsia="lt-LT"/>
        </w:rPr>
        <w:t xml:space="preserve">Ūkio </w:t>
      </w:r>
      <w:r w:rsidR="0085179A" w:rsidRPr="003F5F1D">
        <w:rPr>
          <w:rFonts w:cstheme="majorHAnsi"/>
          <w:sz w:val="20"/>
          <w:szCs w:val="20"/>
          <w:lang w:eastAsia="lt-LT"/>
        </w:rPr>
        <w:t xml:space="preserve">subjektai, kurių pajėgumais jis remiasi pagal PĮ 62 straipsnį, atitinka </w:t>
      </w:r>
      <w:r w:rsidR="006F1639" w:rsidRPr="003F5F1D">
        <w:rPr>
          <w:rFonts w:cstheme="majorHAnsi"/>
          <w:sz w:val="20"/>
          <w:szCs w:val="20"/>
          <w:lang w:eastAsia="lt-LT"/>
        </w:rPr>
        <w:t>P</w:t>
      </w:r>
      <w:r w:rsidR="0085179A" w:rsidRPr="003F5F1D">
        <w:rPr>
          <w:rFonts w:cstheme="majorHAnsi"/>
          <w:sz w:val="20"/>
          <w:szCs w:val="20"/>
          <w:lang w:eastAsia="lt-LT"/>
        </w:rPr>
        <w:t xml:space="preserve">irkimo dokumentuose pagal VPĮ įstatymo 46, 47, 48 straipsnius nustatytus reikalavimus dėl pašalinimo pagrindų nebuvimo, kvalifikacijos reikalavimus ir, jei taikoma, reikalavimus dėl kokybės vadybos sistemos ir (arba) aplinkos apsaugos vadybos sistemos standartų laikymosi (toliau visi kartu – reikalavimai). </w:t>
      </w:r>
    </w:p>
    <w:p w14:paraId="2EF9283F" w14:textId="77777777" w:rsidR="0085179A" w:rsidRPr="003F5F1D" w:rsidRDefault="0085179A" w:rsidP="009B6000">
      <w:pPr>
        <w:numPr>
          <w:ilvl w:val="0"/>
          <w:numId w:val="7"/>
        </w:numPr>
        <w:tabs>
          <w:tab w:val="left" w:pos="851"/>
        </w:tabs>
        <w:ind w:left="0" w:firstLine="567"/>
        <w:contextualSpacing/>
        <w:jc w:val="both"/>
        <w:rPr>
          <w:rFonts w:cstheme="majorHAnsi"/>
          <w:strike/>
          <w:sz w:val="20"/>
          <w:szCs w:val="20"/>
          <w:lang w:eastAsia="lt-LT"/>
        </w:rPr>
      </w:pPr>
      <w:r w:rsidRPr="003F5F1D">
        <w:rPr>
          <w:rFonts w:cstheme="majorHAnsi"/>
          <w:sz w:val="20"/>
          <w:szCs w:val="20"/>
          <w:lang w:eastAsia="lt-LT"/>
        </w:rPr>
        <w:t>Atskirą EBVPD pildo:</w:t>
      </w:r>
    </w:p>
    <w:p w14:paraId="2789BA60" w14:textId="7B04AA94" w:rsidR="0085179A" w:rsidRPr="003F5F1D" w:rsidRDefault="005B3ACF" w:rsidP="009B6000">
      <w:pPr>
        <w:numPr>
          <w:ilvl w:val="1"/>
          <w:numId w:val="7"/>
        </w:numPr>
        <w:tabs>
          <w:tab w:val="left" w:pos="851"/>
        </w:tabs>
        <w:ind w:left="0" w:firstLine="567"/>
        <w:contextualSpacing/>
        <w:jc w:val="both"/>
        <w:rPr>
          <w:rFonts w:cstheme="majorHAnsi"/>
          <w:strike/>
          <w:sz w:val="20"/>
          <w:szCs w:val="20"/>
          <w:lang w:eastAsia="lt-LT"/>
        </w:rPr>
      </w:pPr>
      <w:r w:rsidRPr="003F5F1D">
        <w:rPr>
          <w:rFonts w:cstheme="majorHAnsi"/>
          <w:sz w:val="20"/>
          <w:szCs w:val="20"/>
          <w:lang w:eastAsia="lt-LT"/>
        </w:rPr>
        <w:t>t</w:t>
      </w:r>
      <w:r w:rsidR="00CC1FDA" w:rsidRPr="003F5F1D">
        <w:rPr>
          <w:rFonts w:eastAsia="Calibri" w:cstheme="majorHAnsi"/>
          <w:bCs/>
          <w:iCs/>
          <w:sz w:val="20"/>
          <w:szCs w:val="20"/>
          <w:lang w:eastAsia="lt-LT"/>
        </w:rPr>
        <w:t>iekėjas</w:t>
      </w:r>
      <w:r w:rsidR="0085179A" w:rsidRPr="003F5F1D">
        <w:rPr>
          <w:rFonts w:eastAsia="Calibri" w:cstheme="majorHAnsi"/>
          <w:bCs/>
          <w:iCs/>
          <w:sz w:val="20"/>
          <w:szCs w:val="20"/>
          <w:lang w:eastAsia="lt-LT"/>
        </w:rPr>
        <w:t>;</w:t>
      </w:r>
    </w:p>
    <w:p w14:paraId="69BFC545" w14:textId="5F7EAAB1" w:rsidR="0085179A" w:rsidRPr="003F5F1D" w:rsidRDefault="0085179A" w:rsidP="009B6000">
      <w:pPr>
        <w:numPr>
          <w:ilvl w:val="1"/>
          <w:numId w:val="7"/>
        </w:numPr>
        <w:tabs>
          <w:tab w:val="left" w:pos="851"/>
        </w:tabs>
        <w:ind w:left="0" w:firstLine="567"/>
        <w:contextualSpacing/>
        <w:jc w:val="both"/>
        <w:rPr>
          <w:rFonts w:cstheme="majorHAnsi"/>
          <w:strike/>
          <w:sz w:val="20"/>
          <w:szCs w:val="20"/>
          <w:lang w:eastAsia="lt-LT"/>
        </w:rPr>
      </w:pPr>
      <w:r w:rsidRPr="003F5F1D">
        <w:rPr>
          <w:rFonts w:eastAsia="Calibri" w:cstheme="majorHAnsi"/>
          <w:bCs/>
          <w:iCs/>
          <w:sz w:val="20"/>
          <w:szCs w:val="20"/>
          <w:lang w:eastAsia="lt-LT"/>
        </w:rPr>
        <w:t xml:space="preserve">kiekvienas </w:t>
      </w:r>
      <w:r w:rsidR="005B3ACF" w:rsidRPr="003F5F1D">
        <w:rPr>
          <w:rFonts w:cstheme="majorHAnsi"/>
          <w:sz w:val="20"/>
          <w:szCs w:val="20"/>
          <w:lang w:eastAsia="lt-LT"/>
        </w:rPr>
        <w:t>t</w:t>
      </w:r>
      <w:r w:rsidRPr="003F5F1D">
        <w:rPr>
          <w:rFonts w:eastAsia="Calibri" w:cstheme="majorHAnsi"/>
          <w:bCs/>
          <w:iCs/>
          <w:sz w:val="20"/>
          <w:szCs w:val="20"/>
          <w:lang w:eastAsia="lt-LT"/>
        </w:rPr>
        <w:t xml:space="preserve">iekėjų grupės narys (jeigu pasiūlymą teikia </w:t>
      </w:r>
      <w:r w:rsidR="005B3ACF" w:rsidRPr="003F5F1D">
        <w:rPr>
          <w:rFonts w:cstheme="majorHAnsi"/>
          <w:sz w:val="20"/>
          <w:szCs w:val="20"/>
          <w:lang w:eastAsia="lt-LT"/>
        </w:rPr>
        <w:t>t</w:t>
      </w:r>
      <w:r w:rsidRPr="003F5F1D">
        <w:rPr>
          <w:rFonts w:eastAsia="Calibri" w:cstheme="majorHAnsi"/>
          <w:bCs/>
          <w:iCs/>
          <w:sz w:val="20"/>
          <w:szCs w:val="20"/>
          <w:lang w:eastAsia="lt-LT"/>
        </w:rPr>
        <w:t>iekėjų grupė);</w:t>
      </w:r>
    </w:p>
    <w:p w14:paraId="7CFFE472" w14:textId="529693CA" w:rsidR="0085179A" w:rsidRPr="003F5F1D" w:rsidRDefault="0085179A" w:rsidP="009B6000">
      <w:pPr>
        <w:numPr>
          <w:ilvl w:val="1"/>
          <w:numId w:val="7"/>
        </w:numPr>
        <w:tabs>
          <w:tab w:val="left" w:pos="851"/>
        </w:tabs>
        <w:ind w:left="0" w:firstLine="567"/>
        <w:contextualSpacing/>
        <w:jc w:val="both"/>
        <w:rPr>
          <w:rFonts w:cstheme="majorHAnsi"/>
          <w:strike/>
          <w:sz w:val="20"/>
          <w:szCs w:val="20"/>
          <w:lang w:eastAsia="lt-LT"/>
        </w:rPr>
      </w:pPr>
      <w:r w:rsidRPr="003F5F1D">
        <w:rPr>
          <w:rFonts w:eastAsia="Calibri" w:cstheme="majorHAnsi"/>
          <w:bCs/>
          <w:iCs/>
          <w:sz w:val="20"/>
          <w:szCs w:val="20"/>
          <w:lang w:eastAsia="lt-LT"/>
        </w:rPr>
        <w:t xml:space="preserve">kiekvienas </w:t>
      </w:r>
      <w:r w:rsidR="005F5A90" w:rsidRPr="003F5F1D">
        <w:rPr>
          <w:rFonts w:cstheme="majorHAnsi"/>
          <w:sz w:val="20"/>
          <w:szCs w:val="20"/>
          <w:lang w:eastAsia="lt-LT"/>
        </w:rPr>
        <w:t xml:space="preserve">Ūkio </w:t>
      </w:r>
      <w:r w:rsidRPr="003F5F1D">
        <w:rPr>
          <w:rFonts w:eastAsia="Calibri" w:cstheme="majorHAnsi"/>
          <w:bCs/>
          <w:iCs/>
          <w:sz w:val="20"/>
          <w:szCs w:val="20"/>
          <w:lang w:eastAsia="lt-LT"/>
        </w:rPr>
        <w:t xml:space="preserve">subjektas, jeigu </w:t>
      </w:r>
      <w:r w:rsidR="005B3ACF" w:rsidRPr="003F5F1D">
        <w:rPr>
          <w:rFonts w:cstheme="majorHAnsi"/>
          <w:sz w:val="20"/>
          <w:szCs w:val="20"/>
          <w:lang w:eastAsia="lt-LT"/>
        </w:rPr>
        <w:t>t</w:t>
      </w:r>
      <w:r w:rsidR="00CC1FDA" w:rsidRPr="003F5F1D">
        <w:rPr>
          <w:rFonts w:eastAsia="Calibri" w:cstheme="majorHAnsi"/>
          <w:bCs/>
          <w:iCs/>
          <w:sz w:val="20"/>
          <w:szCs w:val="20"/>
          <w:lang w:eastAsia="lt-LT"/>
        </w:rPr>
        <w:t>iekėjas</w:t>
      </w:r>
      <w:r w:rsidRPr="003F5F1D">
        <w:rPr>
          <w:rFonts w:eastAsia="Calibri" w:cstheme="majorHAnsi"/>
          <w:bCs/>
          <w:iCs/>
          <w:sz w:val="20"/>
          <w:szCs w:val="20"/>
          <w:lang w:eastAsia="lt-LT"/>
        </w:rPr>
        <w:t xml:space="preserve"> remiasi jo pajėgumais pagal </w:t>
      </w:r>
      <w:r w:rsidRPr="003F5F1D">
        <w:rPr>
          <w:rFonts w:cstheme="majorHAnsi"/>
          <w:sz w:val="20"/>
          <w:szCs w:val="20"/>
          <w:lang w:eastAsia="lt-LT"/>
        </w:rPr>
        <w:t xml:space="preserve">PĮ 62 </w:t>
      </w:r>
      <w:r w:rsidRPr="003F5F1D">
        <w:rPr>
          <w:rFonts w:eastAsia="Calibri" w:cstheme="majorHAnsi"/>
          <w:bCs/>
          <w:iCs/>
          <w:sz w:val="20"/>
          <w:szCs w:val="20"/>
          <w:lang w:eastAsia="lt-LT"/>
        </w:rPr>
        <w:t xml:space="preserve">straipsnį, išskyrus </w:t>
      </w:r>
      <w:proofErr w:type="spellStart"/>
      <w:r w:rsidR="003854D3" w:rsidRPr="003F5F1D">
        <w:rPr>
          <w:rFonts w:eastAsia="Calibri" w:cstheme="majorHAnsi"/>
          <w:bCs/>
          <w:iCs/>
          <w:sz w:val="20"/>
          <w:szCs w:val="20"/>
          <w:lang w:eastAsia="lt-LT"/>
        </w:rPr>
        <w:t>K</w:t>
      </w:r>
      <w:r w:rsidRPr="003F5F1D">
        <w:rPr>
          <w:rFonts w:eastAsia="Calibri" w:cstheme="majorHAnsi"/>
          <w:bCs/>
          <w:iCs/>
          <w:sz w:val="20"/>
          <w:szCs w:val="20"/>
          <w:lang w:eastAsia="lt-LT"/>
        </w:rPr>
        <w:t>vazisubtiekėjus</w:t>
      </w:r>
      <w:proofErr w:type="spellEnd"/>
      <w:r w:rsidRPr="003F5F1D">
        <w:rPr>
          <w:rFonts w:eastAsia="Calibri" w:cstheme="majorHAnsi"/>
          <w:bCs/>
          <w:iCs/>
          <w:sz w:val="20"/>
          <w:szCs w:val="20"/>
          <w:lang w:eastAsia="lt-LT"/>
        </w:rPr>
        <w:t>.</w:t>
      </w:r>
    </w:p>
    <w:p w14:paraId="7FEBD755" w14:textId="2DF2B847" w:rsidR="0085179A" w:rsidRPr="003F5F1D" w:rsidRDefault="0085179A" w:rsidP="009B6000">
      <w:pPr>
        <w:numPr>
          <w:ilvl w:val="1"/>
          <w:numId w:val="7"/>
        </w:numPr>
        <w:tabs>
          <w:tab w:val="left" w:pos="851"/>
        </w:tabs>
        <w:ind w:left="0" w:firstLine="567"/>
        <w:contextualSpacing/>
        <w:jc w:val="both"/>
        <w:rPr>
          <w:rFonts w:cstheme="majorHAnsi"/>
          <w:sz w:val="20"/>
          <w:szCs w:val="20"/>
          <w:lang w:eastAsia="lt-LT"/>
        </w:rPr>
      </w:pPr>
      <w:bookmarkStart w:id="26" w:name="_Ref39744259"/>
      <w:r w:rsidRPr="003F5F1D">
        <w:rPr>
          <w:rFonts w:cstheme="majorHAnsi"/>
          <w:sz w:val="20"/>
          <w:szCs w:val="20"/>
          <w:lang w:eastAsia="lt-LT"/>
        </w:rPr>
        <w:t xml:space="preserve">pasiūlymo teikimo metu žinomi </w:t>
      </w:r>
      <w:r w:rsidR="003854D3" w:rsidRPr="003F5F1D">
        <w:rPr>
          <w:rFonts w:cstheme="majorHAnsi"/>
          <w:sz w:val="20"/>
          <w:szCs w:val="20"/>
          <w:lang w:eastAsia="lt-LT"/>
        </w:rPr>
        <w:t>S</w:t>
      </w:r>
      <w:r w:rsidRPr="003F5F1D">
        <w:rPr>
          <w:rFonts w:cstheme="majorHAnsi"/>
          <w:sz w:val="20"/>
          <w:szCs w:val="20"/>
          <w:lang w:eastAsia="lt-LT"/>
        </w:rPr>
        <w:t>ub</w:t>
      </w:r>
      <w:r w:rsidR="00665800" w:rsidRPr="003F5F1D">
        <w:rPr>
          <w:rFonts w:cstheme="majorHAnsi"/>
          <w:sz w:val="20"/>
          <w:szCs w:val="20"/>
          <w:lang w:eastAsia="lt-LT"/>
        </w:rPr>
        <w:t>tiekėjai</w:t>
      </w:r>
      <w:r w:rsidR="00342A0B" w:rsidRPr="003F5F1D">
        <w:rPr>
          <w:rFonts w:cstheme="majorHAnsi"/>
          <w:sz w:val="20"/>
          <w:szCs w:val="20"/>
          <w:lang w:eastAsia="lt-LT"/>
        </w:rPr>
        <w:t>, jeigu SPS nenurodyta kitaip</w:t>
      </w:r>
      <w:r w:rsidRPr="003F5F1D">
        <w:rPr>
          <w:rFonts w:cstheme="majorHAnsi"/>
          <w:sz w:val="20"/>
          <w:szCs w:val="20"/>
          <w:lang w:eastAsia="lt-LT"/>
        </w:rPr>
        <w:t>.</w:t>
      </w:r>
      <w:bookmarkEnd w:id="26"/>
    </w:p>
    <w:p w14:paraId="15B0C3B4" w14:textId="24B80F33" w:rsidR="0085179A" w:rsidRPr="003F5F1D" w:rsidRDefault="0085179A" w:rsidP="009B6000">
      <w:pPr>
        <w:numPr>
          <w:ilvl w:val="0"/>
          <w:numId w:val="7"/>
        </w:numPr>
        <w:tabs>
          <w:tab w:val="left" w:pos="851"/>
          <w:tab w:val="num" w:pos="1134"/>
        </w:tabs>
        <w:ind w:left="0" w:firstLine="567"/>
        <w:contextualSpacing/>
        <w:jc w:val="both"/>
        <w:rPr>
          <w:rFonts w:cstheme="majorHAnsi"/>
          <w:strike/>
          <w:sz w:val="20"/>
          <w:szCs w:val="20"/>
          <w:lang w:eastAsia="lt-LT"/>
        </w:rPr>
      </w:pPr>
      <w:r w:rsidRPr="003F5F1D">
        <w:rPr>
          <w:rFonts w:cstheme="majorHAnsi"/>
          <w:sz w:val="20"/>
          <w:szCs w:val="20"/>
          <w:lang w:eastAsia="lt-LT"/>
        </w:rPr>
        <w:t xml:space="preserve"> EBVPD pildomas jį įkėlus </w:t>
      </w:r>
      <w:r w:rsidRPr="003F5F1D">
        <w:rPr>
          <w:rFonts w:eastAsia="Calibri" w:cstheme="majorHAnsi"/>
          <w:sz w:val="20"/>
          <w:szCs w:val="20"/>
          <w:lang w:eastAsia="lt-LT"/>
        </w:rPr>
        <w:t xml:space="preserve">interneto svetainėje </w:t>
      </w:r>
      <w:hyperlink r:id="rId11" w:history="1">
        <w:r w:rsidRPr="003F5F1D">
          <w:rPr>
            <w:rFonts w:cstheme="majorHAnsi"/>
            <w:bCs/>
            <w:sz w:val="20"/>
            <w:szCs w:val="20"/>
            <w:u w:val="single"/>
            <w:lang w:eastAsia="lt-LT"/>
          </w:rPr>
          <w:t>http://ebvpd.eviesiejipirkimai.lt/espd-web/</w:t>
        </w:r>
      </w:hyperlink>
      <w:r w:rsidRPr="003F5F1D">
        <w:rPr>
          <w:rFonts w:cstheme="majorHAnsi"/>
          <w:bCs/>
          <w:sz w:val="20"/>
          <w:szCs w:val="20"/>
          <w:lang w:eastAsia="lt-LT"/>
        </w:rPr>
        <w:t>.</w:t>
      </w:r>
      <w:r w:rsidRPr="003F5F1D">
        <w:rPr>
          <w:rFonts w:eastAsia="Calibri" w:cstheme="majorHAnsi"/>
          <w:sz w:val="20"/>
          <w:szCs w:val="20"/>
          <w:lang w:eastAsia="lt-LT"/>
        </w:rPr>
        <w:t xml:space="preserve"> Teikdamas pasiūlymą CVP IS priemonėmis šį užpildytą ir pasirašytą EBVPD </w:t>
      </w:r>
      <w:r w:rsidR="005B3ACF" w:rsidRPr="003F5F1D">
        <w:rPr>
          <w:rFonts w:cstheme="majorHAnsi"/>
          <w:sz w:val="20"/>
          <w:szCs w:val="20"/>
          <w:lang w:eastAsia="lt-LT"/>
        </w:rPr>
        <w:t>t</w:t>
      </w:r>
      <w:r w:rsidR="00CC1FDA" w:rsidRPr="003F5F1D">
        <w:rPr>
          <w:rFonts w:eastAsia="Calibri" w:cstheme="majorHAnsi"/>
          <w:sz w:val="20"/>
          <w:szCs w:val="20"/>
          <w:lang w:eastAsia="lt-LT"/>
        </w:rPr>
        <w:t>iekėjas</w:t>
      </w:r>
      <w:r w:rsidRPr="003F5F1D">
        <w:rPr>
          <w:rFonts w:eastAsia="Calibri" w:cstheme="majorHAnsi"/>
          <w:sz w:val="20"/>
          <w:szCs w:val="20"/>
          <w:lang w:eastAsia="lt-LT"/>
        </w:rPr>
        <w:t xml:space="preserve"> turi pridėti kartu su kitais pasiūlymo dokumentais (pasiūlymo pateikimo skiltyje „Prisegti dokumentus“). </w:t>
      </w:r>
    </w:p>
    <w:p w14:paraId="3950928E" w14:textId="631CC8BC" w:rsidR="0085179A" w:rsidRPr="003F5F1D" w:rsidRDefault="00665800" w:rsidP="009B6000">
      <w:pPr>
        <w:numPr>
          <w:ilvl w:val="0"/>
          <w:numId w:val="7"/>
        </w:numPr>
        <w:tabs>
          <w:tab w:val="left" w:pos="851"/>
          <w:tab w:val="num" w:pos="1134"/>
        </w:tabs>
        <w:ind w:left="0" w:firstLine="567"/>
        <w:contextualSpacing/>
        <w:jc w:val="both"/>
        <w:rPr>
          <w:rFonts w:cstheme="majorHAnsi"/>
          <w:strike/>
          <w:sz w:val="20"/>
          <w:szCs w:val="20"/>
          <w:lang w:eastAsia="lt-LT"/>
        </w:rPr>
      </w:pPr>
      <w:r w:rsidRPr="003F5F1D">
        <w:rPr>
          <w:rFonts w:cstheme="majorHAnsi"/>
          <w:sz w:val="20"/>
          <w:szCs w:val="20"/>
          <w:lang w:eastAsia="lt-LT"/>
        </w:rPr>
        <w:t>Tiekėjai</w:t>
      </w:r>
      <w:r w:rsidR="0085179A" w:rsidRPr="003F5F1D">
        <w:rPr>
          <w:rFonts w:cstheme="majorHAnsi"/>
          <w:sz w:val="20"/>
          <w:szCs w:val="20"/>
          <w:lang w:eastAsia="lt-LT"/>
        </w:rPr>
        <w:t xml:space="preserve"> gali pakartotinai naudoti EBVPD, kurį jie naudojo ankstesnėje pirkimo procedūroje. Tokiu atveju, </w:t>
      </w:r>
      <w:r w:rsidR="005B3ACF" w:rsidRPr="003F5F1D">
        <w:rPr>
          <w:rFonts w:cstheme="majorHAnsi"/>
          <w:sz w:val="20"/>
          <w:szCs w:val="20"/>
          <w:lang w:eastAsia="lt-LT"/>
        </w:rPr>
        <w:t>t</w:t>
      </w:r>
      <w:r w:rsidR="00CC1FDA" w:rsidRPr="003F5F1D">
        <w:rPr>
          <w:rFonts w:cstheme="majorHAnsi"/>
          <w:sz w:val="20"/>
          <w:szCs w:val="20"/>
          <w:lang w:eastAsia="lt-LT"/>
        </w:rPr>
        <w:t>iekėjas</w:t>
      </w:r>
      <w:r w:rsidR="0085179A" w:rsidRPr="003F5F1D">
        <w:rPr>
          <w:rFonts w:cstheme="majorHAnsi"/>
          <w:sz w:val="20"/>
          <w:szCs w:val="20"/>
          <w:lang w:eastAsia="lt-LT"/>
        </w:rPr>
        <w:t xml:space="preserve"> turi nurodyti Pirkėjui, kokiam Pirkėjo pirkimui jis buvo teikiamas ir patvirtinti, kad informacija yra teisinga.</w:t>
      </w:r>
    </w:p>
    <w:p w14:paraId="631313F8" w14:textId="77777777" w:rsidR="0085179A" w:rsidRPr="003F5F1D" w:rsidRDefault="0085179A" w:rsidP="009B6000">
      <w:pPr>
        <w:numPr>
          <w:ilvl w:val="0"/>
          <w:numId w:val="7"/>
        </w:numPr>
        <w:tabs>
          <w:tab w:val="left" w:pos="851"/>
          <w:tab w:val="num" w:pos="1134"/>
        </w:tabs>
        <w:ind w:left="0" w:firstLine="567"/>
        <w:contextualSpacing/>
        <w:jc w:val="both"/>
        <w:rPr>
          <w:rFonts w:cstheme="majorHAnsi"/>
          <w:strike/>
          <w:sz w:val="20"/>
          <w:szCs w:val="20"/>
          <w:lang w:eastAsia="lt-LT"/>
        </w:rPr>
      </w:pPr>
      <w:r w:rsidRPr="003F5F1D">
        <w:rPr>
          <w:rFonts w:cstheme="majorHAnsi"/>
          <w:bCs/>
          <w:sz w:val="20"/>
          <w:szCs w:val="20"/>
          <w:lang w:eastAsia="lt-LT"/>
        </w:rPr>
        <w:lastRenderedPageBreak/>
        <w:t xml:space="preserve">EBVPD nurodytą informaciją pagrindžiantys dokumentai kartu su pasiūlymu neteikiami. </w:t>
      </w:r>
    </w:p>
    <w:p w14:paraId="1FBF961D" w14:textId="575B318E" w:rsidR="00FC5AAD" w:rsidRPr="003F5F1D" w:rsidRDefault="0085179A" w:rsidP="00FC5AAD">
      <w:pPr>
        <w:numPr>
          <w:ilvl w:val="0"/>
          <w:numId w:val="7"/>
        </w:numPr>
        <w:tabs>
          <w:tab w:val="left" w:pos="851"/>
          <w:tab w:val="num" w:pos="1134"/>
        </w:tabs>
        <w:ind w:left="0" w:firstLine="567"/>
        <w:jc w:val="both"/>
        <w:rPr>
          <w:rFonts w:cstheme="majorHAnsi"/>
          <w:sz w:val="20"/>
          <w:szCs w:val="20"/>
          <w:lang w:eastAsia="lt-LT"/>
        </w:rPr>
      </w:pPr>
      <w:r w:rsidRPr="003F5F1D">
        <w:rPr>
          <w:rFonts w:cstheme="majorHAnsi"/>
          <w:sz w:val="20"/>
          <w:szCs w:val="20"/>
          <w:lang w:eastAsia="lt-LT"/>
        </w:rPr>
        <w:t xml:space="preserve">Prieš nustatydamas </w:t>
      </w:r>
      <w:r w:rsidR="00374E43" w:rsidRPr="003F5F1D">
        <w:rPr>
          <w:rFonts w:cstheme="majorHAnsi"/>
          <w:sz w:val="20"/>
          <w:szCs w:val="20"/>
          <w:lang w:eastAsia="lt-LT"/>
        </w:rPr>
        <w:t>L</w:t>
      </w:r>
      <w:r w:rsidRPr="003F5F1D">
        <w:rPr>
          <w:rFonts w:cstheme="majorHAnsi"/>
          <w:sz w:val="20"/>
          <w:szCs w:val="20"/>
          <w:lang w:eastAsia="lt-LT"/>
        </w:rPr>
        <w:t xml:space="preserve">aimėjusį pasiūlymą Pirkėjas reikalaus, kad ekonomiškai naudingiausią pasiūlymą pateikęs </w:t>
      </w:r>
      <w:r w:rsidR="005B3ACF" w:rsidRPr="003F5F1D">
        <w:rPr>
          <w:rFonts w:cstheme="majorHAnsi"/>
          <w:sz w:val="20"/>
          <w:szCs w:val="20"/>
          <w:lang w:eastAsia="lt-LT"/>
        </w:rPr>
        <w:t>t</w:t>
      </w:r>
      <w:r w:rsidR="00CC1FDA" w:rsidRPr="003F5F1D">
        <w:rPr>
          <w:rFonts w:cstheme="majorHAnsi"/>
          <w:sz w:val="20"/>
          <w:szCs w:val="20"/>
          <w:lang w:eastAsia="lt-LT"/>
        </w:rPr>
        <w:t>iekėjas</w:t>
      </w:r>
      <w:r w:rsidRPr="003F5F1D">
        <w:rPr>
          <w:rFonts w:cstheme="majorHAnsi"/>
          <w:sz w:val="20"/>
          <w:szCs w:val="20"/>
          <w:lang w:eastAsia="lt-LT"/>
        </w:rPr>
        <w:t xml:space="preserve"> pateiktų aktualius dokumentus, patvirtinančius jo atitiktį reikalavimams. </w:t>
      </w:r>
    </w:p>
    <w:p w14:paraId="6251CCEA" w14:textId="699CED8D" w:rsidR="00FC5AAD" w:rsidRPr="003F5F1D" w:rsidRDefault="00FC5AAD" w:rsidP="003161CF">
      <w:pPr>
        <w:numPr>
          <w:ilvl w:val="0"/>
          <w:numId w:val="7"/>
        </w:numPr>
        <w:tabs>
          <w:tab w:val="left" w:pos="851"/>
          <w:tab w:val="num" w:pos="1134"/>
        </w:tabs>
        <w:ind w:left="0" w:firstLine="567"/>
        <w:jc w:val="both"/>
        <w:rPr>
          <w:rFonts w:cstheme="majorHAnsi"/>
          <w:sz w:val="20"/>
          <w:szCs w:val="20"/>
          <w:lang w:eastAsia="lt-LT"/>
        </w:rPr>
      </w:pPr>
      <w:r w:rsidRPr="003F5F1D">
        <w:rPr>
          <w:rFonts w:cstheme="majorHAnsi"/>
          <w:sz w:val="20"/>
          <w:szCs w:val="20"/>
        </w:rPr>
        <w:t xml:space="preserve">Pirkėjas </w:t>
      </w:r>
      <w:r w:rsidRPr="003F5F1D">
        <w:rPr>
          <w:rFonts w:cstheme="majorHAnsi"/>
          <w:sz w:val="20"/>
          <w:szCs w:val="20"/>
          <w:lang w:eastAsia="lt-LT"/>
        </w:rPr>
        <w:t>nereikalauja pateikti dokumentų kaip nustatyta VPĮ 50 straipsnio 4 ir 6 dalyse, jeigu</w:t>
      </w:r>
      <w:r w:rsidR="001E089D" w:rsidRPr="003F5F1D">
        <w:rPr>
          <w:rFonts w:cstheme="majorHAnsi"/>
          <w:sz w:val="20"/>
          <w:szCs w:val="20"/>
          <w:lang w:eastAsia="lt-LT"/>
        </w:rPr>
        <w:t xml:space="preserve"> jie atitinka šių Pirkimo sąlygų reikalavimus (įskaitant galiojimo terminus)</w:t>
      </w:r>
      <w:r w:rsidRPr="003F5F1D">
        <w:rPr>
          <w:rFonts w:cstheme="majorHAnsi"/>
          <w:sz w:val="20"/>
          <w:szCs w:val="20"/>
          <w:lang w:eastAsia="lt-LT"/>
        </w:rPr>
        <w:t xml:space="preserve"> </w:t>
      </w:r>
      <w:r w:rsidR="001E089D" w:rsidRPr="003F5F1D">
        <w:rPr>
          <w:rFonts w:cstheme="majorHAnsi"/>
          <w:sz w:val="20"/>
          <w:szCs w:val="20"/>
          <w:lang w:eastAsia="lt-LT"/>
        </w:rPr>
        <w:t>ir Pirkėjas</w:t>
      </w:r>
      <w:r w:rsidRPr="003F5F1D">
        <w:rPr>
          <w:rFonts w:cstheme="majorHAnsi"/>
          <w:sz w:val="20"/>
          <w:szCs w:val="20"/>
          <w:lang w:eastAsia="lt-LT"/>
        </w:rPr>
        <w:t>:</w:t>
      </w:r>
    </w:p>
    <w:p w14:paraId="772F1049" w14:textId="04658CC7" w:rsidR="00FC5AAD" w:rsidRPr="003F5F1D" w:rsidRDefault="008D772F" w:rsidP="00FC5AAD">
      <w:pPr>
        <w:spacing w:line="20" w:lineRule="atLeast"/>
        <w:ind w:firstLine="567"/>
        <w:jc w:val="both"/>
        <w:rPr>
          <w:rFonts w:cstheme="majorHAnsi"/>
          <w:sz w:val="20"/>
          <w:szCs w:val="20"/>
          <w:lang w:eastAsia="lt-LT"/>
        </w:rPr>
      </w:pPr>
      <w:r w:rsidRPr="003F5F1D">
        <w:rPr>
          <w:rFonts w:cstheme="majorHAnsi"/>
          <w:sz w:val="20"/>
          <w:szCs w:val="20"/>
          <w:lang w:eastAsia="lt-LT"/>
        </w:rPr>
        <w:t>5</w:t>
      </w:r>
      <w:r w:rsidR="00D90AAC" w:rsidRPr="003F5F1D">
        <w:rPr>
          <w:rFonts w:cstheme="majorHAnsi"/>
          <w:sz w:val="20"/>
          <w:szCs w:val="20"/>
          <w:lang w:eastAsia="lt-LT"/>
        </w:rPr>
        <w:t>0</w:t>
      </w:r>
      <w:r w:rsidR="00FC5AAD" w:rsidRPr="003F5F1D">
        <w:rPr>
          <w:rFonts w:cstheme="majorHAnsi"/>
          <w:sz w:val="20"/>
          <w:szCs w:val="20"/>
          <w:lang w:eastAsia="lt-LT"/>
        </w:rPr>
        <w:t xml:space="preserve">.1. turi galimybę susipažinti su šiais dokumentais ar informacija </w:t>
      </w:r>
      <w:r w:rsidR="00FC5AAD" w:rsidRPr="003F5F1D">
        <w:rPr>
          <w:rFonts w:cstheme="majorHAnsi"/>
          <w:b/>
          <w:sz w:val="20"/>
          <w:szCs w:val="20"/>
          <w:lang w:eastAsia="lt-LT"/>
        </w:rPr>
        <w:t>tiesiogiai ir neatlygintinai</w:t>
      </w:r>
      <w:r w:rsidR="00FC5AAD" w:rsidRPr="003F5F1D">
        <w:rPr>
          <w:rFonts w:cstheme="majorHAnsi"/>
          <w:sz w:val="20"/>
          <w:szCs w:val="20"/>
          <w:lang w:eastAsia="lt-LT"/>
        </w:rPr>
        <w:t xml:space="preserve"> prisijungusi prie nacionalinės duomenų bazės bet kurioje valstybėje narėje arba naudodamasi CVP IS priemonėmis;</w:t>
      </w:r>
    </w:p>
    <w:p w14:paraId="6390B435" w14:textId="27BF87C5" w:rsidR="00FC5AAD" w:rsidRPr="003F5F1D" w:rsidRDefault="008D772F" w:rsidP="00FC5AAD">
      <w:pPr>
        <w:spacing w:line="20" w:lineRule="atLeast"/>
        <w:ind w:firstLine="567"/>
        <w:jc w:val="both"/>
        <w:rPr>
          <w:rFonts w:cstheme="majorHAnsi"/>
          <w:sz w:val="20"/>
          <w:szCs w:val="20"/>
          <w:lang w:eastAsia="lt-LT"/>
        </w:rPr>
      </w:pPr>
      <w:r w:rsidRPr="003F5F1D">
        <w:rPr>
          <w:rFonts w:cstheme="majorHAnsi"/>
          <w:sz w:val="20"/>
          <w:szCs w:val="20"/>
          <w:lang w:eastAsia="lt-LT"/>
        </w:rPr>
        <w:t>5</w:t>
      </w:r>
      <w:r w:rsidR="00D90AAC" w:rsidRPr="003F5F1D">
        <w:rPr>
          <w:rFonts w:cstheme="majorHAnsi"/>
          <w:sz w:val="20"/>
          <w:szCs w:val="20"/>
          <w:lang w:eastAsia="lt-LT"/>
        </w:rPr>
        <w:t>0</w:t>
      </w:r>
      <w:r w:rsidR="00FC5AAD" w:rsidRPr="003F5F1D">
        <w:rPr>
          <w:rFonts w:cstheme="majorHAnsi"/>
          <w:sz w:val="20"/>
          <w:szCs w:val="20"/>
          <w:lang w:eastAsia="lt-LT"/>
        </w:rPr>
        <w:t>.2. šiuos dokumentus jau turi iš ankstesnių pirkimo procedūrų</w:t>
      </w:r>
      <w:r w:rsidR="0021207C" w:rsidRPr="003F5F1D">
        <w:rPr>
          <w:rFonts w:cstheme="majorHAnsi"/>
          <w:sz w:val="20"/>
          <w:szCs w:val="20"/>
          <w:lang w:eastAsia="lt-LT"/>
        </w:rPr>
        <w:t xml:space="preserve"> (dokumento galiojimo ir išdavimo terminai turi atitikti </w:t>
      </w:r>
      <w:r w:rsidR="0022373D" w:rsidRPr="003F5F1D">
        <w:rPr>
          <w:rFonts w:cstheme="majorHAnsi"/>
          <w:sz w:val="20"/>
          <w:szCs w:val="20"/>
          <w:lang w:eastAsia="lt-LT"/>
        </w:rPr>
        <w:t xml:space="preserve">SPS </w:t>
      </w:r>
      <w:r w:rsidR="0077090D" w:rsidRPr="003F5F1D">
        <w:rPr>
          <w:rFonts w:cstheme="majorHAnsi"/>
          <w:sz w:val="20"/>
          <w:szCs w:val="20"/>
          <w:lang w:eastAsia="lt-LT"/>
        </w:rPr>
        <w:t>t</w:t>
      </w:r>
      <w:r w:rsidR="0022373D" w:rsidRPr="003F5F1D">
        <w:rPr>
          <w:rFonts w:cstheme="majorHAnsi"/>
          <w:sz w:val="20"/>
          <w:szCs w:val="20"/>
          <w:lang w:eastAsia="lt-LT"/>
        </w:rPr>
        <w:t xml:space="preserve">iekėjų pašalinimo pagrindų nebuvimui </w:t>
      </w:r>
      <w:r w:rsidR="0021207C" w:rsidRPr="003F5F1D">
        <w:rPr>
          <w:rFonts w:cstheme="majorHAnsi"/>
          <w:sz w:val="20"/>
          <w:szCs w:val="20"/>
          <w:lang w:eastAsia="lt-LT"/>
        </w:rPr>
        <w:t>nurodytus reikalavimus)</w:t>
      </w:r>
      <w:r w:rsidR="00FC5AAD" w:rsidRPr="003F5F1D">
        <w:rPr>
          <w:rFonts w:cstheme="majorHAnsi"/>
          <w:sz w:val="20"/>
          <w:szCs w:val="20"/>
          <w:lang w:eastAsia="lt-LT"/>
        </w:rPr>
        <w:t>.</w:t>
      </w:r>
    </w:p>
    <w:p w14:paraId="20D34BA6" w14:textId="60F15AE2" w:rsidR="001E089D" w:rsidRPr="003F5F1D" w:rsidRDefault="00CC1FDA" w:rsidP="00FB731B">
      <w:pPr>
        <w:numPr>
          <w:ilvl w:val="0"/>
          <w:numId w:val="7"/>
        </w:numPr>
        <w:tabs>
          <w:tab w:val="left" w:pos="851"/>
          <w:tab w:val="num" w:pos="1134"/>
        </w:tabs>
        <w:ind w:left="0" w:firstLine="567"/>
        <w:jc w:val="both"/>
        <w:rPr>
          <w:rFonts w:cstheme="majorHAnsi"/>
          <w:sz w:val="20"/>
          <w:szCs w:val="20"/>
          <w:lang w:eastAsia="lt-LT"/>
        </w:rPr>
      </w:pPr>
      <w:r w:rsidRPr="003F5F1D">
        <w:rPr>
          <w:rFonts w:cstheme="majorHAnsi"/>
          <w:sz w:val="20"/>
          <w:szCs w:val="20"/>
          <w:lang w:eastAsia="lt-LT"/>
        </w:rPr>
        <w:t>Tiekėjas</w:t>
      </w:r>
      <w:r w:rsidR="001E089D" w:rsidRPr="003F5F1D">
        <w:rPr>
          <w:rFonts w:cstheme="majorHAnsi"/>
          <w:sz w:val="20"/>
          <w:szCs w:val="20"/>
          <w:lang w:eastAsia="lt-LT"/>
        </w:rPr>
        <w:t xml:space="preserve"> BPS </w:t>
      </w:r>
      <w:r w:rsidR="008D772F" w:rsidRPr="003F5F1D">
        <w:rPr>
          <w:rFonts w:cstheme="majorHAnsi"/>
          <w:sz w:val="20"/>
          <w:szCs w:val="20"/>
          <w:lang w:eastAsia="lt-LT"/>
        </w:rPr>
        <w:t>5</w:t>
      </w:r>
      <w:r w:rsidR="00D90AAC" w:rsidRPr="003F5F1D">
        <w:rPr>
          <w:rFonts w:cstheme="majorHAnsi"/>
          <w:sz w:val="20"/>
          <w:szCs w:val="20"/>
          <w:lang w:eastAsia="lt-LT"/>
        </w:rPr>
        <w:t>0</w:t>
      </w:r>
      <w:r w:rsidR="00FB731B" w:rsidRPr="003F5F1D">
        <w:rPr>
          <w:rFonts w:cstheme="majorHAnsi"/>
          <w:sz w:val="20"/>
          <w:szCs w:val="20"/>
          <w:lang w:eastAsia="lt-LT"/>
        </w:rPr>
        <w:t>.2</w:t>
      </w:r>
      <w:r w:rsidR="001E089D" w:rsidRPr="003F5F1D">
        <w:rPr>
          <w:rFonts w:cstheme="majorHAnsi"/>
          <w:sz w:val="20"/>
          <w:szCs w:val="20"/>
          <w:lang w:eastAsia="lt-LT"/>
        </w:rPr>
        <w:t xml:space="preserve"> punkte nurodytu atveju turi </w:t>
      </w:r>
      <w:r w:rsidR="001E089D" w:rsidRPr="003F5F1D">
        <w:rPr>
          <w:rFonts w:cstheme="majorHAnsi"/>
          <w:iCs/>
          <w:sz w:val="20"/>
          <w:szCs w:val="20"/>
          <w:lang w:eastAsia="lt-LT"/>
        </w:rPr>
        <w:t>SPS 1 priede „Pasiūlymo forma“</w:t>
      </w:r>
      <w:r w:rsidR="00672559" w:rsidRPr="003F5F1D">
        <w:rPr>
          <w:rFonts w:cstheme="majorHAnsi"/>
          <w:iCs/>
          <w:sz w:val="20"/>
          <w:szCs w:val="20"/>
          <w:lang w:eastAsia="lt-LT"/>
        </w:rPr>
        <w:t xml:space="preserve"> </w:t>
      </w:r>
      <w:r w:rsidR="001E089D" w:rsidRPr="003F5F1D">
        <w:rPr>
          <w:rFonts w:cstheme="majorHAnsi"/>
          <w:sz w:val="20"/>
          <w:szCs w:val="20"/>
          <w:lang w:eastAsia="lt-LT"/>
        </w:rPr>
        <w:t>nurodyti Pirkėjui, kokiam konkrečiai pirkimui šie dokumentai buvo pateikti arba kur jie viešai skelbiami.</w:t>
      </w:r>
    </w:p>
    <w:p w14:paraId="1E032D44" w14:textId="1796A2DC" w:rsidR="0085179A" w:rsidRPr="003F5F1D" w:rsidRDefault="00CC1FDA" w:rsidP="009B6000">
      <w:pPr>
        <w:numPr>
          <w:ilvl w:val="0"/>
          <w:numId w:val="7"/>
        </w:numPr>
        <w:tabs>
          <w:tab w:val="left" w:pos="851"/>
        </w:tabs>
        <w:ind w:left="0" w:firstLine="567"/>
        <w:contextualSpacing/>
        <w:jc w:val="both"/>
        <w:rPr>
          <w:rFonts w:cstheme="majorHAnsi"/>
          <w:sz w:val="20"/>
          <w:szCs w:val="20"/>
          <w:lang w:eastAsia="lt-LT"/>
        </w:rPr>
      </w:pPr>
      <w:r w:rsidRPr="003F5F1D">
        <w:rPr>
          <w:rFonts w:cstheme="majorHAnsi"/>
          <w:sz w:val="20"/>
          <w:szCs w:val="20"/>
          <w:lang w:eastAsia="lt-LT"/>
        </w:rPr>
        <w:t>Tiekėjas</w:t>
      </w:r>
      <w:r w:rsidR="0085179A" w:rsidRPr="003F5F1D">
        <w:rPr>
          <w:rFonts w:cstheme="majorHAnsi"/>
          <w:sz w:val="20"/>
          <w:szCs w:val="20"/>
          <w:lang w:eastAsia="lt-LT"/>
        </w:rPr>
        <w:t xml:space="preserve"> gali remtis kitų </w:t>
      </w:r>
      <w:r w:rsidR="005F5A90" w:rsidRPr="003F5F1D">
        <w:rPr>
          <w:rFonts w:cstheme="majorHAnsi"/>
          <w:sz w:val="20"/>
          <w:szCs w:val="20"/>
          <w:lang w:eastAsia="lt-LT"/>
        </w:rPr>
        <w:t xml:space="preserve">Ūkio </w:t>
      </w:r>
      <w:r w:rsidR="0085179A" w:rsidRPr="003F5F1D">
        <w:rPr>
          <w:rFonts w:cstheme="majorHAnsi"/>
          <w:sz w:val="20"/>
          <w:szCs w:val="20"/>
          <w:lang w:eastAsia="lt-LT"/>
        </w:rPr>
        <w:t xml:space="preserve">subjektų pajėgumais, kad atitiktų Pirkėjo Pirkimo dokumentuose nustatytą reikalavimą turėti specialų leidimą arba būti tam tikrų organizacijų nariu, </w:t>
      </w:r>
      <w:proofErr w:type="spellStart"/>
      <w:r w:rsidR="0085179A" w:rsidRPr="003F5F1D">
        <w:rPr>
          <w:rFonts w:cstheme="majorHAnsi"/>
          <w:i/>
          <w:sz w:val="20"/>
          <w:szCs w:val="20"/>
          <w:lang w:eastAsia="lt-LT"/>
        </w:rPr>
        <w:t>mutatis</w:t>
      </w:r>
      <w:proofErr w:type="spellEnd"/>
      <w:r w:rsidR="0085179A" w:rsidRPr="003F5F1D">
        <w:rPr>
          <w:rFonts w:cstheme="majorHAnsi"/>
          <w:i/>
          <w:sz w:val="20"/>
          <w:szCs w:val="20"/>
          <w:lang w:eastAsia="lt-LT"/>
        </w:rPr>
        <w:t xml:space="preserve"> </w:t>
      </w:r>
      <w:proofErr w:type="spellStart"/>
      <w:r w:rsidR="0085179A" w:rsidRPr="003F5F1D">
        <w:rPr>
          <w:rFonts w:cstheme="majorHAnsi"/>
          <w:i/>
          <w:sz w:val="20"/>
          <w:szCs w:val="20"/>
          <w:lang w:eastAsia="lt-LT"/>
        </w:rPr>
        <w:t>mutandis</w:t>
      </w:r>
      <w:proofErr w:type="spellEnd"/>
      <w:r w:rsidR="0085179A" w:rsidRPr="003F5F1D">
        <w:rPr>
          <w:rFonts w:cstheme="majorHAnsi"/>
          <w:sz w:val="20"/>
          <w:szCs w:val="20"/>
          <w:lang w:eastAsia="lt-LT"/>
        </w:rPr>
        <w:t xml:space="preserve"> taikant VPĮ 47 straipsnio 2 dalies nuostatas, nustatytus finansinio ir ekonominio pajėgumo reikalavimus, </w:t>
      </w:r>
      <w:proofErr w:type="spellStart"/>
      <w:r w:rsidR="0085179A" w:rsidRPr="003F5F1D">
        <w:rPr>
          <w:rFonts w:cstheme="majorHAnsi"/>
          <w:i/>
          <w:sz w:val="20"/>
          <w:szCs w:val="20"/>
          <w:lang w:eastAsia="lt-LT"/>
        </w:rPr>
        <w:t>mutatis</w:t>
      </w:r>
      <w:proofErr w:type="spellEnd"/>
      <w:r w:rsidR="0085179A" w:rsidRPr="003F5F1D">
        <w:rPr>
          <w:rFonts w:cstheme="majorHAnsi"/>
          <w:i/>
          <w:sz w:val="20"/>
          <w:szCs w:val="20"/>
          <w:lang w:eastAsia="lt-LT"/>
        </w:rPr>
        <w:t xml:space="preserve"> </w:t>
      </w:r>
      <w:proofErr w:type="spellStart"/>
      <w:r w:rsidR="0085179A" w:rsidRPr="003F5F1D">
        <w:rPr>
          <w:rFonts w:cstheme="majorHAnsi"/>
          <w:i/>
          <w:sz w:val="20"/>
          <w:szCs w:val="20"/>
          <w:lang w:eastAsia="lt-LT"/>
        </w:rPr>
        <w:t>mutandis</w:t>
      </w:r>
      <w:proofErr w:type="spellEnd"/>
      <w:r w:rsidR="0085179A" w:rsidRPr="003F5F1D">
        <w:rPr>
          <w:rFonts w:cstheme="majorHAnsi"/>
          <w:sz w:val="20"/>
          <w:szCs w:val="20"/>
          <w:lang w:eastAsia="lt-LT"/>
        </w:rPr>
        <w:t xml:space="preserve"> taikant VPĮ įstatymo 47 straipsnio 3 dalies nuostatas, ar techninio ir profesinio pajėgumo reikalavimus, </w:t>
      </w:r>
      <w:proofErr w:type="spellStart"/>
      <w:r w:rsidR="0085179A" w:rsidRPr="003F5F1D">
        <w:rPr>
          <w:rFonts w:cstheme="majorHAnsi"/>
          <w:i/>
          <w:sz w:val="20"/>
          <w:szCs w:val="20"/>
          <w:lang w:eastAsia="lt-LT"/>
        </w:rPr>
        <w:t>mutatis</w:t>
      </w:r>
      <w:proofErr w:type="spellEnd"/>
      <w:r w:rsidR="0085179A" w:rsidRPr="003F5F1D">
        <w:rPr>
          <w:rFonts w:cstheme="majorHAnsi"/>
          <w:i/>
          <w:sz w:val="20"/>
          <w:szCs w:val="20"/>
          <w:lang w:eastAsia="lt-LT"/>
        </w:rPr>
        <w:t xml:space="preserve"> </w:t>
      </w:r>
      <w:proofErr w:type="spellStart"/>
      <w:r w:rsidR="0085179A" w:rsidRPr="003F5F1D">
        <w:rPr>
          <w:rFonts w:cstheme="majorHAnsi"/>
          <w:i/>
          <w:sz w:val="20"/>
          <w:szCs w:val="20"/>
          <w:lang w:eastAsia="lt-LT"/>
        </w:rPr>
        <w:t>mutandis</w:t>
      </w:r>
      <w:proofErr w:type="spellEnd"/>
      <w:r w:rsidR="0085179A" w:rsidRPr="003F5F1D">
        <w:rPr>
          <w:rFonts w:cstheme="majorHAnsi"/>
          <w:sz w:val="20"/>
          <w:szCs w:val="20"/>
          <w:lang w:eastAsia="lt-LT"/>
        </w:rPr>
        <w:t xml:space="preserve"> taikant VPĮ 47 straipsnio 6 dalies nuostatas, neatsižvelgiant į ryšio su tais </w:t>
      </w:r>
      <w:r w:rsidR="005F5A90" w:rsidRPr="003F5F1D">
        <w:rPr>
          <w:rFonts w:cstheme="majorHAnsi"/>
          <w:sz w:val="20"/>
          <w:szCs w:val="20"/>
          <w:lang w:eastAsia="lt-LT"/>
        </w:rPr>
        <w:t xml:space="preserve">Ūkio </w:t>
      </w:r>
      <w:r w:rsidR="0085179A" w:rsidRPr="003F5F1D">
        <w:rPr>
          <w:rFonts w:cstheme="majorHAnsi"/>
          <w:sz w:val="20"/>
          <w:szCs w:val="20"/>
          <w:lang w:eastAsia="lt-LT"/>
        </w:rPr>
        <w:t xml:space="preserve">subjektais teisinį pobūdį. Plačiau apie </w:t>
      </w:r>
      <w:r w:rsidR="005F5A90" w:rsidRPr="003F5F1D">
        <w:rPr>
          <w:rFonts w:cstheme="majorHAnsi"/>
          <w:sz w:val="20"/>
          <w:szCs w:val="20"/>
          <w:lang w:eastAsia="lt-LT"/>
        </w:rPr>
        <w:t xml:space="preserve">Ūkio </w:t>
      </w:r>
      <w:r w:rsidR="0085179A" w:rsidRPr="003F5F1D">
        <w:rPr>
          <w:rFonts w:cstheme="majorHAnsi"/>
          <w:sz w:val="20"/>
          <w:szCs w:val="20"/>
          <w:lang w:eastAsia="lt-LT"/>
        </w:rPr>
        <w:t xml:space="preserve">subjektų pasitelkimą nurodyta </w:t>
      </w:r>
      <w:r w:rsidR="007A7C0C" w:rsidRPr="003F5F1D">
        <w:rPr>
          <w:rFonts w:cstheme="majorHAnsi"/>
          <w:sz w:val="20"/>
          <w:szCs w:val="20"/>
          <w:lang w:eastAsia="lt-LT"/>
        </w:rPr>
        <w:t>I</w:t>
      </w:r>
      <w:r w:rsidR="0022373D" w:rsidRPr="003F5F1D">
        <w:rPr>
          <w:rFonts w:cstheme="majorHAnsi"/>
          <w:sz w:val="20"/>
          <w:szCs w:val="20"/>
          <w:lang w:eastAsia="lt-LT"/>
        </w:rPr>
        <w:t>X</w:t>
      </w:r>
      <w:r w:rsidR="0085179A" w:rsidRPr="003F5F1D">
        <w:rPr>
          <w:rFonts w:cstheme="majorHAnsi"/>
          <w:sz w:val="20"/>
          <w:szCs w:val="20"/>
          <w:lang w:eastAsia="lt-LT"/>
        </w:rPr>
        <w:t>-</w:t>
      </w:r>
      <w:r w:rsidR="007A7C0C" w:rsidRPr="003F5F1D">
        <w:rPr>
          <w:rFonts w:cstheme="majorHAnsi"/>
          <w:sz w:val="20"/>
          <w:szCs w:val="20"/>
          <w:lang w:eastAsia="lt-LT"/>
        </w:rPr>
        <w:t>X</w:t>
      </w:r>
      <w:r w:rsidR="0022373D" w:rsidRPr="003F5F1D">
        <w:rPr>
          <w:rFonts w:cstheme="majorHAnsi"/>
          <w:sz w:val="20"/>
          <w:szCs w:val="20"/>
          <w:lang w:eastAsia="lt-LT"/>
        </w:rPr>
        <w:t>I</w:t>
      </w:r>
      <w:r w:rsidR="0085179A" w:rsidRPr="003F5F1D">
        <w:rPr>
          <w:rFonts w:cstheme="majorHAnsi"/>
          <w:sz w:val="20"/>
          <w:szCs w:val="20"/>
          <w:lang w:eastAsia="lt-LT"/>
        </w:rPr>
        <w:t xml:space="preserve"> skyriuose.</w:t>
      </w:r>
    </w:p>
    <w:p w14:paraId="49834F96" w14:textId="021524BA" w:rsidR="0085179A" w:rsidRPr="003F5F1D" w:rsidRDefault="0085179A" w:rsidP="00D54714">
      <w:pPr>
        <w:numPr>
          <w:ilvl w:val="0"/>
          <w:numId w:val="7"/>
        </w:numPr>
        <w:tabs>
          <w:tab w:val="left" w:pos="851"/>
        </w:tabs>
        <w:ind w:left="0" w:firstLine="567"/>
        <w:contextualSpacing/>
        <w:jc w:val="both"/>
        <w:rPr>
          <w:rFonts w:cstheme="majorHAnsi"/>
          <w:sz w:val="20"/>
          <w:szCs w:val="20"/>
          <w:lang w:eastAsia="lt-LT"/>
        </w:rPr>
      </w:pPr>
      <w:r w:rsidRPr="003F5F1D">
        <w:rPr>
          <w:rFonts w:cstheme="majorHAnsi"/>
          <w:sz w:val="20"/>
          <w:szCs w:val="20"/>
          <w:lang w:eastAsia="lt-LT"/>
        </w:rPr>
        <w:t xml:space="preserve">Jeigu SPS nurodyta, kad </w:t>
      </w:r>
      <w:r w:rsidR="005B3ACF" w:rsidRPr="003F5F1D">
        <w:rPr>
          <w:rFonts w:cstheme="majorHAnsi"/>
          <w:sz w:val="20"/>
          <w:szCs w:val="20"/>
          <w:lang w:eastAsia="lt-LT"/>
        </w:rPr>
        <w:t>t</w:t>
      </w:r>
      <w:r w:rsidR="00665800" w:rsidRPr="003F5F1D">
        <w:rPr>
          <w:rFonts w:cstheme="majorHAnsi"/>
          <w:sz w:val="20"/>
          <w:szCs w:val="20"/>
          <w:lang w:eastAsia="lt-LT"/>
        </w:rPr>
        <w:t>iekėjai</w:t>
      </w:r>
      <w:r w:rsidRPr="003F5F1D">
        <w:rPr>
          <w:rFonts w:cstheme="majorHAnsi"/>
          <w:sz w:val="20"/>
          <w:szCs w:val="20"/>
          <w:lang w:eastAsia="lt-LT"/>
        </w:rPr>
        <w:t xml:space="preserve"> (ar jų personalas) turi turėti reikalaujamą kvalifikaciją, tokiu atveju </w:t>
      </w:r>
      <w:r w:rsidR="005B3ACF" w:rsidRPr="003F5F1D">
        <w:rPr>
          <w:rFonts w:cstheme="majorHAnsi"/>
          <w:sz w:val="20"/>
          <w:szCs w:val="20"/>
          <w:lang w:eastAsia="lt-LT"/>
        </w:rPr>
        <w:t>t</w:t>
      </w:r>
      <w:r w:rsidR="00CC1FDA" w:rsidRPr="003F5F1D">
        <w:rPr>
          <w:rFonts w:cstheme="majorHAnsi"/>
          <w:sz w:val="20"/>
          <w:szCs w:val="20"/>
          <w:lang w:eastAsia="lt-LT"/>
        </w:rPr>
        <w:t>iekėjas</w:t>
      </w:r>
      <w:r w:rsidRPr="003F5F1D">
        <w:rPr>
          <w:rFonts w:cstheme="majorHAnsi"/>
          <w:sz w:val="20"/>
          <w:szCs w:val="20"/>
          <w:lang w:eastAsia="lt-LT"/>
        </w:rPr>
        <w:t>(-ai) kvalifikaciją privalo būti įgiję iki pasiūlymų pateikimo termino pabaigos</w:t>
      </w:r>
      <w:r w:rsidR="00AA4AF2" w:rsidRPr="003F5F1D">
        <w:rPr>
          <w:rFonts w:cstheme="majorHAnsi"/>
          <w:sz w:val="20"/>
          <w:szCs w:val="20"/>
          <w:lang w:eastAsia="lt-LT"/>
        </w:rPr>
        <w:t xml:space="preserve"> (jeigu SPS nenurodyta kitaip)</w:t>
      </w:r>
      <w:r w:rsidRPr="003F5F1D">
        <w:rPr>
          <w:rFonts w:cstheme="majorHAnsi"/>
          <w:sz w:val="20"/>
          <w:szCs w:val="20"/>
          <w:lang w:eastAsia="lt-LT"/>
        </w:rPr>
        <w:t>. Iš tiekėjų, registruotų Europos Sąjungos valstybėje narėje,</w:t>
      </w:r>
      <w:r w:rsidRPr="003F5F1D">
        <w:rPr>
          <w:rFonts w:cstheme="majorHAnsi"/>
          <w:bCs/>
          <w:sz w:val="20"/>
          <w:szCs w:val="20"/>
          <w:lang w:eastAsia="lt-LT"/>
        </w:rPr>
        <w:t xml:space="preserve"> Europos ekonominės erdvės valstybėje narėje, Šveicarijos Konfederacijoje arba trečiojoje šalyje</w:t>
      </w:r>
      <w:r w:rsidRPr="003F5F1D">
        <w:rPr>
          <w:rFonts w:cstheme="majorHAnsi"/>
          <w:sz w:val="20"/>
          <w:szCs w:val="20"/>
          <w:lang w:eastAsia="lt-LT"/>
        </w:rPr>
        <w:t xml:space="preserve">, priimami </w:t>
      </w:r>
      <w:r w:rsidR="005B3ACF" w:rsidRPr="003F5F1D">
        <w:rPr>
          <w:rFonts w:cstheme="majorHAnsi"/>
          <w:sz w:val="20"/>
          <w:szCs w:val="20"/>
          <w:lang w:eastAsia="lt-LT"/>
        </w:rPr>
        <w:t>t</w:t>
      </w:r>
      <w:r w:rsidRPr="003F5F1D">
        <w:rPr>
          <w:rFonts w:cstheme="majorHAnsi"/>
          <w:sz w:val="20"/>
          <w:szCs w:val="20"/>
          <w:lang w:eastAsia="lt-LT"/>
        </w:rPr>
        <w:t xml:space="preserve">iekėjo kilmės šalies kompetentingų institucijų išduoti dokumentai, tačiau toks užsienio šalies </w:t>
      </w:r>
      <w:r w:rsidR="00CC1FDA" w:rsidRPr="003F5F1D">
        <w:rPr>
          <w:rFonts w:cstheme="majorHAnsi"/>
          <w:sz w:val="20"/>
          <w:szCs w:val="20"/>
          <w:lang w:eastAsia="lt-LT"/>
        </w:rPr>
        <w:t>tiekėjas</w:t>
      </w:r>
      <w:r w:rsidRPr="003F5F1D">
        <w:rPr>
          <w:rFonts w:cstheme="majorHAnsi"/>
          <w:sz w:val="20"/>
          <w:szCs w:val="20"/>
          <w:lang w:eastAsia="lt-LT"/>
        </w:rPr>
        <w:t xml:space="preserve"> turi pareigą, per protingą laiką, kreiptis į atitinkamą Lietuvos Respublikos instituciją dėl teisės pripažinimo dokumento išdavimo. Užsienio tiekėjo turimos kvalifikacijos patvirtinimo dokumentai Lietuvoje gali būti išduoti ir po pasiūlymų pateikimo datos. Tokiu atveju šie dokumentai turės būti pateikti Pirkėjui likus 3 (trys) darbo dienoms iki pirkimo sutarties pasirašymo termino pabaigos.</w:t>
      </w:r>
    </w:p>
    <w:p w14:paraId="0D8BA084" w14:textId="6237A356" w:rsidR="00D54714" w:rsidRPr="003F5F1D" w:rsidRDefault="00D54714" w:rsidP="00AE677D">
      <w:pPr>
        <w:numPr>
          <w:ilvl w:val="0"/>
          <w:numId w:val="7"/>
        </w:numPr>
        <w:tabs>
          <w:tab w:val="left" w:pos="851"/>
        </w:tabs>
        <w:ind w:left="0" w:firstLine="567"/>
        <w:contextualSpacing/>
        <w:jc w:val="both"/>
        <w:rPr>
          <w:rFonts w:cstheme="majorHAnsi"/>
          <w:sz w:val="20"/>
          <w:szCs w:val="20"/>
          <w:lang w:eastAsia="lt-LT"/>
        </w:rPr>
      </w:pPr>
      <w:r w:rsidRPr="003F5F1D">
        <w:rPr>
          <w:rFonts w:cstheme="majorHAnsi"/>
          <w:sz w:val="20"/>
          <w:szCs w:val="20"/>
          <w:lang w:eastAsia="lt-LT"/>
        </w:rPr>
        <w:t>Pirkėjas</w:t>
      </w:r>
      <w:r w:rsidRPr="003F5F1D">
        <w:rPr>
          <w:rFonts w:eastAsia="Calibri" w:cstheme="majorHAnsi"/>
          <w:sz w:val="20"/>
          <w:szCs w:val="20"/>
          <w:lang w:eastAsia="lt-LT"/>
        </w:rPr>
        <w:t xml:space="preserve"> turi teisę reikalauti, kad užsienio valstybės </w:t>
      </w:r>
      <w:r w:rsidR="005B3ACF" w:rsidRPr="003F5F1D">
        <w:rPr>
          <w:rFonts w:cstheme="majorHAnsi"/>
          <w:sz w:val="20"/>
          <w:szCs w:val="20"/>
          <w:lang w:eastAsia="lt-LT"/>
        </w:rPr>
        <w:t>t</w:t>
      </w:r>
      <w:r w:rsidRPr="003F5F1D">
        <w:rPr>
          <w:rFonts w:eastAsia="Calibri" w:cstheme="majorHAnsi"/>
          <w:sz w:val="20"/>
          <w:szCs w:val="20"/>
          <w:lang w:eastAsia="lt-LT"/>
        </w:rPr>
        <w:t xml:space="preserve">iekėjo valstybėje išduoti dokumentai, patvirtinantys </w:t>
      </w:r>
      <w:r w:rsidR="005B3ACF" w:rsidRPr="003F5F1D">
        <w:rPr>
          <w:rFonts w:cstheme="majorHAnsi"/>
          <w:sz w:val="20"/>
          <w:szCs w:val="20"/>
          <w:lang w:eastAsia="lt-LT"/>
        </w:rPr>
        <w:t>t</w:t>
      </w:r>
      <w:r w:rsidRPr="003F5F1D">
        <w:rPr>
          <w:rFonts w:eastAsia="Calibri" w:cstheme="majorHAnsi"/>
          <w:sz w:val="20"/>
          <w:szCs w:val="20"/>
          <w:lang w:eastAsia="lt-LT"/>
        </w:rPr>
        <w:t>iekėjo atitiktį reikalavimams, būtų legalizuoti vadovaujantis Dokumentų legalizavimo ir tvirtinimo pažyma (</w:t>
      </w:r>
      <w:proofErr w:type="spellStart"/>
      <w:r w:rsidRPr="003F5F1D">
        <w:rPr>
          <w:rFonts w:eastAsia="Calibri" w:cstheme="majorHAnsi"/>
          <w:i/>
          <w:sz w:val="20"/>
          <w:szCs w:val="20"/>
          <w:lang w:eastAsia="lt-LT"/>
        </w:rPr>
        <w:t>Apostille</w:t>
      </w:r>
      <w:proofErr w:type="spellEnd"/>
      <w:r w:rsidRPr="003F5F1D">
        <w:rPr>
          <w:rFonts w:eastAsia="Calibri" w:cstheme="majorHAnsi"/>
          <w:sz w:val="20"/>
          <w:szCs w:val="20"/>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F5F1D">
        <w:rPr>
          <w:rFonts w:eastAsia="Calibri" w:cstheme="majorHAnsi"/>
          <w:i/>
          <w:sz w:val="20"/>
          <w:szCs w:val="20"/>
          <w:lang w:eastAsia="lt-LT"/>
        </w:rPr>
        <w:t>Apostille</w:t>
      </w:r>
      <w:proofErr w:type="spellEnd"/>
      <w:r w:rsidRPr="003F5F1D">
        <w:rPr>
          <w:rFonts w:eastAsia="Calibri" w:cstheme="majorHAnsi"/>
          <w:sz w:val="20"/>
          <w:szCs w:val="20"/>
          <w:lang w:eastAsia="lt-LT"/>
        </w:rPr>
        <w:t>).</w:t>
      </w:r>
    </w:p>
    <w:p w14:paraId="0C184854" w14:textId="3CE01DFF" w:rsidR="00B10752" w:rsidRPr="003F5F1D" w:rsidRDefault="00B10752" w:rsidP="00AE677D">
      <w:pPr>
        <w:numPr>
          <w:ilvl w:val="0"/>
          <w:numId w:val="7"/>
        </w:numPr>
        <w:tabs>
          <w:tab w:val="left" w:pos="851"/>
        </w:tabs>
        <w:ind w:left="0" w:firstLine="567"/>
        <w:contextualSpacing/>
        <w:jc w:val="both"/>
        <w:rPr>
          <w:rFonts w:cstheme="majorHAnsi"/>
          <w:sz w:val="20"/>
          <w:szCs w:val="20"/>
        </w:rPr>
      </w:pPr>
      <w:r w:rsidRPr="003F5F1D">
        <w:rPr>
          <w:rFonts w:eastAsia="Calibri" w:cstheme="majorHAnsi"/>
          <w:sz w:val="20"/>
          <w:szCs w:val="20"/>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A9B8061" w14:textId="6294B70D" w:rsidR="00B10752" w:rsidRPr="003F5F1D" w:rsidRDefault="007360C5" w:rsidP="00B10752">
      <w:pPr>
        <w:pStyle w:val="Betarp"/>
        <w:widowControl/>
        <w:adjustRightInd/>
        <w:ind w:firstLine="567"/>
        <w:rPr>
          <w:rFonts w:asciiTheme="majorHAnsi" w:eastAsia="Calibri" w:hAnsiTheme="majorHAnsi" w:cstheme="majorHAnsi"/>
          <w:sz w:val="20"/>
          <w:szCs w:val="20"/>
          <w:lang w:val="lt-LT" w:eastAsia="lt-LT"/>
        </w:rPr>
      </w:pPr>
      <w:r w:rsidRPr="003F5F1D">
        <w:rPr>
          <w:rFonts w:asciiTheme="majorHAnsi" w:eastAsia="Calibri" w:hAnsiTheme="majorHAnsi" w:cstheme="majorHAnsi"/>
          <w:sz w:val="20"/>
          <w:szCs w:val="20"/>
          <w:lang w:val="lt-LT" w:eastAsia="lt-LT"/>
        </w:rPr>
        <w:t>5</w:t>
      </w:r>
      <w:r w:rsidR="00D90AAC" w:rsidRPr="003F5F1D">
        <w:rPr>
          <w:rFonts w:asciiTheme="majorHAnsi" w:eastAsia="Calibri" w:hAnsiTheme="majorHAnsi" w:cstheme="majorHAnsi"/>
          <w:sz w:val="20"/>
          <w:szCs w:val="20"/>
          <w:lang w:val="lt-LT" w:eastAsia="lt-LT"/>
        </w:rPr>
        <w:t>5</w:t>
      </w:r>
      <w:r w:rsidR="00B10752" w:rsidRPr="003F5F1D">
        <w:rPr>
          <w:rFonts w:asciiTheme="majorHAnsi" w:eastAsia="Calibri" w:hAnsiTheme="majorHAnsi" w:cstheme="majorHAnsi"/>
          <w:sz w:val="20"/>
          <w:szCs w:val="20"/>
          <w:lang w:val="lt-LT" w:eastAsia="lt-LT"/>
        </w:rPr>
        <w:t>.1. priesaikos deklaracija;</w:t>
      </w:r>
    </w:p>
    <w:p w14:paraId="5A98D61D" w14:textId="5DAEC537" w:rsidR="00B10752" w:rsidRPr="003F5F1D" w:rsidRDefault="007360C5" w:rsidP="00B10752">
      <w:pPr>
        <w:pStyle w:val="Betarp"/>
        <w:widowControl/>
        <w:adjustRightInd/>
        <w:ind w:firstLine="567"/>
        <w:rPr>
          <w:rFonts w:asciiTheme="majorHAnsi" w:eastAsia="Calibri" w:hAnsiTheme="majorHAnsi" w:cstheme="majorHAnsi"/>
          <w:sz w:val="20"/>
          <w:szCs w:val="20"/>
          <w:lang w:val="lt-LT" w:eastAsia="lt-LT"/>
        </w:rPr>
      </w:pPr>
      <w:r w:rsidRPr="003F5F1D">
        <w:rPr>
          <w:rFonts w:asciiTheme="majorHAnsi" w:eastAsia="Calibri" w:hAnsiTheme="majorHAnsi" w:cstheme="majorHAnsi"/>
          <w:sz w:val="20"/>
          <w:szCs w:val="20"/>
          <w:lang w:val="lt-LT" w:eastAsia="lt-LT"/>
        </w:rPr>
        <w:t>5</w:t>
      </w:r>
      <w:r w:rsidR="00D90AAC" w:rsidRPr="003F5F1D">
        <w:rPr>
          <w:rFonts w:asciiTheme="majorHAnsi" w:eastAsia="Calibri" w:hAnsiTheme="majorHAnsi" w:cstheme="majorHAnsi"/>
          <w:sz w:val="20"/>
          <w:szCs w:val="20"/>
          <w:lang w:val="lt-LT" w:eastAsia="lt-LT"/>
        </w:rPr>
        <w:t>5</w:t>
      </w:r>
      <w:r w:rsidR="00B10752" w:rsidRPr="003F5F1D">
        <w:rPr>
          <w:rFonts w:asciiTheme="majorHAnsi" w:eastAsia="Calibri" w:hAnsiTheme="majorHAnsi" w:cstheme="majorHAnsi"/>
          <w:sz w:val="20"/>
          <w:szCs w:val="20"/>
          <w:lang w:val="lt-LT" w:eastAsia="lt-LT"/>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D91035C" w14:textId="77777777" w:rsidR="0085179A" w:rsidRPr="003F5F1D" w:rsidRDefault="0085179A" w:rsidP="009B6000">
      <w:pPr>
        <w:tabs>
          <w:tab w:val="left" w:pos="851"/>
        </w:tabs>
        <w:ind w:firstLine="567"/>
        <w:jc w:val="both"/>
        <w:rPr>
          <w:rFonts w:cstheme="majorHAnsi"/>
          <w:i/>
          <w:iCs/>
          <w:sz w:val="20"/>
          <w:szCs w:val="20"/>
          <w:lang w:eastAsia="lt-LT"/>
        </w:rPr>
      </w:pPr>
    </w:p>
    <w:p w14:paraId="4F3AC068" w14:textId="68B796BC" w:rsidR="0085179A" w:rsidRPr="003F5F1D" w:rsidRDefault="00FB731B" w:rsidP="009B6000">
      <w:pPr>
        <w:keepNext/>
        <w:keepLines/>
        <w:ind w:firstLine="567"/>
        <w:jc w:val="center"/>
        <w:outlineLvl w:val="0"/>
        <w:rPr>
          <w:rFonts w:cstheme="majorHAnsi"/>
          <w:b/>
          <w:sz w:val="20"/>
          <w:szCs w:val="20"/>
          <w:lang w:eastAsia="lt-LT"/>
        </w:rPr>
      </w:pPr>
      <w:bookmarkStart w:id="27" w:name="_Toc129076663"/>
      <w:bookmarkStart w:id="28" w:name="_Toc263759721"/>
      <w:r w:rsidRPr="003F5F1D">
        <w:rPr>
          <w:rFonts w:cstheme="majorHAnsi"/>
          <w:b/>
          <w:sz w:val="20"/>
          <w:szCs w:val="20"/>
          <w:lang w:eastAsia="lt-LT"/>
        </w:rPr>
        <w:t>I</w:t>
      </w:r>
      <w:r w:rsidR="0022373D" w:rsidRPr="003F5F1D">
        <w:rPr>
          <w:rFonts w:cstheme="majorHAnsi"/>
          <w:b/>
          <w:sz w:val="20"/>
          <w:szCs w:val="20"/>
          <w:lang w:eastAsia="lt-LT"/>
        </w:rPr>
        <w:t>X</w:t>
      </w:r>
      <w:r w:rsidR="0085179A" w:rsidRPr="003F5F1D">
        <w:rPr>
          <w:rFonts w:cstheme="majorHAnsi"/>
          <w:b/>
          <w:sz w:val="20"/>
          <w:szCs w:val="20"/>
          <w:lang w:eastAsia="lt-LT"/>
        </w:rPr>
        <w:t xml:space="preserve"> SKYRIUS</w:t>
      </w:r>
      <w:bookmarkEnd w:id="27"/>
    </w:p>
    <w:p w14:paraId="1BF42369" w14:textId="77777777" w:rsidR="0085179A" w:rsidRPr="003F5F1D" w:rsidRDefault="0085179A" w:rsidP="009B6000">
      <w:pPr>
        <w:keepNext/>
        <w:keepLines/>
        <w:ind w:firstLine="567"/>
        <w:jc w:val="center"/>
        <w:outlineLvl w:val="0"/>
        <w:rPr>
          <w:rFonts w:cstheme="majorHAnsi"/>
          <w:b/>
          <w:sz w:val="20"/>
          <w:szCs w:val="20"/>
          <w:lang w:eastAsia="lt-LT"/>
        </w:rPr>
      </w:pPr>
      <w:bookmarkStart w:id="29" w:name="_Toc129076664"/>
      <w:r w:rsidRPr="003F5F1D">
        <w:rPr>
          <w:rFonts w:cstheme="majorHAnsi"/>
          <w:b/>
          <w:sz w:val="20"/>
          <w:szCs w:val="20"/>
          <w:lang w:eastAsia="lt-LT"/>
        </w:rPr>
        <w:t>RĖMIMASIS ŪKIO SUBJEKTŲ PAJĖGUMAIS</w:t>
      </w:r>
      <w:bookmarkEnd w:id="29"/>
    </w:p>
    <w:p w14:paraId="7FFF2D83" w14:textId="16D4486D" w:rsidR="0085179A" w:rsidRPr="003F5F1D" w:rsidRDefault="00CC1FDA" w:rsidP="009B6000">
      <w:pPr>
        <w:numPr>
          <w:ilvl w:val="0"/>
          <w:numId w:val="7"/>
        </w:numPr>
        <w:tabs>
          <w:tab w:val="left" w:pos="851"/>
        </w:tabs>
        <w:ind w:left="0" w:firstLine="567"/>
        <w:contextualSpacing/>
        <w:jc w:val="both"/>
        <w:rPr>
          <w:rFonts w:cstheme="majorHAnsi"/>
          <w:sz w:val="20"/>
          <w:szCs w:val="20"/>
          <w:lang w:eastAsia="lt-LT"/>
        </w:rPr>
      </w:pPr>
      <w:r w:rsidRPr="003F5F1D">
        <w:rPr>
          <w:rFonts w:cstheme="majorHAnsi"/>
          <w:sz w:val="20"/>
          <w:szCs w:val="20"/>
          <w:lang w:eastAsia="lt-LT"/>
        </w:rPr>
        <w:t>Tiekėjas</w:t>
      </w:r>
      <w:r w:rsidR="0085179A" w:rsidRPr="003F5F1D">
        <w:rPr>
          <w:rFonts w:cstheme="majorHAnsi"/>
          <w:sz w:val="20"/>
          <w:szCs w:val="20"/>
          <w:lang w:eastAsia="lt-LT"/>
        </w:rPr>
        <w:t xml:space="preserve"> gali remtis kitų </w:t>
      </w:r>
      <w:r w:rsidR="005F5A90" w:rsidRPr="003F5F1D">
        <w:rPr>
          <w:rFonts w:cstheme="majorHAnsi"/>
          <w:sz w:val="20"/>
          <w:szCs w:val="20"/>
          <w:lang w:eastAsia="lt-LT"/>
        </w:rPr>
        <w:t xml:space="preserve">Ūkio </w:t>
      </w:r>
      <w:r w:rsidR="0085179A" w:rsidRPr="003F5F1D">
        <w:rPr>
          <w:rFonts w:cstheme="majorHAnsi"/>
          <w:sz w:val="20"/>
          <w:szCs w:val="20"/>
          <w:lang w:eastAsia="lt-LT"/>
        </w:rPr>
        <w:t xml:space="preserve">subjektų pajėgumais pagal PĮ 62 straipsnį, kad atitiktų Pirkimo dokumentuose nustatytus kvalifikacijos reikalavimus, neatsižvelgiant į ryšio su tais </w:t>
      </w:r>
      <w:r w:rsidR="005F5A90" w:rsidRPr="003F5F1D">
        <w:rPr>
          <w:rFonts w:cstheme="majorHAnsi"/>
          <w:sz w:val="20"/>
          <w:szCs w:val="20"/>
          <w:lang w:eastAsia="lt-LT"/>
        </w:rPr>
        <w:t xml:space="preserve">Ūkio </w:t>
      </w:r>
      <w:r w:rsidR="0085179A" w:rsidRPr="003F5F1D">
        <w:rPr>
          <w:rFonts w:cstheme="majorHAnsi"/>
          <w:sz w:val="20"/>
          <w:szCs w:val="20"/>
          <w:lang w:eastAsia="lt-LT"/>
        </w:rPr>
        <w:t xml:space="preserve">subjektais teisinį pobūdį. Šiais </w:t>
      </w:r>
      <w:r w:rsidR="005F5A90" w:rsidRPr="003F5F1D">
        <w:rPr>
          <w:rFonts w:cstheme="majorHAnsi"/>
          <w:sz w:val="20"/>
          <w:szCs w:val="20"/>
          <w:lang w:eastAsia="lt-LT"/>
        </w:rPr>
        <w:t xml:space="preserve">Ūkio </w:t>
      </w:r>
      <w:r w:rsidR="0085179A" w:rsidRPr="003F5F1D">
        <w:rPr>
          <w:rFonts w:cstheme="majorHAnsi"/>
          <w:sz w:val="20"/>
          <w:szCs w:val="20"/>
          <w:lang w:eastAsia="lt-LT"/>
        </w:rPr>
        <w:t xml:space="preserve">subjektais laikomi ir fiziniai asmenys, kuriuos pirkimo laimėjimo ir sutarties sudarymo atveju bus </w:t>
      </w:r>
      <w:r w:rsidR="00322D45" w:rsidRPr="003F5F1D">
        <w:rPr>
          <w:rFonts w:cstheme="majorHAnsi"/>
          <w:sz w:val="20"/>
          <w:szCs w:val="20"/>
          <w:lang w:eastAsia="lt-LT"/>
        </w:rPr>
        <w:t>t</w:t>
      </w:r>
      <w:r w:rsidRPr="003F5F1D">
        <w:rPr>
          <w:rFonts w:cstheme="majorHAnsi"/>
          <w:sz w:val="20"/>
          <w:szCs w:val="20"/>
          <w:lang w:eastAsia="lt-LT"/>
        </w:rPr>
        <w:t>iekėjas</w:t>
      </w:r>
      <w:r w:rsidR="0085179A" w:rsidRPr="003F5F1D">
        <w:rPr>
          <w:rFonts w:cstheme="majorHAnsi"/>
          <w:sz w:val="20"/>
          <w:szCs w:val="20"/>
          <w:lang w:eastAsia="lt-LT"/>
        </w:rPr>
        <w:t xml:space="preserve"> ar jo pasitelkiamas </w:t>
      </w:r>
      <w:r w:rsidR="005F5A90" w:rsidRPr="003F5F1D">
        <w:rPr>
          <w:rFonts w:cstheme="majorHAnsi"/>
          <w:sz w:val="20"/>
          <w:szCs w:val="20"/>
          <w:lang w:eastAsia="lt-LT"/>
        </w:rPr>
        <w:t xml:space="preserve">Ūkio </w:t>
      </w:r>
      <w:r w:rsidR="0085179A" w:rsidRPr="003F5F1D">
        <w:rPr>
          <w:rFonts w:cstheme="majorHAnsi"/>
          <w:sz w:val="20"/>
          <w:szCs w:val="20"/>
          <w:lang w:eastAsia="lt-LT"/>
        </w:rPr>
        <w:t>subjektas įdarbins (</w:t>
      </w:r>
      <w:proofErr w:type="spellStart"/>
      <w:r w:rsidR="003854D3" w:rsidRPr="003F5F1D">
        <w:rPr>
          <w:rFonts w:cstheme="majorHAnsi"/>
          <w:sz w:val="20"/>
          <w:szCs w:val="20"/>
          <w:lang w:eastAsia="lt-LT"/>
        </w:rPr>
        <w:t>K</w:t>
      </w:r>
      <w:r w:rsidR="0085179A" w:rsidRPr="003F5F1D">
        <w:rPr>
          <w:rFonts w:cstheme="majorHAnsi"/>
          <w:sz w:val="20"/>
          <w:szCs w:val="20"/>
          <w:lang w:eastAsia="lt-LT"/>
        </w:rPr>
        <w:t>vazisub</w:t>
      </w:r>
      <w:r w:rsidRPr="003F5F1D">
        <w:rPr>
          <w:rFonts w:cstheme="majorHAnsi"/>
          <w:sz w:val="20"/>
          <w:szCs w:val="20"/>
          <w:lang w:eastAsia="lt-LT"/>
        </w:rPr>
        <w:t>tiekėjas</w:t>
      </w:r>
      <w:proofErr w:type="spellEnd"/>
      <w:r w:rsidR="0085179A" w:rsidRPr="003F5F1D">
        <w:rPr>
          <w:rFonts w:cstheme="majorHAnsi"/>
          <w:sz w:val="20"/>
          <w:szCs w:val="20"/>
          <w:lang w:eastAsia="lt-LT"/>
        </w:rPr>
        <w:t>).</w:t>
      </w:r>
    </w:p>
    <w:p w14:paraId="7B81E788" w14:textId="57772810" w:rsidR="0085179A" w:rsidRPr="003F5F1D" w:rsidRDefault="00CC1FDA" w:rsidP="009B6000">
      <w:pPr>
        <w:numPr>
          <w:ilvl w:val="0"/>
          <w:numId w:val="7"/>
        </w:numPr>
        <w:tabs>
          <w:tab w:val="left" w:pos="851"/>
        </w:tabs>
        <w:ind w:left="0" w:firstLine="567"/>
        <w:contextualSpacing/>
        <w:jc w:val="both"/>
        <w:rPr>
          <w:rFonts w:cstheme="majorHAnsi"/>
          <w:sz w:val="20"/>
          <w:szCs w:val="20"/>
          <w:lang w:eastAsia="lt-LT"/>
        </w:rPr>
      </w:pPr>
      <w:r w:rsidRPr="003F5F1D">
        <w:rPr>
          <w:rFonts w:cstheme="majorHAnsi"/>
          <w:sz w:val="20"/>
          <w:szCs w:val="20"/>
          <w:lang w:eastAsia="lt-LT"/>
        </w:rPr>
        <w:t>Tiekėjas</w:t>
      </w:r>
      <w:r w:rsidR="0085179A" w:rsidRPr="003F5F1D">
        <w:rPr>
          <w:rFonts w:cstheme="majorHAnsi"/>
          <w:sz w:val="20"/>
          <w:szCs w:val="20"/>
          <w:lang w:eastAsia="lt-LT"/>
        </w:rPr>
        <w:t xml:space="preserve">, pageidaujantis remtis kitų </w:t>
      </w:r>
      <w:r w:rsidR="005F5A90" w:rsidRPr="003F5F1D">
        <w:rPr>
          <w:rFonts w:cstheme="majorHAnsi"/>
          <w:sz w:val="20"/>
          <w:szCs w:val="20"/>
          <w:lang w:eastAsia="lt-LT"/>
        </w:rPr>
        <w:t xml:space="preserve">Ūkio </w:t>
      </w:r>
      <w:r w:rsidR="0085179A" w:rsidRPr="003F5F1D">
        <w:rPr>
          <w:rFonts w:cstheme="majorHAnsi"/>
          <w:sz w:val="20"/>
          <w:szCs w:val="20"/>
          <w:lang w:eastAsia="lt-LT"/>
        </w:rPr>
        <w:t xml:space="preserve">subjektų pajėgumais, privalo juos nurodyti pasiūlyme ir pateikti dokumentus, įrodančius, kad per visą sutarties vykdymo laikotarpį </w:t>
      </w:r>
      <w:r w:rsidR="005F5A90" w:rsidRPr="003F5F1D">
        <w:rPr>
          <w:rFonts w:cstheme="majorHAnsi"/>
          <w:sz w:val="20"/>
          <w:szCs w:val="20"/>
          <w:lang w:eastAsia="lt-LT"/>
        </w:rPr>
        <w:t xml:space="preserve">Ūkio </w:t>
      </w:r>
      <w:r w:rsidR="0085179A" w:rsidRPr="003F5F1D">
        <w:rPr>
          <w:rFonts w:cstheme="majorHAnsi"/>
          <w:sz w:val="20"/>
          <w:szCs w:val="20"/>
          <w:lang w:eastAsia="lt-LT"/>
        </w:rPr>
        <w:t xml:space="preserve">subjekto, kurio pajėgumais jis remiasi, ištekliai </w:t>
      </w:r>
      <w:r w:rsidR="00322D45" w:rsidRPr="003F5F1D">
        <w:rPr>
          <w:rFonts w:cstheme="majorHAnsi"/>
          <w:sz w:val="20"/>
          <w:szCs w:val="20"/>
          <w:lang w:eastAsia="lt-LT"/>
        </w:rPr>
        <w:t>t</w:t>
      </w:r>
      <w:r w:rsidR="0085179A" w:rsidRPr="003F5F1D">
        <w:rPr>
          <w:rFonts w:cstheme="majorHAnsi"/>
          <w:sz w:val="20"/>
          <w:szCs w:val="20"/>
          <w:lang w:eastAsia="lt-LT"/>
        </w:rPr>
        <w:t xml:space="preserve">iekėjui bus prieinami sutarties vykdymo metu. Tikrindamas, ar </w:t>
      </w:r>
      <w:r w:rsidR="00322D45" w:rsidRPr="003F5F1D">
        <w:rPr>
          <w:rFonts w:cstheme="majorHAnsi"/>
          <w:sz w:val="20"/>
          <w:szCs w:val="20"/>
          <w:lang w:eastAsia="lt-LT"/>
        </w:rPr>
        <w:t>t</w:t>
      </w:r>
      <w:r w:rsidR="0085179A" w:rsidRPr="003F5F1D">
        <w:rPr>
          <w:rFonts w:cstheme="majorHAnsi"/>
          <w:sz w:val="20"/>
          <w:szCs w:val="20"/>
          <w:lang w:eastAsia="lt-LT"/>
        </w:rPr>
        <w:t xml:space="preserve">iekėjui bus prieinami kitų </w:t>
      </w:r>
      <w:r w:rsidR="005F5A90" w:rsidRPr="003F5F1D">
        <w:rPr>
          <w:rFonts w:cstheme="majorHAnsi"/>
          <w:sz w:val="20"/>
          <w:szCs w:val="20"/>
          <w:lang w:eastAsia="lt-LT"/>
        </w:rPr>
        <w:t xml:space="preserve">Ūkio </w:t>
      </w:r>
      <w:r w:rsidR="0085179A" w:rsidRPr="003F5F1D">
        <w:rPr>
          <w:rFonts w:cstheme="majorHAnsi"/>
          <w:sz w:val="20"/>
          <w:szCs w:val="20"/>
          <w:lang w:eastAsia="lt-LT"/>
        </w:rPr>
        <w:t>subjektų, kurių pajėgumais jis remiasi, turimi ištekliai, Pirkėjas iš jo priima bet kokias tai patvirtinančias priemones.</w:t>
      </w:r>
    </w:p>
    <w:p w14:paraId="419C50CE" w14:textId="6F7388BC" w:rsidR="0085179A" w:rsidRPr="003F5F1D" w:rsidRDefault="0085179A" w:rsidP="009B6000">
      <w:pPr>
        <w:numPr>
          <w:ilvl w:val="0"/>
          <w:numId w:val="7"/>
        </w:numPr>
        <w:tabs>
          <w:tab w:val="left" w:pos="851"/>
        </w:tabs>
        <w:ind w:left="0" w:firstLine="567"/>
        <w:contextualSpacing/>
        <w:jc w:val="both"/>
        <w:rPr>
          <w:rFonts w:cstheme="majorHAnsi"/>
          <w:sz w:val="20"/>
          <w:szCs w:val="20"/>
          <w:lang w:eastAsia="lt-LT"/>
        </w:rPr>
      </w:pPr>
      <w:r w:rsidRPr="003F5F1D">
        <w:rPr>
          <w:rFonts w:cstheme="majorHAnsi"/>
          <w:sz w:val="20"/>
          <w:szCs w:val="20"/>
          <w:lang w:eastAsia="lt-LT"/>
        </w:rPr>
        <w:t xml:space="preserve">Skirtingi </w:t>
      </w:r>
      <w:r w:rsidR="00322D45" w:rsidRPr="003F5F1D">
        <w:rPr>
          <w:rFonts w:cstheme="majorHAnsi"/>
          <w:sz w:val="20"/>
          <w:szCs w:val="20"/>
          <w:lang w:eastAsia="lt-LT"/>
        </w:rPr>
        <w:t>t</w:t>
      </w:r>
      <w:r w:rsidR="00665800" w:rsidRPr="003F5F1D">
        <w:rPr>
          <w:rFonts w:cstheme="majorHAnsi"/>
          <w:sz w:val="20"/>
          <w:szCs w:val="20"/>
          <w:lang w:eastAsia="lt-LT"/>
        </w:rPr>
        <w:t>iekėjai</w:t>
      </w:r>
      <w:r w:rsidRPr="003F5F1D">
        <w:rPr>
          <w:rFonts w:cstheme="majorHAnsi"/>
          <w:sz w:val="20"/>
          <w:szCs w:val="20"/>
          <w:lang w:eastAsia="lt-LT"/>
        </w:rPr>
        <w:t xml:space="preserve"> gali remtis tų pačių </w:t>
      </w:r>
      <w:r w:rsidR="005F5A90" w:rsidRPr="003F5F1D">
        <w:rPr>
          <w:rFonts w:cstheme="majorHAnsi"/>
          <w:sz w:val="20"/>
          <w:szCs w:val="20"/>
          <w:lang w:eastAsia="lt-LT"/>
        </w:rPr>
        <w:t xml:space="preserve">Ūkio </w:t>
      </w:r>
      <w:r w:rsidRPr="003F5F1D">
        <w:rPr>
          <w:rFonts w:cstheme="majorHAnsi"/>
          <w:sz w:val="20"/>
          <w:szCs w:val="20"/>
          <w:lang w:eastAsia="lt-LT"/>
        </w:rPr>
        <w:t>subjektų pajėgumais.</w:t>
      </w:r>
    </w:p>
    <w:p w14:paraId="24D4C72E" w14:textId="7B471D1B" w:rsidR="0085179A" w:rsidRPr="003F5F1D" w:rsidRDefault="0085179A" w:rsidP="009B6000">
      <w:pPr>
        <w:numPr>
          <w:ilvl w:val="0"/>
          <w:numId w:val="7"/>
        </w:numPr>
        <w:tabs>
          <w:tab w:val="left" w:pos="851"/>
        </w:tabs>
        <w:ind w:left="0" w:firstLine="567"/>
        <w:contextualSpacing/>
        <w:jc w:val="both"/>
        <w:rPr>
          <w:rFonts w:cstheme="majorHAnsi"/>
          <w:sz w:val="20"/>
          <w:szCs w:val="20"/>
          <w:lang w:eastAsia="lt-LT"/>
        </w:rPr>
      </w:pPr>
      <w:r w:rsidRPr="003F5F1D">
        <w:rPr>
          <w:rFonts w:cstheme="majorHAnsi"/>
          <w:sz w:val="20"/>
          <w:szCs w:val="20"/>
          <w:lang w:eastAsia="lt-LT"/>
        </w:rPr>
        <w:t xml:space="preserve">Tiekėjų grupė gali remtis grupės dalyvių arba kitų </w:t>
      </w:r>
      <w:r w:rsidR="005F5A90" w:rsidRPr="003F5F1D">
        <w:rPr>
          <w:rFonts w:cstheme="majorHAnsi"/>
          <w:sz w:val="20"/>
          <w:szCs w:val="20"/>
          <w:lang w:eastAsia="lt-LT"/>
        </w:rPr>
        <w:t xml:space="preserve">Ūkio </w:t>
      </w:r>
      <w:r w:rsidRPr="003F5F1D">
        <w:rPr>
          <w:rFonts w:cstheme="majorHAnsi"/>
          <w:sz w:val="20"/>
          <w:szCs w:val="20"/>
          <w:lang w:eastAsia="lt-LT"/>
        </w:rPr>
        <w:t>subjektų pajėgumais, laikantis šiame pirkimo sąlygų skyriuje nustatytų sąlygų.</w:t>
      </w:r>
    </w:p>
    <w:p w14:paraId="11E9E91C" w14:textId="22BACC95" w:rsidR="0085179A" w:rsidRPr="003F5F1D" w:rsidRDefault="0085179A" w:rsidP="009B6000">
      <w:pPr>
        <w:numPr>
          <w:ilvl w:val="0"/>
          <w:numId w:val="7"/>
        </w:numPr>
        <w:tabs>
          <w:tab w:val="left" w:pos="851"/>
        </w:tabs>
        <w:ind w:left="0" w:firstLine="567"/>
        <w:contextualSpacing/>
        <w:jc w:val="both"/>
        <w:rPr>
          <w:rFonts w:cstheme="majorHAnsi"/>
          <w:sz w:val="20"/>
          <w:szCs w:val="20"/>
          <w:lang w:eastAsia="lt-LT"/>
        </w:rPr>
      </w:pPr>
      <w:r w:rsidRPr="003F5F1D">
        <w:rPr>
          <w:rFonts w:cstheme="majorHAnsi"/>
          <w:sz w:val="20"/>
          <w:szCs w:val="20"/>
          <w:lang w:eastAsia="lt-LT"/>
        </w:rPr>
        <w:t xml:space="preserve">Paslaugų teikimo ar darbų įsigijimo atvejais, Pirkėjui keliant kvalifikacijos reikalavimus </w:t>
      </w:r>
      <w:r w:rsidR="00322D45" w:rsidRPr="003F5F1D">
        <w:rPr>
          <w:rFonts w:cstheme="majorHAnsi"/>
          <w:sz w:val="20"/>
          <w:szCs w:val="20"/>
          <w:lang w:eastAsia="lt-LT"/>
        </w:rPr>
        <w:t>t</w:t>
      </w:r>
      <w:r w:rsidRPr="003F5F1D">
        <w:rPr>
          <w:rFonts w:cstheme="majorHAnsi"/>
          <w:sz w:val="20"/>
          <w:szCs w:val="20"/>
          <w:lang w:eastAsia="lt-LT"/>
        </w:rPr>
        <w:t>iekėjui ar jo vadovaujančiam personalui turėti atitinkamą išsilavinimą</w:t>
      </w:r>
      <w:r w:rsidR="00A31058" w:rsidRPr="003F5F1D">
        <w:rPr>
          <w:rFonts w:cstheme="majorHAnsi"/>
          <w:sz w:val="20"/>
          <w:szCs w:val="20"/>
          <w:lang w:eastAsia="lt-LT"/>
        </w:rPr>
        <w:t xml:space="preserve"> ar </w:t>
      </w:r>
      <w:r w:rsidRPr="003F5F1D">
        <w:rPr>
          <w:rFonts w:cstheme="majorHAnsi"/>
          <w:sz w:val="20"/>
          <w:szCs w:val="20"/>
          <w:lang w:eastAsia="lt-LT"/>
        </w:rPr>
        <w:t>profesinę kvalifikaciją ar profesinę patirtį.</w:t>
      </w:r>
      <w:r w:rsidR="00A31058" w:rsidRPr="003F5F1D">
        <w:rPr>
          <w:rFonts w:cstheme="majorHAnsi"/>
          <w:color w:val="000000"/>
          <w:sz w:val="20"/>
          <w:szCs w:val="20"/>
        </w:rPr>
        <w:t xml:space="preserve"> </w:t>
      </w:r>
      <w:r w:rsidR="00CC1FDA" w:rsidRPr="003F5F1D">
        <w:rPr>
          <w:rFonts w:cstheme="majorHAnsi"/>
          <w:sz w:val="20"/>
          <w:szCs w:val="20"/>
          <w:lang w:eastAsia="lt-LT"/>
        </w:rPr>
        <w:t>Tiekėjas</w:t>
      </w:r>
      <w:r w:rsidR="00A31058" w:rsidRPr="003F5F1D">
        <w:rPr>
          <w:rFonts w:cstheme="majorHAnsi"/>
          <w:sz w:val="20"/>
          <w:szCs w:val="20"/>
          <w:lang w:eastAsia="lt-LT"/>
        </w:rPr>
        <w:t xml:space="preserve"> gali remtis kitų </w:t>
      </w:r>
      <w:r w:rsidR="005F5A90" w:rsidRPr="003F5F1D">
        <w:rPr>
          <w:rFonts w:cstheme="majorHAnsi"/>
          <w:sz w:val="20"/>
          <w:szCs w:val="20"/>
          <w:lang w:eastAsia="lt-LT"/>
        </w:rPr>
        <w:t xml:space="preserve">Ūkio </w:t>
      </w:r>
      <w:r w:rsidR="00A31058" w:rsidRPr="003F5F1D">
        <w:rPr>
          <w:rFonts w:cstheme="majorHAnsi"/>
          <w:sz w:val="20"/>
          <w:szCs w:val="20"/>
          <w:lang w:eastAsia="lt-LT"/>
        </w:rPr>
        <w:t xml:space="preserve">subjektų pajėgumais tik tuo atveju, jeigu tie </w:t>
      </w:r>
      <w:r w:rsidR="005F5A90" w:rsidRPr="003F5F1D">
        <w:rPr>
          <w:rFonts w:cstheme="majorHAnsi"/>
          <w:sz w:val="20"/>
          <w:szCs w:val="20"/>
          <w:lang w:eastAsia="lt-LT"/>
        </w:rPr>
        <w:t xml:space="preserve">Ūkio </w:t>
      </w:r>
      <w:r w:rsidR="00A31058" w:rsidRPr="003F5F1D">
        <w:rPr>
          <w:rFonts w:cstheme="majorHAnsi"/>
          <w:sz w:val="20"/>
          <w:szCs w:val="20"/>
          <w:lang w:eastAsia="lt-LT"/>
        </w:rPr>
        <w:t xml:space="preserve">subjektai patys suteiks paslaugas, atliks darbus, kuriems reikia jų turimų pajėgumų. Ši nuostata taikoma </w:t>
      </w:r>
      <w:r w:rsidR="00405025" w:rsidRPr="003F5F1D">
        <w:rPr>
          <w:rFonts w:cstheme="majorHAnsi"/>
          <w:sz w:val="20"/>
          <w:szCs w:val="20"/>
          <w:lang w:eastAsia="lt-LT"/>
        </w:rPr>
        <w:t xml:space="preserve">kai </w:t>
      </w:r>
      <w:r w:rsidR="00405025" w:rsidRPr="003F5F1D">
        <w:rPr>
          <w:rFonts w:cstheme="majorHAnsi"/>
          <w:b/>
          <w:sz w:val="20"/>
          <w:szCs w:val="20"/>
          <w:lang w:eastAsia="lt-LT"/>
        </w:rPr>
        <w:t>SPS</w:t>
      </w:r>
      <w:r w:rsidR="006D2FD9" w:rsidRPr="003F5F1D">
        <w:rPr>
          <w:rFonts w:cstheme="majorHAnsi"/>
          <w:sz w:val="20"/>
          <w:szCs w:val="20"/>
          <w:lang w:eastAsia="lt-LT"/>
        </w:rPr>
        <w:t xml:space="preserve"> nenumatytas reikalavimas, kad esmines užduotis atliktų pats </w:t>
      </w:r>
      <w:r w:rsidR="00000FEE" w:rsidRPr="003F5F1D">
        <w:rPr>
          <w:rFonts w:cstheme="majorHAnsi"/>
          <w:sz w:val="20"/>
          <w:szCs w:val="20"/>
          <w:lang w:eastAsia="lt-LT"/>
        </w:rPr>
        <w:t>t</w:t>
      </w:r>
      <w:r w:rsidR="00CC1FDA" w:rsidRPr="003F5F1D">
        <w:rPr>
          <w:rFonts w:cstheme="majorHAnsi"/>
          <w:sz w:val="20"/>
          <w:szCs w:val="20"/>
          <w:lang w:eastAsia="lt-LT"/>
        </w:rPr>
        <w:t>iekėjas</w:t>
      </w:r>
      <w:r w:rsidR="006D2FD9" w:rsidRPr="003F5F1D">
        <w:rPr>
          <w:rFonts w:cstheme="majorHAnsi"/>
          <w:sz w:val="20"/>
          <w:szCs w:val="20"/>
          <w:lang w:eastAsia="lt-LT"/>
        </w:rPr>
        <w:t xml:space="preserve"> arba  </w:t>
      </w:r>
      <w:r w:rsidR="00000FEE" w:rsidRPr="003F5F1D">
        <w:rPr>
          <w:rFonts w:cstheme="majorHAnsi"/>
          <w:sz w:val="20"/>
          <w:szCs w:val="20"/>
          <w:lang w:eastAsia="lt-LT"/>
        </w:rPr>
        <w:t>t</w:t>
      </w:r>
      <w:r w:rsidR="006D2FD9" w:rsidRPr="003F5F1D">
        <w:rPr>
          <w:rFonts w:cstheme="majorHAnsi"/>
          <w:sz w:val="20"/>
          <w:szCs w:val="20"/>
          <w:lang w:eastAsia="lt-LT"/>
        </w:rPr>
        <w:t>iekėjų grupės dalyvis</w:t>
      </w:r>
      <w:r w:rsidR="0080226B" w:rsidRPr="003F5F1D">
        <w:rPr>
          <w:rFonts w:cstheme="majorHAnsi"/>
          <w:sz w:val="20"/>
          <w:szCs w:val="20"/>
          <w:lang w:eastAsia="lt-LT"/>
        </w:rPr>
        <w:t>.</w:t>
      </w:r>
    </w:p>
    <w:p w14:paraId="0BBD0AED" w14:textId="04E666B6" w:rsidR="0085179A" w:rsidRPr="003F5F1D" w:rsidRDefault="0085179A" w:rsidP="009B6000">
      <w:pPr>
        <w:numPr>
          <w:ilvl w:val="0"/>
          <w:numId w:val="7"/>
        </w:numPr>
        <w:tabs>
          <w:tab w:val="left" w:pos="851"/>
        </w:tabs>
        <w:ind w:left="0" w:firstLine="567"/>
        <w:contextualSpacing/>
        <w:jc w:val="both"/>
        <w:rPr>
          <w:rFonts w:cstheme="majorHAnsi"/>
          <w:sz w:val="20"/>
          <w:szCs w:val="20"/>
          <w:lang w:eastAsia="lt-LT"/>
        </w:rPr>
      </w:pPr>
      <w:r w:rsidRPr="003F5F1D">
        <w:rPr>
          <w:rFonts w:cstheme="majorHAnsi"/>
          <w:sz w:val="20"/>
          <w:szCs w:val="20"/>
          <w:lang w:eastAsia="lt-LT"/>
        </w:rPr>
        <w:lastRenderedPageBreak/>
        <w:t xml:space="preserve">Pirkėjas nereikalauja, kad </w:t>
      </w:r>
      <w:r w:rsidR="00322D45" w:rsidRPr="003F5F1D">
        <w:rPr>
          <w:rFonts w:cstheme="majorHAnsi"/>
          <w:sz w:val="20"/>
          <w:szCs w:val="20"/>
          <w:lang w:eastAsia="lt-LT"/>
        </w:rPr>
        <w:t>t</w:t>
      </w:r>
      <w:r w:rsidR="00CC1FDA" w:rsidRPr="003F5F1D">
        <w:rPr>
          <w:rFonts w:cstheme="majorHAnsi"/>
          <w:sz w:val="20"/>
          <w:szCs w:val="20"/>
          <w:lang w:eastAsia="lt-LT"/>
        </w:rPr>
        <w:t>iekėjas</w:t>
      </w:r>
      <w:r w:rsidRPr="003F5F1D">
        <w:rPr>
          <w:rFonts w:cstheme="majorHAnsi"/>
          <w:sz w:val="20"/>
          <w:szCs w:val="20"/>
          <w:lang w:eastAsia="lt-LT"/>
        </w:rPr>
        <w:t xml:space="preserve"> ir </w:t>
      </w:r>
      <w:r w:rsidR="005F5A90" w:rsidRPr="003F5F1D">
        <w:rPr>
          <w:rFonts w:cstheme="majorHAnsi"/>
          <w:sz w:val="20"/>
          <w:szCs w:val="20"/>
          <w:lang w:eastAsia="lt-LT"/>
        </w:rPr>
        <w:t xml:space="preserve">Ūkio </w:t>
      </w:r>
      <w:r w:rsidRPr="003F5F1D">
        <w:rPr>
          <w:rFonts w:cstheme="majorHAnsi"/>
          <w:sz w:val="20"/>
          <w:szCs w:val="20"/>
          <w:lang w:eastAsia="lt-LT"/>
        </w:rPr>
        <w:t xml:space="preserve">subjektai, kurių pajėgumais </w:t>
      </w:r>
      <w:r w:rsidR="00322D45" w:rsidRPr="003F5F1D">
        <w:rPr>
          <w:rFonts w:cstheme="majorHAnsi"/>
          <w:sz w:val="20"/>
          <w:szCs w:val="20"/>
          <w:lang w:eastAsia="lt-LT"/>
        </w:rPr>
        <w:t>t</w:t>
      </w:r>
      <w:r w:rsidR="00CC1FDA" w:rsidRPr="003F5F1D">
        <w:rPr>
          <w:rFonts w:cstheme="majorHAnsi"/>
          <w:sz w:val="20"/>
          <w:szCs w:val="20"/>
          <w:lang w:eastAsia="lt-LT"/>
        </w:rPr>
        <w:t>iekėjas</w:t>
      </w:r>
      <w:r w:rsidRPr="003F5F1D">
        <w:rPr>
          <w:rFonts w:cstheme="majorHAnsi"/>
          <w:sz w:val="20"/>
          <w:szCs w:val="20"/>
          <w:lang w:eastAsia="lt-LT"/>
        </w:rPr>
        <w:t xml:space="preserve"> remiasi, atitiktų ekonominio ir finansinio pajėgumo reikalavimus, prisiimtų solidarią atsakomybę už sutarties įvykdymą.</w:t>
      </w:r>
    </w:p>
    <w:p w14:paraId="6E58EB8E" w14:textId="77777777" w:rsidR="0085179A" w:rsidRPr="003F5F1D" w:rsidRDefault="0085179A" w:rsidP="009B6000">
      <w:pPr>
        <w:tabs>
          <w:tab w:val="left" w:pos="993"/>
        </w:tabs>
        <w:ind w:firstLine="567"/>
        <w:contextualSpacing/>
        <w:jc w:val="both"/>
        <w:rPr>
          <w:rFonts w:cstheme="majorHAnsi"/>
          <w:sz w:val="20"/>
          <w:szCs w:val="20"/>
          <w:lang w:eastAsia="lt-LT"/>
        </w:rPr>
      </w:pPr>
    </w:p>
    <w:p w14:paraId="64518F09" w14:textId="661E8FBF" w:rsidR="0085179A" w:rsidRPr="003F5F1D" w:rsidRDefault="00FB731B" w:rsidP="009B6000">
      <w:pPr>
        <w:keepNext/>
        <w:keepLines/>
        <w:ind w:firstLine="567"/>
        <w:jc w:val="center"/>
        <w:outlineLvl w:val="0"/>
        <w:rPr>
          <w:rFonts w:cstheme="majorHAnsi"/>
          <w:b/>
          <w:sz w:val="20"/>
          <w:szCs w:val="20"/>
          <w:lang w:eastAsia="lt-LT"/>
        </w:rPr>
      </w:pPr>
      <w:bookmarkStart w:id="30" w:name="_Toc129076665"/>
      <w:r w:rsidRPr="003F5F1D">
        <w:rPr>
          <w:rFonts w:cstheme="majorHAnsi"/>
          <w:b/>
          <w:sz w:val="20"/>
          <w:szCs w:val="20"/>
          <w:lang w:eastAsia="lt-LT"/>
        </w:rPr>
        <w:t>X</w:t>
      </w:r>
      <w:r w:rsidR="0085179A" w:rsidRPr="003F5F1D">
        <w:rPr>
          <w:rFonts w:cstheme="majorHAnsi"/>
          <w:b/>
          <w:sz w:val="20"/>
          <w:szCs w:val="20"/>
          <w:lang w:eastAsia="lt-LT"/>
        </w:rPr>
        <w:t xml:space="preserve"> SKYRIUS</w:t>
      </w:r>
      <w:bookmarkEnd w:id="30"/>
    </w:p>
    <w:p w14:paraId="27E92E34" w14:textId="77777777" w:rsidR="0085179A" w:rsidRPr="003F5F1D" w:rsidRDefault="0085179A" w:rsidP="009B6000">
      <w:pPr>
        <w:keepNext/>
        <w:keepLines/>
        <w:ind w:firstLine="567"/>
        <w:jc w:val="center"/>
        <w:outlineLvl w:val="0"/>
        <w:rPr>
          <w:rFonts w:cstheme="majorHAnsi"/>
          <w:b/>
          <w:sz w:val="20"/>
          <w:szCs w:val="20"/>
          <w:lang w:eastAsia="lt-LT"/>
        </w:rPr>
      </w:pPr>
      <w:bookmarkStart w:id="31" w:name="_Toc129076666"/>
      <w:r w:rsidRPr="003F5F1D">
        <w:rPr>
          <w:rFonts w:cstheme="majorHAnsi"/>
          <w:b/>
          <w:sz w:val="20"/>
          <w:szCs w:val="20"/>
          <w:lang w:eastAsia="lt-LT"/>
        </w:rPr>
        <w:t>SUBTIEKĖJŲ PASITELKIMAS</w:t>
      </w:r>
      <w:bookmarkEnd w:id="31"/>
    </w:p>
    <w:p w14:paraId="7C29FB52" w14:textId="15FEFDA1" w:rsidR="00411E3B" w:rsidRPr="003F5F1D" w:rsidRDefault="00CC1FDA" w:rsidP="009B6000">
      <w:pPr>
        <w:numPr>
          <w:ilvl w:val="0"/>
          <w:numId w:val="7"/>
        </w:numPr>
        <w:tabs>
          <w:tab w:val="left" w:pos="851"/>
        </w:tabs>
        <w:ind w:left="0" w:firstLine="567"/>
        <w:contextualSpacing/>
        <w:jc w:val="both"/>
        <w:rPr>
          <w:rFonts w:cstheme="majorHAnsi"/>
          <w:color w:val="808080" w:themeColor="background1" w:themeShade="80"/>
          <w:sz w:val="20"/>
          <w:szCs w:val="20"/>
          <w:lang w:eastAsia="lt-LT"/>
        </w:rPr>
      </w:pPr>
      <w:r w:rsidRPr="003F5F1D">
        <w:rPr>
          <w:rFonts w:cstheme="majorHAnsi"/>
          <w:sz w:val="20"/>
          <w:szCs w:val="20"/>
          <w:lang w:eastAsia="lt-LT"/>
        </w:rPr>
        <w:t>Tiekėjas</w:t>
      </w:r>
      <w:r w:rsidR="0085179A" w:rsidRPr="003F5F1D">
        <w:rPr>
          <w:rFonts w:cstheme="majorHAnsi"/>
          <w:sz w:val="20"/>
          <w:szCs w:val="20"/>
          <w:lang w:eastAsia="lt-LT"/>
        </w:rPr>
        <w:t xml:space="preserve"> savo pasiūlyme privalo nurodyti kokiai sutarties daliai ir kokius </w:t>
      </w:r>
      <w:r w:rsidR="003854D3" w:rsidRPr="003F5F1D">
        <w:rPr>
          <w:rFonts w:cstheme="majorHAnsi"/>
          <w:sz w:val="20"/>
          <w:szCs w:val="20"/>
          <w:lang w:eastAsia="lt-LT"/>
        </w:rPr>
        <w:t>S</w:t>
      </w:r>
      <w:r w:rsidR="0085179A" w:rsidRPr="003F5F1D">
        <w:rPr>
          <w:rFonts w:cstheme="majorHAnsi"/>
          <w:sz w:val="20"/>
          <w:szCs w:val="20"/>
          <w:lang w:eastAsia="lt-LT"/>
        </w:rPr>
        <w:t xml:space="preserve">ubtiekėjus, jeigu jie yra žinomi, ketina pasitelkti. </w:t>
      </w:r>
    </w:p>
    <w:p w14:paraId="4D9ED10D" w14:textId="4DAB7C66" w:rsidR="0085179A" w:rsidRPr="003F5F1D" w:rsidRDefault="0085179A" w:rsidP="009B6000">
      <w:pPr>
        <w:numPr>
          <w:ilvl w:val="0"/>
          <w:numId w:val="7"/>
        </w:numPr>
        <w:tabs>
          <w:tab w:val="left" w:pos="851"/>
        </w:tabs>
        <w:ind w:left="0" w:firstLine="567"/>
        <w:contextualSpacing/>
        <w:jc w:val="both"/>
        <w:rPr>
          <w:rFonts w:cstheme="majorHAnsi"/>
          <w:sz w:val="20"/>
          <w:szCs w:val="20"/>
          <w:lang w:eastAsia="lt-LT"/>
        </w:rPr>
      </w:pPr>
      <w:r w:rsidRPr="003F5F1D">
        <w:rPr>
          <w:rFonts w:cstheme="majorHAnsi"/>
          <w:sz w:val="20"/>
          <w:szCs w:val="20"/>
          <w:lang w:eastAsia="lt-LT"/>
        </w:rPr>
        <w:t xml:space="preserve">Skirtingi </w:t>
      </w:r>
      <w:r w:rsidR="009336C1" w:rsidRPr="003F5F1D">
        <w:rPr>
          <w:rFonts w:cstheme="majorHAnsi"/>
          <w:sz w:val="20"/>
          <w:szCs w:val="20"/>
          <w:lang w:eastAsia="lt-LT"/>
        </w:rPr>
        <w:t>t</w:t>
      </w:r>
      <w:r w:rsidR="00665800" w:rsidRPr="003F5F1D">
        <w:rPr>
          <w:rFonts w:cstheme="majorHAnsi"/>
          <w:sz w:val="20"/>
          <w:szCs w:val="20"/>
          <w:lang w:eastAsia="lt-LT"/>
        </w:rPr>
        <w:t>iekėjai</w:t>
      </w:r>
      <w:r w:rsidRPr="003F5F1D">
        <w:rPr>
          <w:rFonts w:cstheme="majorHAnsi"/>
          <w:sz w:val="20"/>
          <w:szCs w:val="20"/>
          <w:lang w:eastAsia="lt-LT"/>
        </w:rPr>
        <w:t xml:space="preserve"> gali pasitelkti tuos pačius </w:t>
      </w:r>
      <w:r w:rsidR="003854D3" w:rsidRPr="003F5F1D">
        <w:rPr>
          <w:rFonts w:cstheme="majorHAnsi"/>
          <w:sz w:val="20"/>
          <w:szCs w:val="20"/>
          <w:lang w:eastAsia="lt-LT"/>
        </w:rPr>
        <w:t>S</w:t>
      </w:r>
      <w:r w:rsidRPr="003F5F1D">
        <w:rPr>
          <w:rFonts w:cstheme="majorHAnsi"/>
          <w:sz w:val="20"/>
          <w:szCs w:val="20"/>
          <w:lang w:eastAsia="lt-LT"/>
        </w:rPr>
        <w:t>ubtiekėjus, tačiau tai negali sąlygoti draudžiamų susitarimų.</w:t>
      </w:r>
    </w:p>
    <w:p w14:paraId="60C6B00B" w14:textId="59E2D445" w:rsidR="0085179A" w:rsidRPr="003F5F1D" w:rsidRDefault="0085179A" w:rsidP="009B6000">
      <w:pPr>
        <w:numPr>
          <w:ilvl w:val="0"/>
          <w:numId w:val="7"/>
        </w:numPr>
        <w:tabs>
          <w:tab w:val="left" w:pos="851"/>
        </w:tabs>
        <w:ind w:left="0" w:firstLine="567"/>
        <w:contextualSpacing/>
        <w:jc w:val="both"/>
        <w:rPr>
          <w:rFonts w:cstheme="majorHAnsi"/>
          <w:sz w:val="20"/>
          <w:szCs w:val="20"/>
          <w:lang w:eastAsia="lt-LT"/>
        </w:rPr>
      </w:pPr>
      <w:r w:rsidRPr="003F5F1D">
        <w:rPr>
          <w:rFonts w:cstheme="majorHAnsi"/>
          <w:sz w:val="20"/>
          <w:szCs w:val="20"/>
          <w:lang w:eastAsia="lt-LT"/>
        </w:rPr>
        <w:t xml:space="preserve">Sudarius sutartį, tačiau ne vėliau negu sutartis pradedama vykdyti, </w:t>
      </w:r>
      <w:r w:rsidR="009336C1" w:rsidRPr="003F5F1D">
        <w:rPr>
          <w:rFonts w:cstheme="majorHAnsi"/>
          <w:sz w:val="20"/>
          <w:szCs w:val="20"/>
          <w:lang w:eastAsia="lt-LT"/>
        </w:rPr>
        <w:t>t</w:t>
      </w:r>
      <w:r w:rsidR="00CC1FDA" w:rsidRPr="003F5F1D">
        <w:rPr>
          <w:rFonts w:cstheme="majorHAnsi"/>
          <w:sz w:val="20"/>
          <w:szCs w:val="20"/>
          <w:lang w:eastAsia="lt-LT"/>
        </w:rPr>
        <w:t>iekėjas</w:t>
      </w:r>
      <w:r w:rsidRPr="003F5F1D">
        <w:rPr>
          <w:rFonts w:cstheme="majorHAnsi"/>
          <w:sz w:val="20"/>
          <w:szCs w:val="20"/>
          <w:lang w:eastAsia="lt-LT"/>
        </w:rPr>
        <w:t xml:space="preserve">, kuris bus pripažintas laimėjusiu, įsipareigoja Pirkėjui pranešti tuo metu žinomų </w:t>
      </w:r>
      <w:r w:rsidR="003854D3" w:rsidRPr="003F5F1D">
        <w:rPr>
          <w:rFonts w:cstheme="majorHAnsi"/>
          <w:sz w:val="20"/>
          <w:szCs w:val="20"/>
          <w:lang w:eastAsia="lt-LT"/>
        </w:rPr>
        <w:t>S</w:t>
      </w:r>
      <w:r w:rsidRPr="003F5F1D">
        <w:rPr>
          <w:rFonts w:cstheme="majorHAnsi"/>
          <w:sz w:val="20"/>
          <w:szCs w:val="20"/>
          <w:lang w:eastAsia="lt-LT"/>
        </w:rPr>
        <w:t xml:space="preserve">ubtiekėjų pavadinimus, kontaktinius duomenis ir jų atstovus. Pirkėjas taip pat reikalauja, kad </w:t>
      </w:r>
      <w:r w:rsidR="009336C1" w:rsidRPr="003F5F1D">
        <w:rPr>
          <w:rFonts w:cstheme="majorHAnsi"/>
          <w:sz w:val="20"/>
          <w:szCs w:val="20"/>
          <w:lang w:eastAsia="lt-LT"/>
        </w:rPr>
        <w:t>t</w:t>
      </w:r>
      <w:r w:rsidR="00CC1FDA" w:rsidRPr="003F5F1D">
        <w:rPr>
          <w:rFonts w:cstheme="majorHAnsi"/>
          <w:sz w:val="20"/>
          <w:szCs w:val="20"/>
          <w:lang w:eastAsia="lt-LT"/>
        </w:rPr>
        <w:t>iekėjas</w:t>
      </w:r>
      <w:r w:rsidRPr="003F5F1D">
        <w:rPr>
          <w:rFonts w:cstheme="majorHAnsi"/>
          <w:sz w:val="20"/>
          <w:szCs w:val="20"/>
          <w:lang w:eastAsia="lt-LT"/>
        </w:rPr>
        <w:t xml:space="preserve"> informuotų apie minėtos informacijos pasikeitimus visu sutarties vykdymo metu, taip pat apie naujus </w:t>
      </w:r>
      <w:r w:rsidR="003854D3" w:rsidRPr="003F5F1D">
        <w:rPr>
          <w:rFonts w:cstheme="majorHAnsi"/>
          <w:sz w:val="20"/>
          <w:szCs w:val="20"/>
          <w:lang w:eastAsia="lt-LT"/>
        </w:rPr>
        <w:t>S</w:t>
      </w:r>
      <w:r w:rsidRPr="003F5F1D">
        <w:rPr>
          <w:rFonts w:cstheme="majorHAnsi"/>
          <w:sz w:val="20"/>
          <w:szCs w:val="20"/>
          <w:lang w:eastAsia="lt-LT"/>
        </w:rPr>
        <w:t xml:space="preserve">ubtiekėjus, kuriuos jis ketina pasitelkti vėliau. </w:t>
      </w:r>
    </w:p>
    <w:p w14:paraId="415C8B69" w14:textId="4DE63CDB" w:rsidR="0085179A" w:rsidRPr="003F5F1D" w:rsidRDefault="0085179A" w:rsidP="009B6000">
      <w:pPr>
        <w:numPr>
          <w:ilvl w:val="0"/>
          <w:numId w:val="7"/>
        </w:numPr>
        <w:tabs>
          <w:tab w:val="left" w:pos="851"/>
        </w:tabs>
        <w:ind w:left="0" w:firstLine="567"/>
        <w:contextualSpacing/>
        <w:jc w:val="both"/>
        <w:rPr>
          <w:rFonts w:cstheme="majorHAnsi"/>
          <w:sz w:val="20"/>
          <w:szCs w:val="20"/>
          <w:lang w:eastAsia="lt-LT"/>
        </w:rPr>
      </w:pPr>
      <w:r w:rsidRPr="003F5F1D">
        <w:rPr>
          <w:rFonts w:cstheme="majorHAnsi"/>
          <w:sz w:val="20"/>
          <w:szCs w:val="20"/>
          <w:lang w:eastAsia="lt-LT"/>
        </w:rPr>
        <w:t xml:space="preserve">Kartu su informacija apie naujus </w:t>
      </w:r>
      <w:r w:rsidR="003854D3" w:rsidRPr="003F5F1D">
        <w:rPr>
          <w:rFonts w:cstheme="majorHAnsi"/>
          <w:sz w:val="20"/>
          <w:szCs w:val="20"/>
          <w:lang w:eastAsia="lt-LT"/>
        </w:rPr>
        <w:t>S</w:t>
      </w:r>
      <w:r w:rsidRPr="003F5F1D">
        <w:rPr>
          <w:rFonts w:cstheme="majorHAnsi"/>
          <w:sz w:val="20"/>
          <w:szCs w:val="20"/>
          <w:lang w:eastAsia="lt-LT"/>
        </w:rPr>
        <w:t xml:space="preserve">ubtiekėjus pateikiami ir </w:t>
      </w:r>
      <w:r w:rsidR="003854D3" w:rsidRPr="003F5F1D">
        <w:rPr>
          <w:rFonts w:cstheme="majorHAnsi"/>
          <w:sz w:val="20"/>
          <w:szCs w:val="20"/>
          <w:lang w:eastAsia="lt-LT"/>
        </w:rPr>
        <w:t>S</w:t>
      </w:r>
      <w:r w:rsidRPr="003F5F1D">
        <w:rPr>
          <w:rFonts w:cstheme="majorHAnsi"/>
          <w:sz w:val="20"/>
          <w:szCs w:val="20"/>
          <w:lang w:eastAsia="lt-LT"/>
        </w:rPr>
        <w:t>ubtiekėjo pašalinimo pagrindų nebuvimą patvirtinantys dokumentai</w:t>
      </w:r>
      <w:r w:rsidR="00FF55E3" w:rsidRPr="003F5F1D">
        <w:rPr>
          <w:rFonts w:cstheme="majorHAnsi"/>
          <w:sz w:val="20"/>
          <w:szCs w:val="20"/>
          <w:lang w:eastAsia="lt-LT"/>
        </w:rPr>
        <w:t xml:space="preserve"> (jeigu SPS nurodyta, kad taikoma)</w:t>
      </w:r>
      <w:r w:rsidRPr="003F5F1D">
        <w:rPr>
          <w:rFonts w:cstheme="majorHAnsi"/>
          <w:sz w:val="20"/>
          <w:szCs w:val="20"/>
          <w:lang w:eastAsia="lt-LT"/>
        </w:rPr>
        <w:t xml:space="preserve">. Tokiu atveju, jeigu </w:t>
      </w:r>
      <w:r w:rsidR="003854D3" w:rsidRPr="003F5F1D">
        <w:rPr>
          <w:rFonts w:cstheme="majorHAnsi"/>
          <w:sz w:val="20"/>
          <w:szCs w:val="20"/>
          <w:lang w:eastAsia="lt-LT"/>
        </w:rPr>
        <w:t>S</w:t>
      </w:r>
      <w:r w:rsidRPr="003F5F1D">
        <w:rPr>
          <w:rFonts w:cstheme="majorHAnsi"/>
          <w:sz w:val="20"/>
          <w:szCs w:val="20"/>
          <w:lang w:eastAsia="lt-LT"/>
        </w:rPr>
        <w:t xml:space="preserve">ubtiekėjo padėtis atitinka bent vieną pirkimo dokumentuose nustatytą </w:t>
      </w:r>
      <w:r w:rsidR="003854D3" w:rsidRPr="003F5F1D">
        <w:rPr>
          <w:rFonts w:cstheme="majorHAnsi"/>
          <w:sz w:val="20"/>
          <w:szCs w:val="20"/>
          <w:lang w:eastAsia="lt-LT"/>
        </w:rPr>
        <w:t>S</w:t>
      </w:r>
      <w:r w:rsidRPr="003F5F1D">
        <w:rPr>
          <w:rFonts w:cstheme="majorHAnsi"/>
          <w:sz w:val="20"/>
          <w:szCs w:val="20"/>
          <w:lang w:eastAsia="lt-LT"/>
        </w:rPr>
        <w:t xml:space="preserve">ubtiekėjo pašalinimo pagrindą, Pirkėjas reikalauja, kad </w:t>
      </w:r>
      <w:r w:rsidR="009336C1" w:rsidRPr="003F5F1D">
        <w:rPr>
          <w:rFonts w:cstheme="majorHAnsi"/>
          <w:sz w:val="20"/>
          <w:szCs w:val="20"/>
          <w:lang w:eastAsia="lt-LT"/>
        </w:rPr>
        <w:t>t</w:t>
      </w:r>
      <w:r w:rsidR="00CC1FDA" w:rsidRPr="003F5F1D">
        <w:rPr>
          <w:rFonts w:cstheme="majorHAnsi"/>
          <w:sz w:val="20"/>
          <w:szCs w:val="20"/>
          <w:lang w:eastAsia="lt-LT"/>
        </w:rPr>
        <w:t>iekėjas</w:t>
      </w:r>
      <w:r w:rsidRPr="003F5F1D">
        <w:rPr>
          <w:rFonts w:cstheme="majorHAnsi"/>
          <w:sz w:val="20"/>
          <w:szCs w:val="20"/>
          <w:lang w:eastAsia="lt-LT"/>
        </w:rPr>
        <w:t xml:space="preserve"> per Pirkėjo nustatytą terminą pakeistų minėtą </w:t>
      </w:r>
      <w:r w:rsidR="003854D3" w:rsidRPr="003F5F1D">
        <w:rPr>
          <w:rFonts w:cstheme="majorHAnsi"/>
          <w:sz w:val="20"/>
          <w:szCs w:val="20"/>
          <w:lang w:eastAsia="lt-LT"/>
        </w:rPr>
        <w:t>S</w:t>
      </w:r>
      <w:r w:rsidRPr="003F5F1D">
        <w:rPr>
          <w:rFonts w:cstheme="majorHAnsi"/>
          <w:sz w:val="20"/>
          <w:szCs w:val="20"/>
          <w:lang w:eastAsia="lt-LT"/>
        </w:rPr>
        <w:t xml:space="preserve">ubtiekėją reikalavimus atitinkančiu </w:t>
      </w:r>
      <w:r w:rsidR="006C207E" w:rsidRPr="003F5F1D">
        <w:rPr>
          <w:rFonts w:cstheme="majorHAnsi"/>
          <w:sz w:val="20"/>
          <w:szCs w:val="20"/>
          <w:lang w:eastAsia="lt-LT"/>
        </w:rPr>
        <w:t>(pašalinimo pagrindų neturinčiu)</w:t>
      </w:r>
      <w:r w:rsidR="006C207E" w:rsidRPr="003F5F1D">
        <w:rPr>
          <w:rFonts w:eastAsia="Yu Mincho" w:cstheme="majorHAnsi"/>
          <w:sz w:val="20"/>
          <w:szCs w:val="20"/>
        </w:rPr>
        <w:t xml:space="preserve"> </w:t>
      </w:r>
      <w:r w:rsidR="003854D3" w:rsidRPr="003F5F1D">
        <w:rPr>
          <w:rFonts w:cstheme="majorHAnsi"/>
          <w:sz w:val="20"/>
          <w:szCs w:val="20"/>
          <w:lang w:eastAsia="lt-LT"/>
        </w:rPr>
        <w:t>S</w:t>
      </w:r>
      <w:r w:rsidRPr="003F5F1D">
        <w:rPr>
          <w:rFonts w:cstheme="majorHAnsi"/>
          <w:sz w:val="20"/>
          <w:szCs w:val="20"/>
          <w:lang w:eastAsia="lt-LT"/>
        </w:rPr>
        <w:t>ubtiekėju.</w:t>
      </w:r>
    </w:p>
    <w:p w14:paraId="165D06D3" w14:textId="77777777" w:rsidR="0085179A" w:rsidRPr="003F5F1D" w:rsidRDefault="0085179A" w:rsidP="009B6000">
      <w:pPr>
        <w:tabs>
          <w:tab w:val="left" w:pos="851"/>
        </w:tabs>
        <w:ind w:left="567"/>
        <w:contextualSpacing/>
        <w:jc w:val="both"/>
        <w:rPr>
          <w:rFonts w:cstheme="majorHAnsi"/>
          <w:sz w:val="20"/>
          <w:szCs w:val="20"/>
          <w:lang w:eastAsia="lt-LT"/>
        </w:rPr>
      </w:pPr>
    </w:p>
    <w:p w14:paraId="09DB91AA" w14:textId="3D7D9057" w:rsidR="0085179A" w:rsidRPr="003F5F1D" w:rsidRDefault="00FB731B" w:rsidP="009B6000">
      <w:pPr>
        <w:keepNext/>
        <w:keepLines/>
        <w:ind w:firstLine="567"/>
        <w:jc w:val="center"/>
        <w:outlineLvl w:val="0"/>
        <w:rPr>
          <w:rFonts w:cstheme="majorHAnsi"/>
          <w:b/>
          <w:sz w:val="20"/>
          <w:szCs w:val="20"/>
          <w:lang w:eastAsia="lt-LT"/>
        </w:rPr>
      </w:pPr>
      <w:bookmarkStart w:id="32" w:name="_Toc129076667"/>
      <w:r w:rsidRPr="003F5F1D">
        <w:rPr>
          <w:rFonts w:cstheme="majorHAnsi"/>
          <w:b/>
          <w:sz w:val="20"/>
          <w:szCs w:val="20"/>
          <w:lang w:eastAsia="lt-LT"/>
        </w:rPr>
        <w:t>X</w:t>
      </w:r>
      <w:r w:rsidR="0022373D" w:rsidRPr="003F5F1D">
        <w:rPr>
          <w:rFonts w:cstheme="majorHAnsi"/>
          <w:b/>
          <w:sz w:val="20"/>
          <w:szCs w:val="20"/>
          <w:lang w:eastAsia="lt-LT"/>
        </w:rPr>
        <w:t>I</w:t>
      </w:r>
      <w:r w:rsidR="0085179A" w:rsidRPr="003F5F1D">
        <w:rPr>
          <w:rFonts w:cstheme="majorHAnsi"/>
          <w:b/>
          <w:sz w:val="20"/>
          <w:szCs w:val="20"/>
          <w:lang w:eastAsia="lt-LT"/>
        </w:rPr>
        <w:t xml:space="preserve"> SKYRIUS</w:t>
      </w:r>
      <w:bookmarkEnd w:id="32"/>
    </w:p>
    <w:p w14:paraId="476FE566" w14:textId="77777777" w:rsidR="0085179A" w:rsidRPr="003F5F1D" w:rsidRDefault="0085179A" w:rsidP="009B6000">
      <w:pPr>
        <w:keepNext/>
        <w:keepLines/>
        <w:ind w:firstLine="567"/>
        <w:jc w:val="center"/>
        <w:outlineLvl w:val="0"/>
        <w:rPr>
          <w:rFonts w:cstheme="majorHAnsi"/>
          <w:b/>
          <w:sz w:val="20"/>
          <w:szCs w:val="20"/>
          <w:lang w:eastAsia="lt-LT"/>
        </w:rPr>
      </w:pPr>
      <w:bookmarkStart w:id="33" w:name="_Toc129076668"/>
      <w:r w:rsidRPr="003F5F1D">
        <w:rPr>
          <w:rFonts w:cstheme="majorHAnsi"/>
          <w:b/>
          <w:sz w:val="20"/>
          <w:szCs w:val="20"/>
          <w:lang w:eastAsia="lt-LT"/>
        </w:rPr>
        <w:t>ŪKIO SUBJEKTŲ (TIEKĖJŲ GRUPĖS) DALYVAVIMAS PIRKIMO PROCEDŪROSE</w:t>
      </w:r>
      <w:bookmarkEnd w:id="28"/>
      <w:bookmarkEnd w:id="33"/>
    </w:p>
    <w:p w14:paraId="2AC04E33" w14:textId="714B7235" w:rsidR="0085179A" w:rsidRPr="003F5F1D" w:rsidRDefault="0085179A" w:rsidP="009B6000">
      <w:pPr>
        <w:numPr>
          <w:ilvl w:val="0"/>
          <w:numId w:val="7"/>
        </w:numPr>
        <w:tabs>
          <w:tab w:val="left" w:pos="851"/>
        </w:tabs>
        <w:ind w:left="0" w:firstLine="567"/>
        <w:contextualSpacing/>
        <w:jc w:val="both"/>
        <w:rPr>
          <w:rFonts w:cstheme="majorHAnsi"/>
          <w:sz w:val="20"/>
          <w:szCs w:val="20"/>
          <w:lang w:eastAsia="lt-LT"/>
        </w:rPr>
      </w:pPr>
      <w:r w:rsidRPr="003F5F1D">
        <w:rPr>
          <w:rFonts w:cstheme="majorHAnsi"/>
          <w:sz w:val="20"/>
          <w:szCs w:val="20"/>
          <w:lang w:eastAsia="lt-LT"/>
        </w:rPr>
        <w:t xml:space="preserve">Jei pirkimo procedūrose </w:t>
      </w:r>
      <w:r w:rsidR="009336C1" w:rsidRPr="003F5F1D">
        <w:rPr>
          <w:rFonts w:cstheme="majorHAnsi"/>
          <w:sz w:val="20"/>
          <w:szCs w:val="20"/>
          <w:lang w:eastAsia="lt-LT"/>
        </w:rPr>
        <w:t>t</w:t>
      </w:r>
      <w:r w:rsidR="00CC1FDA" w:rsidRPr="003F5F1D">
        <w:rPr>
          <w:rFonts w:cstheme="majorHAnsi"/>
          <w:sz w:val="20"/>
          <w:szCs w:val="20"/>
          <w:lang w:eastAsia="lt-LT"/>
        </w:rPr>
        <w:t>iekėjas</w:t>
      </w:r>
      <w:r w:rsidRPr="003F5F1D">
        <w:rPr>
          <w:rFonts w:cstheme="majorHAnsi"/>
          <w:sz w:val="20"/>
          <w:szCs w:val="20"/>
          <w:lang w:eastAsia="lt-LT"/>
        </w:rPr>
        <w:t xml:space="preserve"> remiasi </w:t>
      </w:r>
      <w:r w:rsidR="005F5A90" w:rsidRPr="003F5F1D">
        <w:rPr>
          <w:rFonts w:cstheme="majorHAnsi"/>
          <w:sz w:val="20"/>
          <w:szCs w:val="20"/>
          <w:lang w:eastAsia="lt-LT"/>
        </w:rPr>
        <w:t xml:space="preserve">Ūkio </w:t>
      </w:r>
      <w:r w:rsidRPr="003F5F1D">
        <w:rPr>
          <w:rFonts w:cstheme="majorHAnsi"/>
          <w:sz w:val="20"/>
          <w:szCs w:val="20"/>
          <w:lang w:eastAsia="lt-LT"/>
        </w:rPr>
        <w:t>subjektų pajėgumais, t.</w:t>
      </w:r>
      <w:r w:rsidR="008D198B" w:rsidRPr="003F5F1D">
        <w:rPr>
          <w:rFonts w:cstheme="majorHAnsi"/>
          <w:sz w:val="20"/>
          <w:szCs w:val="20"/>
          <w:lang w:eastAsia="lt-LT"/>
        </w:rPr>
        <w:t xml:space="preserve"> </w:t>
      </w:r>
      <w:r w:rsidRPr="003F5F1D">
        <w:rPr>
          <w:rFonts w:cstheme="majorHAnsi"/>
          <w:sz w:val="20"/>
          <w:szCs w:val="20"/>
          <w:lang w:eastAsia="lt-LT"/>
        </w:rPr>
        <w:t>y. jeigu pirkime dalyvauja tiekėjų grupė, ji pateikia jungtinės veiklos sutarties skaitmeninę kopiją.</w:t>
      </w:r>
    </w:p>
    <w:p w14:paraId="2E84D3B2" w14:textId="2A7136E3" w:rsidR="0085179A" w:rsidRPr="003F5F1D" w:rsidRDefault="0085179A" w:rsidP="009B6000">
      <w:pPr>
        <w:numPr>
          <w:ilvl w:val="0"/>
          <w:numId w:val="7"/>
        </w:numPr>
        <w:tabs>
          <w:tab w:val="left" w:pos="851"/>
        </w:tabs>
        <w:ind w:left="0" w:firstLine="567"/>
        <w:contextualSpacing/>
        <w:jc w:val="both"/>
        <w:rPr>
          <w:rFonts w:cstheme="majorHAnsi"/>
          <w:sz w:val="20"/>
          <w:szCs w:val="20"/>
          <w:lang w:eastAsia="lt-LT"/>
        </w:rPr>
      </w:pPr>
      <w:r w:rsidRPr="003F5F1D">
        <w:rPr>
          <w:rFonts w:cstheme="majorHAnsi"/>
          <w:sz w:val="20"/>
          <w:szCs w:val="20"/>
          <w:lang w:eastAsia="lt-LT"/>
        </w:rPr>
        <w:t xml:space="preserve">Jungtinės veiklos sutartyje turi būti </w:t>
      </w:r>
      <w:r w:rsidR="008C2F6C" w:rsidRPr="003F5F1D">
        <w:rPr>
          <w:rFonts w:cstheme="majorHAnsi"/>
          <w:sz w:val="20"/>
          <w:szCs w:val="20"/>
          <w:lang w:eastAsia="lt-LT"/>
        </w:rPr>
        <w:t>nurodyta</w:t>
      </w:r>
      <w:r w:rsidRPr="003F5F1D">
        <w:rPr>
          <w:rFonts w:cstheme="majorHAnsi"/>
          <w:sz w:val="20"/>
          <w:szCs w:val="20"/>
          <w:lang w:eastAsia="lt-LT"/>
        </w:rPr>
        <w:t>:</w:t>
      </w:r>
    </w:p>
    <w:p w14:paraId="38BA0CFC" w14:textId="5FA609B4" w:rsidR="0085179A" w:rsidRPr="003F5F1D" w:rsidRDefault="0085179A" w:rsidP="009B6000">
      <w:pPr>
        <w:numPr>
          <w:ilvl w:val="1"/>
          <w:numId w:val="7"/>
        </w:numPr>
        <w:tabs>
          <w:tab w:val="left" w:pos="851"/>
        </w:tabs>
        <w:ind w:left="0" w:firstLine="567"/>
        <w:contextualSpacing/>
        <w:jc w:val="both"/>
        <w:rPr>
          <w:rFonts w:cstheme="majorHAnsi"/>
          <w:sz w:val="20"/>
          <w:szCs w:val="20"/>
          <w:lang w:eastAsia="lt-LT"/>
        </w:rPr>
      </w:pPr>
      <w:r w:rsidRPr="003F5F1D">
        <w:rPr>
          <w:rFonts w:cstheme="majorHAnsi"/>
          <w:sz w:val="20"/>
          <w:szCs w:val="20"/>
          <w:lang w:eastAsia="lt-LT"/>
        </w:rPr>
        <w:t xml:space="preserve"> </w:t>
      </w:r>
      <w:r w:rsidR="005F5A90" w:rsidRPr="003F5F1D">
        <w:rPr>
          <w:rFonts w:cstheme="majorHAnsi"/>
          <w:sz w:val="20"/>
          <w:szCs w:val="20"/>
          <w:lang w:eastAsia="lt-LT"/>
        </w:rPr>
        <w:t>Ūkio</w:t>
      </w:r>
      <w:r w:rsidRPr="003F5F1D">
        <w:rPr>
          <w:rFonts w:cstheme="majorHAnsi"/>
          <w:sz w:val="20"/>
          <w:szCs w:val="20"/>
          <w:lang w:eastAsia="lt-LT"/>
        </w:rPr>
        <w:t xml:space="preserve"> subjektų grupės sudėtis ir kiekvieno teikėjų grupės dalyvio įsipareigojimai vykdant numatomą su Pirkėju sudaryti sutartį, šių įsipareigojimų vertės dalis, tenkanti kiekvienai sutarties šaliai, įeinanti į bendrą sutarties vertę;</w:t>
      </w:r>
    </w:p>
    <w:p w14:paraId="5490F7A9" w14:textId="545365C0" w:rsidR="0085179A" w:rsidRPr="003F5F1D" w:rsidRDefault="0085179A" w:rsidP="009B6000">
      <w:pPr>
        <w:numPr>
          <w:ilvl w:val="1"/>
          <w:numId w:val="7"/>
        </w:numPr>
        <w:tabs>
          <w:tab w:val="left" w:pos="851"/>
        </w:tabs>
        <w:ind w:left="0" w:firstLine="567"/>
        <w:contextualSpacing/>
        <w:jc w:val="both"/>
        <w:rPr>
          <w:rFonts w:cstheme="majorHAnsi"/>
          <w:strike/>
          <w:sz w:val="20"/>
          <w:szCs w:val="20"/>
          <w:lang w:eastAsia="lt-LT"/>
        </w:rPr>
      </w:pPr>
      <w:r w:rsidRPr="003F5F1D">
        <w:rPr>
          <w:rFonts w:cstheme="majorHAnsi"/>
          <w:color w:val="808080" w:themeColor="background1" w:themeShade="80"/>
          <w:sz w:val="20"/>
          <w:szCs w:val="20"/>
          <w:lang w:eastAsia="lt-LT"/>
        </w:rPr>
        <w:t xml:space="preserve"> </w:t>
      </w:r>
      <w:r w:rsidR="00937E68" w:rsidRPr="003F5F1D">
        <w:rPr>
          <w:rFonts w:cstheme="majorHAnsi"/>
          <w:sz w:val="20"/>
          <w:szCs w:val="20"/>
          <w:lang w:eastAsia="lt-LT"/>
        </w:rPr>
        <w:t xml:space="preserve">solidari, kiekvieno tiekėjų grupės dalyvio atskirai ir visų kartu, atsakomybė už įsipareigojimų ir prievolių </w:t>
      </w:r>
      <w:r w:rsidR="004330AB" w:rsidRPr="003F5F1D">
        <w:rPr>
          <w:rFonts w:cstheme="majorHAnsi"/>
          <w:sz w:val="20"/>
          <w:szCs w:val="20"/>
          <w:lang w:eastAsia="lt-LT"/>
        </w:rPr>
        <w:t xml:space="preserve">Pirkėjui </w:t>
      </w:r>
      <w:r w:rsidR="00937E68" w:rsidRPr="003F5F1D">
        <w:rPr>
          <w:rFonts w:cstheme="majorHAnsi"/>
          <w:sz w:val="20"/>
          <w:szCs w:val="20"/>
          <w:lang w:eastAsia="lt-LT"/>
        </w:rPr>
        <w:t>nevykdymą (nepriklausomai nuo jų įnašo pagal jungtinės veiklos sutartį);</w:t>
      </w:r>
    </w:p>
    <w:p w14:paraId="5879FF9C" w14:textId="1E7354F0" w:rsidR="0085179A" w:rsidRPr="003F5F1D" w:rsidRDefault="00937E68" w:rsidP="009B6000">
      <w:pPr>
        <w:numPr>
          <w:ilvl w:val="1"/>
          <w:numId w:val="7"/>
        </w:numPr>
        <w:tabs>
          <w:tab w:val="left" w:pos="851"/>
        </w:tabs>
        <w:ind w:left="0" w:firstLine="567"/>
        <w:contextualSpacing/>
        <w:jc w:val="both"/>
        <w:rPr>
          <w:rFonts w:cstheme="majorHAnsi"/>
          <w:strike/>
          <w:sz w:val="20"/>
          <w:szCs w:val="20"/>
          <w:lang w:eastAsia="lt-LT"/>
        </w:rPr>
      </w:pPr>
      <w:r w:rsidRPr="003F5F1D">
        <w:rPr>
          <w:rFonts w:cstheme="majorHAnsi"/>
          <w:sz w:val="20"/>
          <w:szCs w:val="20"/>
          <w:lang w:eastAsia="lt-LT"/>
        </w:rPr>
        <w:t xml:space="preserve">kuris šios sutarties dalyvis yra įgaliojamas tiekėjų grupės vardu teikti pasiūlymą, o laimėjus pirkimą, – pasirašyti sutartį su </w:t>
      </w:r>
      <w:r w:rsidR="004330AB" w:rsidRPr="003F5F1D">
        <w:rPr>
          <w:rFonts w:cstheme="majorHAnsi"/>
          <w:sz w:val="20"/>
          <w:szCs w:val="20"/>
          <w:lang w:eastAsia="lt-LT"/>
        </w:rPr>
        <w:t>Pirkėju</w:t>
      </w:r>
      <w:r w:rsidRPr="003F5F1D">
        <w:rPr>
          <w:rFonts w:cstheme="majorHAnsi"/>
          <w:sz w:val="20"/>
          <w:szCs w:val="20"/>
          <w:lang w:eastAsia="lt-LT"/>
        </w:rPr>
        <w:t>, teikti sąskaitas-faktūras atsiskaitymams (mokėjimai bus atliekami tik vienam iš jungtinės veiklos sutarties dalyvių), pasirašyti su sutarties vykdymu susijusius dokumentus (įgaliotas dalyvis) ir kt.</w:t>
      </w:r>
    </w:p>
    <w:p w14:paraId="5B4FEF1E" w14:textId="02AE3795" w:rsidR="0085179A" w:rsidRPr="003F5F1D" w:rsidRDefault="0085179A" w:rsidP="009B6000">
      <w:pPr>
        <w:numPr>
          <w:ilvl w:val="0"/>
          <w:numId w:val="7"/>
        </w:numPr>
        <w:tabs>
          <w:tab w:val="left" w:pos="851"/>
        </w:tabs>
        <w:ind w:left="0" w:firstLine="567"/>
        <w:contextualSpacing/>
        <w:jc w:val="both"/>
        <w:rPr>
          <w:rFonts w:cstheme="majorHAnsi"/>
          <w:sz w:val="20"/>
          <w:szCs w:val="20"/>
          <w:lang w:eastAsia="lt-LT"/>
        </w:rPr>
      </w:pPr>
      <w:r w:rsidRPr="003F5F1D">
        <w:rPr>
          <w:rFonts w:cstheme="majorHAnsi"/>
          <w:sz w:val="20"/>
          <w:szCs w:val="20"/>
          <w:lang w:eastAsia="lt-LT"/>
        </w:rPr>
        <w:t xml:space="preserve">Pirkėjas nereikalauja, kad </w:t>
      </w:r>
      <w:r w:rsidR="00937E68" w:rsidRPr="003F5F1D">
        <w:rPr>
          <w:rFonts w:cstheme="majorHAnsi"/>
          <w:sz w:val="20"/>
          <w:szCs w:val="20"/>
          <w:lang w:eastAsia="lt-LT"/>
        </w:rPr>
        <w:t>t</w:t>
      </w:r>
      <w:r w:rsidR="00CC1FDA" w:rsidRPr="003F5F1D">
        <w:rPr>
          <w:rFonts w:cstheme="majorHAnsi"/>
          <w:sz w:val="20"/>
          <w:szCs w:val="20"/>
          <w:lang w:eastAsia="lt-LT"/>
        </w:rPr>
        <w:t>iekėjas</w:t>
      </w:r>
      <w:r w:rsidRPr="003F5F1D">
        <w:rPr>
          <w:rFonts w:cstheme="majorHAnsi"/>
          <w:sz w:val="20"/>
          <w:szCs w:val="20"/>
          <w:lang w:eastAsia="lt-LT"/>
        </w:rPr>
        <w:t xml:space="preserve"> ir </w:t>
      </w:r>
      <w:r w:rsidR="005F5A90" w:rsidRPr="003F5F1D">
        <w:rPr>
          <w:rFonts w:cstheme="majorHAnsi"/>
          <w:sz w:val="20"/>
          <w:szCs w:val="20"/>
          <w:lang w:eastAsia="lt-LT"/>
        </w:rPr>
        <w:t xml:space="preserve">Ūkio </w:t>
      </w:r>
      <w:r w:rsidRPr="003F5F1D">
        <w:rPr>
          <w:rFonts w:cstheme="majorHAnsi"/>
          <w:sz w:val="20"/>
          <w:szCs w:val="20"/>
          <w:lang w:eastAsia="lt-LT"/>
        </w:rPr>
        <w:t xml:space="preserve">subjektai, kurių pajėgumais remiamasi, pateiktą Pasiūlymą pripažinus laimėjusiu ir pasiūlius sudaryti Sutartį, ši </w:t>
      </w:r>
      <w:r w:rsidR="005F5A90" w:rsidRPr="003F5F1D">
        <w:rPr>
          <w:rFonts w:cstheme="majorHAnsi"/>
          <w:sz w:val="20"/>
          <w:szCs w:val="20"/>
          <w:lang w:eastAsia="lt-LT"/>
        </w:rPr>
        <w:t xml:space="preserve">Ūkio </w:t>
      </w:r>
      <w:r w:rsidRPr="003F5F1D">
        <w:rPr>
          <w:rFonts w:cstheme="majorHAnsi"/>
          <w:sz w:val="20"/>
          <w:szCs w:val="20"/>
          <w:lang w:eastAsia="lt-LT"/>
        </w:rPr>
        <w:t xml:space="preserve">subjektų grupė įgautų tam tikrą teisinę formą. </w:t>
      </w:r>
    </w:p>
    <w:p w14:paraId="24953DDF" w14:textId="77777777" w:rsidR="0085179A" w:rsidRPr="003F5F1D" w:rsidRDefault="0085179A" w:rsidP="009B6000">
      <w:pPr>
        <w:tabs>
          <w:tab w:val="left" w:pos="851"/>
        </w:tabs>
        <w:ind w:firstLine="567"/>
        <w:jc w:val="both"/>
        <w:rPr>
          <w:rFonts w:cstheme="majorHAnsi"/>
          <w:b/>
          <w:bCs/>
          <w:sz w:val="20"/>
          <w:szCs w:val="20"/>
          <w:lang w:eastAsia="lt-LT"/>
        </w:rPr>
      </w:pPr>
    </w:p>
    <w:p w14:paraId="6FB57E55" w14:textId="6B90350F" w:rsidR="0085179A" w:rsidRPr="003F5F1D" w:rsidRDefault="00FB731B" w:rsidP="009B6000">
      <w:pPr>
        <w:keepNext/>
        <w:keepLines/>
        <w:ind w:firstLine="567"/>
        <w:jc w:val="center"/>
        <w:outlineLvl w:val="0"/>
        <w:rPr>
          <w:rFonts w:cstheme="majorHAnsi"/>
          <w:b/>
          <w:bCs/>
          <w:sz w:val="20"/>
          <w:szCs w:val="20"/>
          <w:lang w:eastAsia="lt-LT"/>
        </w:rPr>
      </w:pPr>
      <w:bookmarkStart w:id="34" w:name="_Toc129076669"/>
      <w:r w:rsidRPr="003F5F1D">
        <w:rPr>
          <w:rFonts w:cstheme="majorHAnsi"/>
          <w:b/>
          <w:bCs/>
          <w:sz w:val="20"/>
          <w:szCs w:val="20"/>
          <w:lang w:eastAsia="lt-LT"/>
        </w:rPr>
        <w:t>XI</w:t>
      </w:r>
      <w:r w:rsidR="008D772F" w:rsidRPr="003F5F1D">
        <w:rPr>
          <w:rFonts w:cstheme="majorHAnsi"/>
          <w:b/>
          <w:bCs/>
          <w:sz w:val="20"/>
          <w:szCs w:val="20"/>
          <w:lang w:eastAsia="lt-LT"/>
        </w:rPr>
        <w:t>I</w:t>
      </w:r>
      <w:r w:rsidR="0085179A" w:rsidRPr="003F5F1D">
        <w:rPr>
          <w:rFonts w:cstheme="majorHAnsi"/>
          <w:b/>
          <w:bCs/>
          <w:sz w:val="20"/>
          <w:szCs w:val="20"/>
          <w:lang w:eastAsia="lt-LT"/>
        </w:rPr>
        <w:t xml:space="preserve"> SKYRIUS</w:t>
      </w:r>
      <w:bookmarkEnd w:id="34"/>
    </w:p>
    <w:p w14:paraId="20BC8315" w14:textId="77777777" w:rsidR="0085179A" w:rsidRPr="003F5F1D" w:rsidRDefault="0085179A" w:rsidP="009B6000">
      <w:pPr>
        <w:keepNext/>
        <w:keepLines/>
        <w:ind w:firstLine="567"/>
        <w:jc w:val="center"/>
        <w:outlineLvl w:val="0"/>
        <w:rPr>
          <w:rFonts w:cstheme="majorHAnsi"/>
          <w:b/>
          <w:sz w:val="20"/>
          <w:szCs w:val="20"/>
          <w:lang w:eastAsia="lt-LT"/>
        </w:rPr>
      </w:pPr>
      <w:bookmarkStart w:id="35" w:name="_Toc129076670"/>
      <w:r w:rsidRPr="003F5F1D">
        <w:rPr>
          <w:rFonts w:cstheme="majorHAnsi"/>
          <w:b/>
          <w:sz w:val="20"/>
          <w:szCs w:val="20"/>
          <w:lang w:eastAsia="lt-LT"/>
        </w:rPr>
        <w:t>REIKALAVIMAI PASIŪLYMŲ RENGIMUI IR PATEIKIMUI</w:t>
      </w:r>
      <w:bookmarkEnd w:id="35"/>
    </w:p>
    <w:p w14:paraId="5557D8AB" w14:textId="6E2E9762" w:rsidR="00D713AE" w:rsidRPr="003F5F1D" w:rsidRDefault="00D713AE" w:rsidP="00530044">
      <w:pPr>
        <w:numPr>
          <w:ilvl w:val="0"/>
          <w:numId w:val="7"/>
        </w:numPr>
        <w:tabs>
          <w:tab w:val="left" w:pos="851"/>
        </w:tabs>
        <w:ind w:left="0" w:firstLine="567"/>
        <w:contextualSpacing/>
        <w:jc w:val="both"/>
        <w:rPr>
          <w:rFonts w:cstheme="majorHAnsi"/>
          <w:sz w:val="20"/>
          <w:szCs w:val="20"/>
          <w:lang w:eastAsia="lt-LT"/>
        </w:rPr>
      </w:pPr>
      <w:r w:rsidRPr="003F5F1D">
        <w:rPr>
          <w:rFonts w:cstheme="majorHAnsi"/>
          <w:sz w:val="20"/>
          <w:szCs w:val="20"/>
          <w:lang w:eastAsia="lt-LT"/>
        </w:rPr>
        <w:t>Pasiūlymas turi būti parengtas ir pateiktas pagal Pirkimo sąlygų ir j</w:t>
      </w:r>
      <w:r w:rsidR="000B02A5" w:rsidRPr="003F5F1D">
        <w:rPr>
          <w:rFonts w:cstheme="majorHAnsi"/>
          <w:sz w:val="20"/>
          <w:szCs w:val="20"/>
          <w:lang w:eastAsia="lt-LT"/>
        </w:rPr>
        <w:t>ų</w:t>
      </w:r>
      <w:r w:rsidRPr="003F5F1D">
        <w:rPr>
          <w:rFonts w:cstheme="majorHAnsi"/>
          <w:sz w:val="20"/>
          <w:szCs w:val="20"/>
          <w:lang w:eastAsia="lt-LT"/>
        </w:rPr>
        <w:t xml:space="preserve"> priedų reikalavimus, užpildant pasiūlymo formą (SPS priedas), kartu pateikiant visą Pirkėjo prašomą </w:t>
      </w:r>
      <w:r w:rsidR="005B1DA6" w:rsidRPr="003F5F1D">
        <w:rPr>
          <w:rFonts w:cstheme="majorHAnsi"/>
          <w:sz w:val="20"/>
          <w:szCs w:val="20"/>
        </w:rPr>
        <w:t>dokumentaciją</w:t>
      </w:r>
      <w:r w:rsidRPr="003F5F1D">
        <w:rPr>
          <w:rFonts w:cstheme="majorHAnsi"/>
          <w:sz w:val="20"/>
          <w:szCs w:val="20"/>
          <w:lang w:eastAsia="lt-LT"/>
        </w:rPr>
        <w:t xml:space="preserve">. Visi Pasiūlymo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3F5F1D">
        <w:rPr>
          <w:rFonts w:cstheme="majorHAnsi"/>
          <w:sz w:val="20"/>
          <w:szCs w:val="20"/>
          <w:lang w:eastAsia="lt-LT"/>
        </w:rPr>
        <w:t>pdf</w:t>
      </w:r>
      <w:proofErr w:type="spellEnd"/>
      <w:r w:rsidRPr="003F5F1D">
        <w:rPr>
          <w:rFonts w:cstheme="majorHAnsi"/>
          <w:sz w:val="20"/>
          <w:szCs w:val="20"/>
          <w:lang w:eastAsia="lt-LT"/>
        </w:rPr>
        <w:t xml:space="preserve">, jpg, </w:t>
      </w:r>
      <w:proofErr w:type="spellStart"/>
      <w:r w:rsidRPr="003F5F1D">
        <w:rPr>
          <w:rFonts w:cstheme="majorHAnsi"/>
          <w:sz w:val="20"/>
          <w:szCs w:val="20"/>
          <w:lang w:eastAsia="lt-LT"/>
        </w:rPr>
        <w:t>doc</w:t>
      </w:r>
      <w:proofErr w:type="spellEnd"/>
      <w:r w:rsidRPr="003F5F1D">
        <w:rPr>
          <w:rFonts w:cstheme="majorHAnsi"/>
          <w:sz w:val="20"/>
          <w:szCs w:val="20"/>
          <w:lang w:eastAsia="lt-LT"/>
        </w:rPr>
        <w:t xml:space="preserve"> ir kt.). </w:t>
      </w:r>
      <w:r w:rsidRPr="003F5F1D">
        <w:rPr>
          <w:rFonts w:eastAsia="Calibri" w:cstheme="majorHAnsi"/>
          <w:bCs/>
          <w:iCs/>
          <w:sz w:val="20"/>
          <w:szCs w:val="20"/>
          <w:lang w:eastAsia="lt-LT"/>
        </w:rPr>
        <w:t xml:space="preserve">Tuo atveju, jei dokumentai bus pateikti kitais, nei Pirkėjo nustatytais ir (ar) visuotinai prieinamais, duomenų failų formatais, ir Pirkėjas negalės susipažinti su dokumentu, bus laikoma, kad toks dokumentas nepateiktas, o pasiūlymai pateikti CVP IS susirašinėjimo priemonėmis nebus vertinami. </w:t>
      </w:r>
    </w:p>
    <w:p w14:paraId="731A1D53" w14:textId="1062F17E" w:rsidR="00F75C97" w:rsidRPr="003F5F1D" w:rsidRDefault="0085179A" w:rsidP="00F75C97">
      <w:pPr>
        <w:numPr>
          <w:ilvl w:val="0"/>
          <w:numId w:val="7"/>
        </w:numPr>
        <w:tabs>
          <w:tab w:val="left" w:pos="851"/>
        </w:tabs>
        <w:ind w:left="0" w:firstLine="567"/>
        <w:contextualSpacing/>
        <w:jc w:val="both"/>
        <w:rPr>
          <w:rFonts w:cstheme="majorHAnsi"/>
          <w:bCs/>
          <w:iCs/>
          <w:sz w:val="20"/>
          <w:szCs w:val="20"/>
        </w:rPr>
      </w:pPr>
      <w:r w:rsidRPr="003F5F1D">
        <w:rPr>
          <w:rFonts w:cstheme="majorHAnsi"/>
          <w:sz w:val="20"/>
          <w:szCs w:val="20"/>
          <w:lang w:eastAsia="lt-LT"/>
        </w:rPr>
        <w:t xml:space="preserve">Pasiūlymas turi būti pateikiamas iki </w:t>
      </w:r>
      <w:r w:rsidR="00BA3732" w:rsidRPr="003F5F1D">
        <w:rPr>
          <w:rFonts w:cstheme="majorHAnsi"/>
          <w:sz w:val="20"/>
          <w:szCs w:val="20"/>
          <w:lang w:eastAsia="lt-LT"/>
        </w:rPr>
        <w:t>skelbime</w:t>
      </w:r>
      <w:r w:rsidRPr="003F5F1D">
        <w:rPr>
          <w:rFonts w:cstheme="majorHAnsi"/>
          <w:sz w:val="20"/>
          <w:szCs w:val="20"/>
          <w:lang w:eastAsia="lt-LT"/>
        </w:rPr>
        <w:t xml:space="preserve"> </w:t>
      </w:r>
      <w:r w:rsidR="0057339E" w:rsidRPr="003F5F1D">
        <w:rPr>
          <w:rFonts w:cstheme="majorHAnsi"/>
          <w:sz w:val="20"/>
          <w:szCs w:val="20"/>
          <w:lang w:eastAsia="lt-LT"/>
        </w:rPr>
        <w:t xml:space="preserve">nurodyto termino </w:t>
      </w:r>
      <w:r w:rsidR="00BA3732" w:rsidRPr="003F5F1D">
        <w:rPr>
          <w:rFonts w:cstheme="majorHAnsi"/>
          <w:sz w:val="20"/>
          <w:szCs w:val="20"/>
          <w:lang w:eastAsia="lt-LT"/>
        </w:rPr>
        <w:t xml:space="preserve">(jeigu buvo pratęstas – iki </w:t>
      </w:r>
      <w:r w:rsidR="00BA3732" w:rsidRPr="003F5F1D">
        <w:rPr>
          <w:rFonts w:cstheme="majorHAnsi"/>
          <w:bCs/>
          <w:iCs/>
          <w:sz w:val="20"/>
          <w:szCs w:val="20"/>
        </w:rPr>
        <w:t>pratęsto termino pabaigos</w:t>
      </w:r>
      <w:r w:rsidR="0057339E" w:rsidRPr="003F5F1D">
        <w:rPr>
          <w:rFonts w:cstheme="majorHAnsi"/>
          <w:bCs/>
          <w:iCs/>
          <w:sz w:val="20"/>
          <w:szCs w:val="20"/>
        </w:rPr>
        <w:t>)</w:t>
      </w:r>
      <w:r w:rsidR="00BA3732" w:rsidRPr="003F5F1D">
        <w:rPr>
          <w:rFonts w:cstheme="majorHAnsi"/>
          <w:sz w:val="20"/>
          <w:szCs w:val="20"/>
          <w:lang w:eastAsia="lt-LT"/>
        </w:rPr>
        <w:t xml:space="preserve">) </w:t>
      </w:r>
      <w:r w:rsidRPr="003F5F1D">
        <w:rPr>
          <w:rFonts w:cstheme="majorHAnsi"/>
          <w:sz w:val="20"/>
          <w:szCs w:val="20"/>
          <w:lang w:eastAsia="lt-LT"/>
        </w:rPr>
        <w:t xml:space="preserve">ir tik elektroninėmis priemonėmis naudojant CVP IS, pasiekiamoje </w:t>
      </w:r>
      <w:r w:rsidRPr="008C1DDC">
        <w:rPr>
          <w:rFonts w:cstheme="majorHAnsi"/>
          <w:sz w:val="20"/>
          <w:szCs w:val="20"/>
          <w:lang w:eastAsia="lt-LT"/>
        </w:rPr>
        <w:t xml:space="preserve">adresu: </w:t>
      </w:r>
      <w:r w:rsidR="00441062" w:rsidRPr="000E0023">
        <w:rPr>
          <w:color w:val="FF0000"/>
          <w:sz w:val="20"/>
          <w:szCs w:val="20"/>
        </w:rPr>
        <w:t>https://viesiejipirkimai.lt</w:t>
      </w:r>
      <w:r w:rsidRPr="008C1DDC">
        <w:rPr>
          <w:rFonts w:cstheme="majorHAnsi"/>
          <w:sz w:val="20"/>
          <w:szCs w:val="20"/>
          <w:lang w:eastAsia="lt-LT"/>
        </w:rPr>
        <w:t>.</w:t>
      </w:r>
      <w:r w:rsidRPr="003F5F1D">
        <w:rPr>
          <w:rFonts w:cstheme="majorHAnsi"/>
          <w:sz w:val="20"/>
          <w:szCs w:val="20"/>
          <w:lang w:eastAsia="lt-LT"/>
        </w:rPr>
        <w:t xml:space="preserve"> Pasiūlymai, pateikti popierinėje formoje arba ne Perkančiojo subjekto nurodytomis elektroninėmis priemonėmis, </w:t>
      </w:r>
      <w:r w:rsidR="005B1DA6" w:rsidRPr="003F5F1D">
        <w:rPr>
          <w:rFonts w:cstheme="majorHAnsi"/>
          <w:sz w:val="20"/>
          <w:szCs w:val="20"/>
        </w:rPr>
        <w:t>nebus vertinami</w:t>
      </w:r>
      <w:r w:rsidRPr="003F5F1D">
        <w:rPr>
          <w:rFonts w:cstheme="majorHAnsi"/>
          <w:sz w:val="20"/>
          <w:szCs w:val="20"/>
          <w:lang w:eastAsia="lt-LT"/>
        </w:rPr>
        <w:t xml:space="preserve">. </w:t>
      </w:r>
      <w:r w:rsidR="00F75C97" w:rsidRPr="003F5F1D">
        <w:rPr>
          <w:rFonts w:cstheme="majorHAnsi"/>
          <w:bCs/>
          <w:iCs/>
          <w:sz w:val="20"/>
          <w:szCs w:val="20"/>
        </w:rPr>
        <w:t xml:space="preserve">Pirkėjas neatsako dėl pasiūlymų, kurie nebuvo gauti ar buvo gauti pavėluotai dėl tiekėjo ryšių ir telekomunikacinių priemonių, CVP IS darbo sutrikimų ar kitų nenumatytų atvejų. Pasiūlymai, gauti po nustatytos pasiūlymų pateikimo termino pabaigos, nebus vertinami. </w:t>
      </w:r>
      <w:r w:rsidR="00F75C97" w:rsidRPr="003F5F1D">
        <w:rPr>
          <w:rFonts w:cstheme="majorHAnsi"/>
          <w:sz w:val="20"/>
          <w:szCs w:val="20"/>
        </w:rPr>
        <w:t xml:space="preserve">Sutrikus CVP IS veikimui, </w:t>
      </w:r>
      <w:r w:rsidR="00665800" w:rsidRPr="003F5F1D">
        <w:rPr>
          <w:rFonts w:cstheme="majorHAnsi"/>
          <w:sz w:val="20"/>
          <w:szCs w:val="20"/>
        </w:rPr>
        <w:t>tiekėjai</w:t>
      </w:r>
      <w:r w:rsidR="00F75C97" w:rsidRPr="003F5F1D">
        <w:rPr>
          <w:rFonts w:cstheme="majorHAnsi"/>
          <w:sz w:val="20"/>
          <w:szCs w:val="20"/>
        </w:rPr>
        <w:t xml:space="preserve"> turi imtis veiksmų, numatytų </w:t>
      </w:r>
      <w:r w:rsidR="00F75C97" w:rsidRPr="003F5F1D">
        <w:rPr>
          <w:rFonts w:cstheme="majorHAnsi"/>
          <w:i/>
          <w:iCs/>
          <w:sz w:val="20"/>
          <w:szCs w:val="20"/>
          <w:shd w:val="clear" w:color="auto" w:fill="FFFFFF"/>
        </w:rPr>
        <w:t xml:space="preserve">Rekomendacijose dėl veiksmų, kurių turėtų imtis pirkimo vykdytojai ir </w:t>
      </w:r>
      <w:r w:rsidR="00665800" w:rsidRPr="003F5F1D">
        <w:rPr>
          <w:rFonts w:cstheme="majorHAnsi"/>
          <w:i/>
          <w:iCs/>
          <w:sz w:val="20"/>
          <w:szCs w:val="20"/>
          <w:shd w:val="clear" w:color="auto" w:fill="FFFFFF"/>
        </w:rPr>
        <w:t>tiekėjai</w:t>
      </w:r>
      <w:r w:rsidR="00F75C97" w:rsidRPr="003F5F1D">
        <w:rPr>
          <w:rFonts w:cstheme="majorHAnsi"/>
          <w:i/>
          <w:iCs/>
          <w:sz w:val="20"/>
          <w:szCs w:val="20"/>
          <w:shd w:val="clear" w:color="auto" w:fill="FFFFFF"/>
        </w:rPr>
        <w:t>, sutrikus Centrinės viešųjų pirkimų informacinės sistemos veikimui</w:t>
      </w:r>
      <w:r w:rsidR="00F75C97" w:rsidRPr="003F5F1D">
        <w:rPr>
          <w:rFonts w:cstheme="majorHAnsi"/>
          <w:sz w:val="20"/>
          <w:szCs w:val="20"/>
          <w:shd w:val="clear" w:color="auto" w:fill="FFFFFF"/>
        </w:rPr>
        <w:t>, patvirtintose</w:t>
      </w:r>
      <w:r w:rsidR="00F75C97" w:rsidRPr="003F5F1D">
        <w:rPr>
          <w:rFonts w:cstheme="majorHAnsi"/>
          <w:sz w:val="20"/>
          <w:szCs w:val="20"/>
        </w:rPr>
        <w:t xml:space="preserve">  </w:t>
      </w:r>
      <w:r w:rsidR="00F75C97" w:rsidRPr="003F5F1D">
        <w:rPr>
          <w:rFonts w:cstheme="majorHAnsi"/>
          <w:sz w:val="20"/>
          <w:szCs w:val="20"/>
          <w:shd w:val="clear" w:color="auto" w:fill="FFFFFF"/>
        </w:rPr>
        <w:t>Viešųjų pirkimų tarnybos direktoriaus 2018 m. kovo 15 d. įsakymu Nr. 1S-31.</w:t>
      </w:r>
    </w:p>
    <w:p w14:paraId="34D99D0D" w14:textId="36069310" w:rsidR="0085179A" w:rsidRPr="003F5F1D" w:rsidRDefault="0085179A" w:rsidP="009B6000">
      <w:pPr>
        <w:numPr>
          <w:ilvl w:val="0"/>
          <w:numId w:val="7"/>
        </w:numPr>
        <w:tabs>
          <w:tab w:val="left" w:pos="851"/>
        </w:tabs>
        <w:ind w:left="0" w:firstLine="567"/>
        <w:contextualSpacing/>
        <w:jc w:val="both"/>
        <w:rPr>
          <w:rFonts w:cstheme="majorHAnsi"/>
          <w:sz w:val="20"/>
          <w:szCs w:val="20"/>
          <w:lang w:eastAsia="lt-LT"/>
        </w:rPr>
      </w:pPr>
      <w:r w:rsidRPr="003F5F1D">
        <w:rPr>
          <w:rFonts w:cstheme="majorHAnsi"/>
          <w:sz w:val="20"/>
          <w:szCs w:val="20"/>
          <w:lang w:eastAsia="lt-LT"/>
        </w:rPr>
        <w:t xml:space="preserve">Bet kuris </w:t>
      </w:r>
      <w:r w:rsidR="00937E68" w:rsidRPr="003F5F1D">
        <w:rPr>
          <w:rFonts w:cstheme="majorHAnsi"/>
          <w:sz w:val="20"/>
          <w:szCs w:val="20"/>
          <w:lang w:eastAsia="lt-LT"/>
        </w:rPr>
        <w:t>t</w:t>
      </w:r>
      <w:r w:rsidR="00CC1FDA" w:rsidRPr="003F5F1D">
        <w:rPr>
          <w:rFonts w:cstheme="majorHAnsi"/>
          <w:sz w:val="20"/>
          <w:szCs w:val="20"/>
          <w:lang w:eastAsia="lt-LT"/>
        </w:rPr>
        <w:t>iekėjas</w:t>
      </w:r>
      <w:r w:rsidRPr="003F5F1D">
        <w:rPr>
          <w:rFonts w:cstheme="majorHAnsi"/>
          <w:sz w:val="20"/>
          <w:szCs w:val="20"/>
          <w:lang w:eastAsia="lt-LT"/>
        </w:rPr>
        <w:t xml:space="preserve"> Pirkimui gali teikti tik vieną Pasiūlymą (įskaitant ir po vieną pasiūlymą jeigu pirkimo objektas skaidomas į atskiras pirkimo dalis)</w:t>
      </w:r>
      <w:r w:rsidR="00B53813" w:rsidRPr="003F5F1D">
        <w:rPr>
          <w:rFonts w:cstheme="majorHAnsi"/>
          <w:sz w:val="20"/>
          <w:szCs w:val="20"/>
          <w:lang w:eastAsia="lt-LT"/>
        </w:rPr>
        <w:t xml:space="preserve"> visai jo apimčiai (visai pirkimo dalies apimčiai)</w:t>
      </w:r>
      <w:r w:rsidRPr="003F5F1D">
        <w:rPr>
          <w:rFonts w:cstheme="majorHAnsi"/>
          <w:sz w:val="20"/>
          <w:szCs w:val="20"/>
          <w:lang w:eastAsia="lt-LT"/>
        </w:rPr>
        <w:t xml:space="preserve">, nepriklausomai nuo to, ar Pasiūlymą jis teikia kaip atskiras </w:t>
      </w:r>
      <w:r w:rsidR="00937E68" w:rsidRPr="003F5F1D">
        <w:rPr>
          <w:rFonts w:cstheme="majorHAnsi"/>
          <w:sz w:val="20"/>
          <w:szCs w:val="20"/>
          <w:lang w:eastAsia="lt-LT"/>
        </w:rPr>
        <w:t>t</w:t>
      </w:r>
      <w:r w:rsidR="00CC1FDA" w:rsidRPr="003F5F1D">
        <w:rPr>
          <w:rFonts w:cstheme="majorHAnsi"/>
          <w:sz w:val="20"/>
          <w:szCs w:val="20"/>
          <w:lang w:eastAsia="lt-LT"/>
        </w:rPr>
        <w:t>iekėjas</w:t>
      </w:r>
      <w:r w:rsidRPr="003F5F1D">
        <w:rPr>
          <w:rFonts w:cstheme="majorHAnsi"/>
          <w:sz w:val="20"/>
          <w:szCs w:val="20"/>
          <w:lang w:eastAsia="lt-LT"/>
        </w:rPr>
        <w:t xml:space="preserve">, ar kaip </w:t>
      </w:r>
      <w:r w:rsidR="005F5A90" w:rsidRPr="003F5F1D">
        <w:rPr>
          <w:rFonts w:cstheme="majorHAnsi"/>
          <w:sz w:val="20"/>
          <w:szCs w:val="20"/>
          <w:lang w:eastAsia="lt-LT"/>
        </w:rPr>
        <w:t xml:space="preserve">Ūkio </w:t>
      </w:r>
      <w:r w:rsidRPr="003F5F1D">
        <w:rPr>
          <w:rFonts w:cstheme="majorHAnsi"/>
          <w:sz w:val="20"/>
          <w:szCs w:val="20"/>
          <w:lang w:eastAsia="lt-LT"/>
        </w:rPr>
        <w:t xml:space="preserve">subjektų grupės šalis. Laikoma, kad </w:t>
      </w:r>
      <w:r w:rsidR="00937E68" w:rsidRPr="003F5F1D">
        <w:rPr>
          <w:rFonts w:cstheme="majorHAnsi"/>
          <w:sz w:val="20"/>
          <w:szCs w:val="20"/>
          <w:lang w:eastAsia="lt-LT"/>
        </w:rPr>
        <w:t>t</w:t>
      </w:r>
      <w:r w:rsidR="00CC1FDA" w:rsidRPr="003F5F1D">
        <w:rPr>
          <w:rFonts w:cstheme="majorHAnsi"/>
          <w:sz w:val="20"/>
          <w:szCs w:val="20"/>
          <w:lang w:eastAsia="lt-LT"/>
        </w:rPr>
        <w:t>iekėjas</w:t>
      </w:r>
      <w:r w:rsidRPr="003F5F1D">
        <w:rPr>
          <w:rFonts w:cstheme="majorHAnsi"/>
          <w:sz w:val="20"/>
          <w:szCs w:val="20"/>
          <w:lang w:eastAsia="lt-LT"/>
        </w:rPr>
        <w:t xml:space="preserve"> pateikė daugiau kaip vieną pasiūlymą, jeigu tą patį pasiūlymą pateikė ir raštu (popierine forma, vokuose) ir naudodamasis CVP IS priemonėmis. Jeigu </w:t>
      </w:r>
      <w:r w:rsidR="00937E68" w:rsidRPr="003F5F1D">
        <w:rPr>
          <w:rFonts w:cstheme="majorHAnsi"/>
          <w:sz w:val="20"/>
          <w:szCs w:val="20"/>
          <w:lang w:eastAsia="lt-LT"/>
        </w:rPr>
        <w:t>t</w:t>
      </w:r>
      <w:r w:rsidR="00CC1FDA" w:rsidRPr="003F5F1D">
        <w:rPr>
          <w:rFonts w:cstheme="majorHAnsi"/>
          <w:sz w:val="20"/>
          <w:szCs w:val="20"/>
          <w:lang w:eastAsia="lt-LT"/>
        </w:rPr>
        <w:t>iekėjas</w:t>
      </w:r>
      <w:r w:rsidRPr="003F5F1D">
        <w:rPr>
          <w:rFonts w:cstheme="majorHAnsi"/>
          <w:sz w:val="20"/>
          <w:szCs w:val="20"/>
          <w:lang w:eastAsia="lt-LT"/>
        </w:rPr>
        <w:t xml:space="preserve"> pateikia daugiau kaip vieną pasiūlymą ir (arba) kaip </w:t>
      </w:r>
      <w:r w:rsidR="005F5A90" w:rsidRPr="003F5F1D">
        <w:rPr>
          <w:rFonts w:cstheme="majorHAnsi"/>
          <w:sz w:val="20"/>
          <w:szCs w:val="20"/>
          <w:lang w:eastAsia="lt-LT"/>
        </w:rPr>
        <w:t xml:space="preserve">Ūkio </w:t>
      </w:r>
      <w:r w:rsidRPr="003F5F1D">
        <w:rPr>
          <w:rFonts w:cstheme="majorHAnsi"/>
          <w:sz w:val="20"/>
          <w:szCs w:val="20"/>
          <w:lang w:eastAsia="lt-LT"/>
        </w:rPr>
        <w:t>subjektų grupės narys dalyvauja teikiant kelis pasiūlymus tam pačiam pirkimui, visi tokie pasiūlymai bus atmesti.</w:t>
      </w:r>
    </w:p>
    <w:p w14:paraId="1B6AD5DD" w14:textId="148BE80A" w:rsidR="0085179A" w:rsidRPr="003F5F1D" w:rsidRDefault="0085179A" w:rsidP="009B6000">
      <w:pPr>
        <w:numPr>
          <w:ilvl w:val="0"/>
          <w:numId w:val="7"/>
        </w:numPr>
        <w:tabs>
          <w:tab w:val="left" w:pos="851"/>
        </w:tabs>
        <w:ind w:left="0" w:firstLine="567"/>
        <w:contextualSpacing/>
        <w:jc w:val="both"/>
        <w:rPr>
          <w:rFonts w:cstheme="majorHAnsi"/>
          <w:bCs/>
          <w:sz w:val="20"/>
          <w:szCs w:val="20"/>
          <w:lang w:eastAsia="lt-LT"/>
        </w:rPr>
      </w:pPr>
      <w:r w:rsidRPr="003F5F1D">
        <w:rPr>
          <w:rFonts w:cstheme="majorHAnsi"/>
          <w:bCs/>
          <w:sz w:val="20"/>
          <w:szCs w:val="20"/>
          <w:lang w:eastAsia="lt-LT"/>
        </w:rPr>
        <w:lastRenderedPageBreak/>
        <w:t xml:space="preserve">Pasiūlymą sudaro </w:t>
      </w:r>
      <w:r w:rsidR="00937E68" w:rsidRPr="003F5F1D">
        <w:rPr>
          <w:rFonts w:cstheme="majorHAnsi"/>
          <w:sz w:val="20"/>
          <w:szCs w:val="20"/>
          <w:lang w:eastAsia="lt-LT"/>
        </w:rPr>
        <w:t>t</w:t>
      </w:r>
      <w:r w:rsidRPr="003F5F1D">
        <w:rPr>
          <w:rFonts w:cstheme="majorHAnsi"/>
          <w:bCs/>
          <w:sz w:val="20"/>
          <w:szCs w:val="20"/>
          <w:lang w:eastAsia="lt-LT"/>
        </w:rPr>
        <w:t xml:space="preserve">iekėjo CVP IS priemonėmis pateiktų dokumentų visuma (įskaitant pasiūlymo paaiškinimus bei atsakymus dėl pasiūlymo (jei tokių bus) bei </w:t>
      </w:r>
      <w:r w:rsidR="00937E68" w:rsidRPr="003F5F1D">
        <w:rPr>
          <w:rFonts w:cstheme="majorHAnsi"/>
          <w:sz w:val="20"/>
          <w:szCs w:val="20"/>
          <w:lang w:eastAsia="lt-LT"/>
        </w:rPr>
        <w:t>t</w:t>
      </w:r>
      <w:r w:rsidRPr="003F5F1D">
        <w:rPr>
          <w:rFonts w:cstheme="majorHAnsi"/>
          <w:bCs/>
          <w:sz w:val="20"/>
          <w:szCs w:val="20"/>
          <w:lang w:eastAsia="lt-LT"/>
        </w:rPr>
        <w:t>iekėjo prekių pavyzdžiai, jeigu buvo prašoma, pateikti vadovaujantis pirkimo sąlygų reikalavimais.</w:t>
      </w:r>
    </w:p>
    <w:p w14:paraId="0FA39CDC" w14:textId="7DC89ADD" w:rsidR="0085179A" w:rsidRPr="003F5F1D" w:rsidRDefault="00665800" w:rsidP="009B6000">
      <w:pPr>
        <w:numPr>
          <w:ilvl w:val="0"/>
          <w:numId w:val="7"/>
        </w:numPr>
        <w:tabs>
          <w:tab w:val="left" w:pos="851"/>
        </w:tabs>
        <w:ind w:left="0" w:firstLine="567"/>
        <w:contextualSpacing/>
        <w:jc w:val="both"/>
        <w:rPr>
          <w:rFonts w:cstheme="majorHAnsi"/>
          <w:sz w:val="20"/>
          <w:szCs w:val="20"/>
          <w:lang w:eastAsia="lt-LT"/>
        </w:rPr>
      </w:pPr>
      <w:r w:rsidRPr="003F5F1D">
        <w:rPr>
          <w:rFonts w:cstheme="majorHAnsi"/>
          <w:sz w:val="20"/>
          <w:szCs w:val="20"/>
          <w:lang w:eastAsia="lt-LT"/>
        </w:rPr>
        <w:t>Tiekėjai</w:t>
      </w:r>
      <w:r w:rsidR="0085179A" w:rsidRPr="003F5F1D">
        <w:rPr>
          <w:rFonts w:cstheme="majorHAnsi"/>
          <w:sz w:val="20"/>
          <w:szCs w:val="20"/>
          <w:lang w:eastAsia="lt-LT"/>
        </w:rPr>
        <w:t xml:space="preserve"> pasiūlyme turi aiškiai nurodyti, kuri pasiūlymo informacija yra </w:t>
      </w:r>
      <w:r w:rsidR="0085179A" w:rsidRPr="003F5F1D">
        <w:rPr>
          <w:rFonts w:cstheme="majorHAnsi"/>
          <w:b/>
          <w:sz w:val="20"/>
          <w:szCs w:val="20"/>
          <w:lang w:eastAsia="lt-LT"/>
        </w:rPr>
        <w:t>konfidenciali</w:t>
      </w:r>
      <w:r w:rsidR="0085179A" w:rsidRPr="003F5F1D">
        <w:rPr>
          <w:rFonts w:cstheme="majorHAnsi"/>
          <w:sz w:val="20"/>
          <w:szCs w:val="20"/>
          <w:lang w:eastAsia="lt-LT"/>
        </w:rPr>
        <w:t xml:space="preserve">. Tokia informacija gali būti, pavyzdžiui, komercinė (gamybinė) paslaptis ir konfidencialieji pasiūlymų aspektai. Konfidencialia </w:t>
      </w:r>
      <w:r w:rsidR="008703C1" w:rsidRPr="003F5F1D">
        <w:rPr>
          <w:rFonts w:cstheme="majorHAnsi"/>
          <w:sz w:val="20"/>
          <w:szCs w:val="20"/>
        </w:rPr>
        <w:t>informacija negali būti laikomos pasiūlymo charakteristikos, į kurias turi būti atsižvelgiama vertinant pasiūlymus</w:t>
      </w:r>
      <w:r w:rsidR="00702F01" w:rsidRPr="003F5F1D">
        <w:rPr>
          <w:rFonts w:cstheme="majorHAnsi"/>
          <w:sz w:val="20"/>
          <w:szCs w:val="20"/>
          <w:lang w:eastAsia="lt-LT"/>
        </w:rPr>
        <w:t xml:space="preserve">, taip pat </w:t>
      </w:r>
      <w:r w:rsidR="00620806" w:rsidRPr="003F5F1D">
        <w:rPr>
          <w:rFonts w:cstheme="majorHAnsi"/>
          <w:sz w:val="20"/>
          <w:szCs w:val="20"/>
        </w:rPr>
        <w:t>informacija, nurodyta</w:t>
      </w:r>
      <w:r w:rsidR="0085179A" w:rsidRPr="003F5F1D">
        <w:rPr>
          <w:rFonts w:cstheme="majorHAnsi"/>
          <w:sz w:val="20"/>
          <w:szCs w:val="20"/>
          <w:lang w:eastAsia="lt-LT"/>
        </w:rPr>
        <w:t xml:space="preserve"> PĮ 32 str. 2 d. Jei </w:t>
      </w:r>
      <w:r w:rsidR="00937E68" w:rsidRPr="003F5F1D">
        <w:rPr>
          <w:rFonts w:cstheme="majorHAnsi"/>
          <w:sz w:val="20"/>
          <w:szCs w:val="20"/>
          <w:lang w:eastAsia="lt-LT"/>
        </w:rPr>
        <w:t>t</w:t>
      </w:r>
      <w:r w:rsidR="00CC1FDA" w:rsidRPr="003F5F1D">
        <w:rPr>
          <w:rFonts w:cstheme="majorHAnsi"/>
          <w:sz w:val="20"/>
          <w:szCs w:val="20"/>
          <w:lang w:eastAsia="lt-LT"/>
        </w:rPr>
        <w:t>iekėjas</w:t>
      </w:r>
      <w:r w:rsidR="0085179A" w:rsidRPr="003F5F1D">
        <w:rPr>
          <w:rFonts w:cstheme="majorHAnsi"/>
          <w:sz w:val="20"/>
          <w:szCs w:val="20"/>
          <w:lang w:eastAsia="lt-LT"/>
        </w:rPr>
        <w:t xml:space="preserve"> nenurodo konfidencialios informacijos, laikoma, kad tokios Pasiūlyme nėra. </w:t>
      </w:r>
    </w:p>
    <w:p w14:paraId="291B2F79" w14:textId="4CC5398E" w:rsidR="00931BDE" w:rsidRPr="003F5F1D" w:rsidRDefault="0085179A" w:rsidP="003F6516">
      <w:pPr>
        <w:numPr>
          <w:ilvl w:val="0"/>
          <w:numId w:val="7"/>
        </w:numPr>
        <w:tabs>
          <w:tab w:val="left" w:pos="851"/>
        </w:tabs>
        <w:ind w:left="0" w:firstLine="567"/>
        <w:contextualSpacing/>
        <w:jc w:val="both"/>
        <w:rPr>
          <w:rFonts w:cstheme="majorHAnsi"/>
          <w:color w:val="808080" w:themeColor="background1" w:themeShade="80"/>
          <w:sz w:val="20"/>
          <w:szCs w:val="20"/>
        </w:rPr>
      </w:pPr>
      <w:r w:rsidRPr="003F5F1D">
        <w:rPr>
          <w:rFonts w:cstheme="majorHAnsi"/>
          <w:sz w:val="20"/>
          <w:szCs w:val="20"/>
          <w:lang w:eastAsia="lt-LT"/>
        </w:rPr>
        <w:t xml:space="preserve">Jeigu Pirkėjui kyla abejonių dėl </w:t>
      </w:r>
      <w:r w:rsidR="00937E68" w:rsidRPr="003F5F1D">
        <w:rPr>
          <w:rFonts w:cstheme="majorHAnsi"/>
          <w:sz w:val="20"/>
          <w:szCs w:val="20"/>
          <w:lang w:eastAsia="lt-LT"/>
        </w:rPr>
        <w:t>t</w:t>
      </w:r>
      <w:r w:rsidRPr="003F5F1D">
        <w:rPr>
          <w:rFonts w:cstheme="majorHAnsi"/>
          <w:sz w:val="20"/>
          <w:szCs w:val="20"/>
          <w:lang w:eastAsia="lt-LT"/>
        </w:rPr>
        <w:t>iekėjo, kurio pasiūlymas nustatytas ekonomiškai naudingiausias,</w:t>
      </w:r>
      <w:r w:rsidR="003F6516" w:rsidRPr="003F5F1D">
        <w:rPr>
          <w:rFonts w:cstheme="majorHAnsi"/>
          <w:sz w:val="20"/>
          <w:szCs w:val="20"/>
          <w:lang w:eastAsia="lt-LT"/>
        </w:rPr>
        <w:t xml:space="preserve"> </w:t>
      </w:r>
      <w:r w:rsidRPr="003F5F1D">
        <w:rPr>
          <w:rFonts w:cstheme="majorHAnsi"/>
          <w:sz w:val="20"/>
          <w:szCs w:val="20"/>
          <w:lang w:eastAsia="lt-LT"/>
        </w:rPr>
        <w:t>nurodytos informacijos konfidencialumo</w:t>
      </w:r>
      <w:r w:rsidR="003F6516" w:rsidRPr="003F5F1D">
        <w:rPr>
          <w:rFonts w:cstheme="majorHAnsi"/>
          <w:sz w:val="20"/>
          <w:szCs w:val="20"/>
          <w:lang w:eastAsia="lt-LT"/>
        </w:rPr>
        <w:t xml:space="preserve"> pagrįstumo</w:t>
      </w:r>
      <w:r w:rsidRPr="003F5F1D">
        <w:rPr>
          <w:rFonts w:cstheme="majorHAnsi"/>
          <w:sz w:val="20"/>
          <w:szCs w:val="20"/>
          <w:lang w:eastAsia="lt-LT"/>
        </w:rPr>
        <w:t>, Pirkėjas praš</w:t>
      </w:r>
      <w:r w:rsidR="00FD7C49" w:rsidRPr="003F5F1D">
        <w:rPr>
          <w:rFonts w:cstheme="majorHAnsi"/>
          <w:sz w:val="20"/>
          <w:szCs w:val="20"/>
          <w:lang w:eastAsia="lt-LT"/>
        </w:rPr>
        <w:t>ys</w:t>
      </w:r>
      <w:r w:rsidRPr="003F5F1D">
        <w:rPr>
          <w:rFonts w:cstheme="majorHAnsi"/>
          <w:sz w:val="20"/>
          <w:szCs w:val="20"/>
          <w:lang w:eastAsia="lt-LT"/>
        </w:rPr>
        <w:t xml:space="preserve"> </w:t>
      </w:r>
      <w:r w:rsidR="00937E68" w:rsidRPr="003F5F1D">
        <w:rPr>
          <w:rFonts w:cstheme="majorHAnsi"/>
          <w:sz w:val="20"/>
          <w:szCs w:val="20"/>
          <w:lang w:eastAsia="lt-LT"/>
        </w:rPr>
        <w:t>t</w:t>
      </w:r>
      <w:r w:rsidRPr="003F5F1D">
        <w:rPr>
          <w:rFonts w:cstheme="majorHAnsi"/>
          <w:sz w:val="20"/>
          <w:szCs w:val="20"/>
          <w:lang w:eastAsia="lt-LT"/>
        </w:rPr>
        <w:t xml:space="preserve">iekėjo </w:t>
      </w:r>
      <w:r w:rsidR="003F6516" w:rsidRPr="003F5F1D">
        <w:rPr>
          <w:rFonts w:cstheme="majorHAnsi"/>
          <w:sz w:val="20"/>
          <w:szCs w:val="20"/>
          <w:lang w:eastAsia="lt-LT"/>
        </w:rPr>
        <w:t>pagrįsti</w:t>
      </w:r>
      <w:r w:rsidR="00D23F69" w:rsidRPr="003F5F1D">
        <w:rPr>
          <w:rFonts w:cstheme="majorHAnsi"/>
          <w:sz w:val="20"/>
          <w:szCs w:val="20"/>
          <w:lang w:eastAsia="lt-LT"/>
        </w:rPr>
        <w:t xml:space="preserve"> </w:t>
      </w:r>
      <w:r w:rsidR="00D23F69" w:rsidRPr="003F5F1D">
        <w:rPr>
          <w:rFonts w:cstheme="majorHAnsi"/>
          <w:sz w:val="20"/>
          <w:szCs w:val="20"/>
        </w:rPr>
        <w:t>informacijos konfidencialumą</w:t>
      </w:r>
      <w:r w:rsidRPr="003F5F1D">
        <w:rPr>
          <w:rFonts w:cstheme="majorHAnsi"/>
          <w:sz w:val="20"/>
          <w:szCs w:val="20"/>
          <w:lang w:eastAsia="lt-LT"/>
        </w:rPr>
        <w:t xml:space="preserve">. Jeigu </w:t>
      </w:r>
      <w:r w:rsidR="008F31BE" w:rsidRPr="003F5F1D">
        <w:rPr>
          <w:rFonts w:cstheme="majorHAnsi"/>
          <w:sz w:val="20"/>
          <w:szCs w:val="20"/>
          <w:lang w:eastAsia="lt-LT"/>
        </w:rPr>
        <w:t>t</w:t>
      </w:r>
      <w:r w:rsidR="00CC1FDA" w:rsidRPr="003F5F1D">
        <w:rPr>
          <w:rFonts w:cstheme="majorHAnsi"/>
          <w:sz w:val="20"/>
          <w:szCs w:val="20"/>
          <w:lang w:eastAsia="lt-LT"/>
        </w:rPr>
        <w:t>iekėjas</w:t>
      </w:r>
      <w:r w:rsidRPr="003F5F1D">
        <w:rPr>
          <w:rFonts w:cstheme="majorHAnsi"/>
          <w:sz w:val="20"/>
          <w:szCs w:val="20"/>
          <w:lang w:eastAsia="lt-LT"/>
        </w:rPr>
        <w:t xml:space="preserve"> per Pirkėjo nurodytą terminą, kuris negali būti trumpesnis </w:t>
      </w:r>
      <w:r w:rsidR="000D4228" w:rsidRPr="003F5F1D">
        <w:rPr>
          <w:rFonts w:cstheme="majorHAnsi"/>
          <w:sz w:val="20"/>
          <w:szCs w:val="20"/>
          <w:lang w:eastAsia="lt-LT"/>
        </w:rPr>
        <w:t xml:space="preserve">nei nurodyta SPS </w:t>
      </w:r>
      <w:r w:rsidR="0022373D" w:rsidRPr="003F5F1D">
        <w:rPr>
          <w:rFonts w:cstheme="majorHAnsi"/>
          <w:sz w:val="20"/>
          <w:szCs w:val="20"/>
          <w:lang w:eastAsia="lt-LT"/>
        </w:rPr>
        <w:t>3</w:t>
      </w:r>
      <w:r w:rsidR="000D4228" w:rsidRPr="003F5F1D">
        <w:rPr>
          <w:rFonts w:cstheme="majorHAnsi"/>
          <w:sz w:val="20"/>
          <w:szCs w:val="20"/>
          <w:lang w:eastAsia="lt-LT"/>
        </w:rPr>
        <w:t xml:space="preserve"> priede „Pirkimo vykdymo terminai“</w:t>
      </w:r>
      <w:r w:rsidRPr="003F5F1D">
        <w:rPr>
          <w:rFonts w:cstheme="majorHAnsi"/>
          <w:sz w:val="20"/>
          <w:szCs w:val="20"/>
          <w:lang w:eastAsia="lt-LT"/>
        </w:rPr>
        <w:t xml:space="preserve">, </w:t>
      </w:r>
      <w:r w:rsidR="00FD7C49" w:rsidRPr="003F5F1D">
        <w:rPr>
          <w:rFonts w:cstheme="majorHAnsi"/>
          <w:sz w:val="20"/>
          <w:szCs w:val="20"/>
        </w:rPr>
        <w:t xml:space="preserve">nepateiks tokių įrodymų arba nepateiks pagrįstų argumentų ir (ar) įrodymų, jog informacija pagrįstai nurodyta kaip konfidenciali, </w:t>
      </w:r>
      <w:r w:rsidRPr="003F5F1D">
        <w:rPr>
          <w:rFonts w:cstheme="majorHAnsi"/>
          <w:sz w:val="20"/>
          <w:szCs w:val="20"/>
          <w:lang w:eastAsia="lt-LT"/>
        </w:rPr>
        <w:t xml:space="preserve">laikoma, kad tokia informacija </w:t>
      </w:r>
      <w:r w:rsidR="00DA2A13" w:rsidRPr="003F5F1D">
        <w:rPr>
          <w:rFonts w:cstheme="majorHAnsi"/>
          <w:sz w:val="20"/>
          <w:szCs w:val="20"/>
          <w:lang w:eastAsia="lt-LT"/>
        </w:rPr>
        <w:t>nėra konfidenciali.</w:t>
      </w:r>
      <w:r w:rsidRPr="003F5F1D">
        <w:rPr>
          <w:rFonts w:cstheme="majorHAnsi"/>
          <w:color w:val="808080" w:themeColor="background1" w:themeShade="80"/>
          <w:sz w:val="20"/>
          <w:szCs w:val="20"/>
          <w:lang w:eastAsia="lt-LT"/>
        </w:rPr>
        <w:t xml:space="preserve"> </w:t>
      </w:r>
      <w:r w:rsidR="00DA2A13" w:rsidRPr="003F5F1D">
        <w:rPr>
          <w:rFonts w:cstheme="majorHAnsi"/>
          <w:color w:val="808080" w:themeColor="background1" w:themeShade="80"/>
          <w:sz w:val="20"/>
          <w:szCs w:val="20"/>
          <w:lang w:eastAsia="lt-LT"/>
        </w:rPr>
        <w:t xml:space="preserve"> </w:t>
      </w:r>
      <w:r w:rsidR="00D35297" w:rsidRPr="003F5F1D">
        <w:rPr>
          <w:rFonts w:cstheme="majorHAnsi"/>
          <w:color w:val="808080" w:themeColor="background1" w:themeShade="80"/>
          <w:sz w:val="20"/>
          <w:szCs w:val="20"/>
        </w:rPr>
        <w:t xml:space="preserve"> </w:t>
      </w:r>
    </w:p>
    <w:p w14:paraId="5BEC3551" w14:textId="507CC873" w:rsidR="0085179A" w:rsidRPr="003F5F1D" w:rsidRDefault="0085179A" w:rsidP="00FD7C49">
      <w:pPr>
        <w:numPr>
          <w:ilvl w:val="0"/>
          <w:numId w:val="7"/>
        </w:numPr>
        <w:tabs>
          <w:tab w:val="clear" w:pos="1636"/>
          <w:tab w:val="num" w:pos="851"/>
        </w:tabs>
        <w:ind w:left="0" w:firstLine="567"/>
        <w:contextualSpacing/>
        <w:jc w:val="both"/>
        <w:rPr>
          <w:rFonts w:cstheme="majorHAnsi"/>
          <w:sz w:val="20"/>
          <w:szCs w:val="20"/>
          <w:lang w:eastAsia="lt-LT"/>
        </w:rPr>
      </w:pPr>
      <w:r w:rsidRPr="003F5F1D">
        <w:rPr>
          <w:rFonts w:cstheme="majorHAnsi"/>
          <w:sz w:val="20"/>
          <w:szCs w:val="20"/>
          <w:lang w:eastAsia="lt-LT"/>
        </w:rPr>
        <w:t xml:space="preserve">Pirkėjas turi teisę paprašyti </w:t>
      </w:r>
      <w:r w:rsidR="00937E68" w:rsidRPr="003F5F1D">
        <w:rPr>
          <w:rFonts w:cstheme="majorHAnsi"/>
          <w:sz w:val="20"/>
          <w:szCs w:val="20"/>
          <w:lang w:eastAsia="lt-LT"/>
        </w:rPr>
        <w:t>t</w:t>
      </w:r>
      <w:r w:rsidRPr="003F5F1D">
        <w:rPr>
          <w:rFonts w:cstheme="majorHAnsi"/>
          <w:sz w:val="20"/>
          <w:szCs w:val="20"/>
          <w:lang w:eastAsia="lt-LT"/>
        </w:rPr>
        <w:t xml:space="preserve">iekėjo, kad jis pristatytų kartu su Pasiūlymu pateiktų dokumentų originalus.  </w:t>
      </w:r>
    </w:p>
    <w:p w14:paraId="0FC646A9" w14:textId="542CA02C" w:rsidR="0085179A" w:rsidRPr="003F5F1D" w:rsidRDefault="0085179A" w:rsidP="009B6000">
      <w:pPr>
        <w:numPr>
          <w:ilvl w:val="0"/>
          <w:numId w:val="7"/>
        </w:numPr>
        <w:tabs>
          <w:tab w:val="left" w:pos="851"/>
        </w:tabs>
        <w:ind w:left="0" w:firstLine="567"/>
        <w:contextualSpacing/>
        <w:jc w:val="both"/>
        <w:rPr>
          <w:rFonts w:cstheme="majorHAnsi"/>
          <w:sz w:val="20"/>
          <w:szCs w:val="20"/>
          <w:lang w:eastAsia="lt-LT"/>
        </w:rPr>
      </w:pPr>
      <w:r w:rsidRPr="003F5F1D">
        <w:rPr>
          <w:rFonts w:cstheme="majorHAnsi"/>
          <w:sz w:val="20"/>
          <w:szCs w:val="20"/>
          <w:lang w:eastAsia="lt-LT"/>
        </w:rPr>
        <w:t>Tiekėjo pasiūlymas bei kita korespondencija pateikiama lietuvių kalba</w:t>
      </w:r>
      <w:r w:rsidR="007A3389" w:rsidRPr="003F5F1D">
        <w:rPr>
          <w:rFonts w:cstheme="majorHAnsi"/>
          <w:sz w:val="20"/>
          <w:szCs w:val="20"/>
          <w:lang w:eastAsia="lt-LT"/>
        </w:rPr>
        <w:t xml:space="preserve"> (</w:t>
      </w:r>
      <w:r w:rsidR="00686487" w:rsidRPr="003F5F1D">
        <w:rPr>
          <w:rFonts w:cstheme="majorHAnsi"/>
          <w:sz w:val="20"/>
          <w:szCs w:val="20"/>
          <w:lang w:eastAsia="lt-LT"/>
        </w:rPr>
        <w:t>j</w:t>
      </w:r>
      <w:r w:rsidR="007A3389" w:rsidRPr="003F5F1D">
        <w:rPr>
          <w:rFonts w:cstheme="majorHAnsi"/>
          <w:sz w:val="20"/>
          <w:szCs w:val="20"/>
          <w:lang w:eastAsia="lt-LT"/>
        </w:rPr>
        <w:t>eigu SPS nenurodyta kitaip)</w:t>
      </w:r>
      <w:r w:rsidRPr="003F5F1D">
        <w:rPr>
          <w:rFonts w:cstheme="majorHAnsi"/>
          <w:sz w:val="20"/>
          <w:szCs w:val="20"/>
          <w:lang w:eastAsia="lt-LT"/>
        </w:rPr>
        <w:t xml:space="preserve">. Jei reikalaujami pridėti prie pasiūlymo dokumentai negali būti pateikti lietuvių kalba, šie dokumentai turi būti pateikiami originalo kalba, pridedant vertimą į lietuvių kalbą </w:t>
      </w:r>
      <w:r w:rsidRPr="003F5F1D">
        <w:rPr>
          <w:rFonts w:eastAsia="Calibri" w:cstheme="majorHAnsi"/>
          <w:sz w:val="20"/>
          <w:szCs w:val="20"/>
          <w:lang w:eastAsia="lt-LT"/>
        </w:rPr>
        <w:t>(vertimas turi būti patvirtintas vertimą atlikusio asmens parašu)</w:t>
      </w:r>
      <w:r w:rsidRPr="003F5F1D">
        <w:rPr>
          <w:rFonts w:cstheme="majorHAnsi"/>
          <w:sz w:val="20"/>
          <w:szCs w:val="20"/>
          <w:lang w:eastAsia="lt-LT"/>
        </w:rPr>
        <w:t>, išskyrus techninius dokumentus anglų kalba</w:t>
      </w:r>
      <w:r w:rsidRPr="003F5F1D">
        <w:rPr>
          <w:rFonts w:eastAsia="Calibri" w:cstheme="majorHAnsi"/>
          <w:sz w:val="20"/>
          <w:szCs w:val="20"/>
          <w:lang w:eastAsia="lt-LT"/>
        </w:rPr>
        <w:t xml:space="preserve">. </w:t>
      </w:r>
      <w:r w:rsidRPr="003F5F1D">
        <w:rPr>
          <w:rFonts w:eastAsia="Calibri" w:cstheme="majorHAnsi"/>
          <w:bCs/>
          <w:iCs/>
          <w:sz w:val="20"/>
          <w:szCs w:val="20"/>
          <w:lang w:eastAsia="lt-LT"/>
        </w:rPr>
        <w:t xml:space="preserve">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Pirkėjas pasilieka teisę reikalauti pateikti vertėjo parašu ir vertimų biuro antspaudu (jei turi) patvirtintą šį dokumentą. </w:t>
      </w:r>
      <w:r w:rsidRPr="003F5F1D">
        <w:rPr>
          <w:rFonts w:cstheme="majorHAnsi"/>
          <w:sz w:val="20"/>
          <w:szCs w:val="20"/>
          <w:lang w:eastAsia="lt-LT"/>
        </w:rPr>
        <w:t xml:space="preserve">Pateikiama skaitmeninė dokumento kopija. Techniniai dokumentai, kurių originalai pateikiami anglų kalba, gali būti teikiami be vertimo į lietuvių kalbą, tačiau Pirkėjas pasilieka sau teisę bet kurioje pirkimo stadijoje, reikalauti tokio dokumento vertimo į lietuvių kalbą, atitinkančio šio punkto reikalavimus. </w:t>
      </w:r>
    </w:p>
    <w:p w14:paraId="2B314E22" w14:textId="00854513" w:rsidR="0085179A" w:rsidRPr="003F5F1D" w:rsidRDefault="00CC1FDA" w:rsidP="009B6000">
      <w:pPr>
        <w:numPr>
          <w:ilvl w:val="0"/>
          <w:numId w:val="7"/>
        </w:numPr>
        <w:tabs>
          <w:tab w:val="left" w:pos="851"/>
        </w:tabs>
        <w:ind w:left="0" w:firstLine="567"/>
        <w:contextualSpacing/>
        <w:jc w:val="both"/>
        <w:rPr>
          <w:rFonts w:cstheme="majorHAnsi"/>
          <w:sz w:val="20"/>
          <w:szCs w:val="20"/>
          <w:lang w:eastAsia="lt-LT"/>
        </w:rPr>
      </w:pPr>
      <w:r w:rsidRPr="003F5F1D">
        <w:rPr>
          <w:rFonts w:cstheme="majorHAnsi"/>
          <w:sz w:val="20"/>
          <w:szCs w:val="20"/>
          <w:lang w:eastAsia="lt-LT"/>
        </w:rPr>
        <w:t>Tiekėjas</w:t>
      </w:r>
      <w:r w:rsidR="0085179A" w:rsidRPr="003F5F1D">
        <w:rPr>
          <w:rFonts w:cstheme="majorHAnsi"/>
          <w:sz w:val="20"/>
          <w:szCs w:val="20"/>
          <w:lang w:eastAsia="lt-LT"/>
        </w:rPr>
        <w:t xml:space="preserve"> iki nustatyto pasiūlymų pateikimo termino pabaigos gali atšaukti arba pakeisti CVP IS priemonėmis pateiktą savo pasiūlymą neprarasdamas teisės į savo pasiūlymo galiojimo užtikrinimą, jeigu jo buvo reikalaujama. Norėdamas atšaukti ar pakeisti pasiūlymą, </w:t>
      </w:r>
      <w:r w:rsidR="00937E68" w:rsidRPr="003F5F1D">
        <w:rPr>
          <w:rFonts w:cstheme="majorHAnsi"/>
          <w:sz w:val="20"/>
          <w:szCs w:val="20"/>
          <w:lang w:eastAsia="lt-LT"/>
        </w:rPr>
        <w:t>t</w:t>
      </w:r>
      <w:r w:rsidRPr="003F5F1D">
        <w:rPr>
          <w:rFonts w:cstheme="majorHAnsi"/>
          <w:sz w:val="20"/>
          <w:szCs w:val="20"/>
          <w:lang w:eastAsia="lt-LT"/>
        </w:rPr>
        <w:t>iekėjas</w:t>
      </w:r>
      <w:r w:rsidR="0085179A" w:rsidRPr="003F5F1D">
        <w:rPr>
          <w:rFonts w:cstheme="majorHAnsi"/>
          <w:sz w:val="20"/>
          <w:szCs w:val="20"/>
          <w:lang w:eastAsia="lt-LT"/>
        </w:rPr>
        <w:t xml:space="preserve"> CVP IS pasiūlymo lange spaudžia „Atsiimti pasiūlymą</w:t>
      </w:r>
      <w:r w:rsidR="00686487" w:rsidRPr="003F5F1D">
        <w:rPr>
          <w:rFonts w:cstheme="majorHAnsi"/>
          <w:sz w:val="20"/>
          <w:szCs w:val="20"/>
          <w:lang w:eastAsia="lt-LT"/>
        </w:rPr>
        <w:t>“</w:t>
      </w:r>
      <w:r w:rsidR="0085179A" w:rsidRPr="003F5F1D">
        <w:rPr>
          <w:rFonts w:cstheme="majorHAnsi"/>
          <w:sz w:val="20"/>
          <w:szCs w:val="20"/>
          <w:lang w:eastAsia="lt-LT"/>
        </w:rPr>
        <w:t xml:space="preserve">. Norėdamas vėl pateikti atšauktą ir pakeistą pasiūlymą, </w:t>
      </w:r>
      <w:r w:rsidR="00937E68" w:rsidRPr="003F5F1D">
        <w:rPr>
          <w:rFonts w:cstheme="majorHAnsi"/>
          <w:sz w:val="20"/>
          <w:szCs w:val="20"/>
          <w:lang w:eastAsia="lt-LT"/>
        </w:rPr>
        <w:t>t</w:t>
      </w:r>
      <w:r w:rsidRPr="003F5F1D">
        <w:rPr>
          <w:rFonts w:cstheme="majorHAnsi"/>
          <w:sz w:val="20"/>
          <w:szCs w:val="20"/>
          <w:lang w:eastAsia="lt-LT"/>
        </w:rPr>
        <w:t>iekėjas</w:t>
      </w:r>
      <w:r w:rsidR="0085179A" w:rsidRPr="003F5F1D">
        <w:rPr>
          <w:rFonts w:cstheme="majorHAnsi"/>
          <w:sz w:val="20"/>
          <w:szCs w:val="20"/>
          <w:lang w:eastAsia="lt-LT"/>
        </w:rPr>
        <w:t xml:space="preserve"> turi jį pateikti iš naujo. Toks pakeitimas arba pranešimas, kad pasiūlymas atšaukiamas, pripažįstamas galiojančiu, jeigu Pirkėjas jį gauna pateiktą CVP IS priemonėmis iki pasiūlymų pateikimo termino pabaigos. </w:t>
      </w:r>
    </w:p>
    <w:p w14:paraId="6F013C6C" w14:textId="24D58EBE" w:rsidR="00955B53" w:rsidRPr="003F5F1D" w:rsidRDefault="0085179A" w:rsidP="009B6000">
      <w:pPr>
        <w:numPr>
          <w:ilvl w:val="0"/>
          <w:numId w:val="7"/>
        </w:numPr>
        <w:tabs>
          <w:tab w:val="left" w:pos="851"/>
        </w:tabs>
        <w:ind w:left="0" w:firstLine="567"/>
        <w:contextualSpacing/>
        <w:jc w:val="both"/>
        <w:rPr>
          <w:rFonts w:cstheme="majorHAnsi"/>
          <w:sz w:val="20"/>
          <w:szCs w:val="20"/>
          <w:lang w:eastAsia="lt-LT"/>
        </w:rPr>
      </w:pPr>
      <w:r w:rsidRPr="003F5F1D">
        <w:rPr>
          <w:rFonts w:cstheme="majorHAnsi"/>
          <w:sz w:val="20"/>
          <w:szCs w:val="20"/>
          <w:lang w:eastAsia="lt-LT"/>
        </w:rPr>
        <w:t xml:space="preserve">Jeigu pirkimo metu bus atliekama BPS </w:t>
      </w:r>
      <w:r w:rsidR="00542DBD" w:rsidRPr="003F5F1D">
        <w:rPr>
          <w:rFonts w:cstheme="majorHAnsi"/>
          <w:sz w:val="20"/>
          <w:szCs w:val="20"/>
          <w:lang w:eastAsia="lt-LT"/>
        </w:rPr>
        <w:t xml:space="preserve">20 </w:t>
      </w:r>
      <w:r w:rsidRPr="003F5F1D">
        <w:rPr>
          <w:rFonts w:cstheme="majorHAnsi"/>
          <w:sz w:val="20"/>
          <w:szCs w:val="20"/>
          <w:lang w:eastAsia="lt-LT"/>
        </w:rPr>
        <w:t xml:space="preserve">punkte nurodyta patikra, </w:t>
      </w:r>
      <w:r w:rsidR="00937E68" w:rsidRPr="003F5F1D">
        <w:rPr>
          <w:rFonts w:cstheme="majorHAnsi"/>
          <w:sz w:val="20"/>
          <w:szCs w:val="20"/>
          <w:lang w:eastAsia="lt-LT"/>
        </w:rPr>
        <w:t>t</w:t>
      </w:r>
      <w:r w:rsidR="00CC1FDA" w:rsidRPr="003F5F1D">
        <w:rPr>
          <w:rFonts w:cstheme="majorHAnsi"/>
          <w:sz w:val="20"/>
          <w:szCs w:val="20"/>
          <w:lang w:eastAsia="lt-LT"/>
        </w:rPr>
        <w:t>iekėjas</w:t>
      </w:r>
      <w:r w:rsidRPr="003F5F1D">
        <w:rPr>
          <w:rFonts w:cstheme="majorHAnsi"/>
          <w:sz w:val="20"/>
          <w:szCs w:val="20"/>
          <w:lang w:eastAsia="lt-LT"/>
        </w:rPr>
        <w:t xml:space="preserve"> turės pateikti tokiai patikrai atlikti reikalingus dokumentus per Pirkėjo nustatytą terminą. </w:t>
      </w:r>
    </w:p>
    <w:p w14:paraId="2C94ACF1" w14:textId="77777777" w:rsidR="00CC6D9C" w:rsidRPr="003F5F1D" w:rsidRDefault="00CC6D9C" w:rsidP="00CC6D9C">
      <w:pPr>
        <w:tabs>
          <w:tab w:val="left" w:pos="851"/>
        </w:tabs>
        <w:ind w:left="567"/>
        <w:contextualSpacing/>
        <w:jc w:val="both"/>
        <w:rPr>
          <w:rFonts w:cstheme="majorHAnsi"/>
          <w:sz w:val="20"/>
          <w:szCs w:val="20"/>
          <w:lang w:eastAsia="lt-LT"/>
        </w:rPr>
      </w:pPr>
    </w:p>
    <w:p w14:paraId="01FB1F48" w14:textId="16507F75" w:rsidR="00CC6D9C" w:rsidRPr="003F5F1D" w:rsidRDefault="00CC6D9C" w:rsidP="00CC6D9C">
      <w:pPr>
        <w:keepNext/>
        <w:keepLines/>
        <w:jc w:val="center"/>
        <w:outlineLvl w:val="0"/>
        <w:rPr>
          <w:rFonts w:cstheme="majorHAnsi"/>
          <w:b/>
          <w:sz w:val="20"/>
          <w:szCs w:val="20"/>
          <w:lang w:eastAsia="lt-LT"/>
        </w:rPr>
      </w:pPr>
      <w:r w:rsidRPr="003F5F1D">
        <w:rPr>
          <w:rFonts w:cstheme="majorHAnsi"/>
          <w:b/>
          <w:sz w:val="20"/>
          <w:szCs w:val="20"/>
          <w:lang w:eastAsia="lt-LT"/>
        </w:rPr>
        <w:t xml:space="preserve"> </w:t>
      </w:r>
      <w:bookmarkStart w:id="36" w:name="_Toc129076671"/>
      <w:r w:rsidRPr="003F5F1D">
        <w:rPr>
          <w:rFonts w:cstheme="majorHAnsi"/>
          <w:b/>
          <w:sz w:val="20"/>
          <w:szCs w:val="20"/>
          <w:lang w:eastAsia="lt-LT"/>
        </w:rPr>
        <w:t>X</w:t>
      </w:r>
      <w:r w:rsidR="008D772F" w:rsidRPr="003F5F1D">
        <w:rPr>
          <w:rFonts w:cstheme="majorHAnsi"/>
          <w:b/>
          <w:sz w:val="20"/>
          <w:szCs w:val="20"/>
          <w:lang w:eastAsia="lt-LT"/>
        </w:rPr>
        <w:t>I</w:t>
      </w:r>
      <w:r w:rsidR="00FB731B" w:rsidRPr="003F5F1D">
        <w:rPr>
          <w:rFonts w:cstheme="majorHAnsi"/>
          <w:b/>
          <w:sz w:val="20"/>
          <w:szCs w:val="20"/>
          <w:lang w:eastAsia="lt-LT"/>
        </w:rPr>
        <w:t>II</w:t>
      </w:r>
      <w:r w:rsidRPr="003F5F1D">
        <w:rPr>
          <w:rFonts w:cstheme="majorHAnsi"/>
          <w:b/>
          <w:sz w:val="20"/>
          <w:szCs w:val="20"/>
          <w:lang w:eastAsia="lt-LT"/>
        </w:rPr>
        <w:t xml:space="preserve"> SKYRIUS</w:t>
      </w:r>
      <w:bookmarkEnd w:id="36"/>
    </w:p>
    <w:p w14:paraId="54E5B8B2" w14:textId="7200E099" w:rsidR="0085179A" w:rsidRPr="003F5F1D" w:rsidRDefault="00CC6D9C" w:rsidP="00CC6D9C">
      <w:pPr>
        <w:keepNext/>
        <w:keepLines/>
        <w:jc w:val="center"/>
        <w:outlineLvl w:val="0"/>
        <w:rPr>
          <w:rFonts w:cstheme="majorHAnsi"/>
          <w:b/>
          <w:sz w:val="20"/>
          <w:szCs w:val="20"/>
          <w:lang w:eastAsia="lt-LT"/>
        </w:rPr>
      </w:pPr>
      <w:bookmarkStart w:id="37" w:name="_Toc129076672"/>
      <w:r w:rsidRPr="003F5F1D">
        <w:rPr>
          <w:rFonts w:cstheme="majorHAnsi"/>
          <w:b/>
          <w:sz w:val="20"/>
          <w:szCs w:val="20"/>
          <w:lang w:eastAsia="lt-LT"/>
        </w:rPr>
        <w:t>PASIŪLYMŲ GALIOJIMAS</w:t>
      </w:r>
      <w:bookmarkEnd w:id="37"/>
    </w:p>
    <w:p w14:paraId="4C695651" w14:textId="12D683E0" w:rsidR="00CC6D9C" w:rsidRPr="003F5F1D" w:rsidRDefault="00CC6D9C" w:rsidP="00CC6D9C">
      <w:pPr>
        <w:numPr>
          <w:ilvl w:val="0"/>
          <w:numId w:val="7"/>
        </w:numPr>
        <w:tabs>
          <w:tab w:val="left" w:pos="993"/>
        </w:tabs>
        <w:ind w:left="0" w:firstLine="567"/>
        <w:contextualSpacing/>
        <w:jc w:val="both"/>
        <w:rPr>
          <w:rFonts w:cstheme="majorHAnsi"/>
          <w:sz w:val="20"/>
          <w:szCs w:val="20"/>
          <w:lang w:eastAsia="lt-LT"/>
        </w:rPr>
      </w:pPr>
      <w:r w:rsidRPr="003F5F1D">
        <w:rPr>
          <w:rFonts w:cstheme="majorHAnsi"/>
          <w:sz w:val="20"/>
          <w:szCs w:val="20"/>
          <w:lang w:eastAsia="lt-LT"/>
        </w:rPr>
        <w:t xml:space="preserve">Pasiūlymas turi galioti jame tiekėjo nurodytą terminą. Šis terminas negali būti trumpesnis, negu nurodyta SPS </w:t>
      </w:r>
      <w:r w:rsidR="00E034E8" w:rsidRPr="003F5F1D">
        <w:rPr>
          <w:rFonts w:cstheme="majorHAnsi"/>
          <w:sz w:val="20"/>
          <w:szCs w:val="20"/>
          <w:lang w:eastAsia="lt-LT"/>
        </w:rPr>
        <w:t>3</w:t>
      </w:r>
      <w:r w:rsidRPr="003F5F1D">
        <w:rPr>
          <w:rFonts w:cstheme="majorHAnsi"/>
          <w:sz w:val="20"/>
          <w:szCs w:val="20"/>
          <w:lang w:eastAsia="lt-LT"/>
        </w:rPr>
        <w:t xml:space="preserve"> priede „Pirkimo vykdymo terminai“. Jeigu pasiūlyme nenurodytas jo galiojimo laikas, laikoma, kad pasiūlymas galioja tiek, kiek numatyta Pirkimo dokumentuose.</w:t>
      </w:r>
    </w:p>
    <w:p w14:paraId="00214A7B" w14:textId="7233598A" w:rsidR="00CC6D9C" w:rsidRPr="003F5F1D" w:rsidRDefault="00CC6D9C" w:rsidP="00CC6D9C">
      <w:pPr>
        <w:numPr>
          <w:ilvl w:val="0"/>
          <w:numId w:val="7"/>
        </w:numPr>
        <w:tabs>
          <w:tab w:val="left" w:pos="993"/>
        </w:tabs>
        <w:ind w:left="0" w:firstLine="567"/>
        <w:contextualSpacing/>
        <w:jc w:val="both"/>
        <w:rPr>
          <w:rFonts w:cstheme="majorHAnsi"/>
          <w:strike/>
          <w:sz w:val="20"/>
          <w:szCs w:val="20"/>
          <w:lang w:eastAsia="lt-LT"/>
        </w:rPr>
      </w:pPr>
      <w:r w:rsidRPr="003F5F1D">
        <w:rPr>
          <w:rFonts w:cstheme="majorHAnsi"/>
          <w:sz w:val="20"/>
          <w:szCs w:val="20"/>
          <w:lang w:eastAsia="lt-LT"/>
        </w:rPr>
        <w:t>Pirkimo procedūros metu, taip pat sustabdžius pirkimo procedūras dėl laikinųjų apsaugos priemonių taikymo Pirkėjas CVP IS priemonėmis gali prašyti, kad tiekėjai pratęstų pasiūlymų galiojimą iki konkrečiai nurodyto termino. Tiekėjas CVP IS priemonėmis gali atmesti tokį prašymą neprarasdamas teisės į savo pasiūlymo galiojimo užtikrinimą, jeigu jo buvo reikalaujama.</w:t>
      </w:r>
    </w:p>
    <w:p w14:paraId="1832F720" w14:textId="77777777" w:rsidR="00CC6D9C" w:rsidRPr="003F5F1D" w:rsidRDefault="00CC6D9C" w:rsidP="00CC6D9C">
      <w:pPr>
        <w:numPr>
          <w:ilvl w:val="0"/>
          <w:numId w:val="7"/>
        </w:numPr>
        <w:tabs>
          <w:tab w:val="left" w:pos="851"/>
        </w:tabs>
        <w:ind w:left="0" w:firstLine="567"/>
        <w:contextualSpacing/>
        <w:jc w:val="both"/>
        <w:rPr>
          <w:rFonts w:cstheme="majorHAnsi"/>
          <w:sz w:val="20"/>
          <w:szCs w:val="20"/>
          <w:lang w:eastAsia="lt-LT"/>
        </w:rPr>
      </w:pPr>
      <w:r w:rsidRPr="003F5F1D">
        <w:rPr>
          <w:rFonts w:cstheme="majorHAnsi"/>
          <w:sz w:val="20"/>
          <w:szCs w:val="20"/>
          <w:lang w:eastAsia="lt-LT"/>
        </w:rPr>
        <w:t xml:space="preserve">Tiekėjas, kuris sutinka pratęsti savo pasiūlymo galiojimo laiką apie tai raštu praneša Pirkėjui, pratęsia pasiūlymo galiojimo užtikrinimo terminą arba pateikia naują pasiūlymo galiojimo užtikrinimą patvirtinantį dokumentą, jeigu jo buvo reikalaujama. </w:t>
      </w:r>
    </w:p>
    <w:p w14:paraId="7C96F9DB" w14:textId="77777777" w:rsidR="00FB1525" w:rsidRPr="003F5F1D" w:rsidRDefault="00CC6D9C" w:rsidP="00CC6D9C">
      <w:pPr>
        <w:numPr>
          <w:ilvl w:val="0"/>
          <w:numId w:val="7"/>
        </w:numPr>
        <w:tabs>
          <w:tab w:val="left" w:pos="851"/>
        </w:tabs>
        <w:ind w:left="0" w:firstLine="567"/>
        <w:contextualSpacing/>
        <w:jc w:val="both"/>
        <w:rPr>
          <w:rFonts w:cstheme="majorHAnsi"/>
          <w:sz w:val="20"/>
          <w:szCs w:val="20"/>
          <w:lang w:eastAsia="lt-LT"/>
        </w:rPr>
      </w:pPr>
      <w:r w:rsidRPr="003F5F1D">
        <w:rPr>
          <w:rFonts w:cstheme="majorHAnsi"/>
          <w:sz w:val="20"/>
          <w:szCs w:val="20"/>
          <w:lang w:eastAsia="lt-LT"/>
        </w:rPr>
        <w:t>Jeigu tiekėjas neatsako į Pirkėjo prašymą pratęsti pasiūlymo galiojimo terminą, jo nepratęsia, arba nepateikia naujo pasiūlymo galiojimo užtikrinimo, laikoma, kad jis atmetė prašymą pratęsti savo pasiūlymo galiojimo terminą.</w:t>
      </w:r>
    </w:p>
    <w:p w14:paraId="763F4111" w14:textId="46FC3454" w:rsidR="00CC6D9C" w:rsidRPr="003F5F1D" w:rsidRDefault="00CC6D9C" w:rsidP="00FB1525">
      <w:pPr>
        <w:tabs>
          <w:tab w:val="left" w:pos="851"/>
        </w:tabs>
        <w:ind w:left="567"/>
        <w:contextualSpacing/>
        <w:jc w:val="both"/>
        <w:rPr>
          <w:rFonts w:cstheme="majorHAnsi"/>
          <w:sz w:val="20"/>
          <w:szCs w:val="20"/>
          <w:lang w:eastAsia="lt-LT"/>
        </w:rPr>
      </w:pPr>
      <w:r w:rsidRPr="003F5F1D">
        <w:rPr>
          <w:rFonts w:cstheme="majorHAnsi"/>
          <w:sz w:val="20"/>
          <w:szCs w:val="20"/>
          <w:lang w:eastAsia="lt-LT"/>
        </w:rPr>
        <w:t xml:space="preserve"> </w:t>
      </w:r>
    </w:p>
    <w:p w14:paraId="6783FC61" w14:textId="253A1C9E" w:rsidR="00955B53" w:rsidRPr="003F5F1D" w:rsidRDefault="00FB731B" w:rsidP="00FB1525">
      <w:pPr>
        <w:keepNext/>
        <w:keepLines/>
        <w:jc w:val="center"/>
        <w:outlineLvl w:val="0"/>
        <w:rPr>
          <w:rFonts w:cstheme="majorHAnsi"/>
          <w:b/>
          <w:sz w:val="20"/>
          <w:szCs w:val="20"/>
          <w:lang w:eastAsia="lt-LT"/>
        </w:rPr>
      </w:pPr>
      <w:bookmarkStart w:id="38" w:name="_Toc129076673"/>
      <w:r w:rsidRPr="003F5F1D">
        <w:rPr>
          <w:rFonts w:cstheme="majorHAnsi"/>
          <w:b/>
          <w:sz w:val="20"/>
          <w:szCs w:val="20"/>
          <w:lang w:eastAsia="lt-LT"/>
        </w:rPr>
        <w:t>XI</w:t>
      </w:r>
      <w:r w:rsidR="008D772F" w:rsidRPr="003F5F1D">
        <w:rPr>
          <w:rFonts w:cstheme="majorHAnsi"/>
          <w:b/>
          <w:sz w:val="20"/>
          <w:szCs w:val="20"/>
          <w:lang w:eastAsia="lt-LT"/>
        </w:rPr>
        <w:t>V</w:t>
      </w:r>
      <w:r w:rsidR="00955B53" w:rsidRPr="003F5F1D">
        <w:rPr>
          <w:rFonts w:cstheme="majorHAnsi"/>
          <w:b/>
          <w:sz w:val="20"/>
          <w:szCs w:val="20"/>
          <w:lang w:eastAsia="lt-LT"/>
        </w:rPr>
        <w:t xml:space="preserve"> SKYRIUS</w:t>
      </w:r>
      <w:bookmarkEnd w:id="38"/>
    </w:p>
    <w:p w14:paraId="4D75F7EB" w14:textId="77777777" w:rsidR="00955B53" w:rsidRPr="003F5F1D" w:rsidRDefault="00955B53" w:rsidP="00955B53">
      <w:pPr>
        <w:keepNext/>
        <w:keepLines/>
        <w:ind w:firstLine="567"/>
        <w:jc w:val="center"/>
        <w:outlineLvl w:val="0"/>
        <w:rPr>
          <w:rFonts w:cstheme="majorHAnsi"/>
          <w:b/>
          <w:sz w:val="20"/>
          <w:szCs w:val="20"/>
          <w:lang w:eastAsia="lt-LT"/>
        </w:rPr>
      </w:pPr>
      <w:bookmarkStart w:id="39" w:name="_Toc129076674"/>
      <w:r w:rsidRPr="003F5F1D">
        <w:rPr>
          <w:rFonts w:cstheme="majorHAnsi"/>
          <w:b/>
          <w:sz w:val="20"/>
          <w:szCs w:val="20"/>
          <w:lang w:eastAsia="lt-LT"/>
        </w:rPr>
        <w:t>KAINA IR MOKĖJIMO TERMINAI</w:t>
      </w:r>
      <w:bookmarkEnd w:id="39"/>
    </w:p>
    <w:p w14:paraId="41B4D4AD" w14:textId="2692E34E" w:rsidR="00955B53" w:rsidRPr="003F5F1D" w:rsidRDefault="00955B53" w:rsidP="00955B53">
      <w:pPr>
        <w:numPr>
          <w:ilvl w:val="0"/>
          <w:numId w:val="7"/>
        </w:numPr>
        <w:tabs>
          <w:tab w:val="left" w:pos="851"/>
        </w:tabs>
        <w:ind w:left="0" w:firstLine="567"/>
        <w:contextualSpacing/>
        <w:jc w:val="both"/>
        <w:rPr>
          <w:rFonts w:cstheme="majorHAnsi"/>
          <w:bCs/>
          <w:sz w:val="20"/>
          <w:szCs w:val="20"/>
          <w:lang w:eastAsia="lt-LT"/>
        </w:rPr>
      </w:pPr>
      <w:r w:rsidRPr="003F5F1D">
        <w:rPr>
          <w:rFonts w:cstheme="majorHAnsi"/>
          <w:bCs/>
          <w:sz w:val="20"/>
          <w:szCs w:val="20"/>
          <w:lang w:eastAsia="lt-LT"/>
        </w:rPr>
        <w:t xml:space="preserve">Siūlomą Pirkimo objekto kainą (sąnaudas) </w:t>
      </w:r>
      <w:r w:rsidR="00E72381" w:rsidRPr="003F5F1D">
        <w:rPr>
          <w:rFonts w:cstheme="majorHAnsi"/>
          <w:bCs/>
          <w:sz w:val="20"/>
          <w:szCs w:val="20"/>
          <w:lang w:eastAsia="lt-LT"/>
        </w:rPr>
        <w:t>t</w:t>
      </w:r>
      <w:r w:rsidRPr="003F5F1D">
        <w:rPr>
          <w:rFonts w:cstheme="majorHAnsi"/>
          <w:bCs/>
          <w:sz w:val="20"/>
          <w:szCs w:val="20"/>
          <w:lang w:eastAsia="lt-LT"/>
        </w:rPr>
        <w:t xml:space="preserve">iekėjas nurodo užpildydamas Pasiūlymo formą. </w:t>
      </w:r>
    </w:p>
    <w:p w14:paraId="514FD6AD" w14:textId="77777777" w:rsidR="00955B53" w:rsidRPr="003F5F1D" w:rsidRDefault="00955B53" w:rsidP="00955B53">
      <w:pPr>
        <w:numPr>
          <w:ilvl w:val="0"/>
          <w:numId w:val="7"/>
        </w:numPr>
        <w:tabs>
          <w:tab w:val="left" w:pos="851"/>
        </w:tabs>
        <w:ind w:left="0" w:firstLine="567"/>
        <w:contextualSpacing/>
        <w:jc w:val="both"/>
        <w:rPr>
          <w:rFonts w:cstheme="majorHAnsi"/>
          <w:b/>
          <w:bCs/>
          <w:sz w:val="20"/>
          <w:szCs w:val="20"/>
          <w:lang w:eastAsia="lt-LT"/>
        </w:rPr>
      </w:pPr>
      <w:r w:rsidRPr="003F5F1D">
        <w:rPr>
          <w:rFonts w:cstheme="majorHAnsi"/>
          <w:bCs/>
          <w:sz w:val="20"/>
          <w:szCs w:val="20"/>
          <w:lang w:eastAsia="lt-LT"/>
        </w:rPr>
        <w:t xml:space="preserve"> Apmokėjimo sąlygos ir tvarka apibrėžtos Sutartyje. Tais atvejais, kai SPS nurodoma, jog Pirkimo metu nėra parengtas Sutarties projektas, apmokėjimo sąlygos išdėstomos SPS, kartu su kitomis esminėmis sutarties sąlygomis.</w:t>
      </w:r>
    </w:p>
    <w:p w14:paraId="7EEB7EEA" w14:textId="51CD27EC" w:rsidR="00955B53" w:rsidRPr="003F5F1D" w:rsidRDefault="00955B53" w:rsidP="00955B53">
      <w:pPr>
        <w:numPr>
          <w:ilvl w:val="0"/>
          <w:numId w:val="7"/>
        </w:numPr>
        <w:tabs>
          <w:tab w:val="left" w:pos="851"/>
        </w:tabs>
        <w:ind w:left="0" w:firstLine="567"/>
        <w:contextualSpacing/>
        <w:jc w:val="both"/>
        <w:rPr>
          <w:rFonts w:cstheme="majorHAnsi"/>
          <w:bCs/>
          <w:sz w:val="20"/>
          <w:szCs w:val="20"/>
          <w:lang w:eastAsia="lt-LT"/>
        </w:rPr>
      </w:pPr>
      <w:r w:rsidRPr="003F5F1D">
        <w:rPr>
          <w:rFonts w:cstheme="majorHAnsi"/>
          <w:bCs/>
          <w:sz w:val="20"/>
          <w:szCs w:val="20"/>
          <w:lang w:eastAsia="lt-LT"/>
        </w:rPr>
        <w:t xml:space="preserve"> Pasiūlyme Pirkimo objekto kaina (sąnaudos) pateikiama eurais. Apskaičiuojant kainą (sąnaudas), turi būti atsižvelgta į Pirkimo sąlygose pateiktus reikalavimus. Į Pasiūlymo kainą turi būti įskaityti visi mokesčiai, visos</w:t>
      </w:r>
      <w:r w:rsidRPr="003F5F1D">
        <w:rPr>
          <w:rFonts w:eastAsia="Arial" w:cstheme="majorHAnsi"/>
          <w:b/>
          <w:bCs/>
          <w:sz w:val="20"/>
          <w:szCs w:val="20"/>
        </w:rPr>
        <w:t xml:space="preserve"> </w:t>
      </w:r>
      <w:r w:rsidRPr="003F5F1D">
        <w:rPr>
          <w:rFonts w:eastAsia="Arial" w:cstheme="majorHAnsi"/>
          <w:sz w:val="20"/>
          <w:szCs w:val="20"/>
        </w:rPr>
        <w:t xml:space="preserve">kitos </w:t>
      </w:r>
      <w:r w:rsidR="00E72381" w:rsidRPr="003F5F1D">
        <w:rPr>
          <w:rFonts w:eastAsia="Arial" w:cstheme="majorHAnsi"/>
          <w:sz w:val="20"/>
          <w:szCs w:val="20"/>
        </w:rPr>
        <w:t>t</w:t>
      </w:r>
      <w:r w:rsidRPr="003F5F1D">
        <w:rPr>
          <w:rFonts w:eastAsia="Arial" w:cstheme="majorHAnsi"/>
          <w:sz w:val="20"/>
          <w:szCs w:val="20"/>
        </w:rPr>
        <w:t>iekėjo patirtos ir (ar) galimos patirti tiesioginės ir netiesioginės išlaidos ir mokesčiai, susiję su pirkimo objektu</w:t>
      </w:r>
      <w:r w:rsidRPr="003F5F1D">
        <w:rPr>
          <w:rFonts w:cstheme="majorHAnsi"/>
          <w:bCs/>
          <w:sz w:val="20"/>
          <w:szCs w:val="20"/>
          <w:lang w:eastAsia="lt-LT"/>
        </w:rPr>
        <w:t xml:space="preserve"> ir visos kitos </w:t>
      </w:r>
      <w:r w:rsidR="00E72381" w:rsidRPr="003F5F1D">
        <w:rPr>
          <w:rFonts w:cstheme="majorHAnsi"/>
          <w:bCs/>
          <w:sz w:val="20"/>
          <w:szCs w:val="20"/>
          <w:lang w:eastAsia="lt-LT"/>
        </w:rPr>
        <w:t>t</w:t>
      </w:r>
      <w:r w:rsidRPr="003F5F1D">
        <w:rPr>
          <w:rFonts w:cstheme="majorHAnsi"/>
          <w:bCs/>
          <w:sz w:val="20"/>
          <w:szCs w:val="20"/>
          <w:lang w:eastAsia="lt-LT"/>
        </w:rPr>
        <w:t xml:space="preserve">iekėjo išlaidos, apimančios viską, ko reikia visiškam ir tinkamam sutarties įvykdymui. Pasiūlymo formoje kainos (sąnaudos) turi būti pateiktos tikslumo lygiu iki euro šimtųjų dalių (t. y. du skaičiai po kablelio) (jeigu SPS nenurodyta kitaip). Kainos (sąnaudos) apvalinimas atliekamas pagal matematines skaičių apvalinimo taisykles: jeigu po paskutinio </w:t>
      </w:r>
      <w:r w:rsidRPr="003F5F1D">
        <w:rPr>
          <w:rFonts w:cstheme="majorHAnsi"/>
          <w:bCs/>
          <w:sz w:val="20"/>
          <w:szCs w:val="20"/>
          <w:lang w:eastAsia="lt-LT"/>
        </w:rPr>
        <w:lastRenderedPageBreak/>
        <w:t xml:space="preserve">reikšminio skaitmens skaitmuo yra 5 arba didesnis negu 5, prie paskutiniojo reikšminio skaitmens yra pridedamas 1, jeigu skaitmuo po paskutinio reikšminio skaitmens yra mažesnis negu 5, paskutinis reikšminis skaitmuo lieka nepakitęs. </w:t>
      </w:r>
    </w:p>
    <w:p w14:paraId="2B70CF92" w14:textId="5E22C508" w:rsidR="00955B53" w:rsidRPr="003F5F1D" w:rsidRDefault="00955B53" w:rsidP="00194DF4">
      <w:pPr>
        <w:numPr>
          <w:ilvl w:val="0"/>
          <w:numId w:val="7"/>
        </w:numPr>
        <w:tabs>
          <w:tab w:val="left" w:pos="851"/>
        </w:tabs>
        <w:ind w:left="0" w:firstLine="567"/>
        <w:contextualSpacing/>
        <w:jc w:val="both"/>
        <w:rPr>
          <w:rFonts w:cstheme="majorHAnsi"/>
          <w:bCs/>
          <w:sz w:val="20"/>
          <w:szCs w:val="20"/>
          <w:lang w:eastAsia="lt-LT"/>
        </w:rPr>
      </w:pPr>
      <w:r w:rsidRPr="003F5F1D">
        <w:rPr>
          <w:rFonts w:cstheme="majorHAnsi"/>
          <w:sz w:val="20"/>
          <w:szCs w:val="20"/>
          <w:lang w:eastAsia="lt-LT"/>
        </w:rPr>
        <w:t>Tuo atveju, kai mokesčius reguliuojančių įstatymų ir šių įstatymų įgyvendinamųjų teisės aktų nustatyta tvarka Pirkėjas pats turi sumokėti pridėtinės vertės mokestį į valstybės biudžetą už įsigytą pirkimo objektą, į pasiūlymo kainą ar sąnaudas įskaitytas šis mokestis sudarant pirkimo sutartį ar preliminariąją sutartį išskaičiuojamas.</w:t>
      </w:r>
    </w:p>
    <w:p w14:paraId="28535B9D" w14:textId="77777777" w:rsidR="009D30C7" w:rsidRPr="003F5F1D" w:rsidRDefault="009D30C7" w:rsidP="009D30C7">
      <w:pPr>
        <w:tabs>
          <w:tab w:val="left" w:pos="851"/>
        </w:tabs>
        <w:ind w:left="567"/>
        <w:contextualSpacing/>
        <w:jc w:val="center"/>
        <w:rPr>
          <w:rFonts w:cstheme="majorHAnsi"/>
          <w:b/>
          <w:sz w:val="20"/>
          <w:szCs w:val="20"/>
          <w:lang w:eastAsia="lt-LT"/>
        </w:rPr>
      </w:pPr>
    </w:p>
    <w:p w14:paraId="18649316" w14:textId="656F6256" w:rsidR="00C36DD5" w:rsidRPr="003F5F1D" w:rsidRDefault="008D772F" w:rsidP="00FB1525">
      <w:pPr>
        <w:keepNext/>
        <w:keepLines/>
        <w:jc w:val="center"/>
        <w:outlineLvl w:val="0"/>
        <w:rPr>
          <w:rFonts w:cstheme="majorHAnsi"/>
          <w:b/>
          <w:sz w:val="20"/>
          <w:szCs w:val="20"/>
          <w:lang w:eastAsia="lt-LT"/>
        </w:rPr>
      </w:pPr>
      <w:bookmarkStart w:id="40" w:name="_Toc129076675"/>
      <w:r w:rsidRPr="003F5F1D">
        <w:rPr>
          <w:rFonts w:cstheme="majorHAnsi"/>
          <w:b/>
          <w:sz w:val="20"/>
          <w:szCs w:val="20"/>
          <w:lang w:eastAsia="lt-LT"/>
        </w:rPr>
        <w:t>X</w:t>
      </w:r>
      <w:r w:rsidR="00FB731B" w:rsidRPr="003F5F1D">
        <w:rPr>
          <w:rFonts w:cstheme="majorHAnsi"/>
          <w:b/>
          <w:sz w:val="20"/>
          <w:szCs w:val="20"/>
          <w:lang w:eastAsia="lt-LT"/>
        </w:rPr>
        <w:t>V</w:t>
      </w:r>
      <w:r w:rsidR="00C36DD5" w:rsidRPr="003F5F1D">
        <w:rPr>
          <w:rFonts w:cstheme="majorHAnsi"/>
          <w:b/>
          <w:sz w:val="20"/>
          <w:szCs w:val="20"/>
          <w:lang w:eastAsia="lt-LT"/>
        </w:rPr>
        <w:t xml:space="preserve"> SKYRIUS</w:t>
      </w:r>
      <w:bookmarkEnd w:id="40"/>
    </w:p>
    <w:p w14:paraId="15786EC1" w14:textId="62094337" w:rsidR="009D30C7" w:rsidRPr="003F5F1D" w:rsidRDefault="009D30C7" w:rsidP="007A7C0C">
      <w:pPr>
        <w:keepNext/>
        <w:keepLines/>
        <w:ind w:firstLine="567"/>
        <w:jc w:val="center"/>
        <w:outlineLvl w:val="0"/>
        <w:rPr>
          <w:rFonts w:cstheme="majorHAnsi"/>
          <w:b/>
          <w:sz w:val="20"/>
          <w:szCs w:val="20"/>
          <w:lang w:eastAsia="lt-LT"/>
        </w:rPr>
      </w:pPr>
      <w:bookmarkStart w:id="41" w:name="_Toc129076676"/>
      <w:r w:rsidRPr="003F5F1D">
        <w:rPr>
          <w:rFonts w:cstheme="majorHAnsi"/>
          <w:b/>
          <w:sz w:val="20"/>
          <w:szCs w:val="20"/>
          <w:lang w:eastAsia="lt-LT"/>
        </w:rPr>
        <w:t>PAVYZDŽIŲ PATEIKIMAS</w:t>
      </w:r>
      <w:bookmarkEnd w:id="41"/>
    </w:p>
    <w:p w14:paraId="483DA121" w14:textId="77777777" w:rsidR="009D30C7" w:rsidRPr="003F5F1D" w:rsidRDefault="009D30C7" w:rsidP="009D30C7">
      <w:pPr>
        <w:numPr>
          <w:ilvl w:val="0"/>
          <w:numId w:val="7"/>
        </w:numPr>
        <w:tabs>
          <w:tab w:val="left" w:pos="851"/>
        </w:tabs>
        <w:ind w:left="0" w:firstLine="567"/>
        <w:contextualSpacing/>
        <w:jc w:val="both"/>
        <w:rPr>
          <w:rFonts w:cstheme="majorHAnsi"/>
          <w:sz w:val="20"/>
          <w:szCs w:val="20"/>
          <w:lang w:eastAsia="lt-LT"/>
        </w:rPr>
      </w:pPr>
      <w:r w:rsidRPr="003F5F1D">
        <w:rPr>
          <w:rFonts w:cstheme="majorHAnsi"/>
          <w:sz w:val="20"/>
          <w:szCs w:val="20"/>
          <w:lang w:eastAsia="lt-LT"/>
        </w:rPr>
        <w:t>Informacija, ar prašoma pateikti Prekės pavyzdžių, nurodoma SPS.</w:t>
      </w:r>
    </w:p>
    <w:p w14:paraId="7F5B3F9C" w14:textId="3BF5D9B2" w:rsidR="009D30C7" w:rsidRPr="003F5F1D" w:rsidRDefault="009D30C7" w:rsidP="009D30C7">
      <w:pPr>
        <w:numPr>
          <w:ilvl w:val="0"/>
          <w:numId w:val="7"/>
        </w:numPr>
        <w:tabs>
          <w:tab w:val="left" w:pos="851"/>
        </w:tabs>
        <w:ind w:left="0" w:firstLine="567"/>
        <w:contextualSpacing/>
        <w:jc w:val="both"/>
        <w:rPr>
          <w:rFonts w:cstheme="majorHAnsi"/>
          <w:sz w:val="20"/>
          <w:szCs w:val="20"/>
          <w:lang w:eastAsia="lt-LT"/>
        </w:rPr>
      </w:pPr>
      <w:r w:rsidRPr="003F5F1D">
        <w:rPr>
          <w:rFonts w:cstheme="majorHAnsi"/>
          <w:sz w:val="20"/>
          <w:szCs w:val="20"/>
          <w:lang w:eastAsia="lt-LT"/>
        </w:rPr>
        <w:t xml:space="preserve">Jeigu SPS prašoma, kad visi </w:t>
      </w:r>
      <w:r w:rsidR="0032160D" w:rsidRPr="003F5F1D">
        <w:rPr>
          <w:rFonts w:cstheme="majorHAnsi"/>
          <w:sz w:val="20"/>
          <w:szCs w:val="20"/>
          <w:lang w:eastAsia="lt-LT"/>
        </w:rPr>
        <w:t>t</w:t>
      </w:r>
      <w:r w:rsidR="00665800" w:rsidRPr="003F5F1D">
        <w:rPr>
          <w:rFonts w:cstheme="majorHAnsi"/>
          <w:sz w:val="20"/>
          <w:szCs w:val="20"/>
          <w:lang w:eastAsia="lt-LT"/>
        </w:rPr>
        <w:t>iekėjai</w:t>
      </w:r>
      <w:r w:rsidRPr="003F5F1D">
        <w:rPr>
          <w:rFonts w:cstheme="majorHAnsi"/>
          <w:sz w:val="20"/>
          <w:szCs w:val="20"/>
          <w:lang w:eastAsia="lt-LT"/>
        </w:rPr>
        <w:t xml:space="preserve"> pateiktų prekių pavyzdžius:</w:t>
      </w:r>
    </w:p>
    <w:p w14:paraId="6AA42E98" w14:textId="12FC50C0" w:rsidR="009D30C7" w:rsidRPr="003F5F1D" w:rsidRDefault="00CC1FDA" w:rsidP="009D30C7">
      <w:pPr>
        <w:numPr>
          <w:ilvl w:val="1"/>
          <w:numId w:val="7"/>
        </w:numPr>
        <w:tabs>
          <w:tab w:val="left" w:pos="851"/>
        </w:tabs>
        <w:ind w:left="0" w:firstLine="567"/>
        <w:contextualSpacing/>
        <w:jc w:val="both"/>
        <w:rPr>
          <w:rFonts w:cstheme="majorHAnsi"/>
          <w:sz w:val="20"/>
          <w:szCs w:val="20"/>
          <w:lang w:eastAsia="lt-LT"/>
        </w:rPr>
      </w:pPr>
      <w:r w:rsidRPr="003F5F1D">
        <w:rPr>
          <w:rFonts w:cstheme="majorHAnsi"/>
          <w:sz w:val="20"/>
          <w:szCs w:val="20"/>
          <w:lang w:eastAsia="lt-LT"/>
        </w:rPr>
        <w:t>Tiekėjas</w:t>
      </w:r>
      <w:r w:rsidR="009D30C7" w:rsidRPr="003F5F1D">
        <w:rPr>
          <w:rFonts w:cstheme="majorHAnsi"/>
          <w:sz w:val="20"/>
          <w:szCs w:val="20"/>
          <w:lang w:eastAsia="lt-LT"/>
        </w:rPr>
        <w:t xml:space="preserve"> iki pasiūlymų pateikimo termino pabaigos neatlygintinai turi Pirkėjui pristatyti prekių pavyzdžius, atitinkančius SPS nustatytus reikalavimus. Prekių pavyzdžių pateikimo ir, jei reikia, draudimo išlaidas dengia </w:t>
      </w:r>
      <w:r w:rsidR="0032160D" w:rsidRPr="003F5F1D">
        <w:rPr>
          <w:rFonts w:cstheme="majorHAnsi"/>
          <w:sz w:val="20"/>
          <w:szCs w:val="20"/>
          <w:lang w:eastAsia="lt-LT"/>
        </w:rPr>
        <w:t>t</w:t>
      </w:r>
      <w:r w:rsidR="00665800" w:rsidRPr="003F5F1D">
        <w:rPr>
          <w:rFonts w:cstheme="majorHAnsi"/>
          <w:sz w:val="20"/>
          <w:szCs w:val="20"/>
          <w:lang w:eastAsia="lt-LT"/>
        </w:rPr>
        <w:t>iekėjai</w:t>
      </w:r>
      <w:r w:rsidR="009D30C7" w:rsidRPr="003F5F1D">
        <w:rPr>
          <w:rFonts w:cstheme="majorHAnsi"/>
          <w:sz w:val="20"/>
          <w:szCs w:val="20"/>
          <w:lang w:eastAsia="lt-LT"/>
        </w:rPr>
        <w:t xml:space="preserve">. </w:t>
      </w:r>
    </w:p>
    <w:p w14:paraId="379C5EDA" w14:textId="007DE54A" w:rsidR="009D30C7" w:rsidRPr="003F5F1D" w:rsidRDefault="009D30C7" w:rsidP="009D30C7">
      <w:pPr>
        <w:numPr>
          <w:ilvl w:val="0"/>
          <w:numId w:val="7"/>
        </w:numPr>
        <w:tabs>
          <w:tab w:val="left" w:pos="851"/>
          <w:tab w:val="num" w:pos="993"/>
        </w:tabs>
        <w:ind w:left="0" w:firstLine="567"/>
        <w:contextualSpacing/>
        <w:jc w:val="both"/>
        <w:rPr>
          <w:rFonts w:cstheme="majorHAnsi"/>
          <w:sz w:val="20"/>
          <w:szCs w:val="20"/>
          <w:lang w:eastAsia="lt-LT"/>
        </w:rPr>
      </w:pPr>
      <w:r w:rsidRPr="003F5F1D">
        <w:rPr>
          <w:rFonts w:cstheme="majorHAnsi"/>
          <w:sz w:val="20"/>
          <w:szCs w:val="20"/>
          <w:lang w:eastAsia="lt-LT"/>
        </w:rPr>
        <w:t xml:space="preserve">Jeigu SPS prašoma, kad tik galimai ekonomiškiausią pasiūlymą pateikęs </w:t>
      </w:r>
      <w:r w:rsidR="0032160D" w:rsidRPr="003F5F1D">
        <w:rPr>
          <w:rFonts w:cstheme="majorHAnsi"/>
          <w:sz w:val="20"/>
          <w:szCs w:val="20"/>
          <w:lang w:eastAsia="lt-LT"/>
        </w:rPr>
        <w:t>t</w:t>
      </w:r>
      <w:r w:rsidR="00CC1FDA" w:rsidRPr="003F5F1D">
        <w:rPr>
          <w:rFonts w:cstheme="majorHAnsi"/>
          <w:sz w:val="20"/>
          <w:szCs w:val="20"/>
          <w:lang w:eastAsia="lt-LT"/>
        </w:rPr>
        <w:t>iekėjas</w:t>
      </w:r>
      <w:r w:rsidRPr="003F5F1D">
        <w:rPr>
          <w:rFonts w:cstheme="majorHAnsi"/>
          <w:sz w:val="20"/>
          <w:szCs w:val="20"/>
          <w:lang w:eastAsia="lt-LT"/>
        </w:rPr>
        <w:t xml:space="preserve"> pateiktų prekių pavyzdžius:</w:t>
      </w:r>
    </w:p>
    <w:p w14:paraId="04EF9EAD" w14:textId="6E31C350" w:rsidR="009D30C7" w:rsidRPr="003F5F1D" w:rsidRDefault="009D30C7" w:rsidP="009D30C7">
      <w:pPr>
        <w:numPr>
          <w:ilvl w:val="1"/>
          <w:numId w:val="7"/>
        </w:numPr>
        <w:tabs>
          <w:tab w:val="left" w:pos="851"/>
        </w:tabs>
        <w:ind w:left="0" w:firstLine="567"/>
        <w:contextualSpacing/>
        <w:jc w:val="both"/>
        <w:rPr>
          <w:rFonts w:cstheme="majorHAnsi"/>
          <w:sz w:val="20"/>
          <w:szCs w:val="20"/>
          <w:lang w:eastAsia="lt-LT"/>
        </w:rPr>
      </w:pPr>
      <w:r w:rsidRPr="003F5F1D">
        <w:rPr>
          <w:rFonts w:cstheme="majorHAnsi"/>
          <w:sz w:val="20"/>
          <w:szCs w:val="20"/>
          <w:lang w:eastAsia="lt-LT"/>
        </w:rPr>
        <w:t xml:space="preserve">Galimai ekonomiškai naudingiausią pasiūlymą pateikęs </w:t>
      </w:r>
      <w:r w:rsidR="0032160D" w:rsidRPr="003F5F1D">
        <w:rPr>
          <w:rFonts w:cstheme="majorHAnsi"/>
          <w:sz w:val="20"/>
          <w:szCs w:val="20"/>
          <w:lang w:eastAsia="lt-LT"/>
        </w:rPr>
        <w:t>t</w:t>
      </w:r>
      <w:r w:rsidR="00CC1FDA" w:rsidRPr="003F5F1D">
        <w:rPr>
          <w:rFonts w:cstheme="majorHAnsi"/>
          <w:sz w:val="20"/>
          <w:szCs w:val="20"/>
          <w:lang w:eastAsia="lt-LT"/>
        </w:rPr>
        <w:t>iekėjas</w:t>
      </w:r>
      <w:r w:rsidRPr="003F5F1D">
        <w:rPr>
          <w:rFonts w:cstheme="majorHAnsi"/>
          <w:sz w:val="20"/>
          <w:szCs w:val="20"/>
          <w:lang w:eastAsia="lt-LT"/>
        </w:rPr>
        <w:t xml:space="preserve">, Pirkėjui paprašius, per nustatytą terminą, turi neatlygintinai pristatyti prekių pavyzdžius. Prekių pavyzdžių pateikimo ir, jei reikia, draudimo išlaidas dengia </w:t>
      </w:r>
      <w:r w:rsidR="0032160D" w:rsidRPr="003F5F1D">
        <w:rPr>
          <w:rFonts w:cstheme="majorHAnsi"/>
          <w:sz w:val="20"/>
          <w:szCs w:val="20"/>
          <w:lang w:eastAsia="lt-LT"/>
        </w:rPr>
        <w:t>t</w:t>
      </w:r>
      <w:r w:rsidR="00665800" w:rsidRPr="003F5F1D">
        <w:rPr>
          <w:rFonts w:cstheme="majorHAnsi"/>
          <w:sz w:val="20"/>
          <w:szCs w:val="20"/>
          <w:lang w:eastAsia="lt-LT"/>
        </w:rPr>
        <w:t>iekėjai</w:t>
      </w:r>
      <w:r w:rsidRPr="003F5F1D">
        <w:rPr>
          <w:rFonts w:cstheme="majorHAnsi"/>
          <w:sz w:val="20"/>
          <w:szCs w:val="20"/>
          <w:lang w:eastAsia="lt-LT"/>
        </w:rPr>
        <w:t xml:space="preserve">. </w:t>
      </w:r>
    </w:p>
    <w:p w14:paraId="77A6FF47" w14:textId="4266ACD6" w:rsidR="009D30C7" w:rsidRPr="003F5F1D" w:rsidRDefault="009D30C7" w:rsidP="009D30C7">
      <w:pPr>
        <w:numPr>
          <w:ilvl w:val="0"/>
          <w:numId w:val="7"/>
        </w:numPr>
        <w:tabs>
          <w:tab w:val="left" w:pos="851"/>
          <w:tab w:val="num" w:pos="993"/>
        </w:tabs>
        <w:ind w:left="0" w:firstLine="567"/>
        <w:contextualSpacing/>
        <w:jc w:val="both"/>
        <w:rPr>
          <w:rFonts w:cstheme="majorHAnsi"/>
          <w:sz w:val="20"/>
          <w:szCs w:val="20"/>
          <w:lang w:eastAsia="lt-LT"/>
        </w:rPr>
      </w:pPr>
      <w:r w:rsidRPr="003F5F1D">
        <w:rPr>
          <w:rFonts w:cstheme="majorHAnsi"/>
          <w:sz w:val="20"/>
          <w:szCs w:val="20"/>
          <w:lang w:eastAsia="lt-LT"/>
        </w:rPr>
        <w:t xml:space="preserve">Jeigu SPS prašoma, kad </w:t>
      </w:r>
      <w:r w:rsidR="0032160D" w:rsidRPr="003F5F1D">
        <w:rPr>
          <w:rFonts w:cstheme="majorHAnsi"/>
          <w:sz w:val="20"/>
          <w:szCs w:val="20"/>
          <w:lang w:eastAsia="lt-LT"/>
        </w:rPr>
        <w:t>t</w:t>
      </w:r>
      <w:r w:rsidR="00CC1FDA" w:rsidRPr="003F5F1D">
        <w:rPr>
          <w:rFonts w:cstheme="majorHAnsi"/>
          <w:sz w:val="20"/>
          <w:szCs w:val="20"/>
          <w:lang w:eastAsia="lt-LT"/>
        </w:rPr>
        <w:t>iekėjas</w:t>
      </w:r>
      <w:r w:rsidRPr="003F5F1D">
        <w:rPr>
          <w:rFonts w:cstheme="majorHAnsi"/>
          <w:sz w:val="20"/>
          <w:szCs w:val="20"/>
          <w:lang w:eastAsia="lt-LT"/>
        </w:rPr>
        <w:t xml:space="preserve"> sudarytų galimybę apžiūrėti prekių pavyzdžius:</w:t>
      </w:r>
    </w:p>
    <w:p w14:paraId="5C9C3BFB" w14:textId="67A7DF8B" w:rsidR="009D30C7" w:rsidRPr="003F5F1D" w:rsidRDefault="009D30C7" w:rsidP="009D30C7">
      <w:pPr>
        <w:numPr>
          <w:ilvl w:val="1"/>
          <w:numId w:val="7"/>
        </w:numPr>
        <w:tabs>
          <w:tab w:val="left" w:pos="851"/>
        </w:tabs>
        <w:ind w:left="0" w:firstLine="567"/>
        <w:contextualSpacing/>
        <w:jc w:val="both"/>
        <w:rPr>
          <w:rFonts w:cstheme="majorHAnsi"/>
          <w:sz w:val="20"/>
          <w:szCs w:val="20"/>
          <w:lang w:eastAsia="lt-LT"/>
        </w:rPr>
      </w:pPr>
      <w:r w:rsidRPr="003F5F1D">
        <w:rPr>
          <w:rFonts w:cstheme="majorHAnsi"/>
          <w:sz w:val="20"/>
          <w:szCs w:val="20"/>
          <w:lang w:eastAsia="lt-LT"/>
        </w:rPr>
        <w:t xml:space="preserve">Galimai ekonomiškai naudingiausią pasiūlymą pateikęs </w:t>
      </w:r>
      <w:r w:rsidR="00CC1FDA" w:rsidRPr="003F5F1D">
        <w:rPr>
          <w:rFonts w:cstheme="majorHAnsi"/>
          <w:sz w:val="20"/>
          <w:szCs w:val="20"/>
          <w:lang w:eastAsia="lt-LT"/>
        </w:rPr>
        <w:t>tiekėjas</w:t>
      </w:r>
      <w:r w:rsidRPr="003F5F1D">
        <w:rPr>
          <w:rFonts w:cstheme="majorHAnsi"/>
          <w:sz w:val="20"/>
          <w:szCs w:val="20"/>
          <w:lang w:eastAsia="lt-LT"/>
        </w:rPr>
        <w:t xml:space="preserve">, Pirkėjui paprašius, per nustatytą terminą, turi Pirkėjui sudaryti galimybę apžiūrėti ir išbandyti prekių pavyzdžius (nurodyti teritoriją, kur turi būti prekių pavyzdžiai, pavyzdžiui, „kurie turi būti Lietuvos Respublikos teritorijoje“) atitinkančius SPS nustatytus reikalavimus. Nuvykimo į apžiūros vietą išlaidas dengia Pirkėjas. Prekių pavyzdžių pristatymo į apžiūros vietą ir, jei reikia, draudimo išlaidas dengia </w:t>
      </w:r>
      <w:r w:rsidR="0032160D" w:rsidRPr="003F5F1D">
        <w:rPr>
          <w:rFonts w:cstheme="majorHAnsi"/>
          <w:sz w:val="20"/>
          <w:szCs w:val="20"/>
          <w:lang w:eastAsia="lt-LT"/>
        </w:rPr>
        <w:t>t</w:t>
      </w:r>
      <w:r w:rsidR="00665800" w:rsidRPr="003F5F1D">
        <w:rPr>
          <w:rFonts w:cstheme="majorHAnsi"/>
          <w:sz w:val="20"/>
          <w:szCs w:val="20"/>
          <w:lang w:eastAsia="lt-LT"/>
        </w:rPr>
        <w:t>iekėjai</w:t>
      </w:r>
      <w:r w:rsidRPr="003F5F1D">
        <w:rPr>
          <w:rFonts w:cstheme="majorHAnsi"/>
          <w:sz w:val="20"/>
          <w:szCs w:val="20"/>
          <w:lang w:eastAsia="lt-LT"/>
        </w:rPr>
        <w:t>.</w:t>
      </w:r>
    </w:p>
    <w:p w14:paraId="70B5E951" w14:textId="77777777" w:rsidR="009D30C7" w:rsidRPr="003F5F1D" w:rsidRDefault="009D30C7" w:rsidP="009D30C7">
      <w:pPr>
        <w:numPr>
          <w:ilvl w:val="0"/>
          <w:numId w:val="7"/>
        </w:numPr>
        <w:tabs>
          <w:tab w:val="left" w:pos="851"/>
        </w:tabs>
        <w:ind w:left="0" w:firstLine="567"/>
        <w:contextualSpacing/>
        <w:jc w:val="both"/>
        <w:rPr>
          <w:rFonts w:cstheme="majorHAnsi"/>
          <w:sz w:val="20"/>
          <w:szCs w:val="20"/>
          <w:lang w:eastAsia="lt-LT"/>
        </w:rPr>
      </w:pPr>
      <w:r w:rsidRPr="003F5F1D">
        <w:rPr>
          <w:rFonts w:cstheme="majorHAnsi"/>
          <w:sz w:val="20"/>
          <w:szCs w:val="20"/>
          <w:lang w:eastAsia="lt-LT"/>
        </w:rPr>
        <w:t xml:space="preserve">Jei prekės susideda iš komplektuojančių dalių, visos dalys pristačius prekės pavyzdžius turi būti surinktos taip, kad prekę galima būtų naudoti pagal paskirtį. Kartu su prekių pavyzdžiais turi būti pateiktos jų naudojimo instrukcijos ir kiti dokumentai lietuvių kalba, kuriuose būtų visa informacija, būtina tinkamam ir saugiam prekės naudojimui, instaliavimui, priežiūrai, saugojimui, galiojimo terminai, sertifikavimas, saugumo reikalavimai, būtini apmokymai ir kt. </w:t>
      </w:r>
    </w:p>
    <w:p w14:paraId="0DC4C02A" w14:textId="5B89A678" w:rsidR="009D30C7" w:rsidRPr="003F5F1D" w:rsidRDefault="009D30C7" w:rsidP="009D30C7">
      <w:pPr>
        <w:numPr>
          <w:ilvl w:val="0"/>
          <w:numId w:val="7"/>
        </w:numPr>
        <w:tabs>
          <w:tab w:val="left" w:pos="851"/>
        </w:tabs>
        <w:ind w:left="0" w:firstLine="567"/>
        <w:contextualSpacing/>
        <w:jc w:val="both"/>
        <w:rPr>
          <w:rFonts w:cstheme="majorHAnsi"/>
          <w:sz w:val="20"/>
          <w:szCs w:val="20"/>
          <w:lang w:eastAsia="lt-LT"/>
        </w:rPr>
      </w:pPr>
      <w:r w:rsidRPr="003F5F1D">
        <w:rPr>
          <w:rFonts w:cstheme="majorHAnsi"/>
          <w:sz w:val="20"/>
          <w:szCs w:val="20"/>
          <w:lang w:eastAsia="lt-LT"/>
        </w:rPr>
        <w:t xml:space="preserve">Prekių pavyzdžių pristatymo ar apžiūros konkretus laikas turi būti suderinamas su pirkimo sąlygose nurodytu Pirkėjo atstovu atsakingu už bendravimą su </w:t>
      </w:r>
      <w:r w:rsidR="0032160D" w:rsidRPr="003F5F1D">
        <w:rPr>
          <w:rFonts w:cstheme="majorHAnsi"/>
          <w:sz w:val="20"/>
          <w:szCs w:val="20"/>
          <w:lang w:eastAsia="lt-LT"/>
        </w:rPr>
        <w:t>t</w:t>
      </w:r>
      <w:r w:rsidR="00665800" w:rsidRPr="003F5F1D">
        <w:rPr>
          <w:rFonts w:cstheme="majorHAnsi"/>
          <w:sz w:val="20"/>
          <w:szCs w:val="20"/>
          <w:lang w:eastAsia="lt-LT"/>
        </w:rPr>
        <w:t>iekėjai</w:t>
      </w:r>
      <w:r w:rsidRPr="003F5F1D">
        <w:rPr>
          <w:rFonts w:cstheme="majorHAnsi"/>
          <w:sz w:val="20"/>
          <w:szCs w:val="20"/>
          <w:lang w:eastAsia="lt-LT"/>
        </w:rPr>
        <w:t xml:space="preserve">s ne vėliau, kaip likus 3 (trims) darbo dienoms iki prekių pavyzdžių pristatymo. Jeigu SPS nurodoma, tai </w:t>
      </w:r>
      <w:r w:rsidR="0032160D" w:rsidRPr="003F5F1D">
        <w:rPr>
          <w:rFonts w:cstheme="majorHAnsi"/>
          <w:sz w:val="20"/>
          <w:szCs w:val="20"/>
          <w:lang w:eastAsia="lt-LT"/>
        </w:rPr>
        <w:t>t</w:t>
      </w:r>
      <w:r w:rsidRPr="003F5F1D">
        <w:rPr>
          <w:rFonts w:cstheme="majorHAnsi"/>
          <w:sz w:val="20"/>
          <w:szCs w:val="20"/>
          <w:lang w:eastAsia="lt-LT"/>
        </w:rPr>
        <w:t>iekėjo atstovas turės pademonstruoti Pirkėjui kaip veikia prekė.</w:t>
      </w:r>
    </w:p>
    <w:p w14:paraId="500CC8EC" w14:textId="2B13BEC3" w:rsidR="009D30C7" w:rsidRPr="003F5F1D" w:rsidRDefault="009D30C7" w:rsidP="009D30C7">
      <w:pPr>
        <w:numPr>
          <w:ilvl w:val="0"/>
          <w:numId w:val="7"/>
        </w:numPr>
        <w:tabs>
          <w:tab w:val="left" w:pos="851"/>
        </w:tabs>
        <w:ind w:left="0" w:firstLine="567"/>
        <w:contextualSpacing/>
        <w:jc w:val="both"/>
        <w:rPr>
          <w:rFonts w:cstheme="majorHAnsi"/>
          <w:strike/>
          <w:sz w:val="20"/>
          <w:szCs w:val="20"/>
          <w:lang w:eastAsia="lt-LT"/>
        </w:rPr>
      </w:pPr>
      <w:r w:rsidRPr="003F5F1D">
        <w:rPr>
          <w:rFonts w:cstheme="majorHAnsi"/>
          <w:sz w:val="20"/>
          <w:szCs w:val="20"/>
          <w:lang w:eastAsia="lt-LT"/>
        </w:rPr>
        <w:t xml:space="preserve">Pateikti prekių pavyzdžiai laimėjusiam </w:t>
      </w:r>
      <w:r w:rsidR="0032160D" w:rsidRPr="003F5F1D">
        <w:rPr>
          <w:rFonts w:cstheme="majorHAnsi"/>
          <w:sz w:val="20"/>
          <w:szCs w:val="20"/>
          <w:lang w:eastAsia="lt-LT"/>
        </w:rPr>
        <w:t>t</w:t>
      </w:r>
      <w:r w:rsidRPr="003F5F1D">
        <w:rPr>
          <w:rFonts w:cstheme="majorHAnsi"/>
          <w:sz w:val="20"/>
          <w:szCs w:val="20"/>
          <w:lang w:eastAsia="lt-LT"/>
        </w:rPr>
        <w:t xml:space="preserve">iekėjui negrąžinami. Pirkėjas neprisiima prekių pavyzdžių atsitiktinio sugadinimo ar sunaikinimo išlaidų bei neapmoka </w:t>
      </w:r>
      <w:r w:rsidR="0032160D" w:rsidRPr="003F5F1D">
        <w:rPr>
          <w:rFonts w:cstheme="majorHAnsi"/>
          <w:sz w:val="20"/>
          <w:szCs w:val="20"/>
          <w:lang w:eastAsia="lt-LT"/>
        </w:rPr>
        <w:t>t</w:t>
      </w:r>
      <w:r w:rsidRPr="003F5F1D">
        <w:rPr>
          <w:rFonts w:cstheme="majorHAnsi"/>
          <w:sz w:val="20"/>
          <w:szCs w:val="20"/>
          <w:lang w:eastAsia="lt-LT"/>
        </w:rPr>
        <w:t xml:space="preserve">iekėjams už pateiktus pavyzdžius. Laimėjusio </w:t>
      </w:r>
      <w:r w:rsidR="0032160D" w:rsidRPr="003F5F1D">
        <w:rPr>
          <w:rFonts w:cstheme="majorHAnsi"/>
          <w:sz w:val="20"/>
          <w:szCs w:val="20"/>
          <w:lang w:eastAsia="lt-LT"/>
        </w:rPr>
        <w:t>t</w:t>
      </w:r>
      <w:r w:rsidRPr="003F5F1D">
        <w:rPr>
          <w:rFonts w:cstheme="majorHAnsi"/>
          <w:sz w:val="20"/>
          <w:szCs w:val="20"/>
          <w:lang w:eastAsia="lt-LT"/>
        </w:rPr>
        <w:t xml:space="preserve">iekėjo, su kuriuo bus sudaryta sutartis, pateikti prekių pavyzdžiai neatlygintinai bus naudojami kaip etalonai, priimant pagal sutartį tiekiamas prekes. </w:t>
      </w:r>
    </w:p>
    <w:p w14:paraId="1584F262" w14:textId="47AD7704" w:rsidR="009D30C7" w:rsidRPr="003F5F1D" w:rsidRDefault="009D30C7" w:rsidP="009D30C7">
      <w:pPr>
        <w:numPr>
          <w:ilvl w:val="0"/>
          <w:numId w:val="7"/>
        </w:numPr>
        <w:tabs>
          <w:tab w:val="left" w:pos="851"/>
        </w:tabs>
        <w:ind w:left="0" w:firstLine="567"/>
        <w:contextualSpacing/>
        <w:jc w:val="both"/>
        <w:rPr>
          <w:rFonts w:cstheme="majorHAnsi"/>
          <w:strike/>
          <w:sz w:val="20"/>
          <w:szCs w:val="20"/>
          <w:lang w:eastAsia="lt-LT"/>
        </w:rPr>
      </w:pPr>
      <w:r w:rsidRPr="003F5F1D">
        <w:rPr>
          <w:rFonts w:cstheme="majorHAnsi"/>
          <w:sz w:val="20"/>
          <w:szCs w:val="20"/>
          <w:lang w:eastAsia="lt-LT"/>
        </w:rPr>
        <w:t xml:space="preserve">Kitų </w:t>
      </w:r>
      <w:r w:rsidR="0032160D" w:rsidRPr="003F5F1D">
        <w:rPr>
          <w:rFonts w:cstheme="majorHAnsi"/>
          <w:sz w:val="20"/>
          <w:szCs w:val="20"/>
          <w:lang w:eastAsia="lt-LT"/>
        </w:rPr>
        <w:t>t</w:t>
      </w:r>
      <w:r w:rsidRPr="003F5F1D">
        <w:rPr>
          <w:rFonts w:cstheme="majorHAnsi"/>
          <w:sz w:val="20"/>
          <w:szCs w:val="20"/>
          <w:lang w:eastAsia="lt-LT"/>
        </w:rPr>
        <w:t xml:space="preserve">iekėjų prekių pavyzdžiai, išskyrus tuos, su kuriais buvo atliekami bandymai ar kiti veiksmai nurodyti Techninėje specifikacijoje, dėl kurių pavyzdys prarado prekinę išvaizdą, </w:t>
      </w:r>
      <w:r w:rsidR="0032160D" w:rsidRPr="003F5F1D">
        <w:rPr>
          <w:rFonts w:cstheme="majorHAnsi"/>
          <w:sz w:val="20"/>
          <w:szCs w:val="20"/>
          <w:lang w:eastAsia="lt-LT"/>
        </w:rPr>
        <w:t>t</w:t>
      </w:r>
      <w:r w:rsidRPr="003F5F1D">
        <w:rPr>
          <w:rFonts w:cstheme="majorHAnsi"/>
          <w:sz w:val="20"/>
          <w:szCs w:val="20"/>
          <w:lang w:eastAsia="lt-LT"/>
        </w:rPr>
        <w:t xml:space="preserve">iekėjams gali būti grąžinami pateikus prašymą raštu, bet ne vėliau kaip per 2 mėnesius pasibaigus pirkimui (pasirašius sutartį). Prekių pavyzdžių grąžinimo ir, jei reikia, draudimo išlaidas dengia </w:t>
      </w:r>
      <w:r w:rsidR="0032160D" w:rsidRPr="003F5F1D">
        <w:rPr>
          <w:rFonts w:cstheme="majorHAnsi"/>
          <w:sz w:val="20"/>
          <w:szCs w:val="20"/>
          <w:lang w:eastAsia="lt-LT"/>
        </w:rPr>
        <w:t>t</w:t>
      </w:r>
      <w:r w:rsidR="00665800" w:rsidRPr="003F5F1D">
        <w:rPr>
          <w:rFonts w:cstheme="majorHAnsi"/>
          <w:sz w:val="20"/>
          <w:szCs w:val="20"/>
          <w:lang w:eastAsia="lt-LT"/>
        </w:rPr>
        <w:t>iekėjai</w:t>
      </w:r>
      <w:r w:rsidRPr="003F5F1D">
        <w:rPr>
          <w:rFonts w:cstheme="majorHAnsi"/>
          <w:sz w:val="20"/>
          <w:szCs w:val="20"/>
          <w:lang w:eastAsia="lt-LT"/>
        </w:rPr>
        <w:t>. Per nustatyt</w:t>
      </w:r>
      <w:r w:rsidR="00E72381" w:rsidRPr="003F5F1D">
        <w:rPr>
          <w:rFonts w:cstheme="majorHAnsi"/>
          <w:sz w:val="20"/>
          <w:szCs w:val="20"/>
          <w:lang w:eastAsia="lt-LT"/>
        </w:rPr>
        <w:t>ą</w:t>
      </w:r>
      <w:r w:rsidRPr="003F5F1D">
        <w:rPr>
          <w:rFonts w:cstheme="majorHAnsi"/>
          <w:sz w:val="20"/>
          <w:szCs w:val="20"/>
          <w:lang w:eastAsia="lt-LT"/>
        </w:rPr>
        <w:t xml:space="preserve"> laikotarpį nesikreipus dėl prekių pavyzdžių gražinimo, pavyzdžiai sunaikinami.</w:t>
      </w:r>
    </w:p>
    <w:p w14:paraId="618F35C6" w14:textId="7D1C5C79" w:rsidR="0085179A" w:rsidRPr="003F5F1D" w:rsidRDefault="0085179A" w:rsidP="009B6000">
      <w:pPr>
        <w:keepNext/>
        <w:keepLines/>
        <w:ind w:firstLine="567"/>
        <w:jc w:val="center"/>
        <w:outlineLvl w:val="0"/>
        <w:rPr>
          <w:rFonts w:cstheme="majorHAnsi"/>
          <w:b/>
          <w:bCs/>
          <w:sz w:val="20"/>
          <w:szCs w:val="20"/>
          <w:lang w:eastAsia="lt-LT"/>
        </w:rPr>
      </w:pPr>
      <w:bookmarkStart w:id="42" w:name="_Toc129076677"/>
      <w:r w:rsidRPr="003F5F1D">
        <w:rPr>
          <w:rFonts w:cstheme="majorHAnsi"/>
          <w:b/>
          <w:bCs/>
          <w:sz w:val="20"/>
          <w:szCs w:val="20"/>
          <w:lang w:eastAsia="lt-LT"/>
        </w:rPr>
        <w:t>X</w:t>
      </w:r>
      <w:r w:rsidR="00FB731B" w:rsidRPr="003F5F1D">
        <w:rPr>
          <w:rFonts w:cstheme="majorHAnsi"/>
          <w:b/>
          <w:bCs/>
          <w:sz w:val="20"/>
          <w:szCs w:val="20"/>
          <w:lang w:eastAsia="lt-LT"/>
        </w:rPr>
        <w:t>V</w:t>
      </w:r>
      <w:r w:rsidR="008D772F" w:rsidRPr="003F5F1D">
        <w:rPr>
          <w:rFonts w:cstheme="majorHAnsi"/>
          <w:b/>
          <w:bCs/>
          <w:sz w:val="20"/>
          <w:szCs w:val="20"/>
          <w:lang w:eastAsia="lt-LT"/>
        </w:rPr>
        <w:t>I</w:t>
      </w:r>
      <w:r w:rsidRPr="003F5F1D">
        <w:rPr>
          <w:rFonts w:cstheme="majorHAnsi"/>
          <w:b/>
          <w:bCs/>
          <w:sz w:val="20"/>
          <w:szCs w:val="20"/>
          <w:lang w:eastAsia="lt-LT"/>
        </w:rPr>
        <w:t xml:space="preserve"> SKYRIUS</w:t>
      </w:r>
      <w:bookmarkEnd w:id="42"/>
    </w:p>
    <w:p w14:paraId="4E0EC9EA" w14:textId="77777777" w:rsidR="0085179A" w:rsidRPr="003F5F1D" w:rsidRDefault="0085179A" w:rsidP="009B6000">
      <w:pPr>
        <w:keepNext/>
        <w:keepLines/>
        <w:ind w:firstLine="567"/>
        <w:jc w:val="center"/>
        <w:outlineLvl w:val="0"/>
        <w:rPr>
          <w:rFonts w:cstheme="majorHAnsi"/>
          <w:b/>
          <w:sz w:val="20"/>
          <w:szCs w:val="20"/>
          <w:lang w:eastAsia="lt-LT"/>
        </w:rPr>
      </w:pPr>
      <w:bookmarkStart w:id="43" w:name="_Toc129076678"/>
      <w:r w:rsidRPr="003F5F1D">
        <w:rPr>
          <w:rFonts w:cstheme="majorHAnsi"/>
          <w:b/>
          <w:sz w:val="20"/>
          <w:szCs w:val="20"/>
          <w:lang w:eastAsia="lt-LT"/>
        </w:rPr>
        <w:t>PASIŪLYMO GALIOJIMO UŽTIKRINIMAS</w:t>
      </w:r>
      <w:bookmarkEnd w:id="43"/>
    </w:p>
    <w:p w14:paraId="2864FFCF" w14:textId="1936071B" w:rsidR="0085179A" w:rsidRPr="003F5F1D" w:rsidRDefault="0085179A" w:rsidP="009B6000">
      <w:pPr>
        <w:numPr>
          <w:ilvl w:val="0"/>
          <w:numId w:val="7"/>
        </w:numPr>
        <w:tabs>
          <w:tab w:val="left" w:pos="993"/>
        </w:tabs>
        <w:ind w:left="0" w:firstLine="567"/>
        <w:contextualSpacing/>
        <w:jc w:val="both"/>
        <w:rPr>
          <w:rFonts w:cstheme="majorHAnsi"/>
          <w:sz w:val="20"/>
          <w:szCs w:val="20"/>
          <w:lang w:eastAsia="lt-LT"/>
        </w:rPr>
      </w:pPr>
      <w:r w:rsidRPr="003F5F1D">
        <w:rPr>
          <w:rFonts w:cstheme="majorHAnsi"/>
          <w:b/>
          <w:sz w:val="20"/>
          <w:szCs w:val="20"/>
          <w:lang w:eastAsia="lt-LT"/>
        </w:rPr>
        <w:t>SPS</w:t>
      </w:r>
      <w:r w:rsidRPr="003F5F1D">
        <w:rPr>
          <w:rFonts w:cstheme="majorHAnsi"/>
          <w:sz w:val="20"/>
          <w:szCs w:val="20"/>
          <w:lang w:eastAsia="lt-LT"/>
        </w:rPr>
        <w:t xml:space="preserve"> nurodoma ar pirkimui taikomas pasiūlymo galiojimo užtikrinimas, jei taikoma – </w:t>
      </w:r>
      <w:r w:rsidR="00C911B8" w:rsidRPr="003F5F1D">
        <w:rPr>
          <w:rFonts w:cstheme="majorHAnsi"/>
          <w:sz w:val="20"/>
          <w:szCs w:val="20"/>
          <w:lang w:eastAsia="lt-LT"/>
        </w:rPr>
        <w:t xml:space="preserve">jo vertė </w:t>
      </w:r>
      <w:r w:rsidRPr="003F5F1D">
        <w:rPr>
          <w:rFonts w:cstheme="majorHAnsi"/>
          <w:sz w:val="20"/>
          <w:szCs w:val="20"/>
          <w:lang w:eastAsia="lt-LT"/>
        </w:rPr>
        <w:t>nurodoma</w:t>
      </w:r>
      <w:r w:rsidRPr="003F5F1D">
        <w:rPr>
          <w:rFonts w:cstheme="majorHAnsi"/>
          <w:color w:val="808080" w:themeColor="background1" w:themeShade="80"/>
          <w:sz w:val="20"/>
          <w:szCs w:val="20"/>
          <w:lang w:eastAsia="lt-LT"/>
        </w:rPr>
        <w:t xml:space="preserve"> </w:t>
      </w:r>
      <w:r w:rsidR="00C911B8" w:rsidRPr="003F5F1D">
        <w:rPr>
          <w:rFonts w:cstheme="majorHAnsi"/>
          <w:sz w:val="20"/>
          <w:szCs w:val="20"/>
          <w:lang w:eastAsia="lt-LT"/>
        </w:rPr>
        <w:t>SPS</w:t>
      </w:r>
      <w:r w:rsidRPr="003F5F1D">
        <w:rPr>
          <w:rFonts w:cstheme="majorHAnsi"/>
          <w:sz w:val="20"/>
          <w:szCs w:val="20"/>
          <w:lang w:eastAsia="lt-LT"/>
        </w:rPr>
        <w:t xml:space="preserve">. Jeigu taikoma, pasiūlymo galiojimo užtikrinimas turi atitikti šiame skyriuje nurodytus reikalavimus. </w:t>
      </w:r>
    </w:p>
    <w:p w14:paraId="45B66DF5" w14:textId="02ED0E16" w:rsidR="0085179A" w:rsidRPr="003F5F1D" w:rsidRDefault="00CC1FDA" w:rsidP="009B6000">
      <w:pPr>
        <w:numPr>
          <w:ilvl w:val="0"/>
          <w:numId w:val="7"/>
        </w:numPr>
        <w:tabs>
          <w:tab w:val="left" w:pos="993"/>
        </w:tabs>
        <w:ind w:left="0" w:firstLine="567"/>
        <w:contextualSpacing/>
        <w:jc w:val="both"/>
        <w:rPr>
          <w:rFonts w:cstheme="majorHAnsi"/>
          <w:sz w:val="20"/>
          <w:szCs w:val="20"/>
          <w:lang w:eastAsia="lt-LT"/>
        </w:rPr>
      </w:pPr>
      <w:r w:rsidRPr="003F5F1D">
        <w:rPr>
          <w:rFonts w:cstheme="majorHAnsi"/>
          <w:sz w:val="20"/>
          <w:szCs w:val="20"/>
          <w:lang w:eastAsia="lt-LT"/>
        </w:rPr>
        <w:t>Tiekėjas</w:t>
      </w:r>
      <w:r w:rsidR="0085179A" w:rsidRPr="003F5F1D">
        <w:rPr>
          <w:rFonts w:cstheme="majorHAnsi"/>
          <w:sz w:val="20"/>
          <w:szCs w:val="20"/>
          <w:lang w:eastAsia="lt-LT"/>
        </w:rPr>
        <w:t xml:space="preserve"> kartu su Pasiūlymu privalo pateikti Pirkėjui pasiūlymo galiojimą užtikrinantį dokumentą, atitinkantį šiame skyriuje išdėstytus pagrindinius reikalavimus. </w:t>
      </w:r>
    </w:p>
    <w:p w14:paraId="02A52DF8" w14:textId="77777777" w:rsidR="0085179A" w:rsidRPr="003F5F1D" w:rsidRDefault="0085179A" w:rsidP="009B6000">
      <w:pPr>
        <w:numPr>
          <w:ilvl w:val="0"/>
          <w:numId w:val="7"/>
        </w:numPr>
        <w:tabs>
          <w:tab w:val="left" w:pos="993"/>
        </w:tabs>
        <w:ind w:left="0" w:firstLine="567"/>
        <w:contextualSpacing/>
        <w:jc w:val="both"/>
        <w:rPr>
          <w:rFonts w:cstheme="majorHAnsi"/>
          <w:sz w:val="20"/>
          <w:szCs w:val="20"/>
          <w:lang w:eastAsia="lt-LT"/>
        </w:rPr>
      </w:pPr>
      <w:r w:rsidRPr="003F5F1D">
        <w:rPr>
          <w:rFonts w:cstheme="majorHAnsi"/>
          <w:sz w:val="20"/>
          <w:szCs w:val="20"/>
          <w:lang w:eastAsia="lt-LT"/>
        </w:rPr>
        <w:t>Pasiūlymo galiojimo užtikrinimas vienu iš šių būdų:</w:t>
      </w:r>
    </w:p>
    <w:p w14:paraId="15E12E08" w14:textId="45ECD9BC" w:rsidR="0085179A" w:rsidRPr="003F5F1D" w:rsidRDefault="0085179A" w:rsidP="009B6000">
      <w:pPr>
        <w:numPr>
          <w:ilvl w:val="1"/>
          <w:numId w:val="7"/>
        </w:numPr>
        <w:tabs>
          <w:tab w:val="left" w:pos="993"/>
        </w:tabs>
        <w:ind w:left="0" w:firstLine="567"/>
        <w:contextualSpacing/>
        <w:jc w:val="both"/>
        <w:rPr>
          <w:rFonts w:cstheme="majorHAnsi"/>
          <w:sz w:val="20"/>
          <w:szCs w:val="20"/>
          <w:lang w:eastAsia="lt-LT"/>
        </w:rPr>
      </w:pPr>
      <w:r w:rsidRPr="003F5F1D">
        <w:rPr>
          <w:rFonts w:cstheme="majorHAnsi"/>
          <w:sz w:val="20"/>
          <w:szCs w:val="20"/>
          <w:lang w:eastAsia="lt-LT"/>
        </w:rPr>
        <w:t xml:space="preserve"> </w:t>
      </w:r>
      <w:r w:rsidR="00D54A40" w:rsidRPr="003F5F1D">
        <w:rPr>
          <w:rFonts w:cstheme="majorHAnsi"/>
          <w:sz w:val="20"/>
          <w:szCs w:val="20"/>
          <w:lang w:eastAsia="lt-LT"/>
        </w:rPr>
        <w:t>p</w:t>
      </w:r>
      <w:r w:rsidRPr="003F5F1D">
        <w:rPr>
          <w:rFonts w:cstheme="majorHAnsi"/>
          <w:sz w:val="20"/>
          <w:szCs w:val="20"/>
          <w:lang w:eastAsia="lt-LT"/>
        </w:rPr>
        <w:t>ateikiama Lietuvos Respublikoje ar užsienyje registruoto banko išduota neatšaukiama, besąlyginė pasiūlymo galiojimo užtikrinimo garantija;</w:t>
      </w:r>
    </w:p>
    <w:p w14:paraId="7AAF9F74" w14:textId="28BDBA01" w:rsidR="0085179A" w:rsidRPr="003F5F1D" w:rsidRDefault="00D54A40" w:rsidP="009B6000">
      <w:pPr>
        <w:numPr>
          <w:ilvl w:val="1"/>
          <w:numId w:val="7"/>
        </w:numPr>
        <w:tabs>
          <w:tab w:val="left" w:pos="993"/>
        </w:tabs>
        <w:ind w:left="0" w:firstLine="567"/>
        <w:contextualSpacing/>
        <w:jc w:val="both"/>
        <w:rPr>
          <w:rFonts w:cstheme="majorHAnsi"/>
          <w:sz w:val="20"/>
          <w:szCs w:val="20"/>
          <w:lang w:eastAsia="lt-LT"/>
        </w:rPr>
      </w:pPr>
      <w:r w:rsidRPr="003F5F1D">
        <w:rPr>
          <w:rFonts w:cstheme="majorHAnsi"/>
          <w:sz w:val="20"/>
          <w:szCs w:val="20"/>
          <w:lang w:eastAsia="lt-LT"/>
        </w:rPr>
        <w:t>p</w:t>
      </w:r>
      <w:r w:rsidR="0085179A" w:rsidRPr="003F5F1D">
        <w:rPr>
          <w:rFonts w:cstheme="majorHAnsi"/>
          <w:sz w:val="20"/>
          <w:szCs w:val="20"/>
          <w:lang w:eastAsia="lt-LT"/>
        </w:rPr>
        <w:t>ateikiamas Lietuvos Respublikoje ar užsienyje registruotos draudimo bendrovės neatšaukiamas, besąlyginis laidavimo draudimo raštas. J</w:t>
      </w:r>
      <w:r w:rsidR="0085179A" w:rsidRPr="003F5F1D">
        <w:rPr>
          <w:rFonts w:cstheme="majorHAnsi"/>
          <w:sz w:val="20"/>
          <w:szCs w:val="20"/>
          <w:u w:val="single"/>
          <w:lang w:eastAsia="lt-LT"/>
        </w:rPr>
        <w:t xml:space="preserve">eigu </w:t>
      </w:r>
      <w:r w:rsidR="007021C2" w:rsidRPr="003F5F1D">
        <w:rPr>
          <w:rFonts w:cstheme="majorHAnsi"/>
          <w:sz w:val="20"/>
          <w:szCs w:val="20"/>
          <w:u w:val="single"/>
          <w:lang w:eastAsia="lt-LT"/>
        </w:rPr>
        <w:t>t</w:t>
      </w:r>
      <w:r w:rsidR="00CC1FDA" w:rsidRPr="003F5F1D">
        <w:rPr>
          <w:rFonts w:cstheme="majorHAnsi"/>
          <w:sz w:val="20"/>
          <w:szCs w:val="20"/>
          <w:u w:val="single"/>
          <w:lang w:eastAsia="lt-LT"/>
        </w:rPr>
        <w:t>iekėjas</w:t>
      </w:r>
      <w:r w:rsidR="0085179A" w:rsidRPr="003F5F1D">
        <w:rPr>
          <w:rFonts w:cstheme="majorHAnsi"/>
          <w:sz w:val="20"/>
          <w:szCs w:val="20"/>
          <w:u w:val="single"/>
          <w:lang w:eastAsia="lt-LT"/>
        </w:rPr>
        <w:t xml:space="preserve"> pateikia draudimo bendrovės išduotą pasiūlymo galiojimą užtikrinantį dokumentą, kartu su šiuo raštu </w:t>
      </w:r>
      <w:r w:rsidR="007021C2" w:rsidRPr="003F5F1D">
        <w:rPr>
          <w:rFonts w:cstheme="majorHAnsi"/>
          <w:sz w:val="20"/>
          <w:szCs w:val="20"/>
          <w:u w:val="single"/>
          <w:lang w:eastAsia="lt-LT"/>
        </w:rPr>
        <w:t>t</w:t>
      </w:r>
      <w:r w:rsidR="00CC1FDA" w:rsidRPr="003F5F1D">
        <w:rPr>
          <w:rFonts w:cstheme="majorHAnsi"/>
          <w:sz w:val="20"/>
          <w:szCs w:val="20"/>
          <w:u w:val="single"/>
          <w:lang w:eastAsia="lt-LT"/>
        </w:rPr>
        <w:t>iekėjas</w:t>
      </w:r>
      <w:r w:rsidR="0085179A" w:rsidRPr="003F5F1D">
        <w:rPr>
          <w:rFonts w:cstheme="majorHAnsi"/>
          <w:sz w:val="20"/>
          <w:szCs w:val="20"/>
          <w:u w:val="single"/>
          <w:lang w:eastAsia="lt-LT"/>
        </w:rPr>
        <w:t xml:space="preserve"> turi pateikti ir pasirašytą draudimo liudijimą (polisą) bei mokestinio pavedimo, patvirtinančio pasiūlymo laidavimo draudimo rašto apmokėjimą, kopiją;</w:t>
      </w:r>
    </w:p>
    <w:p w14:paraId="3E851EF9" w14:textId="33017097" w:rsidR="0085179A" w:rsidRPr="003F5F1D" w:rsidRDefault="0085179A" w:rsidP="009B6000">
      <w:pPr>
        <w:numPr>
          <w:ilvl w:val="1"/>
          <w:numId w:val="7"/>
        </w:numPr>
        <w:tabs>
          <w:tab w:val="left" w:pos="993"/>
        </w:tabs>
        <w:ind w:left="0" w:firstLine="567"/>
        <w:contextualSpacing/>
        <w:jc w:val="both"/>
        <w:rPr>
          <w:rFonts w:cstheme="majorHAnsi"/>
          <w:sz w:val="20"/>
          <w:szCs w:val="20"/>
          <w:lang w:eastAsia="lt-LT"/>
        </w:rPr>
      </w:pPr>
      <w:r w:rsidRPr="003F5F1D">
        <w:rPr>
          <w:rFonts w:cstheme="majorHAnsi"/>
          <w:sz w:val="20"/>
          <w:szCs w:val="20"/>
          <w:lang w:eastAsia="lt-LT"/>
        </w:rPr>
        <w:t xml:space="preserve"> užstatu, iki pasiūlymų pateikimo termino pabaigos pervesdamas nurodyto dydžio užstatą į UAB „Šiaulių vandenys“ sąskaitą Nr. LT457180000005467365, </w:t>
      </w:r>
      <w:r w:rsidRPr="003F5F1D">
        <w:rPr>
          <w:rFonts w:cstheme="majorHAnsi"/>
          <w:bCs/>
          <w:sz w:val="20"/>
          <w:szCs w:val="20"/>
          <w:lang w:eastAsia="lt-LT"/>
        </w:rPr>
        <w:t xml:space="preserve">esančią </w:t>
      </w:r>
      <w:r w:rsidRPr="003F5F1D">
        <w:rPr>
          <w:rFonts w:cstheme="majorHAnsi"/>
          <w:sz w:val="20"/>
          <w:szCs w:val="20"/>
          <w:lang w:eastAsia="lt-LT"/>
        </w:rPr>
        <w:t>AB Šiaulių bankas.</w:t>
      </w:r>
      <w:r w:rsidRPr="003F5F1D">
        <w:rPr>
          <w:rFonts w:cstheme="majorHAnsi"/>
          <w:bCs/>
          <w:sz w:val="20"/>
          <w:szCs w:val="20"/>
          <w:lang w:eastAsia="lt-LT"/>
        </w:rPr>
        <w:t xml:space="preserve"> </w:t>
      </w:r>
      <w:r w:rsidRPr="003F5F1D">
        <w:rPr>
          <w:rFonts w:cstheme="majorHAnsi"/>
          <w:sz w:val="20"/>
          <w:szCs w:val="20"/>
          <w:lang w:eastAsia="lt-LT"/>
        </w:rPr>
        <w:t xml:space="preserve">Tokiu atveju iki pasiūlymų pateikimo termino pabaigos </w:t>
      </w:r>
      <w:r w:rsidR="007021C2" w:rsidRPr="003F5F1D">
        <w:rPr>
          <w:rFonts w:cstheme="majorHAnsi"/>
          <w:sz w:val="20"/>
          <w:szCs w:val="20"/>
          <w:lang w:eastAsia="lt-LT"/>
        </w:rPr>
        <w:t>t</w:t>
      </w:r>
      <w:r w:rsidR="00CC1FDA" w:rsidRPr="003F5F1D">
        <w:rPr>
          <w:rFonts w:cstheme="majorHAnsi"/>
          <w:sz w:val="20"/>
          <w:szCs w:val="20"/>
          <w:lang w:eastAsia="lt-LT"/>
        </w:rPr>
        <w:t>iekėjas</w:t>
      </w:r>
      <w:r w:rsidRPr="003F5F1D">
        <w:rPr>
          <w:rFonts w:cstheme="majorHAnsi"/>
          <w:sz w:val="20"/>
          <w:szCs w:val="20"/>
          <w:lang w:eastAsia="lt-LT"/>
        </w:rPr>
        <w:t xml:space="preserve"> su pasiūlymu CVP IS priemonėmis pateikia pavedimo kopiją.</w:t>
      </w:r>
    </w:p>
    <w:p w14:paraId="14021DC9" w14:textId="0C960C68" w:rsidR="0085179A" w:rsidRPr="003F5F1D" w:rsidRDefault="007A0563" w:rsidP="00C36DD5">
      <w:pPr>
        <w:numPr>
          <w:ilvl w:val="0"/>
          <w:numId w:val="7"/>
        </w:numPr>
        <w:tabs>
          <w:tab w:val="clear" w:pos="1636"/>
          <w:tab w:val="num" w:pos="851"/>
        </w:tabs>
        <w:ind w:left="0" w:firstLine="567"/>
        <w:contextualSpacing/>
        <w:jc w:val="both"/>
        <w:rPr>
          <w:rFonts w:cstheme="majorHAnsi"/>
          <w:sz w:val="20"/>
          <w:szCs w:val="20"/>
          <w:lang w:eastAsia="lt-LT"/>
        </w:rPr>
      </w:pPr>
      <w:r w:rsidRPr="003F5F1D">
        <w:rPr>
          <w:rFonts w:cstheme="majorHAnsi"/>
          <w:b/>
          <w:i/>
          <w:sz w:val="20"/>
          <w:szCs w:val="20"/>
          <w:lang w:eastAsia="lt-LT"/>
        </w:rPr>
        <w:t xml:space="preserve"> </w:t>
      </w:r>
      <w:r w:rsidR="0085179A" w:rsidRPr="003F5F1D">
        <w:rPr>
          <w:rFonts w:cstheme="majorHAnsi"/>
          <w:b/>
          <w:i/>
          <w:sz w:val="20"/>
          <w:szCs w:val="20"/>
          <w:lang w:eastAsia="lt-LT"/>
        </w:rPr>
        <w:t>Kiti pasiūlymo galiojimo užtikrinimo būdai nepriimami</w:t>
      </w:r>
      <w:r w:rsidR="0085179A" w:rsidRPr="003F5F1D">
        <w:rPr>
          <w:rFonts w:cstheme="majorHAnsi"/>
          <w:sz w:val="20"/>
          <w:szCs w:val="20"/>
          <w:lang w:eastAsia="lt-LT"/>
        </w:rPr>
        <w:t>.</w:t>
      </w:r>
    </w:p>
    <w:p w14:paraId="303D6E01" w14:textId="41BD0C84" w:rsidR="0085179A" w:rsidRPr="003F5F1D" w:rsidRDefault="007A0563" w:rsidP="009B6000">
      <w:pPr>
        <w:numPr>
          <w:ilvl w:val="0"/>
          <w:numId w:val="7"/>
        </w:numPr>
        <w:tabs>
          <w:tab w:val="left" w:pos="993"/>
        </w:tabs>
        <w:ind w:left="0" w:firstLine="567"/>
        <w:contextualSpacing/>
        <w:jc w:val="both"/>
        <w:rPr>
          <w:rFonts w:cstheme="majorHAnsi"/>
          <w:sz w:val="20"/>
          <w:szCs w:val="20"/>
          <w:lang w:eastAsia="lt-LT"/>
        </w:rPr>
      </w:pPr>
      <w:r w:rsidRPr="003F5F1D">
        <w:rPr>
          <w:rFonts w:cstheme="majorHAnsi"/>
          <w:sz w:val="20"/>
          <w:szCs w:val="20"/>
          <w:lang w:eastAsia="lt-LT"/>
        </w:rPr>
        <w:t xml:space="preserve"> </w:t>
      </w:r>
      <w:r w:rsidR="0085179A" w:rsidRPr="003F5F1D">
        <w:rPr>
          <w:rFonts w:cstheme="majorHAnsi"/>
          <w:sz w:val="20"/>
          <w:szCs w:val="20"/>
          <w:lang w:eastAsia="lt-LT"/>
        </w:rPr>
        <w:t xml:space="preserve">Banko garantija arba draudimo bendrovės draudimo laidavimo raštas pateikiamas elektronine forma, atskiru failu, pasirašytas pasiūlymo galiojimo užtikrinimą išdavusio banko ar draudimo bendrovės įgalioto darbuotojo originaliu saugiu elektroniniu parašu, atitinkančiu Lietuvos Respublikos elektroninio parašo įstatymo nustatytus reikalavimus. </w:t>
      </w:r>
    </w:p>
    <w:p w14:paraId="3FB1E8DE" w14:textId="053AF45B" w:rsidR="0085179A" w:rsidRPr="003F5F1D" w:rsidRDefault="007A0563" w:rsidP="009B6000">
      <w:pPr>
        <w:numPr>
          <w:ilvl w:val="0"/>
          <w:numId w:val="7"/>
        </w:numPr>
        <w:tabs>
          <w:tab w:val="left" w:pos="993"/>
        </w:tabs>
        <w:ind w:left="0" w:firstLine="567"/>
        <w:contextualSpacing/>
        <w:jc w:val="both"/>
        <w:rPr>
          <w:rFonts w:cstheme="majorHAnsi"/>
          <w:bCs/>
          <w:sz w:val="20"/>
          <w:szCs w:val="20"/>
          <w:lang w:eastAsia="lt-LT"/>
        </w:rPr>
      </w:pPr>
      <w:r w:rsidRPr="003F5F1D">
        <w:rPr>
          <w:rFonts w:cstheme="majorHAnsi"/>
          <w:sz w:val="20"/>
          <w:szCs w:val="20"/>
          <w:lang w:eastAsia="lt-LT"/>
        </w:rPr>
        <w:lastRenderedPageBreak/>
        <w:t xml:space="preserve"> </w:t>
      </w:r>
      <w:r w:rsidR="0085179A" w:rsidRPr="003F5F1D">
        <w:rPr>
          <w:rFonts w:cstheme="majorHAnsi"/>
          <w:sz w:val="20"/>
          <w:szCs w:val="20"/>
          <w:lang w:eastAsia="lt-LT"/>
        </w:rPr>
        <w:t xml:space="preserve">Kartu turi būti pateikiamas įgaliojimas (skaitmeninė kopija), suteikiantis teisę banko ar draudimo bendrovės darbuotojui pasirašyti šiuos dokumentus saugiu el. parašu. </w:t>
      </w:r>
      <w:r w:rsidR="0085179A" w:rsidRPr="003F5F1D">
        <w:rPr>
          <w:rFonts w:cstheme="majorHAnsi"/>
          <w:bCs/>
          <w:sz w:val="20"/>
          <w:szCs w:val="20"/>
          <w:lang w:eastAsia="lt-LT"/>
        </w:rPr>
        <w:t xml:space="preserve">Pasiūlymo galiojimo užtikrinimą išdavusio banko ar draudimo bendrovės saugų elektroninį parašą Pirkėjas turi galėti nekliudomai patikrinti. </w:t>
      </w:r>
    </w:p>
    <w:p w14:paraId="273F5196" w14:textId="58C2E91D" w:rsidR="0085179A" w:rsidRPr="003F5F1D" w:rsidRDefault="007A0563" w:rsidP="00C36DD5">
      <w:pPr>
        <w:numPr>
          <w:ilvl w:val="0"/>
          <w:numId w:val="7"/>
        </w:numPr>
        <w:tabs>
          <w:tab w:val="clear" w:pos="1636"/>
          <w:tab w:val="num" w:pos="993"/>
        </w:tabs>
        <w:ind w:left="0" w:firstLine="567"/>
        <w:contextualSpacing/>
        <w:jc w:val="both"/>
        <w:rPr>
          <w:rFonts w:cstheme="majorHAnsi"/>
          <w:strike/>
          <w:sz w:val="20"/>
          <w:szCs w:val="20"/>
          <w:u w:val="single"/>
          <w:lang w:eastAsia="lt-LT"/>
        </w:rPr>
      </w:pPr>
      <w:r w:rsidRPr="003F5F1D">
        <w:rPr>
          <w:rFonts w:cstheme="majorHAnsi"/>
          <w:sz w:val="20"/>
          <w:szCs w:val="20"/>
          <w:lang w:eastAsia="lt-LT"/>
        </w:rPr>
        <w:t xml:space="preserve"> </w:t>
      </w:r>
      <w:r w:rsidR="0085179A" w:rsidRPr="003F5F1D">
        <w:rPr>
          <w:rFonts w:cstheme="majorHAnsi"/>
          <w:sz w:val="20"/>
          <w:szCs w:val="20"/>
          <w:lang w:eastAsia="lt-LT"/>
        </w:rPr>
        <w:t>Pasiūlymo galiojimo užtikrinimas turi būti išduotas Pirkėjui kaip vienas užtikrinimas visai reikalaujamai sumai</w:t>
      </w:r>
      <w:r w:rsidR="0085179A" w:rsidRPr="003F5F1D">
        <w:rPr>
          <w:rFonts w:cstheme="majorHAnsi"/>
          <w:iCs/>
          <w:sz w:val="20"/>
          <w:szCs w:val="20"/>
          <w:lang w:eastAsia="lt-LT"/>
        </w:rPr>
        <w:t xml:space="preserve">. Jeigu pasiūlymą teikia </w:t>
      </w:r>
      <w:r w:rsidR="005F5A90" w:rsidRPr="003F5F1D">
        <w:rPr>
          <w:rFonts w:cstheme="majorHAnsi"/>
          <w:sz w:val="20"/>
          <w:szCs w:val="20"/>
          <w:lang w:eastAsia="lt-LT"/>
        </w:rPr>
        <w:t xml:space="preserve">Ūkio </w:t>
      </w:r>
      <w:r w:rsidR="0085179A" w:rsidRPr="003F5F1D">
        <w:rPr>
          <w:rFonts w:cstheme="majorHAnsi"/>
          <w:iCs/>
          <w:sz w:val="20"/>
          <w:szCs w:val="20"/>
          <w:lang w:eastAsia="lt-LT"/>
        </w:rPr>
        <w:t xml:space="preserve">subjektų grupė – turi būti pateiktas vienas pasiūlymo galiojimo užtikrinimas visų tiekėjų grupės narių vardu. </w:t>
      </w:r>
    </w:p>
    <w:p w14:paraId="43299F2A" w14:textId="306718A3" w:rsidR="0085179A" w:rsidRPr="003F5F1D" w:rsidRDefault="007A0563" w:rsidP="00C36DD5">
      <w:pPr>
        <w:numPr>
          <w:ilvl w:val="0"/>
          <w:numId w:val="7"/>
        </w:numPr>
        <w:tabs>
          <w:tab w:val="clear" w:pos="1636"/>
          <w:tab w:val="num" w:pos="993"/>
        </w:tabs>
        <w:ind w:left="0" w:firstLine="567"/>
        <w:contextualSpacing/>
        <w:jc w:val="both"/>
        <w:rPr>
          <w:rFonts w:cstheme="majorHAnsi"/>
          <w:sz w:val="20"/>
          <w:szCs w:val="20"/>
          <w:lang w:eastAsia="lt-LT"/>
        </w:rPr>
      </w:pPr>
      <w:r w:rsidRPr="003F5F1D">
        <w:rPr>
          <w:rFonts w:cstheme="majorHAnsi"/>
          <w:sz w:val="20"/>
          <w:szCs w:val="20"/>
          <w:lang w:eastAsia="lt-LT"/>
        </w:rPr>
        <w:t xml:space="preserve"> </w:t>
      </w:r>
      <w:r w:rsidR="0085179A" w:rsidRPr="003F5F1D">
        <w:rPr>
          <w:rFonts w:cstheme="majorHAnsi"/>
          <w:sz w:val="20"/>
          <w:szCs w:val="20"/>
          <w:lang w:eastAsia="lt-LT"/>
        </w:rPr>
        <w:t>Pasiūlymo galiojimo užtikrinime privalo būti nurodyta:</w:t>
      </w:r>
    </w:p>
    <w:p w14:paraId="2ECBE686" w14:textId="34E5EFE8" w:rsidR="0085179A" w:rsidRPr="003F5F1D" w:rsidRDefault="007A0563" w:rsidP="009B6000">
      <w:pPr>
        <w:numPr>
          <w:ilvl w:val="1"/>
          <w:numId w:val="7"/>
        </w:numPr>
        <w:ind w:left="0" w:firstLine="567"/>
        <w:contextualSpacing/>
        <w:jc w:val="both"/>
        <w:rPr>
          <w:rFonts w:cstheme="majorHAnsi"/>
          <w:sz w:val="20"/>
          <w:szCs w:val="20"/>
          <w:lang w:eastAsia="lt-LT"/>
        </w:rPr>
      </w:pPr>
      <w:r w:rsidRPr="003F5F1D">
        <w:rPr>
          <w:rFonts w:cstheme="majorHAnsi"/>
          <w:sz w:val="20"/>
          <w:szCs w:val="20"/>
          <w:lang w:eastAsia="lt-LT"/>
        </w:rPr>
        <w:t xml:space="preserve"> </w:t>
      </w:r>
      <w:r w:rsidR="0085179A" w:rsidRPr="003F5F1D">
        <w:rPr>
          <w:rFonts w:cstheme="majorHAnsi"/>
          <w:sz w:val="20"/>
          <w:szCs w:val="20"/>
          <w:lang w:eastAsia="lt-LT"/>
        </w:rPr>
        <w:t>Tikslus pirkimo pavadinimas;</w:t>
      </w:r>
    </w:p>
    <w:p w14:paraId="5F577B78" w14:textId="74315A44" w:rsidR="0085179A" w:rsidRPr="003F5F1D" w:rsidRDefault="007A0563" w:rsidP="009B6000">
      <w:pPr>
        <w:numPr>
          <w:ilvl w:val="1"/>
          <w:numId w:val="7"/>
        </w:numPr>
        <w:ind w:left="0" w:firstLine="567"/>
        <w:contextualSpacing/>
        <w:jc w:val="both"/>
        <w:rPr>
          <w:rFonts w:cstheme="majorHAnsi"/>
          <w:sz w:val="20"/>
          <w:szCs w:val="20"/>
          <w:lang w:eastAsia="lt-LT"/>
        </w:rPr>
      </w:pPr>
      <w:r w:rsidRPr="003F5F1D">
        <w:rPr>
          <w:rFonts w:cstheme="majorHAnsi"/>
          <w:sz w:val="20"/>
          <w:szCs w:val="20"/>
          <w:lang w:eastAsia="lt-LT"/>
        </w:rPr>
        <w:t xml:space="preserve"> </w:t>
      </w:r>
      <w:r w:rsidR="0085179A" w:rsidRPr="003F5F1D">
        <w:rPr>
          <w:rFonts w:cstheme="majorHAnsi"/>
          <w:sz w:val="20"/>
          <w:szCs w:val="20"/>
          <w:lang w:eastAsia="lt-LT"/>
        </w:rPr>
        <w:t xml:space="preserve">Data, iki kurios galioja pasiūlymo galiojimo užtikrinimas (ne trumpiau, nei iki termino </w:t>
      </w:r>
      <w:r w:rsidR="0085179A" w:rsidRPr="003F5F1D">
        <w:rPr>
          <w:rFonts w:cstheme="majorHAnsi"/>
          <w:b/>
          <w:sz w:val="20"/>
          <w:szCs w:val="20"/>
          <w:lang w:eastAsia="lt-LT"/>
        </w:rPr>
        <w:t>nurodyto SPS</w:t>
      </w:r>
      <w:r w:rsidR="0085179A" w:rsidRPr="003F5F1D">
        <w:rPr>
          <w:rFonts w:cstheme="majorHAnsi"/>
          <w:sz w:val="20"/>
          <w:szCs w:val="20"/>
          <w:lang w:eastAsia="lt-LT"/>
        </w:rPr>
        <w:t>);</w:t>
      </w:r>
    </w:p>
    <w:p w14:paraId="3A288DCD" w14:textId="2460CB61" w:rsidR="0085179A" w:rsidRPr="003F5F1D" w:rsidRDefault="007A0563" w:rsidP="009B6000">
      <w:pPr>
        <w:numPr>
          <w:ilvl w:val="1"/>
          <w:numId w:val="7"/>
        </w:numPr>
        <w:tabs>
          <w:tab w:val="left" w:pos="993"/>
        </w:tabs>
        <w:ind w:left="0" w:firstLine="567"/>
        <w:contextualSpacing/>
        <w:jc w:val="both"/>
        <w:rPr>
          <w:rFonts w:cstheme="majorHAnsi"/>
          <w:sz w:val="20"/>
          <w:szCs w:val="20"/>
          <w:lang w:eastAsia="lt-LT"/>
        </w:rPr>
      </w:pPr>
      <w:r w:rsidRPr="003F5F1D">
        <w:rPr>
          <w:rFonts w:cstheme="majorHAnsi"/>
          <w:sz w:val="20"/>
          <w:szCs w:val="20"/>
          <w:lang w:eastAsia="lt-LT"/>
        </w:rPr>
        <w:t xml:space="preserve"> </w:t>
      </w:r>
      <w:r w:rsidR="0085179A" w:rsidRPr="003F5F1D">
        <w:rPr>
          <w:rFonts w:cstheme="majorHAnsi"/>
          <w:sz w:val="20"/>
          <w:szCs w:val="20"/>
          <w:lang w:eastAsia="lt-LT"/>
        </w:rPr>
        <w:t>Pasiūlymo galiojimo užtikrinimo vertė, priklausomai nuo to kuriai pirkimo daliai teikiamas pasiūlymas (numatyta SPS);</w:t>
      </w:r>
    </w:p>
    <w:p w14:paraId="40D4B7D5" w14:textId="7C90E05E" w:rsidR="0085179A" w:rsidRPr="003F5F1D" w:rsidRDefault="007A0563" w:rsidP="009B6000">
      <w:pPr>
        <w:numPr>
          <w:ilvl w:val="1"/>
          <w:numId w:val="7"/>
        </w:numPr>
        <w:tabs>
          <w:tab w:val="left" w:pos="1134"/>
        </w:tabs>
        <w:ind w:left="0" w:firstLine="567"/>
        <w:contextualSpacing/>
        <w:jc w:val="both"/>
        <w:rPr>
          <w:rFonts w:cstheme="majorHAnsi"/>
          <w:sz w:val="20"/>
          <w:szCs w:val="20"/>
          <w:lang w:eastAsia="lt-LT"/>
        </w:rPr>
      </w:pPr>
      <w:r w:rsidRPr="003F5F1D">
        <w:rPr>
          <w:rFonts w:cstheme="majorHAnsi"/>
          <w:sz w:val="20"/>
          <w:szCs w:val="20"/>
          <w:lang w:eastAsia="lt-LT"/>
        </w:rPr>
        <w:t xml:space="preserve"> </w:t>
      </w:r>
      <w:r w:rsidR="0085179A" w:rsidRPr="003F5F1D">
        <w:rPr>
          <w:rFonts w:cstheme="majorHAnsi"/>
          <w:sz w:val="20"/>
          <w:szCs w:val="20"/>
          <w:lang w:eastAsia="lt-LT"/>
        </w:rPr>
        <w:t xml:space="preserve">Nuostata, kad gavęs Pirkėjo pirmą rašytinį reikalavimą, pasiūlymo garantiją išdavęs bankas ar laidavimo draudimo raštą išdavusi draudimo bendrovė neatšaukiamai ir besąlygiškai įsipareigoja per 10 darbo dienų sumokėti Pirkėjui garantijoje ar laidavimo rašte nurodytą pinigų sumą, nereikalaudami, kad Pirkėjas savo reikalavimą pagrįstų, su sąlyga, kad Pirkėjas pažymės, jog reikalaujama suma priklauso nuo vienos iš </w:t>
      </w:r>
      <w:r w:rsidR="0085179A" w:rsidRPr="003F5F1D">
        <w:rPr>
          <w:rFonts w:cstheme="majorHAnsi"/>
          <w:b/>
          <w:bCs/>
          <w:sz w:val="20"/>
          <w:szCs w:val="20"/>
          <w:lang w:eastAsia="lt-LT"/>
        </w:rPr>
        <w:t xml:space="preserve">žemiau </w:t>
      </w:r>
      <w:r w:rsidR="0085179A" w:rsidRPr="003F5F1D">
        <w:rPr>
          <w:rFonts w:cstheme="majorHAnsi"/>
          <w:sz w:val="20"/>
          <w:szCs w:val="20"/>
          <w:lang w:eastAsia="lt-LT"/>
        </w:rPr>
        <w:t>nurodytų sąlygų, įvardindama šią sąlygą:</w:t>
      </w:r>
    </w:p>
    <w:p w14:paraId="3B9D2F5C" w14:textId="5C0CE36F" w:rsidR="0085179A" w:rsidRPr="003F5F1D" w:rsidRDefault="0085179A" w:rsidP="009B6000">
      <w:pPr>
        <w:numPr>
          <w:ilvl w:val="2"/>
          <w:numId w:val="7"/>
        </w:numPr>
        <w:tabs>
          <w:tab w:val="clear" w:pos="1713"/>
          <w:tab w:val="num" w:pos="1134"/>
          <w:tab w:val="num" w:pos="1276"/>
        </w:tabs>
        <w:ind w:left="0" w:firstLine="567"/>
        <w:contextualSpacing/>
        <w:jc w:val="both"/>
        <w:rPr>
          <w:rFonts w:cstheme="majorHAnsi"/>
          <w:sz w:val="20"/>
          <w:szCs w:val="20"/>
          <w:lang w:eastAsia="lt-LT"/>
        </w:rPr>
      </w:pPr>
      <w:r w:rsidRPr="003F5F1D">
        <w:rPr>
          <w:rFonts w:cstheme="majorHAnsi"/>
          <w:sz w:val="20"/>
          <w:szCs w:val="20"/>
          <w:lang w:eastAsia="lt-LT"/>
        </w:rPr>
        <w:t xml:space="preserve">pasiūlymo galiojimo laikotarpiu </w:t>
      </w:r>
      <w:r w:rsidR="007021C2" w:rsidRPr="003F5F1D">
        <w:rPr>
          <w:rFonts w:cstheme="majorHAnsi"/>
          <w:sz w:val="20"/>
          <w:szCs w:val="20"/>
          <w:lang w:eastAsia="lt-LT"/>
        </w:rPr>
        <w:t>t</w:t>
      </w:r>
      <w:r w:rsidR="00CC1FDA" w:rsidRPr="003F5F1D">
        <w:rPr>
          <w:rFonts w:cstheme="majorHAnsi"/>
          <w:sz w:val="20"/>
          <w:szCs w:val="20"/>
          <w:lang w:eastAsia="lt-LT"/>
        </w:rPr>
        <w:t>iekėjas</w:t>
      </w:r>
      <w:r w:rsidRPr="003F5F1D">
        <w:rPr>
          <w:rFonts w:cstheme="majorHAnsi"/>
          <w:sz w:val="20"/>
          <w:szCs w:val="20"/>
          <w:lang w:eastAsia="lt-LT"/>
        </w:rPr>
        <w:t xml:space="preserve"> atsisako savo pasiūlymo arba jo dalies (pasiūlyme nurodyto Pirkimo objekto, jo kiekio (apimties), siūlomų kainų, tiekimo, atlikimo ar mokėjimo terminų, kitų pasiūlyme nurodytų sąlygų), arba </w:t>
      </w:r>
    </w:p>
    <w:p w14:paraId="182EB31E" w14:textId="360AC09D" w:rsidR="0085179A" w:rsidRPr="003F5F1D" w:rsidRDefault="007021C2" w:rsidP="009B6000">
      <w:pPr>
        <w:numPr>
          <w:ilvl w:val="2"/>
          <w:numId w:val="7"/>
        </w:numPr>
        <w:tabs>
          <w:tab w:val="clear" w:pos="1713"/>
          <w:tab w:val="num" w:pos="1134"/>
          <w:tab w:val="num" w:pos="1276"/>
        </w:tabs>
        <w:ind w:left="0" w:firstLine="567"/>
        <w:contextualSpacing/>
        <w:jc w:val="both"/>
        <w:rPr>
          <w:rFonts w:cstheme="majorHAnsi"/>
          <w:sz w:val="20"/>
          <w:szCs w:val="20"/>
          <w:lang w:eastAsia="lt-LT"/>
        </w:rPr>
      </w:pPr>
      <w:r w:rsidRPr="003F5F1D">
        <w:rPr>
          <w:rFonts w:cstheme="majorHAnsi"/>
          <w:sz w:val="20"/>
          <w:szCs w:val="20"/>
          <w:lang w:eastAsia="lt-LT"/>
        </w:rPr>
        <w:t>t</w:t>
      </w:r>
      <w:r w:rsidR="00CC1FDA" w:rsidRPr="003F5F1D">
        <w:rPr>
          <w:rFonts w:cstheme="majorHAnsi"/>
          <w:sz w:val="20"/>
          <w:szCs w:val="20"/>
          <w:lang w:eastAsia="lt-LT"/>
        </w:rPr>
        <w:t>iekėjas</w:t>
      </w:r>
      <w:r w:rsidR="0085179A" w:rsidRPr="003F5F1D">
        <w:rPr>
          <w:rFonts w:cstheme="majorHAnsi"/>
          <w:sz w:val="20"/>
          <w:szCs w:val="20"/>
          <w:lang w:eastAsia="lt-LT"/>
        </w:rPr>
        <w:t>, kuri</w:t>
      </w:r>
      <w:r w:rsidR="00773F63" w:rsidRPr="003F5F1D">
        <w:rPr>
          <w:rFonts w:cstheme="majorHAnsi"/>
          <w:sz w:val="20"/>
          <w:szCs w:val="20"/>
          <w:lang w:eastAsia="lt-LT"/>
        </w:rPr>
        <w:t>o</w:t>
      </w:r>
      <w:r w:rsidR="0085179A" w:rsidRPr="003F5F1D">
        <w:rPr>
          <w:rFonts w:cstheme="majorHAnsi"/>
          <w:sz w:val="20"/>
          <w:szCs w:val="20"/>
          <w:lang w:eastAsia="lt-LT"/>
        </w:rPr>
        <w:t xml:space="preserve"> </w:t>
      </w:r>
      <w:r w:rsidR="00773F63" w:rsidRPr="003F5F1D">
        <w:rPr>
          <w:rFonts w:cstheme="majorHAnsi"/>
          <w:sz w:val="20"/>
          <w:szCs w:val="20"/>
          <w:lang w:eastAsia="lt-LT"/>
        </w:rPr>
        <w:t xml:space="preserve">Pasiūlymas </w:t>
      </w:r>
      <w:r w:rsidR="0085179A" w:rsidRPr="003F5F1D">
        <w:rPr>
          <w:rFonts w:cstheme="majorHAnsi"/>
          <w:sz w:val="20"/>
          <w:szCs w:val="20"/>
          <w:lang w:eastAsia="lt-LT"/>
        </w:rPr>
        <w:t xml:space="preserve">yra paskelbtas Laimėjusiu </w:t>
      </w:r>
      <w:r w:rsidR="00773F63" w:rsidRPr="003F5F1D">
        <w:rPr>
          <w:rFonts w:cstheme="majorHAnsi"/>
          <w:sz w:val="20"/>
          <w:szCs w:val="20"/>
          <w:lang w:eastAsia="lt-LT"/>
        </w:rPr>
        <w:t>pasiūlymu</w:t>
      </w:r>
      <w:r w:rsidR="0085179A" w:rsidRPr="003F5F1D">
        <w:rPr>
          <w:rFonts w:cstheme="majorHAnsi"/>
          <w:sz w:val="20"/>
          <w:szCs w:val="20"/>
          <w:lang w:eastAsia="lt-LT"/>
        </w:rPr>
        <w:t>, raštu atsisako sudaryti sutartį arba iki nurodyto laiko nepasirašo sutarties, arba atsisako sudaryti pirkimo sutartį pirkimo dokumentuose nustatytomis sąlygomis; arba</w:t>
      </w:r>
    </w:p>
    <w:p w14:paraId="529A3F71" w14:textId="79860332" w:rsidR="0085179A" w:rsidRPr="003F5F1D" w:rsidRDefault="0085179A" w:rsidP="009B6000">
      <w:pPr>
        <w:numPr>
          <w:ilvl w:val="2"/>
          <w:numId w:val="7"/>
        </w:numPr>
        <w:tabs>
          <w:tab w:val="clear" w:pos="1713"/>
          <w:tab w:val="num" w:pos="1134"/>
          <w:tab w:val="num" w:pos="1276"/>
        </w:tabs>
        <w:ind w:left="0" w:firstLine="567"/>
        <w:contextualSpacing/>
        <w:jc w:val="both"/>
        <w:rPr>
          <w:rFonts w:cstheme="majorHAnsi"/>
          <w:sz w:val="20"/>
          <w:szCs w:val="20"/>
          <w:lang w:eastAsia="lt-LT"/>
        </w:rPr>
      </w:pPr>
      <w:r w:rsidRPr="003F5F1D">
        <w:rPr>
          <w:rFonts w:cstheme="majorHAnsi"/>
          <w:sz w:val="20"/>
          <w:szCs w:val="20"/>
          <w:lang w:eastAsia="lt-LT"/>
        </w:rPr>
        <w:t xml:space="preserve"> laimėjęs pirkimą ir pasirašęs sutartį </w:t>
      </w:r>
      <w:r w:rsidR="007021C2" w:rsidRPr="003F5F1D">
        <w:rPr>
          <w:rFonts w:cstheme="majorHAnsi"/>
          <w:sz w:val="20"/>
          <w:szCs w:val="20"/>
          <w:lang w:eastAsia="lt-LT"/>
        </w:rPr>
        <w:t>t</w:t>
      </w:r>
      <w:r w:rsidR="00CC1FDA" w:rsidRPr="003F5F1D">
        <w:rPr>
          <w:rFonts w:cstheme="majorHAnsi"/>
          <w:sz w:val="20"/>
          <w:szCs w:val="20"/>
          <w:lang w:eastAsia="lt-LT"/>
        </w:rPr>
        <w:t>iekėjas</w:t>
      </w:r>
      <w:r w:rsidRPr="003F5F1D">
        <w:rPr>
          <w:rFonts w:cstheme="majorHAnsi"/>
          <w:sz w:val="20"/>
          <w:szCs w:val="20"/>
          <w:lang w:eastAsia="lt-LT"/>
        </w:rPr>
        <w:t xml:space="preserve"> per sutartyje nustatytą terminą neperveda užstato arba nepateikia sutarties įvykdymą užtikrinančio dokumento. </w:t>
      </w:r>
    </w:p>
    <w:p w14:paraId="0280BF13" w14:textId="3D26F183" w:rsidR="0085179A" w:rsidRPr="003F5F1D" w:rsidRDefault="0085179A" w:rsidP="00C36DD5">
      <w:pPr>
        <w:numPr>
          <w:ilvl w:val="0"/>
          <w:numId w:val="7"/>
        </w:numPr>
        <w:tabs>
          <w:tab w:val="clear" w:pos="1636"/>
          <w:tab w:val="num" w:pos="993"/>
        </w:tabs>
        <w:ind w:left="0" w:firstLine="567"/>
        <w:contextualSpacing/>
        <w:jc w:val="both"/>
        <w:rPr>
          <w:rFonts w:cstheme="majorHAnsi"/>
          <w:sz w:val="20"/>
          <w:szCs w:val="20"/>
          <w:lang w:eastAsia="lt-LT"/>
        </w:rPr>
      </w:pPr>
      <w:r w:rsidRPr="003F5F1D">
        <w:rPr>
          <w:rFonts w:cstheme="majorHAnsi"/>
          <w:sz w:val="20"/>
          <w:szCs w:val="20"/>
          <w:lang w:eastAsia="lt-LT"/>
        </w:rPr>
        <w:t xml:space="preserve">Jei SPS numatoma, kad </w:t>
      </w:r>
      <w:r w:rsidR="007021C2" w:rsidRPr="003F5F1D">
        <w:rPr>
          <w:rFonts w:cstheme="majorHAnsi"/>
          <w:sz w:val="20"/>
          <w:szCs w:val="20"/>
          <w:lang w:eastAsia="lt-LT"/>
        </w:rPr>
        <w:t>t</w:t>
      </w:r>
      <w:r w:rsidR="00CC1FDA" w:rsidRPr="003F5F1D">
        <w:rPr>
          <w:rFonts w:cstheme="majorHAnsi"/>
          <w:sz w:val="20"/>
          <w:szCs w:val="20"/>
          <w:lang w:eastAsia="lt-LT"/>
        </w:rPr>
        <w:t>iekėjas</w:t>
      </w:r>
      <w:r w:rsidRPr="003F5F1D">
        <w:rPr>
          <w:rFonts w:cstheme="majorHAnsi"/>
          <w:sz w:val="20"/>
          <w:szCs w:val="20"/>
          <w:lang w:eastAsia="lt-LT"/>
        </w:rPr>
        <w:t xml:space="preserve"> kartu su Pasiūlymu turi pateikti Pasiūlymo galiojimo užtikrinimą patvirtinantį dokumentą, </w:t>
      </w:r>
      <w:r w:rsidR="007021C2" w:rsidRPr="003F5F1D">
        <w:rPr>
          <w:rFonts w:cstheme="majorHAnsi"/>
          <w:sz w:val="20"/>
          <w:szCs w:val="20"/>
          <w:lang w:eastAsia="lt-LT"/>
        </w:rPr>
        <w:t>t</w:t>
      </w:r>
      <w:r w:rsidR="00CC1FDA" w:rsidRPr="003F5F1D">
        <w:rPr>
          <w:rFonts w:cstheme="majorHAnsi"/>
          <w:sz w:val="20"/>
          <w:szCs w:val="20"/>
          <w:lang w:eastAsia="lt-LT"/>
        </w:rPr>
        <w:t>iekėjas</w:t>
      </w:r>
      <w:r w:rsidRPr="003F5F1D">
        <w:rPr>
          <w:rFonts w:cstheme="majorHAnsi"/>
          <w:sz w:val="20"/>
          <w:szCs w:val="20"/>
          <w:lang w:eastAsia="lt-LT"/>
        </w:rPr>
        <w:t xml:space="preserve">, prieš pateikdamas Pasiūlymą, gali prašyti, kad Pirkėjas patvirtintų jo Pasiūlymo galiojimo užtikrinimą patvirtinančio dokumento priimtinumą. Pirkėjas, gavęs tokį prašymą, atsako </w:t>
      </w:r>
      <w:r w:rsidR="00F25342" w:rsidRPr="003F5F1D">
        <w:rPr>
          <w:rFonts w:cstheme="majorHAnsi"/>
          <w:sz w:val="20"/>
          <w:szCs w:val="20"/>
          <w:lang w:eastAsia="lt-LT"/>
        </w:rPr>
        <w:t xml:space="preserve">per SPS </w:t>
      </w:r>
      <w:r w:rsidR="0022373D" w:rsidRPr="003F5F1D">
        <w:rPr>
          <w:rFonts w:cstheme="majorHAnsi"/>
          <w:sz w:val="20"/>
          <w:szCs w:val="20"/>
          <w:lang w:eastAsia="lt-LT"/>
        </w:rPr>
        <w:t>3</w:t>
      </w:r>
      <w:r w:rsidR="00F25342" w:rsidRPr="003F5F1D">
        <w:rPr>
          <w:rFonts w:cstheme="majorHAnsi"/>
          <w:sz w:val="20"/>
          <w:szCs w:val="20"/>
          <w:lang w:eastAsia="lt-LT"/>
        </w:rPr>
        <w:t xml:space="preserve"> priede „Pirkimo vykdymo terminai“ nurodytą terminą</w:t>
      </w:r>
      <w:r w:rsidRPr="003F5F1D">
        <w:rPr>
          <w:rFonts w:cstheme="majorHAnsi"/>
          <w:sz w:val="20"/>
          <w:szCs w:val="20"/>
          <w:lang w:eastAsia="lt-LT"/>
        </w:rPr>
        <w:t xml:space="preserve">. Pasiūlymo galiojimo užtikrinimą patvirtinančio dokumento priimtinumo patvirtinimas neatima teisės iš Pirkėjo vėliau atmesti Pasiūlymų galiojimo įvykdymo užtikrinimą remiantis tuo, kad </w:t>
      </w:r>
      <w:r w:rsidR="007021C2" w:rsidRPr="003F5F1D">
        <w:rPr>
          <w:rFonts w:cstheme="majorHAnsi"/>
          <w:sz w:val="20"/>
          <w:szCs w:val="20"/>
          <w:lang w:eastAsia="lt-LT"/>
        </w:rPr>
        <w:t>t</w:t>
      </w:r>
      <w:r w:rsidR="00CC1FDA" w:rsidRPr="003F5F1D">
        <w:rPr>
          <w:rFonts w:cstheme="majorHAnsi"/>
          <w:sz w:val="20"/>
          <w:szCs w:val="20"/>
          <w:lang w:eastAsia="lt-LT"/>
        </w:rPr>
        <w:t>iekėjas</w:t>
      </w:r>
      <w:r w:rsidRPr="003F5F1D">
        <w:rPr>
          <w:rFonts w:cstheme="majorHAnsi"/>
          <w:sz w:val="20"/>
          <w:szCs w:val="20"/>
          <w:lang w:eastAsia="lt-LT"/>
        </w:rPr>
        <w:t xml:space="preserve"> tapo nemokus ar neįvykdė įsipareigojimų Pirkėjui arba kitiems </w:t>
      </w:r>
      <w:r w:rsidR="005F5A90" w:rsidRPr="003F5F1D">
        <w:rPr>
          <w:rFonts w:cstheme="majorHAnsi"/>
          <w:sz w:val="20"/>
          <w:szCs w:val="20"/>
          <w:lang w:eastAsia="lt-LT"/>
        </w:rPr>
        <w:t xml:space="preserve">Ūkio </w:t>
      </w:r>
      <w:r w:rsidRPr="003F5F1D">
        <w:rPr>
          <w:rFonts w:cstheme="majorHAnsi"/>
          <w:sz w:val="20"/>
          <w:szCs w:val="20"/>
          <w:lang w:eastAsia="lt-LT"/>
        </w:rPr>
        <w:t xml:space="preserve">subjektams, ar netinkamai juos vykdė. </w:t>
      </w:r>
    </w:p>
    <w:p w14:paraId="45B19FA0" w14:textId="77777777" w:rsidR="00AF2E9E" w:rsidRDefault="007A0563" w:rsidP="00AF2E9E">
      <w:pPr>
        <w:numPr>
          <w:ilvl w:val="0"/>
          <w:numId w:val="7"/>
        </w:numPr>
        <w:tabs>
          <w:tab w:val="clear" w:pos="1636"/>
          <w:tab w:val="left" w:pos="993"/>
        </w:tabs>
        <w:ind w:left="0" w:firstLine="567"/>
        <w:contextualSpacing/>
        <w:jc w:val="both"/>
        <w:rPr>
          <w:rFonts w:cstheme="majorHAnsi"/>
          <w:sz w:val="20"/>
          <w:szCs w:val="20"/>
          <w:lang w:eastAsia="lt-LT"/>
        </w:rPr>
      </w:pPr>
      <w:r w:rsidRPr="003F5F1D">
        <w:rPr>
          <w:rFonts w:cstheme="majorHAnsi"/>
          <w:sz w:val="20"/>
          <w:szCs w:val="20"/>
          <w:lang w:eastAsia="lt-LT"/>
        </w:rPr>
        <w:t xml:space="preserve"> </w:t>
      </w:r>
      <w:r w:rsidR="0085179A" w:rsidRPr="003F5F1D">
        <w:rPr>
          <w:rFonts w:cstheme="majorHAnsi"/>
          <w:sz w:val="20"/>
          <w:szCs w:val="20"/>
          <w:lang w:eastAsia="lt-LT"/>
        </w:rPr>
        <w:t xml:space="preserve">Pirkėjas gali prašyti </w:t>
      </w:r>
      <w:r w:rsidR="007021C2" w:rsidRPr="003F5F1D">
        <w:rPr>
          <w:rFonts w:cstheme="majorHAnsi"/>
          <w:sz w:val="20"/>
          <w:szCs w:val="20"/>
          <w:lang w:eastAsia="lt-LT"/>
        </w:rPr>
        <w:t>t</w:t>
      </w:r>
      <w:r w:rsidR="0085179A" w:rsidRPr="003F5F1D">
        <w:rPr>
          <w:rFonts w:cstheme="majorHAnsi"/>
          <w:sz w:val="20"/>
          <w:szCs w:val="20"/>
          <w:lang w:eastAsia="lt-LT"/>
        </w:rPr>
        <w:t>iekėjus pratęsti pasiūlymo galiojimo užtikrinimo laiką iki konkrečiai nurodytos datos.</w:t>
      </w:r>
    </w:p>
    <w:p w14:paraId="0DF8E11C" w14:textId="379762AF" w:rsidR="00983ADF" w:rsidRPr="00AF2E9E" w:rsidRDefault="0085179A" w:rsidP="00AF2E9E">
      <w:pPr>
        <w:numPr>
          <w:ilvl w:val="0"/>
          <w:numId w:val="7"/>
        </w:numPr>
        <w:tabs>
          <w:tab w:val="clear" w:pos="1636"/>
          <w:tab w:val="left" w:pos="993"/>
        </w:tabs>
        <w:ind w:left="0" w:firstLine="567"/>
        <w:contextualSpacing/>
        <w:jc w:val="both"/>
        <w:rPr>
          <w:rFonts w:cstheme="majorHAnsi"/>
          <w:sz w:val="20"/>
          <w:szCs w:val="20"/>
          <w:lang w:eastAsia="lt-LT"/>
        </w:rPr>
      </w:pPr>
      <w:r w:rsidRPr="00AF2E9E">
        <w:rPr>
          <w:rFonts w:cstheme="majorHAnsi"/>
          <w:sz w:val="20"/>
          <w:szCs w:val="20"/>
          <w:lang w:eastAsia="lt-LT"/>
        </w:rPr>
        <w:t xml:space="preserve">Jeigu SPS numatyta, jog keliami reikalavimai pasiūlymo galiojimo užtikrinimui, tuomet Pirkėjas atsisako </w:t>
      </w:r>
      <w:r w:rsidR="00983ADF" w:rsidRPr="00AF2E9E">
        <w:rPr>
          <w:rFonts w:cstheme="majorHAnsi"/>
          <w:sz w:val="20"/>
          <w:szCs w:val="20"/>
          <w:lang w:eastAsia="lt-LT"/>
        </w:rPr>
        <w:t>teisių į jį pagal pasiūlymo galiojimą užtikrinantį dokumentą (arba pasiūlymo galiojimo užtikrinimas dalyviui grąžinamas) esant bent vienai iš šių sąlygų:</w:t>
      </w:r>
    </w:p>
    <w:p w14:paraId="123701F8" w14:textId="1FE09F6E" w:rsidR="0085179A" w:rsidRPr="00983ADF" w:rsidRDefault="007A0563" w:rsidP="0047491D">
      <w:pPr>
        <w:numPr>
          <w:ilvl w:val="1"/>
          <w:numId w:val="7"/>
        </w:numPr>
        <w:tabs>
          <w:tab w:val="left" w:pos="993"/>
        </w:tabs>
        <w:ind w:left="0" w:firstLine="567"/>
        <w:contextualSpacing/>
        <w:jc w:val="both"/>
        <w:rPr>
          <w:rFonts w:cstheme="majorHAnsi"/>
          <w:sz w:val="20"/>
          <w:szCs w:val="20"/>
          <w:lang w:eastAsia="lt-LT"/>
        </w:rPr>
      </w:pPr>
      <w:r w:rsidRPr="00983ADF">
        <w:rPr>
          <w:rFonts w:cstheme="majorHAnsi"/>
          <w:sz w:val="20"/>
          <w:szCs w:val="20"/>
          <w:lang w:eastAsia="lt-LT"/>
        </w:rPr>
        <w:t xml:space="preserve"> </w:t>
      </w:r>
      <w:r w:rsidR="0085179A" w:rsidRPr="00983ADF">
        <w:rPr>
          <w:rFonts w:cstheme="majorHAnsi"/>
          <w:sz w:val="20"/>
          <w:szCs w:val="20"/>
          <w:lang w:eastAsia="lt-LT"/>
        </w:rPr>
        <w:t xml:space="preserve">pasibaigia pasiūlymų užtikrinimo galiojimo laikas ir </w:t>
      </w:r>
      <w:r w:rsidR="00CC1FDA" w:rsidRPr="00983ADF">
        <w:rPr>
          <w:rFonts w:cstheme="majorHAnsi"/>
          <w:sz w:val="20"/>
          <w:szCs w:val="20"/>
          <w:lang w:eastAsia="lt-LT"/>
        </w:rPr>
        <w:t>tiekėjas</w:t>
      </w:r>
      <w:r w:rsidR="0085179A" w:rsidRPr="00983ADF">
        <w:rPr>
          <w:rFonts w:cstheme="majorHAnsi"/>
          <w:sz w:val="20"/>
          <w:szCs w:val="20"/>
          <w:lang w:eastAsia="lt-LT"/>
        </w:rPr>
        <w:t xml:space="preserve"> jo nepratęsia ir (ar) nepateikia naujo pasiūlymo galiojimo užtikrinimą patvirtinančio dokumento (jeigu jo reikalaujama);</w:t>
      </w:r>
    </w:p>
    <w:p w14:paraId="63533699" w14:textId="6FDE2B4B" w:rsidR="0085179A" w:rsidRPr="003F5F1D" w:rsidRDefault="007A0563" w:rsidP="009B6000">
      <w:pPr>
        <w:numPr>
          <w:ilvl w:val="1"/>
          <w:numId w:val="7"/>
        </w:numPr>
        <w:ind w:left="0" w:firstLine="567"/>
        <w:contextualSpacing/>
        <w:jc w:val="both"/>
        <w:rPr>
          <w:rFonts w:cstheme="majorHAnsi"/>
          <w:sz w:val="20"/>
          <w:szCs w:val="20"/>
          <w:lang w:eastAsia="lt-LT"/>
        </w:rPr>
      </w:pPr>
      <w:r w:rsidRPr="003F5F1D">
        <w:rPr>
          <w:rFonts w:cstheme="majorHAnsi"/>
          <w:sz w:val="20"/>
          <w:szCs w:val="20"/>
          <w:lang w:eastAsia="lt-LT"/>
        </w:rPr>
        <w:t xml:space="preserve"> </w:t>
      </w:r>
      <w:r w:rsidR="0085179A" w:rsidRPr="003F5F1D">
        <w:rPr>
          <w:rFonts w:cstheme="majorHAnsi"/>
          <w:sz w:val="20"/>
          <w:szCs w:val="20"/>
          <w:lang w:eastAsia="lt-LT"/>
        </w:rPr>
        <w:t>įsigalioja pirkimo sutartis;</w:t>
      </w:r>
    </w:p>
    <w:p w14:paraId="0A626B92" w14:textId="5CFC6CC2" w:rsidR="0085179A" w:rsidRPr="003F5F1D" w:rsidRDefault="007A0563" w:rsidP="009B6000">
      <w:pPr>
        <w:numPr>
          <w:ilvl w:val="1"/>
          <w:numId w:val="7"/>
        </w:numPr>
        <w:ind w:left="0" w:firstLine="567"/>
        <w:contextualSpacing/>
        <w:jc w:val="both"/>
        <w:rPr>
          <w:rFonts w:cstheme="majorHAnsi"/>
          <w:sz w:val="20"/>
          <w:szCs w:val="20"/>
          <w:lang w:eastAsia="lt-LT"/>
        </w:rPr>
      </w:pPr>
      <w:r w:rsidRPr="003F5F1D">
        <w:rPr>
          <w:rFonts w:cstheme="majorHAnsi"/>
          <w:sz w:val="20"/>
          <w:szCs w:val="20"/>
          <w:lang w:eastAsia="lt-LT"/>
        </w:rPr>
        <w:t xml:space="preserve"> </w:t>
      </w:r>
      <w:r w:rsidR="0085179A" w:rsidRPr="003F5F1D">
        <w:rPr>
          <w:rFonts w:cstheme="majorHAnsi"/>
          <w:sz w:val="20"/>
          <w:szCs w:val="20"/>
          <w:lang w:eastAsia="lt-LT"/>
        </w:rPr>
        <w:t>nutraukiamos Pirkimo procedūros.</w:t>
      </w:r>
    </w:p>
    <w:p w14:paraId="684126AF" w14:textId="77777777" w:rsidR="00AD3BA6" w:rsidRPr="003F5F1D" w:rsidRDefault="00AD3BA6" w:rsidP="00AD3BA6">
      <w:pPr>
        <w:ind w:left="567"/>
        <w:contextualSpacing/>
        <w:jc w:val="both"/>
        <w:rPr>
          <w:rFonts w:cstheme="majorHAnsi"/>
          <w:sz w:val="20"/>
          <w:szCs w:val="20"/>
          <w:lang w:eastAsia="lt-LT"/>
        </w:rPr>
      </w:pPr>
    </w:p>
    <w:p w14:paraId="5E793D69" w14:textId="00490DAE" w:rsidR="0085179A" w:rsidRPr="003F5F1D" w:rsidRDefault="0085179A" w:rsidP="009B6000">
      <w:pPr>
        <w:keepNext/>
        <w:keepLines/>
        <w:ind w:firstLine="567"/>
        <w:jc w:val="center"/>
        <w:outlineLvl w:val="0"/>
        <w:rPr>
          <w:rFonts w:cstheme="majorHAnsi"/>
          <w:b/>
          <w:sz w:val="20"/>
          <w:szCs w:val="20"/>
          <w:lang w:eastAsia="lt-LT"/>
        </w:rPr>
      </w:pPr>
      <w:bookmarkStart w:id="44" w:name="_Toc129076679"/>
      <w:r w:rsidRPr="003F5F1D">
        <w:rPr>
          <w:rFonts w:cstheme="majorHAnsi"/>
          <w:b/>
          <w:sz w:val="20"/>
          <w:szCs w:val="20"/>
          <w:lang w:eastAsia="lt-LT"/>
        </w:rPr>
        <w:t>X</w:t>
      </w:r>
      <w:r w:rsidR="00FB731B" w:rsidRPr="003F5F1D">
        <w:rPr>
          <w:rFonts w:cstheme="majorHAnsi"/>
          <w:b/>
          <w:sz w:val="20"/>
          <w:szCs w:val="20"/>
          <w:lang w:eastAsia="lt-LT"/>
        </w:rPr>
        <w:t>V</w:t>
      </w:r>
      <w:r w:rsidRPr="003F5F1D">
        <w:rPr>
          <w:rFonts w:cstheme="majorHAnsi"/>
          <w:b/>
          <w:sz w:val="20"/>
          <w:szCs w:val="20"/>
          <w:lang w:eastAsia="lt-LT"/>
        </w:rPr>
        <w:t>I</w:t>
      </w:r>
      <w:r w:rsidR="00FB1525" w:rsidRPr="003F5F1D">
        <w:rPr>
          <w:rFonts w:cstheme="majorHAnsi"/>
          <w:b/>
          <w:sz w:val="20"/>
          <w:szCs w:val="20"/>
          <w:lang w:eastAsia="lt-LT"/>
        </w:rPr>
        <w:t>I</w:t>
      </w:r>
      <w:r w:rsidRPr="003F5F1D">
        <w:rPr>
          <w:rFonts w:cstheme="majorHAnsi"/>
          <w:b/>
          <w:sz w:val="20"/>
          <w:szCs w:val="20"/>
          <w:lang w:eastAsia="lt-LT"/>
        </w:rPr>
        <w:t xml:space="preserve"> SKYRIUS</w:t>
      </w:r>
      <w:bookmarkEnd w:id="44"/>
    </w:p>
    <w:p w14:paraId="6C35C74C" w14:textId="77777777" w:rsidR="0085179A" w:rsidRPr="003F5F1D" w:rsidRDefault="0085179A" w:rsidP="009B6000">
      <w:pPr>
        <w:keepNext/>
        <w:keepLines/>
        <w:ind w:firstLine="567"/>
        <w:jc w:val="center"/>
        <w:outlineLvl w:val="0"/>
        <w:rPr>
          <w:rFonts w:cstheme="majorHAnsi"/>
          <w:b/>
          <w:sz w:val="20"/>
          <w:szCs w:val="20"/>
          <w:lang w:eastAsia="lt-LT"/>
        </w:rPr>
      </w:pPr>
      <w:bookmarkStart w:id="45" w:name="_Toc129076680"/>
      <w:r w:rsidRPr="003F5F1D">
        <w:rPr>
          <w:rFonts w:cstheme="majorHAnsi"/>
          <w:b/>
          <w:sz w:val="20"/>
          <w:szCs w:val="20"/>
          <w:lang w:eastAsia="lt-LT"/>
        </w:rPr>
        <w:t>PASIŪLYMŲ ŠIFRAVIMAS</w:t>
      </w:r>
      <w:bookmarkEnd w:id="45"/>
    </w:p>
    <w:p w14:paraId="662BACDD" w14:textId="140C943E" w:rsidR="0085179A" w:rsidRPr="003F5F1D" w:rsidRDefault="0085179A" w:rsidP="00A06108">
      <w:pPr>
        <w:numPr>
          <w:ilvl w:val="0"/>
          <w:numId w:val="7"/>
        </w:numPr>
        <w:tabs>
          <w:tab w:val="left" w:pos="851"/>
          <w:tab w:val="left" w:pos="993"/>
        </w:tabs>
        <w:ind w:left="0" w:firstLine="567"/>
        <w:contextualSpacing/>
        <w:jc w:val="both"/>
        <w:rPr>
          <w:rFonts w:cstheme="majorHAnsi"/>
          <w:sz w:val="20"/>
          <w:szCs w:val="20"/>
          <w:lang w:eastAsia="lt-LT"/>
        </w:rPr>
      </w:pPr>
      <w:r w:rsidRPr="003F5F1D">
        <w:rPr>
          <w:rFonts w:cstheme="majorHAnsi"/>
          <w:sz w:val="20"/>
          <w:szCs w:val="20"/>
          <w:lang w:eastAsia="lt-LT"/>
        </w:rPr>
        <w:t xml:space="preserve">Tiekėjo teikiamas Pasiūlymas gali būti užšifruojamas. </w:t>
      </w:r>
      <w:r w:rsidR="00CC1FDA" w:rsidRPr="003F5F1D">
        <w:rPr>
          <w:rFonts w:cstheme="majorHAnsi"/>
          <w:sz w:val="20"/>
          <w:szCs w:val="20"/>
          <w:lang w:eastAsia="lt-LT"/>
        </w:rPr>
        <w:t>Tiekėjas</w:t>
      </w:r>
      <w:r w:rsidRPr="003F5F1D">
        <w:rPr>
          <w:rFonts w:cstheme="majorHAnsi"/>
          <w:sz w:val="20"/>
          <w:szCs w:val="20"/>
          <w:lang w:eastAsia="lt-LT"/>
        </w:rPr>
        <w:t>, nusprendęs pateikti užšifruotą pasiūlymą, turi:</w:t>
      </w:r>
    </w:p>
    <w:p w14:paraId="349376AC" w14:textId="16CCCF27" w:rsidR="0085179A" w:rsidRPr="00441062" w:rsidRDefault="00AF2E9E" w:rsidP="009B6000">
      <w:pPr>
        <w:numPr>
          <w:ilvl w:val="1"/>
          <w:numId w:val="7"/>
        </w:numPr>
        <w:tabs>
          <w:tab w:val="left" w:pos="993"/>
        </w:tabs>
        <w:ind w:left="0" w:firstLine="567"/>
        <w:contextualSpacing/>
        <w:jc w:val="both"/>
        <w:rPr>
          <w:rFonts w:cstheme="majorHAnsi"/>
          <w:sz w:val="20"/>
          <w:szCs w:val="20"/>
          <w:lang w:eastAsia="lt-LT"/>
        </w:rPr>
      </w:pPr>
      <w:r>
        <w:rPr>
          <w:rFonts w:cstheme="majorHAnsi"/>
          <w:sz w:val="20"/>
          <w:szCs w:val="20"/>
          <w:lang w:eastAsia="lt-LT"/>
        </w:rPr>
        <w:t xml:space="preserve"> </w:t>
      </w:r>
      <w:r w:rsidR="0085179A" w:rsidRPr="00441062">
        <w:rPr>
          <w:rFonts w:cstheme="majorHAnsi"/>
          <w:sz w:val="20"/>
          <w:szCs w:val="20"/>
          <w:lang w:eastAsia="lt-LT"/>
        </w:rPr>
        <w:t xml:space="preserve">iki pasiūlymų pateikimo termino pabaigos naudodamasis CVP IS priemonėmis pateikti užšifruotą pasiūlymą (užšifruojamas visas pasiūlymas arba pasiūlymo dokumentas, kuriame nurodyta pasiūlymo kaina). Instrukcija, kaip </w:t>
      </w:r>
      <w:r w:rsidR="00E72381" w:rsidRPr="00441062">
        <w:rPr>
          <w:rFonts w:cstheme="majorHAnsi"/>
          <w:sz w:val="20"/>
          <w:szCs w:val="20"/>
          <w:lang w:eastAsia="lt-LT"/>
        </w:rPr>
        <w:t>t</w:t>
      </w:r>
      <w:r w:rsidR="0085179A" w:rsidRPr="00441062">
        <w:rPr>
          <w:rFonts w:cstheme="majorHAnsi"/>
          <w:sz w:val="20"/>
          <w:szCs w:val="20"/>
          <w:lang w:eastAsia="lt-LT"/>
        </w:rPr>
        <w:t>iekėjui užšifruoti pasiūlymą galima rasti interneto svetainėje:</w:t>
      </w:r>
      <w:r w:rsidR="00C812F0" w:rsidRPr="00441062">
        <w:rPr>
          <w:rFonts w:cstheme="majorHAnsi"/>
          <w:sz w:val="20"/>
          <w:szCs w:val="20"/>
          <w:lang w:eastAsia="lt-LT"/>
        </w:rPr>
        <w:t xml:space="preserve"> </w:t>
      </w:r>
      <w:r w:rsidR="000E0023" w:rsidRPr="000E0023">
        <w:rPr>
          <w:rFonts w:cstheme="majorHAnsi"/>
          <w:sz w:val="20"/>
          <w:szCs w:val="20"/>
          <w:u w:val="single"/>
          <w:lang w:eastAsia="lt-LT"/>
        </w:rPr>
        <w:t>https://vpt.lrv.lt/uploads/vpt/documents/files/uzssisfravimo%20instrukcija(1).pdf</w:t>
      </w:r>
      <w:r w:rsidR="0085179A" w:rsidRPr="00441062">
        <w:rPr>
          <w:rFonts w:cstheme="majorHAnsi"/>
          <w:sz w:val="20"/>
          <w:szCs w:val="20"/>
          <w:lang w:eastAsia="lt-LT"/>
        </w:rPr>
        <w:t>;</w:t>
      </w:r>
    </w:p>
    <w:p w14:paraId="183C7CE7" w14:textId="700A8B8F" w:rsidR="0085179A" w:rsidRPr="003F5F1D" w:rsidRDefault="00AF2E9E" w:rsidP="009B6000">
      <w:pPr>
        <w:numPr>
          <w:ilvl w:val="1"/>
          <w:numId w:val="7"/>
        </w:numPr>
        <w:tabs>
          <w:tab w:val="left" w:pos="993"/>
        </w:tabs>
        <w:ind w:left="0" w:firstLine="567"/>
        <w:contextualSpacing/>
        <w:jc w:val="both"/>
        <w:rPr>
          <w:rFonts w:cstheme="majorHAnsi"/>
          <w:sz w:val="20"/>
          <w:szCs w:val="20"/>
          <w:lang w:eastAsia="lt-LT"/>
        </w:rPr>
      </w:pPr>
      <w:r>
        <w:rPr>
          <w:rFonts w:cstheme="majorHAnsi"/>
          <w:sz w:val="20"/>
          <w:szCs w:val="20"/>
          <w:lang w:eastAsia="lt-LT"/>
        </w:rPr>
        <w:t xml:space="preserve"> </w:t>
      </w:r>
      <w:r w:rsidR="0085179A" w:rsidRPr="003F5F1D">
        <w:rPr>
          <w:rFonts w:cstheme="majorHAnsi"/>
          <w:sz w:val="20"/>
          <w:szCs w:val="20"/>
          <w:lang w:eastAsia="lt-LT"/>
        </w:rPr>
        <w:t xml:space="preserve">iki pasiūlymų pateikimo termino pabaigos CVP IS susirašinėjimo priemonėmis pateikti slaptažodį, su kuriuo Pirkėjas galės iššifruoti pateiktą pasiūlymą. Iškilus CVP IS techninėms problemoms (techninė problema – tai nustatytas CVP IS sutrikimas, dėl kurio daugiau nei 10 registruotų naudotojų (skirtingose organizacijose) negali vykdyti būtinų funkcijų, t. y. neįmanoma prisijungti prie </w:t>
      </w:r>
      <w:r w:rsidR="0085179A" w:rsidRPr="00E80525">
        <w:rPr>
          <w:rFonts w:cstheme="majorHAnsi"/>
          <w:sz w:val="20"/>
          <w:szCs w:val="20"/>
          <w:lang w:eastAsia="lt-LT"/>
        </w:rPr>
        <w:t>CVP IS (</w:t>
      </w:r>
      <w:r w:rsidR="00E80525" w:rsidRPr="000E0023">
        <w:rPr>
          <w:color w:val="FF0000"/>
          <w:sz w:val="20"/>
          <w:szCs w:val="20"/>
        </w:rPr>
        <w:t>https://viesiejipirkimai.lt</w:t>
      </w:r>
      <w:r w:rsidR="0085179A" w:rsidRPr="00E80525">
        <w:rPr>
          <w:rFonts w:cstheme="majorHAnsi"/>
          <w:sz w:val="20"/>
          <w:szCs w:val="20"/>
          <w:lang w:eastAsia="lt-LT"/>
        </w:rPr>
        <w:t>), neveikia CVP</w:t>
      </w:r>
      <w:r w:rsidR="0085179A" w:rsidRPr="003F5F1D">
        <w:rPr>
          <w:rFonts w:cstheme="majorHAnsi"/>
          <w:sz w:val="20"/>
          <w:szCs w:val="20"/>
          <w:lang w:eastAsia="lt-LT"/>
        </w:rPr>
        <w:t xml:space="preserve"> IS susirašinėjimo funkcija, neatsidaro pasiūlymų pateikimo langas, ar kitas būtinų funkcijų sutrikimas ir informacija apie CVP IS sutrikimą yra paskelbta Viešųjų pirkimų tarnybos internetinėje svetainėje (</w:t>
      </w:r>
      <w:hyperlink r:id="rId12" w:history="1">
        <w:r w:rsidR="0085179A" w:rsidRPr="003F5F1D">
          <w:rPr>
            <w:rFonts w:cstheme="majorHAnsi"/>
            <w:sz w:val="20"/>
            <w:szCs w:val="20"/>
            <w:u w:val="single"/>
            <w:lang w:eastAsia="lt-LT"/>
          </w:rPr>
          <w:t>http://vpt.lrv.lt)</w:t>
        </w:r>
      </w:hyperlink>
      <w:r w:rsidR="0085179A" w:rsidRPr="003F5F1D">
        <w:rPr>
          <w:rFonts w:cstheme="majorHAnsi"/>
          <w:sz w:val="20"/>
          <w:szCs w:val="20"/>
          <w:lang w:eastAsia="lt-LT"/>
        </w:rPr>
        <w:t xml:space="preserve">), kai </w:t>
      </w:r>
      <w:r w:rsidR="00E72381" w:rsidRPr="003F5F1D">
        <w:rPr>
          <w:rFonts w:cstheme="majorHAnsi"/>
          <w:sz w:val="20"/>
          <w:szCs w:val="20"/>
          <w:lang w:eastAsia="lt-LT"/>
        </w:rPr>
        <w:t>t</w:t>
      </w:r>
      <w:r w:rsidR="00CC1FDA" w:rsidRPr="003F5F1D">
        <w:rPr>
          <w:rFonts w:cstheme="majorHAnsi"/>
          <w:sz w:val="20"/>
          <w:szCs w:val="20"/>
          <w:lang w:eastAsia="lt-LT"/>
        </w:rPr>
        <w:t>iekėjas</w:t>
      </w:r>
      <w:r w:rsidR="0085179A" w:rsidRPr="003F5F1D">
        <w:rPr>
          <w:rFonts w:cstheme="majorHAnsi"/>
          <w:sz w:val="20"/>
          <w:szCs w:val="20"/>
          <w:lang w:eastAsia="lt-LT"/>
        </w:rPr>
        <w:t xml:space="preserve"> neturi galimybės pateikti slaptažodžio per CVP IS susirašinėjimo priemonę, </w:t>
      </w:r>
      <w:r w:rsidR="00E72381" w:rsidRPr="003F5F1D">
        <w:rPr>
          <w:rFonts w:cstheme="majorHAnsi"/>
          <w:sz w:val="20"/>
          <w:szCs w:val="20"/>
          <w:lang w:eastAsia="lt-LT"/>
        </w:rPr>
        <w:t>t</w:t>
      </w:r>
      <w:r w:rsidR="00CC1FDA" w:rsidRPr="003F5F1D">
        <w:rPr>
          <w:rFonts w:cstheme="majorHAnsi"/>
          <w:sz w:val="20"/>
          <w:szCs w:val="20"/>
          <w:lang w:eastAsia="lt-LT"/>
        </w:rPr>
        <w:t>iekėjas</w:t>
      </w:r>
      <w:r w:rsidR="0085179A" w:rsidRPr="003F5F1D">
        <w:rPr>
          <w:rFonts w:cstheme="majorHAnsi"/>
          <w:sz w:val="20"/>
          <w:szCs w:val="20"/>
          <w:lang w:eastAsia="lt-LT"/>
        </w:rPr>
        <w:t xml:space="preserve"> turi teisę slaptažodį pateikti kitomis priemonėmis pasirinktinai: el. paštu </w:t>
      </w:r>
      <w:hyperlink r:id="rId13" w:history="1">
        <w:r w:rsidR="0085179A" w:rsidRPr="003F5F1D">
          <w:rPr>
            <w:rFonts w:cstheme="majorHAnsi"/>
            <w:sz w:val="20"/>
            <w:szCs w:val="20"/>
            <w:u w:val="single"/>
            <w:lang w:eastAsia="lt-LT"/>
          </w:rPr>
          <w:t>office@siauliuvandenys.lt</w:t>
        </w:r>
      </w:hyperlink>
      <w:r w:rsidR="0085179A" w:rsidRPr="003F5F1D">
        <w:rPr>
          <w:rFonts w:cstheme="majorHAnsi"/>
          <w:sz w:val="20"/>
          <w:szCs w:val="20"/>
          <w:lang w:eastAsia="lt-LT"/>
        </w:rPr>
        <w:t xml:space="preserve">, arba raštu adresu: Vytauto g. 103, LT-77160 Šiauliai. Tokiu atveju </w:t>
      </w:r>
      <w:r w:rsidR="00E72381" w:rsidRPr="003F5F1D">
        <w:rPr>
          <w:rFonts w:cstheme="majorHAnsi"/>
          <w:sz w:val="20"/>
          <w:szCs w:val="20"/>
          <w:lang w:eastAsia="lt-LT"/>
        </w:rPr>
        <w:t>t</w:t>
      </w:r>
      <w:r w:rsidR="00CC1FDA" w:rsidRPr="003F5F1D">
        <w:rPr>
          <w:rFonts w:cstheme="majorHAnsi"/>
          <w:sz w:val="20"/>
          <w:szCs w:val="20"/>
          <w:lang w:eastAsia="lt-LT"/>
        </w:rPr>
        <w:t>iekėjas</w:t>
      </w:r>
      <w:r w:rsidR="0085179A" w:rsidRPr="003F5F1D">
        <w:rPr>
          <w:rFonts w:cstheme="majorHAnsi"/>
          <w:sz w:val="20"/>
          <w:szCs w:val="20"/>
          <w:lang w:eastAsia="lt-LT"/>
        </w:rPr>
        <w:t xml:space="preserve"> turėtų būti aktyvus ir įsitikinti, kad pateiktas slaptažodis laiku pasiekė adresatą (susisiekti su Pirkėju, tel. (</w:t>
      </w:r>
      <w:r w:rsidR="005B5850">
        <w:rPr>
          <w:rFonts w:cstheme="majorHAnsi"/>
          <w:sz w:val="20"/>
          <w:szCs w:val="20"/>
          <w:lang w:eastAsia="lt-LT"/>
        </w:rPr>
        <w:t>+370</w:t>
      </w:r>
      <w:r w:rsidR="0085179A" w:rsidRPr="003F5F1D">
        <w:rPr>
          <w:rFonts w:cstheme="majorHAnsi"/>
          <w:sz w:val="20"/>
          <w:szCs w:val="20"/>
          <w:lang w:eastAsia="lt-LT"/>
        </w:rPr>
        <w:t xml:space="preserve"> 41) 525 969). </w:t>
      </w:r>
    </w:p>
    <w:p w14:paraId="63906A48" w14:textId="32E079F7" w:rsidR="0085179A" w:rsidRPr="003F5F1D" w:rsidRDefault="0085179A" w:rsidP="009B6000">
      <w:pPr>
        <w:numPr>
          <w:ilvl w:val="0"/>
          <w:numId w:val="7"/>
        </w:numPr>
        <w:tabs>
          <w:tab w:val="left" w:pos="993"/>
        </w:tabs>
        <w:ind w:left="0" w:firstLine="567"/>
        <w:contextualSpacing/>
        <w:jc w:val="both"/>
        <w:rPr>
          <w:rFonts w:cstheme="majorHAnsi"/>
          <w:sz w:val="20"/>
          <w:szCs w:val="20"/>
          <w:lang w:eastAsia="lt-LT"/>
        </w:rPr>
      </w:pPr>
      <w:r w:rsidRPr="003F5F1D">
        <w:rPr>
          <w:rFonts w:cstheme="majorHAnsi"/>
          <w:sz w:val="20"/>
          <w:szCs w:val="20"/>
          <w:lang w:eastAsia="lt-LT"/>
        </w:rPr>
        <w:t xml:space="preserve">Tiekėjui užšifravus visą pasiūlymą ir iki pasiūlymų pateikimo termino pabaigos nepateikus (dėl jo paties kaltės) slaptažodžio arba pateikus neteisingą slaptažodį, kuriuo naudodamasi Pirkėjas negalėjo iššifruoti pasiūlymo, </w:t>
      </w:r>
      <w:r w:rsidRPr="003F5F1D">
        <w:rPr>
          <w:rFonts w:cstheme="majorHAnsi"/>
          <w:sz w:val="20"/>
          <w:szCs w:val="20"/>
          <w:lang w:eastAsia="lt-LT"/>
        </w:rPr>
        <w:lastRenderedPageBreak/>
        <w:t xml:space="preserve">pasiūlymas laikomas nepateiktu ir nėra vertinamas. Jeigu nurodytu atveju </w:t>
      </w:r>
      <w:r w:rsidR="00E72381" w:rsidRPr="003F5F1D">
        <w:rPr>
          <w:rFonts w:cstheme="majorHAnsi"/>
          <w:sz w:val="20"/>
          <w:szCs w:val="20"/>
          <w:lang w:eastAsia="lt-LT"/>
        </w:rPr>
        <w:t>t</w:t>
      </w:r>
      <w:r w:rsidR="00CC1FDA" w:rsidRPr="003F5F1D">
        <w:rPr>
          <w:rFonts w:cstheme="majorHAnsi"/>
          <w:sz w:val="20"/>
          <w:szCs w:val="20"/>
          <w:lang w:eastAsia="lt-LT"/>
        </w:rPr>
        <w:t>iekėjas</w:t>
      </w:r>
      <w:r w:rsidRPr="003F5F1D">
        <w:rPr>
          <w:rFonts w:cstheme="majorHAnsi"/>
          <w:sz w:val="20"/>
          <w:szCs w:val="20"/>
          <w:lang w:eastAsia="lt-LT"/>
        </w:rPr>
        <w:t xml:space="preserve"> užšifravo tik pasiūlymo dokumentą, kuriame nurodyta pasiūlymo kaina ir (ar) sąnaudos, o kitus pasiūlymo dokumentus pateikė neužšifruotus – Pirkėjas </w:t>
      </w:r>
      <w:r w:rsidR="00E72381" w:rsidRPr="003F5F1D">
        <w:rPr>
          <w:rFonts w:cstheme="majorHAnsi"/>
          <w:sz w:val="20"/>
          <w:szCs w:val="20"/>
          <w:lang w:eastAsia="lt-LT"/>
        </w:rPr>
        <w:t>t</w:t>
      </w:r>
      <w:r w:rsidRPr="003F5F1D">
        <w:rPr>
          <w:rFonts w:cstheme="majorHAnsi"/>
          <w:sz w:val="20"/>
          <w:szCs w:val="20"/>
          <w:lang w:eastAsia="lt-LT"/>
        </w:rPr>
        <w:t>iekėjo pasiūlymą atmeta kaip neatitinkantį pirkimo dokumentuose nustatytų reikalavimų (</w:t>
      </w:r>
      <w:r w:rsidR="00E72381" w:rsidRPr="003F5F1D">
        <w:rPr>
          <w:rFonts w:cstheme="majorHAnsi"/>
          <w:sz w:val="20"/>
          <w:szCs w:val="20"/>
          <w:lang w:eastAsia="lt-LT"/>
        </w:rPr>
        <w:t>t</w:t>
      </w:r>
      <w:r w:rsidR="00CC1FDA" w:rsidRPr="003F5F1D">
        <w:rPr>
          <w:rFonts w:cstheme="majorHAnsi"/>
          <w:sz w:val="20"/>
          <w:szCs w:val="20"/>
          <w:lang w:eastAsia="lt-LT"/>
        </w:rPr>
        <w:t>iekėjas</w:t>
      </w:r>
      <w:r w:rsidRPr="003F5F1D">
        <w:rPr>
          <w:rFonts w:cstheme="majorHAnsi"/>
          <w:sz w:val="20"/>
          <w:szCs w:val="20"/>
          <w:lang w:eastAsia="lt-LT"/>
        </w:rPr>
        <w:t xml:space="preserve"> nepateikė pasiūlymo kainos ir (ar) sąnaudų).</w:t>
      </w:r>
    </w:p>
    <w:p w14:paraId="55CB975E" w14:textId="0D9E7F17" w:rsidR="0085179A" w:rsidRPr="003F5F1D" w:rsidRDefault="0085179A" w:rsidP="009B6000">
      <w:pPr>
        <w:keepNext/>
        <w:keepLines/>
        <w:ind w:firstLine="567"/>
        <w:jc w:val="center"/>
        <w:outlineLvl w:val="0"/>
        <w:rPr>
          <w:rFonts w:cstheme="majorHAnsi"/>
          <w:b/>
          <w:sz w:val="20"/>
          <w:szCs w:val="20"/>
          <w:lang w:eastAsia="lt-LT"/>
        </w:rPr>
      </w:pPr>
      <w:bookmarkStart w:id="46" w:name="_Toc129076681"/>
      <w:bookmarkStart w:id="47" w:name="_Toc263759725"/>
      <w:bookmarkStart w:id="48" w:name="_Hlk490741212"/>
      <w:r w:rsidRPr="003F5F1D">
        <w:rPr>
          <w:rFonts w:cstheme="majorHAnsi"/>
          <w:b/>
          <w:sz w:val="20"/>
          <w:szCs w:val="20"/>
          <w:lang w:eastAsia="lt-LT"/>
        </w:rPr>
        <w:t>X</w:t>
      </w:r>
      <w:r w:rsidR="00FB731B" w:rsidRPr="003F5F1D">
        <w:rPr>
          <w:rFonts w:cstheme="majorHAnsi"/>
          <w:b/>
          <w:sz w:val="20"/>
          <w:szCs w:val="20"/>
          <w:lang w:eastAsia="lt-LT"/>
        </w:rPr>
        <w:t>V</w:t>
      </w:r>
      <w:r w:rsidRPr="003F5F1D">
        <w:rPr>
          <w:rFonts w:cstheme="majorHAnsi"/>
          <w:b/>
          <w:sz w:val="20"/>
          <w:szCs w:val="20"/>
          <w:lang w:eastAsia="lt-LT"/>
        </w:rPr>
        <w:t>I</w:t>
      </w:r>
      <w:r w:rsidR="00FB1525" w:rsidRPr="003F5F1D">
        <w:rPr>
          <w:rFonts w:cstheme="majorHAnsi"/>
          <w:b/>
          <w:sz w:val="20"/>
          <w:szCs w:val="20"/>
          <w:lang w:eastAsia="lt-LT"/>
        </w:rPr>
        <w:t>I</w:t>
      </w:r>
      <w:r w:rsidRPr="003F5F1D">
        <w:rPr>
          <w:rFonts w:cstheme="majorHAnsi"/>
          <w:b/>
          <w:sz w:val="20"/>
          <w:szCs w:val="20"/>
          <w:lang w:eastAsia="lt-LT"/>
        </w:rPr>
        <w:t>I SKYRIUS</w:t>
      </w:r>
      <w:bookmarkEnd w:id="46"/>
    </w:p>
    <w:p w14:paraId="7E7AD972" w14:textId="77777777" w:rsidR="0085179A" w:rsidRPr="003F5F1D" w:rsidRDefault="0085179A" w:rsidP="009B6000">
      <w:pPr>
        <w:keepNext/>
        <w:keepLines/>
        <w:ind w:firstLine="567"/>
        <w:jc w:val="center"/>
        <w:outlineLvl w:val="0"/>
        <w:rPr>
          <w:rFonts w:cstheme="majorHAnsi"/>
          <w:b/>
          <w:strike/>
          <w:sz w:val="20"/>
          <w:szCs w:val="20"/>
          <w:lang w:eastAsia="lt-LT"/>
        </w:rPr>
      </w:pPr>
      <w:bookmarkStart w:id="49" w:name="_Toc129076682"/>
      <w:bookmarkEnd w:id="47"/>
      <w:bookmarkEnd w:id="48"/>
      <w:r w:rsidRPr="003F5F1D">
        <w:rPr>
          <w:rFonts w:cstheme="majorHAnsi"/>
          <w:b/>
          <w:sz w:val="20"/>
          <w:szCs w:val="20"/>
          <w:lang w:eastAsia="lt-LT"/>
        </w:rPr>
        <w:t>SUSIPAŽINIMAS SU PASIŪLYMAIS</w:t>
      </w:r>
      <w:bookmarkEnd w:id="49"/>
    </w:p>
    <w:p w14:paraId="49F4E49F" w14:textId="3D3D5C3C" w:rsidR="0085179A" w:rsidRPr="003F5F1D" w:rsidRDefault="0085179A" w:rsidP="009B6000">
      <w:pPr>
        <w:numPr>
          <w:ilvl w:val="0"/>
          <w:numId w:val="7"/>
        </w:numPr>
        <w:tabs>
          <w:tab w:val="num" w:pos="993"/>
        </w:tabs>
        <w:ind w:left="0" w:firstLine="567"/>
        <w:contextualSpacing/>
        <w:jc w:val="both"/>
        <w:rPr>
          <w:rFonts w:cstheme="majorHAnsi"/>
          <w:iCs/>
          <w:sz w:val="20"/>
          <w:szCs w:val="20"/>
          <w:lang w:eastAsia="lt-LT"/>
        </w:rPr>
      </w:pPr>
      <w:r w:rsidRPr="003F5F1D">
        <w:rPr>
          <w:rFonts w:cstheme="majorHAnsi"/>
          <w:iCs/>
          <w:sz w:val="20"/>
          <w:szCs w:val="20"/>
          <w:lang w:eastAsia="lt-LT"/>
        </w:rPr>
        <w:t xml:space="preserve"> Jeigu Pirkėjas pasiūlymus vertina pagal kainos, sąnaudų arba kainos ar sąnaudų ir kokybės santykį (nustatoma </w:t>
      </w:r>
      <w:r w:rsidRPr="003F5F1D">
        <w:rPr>
          <w:rFonts w:cstheme="majorHAnsi"/>
          <w:b/>
          <w:bCs/>
          <w:iCs/>
          <w:sz w:val="20"/>
          <w:szCs w:val="20"/>
          <w:lang w:eastAsia="lt-LT"/>
        </w:rPr>
        <w:t>SPS</w:t>
      </w:r>
      <w:r w:rsidRPr="003F5F1D">
        <w:rPr>
          <w:rFonts w:cstheme="majorHAnsi"/>
          <w:iCs/>
          <w:sz w:val="20"/>
          <w:szCs w:val="20"/>
          <w:lang w:eastAsia="lt-LT"/>
        </w:rPr>
        <w:t>) ir jos pasirinktos charakteristikos gali būti kiekybiškai įvertinamos ar pirkimo dokumentuose nustatoma fiksuota kaina ar sąnaudos</w:t>
      </w:r>
      <w:r w:rsidR="007E05FB" w:rsidRPr="003F5F1D">
        <w:rPr>
          <w:rFonts w:cstheme="majorHAnsi"/>
          <w:iCs/>
          <w:sz w:val="20"/>
          <w:szCs w:val="20"/>
          <w:lang w:eastAsia="lt-LT"/>
        </w:rPr>
        <w:t xml:space="preserve"> </w:t>
      </w:r>
      <w:r w:rsidR="007E05FB" w:rsidRPr="003F5F1D">
        <w:rPr>
          <w:rFonts w:cstheme="majorHAnsi"/>
          <w:color w:val="000000" w:themeColor="text1"/>
          <w:sz w:val="20"/>
          <w:szCs w:val="20"/>
        </w:rPr>
        <w:t>(</w:t>
      </w:r>
      <w:r w:rsidR="007E05FB" w:rsidRPr="003F5F1D">
        <w:rPr>
          <w:rFonts w:cstheme="majorHAnsi"/>
          <w:b/>
          <w:bCs/>
          <w:color w:val="000000" w:themeColor="text1"/>
          <w:sz w:val="20"/>
          <w:szCs w:val="20"/>
        </w:rPr>
        <w:t>pasiūlymą reikalaujama pateikti 1 voke</w:t>
      </w:r>
      <w:r w:rsidR="007E05FB" w:rsidRPr="003F5F1D">
        <w:rPr>
          <w:rFonts w:cstheme="majorHAnsi"/>
          <w:color w:val="000000" w:themeColor="text1"/>
          <w:sz w:val="20"/>
          <w:szCs w:val="20"/>
        </w:rPr>
        <w:t>)</w:t>
      </w:r>
      <w:r w:rsidRPr="003F5F1D">
        <w:rPr>
          <w:rFonts w:cstheme="majorHAnsi"/>
          <w:iCs/>
          <w:sz w:val="20"/>
          <w:szCs w:val="20"/>
          <w:lang w:eastAsia="lt-LT"/>
        </w:rPr>
        <w:t>:</w:t>
      </w:r>
    </w:p>
    <w:p w14:paraId="52F38B7E" w14:textId="74C182ED" w:rsidR="0085179A" w:rsidRPr="003F5F1D" w:rsidRDefault="007A0563" w:rsidP="009B6000">
      <w:pPr>
        <w:numPr>
          <w:ilvl w:val="1"/>
          <w:numId w:val="7"/>
        </w:numPr>
        <w:tabs>
          <w:tab w:val="left" w:pos="1134"/>
        </w:tabs>
        <w:ind w:left="0" w:firstLine="567"/>
        <w:contextualSpacing/>
        <w:jc w:val="both"/>
        <w:rPr>
          <w:rFonts w:cstheme="majorHAnsi"/>
          <w:iCs/>
          <w:sz w:val="20"/>
          <w:szCs w:val="20"/>
          <w:lang w:eastAsia="lt-LT"/>
        </w:rPr>
      </w:pPr>
      <w:r w:rsidRPr="003F5F1D">
        <w:rPr>
          <w:rFonts w:cstheme="majorHAnsi"/>
          <w:sz w:val="20"/>
          <w:szCs w:val="20"/>
          <w:lang w:eastAsia="lt-LT"/>
        </w:rPr>
        <w:t xml:space="preserve"> </w:t>
      </w:r>
      <w:r w:rsidR="0085179A" w:rsidRPr="003F5F1D">
        <w:rPr>
          <w:rFonts w:cstheme="majorHAnsi"/>
          <w:sz w:val="20"/>
          <w:szCs w:val="20"/>
          <w:lang w:eastAsia="lt-LT"/>
        </w:rPr>
        <w:t xml:space="preserve">Pradinis susipažinimas su CVP IS priemonėmis pateiktais </w:t>
      </w:r>
      <w:r w:rsidR="00E72381" w:rsidRPr="003F5F1D">
        <w:rPr>
          <w:rFonts w:cstheme="majorHAnsi"/>
          <w:sz w:val="20"/>
          <w:szCs w:val="20"/>
          <w:lang w:eastAsia="lt-LT"/>
        </w:rPr>
        <w:t>t</w:t>
      </w:r>
      <w:r w:rsidR="0085179A" w:rsidRPr="003F5F1D">
        <w:rPr>
          <w:rFonts w:cstheme="majorHAnsi"/>
          <w:sz w:val="20"/>
          <w:szCs w:val="20"/>
          <w:lang w:eastAsia="lt-LT"/>
        </w:rPr>
        <w:t xml:space="preserve">iekėjų pasiūlymais vyks </w:t>
      </w:r>
      <w:r w:rsidR="0085179A" w:rsidRPr="003F5F1D">
        <w:rPr>
          <w:rFonts w:cstheme="majorHAnsi"/>
          <w:bCs/>
          <w:sz w:val="20"/>
          <w:szCs w:val="20"/>
          <w:lang w:eastAsia="lt-LT"/>
        </w:rPr>
        <w:t>SPS</w:t>
      </w:r>
      <w:r w:rsidR="00B647F1" w:rsidRPr="003F5F1D">
        <w:rPr>
          <w:rFonts w:cstheme="majorHAnsi"/>
          <w:b/>
          <w:sz w:val="20"/>
          <w:szCs w:val="20"/>
          <w:lang w:eastAsia="lt-LT"/>
        </w:rPr>
        <w:t xml:space="preserve"> </w:t>
      </w:r>
      <w:r w:rsidR="008D772F" w:rsidRPr="003F5F1D">
        <w:rPr>
          <w:rFonts w:cstheme="majorHAnsi"/>
          <w:sz w:val="20"/>
          <w:szCs w:val="20"/>
          <w:lang w:eastAsia="lt-LT"/>
        </w:rPr>
        <w:t>3</w:t>
      </w:r>
      <w:r w:rsidR="007E05FB" w:rsidRPr="003F5F1D">
        <w:rPr>
          <w:rFonts w:cstheme="majorHAnsi"/>
          <w:sz w:val="20"/>
          <w:szCs w:val="20"/>
          <w:lang w:eastAsia="lt-LT"/>
        </w:rPr>
        <w:t xml:space="preserve"> priede „Pirkimo vykdymo terminai“</w:t>
      </w:r>
      <w:r w:rsidR="007E05FB" w:rsidRPr="003F5F1D">
        <w:rPr>
          <w:rFonts w:cstheme="majorHAnsi"/>
          <w:b/>
          <w:sz w:val="20"/>
          <w:szCs w:val="20"/>
          <w:lang w:eastAsia="lt-LT"/>
        </w:rPr>
        <w:t xml:space="preserve"> </w:t>
      </w:r>
      <w:r w:rsidR="00B647F1" w:rsidRPr="003F5F1D">
        <w:rPr>
          <w:rFonts w:cstheme="majorHAnsi"/>
          <w:sz w:val="20"/>
          <w:szCs w:val="20"/>
          <w:lang w:eastAsia="lt-LT"/>
        </w:rPr>
        <w:t>nurodytu laiku</w:t>
      </w:r>
      <w:r w:rsidR="0085179A" w:rsidRPr="003F5F1D">
        <w:rPr>
          <w:rFonts w:cstheme="majorHAnsi"/>
          <w:sz w:val="20"/>
          <w:szCs w:val="20"/>
          <w:lang w:eastAsia="lt-LT"/>
        </w:rPr>
        <w:t xml:space="preserve">. </w:t>
      </w:r>
    </w:p>
    <w:p w14:paraId="643B318B" w14:textId="14D3FB40" w:rsidR="0085179A" w:rsidRPr="003F5F1D" w:rsidRDefault="0085179A" w:rsidP="007F79C2">
      <w:pPr>
        <w:numPr>
          <w:ilvl w:val="0"/>
          <w:numId w:val="7"/>
        </w:numPr>
        <w:tabs>
          <w:tab w:val="clear" w:pos="1636"/>
          <w:tab w:val="num" w:pos="993"/>
        </w:tabs>
        <w:ind w:left="0" w:firstLine="567"/>
        <w:contextualSpacing/>
        <w:jc w:val="both"/>
        <w:rPr>
          <w:rFonts w:cstheme="majorHAnsi"/>
          <w:sz w:val="20"/>
          <w:szCs w:val="20"/>
          <w:lang w:eastAsia="lt-LT"/>
        </w:rPr>
      </w:pPr>
      <w:r w:rsidRPr="003F5F1D">
        <w:rPr>
          <w:rFonts w:cstheme="majorHAnsi"/>
          <w:sz w:val="20"/>
          <w:szCs w:val="20"/>
          <w:lang w:eastAsia="lt-LT"/>
        </w:rPr>
        <w:t xml:space="preserve"> Jeigu Pirkėjas pasiūlymus vertina pagal kainos ar sąnaudų ir kokybės santykį (nustatoma </w:t>
      </w:r>
      <w:r w:rsidRPr="003F5F1D">
        <w:rPr>
          <w:rFonts w:cstheme="majorHAnsi"/>
          <w:b/>
          <w:sz w:val="20"/>
          <w:szCs w:val="20"/>
          <w:lang w:eastAsia="lt-LT"/>
        </w:rPr>
        <w:t>SPS</w:t>
      </w:r>
      <w:r w:rsidRPr="003F5F1D">
        <w:rPr>
          <w:rFonts w:cstheme="majorHAnsi"/>
          <w:sz w:val="20"/>
          <w:szCs w:val="20"/>
          <w:lang w:eastAsia="lt-LT"/>
        </w:rPr>
        <w:t>) ir jo pasirinktos vertinti techninės charakteristikos nėra kiekybiškai įvertinamos</w:t>
      </w:r>
      <w:r w:rsidR="009A41E1" w:rsidRPr="003F5F1D">
        <w:rPr>
          <w:rFonts w:cstheme="majorHAnsi"/>
          <w:sz w:val="20"/>
          <w:szCs w:val="20"/>
          <w:lang w:eastAsia="lt-LT"/>
        </w:rPr>
        <w:t xml:space="preserve"> </w:t>
      </w:r>
      <w:r w:rsidR="009A41E1" w:rsidRPr="003F5F1D">
        <w:rPr>
          <w:rFonts w:cstheme="majorHAnsi"/>
          <w:b/>
          <w:bCs/>
          <w:sz w:val="20"/>
          <w:szCs w:val="20"/>
        </w:rPr>
        <w:t>(pasiūlymą reikalaujama pateikti 2 vokuose)</w:t>
      </w:r>
      <w:r w:rsidRPr="003F5F1D">
        <w:rPr>
          <w:rFonts w:cstheme="majorHAnsi"/>
          <w:sz w:val="20"/>
          <w:szCs w:val="20"/>
          <w:lang w:eastAsia="lt-LT"/>
        </w:rPr>
        <w:t>, su pasiūlymais susipažįstama:</w:t>
      </w:r>
    </w:p>
    <w:p w14:paraId="4DE89A5B" w14:textId="5F1BB8D5" w:rsidR="0085179A" w:rsidRPr="003F5F1D" w:rsidRDefault="007A0563" w:rsidP="009B6000">
      <w:pPr>
        <w:numPr>
          <w:ilvl w:val="1"/>
          <w:numId w:val="7"/>
        </w:numPr>
        <w:ind w:left="0" w:firstLine="567"/>
        <w:contextualSpacing/>
        <w:jc w:val="both"/>
        <w:rPr>
          <w:rFonts w:cstheme="majorHAnsi"/>
          <w:sz w:val="20"/>
          <w:szCs w:val="20"/>
          <w:lang w:eastAsia="lt-LT"/>
        </w:rPr>
      </w:pPr>
      <w:r w:rsidRPr="003F5F1D">
        <w:rPr>
          <w:rFonts w:cstheme="majorHAnsi"/>
          <w:sz w:val="20"/>
          <w:szCs w:val="20"/>
          <w:lang w:eastAsia="lt-LT"/>
        </w:rPr>
        <w:t xml:space="preserve"> </w:t>
      </w:r>
      <w:r w:rsidR="0085179A" w:rsidRPr="003F5F1D">
        <w:rPr>
          <w:rFonts w:cstheme="majorHAnsi"/>
          <w:sz w:val="20"/>
          <w:szCs w:val="20"/>
          <w:lang w:eastAsia="lt-LT"/>
        </w:rPr>
        <w:t xml:space="preserve">Pradinis susipažinimas su CVP IS priemonėmis pateikta </w:t>
      </w:r>
      <w:r w:rsidR="00E72381" w:rsidRPr="003F5F1D">
        <w:rPr>
          <w:rFonts w:cstheme="majorHAnsi"/>
          <w:sz w:val="20"/>
          <w:szCs w:val="20"/>
          <w:lang w:eastAsia="lt-LT"/>
        </w:rPr>
        <w:t>t</w:t>
      </w:r>
      <w:r w:rsidR="0085179A" w:rsidRPr="003F5F1D">
        <w:rPr>
          <w:rFonts w:cstheme="majorHAnsi"/>
          <w:sz w:val="20"/>
          <w:szCs w:val="20"/>
          <w:lang w:eastAsia="lt-LT"/>
        </w:rPr>
        <w:t xml:space="preserve">iekėjo pirma pasiūlymo dalimi, kurioje pateikti techniniai pasiūlymo duomenys, </w:t>
      </w:r>
      <w:r w:rsidR="0085179A" w:rsidRPr="003F5F1D">
        <w:rPr>
          <w:rFonts w:eastAsia="Calibri" w:cstheme="majorHAnsi"/>
          <w:sz w:val="20"/>
          <w:szCs w:val="20"/>
          <w:lang w:eastAsia="lt-LT"/>
        </w:rPr>
        <w:t xml:space="preserve">kita pagal pirkimo dokumentus reikalaujama informacija ir dokumentai, išskyrus pasiūlymo </w:t>
      </w:r>
      <w:r w:rsidR="0085179A" w:rsidRPr="003F5F1D">
        <w:rPr>
          <w:rFonts w:cstheme="majorHAnsi"/>
          <w:iCs/>
          <w:sz w:val="20"/>
          <w:szCs w:val="20"/>
          <w:lang w:eastAsia="lt-LT"/>
        </w:rPr>
        <w:t xml:space="preserve">kainą </w:t>
      </w:r>
      <w:r w:rsidR="0085179A" w:rsidRPr="003F5F1D">
        <w:rPr>
          <w:rFonts w:cstheme="majorHAnsi"/>
          <w:sz w:val="20"/>
          <w:szCs w:val="20"/>
          <w:lang w:eastAsia="lt-LT"/>
        </w:rPr>
        <w:t xml:space="preserve">ir (ar) </w:t>
      </w:r>
      <w:r w:rsidR="0085179A" w:rsidRPr="003F5F1D">
        <w:rPr>
          <w:rFonts w:cstheme="majorHAnsi"/>
          <w:iCs/>
          <w:sz w:val="20"/>
          <w:szCs w:val="20"/>
          <w:lang w:eastAsia="lt-LT"/>
        </w:rPr>
        <w:t>sąnaudas</w:t>
      </w:r>
      <w:r w:rsidR="0085179A" w:rsidRPr="003F5F1D">
        <w:rPr>
          <w:rFonts w:eastAsia="Calibri" w:cstheme="majorHAnsi"/>
          <w:sz w:val="20"/>
          <w:szCs w:val="20"/>
          <w:lang w:eastAsia="lt-LT"/>
        </w:rPr>
        <w:t xml:space="preserve">, vyks </w:t>
      </w:r>
      <w:r w:rsidR="0085179A" w:rsidRPr="003F5F1D">
        <w:rPr>
          <w:rFonts w:cstheme="majorHAnsi"/>
          <w:bCs/>
          <w:sz w:val="20"/>
          <w:szCs w:val="20"/>
          <w:lang w:eastAsia="lt-LT"/>
        </w:rPr>
        <w:t>SPS</w:t>
      </w:r>
      <w:r w:rsidR="001477B9" w:rsidRPr="003F5F1D">
        <w:rPr>
          <w:rFonts w:cstheme="majorHAnsi"/>
          <w:b/>
          <w:sz w:val="20"/>
          <w:szCs w:val="20"/>
          <w:lang w:eastAsia="lt-LT"/>
        </w:rPr>
        <w:t xml:space="preserve"> </w:t>
      </w:r>
      <w:r w:rsidR="008D772F" w:rsidRPr="003F5F1D">
        <w:rPr>
          <w:rFonts w:cstheme="majorHAnsi"/>
          <w:sz w:val="20"/>
          <w:szCs w:val="20"/>
          <w:lang w:eastAsia="lt-LT"/>
        </w:rPr>
        <w:t>3</w:t>
      </w:r>
      <w:r w:rsidR="009A41E1" w:rsidRPr="003F5F1D">
        <w:rPr>
          <w:rFonts w:cstheme="majorHAnsi"/>
          <w:sz w:val="20"/>
          <w:szCs w:val="20"/>
          <w:lang w:eastAsia="lt-LT"/>
        </w:rPr>
        <w:t xml:space="preserve"> priede „Pirkimo vykdymo terminai“</w:t>
      </w:r>
      <w:r w:rsidR="009A41E1" w:rsidRPr="003F5F1D">
        <w:rPr>
          <w:rFonts w:cstheme="majorHAnsi"/>
          <w:b/>
          <w:sz w:val="20"/>
          <w:szCs w:val="20"/>
          <w:lang w:eastAsia="lt-LT"/>
        </w:rPr>
        <w:t xml:space="preserve"> </w:t>
      </w:r>
      <w:r w:rsidR="001477B9" w:rsidRPr="003F5F1D">
        <w:rPr>
          <w:rFonts w:cstheme="majorHAnsi"/>
          <w:sz w:val="20"/>
          <w:szCs w:val="20"/>
          <w:lang w:eastAsia="lt-LT"/>
        </w:rPr>
        <w:t>nurodytu laiku</w:t>
      </w:r>
      <w:r w:rsidR="0085179A" w:rsidRPr="003F5F1D">
        <w:rPr>
          <w:rFonts w:cstheme="majorHAnsi"/>
          <w:sz w:val="20"/>
          <w:szCs w:val="20"/>
          <w:lang w:eastAsia="lt-LT"/>
        </w:rPr>
        <w:t>.</w:t>
      </w:r>
    </w:p>
    <w:p w14:paraId="6F766E5F" w14:textId="64CD34AF" w:rsidR="0085179A" w:rsidRPr="003F5F1D" w:rsidRDefault="007A0563" w:rsidP="009B6000">
      <w:pPr>
        <w:numPr>
          <w:ilvl w:val="1"/>
          <w:numId w:val="7"/>
        </w:numPr>
        <w:ind w:left="0" w:firstLine="567"/>
        <w:contextualSpacing/>
        <w:jc w:val="both"/>
        <w:rPr>
          <w:rFonts w:cstheme="majorHAnsi"/>
          <w:sz w:val="20"/>
          <w:szCs w:val="20"/>
          <w:lang w:eastAsia="lt-LT"/>
        </w:rPr>
      </w:pPr>
      <w:r w:rsidRPr="003F5F1D">
        <w:rPr>
          <w:rFonts w:cstheme="majorHAnsi"/>
          <w:sz w:val="20"/>
          <w:szCs w:val="20"/>
          <w:lang w:eastAsia="lt-LT"/>
        </w:rPr>
        <w:t xml:space="preserve"> </w:t>
      </w:r>
      <w:r w:rsidR="0085179A" w:rsidRPr="003F5F1D">
        <w:rPr>
          <w:rFonts w:cstheme="majorHAnsi"/>
          <w:sz w:val="20"/>
          <w:szCs w:val="20"/>
          <w:lang w:eastAsia="lt-LT"/>
        </w:rPr>
        <w:t xml:space="preserve">Susipažinimas su antrąja </w:t>
      </w:r>
      <w:r w:rsidR="0085179A" w:rsidRPr="003F5F1D">
        <w:rPr>
          <w:rFonts w:cstheme="majorHAnsi"/>
          <w:bCs/>
          <w:iCs/>
          <w:sz w:val="20"/>
          <w:szCs w:val="20"/>
          <w:lang w:eastAsia="lt-LT"/>
        </w:rPr>
        <w:t xml:space="preserve">pasiūlymo dalimi, kurioje nurodytos </w:t>
      </w:r>
      <w:r w:rsidR="0085179A" w:rsidRPr="003F5F1D">
        <w:rPr>
          <w:rFonts w:cstheme="majorHAnsi"/>
          <w:iCs/>
          <w:sz w:val="20"/>
          <w:szCs w:val="20"/>
          <w:lang w:eastAsia="lt-LT"/>
        </w:rPr>
        <w:t xml:space="preserve">kainos </w:t>
      </w:r>
      <w:r w:rsidR="0085179A" w:rsidRPr="003F5F1D">
        <w:rPr>
          <w:rFonts w:cstheme="majorHAnsi"/>
          <w:sz w:val="20"/>
          <w:szCs w:val="20"/>
          <w:lang w:eastAsia="lt-LT"/>
        </w:rPr>
        <w:t xml:space="preserve">ir (ar) </w:t>
      </w:r>
      <w:r w:rsidR="0085179A" w:rsidRPr="003F5F1D">
        <w:rPr>
          <w:rFonts w:cstheme="majorHAnsi"/>
          <w:iCs/>
          <w:sz w:val="20"/>
          <w:szCs w:val="20"/>
          <w:lang w:eastAsia="lt-LT"/>
        </w:rPr>
        <w:t>sąnaudos,</w:t>
      </w:r>
      <w:r w:rsidR="0085179A" w:rsidRPr="003F5F1D">
        <w:rPr>
          <w:rFonts w:cstheme="majorHAnsi"/>
          <w:sz w:val="20"/>
          <w:szCs w:val="20"/>
          <w:lang w:eastAsia="lt-LT"/>
        </w:rPr>
        <w:t xml:space="preserve"> įvyks tik tada, kai Pirkėjas patikrins, ar pateiktų pasiūlymų techniniai duomenys ir </w:t>
      </w:r>
      <w:r w:rsidR="00E72381" w:rsidRPr="003F5F1D">
        <w:rPr>
          <w:rFonts w:cstheme="majorHAnsi"/>
          <w:sz w:val="20"/>
          <w:szCs w:val="20"/>
          <w:lang w:eastAsia="lt-LT"/>
        </w:rPr>
        <w:t>t</w:t>
      </w:r>
      <w:r w:rsidR="00665800" w:rsidRPr="003F5F1D">
        <w:rPr>
          <w:rFonts w:cstheme="majorHAnsi"/>
          <w:sz w:val="20"/>
          <w:szCs w:val="20"/>
          <w:lang w:eastAsia="lt-LT"/>
        </w:rPr>
        <w:t>iekėjai</w:t>
      </w:r>
      <w:r w:rsidR="0085179A" w:rsidRPr="003F5F1D">
        <w:rPr>
          <w:rFonts w:cstheme="majorHAnsi"/>
          <w:sz w:val="20"/>
          <w:szCs w:val="20"/>
          <w:lang w:eastAsia="lt-LT"/>
        </w:rPr>
        <w:t xml:space="preserve"> atitinka pirkimo dokumentuose keliamus reikalavimus, ir pagal pirkimo dokumentuose nustatytus reikalavimus įvertins pasiūlymų techninius duomenis. Apie šio patikrinimo ir vertinimo rezultatus Pirkėjas CVP IS priemonėmis praneš visiems </w:t>
      </w:r>
      <w:r w:rsidR="00E72381" w:rsidRPr="003F5F1D">
        <w:rPr>
          <w:rFonts w:cstheme="majorHAnsi"/>
          <w:sz w:val="20"/>
          <w:szCs w:val="20"/>
          <w:lang w:eastAsia="lt-LT"/>
        </w:rPr>
        <w:t>t</w:t>
      </w:r>
      <w:r w:rsidR="0085179A" w:rsidRPr="003F5F1D">
        <w:rPr>
          <w:rFonts w:cstheme="majorHAnsi"/>
          <w:sz w:val="20"/>
          <w:szCs w:val="20"/>
          <w:lang w:eastAsia="lt-LT"/>
        </w:rPr>
        <w:t xml:space="preserve">iekėjams. </w:t>
      </w:r>
      <w:bookmarkStart w:id="50" w:name="_Ref39756110"/>
      <w:r w:rsidR="0085179A" w:rsidRPr="003F5F1D">
        <w:rPr>
          <w:rFonts w:cstheme="majorHAnsi"/>
          <w:sz w:val="20"/>
          <w:szCs w:val="20"/>
          <w:lang w:eastAsia="lt-LT"/>
        </w:rPr>
        <w:t xml:space="preserve">Jeigu Pirkėjas, patikrinęs ir įvertinęs pirmąją pasiūlymo dalį, atmeta pasiūlymą, su likusia pasiūlymo dalimi nėra susipažįstama ir ji saugoma kartu su kitais </w:t>
      </w:r>
      <w:r w:rsidR="00E72381" w:rsidRPr="003F5F1D">
        <w:rPr>
          <w:rFonts w:cstheme="majorHAnsi"/>
          <w:sz w:val="20"/>
          <w:szCs w:val="20"/>
          <w:lang w:eastAsia="lt-LT"/>
        </w:rPr>
        <w:t>t</w:t>
      </w:r>
      <w:r w:rsidR="0085179A" w:rsidRPr="003F5F1D">
        <w:rPr>
          <w:rFonts w:cstheme="majorHAnsi"/>
          <w:sz w:val="20"/>
          <w:szCs w:val="20"/>
          <w:lang w:eastAsia="lt-LT"/>
        </w:rPr>
        <w:t>iekėjo pateiktais dokumentais PĮ 103 straipsnyje nustatyta tvarka.</w:t>
      </w:r>
      <w:bookmarkEnd w:id="50"/>
    </w:p>
    <w:p w14:paraId="2D752022" w14:textId="1C0B5E93" w:rsidR="0085179A" w:rsidRPr="003F5F1D" w:rsidRDefault="0085179A" w:rsidP="009B6000">
      <w:pPr>
        <w:numPr>
          <w:ilvl w:val="0"/>
          <w:numId w:val="7"/>
        </w:numPr>
        <w:tabs>
          <w:tab w:val="num" w:pos="1134"/>
        </w:tabs>
        <w:ind w:left="0" w:firstLine="567"/>
        <w:contextualSpacing/>
        <w:jc w:val="both"/>
        <w:rPr>
          <w:rFonts w:cstheme="majorHAnsi"/>
          <w:sz w:val="20"/>
          <w:szCs w:val="20"/>
          <w:lang w:eastAsia="lt-LT"/>
        </w:rPr>
      </w:pPr>
      <w:r w:rsidRPr="003F5F1D">
        <w:rPr>
          <w:rFonts w:cstheme="majorHAnsi"/>
          <w:sz w:val="20"/>
          <w:szCs w:val="20"/>
          <w:lang w:eastAsia="lt-LT"/>
        </w:rPr>
        <w:t xml:space="preserve">Susipažinimo su CVP IS priemonėmis gautais pasiūlymais procedūroje </w:t>
      </w:r>
      <w:r w:rsidR="00E72381" w:rsidRPr="003F5F1D">
        <w:rPr>
          <w:rFonts w:cstheme="majorHAnsi"/>
          <w:sz w:val="20"/>
          <w:szCs w:val="20"/>
          <w:lang w:eastAsia="lt-LT"/>
        </w:rPr>
        <w:t>t</w:t>
      </w:r>
      <w:r w:rsidR="00665800" w:rsidRPr="003F5F1D">
        <w:rPr>
          <w:rFonts w:cstheme="majorHAnsi"/>
          <w:sz w:val="20"/>
          <w:szCs w:val="20"/>
          <w:lang w:eastAsia="lt-LT"/>
        </w:rPr>
        <w:t>iekėjai</w:t>
      </w:r>
      <w:r w:rsidRPr="003F5F1D">
        <w:rPr>
          <w:rFonts w:cstheme="majorHAnsi"/>
          <w:sz w:val="20"/>
          <w:szCs w:val="20"/>
          <w:lang w:eastAsia="lt-LT"/>
        </w:rPr>
        <w:t xml:space="preserve"> ar jų įgalioti atstovai nedalyvauja.</w:t>
      </w:r>
      <w:r w:rsidR="009A41E1" w:rsidRPr="003F5F1D">
        <w:rPr>
          <w:rFonts w:cstheme="majorHAnsi"/>
          <w:sz w:val="20"/>
          <w:szCs w:val="20"/>
          <w:lang w:eastAsia="lt-LT"/>
        </w:rPr>
        <w:t xml:space="preserve"> </w:t>
      </w:r>
    </w:p>
    <w:p w14:paraId="015E884E" w14:textId="5EDFC7F4" w:rsidR="0085179A" w:rsidRPr="003F5F1D" w:rsidRDefault="0085179A" w:rsidP="009B6000">
      <w:pPr>
        <w:numPr>
          <w:ilvl w:val="0"/>
          <w:numId w:val="7"/>
        </w:numPr>
        <w:tabs>
          <w:tab w:val="left" w:pos="1134"/>
        </w:tabs>
        <w:ind w:left="0" w:firstLine="567"/>
        <w:contextualSpacing/>
        <w:jc w:val="both"/>
        <w:rPr>
          <w:rFonts w:cstheme="majorHAnsi"/>
          <w:sz w:val="20"/>
          <w:szCs w:val="20"/>
          <w:lang w:eastAsia="lt-LT"/>
        </w:rPr>
      </w:pPr>
      <w:r w:rsidRPr="003F5F1D">
        <w:rPr>
          <w:rFonts w:cstheme="majorHAnsi"/>
          <w:sz w:val="20"/>
          <w:szCs w:val="20"/>
          <w:lang w:eastAsia="lt-LT"/>
        </w:rPr>
        <w:t xml:space="preserve">Informacija apie </w:t>
      </w:r>
      <w:r w:rsidR="00A60DA4" w:rsidRPr="003F5F1D">
        <w:rPr>
          <w:rFonts w:cstheme="majorHAnsi"/>
          <w:sz w:val="20"/>
          <w:szCs w:val="20"/>
          <w:lang w:eastAsia="lt-LT"/>
        </w:rPr>
        <w:t xml:space="preserve">susipažinimo su pasiūlymais </w:t>
      </w:r>
      <w:r w:rsidRPr="003F5F1D">
        <w:rPr>
          <w:rFonts w:cstheme="majorHAnsi"/>
          <w:sz w:val="20"/>
          <w:szCs w:val="20"/>
          <w:lang w:eastAsia="lt-LT"/>
        </w:rPr>
        <w:t xml:space="preserve">rezultatus neteikiama iki tol, kol nebus įvertinti Pasiūlymai ir nustatytas Laimėjęs </w:t>
      </w:r>
      <w:r w:rsidR="00773F63" w:rsidRPr="003F5F1D">
        <w:rPr>
          <w:rFonts w:cstheme="majorHAnsi"/>
          <w:sz w:val="20"/>
          <w:szCs w:val="20"/>
          <w:lang w:eastAsia="lt-LT"/>
        </w:rPr>
        <w:t>p</w:t>
      </w:r>
      <w:r w:rsidRPr="003F5F1D">
        <w:rPr>
          <w:rFonts w:cstheme="majorHAnsi"/>
          <w:sz w:val="20"/>
          <w:szCs w:val="20"/>
          <w:lang w:eastAsia="lt-LT"/>
        </w:rPr>
        <w:t>asiūlymas.</w:t>
      </w:r>
    </w:p>
    <w:p w14:paraId="229FC48C" w14:textId="77777777" w:rsidR="0085179A" w:rsidRPr="003F5F1D" w:rsidRDefault="0085179A" w:rsidP="009B6000">
      <w:pPr>
        <w:tabs>
          <w:tab w:val="left" w:pos="1134"/>
        </w:tabs>
        <w:ind w:firstLine="567"/>
        <w:contextualSpacing/>
        <w:jc w:val="both"/>
        <w:rPr>
          <w:rFonts w:cstheme="majorHAnsi"/>
          <w:sz w:val="20"/>
          <w:szCs w:val="20"/>
          <w:lang w:eastAsia="lt-LT"/>
        </w:rPr>
      </w:pPr>
    </w:p>
    <w:p w14:paraId="6643E8C7" w14:textId="4DA87D4E" w:rsidR="0085179A" w:rsidRPr="003F5F1D" w:rsidRDefault="0085179A" w:rsidP="009B6000">
      <w:pPr>
        <w:keepNext/>
        <w:keepLines/>
        <w:ind w:firstLine="567"/>
        <w:jc w:val="center"/>
        <w:outlineLvl w:val="0"/>
        <w:rPr>
          <w:rFonts w:cstheme="majorHAnsi"/>
          <w:b/>
          <w:sz w:val="20"/>
          <w:szCs w:val="20"/>
          <w:lang w:eastAsia="lt-LT"/>
        </w:rPr>
      </w:pPr>
      <w:bookmarkStart w:id="51" w:name="_Toc129076683"/>
      <w:r w:rsidRPr="003F5F1D">
        <w:rPr>
          <w:rFonts w:cstheme="majorHAnsi"/>
          <w:b/>
          <w:sz w:val="20"/>
          <w:szCs w:val="20"/>
          <w:lang w:eastAsia="lt-LT"/>
        </w:rPr>
        <w:t>X</w:t>
      </w:r>
      <w:r w:rsidR="00FB1525" w:rsidRPr="003F5F1D">
        <w:rPr>
          <w:rFonts w:cstheme="majorHAnsi"/>
          <w:b/>
          <w:sz w:val="20"/>
          <w:szCs w:val="20"/>
          <w:lang w:eastAsia="lt-LT"/>
        </w:rPr>
        <w:t>IX</w:t>
      </w:r>
      <w:r w:rsidR="00FB731B" w:rsidRPr="003F5F1D">
        <w:rPr>
          <w:rFonts w:cstheme="majorHAnsi"/>
          <w:b/>
          <w:sz w:val="20"/>
          <w:szCs w:val="20"/>
          <w:lang w:eastAsia="lt-LT"/>
        </w:rPr>
        <w:t xml:space="preserve"> </w:t>
      </w:r>
      <w:r w:rsidRPr="003F5F1D">
        <w:rPr>
          <w:rFonts w:cstheme="majorHAnsi"/>
          <w:b/>
          <w:sz w:val="20"/>
          <w:szCs w:val="20"/>
          <w:lang w:eastAsia="lt-LT"/>
        </w:rPr>
        <w:t>SKYRIUS</w:t>
      </w:r>
      <w:bookmarkEnd w:id="51"/>
    </w:p>
    <w:p w14:paraId="56460F4B" w14:textId="77777777" w:rsidR="0085179A" w:rsidRPr="003F5F1D" w:rsidRDefault="0085179A" w:rsidP="009B6000">
      <w:pPr>
        <w:keepNext/>
        <w:keepLines/>
        <w:ind w:firstLine="567"/>
        <w:jc w:val="center"/>
        <w:outlineLvl w:val="0"/>
        <w:rPr>
          <w:rFonts w:cstheme="majorHAnsi"/>
          <w:b/>
          <w:sz w:val="20"/>
          <w:szCs w:val="20"/>
          <w:lang w:eastAsia="lt-LT"/>
        </w:rPr>
      </w:pPr>
      <w:bookmarkStart w:id="52" w:name="_Toc129076684"/>
      <w:r w:rsidRPr="003F5F1D">
        <w:rPr>
          <w:rFonts w:cstheme="majorHAnsi"/>
          <w:b/>
          <w:sz w:val="20"/>
          <w:szCs w:val="20"/>
          <w:lang w:eastAsia="lt-LT"/>
        </w:rPr>
        <w:t>PASIŪLYMŲ NAGRINĖJIMAS IR VERTINIMAS</w:t>
      </w:r>
      <w:bookmarkEnd w:id="52"/>
    </w:p>
    <w:p w14:paraId="58C58F1B" w14:textId="6F1D46D6" w:rsidR="0085179A" w:rsidRPr="003F5F1D" w:rsidRDefault="0085179A" w:rsidP="009B6000">
      <w:pPr>
        <w:numPr>
          <w:ilvl w:val="0"/>
          <w:numId w:val="7"/>
        </w:numPr>
        <w:tabs>
          <w:tab w:val="left" w:pos="1134"/>
        </w:tabs>
        <w:ind w:left="0" w:firstLine="567"/>
        <w:contextualSpacing/>
        <w:jc w:val="both"/>
        <w:rPr>
          <w:rFonts w:eastAsia="Calibri" w:cstheme="majorHAnsi"/>
          <w:bCs/>
          <w:iCs/>
          <w:sz w:val="20"/>
          <w:szCs w:val="20"/>
          <w:lang w:eastAsia="lt-LT"/>
        </w:rPr>
      </w:pPr>
      <w:r w:rsidRPr="003F5F1D">
        <w:rPr>
          <w:rFonts w:cstheme="majorHAnsi"/>
          <w:sz w:val="20"/>
          <w:szCs w:val="20"/>
          <w:lang w:eastAsia="lt-LT"/>
        </w:rPr>
        <w:t xml:space="preserve">Pasiūlymus nagrinės, palygins ir įvertins Pirkimo Komisija. Pasiūlymų techniniams duomenims įvertinti gali būti pasitelkti ekspertai (vertinamo objekto žinovai). Pasiūlymai bus nagrinėjami bei vertinami konfidencialiai, vadovaujantis SPS nurodytais kriterijais, </w:t>
      </w:r>
      <w:r w:rsidR="00BF5F12" w:rsidRPr="003F5F1D">
        <w:rPr>
          <w:rFonts w:cstheme="majorHAnsi"/>
          <w:sz w:val="20"/>
          <w:szCs w:val="20"/>
          <w:lang w:eastAsia="lt-LT"/>
        </w:rPr>
        <w:t>t</w:t>
      </w:r>
      <w:r w:rsidRPr="003F5F1D">
        <w:rPr>
          <w:rFonts w:cstheme="majorHAnsi"/>
          <w:sz w:val="20"/>
          <w:szCs w:val="20"/>
          <w:lang w:eastAsia="lt-LT"/>
        </w:rPr>
        <w:t xml:space="preserve">iekėjams ar jų įgaliotiesiems atstovams nedalyvaujant. </w:t>
      </w:r>
      <w:r w:rsidRPr="003F5F1D">
        <w:rPr>
          <w:rFonts w:eastAsia="Calibri" w:cstheme="majorHAnsi"/>
          <w:bCs/>
          <w:iCs/>
          <w:sz w:val="20"/>
          <w:szCs w:val="20"/>
          <w:lang w:eastAsia="lt-LT"/>
        </w:rPr>
        <w:t>Jeigu pagal SPS nuostatas pirkimo objektas yra skaidomas į dalis, kiekvienos pirkimo objekto dalies pasiūlymai vertinami atskirai.</w:t>
      </w:r>
    </w:p>
    <w:p w14:paraId="2E0FD700" w14:textId="77777777" w:rsidR="0085179A" w:rsidRPr="003F5F1D" w:rsidRDefault="0085179A" w:rsidP="009B6000">
      <w:pPr>
        <w:numPr>
          <w:ilvl w:val="0"/>
          <w:numId w:val="7"/>
        </w:numPr>
        <w:tabs>
          <w:tab w:val="left" w:pos="1134"/>
        </w:tabs>
        <w:ind w:left="0" w:firstLine="567"/>
        <w:contextualSpacing/>
        <w:jc w:val="both"/>
        <w:rPr>
          <w:rFonts w:eastAsia="Calibri" w:cstheme="majorHAnsi"/>
          <w:bCs/>
          <w:iCs/>
          <w:sz w:val="20"/>
          <w:szCs w:val="20"/>
          <w:lang w:eastAsia="lt-LT"/>
        </w:rPr>
      </w:pPr>
      <w:r w:rsidRPr="003F5F1D">
        <w:rPr>
          <w:rFonts w:eastAsia="Calibri" w:cstheme="majorHAnsi"/>
          <w:bCs/>
          <w:iCs/>
          <w:sz w:val="20"/>
          <w:szCs w:val="20"/>
          <w:lang w:eastAsia="lt-LT"/>
        </w:rPr>
        <w:t>Atlikęs pradinį susipažinimą su pasiūlymais, Pirkėjas nagrinėja pasiūlymus tokiu eiliškumu:</w:t>
      </w:r>
    </w:p>
    <w:p w14:paraId="7A5A0059" w14:textId="522029C0" w:rsidR="00B17CF4" w:rsidRPr="003F5F1D" w:rsidRDefault="00D92645" w:rsidP="00D92645">
      <w:pPr>
        <w:numPr>
          <w:ilvl w:val="1"/>
          <w:numId w:val="7"/>
        </w:numPr>
        <w:tabs>
          <w:tab w:val="left" w:pos="993"/>
          <w:tab w:val="left" w:pos="1276"/>
        </w:tabs>
        <w:ind w:left="0" w:firstLine="567"/>
        <w:contextualSpacing/>
        <w:jc w:val="both"/>
        <w:rPr>
          <w:rFonts w:eastAsia="Calibri" w:cstheme="majorHAnsi"/>
          <w:bCs/>
          <w:iCs/>
          <w:sz w:val="20"/>
          <w:szCs w:val="20"/>
          <w:lang w:eastAsia="lt-LT"/>
        </w:rPr>
      </w:pPr>
      <w:r w:rsidRPr="003F5F1D">
        <w:rPr>
          <w:rFonts w:eastAsia="Calibri" w:cstheme="majorHAnsi"/>
          <w:bCs/>
          <w:iCs/>
          <w:sz w:val="20"/>
          <w:szCs w:val="20"/>
          <w:lang w:eastAsia="lt-LT"/>
        </w:rPr>
        <w:t xml:space="preserve"> </w:t>
      </w:r>
      <w:r w:rsidR="00B17CF4" w:rsidRPr="003F5F1D">
        <w:rPr>
          <w:rFonts w:eastAsia="Calibri" w:cstheme="majorHAnsi"/>
          <w:bCs/>
          <w:iCs/>
          <w:sz w:val="20"/>
          <w:szCs w:val="20"/>
          <w:lang w:eastAsia="lt-LT"/>
        </w:rPr>
        <w:t>Įvertina, ar pasiūlymai atitinka skelbime ir Pirkimo sąlygose nustatytus, su pirkimo objektu nesusijusius, reikalavimus, įskaitant nuostatas dėl alternatyvių pasiūlymų teikimo;</w:t>
      </w:r>
    </w:p>
    <w:p w14:paraId="30B7ECD3" w14:textId="77AE4858" w:rsidR="0085179A" w:rsidRPr="003F5F1D" w:rsidRDefault="00C10031" w:rsidP="009B6000">
      <w:pPr>
        <w:numPr>
          <w:ilvl w:val="1"/>
          <w:numId w:val="7"/>
        </w:numPr>
        <w:tabs>
          <w:tab w:val="left" w:pos="993"/>
          <w:tab w:val="left" w:pos="1276"/>
        </w:tabs>
        <w:ind w:left="0" w:firstLine="567"/>
        <w:contextualSpacing/>
        <w:jc w:val="both"/>
        <w:rPr>
          <w:rFonts w:eastAsia="Calibri" w:cstheme="majorHAnsi"/>
          <w:bCs/>
          <w:iCs/>
          <w:sz w:val="20"/>
          <w:szCs w:val="20"/>
          <w:lang w:eastAsia="lt-LT"/>
        </w:rPr>
      </w:pPr>
      <w:r w:rsidRPr="003F5F1D">
        <w:rPr>
          <w:rFonts w:cstheme="majorHAnsi"/>
          <w:b/>
          <w:sz w:val="20"/>
          <w:szCs w:val="20"/>
          <w:lang w:eastAsia="lt-LT"/>
        </w:rPr>
        <w:t xml:space="preserve"> </w:t>
      </w:r>
      <w:r w:rsidR="0085179A" w:rsidRPr="003F5F1D">
        <w:rPr>
          <w:rFonts w:cstheme="majorHAnsi"/>
          <w:b/>
          <w:sz w:val="20"/>
          <w:szCs w:val="20"/>
          <w:lang w:eastAsia="lt-LT"/>
        </w:rPr>
        <w:t xml:space="preserve">Komisija tikrina </w:t>
      </w:r>
      <w:r w:rsidR="008C5167" w:rsidRPr="003F5F1D">
        <w:rPr>
          <w:rFonts w:cstheme="majorHAnsi"/>
          <w:b/>
          <w:sz w:val="20"/>
          <w:szCs w:val="20"/>
          <w:lang w:eastAsia="lt-LT"/>
        </w:rPr>
        <w:t xml:space="preserve">pasiūlymus pateikusių </w:t>
      </w:r>
      <w:r w:rsidR="00BF5F12" w:rsidRPr="003F5F1D">
        <w:rPr>
          <w:rFonts w:cstheme="majorHAnsi"/>
          <w:b/>
          <w:sz w:val="20"/>
          <w:szCs w:val="20"/>
          <w:lang w:eastAsia="lt-LT"/>
        </w:rPr>
        <w:t>t</w:t>
      </w:r>
      <w:r w:rsidR="0085179A" w:rsidRPr="003F5F1D">
        <w:rPr>
          <w:rFonts w:cstheme="majorHAnsi"/>
          <w:b/>
          <w:sz w:val="20"/>
          <w:szCs w:val="20"/>
          <w:lang w:eastAsia="lt-LT"/>
        </w:rPr>
        <w:t xml:space="preserve">iekėjų (jų pasitelktų </w:t>
      </w:r>
      <w:r w:rsidR="003854D3" w:rsidRPr="003F5F1D">
        <w:rPr>
          <w:rFonts w:cstheme="majorHAnsi"/>
          <w:b/>
          <w:sz w:val="20"/>
          <w:szCs w:val="20"/>
          <w:lang w:eastAsia="lt-LT"/>
        </w:rPr>
        <w:t>S</w:t>
      </w:r>
      <w:r w:rsidR="0085179A" w:rsidRPr="003F5F1D">
        <w:rPr>
          <w:rFonts w:cstheme="majorHAnsi"/>
          <w:b/>
          <w:sz w:val="20"/>
          <w:szCs w:val="20"/>
          <w:lang w:eastAsia="lt-LT"/>
        </w:rPr>
        <w:t>ubtiekėjų</w:t>
      </w:r>
      <w:r w:rsidR="00FF55E3" w:rsidRPr="003F5F1D">
        <w:rPr>
          <w:rFonts w:cstheme="majorHAnsi"/>
          <w:b/>
          <w:sz w:val="20"/>
          <w:szCs w:val="20"/>
          <w:lang w:eastAsia="lt-LT"/>
        </w:rPr>
        <w:t xml:space="preserve"> (jei taikoma)</w:t>
      </w:r>
      <w:r w:rsidR="0085179A" w:rsidRPr="003F5F1D">
        <w:rPr>
          <w:rFonts w:cstheme="majorHAnsi"/>
          <w:b/>
          <w:sz w:val="20"/>
          <w:szCs w:val="20"/>
          <w:lang w:eastAsia="lt-LT"/>
        </w:rPr>
        <w:t xml:space="preserve">, jungtinės veiklos partnerių, pasitelktų </w:t>
      </w:r>
      <w:r w:rsidR="005F5A90" w:rsidRPr="003F5F1D">
        <w:rPr>
          <w:rFonts w:cstheme="majorHAnsi"/>
          <w:b/>
          <w:sz w:val="20"/>
          <w:szCs w:val="20"/>
          <w:lang w:eastAsia="lt-LT"/>
        </w:rPr>
        <w:t>Ū</w:t>
      </w:r>
      <w:r w:rsidR="0085179A" w:rsidRPr="003F5F1D">
        <w:rPr>
          <w:rFonts w:cstheme="majorHAnsi"/>
          <w:b/>
          <w:sz w:val="20"/>
          <w:szCs w:val="20"/>
          <w:lang w:eastAsia="lt-LT"/>
        </w:rPr>
        <w:t>kio subjektų) pateiktus EBVPD:</w:t>
      </w:r>
    </w:p>
    <w:p w14:paraId="1B051B9E" w14:textId="71BB6C69" w:rsidR="0085179A" w:rsidRPr="003F5F1D" w:rsidRDefault="0085179A" w:rsidP="009B6000">
      <w:pPr>
        <w:numPr>
          <w:ilvl w:val="2"/>
          <w:numId w:val="7"/>
        </w:numPr>
        <w:tabs>
          <w:tab w:val="left" w:pos="993"/>
          <w:tab w:val="left" w:pos="1276"/>
        </w:tabs>
        <w:ind w:left="0" w:firstLine="567"/>
        <w:contextualSpacing/>
        <w:jc w:val="both"/>
        <w:rPr>
          <w:rFonts w:eastAsia="Calibri" w:cstheme="majorHAnsi"/>
          <w:bCs/>
          <w:iCs/>
          <w:sz w:val="20"/>
          <w:szCs w:val="20"/>
          <w:lang w:eastAsia="lt-LT"/>
        </w:rPr>
      </w:pPr>
      <w:r w:rsidRPr="003F5F1D">
        <w:rPr>
          <w:rFonts w:cstheme="majorHAnsi"/>
          <w:sz w:val="20"/>
          <w:szCs w:val="20"/>
          <w:lang w:eastAsia="lt-LT"/>
        </w:rPr>
        <w:t xml:space="preserve">Komisija, remiantis pateiktais EBVPD patikrina ar pasiūlymą pateikęs </w:t>
      </w:r>
      <w:r w:rsidR="00BF5F12" w:rsidRPr="003F5F1D">
        <w:rPr>
          <w:rFonts w:cstheme="majorHAnsi"/>
          <w:sz w:val="20"/>
          <w:szCs w:val="20"/>
          <w:lang w:eastAsia="lt-LT"/>
        </w:rPr>
        <w:t>t</w:t>
      </w:r>
      <w:r w:rsidR="00CC1FDA" w:rsidRPr="003F5F1D">
        <w:rPr>
          <w:rFonts w:cstheme="majorHAnsi"/>
          <w:sz w:val="20"/>
          <w:szCs w:val="20"/>
          <w:lang w:eastAsia="lt-LT"/>
        </w:rPr>
        <w:t>iekėjas</w:t>
      </w:r>
      <w:r w:rsidRPr="003F5F1D">
        <w:rPr>
          <w:rFonts w:cstheme="majorHAnsi"/>
          <w:sz w:val="20"/>
          <w:szCs w:val="20"/>
          <w:lang w:eastAsia="lt-LT"/>
        </w:rPr>
        <w:t xml:space="preserve"> (Ūkio subjektai, kurių pajėgumais </w:t>
      </w:r>
      <w:r w:rsidR="00BF5F12" w:rsidRPr="003F5F1D">
        <w:rPr>
          <w:rFonts w:cstheme="majorHAnsi"/>
          <w:sz w:val="20"/>
          <w:szCs w:val="20"/>
          <w:lang w:eastAsia="lt-LT"/>
        </w:rPr>
        <w:t>t</w:t>
      </w:r>
      <w:r w:rsidR="00CC1FDA" w:rsidRPr="003F5F1D">
        <w:rPr>
          <w:rFonts w:cstheme="majorHAnsi"/>
          <w:sz w:val="20"/>
          <w:szCs w:val="20"/>
          <w:lang w:eastAsia="lt-LT"/>
        </w:rPr>
        <w:t>iekėjas</w:t>
      </w:r>
      <w:r w:rsidRPr="003F5F1D">
        <w:rPr>
          <w:rFonts w:cstheme="majorHAnsi"/>
          <w:sz w:val="20"/>
          <w:szCs w:val="20"/>
          <w:lang w:eastAsia="lt-LT"/>
        </w:rPr>
        <w:t xml:space="preserve"> remiasi ir Sub</w:t>
      </w:r>
      <w:r w:rsidR="00665800" w:rsidRPr="003F5F1D">
        <w:rPr>
          <w:rFonts w:cstheme="majorHAnsi"/>
          <w:sz w:val="20"/>
          <w:szCs w:val="20"/>
          <w:lang w:eastAsia="lt-LT"/>
        </w:rPr>
        <w:t>tiekėjai</w:t>
      </w:r>
      <w:r w:rsidRPr="003F5F1D">
        <w:rPr>
          <w:rFonts w:cstheme="majorHAnsi"/>
          <w:sz w:val="20"/>
          <w:szCs w:val="20"/>
          <w:lang w:eastAsia="lt-LT"/>
        </w:rPr>
        <w:t xml:space="preserve"> – jei taikoma) neatitinka pirkimo dokumentuose nustatyt</w:t>
      </w:r>
      <w:r w:rsidR="00B044B3" w:rsidRPr="003F5F1D">
        <w:rPr>
          <w:rFonts w:cstheme="majorHAnsi"/>
          <w:sz w:val="20"/>
          <w:szCs w:val="20"/>
          <w:lang w:eastAsia="lt-LT"/>
        </w:rPr>
        <w:t>ų</w:t>
      </w:r>
      <w:r w:rsidRPr="003F5F1D">
        <w:rPr>
          <w:rFonts w:cstheme="majorHAnsi"/>
          <w:sz w:val="20"/>
          <w:szCs w:val="20"/>
          <w:lang w:eastAsia="lt-LT"/>
        </w:rPr>
        <w:t xml:space="preserve"> pašalinimo pagrind</w:t>
      </w:r>
      <w:r w:rsidR="00B044B3" w:rsidRPr="003F5F1D">
        <w:rPr>
          <w:rFonts w:cstheme="majorHAnsi"/>
          <w:sz w:val="20"/>
          <w:szCs w:val="20"/>
          <w:lang w:eastAsia="lt-LT"/>
        </w:rPr>
        <w:t>ų</w:t>
      </w:r>
      <w:r w:rsidRPr="003F5F1D">
        <w:rPr>
          <w:rFonts w:cstheme="majorHAnsi"/>
          <w:sz w:val="20"/>
          <w:szCs w:val="20"/>
          <w:lang w:eastAsia="lt-LT"/>
        </w:rPr>
        <w:t xml:space="preserve"> bei ar atitinka kvalifikacijos reikalavimus ir, jeigu taikytina, kokybės vadybos sistemos ir aplinkos apsaugos vadybos sistemos standartus, nediskriminacines taisykles, ir apie patikrinimo rezultatus CVP IS priemonėmis informuoja tiekėjus </w:t>
      </w:r>
      <w:r w:rsidR="00BD46D5" w:rsidRPr="003F5F1D">
        <w:rPr>
          <w:rFonts w:cstheme="majorHAnsi"/>
          <w:sz w:val="20"/>
          <w:szCs w:val="20"/>
          <w:lang w:eastAsia="lt-LT"/>
        </w:rPr>
        <w:t xml:space="preserve">SPS </w:t>
      </w:r>
      <w:r w:rsidR="008D772F" w:rsidRPr="003F5F1D">
        <w:rPr>
          <w:rFonts w:cstheme="majorHAnsi"/>
          <w:sz w:val="20"/>
          <w:szCs w:val="20"/>
          <w:lang w:eastAsia="lt-LT"/>
        </w:rPr>
        <w:t>3</w:t>
      </w:r>
      <w:r w:rsidR="00BD46D5" w:rsidRPr="003F5F1D">
        <w:rPr>
          <w:rFonts w:cstheme="majorHAnsi"/>
          <w:sz w:val="20"/>
          <w:szCs w:val="20"/>
          <w:lang w:eastAsia="lt-LT"/>
        </w:rPr>
        <w:t xml:space="preserve"> priede „Pirkimo vykdymo terminai“</w:t>
      </w:r>
      <w:r w:rsidR="00E96BD1" w:rsidRPr="003F5F1D">
        <w:rPr>
          <w:rFonts w:cstheme="majorHAnsi"/>
          <w:sz w:val="20"/>
          <w:szCs w:val="20"/>
          <w:lang w:eastAsia="lt-LT"/>
        </w:rPr>
        <w:t xml:space="preserve"> nustatytu terminu</w:t>
      </w:r>
      <w:r w:rsidRPr="003F5F1D">
        <w:rPr>
          <w:rFonts w:cstheme="majorHAnsi"/>
          <w:sz w:val="20"/>
          <w:szCs w:val="20"/>
          <w:lang w:eastAsia="lt-LT"/>
        </w:rPr>
        <w:t xml:space="preserve"> </w:t>
      </w:r>
      <w:r w:rsidR="00E96BD1" w:rsidRPr="003F5F1D">
        <w:rPr>
          <w:rFonts w:cstheme="majorHAnsi"/>
          <w:sz w:val="20"/>
          <w:szCs w:val="20"/>
          <w:lang w:eastAsia="lt-LT"/>
        </w:rPr>
        <w:t>pagrįsdamas priimtus sprendimus</w:t>
      </w:r>
      <w:r w:rsidRPr="003F5F1D">
        <w:rPr>
          <w:rFonts w:cstheme="majorHAnsi"/>
          <w:sz w:val="20"/>
          <w:szCs w:val="20"/>
          <w:lang w:eastAsia="lt-LT"/>
        </w:rPr>
        <w:t>. Teisę dalyvauti tolesnėse pirkimo procedūrose turi tik tie</w:t>
      </w:r>
      <w:r w:rsidR="008C5167" w:rsidRPr="003F5F1D">
        <w:rPr>
          <w:rFonts w:cstheme="majorHAnsi"/>
          <w:sz w:val="20"/>
          <w:szCs w:val="20"/>
          <w:lang w:eastAsia="lt-LT"/>
        </w:rPr>
        <w:t xml:space="preserve"> dalyviai</w:t>
      </w:r>
      <w:r w:rsidRPr="003F5F1D">
        <w:rPr>
          <w:rFonts w:cstheme="majorHAnsi"/>
          <w:sz w:val="20"/>
          <w:szCs w:val="20"/>
          <w:lang w:eastAsia="lt-LT"/>
        </w:rPr>
        <w:t>,</w:t>
      </w:r>
      <w:r w:rsidRPr="003F5F1D">
        <w:rPr>
          <w:rFonts w:eastAsia="Calibri" w:cstheme="majorHAnsi"/>
          <w:bCs/>
          <w:iCs/>
          <w:sz w:val="20"/>
          <w:szCs w:val="20"/>
          <w:lang w:eastAsia="lt-LT"/>
        </w:rPr>
        <w:t xml:space="preserve"> dėl kurių nenustatyti pašalinimo pagrindai,</w:t>
      </w:r>
      <w:r w:rsidRPr="003F5F1D">
        <w:rPr>
          <w:rFonts w:cstheme="majorHAnsi"/>
          <w:sz w:val="20"/>
          <w:szCs w:val="20"/>
          <w:lang w:eastAsia="lt-LT"/>
        </w:rPr>
        <w:t xml:space="preserve"> kurie atitinka Pirkėjo keliamus </w:t>
      </w:r>
      <w:r w:rsidR="00411033" w:rsidRPr="003F5F1D">
        <w:rPr>
          <w:rFonts w:cstheme="majorHAnsi"/>
          <w:sz w:val="20"/>
          <w:szCs w:val="20"/>
          <w:lang w:eastAsia="lt-LT"/>
        </w:rPr>
        <w:t xml:space="preserve">kvalifikacijos </w:t>
      </w:r>
      <w:r w:rsidRPr="003F5F1D">
        <w:rPr>
          <w:rFonts w:cstheme="majorHAnsi"/>
          <w:sz w:val="20"/>
          <w:szCs w:val="20"/>
          <w:lang w:eastAsia="lt-LT"/>
        </w:rPr>
        <w:t>reikalavimus</w:t>
      </w:r>
      <w:r w:rsidR="00411033" w:rsidRPr="003F5F1D">
        <w:rPr>
          <w:rFonts w:cstheme="majorHAnsi"/>
          <w:sz w:val="20"/>
          <w:szCs w:val="20"/>
          <w:lang w:eastAsia="lt-LT"/>
        </w:rPr>
        <w:t xml:space="preserve"> ir, jeigu taikytina, kokybės vadybos sistemos ir aplinkos apsaugos vadybos sistemos standartus</w:t>
      </w:r>
      <w:r w:rsidRPr="003F5F1D">
        <w:rPr>
          <w:rFonts w:cstheme="majorHAnsi"/>
          <w:sz w:val="20"/>
          <w:szCs w:val="20"/>
          <w:lang w:eastAsia="lt-LT"/>
        </w:rPr>
        <w:t xml:space="preserve">. Kai prie EBVPD </w:t>
      </w:r>
      <w:r w:rsidR="00CC1FDA" w:rsidRPr="003F5F1D">
        <w:rPr>
          <w:rFonts w:cstheme="majorHAnsi"/>
          <w:sz w:val="20"/>
          <w:szCs w:val="20"/>
          <w:lang w:eastAsia="lt-LT"/>
        </w:rPr>
        <w:t>tiekėjas</w:t>
      </w:r>
      <w:r w:rsidRPr="003F5F1D">
        <w:rPr>
          <w:rFonts w:cstheme="majorHAnsi"/>
          <w:sz w:val="20"/>
          <w:szCs w:val="20"/>
          <w:lang w:eastAsia="lt-LT"/>
        </w:rPr>
        <w:t xml:space="preserve"> pateikia ir atitiktį įrodančius dokumentus, Komisija jų nevertina, išskyrus kai toks </w:t>
      </w:r>
      <w:r w:rsidR="00CC1FDA" w:rsidRPr="003F5F1D">
        <w:rPr>
          <w:rFonts w:cstheme="majorHAnsi"/>
          <w:sz w:val="20"/>
          <w:szCs w:val="20"/>
          <w:lang w:eastAsia="lt-LT"/>
        </w:rPr>
        <w:t>tiekėjas</w:t>
      </w:r>
      <w:r w:rsidRPr="003F5F1D">
        <w:rPr>
          <w:rFonts w:cstheme="majorHAnsi"/>
          <w:sz w:val="20"/>
          <w:szCs w:val="20"/>
          <w:lang w:eastAsia="lt-LT"/>
        </w:rPr>
        <w:t xml:space="preserve"> pagal vertinimo rezultatus gali būti pripažintas laimėjusiu. Tokiu atveju pateikti dokumentai gali būti vertinami tik po to, kai įvertintas gautas pasiūlymas ir pagal vertinimo rezultatus jis gali būti pripažintas laimėjusiu.</w:t>
      </w:r>
    </w:p>
    <w:p w14:paraId="015C761C" w14:textId="7D62DA90" w:rsidR="0085179A" w:rsidRPr="003F5F1D" w:rsidRDefault="0085179A" w:rsidP="005C6BBB">
      <w:pPr>
        <w:numPr>
          <w:ilvl w:val="2"/>
          <w:numId w:val="7"/>
        </w:numPr>
        <w:tabs>
          <w:tab w:val="left" w:pos="993"/>
          <w:tab w:val="left" w:pos="1276"/>
        </w:tabs>
        <w:ind w:left="0" w:firstLine="567"/>
        <w:contextualSpacing/>
        <w:jc w:val="both"/>
        <w:rPr>
          <w:rFonts w:eastAsia="Calibri" w:cstheme="majorHAnsi"/>
          <w:bCs/>
          <w:iCs/>
          <w:strike/>
          <w:color w:val="808080" w:themeColor="background1" w:themeShade="80"/>
          <w:sz w:val="20"/>
          <w:szCs w:val="20"/>
          <w:lang w:eastAsia="lt-LT"/>
        </w:rPr>
      </w:pPr>
      <w:r w:rsidRPr="003F5F1D">
        <w:rPr>
          <w:rFonts w:cstheme="majorHAnsi"/>
          <w:sz w:val="20"/>
          <w:szCs w:val="20"/>
          <w:lang w:eastAsia="lt-LT"/>
        </w:rPr>
        <w:t xml:space="preserve">Kai </w:t>
      </w:r>
      <w:r w:rsidR="00BF5F12" w:rsidRPr="003F5F1D">
        <w:rPr>
          <w:rFonts w:cstheme="majorHAnsi"/>
          <w:sz w:val="20"/>
          <w:szCs w:val="20"/>
          <w:lang w:eastAsia="lt-LT"/>
        </w:rPr>
        <w:t>t</w:t>
      </w:r>
      <w:r w:rsidR="00CC1FDA" w:rsidRPr="003F5F1D">
        <w:rPr>
          <w:rFonts w:cstheme="majorHAnsi"/>
          <w:sz w:val="20"/>
          <w:szCs w:val="20"/>
          <w:lang w:eastAsia="lt-LT"/>
        </w:rPr>
        <w:t>iekėjas</w:t>
      </w:r>
      <w:r w:rsidRPr="003F5F1D">
        <w:rPr>
          <w:rFonts w:cstheme="majorHAnsi"/>
          <w:sz w:val="20"/>
          <w:szCs w:val="20"/>
          <w:lang w:eastAsia="lt-LT"/>
        </w:rPr>
        <w:t xml:space="preserve"> nepateikia EBVPD, Komisija prašo </w:t>
      </w:r>
      <w:r w:rsidR="00BF5F12" w:rsidRPr="003F5F1D">
        <w:rPr>
          <w:rFonts w:cstheme="majorHAnsi"/>
          <w:sz w:val="20"/>
          <w:szCs w:val="20"/>
          <w:lang w:eastAsia="lt-LT"/>
        </w:rPr>
        <w:t>t</w:t>
      </w:r>
      <w:r w:rsidRPr="003F5F1D">
        <w:rPr>
          <w:rFonts w:cstheme="majorHAnsi"/>
          <w:sz w:val="20"/>
          <w:szCs w:val="20"/>
          <w:lang w:eastAsia="lt-LT"/>
        </w:rPr>
        <w:t xml:space="preserve">iekėjo pateikti EBVPD. Jeigu </w:t>
      </w:r>
      <w:r w:rsidR="00BF5F12" w:rsidRPr="003F5F1D">
        <w:rPr>
          <w:rFonts w:cstheme="majorHAnsi"/>
          <w:sz w:val="20"/>
          <w:szCs w:val="20"/>
          <w:lang w:eastAsia="lt-LT"/>
        </w:rPr>
        <w:t>t</w:t>
      </w:r>
      <w:r w:rsidRPr="003F5F1D">
        <w:rPr>
          <w:rFonts w:cstheme="majorHAnsi"/>
          <w:sz w:val="20"/>
          <w:szCs w:val="20"/>
          <w:lang w:eastAsia="lt-LT"/>
        </w:rPr>
        <w:t xml:space="preserve">iekėjo EBVPD yra netikslumų, tuomet Komisija turi prašyti </w:t>
      </w:r>
      <w:r w:rsidR="00BF5F12" w:rsidRPr="003F5F1D">
        <w:rPr>
          <w:rFonts w:cstheme="majorHAnsi"/>
          <w:sz w:val="20"/>
          <w:szCs w:val="20"/>
          <w:lang w:eastAsia="lt-LT"/>
        </w:rPr>
        <w:t>t</w:t>
      </w:r>
      <w:r w:rsidRPr="003F5F1D">
        <w:rPr>
          <w:rFonts w:cstheme="majorHAnsi"/>
          <w:sz w:val="20"/>
          <w:szCs w:val="20"/>
          <w:lang w:eastAsia="lt-LT"/>
        </w:rPr>
        <w:t xml:space="preserve">iekėjo patikslinti EBVPD per protingą terminą. </w:t>
      </w:r>
    </w:p>
    <w:p w14:paraId="532BAEBE" w14:textId="22AE2990" w:rsidR="0085179A" w:rsidRPr="003F5F1D" w:rsidRDefault="0085179A" w:rsidP="00D92645">
      <w:pPr>
        <w:numPr>
          <w:ilvl w:val="1"/>
          <w:numId w:val="7"/>
        </w:numPr>
        <w:tabs>
          <w:tab w:val="left" w:pos="993"/>
          <w:tab w:val="left" w:pos="1276"/>
        </w:tabs>
        <w:ind w:left="0" w:firstLine="567"/>
        <w:contextualSpacing/>
        <w:jc w:val="both"/>
        <w:rPr>
          <w:rFonts w:cstheme="majorHAnsi"/>
          <w:sz w:val="20"/>
          <w:szCs w:val="20"/>
          <w:lang w:eastAsia="lt-LT"/>
        </w:rPr>
      </w:pPr>
      <w:r w:rsidRPr="003F5F1D">
        <w:rPr>
          <w:rFonts w:cstheme="majorHAnsi"/>
          <w:b/>
          <w:sz w:val="20"/>
          <w:szCs w:val="20"/>
          <w:lang w:eastAsia="lt-LT"/>
        </w:rPr>
        <w:t xml:space="preserve"> Komisija </w:t>
      </w:r>
      <w:r w:rsidR="00BF5F12" w:rsidRPr="003F5F1D">
        <w:rPr>
          <w:rFonts w:cstheme="majorHAnsi"/>
          <w:b/>
          <w:sz w:val="20"/>
          <w:szCs w:val="20"/>
          <w:lang w:eastAsia="lt-LT"/>
        </w:rPr>
        <w:t>nagrinėja, vertina ir palygina t</w:t>
      </w:r>
      <w:r w:rsidRPr="003F5F1D">
        <w:rPr>
          <w:rFonts w:cstheme="majorHAnsi"/>
          <w:b/>
          <w:sz w:val="20"/>
          <w:szCs w:val="20"/>
          <w:lang w:eastAsia="lt-LT"/>
        </w:rPr>
        <w:t>iekėjų pateiktų Pasiūlymų atitiktį Pirkimo sąlygose nustatytiems reikalavimams:</w:t>
      </w:r>
      <w:r w:rsidR="003D21C0" w:rsidRPr="003F5F1D">
        <w:rPr>
          <w:rFonts w:cstheme="majorHAnsi"/>
          <w:b/>
          <w:sz w:val="20"/>
          <w:szCs w:val="20"/>
          <w:lang w:eastAsia="lt-LT"/>
        </w:rPr>
        <w:t xml:space="preserve"> </w:t>
      </w:r>
    </w:p>
    <w:p w14:paraId="4DDB8D0F" w14:textId="1C03890D" w:rsidR="0085179A" w:rsidRPr="003F5F1D" w:rsidRDefault="0042314A" w:rsidP="00D92645">
      <w:pPr>
        <w:numPr>
          <w:ilvl w:val="2"/>
          <w:numId w:val="7"/>
        </w:numPr>
        <w:tabs>
          <w:tab w:val="left" w:pos="993"/>
          <w:tab w:val="left" w:pos="1276"/>
        </w:tabs>
        <w:ind w:left="0" w:firstLine="567"/>
        <w:contextualSpacing/>
        <w:jc w:val="both"/>
        <w:rPr>
          <w:rFonts w:cstheme="majorHAnsi"/>
          <w:sz w:val="20"/>
          <w:szCs w:val="20"/>
          <w:lang w:eastAsia="lt-LT"/>
        </w:rPr>
      </w:pPr>
      <w:r w:rsidRPr="003F5F1D">
        <w:rPr>
          <w:rFonts w:cstheme="majorHAnsi"/>
          <w:sz w:val="20"/>
          <w:szCs w:val="20"/>
          <w:lang w:eastAsia="lt-LT"/>
        </w:rPr>
        <w:t>j</w:t>
      </w:r>
      <w:r w:rsidR="0085179A" w:rsidRPr="003F5F1D">
        <w:rPr>
          <w:rFonts w:cstheme="majorHAnsi"/>
          <w:sz w:val="20"/>
          <w:szCs w:val="20"/>
          <w:lang w:eastAsia="lt-LT"/>
        </w:rPr>
        <w:t>eigu Pirkėjas pasiūlymus vertina pagal kainos ar sąnaudų ir kokybės santykį ir pasirinktos vertinti pasiūlymo techninės charakteristikos nėra kiekybiškai vertinamos, Pirkėjas iš pradžių patikrina ir įvertina tik pasiūlymų techninius duomenis ir po to, dalyviams pranešęs apie šio patikrinimo ir įvertinimo rezultatus, atsižvelgdamas į pasiūlymo kainą, atlieka bendrą pasiūlymo vertinimą;</w:t>
      </w:r>
    </w:p>
    <w:p w14:paraId="0ADD5D8B" w14:textId="7775909D" w:rsidR="00386D50" w:rsidRPr="003F5F1D" w:rsidRDefault="00386D50" w:rsidP="00D92645">
      <w:pPr>
        <w:numPr>
          <w:ilvl w:val="2"/>
          <w:numId w:val="7"/>
        </w:numPr>
        <w:tabs>
          <w:tab w:val="left" w:pos="993"/>
          <w:tab w:val="left" w:pos="1276"/>
        </w:tabs>
        <w:ind w:left="0" w:firstLine="567"/>
        <w:contextualSpacing/>
        <w:jc w:val="both"/>
        <w:rPr>
          <w:rFonts w:cstheme="majorHAnsi"/>
          <w:sz w:val="20"/>
          <w:szCs w:val="20"/>
        </w:rPr>
      </w:pPr>
      <w:r w:rsidRPr="003F5F1D">
        <w:rPr>
          <w:rFonts w:cstheme="majorHAnsi"/>
          <w:sz w:val="20"/>
          <w:szCs w:val="20"/>
        </w:rPr>
        <w:lastRenderedPageBreak/>
        <w:t xml:space="preserve">įvertina ar tiekėjų pasiūlytos kainos ir (ar) sąnaudos nėra per didelės, Pirkėjui nepriimtinos. </w:t>
      </w:r>
      <w:r w:rsidR="00F83FAF" w:rsidRPr="003F5F1D">
        <w:rPr>
          <w:rFonts w:cstheme="majorHAnsi"/>
          <w:sz w:val="20"/>
          <w:szCs w:val="20"/>
        </w:rPr>
        <w:t xml:space="preserve">Taikomos </w:t>
      </w:r>
      <w:r w:rsidRPr="003F5F1D">
        <w:rPr>
          <w:rFonts w:cstheme="majorHAnsi"/>
          <w:sz w:val="20"/>
          <w:szCs w:val="20"/>
        </w:rPr>
        <w:t xml:space="preserve">PĮ </w:t>
      </w:r>
      <w:r w:rsidR="00F83FAF" w:rsidRPr="003F5F1D">
        <w:rPr>
          <w:rFonts w:cstheme="majorHAnsi"/>
          <w:sz w:val="20"/>
          <w:szCs w:val="20"/>
        </w:rPr>
        <w:t>58</w:t>
      </w:r>
      <w:r w:rsidRPr="003F5F1D">
        <w:rPr>
          <w:rFonts w:cstheme="majorHAnsi"/>
          <w:sz w:val="20"/>
          <w:szCs w:val="20"/>
        </w:rPr>
        <w:t xml:space="preserve"> straipsnio 1 dalies 5 punkto nuostato</w:t>
      </w:r>
      <w:r w:rsidR="009C2EED" w:rsidRPr="003F5F1D">
        <w:rPr>
          <w:rFonts w:cstheme="majorHAnsi"/>
          <w:sz w:val="20"/>
          <w:szCs w:val="20"/>
        </w:rPr>
        <w:t>s</w:t>
      </w:r>
      <w:r w:rsidRPr="003F5F1D">
        <w:rPr>
          <w:rFonts w:cstheme="majorHAnsi"/>
          <w:sz w:val="20"/>
          <w:szCs w:val="20"/>
        </w:rPr>
        <w:t>;</w:t>
      </w:r>
    </w:p>
    <w:p w14:paraId="293C62E5" w14:textId="0DE14B59" w:rsidR="00386D50" w:rsidRPr="003F5F1D" w:rsidRDefault="00633E85" w:rsidP="00D92645">
      <w:pPr>
        <w:numPr>
          <w:ilvl w:val="2"/>
          <w:numId w:val="7"/>
        </w:numPr>
        <w:tabs>
          <w:tab w:val="left" w:pos="993"/>
          <w:tab w:val="left" w:pos="1276"/>
        </w:tabs>
        <w:ind w:left="0" w:firstLine="567"/>
        <w:contextualSpacing/>
        <w:jc w:val="both"/>
        <w:rPr>
          <w:rFonts w:cstheme="majorHAnsi"/>
          <w:sz w:val="20"/>
          <w:szCs w:val="20"/>
          <w:lang w:eastAsia="lt-LT"/>
        </w:rPr>
      </w:pPr>
      <w:r w:rsidRPr="003F5F1D">
        <w:rPr>
          <w:rFonts w:cstheme="majorHAnsi"/>
          <w:sz w:val="20"/>
          <w:szCs w:val="20"/>
          <w:lang w:eastAsia="lt-LT"/>
        </w:rPr>
        <w:t xml:space="preserve">tikrina ar nebuvo pasiūlyta neįprastai maža kaina. Jeigu pasiūlymo kaina ir (ar) sąnaudos atrodo neįprastai mažos, </w:t>
      </w:r>
      <w:r w:rsidR="00F00FCF" w:rsidRPr="003F5F1D">
        <w:rPr>
          <w:rFonts w:cstheme="majorHAnsi"/>
          <w:sz w:val="20"/>
          <w:szCs w:val="20"/>
          <w:lang w:eastAsia="lt-LT"/>
        </w:rPr>
        <w:t xml:space="preserve">tarptautinio pirkimo atveju </w:t>
      </w:r>
      <w:r w:rsidRPr="003F5F1D">
        <w:rPr>
          <w:rFonts w:cstheme="majorHAnsi"/>
          <w:sz w:val="20"/>
          <w:szCs w:val="20"/>
          <w:lang w:eastAsia="lt-LT"/>
        </w:rPr>
        <w:t>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ir (ar) sąnaudas</w:t>
      </w:r>
      <w:r w:rsidR="005C6BBB" w:rsidRPr="003F5F1D">
        <w:rPr>
          <w:rFonts w:cstheme="majorHAnsi"/>
          <w:sz w:val="20"/>
          <w:szCs w:val="20"/>
          <w:lang w:eastAsia="lt-LT"/>
        </w:rPr>
        <w:t>.</w:t>
      </w:r>
    </w:p>
    <w:p w14:paraId="24022D43" w14:textId="0525872B" w:rsidR="001E3EEA" w:rsidRPr="003F5F1D" w:rsidRDefault="00F75548" w:rsidP="009B6000">
      <w:pPr>
        <w:numPr>
          <w:ilvl w:val="1"/>
          <w:numId w:val="7"/>
        </w:numPr>
        <w:tabs>
          <w:tab w:val="num" w:pos="1276"/>
          <w:tab w:val="num" w:pos="1418"/>
        </w:tabs>
        <w:ind w:left="0" w:firstLine="567"/>
        <w:contextualSpacing/>
        <w:jc w:val="both"/>
        <w:rPr>
          <w:rFonts w:cstheme="majorHAnsi"/>
          <w:sz w:val="20"/>
          <w:szCs w:val="20"/>
          <w:lang w:eastAsia="lt-LT"/>
        </w:rPr>
      </w:pPr>
      <w:r w:rsidRPr="003F5F1D">
        <w:rPr>
          <w:rFonts w:cstheme="majorHAnsi"/>
          <w:sz w:val="20"/>
          <w:szCs w:val="20"/>
          <w:lang w:eastAsia="lt-LT"/>
        </w:rPr>
        <w:t xml:space="preserve"> </w:t>
      </w:r>
      <w:r w:rsidR="008A3540" w:rsidRPr="003F5F1D">
        <w:rPr>
          <w:rFonts w:cstheme="majorHAnsi"/>
          <w:sz w:val="20"/>
          <w:szCs w:val="20"/>
          <w:lang w:eastAsia="lt-LT"/>
        </w:rPr>
        <w:t xml:space="preserve">Jeigu SPS </w:t>
      </w:r>
      <w:r w:rsidR="00411F3C" w:rsidRPr="003F5F1D">
        <w:rPr>
          <w:rFonts w:cstheme="majorHAnsi"/>
          <w:sz w:val="20"/>
          <w:szCs w:val="20"/>
          <w:lang w:eastAsia="lt-LT"/>
        </w:rPr>
        <w:t>numatyta, t</w:t>
      </w:r>
      <w:r w:rsidR="001E3EEA" w:rsidRPr="003F5F1D">
        <w:rPr>
          <w:rFonts w:cstheme="majorHAnsi"/>
          <w:sz w:val="20"/>
          <w:szCs w:val="20"/>
          <w:lang w:eastAsia="lt-LT"/>
        </w:rPr>
        <w:t>ikrina ar nėra PĮ 58 straipsnio 4</w:t>
      </w:r>
      <w:r w:rsidR="001E3EEA" w:rsidRPr="003F5F1D">
        <w:rPr>
          <w:rFonts w:cstheme="majorHAnsi"/>
          <w:sz w:val="20"/>
          <w:szCs w:val="20"/>
          <w:vertAlign w:val="superscript"/>
          <w:lang w:eastAsia="lt-LT"/>
        </w:rPr>
        <w:t xml:space="preserve">1 </w:t>
      </w:r>
      <w:r w:rsidR="001E3EEA" w:rsidRPr="003F5F1D">
        <w:rPr>
          <w:rFonts w:cstheme="majorHAnsi"/>
          <w:sz w:val="20"/>
          <w:szCs w:val="20"/>
          <w:lang w:eastAsia="lt-LT"/>
        </w:rPr>
        <w:t>daly</w:t>
      </w:r>
      <w:r w:rsidR="004E4C0B" w:rsidRPr="003F5F1D">
        <w:rPr>
          <w:rFonts w:cstheme="majorHAnsi"/>
          <w:sz w:val="20"/>
          <w:szCs w:val="20"/>
          <w:lang w:eastAsia="lt-LT"/>
        </w:rPr>
        <w:t>j</w:t>
      </w:r>
      <w:r w:rsidR="001E3EEA" w:rsidRPr="003F5F1D">
        <w:rPr>
          <w:rFonts w:cstheme="majorHAnsi"/>
          <w:sz w:val="20"/>
          <w:szCs w:val="20"/>
          <w:lang w:eastAsia="lt-LT"/>
        </w:rPr>
        <w:t>e nurodytų sąlygų. Dokumentų dėl šių sąlygų patikros Perkantysis subjektas gali pareikalauti bet kuriame pasiūlymo vertinimo etape</w:t>
      </w:r>
      <w:r w:rsidR="004E4C0B" w:rsidRPr="003F5F1D">
        <w:rPr>
          <w:rFonts w:cstheme="majorHAnsi"/>
          <w:sz w:val="20"/>
          <w:szCs w:val="20"/>
          <w:lang w:eastAsia="lt-LT"/>
        </w:rPr>
        <w:t>, vadovaujantis PĮ 58 straipsnio 4</w:t>
      </w:r>
      <w:r w:rsidR="004E4C0B" w:rsidRPr="003F5F1D">
        <w:rPr>
          <w:rFonts w:cstheme="majorHAnsi"/>
          <w:sz w:val="20"/>
          <w:szCs w:val="20"/>
          <w:vertAlign w:val="superscript"/>
          <w:lang w:eastAsia="lt-LT"/>
        </w:rPr>
        <w:t xml:space="preserve">2 </w:t>
      </w:r>
      <w:r w:rsidR="004E4C0B" w:rsidRPr="003F5F1D">
        <w:rPr>
          <w:rFonts w:cstheme="majorHAnsi"/>
          <w:sz w:val="20"/>
          <w:szCs w:val="20"/>
          <w:lang w:eastAsia="lt-LT"/>
        </w:rPr>
        <w:t>dalimi</w:t>
      </w:r>
      <w:r w:rsidR="001E3EEA" w:rsidRPr="003F5F1D">
        <w:rPr>
          <w:rFonts w:cstheme="majorHAnsi"/>
          <w:sz w:val="20"/>
          <w:szCs w:val="20"/>
          <w:lang w:eastAsia="lt-LT"/>
        </w:rPr>
        <w:t>.</w:t>
      </w:r>
    </w:p>
    <w:p w14:paraId="57C4F499" w14:textId="6B074FDA" w:rsidR="0085179A" w:rsidRPr="003F5F1D" w:rsidRDefault="0085179A" w:rsidP="009B6000">
      <w:pPr>
        <w:numPr>
          <w:ilvl w:val="0"/>
          <w:numId w:val="7"/>
        </w:numPr>
        <w:tabs>
          <w:tab w:val="left" w:pos="1134"/>
        </w:tabs>
        <w:ind w:left="0" w:firstLine="567"/>
        <w:contextualSpacing/>
        <w:jc w:val="both"/>
        <w:rPr>
          <w:rFonts w:cstheme="majorHAnsi"/>
          <w:b/>
          <w:strike/>
          <w:sz w:val="20"/>
          <w:szCs w:val="20"/>
          <w:u w:val="single"/>
          <w:lang w:eastAsia="lt-LT"/>
        </w:rPr>
      </w:pPr>
      <w:r w:rsidRPr="003F5F1D">
        <w:rPr>
          <w:rFonts w:cstheme="majorHAnsi"/>
          <w:b/>
          <w:sz w:val="20"/>
          <w:szCs w:val="20"/>
          <w:u w:val="single"/>
          <w:lang w:eastAsia="lt-LT"/>
        </w:rPr>
        <w:t xml:space="preserve">Jei SPS yra nustatytas reikalavimas </w:t>
      </w:r>
      <w:r w:rsidR="00E961C4" w:rsidRPr="003F5F1D">
        <w:rPr>
          <w:rFonts w:cstheme="majorHAnsi"/>
          <w:b/>
          <w:sz w:val="20"/>
          <w:szCs w:val="20"/>
          <w:u w:val="single"/>
          <w:lang w:eastAsia="lt-LT"/>
        </w:rPr>
        <w:t>t</w:t>
      </w:r>
      <w:r w:rsidRPr="003F5F1D">
        <w:rPr>
          <w:rFonts w:cstheme="majorHAnsi"/>
          <w:b/>
          <w:sz w:val="20"/>
          <w:szCs w:val="20"/>
          <w:u w:val="single"/>
          <w:lang w:eastAsia="lt-LT"/>
        </w:rPr>
        <w:t xml:space="preserve">iekėjams (Subtiekėjams, jungtinės veiklos partneriams, Ūkio subjektui, kurio pajėgumais remiamasi) pateikti EBVPD, tai tokiu atveju: </w:t>
      </w:r>
    </w:p>
    <w:p w14:paraId="21B053E2" w14:textId="6F27077D" w:rsidR="00A954AB" w:rsidRPr="003F5F1D" w:rsidRDefault="00F75548" w:rsidP="00CF3EFA">
      <w:pPr>
        <w:numPr>
          <w:ilvl w:val="1"/>
          <w:numId w:val="7"/>
        </w:numPr>
        <w:tabs>
          <w:tab w:val="left" w:pos="1134"/>
        </w:tabs>
        <w:ind w:left="0" w:firstLine="567"/>
        <w:contextualSpacing/>
        <w:jc w:val="both"/>
        <w:rPr>
          <w:rFonts w:cstheme="majorHAnsi"/>
          <w:sz w:val="20"/>
          <w:szCs w:val="20"/>
        </w:rPr>
      </w:pPr>
      <w:r w:rsidRPr="003F5F1D">
        <w:rPr>
          <w:rFonts w:cstheme="majorHAnsi"/>
          <w:sz w:val="20"/>
          <w:szCs w:val="20"/>
          <w:lang w:eastAsia="lt-LT"/>
        </w:rPr>
        <w:t xml:space="preserve"> </w:t>
      </w:r>
      <w:r w:rsidR="0085179A" w:rsidRPr="003F5F1D">
        <w:rPr>
          <w:rFonts w:cstheme="majorHAnsi"/>
          <w:sz w:val="20"/>
          <w:szCs w:val="20"/>
          <w:lang w:eastAsia="lt-LT"/>
        </w:rPr>
        <w:t xml:space="preserve">Pirkėjas atitiktį EBVPD patvirtinančių dokumentų </w:t>
      </w:r>
      <w:r w:rsidR="00A954AB" w:rsidRPr="003F5F1D">
        <w:rPr>
          <w:rFonts w:cstheme="majorHAnsi"/>
          <w:sz w:val="20"/>
          <w:szCs w:val="20"/>
          <w:lang w:eastAsia="lt-LT"/>
        </w:rPr>
        <w:t>(</w:t>
      </w:r>
      <w:r w:rsidR="00A954AB" w:rsidRPr="003F5F1D">
        <w:rPr>
          <w:rFonts w:eastAsia="Calibri" w:cstheme="majorHAnsi"/>
          <w:sz w:val="20"/>
          <w:szCs w:val="20"/>
        </w:rPr>
        <w:t>jei, jų nebuvo paprašyta ir nebuvo įvertinta ankstesniuose pirkimo procedūros etapuose ir (arba) vadovaujantis Pirkimo sąlygomis šių dokumentų nereikalaujama)</w:t>
      </w:r>
      <w:r w:rsidR="00A954AB" w:rsidRPr="003F5F1D">
        <w:rPr>
          <w:rFonts w:cstheme="majorHAnsi"/>
          <w:sz w:val="20"/>
          <w:szCs w:val="20"/>
          <w:lang w:eastAsia="lt-LT"/>
        </w:rPr>
        <w:t xml:space="preserve"> </w:t>
      </w:r>
      <w:r w:rsidR="0085179A" w:rsidRPr="003F5F1D">
        <w:rPr>
          <w:rFonts w:cstheme="majorHAnsi"/>
          <w:sz w:val="20"/>
          <w:szCs w:val="20"/>
          <w:lang w:eastAsia="lt-LT"/>
        </w:rPr>
        <w:t xml:space="preserve">reikalauja tik iš to </w:t>
      </w:r>
      <w:r w:rsidR="00B044B3" w:rsidRPr="003F5F1D">
        <w:rPr>
          <w:rFonts w:cstheme="majorHAnsi"/>
          <w:sz w:val="20"/>
          <w:szCs w:val="20"/>
          <w:lang w:eastAsia="lt-LT"/>
        </w:rPr>
        <w:t xml:space="preserve"> dalyvio</w:t>
      </w:r>
      <w:r w:rsidR="0085179A" w:rsidRPr="003F5F1D">
        <w:rPr>
          <w:rFonts w:cstheme="majorHAnsi"/>
          <w:sz w:val="20"/>
          <w:szCs w:val="20"/>
          <w:lang w:eastAsia="lt-LT"/>
        </w:rPr>
        <w:t>, kurio Pasiūlymas pagal vertinimo rezultatus galės būti pripažintas laimėjusiu (per Pirkėjo nustatytą protingą terminą iki Pasiūlymų eilės nustatymo)</w:t>
      </w:r>
      <w:r w:rsidR="00A954AB" w:rsidRPr="003F5F1D">
        <w:rPr>
          <w:rFonts w:eastAsia="Calibri" w:cstheme="majorHAnsi"/>
          <w:sz w:val="20"/>
          <w:szCs w:val="20"/>
        </w:rPr>
        <w:t>.</w:t>
      </w:r>
    </w:p>
    <w:p w14:paraId="3F383441" w14:textId="74553831" w:rsidR="00A954AB" w:rsidRPr="003F5F1D" w:rsidRDefault="00A954AB" w:rsidP="00A954AB">
      <w:pPr>
        <w:numPr>
          <w:ilvl w:val="0"/>
          <w:numId w:val="7"/>
        </w:numPr>
        <w:tabs>
          <w:tab w:val="left" w:pos="1134"/>
        </w:tabs>
        <w:ind w:left="0" w:firstLine="567"/>
        <w:contextualSpacing/>
        <w:jc w:val="both"/>
        <w:rPr>
          <w:rFonts w:cstheme="majorHAnsi"/>
          <w:sz w:val="20"/>
          <w:szCs w:val="20"/>
          <w:lang w:eastAsia="lt-LT"/>
        </w:rPr>
      </w:pPr>
      <w:r w:rsidRPr="003F5F1D">
        <w:rPr>
          <w:rFonts w:cstheme="majorHAnsi"/>
          <w:sz w:val="20"/>
          <w:szCs w:val="20"/>
          <w:lang w:eastAsia="lt-LT"/>
        </w:rPr>
        <w:t>Jeigu dalyvis pateikė netikslius, neišsamius ar klaidingus dokumentus ar duomenis apie savo atitiktį pirkimo dokumentų reikalavimams ar šių dokumentų ar duomenų trūksta, Pirkėjas gali nepažeisdamas lygiateisiškumo ir skaidrumo principų prašyti dalyv</w:t>
      </w:r>
      <w:r w:rsidR="00B044B3" w:rsidRPr="003F5F1D">
        <w:rPr>
          <w:rFonts w:cstheme="majorHAnsi"/>
          <w:sz w:val="20"/>
          <w:szCs w:val="20"/>
          <w:lang w:eastAsia="lt-LT"/>
        </w:rPr>
        <w:t>io</w:t>
      </w:r>
      <w:r w:rsidRPr="003F5F1D">
        <w:rPr>
          <w:rFonts w:cstheme="majorHAnsi"/>
          <w:sz w:val="20"/>
          <w:szCs w:val="20"/>
          <w:lang w:eastAsia="lt-LT"/>
        </w:rPr>
        <w:t xml:space="preserve"> šiuos dokumentus ar duomenis patikslinti, papildyti arba paaiškinti per jo nustatytą protingą terminą. Pasiūlymai tikslinami, papildomi arba paaiškinami vadovaujantis Viešųjų pirkimų tarnybos nustatytomis taisyklėmis.</w:t>
      </w:r>
    </w:p>
    <w:p w14:paraId="0F485572" w14:textId="00C77C6C" w:rsidR="0085179A" w:rsidRPr="003F5F1D" w:rsidRDefault="0085179A" w:rsidP="009B6000">
      <w:pPr>
        <w:numPr>
          <w:ilvl w:val="0"/>
          <w:numId w:val="7"/>
        </w:numPr>
        <w:tabs>
          <w:tab w:val="left" w:pos="1134"/>
        </w:tabs>
        <w:ind w:left="0" w:firstLine="567"/>
        <w:contextualSpacing/>
        <w:jc w:val="both"/>
        <w:rPr>
          <w:rFonts w:cstheme="majorHAnsi"/>
          <w:sz w:val="20"/>
          <w:szCs w:val="20"/>
          <w:lang w:eastAsia="lt-LT"/>
        </w:rPr>
      </w:pPr>
      <w:r w:rsidRPr="003F5F1D">
        <w:rPr>
          <w:rFonts w:cstheme="majorHAnsi"/>
          <w:sz w:val="20"/>
          <w:szCs w:val="20"/>
          <w:lang w:eastAsia="lt-LT"/>
        </w:rPr>
        <w:t xml:space="preserve">Jeigu </w:t>
      </w:r>
      <w:r w:rsidR="00B044B3" w:rsidRPr="003F5F1D">
        <w:rPr>
          <w:rFonts w:cstheme="majorHAnsi"/>
          <w:sz w:val="20"/>
          <w:szCs w:val="20"/>
          <w:lang w:eastAsia="lt-LT"/>
        </w:rPr>
        <w:t xml:space="preserve"> dalyvis</w:t>
      </w:r>
      <w:r w:rsidRPr="003F5F1D">
        <w:rPr>
          <w:rFonts w:cstheme="majorHAnsi"/>
          <w:sz w:val="20"/>
          <w:szCs w:val="20"/>
          <w:lang w:eastAsia="lt-LT"/>
        </w:rPr>
        <w:t xml:space="preserve">, kurio Pasiūlymas gali būti pripažintas laimėjusiu, Pirkėjo prašymu pateikė visus pašalinimo pagrindų nebuvimo ir kvalifikaciją patvirtinančius dokumentus, įrodančius </w:t>
      </w:r>
      <w:r w:rsidR="00BF5F12" w:rsidRPr="003F5F1D">
        <w:rPr>
          <w:rFonts w:cstheme="majorHAnsi"/>
          <w:sz w:val="20"/>
          <w:szCs w:val="20"/>
          <w:lang w:eastAsia="lt-LT"/>
        </w:rPr>
        <w:t>t</w:t>
      </w:r>
      <w:r w:rsidR="008D72D9" w:rsidRPr="003F5F1D">
        <w:rPr>
          <w:rFonts w:cstheme="majorHAnsi"/>
          <w:sz w:val="20"/>
          <w:szCs w:val="20"/>
          <w:lang w:eastAsia="lt-LT"/>
        </w:rPr>
        <w:t xml:space="preserve">iekėjo </w:t>
      </w:r>
      <w:r w:rsidRPr="003F5F1D">
        <w:rPr>
          <w:rFonts w:cstheme="majorHAnsi"/>
          <w:sz w:val="20"/>
          <w:szCs w:val="20"/>
          <w:lang w:eastAsia="lt-LT"/>
        </w:rPr>
        <w:t xml:space="preserve">atitikimą EBVPD nurodytai informacijai, kitų </w:t>
      </w:r>
      <w:r w:rsidR="00BF5F12" w:rsidRPr="003F5F1D">
        <w:rPr>
          <w:rFonts w:cstheme="majorHAnsi"/>
          <w:sz w:val="20"/>
          <w:szCs w:val="20"/>
          <w:lang w:eastAsia="lt-LT"/>
        </w:rPr>
        <w:t>t</w:t>
      </w:r>
      <w:r w:rsidRPr="003F5F1D">
        <w:rPr>
          <w:rFonts w:cstheme="majorHAnsi"/>
          <w:sz w:val="20"/>
          <w:szCs w:val="20"/>
          <w:lang w:eastAsia="lt-LT"/>
        </w:rPr>
        <w:t>iekėjų pašalinimo pagrindų nebuvimą ir kvalifikaciją patvirtinantys dokumentai nėra tikrinami.</w:t>
      </w:r>
    </w:p>
    <w:p w14:paraId="0D843395" w14:textId="046B86D6" w:rsidR="0085179A" w:rsidRPr="003F5F1D" w:rsidRDefault="0085179A" w:rsidP="009B6000">
      <w:pPr>
        <w:numPr>
          <w:ilvl w:val="0"/>
          <w:numId w:val="7"/>
        </w:numPr>
        <w:tabs>
          <w:tab w:val="left" w:pos="993"/>
        </w:tabs>
        <w:ind w:left="0" w:firstLine="567"/>
        <w:contextualSpacing/>
        <w:jc w:val="both"/>
        <w:rPr>
          <w:rFonts w:cstheme="majorHAnsi"/>
          <w:sz w:val="20"/>
          <w:szCs w:val="20"/>
          <w:lang w:eastAsia="lt-LT"/>
        </w:rPr>
      </w:pPr>
      <w:r w:rsidRPr="003F5F1D">
        <w:rPr>
          <w:rFonts w:cstheme="majorHAnsi"/>
          <w:sz w:val="20"/>
          <w:szCs w:val="20"/>
          <w:lang w:eastAsia="lt-LT"/>
        </w:rPr>
        <w:t xml:space="preserve">Pirkėjas </w:t>
      </w:r>
      <w:r w:rsidR="00411033" w:rsidRPr="003F5F1D">
        <w:rPr>
          <w:rFonts w:cstheme="majorHAnsi"/>
          <w:sz w:val="20"/>
          <w:szCs w:val="20"/>
        </w:rPr>
        <w:t>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41B73DD2" w14:textId="0D11CE5E" w:rsidR="002C638F" w:rsidRPr="003F5F1D" w:rsidRDefault="00E22F70" w:rsidP="00490525">
      <w:pPr>
        <w:numPr>
          <w:ilvl w:val="0"/>
          <w:numId w:val="7"/>
        </w:numPr>
        <w:tabs>
          <w:tab w:val="clear" w:pos="1636"/>
          <w:tab w:val="num" w:pos="993"/>
        </w:tabs>
        <w:ind w:left="0" w:firstLine="567"/>
        <w:contextualSpacing/>
        <w:jc w:val="both"/>
        <w:rPr>
          <w:rFonts w:cstheme="majorHAnsi"/>
          <w:sz w:val="20"/>
          <w:szCs w:val="20"/>
          <w:lang w:eastAsia="lt-LT"/>
        </w:rPr>
      </w:pPr>
      <w:r w:rsidRPr="003F5F1D">
        <w:rPr>
          <w:rFonts w:cstheme="majorHAnsi"/>
          <w:sz w:val="20"/>
          <w:szCs w:val="20"/>
        </w:rPr>
        <w:tab/>
      </w:r>
      <w:r w:rsidR="002C638F" w:rsidRPr="003F5F1D">
        <w:rPr>
          <w:rFonts w:cstheme="majorHAnsi"/>
          <w:sz w:val="20"/>
          <w:szCs w:val="20"/>
        </w:rPr>
        <w:t xml:space="preserve">Jeigu </w:t>
      </w:r>
      <w:r w:rsidRPr="003F5F1D">
        <w:rPr>
          <w:rFonts w:cstheme="majorHAnsi"/>
          <w:sz w:val="20"/>
          <w:szCs w:val="20"/>
        </w:rPr>
        <w:t xml:space="preserve">dėl </w:t>
      </w:r>
      <w:r w:rsidR="00E961C4" w:rsidRPr="003F5F1D">
        <w:rPr>
          <w:rFonts w:cstheme="majorHAnsi"/>
          <w:sz w:val="20"/>
          <w:szCs w:val="20"/>
          <w:lang w:eastAsia="lt-LT"/>
        </w:rPr>
        <w:t>t</w:t>
      </w:r>
      <w:r w:rsidR="002C638F" w:rsidRPr="003F5F1D">
        <w:rPr>
          <w:rFonts w:cstheme="majorHAnsi"/>
          <w:sz w:val="20"/>
          <w:szCs w:val="20"/>
          <w:lang w:eastAsia="lt-LT"/>
        </w:rPr>
        <w:t>iekėj</w:t>
      </w:r>
      <w:r w:rsidRPr="003F5F1D">
        <w:rPr>
          <w:rFonts w:cstheme="majorHAnsi"/>
          <w:sz w:val="20"/>
          <w:szCs w:val="20"/>
          <w:lang w:eastAsia="lt-LT"/>
        </w:rPr>
        <w:t>o</w:t>
      </w:r>
      <w:r w:rsidR="002C638F" w:rsidRPr="003F5F1D">
        <w:rPr>
          <w:rFonts w:cstheme="majorHAnsi"/>
          <w:sz w:val="20"/>
          <w:szCs w:val="20"/>
        </w:rPr>
        <w:t xml:space="preserve"> </w:t>
      </w:r>
      <w:r w:rsidR="002C638F" w:rsidRPr="003F5F1D">
        <w:rPr>
          <w:rFonts w:cstheme="majorHAnsi"/>
          <w:sz w:val="20"/>
          <w:szCs w:val="20"/>
          <w:lang w:eastAsia="lt-LT"/>
        </w:rPr>
        <w:t>(ar jo pasitelkt</w:t>
      </w:r>
      <w:r w:rsidRPr="003F5F1D">
        <w:rPr>
          <w:rFonts w:cstheme="majorHAnsi"/>
          <w:sz w:val="20"/>
          <w:szCs w:val="20"/>
          <w:lang w:eastAsia="lt-LT"/>
        </w:rPr>
        <w:t>o</w:t>
      </w:r>
      <w:r w:rsidR="002C638F" w:rsidRPr="003F5F1D">
        <w:rPr>
          <w:rFonts w:cstheme="majorHAnsi"/>
          <w:sz w:val="20"/>
          <w:szCs w:val="20"/>
          <w:lang w:eastAsia="lt-LT"/>
        </w:rPr>
        <w:t>/-</w:t>
      </w:r>
      <w:r w:rsidRPr="003F5F1D">
        <w:rPr>
          <w:rFonts w:cstheme="majorHAnsi"/>
          <w:sz w:val="20"/>
          <w:szCs w:val="20"/>
          <w:lang w:eastAsia="lt-LT"/>
        </w:rPr>
        <w:t>ų</w:t>
      </w:r>
      <w:r w:rsidR="002C638F" w:rsidRPr="003F5F1D">
        <w:rPr>
          <w:rFonts w:cstheme="majorHAnsi"/>
          <w:sz w:val="20"/>
          <w:szCs w:val="20"/>
          <w:lang w:eastAsia="lt-LT"/>
        </w:rPr>
        <w:t xml:space="preserve"> Ūkio subjekt</w:t>
      </w:r>
      <w:r w:rsidRPr="003F5F1D">
        <w:rPr>
          <w:rFonts w:cstheme="majorHAnsi"/>
          <w:sz w:val="20"/>
          <w:szCs w:val="20"/>
          <w:lang w:eastAsia="lt-LT"/>
        </w:rPr>
        <w:t>o</w:t>
      </w:r>
      <w:r w:rsidR="002C638F" w:rsidRPr="003F5F1D">
        <w:rPr>
          <w:rFonts w:cstheme="majorHAnsi"/>
          <w:sz w:val="20"/>
          <w:szCs w:val="20"/>
          <w:lang w:eastAsia="lt-LT"/>
        </w:rPr>
        <w:t>(-</w:t>
      </w:r>
      <w:r w:rsidRPr="003F5F1D">
        <w:rPr>
          <w:rFonts w:cstheme="majorHAnsi"/>
          <w:sz w:val="20"/>
          <w:szCs w:val="20"/>
          <w:lang w:eastAsia="lt-LT"/>
        </w:rPr>
        <w:t>ų</w:t>
      </w:r>
      <w:r w:rsidR="002C638F" w:rsidRPr="003F5F1D">
        <w:rPr>
          <w:rFonts w:cstheme="majorHAnsi"/>
          <w:sz w:val="20"/>
          <w:szCs w:val="20"/>
          <w:lang w:eastAsia="lt-LT"/>
        </w:rPr>
        <w:t>), kurio(-</w:t>
      </w:r>
      <w:proofErr w:type="spellStart"/>
      <w:r w:rsidR="002C638F" w:rsidRPr="003F5F1D">
        <w:rPr>
          <w:rFonts w:cstheme="majorHAnsi"/>
          <w:sz w:val="20"/>
          <w:szCs w:val="20"/>
          <w:lang w:eastAsia="lt-LT"/>
        </w:rPr>
        <w:t>ių</w:t>
      </w:r>
      <w:proofErr w:type="spellEnd"/>
      <w:r w:rsidR="002C638F" w:rsidRPr="003F5F1D">
        <w:rPr>
          <w:rFonts w:cstheme="majorHAnsi"/>
          <w:sz w:val="20"/>
          <w:szCs w:val="20"/>
          <w:lang w:eastAsia="lt-LT"/>
        </w:rPr>
        <w:t>) pajėgumais remiamasi ir / ar Subtiekėj</w:t>
      </w:r>
      <w:r w:rsidRPr="003F5F1D">
        <w:rPr>
          <w:rFonts w:cstheme="majorHAnsi"/>
          <w:sz w:val="20"/>
          <w:szCs w:val="20"/>
          <w:lang w:eastAsia="lt-LT"/>
        </w:rPr>
        <w:t>o</w:t>
      </w:r>
      <w:r w:rsidR="002C638F" w:rsidRPr="003F5F1D">
        <w:rPr>
          <w:rFonts w:cstheme="majorHAnsi"/>
          <w:sz w:val="20"/>
          <w:szCs w:val="20"/>
          <w:lang w:eastAsia="lt-LT"/>
        </w:rPr>
        <w:t>/-</w:t>
      </w:r>
      <w:r w:rsidRPr="003F5F1D">
        <w:rPr>
          <w:rFonts w:cstheme="majorHAnsi"/>
          <w:sz w:val="20"/>
          <w:szCs w:val="20"/>
          <w:lang w:eastAsia="lt-LT"/>
        </w:rPr>
        <w:t>ų</w:t>
      </w:r>
      <w:r w:rsidR="00FF55E3" w:rsidRPr="003F5F1D">
        <w:rPr>
          <w:rFonts w:cstheme="majorHAnsi"/>
          <w:sz w:val="20"/>
          <w:szCs w:val="20"/>
          <w:lang w:eastAsia="lt-LT"/>
        </w:rPr>
        <w:t xml:space="preserve"> (jei taikoma)</w:t>
      </w:r>
      <w:r w:rsidR="002C638F" w:rsidRPr="003F5F1D">
        <w:rPr>
          <w:rFonts w:cstheme="majorHAnsi"/>
          <w:sz w:val="20"/>
          <w:szCs w:val="20"/>
          <w:lang w:eastAsia="lt-LT"/>
        </w:rPr>
        <w:t xml:space="preserve">) </w:t>
      </w:r>
      <w:r w:rsidRPr="003F5F1D">
        <w:rPr>
          <w:rFonts w:cstheme="majorHAnsi"/>
          <w:sz w:val="20"/>
          <w:szCs w:val="20"/>
          <w:lang w:eastAsia="lt-LT"/>
        </w:rPr>
        <w:t xml:space="preserve">nenustatyti pašalinimo pagrindai, jeigu </w:t>
      </w:r>
      <w:r w:rsidR="00E961C4" w:rsidRPr="003F5F1D">
        <w:rPr>
          <w:rFonts w:cstheme="majorHAnsi"/>
          <w:sz w:val="20"/>
          <w:szCs w:val="20"/>
          <w:lang w:eastAsia="lt-LT"/>
        </w:rPr>
        <w:t>t</w:t>
      </w:r>
      <w:r w:rsidR="00CC1FDA" w:rsidRPr="003F5F1D">
        <w:rPr>
          <w:rFonts w:cstheme="majorHAnsi"/>
          <w:sz w:val="20"/>
          <w:szCs w:val="20"/>
          <w:lang w:eastAsia="lt-LT"/>
        </w:rPr>
        <w:t>iekėjas</w:t>
      </w:r>
      <w:r w:rsidRPr="003F5F1D">
        <w:rPr>
          <w:rFonts w:cstheme="majorHAnsi"/>
          <w:sz w:val="20"/>
          <w:szCs w:val="20"/>
        </w:rPr>
        <w:t xml:space="preserve"> </w:t>
      </w:r>
      <w:r w:rsidRPr="003F5F1D">
        <w:rPr>
          <w:rFonts w:cstheme="majorHAnsi"/>
          <w:sz w:val="20"/>
          <w:szCs w:val="20"/>
          <w:lang w:eastAsia="lt-LT"/>
        </w:rPr>
        <w:t>(ar jo pasitelktas/-o Ūkio subjektas(-ai), kurio(-</w:t>
      </w:r>
      <w:proofErr w:type="spellStart"/>
      <w:r w:rsidRPr="003F5F1D">
        <w:rPr>
          <w:rFonts w:cstheme="majorHAnsi"/>
          <w:sz w:val="20"/>
          <w:szCs w:val="20"/>
          <w:lang w:eastAsia="lt-LT"/>
        </w:rPr>
        <w:t>ių</w:t>
      </w:r>
      <w:proofErr w:type="spellEnd"/>
      <w:r w:rsidRPr="003F5F1D">
        <w:rPr>
          <w:rFonts w:cstheme="majorHAnsi"/>
          <w:sz w:val="20"/>
          <w:szCs w:val="20"/>
          <w:lang w:eastAsia="lt-LT"/>
        </w:rPr>
        <w:t>) pajėgumais remiamasi ir / ar Sub</w:t>
      </w:r>
      <w:r w:rsidR="00CC1FDA" w:rsidRPr="003F5F1D">
        <w:rPr>
          <w:rFonts w:cstheme="majorHAnsi"/>
          <w:sz w:val="20"/>
          <w:szCs w:val="20"/>
          <w:lang w:eastAsia="lt-LT"/>
        </w:rPr>
        <w:t>tiekėjas</w:t>
      </w:r>
      <w:r w:rsidRPr="003F5F1D">
        <w:rPr>
          <w:rFonts w:cstheme="majorHAnsi"/>
          <w:sz w:val="20"/>
          <w:szCs w:val="20"/>
          <w:lang w:eastAsia="lt-LT"/>
        </w:rPr>
        <w:t>/-</w:t>
      </w:r>
      <w:r w:rsidR="00914720" w:rsidRPr="003F5F1D">
        <w:rPr>
          <w:rFonts w:cstheme="majorHAnsi"/>
          <w:sz w:val="20"/>
          <w:szCs w:val="20"/>
          <w:lang w:eastAsia="lt-LT"/>
        </w:rPr>
        <w:t>ai</w:t>
      </w:r>
      <w:r w:rsidR="00FF55E3" w:rsidRPr="003F5F1D">
        <w:rPr>
          <w:rFonts w:cstheme="majorHAnsi"/>
          <w:sz w:val="20"/>
          <w:szCs w:val="20"/>
          <w:lang w:eastAsia="lt-LT"/>
        </w:rPr>
        <w:t xml:space="preserve"> (jei taikoma)</w:t>
      </w:r>
      <w:r w:rsidRPr="003F5F1D">
        <w:rPr>
          <w:rFonts w:cstheme="majorHAnsi"/>
          <w:sz w:val="20"/>
          <w:szCs w:val="20"/>
          <w:lang w:eastAsia="lt-LT"/>
        </w:rPr>
        <w:t xml:space="preserve">) atitinka Pirkėjo keliamus kvalifikacijos reikalavimus ir, jeigu taikytina, kokybės vadybos sistemos ir aplinkos apsaugos vadybos sistemos standartus, Pirkėjas atlieka veiksmus dėl </w:t>
      </w:r>
      <w:r w:rsidR="00E961C4" w:rsidRPr="003F5F1D">
        <w:rPr>
          <w:rFonts w:cstheme="majorHAnsi"/>
          <w:sz w:val="20"/>
          <w:szCs w:val="20"/>
          <w:lang w:eastAsia="lt-LT"/>
        </w:rPr>
        <w:t>t</w:t>
      </w:r>
      <w:r w:rsidRPr="003F5F1D">
        <w:rPr>
          <w:rFonts w:cstheme="majorHAnsi"/>
          <w:sz w:val="20"/>
          <w:szCs w:val="20"/>
          <w:lang w:eastAsia="lt-LT"/>
        </w:rPr>
        <w:t>iekėjo (ar jo pasitelkt</w:t>
      </w:r>
      <w:r w:rsidR="004F0256" w:rsidRPr="003F5F1D">
        <w:rPr>
          <w:rFonts w:cstheme="majorHAnsi"/>
          <w:sz w:val="20"/>
          <w:szCs w:val="20"/>
          <w:lang w:eastAsia="lt-LT"/>
        </w:rPr>
        <w:t>o</w:t>
      </w:r>
      <w:r w:rsidRPr="003F5F1D">
        <w:rPr>
          <w:rFonts w:cstheme="majorHAnsi"/>
          <w:sz w:val="20"/>
          <w:szCs w:val="20"/>
          <w:lang w:eastAsia="lt-LT"/>
        </w:rPr>
        <w:t>/-</w:t>
      </w:r>
      <w:r w:rsidR="004F0256" w:rsidRPr="003F5F1D">
        <w:rPr>
          <w:rFonts w:cstheme="majorHAnsi"/>
          <w:sz w:val="20"/>
          <w:szCs w:val="20"/>
          <w:lang w:eastAsia="lt-LT"/>
        </w:rPr>
        <w:t>ų</w:t>
      </w:r>
      <w:r w:rsidRPr="003F5F1D">
        <w:rPr>
          <w:rFonts w:cstheme="majorHAnsi"/>
          <w:sz w:val="20"/>
          <w:szCs w:val="20"/>
          <w:lang w:eastAsia="lt-LT"/>
        </w:rPr>
        <w:t xml:space="preserve"> Ūkio subjekt</w:t>
      </w:r>
      <w:r w:rsidR="004F0256" w:rsidRPr="003F5F1D">
        <w:rPr>
          <w:rFonts w:cstheme="majorHAnsi"/>
          <w:sz w:val="20"/>
          <w:szCs w:val="20"/>
          <w:lang w:eastAsia="lt-LT"/>
        </w:rPr>
        <w:t>o</w:t>
      </w:r>
      <w:r w:rsidRPr="003F5F1D">
        <w:rPr>
          <w:rFonts w:cstheme="majorHAnsi"/>
          <w:sz w:val="20"/>
          <w:szCs w:val="20"/>
          <w:lang w:eastAsia="lt-LT"/>
        </w:rPr>
        <w:t>(-</w:t>
      </w:r>
      <w:r w:rsidR="004F0256" w:rsidRPr="003F5F1D">
        <w:rPr>
          <w:rFonts w:cstheme="majorHAnsi"/>
          <w:sz w:val="20"/>
          <w:szCs w:val="20"/>
          <w:lang w:eastAsia="lt-LT"/>
        </w:rPr>
        <w:t>ų</w:t>
      </w:r>
      <w:r w:rsidRPr="003F5F1D">
        <w:rPr>
          <w:rFonts w:cstheme="majorHAnsi"/>
          <w:sz w:val="20"/>
          <w:szCs w:val="20"/>
          <w:lang w:eastAsia="lt-LT"/>
        </w:rPr>
        <w:t>), kurio(-</w:t>
      </w:r>
      <w:proofErr w:type="spellStart"/>
      <w:r w:rsidRPr="003F5F1D">
        <w:rPr>
          <w:rFonts w:cstheme="majorHAnsi"/>
          <w:sz w:val="20"/>
          <w:szCs w:val="20"/>
          <w:lang w:eastAsia="lt-LT"/>
        </w:rPr>
        <w:t>ių</w:t>
      </w:r>
      <w:proofErr w:type="spellEnd"/>
      <w:r w:rsidRPr="003F5F1D">
        <w:rPr>
          <w:rFonts w:cstheme="majorHAnsi"/>
          <w:sz w:val="20"/>
          <w:szCs w:val="20"/>
          <w:lang w:eastAsia="lt-LT"/>
        </w:rPr>
        <w:t>) pajėgumais remiamasi ir / ar Subtiekėjo/-ų</w:t>
      </w:r>
      <w:r w:rsidR="00FF55E3" w:rsidRPr="003F5F1D">
        <w:rPr>
          <w:rFonts w:cstheme="majorHAnsi"/>
          <w:sz w:val="20"/>
          <w:szCs w:val="20"/>
          <w:lang w:eastAsia="lt-LT"/>
        </w:rPr>
        <w:t xml:space="preserve"> (jei taikoma)</w:t>
      </w:r>
      <w:r w:rsidRPr="003F5F1D">
        <w:rPr>
          <w:rFonts w:cstheme="majorHAnsi"/>
          <w:sz w:val="20"/>
          <w:szCs w:val="20"/>
          <w:lang w:eastAsia="lt-LT"/>
        </w:rPr>
        <w:t xml:space="preserve">) </w:t>
      </w:r>
      <w:r w:rsidR="00A54DF9" w:rsidRPr="003F5F1D">
        <w:rPr>
          <w:rFonts w:cstheme="majorHAnsi"/>
          <w:sz w:val="20"/>
          <w:szCs w:val="20"/>
          <w:lang w:eastAsia="lt-LT"/>
        </w:rPr>
        <w:t xml:space="preserve">patikros </w:t>
      </w:r>
      <w:r w:rsidRPr="003F5F1D">
        <w:rPr>
          <w:rFonts w:cstheme="majorHAnsi"/>
          <w:sz w:val="20"/>
          <w:szCs w:val="20"/>
          <w:lang w:eastAsia="lt-LT"/>
        </w:rPr>
        <w:t xml:space="preserve">atitikties nacionalinio saugumo interesams (jeigu SPS numatyta). </w:t>
      </w:r>
    </w:p>
    <w:p w14:paraId="23BB95F3" w14:textId="096FFBA9" w:rsidR="0085179A" w:rsidRPr="003F5F1D" w:rsidRDefault="00C21D67" w:rsidP="009B6000">
      <w:pPr>
        <w:numPr>
          <w:ilvl w:val="0"/>
          <w:numId w:val="7"/>
        </w:numPr>
        <w:tabs>
          <w:tab w:val="left" w:pos="1134"/>
        </w:tabs>
        <w:ind w:left="0" w:firstLine="567"/>
        <w:contextualSpacing/>
        <w:jc w:val="both"/>
        <w:rPr>
          <w:rFonts w:cstheme="majorHAnsi"/>
          <w:b/>
          <w:sz w:val="20"/>
          <w:szCs w:val="20"/>
          <w:lang w:eastAsia="lt-LT"/>
        </w:rPr>
      </w:pPr>
      <w:bookmarkStart w:id="53" w:name="_Hlk498692716"/>
      <w:r w:rsidRPr="003F5F1D">
        <w:rPr>
          <w:rFonts w:cstheme="majorHAnsi"/>
          <w:b/>
          <w:sz w:val="20"/>
          <w:szCs w:val="20"/>
          <w:lang w:eastAsia="lt-LT"/>
        </w:rPr>
        <w:t xml:space="preserve">Pirkėjas gali nevertinti viso </w:t>
      </w:r>
      <w:r w:rsidR="00257E9C" w:rsidRPr="003F5F1D">
        <w:rPr>
          <w:rFonts w:cstheme="majorHAnsi"/>
          <w:b/>
          <w:sz w:val="20"/>
          <w:szCs w:val="20"/>
          <w:lang w:eastAsia="lt-LT"/>
        </w:rPr>
        <w:t>dalyvio</w:t>
      </w:r>
      <w:r w:rsidRPr="003F5F1D">
        <w:rPr>
          <w:rFonts w:cstheme="majorHAnsi"/>
          <w:b/>
          <w:sz w:val="20"/>
          <w:szCs w:val="20"/>
          <w:lang w:eastAsia="lt-LT"/>
        </w:rPr>
        <w:t xml:space="preserve"> pasiūlymo, jeigu patikrinęs jo dalį nustato, kad pasiūlymas, vadovaujantis PĮ ir Sąlygų reikalavimais, turi būti atmetamas. Taikant šią nuostatą, pasiūlymas negali būti atmestas dėl to, kad jame nurodyta kaina viršija pirkimui skirtas lėšas, jeigu ekonomiškai naudingiausias pasiūlymas išrenkamas pagal sąnaudų arba kainos ar sąnaudų ir kokybės santykį ir Pirkėjas pirkimo dokumentuose nėra nurodęs pirkimui skirtų lėšų sumos, išskyrus atvejus, kai atmetami visi gauti pasiūlymai.</w:t>
      </w:r>
    </w:p>
    <w:p w14:paraId="54BBF100" w14:textId="76FA8552" w:rsidR="0005439D" w:rsidRPr="003F5F1D" w:rsidRDefault="0005439D" w:rsidP="00C567D4">
      <w:pPr>
        <w:numPr>
          <w:ilvl w:val="0"/>
          <w:numId w:val="7"/>
        </w:numPr>
        <w:tabs>
          <w:tab w:val="left" w:pos="1134"/>
        </w:tabs>
        <w:ind w:left="0" w:firstLine="567"/>
        <w:contextualSpacing/>
        <w:jc w:val="both"/>
        <w:rPr>
          <w:rFonts w:cstheme="majorHAnsi"/>
          <w:sz w:val="20"/>
          <w:szCs w:val="20"/>
          <w:lang w:eastAsia="lt-LT"/>
        </w:rPr>
      </w:pPr>
      <w:r w:rsidRPr="003F5F1D">
        <w:rPr>
          <w:rFonts w:cstheme="majorHAnsi"/>
          <w:sz w:val="20"/>
          <w:szCs w:val="20"/>
          <w:lang w:eastAsia="lt-LT"/>
        </w:rPr>
        <w:t xml:space="preserve">Papildomi dokumentai, kurių Pirkėjas nereikalauja, gali būti nevertinami. </w:t>
      </w:r>
    </w:p>
    <w:p w14:paraId="6E74554E" w14:textId="77777777" w:rsidR="0085179A" w:rsidRPr="003F5F1D" w:rsidRDefault="0085179A" w:rsidP="009B6000">
      <w:pPr>
        <w:ind w:firstLine="567"/>
        <w:jc w:val="both"/>
        <w:rPr>
          <w:rFonts w:cstheme="majorHAnsi"/>
          <w:b/>
          <w:sz w:val="20"/>
          <w:szCs w:val="20"/>
          <w:lang w:eastAsia="lt-LT"/>
        </w:rPr>
      </w:pPr>
    </w:p>
    <w:p w14:paraId="7FF97CDB" w14:textId="53DBE79E" w:rsidR="0085179A" w:rsidRPr="003F5F1D" w:rsidRDefault="0085179A" w:rsidP="009B6000">
      <w:pPr>
        <w:keepNext/>
        <w:keepLines/>
        <w:ind w:firstLine="567"/>
        <w:jc w:val="center"/>
        <w:outlineLvl w:val="0"/>
        <w:rPr>
          <w:rFonts w:cstheme="majorHAnsi"/>
          <w:b/>
          <w:sz w:val="20"/>
          <w:szCs w:val="20"/>
          <w:lang w:eastAsia="lt-LT"/>
        </w:rPr>
      </w:pPr>
      <w:bookmarkStart w:id="54" w:name="_Toc129076685"/>
      <w:r w:rsidRPr="003F5F1D">
        <w:rPr>
          <w:rFonts w:cstheme="majorHAnsi"/>
          <w:b/>
          <w:sz w:val="20"/>
          <w:szCs w:val="20"/>
          <w:lang w:eastAsia="lt-LT"/>
        </w:rPr>
        <w:t>X</w:t>
      </w:r>
      <w:r w:rsidR="00FB731B" w:rsidRPr="003F5F1D">
        <w:rPr>
          <w:rFonts w:cstheme="majorHAnsi"/>
          <w:b/>
          <w:sz w:val="20"/>
          <w:szCs w:val="20"/>
          <w:lang w:eastAsia="lt-LT"/>
        </w:rPr>
        <w:t>X</w:t>
      </w:r>
      <w:r w:rsidRPr="003F5F1D">
        <w:rPr>
          <w:rFonts w:cstheme="majorHAnsi"/>
          <w:b/>
          <w:sz w:val="20"/>
          <w:szCs w:val="20"/>
          <w:lang w:eastAsia="lt-LT"/>
        </w:rPr>
        <w:t xml:space="preserve"> SKYRIUS</w:t>
      </w:r>
      <w:bookmarkEnd w:id="54"/>
    </w:p>
    <w:p w14:paraId="2137D093" w14:textId="3F41CDA0" w:rsidR="0085179A" w:rsidRPr="003F5F1D" w:rsidRDefault="0085179A" w:rsidP="009B6000">
      <w:pPr>
        <w:keepNext/>
        <w:keepLines/>
        <w:ind w:firstLine="567"/>
        <w:jc w:val="center"/>
        <w:outlineLvl w:val="0"/>
        <w:rPr>
          <w:rFonts w:cstheme="majorHAnsi"/>
          <w:b/>
          <w:sz w:val="20"/>
          <w:szCs w:val="20"/>
          <w:lang w:eastAsia="lt-LT"/>
        </w:rPr>
      </w:pPr>
      <w:bookmarkStart w:id="55" w:name="_Toc129076686"/>
      <w:r w:rsidRPr="003F5F1D">
        <w:rPr>
          <w:rFonts w:cstheme="majorHAnsi"/>
          <w:b/>
          <w:sz w:val="20"/>
          <w:szCs w:val="20"/>
          <w:lang w:eastAsia="lt-LT"/>
        </w:rPr>
        <w:t xml:space="preserve">PASIŪLYMŲ ATMETIMO </w:t>
      </w:r>
      <w:r w:rsidR="006B67B1" w:rsidRPr="003F5F1D">
        <w:rPr>
          <w:rFonts w:cstheme="majorHAnsi"/>
          <w:b/>
          <w:sz w:val="20"/>
          <w:szCs w:val="20"/>
          <w:lang w:eastAsia="lt-LT"/>
        </w:rPr>
        <w:t>PAGRINDAI</w:t>
      </w:r>
      <w:bookmarkEnd w:id="55"/>
    </w:p>
    <w:bookmarkEnd w:id="53"/>
    <w:p w14:paraId="75496A58" w14:textId="5A7A3FC6" w:rsidR="0085179A" w:rsidRPr="003F5F1D" w:rsidRDefault="0085179A" w:rsidP="009B6000">
      <w:pPr>
        <w:numPr>
          <w:ilvl w:val="0"/>
          <w:numId w:val="7"/>
        </w:numPr>
        <w:tabs>
          <w:tab w:val="left" w:pos="1134"/>
        </w:tabs>
        <w:ind w:left="0" w:firstLine="567"/>
        <w:contextualSpacing/>
        <w:jc w:val="both"/>
        <w:rPr>
          <w:rFonts w:cstheme="majorHAnsi"/>
          <w:b/>
          <w:color w:val="808080" w:themeColor="background1" w:themeShade="80"/>
          <w:sz w:val="20"/>
          <w:szCs w:val="20"/>
          <w:u w:val="single"/>
          <w:lang w:eastAsia="lt-LT"/>
        </w:rPr>
      </w:pPr>
      <w:r w:rsidRPr="003F5F1D">
        <w:rPr>
          <w:rFonts w:cstheme="majorHAnsi"/>
          <w:b/>
          <w:sz w:val="20"/>
          <w:szCs w:val="20"/>
          <w:u w:val="single"/>
          <w:lang w:eastAsia="lt-LT"/>
        </w:rPr>
        <w:t xml:space="preserve">Tiekėjo pateiktas Pasiūlymas atmetamas ir </w:t>
      </w:r>
      <w:r w:rsidR="00BF5F12" w:rsidRPr="003F5F1D">
        <w:rPr>
          <w:rFonts w:cstheme="majorHAnsi"/>
          <w:b/>
          <w:sz w:val="20"/>
          <w:szCs w:val="20"/>
          <w:u w:val="single"/>
          <w:lang w:eastAsia="lt-LT"/>
        </w:rPr>
        <w:t>t</w:t>
      </w:r>
      <w:r w:rsidR="00CC1FDA" w:rsidRPr="003F5F1D">
        <w:rPr>
          <w:rFonts w:cstheme="majorHAnsi"/>
          <w:b/>
          <w:sz w:val="20"/>
          <w:szCs w:val="20"/>
          <w:u w:val="single"/>
          <w:lang w:eastAsia="lt-LT"/>
        </w:rPr>
        <w:t>iekėjas</w:t>
      </w:r>
      <w:r w:rsidRPr="003F5F1D">
        <w:rPr>
          <w:rFonts w:cstheme="majorHAnsi"/>
          <w:b/>
          <w:sz w:val="20"/>
          <w:szCs w:val="20"/>
          <w:u w:val="single"/>
          <w:lang w:eastAsia="lt-LT"/>
        </w:rPr>
        <w:t xml:space="preserve"> pašalinamas iš Pirkimo procedūros, jeigu yra bent viena </w:t>
      </w:r>
      <w:r w:rsidR="00056762" w:rsidRPr="003F5F1D">
        <w:rPr>
          <w:rFonts w:cstheme="majorHAnsi"/>
          <w:b/>
          <w:sz w:val="20"/>
          <w:szCs w:val="20"/>
          <w:u w:val="single"/>
          <w:lang w:eastAsia="lt-LT"/>
        </w:rPr>
        <w:t xml:space="preserve">šių sąlygų: </w:t>
      </w:r>
    </w:p>
    <w:p w14:paraId="370D2EC3" w14:textId="41B054BA" w:rsidR="0085179A" w:rsidRPr="003F5F1D" w:rsidRDefault="00F75548" w:rsidP="009B6000">
      <w:pPr>
        <w:numPr>
          <w:ilvl w:val="1"/>
          <w:numId w:val="7"/>
        </w:numPr>
        <w:tabs>
          <w:tab w:val="left" w:pos="1134"/>
        </w:tabs>
        <w:ind w:left="0" w:firstLine="567"/>
        <w:contextualSpacing/>
        <w:jc w:val="both"/>
        <w:rPr>
          <w:rFonts w:cstheme="majorHAnsi"/>
          <w:sz w:val="20"/>
          <w:szCs w:val="20"/>
          <w:lang w:eastAsia="lt-LT"/>
        </w:rPr>
      </w:pPr>
      <w:r w:rsidRPr="003F5F1D">
        <w:rPr>
          <w:rFonts w:cstheme="majorHAnsi"/>
          <w:sz w:val="20"/>
          <w:szCs w:val="20"/>
          <w:lang w:eastAsia="lt-LT"/>
        </w:rPr>
        <w:t xml:space="preserve"> </w:t>
      </w:r>
      <w:r w:rsidR="00BF5F12" w:rsidRPr="003F5F1D">
        <w:rPr>
          <w:rFonts w:cstheme="majorHAnsi"/>
          <w:sz w:val="20"/>
          <w:szCs w:val="20"/>
          <w:lang w:eastAsia="lt-LT"/>
        </w:rPr>
        <w:t>t</w:t>
      </w:r>
      <w:r w:rsidR="00CC1FDA" w:rsidRPr="003F5F1D">
        <w:rPr>
          <w:rFonts w:cstheme="majorHAnsi"/>
          <w:sz w:val="20"/>
          <w:szCs w:val="20"/>
          <w:lang w:eastAsia="lt-LT"/>
        </w:rPr>
        <w:t>iekėjas</w:t>
      </w:r>
      <w:r w:rsidR="0085179A" w:rsidRPr="003F5F1D">
        <w:rPr>
          <w:rFonts w:cstheme="majorHAnsi"/>
          <w:sz w:val="20"/>
          <w:szCs w:val="20"/>
          <w:lang w:eastAsia="lt-LT"/>
        </w:rPr>
        <w:t xml:space="preserve"> nesilaiko sąlygų dėl alternatyvių pasiūlymų teikimo;</w:t>
      </w:r>
    </w:p>
    <w:p w14:paraId="0FC7CEE7" w14:textId="24AF3D56" w:rsidR="0085179A" w:rsidRPr="003F5F1D" w:rsidRDefault="00F75548" w:rsidP="009B6000">
      <w:pPr>
        <w:numPr>
          <w:ilvl w:val="1"/>
          <w:numId w:val="7"/>
        </w:numPr>
        <w:tabs>
          <w:tab w:val="left" w:pos="1134"/>
        </w:tabs>
        <w:ind w:left="0" w:firstLine="567"/>
        <w:contextualSpacing/>
        <w:jc w:val="both"/>
        <w:rPr>
          <w:rFonts w:cstheme="majorHAnsi"/>
          <w:sz w:val="20"/>
          <w:szCs w:val="20"/>
          <w:lang w:eastAsia="lt-LT"/>
        </w:rPr>
      </w:pPr>
      <w:r w:rsidRPr="003F5F1D">
        <w:rPr>
          <w:rFonts w:cstheme="majorHAnsi"/>
          <w:sz w:val="20"/>
          <w:szCs w:val="20"/>
          <w:lang w:eastAsia="lt-LT"/>
        </w:rPr>
        <w:t xml:space="preserve"> </w:t>
      </w:r>
      <w:r w:rsidR="0085179A" w:rsidRPr="003F5F1D">
        <w:rPr>
          <w:rFonts w:cstheme="majorHAnsi"/>
          <w:sz w:val="20"/>
          <w:szCs w:val="20"/>
          <w:lang w:eastAsia="lt-LT"/>
        </w:rPr>
        <w:t xml:space="preserve">pasiūlymai vertinami pagal kainos ar sąnaudų ir kokybės santykį, bet </w:t>
      </w:r>
      <w:r w:rsidR="00BF5F12" w:rsidRPr="003F5F1D">
        <w:rPr>
          <w:rFonts w:cstheme="majorHAnsi"/>
          <w:sz w:val="20"/>
          <w:szCs w:val="20"/>
          <w:lang w:eastAsia="lt-LT"/>
        </w:rPr>
        <w:t>t</w:t>
      </w:r>
      <w:r w:rsidR="00CC1FDA" w:rsidRPr="003F5F1D">
        <w:rPr>
          <w:rFonts w:cstheme="majorHAnsi"/>
          <w:sz w:val="20"/>
          <w:szCs w:val="20"/>
          <w:lang w:eastAsia="lt-LT"/>
        </w:rPr>
        <w:t>iekėjas</w:t>
      </w:r>
      <w:r w:rsidR="0085179A" w:rsidRPr="003F5F1D">
        <w:rPr>
          <w:rFonts w:cstheme="majorHAnsi"/>
          <w:sz w:val="20"/>
          <w:szCs w:val="20"/>
          <w:lang w:eastAsia="lt-LT"/>
        </w:rPr>
        <w:t xml:space="preserve"> pateikia pasiūlymą taip, kad atskleidžiamas finansinio pasiūlymo turinys pirmojo susipažinimo su technine pasiūlymo dalimi metu;</w:t>
      </w:r>
    </w:p>
    <w:p w14:paraId="7F592225" w14:textId="71D0D6F1" w:rsidR="0085179A" w:rsidRPr="003F5F1D" w:rsidRDefault="00F75548" w:rsidP="009B6000">
      <w:pPr>
        <w:numPr>
          <w:ilvl w:val="1"/>
          <w:numId w:val="7"/>
        </w:numPr>
        <w:tabs>
          <w:tab w:val="left" w:pos="1134"/>
        </w:tabs>
        <w:ind w:left="0" w:firstLine="567"/>
        <w:contextualSpacing/>
        <w:jc w:val="both"/>
        <w:rPr>
          <w:rFonts w:cstheme="majorHAnsi"/>
          <w:sz w:val="20"/>
          <w:szCs w:val="20"/>
          <w:lang w:eastAsia="lt-LT"/>
        </w:rPr>
      </w:pPr>
      <w:r w:rsidRPr="003F5F1D">
        <w:rPr>
          <w:rFonts w:cstheme="majorHAnsi"/>
          <w:sz w:val="20"/>
          <w:szCs w:val="20"/>
          <w:lang w:eastAsia="lt-LT"/>
        </w:rPr>
        <w:t xml:space="preserve"> </w:t>
      </w:r>
      <w:r w:rsidR="00BF5F12" w:rsidRPr="003F5F1D">
        <w:rPr>
          <w:rFonts w:cstheme="majorHAnsi"/>
          <w:sz w:val="20"/>
          <w:szCs w:val="20"/>
          <w:lang w:eastAsia="lt-LT"/>
        </w:rPr>
        <w:t>t</w:t>
      </w:r>
      <w:r w:rsidR="00CC1FDA" w:rsidRPr="003F5F1D">
        <w:rPr>
          <w:rFonts w:cstheme="majorHAnsi"/>
          <w:sz w:val="20"/>
          <w:szCs w:val="20"/>
          <w:lang w:eastAsia="lt-LT"/>
        </w:rPr>
        <w:t>iekėjas</w:t>
      </w:r>
      <w:r w:rsidR="0085179A" w:rsidRPr="003F5F1D">
        <w:rPr>
          <w:rFonts w:cstheme="majorHAnsi"/>
          <w:sz w:val="20"/>
          <w:szCs w:val="20"/>
          <w:lang w:eastAsia="lt-LT"/>
        </w:rPr>
        <w:t xml:space="preserve"> nepratęsia pasiūlymo galiojimo ir (ar), jei taikoma, nepateikia naujo pasiūlymo galiojimo užtikrinimo;</w:t>
      </w:r>
    </w:p>
    <w:p w14:paraId="197FE86B" w14:textId="73D2DF6C" w:rsidR="0085179A" w:rsidRPr="003F5F1D" w:rsidRDefault="00F75548" w:rsidP="009B6000">
      <w:pPr>
        <w:numPr>
          <w:ilvl w:val="1"/>
          <w:numId w:val="7"/>
        </w:numPr>
        <w:tabs>
          <w:tab w:val="left" w:pos="1134"/>
        </w:tabs>
        <w:ind w:left="0" w:firstLine="567"/>
        <w:contextualSpacing/>
        <w:jc w:val="both"/>
        <w:rPr>
          <w:rFonts w:cstheme="majorHAnsi"/>
          <w:sz w:val="20"/>
          <w:szCs w:val="20"/>
          <w:lang w:eastAsia="lt-LT"/>
        </w:rPr>
      </w:pPr>
      <w:r w:rsidRPr="003F5F1D">
        <w:rPr>
          <w:rFonts w:cstheme="majorHAnsi"/>
          <w:sz w:val="20"/>
          <w:szCs w:val="20"/>
          <w:lang w:eastAsia="lt-LT"/>
        </w:rPr>
        <w:t xml:space="preserve"> </w:t>
      </w:r>
      <w:r w:rsidR="00BF5F12" w:rsidRPr="003F5F1D">
        <w:rPr>
          <w:rFonts w:cstheme="majorHAnsi"/>
          <w:sz w:val="20"/>
          <w:szCs w:val="20"/>
          <w:lang w:eastAsia="lt-LT"/>
        </w:rPr>
        <w:t>t</w:t>
      </w:r>
      <w:r w:rsidR="00CC1FDA" w:rsidRPr="003F5F1D">
        <w:rPr>
          <w:rFonts w:cstheme="majorHAnsi"/>
          <w:sz w:val="20"/>
          <w:szCs w:val="20"/>
          <w:lang w:eastAsia="lt-LT"/>
        </w:rPr>
        <w:t>iekėjas</w:t>
      </w:r>
      <w:r w:rsidR="0085179A" w:rsidRPr="003F5F1D">
        <w:rPr>
          <w:rFonts w:cstheme="majorHAnsi"/>
          <w:sz w:val="20"/>
          <w:szCs w:val="20"/>
          <w:lang w:eastAsia="lt-LT"/>
        </w:rPr>
        <w:t xml:space="preserve"> </w:t>
      </w:r>
      <w:r w:rsidR="00BF5F12" w:rsidRPr="003F5F1D">
        <w:rPr>
          <w:rFonts w:cstheme="majorHAnsi"/>
          <w:color w:val="000000"/>
          <w:sz w:val="20"/>
          <w:szCs w:val="20"/>
        </w:rPr>
        <w:t>i</w:t>
      </w:r>
      <w:r w:rsidR="00BF5F12" w:rsidRPr="003F5F1D">
        <w:rPr>
          <w:rFonts w:cstheme="majorHAnsi"/>
          <w:sz w:val="20"/>
          <w:szCs w:val="20"/>
        </w:rPr>
        <w:t xml:space="preserve">ki susipažinimo su pasiūlymais </w:t>
      </w:r>
      <w:r w:rsidR="00BF5F12" w:rsidRPr="003F5F1D">
        <w:rPr>
          <w:rFonts w:cstheme="majorHAnsi"/>
          <w:color w:val="000000"/>
          <w:sz w:val="20"/>
          <w:szCs w:val="20"/>
        </w:rPr>
        <w:t>pradžios nepateikė pasiūlymo iššifravimo slaptažodžio;</w:t>
      </w:r>
    </w:p>
    <w:p w14:paraId="5B0417D4" w14:textId="34E29CBF" w:rsidR="0085179A" w:rsidRPr="003F5F1D" w:rsidRDefault="00F75548" w:rsidP="009B6000">
      <w:pPr>
        <w:numPr>
          <w:ilvl w:val="1"/>
          <w:numId w:val="7"/>
        </w:numPr>
        <w:tabs>
          <w:tab w:val="left" w:pos="1134"/>
        </w:tabs>
        <w:ind w:left="0" w:firstLine="567"/>
        <w:contextualSpacing/>
        <w:jc w:val="both"/>
        <w:rPr>
          <w:rFonts w:cstheme="majorHAnsi"/>
          <w:sz w:val="20"/>
          <w:szCs w:val="20"/>
          <w:lang w:eastAsia="lt-LT"/>
        </w:rPr>
      </w:pPr>
      <w:r w:rsidRPr="003F5F1D">
        <w:rPr>
          <w:rFonts w:cstheme="majorHAnsi"/>
          <w:sz w:val="20"/>
          <w:szCs w:val="20"/>
          <w:lang w:eastAsia="lt-LT"/>
        </w:rPr>
        <w:t xml:space="preserve"> </w:t>
      </w:r>
      <w:r w:rsidR="00BF5F12" w:rsidRPr="003F5F1D">
        <w:rPr>
          <w:rFonts w:cstheme="majorHAnsi"/>
          <w:sz w:val="20"/>
          <w:szCs w:val="20"/>
          <w:lang w:eastAsia="lt-LT"/>
        </w:rPr>
        <w:t>t</w:t>
      </w:r>
      <w:r w:rsidR="00CC1FDA" w:rsidRPr="003F5F1D">
        <w:rPr>
          <w:rFonts w:cstheme="majorHAnsi"/>
          <w:sz w:val="20"/>
          <w:szCs w:val="20"/>
          <w:lang w:eastAsia="lt-LT"/>
        </w:rPr>
        <w:t>iekėjas</w:t>
      </w:r>
      <w:r w:rsidR="0085179A" w:rsidRPr="003F5F1D">
        <w:rPr>
          <w:rFonts w:cstheme="majorHAnsi"/>
          <w:sz w:val="20"/>
          <w:szCs w:val="20"/>
          <w:lang w:eastAsia="lt-LT"/>
        </w:rPr>
        <w:t xml:space="preserve"> (arba jo pasitelktas ar pakeistas Sub</w:t>
      </w:r>
      <w:r w:rsidR="00CC1FDA" w:rsidRPr="003F5F1D">
        <w:rPr>
          <w:rFonts w:cstheme="majorHAnsi"/>
          <w:sz w:val="20"/>
          <w:szCs w:val="20"/>
          <w:lang w:eastAsia="lt-LT"/>
        </w:rPr>
        <w:t>tiekėjas</w:t>
      </w:r>
      <w:r w:rsidR="0085179A" w:rsidRPr="003F5F1D">
        <w:rPr>
          <w:rFonts w:cstheme="majorHAnsi"/>
          <w:sz w:val="20"/>
          <w:szCs w:val="20"/>
          <w:lang w:eastAsia="lt-LT"/>
        </w:rPr>
        <w:t xml:space="preserve"> </w:t>
      </w:r>
      <w:r w:rsidR="00FF55E3" w:rsidRPr="003F5F1D">
        <w:rPr>
          <w:rFonts w:cstheme="majorHAnsi"/>
          <w:sz w:val="20"/>
          <w:szCs w:val="20"/>
          <w:lang w:eastAsia="lt-LT"/>
        </w:rPr>
        <w:t>(jei taikoma)</w:t>
      </w:r>
      <w:r w:rsidR="00FF55E3" w:rsidRPr="003F5F1D">
        <w:rPr>
          <w:rFonts w:cstheme="majorHAnsi"/>
          <w:b/>
          <w:sz w:val="20"/>
          <w:szCs w:val="20"/>
          <w:lang w:eastAsia="lt-LT"/>
        </w:rPr>
        <w:t xml:space="preserve"> </w:t>
      </w:r>
      <w:r w:rsidR="0085179A" w:rsidRPr="003F5F1D">
        <w:rPr>
          <w:rFonts w:cstheme="majorHAnsi"/>
          <w:sz w:val="20"/>
          <w:szCs w:val="20"/>
          <w:lang w:eastAsia="lt-LT"/>
        </w:rPr>
        <w:t>ir / ar Ūkio subjektas(-ai), kurio(-</w:t>
      </w:r>
      <w:proofErr w:type="spellStart"/>
      <w:r w:rsidR="0085179A" w:rsidRPr="003F5F1D">
        <w:rPr>
          <w:rFonts w:cstheme="majorHAnsi"/>
          <w:sz w:val="20"/>
          <w:szCs w:val="20"/>
          <w:lang w:eastAsia="lt-LT"/>
        </w:rPr>
        <w:t>ių</w:t>
      </w:r>
      <w:proofErr w:type="spellEnd"/>
      <w:r w:rsidR="0085179A" w:rsidRPr="003F5F1D">
        <w:rPr>
          <w:rFonts w:cstheme="majorHAnsi"/>
          <w:sz w:val="20"/>
          <w:szCs w:val="20"/>
          <w:lang w:eastAsia="lt-LT"/>
        </w:rPr>
        <w:t>) pajėgumais remiamasi) atitinka bent vieną pašalinimo pagrindą, kuris nustatytas Pirkimo dokumentuose, arba Pirkėjo prašymu nepateikė ar nepatikslino pateiktų neišsamių ar netikslių duomenų apie pašalinimo pagrindų nebuvimą</w:t>
      </w:r>
      <w:r w:rsidR="00056762" w:rsidRPr="003F5F1D">
        <w:rPr>
          <w:rFonts w:cstheme="majorHAnsi"/>
          <w:sz w:val="20"/>
          <w:szCs w:val="20"/>
          <w:lang w:eastAsia="lt-LT"/>
        </w:rPr>
        <w:t xml:space="preserve"> </w:t>
      </w:r>
      <w:r w:rsidR="00056762" w:rsidRPr="003F5F1D">
        <w:rPr>
          <w:rFonts w:cstheme="majorHAnsi"/>
          <w:color w:val="000000"/>
          <w:sz w:val="20"/>
          <w:szCs w:val="20"/>
        </w:rPr>
        <w:t xml:space="preserve">ir Pirkėjo nurodymu </w:t>
      </w:r>
      <w:r w:rsidR="00CC1FDA" w:rsidRPr="003F5F1D">
        <w:rPr>
          <w:rFonts w:cstheme="majorHAnsi"/>
          <w:color w:val="000000"/>
          <w:sz w:val="20"/>
          <w:szCs w:val="20"/>
        </w:rPr>
        <w:t>tiekėjas</w:t>
      </w:r>
      <w:r w:rsidR="00056762" w:rsidRPr="003F5F1D">
        <w:rPr>
          <w:rFonts w:cstheme="majorHAnsi"/>
          <w:color w:val="000000"/>
          <w:sz w:val="20"/>
          <w:szCs w:val="20"/>
        </w:rPr>
        <w:t xml:space="preserve"> nepakeitė šio </w:t>
      </w:r>
      <w:r w:rsidR="003854D3" w:rsidRPr="003F5F1D">
        <w:rPr>
          <w:rFonts w:cstheme="majorHAnsi"/>
          <w:color w:val="000000"/>
          <w:sz w:val="20"/>
          <w:szCs w:val="20"/>
        </w:rPr>
        <w:t>Ū</w:t>
      </w:r>
      <w:r w:rsidR="00056762" w:rsidRPr="003F5F1D">
        <w:rPr>
          <w:rFonts w:cstheme="majorHAnsi"/>
          <w:color w:val="000000"/>
          <w:sz w:val="20"/>
          <w:szCs w:val="20"/>
        </w:rPr>
        <w:t xml:space="preserve">kio subjekto ar </w:t>
      </w:r>
      <w:r w:rsidR="003854D3" w:rsidRPr="003F5F1D">
        <w:rPr>
          <w:rFonts w:cstheme="majorHAnsi"/>
          <w:color w:val="000000"/>
          <w:sz w:val="20"/>
          <w:szCs w:val="20"/>
        </w:rPr>
        <w:t>S</w:t>
      </w:r>
      <w:r w:rsidR="00056762" w:rsidRPr="003F5F1D">
        <w:rPr>
          <w:rFonts w:cstheme="majorHAnsi"/>
          <w:color w:val="000000"/>
          <w:sz w:val="20"/>
          <w:szCs w:val="20"/>
        </w:rPr>
        <w:t xml:space="preserve">ubtiekėjo į pašalinimo pagrindų neturintį </w:t>
      </w:r>
      <w:r w:rsidR="005F5A90" w:rsidRPr="003F5F1D">
        <w:rPr>
          <w:rFonts w:cstheme="majorHAnsi"/>
          <w:sz w:val="20"/>
          <w:szCs w:val="20"/>
          <w:lang w:eastAsia="lt-LT"/>
        </w:rPr>
        <w:t xml:space="preserve">Ūkio </w:t>
      </w:r>
      <w:r w:rsidR="00056762" w:rsidRPr="003F5F1D">
        <w:rPr>
          <w:rFonts w:cstheme="majorHAnsi"/>
          <w:color w:val="000000"/>
          <w:sz w:val="20"/>
          <w:szCs w:val="20"/>
        </w:rPr>
        <w:t>subjektą;</w:t>
      </w:r>
      <w:r w:rsidR="0085179A" w:rsidRPr="003F5F1D">
        <w:rPr>
          <w:rFonts w:cstheme="majorHAnsi"/>
          <w:sz w:val="20"/>
          <w:szCs w:val="20"/>
          <w:lang w:eastAsia="lt-LT"/>
        </w:rPr>
        <w:t xml:space="preserve"> </w:t>
      </w:r>
    </w:p>
    <w:p w14:paraId="335A9FD0" w14:textId="30AC6405" w:rsidR="00EB1477" w:rsidRPr="003F5F1D" w:rsidRDefault="00F75548" w:rsidP="00EB1477">
      <w:pPr>
        <w:numPr>
          <w:ilvl w:val="1"/>
          <w:numId w:val="7"/>
        </w:numPr>
        <w:tabs>
          <w:tab w:val="left" w:pos="1134"/>
        </w:tabs>
        <w:ind w:left="0" w:firstLine="567"/>
        <w:jc w:val="both"/>
        <w:rPr>
          <w:rFonts w:cstheme="majorHAnsi"/>
          <w:sz w:val="20"/>
          <w:szCs w:val="20"/>
          <w:lang w:eastAsia="lt-LT"/>
        </w:rPr>
      </w:pPr>
      <w:r w:rsidRPr="003F5F1D">
        <w:rPr>
          <w:rFonts w:cstheme="majorHAnsi"/>
          <w:sz w:val="20"/>
          <w:szCs w:val="20"/>
          <w:lang w:eastAsia="lt-LT"/>
        </w:rPr>
        <w:t xml:space="preserve"> </w:t>
      </w:r>
      <w:r w:rsidR="00BF5F12" w:rsidRPr="003F5F1D">
        <w:rPr>
          <w:rFonts w:cstheme="majorHAnsi"/>
          <w:sz w:val="20"/>
          <w:szCs w:val="20"/>
          <w:lang w:eastAsia="lt-LT"/>
        </w:rPr>
        <w:t>t</w:t>
      </w:r>
      <w:r w:rsidR="00CC1FDA" w:rsidRPr="003F5F1D">
        <w:rPr>
          <w:rFonts w:cstheme="majorHAnsi"/>
          <w:sz w:val="20"/>
          <w:szCs w:val="20"/>
          <w:lang w:eastAsia="lt-LT"/>
        </w:rPr>
        <w:t>iekėjas</w:t>
      </w:r>
      <w:r w:rsidR="0085179A" w:rsidRPr="003F5F1D">
        <w:rPr>
          <w:rFonts w:cstheme="majorHAnsi"/>
          <w:sz w:val="20"/>
          <w:szCs w:val="20"/>
          <w:lang w:eastAsia="lt-LT"/>
        </w:rPr>
        <w:t xml:space="preserve"> (arba jo pasitelktas ar pakeistas Sub</w:t>
      </w:r>
      <w:r w:rsidR="00CC1FDA" w:rsidRPr="003F5F1D">
        <w:rPr>
          <w:rFonts w:cstheme="majorHAnsi"/>
          <w:sz w:val="20"/>
          <w:szCs w:val="20"/>
          <w:lang w:eastAsia="lt-LT"/>
        </w:rPr>
        <w:t>tiekėjas</w:t>
      </w:r>
      <w:r w:rsidR="0085179A" w:rsidRPr="003F5F1D">
        <w:rPr>
          <w:rFonts w:cstheme="majorHAnsi"/>
          <w:sz w:val="20"/>
          <w:szCs w:val="20"/>
          <w:lang w:eastAsia="lt-LT"/>
        </w:rPr>
        <w:t xml:space="preserve"> </w:t>
      </w:r>
      <w:r w:rsidR="00FF55E3" w:rsidRPr="003F5F1D">
        <w:rPr>
          <w:rFonts w:cstheme="majorHAnsi"/>
          <w:sz w:val="20"/>
          <w:szCs w:val="20"/>
          <w:lang w:eastAsia="lt-LT"/>
        </w:rPr>
        <w:t>(jei taikoma)</w:t>
      </w:r>
      <w:r w:rsidR="00FF55E3" w:rsidRPr="003F5F1D">
        <w:rPr>
          <w:rFonts w:cstheme="majorHAnsi"/>
          <w:b/>
          <w:sz w:val="20"/>
          <w:szCs w:val="20"/>
          <w:lang w:eastAsia="lt-LT"/>
        </w:rPr>
        <w:t xml:space="preserve"> </w:t>
      </w:r>
      <w:r w:rsidR="0085179A" w:rsidRPr="003F5F1D">
        <w:rPr>
          <w:rFonts w:cstheme="majorHAnsi"/>
          <w:sz w:val="20"/>
          <w:szCs w:val="20"/>
          <w:lang w:eastAsia="lt-LT"/>
        </w:rPr>
        <w:t>ir / ar Ūkio subjektas(-ai), kurio(-</w:t>
      </w:r>
      <w:proofErr w:type="spellStart"/>
      <w:r w:rsidR="0085179A" w:rsidRPr="003F5F1D">
        <w:rPr>
          <w:rFonts w:cstheme="majorHAnsi"/>
          <w:sz w:val="20"/>
          <w:szCs w:val="20"/>
          <w:lang w:eastAsia="lt-LT"/>
        </w:rPr>
        <w:t>ių</w:t>
      </w:r>
      <w:proofErr w:type="spellEnd"/>
      <w:r w:rsidR="0085179A" w:rsidRPr="003F5F1D">
        <w:rPr>
          <w:rFonts w:cstheme="majorHAnsi"/>
          <w:sz w:val="20"/>
          <w:szCs w:val="20"/>
          <w:lang w:eastAsia="lt-LT"/>
        </w:rPr>
        <w:t xml:space="preserve">) pajėgumais remiamasi) neatitinka bent vieno kvalifikacijos reikalavimo ir (ar), jeigu taikoma, kokybės vadybos sistemos ir (ar) aplinkos apsaugos vadybos sistemos standarto, kuris nustatytas Pirkimo dokumentuose, arba Pirkėjo prašymu nepateikė ar nepatikslino pateiktų neišsamių ar netikslių duomenų apie turimą kvalifikaciją ir (ar) kokybės vadybos </w:t>
      </w:r>
      <w:r w:rsidR="0085179A" w:rsidRPr="003F5F1D">
        <w:rPr>
          <w:rFonts w:cstheme="majorHAnsi"/>
          <w:sz w:val="20"/>
          <w:szCs w:val="20"/>
          <w:lang w:eastAsia="lt-LT"/>
        </w:rPr>
        <w:lastRenderedPageBreak/>
        <w:t>sistemą ir (ar)  aplinkos apsaugos vadybos sistemos standartą(-</w:t>
      </w:r>
      <w:proofErr w:type="spellStart"/>
      <w:r w:rsidR="0085179A" w:rsidRPr="003F5F1D">
        <w:rPr>
          <w:rFonts w:cstheme="majorHAnsi"/>
          <w:sz w:val="20"/>
          <w:szCs w:val="20"/>
          <w:lang w:eastAsia="lt-LT"/>
        </w:rPr>
        <w:t>us</w:t>
      </w:r>
      <w:proofErr w:type="spellEnd"/>
      <w:r w:rsidR="0085179A" w:rsidRPr="003F5F1D">
        <w:rPr>
          <w:rFonts w:cstheme="majorHAnsi"/>
          <w:sz w:val="20"/>
          <w:szCs w:val="20"/>
          <w:lang w:eastAsia="lt-LT"/>
        </w:rPr>
        <w:t>)</w:t>
      </w:r>
      <w:r w:rsidR="00EB1477" w:rsidRPr="003F5F1D">
        <w:rPr>
          <w:rFonts w:cstheme="majorHAnsi"/>
          <w:sz w:val="20"/>
          <w:szCs w:val="20"/>
          <w:lang w:eastAsia="lt-LT"/>
        </w:rPr>
        <w:t xml:space="preserve"> ir (ar) </w:t>
      </w:r>
      <w:r w:rsidR="005F5A90" w:rsidRPr="003F5F1D">
        <w:rPr>
          <w:rFonts w:cstheme="majorHAnsi"/>
          <w:sz w:val="20"/>
          <w:szCs w:val="20"/>
          <w:lang w:eastAsia="lt-LT"/>
        </w:rPr>
        <w:t xml:space="preserve">Ūkio </w:t>
      </w:r>
      <w:r w:rsidR="00EB1477" w:rsidRPr="003F5F1D">
        <w:rPr>
          <w:rFonts w:cstheme="majorHAnsi"/>
          <w:sz w:val="20"/>
          <w:szCs w:val="20"/>
          <w:lang w:eastAsia="lt-LT"/>
        </w:rPr>
        <w:t xml:space="preserve">subjektas, kurio pajėgumais remiasi </w:t>
      </w:r>
      <w:r w:rsidR="00CC1FDA" w:rsidRPr="003F5F1D">
        <w:rPr>
          <w:rFonts w:cstheme="majorHAnsi"/>
          <w:sz w:val="20"/>
          <w:szCs w:val="20"/>
          <w:lang w:eastAsia="lt-LT"/>
        </w:rPr>
        <w:t>tiekėjas</w:t>
      </w:r>
      <w:r w:rsidR="00EB1477" w:rsidRPr="003F5F1D">
        <w:rPr>
          <w:rFonts w:cstheme="majorHAnsi"/>
          <w:sz w:val="20"/>
          <w:szCs w:val="20"/>
          <w:lang w:eastAsia="lt-LT"/>
        </w:rPr>
        <w:t xml:space="preserve">, netenkina jam keliamų kvalifikacijos reikalavimų ir Pirkėjo nurodymu nebuvo pakeistas į reikalavimus atitinkantį </w:t>
      </w:r>
      <w:r w:rsidR="005F5A90" w:rsidRPr="003F5F1D">
        <w:rPr>
          <w:rFonts w:cstheme="majorHAnsi"/>
          <w:sz w:val="20"/>
          <w:szCs w:val="20"/>
          <w:lang w:eastAsia="lt-LT"/>
        </w:rPr>
        <w:t xml:space="preserve">Ūkio </w:t>
      </w:r>
      <w:r w:rsidR="00EB1477" w:rsidRPr="003F5F1D">
        <w:rPr>
          <w:rFonts w:cstheme="majorHAnsi"/>
          <w:sz w:val="20"/>
          <w:szCs w:val="20"/>
          <w:lang w:eastAsia="lt-LT"/>
        </w:rPr>
        <w:t>subjektą;</w:t>
      </w:r>
    </w:p>
    <w:p w14:paraId="5B834E0E" w14:textId="74A420BA" w:rsidR="0085179A" w:rsidRPr="003F5F1D" w:rsidRDefault="00F75548" w:rsidP="009B6000">
      <w:pPr>
        <w:numPr>
          <w:ilvl w:val="1"/>
          <w:numId w:val="7"/>
        </w:numPr>
        <w:tabs>
          <w:tab w:val="left" w:pos="1134"/>
        </w:tabs>
        <w:ind w:left="0" w:firstLine="567"/>
        <w:contextualSpacing/>
        <w:jc w:val="both"/>
        <w:rPr>
          <w:rFonts w:cstheme="majorHAnsi"/>
          <w:sz w:val="20"/>
          <w:szCs w:val="20"/>
          <w:lang w:eastAsia="lt-LT"/>
        </w:rPr>
      </w:pPr>
      <w:r w:rsidRPr="003F5F1D">
        <w:rPr>
          <w:rFonts w:cstheme="majorHAnsi"/>
          <w:sz w:val="20"/>
          <w:szCs w:val="20"/>
          <w:lang w:eastAsia="lt-LT"/>
        </w:rPr>
        <w:t xml:space="preserve"> </w:t>
      </w:r>
      <w:r w:rsidR="0085179A" w:rsidRPr="003F5F1D">
        <w:rPr>
          <w:rFonts w:cstheme="majorHAnsi"/>
          <w:sz w:val="20"/>
          <w:szCs w:val="20"/>
          <w:lang w:eastAsia="lt-LT"/>
        </w:rPr>
        <w:t>Dalyvis, padėjęs Pirkėjui pasirengti Pirkimui, raštu nepagrindžia, kad j</w:t>
      </w:r>
      <w:r w:rsidR="00EA7B70" w:rsidRPr="003F5F1D">
        <w:rPr>
          <w:rFonts w:cstheme="majorHAnsi"/>
          <w:sz w:val="20"/>
          <w:szCs w:val="20"/>
          <w:lang w:eastAsia="lt-LT"/>
        </w:rPr>
        <w:t>o</w:t>
      </w:r>
      <w:r w:rsidR="0085179A" w:rsidRPr="003F5F1D">
        <w:rPr>
          <w:rFonts w:cstheme="majorHAnsi"/>
          <w:sz w:val="20"/>
          <w:szCs w:val="20"/>
          <w:lang w:eastAsia="lt-LT"/>
        </w:rPr>
        <w:t xml:space="preserve"> išankstinės konsultacijos negalėjo pažeisti konkurencijos; </w:t>
      </w:r>
    </w:p>
    <w:p w14:paraId="5756664C" w14:textId="2996E11C" w:rsidR="0085179A" w:rsidRPr="003F5F1D" w:rsidRDefault="00F75548" w:rsidP="009B6000">
      <w:pPr>
        <w:numPr>
          <w:ilvl w:val="1"/>
          <w:numId w:val="7"/>
        </w:numPr>
        <w:tabs>
          <w:tab w:val="left" w:pos="1134"/>
        </w:tabs>
        <w:ind w:left="0" w:firstLine="567"/>
        <w:contextualSpacing/>
        <w:jc w:val="both"/>
        <w:rPr>
          <w:rFonts w:cstheme="majorHAnsi"/>
          <w:strike/>
          <w:sz w:val="20"/>
          <w:szCs w:val="20"/>
          <w:lang w:eastAsia="lt-LT"/>
        </w:rPr>
      </w:pPr>
      <w:r w:rsidRPr="003F5F1D">
        <w:rPr>
          <w:rFonts w:cstheme="majorHAnsi"/>
          <w:sz w:val="20"/>
          <w:szCs w:val="20"/>
          <w:lang w:eastAsia="lt-LT"/>
        </w:rPr>
        <w:t xml:space="preserve"> </w:t>
      </w:r>
      <w:r w:rsidR="00980459" w:rsidRPr="003F5F1D">
        <w:rPr>
          <w:rFonts w:cstheme="majorHAnsi"/>
          <w:sz w:val="20"/>
          <w:szCs w:val="20"/>
          <w:lang w:eastAsia="lt-LT"/>
        </w:rPr>
        <w:t xml:space="preserve">nustačius, kad buvo pateikti netikslūs, neišsamūs ar klaidingi dokumentai ar duomenys, ar jų trūksta, </w:t>
      </w:r>
      <w:r w:rsidR="00CC1FDA" w:rsidRPr="003F5F1D">
        <w:rPr>
          <w:rFonts w:cstheme="majorHAnsi"/>
          <w:sz w:val="20"/>
          <w:szCs w:val="20"/>
          <w:lang w:eastAsia="lt-LT"/>
        </w:rPr>
        <w:t>tiekėjas</w:t>
      </w:r>
      <w:r w:rsidR="00980459" w:rsidRPr="003F5F1D">
        <w:rPr>
          <w:rFonts w:cstheme="majorHAnsi"/>
          <w:sz w:val="20"/>
          <w:szCs w:val="20"/>
          <w:lang w:eastAsia="lt-LT"/>
        </w:rPr>
        <w:t xml:space="preserve"> per Pirkėjo nustatytą terminą nepatikslino, nepapildė, nepaaiškino informacijos;</w:t>
      </w:r>
    </w:p>
    <w:p w14:paraId="7AB5BAE8" w14:textId="1C46AB31" w:rsidR="00980459" w:rsidRPr="003F5F1D" w:rsidRDefault="00F75548" w:rsidP="00980459">
      <w:pPr>
        <w:numPr>
          <w:ilvl w:val="1"/>
          <w:numId w:val="7"/>
        </w:numPr>
        <w:tabs>
          <w:tab w:val="left" w:pos="1134"/>
        </w:tabs>
        <w:ind w:left="0" w:firstLine="567"/>
        <w:contextualSpacing/>
        <w:jc w:val="both"/>
        <w:rPr>
          <w:rFonts w:cstheme="majorHAnsi"/>
          <w:strike/>
          <w:sz w:val="20"/>
          <w:szCs w:val="20"/>
          <w:lang w:eastAsia="lt-LT"/>
        </w:rPr>
      </w:pPr>
      <w:r w:rsidRPr="003F5F1D">
        <w:rPr>
          <w:rFonts w:cstheme="majorHAnsi"/>
          <w:sz w:val="20"/>
          <w:szCs w:val="20"/>
          <w:lang w:eastAsia="lt-LT"/>
        </w:rPr>
        <w:t xml:space="preserve"> </w:t>
      </w:r>
      <w:r w:rsidR="00980459" w:rsidRPr="003F5F1D">
        <w:rPr>
          <w:rFonts w:cstheme="majorHAnsi"/>
          <w:sz w:val="20"/>
          <w:szCs w:val="20"/>
          <w:lang w:eastAsia="lt-LT"/>
        </w:rPr>
        <w:t xml:space="preserve">pasiūlyme nurodyta kaina </w:t>
      </w:r>
      <w:r w:rsidR="00340C12" w:rsidRPr="003F5F1D">
        <w:rPr>
          <w:rFonts w:cstheme="majorHAnsi"/>
          <w:sz w:val="20"/>
          <w:szCs w:val="20"/>
          <w:lang w:eastAsia="lt-LT"/>
        </w:rPr>
        <w:t>Pirkėjui</w:t>
      </w:r>
      <w:r w:rsidR="00980459" w:rsidRPr="003F5F1D">
        <w:rPr>
          <w:rFonts w:cstheme="majorHAnsi"/>
          <w:sz w:val="20"/>
          <w:szCs w:val="20"/>
          <w:lang w:eastAsia="lt-LT"/>
        </w:rPr>
        <w:t xml:space="preserve"> yra per didelė ir nepriimtina, išskyrus PĮ 58 straipsnio 1 dalies 5 punkte numatytus atvejus. Jeigu šiuo pagrindu atmetamas ekonomiškai naudingiausias pasiūlymas, kiti pasiūlymai negali būti nustatyti laimėjusiais;</w:t>
      </w:r>
    </w:p>
    <w:p w14:paraId="04F70418" w14:textId="21B4E6F9" w:rsidR="007A1B62" w:rsidRPr="003F5F1D" w:rsidRDefault="0085179A" w:rsidP="009B6000">
      <w:pPr>
        <w:numPr>
          <w:ilvl w:val="1"/>
          <w:numId w:val="7"/>
        </w:numPr>
        <w:tabs>
          <w:tab w:val="left" w:pos="1134"/>
          <w:tab w:val="num" w:pos="1418"/>
        </w:tabs>
        <w:ind w:left="0" w:firstLine="567"/>
        <w:contextualSpacing/>
        <w:jc w:val="both"/>
        <w:rPr>
          <w:rFonts w:cstheme="majorHAnsi"/>
          <w:color w:val="FF0000"/>
          <w:sz w:val="20"/>
          <w:szCs w:val="20"/>
          <w:lang w:eastAsia="lt-LT"/>
        </w:rPr>
      </w:pPr>
      <w:r w:rsidRPr="003F5F1D">
        <w:rPr>
          <w:rFonts w:cstheme="majorHAnsi"/>
          <w:sz w:val="20"/>
          <w:szCs w:val="20"/>
          <w:lang w:eastAsia="lt-LT"/>
        </w:rPr>
        <w:t xml:space="preserve">pasiūlyme nurodyta neįprastai maža kaina ir (ar) sąnaudos ir </w:t>
      </w:r>
      <w:r w:rsidR="00AF25C5" w:rsidRPr="003F5F1D">
        <w:rPr>
          <w:rFonts w:cstheme="majorHAnsi"/>
          <w:sz w:val="20"/>
          <w:szCs w:val="20"/>
          <w:lang w:eastAsia="lt-LT"/>
        </w:rPr>
        <w:t>t</w:t>
      </w:r>
      <w:r w:rsidR="00CC1FDA" w:rsidRPr="003F5F1D">
        <w:rPr>
          <w:rFonts w:cstheme="majorHAnsi"/>
          <w:sz w:val="20"/>
          <w:szCs w:val="20"/>
          <w:lang w:eastAsia="lt-LT"/>
        </w:rPr>
        <w:t>iekėjas</w:t>
      </w:r>
      <w:r w:rsidRPr="003F5F1D">
        <w:rPr>
          <w:rFonts w:cstheme="majorHAnsi"/>
          <w:sz w:val="20"/>
          <w:szCs w:val="20"/>
          <w:lang w:eastAsia="lt-LT"/>
        </w:rPr>
        <w:t xml:space="preserve"> per Pirkėjo nustatytą terminą nepateikia tinkamų pasiūlytos mažiausios kainos ar sąnaudų pagrįstumo įrodymų</w:t>
      </w:r>
      <w:r w:rsidR="007A1B62" w:rsidRPr="003F5F1D">
        <w:rPr>
          <w:rFonts w:cstheme="majorHAnsi"/>
          <w:sz w:val="20"/>
          <w:szCs w:val="20"/>
          <w:lang w:eastAsia="lt-LT"/>
        </w:rPr>
        <w:t>.</w:t>
      </w:r>
    </w:p>
    <w:p w14:paraId="020FED1A" w14:textId="5AABD6FD" w:rsidR="0085179A" w:rsidRPr="003F5F1D" w:rsidRDefault="00B07293" w:rsidP="00C567D4">
      <w:pPr>
        <w:numPr>
          <w:ilvl w:val="1"/>
          <w:numId w:val="7"/>
        </w:numPr>
        <w:tabs>
          <w:tab w:val="left" w:pos="1134"/>
          <w:tab w:val="num" w:pos="1418"/>
        </w:tabs>
        <w:ind w:left="0" w:firstLine="567"/>
        <w:contextualSpacing/>
        <w:jc w:val="both"/>
        <w:rPr>
          <w:rFonts w:cstheme="majorHAnsi"/>
          <w:sz w:val="20"/>
          <w:szCs w:val="20"/>
          <w:lang w:eastAsia="lt-LT"/>
        </w:rPr>
      </w:pPr>
      <w:r w:rsidRPr="003F5F1D">
        <w:rPr>
          <w:rFonts w:cstheme="majorHAnsi"/>
          <w:sz w:val="20"/>
          <w:szCs w:val="20"/>
          <w:lang w:eastAsia="lt-LT"/>
        </w:rPr>
        <w:t>pasiūlymas</w:t>
      </w:r>
      <w:r w:rsidR="007A1B62" w:rsidRPr="003F5F1D">
        <w:rPr>
          <w:rFonts w:cstheme="majorHAnsi"/>
          <w:sz w:val="20"/>
          <w:szCs w:val="20"/>
          <w:lang w:eastAsia="lt-LT"/>
        </w:rPr>
        <w:t>,</w:t>
      </w:r>
      <w:r w:rsidR="007A1B62" w:rsidRPr="003F5F1D">
        <w:rPr>
          <w:rFonts w:eastAsiaTheme="minorEastAsia" w:cstheme="majorHAnsi"/>
          <w:sz w:val="20"/>
          <w:szCs w:val="20"/>
          <w:lang w:eastAsia="lt-LT"/>
        </w:rPr>
        <w:t xml:space="preserve"> </w:t>
      </w:r>
      <w:r w:rsidR="007A1B62" w:rsidRPr="003F5F1D">
        <w:rPr>
          <w:rFonts w:cstheme="majorHAnsi"/>
          <w:sz w:val="20"/>
          <w:szCs w:val="20"/>
          <w:lang w:eastAsia="lt-LT"/>
        </w:rPr>
        <w:t xml:space="preserve">kuriame nurodyta neįprastai maža kaina ir (ar) sąnaudos, </w:t>
      </w:r>
      <w:r w:rsidRPr="003F5F1D">
        <w:rPr>
          <w:rFonts w:cstheme="majorHAnsi"/>
          <w:sz w:val="20"/>
          <w:szCs w:val="20"/>
          <w:lang w:eastAsia="lt-LT"/>
        </w:rPr>
        <w:t xml:space="preserve">neatitinka </w:t>
      </w:r>
      <w:r w:rsidR="007A1B62" w:rsidRPr="003F5F1D">
        <w:rPr>
          <w:rFonts w:cstheme="majorHAnsi"/>
          <w:sz w:val="20"/>
          <w:szCs w:val="20"/>
          <w:lang w:eastAsia="lt-LT"/>
        </w:rPr>
        <w:t>PĮ</w:t>
      </w:r>
      <w:r w:rsidRPr="003F5F1D">
        <w:rPr>
          <w:rFonts w:cstheme="majorHAnsi"/>
          <w:sz w:val="20"/>
          <w:szCs w:val="20"/>
          <w:lang w:eastAsia="lt-LT"/>
        </w:rPr>
        <w:t xml:space="preserve"> 29 straipsnio 2 dalies 2 punkte nurodytų aplinkos apsaugos, socialinės ir darbo teisės įpareigojimų.  </w:t>
      </w:r>
    </w:p>
    <w:p w14:paraId="7F60E352" w14:textId="2D228CA2" w:rsidR="00DE02E7" w:rsidRPr="003F5F1D" w:rsidRDefault="00DE02E7" w:rsidP="00C567D4">
      <w:pPr>
        <w:numPr>
          <w:ilvl w:val="1"/>
          <w:numId w:val="7"/>
        </w:numPr>
        <w:tabs>
          <w:tab w:val="left" w:pos="1134"/>
          <w:tab w:val="num" w:pos="1418"/>
        </w:tabs>
        <w:ind w:left="0" w:firstLine="567"/>
        <w:contextualSpacing/>
        <w:jc w:val="both"/>
        <w:rPr>
          <w:rFonts w:cstheme="majorHAnsi"/>
          <w:sz w:val="20"/>
          <w:szCs w:val="20"/>
          <w:lang w:eastAsia="lt-LT"/>
        </w:rPr>
      </w:pPr>
      <w:r w:rsidRPr="003F5F1D">
        <w:rPr>
          <w:rFonts w:cstheme="majorHAnsi"/>
          <w:sz w:val="20"/>
          <w:szCs w:val="20"/>
          <w:lang w:eastAsia="lt-LT"/>
        </w:rPr>
        <w:t xml:space="preserve">pasiūlyme neįprastai mažos kainos ir (ar) sąnaudos pasiūlytos dėl to, kad </w:t>
      </w:r>
      <w:r w:rsidR="00CC1FDA" w:rsidRPr="003F5F1D">
        <w:rPr>
          <w:rFonts w:cstheme="majorHAnsi"/>
          <w:sz w:val="20"/>
          <w:szCs w:val="20"/>
          <w:lang w:eastAsia="lt-LT"/>
        </w:rPr>
        <w:t>tiekėjas</w:t>
      </w:r>
      <w:r w:rsidRPr="003F5F1D">
        <w:rPr>
          <w:rFonts w:cstheme="majorHAnsi"/>
          <w:sz w:val="20"/>
          <w:szCs w:val="20"/>
          <w:lang w:eastAsia="lt-LT"/>
        </w:rPr>
        <w:t xml:space="preserve"> yra gavęs valstybės pagalbą, tačiau </w:t>
      </w:r>
      <w:r w:rsidR="00CC1FDA" w:rsidRPr="003F5F1D">
        <w:rPr>
          <w:rFonts w:cstheme="majorHAnsi"/>
          <w:sz w:val="20"/>
          <w:szCs w:val="20"/>
          <w:lang w:eastAsia="lt-LT"/>
        </w:rPr>
        <w:t>tiekėjas</w:t>
      </w:r>
      <w:r w:rsidRPr="003F5F1D">
        <w:rPr>
          <w:rFonts w:cstheme="majorHAnsi"/>
          <w:sz w:val="20"/>
          <w:szCs w:val="20"/>
          <w:lang w:eastAsia="lt-LT"/>
        </w:rPr>
        <w:t xml:space="preserve"> negali per pakankamą Pirkėjo nustatytą laikotarpį įrodyti, kad valstybės pagalba buvo suteikta teisėtai. Atmetęs pasiūlymą šiuo pagrindu, Pirkėjas apie tai praneša Europos Komisijai. Valstybės pagalba laikoma bet kuri priemonė, atitinkanti Sutarties dėl Europos Sąjungos veikimo 107 straipsnio 1 dalyje nustatytus kriterijus;</w:t>
      </w:r>
    </w:p>
    <w:p w14:paraId="6EDCE843" w14:textId="3576C3CF" w:rsidR="00912CBD" w:rsidRPr="003F5F1D" w:rsidRDefault="00912CBD" w:rsidP="00C567D4">
      <w:pPr>
        <w:numPr>
          <w:ilvl w:val="1"/>
          <w:numId w:val="7"/>
        </w:numPr>
        <w:tabs>
          <w:tab w:val="left" w:pos="1134"/>
          <w:tab w:val="num" w:pos="1418"/>
        </w:tabs>
        <w:ind w:left="0" w:firstLine="567"/>
        <w:contextualSpacing/>
        <w:jc w:val="both"/>
        <w:rPr>
          <w:rFonts w:cstheme="majorHAnsi"/>
          <w:sz w:val="20"/>
          <w:szCs w:val="20"/>
          <w:lang w:eastAsia="lt-LT"/>
        </w:rPr>
      </w:pPr>
      <w:r w:rsidRPr="003F5F1D">
        <w:rPr>
          <w:rFonts w:cstheme="majorHAnsi"/>
          <w:sz w:val="20"/>
          <w:szCs w:val="20"/>
          <w:lang w:eastAsia="lt-LT"/>
        </w:rPr>
        <w:t>pasiūlymas neatitinka to, kad vykdant sutartį būtų laikomasi aplinkos apsaugos, socialinės ir darbo teisės įpareigojimų, nustatytų Europos Sąjungos ir nacionalinėje teisė</w:t>
      </w:r>
      <w:r w:rsidR="00C66EFB" w:rsidRPr="003F5F1D">
        <w:rPr>
          <w:rFonts w:cstheme="majorHAnsi"/>
          <w:sz w:val="20"/>
          <w:szCs w:val="20"/>
          <w:lang w:eastAsia="lt-LT"/>
        </w:rPr>
        <w:t xml:space="preserve">je, kolektyvinėse sutartyse ir </w:t>
      </w:r>
      <w:r w:rsidRPr="003F5F1D">
        <w:rPr>
          <w:rFonts w:cstheme="majorHAnsi"/>
          <w:sz w:val="20"/>
          <w:szCs w:val="20"/>
          <w:lang w:eastAsia="lt-LT"/>
        </w:rPr>
        <w:t xml:space="preserve">PĮ </w:t>
      </w:r>
      <w:r w:rsidR="00C66EFB" w:rsidRPr="003F5F1D">
        <w:rPr>
          <w:rFonts w:cstheme="majorHAnsi"/>
          <w:sz w:val="20"/>
          <w:szCs w:val="20"/>
          <w:lang w:eastAsia="lt-LT"/>
        </w:rPr>
        <w:t>7</w:t>
      </w:r>
      <w:r w:rsidRPr="003F5F1D">
        <w:rPr>
          <w:rFonts w:cstheme="majorHAnsi"/>
          <w:sz w:val="20"/>
          <w:szCs w:val="20"/>
          <w:lang w:eastAsia="lt-LT"/>
        </w:rPr>
        <w:t xml:space="preserve"> priede nurodytose tarptautinėse konvencijose.</w:t>
      </w:r>
    </w:p>
    <w:p w14:paraId="38079FB7" w14:textId="77777777" w:rsidR="0085179A" w:rsidRPr="003F5F1D" w:rsidRDefault="0085179A" w:rsidP="009B6000">
      <w:pPr>
        <w:numPr>
          <w:ilvl w:val="1"/>
          <w:numId w:val="7"/>
        </w:numPr>
        <w:tabs>
          <w:tab w:val="left" w:pos="1134"/>
          <w:tab w:val="num" w:pos="1418"/>
        </w:tabs>
        <w:ind w:left="0" w:firstLine="567"/>
        <w:contextualSpacing/>
        <w:jc w:val="both"/>
        <w:rPr>
          <w:rFonts w:cstheme="majorHAnsi"/>
          <w:sz w:val="20"/>
          <w:szCs w:val="20"/>
          <w:lang w:eastAsia="lt-LT"/>
        </w:rPr>
      </w:pPr>
      <w:r w:rsidRPr="003F5F1D">
        <w:rPr>
          <w:rFonts w:cstheme="majorHAnsi"/>
          <w:sz w:val="20"/>
          <w:szCs w:val="20"/>
          <w:lang w:eastAsia="lt-LT"/>
        </w:rPr>
        <w:t xml:space="preserve">Bet kuris Pasiūlymas tiekti prekes gali būti atmestas, kai trečiųjų šalių kilmės produktų dalis, nustatyta pagal 2013 m. spalio 9 d. Europos Parlamento ir Tarybos reglamentą (ES) Nr. 952/2013, kuriuo nustatomas Sąjungos muitinės kodeksas (OL 2013 L 269, p. 1), sudaro daugiau kaip 50 procentų visos pasiūlytos produktų vertės. Šiuo atveju programinė įranga, naudojama telekomunikacijų tinklo įrenginiuose, laikoma produktu; </w:t>
      </w:r>
    </w:p>
    <w:p w14:paraId="30780EBE" w14:textId="77777777" w:rsidR="0085179A" w:rsidRPr="003F5F1D" w:rsidRDefault="0085179A" w:rsidP="009B6000">
      <w:pPr>
        <w:numPr>
          <w:ilvl w:val="1"/>
          <w:numId w:val="7"/>
        </w:numPr>
        <w:tabs>
          <w:tab w:val="left" w:pos="1134"/>
          <w:tab w:val="num" w:pos="1276"/>
          <w:tab w:val="num" w:pos="1418"/>
        </w:tabs>
        <w:ind w:left="0" w:firstLine="567"/>
        <w:contextualSpacing/>
        <w:jc w:val="both"/>
        <w:rPr>
          <w:rFonts w:cstheme="majorHAnsi"/>
          <w:sz w:val="20"/>
          <w:szCs w:val="20"/>
          <w:lang w:eastAsia="lt-LT"/>
        </w:rPr>
      </w:pPr>
      <w:r w:rsidRPr="003F5F1D">
        <w:rPr>
          <w:rFonts w:cstheme="majorHAnsi"/>
          <w:sz w:val="20"/>
          <w:szCs w:val="20"/>
          <w:lang w:eastAsia="lt-LT"/>
        </w:rPr>
        <w:t xml:space="preserve">Pasiūlymas buvo pateiktas ne Pirkėjo nurodytomis elektroninėmis priemonėmis; </w:t>
      </w:r>
    </w:p>
    <w:p w14:paraId="08DA6C3D" w14:textId="77777777" w:rsidR="0085179A" w:rsidRPr="003F5F1D" w:rsidRDefault="0085179A" w:rsidP="009B6000">
      <w:pPr>
        <w:numPr>
          <w:ilvl w:val="1"/>
          <w:numId w:val="7"/>
        </w:numPr>
        <w:tabs>
          <w:tab w:val="left" w:pos="1134"/>
          <w:tab w:val="num" w:pos="1276"/>
          <w:tab w:val="num" w:pos="1418"/>
        </w:tabs>
        <w:ind w:left="0" w:firstLine="567"/>
        <w:contextualSpacing/>
        <w:jc w:val="both"/>
        <w:rPr>
          <w:rFonts w:cstheme="majorHAnsi"/>
          <w:sz w:val="20"/>
          <w:szCs w:val="20"/>
          <w:lang w:eastAsia="lt-LT"/>
        </w:rPr>
      </w:pPr>
      <w:r w:rsidRPr="003F5F1D">
        <w:rPr>
          <w:rFonts w:cstheme="majorHAnsi"/>
          <w:sz w:val="20"/>
          <w:szCs w:val="20"/>
          <w:lang w:eastAsia="lt-LT"/>
        </w:rPr>
        <w:t xml:space="preserve">Jei dokumento vertimas neatitinka dokumento originalo turinio;  </w:t>
      </w:r>
    </w:p>
    <w:p w14:paraId="3E771223" w14:textId="08BD1522" w:rsidR="0085179A" w:rsidRPr="003F5F1D" w:rsidRDefault="0085179A" w:rsidP="009B6000">
      <w:pPr>
        <w:numPr>
          <w:ilvl w:val="1"/>
          <w:numId w:val="7"/>
        </w:numPr>
        <w:tabs>
          <w:tab w:val="left" w:pos="1134"/>
          <w:tab w:val="num" w:pos="1276"/>
          <w:tab w:val="num" w:pos="1418"/>
        </w:tabs>
        <w:ind w:left="0" w:firstLine="567"/>
        <w:contextualSpacing/>
        <w:jc w:val="both"/>
        <w:rPr>
          <w:rFonts w:cstheme="majorHAnsi"/>
          <w:sz w:val="20"/>
          <w:szCs w:val="20"/>
          <w:lang w:eastAsia="lt-LT"/>
        </w:rPr>
      </w:pPr>
      <w:r w:rsidRPr="003F5F1D">
        <w:rPr>
          <w:rFonts w:cstheme="majorHAnsi"/>
          <w:sz w:val="20"/>
          <w:szCs w:val="20"/>
          <w:lang w:eastAsia="lt-LT"/>
        </w:rPr>
        <w:t xml:space="preserve">Jeigu </w:t>
      </w:r>
      <w:r w:rsidR="00AF25C5" w:rsidRPr="003F5F1D">
        <w:rPr>
          <w:rFonts w:cstheme="majorHAnsi"/>
          <w:sz w:val="20"/>
          <w:szCs w:val="20"/>
          <w:lang w:eastAsia="lt-LT"/>
        </w:rPr>
        <w:t>t</w:t>
      </w:r>
      <w:r w:rsidR="00CC1FDA" w:rsidRPr="003F5F1D">
        <w:rPr>
          <w:rFonts w:cstheme="majorHAnsi"/>
          <w:sz w:val="20"/>
          <w:szCs w:val="20"/>
          <w:lang w:eastAsia="lt-LT"/>
        </w:rPr>
        <w:t>iekėjas</w:t>
      </w:r>
      <w:r w:rsidRPr="003F5F1D">
        <w:rPr>
          <w:rFonts w:cstheme="majorHAnsi"/>
          <w:sz w:val="20"/>
          <w:szCs w:val="20"/>
          <w:lang w:eastAsia="lt-LT"/>
        </w:rPr>
        <w:t xml:space="preserve"> pateikia daugiau kaip vieną pasiūlymą ir (arba) kaip </w:t>
      </w:r>
      <w:r w:rsidR="005F5A90" w:rsidRPr="003F5F1D">
        <w:rPr>
          <w:rFonts w:cstheme="majorHAnsi"/>
          <w:sz w:val="20"/>
          <w:szCs w:val="20"/>
          <w:lang w:eastAsia="lt-LT"/>
        </w:rPr>
        <w:t xml:space="preserve">Ūkio </w:t>
      </w:r>
      <w:r w:rsidRPr="003F5F1D">
        <w:rPr>
          <w:rFonts w:cstheme="majorHAnsi"/>
          <w:sz w:val="20"/>
          <w:szCs w:val="20"/>
          <w:lang w:eastAsia="lt-LT"/>
        </w:rPr>
        <w:t>subjektų grupės narys dalyvauja teikiant kelis pasiūlymus tam pačiam pirkimui, visi tokie pasiūlymai bus atmesti.</w:t>
      </w:r>
    </w:p>
    <w:p w14:paraId="78FFA878" w14:textId="6FCC8617" w:rsidR="0085179A" w:rsidRPr="003F5F1D" w:rsidRDefault="0085179A" w:rsidP="009B6000">
      <w:pPr>
        <w:numPr>
          <w:ilvl w:val="1"/>
          <w:numId w:val="7"/>
        </w:numPr>
        <w:tabs>
          <w:tab w:val="num" w:pos="1276"/>
          <w:tab w:val="num" w:pos="1418"/>
        </w:tabs>
        <w:ind w:left="0" w:firstLine="567"/>
        <w:contextualSpacing/>
        <w:jc w:val="both"/>
        <w:rPr>
          <w:rFonts w:cstheme="majorHAnsi"/>
          <w:sz w:val="20"/>
          <w:szCs w:val="20"/>
          <w:lang w:eastAsia="lt-LT"/>
        </w:rPr>
      </w:pPr>
      <w:r w:rsidRPr="003F5F1D">
        <w:rPr>
          <w:rFonts w:cstheme="majorHAnsi"/>
          <w:sz w:val="20"/>
          <w:szCs w:val="20"/>
          <w:lang w:eastAsia="lt-LT"/>
        </w:rPr>
        <w:t>Pasiūlymas neatitinka k</w:t>
      </w:r>
      <w:r w:rsidR="00153430" w:rsidRPr="003F5F1D">
        <w:rPr>
          <w:rFonts w:cstheme="majorHAnsi"/>
          <w:sz w:val="20"/>
          <w:szCs w:val="20"/>
          <w:lang w:eastAsia="lt-LT"/>
        </w:rPr>
        <w:t>itų Pirkimo sąlygų reikalavimų;</w:t>
      </w:r>
    </w:p>
    <w:p w14:paraId="0FF0D8AD" w14:textId="0D6FD604" w:rsidR="0092162F" w:rsidRPr="003F5F1D" w:rsidRDefault="00CC1FDA" w:rsidP="009B6000">
      <w:pPr>
        <w:numPr>
          <w:ilvl w:val="1"/>
          <w:numId w:val="7"/>
        </w:numPr>
        <w:tabs>
          <w:tab w:val="num" w:pos="1276"/>
          <w:tab w:val="num" w:pos="1418"/>
        </w:tabs>
        <w:ind w:left="0" w:firstLine="567"/>
        <w:contextualSpacing/>
        <w:jc w:val="both"/>
        <w:rPr>
          <w:rFonts w:cstheme="majorHAnsi"/>
          <w:color w:val="808080" w:themeColor="background1" w:themeShade="80"/>
          <w:sz w:val="20"/>
          <w:szCs w:val="20"/>
          <w:lang w:eastAsia="lt-LT"/>
        </w:rPr>
      </w:pPr>
      <w:r w:rsidRPr="003F5F1D">
        <w:rPr>
          <w:rFonts w:cstheme="majorHAnsi"/>
          <w:sz w:val="20"/>
          <w:szCs w:val="20"/>
          <w:lang w:eastAsia="lt-LT"/>
        </w:rPr>
        <w:t>tiekėjas</w:t>
      </w:r>
      <w:r w:rsidR="00326B77" w:rsidRPr="003F5F1D">
        <w:rPr>
          <w:rFonts w:cstheme="majorHAnsi"/>
          <w:sz w:val="20"/>
          <w:szCs w:val="20"/>
          <w:lang w:eastAsia="lt-LT"/>
        </w:rPr>
        <w:t xml:space="preserve"> neatitinka Reglamente nustatytų reikalavimų;</w:t>
      </w:r>
    </w:p>
    <w:p w14:paraId="7A7A5C1D" w14:textId="1672046A" w:rsidR="00326B77" w:rsidRPr="003F5F1D" w:rsidRDefault="00326B77" w:rsidP="00326B77">
      <w:pPr>
        <w:numPr>
          <w:ilvl w:val="1"/>
          <w:numId w:val="7"/>
        </w:numPr>
        <w:tabs>
          <w:tab w:val="num" w:pos="1276"/>
          <w:tab w:val="num" w:pos="1418"/>
        </w:tabs>
        <w:ind w:left="0" w:firstLine="567"/>
        <w:contextualSpacing/>
        <w:jc w:val="both"/>
        <w:rPr>
          <w:rFonts w:cstheme="majorHAnsi"/>
          <w:strike/>
          <w:sz w:val="20"/>
          <w:szCs w:val="20"/>
          <w:lang w:eastAsia="lt-LT"/>
        </w:rPr>
      </w:pPr>
      <w:r w:rsidRPr="003F5F1D">
        <w:rPr>
          <w:rFonts w:cstheme="majorHAnsi"/>
          <w:sz w:val="20"/>
          <w:szCs w:val="20"/>
          <w:lang w:eastAsia="lt-LT"/>
        </w:rPr>
        <w:t>netenkinami SPS nustatyti reikalavimai, susiję su nacionaliniu saugumu arba (kai taikoma);</w:t>
      </w:r>
    </w:p>
    <w:p w14:paraId="3EFD4395" w14:textId="559B91D6" w:rsidR="00207284" w:rsidRPr="003F5F1D" w:rsidRDefault="00207284" w:rsidP="00C567D4">
      <w:pPr>
        <w:numPr>
          <w:ilvl w:val="1"/>
          <w:numId w:val="7"/>
        </w:numPr>
        <w:tabs>
          <w:tab w:val="num" w:pos="1276"/>
          <w:tab w:val="num" w:pos="1418"/>
        </w:tabs>
        <w:ind w:left="0" w:firstLine="567"/>
        <w:contextualSpacing/>
        <w:jc w:val="both"/>
        <w:rPr>
          <w:rFonts w:cstheme="majorHAnsi"/>
          <w:sz w:val="20"/>
          <w:szCs w:val="20"/>
          <w:lang w:eastAsia="lt-LT"/>
        </w:rPr>
      </w:pPr>
      <w:r w:rsidRPr="003F5F1D">
        <w:rPr>
          <w:rFonts w:cstheme="majorHAnsi"/>
          <w:sz w:val="20"/>
          <w:szCs w:val="20"/>
          <w:lang w:eastAsia="lt-LT"/>
        </w:rPr>
        <w:t>Lietuvos Respublikos Vyriausybė yra priėmusi sprendimą, patvirtinantį, kad ketinamas sudaryti sandoris neatitinka nacionalinio saugumo interesų vadovaujantis Nacionaliniam saugumui užtikrinti svarbių objektų apsaugos įstatymu (jei taikoma).</w:t>
      </w:r>
    </w:p>
    <w:p w14:paraId="4A14C5ED" w14:textId="7F8A5961" w:rsidR="006C19BD" w:rsidRPr="003F5F1D" w:rsidRDefault="0085179A" w:rsidP="009B6000">
      <w:pPr>
        <w:numPr>
          <w:ilvl w:val="0"/>
          <w:numId w:val="7"/>
        </w:numPr>
        <w:tabs>
          <w:tab w:val="left" w:pos="993"/>
        </w:tabs>
        <w:ind w:left="0" w:firstLine="567"/>
        <w:contextualSpacing/>
        <w:jc w:val="both"/>
        <w:rPr>
          <w:rFonts w:cstheme="majorHAnsi"/>
          <w:sz w:val="20"/>
          <w:szCs w:val="20"/>
          <w:lang w:eastAsia="lt-LT"/>
        </w:rPr>
      </w:pPr>
      <w:r w:rsidRPr="003F5F1D">
        <w:rPr>
          <w:rFonts w:cstheme="majorHAnsi"/>
          <w:sz w:val="20"/>
          <w:szCs w:val="20"/>
          <w:lang w:eastAsia="lt-LT"/>
        </w:rPr>
        <w:t xml:space="preserve">Apie pasiūlymo atmetimą ir tokio atmetimo priežastis </w:t>
      </w:r>
      <w:r w:rsidR="00CC1FDA" w:rsidRPr="003F5F1D">
        <w:rPr>
          <w:rFonts w:cstheme="majorHAnsi"/>
          <w:sz w:val="20"/>
          <w:szCs w:val="20"/>
          <w:lang w:eastAsia="lt-LT"/>
        </w:rPr>
        <w:t>tiekėjas</w:t>
      </w:r>
      <w:r w:rsidRPr="003F5F1D">
        <w:rPr>
          <w:rFonts w:cstheme="majorHAnsi"/>
          <w:sz w:val="20"/>
          <w:szCs w:val="20"/>
          <w:lang w:eastAsia="lt-LT"/>
        </w:rPr>
        <w:t xml:space="preserve"> informuojamas raštu CVP IS priemonėmis.</w:t>
      </w:r>
    </w:p>
    <w:p w14:paraId="3E9506C5" w14:textId="77777777" w:rsidR="0085179A" w:rsidRPr="003F5F1D" w:rsidRDefault="0085179A" w:rsidP="009B6000">
      <w:pPr>
        <w:ind w:firstLine="567"/>
        <w:jc w:val="both"/>
        <w:rPr>
          <w:rFonts w:cstheme="majorHAnsi"/>
          <w:sz w:val="20"/>
          <w:szCs w:val="20"/>
          <w:lang w:eastAsia="lt-LT"/>
        </w:rPr>
      </w:pPr>
    </w:p>
    <w:p w14:paraId="76318DC7" w14:textId="365172FD" w:rsidR="0085179A" w:rsidRPr="009F59B8" w:rsidRDefault="0085179A" w:rsidP="009B6000">
      <w:pPr>
        <w:keepNext/>
        <w:keepLines/>
        <w:ind w:firstLine="567"/>
        <w:jc w:val="center"/>
        <w:outlineLvl w:val="0"/>
        <w:rPr>
          <w:rFonts w:cstheme="majorHAnsi"/>
          <w:b/>
          <w:sz w:val="20"/>
          <w:szCs w:val="20"/>
          <w:lang w:eastAsia="lt-LT"/>
        </w:rPr>
      </w:pPr>
      <w:bookmarkStart w:id="56" w:name="_Toc129076687"/>
      <w:r w:rsidRPr="009F59B8">
        <w:rPr>
          <w:rFonts w:cstheme="majorHAnsi"/>
          <w:b/>
          <w:sz w:val="20"/>
          <w:szCs w:val="20"/>
          <w:lang w:eastAsia="lt-LT"/>
        </w:rPr>
        <w:t>X</w:t>
      </w:r>
      <w:r w:rsidR="00FB731B" w:rsidRPr="009F59B8">
        <w:rPr>
          <w:rFonts w:cstheme="majorHAnsi"/>
          <w:b/>
          <w:sz w:val="20"/>
          <w:szCs w:val="20"/>
          <w:lang w:eastAsia="lt-LT"/>
        </w:rPr>
        <w:t>X</w:t>
      </w:r>
      <w:r w:rsidR="00FB1525" w:rsidRPr="009F59B8">
        <w:rPr>
          <w:rFonts w:cstheme="majorHAnsi"/>
          <w:b/>
          <w:sz w:val="20"/>
          <w:szCs w:val="20"/>
          <w:lang w:eastAsia="lt-LT"/>
        </w:rPr>
        <w:t>I</w:t>
      </w:r>
      <w:r w:rsidRPr="009F59B8">
        <w:rPr>
          <w:rFonts w:cstheme="majorHAnsi"/>
          <w:b/>
          <w:sz w:val="20"/>
          <w:szCs w:val="20"/>
          <w:lang w:eastAsia="lt-LT"/>
        </w:rPr>
        <w:t xml:space="preserve"> SKYRIUS</w:t>
      </w:r>
      <w:bookmarkEnd w:id="56"/>
    </w:p>
    <w:p w14:paraId="6618FFCE" w14:textId="5CE1F844" w:rsidR="0085179A" w:rsidRPr="009F59B8" w:rsidRDefault="0085179A" w:rsidP="009B6000">
      <w:pPr>
        <w:keepNext/>
        <w:keepLines/>
        <w:ind w:firstLine="567"/>
        <w:jc w:val="center"/>
        <w:outlineLvl w:val="0"/>
        <w:rPr>
          <w:rFonts w:cstheme="majorHAnsi"/>
          <w:b/>
          <w:sz w:val="20"/>
          <w:szCs w:val="20"/>
          <w:lang w:eastAsia="lt-LT"/>
        </w:rPr>
      </w:pPr>
      <w:bookmarkStart w:id="57" w:name="_Toc129076688"/>
      <w:r w:rsidRPr="009F59B8">
        <w:rPr>
          <w:rFonts w:cstheme="majorHAnsi"/>
          <w:b/>
          <w:sz w:val="20"/>
          <w:szCs w:val="20"/>
          <w:lang w:eastAsia="lt-LT"/>
        </w:rPr>
        <w:t>PASIŪLYMŲ EILĖ</w:t>
      </w:r>
      <w:r w:rsidR="00983ADF" w:rsidRPr="009F59B8">
        <w:rPr>
          <w:rFonts w:cstheme="majorHAnsi"/>
          <w:b/>
          <w:sz w:val="20"/>
          <w:szCs w:val="20"/>
          <w:lang w:eastAsia="lt-LT"/>
        </w:rPr>
        <w:t>,</w:t>
      </w:r>
      <w:r w:rsidR="005C6BBB" w:rsidRPr="009F59B8">
        <w:rPr>
          <w:rFonts w:cstheme="majorHAnsi"/>
          <w:b/>
          <w:color w:val="808080" w:themeColor="background1" w:themeShade="80"/>
          <w:sz w:val="20"/>
          <w:szCs w:val="20"/>
          <w:lang w:eastAsia="lt-LT"/>
        </w:rPr>
        <w:t xml:space="preserve"> </w:t>
      </w:r>
      <w:r w:rsidRPr="009F59B8">
        <w:rPr>
          <w:rFonts w:cstheme="majorHAnsi"/>
          <w:b/>
          <w:sz w:val="20"/>
          <w:szCs w:val="20"/>
          <w:lang w:eastAsia="lt-LT"/>
        </w:rPr>
        <w:t>LAIMĖTOJO NUSTATYMAS</w:t>
      </w:r>
      <w:r w:rsidR="00FF056F" w:rsidRPr="009F59B8">
        <w:rPr>
          <w:rFonts w:cstheme="majorHAnsi"/>
          <w:b/>
          <w:sz w:val="20"/>
          <w:szCs w:val="20"/>
          <w:lang w:eastAsia="lt-LT"/>
        </w:rPr>
        <w:t xml:space="preserve"> IR INFORMAVIMAS APIE PIRKIMO PROCEDŪRŲ REZULTATUS</w:t>
      </w:r>
      <w:bookmarkEnd w:id="57"/>
    </w:p>
    <w:p w14:paraId="681A6D0E" w14:textId="159538D8" w:rsidR="0085179A" w:rsidRPr="009F59B8" w:rsidRDefault="0085179A" w:rsidP="009B6000">
      <w:pPr>
        <w:numPr>
          <w:ilvl w:val="0"/>
          <w:numId w:val="7"/>
        </w:numPr>
        <w:tabs>
          <w:tab w:val="left" w:pos="1134"/>
        </w:tabs>
        <w:ind w:left="0" w:firstLine="567"/>
        <w:contextualSpacing/>
        <w:jc w:val="both"/>
        <w:rPr>
          <w:rFonts w:cstheme="majorHAnsi"/>
          <w:sz w:val="20"/>
          <w:szCs w:val="20"/>
          <w:lang w:eastAsia="lt-LT"/>
        </w:rPr>
      </w:pPr>
      <w:r w:rsidRPr="009F59B8">
        <w:rPr>
          <w:rFonts w:cstheme="majorHAnsi"/>
          <w:sz w:val="20"/>
          <w:szCs w:val="20"/>
          <w:lang w:eastAsia="lt-LT"/>
        </w:rPr>
        <w:t xml:space="preserve"> Vertinami ir palyginami tik tie Pasiūlymai, kurie atitinka Pirkimo sąlygose nurodytus reikalavimus.  </w:t>
      </w:r>
    </w:p>
    <w:p w14:paraId="72588275" w14:textId="643E84AE" w:rsidR="0085179A" w:rsidRPr="003F5F1D" w:rsidRDefault="0085179A" w:rsidP="009B6000">
      <w:pPr>
        <w:numPr>
          <w:ilvl w:val="0"/>
          <w:numId w:val="7"/>
        </w:numPr>
        <w:tabs>
          <w:tab w:val="left" w:pos="993"/>
        </w:tabs>
        <w:ind w:left="0" w:firstLine="567"/>
        <w:contextualSpacing/>
        <w:jc w:val="both"/>
        <w:rPr>
          <w:rFonts w:cstheme="majorHAnsi"/>
          <w:sz w:val="20"/>
          <w:szCs w:val="20"/>
          <w:lang w:eastAsia="lt-LT"/>
        </w:rPr>
      </w:pPr>
      <w:r w:rsidRPr="009F59B8">
        <w:rPr>
          <w:rFonts w:cstheme="majorHAnsi"/>
          <w:sz w:val="20"/>
          <w:szCs w:val="20"/>
          <w:lang w:eastAsia="lt-LT"/>
        </w:rPr>
        <w:t xml:space="preserve">  Išnagrinėjusi, įvertinusi ir palyginusi Pasiūlymus</w:t>
      </w:r>
      <w:r w:rsidRPr="003F5F1D">
        <w:rPr>
          <w:rFonts w:cstheme="majorHAnsi"/>
          <w:sz w:val="20"/>
          <w:szCs w:val="20"/>
          <w:lang w:eastAsia="lt-LT"/>
        </w:rPr>
        <w:t xml:space="preserve"> </w:t>
      </w:r>
      <w:r w:rsidR="0014654A" w:rsidRPr="003F5F1D">
        <w:rPr>
          <w:rFonts w:cstheme="majorHAnsi"/>
          <w:sz w:val="20"/>
          <w:szCs w:val="20"/>
          <w:lang w:eastAsia="lt-LT"/>
        </w:rPr>
        <w:t>K</w:t>
      </w:r>
      <w:r w:rsidRPr="003F5F1D">
        <w:rPr>
          <w:rFonts w:cstheme="majorHAnsi"/>
          <w:sz w:val="20"/>
          <w:szCs w:val="20"/>
          <w:lang w:eastAsia="lt-LT"/>
        </w:rPr>
        <w:t>omisija išrenka ekonomiškai naudingiausią Pasiūlymą (Laimėjusį pasiūlymą</w:t>
      </w:r>
      <w:r w:rsidR="00BE420C" w:rsidRPr="003F5F1D">
        <w:rPr>
          <w:rFonts w:cstheme="majorHAnsi"/>
          <w:sz w:val="20"/>
          <w:szCs w:val="20"/>
          <w:lang w:eastAsia="lt-LT"/>
        </w:rPr>
        <w:t xml:space="preserve"> (jei SPS nurodyta, kad Pirkimo objektas skaidomas į dalis – kiekvienai Pirkimo objekto daliai atskirai)</w:t>
      </w:r>
      <w:r w:rsidRPr="003F5F1D">
        <w:rPr>
          <w:rFonts w:cstheme="majorHAnsi"/>
          <w:sz w:val="20"/>
          <w:szCs w:val="20"/>
          <w:lang w:eastAsia="lt-LT"/>
        </w:rPr>
        <w:t xml:space="preserve">) bei patvirtina pasiūlymų eilę ekonominio naudingumo mažėjimo tvarka. Pasiūlymų eilė nesudaroma, jei Pasiūlymą pateikė ar, Pirkimo procedūrų metu atmetus kitus Pasiūlymus, liko vienas </w:t>
      </w:r>
      <w:r w:rsidR="00E72381" w:rsidRPr="003F5F1D">
        <w:rPr>
          <w:rFonts w:cstheme="majorHAnsi"/>
          <w:sz w:val="20"/>
          <w:szCs w:val="20"/>
          <w:lang w:eastAsia="lt-LT"/>
        </w:rPr>
        <w:t>t</w:t>
      </w:r>
      <w:r w:rsidR="00CC1FDA" w:rsidRPr="003F5F1D">
        <w:rPr>
          <w:rFonts w:cstheme="majorHAnsi"/>
          <w:sz w:val="20"/>
          <w:szCs w:val="20"/>
          <w:lang w:eastAsia="lt-LT"/>
        </w:rPr>
        <w:t>iekėjas</w:t>
      </w:r>
      <w:r w:rsidRPr="003F5F1D">
        <w:rPr>
          <w:rFonts w:cstheme="majorHAnsi"/>
          <w:sz w:val="20"/>
          <w:szCs w:val="20"/>
          <w:lang w:eastAsia="lt-LT"/>
        </w:rPr>
        <w:t xml:space="preserve">. </w:t>
      </w:r>
      <w:r w:rsidR="00582E61" w:rsidRPr="003F5F1D">
        <w:rPr>
          <w:rFonts w:cstheme="majorHAnsi"/>
          <w:sz w:val="20"/>
          <w:szCs w:val="20"/>
          <w:lang w:eastAsia="lt-LT"/>
        </w:rPr>
        <w:t xml:space="preserve">Tais atvejais, kai kelių </w:t>
      </w:r>
      <w:r w:rsidR="00AF25C5" w:rsidRPr="003F5F1D">
        <w:rPr>
          <w:rFonts w:cstheme="majorHAnsi"/>
          <w:sz w:val="20"/>
          <w:szCs w:val="20"/>
          <w:lang w:eastAsia="lt-LT"/>
        </w:rPr>
        <w:t>t</w:t>
      </w:r>
      <w:r w:rsidR="00582E61" w:rsidRPr="003F5F1D">
        <w:rPr>
          <w:rFonts w:cstheme="majorHAnsi"/>
          <w:sz w:val="20"/>
          <w:szCs w:val="20"/>
          <w:lang w:eastAsia="lt-LT"/>
        </w:rPr>
        <w:t xml:space="preserve">iekėjų Pasiūlymų ekonominis naudingumas yra vienodas, sudarant Pasiūlymų eilę pirmesnis į šią eilę įrašomas </w:t>
      </w:r>
      <w:r w:rsidR="00AF25C5" w:rsidRPr="003F5F1D">
        <w:rPr>
          <w:rFonts w:cstheme="majorHAnsi"/>
          <w:sz w:val="20"/>
          <w:szCs w:val="20"/>
          <w:lang w:eastAsia="lt-LT"/>
        </w:rPr>
        <w:t>t</w:t>
      </w:r>
      <w:r w:rsidR="00CC1FDA" w:rsidRPr="003F5F1D">
        <w:rPr>
          <w:rFonts w:cstheme="majorHAnsi"/>
          <w:sz w:val="20"/>
          <w:szCs w:val="20"/>
          <w:lang w:eastAsia="lt-LT"/>
        </w:rPr>
        <w:t>iekėjas</w:t>
      </w:r>
      <w:r w:rsidR="00582E61" w:rsidRPr="003F5F1D">
        <w:rPr>
          <w:rFonts w:cstheme="majorHAnsi"/>
          <w:sz w:val="20"/>
          <w:szCs w:val="20"/>
          <w:lang w:eastAsia="lt-LT"/>
        </w:rPr>
        <w:t>, kurio Pasiūlymas pateiktas anksčiausiai.</w:t>
      </w:r>
    </w:p>
    <w:p w14:paraId="1818CBD6" w14:textId="5047DBF6" w:rsidR="0085179A" w:rsidRPr="003F5F1D" w:rsidRDefault="0085179A" w:rsidP="009B6000">
      <w:pPr>
        <w:numPr>
          <w:ilvl w:val="0"/>
          <w:numId w:val="7"/>
        </w:numPr>
        <w:tabs>
          <w:tab w:val="left" w:pos="1134"/>
        </w:tabs>
        <w:ind w:left="0" w:firstLine="567"/>
        <w:contextualSpacing/>
        <w:jc w:val="both"/>
        <w:rPr>
          <w:rFonts w:cstheme="majorHAnsi"/>
          <w:sz w:val="20"/>
          <w:szCs w:val="20"/>
          <w:lang w:eastAsia="lt-LT"/>
        </w:rPr>
      </w:pPr>
      <w:r w:rsidRPr="003F5F1D">
        <w:rPr>
          <w:rFonts w:cstheme="majorHAnsi"/>
          <w:sz w:val="20"/>
          <w:szCs w:val="20"/>
          <w:lang w:eastAsia="lt-LT"/>
        </w:rPr>
        <w:t xml:space="preserve">Pirkėjas dalyviams </w:t>
      </w:r>
      <w:r w:rsidR="009A5797" w:rsidRPr="003F5F1D">
        <w:rPr>
          <w:rFonts w:cstheme="majorHAnsi"/>
          <w:sz w:val="20"/>
          <w:szCs w:val="20"/>
          <w:lang w:eastAsia="lt-LT"/>
        </w:rPr>
        <w:t xml:space="preserve">SPS </w:t>
      </w:r>
      <w:r w:rsidR="008D772F" w:rsidRPr="003F5F1D">
        <w:rPr>
          <w:rFonts w:cstheme="majorHAnsi"/>
          <w:sz w:val="20"/>
          <w:szCs w:val="20"/>
          <w:lang w:eastAsia="lt-LT"/>
        </w:rPr>
        <w:t>3</w:t>
      </w:r>
      <w:r w:rsidR="009A5797" w:rsidRPr="003F5F1D">
        <w:rPr>
          <w:rFonts w:cstheme="majorHAnsi"/>
          <w:sz w:val="20"/>
          <w:szCs w:val="20"/>
          <w:lang w:eastAsia="lt-LT"/>
        </w:rPr>
        <w:t xml:space="preserve"> priede „Pirkimo vykdymo terminai“ nustatytais terminais </w:t>
      </w:r>
      <w:r w:rsidRPr="003F5F1D">
        <w:rPr>
          <w:rFonts w:cstheme="majorHAnsi"/>
          <w:sz w:val="20"/>
          <w:szCs w:val="20"/>
          <w:lang w:eastAsia="lt-LT"/>
        </w:rPr>
        <w:t xml:space="preserve">raštu praneša apie priimtą sprendimą nustatyti Laimėjusį </w:t>
      </w:r>
      <w:r w:rsidR="009024C7" w:rsidRPr="003F5F1D">
        <w:rPr>
          <w:rFonts w:cstheme="majorHAnsi"/>
          <w:sz w:val="20"/>
          <w:szCs w:val="20"/>
          <w:lang w:eastAsia="lt-LT"/>
        </w:rPr>
        <w:t>p</w:t>
      </w:r>
      <w:r w:rsidRPr="003F5F1D">
        <w:rPr>
          <w:rFonts w:cstheme="majorHAnsi"/>
          <w:sz w:val="20"/>
          <w:szCs w:val="20"/>
          <w:lang w:eastAsia="lt-LT"/>
        </w:rPr>
        <w:t xml:space="preserve">asiūlymą, dėl kurio bus sudaroma Sutartis pateikia PĮ 68 straipsnio 2 dalyje nurodytos atitinkamos informacijos, kuri dar nebuvo pateikta atliekant Pirkimo procedūrą, santrauką, nurodo nustatytą Pasiūlymų eilę, Laimėjusį </w:t>
      </w:r>
      <w:r w:rsidR="009024C7" w:rsidRPr="003F5F1D">
        <w:rPr>
          <w:rFonts w:cstheme="majorHAnsi"/>
          <w:sz w:val="20"/>
          <w:szCs w:val="20"/>
          <w:lang w:eastAsia="lt-LT"/>
        </w:rPr>
        <w:t>p</w:t>
      </w:r>
      <w:r w:rsidRPr="003F5F1D">
        <w:rPr>
          <w:rFonts w:cstheme="majorHAnsi"/>
          <w:sz w:val="20"/>
          <w:szCs w:val="20"/>
          <w:lang w:eastAsia="lt-LT"/>
        </w:rPr>
        <w:t xml:space="preserve">asiūlymą ir tikslų atidėjimo terminą. Pirkėjas taip pat turi nurodyti priežastis, dėl kurių buvo priimtas sprendimas nesudaryti Sutarties, pradėti pirkimą iš naujo. </w:t>
      </w:r>
    </w:p>
    <w:p w14:paraId="0A508532" w14:textId="58C40147" w:rsidR="0085179A" w:rsidRPr="003F5F1D" w:rsidRDefault="0085179A" w:rsidP="009B6000">
      <w:pPr>
        <w:numPr>
          <w:ilvl w:val="0"/>
          <w:numId w:val="7"/>
        </w:numPr>
        <w:tabs>
          <w:tab w:val="left" w:pos="1134"/>
        </w:tabs>
        <w:ind w:left="0" w:firstLine="567"/>
        <w:contextualSpacing/>
        <w:jc w:val="both"/>
        <w:rPr>
          <w:rFonts w:cstheme="majorHAnsi"/>
          <w:sz w:val="20"/>
          <w:szCs w:val="20"/>
          <w:lang w:eastAsia="lt-LT"/>
        </w:rPr>
      </w:pPr>
      <w:r w:rsidRPr="003F5F1D">
        <w:rPr>
          <w:rFonts w:cstheme="majorHAnsi"/>
          <w:sz w:val="20"/>
          <w:szCs w:val="20"/>
          <w:lang w:eastAsia="lt-LT"/>
        </w:rPr>
        <w:t xml:space="preserve">Pirkėjas, gavęs dalyvio raštu pateiktą prašymą, </w:t>
      </w:r>
      <w:r w:rsidR="00CA10F4" w:rsidRPr="003F5F1D">
        <w:rPr>
          <w:rFonts w:cstheme="majorHAnsi"/>
          <w:sz w:val="20"/>
          <w:szCs w:val="20"/>
          <w:lang w:eastAsia="lt-LT"/>
        </w:rPr>
        <w:t xml:space="preserve">SPS </w:t>
      </w:r>
      <w:r w:rsidR="00E034E8" w:rsidRPr="003F5F1D">
        <w:rPr>
          <w:rFonts w:cstheme="majorHAnsi"/>
          <w:sz w:val="20"/>
          <w:szCs w:val="20"/>
          <w:lang w:eastAsia="lt-LT"/>
        </w:rPr>
        <w:t>3</w:t>
      </w:r>
      <w:r w:rsidR="00CA10F4" w:rsidRPr="003F5F1D">
        <w:rPr>
          <w:rFonts w:cstheme="majorHAnsi"/>
          <w:sz w:val="20"/>
          <w:szCs w:val="20"/>
          <w:lang w:eastAsia="lt-LT"/>
        </w:rPr>
        <w:t xml:space="preserve"> priede „Pirkimo vykdymo terminai“ nustatytais terminais</w:t>
      </w:r>
      <w:r w:rsidRPr="003F5F1D">
        <w:rPr>
          <w:rFonts w:cstheme="majorHAnsi"/>
          <w:sz w:val="20"/>
          <w:szCs w:val="20"/>
          <w:lang w:eastAsia="lt-LT"/>
        </w:rPr>
        <w:t>, pateikia PĮ 68 str. 2 d. nurodytą informaciją.</w:t>
      </w:r>
    </w:p>
    <w:p w14:paraId="3613A355" w14:textId="67657B09" w:rsidR="0085179A" w:rsidRPr="003F5F1D" w:rsidRDefault="0085179A" w:rsidP="009B6000">
      <w:pPr>
        <w:numPr>
          <w:ilvl w:val="0"/>
          <w:numId w:val="7"/>
        </w:numPr>
        <w:tabs>
          <w:tab w:val="left" w:pos="1134"/>
        </w:tabs>
        <w:ind w:left="0" w:firstLine="567"/>
        <w:contextualSpacing/>
        <w:jc w:val="both"/>
        <w:rPr>
          <w:rFonts w:cstheme="majorHAnsi"/>
          <w:sz w:val="20"/>
          <w:szCs w:val="20"/>
          <w:lang w:eastAsia="lt-LT"/>
        </w:rPr>
      </w:pPr>
      <w:r w:rsidRPr="003F5F1D">
        <w:rPr>
          <w:rFonts w:cstheme="majorHAnsi"/>
          <w:sz w:val="20"/>
          <w:szCs w:val="20"/>
          <w:lang w:eastAsia="lt-LT"/>
        </w:rPr>
        <w:t xml:space="preserve">Pirkėjas, gavęs suinteresuotų dalyvių prašymą supažindina juos su laimėjusio </w:t>
      </w:r>
      <w:r w:rsidR="00653829" w:rsidRPr="003F5F1D">
        <w:rPr>
          <w:rFonts w:cstheme="majorHAnsi"/>
          <w:sz w:val="20"/>
          <w:szCs w:val="20"/>
          <w:lang w:eastAsia="lt-LT"/>
        </w:rPr>
        <w:t>t</w:t>
      </w:r>
      <w:r w:rsidRPr="003F5F1D">
        <w:rPr>
          <w:rFonts w:cstheme="majorHAnsi"/>
          <w:sz w:val="20"/>
          <w:szCs w:val="20"/>
          <w:lang w:eastAsia="lt-LT"/>
        </w:rPr>
        <w:t xml:space="preserve">iekėjo Pasiūlymu, išskyrus informaciją, kurią dalyviai nurodė kaip konfidencialią nepažeidžiant PĮ 32 straipsnio 2 dalies nuostatų. </w:t>
      </w:r>
      <w:r w:rsidR="00D35297" w:rsidRPr="003F5F1D">
        <w:rPr>
          <w:rFonts w:cstheme="majorHAnsi"/>
          <w:sz w:val="20"/>
          <w:szCs w:val="20"/>
        </w:rPr>
        <w:t>Pirkėjas suteiks tiek informacijos, kiek reikia prašymą pateikusi</w:t>
      </w:r>
      <w:r w:rsidR="003239B6" w:rsidRPr="003F5F1D">
        <w:rPr>
          <w:rFonts w:cstheme="majorHAnsi"/>
          <w:sz w:val="20"/>
          <w:szCs w:val="20"/>
        </w:rPr>
        <w:t>am</w:t>
      </w:r>
      <w:r w:rsidR="00D35297" w:rsidRPr="003F5F1D">
        <w:rPr>
          <w:rFonts w:cstheme="majorHAnsi"/>
          <w:sz w:val="20"/>
          <w:szCs w:val="20"/>
        </w:rPr>
        <w:t xml:space="preserve"> suinteresuotam dalyviui sprendžiant dėl poreikio ginti savo teisėtus interesus (kiekvienu konkrečiu atveju individualiai) (pavyzdžiui, pateikdama </w:t>
      </w:r>
      <w:r w:rsidR="00D35297" w:rsidRPr="003F5F1D">
        <w:rPr>
          <w:rFonts w:cstheme="majorHAnsi"/>
          <w:sz w:val="20"/>
          <w:szCs w:val="20"/>
          <w:shd w:val="clear" w:color="auto" w:fill="FFFFFF"/>
        </w:rPr>
        <w:t xml:space="preserve">pasiūlymo aspektų santrauką ir jų technines </w:t>
      </w:r>
      <w:r w:rsidR="00D35297" w:rsidRPr="003F5F1D">
        <w:rPr>
          <w:rFonts w:cstheme="majorHAnsi"/>
          <w:sz w:val="20"/>
          <w:szCs w:val="20"/>
          <w:shd w:val="clear" w:color="auto" w:fill="FFFFFF"/>
        </w:rPr>
        <w:lastRenderedPageBreak/>
        <w:t>charakteristikas, taip, kad nebūtų galima nustatyti konfidencialios informacijos)</w:t>
      </w:r>
      <w:r w:rsidR="00D35297" w:rsidRPr="003F5F1D">
        <w:rPr>
          <w:rFonts w:cstheme="majorHAnsi"/>
          <w:sz w:val="20"/>
          <w:szCs w:val="20"/>
        </w:rPr>
        <w:t xml:space="preserve">. Prieš suteikdamas tokią informaciją, Pirkėjas apie tokius savo ketinimus informuos konfidencialią informaciją pasiūlyme nurodžiusį dalyvį.  </w:t>
      </w:r>
      <w:r w:rsidR="000B7A5A" w:rsidRPr="003F5F1D">
        <w:rPr>
          <w:rFonts w:cstheme="majorHAnsi"/>
          <w:sz w:val="20"/>
          <w:szCs w:val="20"/>
          <w:lang w:eastAsia="lt-LT"/>
        </w:rPr>
        <w:t xml:space="preserve">Suinteresuoti dalyviai nuo </w:t>
      </w:r>
      <w:r w:rsidR="00B078F3" w:rsidRPr="003F5F1D">
        <w:rPr>
          <w:rFonts w:cstheme="majorHAnsi"/>
          <w:sz w:val="20"/>
          <w:szCs w:val="20"/>
          <w:lang w:eastAsia="lt-LT"/>
        </w:rPr>
        <w:t>Pirkėjo</w:t>
      </w:r>
      <w:r w:rsidR="000B7A5A" w:rsidRPr="003F5F1D">
        <w:rPr>
          <w:rFonts w:cstheme="majorHAnsi"/>
          <w:sz w:val="20"/>
          <w:szCs w:val="20"/>
          <w:lang w:eastAsia="lt-LT"/>
        </w:rPr>
        <w:t xml:space="preserve"> pranešimo apie sprendimą nustatyti laimėjusį pasiūlymą pateikimo dalyviams dienos iki atidėjimo termino pabaigos gali prašyti </w:t>
      </w:r>
      <w:r w:rsidR="00B078F3" w:rsidRPr="003F5F1D">
        <w:rPr>
          <w:rFonts w:cstheme="majorHAnsi"/>
          <w:sz w:val="20"/>
          <w:szCs w:val="20"/>
          <w:lang w:eastAsia="lt-LT"/>
        </w:rPr>
        <w:t xml:space="preserve">Pirkėjo </w:t>
      </w:r>
      <w:r w:rsidR="000B7A5A" w:rsidRPr="003F5F1D">
        <w:rPr>
          <w:rFonts w:cstheme="majorHAnsi"/>
          <w:sz w:val="20"/>
          <w:szCs w:val="20"/>
          <w:lang w:eastAsia="lt-LT"/>
        </w:rPr>
        <w:t xml:space="preserve">pateikti laimėjusį pasiūlymą. Tokiu atveju </w:t>
      </w:r>
      <w:r w:rsidR="00FE7768" w:rsidRPr="003F5F1D">
        <w:rPr>
          <w:rFonts w:cstheme="majorHAnsi"/>
          <w:sz w:val="20"/>
          <w:szCs w:val="20"/>
          <w:lang w:eastAsia="lt-LT"/>
        </w:rPr>
        <w:t>PĮ</w:t>
      </w:r>
      <w:r w:rsidR="000B7A5A" w:rsidRPr="003F5F1D">
        <w:rPr>
          <w:rFonts w:cstheme="majorHAnsi"/>
          <w:sz w:val="20"/>
          <w:szCs w:val="20"/>
          <w:lang w:eastAsia="lt-LT"/>
        </w:rPr>
        <w:t xml:space="preserve"> 108 straipsnio 1 dalyje nustatytas terminas ir atidėjimo terminas pratęsiami papildomam terminui, jį skaičiuojant nuo suinteresuoto dalyvio prašymo pateikti laimėjusį pasiūlymą pateikimo </w:t>
      </w:r>
      <w:r w:rsidR="00FE7768" w:rsidRPr="003F5F1D">
        <w:rPr>
          <w:rFonts w:cstheme="majorHAnsi"/>
          <w:sz w:val="20"/>
          <w:szCs w:val="20"/>
          <w:lang w:eastAsia="lt-LT"/>
        </w:rPr>
        <w:t>Pirkėjui</w:t>
      </w:r>
      <w:r w:rsidR="00443F7A" w:rsidRPr="003F5F1D">
        <w:rPr>
          <w:rFonts w:cstheme="majorHAnsi"/>
          <w:sz w:val="20"/>
          <w:szCs w:val="20"/>
          <w:lang w:eastAsia="lt-LT"/>
        </w:rPr>
        <w:t xml:space="preserve"> </w:t>
      </w:r>
      <w:r w:rsidR="000B7A5A" w:rsidRPr="003F5F1D">
        <w:rPr>
          <w:rFonts w:cstheme="majorHAnsi"/>
          <w:sz w:val="20"/>
          <w:szCs w:val="20"/>
          <w:lang w:eastAsia="lt-LT"/>
        </w:rPr>
        <w:t xml:space="preserve">dienos iki tol, kol suinteresuotam dalyviui bus pateiktas minėtas pasiūlymas. Jeigu laimėjusio dalyvio pasiūlymas pateikiamas tą pačią dieną, kai buvo paprašyta, </w:t>
      </w:r>
      <w:r w:rsidR="00443F7A" w:rsidRPr="003F5F1D">
        <w:rPr>
          <w:rFonts w:cstheme="majorHAnsi"/>
          <w:sz w:val="20"/>
          <w:szCs w:val="20"/>
          <w:lang w:eastAsia="lt-LT"/>
        </w:rPr>
        <w:t>PĮ</w:t>
      </w:r>
      <w:r w:rsidR="000B7A5A" w:rsidRPr="003F5F1D">
        <w:rPr>
          <w:rFonts w:cstheme="majorHAnsi"/>
          <w:sz w:val="20"/>
          <w:szCs w:val="20"/>
          <w:lang w:eastAsia="lt-LT"/>
        </w:rPr>
        <w:t xml:space="preserve"> 108 straipsnio 1 dalyje nustatytas terminas ir atidėjimo terminas pratęsiami vienai darbo dienai.</w:t>
      </w:r>
      <w:r w:rsidR="000B7A5A" w:rsidRPr="003F5F1D">
        <w:rPr>
          <w:rFonts w:cstheme="majorHAnsi"/>
          <w:i/>
          <w:iCs/>
          <w:sz w:val="20"/>
          <w:szCs w:val="20"/>
          <w:lang w:eastAsia="lt-LT"/>
        </w:rPr>
        <w:t xml:space="preserve"> </w:t>
      </w:r>
    </w:p>
    <w:p w14:paraId="2A6DB837" w14:textId="2756FCC5" w:rsidR="0085179A" w:rsidRPr="003F5F1D" w:rsidRDefault="0085179A" w:rsidP="009B6000">
      <w:pPr>
        <w:numPr>
          <w:ilvl w:val="0"/>
          <w:numId w:val="7"/>
        </w:numPr>
        <w:tabs>
          <w:tab w:val="left" w:pos="851"/>
          <w:tab w:val="left" w:pos="1134"/>
        </w:tabs>
        <w:ind w:left="0" w:firstLine="567"/>
        <w:contextualSpacing/>
        <w:jc w:val="both"/>
        <w:rPr>
          <w:rFonts w:cstheme="majorHAnsi"/>
          <w:sz w:val="20"/>
          <w:szCs w:val="20"/>
          <w:lang w:eastAsia="lt-LT"/>
        </w:rPr>
      </w:pPr>
      <w:r w:rsidRPr="003F5F1D">
        <w:rPr>
          <w:rFonts w:cstheme="majorHAnsi"/>
          <w:sz w:val="20"/>
          <w:szCs w:val="20"/>
          <w:lang w:eastAsia="lt-LT"/>
        </w:rPr>
        <w:t xml:space="preserve"> Jeigu pirkimo dokumentuose prašoma pateikti ir prekių pavyzdžių, įvertinęs pasiūlymus, nustatęs pasiūlymų eilę ir priėmęs sprendimą dėl laimėjusio pasiūlymo, iki sutarties sudarymo Pirkėjas </w:t>
      </w:r>
      <w:r w:rsidR="00653829" w:rsidRPr="003F5F1D">
        <w:rPr>
          <w:rFonts w:cstheme="majorHAnsi"/>
          <w:sz w:val="20"/>
          <w:szCs w:val="20"/>
          <w:lang w:eastAsia="lt-LT"/>
        </w:rPr>
        <w:t>t</w:t>
      </w:r>
      <w:r w:rsidRPr="003F5F1D">
        <w:rPr>
          <w:rFonts w:cstheme="majorHAnsi"/>
          <w:sz w:val="20"/>
          <w:szCs w:val="20"/>
          <w:lang w:eastAsia="lt-LT"/>
        </w:rPr>
        <w:t>iekėjui pateikus prašymą raštu, leidžia jam susipažinti su pateiktais laimėjusio pasiūlymo prekių pavyzdžiais.</w:t>
      </w:r>
    </w:p>
    <w:p w14:paraId="2A4333B9" w14:textId="77777777" w:rsidR="0085179A" w:rsidRPr="003F5F1D" w:rsidRDefault="0085179A" w:rsidP="009B6000">
      <w:pPr>
        <w:ind w:firstLine="567"/>
        <w:jc w:val="both"/>
        <w:rPr>
          <w:rFonts w:cstheme="majorHAnsi"/>
          <w:sz w:val="20"/>
          <w:szCs w:val="20"/>
          <w:lang w:eastAsia="lt-LT"/>
        </w:rPr>
      </w:pPr>
    </w:p>
    <w:p w14:paraId="6F2415FF" w14:textId="6DB51E89" w:rsidR="0085179A" w:rsidRPr="003F5F1D" w:rsidRDefault="0085179A" w:rsidP="009B6000">
      <w:pPr>
        <w:keepNext/>
        <w:keepLines/>
        <w:ind w:firstLine="567"/>
        <w:jc w:val="center"/>
        <w:outlineLvl w:val="0"/>
        <w:rPr>
          <w:rFonts w:cstheme="majorHAnsi"/>
          <w:b/>
          <w:sz w:val="20"/>
          <w:szCs w:val="20"/>
          <w:lang w:eastAsia="lt-LT"/>
        </w:rPr>
      </w:pPr>
      <w:bookmarkStart w:id="58" w:name="_Toc129076689"/>
      <w:r w:rsidRPr="003F5F1D">
        <w:rPr>
          <w:rFonts w:cstheme="majorHAnsi"/>
          <w:b/>
          <w:sz w:val="20"/>
          <w:szCs w:val="20"/>
          <w:lang w:eastAsia="lt-LT"/>
        </w:rPr>
        <w:t>X</w:t>
      </w:r>
      <w:r w:rsidR="00FB731B" w:rsidRPr="003F5F1D">
        <w:rPr>
          <w:rFonts w:cstheme="majorHAnsi"/>
          <w:b/>
          <w:sz w:val="20"/>
          <w:szCs w:val="20"/>
          <w:lang w:eastAsia="lt-LT"/>
        </w:rPr>
        <w:t>X</w:t>
      </w:r>
      <w:r w:rsidR="00FB1525" w:rsidRPr="003F5F1D">
        <w:rPr>
          <w:rFonts w:cstheme="majorHAnsi"/>
          <w:b/>
          <w:sz w:val="20"/>
          <w:szCs w:val="20"/>
          <w:lang w:eastAsia="lt-LT"/>
        </w:rPr>
        <w:t>I</w:t>
      </w:r>
      <w:r w:rsidRPr="003F5F1D">
        <w:rPr>
          <w:rFonts w:cstheme="majorHAnsi"/>
          <w:b/>
          <w:sz w:val="20"/>
          <w:szCs w:val="20"/>
          <w:lang w:eastAsia="lt-LT"/>
        </w:rPr>
        <w:t>I SKYRIUS</w:t>
      </w:r>
      <w:bookmarkEnd w:id="58"/>
    </w:p>
    <w:p w14:paraId="566CD704" w14:textId="77777777" w:rsidR="0085179A" w:rsidRPr="003F5F1D" w:rsidRDefault="0085179A" w:rsidP="009B6000">
      <w:pPr>
        <w:keepNext/>
        <w:keepLines/>
        <w:ind w:firstLine="567"/>
        <w:jc w:val="center"/>
        <w:outlineLvl w:val="0"/>
        <w:rPr>
          <w:rFonts w:cstheme="majorHAnsi"/>
          <w:b/>
          <w:sz w:val="20"/>
          <w:szCs w:val="20"/>
          <w:lang w:eastAsia="lt-LT"/>
        </w:rPr>
      </w:pPr>
      <w:bookmarkStart w:id="59" w:name="_Toc129076690"/>
      <w:r w:rsidRPr="003F5F1D">
        <w:rPr>
          <w:rFonts w:cstheme="majorHAnsi"/>
          <w:b/>
          <w:sz w:val="20"/>
          <w:szCs w:val="20"/>
          <w:lang w:eastAsia="lt-LT"/>
        </w:rPr>
        <w:t>SPRENDIMAS DĖL SUTARTIES SUDARYMO IR SUTARTIES SĄLYGOS</w:t>
      </w:r>
      <w:bookmarkEnd w:id="59"/>
    </w:p>
    <w:p w14:paraId="28818634" w14:textId="4F6728A8" w:rsidR="0085179A" w:rsidRPr="003F5F1D" w:rsidRDefault="0085179A" w:rsidP="00D35297">
      <w:pPr>
        <w:numPr>
          <w:ilvl w:val="0"/>
          <w:numId w:val="7"/>
        </w:numPr>
        <w:tabs>
          <w:tab w:val="left" w:pos="851"/>
          <w:tab w:val="left" w:pos="1134"/>
        </w:tabs>
        <w:ind w:left="0" w:firstLine="567"/>
        <w:contextualSpacing/>
        <w:jc w:val="both"/>
        <w:rPr>
          <w:rFonts w:cstheme="majorHAnsi"/>
          <w:strike/>
          <w:sz w:val="20"/>
          <w:szCs w:val="20"/>
          <w:lang w:eastAsia="lt-LT"/>
        </w:rPr>
      </w:pPr>
      <w:r w:rsidRPr="003F5F1D">
        <w:rPr>
          <w:rFonts w:cstheme="majorHAnsi"/>
          <w:sz w:val="20"/>
          <w:szCs w:val="20"/>
          <w:lang w:eastAsia="lt-LT"/>
        </w:rPr>
        <w:t xml:space="preserve">Sutartis bus sudaroma su </w:t>
      </w:r>
      <w:r w:rsidR="004847F8" w:rsidRPr="003F5F1D">
        <w:rPr>
          <w:rFonts w:cstheme="majorHAnsi"/>
          <w:sz w:val="20"/>
          <w:szCs w:val="20"/>
          <w:lang w:eastAsia="lt-LT"/>
        </w:rPr>
        <w:t>Laimėjusio pasiūlymo tiekėju</w:t>
      </w:r>
      <w:r w:rsidRPr="003F5F1D">
        <w:rPr>
          <w:rFonts w:cstheme="majorHAnsi"/>
          <w:sz w:val="20"/>
          <w:szCs w:val="20"/>
          <w:lang w:eastAsia="lt-LT"/>
        </w:rPr>
        <w:t>.</w:t>
      </w:r>
      <w:r w:rsidR="003D68B2" w:rsidRPr="003F5F1D">
        <w:rPr>
          <w:rFonts w:cstheme="majorHAnsi"/>
          <w:sz w:val="20"/>
          <w:szCs w:val="20"/>
          <w:lang w:eastAsia="lt-LT"/>
        </w:rPr>
        <w:t xml:space="preserve"> Jei SPS nurodyta, kad Pirkimo objektas skaidomas į dalis – kiekvienai Pirkimo objekto daliai bus sudaromos atskiros Sutartys.</w:t>
      </w:r>
      <w:r w:rsidR="003D68B2" w:rsidRPr="003F5F1D">
        <w:rPr>
          <w:rFonts w:cstheme="majorHAnsi"/>
          <w:strike/>
          <w:sz w:val="20"/>
          <w:szCs w:val="20"/>
          <w:lang w:eastAsia="lt-LT"/>
        </w:rPr>
        <w:t xml:space="preserve">  </w:t>
      </w:r>
    </w:p>
    <w:p w14:paraId="66B99A3D" w14:textId="197F7955" w:rsidR="00937196" w:rsidRPr="003F5F1D" w:rsidRDefault="00B23072" w:rsidP="00C567D4">
      <w:pPr>
        <w:numPr>
          <w:ilvl w:val="0"/>
          <w:numId w:val="7"/>
        </w:numPr>
        <w:tabs>
          <w:tab w:val="left" w:pos="851"/>
          <w:tab w:val="left" w:pos="1134"/>
        </w:tabs>
        <w:ind w:left="0" w:firstLine="567"/>
        <w:contextualSpacing/>
        <w:jc w:val="both"/>
        <w:rPr>
          <w:rFonts w:cstheme="majorHAnsi"/>
          <w:sz w:val="20"/>
          <w:szCs w:val="20"/>
          <w:lang w:eastAsia="lt-LT"/>
        </w:rPr>
      </w:pPr>
      <w:r w:rsidRPr="003F5F1D">
        <w:rPr>
          <w:rFonts w:cstheme="majorHAnsi"/>
          <w:sz w:val="20"/>
          <w:szCs w:val="20"/>
          <w:lang w:eastAsia="lt-LT"/>
        </w:rPr>
        <w:t xml:space="preserve">Sutartis su </w:t>
      </w:r>
      <w:r w:rsidR="004847F8" w:rsidRPr="003F5F1D">
        <w:rPr>
          <w:rFonts w:cstheme="majorHAnsi"/>
          <w:sz w:val="20"/>
          <w:szCs w:val="20"/>
          <w:lang w:eastAsia="lt-LT"/>
        </w:rPr>
        <w:t xml:space="preserve">Laimėjusio pasiūlymo tiekėju </w:t>
      </w:r>
      <w:r w:rsidRPr="003F5F1D">
        <w:rPr>
          <w:rFonts w:cstheme="majorHAnsi"/>
          <w:sz w:val="20"/>
          <w:szCs w:val="20"/>
          <w:lang w:eastAsia="lt-LT"/>
        </w:rPr>
        <w:t xml:space="preserve">bus sudaroma </w:t>
      </w:r>
      <w:r w:rsidR="00D70CF7" w:rsidRPr="003F5F1D">
        <w:rPr>
          <w:rFonts w:cstheme="majorHAnsi"/>
          <w:sz w:val="20"/>
          <w:szCs w:val="20"/>
          <w:lang w:eastAsia="lt-LT"/>
        </w:rPr>
        <w:t xml:space="preserve">nedelsiant, bet </w:t>
      </w:r>
      <w:r w:rsidRPr="003F5F1D">
        <w:rPr>
          <w:rFonts w:cstheme="majorHAnsi"/>
          <w:sz w:val="20"/>
          <w:szCs w:val="20"/>
          <w:lang w:eastAsia="lt-LT"/>
        </w:rPr>
        <w:t xml:space="preserve">ne anksčiau negu pasibaigė atidėjimo terminas, kuris </w:t>
      </w:r>
      <w:r w:rsidR="003909C7" w:rsidRPr="003F5F1D">
        <w:rPr>
          <w:rFonts w:cstheme="majorHAnsi"/>
          <w:sz w:val="20"/>
          <w:szCs w:val="20"/>
          <w:lang w:eastAsia="lt-LT"/>
        </w:rPr>
        <w:t xml:space="preserve">nurodytas SPS </w:t>
      </w:r>
      <w:r w:rsidR="008D772F" w:rsidRPr="003F5F1D">
        <w:rPr>
          <w:rFonts w:cstheme="majorHAnsi"/>
          <w:sz w:val="20"/>
          <w:szCs w:val="20"/>
          <w:lang w:eastAsia="lt-LT"/>
        </w:rPr>
        <w:t>3</w:t>
      </w:r>
      <w:r w:rsidR="003909C7" w:rsidRPr="003F5F1D">
        <w:rPr>
          <w:rFonts w:cstheme="majorHAnsi"/>
          <w:sz w:val="20"/>
          <w:szCs w:val="20"/>
          <w:lang w:eastAsia="lt-LT"/>
        </w:rPr>
        <w:t xml:space="preserve"> priede „Pirkimo vykdymo terminai“</w:t>
      </w:r>
      <w:r w:rsidR="00937196" w:rsidRPr="003F5F1D">
        <w:rPr>
          <w:rFonts w:cstheme="majorHAnsi"/>
          <w:sz w:val="20"/>
          <w:szCs w:val="20"/>
        </w:rPr>
        <w:t xml:space="preserve"> </w:t>
      </w:r>
      <w:r w:rsidR="00937196" w:rsidRPr="003F5F1D">
        <w:rPr>
          <w:rFonts w:cstheme="majorHAnsi"/>
          <w:sz w:val="20"/>
          <w:szCs w:val="20"/>
          <w:lang w:eastAsia="lt-LT"/>
        </w:rPr>
        <w:t>ar PĮ 109 str. 2 d., 111 str. 2 d. 3 p. ir 3 d. 3 p. nurodyti terminai ir kol Pirkėjas negavo teismo pranešimo apie:</w:t>
      </w:r>
    </w:p>
    <w:p w14:paraId="795F0859" w14:textId="43E6F028" w:rsidR="00937196" w:rsidRPr="003F5F1D" w:rsidRDefault="00C567D4" w:rsidP="00C567D4">
      <w:pPr>
        <w:tabs>
          <w:tab w:val="left" w:pos="993"/>
        </w:tabs>
        <w:ind w:firstLine="567"/>
        <w:contextualSpacing/>
        <w:jc w:val="both"/>
        <w:rPr>
          <w:rFonts w:cstheme="majorHAnsi"/>
          <w:sz w:val="20"/>
          <w:szCs w:val="20"/>
          <w:lang w:eastAsia="lt-LT"/>
        </w:rPr>
      </w:pPr>
      <w:bookmarkStart w:id="60" w:name="part_b65bcfb1f5ae480eab96915a484cb505"/>
      <w:bookmarkEnd w:id="60"/>
      <w:r w:rsidRPr="003F5F1D">
        <w:rPr>
          <w:rFonts w:cstheme="majorHAnsi"/>
          <w:sz w:val="20"/>
          <w:szCs w:val="20"/>
          <w:lang w:eastAsia="lt-LT"/>
        </w:rPr>
        <w:t>13</w:t>
      </w:r>
      <w:r w:rsidR="00B111A8">
        <w:rPr>
          <w:rFonts w:cstheme="majorHAnsi"/>
          <w:sz w:val="20"/>
          <w:szCs w:val="20"/>
          <w:lang w:eastAsia="lt-LT"/>
        </w:rPr>
        <w:t>0</w:t>
      </w:r>
      <w:r w:rsidR="00937196" w:rsidRPr="003F5F1D">
        <w:rPr>
          <w:rFonts w:cstheme="majorHAnsi"/>
          <w:sz w:val="20"/>
          <w:szCs w:val="20"/>
          <w:lang w:eastAsia="lt-LT"/>
        </w:rPr>
        <w:t>.1. motyvuotą teismo nutartį, kuria atsisakoma priimti ieškinį;</w:t>
      </w:r>
    </w:p>
    <w:p w14:paraId="4DD037A4" w14:textId="1C29FA53" w:rsidR="00937196" w:rsidRPr="003F5F1D" w:rsidRDefault="00C567D4" w:rsidP="00C567D4">
      <w:pPr>
        <w:tabs>
          <w:tab w:val="left" w:pos="993"/>
        </w:tabs>
        <w:ind w:firstLine="567"/>
        <w:contextualSpacing/>
        <w:jc w:val="both"/>
        <w:rPr>
          <w:rFonts w:cstheme="majorHAnsi"/>
          <w:sz w:val="20"/>
          <w:szCs w:val="20"/>
          <w:lang w:eastAsia="lt-LT"/>
        </w:rPr>
      </w:pPr>
      <w:bookmarkStart w:id="61" w:name="part_808c0939efd8403493e50e9dae7ebfa1"/>
      <w:bookmarkEnd w:id="61"/>
      <w:r w:rsidRPr="003F5F1D">
        <w:rPr>
          <w:rFonts w:cstheme="majorHAnsi"/>
          <w:sz w:val="20"/>
          <w:szCs w:val="20"/>
          <w:lang w:eastAsia="lt-LT"/>
        </w:rPr>
        <w:t>13</w:t>
      </w:r>
      <w:r w:rsidR="00B111A8">
        <w:rPr>
          <w:rFonts w:cstheme="majorHAnsi"/>
          <w:sz w:val="20"/>
          <w:szCs w:val="20"/>
          <w:lang w:eastAsia="lt-LT"/>
        </w:rPr>
        <w:t>0</w:t>
      </w:r>
      <w:r w:rsidR="00937196" w:rsidRPr="003F5F1D">
        <w:rPr>
          <w:rFonts w:cstheme="majorHAnsi"/>
          <w:sz w:val="20"/>
          <w:szCs w:val="20"/>
          <w:lang w:eastAsia="lt-LT"/>
        </w:rPr>
        <w:t>.2. motyvuotą teismo nutartį dėl tiekėjo prašymo taikyti laikinąsias apsaugos priemones atmetimo, kai šis prašymas teisme buvo gautas iki ieškinio pareiškimo;</w:t>
      </w:r>
    </w:p>
    <w:p w14:paraId="47F36B6A" w14:textId="517296F7" w:rsidR="00937196" w:rsidRPr="003F5F1D" w:rsidRDefault="00C567D4" w:rsidP="00C567D4">
      <w:pPr>
        <w:tabs>
          <w:tab w:val="left" w:pos="993"/>
        </w:tabs>
        <w:ind w:firstLine="567"/>
        <w:contextualSpacing/>
        <w:jc w:val="both"/>
        <w:rPr>
          <w:rFonts w:cstheme="majorHAnsi"/>
          <w:sz w:val="20"/>
          <w:szCs w:val="20"/>
          <w:lang w:eastAsia="lt-LT"/>
        </w:rPr>
      </w:pPr>
      <w:bookmarkStart w:id="62" w:name="part_3392dcd352b4436c8c93098d0bd6f9b4"/>
      <w:bookmarkEnd w:id="62"/>
      <w:r w:rsidRPr="003F5F1D">
        <w:rPr>
          <w:rFonts w:cstheme="majorHAnsi"/>
          <w:sz w:val="20"/>
          <w:szCs w:val="20"/>
          <w:lang w:eastAsia="lt-LT"/>
        </w:rPr>
        <w:t>13</w:t>
      </w:r>
      <w:r w:rsidR="00B111A8">
        <w:rPr>
          <w:rFonts w:cstheme="majorHAnsi"/>
          <w:sz w:val="20"/>
          <w:szCs w:val="20"/>
          <w:lang w:eastAsia="lt-LT"/>
        </w:rPr>
        <w:t>0</w:t>
      </w:r>
      <w:r w:rsidR="00937196" w:rsidRPr="003F5F1D">
        <w:rPr>
          <w:rFonts w:cstheme="majorHAnsi"/>
          <w:sz w:val="20"/>
          <w:szCs w:val="20"/>
          <w:lang w:eastAsia="lt-LT"/>
        </w:rPr>
        <w:t>.3. teismo rezoliuciją priimti ieškinį netaikant laikinųjų apsaugos priemonių.</w:t>
      </w:r>
    </w:p>
    <w:p w14:paraId="32D433DD" w14:textId="0D6FFCAF" w:rsidR="00B23072" w:rsidRPr="003F5F1D" w:rsidRDefault="00B23072" w:rsidP="00C567D4">
      <w:pPr>
        <w:numPr>
          <w:ilvl w:val="0"/>
          <w:numId w:val="7"/>
        </w:numPr>
        <w:tabs>
          <w:tab w:val="left" w:pos="851"/>
          <w:tab w:val="left" w:pos="1134"/>
        </w:tabs>
        <w:ind w:left="0" w:firstLine="567"/>
        <w:contextualSpacing/>
        <w:jc w:val="both"/>
        <w:rPr>
          <w:rFonts w:cstheme="majorHAnsi"/>
          <w:sz w:val="20"/>
          <w:szCs w:val="20"/>
          <w:lang w:eastAsia="lt-LT"/>
        </w:rPr>
      </w:pPr>
      <w:r w:rsidRPr="003F5F1D">
        <w:rPr>
          <w:rFonts w:cstheme="majorHAnsi"/>
          <w:sz w:val="20"/>
          <w:szCs w:val="20"/>
          <w:lang w:eastAsia="lt-LT"/>
        </w:rPr>
        <w:t xml:space="preserve">Kai vienintelis suinteresuotas dalyvis yra tas, su kuriuo sudaroma Sutartis arba kitais PĮ numatytais atvejais – Sutarties sudarymo atidėjimo terminas netaikomas. </w:t>
      </w:r>
    </w:p>
    <w:p w14:paraId="6655A424" w14:textId="645248CA" w:rsidR="005459FE" w:rsidRPr="003F5F1D" w:rsidRDefault="005459FE" w:rsidP="00C567D4">
      <w:pPr>
        <w:numPr>
          <w:ilvl w:val="0"/>
          <w:numId w:val="7"/>
        </w:numPr>
        <w:tabs>
          <w:tab w:val="left" w:pos="851"/>
          <w:tab w:val="left" w:pos="1134"/>
        </w:tabs>
        <w:ind w:left="0" w:firstLine="567"/>
        <w:contextualSpacing/>
        <w:jc w:val="both"/>
        <w:rPr>
          <w:rFonts w:cstheme="majorHAnsi"/>
          <w:sz w:val="20"/>
          <w:szCs w:val="20"/>
          <w:lang w:eastAsia="lt-LT"/>
        </w:rPr>
      </w:pPr>
      <w:r w:rsidRPr="003F5F1D">
        <w:rPr>
          <w:rFonts w:cstheme="majorHAnsi"/>
          <w:sz w:val="20"/>
          <w:szCs w:val="20"/>
          <w:lang w:eastAsia="lt-LT"/>
        </w:rPr>
        <w:t xml:space="preserve">Komisija Laimėjusio pasiūlymo </w:t>
      </w:r>
      <w:r w:rsidR="004847F8" w:rsidRPr="003F5F1D">
        <w:rPr>
          <w:rFonts w:cstheme="majorHAnsi"/>
          <w:sz w:val="20"/>
          <w:szCs w:val="20"/>
          <w:lang w:eastAsia="lt-LT"/>
        </w:rPr>
        <w:t>t</w:t>
      </w:r>
      <w:r w:rsidRPr="003F5F1D">
        <w:rPr>
          <w:rFonts w:cstheme="majorHAnsi"/>
          <w:sz w:val="20"/>
          <w:szCs w:val="20"/>
          <w:lang w:eastAsia="lt-LT"/>
        </w:rPr>
        <w:t xml:space="preserve">iekėją sudaryti Sutarties kviečia raštu ir jam nurodomas laikas, iki kada jis turi sudaryti Sutartį. </w:t>
      </w:r>
    </w:p>
    <w:p w14:paraId="0C0632E3" w14:textId="3B2DE40F" w:rsidR="0085179A" w:rsidRPr="003F5F1D" w:rsidRDefault="005B3EF0" w:rsidP="00D35297">
      <w:pPr>
        <w:numPr>
          <w:ilvl w:val="0"/>
          <w:numId w:val="7"/>
        </w:numPr>
        <w:tabs>
          <w:tab w:val="left" w:pos="993"/>
        </w:tabs>
        <w:ind w:left="0" w:firstLine="567"/>
        <w:contextualSpacing/>
        <w:jc w:val="both"/>
        <w:rPr>
          <w:rFonts w:cstheme="majorHAnsi"/>
          <w:sz w:val="20"/>
          <w:szCs w:val="20"/>
          <w:lang w:eastAsia="lt-LT"/>
        </w:rPr>
      </w:pPr>
      <w:r w:rsidRPr="003F5F1D">
        <w:rPr>
          <w:rFonts w:eastAsia="Calibri" w:cstheme="majorHAnsi"/>
          <w:bCs/>
          <w:iCs/>
          <w:sz w:val="20"/>
          <w:szCs w:val="20"/>
          <w:lang w:eastAsia="lt-LT"/>
        </w:rPr>
        <w:t>J</w:t>
      </w:r>
      <w:r w:rsidR="001738DE" w:rsidRPr="003F5F1D">
        <w:rPr>
          <w:rFonts w:eastAsia="Calibri" w:cstheme="majorHAnsi"/>
          <w:bCs/>
          <w:iCs/>
          <w:sz w:val="20"/>
          <w:szCs w:val="20"/>
          <w:lang w:eastAsia="lt-LT"/>
        </w:rPr>
        <w:t xml:space="preserve">eigu </w:t>
      </w:r>
      <w:r w:rsidR="00143CAD" w:rsidRPr="003F5F1D">
        <w:rPr>
          <w:rFonts w:eastAsia="Calibri" w:cstheme="majorHAnsi"/>
          <w:bCs/>
          <w:iCs/>
          <w:sz w:val="20"/>
          <w:szCs w:val="20"/>
          <w:lang w:eastAsia="lt-LT"/>
        </w:rPr>
        <w:t>t</w:t>
      </w:r>
      <w:r w:rsidR="00CC1FDA" w:rsidRPr="003F5F1D">
        <w:rPr>
          <w:rFonts w:eastAsia="Calibri" w:cstheme="majorHAnsi"/>
          <w:bCs/>
          <w:iCs/>
          <w:sz w:val="20"/>
          <w:szCs w:val="20"/>
          <w:lang w:eastAsia="lt-LT"/>
        </w:rPr>
        <w:t>iekėjas</w:t>
      </w:r>
      <w:r w:rsidRPr="003F5F1D">
        <w:rPr>
          <w:rFonts w:eastAsia="Calibri" w:cstheme="majorHAnsi"/>
          <w:bCs/>
          <w:iCs/>
          <w:sz w:val="20"/>
          <w:szCs w:val="20"/>
          <w:lang w:eastAsia="lt-LT"/>
        </w:rPr>
        <w:t xml:space="preserve">, kuriam buvo pasiūlyta sudaryti </w:t>
      </w:r>
      <w:r w:rsidR="001738DE" w:rsidRPr="003F5F1D">
        <w:rPr>
          <w:rFonts w:eastAsia="Calibri" w:cstheme="majorHAnsi"/>
          <w:bCs/>
          <w:iCs/>
          <w:sz w:val="20"/>
          <w:szCs w:val="20"/>
          <w:lang w:eastAsia="lt-LT"/>
        </w:rPr>
        <w:t xml:space="preserve">Sutartį, </w:t>
      </w:r>
      <w:r w:rsidRPr="003F5F1D">
        <w:rPr>
          <w:rFonts w:eastAsia="Calibri" w:cstheme="majorHAnsi"/>
          <w:bCs/>
          <w:iCs/>
          <w:sz w:val="20"/>
          <w:szCs w:val="20"/>
          <w:lang w:eastAsia="lt-LT"/>
        </w:rPr>
        <w:t xml:space="preserve">raštu atsisako ją sudaryti arba iki </w:t>
      </w:r>
      <w:r w:rsidR="001738DE" w:rsidRPr="003F5F1D">
        <w:rPr>
          <w:rFonts w:eastAsia="Calibri" w:cstheme="majorHAnsi"/>
          <w:bCs/>
          <w:iCs/>
          <w:sz w:val="20"/>
          <w:szCs w:val="20"/>
          <w:lang w:eastAsia="lt-LT"/>
        </w:rPr>
        <w:t>Pirkėjo</w:t>
      </w:r>
      <w:r w:rsidRPr="003F5F1D">
        <w:rPr>
          <w:rFonts w:eastAsia="Calibri" w:cstheme="majorHAnsi"/>
          <w:bCs/>
          <w:iCs/>
          <w:sz w:val="20"/>
          <w:szCs w:val="20"/>
          <w:lang w:eastAsia="lt-LT"/>
        </w:rPr>
        <w:t xml:space="preserve"> nurodyto laiko nepasirašo </w:t>
      </w:r>
      <w:r w:rsidR="001738DE" w:rsidRPr="003F5F1D">
        <w:rPr>
          <w:rFonts w:eastAsia="Calibri" w:cstheme="majorHAnsi"/>
          <w:bCs/>
          <w:iCs/>
          <w:sz w:val="20"/>
          <w:szCs w:val="20"/>
          <w:lang w:eastAsia="lt-LT"/>
        </w:rPr>
        <w:t>Sutarties, arba atsisako sudaryti S</w:t>
      </w:r>
      <w:r w:rsidRPr="003F5F1D">
        <w:rPr>
          <w:rFonts w:eastAsia="Calibri" w:cstheme="majorHAnsi"/>
          <w:bCs/>
          <w:iCs/>
          <w:sz w:val="20"/>
          <w:szCs w:val="20"/>
          <w:lang w:eastAsia="lt-LT"/>
        </w:rPr>
        <w:t xml:space="preserve">utartį </w:t>
      </w:r>
      <w:r w:rsidR="001738DE" w:rsidRPr="003F5F1D">
        <w:rPr>
          <w:rFonts w:eastAsia="Calibri" w:cstheme="majorHAnsi"/>
          <w:bCs/>
          <w:iCs/>
          <w:sz w:val="20"/>
          <w:szCs w:val="20"/>
          <w:lang w:eastAsia="lt-LT"/>
        </w:rPr>
        <w:t>PĮ</w:t>
      </w:r>
      <w:r w:rsidRPr="003F5F1D">
        <w:rPr>
          <w:rFonts w:eastAsia="Calibri" w:cstheme="majorHAnsi"/>
          <w:bCs/>
          <w:iCs/>
          <w:sz w:val="20"/>
          <w:szCs w:val="20"/>
          <w:lang w:eastAsia="lt-LT"/>
        </w:rPr>
        <w:t xml:space="preserve"> ir </w:t>
      </w:r>
      <w:r w:rsidR="001738DE" w:rsidRPr="003F5F1D">
        <w:rPr>
          <w:rFonts w:eastAsia="Calibri" w:cstheme="majorHAnsi"/>
          <w:bCs/>
          <w:iCs/>
          <w:sz w:val="20"/>
          <w:szCs w:val="20"/>
          <w:lang w:eastAsia="lt-LT"/>
        </w:rPr>
        <w:t>P</w:t>
      </w:r>
      <w:r w:rsidRPr="003F5F1D">
        <w:rPr>
          <w:rFonts w:eastAsia="Calibri" w:cstheme="majorHAnsi"/>
          <w:bCs/>
          <w:iCs/>
          <w:sz w:val="20"/>
          <w:szCs w:val="20"/>
          <w:lang w:eastAsia="lt-LT"/>
        </w:rPr>
        <w:t>irkimo dokumentuo</w:t>
      </w:r>
      <w:r w:rsidR="001738DE" w:rsidRPr="003F5F1D">
        <w:rPr>
          <w:rFonts w:eastAsia="Calibri" w:cstheme="majorHAnsi"/>
          <w:bCs/>
          <w:iCs/>
          <w:sz w:val="20"/>
          <w:szCs w:val="20"/>
          <w:lang w:eastAsia="lt-LT"/>
        </w:rPr>
        <w:t>se nustatytomis sąlygomis</w:t>
      </w:r>
      <w:r w:rsidRPr="003F5F1D">
        <w:rPr>
          <w:rFonts w:eastAsia="Calibri" w:cstheme="majorHAnsi"/>
          <w:bCs/>
          <w:iCs/>
          <w:sz w:val="20"/>
          <w:szCs w:val="20"/>
          <w:lang w:eastAsia="lt-LT"/>
        </w:rPr>
        <w:t xml:space="preserve">, laikoma, kad jis  atsisakė sudaryti </w:t>
      </w:r>
      <w:r w:rsidR="001738DE" w:rsidRPr="003F5F1D">
        <w:rPr>
          <w:rFonts w:eastAsia="Calibri" w:cstheme="majorHAnsi"/>
          <w:bCs/>
          <w:iCs/>
          <w:sz w:val="20"/>
          <w:szCs w:val="20"/>
          <w:lang w:eastAsia="lt-LT"/>
        </w:rPr>
        <w:t>S</w:t>
      </w:r>
      <w:r w:rsidRPr="003F5F1D">
        <w:rPr>
          <w:rFonts w:eastAsia="Calibri" w:cstheme="majorHAnsi"/>
          <w:bCs/>
          <w:iCs/>
          <w:sz w:val="20"/>
          <w:szCs w:val="20"/>
          <w:lang w:eastAsia="lt-LT"/>
        </w:rPr>
        <w:t xml:space="preserve">utartį. Tuo atveju arba jeigu </w:t>
      </w:r>
      <w:r w:rsidR="00143CAD" w:rsidRPr="003F5F1D">
        <w:rPr>
          <w:rFonts w:eastAsia="Calibri" w:cstheme="majorHAnsi"/>
          <w:bCs/>
          <w:iCs/>
          <w:sz w:val="20"/>
          <w:szCs w:val="20"/>
          <w:lang w:eastAsia="lt-LT"/>
        </w:rPr>
        <w:t>t</w:t>
      </w:r>
      <w:r w:rsidR="00CC1FDA" w:rsidRPr="003F5F1D">
        <w:rPr>
          <w:rFonts w:eastAsia="Calibri" w:cstheme="majorHAnsi"/>
          <w:bCs/>
          <w:iCs/>
          <w:sz w:val="20"/>
          <w:szCs w:val="20"/>
          <w:lang w:eastAsia="lt-LT"/>
        </w:rPr>
        <w:t>iekėjas</w:t>
      </w:r>
      <w:r w:rsidRPr="003F5F1D">
        <w:rPr>
          <w:rFonts w:eastAsia="Calibri" w:cstheme="majorHAnsi"/>
          <w:bCs/>
          <w:iCs/>
          <w:sz w:val="20"/>
          <w:szCs w:val="20"/>
          <w:lang w:eastAsia="lt-LT"/>
        </w:rPr>
        <w:t xml:space="preserve"> iki </w:t>
      </w:r>
      <w:r w:rsidR="001738DE" w:rsidRPr="003F5F1D">
        <w:rPr>
          <w:rFonts w:eastAsia="Calibri" w:cstheme="majorHAnsi"/>
          <w:bCs/>
          <w:iCs/>
          <w:sz w:val="20"/>
          <w:szCs w:val="20"/>
          <w:lang w:eastAsia="lt-LT"/>
        </w:rPr>
        <w:t>Pirkėjo</w:t>
      </w:r>
      <w:r w:rsidRPr="003F5F1D">
        <w:rPr>
          <w:rFonts w:eastAsia="Calibri" w:cstheme="majorHAnsi"/>
          <w:bCs/>
          <w:iCs/>
          <w:sz w:val="20"/>
          <w:szCs w:val="20"/>
          <w:lang w:eastAsia="lt-LT"/>
        </w:rPr>
        <w:t xml:space="preserve"> nurodyto termino nepateikia pirkimo dokumentuose nustatyto </w:t>
      </w:r>
      <w:r w:rsidR="001738DE" w:rsidRPr="003F5F1D">
        <w:rPr>
          <w:rFonts w:eastAsia="Calibri" w:cstheme="majorHAnsi"/>
          <w:bCs/>
          <w:iCs/>
          <w:sz w:val="20"/>
          <w:szCs w:val="20"/>
          <w:lang w:eastAsia="lt-LT"/>
        </w:rPr>
        <w:t>Sutarties</w:t>
      </w:r>
      <w:r w:rsidRPr="003F5F1D">
        <w:rPr>
          <w:rFonts w:eastAsia="Calibri" w:cstheme="majorHAnsi"/>
          <w:bCs/>
          <w:iCs/>
          <w:sz w:val="20"/>
          <w:szCs w:val="20"/>
          <w:lang w:eastAsia="lt-LT"/>
        </w:rPr>
        <w:t xml:space="preserve"> įvykdymo užtikrinimą patvirtinančio dokumento arba neįvykdo kitų </w:t>
      </w:r>
      <w:r w:rsidR="001738DE" w:rsidRPr="003F5F1D">
        <w:rPr>
          <w:rFonts w:eastAsia="Calibri" w:cstheme="majorHAnsi"/>
          <w:bCs/>
          <w:iCs/>
          <w:sz w:val="20"/>
          <w:szCs w:val="20"/>
          <w:lang w:eastAsia="lt-LT"/>
        </w:rPr>
        <w:t>Sutartyje</w:t>
      </w:r>
      <w:r w:rsidRPr="003F5F1D">
        <w:rPr>
          <w:rFonts w:eastAsia="Calibri" w:cstheme="majorHAnsi"/>
          <w:bCs/>
          <w:iCs/>
          <w:sz w:val="20"/>
          <w:szCs w:val="20"/>
          <w:lang w:eastAsia="lt-LT"/>
        </w:rPr>
        <w:t xml:space="preserve"> nustatytų jos įsigaliojimo sąlygų, </w:t>
      </w:r>
      <w:r w:rsidR="001738DE" w:rsidRPr="003F5F1D">
        <w:rPr>
          <w:rFonts w:eastAsia="Calibri" w:cstheme="majorHAnsi"/>
          <w:bCs/>
          <w:iCs/>
          <w:sz w:val="20"/>
          <w:szCs w:val="20"/>
          <w:lang w:eastAsia="lt-LT"/>
        </w:rPr>
        <w:t>Pirkėjas</w:t>
      </w:r>
      <w:r w:rsidRPr="003F5F1D">
        <w:rPr>
          <w:rFonts w:eastAsia="Calibri" w:cstheme="majorHAnsi"/>
          <w:bCs/>
          <w:iCs/>
          <w:sz w:val="20"/>
          <w:szCs w:val="20"/>
          <w:lang w:eastAsia="lt-LT"/>
        </w:rPr>
        <w:t xml:space="preserve"> siūlo sudaryti </w:t>
      </w:r>
      <w:r w:rsidR="001738DE" w:rsidRPr="003F5F1D">
        <w:rPr>
          <w:rFonts w:eastAsia="Calibri" w:cstheme="majorHAnsi"/>
          <w:bCs/>
          <w:iCs/>
          <w:sz w:val="20"/>
          <w:szCs w:val="20"/>
          <w:lang w:eastAsia="lt-LT"/>
        </w:rPr>
        <w:t>S</w:t>
      </w:r>
      <w:r w:rsidRPr="003F5F1D">
        <w:rPr>
          <w:rFonts w:eastAsia="Calibri" w:cstheme="majorHAnsi"/>
          <w:bCs/>
          <w:iCs/>
          <w:sz w:val="20"/>
          <w:szCs w:val="20"/>
          <w:lang w:eastAsia="lt-LT"/>
        </w:rPr>
        <w:t xml:space="preserve">utartį </w:t>
      </w:r>
      <w:r w:rsidR="00143CAD" w:rsidRPr="003F5F1D">
        <w:rPr>
          <w:rFonts w:eastAsia="Calibri" w:cstheme="majorHAnsi"/>
          <w:bCs/>
          <w:iCs/>
          <w:sz w:val="20"/>
          <w:szCs w:val="20"/>
          <w:lang w:eastAsia="lt-LT"/>
        </w:rPr>
        <w:t>t</w:t>
      </w:r>
      <w:r w:rsidRPr="003F5F1D">
        <w:rPr>
          <w:rFonts w:eastAsia="Calibri" w:cstheme="majorHAnsi"/>
          <w:bCs/>
          <w:iCs/>
          <w:sz w:val="20"/>
          <w:szCs w:val="20"/>
          <w:lang w:eastAsia="lt-LT"/>
        </w:rPr>
        <w:t xml:space="preserve">iekėjui, kurio pasiūlymas pagal nustatytą pasiūlymų eilę yra pirmas po </w:t>
      </w:r>
      <w:r w:rsidR="00143CAD" w:rsidRPr="003F5F1D">
        <w:rPr>
          <w:rFonts w:eastAsia="Calibri" w:cstheme="majorHAnsi"/>
          <w:bCs/>
          <w:iCs/>
          <w:sz w:val="20"/>
          <w:szCs w:val="20"/>
          <w:lang w:eastAsia="lt-LT"/>
        </w:rPr>
        <w:t>t</w:t>
      </w:r>
      <w:r w:rsidRPr="003F5F1D">
        <w:rPr>
          <w:rFonts w:eastAsia="Calibri" w:cstheme="majorHAnsi"/>
          <w:bCs/>
          <w:iCs/>
          <w:sz w:val="20"/>
          <w:szCs w:val="20"/>
          <w:lang w:eastAsia="lt-LT"/>
        </w:rPr>
        <w:t xml:space="preserve">iekėjo, atsisakiusio sudaryti </w:t>
      </w:r>
      <w:r w:rsidR="001738DE" w:rsidRPr="003F5F1D">
        <w:rPr>
          <w:rFonts w:eastAsia="Calibri" w:cstheme="majorHAnsi"/>
          <w:bCs/>
          <w:iCs/>
          <w:sz w:val="20"/>
          <w:szCs w:val="20"/>
          <w:lang w:eastAsia="lt-LT"/>
        </w:rPr>
        <w:t>S</w:t>
      </w:r>
      <w:r w:rsidRPr="003F5F1D">
        <w:rPr>
          <w:rFonts w:eastAsia="Calibri" w:cstheme="majorHAnsi"/>
          <w:bCs/>
          <w:iCs/>
          <w:sz w:val="20"/>
          <w:szCs w:val="20"/>
          <w:lang w:eastAsia="lt-LT"/>
        </w:rPr>
        <w:t xml:space="preserve">utartį ar nepateikusio </w:t>
      </w:r>
      <w:r w:rsidR="001738DE" w:rsidRPr="003F5F1D">
        <w:rPr>
          <w:rFonts w:eastAsia="Calibri" w:cstheme="majorHAnsi"/>
          <w:bCs/>
          <w:iCs/>
          <w:sz w:val="20"/>
          <w:szCs w:val="20"/>
          <w:lang w:eastAsia="lt-LT"/>
        </w:rPr>
        <w:t>S</w:t>
      </w:r>
      <w:r w:rsidRPr="003F5F1D">
        <w:rPr>
          <w:rFonts w:eastAsia="Calibri" w:cstheme="majorHAnsi"/>
          <w:bCs/>
          <w:iCs/>
          <w:sz w:val="20"/>
          <w:szCs w:val="20"/>
          <w:lang w:eastAsia="lt-LT"/>
        </w:rPr>
        <w:t xml:space="preserve">utarties įvykdymo užtikrinimo ar neįvykdžiusio kitų </w:t>
      </w:r>
      <w:r w:rsidR="001738DE" w:rsidRPr="003F5F1D">
        <w:rPr>
          <w:rFonts w:eastAsia="Calibri" w:cstheme="majorHAnsi"/>
          <w:bCs/>
          <w:iCs/>
          <w:sz w:val="20"/>
          <w:szCs w:val="20"/>
          <w:lang w:eastAsia="lt-LT"/>
        </w:rPr>
        <w:t>S</w:t>
      </w:r>
      <w:r w:rsidRPr="003F5F1D">
        <w:rPr>
          <w:rFonts w:eastAsia="Calibri" w:cstheme="majorHAnsi"/>
          <w:bCs/>
          <w:iCs/>
          <w:sz w:val="20"/>
          <w:szCs w:val="20"/>
          <w:lang w:eastAsia="lt-LT"/>
        </w:rPr>
        <w:t xml:space="preserve">utarties įsigaliojimo sąlygų, jeigu tenkinamos </w:t>
      </w:r>
      <w:r w:rsidR="001738DE" w:rsidRPr="003F5F1D">
        <w:rPr>
          <w:rFonts w:eastAsia="Calibri" w:cstheme="majorHAnsi"/>
          <w:bCs/>
          <w:iCs/>
          <w:sz w:val="20"/>
          <w:szCs w:val="20"/>
          <w:lang w:eastAsia="lt-LT"/>
        </w:rPr>
        <w:t>Pirkimo dokumentų</w:t>
      </w:r>
      <w:r w:rsidRPr="003F5F1D">
        <w:rPr>
          <w:rFonts w:eastAsia="Calibri" w:cstheme="majorHAnsi"/>
          <w:bCs/>
          <w:iCs/>
          <w:sz w:val="20"/>
          <w:szCs w:val="20"/>
          <w:lang w:eastAsia="lt-LT"/>
        </w:rPr>
        <w:t xml:space="preserve"> sąlygos. </w:t>
      </w:r>
      <w:r w:rsidR="0085179A" w:rsidRPr="003F5F1D">
        <w:rPr>
          <w:rFonts w:eastAsia="Calibri" w:cstheme="majorHAnsi"/>
          <w:bCs/>
          <w:iCs/>
          <w:sz w:val="20"/>
          <w:szCs w:val="20"/>
          <w:lang w:eastAsia="lt-LT"/>
        </w:rPr>
        <w:t xml:space="preserve">Prieš siūlant sudaryti sutartį, Pirkėjas paprašo to </w:t>
      </w:r>
      <w:r w:rsidR="00143CAD" w:rsidRPr="003F5F1D">
        <w:rPr>
          <w:rFonts w:eastAsia="Calibri" w:cstheme="majorHAnsi"/>
          <w:bCs/>
          <w:iCs/>
          <w:sz w:val="20"/>
          <w:szCs w:val="20"/>
          <w:lang w:eastAsia="lt-LT"/>
        </w:rPr>
        <w:t>t</w:t>
      </w:r>
      <w:r w:rsidR="0085179A" w:rsidRPr="003F5F1D">
        <w:rPr>
          <w:rFonts w:eastAsia="Calibri" w:cstheme="majorHAnsi"/>
          <w:bCs/>
          <w:iCs/>
          <w:sz w:val="20"/>
          <w:szCs w:val="20"/>
          <w:lang w:eastAsia="lt-LT"/>
        </w:rPr>
        <w:t xml:space="preserve">iekėjo </w:t>
      </w:r>
      <w:r w:rsidR="0085179A" w:rsidRPr="003F5F1D">
        <w:rPr>
          <w:rFonts w:cstheme="majorHAnsi"/>
          <w:sz w:val="20"/>
          <w:szCs w:val="20"/>
          <w:lang w:eastAsia="lt-LT"/>
        </w:rPr>
        <w:t xml:space="preserve">aktualių dokumentų, patvirtinančių EBVPD nurodytą informaciją, pateikimo, </w:t>
      </w:r>
      <w:r w:rsidR="001738DE" w:rsidRPr="003F5F1D">
        <w:rPr>
          <w:rFonts w:cstheme="majorHAnsi"/>
          <w:sz w:val="20"/>
          <w:szCs w:val="20"/>
          <w:lang w:eastAsia="lt-LT"/>
        </w:rPr>
        <w:t xml:space="preserve">ir kitų pirkimo dokumentuose nurodytų dokumentų </w:t>
      </w:r>
      <w:r w:rsidR="0085179A" w:rsidRPr="003F5F1D">
        <w:rPr>
          <w:rFonts w:eastAsia="Calibri" w:cstheme="majorHAnsi"/>
          <w:sz w:val="20"/>
          <w:szCs w:val="20"/>
          <w:lang w:eastAsia="lt-LT"/>
        </w:rPr>
        <w:t>jei, jų nebuvo paprašyta ir nebuvo įvertinta ankstesniuose pirkimo procedūros etapuose ir (arba) vadovaujantis pirkimo sąlygomis šių dokumentų nereikalaujama</w:t>
      </w:r>
      <w:r w:rsidR="0085179A" w:rsidRPr="003F5F1D">
        <w:rPr>
          <w:rFonts w:eastAsia="Calibri" w:cstheme="majorHAnsi"/>
          <w:bCs/>
          <w:iCs/>
          <w:sz w:val="20"/>
          <w:szCs w:val="20"/>
          <w:lang w:eastAsia="lt-LT"/>
        </w:rPr>
        <w:t xml:space="preserve"> ir įvertina, ar jo pasiūlymas neturėtų būti atmestas dėl kitų priežasčių.</w:t>
      </w:r>
      <w:r w:rsidRPr="003F5F1D">
        <w:rPr>
          <w:rFonts w:eastAsia="Calibri" w:cstheme="majorHAnsi"/>
          <w:bCs/>
          <w:iCs/>
          <w:sz w:val="20"/>
          <w:szCs w:val="20"/>
          <w:lang w:eastAsia="lt-LT"/>
        </w:rPr>
        <w:t xml:space="preserve"> </w:t>
      </w:r>
    </w:p>
    <w:p w14:paraId="2ECCF0BA" w14:textId="2851FBE9" w:rsidR="00687F9A" w:rsidRPr="003F5F1D" w:rsidRDefault="0085179A" w:rsidP="00687F9A">
      <w:pPr>
        <w:numPr>
          <w:ilvl w:val="0"/>
          <w:numId w:val="7"/>
        </w:numPr>
        <w:tabs>
          <w:tab w:val="left" w:pos="993"/>
        </w:tabs>
        <w:ind w:left="0" w:firstLine="567"/>
        <w:jc w:val="both"/>
        <w:rPr>
          <w:rFonts w:cstheme="majorHAnsi"/>
          <w:strike/>
          <w:sz w:val="20"/>
          <w:szCs w:val="20"/>
          <w:lang w:eastAsia="lt-LT"/>
        </w:rPr>
      </w:pPr>
      <w:r w:rsidRPr="003F5F1D">
        <w:rPr>
          <w:rFonts w:cstheme="majorHAnsi"/>
          <w:sz w:val="20"/>
          <w:szCs w:val="20"/>
          <w:lang w:eastAsia="lt-LT"/>
        </w:rPr>
        <w:t xml:space="preserve">Sudarant Sutartį joje negali būti keičiama </w:t>
      </w:r>
      <w:r w:rsidR="00A66A6E" w:rsidRPr="003F5F1D">
        <w:rPr>
          <w:rFonts w:eastAsia="Calibri" w:cstheme="majorHAnsi"/>
          <w:bCs/>
          <w:iCs/>
          <w:sz w:val="20"/>
          <w:szCs w:val="20"/>
          <w:lang w:eastAsia="lt-LT"/>
        </w:rPr>
        <w:t xml:space="preserve">Laimėjusio pasiūlymo </w:t>
      </w:r>
      <w:r w:rsidRPr="003F5F1D">
        <w:rPr>
          <w:rFonts w:cstheme="majorHAnsi"/>
          <w:sz w:val="20"/>
          <w:szCs w:val="20"/>
          <w:lang w:eastAsia="lt-LT"/>
        </w:rPr>
        <w:t xml:space="preserve">kaina, sąnaudos ar kitos sąlygos ir Pirkimo dokumentuose nustatytos Pirkimo sąlygos. </w:t>
      </w:r>
      <w:r w:rsidR="00687F9A" w:rsidRPr="003F5F1D">
        <w:rPr>
          <w:rFonts w:cstheme="majorHAnsi"/>
          <w:sz w:val="20"/>
          <w:szCs w:val="20"/>
          <w:lang w:eastAsia="lt-LT"/>
        </w:rPr>
        <w:t xml:space="preserve">Pirkėjas gali nuspręsti nesudaryti Sutarties su ekonomiškai naudingiausią pasiūlymą pateikusiu </w:t>
      </w:r>
      <w:r w:rsidR="00EA7B70" w:rsidRPr="003F5F1D">
        <w:rPr>
          <w:rFonts w:cstheme="majorHAnsi"/>
          <w:sz w:val="20"/>
          <w:szCs w:val="20"/>
          <w:lang w:eastAsia="lt-LT"/>
        </w:rPr>
        <w:t>d</w:t>
      </w:r>
      <w:r w:rsidR="00687F9A" w:rsidRPr="003F5F1D">
        <w:rPr>
          <w:rFonts w:cstheme="majorHAnsi"/>
          <w:sz w:val="20"/>
          <w:szCs w:val="20"/>
          <w:lang w:eastAsia="lt-LT"/>
        </w:rPr>
        <w:t xml:space="preserve">alyviu, jeigu paaiškėja, kad </w:t>
      </w:r>
      <w:r w:rsidR="00EA7B70" w:rsidRPr="003F5F1D">
        <w:rPr>
          <w:rFonts w:cstheme="majorHAnsi"/>
          <w:sz w:val="20"/>
          <w:szCs w:val="20"/>
          <w:lang w:eastAsia="lt-LT"/>
        </w:rPr>
        <w:t>d</w:t>
      </w:r>
      <w:r w:rsidR="00687F9A" w:rsidRPr="003F5F1D">
        <w:rPr>
          <w:rFonts w:cstheme="majorHAnsi"/>
          <w:sz w:val="20"/>
          <w:szCs w:val="20"/>
          <w:lang w:eastAsia="lt-LT"/>
        </w:rPr>
        <w:t xml:space="preserve">alyvio pasiūlymas neatitinka </w:t>
      </w:r>
      <w:r w:rsidR="00A66A6E" w:rsidRPr="003F5F1D">
        <w:rPr>
          <w:rFonts w:cstheme="majorHAnsi"/>
          <w:sz w:val="20"/>
          <w:szCs w:val="20"/>
          <w:lang w:eastAsia="lt-LT"/>
        </w:rPr>
        <w:t xml:space="preserve">PĮ </w:t>
      </w:r>
      <w:r w:rsidR="00687F9A" w:rsidRPr="003F5F1D">
        <w:rPr>
          <w:rFonts w:cstheme="majorHAnsi"/>
          <w:sz w:val="20"/>
          <w:szCs w:val="20"/>
          <w:lang w:eastAsia="lt-LT"/>
        </w:rPr>
        <w:t>29 straipsnio 2 dalies 2 punkte nurodytų aplinkos apsaugos, socialinės ir darbo teisės įpareigojimų.</w:t>
      </w:r>
    </w:p>
    <w:p w14:paraId="2562CA9B" w14:textId="532CA5C5" w:rsidR="0085179A" w:rsidRPr="003F5F1D" w:rsidRDefault="0085179A" w:rsidP="00D35297">
      <w:pPr>
        <w:numPr>
          <w:ilvl w:val="0"/>
          <w:numId w:val="7"/>
        </w:numPr>
        <w:tabs>
          <w:tab w:val="left" w:pos="993"/>
        </w:tabs>
        <w:ind w:left="0" w:firstLine="567"/>
        <w:contextualSpacing/>
        <w:jc w:val="both"/>
        <w:rPr>
          <w:rFonts w:cstheme="majorHAnsi"/>
          <w:sz w:val="20"/>
          <w:szCs w:val="20"/>
          <w:lang w:eastAsia="lt-LT"/>
        </w:rPr>
      </w:pPr>
      <w:r w:rsidRPr="003F5F1D">
        <w:rPr>
          <w:rFonts w:cstheme="majorHAnsi"/>
          <w:sz w:val="20"/>
          <w:szCs w:val="20"/>
          <w:lang w:eastAsia="lt-LT"/>
        </w:rPr>
        <w:t xml:space="preserve">Sutarties projektas pateiktas SPS ir yra sudėtinė pirkimo dokumentų dalis. Sudarant Sutartį su </w:t>
      </w:r>
      <w:r w:rsidR="00213544" w:rsidRPr="003F5F1D">
        <w:rPr>
          <w:rFonts w:eastAsia="Calibri" w:cstheme="majorHAnsi"/>
          <w:bCs/>
          <w:iCs/>
          <w:sz w:val="20"/>
          <w:szCs w:val="20"/>
          <w:lang w:eastAsia="lt-LT"/>
        </w:rPr>
        <w:t xml:space="preserve">Laimėjusio pasiūlymo </w:t>
      </w:r>
      <w:r w:rsidR="00213544" w:rsidRPr="003F5F1D">
        <w:rPr>
          <w:rFonts w:cstheme="majorHAnsi"/>
          <w:sz w:val="20"/>
          <w:szCs w:val="20"/>
          <w:lang w:eastAsia="lt-LT"/>
        </w:rPr>
        <w:t>t</w:t>
      </w:r>
      <w:r w:rsidRPr="003F5F1D">
        <w:rPr>
          <w:rFonts w:cstheme="majorHAnsi"/>
          <w:sz w:val="20"/>
          <w:szCs w:val="20"/>
          <w:lang w:eastAsia="lt-LT"/>
        </w:rPr>
        <w:t xml:space="preserve">iekėju Sutarties projekto sąlygos nekeičiamos, išskyrus atvejus, kai taisomos techninės klaidos. </w:t>
      </w:r>
    </w:p>
    <w:p w14:paraId="5034B45C" w14:textId="43C2E800" w:rsidR="0085179A" w:rsidRPr="003F5F1D" w:rsidRDefault="0085179A" w:rsidP="00D35297">
      <w:pPr>
        <w:numPr>
          <w:ilvl w:val="0"/>
          <w:numId w:val="7"/>
        </w:numPr>
        <w:tabs>
          <w:tab w:val="left" w:pos="993"/>
        </w:tabs>
        <w:ind w:left="0" w:firstLine="567"/>
        <w:contextualSpacing/>
        <w:jc w:val="both"/>
        <w:rPr>
          <w:rFonts w:cstheme="majorHAnsi"/>
          <w:color w:val="808080" w:themeColor="background1" w:themeShade="80"/>
          <w:sz w:val="20"/>
          <w:szCs w:val="20"/>
          <w:lang w:eastAsia="lt-LT"/>
        </w:rPr>
      </w:pPr>
      <w:r w:rsidRPr="003F5F1D">
        <w:rPr>
          <w:rFonts w:cstheme="majorHAnsi"/>
          <w:sz w:val="20"/>
          <w:szCs w:val="20"/>
          <w:lang w:eastAsia="lt-LT"/>
        </w:rPr>
        <w:t>Pirkėjas, jei tai leidžiama dėl pirkimo sutarties pobūdžio, sudarys galimybę Subtiekėjui ir / ar Ūkio subjektui(-</w:t>
      </w:r>
      <w:proofErr w:type="spellStart"/>
      <w:r w:rsidRPr="003F5F1D">
        <w:rPr>
          <w:rFonts w:cstheme="majorHAnsi"/>
          <w:sz w:val="20"/>
          <w:szCs w:val="20"/>
          <w:lang w:eastAsia="lt-LT"/>
        </w:rPr>
        <w:t>ams</w:t>
      </w:r>
      <w:proofErr w:type="spellEnd"/>
      <w:r w:rsidRPr="003F5F1D">
        <w:rPr>
          <w:rFonts w:cstheme="majorHAnsi"/>
          <w:sz w:val="20"/>
          <w:szCs w:val="20"/>
          <w:lang w:eastAsia="lt-LT"/>
        </w:rPr>
        <w:t>), kurio(-</w:t>
      </w:r>
      <w:proofErr w:type="spellStart"/>
      <w:r w:rsidRPr="003F5F1D">
        <w:rPr>
          <w:rFonts w:cstheme="majorHAnsi"/>
          <w:sz w:val="20"/>
          <w:szCs w:val="20"/>
          <w:lang w:eastAsia="lt-LT"/>
        </w:rPr>
        <w:t>ių</w:t>
      </w:r>
      <w:proofErr w:type="spellEnd"/>
      <w:r w:rsidRPr="003F5F1D">
        <w:rPr>
          <w:rFonts w:cstheme="majorHAnsi"/>
          <w:sz w:val="20"/>
          <w:szCs w:val="20"/>
          <w:lang w:eastAsia="lt-LT"/>
        </w:rPr>
        <w:t>) pajėgumais remiamasi, išreiškusiam norą pasinaudoti tiesioginio atsiskaitymo galimybe, jei tai bus numatyta SPS. Sub</w:t>
      </w:r>
      <w:r w:rsidR="00CC1FDA" w:rsidRPr="003F5F1D">
        <w:rPr>
          <w:rFonts w:cstheme="majorHAnsi"/>
          <w:sz w:val="20"/>
          <w:szCs w:val="20"/>
          <w:lang w:eastAsia="lt-LT"/>
        </w:rPr>
        <w:t>tiekėjas</w:t>
      </w:r>
      <w:r w:rsidRPr="003F5F1D">
        <w:rPr>
          <w:rFonts w:cstheme="majorHAnsi"/>
          <w:sz w:val="20"/>
          <w:szCs w:val="20"/>
          <w:lang w:eastAsia="lt-LT"/>
        </w:rPr>
        <w:t xml:space="preserve"> ir / ar Ūkio subjektui(-</w:t>
      </w:r>
      <w:proofErr w:type="spellStart"/>
      <w:r w:rsidRPr="003F5F1D">
        <w:rPr>
          <w:rFonts w:cstheme="majorHAnsi"/>
          <w:sz w:val="20"/>
          <w:szCs w:val="20"/>
          <w:lang w:eastAsia="lt-LT"/>
        </w:rPr>
        <w:t>ams</w:t>
      </w:r>
      <w:proofErr w:type="spellEnd"/>
      <w:r w:rsidRPr="003F5F1D">
        <w:rPr>
          <w:rFonts w:cstheme="majorHAnsi"/>
          <w:sz w:val="20"/>
          <w:szCs w:val="20"/>
          <w:lang w:eastAsia="lt-LT"/>
        </w:rPr>
        <w:t>), kurio(-</w:t>
      </w:r>
      <w:proofErr w:type="spellStart"/>
      <w:r w:rsidRPr="003F5F1D">
        <w:rPr>
          <w:rFonts w:cstheme="majorHAnsi"/>
          <w:sz w:val="20"/>
          <w:szCs w:val="20"/>
          <w:lang w:eastAsia="lt-LT"/>
        </w:rPr>
        <w:t>ių</w:t>
      </w:r>
      <w:proofErr w:type="spellEnd"/>
      <w:r w:rsidRPr="003F5F1D">
        <w:rPr>
          <w:rFonts w:cstheme="majorHAnsi"/>
          <w:sz w:val="20"/>
          <w:szCs w:val="20"/>
          <w:lang w:eastAsia="lt-LT"/>
        </w:rPr>
        <w:t xml:space="preserve">) pajėgumais remiamasi, kuris pageidauja, jog su juo Pirkėjas atsiskaitytų tiesiogiai, turi  pateikti rašytinį prašymą Pirkėjui iki sutarties sudarymo. Tuomet sudaroma trišalė sutartis tarp Pirkėjo, pirkimo sutartį sudariusio tiekėjo ir jo </w:t>
      </w:r>
      <w:r w:rsidR="003854D3" w:rsidRPr="003F5F1D">
        <w:rPr>
          <w:rFonts w:cstheme="majorHAnsi"/>
          <w:sz w:val="20"/>
          <w:szCs w:val="20"/>
          <w:lang w:eastAsia="lt-LT"/>
        </w:rPr>
        <w:t>S</w:t>
      </w:r>
      <w:r w:rsidRPr="003F5F1D">
        <w:rPr>
          <w:rFonts w:cstheme="majorHAnsi"/>
          <w:sz w:val="20"/>
          <w:szCs w:val="20"/>
          <w:lang w:eastAsia="lt-LT"/>
        </w:rPr>
        <w:t>ubtiekėjo, kurioje aprašoma tiesioginio atsiskaitymo su Subtiekėju ir / ar Ūkio subjektui(-</w:t>
      </w:r>
      <w:proofErr w:type="spellStart"/>
      <w:r w:rsidRPr="003F5F1D">
        <w:rPr>
          <w:rFonts w:cstheme="majorHAnsi"/>
          <w:sz w:val="20"/>
          <w:szCs w:val="20"/>
          <w:lang w:eastAsia="lt-LT"/>
        </w:rPr>
        <w:t>ams</w:t>
      </w:r>
      <w:proofErr w:type="spellEnd"/>
      <w:r w:rsidRPr="003F5F1D">
        <w:rPr>
          <w:rFonts w:cstheme="majorHAnsi"/>
          <w:sz w:val="20"/>
          <w:szCs w:val="20"/>
          <w:lang w:eastAsia="lt-LT"/>
        </w:rPr>
        <w:t>), kurio(-</w:t>
      </w:r>
      <w:proofErr w:type="spellStart"/>
      <w:r w:rsidRPr="003F5F1D">
        <w:rPr>
          <w:rFonts w:cstheme="majorHAnsi"/>
          <w:sz w:val="20"/>
          <w:szCs w:val="20"/>
          <w:lang w:eastAsia="lt-LT"/>
        </w:rPr>
        <w:t>ių</w:t>
      </w:r>
      <w:proofErr w:type="spellEnd"/>
      <w:r w:rsidRPr="003F5F1D">
        <w:rPr>
          <w:rFonts w:cstheme="majorHAnsi"/>
          <w:sz w:val="20"/>
          <w:szCs w:val="20"/>
          <w:lang w:eastAsia="lt-LT"/>
        </w:rPr>
        <w:t xml:space="preserve">) pajėgumais remiamasi tvarka. Tiesioginio atsiskaitymo tvarka aprašyta </w:t>
      </w:r>
      <w:r w:rsidRPr="003F5F1D">
        <w:rPr>
          <w:rFonts w:cstheme="majorHAnsi"/>
          <w:b/>
          <w:sz w:val="20"/>
          <w:szCs w:val="20"/>
          <w:lang w:eastAsia="lt-LT"/>
        </w:rPr>
        <w:t>SPS</w:t>
      </w:r>
      <w:r w:rsidRPr="003F5F1D">
        <w:rPr>
          <w:rFonts w:cstheme="majorHAnsi"/>
          <w:sz w:val="20"/>
          <w:szCs w:val="20"/>
          <w:lang w:eastAsia="lt-LT"/>
        </w:rPr>
        <w:t>.</w:t>
      </w:r>
    </w:p>
    <w:p w14:paraId="14587CBE" w14:textId="268448E6" w:rsidR="0085179A" w:rsidRPr="003F5F1D" w:rsidRDefault="0085179A" w:rsidP="00D35297">
      <w:pPr>
        <w:numPr>
          <w:ilvl w:val="0"/>
          <w:numId w:val="7"/>
        </w:numPr>
        <w:tabs>
          <w:tab w:val="left" w:pos="993"/>
        </w:tabs>
        <w:ind w:left="0" w:firstLine="567"/>
        <w:contextualSpacing/>
        <w:jc w:val="both"/>
        <w:rPr>
          <w:rFonts w:cstheme="majorHAnsi"/>
          <w:sz w:val="20"/>
          <w:szCs w:val="20"/>
          <w:lang w:eastAsia="lt-LT"/>
        </w:rPr>
      </w:pPr>
      <w:r w:rsidRPr="003F5F1D">
        <w:rPr>
          <w:rFonts w:cstheme="majorHAnsi"/>
          <w:color w:val="808080" w:themeColor="background1" w:themeShade="80"/>
          <w:sz w:val="20"/>
          <w:szCs w:val="20"/>
          <w:lang w:eastAsia="lt-LT"/>
        </w:rPr>
        <w:t xml:space="preserve"> </w:t>
      </w:r>
      <w:r w:rsidR="00FF0FF0" w:rsidRPr="003F5F1D">
        <w:rPr>
          <w:rFonts w:cstheme="majorHAnsi"/>
          <w:sz w:val="20"/>
          <w:szCs w:val="20"/>
          <w:lang w:eastAsia="lt-LT"/>
        </w:rPr>
        <w:t xml:space="preserve">Pirkėjas raštu pateiktą laimėjusį pasiūlymą (išskyrus atvejus, kai pirkimo sutartis sudaroma žodžiu), raštu sudarytą pirkimo sutartį ir šios sutarties pakeitimus, išskyrus informaciją, kuriai taikomi </w:t>
      </w:r>
      <w:r w:rsidR="001915C0" w:rsidRPr="003F5F1D">
        <w:rPr>
          <w:rFonts w:cstheme="majorHAnsi"/>
          <w:sz w:val="20"/>
          <w:szCs w:val="20"/>
          <w:lang w:eastAsia="lt-LT"/>
        </w:rPr>
        <w:t xml:space="preserve">PĮ </w:t>
      </w:r>
      <w:r w:rsidR="00FF0FF0" w:rsidRPr="003F5F1D">
        <w:rPr>
          <w:rFonts w:cstheme="majorHAnsi"/>
          <w:sz w:val="20"/>
          <w:szCs w:val="20"/>
          <w:lang w:eastAsia="lt-LT"/>
        </w:rPr>
        <w:t xml:space="preserve">32 straipsnio 5 dalyje nurodyti konfidencialios informacijos apsaugos reikalavimai arba kurios atskleidimas prieštarautų informacijos ir duomenų apsaugą reglamentuojantiems teisės aktams arba visuomenės interesams, pažeistų teisėtus konkretaus </w:t>
      </w:r>
      <w:r w:rsidR="00213544" w:rsidRPr="003F5F1D">
        <w:rPr>
          <w:rFonts w:cstheme="majorHAnsi"/>
          <w:sz w:val="20"/>
          <w:szCs w:val="20"/>
          <w:lang w:eastAsia="lt-LT"/>
        </w:rPr>
        <w:t>t</w:t>
      </w:r>
      <w:r w:rsidR="00FF0FF0" w:rsidRPr="003F5F1D">
        <w:rPr>
          <w:rFonts w:cstheme="majorHAnsi"/>
          <w:sz w:val="20"/>
          <w:szCs w:val="20"/>
          <w:lang w:eastAsia="lt-LT"/>
        </w:rPr>
        <w:t xml:space="preserve">iekėjo komercinius interesus arba turėtų neigiamą poveikį </w:t>
      </w:r>
      <w:r w:rsidR="00213544" w:rsidRPr="003F5F1D">
        <w:rPr>
          <w:rFonts w:cstheme="majorHAnsi"/>
          <w:sz w:val="20"/>
          <w:szCs w:val="20"/>
          <w:lang w:eastAsia="lt-LT"/>
        </w:rPr>
        <w:t>t</w:t>
      </w:r>
      <w:r w:rsidR="00FF0FF0" w:rsidRPr="003F5F1D">
        <w:rPr>
          <w:rFonts w:cstheme="majorHAnsi"/>
          <w:sz w:val="20"/>
          <w:szCs w:val="20"/>
          <w:lang w:eastAsia="lt-LT"/>
        </w:rPr>
        <w:t xml:space="preserve">iekėjų konkurencijai, ne vėliau kaip per 15 dienų nuo </w:t>
      </w:r>
      <w:r w:rsidR="007E4222" w:rsidRPr="003F5F1D">
        <w:rPr>
          <w:rFonts w:cstheme="majorHAnsi"/>
          <w:sz w:val="20"/>
          <w:szCs w:val="20"/>
          <w:lang w:eastAsia="lt-LT"/>
        </w:rPr>
        <w:t>S</w:t>
      </w:r>
      <w:r w:rsidR="00FF0FF0" w:rsidRPr="003F5F1D">
        <w:rPr>
          <w:rFonts w:cstheme="majorHAnsi"/>
          <w:sz w:val="20"/>
          <w:szCs w:val="20"/>
          <w:lang w:eastAsia="lt-LT"/>
        </w:rPr>
        <w:t>utarties sudarymo ar</w:t>
      </w:r>
      <w:r w:rsidR="005F79EF" w:rsidRPr="003F5F1D">
        <w:rPr>
          <w:rFonts w:cstheme="majorHAnsi"/>
          <w:sz w:val="20"/>
          <w:szCs w:val="20"/>
          <w:lang w:eastAsia="lt-LT"/>
        </w:rPr>
        <w:t xml:space="preserve"> </w:t>
      </w:r>
      <w:r w:rsidR="007E4222" w:rsidRPr="003F5F1D">
        <w:rPr>
          <w:rFonts w:cstheme="majorHAnsi"/>
          <w:sz w:val="20"/>
          <w:szCs w:val="20"/>
          <w:lang w:eastAsia="lt-LT"/>
        </w:rPr>
        <w:t>jos</w:t>
      </w:r>
      <w:r w:rsidR="00FF0FF0" w:rsidRPr="003F5F1D">
        <w:rPr>
          <w:rFonts w:cstheme="majorHAnsi"/>
          <w:sz w:val="20"/>
          <w:szCs w:val="20"/>
          <w:lang w:eastAsia="lt-LT"/>
        </w:rPr>
        <w:t xml:space="preserve"> pakeitimo, bet ne vėliau kaip iki pirmojo mokėjimo pagal jas pradžios, Viešųjų pirkimų tarnybos nustatyta tvarka </w:t>
      </w:r>
      <w:r w:rsidR="00143787" w:rsidRPr="003F5F1D">
        <w:rPr>
          <w:rFonts w:cstheme="majorHAnsi"/>
          <w:sz w:val="20"/>
          <w:szCs w:val="20"/>
          <w:lang w:eastAsia="lt-LT"/>
        </w:rPr>
        <w:t>paskelbs CVP IS</w:t>
      </w:r>
      <w:r w:rsidR="00FF0FF0" w:rsidRPr="003F5F1D">
        <w:rPr>
          <w:rFonts w:cstheme="majorHAnsi"/>
          <w:sz w:val="20"/>
          <w:szCs w:val="20"/>
          <w:lang w:eastAsia="lt-LT"/>
        </w:rPr>
        <w:t>.</w:t>
      </w:r>
      <w:r w:rsidR="00FF0FF0" w:rsidRPr="003F5F1D">
        <w:rPr>
          <w:rFonts w:cstheme="majorHAnsi"/>
          <w:color w:val="000000"/>
          <w:sz w:val="20"/>
          <w:szCs w:val="20"/>
        </w:rPr>
        <w:t xml:space="preserve"> </w:t>
      </w:r>
    </w:p>
    <w:p w14:paraId="217C4F8D" w14:textId="77777777" w:rsidR="007E3D7D" w:rsidRPr="003F5F1D" w:rsidRDefault="007E3D7D" w:rsidP="009B6000">
      <w:pPr>
        <w:tabs>
          <w:tab w:val="left" w:pos="993"/>
        </w:tabs>
        <w:ind w:left="567"/>
        <w:contextualSpacing/>
        <w:jc w:val="both"/>
        <w:rPr>
          <w:rFonts w:cstheme="majorHAnsi"/>
          <w:sz w:val="20"/>
          <w:szCs w:val="20"/>
          <w:lang w:eastAsia="lt-LT"/>
        </w:rPr>
      </w:pPr>
    </w:p>
    <w:p w14:paraId="21B639DA" w14:textId="58616AAD" w:rsidR="0085179A" w:rsidRPr="003F5F1D" w:rsidRDefault="0085179A" w:rsidP="009B6000">
      <w:pPr>
        <w:keepNext/>
        <w:keepLines/>
        <w:ind w:firstLine="567"/>
        <w:jc w:val="center"/>
        <w:outlineLvl w:val="0"/>
        <w:rPr>
          <w:rFonts w:cstheme="majorHAnsi"/>
          <w:b/>
          <w:sz w:val="20"/>
          <w:szCs w:val="20"/>
          <w:lang w:eastAsia="lt-LT"/>
        </w:rPr>
      </w:pPr>
      <w:bookmarkStart w:id="63" w:name="_Toc129076691"/>
      <w:r w:rsidRPr="003F5F1D">
        <w:rPr>
          <w:rFonts w:cstheme="majorHAnsi"/>
          <w:b/>
          <w:sz w:val="20"/>
          <w:szCs w:val="20"/>
          <w:lang w:eastAsia="lt-LT"/>
        </w:rPr>
        <w:t>X</w:t>
      </w:r>
      <w:r w:rsidR="00FB731B" w:rsidRPr="003F5F1D">
        <w:rPr>
          <w:rFonts w:cstheme="majorHAnsi"/>
          <w:b/>
          <w:sz w:val="20"/>
          <w:szCs w:val="20"/>
          <w:lang w:eastAsia="lt-LT"/>
        </w:rPr>
        <w:t>X</w:t>
      </w:r>
      <w:r w:rsidRPr="003F5F1D">
        <w:rPr>
          <w:rFonts w:cstheme="majorHAnsi"/>
          <w:b/>
          <w:sz w:val="20"/>
          <w:szCs w:val="20"/>
          <w:lang w:eastAsia="lt-LT"/>
        </w:rPr>
        <w:t>I</w:t>
      </w:r>
      <w:r w:rsidR="00FB1525" w:rsidRPr="003F5F1D">
        <w:rPr>
          <w:rFonts w:cstheme="majorHAnsi"/>
          <w:b/>
          <w:sz w:val="20"/>
          <w:szCs w:val="20"/>
          <w:lang w:eastAsia="lt-LT"/>
        </w:rPr>
        <w:t>I</w:t>
      </w:r>
      <w:r w:rsidRPr="003F5F1D">
        <w:rPr>
          <w:rFonts w:cstheme="majorHAnsi"/>
          <w:b/>
          <w:sz w:val="20"/>
          <w:szCs w:val="20"/>
          <w:lang w:eastAsia="lt-LT"/>
        </w:rPr>
        <w:t>I SKYRIUS</w:t>
      </w:r>
      <w:bookmarkEnd w:id="63"/>
    </w:p>
    <w:p w14:paraId="66D615D8" w14:textId="77777777" w:rsidR="0085179A" w:rsidRPr="003F5F1D" w:rsidRDefault="0085179A" w:rsidP="009B6000">
      <w:pPr>
        <w:keepNext/>
        <w:keepLines/>
        <w:ind w:firstLine="567"/>
        <w:jc w:val="center"/>
        <w:outlineLvl w:val="0"/>
        <w:rPr>
          <w:rFonts w:cstheme="majorHAnsi"/>
          <w:b/>
          <w:sz w:val="20"/>
          <w:szCs w:val="20"/>
          <w:lang w:eastAsia="lt-LT"/>
        </w:rPr>
      </w:pPr>
      <w:bookmarkStart w:id="64" w:name="_Toc129076692"/>
      <w:r w:rsidRPr="003F5F1D">
        <w:rPr>
          <w:rFonts w:cstheme="majorHAnsi"/>
          <w:b/>
          <w:sz w:val="20"/>
          <w:szCs w:val="20"/>
          <w:lang w:eastAsia="lt-LT"/>
        </w:rPr>
        <w:t>GINČŲ NAGRINĖJIMO TVARKA</w:t>
      </w:r>
      <w:bookmarkEnd w:id="64"/>
    </w:p>
    <w:p w14:paraId="3E10DB68" w14:textId="2A35A6F4" w:rsidR="0085179A" w:rsidRPr="003F5F1D" w:rsidRDefault="00CC1FDA" w:rsidP="00BF1996">
      <w:pPr>
        <w:numPr>
          <w:ilvl w:val="0"/>
          <w:numId w:val="7"/>
        </w:numPr>
        <w:tabs>
          <w:tab w:val="clear" w:pos="1636"/>
          <w:tab w:val="num" w:pos="993"/>
        </w:tabs>
        <w:ind w:left="0" w:firstLine="567"/>
        <w:contextualSpacing/>
        <w:jc w:val="both"/>
        <w:rPr>
          <w:rFonts w:cstheme="majorHAnsi"/>
          <w:strike/>
          <w:sz w:val="20"/>
          <w:szCs w:val="20"/>
          <w:lang w:eastAsia="lt-LT"/>
        </w:rPr>
      </w:pPr>
      <w:r w:rsidRPr="003F5F1D">
        <w:rPr>
          <w:rFonts w:cstheme="majorHAnsi"/>
          <w:sz w:val="20"/>
          <w:szCs w:val="20"/>
          <w:lang w:eastAsia="lt-LT"/>
        </w:rPr>
        <w:t>Tiekėjas</w:t>
      </w:r>
      <w:r w:rsidR="0085179A" w:rsidRPr="003F5F1D">
        <w:rPr>
          <w:rFonts w:cstheme="majorHAnsi"/>
          <w:sz w:val="20"/>
          <w:szCs w:val="20"/>
          <w:lang w:eastAsia="lt-LT"/>
        </w:rPr>
        <w:t xml:space="preserve">, kuris mano, kad Pirkėjas nesilaikė PĮ reikalavimų ir taip pažeidė ar pažeis jo teisėtus interesus, </w:t>
      </w:r>
      <w:r w:rsidR="005C3545" w:rsidRPr="003F5F1D">
        <w:rPr>
          <w:rFonts w:cstheme="majorHAnsi"/>
          <w:sz w:val="20"/>
          <w:szCs w:val="20"/>
          <w:lang w:eastAsia="lt-LT"/>
        </w:rPr>
        <w:t>PĮ VII</w:t>
      </w:r>
      <w:r w:rsidR="0085179A" w:rsidRPr="003F5F1D">
        <w:rPr>
          <w:rFonts w:cstheme="majorHAnsi"/>
          <w:sz w:val="20"/>
          <w:szCs w:val="20"/>
          <w:lang w:eastAsia="lt-LT"/>
        </w:rPr>
        <w:t xml:space="preserve"> skyriuje nustatyta tvarka gali kreiptis į apygardos teismą, kaip pirmosios instancijos teismą</w:t>
      </w:r>
      <w:r w:rsidR="005C6BBB" w:rsidRPr="003F5F1D">
        <w:rPr>
          <w:rFonts w:cstheme="majorHAnsi"/>
          <w:sz w:val="20"/>
          <w:szCs w:val="20"/>
          <w:lang w:eastAsia="lt-LT"/>
        </w:rPr>
        <w:t>.</w:t>
      </w:r>
      <w:r w:rsidR="0085179A" w:rsidRPr="003F5F1D">
        <w:rPr>
          <w:rFonts w:cstheme="majorHAnsi"/>
          <w:strike/>
          <w:sz w:val="20"/>
          <w:szCs w:val="20"/>
          <w:lang w:eastAsia="lt-LT"/>
        </w:rPr>
        <w:t xml:space="preserve"> </w:t>
      </w:r>
    </w:p>
    <w:p w14:paraId="606C7885" w14:textId="71AF60B8" w:rsidR="0085179A" w:rsidRPr="003F5F1D" w:rsidRDefault="00CC1FDA" w:rsidP="00BF1996">
      <w:pPr>
        <w:numPr>
          <w:ilvl w:val="0"/>
          <w:numId w:val="7"/>
        </w:numPr>
        <w:tabs>
          <w:tab w:val="clear" w:pos="1636"/>
          <w:tab w:val="num" w:pos="1134"/>
        </w:tabs>
        <w:ind w:left="0" w:firstLine="567"/>
        <w:contextualSpacing/>
        <w:jc w:val="both"/>
        <w:rPr>
          <w:rFonts w:cstheme="majorHAnsi"/>
          <w:strike/>
          <w:sz w:val="20"/>
          <w:szCs w:val="20"/>
          <w:lang w:eastAsia="lt-LT"/>
        </w:rPr>
      </w:pPr>
      <w:r w:rsidRPr="003F5F1D">
        <w:rPr>
          <w:rFonts w:cstheme="majorHAnsi"/>
          <w:sz w:val="20"/>
          <w:szCs w:val="20"/>
          <w:lang w:eastAsia="lt-LT"/>
        </w:rPr>
        <w:t>Tiekėjas</w:t>
      </w:r>
      <w:r w:rsidR="007E3D7D" w:rsidRPr="003F5F1D">
        <w:rPr>
          <w:rFonts w:cstheme="majorHAnsi"/>
          <w:sz w:val="20"/>
          <w:szCs w:val="20"/>
          <w:lang w:eastAsia="lt-LT"/>
        </w:rPr>
        <w:t xml:space="preserve">, norėdamas iki pirkimo sutarties sudarymo teisme ginčyti </w:t>
      </w:r>
      <w:r w:rsidR="00697E6F" w:rsidRPr="003F5F1D">
        <w:rPr>
          <w:rFonts w:cstheme="majorHAnsi"/>
          <w:sz w:val="20"/>
          <w:szCs w:val="20"/>
          <w:lang w:eastAsia="lt-LT"/>
        </w:rPr>
        <w:t>Pirkėjo</w:t>
      </w:r>
      <w:r w:rsidR="007E3D7D" w:rsidRPr="003F5F1D">
        <w:rPr>
          <w:rFonts w:cstheme="majorHAnsi"/>
          <w:sz w:val="20"/>
          <w:szCs w:val="20"/>
          <w:lang w:eastAsia="lt-LT"/>
        </w:rPr>
        <w:t xml:space="preserve"> sprendimus ar veiksmus, pirmiausia turi pateikti pretenziją </w:t>
      </w:r>
      <w:r w:rsidR="00697E6F" w:rsidRPr="003F5F1D">
        <w:rPr>
          <w:rFonts w:cstheme="majorHAnsi"/>
          <w:sz w:val="20"/>
          <w:szCs w:val="20"/>
          <w:lang w:eastAsia="lt-LT"/>
        </w:rPr>
        <w:t>Pirkėjui (</w:t>
      </w:r>
      <w:r w:rsidR="007E3D7D" w:rsidRPr="003F5F1D">
        <w:rPr>
          <w:rFonts w:cstheme="majorHAnsi"/>
          <w:sz w:val="20"/>
          <w:szCs w:val="20"/>
          <w:lang w:eastAsia="lt-LT"/>
        </w:rPr>
        <w:t>Pretenzijos teikiamos elektroninėmis priemonėmis</w:t>
      </w:r>
      <w:r w:rsidR="005C6BBB" w:rsidRPr="003F5F1D">
        <w:rPr>
          <w:rFonts w:cstheme="majorHAnsi"/>
          <w:sz w:val="20"/>
          <w:szCs w:val="20"/>
          <w:lang w:eastAsia="lt-LT"/>
        </w:rPr>
        <w:t xml:space="preserve"> </w:t>
      </w:r>
      <w:r w:rsidR="00F54F44" w:rsidRPr="003F5F1D">
        <w:rPr>
          <w:rFonts w:cstheme="majorHAnsi"/>
          <w:sz w:val="20"/>
          <w:szCs w:val="20"/>
          <w:lang w:eastAsia="lt-LT"/>
        </w:rPr>
        <w:t xml:space="preserve">SPS </w:t>
      </w:r>
      <w:r w:rsidR="008D772F" w:rsidRPr="003F5F1D">
        <w:rPr>
          <w:rFonts w:cstheme="majorHAnsi"/>
          <w:sz w:val="20"/>
          <w:szCs w:val="20"/>
          <w:lang w:eastAsia="lt-LT"/>
        </w:rPr>
        <w:t>3</w:t>
      </w:r>
      <w:r w:rsidR="00F54F44" w:rsidRPr="003F5F1D">
        <w:rPr>
          <w:rFonts w:cstheme="majorHAnsi"/>
          <w:sz w:val="20"/>
          <w:szCs w:val="20"/>
          <w:lang w:eastAsia="lt-LT"/>
        </w:rPr>
        <w:t xml:space="preserve"> priede „Pirkimo vykdymo terminai“ nustatytais terminais.</w:t>
      </w:r>
    </w:p>
    <w:p w14:paraId="520EB590" w14:textId="701E60FC" w:rsidR="0085179A" w:rsidRPr="003F5F1D" w:rsidRDefault="0085179A" w:rsidP="00BF1996">
      <w:pPr>
        <w:numPr>
          <w:ilvl w:val="0"/>
          <w:numId w:val="7"/>
        </w:numPr>
        <w:tabs>
          <w:tab w:val="clear" w:pos="1636"/>
          <w:tab w:val="num" w:pos="993"/>
        </w:tabs>
        <w:ind w:left="0" w:firstLine="567"/>
        <w:contextualSpacing/>
        <w:jc w:val="both"/>
        <w:rPr>
          <w:rFonts w:cstheme="majorHAnsi"/>
          <w:sz w:val="20"/>
          <w:szCs w:val="20"/>
          <w:lang w:eastAsia="lt-LT"/>
        </w:rPr>
      </w:pPr>
      <w:r w:rsidRPr="003F5F1D">
        <w:rPr>
          <w:rFonts w:cstheme="majorHAnsi"/>
          <w:sz w:val="20"/>
          <w:szCs w:val="20"/>
          <w:lang w:eastAsia="lt-LT"/>
        </w:rPr>
        <w:t xml:space="preserve">Pirkėjas nagrinėja tik tas </w:t>
      </w:r>
      <w:r w:rsidR="00213544" w:rsidRPr="003F5F1D">
        <w:rPr>
          <w:rFonts w:cstheme="majorHAnsi"/>
          <w:sz w:val="20"/>
          <w:szCs w:val="20"/>
          <w:lang w:eastAsia="lt-LT"/>
        </w:rPr>
        <w:t>t</w:t>
      </w:r>
      <w:r w:rsidRPr="003F5F1D">
        <w:rPr>
          <w:rFonts w:cstheme="majorHAnsi"/>
          <w:sz w:val="20"/>
          <w:szCs w:val="20"/>
          <w:lang w:eastAsia="lt-LT"/>
        </w:rPr>
        <w:t>iekėjų pretenzijas, kurios gautos iki pirkimo sutarties sudarymo dienos. Pretenzijos, teikiamos pakartotinai dėl to paties Pirkėjo priimto sprendimo arba atlikto veiksmo, nenagrinėjamos.</w:t>
      </w:r>
    </w:p>
    <w:p w14:paraId="35F30BD9" w14:textId="4D455FA7" w:rsidR="00E84C8E" w:rsidRPr="003F5F1D" w:rsidRDefault="0085179A" w:rsidP="00BF1996">
      <w:pPr>
        <w:numPr>
          <w:ilvl w:val="0"/>
          <w:numId w:val="7"/>
        </w:numPr>
        <w:tabs>
          <w:tab w:val="clear" w:pos="1636"/>
          <w:tab w:val="num" w:pos="993"/>
        </w:tabs>
        <w:ind w:left="0" w:firstLine="567"/>
        <w:contextualSpacing/>
        <w:jc w:val="both"/>
        <w:rPr>
          <w:rFonts w:cstheme="majorHAnsi"/>
          <w:strike/>
          <w:sz w:val="20"/>
          <w:szCs w:val="20"/>
          <w:lang w:eastAsia="lt-LT"/>
        </w:rPr>
      </w:pPr>
      <w:r w:rsidRPr="003F5F1D">
        <w:rPr>
          <w:rFonts w:cstheme="majorHAnsi"/>
          <w:sz w:val="20"/>
          <w:szCs w:val="20"/>
          <w:lang w:eastAsia="lt-LT"/>
        </w:rPr>
        <w:t xml:space="preserve">Pirkėjas privalo išnagrinėti pretenziją, priimti motyvuotą sprendimą ir apie jį, taip pat apie anksčiau praneštų pirkimo procedūros terminų pasikeitimą raštu pranešti pretenziją pateikusiam </w:t>
      </w:r>
      <w:r w:rsidR="00213544" w:rsidRPr="003F5F1D">
        <w:rPr>
          <w:rFonts w:cstheme="majorHAnsi"/>
          <w:sz w:val="20"/>
          <w:szCs w:val="20"/>
          <w:lang w:eastAsia="lt-LT"/>
        </w:rPr>
        <w:t>t</w:t>
      </w:r>
      <w:r w:rsidRPr="003F5F1D">
        <w:rPr>
          <w:rFonts w:cstheme="majorHAnsi"/>
          <w:sz w:val="20"/>
          <w:szCs w:val="20"/>
          <w:lang w:eastAsia="lt-LT"/>
        </w:rPr>
        <w:t>iekėjui, suinteresuotiems dalyviams</w:t>
      </w:r>
      <w:r w:rsidR="00E84C8E" w:rsidRPr="003F5F1D">
        <w:rPr>
          <w:rFonts w:cstheme="majorHAnsi"/>
          <w:sz w:val="20"/>
          <w:szCs w:val="20"/>
          <w:lang w:eastAsia="lt-LT"/>
        </w:rPr>
        <w:t xml:space="preserve"> SPS </w:t>
      </w:r>
      <w:r w:rsidR="008D772F" w:rsidRPr="003F5F1D">
        <w:rPr>
          <w:rFonts w:cstheme="majorHAnsi"/>
          <w:sz w:val="20"/>
          <w:szCs w:val="20"/>
          <w:lang w:eastAsia="lt-LT"/>
        </w:rPr>
        <w:t>3</w:t>
      </w:r>
      <w:r w:rsidR="00E84C8E" w:rsidRPr="003F5F1D">
        <w:rPr>
          <w:rFonts w:cstheme="majorHAnsi"/>
          <w:sz w:val="20"/>
          <w:szCs w:val="20"/>
          <w:lang w:eastAsia="lt-LT"/>
        </w:rPr>
        <w:t xml:space="preserve"> priede „Pirkimo vykdymo terminai“ nustatytais terminais.</w:t>
      </w:r>
    </w:p>
    <w:p w14:paraId="24C56B7E" w14:textId="2C7A49AE" w:rsidR="0085179A" w:rsidRPr="003F5F1D" w:rsidRDefault="00CC1FDA" w:rsidP="00BF1996">
      <w:pPr>
        <w:numPr>
          <w:ilvl w:val="0"/>
          <w:numId w:val="7"/>
        </w:numPr>
        <w:tabs>
          <w:tab w:val="clear" w:pos="1636"/>
          <w:tab w:val="num" w:pos="993"/>
        </w:tabs>
        <w:ind w:left="0" w:firstLine="567"/>
        <w:contextualSpacing/>
        <w:jc w:val="both"/>
        <w:rPr>
          <w:rFonts w:cstheme="majorHAnsi"/>
          <w:sz w:val="20"/>
          <w:szCs w:val="20"/>
          <w:lang w:eastAsia="lt-LT"/>
        </w:rPr>
      </w:pPr>
      <w:r w:rsidRPr="003F5F1D">
        <w:rPr>
          <w:rFonts w:cstheme="majorHAnsi"/>
          <w:sz w:val="20"/>
          <w:szCs w:val="20"/>
          <w:lang w:eastAsia="lt-LT"/>
        </w:rPr>
        <w:t>Tiekėjas</w:t>
      </w:r>
      <w:r w:rsidR="0085179A" w:rsidRPr="003F5F1D">
        <w:rPr>
          <w:rFonts w:cstheme="majorHAnsi"/>
          <w:sz w:val="20"/>
          <w:szCs w:val="20"/>
          <w:lang w:eastAsia="lt-LT"/>
        </w:rPr>
        <w:t xml:space="preserve">, pateikęs prašymą ar pareiškęs ieškinį teismui, privalo nedelsdamas, bet ne vėliau kaip per </w:t>
      </w:r>
      <w:r w:rsidR="00E84C8E" w:rsidRPr="003F5F1D">
        <w:rPr>
          <w:rFonts w:cstheme="majorHAnsi"/>
          <w:sz w:val="20"/>
          <w:szCs w:val="20"/>
          <w:lang w:eastAsia="lt-LT"/>
        </w:rPr>
        <w:t>PĮ 110 str. 1 d. nustatytą terminą</w:t>
      </w:r>
      <w:r w:rsidR="0085179A" w:rsidRPr="003F5F1D">
        <w:rPr>
          <w:rFonts w:cstheme="majorHAnsi"/>
          <w:sz w:val="20"/>
          <w:szCs w:val="20"/>
          <w:lang w:eastAsia="lt-LT"/>
        </w:rPr>
        <w:t xml:space="preserve"> pateikti Pirkėjui prašymo ar ieškinio kopiją su gavimo teisme įrodymais.</w:t>
      </w:r>
    </w:p>
    <w:p w14:paraId="44B98568" w14:textId="687C1368" w:rsidR="0085179A" w:rsidRPr="003F5F1D" w:rsidRDefault="0085179A" w:rsidP="00BF1996">
      <w:pPr>
        <w:numPr>
          <w:ilvl w:val="0"/>
          <w:numId w:val="7"/>
        </w:numPr>
        <w:tabs>
          <w:tab w:val="clear" w:pos="1636"/>
          <w:tab w:val="num" w:pos="993"/>
        </w:tabs>
        <w:ind w:left="0" w:firstLine="567"/>
        <w:contextualSpacing/>
        <w:jc w:val="both"/>
        <w:rPr>
          <w:rFonts w:cstheme="majorHAnsi"/>
          <w:sz w:val="20"/>
          <w:szCs w:val="20"/>
          <w:lang w:eastAsia="lt-LT"/>
        </w:rPr>
      </w:pPr>
      <w:r w:rsidRPr="003F5F1D">
        <w:rPr>
          <w:rFonts w:cstheme="majorHAnsi"/>
          <w:sz w:val="20"/>
          <w:szCs w:val="20"/>
          <w:lang w:eastAsia="lt-LT"/>
        </w:rPr>
        <w:t xml:space="preserve"> Jeigu dėl </w:t>
      </w:r>
      <w:r w:rsidR="00213544" w:rsidRPr="003F5F1D">
        <w:rPr>
          <w:rFonts w:cstheme="majorHAnsi"/>
          <w:sz w:val="20"/>
          <w:szCs w:val="20"/>
          <w:lang w:eastAsia="lt-LT"/>
        </w:rPr>
        <w:t>t</w:t>
      </w:r>
      <w:r w:rsidRPr="003F5F1D">
        <w:rPr>
          <w:rFonts w:cstheme="majorHAnsi"/>
          <w:sz w:val="20"/>
          <w:szCs w:val="20"/>
          <w:lang w:eastAsia="lt-LT"/>
        </w:rPr>
        <w:t xml:space="preserve">iekėjo prašymo pateikimo ar ieškinio pareiškimo teismui pratęsiami anksčiau </w:t>
      </w:r>
      <w:r w:rsidR="00213544" w:rsidRPr="003F5F1D">
        <w:rPr>
          <w:rFonts w:cstheme="majorHAnsi"/>
          <w:sz w:val="20"/>
          <w:szCs w:val="20"/>
          <w:lang w:eastAsia="lt-LT"/>
        </w:rPr>
        <w:t>t</w:t>
      </w:r>
      <w:r w:rsidRPr="003F5F1D">
        <w:rPr>
          <w:rFonts w:cstheme="majorHAnsi"/>
          <w:sz w:val="20"/>
          <w:szCs w:val="20"/>
          <w:lang w:eastAsia="lt-LT"/>
        </w:rPr>
        <w:t xml:space="preserve">iekėjams pranešti pirkimo procedūrų terminai, apie tai Pirkėjas išsiunčia </w:t>
      </w:r>
      <w:r w:rsidR="00213544" w:rsidRPr="003F5F1D">
        <w:rPr>
          <w:rFonts w:cstheme="majorHAnsi"/>
          <w:sz w:val="20"/>
          <w:szCs w:val="20"/>
          <w:lang w:eastAsia="lt-LT"/>
        </w:rPr>
        <w:t>t</w:t>
      </w:r>
      <w:r w:rsidRPr="003F5F1D">
        <w:rPr>
          <w:rFonts w:cstheme="majorHAnsi"/>
          <w:sz w:val="20"/>
          <w:szCs w:val="20"/>
          <w:lang w:eastAsia="lt-LT"/>
        </w:rPr>
        <w:t>iekėjams pranešimus ir nurodo terminų pratęsimo priežastis.</w:t>
      </w:r>
    </w:p>
    <w:p w14:paraId="1C3FCF4F" w14:textId="6704B407" w:rsidR="0085179A" w:rsidRPr="003F5F1D" w:rsidRDefault="0085179A" w:rsidP="00BF1996">
      <w:pPr>
        <w:numPr>
          <w:ilvl w:val="0"/>
          <w:numId w:val="7"/>
        </w:numPr>
        <w:tabs>
          <w:tab w:val="clear" w:pos="1636"/>
          <w:tab w:val="num" w:pos="993"/>
        </w:tabs>
        <w:ind w:left="0" w:firstLine="567"/>
        <w:contextualSpacing/>
        <w:jc w:val="both"/>
        <w:rPr>
          <w:rFonts w:cstheme="majorHAnsi"/>
          <w:sz w:val="20"/>
          <w:szCs w:val="20"/>
          <w:lang w:eastAsia="lt-LT"/>
        </w:rPr>
      </w:pPr>
      <w:r w:rsidRPr="003F5F1D">
        <w:rPr>
          <w:rFonts w:cstheme="majorHAnsi"/>
          <w:sz w:val="20"/>
          <w:szCs w:val="20"/>
          <w:lang w:eastAsia="lt-LT"/>
        </w:rPr>
        <w:t xml:space="preserve"> Pirkėjas, sužinojęs apie teismo sprendimą dėl </w:t>
      </w:r>
      <w:r w:rsidR="00213544" w:rsidRPr="003F5F1D">
        <w:rPr>
          <w:rFonts w:cstheme="majorHAnsi"/>
          <w:sz w:val="20"/>
          <w:szCs w:val="20"/>
          <w:lang w:eastAsia="lt-LT"/>
        </w:rPr>
        <w:t>t</w:t>
      </w:r>
      <w:r w:rsidRPr="003F5F1D">
        <w:rPr>
          <w:rFonts w:cstheme="majorHAnsi"/>
          <w:sz w:val="20"/>
          <w:szCs w:val="20"/>
          <w:lang w:eastAsia="lt-LT"/>
        </w:rPr>
        <w:t xml:space="preserve">iekėjo prašymo ar ieškinio, ne vėliau kaip per </w:t>
      </w:r>
      <w:r w:rsidR="00456EAE" w:rsidRPr="003F5F1D">
        <w:rPr>
          <w:rFonts w:cstheme="majorHAnsi"/>
          <w:sz w:val="20"/>
          <w:szCs w:val="20"/>
          <w:lang w:eastAsia="lt-LT"/>
        </w:rPr>
        <w:t>PĮ 110 str. 4 d. nustatytą terminą</w:t>
      </w:r>
      <w:r w:rsidRPr="003F5F1D">
        <w:rPr>
          <w:rFonts w:cstheme="majorHAnsi"/>
          <w:sz w:val="20"/>
          <w:szCs w:val="20"/>
          <w:lang w:eastAsia="lt-LT"/>
        </w:rPr>
        <w:t xml:space="preserve"> raštu informuoja suinteresuotus dalyvius apie teismo priimtus sprendimus.</w:t>
      </w:r>
    </w:p>
    <w:p w14:paraId="2AA7635F" w14:textId="13DB1412" w:rsidR="00A36B10" w:rsidRPr="00BE5812" w:rsidRDefault="0085179A" w:rsidP="004B713F">
      <w:pPr>
        <w:ind w:firstLine="567"/>
        <w:jc w:val="center"/>
        <w:rPr>
          <w:rFonts w:cstheme="majorHAnsi"/>
          <w:sz w:val="20"/>
          <w:szCs w:val="20"/>
          <w:lang w:eastAsia="lt-LT"/>
        </w:rPr>
      </w:pPr>
      <w:r w:rsidRPr="003F5F1D">
        <w:rPr>
          <w:rFonts w:cstheme="majorHAnsi"/>
          <w:sz w:val="20"/>
          <w:szCs w:val="20"/>
          <w:lang w:eastAsia="lt-LT"/>
        </w:rPr>
        <w:t>__</w:t>
      </w:r>
      <w:r w:rsidR="004B713F" w:rsidRPr="003F5F1D">
        <w:rPr>
          <w:rFonts w:cstheme="majorHAnsi"/>
          <w:sz w:val="20"/>
          <w:szCs w:val="20"/>
          <w:lang w:eastAsia="lt-LT"/>
        </w:rPr>
        <w:t>___________________</w:t>
      </w:r>
    </w:p>
    <w:sectPr w:rsidR="00A36B10" w:rsidRPr="00BE5812" w:rsidSect="00D039FE">
      <w:headerReference w:type="default" r:id="rId14"/>
      <w:footerReference w:type="default" r:id="rId15"/>
      <w:headerReference w:type="first" r:id="rId16"/>
      <w:footerReference w:type="first" r:id="rId17"/>
      <w:type w:val="continuous"/>
      <w:pgSz w:w="11906" w:h="16838" w:code="9"/>
      <w:pgMar w:top="1134" w:right="567" w:bottom="1701" w:left="1701" w:header="1123" w:footer="227" w:gutter="0"/>
      <w:cols w:space="709" w:equalWidth="0">
        <w:col w:w="9638"/>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A52777" w14:textId="77777777" w:rsidR="00F94577" w:rsidRDefault="00F94577" w:rsidP="00633FEE">
      <w:r>
        <w:separator/>
      </w:r>
    </w:p>
  </w:endnote>
  <w:endnote w:type="continuationSeparator" w:id="0">
    <w:p w14:paraId="35C7DDA4" w14:textId="77777777" w:rsidR="00F94577" w:rsidRDefault="00F94577" w:rsidP="0063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EBB24" w14:textId="2CA8CB94" w:rsidR="00B044B3" w:rsidRDefault="00B044B3" w:rsidP="00633FEE">
    <w:r w:rsidRPr="00D17CDA">
      <w:rPr>
        <w:noProof/>
        <w:lang w:eastAsia="lt-LT"/>
      </w:rPr>
      <w:drawing>
        <wp:anchor distT="0" distB="0" distL="114300" distR="114300" simplePos="0" relativeHeight="251663360" behindDoc="0" locked="1" layoutInCell="1" allowOverlap="1" wp14:anchorId="6296BE5C" wp14:editId="171845A7">
          <wp:simplePos x="0" y="0"/>
          <wp:positionH relativeFrom="column">
            <wp:posOffset>-1076325</wp:posOffset>
          </wp:positionH>
          <wp:positionV relativeFrom="bottomMargin">
            <wp:posOffset>-17780</wp:posOffset>
          </wp:positionV>
          <wp:extent cx="7642800" cy="504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alphaModFix/>
                    <a:extLst>
                      <a:ext uri="{28A0092B-C50C-407E-A947-70E740481C1C}">
                        <a14:useLocalDpi xmlns:a14="http://schemas.microsoft.com/office/drawing/2010/main" val="0"/>
                      </a:ext>
                    </a:extLst>
                  </a:blip>
                  <a:stretch>
                    <a:fillRect/>
                  </a:stretch>
                </pic:blipFill>
                <pic:spPr>
                  <a:xfrm>
                    <a:off x="0" y="0"/>
                    <a:ext cx="7642800" cy="50400"/>
                  </a:xfrm>
                  <a:prstGeom prst="rect">
                    <a:avLst/>
                  </a:prstGeom>
                </pic:spPr>
              </pic:pic>
            </a:graphicData>
          </a:graphic>
          <wp14:sizeRelH relativeFrom="page">
            <wp14:pctWidth>0</wp14:pctWidth>
          </wp14:sizeRelH>
          <wp14:sizeRelV relativeFrom="page">
            <wp14:pctHeight>0</wp14:pctHeight>
          </wp14:sizeRelV>
        </wp:anchor>
      </w:drawing>
    </w:r>
  </w:p>
  <w:p w14:paraId="2DEE4572" w14:textId="77777777" w:rsidR="00B044B3" w:rsidRDefault="00B044B3" w:rsidP="00633FE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DB020" w14:textId="72CC8AAA" w:rsidR="00B044B3" w:rsidRDefault="00B044B3" w:rsidP="00633FEE">
    <w:pPr>
      <w:rPr>
        <w:sz w:val="14"/>
        <w:szCs w:val="14"/>
      </w:rPr>
    </w:pPr>
    <w:r w:rsidRPr="00D17CDA">
      <w:rPr>
        <w:noProof/>
        <w:lang w:eastAsia="lt-LT"/>
      </w:rPr>
      <w:drawing>
        <wp:anchor distT="0" distB="0" distL="114300" distR="114300" simplePos="0" relativeHeight="251659264" behindDoc="0" locked="1" layoutInCell="1" allowOverlap="1" wp14:anchorId="46D5B89B" wp14:editId="1A7237A8">
          <wp:simplePos x="0" y="0"/>
          <wp:positionH relativeFrom="column">
            <wp:posOffset>-1075055</wp:posOffset>
          </wp:positionH>
          <wp:positionV relativeFrom="bottomMargin">
            <wp:posOffset>-17780</wp:posOffset>
          </wp:positionV>
          <wp:extent cx="7642800" cy="50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alphaModFix/>
                    <a:extLst>
                      <a:ext uri="{28A0092B-C50C-407E-A947-70E740481C1C}">
                        <a14:useLocalDpi xmlns:a14="http://schemas.microsoft.com/office/drawing/2010/main" val="0"/>
                      </a:ext>
                    </a:extLst>
                  </a:blip>
                  <a:stretch>
                    <a:fillRect/>
                  </a:stretch>
                </pic:blipFill>
                <pic:spPr>
                  <a:xfrm>
                    <a:off x="0" y="0"/>
                    <a:ext cx="7642800" cy="50400"/>
                  </a:xfrm>
                  <a:prstGeom prst="rect">
                    <a:avLst/>
                  </a:prstGeom>
                </pic:spPr>
              </pic:pic>
            </a:graphicData>
          </a:graphic>
          <wp14:sizeRelH relativeFrom="page">
            <wp14:pctWidth>0</wp14:pctWidth>
          </wp14:sizeRelH>
          <wp14:sizeRelV relativeFrom="page">
            <wp14:pctHeight>0</wp14:pctHeight>
          </wp14:sizeRelV>
        </wp:anchor>
      </w:drawing>
    </w:r>
  </w:p>
  <w:p w14:paraId="086D9BC5" w14:textId="26A236A4" w:rsidR="00B044B3" w:rsidRDefault="00B044B3" w:rsidP="00633FEE">
    <w:pPr>
      <w:pStyle w:val="Porat"/>
      <w:rPr>
        <w:sz w:val="14"/>
        <w:szCs w:val="14"/>
        <w:lang w:val="de-DE"/>
      </w:rPr>
    </w:pPr>
  </w:p>
  <w:tbl>
    <w:tblPr>
      <w:tblStyle w:val="Lentelstinklelis"/>
      <w:tblW w:w="1031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951"/>
      <w:gridCol w:w="4843"/>
      <w:gridCol w:w="990"/>
      <w:gridCol w:w="1526"/>
    </w:tblGrid>
    <w:tr w:rsidR="005702C2" w14:paraId="1E1F01A0" w14:textId="77777777" w:rsidTr="002C73A2">
      <w:trPr>
        <w:trHeight w:val="178"/>
      </w:trPr>
      <w:tc>
        <w:tcPr>
          <w:tcW w:w="2951" w:type="dxa"/>
          <w:vMerge w:val="restart"/>
        </w:tcPr>
        <w:p w14:paraId="044012DC" w14:textId="77777777" w:rsidR="005702C2" w:rsidRPr="00A26DEB" w:rsidRDefault="005702C2" w:rsidP="005702C2">
          <w:pPr>
            <w:rPr>
              <w:rFonts w:ascii="Times New Roman" w:hAnsi="Times New Roman" w:cs="Times New Roman"/>
              <w:sz w:val="18"/>
              <w:szCs w:val="18"/>
            </w:rPr>
          </w:pPr>
          <w:r w:rsidRPr="00A26DEB">
            <w:rPr>
              <w:rFonts w:ascii="Times New Roman" w:hAnsi="Times New Roman" w:cs="Times New Roman"/>
              <w:sz w:val="18"/>
              <w:szCs w:val="18"/>
            </w:rPr>
            <w:t>Uždaroji akcinė bendrovė</w:t>
          </w:r>
        </w:p>
        <w:p w14:paraId="292032ED" w14:textId="77777777" w:rsidR="005702C2" w:rsidRPr="00A26DEB" w:rsidRDefault="005702C2" w:rsidP="005702C2">
          <w:pPr>
            <w:rPr>
              <w:rFonts w:ascii="Times New Roman" w:hAnsi="Times New Roman" w:cs="Times New Roman"/>
              <w:sz w:val="18"/>
              <w:szCs w:val="18"/>
            </w:rPr>
          </w:pPr>
          <w:r w:rsidRPr="00A26DEB">
            <w:rPr>
              <w:rFonts w:ascii="Times New Roman" w:hAnsi="Times New Roman" w:cs="Times New Roman"/>
              <w:sz w:val="18"/>
              <w:szCs w:val="18"/>
            </w:rPr>
            <w:t>Vytauto g. 103, LT–77160 Šiauliai</w:t>
          </w:r>
        </w:p>
        <w:p w14:paraId="534E7FFE" w14:textId="2E023C84" w:rsidR="005702C2" w:rsidRPr="00A26DEB" w:rsidRDefault="005702C2" w:rsidP="005702C2">
          <w:pPr>
            <w:rPr>
              <w:rFonts w:ascii="Times New Roman" w:hAnsi="Times New Roman" w:cs="Times New Roman"/>
              <w:sz w:val="18"/>
              <w:szCs w:val="18"/>
            </w:rPr>
          </w:pPr>
          <w:r w:rsidRPr="00A26DEB">
            <w:rPr>
              <w:rFonts w:ascii="Times New Roman" w:hAnsi="Times New Roman" w:cs="Times New Roman"/>
              <w:sz w:val="18"/>
              <w:szCs w:val="18"/>
            </w:rPr>
            <w:t xml:space="preserve">Tel. </w:t>
          </w:r>
          <w:r w:rsidR="006F48F0">
            <w:rPr>
              <w:rFonts w:ascii="Times New Roman" w:hAnsi="Times New Roman" w:cs="Times New Roman"/>
              <w:sz w:val="18"/>
              <w:szCs w:val="18"/>
            </w:rPr>
            <w:t>+370</w:t>
          </w:r>
          <w:r w:rsidRPr="00A26DEB">
            <w:rPr>
              <w:rFonts w:ascii="Times New Roman" w:hAnsi="Times New Roman" w:cs="Times New Roman"/>
              <w:sz w:val="18"/>
              <w:szCs w:val="18"/>
            </w:rPr>
            <w:t xml:space="preserve"> 41 52</w:t>
          </w:r>
          <w:r>
            <w:rPr>
              <w:rFonts w:ascii="Times New Roman" w:hAnsi="Times New Roman" w:cs="Times New Roman"/>
              <w:sz w:val="18"/>
              <w:szCs w:val="18"/>
            </w:rPr>
            <w:t xml:space="preserve"> </w:t>
          </w:r>
          <w:r w:rsidRPr="00A26DEB">
            <w:rPr>
              <w:rFonts w:ascii="Times New Roman" w:hAnsi="Times New Roman" w:cs="Times New Roman"/>
              <w:sz w:val="18"/>
              <w:szCs w:val="18"/>
            </w:rPr>
            <w:t>55</w:t>
          </w:r>
          <w:r>
            <w:rPr>
              <w:rFonts w:ascii="Times New Roman" w:hAnsi="Times New Roman" w:cs="Times New Roman"/>
              <w:sz w:val="18"/>
              <w:szCs w:val="18"/>
            </w:rPr>
            <w:t xml:space="preserve"> </w:t>
          </w:r>
          <w:r w:rsidRPr="00A26DEB">
            <w:rPr>
              <w:rFonts w:ascii="Times New Roman" w:hAnsi="Times New Roman" w:cs="Times New Roman"/>
              <w:sz w:val="18"/>
              <w:szCs w:val="18"/>
            </w:rPr>
            <w:t>50</w:t>
          </w:r>
        </w:p>
        <w:p w14:paraId="05912192" w14:textId="77777777" w:rsidR="005702C2" w:rsidRPr="00A26DEB" w:rsidRDefault="005702C2" w:rsidP="005702C2">
          <w:pPr>
            <w:rPr>
              <w:rFonts w:ascii="Times New Roman" w:hAnsi="Times New Roman" w:cs="Times New Roman"/>
              <w:sz w:val="18"/>
              <w:szCs w:val="18"/>
            </w:rPr>
          </w:pPr>
          <w:r w:rsidRPr="00A26DEB">
            <w:rPr>
              <w:rFonts w:ascii="Times New Roman" w:hAnsi="Times New Roman" w:cs="Times New Roman"/>
              <w:sz w:val="18"/>
              <w:szCs w:val="18"/>
            </w:rPr>
            <w:t>El. p. office@siauliuvandenys.lt</w:t>
          </w:r>
        </w:p>
        <w:p w14:paraId="2BC19FE7" w14:textId="77777777" w:rsidR="005702C2" w:rsidRPr="00A36B10" w:rsidRDefault="005702C2" w:rsidP="005702C2">
          <w:pPr>
            <w:rPr>
              <w:sz w:val="14"/>
              <w:szCs w:val="14"/>
            </w:rPr>
          </w:pPr>
          <w:r w:rsidRPr="00A26DEB">
            <w:rPr>
              <w:rFonts w:ascii="Times New Roman" w:hAnsi="Times New Roman" w:cs="Times New Roman"/>
              <w:sz w:val="18"/>
              <w:szCs w:val="18"/>
            </w:rPr>
            <w:t>www.siauliuvandenys.lt</w:t>
          </w:r>
        </w:p>
      </w:tc>
      <w:tc>
        <w:tcPr>
          <w:tcW w:w="4843" w:type="dxa"/>
          <w:vMerge w:val="restart"/>
        </w:tcPr>
        <w:p w14:paraId="3E202DCB" w14:textId="77777777" w:rsidR="005702C2" w:rsidRPr="00A26DEB" w:rsidRDefault="005702C2" w:rsidP="005702C2">
          <w:pPr>
            <w:rPr>
              <w:rFonts w:ascii="Times New Roman" w:hAnsi="Times New Roman" w:cs="Times New Roman"/>
              <w:sz w:val="18"/>
              <w:szCs w:val="18"/>
            </w:rPr>
          </w:pPr>
          <w:r w:rsidRPr="00A26DEB">
            <w:rPr>
              <w:rFonts w:ascii="Times New Roman" w:hAnsi="Times New Roman" w:cs="Times New Roman"/>
              <w:sz w:val="18"/>
              <w:szCs w:val="18"/>
            </w:rPr>
            <w:t>Duomenys kaupiami ir saugomi</w:t>
          </w:r>
          <w:r>
            <w:rPr>
              <w:rFonts w:ascii="Times New Roman" w:hAnsi="Times New Roman" w:cs="Times New Roman"/>
              <w:sz w:val="18"/>
              <w:szCs w:val="18"/>
            </w:rPr>
            <w:t xml:space="preserve"> </w:t>
          </w:r>
          <w:r w:rsidRPr="00A26DEB">
            <w:rPr>
              <w:rFonts w:ascii="Times New Roman" w:hAnsi="Times New Roman" w:cs="Times New Roman"/>
              <w:sz w:val="18"/>
              <w:szCs w:val="18"/>
            </w:rPr>
            <w:t>Juridinių asmenų registre</w:t>
          </w:r>
          <w:r w:rsidRPr="00A26DEB">
            <w:rPr>
              <w:rFonts w:ascii="Times New Roman" w:hAnsi="Times New Roman" w:cs="Times New Roman"/>
              <w:sz w:val="18"/>
              <w:szCs w:val="18"/>
            </w:rPr>
            <w:tab/>
          </w:r>
        </w:p>
        <w:p w14:paraId="7389AC85" w14:textId="77777777" w:rsidR="005702C2" w:rsidRPr="00A26DEB" w:rsidRDefault="005702C2" w:rsidP="005702C2">
          <w:pPr>
            <w:rPr>
              <w:rFonts w:ascii="Times New Roman" w:hAnsi="Times New Roman" w:cs="Times New Roman"/>
              <w:sz w:val="18"/>
              <w:szCs w:val="18"/>
            </w:rPr>
          </w:pPr>
          <w:r w:rsidRPr="00A26DEB">
            <w:rPr>
              <w:rFonts w:ascii="Times New Roman" w:hAnsi="Times New Roman" w:cs="Times New Roman"/>
              <w:sz w:val="18"/>
              <w:szCs w:val="18"/>
            </w:rPr>
            <w:t>Kodas 144133366</w:t>
          </w:r>
        </w:p>
        <w:p w14:paraId="03AC5A1D" w14:textId="77777777" w:rsidR="005702C2" w:rsidRPr="00A26DEB" w:rsidRDefault="005702C2" w:rsidP="005702C2">
          <w:pPr>
            <w:rPr>
              <w:rFonts w:ascii="Times New Roman" w:hAnsi="Times New Roman" w:cs="Times New Roman"/>
              <w:sz w:val="18"/>
              <w:szCs w:val="18"/>
            </w:rPr>
          </w:pPr>
          <w:r w:rsidRPr="00A26DEB">
            <w:rPr>
              <w:rFonts w:ascii="Times New Roman" w:hAnsi="Times New Roman" w:cs="Times New Roman"/>
              <w:sz w:val="18"/>
              <w:szCs w:val="18"/>
            </w:rPr>
            <w:t>PVM mokėtojo kodas LT441333610</w:t>
          </w:r>
        </w:p>
        <w:p w14:paraId="0609BE51" w14:textId="77777777" w:rsidR="005702C2" w:rsidRDefault="005702C2" w:rsidP="005702C2">
          <w:pPr>
            <w:rPr>
              <w:rFonts w:ascii="Times New Roman" w:hAnsi="Times New Roman" w:cs="Times New Roman"/>
              <w:sz w:val="18"/>
              <w:szCs w:val="18"/>
            </w:rPr>
          </w:pPr>
          <w:proofErr w:type="spellStart"/>
          <w:r w:rsidRPr="00A26DEB">
            <w:rPr>
              <w:rFonts w:ascii="Times New Roman" w:hAnsi="Times New Roman" w:cs="Times New Roman"/>
              <w:sz w:val="18"/>
              <w:szCs w:val="18"/>
            </w:rPr>
            <w:t>A.s</w:t>
          </w:r>
          <w:proofErr w:type="spellEnd"/>
          <w:r w:rsidRPr="00A26DEB">
            <w:rPr>
              <w:rFonts w:ascii="Times New Roman" w:hAnsi="Times New Roman" w:cs="Times New Roman"/>
              <w:sz w:val="18"/>
              <w:szCs w:val="18"/>
            </w:rPr>
            <w:t>. LT37 7180 0000 0246 7590</w:t>
          </w:r>
        </w:p>
        <w:p w14:paraId="3ED6CA3F" w14:textId="77777777" w:rsidR="005702C2" w:rsidRPr="000869DF" w:rsidRDefault="005702C2" w:rsidP="005702C2">
          <w:pPr>
            <w:rPr>
              <w:sz w:val="14"/>
              <w:szCs w:val="14"/>
            </w:rPr>
          </w:pPr>
          <w:r w:rsidRPr="00A26DEB">
            <w:rPr>
              <w:rFonts w:ascii="Times New Roman" w:hAnsi="Times New Roman" w:cs="Times New Roman"/>
              <w:sz w:val="18"/>
              <w:szCs w:val="18"/>
            </w:rPr>
            <w:t>AB Šiaulių bankas</w:t>
          </w:r>
        </w:p>
      </w:tc>
      <w:tc>
        <w:tcPr>
          <w:tcW w:w="990" w:type="dxa"/>
        </w:tcPr>
        <w:p w14:paraId="51199BCB" w14:textId="77777777" w:rsidR="005702C2" w:rsidRPr="00A71B2F" w:rsidRDefault="005702C2" w:rsidP="005702C2">
          <w:pPr>
            <w:rPr>
              <w:rFonts w:ascii="Times New Roman" w:hAnsi="Times New Roman" w:cs="Times New Roman"/>
              <w:sz w:val="44"/>
              <w:szCs w:val="44"/>
            </w:rPr>
          </w:pPr>
          <w:r>
            <w:rPr>
              <w:noProof/>
            </w:rPr>
            <w:drawing>
              <wp:anchor distT="0" distB="0" distL="114300" distR="114300" simplePos="0" relativeHeight="251665408" behindDoc="0" locked="0" layoutInCell="1" allowOverlap="1" wp14:anchorId="2546B37C" wp14:editId="246052D2">
                <wp:simplePos x="0" y="0"/>
                <wp:positionH relativeFrom="column">
                  <wp:posOffset>63500</wp:posOffset>
                </wp:positionH>
                <wp:positionV relativeFrom="paragraph">
                  <wp:posOffset>24210</wp:posOffset>
                </wp:positionV>
                <wp:extent cx="434340" cy="290035"/>
                <wp:effectExtent l="0" t="0" r="3810" b="0"/>
                <wp:wrapNone/>
                <wp:docPr id="542793910"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34340" cy="2900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526" w:type="dxa"/>
        </w:tcPr>
        <w:p w14:paraId="5E7A8A78" w14:textId="77777777" w:rsidR="005702C2" w:rsidRPr="00A26DEB" w:rsidRDefault="005702C2" w:rsidP="005702C2">
          <w:pPr>
            <w:rPr>
              <w:rFonts w:ascii="Times New Roman" w:hAnsi="Times New Roman" w:cs="Times New Roman"/>
              <w:sz w:val="18"/>
              <w:szCs w:val="18"/>
            </w:rPr>
          </w:pPr>
          <w:r>
            <w:rPr>
              <w:noProof/>
            </w:rPr>
            <w:drawing>
              <wp:anchor distT="0" distB="0" distL="114300" distR="114300" simplePos="0" relativeHeight="251666432" behindDoc="0" locked="0" layoutInCell="1" allowOverlap="1" wp14:anchorId="1E5613AA" wp14:editId="673D1E46">
                <wp:simplePos x="0" y="0"/>
                <wp:positionH relativeFrom="column">
                  <wp:posOffset>-64912</wp:posOffset>
                </wp:positionH>
                <wp:positionV relativeFrom="paragraph">
                  <wp:posOffset>24202</wp:posOffset>
                </wp:positionV>
                <wp:extent cx="433524" cy="289560"/>
                <wp:effectExtent l="0" t="0" r="5080" b="0"/>
                <wp:wrapNone/>
                <wp:docPr id="1197178356"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437026" cy="291899"/>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5702C2" w14:paraId="5082160B" w14:textId="77777777" w:rsidTr="002C73A2">
      <w:trPr>
        <w:trHeight w:val="177"/>
      </w:trPr>
      <w:tc>
        <w:tcPr>
          <w:tcW w:w="2951" w:type="dxa"/>
          <w:vMerge/>
        </w:tcPr>
        <w:p w14:paraId="268E1D69" w14:textId="77777777" w:rsidR="005702C2" w:rsidRPr="00A26DEB" w:rsidRDefault="005702C2" w:rsidP="005702C2">
          <w:pPr>
            <w:rPr>
              <w:rFonts w:ascii="Times New Roman" w:hAnsi="Times New Roman" w:cs="Times New Roman"/>
              <w:sz w:val="18"/>
              <w:szCs w:val="18"/>
            </w:rPr>
          </w:pPr>
        </w:p>
      </w:tc>
      <w:tc>
        <w:tcPr>
          <w:tcW w:w="4843" w:type="dxa"/>
          <w:vMerge/>
        </w:tcPr>
        <w:p w14:paraId="350B0728" w14:textId="77777777" w:rsidR="005702C2" w:rsidRPr="00A26DEB" w:rsidRDefault="005702C2" w:rsidP="005702C2">
          <w:pPr>
            <w:rPr>
              <w:rFonts w:ascii="Times New Roman" w:hAnsi="Times New Roman" w:cs="Times New Roman"/>
              <w:sz w:val="18"/>
              <w:szCs w:val="18"/>
            </w:rPr>
          </w:pPr>
        </w:p>
      </w:tc>
      <w:tc>
        <w:tcPr>
          <w:tcW w:w="990" w:type="dxa"/>
        </w:tcPr>
        <w:p w14:paraId="031E6459" w14:textId="77777777" w:rsidR="005702C2" w:rsidRPr="00A26DEB" w:rsidRDefault="005702C2" w:rsidP="005702C2">
          <w:pPr>
            <w:rPr>
              <w:rFonts w:ascii="Times New Roman" w:hAnsi="Times New Roman" w:cs="Times New Roman"/>
              <w:sz w:val="18"/>
              <w:szCs w:val="18"/>
            </w:rPr>
          </w:pPr>
          <w:r>
            <w:rPr>
              <w:noProof/>
            </w:rPr>
            <w:drawing>
              <wp:anchor distT="0" distB="0" distL="114300" distR="114300" simplePos="0" relativeHeight="251667456" behindDoc="0" locked="0" layoutInCell="1" allowOverlap="1" wp14:anchorId="2EBF4224" wp14:editId="7A592954">
                <wp:simplePos x="0" y="0"/>
                <wp:positionH relativeFrom="column">
                  <wp:posOffset>63915</wp:posOffset>
                </wp:positionH>
                <wp:positionV relativeFrom="paragraph">
                  <wp:posOffset>15229</wp:posOffset>
                </wp:positionV>
                <wp:extent cx="433964" cy="289855"/>
                <wp:effectExtent l="0" t="0" r="4445" b="0"/>
                <wp:wrapNone/>
                <wp:docPr id="884554466"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42175" cy="2953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526" w:type="dxa"/>
        </w:tcPr>
        <w:p w14:paraId="3FFC6381" w14:textId="77777777" w:rsidR="005702C2" w:rsidRPr="00A26DEB" w:rsidRDefault="005702C2" w:rsidP="005702C2">
          <w:pPr>
            <w:rPr>
              <w:rFonts w:ascii="Times New Roman" w:hAnsi="Times New Roman" w:cs="Times New Roman"/>
              <w:sz w:val="18"/>
              <w:szCs w:val="18"/>
            </w:rPr>
          </w:pPr>
          <w:r>
            <w:rPr>
              <w:noProof/>
            </w:rPr>
            <w:drawing>
              <wp:anchor distT="0" distB="0" distL="114300" distR="114300" simplePos="0" relativeHeight="251668480" behindDoc="0" locked="0" layoutInCell="1" allowOverlap="1" wp14:anchorId="49937BF1" wp14:editId="3A06B347">
                <wp:simplePos x="0" y="0"/>
                <wp:positionH relativeFrom="column">
                  <wp:posOffset>-64913</wp:posOffset>
                </wp:positionH>
                <wp:positionV relativeFrom="paragraph">
                  <wp:posOffset>12074</wp:posOffset>
                </wp:positionV>
                <wp:extent cx="433070" cy="289212"/>
                <wp:effectExtent l="0" t="0" r="5080" b="0"/>
                <wp:wrapNone/>
                <wp:docPr id="172979138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5297" cy="290699"/>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5702C2" w14:paraId="3374DCC8" w14:textId="77777777" w:rsidTr="002C73A2">
      <w:tc>
        <w:tcPr>
          <w:tcW w:w="2951" w:type="dxa"/>
        </w:tcPr>
        <w:p w14:paraId="29948E19" w14:textId="77777777" w:rsidR="005702C2" w:rsidRPr="000869DF" w:rsidRDefault="005702C2" w:rsidP="005702C2">
          <w:pPr>
            <w:rPr>
              <w:sz w:val="14"/>
              <w:szCs w:val="14"/>
            </w:rPr>
          </w:pPr>
        </w:p>
      </w:tc>
      <w:tc>
        <w:tcPr>
          <w:tcW w:w="4843" w:type="dxa"/>
        </w:tcPr>
        <w:p w14:paraId="431C105A" w14:textId="77777777" w:rsidR="005702C2" w:rsidRPr="000869DF" w:rsidRDefault="005702C2" w:rsidP="005702C2">
          <w:pPr>
            <w:rPr>
              <w:sz w:val="14"/>
              <w:szCs w:val="14"/>
            </w:rPr>
          </w:pPr>
        </w:p>
      </w:tc>
      <w:tc>
        <w:tcPr>
          <w:tcW w:w="2516" w:type="dxa"/>
          <w:gridSpan w:val="2"/>
        </w:tcPr>
        <w:p w14:paraId="26AC1A2C" w14:textId="77777777" w:rsidR="005702C2" w:rsidRPr="000869DF" w:rsidRDefault="005702C2" w:rsidP="005702C2">
          <w:pPr>
            <w:rPr>
              <w:sz w:val="14"/>
              <w:szCs w:val="14"/>
            </w:rPr>
          </w:pPr>
        </w:p>
      </w:tc>
    </w:tr>
  </w:tbl>
  <w:p w14:paraId="3F358BC6" w14:textId="77777777" w:rsidR="005702C2" w:rsidRPr="000869DF" w:rsidRDefault="005702C2" w:rsidP="00633FEE">
    <w:pPr>
      <w:pStyle w:val="Porat"/>
      <w:rPr>
        <w:sz w:val="14"/>
        <w:szCs w:val="14"/>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996F7C" w14:textId="77777777" w:rsidR="00F94577" w:rsidRDefault="00F94577" w:rsidP="00633FEE">
      <w:r>
        <w:separator/>
      </w:r>
    </w:p>
  </w:footnote>
  <w:footnote w:type="continuationSeparator" w:id="0">
    <w:p w14:paraId="259BE9B7" w14:textId="77777777" w:rsidR="00F94577" w:rsidRDefault="00F94577" w:rsidP="00633F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900749"/>
      <w:docPartObj>
        <w:docPartGallery w:val="Page Numbers (Top of Page)"/>
        <w:docPartUnique/>
      </w:docPartObj>
    </w:sdtPr>
    <w:sdtEndPr/>
    <w:sdtContent>
      <w:p w14:paraId="279858C2" w14:textId="77777777" w:rsidR="00B044B3" w:rsidRDefault="00B044B3" w:rsidP="0085179A">
        <w:pPr>
          <w:pStyle w:val="Antrats"/>
        </w:pPr>
        <w:r>
          <w:fldChar w:fldCharType="begin"/>
        </w:r>
        <w:r>
          <w:instrText>PAGE   \* MERGEFORMAT</w:instrText>
        </w:r>
        <w:r>
          <w:fldChar w:fldCharType="separate"/>
        </w:r>
        <w:r w:rsidR="003854D3">
          <w:rPr>
            <w:noProof/>
          </w:rPr>
          <w:t>15</w:t>
        </w:r>
        <w:r>
          <w:fldChar w:fldCharType="end"/>
        </w:r>
      </w:p>
    </w:sdtContent>
  </w:sdt>
  <w:p w14:paraId="2C491C42" w14:textId="77777777" w:rsidR="00B044B3" w:rsidRDefault="00B044B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3609" w:type="dxa"/>
      <w:tblInd w:w="108" w:type="dxa"/>
      <w:tblLook w:val="01E0" w:firstRow="1" w:lastRow="1" w:firstColumn="1" w:lastColumn="1" w:noHBand="0" w:noVBand="0"/>
    </w:tblPr>
    <w:tblGrid>
      <w:gridCol w:w="2912"/>
      <w:gridCol w:w="2475"/>
      <w:gridCol w:w="4111"/>
      <w:gridCol w:w="4111"/>
    </w:tblGrid>
    <w:tr w:rsidR="00B044B3" w14:paraId="60488229" w14:textId="77777777" w:rsidTr="00FA5510">
      <w:tc>
        <w:tcPr>
          <w:tcW w:w="2912" w:type="dxa"/>
          <w:shd w:val="clear" w:color="auto" w:fill="auto"/>
        </w:tcPr>
        <w:p w14:paraId="5972DAEC" w14:textId="39E75951" w:rsidR="00B044B3" w:rsidRDefault="00B044B3" w:rsidP="00633FEE">
          <w:pPr>
            <w:pStyle w:val="Antrats"/>
          </w:pPr>
        </w:p>
      </w:tc>
      <w:tc>
        <w:tcPr>
          <w:tcW w:w="2475" w:type="dxa"/>
          <w:shd w:val="clear" w:color="auto" w:fill="auto"/>
        </w:tcPr>
        <w:p w14:paraId="264582C0" w14:textId="3D6CE76D" w:rsidR="00B044B3" w:rsidRPr="00B05882" w:rsidRDefault="00B044B3" w:rsidP="00633FEE">
          <w:pPr>
            <w:pStyle w:val="Antrats"/>
          </w:pPr>
        </w:p>
      </w:tc>
      <w:tc>
        <w:tcPr>
          <w:tcW w:w="4111" w:type="dxa"/>
          <w:shd w:val="clear" w:color="auto" w:fill="auto"/>
        </w:tcPr>
        <w:p w14:paraId="53B5D29F" w14:textId="30EFBF63" w:rsidR="00B044B3" w:rsidRDefault="00B044B3" w:rsidP="00633FEE"/>
        <w:p w14:paraId="039AAC8E" w14:textId="18D9263C" w:rsidR="00B044B3" w:rsidRDefault="00B044B3" w:rsidP="00633FEE"/>
        <w:p w14:paraId="015DF38F" w14:textId="3C56F948" w:rsidR="00B044B3" w:rsidRPr="00B05882" w:rsidRDefault="00B044B3" w:rsidP="00633FEE">
          <w:r w:rsidRPr="00B05882">
            <w:t xml:space="preserve">  </w:t>
          </w:r>
          <w:r>
            <w:t xml:space="preserve"> </w:t>
          </w:r>
        </w:p>
        <w:p w14:paraId="0C55679B" w14:textId="5EE1834C" w:rsidR="00B044B3" w:rsidRDefault="00B044B3" w:rsidP="00633FEE">
          <w:pPr>
            <w:pStyle w:val="Antrats"/>
          </w:pPr>
        </w:p>
      </w:tc>
      <w:tc>
        <w:tcPr>
          <w:tcW w:w="4111" w:type="dxa"/>
        </w:tcPr>
        <w:p w14:paraId="437450B2" w14:textId="77777777" w:rsidR="00B044B3" w:rsidRDefault="00B044B3" w:rsidP="00633FEE"/>
      </w:tc>
    </w:tr>
  </w:tbl>
  <w:p w14:paraId="58B6379C" w14:textId="1B950EA8" w:rsidR="00B044B3" w:rsidRDefault="00B044B3" w:rsidP="00633FE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92C3D"/>
    <w:multiLevelType w:val="hybridMultilevel"/>
    <w:tmpl w:val="346EE7C4"/>
    <w:lvl w:ilvl="0" w:tplc="4ED49456">
      <w:start w:val="2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94A47"/>
    <w:multiLevelType w:val="hybridMultilevel"/>
    <w:tmpl w:val="520C03D8"/>
    <w:lvl w:ilvl="0" w:tplc="D2B2AB7C">
      <w:start w:val="30"/>
      <w:numFmt w:val="upperRoman"/>
      <w:lvlText w:val="%1."/>
      <w:lvlJc w:val="left"/>
      <w:pPr>
        <w:ind w:left="1080" w:hanging="72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143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149962E0"/>
    <w:multiLevelType w:val="multilevel"/>
    <w:tmpl w:val="90F0C03C"/>
    <w:lvl w:ilvl="0">
      <w:start w:val="25"/>
      <w:numFmt w:val="decimal"/>
      <w:lvlText w:val="%1."/>
      <w:lvlJc w:val="left"/>
      <w:pPr>
        <w:ind w:left="360" w:hanging="360"/>
      </w:pPr>
      <w:rPr>
        <w:rFonts w:ascii="Times New Roman" w:hAnsi="Times New Roman" w:cs="Times New Roman" w:hint="default"/>
        <w:color w:val="auto"/>
      </w:rPr>
    </w:lvl>
    <w:lvl w:ilvl="1">
      <w:start w:val="3"/>
      <w:numFmt w:val="decimal"/>
      <w:lvlText w:val="%1.%2."/>
      <w:lvlJc w:val="left"/>
      <w:pPr>
        <w:ind w:left="792" w:hanging="432"/>
      </w:pPr>
      <w:rPr>
        <w:rFonts w:cs="Times New Roman" w:hint="default"/>
        <w:color w:val="auto"/>
        <w:sz w:val="22"/>
      </w:rPr>
    </w:lvl>
    <w:lvl w:ilvl="2">
      <w:start w:val="1"/>
      <w:numFmt w:val="decimal"/>
      <w:lvlText w:val="%1.%2.%3."/>
      <w:lvlJc w:val="left"/>
      <w:pPr>
        <w:ind w:left="1224" w:hanging="504"/>
      </w:pPr>
      <w:rPr>
        <w:rFonts w:cs="Times New Roman" w:hint="default"/>
        <w:color w:val="auto"/>
        <w:sz w:val="22"/>
      </w:rPr>
    </w:lvl>
    <w:lvl w:ilvl="3">
      <w:start w:val="3"/>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169D3817"/>
    <w:multiLevelType w:val="multilevel"/>
    <w:tmpl w:val="6DAE2F60"/>
    <w:lvl w:ilvl="0">
      <w:start w:val="1"/>
      <w:numFmt w:val="decimal"/>
      <w:lvlText w:val="%1."/>
      <w:lvlJc w:val="left"/>
      <w:pPr>
        <w:tabs>
          <w:tab w:val="num" w:pos="1636"/>
        </w:tabs>
        <w:ind w:left="1633" w:hanging="357"/>
      </w:pPr>
      <w:rPr>
        <w:rFonts w:ascii="Times New Roman" w:hAnsi="Times New Roman" w:cs="Times New Roman" w:hint="default"/>
        <w:b w:val="0"/>
        <w:i w:val="0"/>
        <w:strike w:val="0"/>
        <w:sz w:val="20"/>
        <w:szCs w:val="20"/>
      </w:rPr>
    </w:lvl>
    <w:lvl w:ilvl="1">
      <w:start w:val="1"/>
      <w:numFmt w:val="decimal"/>
      <w:lvlText w:val="%1.%2."/>
      <w:lvlJc w:val="left"/>
      <w:pPr>
        <w:tabs>
          <w:tab w:val="num" w:pos="1070"/>
        </w:tabs>
        <w:ind w:left="597" w:firstLine="113"/>
      </w:pPr>
      <w:rPr>
        <w:rFonts w:hint="default"/>
        <w:b w:val="0"/>
        <w:bCs/>
        <w:strike w:val="0"/>
        <w:color w:val="000000" w:themeColor="text1"/>
      </w:rPr>
    </w:lvl>
    <w:lvl w:ilvl="2">
      <w:start w:val="1"/>
      <w:numFmt w:val="decimal"/>
      <w:lvlText w:val="%1.%2.%3."/>
      <w:lvlJc w:val="left"/>
      <w:pPr>
        <w:tabs>
          <w:tab w:val="num" w:pos="1713"/>
        </w:tabs>
        <w:ind w:left="1497"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85A5754"/>
    <w:multiLevelType w:val="hybridMultilevel"/>
    <w:tmpl w:val="B2BA29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ECA506E"/>
    <w:multiLevelType w:val="hybridMultilevel"/>
    <w:tmpl w:val="C6EE33E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6F1162D"/>
    <w:multiLevelType w:val="hybridMultilevel"/>
    <w:tmpl w:val="AFC2517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3B39C1"/>
    <w:multiLevelType w:val="hybridMultilevel"/>
    <w:tmpl w:val="F036D804"/>
    <w:lvl w:ilvl="0" w:tplc="B6D6DD32">
      <w:start w:val="10"/>
      <w:numFmt w:val="upperRoman"/>
      <w:lvlText w:val="%1."/>
      <w:lvlJc w:val="left"/>
      <w:pPr>
        <w:ind w:left="1080" w:hanging="720"/>
      </w:pPr>
      <w:rPr>
        <w:rFonts w:hint="default"/>
        <w:strike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11" w15:restartNumberingAfterBreak="0">
    <w:nsid w:val="2F411186"/>
    <w:multiLevelType w:val="multilevel"/>
    <w:tmpl w:val="A684BAC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7382797"/>
    <w:multiLevelType w:val="hybridMultilevel"/>
    <w:tmpl w:val="17C667D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8031571"/>
    <w:multiLevelType w:val="hybridMultilevel"/>
    <w:tmpl w:val="2414945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8275E59"/>
    <w:multiLevelType w:val="multilevel"/>
    <w:tmpl w:val="F1E47BE4"/>
    <w:lvl w:ilvl="0">
      <w:start w:val="1"/>
      <w:numFmt w:val="decimal"/>
      <w:lvlText w:val="%1."/>
      <w:lvlJc w:val="left"/>
      <w:pPr>
        <w:ind w:left="672" w:hanging="360"/>
      </w:pPr>
      <w:rPr>
        <w:rFonts w:hint="default"/>
        <w:color w:val="auto"/>
      </w:rPr>
    </w:lvl>
    <w:lvl w:ilvl="1">
      <w:start w:val="1"/>
      <w:numFmt w:val="decimal"/>
      <w:isLgl/>
      <w:lvlText w:val="%1.%2."/>
      <w:lvlJc w:val="left"/>
      <w:pPr>
        <w:ind w:left="976" w:hanging="408"/>
      </w:pPr>
      <w:rPr>
        <w:rFonts w:hint="default"/>
        <w:b w:val="0"/>
        <w:bCs w:val="0"/>
        <w:i w:val="0"/>
        <w:iCs/>
        <w:strike w:val="0"/>
        <w:color w:val="auto"/>
      </w:rPr>
    </w:lvl>
    <w:lvl w:ilvl="2">
      <w:start w:val="1"/>
      <w:numFmt w:val="decimal"/>
      <w:isLgl/>
      <w:lvlText w:val="%1.%2.%3."/>
      <w:lvlJc w:val="left"/>
      <w:pPr>
        <w:ind w:left="1032" w:hanging="720"/>
      </w:pPr>
      <w:rPr>
        <w:rFonts w:hint="default"/>
        <w:i w:val="0"/>
        <w:iCs/>
        <w:strike w:val="0"/>
        <w:color w:val="auto"/>
      </w:rPr>
    </w:lvl>
    <w:lvl w:ilvl="3">
      <w:start w:val="1"/>
      <w:numFmt w:val="decimal"/>
      <w:isLgl/>
      <w:lvlText w:val="%1.%2.%3.%4."/>
      <w:lvlJc w:val="left"/>
      <w:pPr>
        <w:ind w:left="1032" w:hanging="720"/>
      </w:pPr>
      <w:rPr>
        <w:rFonts w:hint="default"/>
        <w:i w:val="0"/>
        <w:strike w:val="0"/>
        <w:color w:val="auto"/>
      </w:rPr>
    </w:lvl>
    <w:lvl w:ilvl="4">
      <w:start w:val="1"/>
      <w:numFmt w:val="decimal"/>
      <w:isLgl/>
      <w:lvlText w:val="%1.%2.%3.%4.%5."/>
      <w:lvlJc w:val="left"/>
      <w:pPr>
        <w:ind w:left="1032" w:hanging="720"/>
      </w:pPr>
      <w:rPr>
        <w:rFonts w:hint="default"/>
      </w:rPr>
    </w:lvl>
    <w:lvl w:ilvl="5">
      <w:start w:val="1"/>
      <w:numFmt w:val="decimal"/>
      <w:isLgl/>
      <w:lvlText w:val="%1.%2.%3.%4.%5.%6."/>
      <w:lvlJc w:val="left"/>
      <w:pPr>
        <w:ind w:left="1392" w:hanging="1080"/>
      </w:pPr>
      <w:rPr>
        <w:rFonts w:hint="default"/>
      </w:rPr>
    </w:lvl>
    <w:lvl w:ilvl="6">
      <w:start w:val="1"/>
      <w:numFmt w:val="decimal"/>
      <w:isLgl/>
      <w:lvlText w:val="%1.%2.%3.%4.%5.%6.%7."/>
      <w:lvlJc w:val="left"/>
      <w:pPr>
        <w:ind w:left="1392" w:hanging="1080"/>
      </w:pPr>
      <w:rPr>
        <w:rFonts w:hint="default"/>
      </w:rPr>
    </w:lvl>
    <w:lvl w:ilvl="7">
      <w:start w:val="1"/>
      <w:numFmt w:val="decimal"/>
      <w:isLgl/>
      <w:lvlText w:val="%1.%2.%3.%4.%5.%6.%7.%8."/>
      <w:lvlJc w:val="left"/>
      <w:pPr>
        <w:ind w:left="1752" w:hanging="1440"/>
      </w:pPr>
      <w:rPr>
        <w:rFonts w:hint="default"/>
      </w:rPr>
    </w:lvl>
    <w:lvl w:ilvl="8">
      <w:start w:val="1"/>
      <w:numFmt w:val="decimal"/>
      <w:isLgl/>
      <w:lvlText w:val="%1.%2.%3.%4.%5.%6.%7.%8.%9."/>
      <w:lvlJc w:val="left"/>
      <w:pPr>
        <w:ind w:left="1752" w:hanging="1440"/>
      </w:pPr>
      <w:rPr>
        <w:rFonts w:hint="default"/>
      </w:rPr>
    </w:lvl>
  </w:abstractNum>
  <w:abstractNum w:abstractNumId="15" w15:restartNumberingAfterBreak="0">
    <w:nsid w:val="3B987E2B"/>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4AAF6360"/>
    <w:multiLevelType w:val="multilevel"/>
    <w:tmpl w:val="0D408F20"/>
    <w:lvl w:ilvl="0">
      <w:start w:val="1"/>
      <w:numFmt w:val="decimal"/>
      <w:lvlText w:val="%1."/>
      <w:lvlJc w:val="left"/>
      <w:pPr>
        <w:ind w:left="1211" w:hanging="360"/>
      </w:pPr>
      <w:rPr>
        <w:rFonts w:hint="default"/>
        <w:b w:val="0"/>
        <w:strike w:val="0"/>
        <w:color w:val="auto"/>
      </w:rPr>
    </w:lvl>
    <w:lvl w:ilvl="1">
      <w:start w:val="1"/>
      <w:numFmt w:val="decimal"/>
      <w:isLgl/>
      <w:lvlText w:val="%1.%2."/>
      <w:lvlJc w:val="left"/>
      <w:pPr>
        <w:ind w:left="786" w:hanging="360"/>
      </w:pPr>
      <w:rPr>
        <w:rFonts w:hint="default"/>
        <w:strike w:val="0"/>
      </w:rPr>
    </w:lvl>
    <w:lvl w:ilvl="2">
      <w:start w:val="1"/>
      <w:numFmt w:val="decimal"/>
      <w:isLgl/>
      <w:lvlText w:val="%1.%2.%3."/>
      <w:lvlJc w:val="left"/>
      <w:pPr>
        <w:ind w:left="1212" w:hanging="720"/>
      </w:pPr>
      <w:rPr>
        <w:rFonts w:hint="default"/>
        <w:strike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19" w15:restartNumberingAfterBreak="0">
    <w:nsid w:val="4BD747FB"/>
    <w:multiLevelType w:val="multilevel"/>
    <w:tmpl w:val="CCAC6284"/>
    <w:lvl w:ilvl="0">
      <w:start w:val="1"/>
      <w:numFmt w:val="decimal"/>
      <w:lvlText w:val="%1."/>
      <w:lvlJc w:val="left"/>
      <w:pPr>
        <w:ind w:left="1211" w:hanging="360"/>
      </w:pPr>
      <w:rPr>
        <w:rFonts w:hint="default"/>
      </w:rPr>
    </w:lvl>
    <w:lvl w:ilvl="1">
      <w:start w:val="1"/>
      <w:numFmt w:val="decimal"/>
      <w:isLgl/>
      <w:lvlText w:val="%1.%2."/>
      <w:lvlJc w:val="left"/>
      <w:pPr>
        <w:ind w:left="1723" w:hanging="720"/>
      </w:pPr>
      <w:rPr>
        <w:rFonts w:hint="default"/>
      </w:rPr>
    </w:lvl>
    <w:lvl w:ilvl="2">
      <w:start w:val="1"/>
      <w:numFmt w:val="decimal"/>
      <w:isLgl/>
      <w:lvlText w:val="%1.%2.%3."/>
      <w:lvlJc w:val="left"/>
      <w:pPr>
        <w:ind w:left="2443" w:hanging="1080"/>
      </w:pPr>
      <w:rPr>
        <w:rFonts w:hint="default"/>
      </w:rPr>
    </w:lvl>
    <w:lvl w:ilvl="3">
      <w:start w:val="1"/>
      <w:numFmt w:val="decimal"/>
      <w:isLgl/>
      <w:lvlText w:val="%1.%2.%3.%4."/>
      <w:lvlJc w:val="left"/>
      <w:pPr>
        <w:ind w:left="2803" w:hanging="1080"/>
      </w:pPr>
      <w:rPr>
        <w:rFonts w:hint="default"/>
      </w:rPr>
    </w:lvl>
    <w:lvl w:ilvl="4">
      <w:start w:val="1"/>
      <w:numFmt w:val="decimal"/>
      <w:isLgl/>
      <w:lvlText w:val="%1.%2.%3.%4.%5."/>
      <w:lvlJc w:val="left"/>
      <w:pPr>
        <w:ind w:left="3523" w:hanging="1440"/>
      </w:pPr>
      <w:rPr>
        <w:rFonts w:hint="default"/>
      </w:rPr>
    </w:lvl>
    <w:lvl w:ilvl="5">
      <w:start w:val="1"/>
      <w:numFmt w:val="decimal"/>
      <w:isLgl/>
      <w:lvlText w:val="%1.%2.%3.%4.%5.%6."/>
      <w:lvlJc w:val="left"/>
      <w:pPr>
        <w:ind w:left="4243" w:hanging="1800"/>
      </w:pPr>
      <w:rPr>
        <w:rFonts w:hint="default"/>
      </w:rPr>
    </w:lvl>
    <w:lvl w:ilvl="6">
      <w:start w:val="1"/>
      <w:numFmt w:val="decimal"/>
      <w:isLgl/>
      <w:lvlText w:val="%1.%2.%3.%4.%5.%6.%7."/>
      <w:lvlJc w:val="left"/>
      <w:pPr>
        <w:ind w:left="4963" w:hanging="2160"/>
      </w:pPr>
      <w:rPr>
        <w:rFonts w:hint="default"/>
      </w:rPr>
    </w:lvl>
    <w:lvl w:ilvl="7">
      <w:start w:val="1"/>
      <w:numFmt w:val="decimal"/>
      <w:isLgl/>
      <w:lvlText w:val="%1.%2.%3.%4.%5.%6.%7.%8."/>
      <w:lvlJc w:val="left"/>
      <w:pPr>
        <w:ind w:left="5323" w:hanging="2160"/>
      </w:pPr>
      <w:rPr>
        <w:rFonts w:hint="default"/>
      </w:rPr>
    </w:lvl>
    <w:lvl w:ilvl="8">
      <w:start w:val="1"/>
      <w:numFmt w:val="decimal"/>
      <w:isLgl/>
      <w:lvlText w:val="%1.%2.%3.%4.%5.%6.%7.%8.%9."/>
      <w:lvlJc w:val="left"/>
      <w:pPr>
        <w:ind w:left="6043" w:hanging="2520"/>
      </w:pPr>
      <w:rPr>
        <w:rFonts w:hint="default"/>
      </w:rPr>
    </w:lvl>
  </w:abstractNum>
  <w:abstractNum w:abstractNumId="20" w15:restartNumberingAfterBreak="0">
    <w:nsid w:val="50307A85"/>
    <w:multiLevelType w:val="hybridMultilevel"/>
    <w:tmpl w:val="956E0D06"/>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E83A63"/>
    <w:multiLevelType w:val="hybridMultilevel"/>
    <w:tmpl w:val="3B00E3E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85E4808"/>
    <w:multiLevelType w:val="multilevel"/>
    <w:tmpl w:val="DDC6A5B2"/>
    <w:lvl w:ilvl="0">
      <w:start w:val="1"/>
      <w:numFmt w:val="decimal"/>
      <w:lvlText w:val="%1."/>
      <w:lvlJc w:val="left"/>
      <w:pPr>
        <w:tabs>
          <w:tab w:val="num" w:pos="1636"/>
        </w:tabs>
        <w:ind w:left="1633" w:hanging="357"/>
      </w:pPr>
      <w:rPr>
        <w:rFonts w:ascii="Times New Roman" w:hAnsi="Times New Roman" w:cs="Times New Roman" w:hint="default"/>
        <w:b w:val="0"/>
        <w:i w:val="0"/>
        <w:strike w:val="0"/>
        <w:color w:val="auto"/>
        <w:sz w:val="20"/>
        <w:szCs w:val="20"/>
      </w:rPr>
    </w:lvl>
    <w:lvl w:ilvl="1">
      <w:start w:val="1"/>
      <w:numFmt w:val="decimal"/>
      <w:lvlText w:val="%1.%2."/>
      <w:lvlJc w:val="left"/>
      <w:pPr>
        <w:tabs>
          <w:tab w:val="num" w:pos="1070"/>
        </w:tabs>
        <w:ind w:left="597" w:firstLine="113"/>
      </w:pPr>
      <w:rPr>
        <w:rFonts w:hint="default"/>
        <w:b w:val="0"/>
        <w:bCs/>
        <w:strike w:val="0"/>
        <w:color w:val="000000" w:themeColor="text1"/>
      </w:rPr>
    </w:lvl>
    <w:lvl w:ilvl="2">
      <w:start w:val="1"/>
      <w:numFmt w:val="decimal"/>
      <w:lvlText w:val="%1.%2.%3."/>
      <w:lvlJc w:val="left"/>
      <w:pPr>
        <w:tabs>
          <w:tab w:val="num" w:pos="1713"/>
        </w:tabs>
        <w:ind w:left="1497" w:hanging="504"/>
      </w:pPr>
      <w:rPr>
        <w:rFonts w:hint="default"/>
        <w:strike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4C0756B"/>
    <w:multiLevelType w:val="hybridMultilevel"/>
    <w:tmpl w:val="9AD80176"/>
    <w:lvl w:ilvl="0" w:tplc="67DA8DD4">
      <w:start w:val="30"/>
      <w:numFmt w:val="upperRoman"/>
      <w:lvlText w:val="%1."/>
      <w:lvlJc w:val="left"/>
      <w:pPr>
        <w:ind w:left="1080" w:hanging="72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5F31B8"/>
    <w:multiLevelType w:val="multilevel"/>
    <w:tmpl w:val="A684BAC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57183237">
    <w:abstractNumId w:val="21"/>
  </w:num>
  <w:num w:numId="2" w16cid:durableId="1796827905">
    <w:abstractNumId w:val="13"/>
  </w:num>
  <w:num w:numId="3" w16cid:durableId="496926275">
    <w:abstractNumId w:val="12"/>
  </w:num>
  <w:num w:numId="4" w16cid:durableId="18767692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5740955">
    <w:abstractNumId w:val="5"/>
  </w:num>
  <w:num w:numId="6" w16cid:durableId="180823655">
    <w:abstractNumId w:val="8"/>
  </w:num>
  <w:num w:numId="7" w16cid:durableId="212809462">
    <w:abstractNumId w:val="22"/>
  </w:num>
  <w:num w:numId="8" w16cid:durableId="465395929">
    <w:abstractNumId w:val="19"/>
  </w:num>
  <w:num w:numId="9" w16cid:durableId="89931919">
    <w:abstractNumId w:val="3"/>
  </w:num>
  <w:num w:numId="10" w16cid:durableId="1617323140">
    <w:abstractNumId w:val="24"/>
  </w:num>
  <w:num w:numId="11" w16cid:durableId="2033916431">
    <w:abstractNumId w:val="7"/>
  </w:num>
  <w:num w:numId="12" w16cid:durableId="461773625">
    <w:abstractNumId w:val="2"/>
  </w:num>
  <w:num w:numId="13" w16cid:durableId="703944175">
    <w:abstractNumId w:val="20"/>
  </w:num>
  <w:num w:numId="14" w16cid:durableId="683673807">
    <w:abstractNumId w:val="11"/>
  </w:num>
  <w:num w:numId="15" w16cid:durableId="943922753">
    <w:abstractNumId w:val="25"/>
  </w:num>
  <w:num w:numId="16" w16cid:durableId="1002511133">
    <w:abstractNumId w:val="9"/>
  </w:num>
  <w:num w:numId="17" w16cid:durableId="1683582002">
    <w:abstractNumId w:val="15"/>
  </w:num>
  <w:num w:numId="18" w16cid:durableId="1893734967">
    <w:abstractNumId w:val="0"/>
  </w:num>
  <w:num w:numId="19" w16cid:durableId="2044014851">
    <w:abstractNumId w:val="17"/>
  </w:num>
  <w:num w:numId="20" w16cid:durableId="174006815">
    <w:abstractNumId w:val="16"/>
  </w:num>
  <w:num w:numId="21" w16cid:durableId="629480446">
    <w:abstractNumId w:val="23"/>
  </w:num>
  <w:num w:numId="22" w16cid:durableId="2027946458">
    <w:abstractNumId w:val="4"/>
  </w:num>
  <w:num w:numId="23" w16cid:durableId="932862794">
    <w:abstractNumId w:val="10"/>
  </w:num>
  <w:num w:numId="24" w16cid:durableId="14762930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78077857">
    <w:abstractNumId w:val="1"/>
  </w:num>
  <w:num w:numId="26" w16cid:durableId="549852724">
    <w:abstractNumId w:val="14"/>
  </w:num>
  <w:num w:numId="27" w16cid:durableId="44990526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drawingGridHorizontalSpacing w:val="57"/>
  <w:drawingGridVerticalSpacing w:val="28"/>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ED7"/>
    <w:rsid w:val="00000FEE"/>
    <w:rsid w:val="000018F6"/>
    <w:rsid w:val="00001BAC"/>
    <w:rsid w:val="00002385"/>
    <w:rsid w:val="00003903"/>
    <w:rsid w:val="0000715A"/>
    <w:rsid w:val="0000725D"/>
    <w:rsid w:val="00016D33"/>
    <w:rsid w:val="00024E0B"/>
    <w:rsid w:val="00033E34"/>
    <w:rsid w:val="00037C65"/>
    <w:rsid w:val="000405B5"/>
    <w:rsid w:val="00040E28"/>
    <w:rsid w:val="00041A77"/>
    <w:rsid w:val="00041A9F"/>
    <w:rsid w:val="0005439D"/>
    <w:rsid w:val="00056762"/>
    <w:rsid w:val="00056BEE"/>
    <w:rsid w:val="00064AE4"/>
    <w:rsid w:val="00066441"/>
    <w:rsid w:val="000700E5"/>
    <w:rsid w:val="00083C9C"/>
    <w:rsid w:val="000869DF"/>
    <w:rsid w:val="000923DD"/>
    <w:rsid w:val="000946D7"/>
    <w:rsid w:val="00095294"/>
    <w:rsid w:val="00096170"/>
    <w:rsid w:val="000970C8"/>
    <w:rsid w:val="000A5920"/>
    <w:rsid w:val="000B02A5"/>
    <w:rsid w:val="000B0ED7"/>
    <w:rsid w:val="000B34B3"/>
    <w:rsid w:val="000B5E56"/>
    <w:rsid w:val="000B6B65"/>
    <w:rsid w:val="000B7A5A"/>
    <w:rsid w:val="000C1241"/>
    <w:rsid w:val="000C14E0"/>
    <w:rsid w:val="000C1AA6"/>
    <w:rsid w:val="000C1B34"/>
    <w:rsid w:val="000C7D0A"/>
    <w:rsid w:val="000D2019"/>
    <w:rsid w:val="000D4228"/>
    <w:rsid w:val="000D47E7"/>
    <w:rsid w:val="000D4A12"/>
    <w:rsid w:val="000E0023"/>
    <w:rsid w:val="000E00C7"/>
    <w:rsid w:val="000E0234"/>
    <w:rsid w:val="000E55AD"/>
    <w:rsid w:val="000F3A3F"/>
    <w:rsid w:val="000F4DF5"/>
    <w:rsid w:val="000F68A6"/>
    <w:rsid w:val="00101EDF"/>
    <w:rsid w:val="00113153"/>
    <w:rsid w:val="00114240"/>
    <w:rsid w:val="00124578"/>
    <w:rsid w:val="00124BCA"/>
    <w:rsid w:val="00125C2E"/>
    <w:rsid w:val="00126F6F"/>
    <w:rsid w:val="00127ED7"/>
    <w:rsid w:val="001332EA"/>
    <w:rsid w:val="00134EA4"/>
    <w:rsid w:val="00136F48"/>
    <w:rsid w:val="0014249C"/>
    <w:rsid w:val="00143787"/>
    <w:rsid w:val="00143CAD"/>
    <w:rsid w:val="0014654A"/>
    <w:rsid w:val="001477B9"/>
    <w:rsid w:val="00147B1E"/>
    <w:rsid w:val="00151B94"/>
    <w:rsid w:val="001530E0"/>
    <w:rsid w:val="00153430"/>
    <w:rsid w:val="00156CC7"/>
    <w:rsid w:val="001571ED"/>
    <w:rsid w:val="00162B73"/>
    <w:rsid w:val="00165B08"/>
    <w:rsid w:val="00166DA2"/>
    <w:rsid w:val="00167D66"/>
    <w:rsid w:val="0017375C"/>
    <w:rsid w:val="001738DE"/>
    <w:rsid w:val="00174E82"/>
    <w:rsid w:val="001756D6"/>
    <w:rsid w:val="0017693F"/>
    <w:rsid w:val="00176961"/>
    <w:rsid w:val="00181AAC"/>
    <w:rsid w:val="001836AA"/>
    <w:rsid w:val="0018377F"/>
    <w:rsid w:val="001915C0"/>
    <w:rsid w:val="00193360"/>
    <w:rsid w:val="00194DF4"/>
    <w:rsid w:val="001973E3"/>
    <w:rsid w:val="001A04FD"/>
    <w:rsid w:val="001A0818"/>
    <w:rsid w:val="001A319C"/>
    <w:rsid w:val="001B523F"/>
    <w:rsid w:val="001C1EC1"/>
    <w:rsid w:val="001D08B1"/>
    <w:rsid w:val="001D27D8"/>
    <w:rsid w:val="001D6B51"/>
    <w:rsid w:val="001E089D"/>
    <w:rsid w:val="001E0C0C"/>
    <w:rsid w:val="001E3827"/>
    <w:rsid w:val="001E3DF2"/>
    <w:rsid w:val="001E3EEA"/>
    <w:rsid w:val="001F0C9F"/>
    <w:rsid w:val="001F338E"/>
    <w:rsid w:val="00201DD4"/>
    <w:rsid w:val="00206931"/>
    <w:rsid w:val="00207284"/>
    <w:rsid w:val="00210028"/>
    <w:rsid w:val="0021207C"/>
    <w:rsid w:val="00213544"/>
    <w:rsid w:val="002136D1"/>
    <w:rsid w:val="00216065"/>
    <w:rsid w:val="00221FFD"/>
    <w:rsid w:val="0022373D"/>
    <w:rsid w:val="002242E6"/>
    <w:rsid w:val="00224BA6"/>
    <w:rsid w:val="00225D67"/>
    <w:rsid w:val="0022695F"/>
    <w:rsid w:val="002315F8"/>
    <w:rsid w:val="002317E3"/>
    <w:rsid w:val="00233AD0"/>
    <w:rsid w:val="002351B8"/>
    <w:rsid w:val="0024117E"/>
    <w:rsid w:val="00244844"/>
    <w:rsid w:val="00246BB6"/>
    <w:rsid w:val="002545D7"/>
    <w:rsid w:val="00257E9C"/>
    <w:rsid w:val="002608E1"/>
    <w:rsid w:val="00261BED"/>
    <w:rsid w:val="0026254F"/>
    <w:rsid w:val="00262E33"/>
    <w:rsid w:val="0026594E"/>
    <w:rsid w:val="002749D8"/>
    <w:rsid w:val="00274B3F"/>
    <w:rsid w:val="00275962"/>
    <w:rsid w:val="0028243E"/>
    <w:rsid w:val="00285FA6"/>
    <w:rsid w:val="00287996"/>
    <w:rsid w:val="002954B1"/>
    <w:rsid w:val="002A277D"/>
    <w:rsid w:val="002A38DB"/>
    <w:rsid w:val="002A459A"/>
    <w:rsid w:val="002A55D5"/>
    <w:rsid w:val="002A5743"/>
    <w:rsid w:val="002A6C6D"/>
    <w:rsid w:val="002A77BA"/>
    <w:rsid w:val="002A7DD0"/>
    <w:rsid w:val="002B0402"/>
    <w:rsid w:val="002B65B1"/>
    <w:rsid w:val="002B7763"/>
    <w:rsid w:val="002C1F90"/>
    <w:rsid w:val="002C638F"/>
    <w:rsid w:val="002D0A8D"/>
    <w:rsid w:val="002D3EA8"/>
    <w:rsid w:val="002E15BA"/>
    <w:rsid w:val="002E64D0"/>
    <w:rsid w:val="002E6790"/>
    <w:rsid w:val="002F4008"/>
    <w:rsid w:val="002F731A"/>
    <w:rsid w:val="00301B23"/>
    <w:rsid w:val="003055F9"/>
    <w:rsid w:val="00307631"/>
    <w:rsid w:val="00311AFB"/>
    <w:rsid w:val="0031308D"/>
    <w:rsid w:val="003161CF"/>
    <w:rsid w:val="0032160D"/>
    <w:rsid w:val="00322D45"/>
    <w:rsid w:val="003239B6"/>
    <w:rsid w:val="00325146"/>
    <w:rsid w:val="00326B77"/>
    <w:rsid w:val="0033173C"/>
    <w:rsid w:val="0033236E"/>
    <w:rsid w:val="00333F01"/>
    <w:rsid w:val="00334A1D"/>
    <w:rsid w:val="00340C12"/>
    <w:rsid w:val="00342A0B"/>
    <w:rsid w:val="00344E74"/>
    <w:rsid w:val="003506B8"/>
    <w:rsid w:val="00357248"/>
    <w:rsid w:val="00362F62"/>
    <w:rsid w:val="00364384"/>
    <w:rsid w:val="003643DB"/>
    <w:rsid w:val="00366051"/>
    <w:rsid w:val="00366699"/>
    <w:rsid w:val="0036736C"/>
    <w:rsid w:val="00371377"/>
    <w:rsid w:val="00374E43"/>
    <w:rsid w:val="00376595"/>
    <w:rsid w:val="00377F78"/>
    <w:rsid w:val="003823BC"/>
    <w:rsid w:val="00384AB5"/>
    <w:rsid w:val="003854D3"/>
    <w:rsid w:val="00386D50"/>
    <w:rsid w:val="003909C7"/>
    <w:rsid w:val="0039306C"/>
    <w:rsid w:val="00395905"/>
    <w:rsid w:val="003A3043"/>
    <w:rsid w:val="003A523E"/>
    <w:rsid w:val="003B054C"/>
    <w:rsid w:val="003B7BF3"/>
    <w:rsid w:val="003C204D"/>
    <w:rsid w:val="003C20B6"/>
    <w:rsid w:val="003D21C0"/>
    <w:rsid w:val="003D23F2"/>
    <w:rsid w:val="003D3803"/>
    <w:rsid w:val="003D4768"/>
    <w:rsid w:val="003D53B5"/>
    <w:rsid w:val="003D56EC"/>
    <w:rsid w:val="003D68B2"/>
    <w:rsid w:val="003D7992"/>
    <w:rsid w:val="003D7F74"/>
    <w:rsid w:val="003E4FF2"/>
    <w:rsid w:val="003E5CBA"/>
    <w:rsid w:val="003F0D95"/>
    <w:rsid w:val="003F3CA6"/>
    <w:rsid w:val="003F4DB1"/>
    <w:rsid w:val="003F5F1D"/>
    <w:rsid w:val="003F6516"/>
    <w:rsid w:val="004008F5"/>
    <w:rsid w:val="00401BF3"/>
    <w:rsid w:val="00402901"/>
    <w:rsid w:val="0040447F"/>
    <w:rsid w:val="00405025"/>
    <w:rsid w:val="00405CFD"/>
    <w:rsid w:val="00407365"/>
    <w:rsid w:val="00411033"/>
    <w:rsid w:val="00411E3B"/>
    <w:rsid w:val="00411F3C"/>
    <w:rsid w:val="0041381E"/>
    <w:rsid w:val="0042314A"/>
    <w:rsid w:val="00423AEB"/>
    <w:rsid w:val="0042692D"/>
    <w:rsid w:val="00426E4A"/>
    <w:rsid w:val="00430DFB"/>
    <w:rsid w:val="004313EC"/>
    <w:rsid w:val="004330AB"/>
    <w:rsid w:val="00434237"/>
    <w:rsid w:val="00436DA8"/>
    <w:rsid w:val="004371E6"/>
    <w:rsid w:val="00437716"/>
    <w:rsid w:val="00441062"/>
    <w:rsid w:val="00443E48"/>
    <w:rsid w:val="00443F7A"/>
    <w:rsid w:val="0045395E"/>
    <w:rsid w:val="00456EAE"/>
    <w:rsid w:val="00465EF5"/>
    <w:rsid w:val="00466C17"/>
    <w:rsid w:val="00470FA9"/>
    <w:rsid w:val="00472D90"/>
    <w:rsid w:val="00474810"/>
    <w:rsid w:val="00480E1A"/>
    <w:rsid w:val="004847F8"/>
    <w:rsid w:val="00490525"/>
    <w:rsid w:val="004A3C0C"/>
    <w:rsid w:val="004A4164"/>
    <w:rsid w:val="004A62B3"/>
    <w:rsid w:val="004A796C"/>
    <w:rsid w:val="004B0F25"/>
    <w:rsid w:val="004B1C2C"/>
    <w:rsid w:val="004B4EE3"/>
    <w:rsid w:val="004B6A58"/>
    <w:rsid w:val="004B713F"/>
    <w:rsid w:val="004C0568"/>
    <w:rsid w:val="004C526D"/>
    <w:rsid w:val="004C7620"/>
    <w:rsid w:val="004D27AD"/>
    <w:rsid w:val="004D7212"/>
    <w:rsid w:val="004E1691"/>
    <w:rsid w:val="004E2BBD"/>
    <w:rsid w:val="004E4C0B"/>
    <w:rsid w:val="004F0256"/>
    <w:rsid w:val="004F2F3B"/>
    <w:rsid w:val="004F783C"/>
    <w:rsid w:val="00504857"/>
    <w:rsid w:val="00506F16"/>
    <w:rsid w:val="00507E4D"/>
    <w:rsid w:val="00511358"/>
    <w:rsid w:val="00511611"/>
    <w:rsid w:val="00511B6C"/>
    <w:rsid w:val="005163D9"/>
    <w:rsid w:val="00523FEE"/>
    <w:rsid w:val="0052609A"/>
    <w:rsid w:val="005266F9"/>
    <w:rsid w:val="00530044"/>
    <w:rsid w:val="00531AA8"/>
    <w:rsid w:val="00534311"/>
    <w:rsid w:val="00536859"/>
    <w:rsid w:val="0054294B"/>
    <w:rsid w:val="00542DBD"/>
    <w:rsid w:val="005455D1"/>
    <w:rsid w:val="005459FE"/>
    <w:rsid w:val="00550883"/>
    <w:rsid w:val="0055176E"/>
    <w:rsid w:val="00552B9A"/>
    <w:rsid w:val="005550D8"/>
    <w:rsid w:val="005702C2"/>
    <w:rsid w:val="005702CB"/>
    <w:rsid w:val="00570D6A"/>
    <w:rsid w:val="0057339E"/>
    <w:rsid w:val="005778CD"/>
    <w:rsid w:val="00582E61"/>
    <w:rsid w:val="00587886"/>
    <w:rsid w:val="005A5862"/>
    <w:rsid w:val="005A5BB9"/>
    <w:rsid w:val="005A7681"/>
    <w:rsid w:val="005B1DA6"/>
    <w:rsid w:val="005B3ACF"/>
    <w:rsid w:val="005B3EF0"/>
    <w:rsid w:val="005B5850"/>
    <w:rsid w:val="005B5C7A"/>
    <w:rsid w:val="005B5D39"/>
    <w:rsid w:val="005B659D"/>
    <w:rsid w:val="005C19F0"/>
    <w:rsid w:val="005C34F0"/>
    <w:rsid w:val="005C3545"/>
    <w:rsid w:val="005C5C20"/>
    <w:rsid w:val="005C6BBB"/>
    <w:rsid w:val="005D424E"/>
    <w:rsid w:val="005D6FA9"/>
    <w:rsid w:val="005D7987"/>
    <w:rsid w:val="005E0993"/>
    <w:rsid w:val="005E2262"/>
    <w:rsid w:val="005E374E"/>
    <w:rsid w:val="005E46F6"/>
    <w:rsid w:val="005F5A90"/>
    <w:rsid w:val="005F79EF"/>
    <w:rsid w:val="00602A84"/>
    <w:rsid w:val="00604E69"/>
    <w:rsid w:val="00605B97"/>
    <w:rsid w:val="00606741"/>
    <w:rsid w:val="00607DE5"/>
    <w:rsid w:val="00611721"/>
    <w:rsid w:val="00611CAF"/>
    <w:rsid w:val="00614BD7"/>
    <w:rsid w:val="00617CFC"/>
    <w:rsid w:val="00620806"/>
    <w:rsid w:val="006229D8"/>
    <w:rsid w:val="00623C01"/>
    <w:rsid w:val="00626A77"/>
    <w:rsid w:val="00633E85"/>
    <w:rsid w:val="00633FEE"/>
    <w:rsid w:val="00640874"/>
    <w:rsid w:val="006420A5"/>
    <w:rsid w:val="00642BCC"/>
    <w:rsid w:val="00644A92"/>
    <w:rsid w:val="00650CBA"/>
    <w:rsid w:val="00653829"/>
    <w:rsid w:val="00661FB7"/>
    <w:rsid w:val="00662824"/>
    <w:rsid w:val="0066579D"/>
    <w:rsid w:val="00665800"/>
    <w:rsid w:val="00672559"/>
    <w:rsid w:val="00672E29"/>
    <w:rsid w:val="006775DE"/>
    <w:rsid w:val="006817A3"/>
    <w:rsid w:val="00682B35"/>
    <w:rsid w:val="006850F6"/>
    <w:rsid w:val="00686487"/>
    <w:rsid w:val="00687E6E"/>
    <w:rsid w:val="00687F9A"/>
    <w:rsid w:val="00695429"/>
    <w:rsid w:val="00697E6F"/>
    <w:rsid w:val="006A2C90"/>
    <w:rsid w:val="006A625C"/>
    <w:rsid w:val="006B67B1"/>
    <w:rsid w:val="006B692D"/>
    <w:rsid w:val="006C19BD"/>
    <w:rsid w:val="006C207E"/>
    <w:rsid w:val="006C3780"/>
    <w:rsid w:val="006C77B8"/>
    <w:rsid w:val="006D0202"/>
    <w:rsid w:val="006D07EB"/>
    <w:rsid w:val="006D2FD9"/>
    <w:rsid w:val="006D61A3"/>
    <w:rsid w:val="006E74CF"/>
    <w:rsid w:val="006F0301"/>
    <w:rsid w:val="006F1639"/>
    <w:rsid w:val="006F48F0"/>
    <w:rsid w:val="006F7871"/>
    <w:rsid w:val="007021C2"/>
    <w:rsid w:val="00702F01"/>
    <w:rsid w:val="007032C3"/>
    <w:rsid w:val="00704BD5"/>
    <w:rsid w:val="00705331"/>
    <w:rsid w:val="007068BC"/>
    <w:rsid w:val="00713F0B"/>
    <w:rsid w:val="00714764"/>
    <w:rsid w:val="00720736"/>
    <w:rsid w:val="00723D66"/>
    <w:rsid w:val="00727779"/>
    <w:rsid w:val="007360C5"/>
    <w:rsid w:val="00743959"/>
    <w:rsid w:val="007451C2"/>
    <w:rsid w:val="00752A0A"/>
    <w:rsid w:val="00753ECD"/>
    <w:rsid w:val="007570A4"/>
    <w:rsid w:val="0075785A"/>
    <w:rsid w:val="00762498"/>
    <w:rsid w:val="0077090D"/>
    <w:rsid w:val="00772342"/>
    <w:rsid w:val="00773445"/>
    <w:rsid w:val="00773F63"/>
    <w:rsid w:val="0078439D"/>
    <w:rsid w:val="00787A06"/>
    <w:rsid w:val="007932BD"/>
    <w:rsid w:val="007A0563"/>
    <w:rsid w:val="007A1B62"/>
    <w:rsid w:val="007A3272"/>
    <w:rsid w:val="007A3389"/>
    <w:rsid w:val="007A7C0C"/>
    <w:rsid w:val="007B20B8"/>
    <w:rsid w:val="007B2CF2"/>
    <w:rsid w:val="007B3752"/>
    <w:rsid w:val="007B5377"/>
    <w:rsid w:val="007C19C4"/>
    <w:rsid w:val="007D2D53"/>
    <w:rsid w:val="007D4A0F"/>
    <w:rsid w:val="007E05FB"/>
    <w:rsid w:val="007E06B7"/>
    <w:rsid w:val="007E3652"/>
    <w:rsid w:val="007E3D7D"/>
    <w:rsid w:val="007E4222"/>
    <w:rsid w:val="007E4A08"/>
    <w:rsid w:val="007E4D35"/>
    <w:rsid w:val="007E68E3"/>
    <w:rsid w:val="007F0770"/>
    <w:rsid w:val="007F5EA0"/>
    <w:rsid w:val="007F7656"/>
    <w:rsid w:val="007F79C2"/>
    <w:rsid w:val="007F7A21"/>
    <w:rsid w:val="0080226B"/>
    <w:rsid w:val="00804895"/>
    <w:rsid w:val="00810CBD"/>
    <w:rsid w:val="00812789"/>
    <w:rsid w:val="00812CD0"/>
    <w:rsid w:val="0081317A"/>
    <w:rsid w:val="0081353E"/>
    <w:rsid w:val="00820AF1"/>
    <w:rsid w:val="0083692C"/>
    <w:rsid w:val="008408D6"/>
    <w:rsid w:val="00841579"/>
    <w:rsid w:val="008433ED"/>
    <w:rsid w:val="00844A57"/>
    <w:rsid w:val="0085179A"/>
    <w:rsid w:val="0085213A"/>
    <w:rsid w:val="0086262B"/>
    <w:rsid w:val="00863E81"/>
    <w:rsid w:val="008656BE"/>
    <w:rsid w:val="008660F6"/>
    <w:rsid w:val="008703C1"/>
    <w:rsid w:val="00873A56"/>
    <w:rsid w:val="008744E1"/>
    <w:rsid w:val="00875504"/>
    <w:rsid w:val="0087699F"/>
    <w:rsid w:val="00876E11"/>
    <w:rsid w:val="00877E0C"/>
    <w:rsid w:val="00881E32"/>
    <w:rsid w:val="00886E82"/>
    <w:rsid w:val="0089009F"/>
    <w:rsid w:val="008903B6"/>
    <w:rsid w:val="008913F0"/>
    <w:rsid w:val="00893CE3"/>
    <w:rsid w:val="00895094"/>
    <w:rsid w:val="008A049A"/>
    <w:rsid w:val="008A3540"/>
    <w:rsid w:val="008A358D"/>
    <w:rsid w:val="008A4725"/>
    <w:rsid w:val="008B370F"/>
    <w:rsid w:val="008C0BBC"/>
    <w:rsid w:val="008C1DDC"/>
    <w:rsid w:val="008C2F6C"/>
    <w:rsid w:val="008C3AAB"/>
    <w:rsid w:val="008C4913"/>
    <w:rsid w:val="008C5167"/>
    <w:rsid w:val="008C52C9"/>
    <w:rsid w:val="008D0898"/>
    <w:rsid w:val="008D0D7D"/>
    <w:rsid w:val="008D166B"/>
    <w:rsid w:val="008D198B"/>
    <w:rsid w:val="008D3850"/>
    <w:rsid w:val="008D3E8A"/>
    <w:rsid w:val="008D72D9"/>
    <w:rsid w:val="008D772F"/>
    <w:rsid w:val="008F0898"/>
    <w:rsid w:val="008F31BE"/>
    <w:rsid w:val="008F5C5C"/>
    <w:rsid w:val="008F79D2"/>
    <w:rsid w:val="00900FC0"/>
    <w:rsid w:val="009024C7"/>
    <w:rsid w:val="00906B83"/>
    <w:rsid w:val="0091047E"/>
    <w:rsid w:val="00912203"/>
    <w:rsid w:val="00912CBD"/>
    <w:rsid w:val="00914720"/>
    <w:rsid w:val="009213BB"/>
    <w:rsid w:val="0092162F"/>
    <w:rsid w:val="0092223B"/>
    <w:rsid w:val="00922845"/>
    <w:rsid w:val="00922869"/>
    <w:rsid w:val="00924124"/>
    <w:rsid w:val="00925D9C"/>
    <w:rsid w:val="00931BDE"/>
    <w:rsid w:val="009336C1"/>
    <w:rsid w:val="0093408F"/>
    <w:rsid w:val="00937196"/>
    <w:rsid w:val="00937539"/>
    <w:rsid w:val="00937E68"/>
    <w:rsid w:val="00940D90"/>
    <w:rsid w:val="00942561"/>
    <w:rsid w:val="00946CF3"/>
    <w:rsid w:val="009478CA"/>
    <w:rsid w:val="00954C9E"/>
    <w:rsid w:val="00954F56"/>
    <w:rsid w:val="00955B53"/>
    <w:rsid w:val="00962D43"/>
    <w:rsid w:val="00963796"/>
    <w:rsid w:val="009648B6"/>
    <w:rsid w:val="00980459"/>
    <w:rsid w:val="009812AD"/>
    <w:rsid w:val="00983ADF"/>
    <w:rsid w:val="0098458A"/>
    <w:rsid w:val="0098532D"/>
    <w:rsid w:val="00985653"/>
    <w:rsid w:val="0098643D"/>
    <w:rsid w:val="009935A8"/>
    <w:rsid w:val="00994BA2"/>
    <w:rsid w:val="0099777D"/>
    <w:rsid w:val="009A41E1"/>
    <w:rsid w:val="009A44A9"/>
    <w:rsid w:val="009A4983"/>
    <w:rsid w:val="009A5396"/>
    <w:rsid w:val="009A5797"/>
    <w:rsid w:val="009A6D1D"/>
    <w:rsid w:val="009A70A2"/>
    <w:rsid w:val="009B6000"/>
    <w:rsid w:val="009C1377"/>
    <w:rsid w:val="009C2E20"/>
    <w:rsid w:val="009C2EED"/>
    <w:rsid w:val="009C796B"/>
    <w:rsid w:val="009D30C7"/>
    <w:rsid w:val="009E0E41"/>
    <w:rsid w:val="009E2DAA"/>
    <w:rsid w:val="009E457A"/>
    <w:rsid w:val="009F26A2"/>
    <w:rsid w:val="009F32DE"/>
    <w:rsid w:val="009F59B8"/>
    <w:rsid w:val="00A049DF"/>
    <w:rsid w:val="00A06108"/>
    <w:rsid w:val="00A075B8"/>
    <w:rsid w:val="00A119DC"/>
    <w:rsid w:val="00A1318E"/>
    <w:rsid w:val="00A133FF"/>
    <w:rsid w:val="00A14E08"/>
    <w:rsid w:val="00A221B4"/>
    <w:rsid w:val="00A23D7B"/>
    <w:rsid w:val="00A2757E"/>
    <w:rsid w:val="00A31058"/>
    <w:rsid w:val="00A351E4"/>
    <w:rsid w:val="00A35406"/>
    <w:rsid w:val="00A36B10"/>
    <w:rsid w:val="00A371ED"/>
    <w:rsid w:val="00A408ED"/>
    <w:rsid w:val="00A40C37"/>
    <w:rsid w:val="00A4187D"/>
    <w:rsid w:val="00A43F7B"/>
    <w:rsid w:val="00A440CB"/>
    <w:rsid w:val="00A5214A"/>
    <w:rsid w:val="00A522F8"/>
    <w:rsid w:val="00A537F9"/>
    <w:rsid w:val="00A54DF9"/>
    <w:rsid w:val="00A579EE"/>
    <w:rsid w:val="00A60DA4"/>
    <w:rsid w:val="00A61757"/>
    <w:rsid w:val="00A61DDC"/>
    <w:rsid w:val="00A63B14"/>
    <w:rsid w:val="00A66A6E"/>
    <w:rsid w:val="00A72A91"/>
    <w:rsid w:val="00A74999"/>
    <w:rsid w:val="00A7576E"/>
    <w:rsid w:val="00A75E9F"/>
    <w:rsid w:val="00A82CDA"/>
    <w:rsid w:val="00A84EF1"/>
    <w:rsid w:val="00A8559F"/>
    <w:rsid w:val="00A876A4"/>
    <w:rsid w:val="00A90277"/>
    <w:rsid w:val="00A93CFA"/>
    <w:rsid w:val="00A954AB"/>
    <w:rsid w:val="00A962F2"/>
    <w:rsid w:val="00AA0A7E"/>
    <w:rsid w:val="00AA1BEA"/>
    <w:rsid w:val="00AA44B6"/>
    <w:rsid w:val="00AA4AF2"/>
    <w:rsid w:val="00AB03D5"/>
    <w:rsid w:val="00AB4F3B"/>
    <w:rsid w:val="00AB6911"/>
    <w:rsid w:val="00AC27AB"/>
    <w:rsid w:val="00AC7EA6"/>
    <w:rsid w:val="00AC7EDD"/>
    <w:rsid w:val="00AD1CC3"/>
    <w:rsid w:val="00AD1E20"/>
    <w:rsid w:val="00AD29C4"/>
    <w:rsid w:val="00AD3BA6"/>
    <w:rsid w:val="00AD5C17"/>
    <w:rsid w:val="00AD655F"/>
    <w:rsid w:val="00AD6C6A"/>
    <w:rsid w:val="00AE677D"/>
    <w:rsid w:val="00AE780F"/>
    <w:rsid w:val="00AF25C5"/>
    <w:rsid w:val="00AF2E9E"/>
    <w:rsid w:val="00B01FC6"/>
    <w:rsid w:val="00B03E25"/>
    <w:rsid w:val="00B044B3"/>
    <w:rsid w:val="00B06814"/>
    <w:rsid w:val="00B07293"/>
    <w:rsid w:val="00B078F3"/>
    <w:rsid w:val="00B102DA"/>
    <w:rsid w:val="00B10752"/>
    <w:rsid w:val="00B10EF5"/>
    <w:rsid w:val="00B111A8"/>
    <w:rsid w:val="00B1423C"/>
    <w:rsid w:val="00B17CF4"/>
    <w:rsid w:val="00B20032"/>
    <w:rsid w:val="00B23072"/>
    <w:rsid w:val="00B24160"/>
    <w:rsid w:val="00B24662"/>
    <w:rsid w:val="00B2654C"/>
    <w:rsid w:val="00B2715C"/>
    <w:rsid w:val="00B34324"/>
    <w:rsid w:val="00B377A2"/>
    <w:rsid w:val="00B5164B"/>
    <w:rsid w:val="00B51B64"/>
    <w:rsid w:val="00B53813"/>
    <w:rsid w:val="00B54AFC"/>
    <w:rsid w:val="00B554D5"/>
    <w:rsid w:val="00B559AA"/>
    <w:rsid w:val="00B608B3"/>
    <w:rsid w:val="00B647F1"/>
    <w:rsid w:val="00B664EE"/>
    <w:rsid w:val="00B66DD4"/>
    <w:rsid w:val="00B7209F"/>
    <w:rsid w:val="00B75021"/>
    <w:rsid w:val="00B82EBE"/>
    <w:rsid w:val="00B845A2"/>
    <w:rsid w:val="00B8475F"/>
    <w:rsid w:val="00B8686A"/>
    <w:rsid w:val="00B93BA9"/>
    <w:rsid w:val="00B96332"/>
    <w:rsid w:val="00B975C1"/>
    <w:rsid w:val="00BA1F28"/>
    <w:rsid w:val="00BA3646"/>
    <w:rsid w:val="00BA3732"/>
    <w:rsid w:val="00BA4D14"/>
    <w:rsid w:val="00BA5152"/>
    <w:rsid w:val="00BA6CC9"/>
    <w:rsid w:val="00BB07BB"/>
    <w:rsid w:val="00BB1846"/>
    <w:rsid w:val="00BB4FFC"/>
    <w:rsid w:val="00BC2CCB"/>
    <w:rsid w:val="00BC33CF"/>
    <w:rsid w:val="00BC4104"/>
    <w:rsid w:val="00BC57E7"/>
    <w:rsid w:val="00BC77A0"/>
    <w:rsid w:val="00BD0599"/>
    <w:rsid w:val="00BD46D5"/>
    <w:rsid w:val="00BD4D3F"/>
    <w:rsid w:val="00BD7B90"/>
    <w:rsid w:val="00BD7D21"/>
    <w:rsid w:val="00BE3385"/>
    <w:rsid w:val="00BE420C"/>
    <w:rsid w:val="00BE5812"/>
    <w:rsid w:val="00BE6733"/>
    <w:rsid w:val="00BE7108"/>
    <w:rsid w:val="00BF1996"/>
    <w:rsid w:val="00BF2EB4"/>
    <w:rsid w:val="00BF2F0C"/>
    <w:rsid w:val="00BF5F12"/>
    <w:rsid w:val="00C042AC"/>
    <w:rsid w:val="00C06330"/>
    <w:rsid w:val="00C10031"/>
    <w:rsid w:val="00C15AAB"/>
    <w:rsid w:val="00C15B51"/>
    <w:rsid w:val="00C15CBF"/>
    <w:rsid w:val="00C21D67"/>
    <w:rsid w:val="00C21F5E"/>
    <w:rsid w:val="00C22A11"/>
    <w:rsid w:val="00C2669C"/>
    <w:rsid w:val="00C27410"/>
    <w:rsid w:val="00C30FBE"/>
    <w:rsid w:val="00C324B9"/>
    <w:rsid w:val="00C33A4E"/>
    <w:rsid w:val="00C358BD"/>
    <w:rsid w:val="00C35CA1"/>
    <w:rsid w:val="00C36DD5"/>
    <w:rsid w:val="00C407D7"/>
    <w:rsid w:val="00C41072"/>
    <w:rsid w:val="00C43268"/>
    <w:rsid w:val="00C44C50"/>
    <w:rsid w:val="00C451D0"/>
    <w:rsid w:val="00C45823"/>
    <w:rsid w:val="00C5401B"/>
    <w:rsid w:val="00C567D4"/>
    <w:rsid w:val="00C66005"/>
    <w:rsid w:val="00C66EFB"/>
    <w:rsid w:val="00C73A82"/>
    <w:rsid w:val="00C812F0"/>
    <w:rsid w:val="00C82780"/>
    <w:rsid w:val="00C87243"/>
    <w:rsid w:val="00C911B8"/>
    <w:rsid w:val="00CA10F4"/>
    <w:rsid w:val="00CA420D"/>
    <w:rsid w:val="00CB2CEE"/>
    <w:rsid w:val="00CB3DA2"/>
    <w:rsid w:val="00CB4958"/>
    <w:rsid w:val="00CB6892"/>
    <w:rsid w:val="00CB6CC5"/>
    <w:rsid w:val="00CC1FDA"/>
    <w:rsid w:val="00CC2C7E"/>
    <w:rsid w:val="00CC2F40"/>
    <w:rsid w:val="00CC494A"/>
    <w:rsid w:val="00CC6D9C"/>
    <w:rsid w:val="00CD72E3"/>
    <w:rsid w:val="00CE07C1"/>
    <w:rsid w:val="00CE0F83"/>
    <w:rsid w:val="00CE38AD"/>
    <w:rsid w:val="00CE38E7"/>
    <w:rsid w:val="00CE5C59"/>
    <w:rsid w:val="00CF2C7D"/>
    <w:rsid w:val="00CF3EFA"/>
    <w:rsid w:val="00CF5B0D"/>
    <w:rsid w:val="00D01BDE"/>
    <w:rsid w:val="00D01F9D"/>
    <w:rsid w:val="00D02330"/>
    <w:rsid w:val="00D026C8"/>
    <w:rsid w:val="00D039FE"/>
    <w:rsid w:val="00D06B51"/>
    <w:rsid w:val="00D1163A"/>
    <w:rsid w:val="00D11951"/>
    <w:rsid w:val="00D13283"/>
    <w:rsid w:val="00D23F69"/>
    <w:rsid w:val="00D31B71"/>
    <w:rsid w:val="00D35297"/>
    <w:rsid w:val="00D3538E"/>
    <w:rsid w:val="00D36873"/>
    <w:rsid w:val="00D4377D"/>
    <w:rsid w:val="00D467EE"/>
    <w:rsid w:val="00D472B1"/>
    <w:rsid w:val="00D542D1"/>
    <w:rsid w:val="00D54714"/>
    <w:rsid w:val="00D54A40"/>
    <w:rsid w:val="00D55099"/>
    <w:rsid w:val="00D55849"/>
    <w:rsid w:val="00D573DB"/>
    <w:rsid w:val="00D607E6"/>
    <w:rsid w:val="00D638AD"/>
    <w:rsid w:val="00D70CF7"/>
    <w:rsid w:val="00D713AE"/>
    <w:rsid w:val="00D71BCF"/>
    <w:rsid w:val="00D756AF"/>
    <w:rsid w:val="00D7592A"/>
    <w:rsid w:val="00D80A26"/>
    <w:rsid w:val="00D80CA0"/>
    <w:rsid w:val="00D834BD"/>
    <w:rsid w:val="00D83D01"/>
    <w:rsid w:val="00D90AAC"/>
    <w:rsid w:val="00D91463"/>
    <w:rsid w:val="00D9177C"/>
    <w:rsid w:val="00D92645"/>
    <w:rsid w:val="00D92BA1"/>
    <w:rsid w:val="00D95829"/>
    <w:rsid w:val="00D95EF8"/>
    <w:rsid w:val="00DA0402"/>
    <w:rsid w:val="00DA2895"/>
    <w:rsid w:val="00DA2A13"/>
    <w:rsid w:val="00DB5547"/>
    <w:rsid w:val="00DB63DD"/>
    <w:rsid w:val="00DB7A72"/>
    <w:rsid w:val="00DC7B80"/>
    <w:rsid w:val="00DD1A71"/>
    <w:rsid w:val="00DD1C88"/>
    <w:rsid w:val="00DD58EA"/>
    <w:rsid w:val="00DE02E7"/>
    <w:rsid w:val="00DE0EDB"/>
    <w:rsid w:val="00DE56BD"/>
    <w:rsid w:val="00DF00E1"/>
    <w:rsid w:val="00DF0780"/>
    <w:rsid w:val="00DF1883"/>
    <w:rsid w:val="00DF1ECB"/>
    <w:rsid w:val="00DF405A"/>
    <w:rsid w:val="00DF6DC8"/>
    <w:rsid w:val="00E00D0F"/>
    <w:rsid w:val="00E00FB1"/>
    <w:rsid w:val="00E02D74"/>
    <w:rsid w:val="00E034E8"/>
    <w:rsid w:val="00E038B3"/>
    <w:rsid w:val="00E03901"/>
    <w:rsid w:val="00E066E1"/>
    <w:rsid w:val="00E070B4"/>
    <w:rsid w:val="00E11122"/>
    <w:rsid w:val="00E229F2"/>
    <w:rsid w:val="00E22F70"/>
    <w:rsid w:val="00E24588"/>
    <w:rsid w:val="00E24723"/>
    <w:rsid w:val="00E34581"/>
    <w:rsid w:val="00E36308"/>
    <w:rsid w:val="00E50505"/>
    <w:rsid w:val="00E51778"/>
    <w:rsid w:val="00E533F0"/>
    <w:rsid w:val="00E63ED9"/>
    <w:rsid w:val="00E67E9E"/>
    <w:rsid w:val="00E67ECF"/>
    <w:rsid w:val="00E72381"/>
    <w:rsid w:val="00E80525"/>
    <w:rsid w:val="00E84C8E"/>
    <w:rsid w:val="00E86763"/>
    <w:rsid w:val="00E86A66"/>
    <w:rsid w:val="00E90533"/>
    <w:rsid w:val="00E929BC"/>
    <w:rsid w:val="00E937E9"/>
    <w:rsid w:val="00E9405C"/>
    <w:rsid w:val="00E961C4"/>
    <w:rsid w:val="00E96BD1"/>
    <w:rsid w:val="00EA2F4E"/>
    <w:rsid w:val="00EA3178"/>
    <w:rsid w:val="00EA7B70"/>
    <w:rsid w:val="00EB0DDE"/>
    <w:rsid w:val="00EB1477"/>
    <w:rsid w:val="00EB2968"/>
    <w:rsid w:val="00EC0FC9"/>
    <w:rsid w:val="00EC43DA"/>
    <w:rsid w:val="00ED31E3"/>
    <w:rsid w:val="00ED3952"/>
    <w:rsid w:val="00ED4606"/>
    <w:rsid w:val="00ED62B4"/>
    <w:rsid w:val="00ED6A16"/>
    <w:rsid w:val="00EE1C65"/>
    <w:rsid w:val="00EE449C"/>
    <w:rsid w:val="00EE6990"/>
    <w:rsid w:val="00EE7DE8"/>
    <w:rsid w:val="00EF23DE"/>
    <w:rsid w:val="00EF672F"/>
    <w:rsid w:val="00EF74C1"/>
    <w:rsid w:val="00F00817"/>
    <w:rsid w:val="00F00FCF"/>
    <w:rsid w:val="00F02844"/>
    <w:rsid w:val="00F02F73"/>
    <w:rsid w:val="00F03A2A"/>
    <w:rsid w:val="00F04541"/>
    <w:rsid w:val="00F04D7C"/>
    <w:rsid w:val="00F100BB"/>
    <w:rsid w:val="00F11C61"/>
    <w:rsid w:val="00F14055"/>
    <w:rsid w:val="00F21FF1"/>
    <w:rsid w:val="00F235B7"/>
    <w:rsid w:val="00F25342"/>
    <w:rsid w:val="00F30517"/>
    <w:rsid w:val="00F30D0F"/>
    <w:rsid w:val="00F34ECA"/>
    <w:rsid w:val="00F37DE1"/>
    <w:rsid w:val="00F44322"/>
    <w:rsid w:val="00F47CFA"/>
    <w:rsid w:val="00F50AFA"/>
    <w:rsid w:val="00F54651"/>
    <w:rsid w:val="00F54F44"/>
    <w:rsid w:val="00F63AEB"/>
    <w:rsid w:val="00F64298"/>
    <w:rsid w:val="00F70C00"/>
    <w:rsid w:val="00F723D1"/>
    <w:rsid w:val="00F75548"/>
    <w:rsid w:val="00F75C97"/>
    <w:rsid w:val="00F75F56"/>
    <w:rsid w:val="00F809F3"/>
    <w:rsid w:val="00F82186"/>
    <w:rsid w:val="00F826D9"/>
    <w:rsid w:val="00F83FAF"/>
    <w:rsid w:val="00F84BC6"/>
    <w:rsid w:val="00F876DB"/>
    <w:rsid w:val="00F91FEA"/>
    <w:rsid w:val="00F924F0"/>
    <w:rsid w:val="00F94577"/>
    <w:rsid w:val="00FA0CF5"/>
    <w:rsid w:val="00FA1297"/>
    <w:rsid w:val="00FA3564"/>
    <w:rsid w:val="00FA3B5E"/>
    <w:rsid w:val="00FA5510"/>
    <w:rsid w:val="00FB1525"/>
    <w:rsid w:val="00FB3C51"/>
    <w:rsid w:val="00FB4764"/>
    <w:rsid w:val="00FB4DC8"/>
    <w:rsid w:val="00FB731B"/>
    <w:rsid w:val="00FC0B53"/>
    <w:rsid w:val="00FC3579"/>
    <w:rsid w:val="00FC3789"/>
    <w:rsid w:val="00FC42D0"/>
    <w:rsid w:val="00FC460B"/>
    <w:rsid w:val="00FC5AAD"/>
    <w:rsid w:val="00FD1CD2"/>
    <w:rsid w:val="00FD226E"/>
    <w:rsid w:val="00FD4F23"/>
    <w:rsid w:val="00FD7C49"/>
    <w:rsid w:val="00FE447B"/>
    <w:rsid w:val="00FE523F"/>
    <w:rsid w:val="00FE5856"/>
    <w:rsid w:val="00FE7768"/>
    <w:rsid w:val="00FF056F"/>
    <w:rsid w:val="00FF0FF0"/>
    <w:rsid w:val="00FF19BA"/>
    <w:rsid w:val="00FF55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1BA9D5"/>
  <w15:docId w15:val="{7CEED4E4-E9A1-4497-8ACF-2F2A30B2C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F79D2"/>
    <w:rPr>
      <w:rFonts w:asciiTheme="majorHAnsi" w:hAnsiTheme="majorHAnsi" w:cs="Arial"/>
      <w:sz w:val="22"/>
      <w:szCs w:val="22"/>
      <w:lang w:eastAsia="en-US"/>
    </w:rPr>
  </w:style>
  <w:style w:type="paragraph" w:styleId="Antrat1">
    <w:name w:val="heading 1"/>
    <w:basedOn w:val="prastasis"/>
    <w:next w:val="prastasis"/>
    <w:qFormat/>
    <w:rsid w:val="00465EF5"/>
    <w:pPr>
      <w:keepNext/>
      <w:outlineLvl w:val="0"/>
    </w:pPr>
    <w:rPr>
      <w:u w:val="single"/>
    </w:rPr>
  </w:style>
  <w:style w:type="paragraph" w:styleId="Antrat2">
    <w:name w:val="heading 2"/>
    <w:basedOn w:val="prastasis"/>
    <w:next w:val="prastasis"/>
    <w:qFormat/>
    <w:rsid w:val="00465EF5"/>
    <w:pPr>
      <w:keepNext/>
      <w:ind w:left="4320" w:firstLine="720"/>
      <w:outlineLvl w:val="1"/>
    </w:pPr>
    <w:rPr>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465EF5"/>
    <w:rPr>
      <w:rFonts w:cs="Times New Roman"/>
      <w:color w:val="0000FF"/>
      <w:u w:val="single"/>
    </w:rPr>
  </w:style>
  <w:style w:type="paragraph" w:styleId="Antrats">
    <w:name w:val="header"/>
    <w:basedOn w:val="prastasis"/>
    <w:link w:val="AntratsDiagrama"/>
    <w:uiPriority w:val="99"/>
    <w:rsid w:val="00465EF5"/>
    <w:pPr>
      <w:tabs>
        <w:tab w:val="center" w:pos="4153"/>
        <w:tab w:val="right" w:pos="8306"/>
      </w:tabs>
      <w:jc w:val="center"/>
    </w:pPr>
  </w:style>
  <w:style w:type="paragraph" w:styleId="Pagrindinistekstas">
    <w:name w:val="Body Text"/>
    <w:basedOn w:val="prastasis"/>
    <w:rsid w:val="00465EF5"/>
    <w:rPr>
      <w:sz w:val="16"/>
    </w:rPr>
  </w:style>
  <w:style w:type="paragraph" w:styleId="Porat">
    <w:name w:val="footer"/>
    <w:basedOn w:val="prastasis"/>
    <w:rsid w:val="00465EF5"/>
    <w:pPr>
      <w:tabs>
        <w:tab w:val="center" w:pos="4153"/>
        <w:tab w:val="right" w:pos="8306"/>
      </w:tabs>
    </w:pPr>
  </w:style>
  <w:style w:type="table" w:styleId="Lentelstinklelis">
    <w:name w:val="Table Grid"/>
    <w:basedOn w:val="prastojilentel"/>
    <w:rsid w:val="00CB2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4C0568"/>
    <w:rPr>
      <w:rFonts w:ascii="Segoe UI" w:hAnsi="Segoe UI" w:cs="Segoe UI"/>
      <w:sz w:val="18"/>
      <w:szCs w:val="18"/>
    </w:rPr>
  </w:style>
  <w:style w:type="character" w:customStyle="1" w:styleId="DebesliotekstasDiagrama">
    <w:name w:val="Debesėlio tekstas Diagrama"/>
    <w:basedOn w:val="Numatytasispastraiposriftas"/>
    <w:link w:val="Debesliotekstas"/>
    <w:rsid w:val="004C0568"/>
    <w:rPr>
      <w:rFonts w:ascii="Segoe UI" w:hAnsi="Segoe UI" w:cs="Segoe UI"/>
      <w:sz w:val="18"/>
      <w:szCs w:val="18"/>
      <w:lang w:eastAsia="en-US"/>
    </w:rPr>
  </w:style>
  <w:style w:type="character" w:customStyle="1" w:styleId="AntratsDiagrama">
    <w:name w:val="Antraštės Diagrama"/>
    <w:link w:val="Antrats"/>
    <w:uiPriority w:val="99"/>
    <w:rsid w:val="00C324B9"/>
    <w:rPr>
      <w:sz w:val="24"/>
      <w:szCs w:val="24"/>
      <w:lang w:eastAsia="en-US"/>
    </w:rPr>
  </w:style>
  <w:style w:type="paragraph" w:styleId="Pagrindinistekstas2">
    <w:name w:val="Body Text 2"/>
    <w:basedOn w:val="prastasis"/>
    <w:link w:val="Pagrindinistekstas2Diagrama"/>
    <w:rsid w:val="00C324B9"/>
    <w:pPr>
      <w:spacing w:after="120" w:line="480" w:lineRule="auto"/>
    </w:pPr>
  </w:style>
  <w:style w:type="character" w:customStyle="1" w:styleId="Pagrindinistekstas2Diagrama">
    <w:name w:val="Pagrindinis tekstas 2 Diagrama"/>
    <w:basedOn w:val="Numatytasispastraiposriftas"/>
    <w:link w:val="Pagrindinistekstas2"/>
    <w:rsid w:val="00C324B9"/>
    <w:rPr>
      <w:sz w:val="24"/>
      <w:szCs w:val="24"/>
      <w:lang w:eastAsia="en-US"/>
    </w:rPr>
  </w:style>
  <w:style w:type="paragraph" w:styleId="Pagrindinistekstas3">
    <w:name w:val="Body Text 3"/>
    <w:basedOn w:val="prastasis"/>
    <w:link w:val="Pagrindinistekstas3Diagrama"/>
    <w:rsid w:val="00C324B9"/>
    <w:pPr>
      <w:spacing w:after="120"/>
    </w:pPr>
    <w:rPr>
      <w:sz w:val="16"/>
      <w:szCs w:val="16"/>
    </w:rPr>
  </w:style>
  <w:style w:type="character" w:customStyle="1" w:styleId="Pagrindinistekstas3Diagrama">
    <w:name w:val="Pagrindinis tekstas 3 Diagrama"/>
    <w:basedOn w:val="Numatytasispastraiposriftas"/>
    <w:link w:val="Pagrindinistekstas3"/>
    <w:rsid w:val="00C324B9"/>
    <w:rPr>
      <w:sz w:val="16"/>
      <w:szCs w:val="16"/>
      <w:lang w:eastAsia="en-US"/>
    </w:rPr>
  </w:style>
  <w:style w:type="paragraph" w:styleId="Betarp">
    <w:name w:val="No Spacing"/>
    <w:link w:val="BetarpDiagrama"/>
    <w:uiPriority w:val="1"/>
    <w:qFormat/>
    <w:rsid w:val="00D95829"/>
    <w:pPr>
      <w:widowControl w:val="0"/>
      <w:adjustRightInd w:val="0"/>
      <w:jc w:val="both"/>
    </w:pPr>
    <w:rPr>
      <w:sz w:val="24"/>
      <w:szCs w:val="24"/>
      <w:lang w:val="en-GB" w:eastAsia="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punktai"/>
    <w:basedOn w:val="prastasis"/>
    <w:link w:val="SraopastraipaDiagrama"/>
    <w:uiPriority w:val="34"/>
    <w:qFormat/>
    <w:rsid w:val="006D07EB"/>
    <w:pPr>
      <w:ind w:left="720"/>
      <w:contextualSpacing/>
    </w:pPr>
  </w:style>
  <w:style w:type="paragraph" w:styleId="prastasiniatinklio">
    <w:name w:val="Normal (Web)"/>
    <w:basedOn w:val="prastasis"/>
    <w:uiPriority w:val="99"/>
    <w:semiHidden/>
    <w:unhideWhenUsed/>
    <w:rsid w:val="00C451D0"/>
    <w:pPr>
      <w:spacing w:before="100" w:beforeAutospacing="1" w:after="100" w:afterAutospacing="1"/>
    </w:pPr>
    <w:rPr>
      <w:lang w:eastAsia="lt-LT"/>
    </w:rPr>
  </w:style>
  <w:style w:type="character" w:styleId="Emfaz">
    <w:name w:val="Emphasis"/>
    <w:basedOn w:val="Numatytasispastraiposriftas"/>
    <w:uiPriority w:val="20"/>
    <w:qFormat/>
    <w:rsid w:val="00C451D0"/>
    <w:rPr>
      <w:i/>
      <w:iCs/>
    </w:rPr>
  </w:style>
  <w:style w:type="character" w:styleId="Grietas">
    <w:name w:val="Strong"/>
    <w:basedOn w:val="Numatytasispastraiposriftas"/>
    <w:uiPriority w:val="22"/>
    <w:qFormat/>
    <w:rsid w:val="00C451D0"/>
    <w:rPr>
      <w:b/>
      <w:bCs/>
    </w:rPr>
  </w:style>
  <w:style w:type="character" w:customStyle="1" w:styleId="plaintext">
    <w:name w:val="plain_text"/>
    <w:basedOn w:val="Numatytasispastraiposriftas"/>
    <w:rsid w:val="00C451D0"/>
  </w:style>
  <w:style w:type="character" w:styleId="Perirtashipersaitas">
    <w:name w:val="FollowedHyperlink"/>
    <w:basedOn w:val="Numatytasispastraiposriftas"/>
    <w:semiHidden/>
    <w:unhideWhenUsed/>
    <w:rsid w:val="00A4187D"/>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A36B10"/>
    <w:rPr>
      <w:color w:val="605E5C"/>
      <w:shd w:val="clear" w:color="auto" w:fill="E1DFDD"/>
    </w:rPr>
  </w:style>
  <w:style w:type="character" w:styleId="Komentaronuoroda">
    <w:name w:val="annotation reference"/>
    <w:basedOn w:val="Numatytasispastraiposriftas"/>
    <w:semiHidden/>
    <w:unhideWhenUsed/>
    <w:rsid w:val="001E3827"/>
    <w:rPr>
      <w:sz w:val="16"/>
      <w:szCs w:val="16"/>
    </w:rPr>
  </w:style>
  <w:style w:type="paragraph" w:styleId="Komentarotekstas">
    <w:name w:val="annotation text"/>
    <w:basedOn w:val="prastasis"/>
    <w:link w:val="KomentarotekstasDiagrama"/>
    <w:unhideWhenUsed/>
    <w:rsid w:val="001E3827"/>
    <w:rPr>
      <w:sz w:val="20"/>
      <w:szCs w:val="20"/>
    </w:rPr>
  </w:style>
  <w:style w:type="character" w:customStyle="1" w:styleId="KomentarotekstasDiagrama">
    <w:name w:val="Komentaro tekstas Diagrama"/>
    <w:basedOn w:val="Numatytasispastraiposriftas"/>
    <w:link w:val="Komentarotekstas"/>
    <w:rsid w:val="001E3827"/>
    <w:rPr>
      <w:rFonts w:asciiTheme="majorHAnsi" w:hAnsiTheme="majorHAnsi" w:cs="Arial"/>
      <w:lang w:eastAsia="en-US"/>
    </w:rPr>
  </w:style>
  <w:style w:type="paragraph" w:styleId="Komentarotema">
    <w:name w:val="annotation subject"/>
    <w:basedOn w:val="Komentarotekstas"/>
    <w:next w:val="Komentarotekstas"/>
    <w:link w:val="KomentarotemaDiagrama"/>
    <w:semiHidden/>
    <w:unhideWhenUsed/>
    <w:rsid w:val="00D1163A"/>
    <w:rPr>
      <w:b/>
      <w:bCs/>
    </w:rPr>
  </w:style>
  <w:style w:type="character" w:customStyle="1" w:styleId="KomentarotemaDiagrama">
    <w:name w:val="Komentaro tema Diagrama"/>
    <w:basedOn w:val="KomentarotekstasDiagrama"/>
    <w:link w:val="Komentarotema"/>
    <w:semiHidden/>
    <w:rsid w:val="00D1163A"/>
    <w:rPr>
      <w:rFonts w:asciiTheme="majorHAnsi" w:hAnsiTheme="majorHAnsi" w:cs="Arial"/>
      <w:b/>
      <w:bCs/>
      <w:lang w:eastAsia="en-US"/>
    </w:rPr>
  </w:style>
  <w:style w:type="character" w:customStyle="1" w:styleId="BetarpDiagrama">
    <w:name w:val="Be tarpų Diagrama"/>
    <w:basedOn w:val="Numatytasispastraiposriftas"/>
    <w:link w:val="Betarp"/>
    <w:uiPriority w:val="1"/>
    <w:rsid w:val="005C5C20"/>
    <w:rPr>
      <w:sz w:val="24"/>
      <w:szCs w:val="24"/>
      <w:lang w:val="en-GB" w:eastAsia="en-GB"/>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84BC6"/>
    <w:rPr>
      <w:rFonts w:asciiTheme="majorHAnsi" w:hAnsiTheme="majorHAnsi" w:cs="Arial"/>
      <w:sz w:val="22"/>
      <w:szCs w:val="22"/>
      <w:lang w:eastAsia="en-US"/>
    </w:rPr>
  </w:style>
  <w:style w:type="paragraph" w:styleId="Puslapioinaostekstas">
    <w:name w:val="footnote text"/>
    <w:basedOn w:val="prastasis"/>
    <w:link w:val="PuslapioinaostekstasDiagrama"/>
    <w:uiPriority w:val="99"/>
    <w:unhideWhenUsed/>
    <w:rsid w:val="00DB7A72"/>
    <w:pPr>
      <w:spacing w:after="160" w:line="276" w:lineRule="auto"/>
    </w:pPr>
    <w:rPr>
      <w:rFonts w:asciiTheme="minorHAnsi" w:eastAsiaTheme="minorEastAsia" w:hAnsiTheme="minorHAnsi" w:cstheme="minorBidi"/>
      <w:sz w:val="20"/>
      <w:szCs w:val="20"/>
      <w:lang w:val="en-US" w:eastAsia="lt-LT"/>
    </w:rPr>
  </w:style>
  <w:style w:type="character" w:customStyle="1" w:styleId="PuslapioinaostekstasDiagrama">
    <w:name w:val="Puslapio išnašos tekstas Diagrama"/>
    <w:basedOn w:val="Numatytasispastraiposriftas"/>
    <w:link w:val="Puslapioinaostekstas"/>
    <w:uiPriority w:val="99"/>
    <w:rsid w:val="00DB7A72"/>
    <w:rPr>
      <w:rFonts w:asciiTheme="minorHAnsi" w:eastAsiaTheme="minorEastAsia" w:hAnsiTheme="minorHAnsi" w:cstheme="minorBidi"/>
      <w:lang w:val="en-US"/>
    </w:rPr>
  </w:style>
  <w:style w:type="character" w:styleId="Puslapioinaosnuoroda">
    <w:name w:val="footnote reference"/>
    <w:basedOn w:val="Numatytasispastraiposriftas"/>
    <w:uiPriority w:val="99"/>
    <w:unhideWhenUsed/>
    <w:rsid w:val="00DB7A72"/>
    <w:rPr>
      <w:vertAlign w:val="superscript"/>
    </w:rPr>
  </w:style>
  <w:style w:type="paragraph" w:styleId="Pataisymai">
    <w:name w:val="Revision"/>
    <w:hidden/>
    <w:uiPriority w:val="99"/>
    <w:semiHidden/>
    <w:rsid w:val="004C526D"/>
    <w:rPr>
      <w:rFonts w:asciiTheme="majorHAnsi" w:hAnsiTheme="majorHAnsi" w:cs="Arial"/>
      <w:sz w:val="22"/>
      <w:szCs w:val="22"/>
      <w:lang w:eastAsia="en-US"/>
    </w:rPr>
  </w:style>
  <w:style w:type="character" w:customStyle="1" w:styleId="Neapdorotaspaminjimas2">
    <w:name w:val="Neapdorotas paminėjimas2"/>
    <w:basedOn w:val="Numatytasispastraiposriftas"/>
    <w:uiPriority w:val="99"/>
    <w:semiHidden/>
    <w:unhideWhenUsed/>
    <w:rsid w:val="001A319C"/>
    <w:rPr>
      <w:color w:val="605E5C"/>
      <w:shd w:val="clear" w:color="auto" w:fill="E1DFDD"/>
    </w:rPr>
  </w:style>
  <w:style w:type="paragraph" w:customStyle="1" w:styleId="Pagrindinistekstas1">
    <w:name w:val="Pagrindinis tekstas1"/>
    <w:rsid w:val="00213544"/>
    <w:pPr>
      <w:snapToGrid w:val="0"/>
      <w:ind w:firstLine="312"/>
      <w:jc w:val="both"/>
    </w:pPr>
    <w:rPr>
      <w:rFonts w:ascii="TimesLT" w:hAnsi="TimesLT"/>
      <w:lang w:val="en-US" w:eastAsia="en-US"/>
    </w:rPr>
  </w:style>
  <w:style w:type="paragraph" w:styleId="Turinys1">
    <w:name w:val="toc 1"/>
    <w:basedOn w:val="prastasis"/>
    <w:next w:val="prastasis"/>
    <w:autoRedefine/>
    <w:uiPriority w:val="39"/>
    <w:unhideWhenUsed/>
    <w:rsid w:val="003E4FF2"/>
    <w:pPr>
      <w:spacing w:after="100"/>
    </w:pPr>
  </w:style>
  <w:style w:type="character" w:styleId="Neapdorotaspaminjimas">
    <w:name w:val="Unresolved Mention"/>
    <w:basedOn w:val="Numatytasispastraiposriftas"/>
    <w:uiPriority w:val="99"/>
    <w:semiHidden/>
    <w:unhideWhenUsed/>
    <w:rsid w:val="006657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975217">
      <w:bodyDiv w:val="1"/>
      <w:marLeft w:val="0"/>
      <w:marRight w:val="0"/>
      <w:marTop w:val="0"/>
      <w:marBottom w:val="0"/>
      <w:divBdr>
        <w:top w:val="none" w:sz="0" w:space="0" w:color="auto"/>
        <w:left w:val="none" w:sz="0" w:space="0" w:color="auto"/>
        <w:bottom w:val="none" w:sz="0" w:space="0" w:color="auto"/>
        <w:right w:val="none" w:sz="0" w:space="0" w:color="auto"/>
      </w:divBdr>
    </w:div>
    <w:div w:id="247665246">
      <w:bodyDiv w:val="1"/>
      <w:marLeft w:val="0"/>
      <w:marRight w:val="0"/>
      <w:marTop w:val="0"/>
      <w:marBottom w:val="0"/>
      <w:divBdr>
        <w:top w:val="none" w:sz="0" w:space="0" w:color="auto"/>
        <w:left w:val="none" w:sz="0" w:space="0" w:color="auto"/>
        <w:bottom w:val="none" w:sz="0" w:space="0" w:color="auto"/>
        <w:right w:val="none" w:sz="0" w:space="0" w:color="auto"/>
      </w:divBdr>
      <w:divsChild>
        <w:div w:id="404035623">
          <w:marLeft w:val="0"/>
          <w:marRight w:val="0"/>
          <w:marTop w:val="0"/>
          <w:marBottom w:val="0"/>
          <w:divBdr>
            <w:top w:val="none" w:sz="0" w:space="0" w:color="auto"/>
            <w:left w:val="none" w:sz="0" w:space="0" w:color="auto"/>
            <w:bottom w:val="none" w:sz="0" w:space="0" w:color="auto"/>
            <w:right w:val="none" w:sz="0" w:space="0" w:color="auto"/>
          </w:divBdr>
        </w:div>
        <w:div w:id="503857623">
          <w:marLeft w:val="0"/>
          <w:marRight w:val="0"/>
          <w:marTop w:val="0"/>
          <w:marBottom w:val="0"/>
          <w:divBdr>
            <w:top w:val="none" w:sz="0" w:space="0" w:color="auto"/>
            <w:left w:val="none" w:sz="0" w:space="0" w:color="auto"/>
            <w:bottom w:val="none" w:sz="0" w:space="0" w:color="auto"/>
            <w:right w:val="none" w:sz="0" w:space="0" w:color="auto"/>
          </w:divBdr>
        </w:div>
        <w:div w:id="1928882831">
          <w:marLeft w:val="0"/>
          <w:marRight w:val="0"/>
          <w:marTop w:val="0"/>
          <w:marBottom w:val="0"/>
          <w:divBdr>
            <w:top w:val="none" w:sz="0" w:space="0" w:color="auto"/>
            <w:left w:val="none" w:sz="0" w:space="0" w:color="auto"/>
            <w:bottom w:val="none" w:sz="0" w:space="0" w:color="auto"/>
            <w:right w:val="none" w:sz="0" w:space="0" w:color="auto"/>
          </w:divBdr>
        </w:div>
      </w:divsChild>
    </w:div>
    <w:div w:id="261038406">
      <w:bodyDiv w:val="1"/>
      <w:marLeft w:val="0"/>
      <w:marRight w:val="0"/>
      <w:marTop w:val="0"/>
      <w:marBottom w:val="0"/>
      <w:divBdr>
        <w:top w:val="none" w:sz="0" w:space="0" w:color="auto"/>
        <w:left w:val="none" w:sz="0" w:space="0" w:color="auto"/>
        <w:bottom w:val="none" w:sz="0" w:space="0" w:color="auto"/>
        <w:right w:val="none" w:sz="0" w:space="0" w:color="auto"/>
      </w:divBdr>
    </w:div>
    <w:div w:id="261762786">
      <w:bodyDiv w:val="1"/>
      <w:marLeft w:val="0"/>
      <w:marRight w:val="0"/>
      <w:marTop w:val="0"/>
      <w:marBottom w:val="0"/>
      <w:divBdr>
        <w:top w:val="none" w:sz="0" w:space="0" w:color="auto"/>
        <w:left w:val="none" w:sz="0" w:space="0" w:color="auto"/>
        <w:bottom w:val="none" w:sz="0" w:space="0" w:color="auto"/>
        <w:right w:val="none" w:sz="0" w:space="0" w:color="auto"/>
      </w:divBdr>
    </w:div>
    <w:div w:id="539514123">
      <w:bodyDiv w:val="1"/>
      <w:marLeft w:val="0"/>
      <w:marRight w:val="0"/>
      <w:marTop w:val="0"/>
      <w:marBottom w:val="0"/>
      <w:divBdr>
        <w:top w:val="none" w:sz="0" w:space="0" w:color="auto"/>
        <w:left w:val="none" w:sz="0" w:space="0" w:color="auto"/>
        <w:bottom w:val="none" w:sz="0" w:space="0" w:color="auto"/>
        <w:right w:val="none" w:sz="0" w:space="0" w:color="auto"/>
      </w:divBdr>
    </w:div>
    <w:div w:id="580875162">
      <w:bodyDiv w:val="1"/>
      <w:marLeft w:val="0"/>
      <w:marRight w:val="0"/>
      <w:marTop w:val="0"/>
      <w:marBottom w:val="0"/>
      <w:divBdr>
        <w:top w:val="none" w:sz="0" w:space="0" w:color="auto"/>
        <w:left w:val="none" w:sz="0" w:space="0" w:color="auto"/>
        <w:bottom w:val="none" w:sz="0" w:space="0" w:color="auto"/>
        <w:right w:val="none" w:sz="0" w:space="0" w:color="auto"/>
      </w:divBdr>
    </w:div>
    <w:div w:id="596986260">
      <w:bodyDiv w:val="1"/>
      <w:marLeft w:val="0"/>
      <w:marRight w:val="0"/>
      <w:marTop w:val="0"/>
      <w:marBottom w:val="0"/>
      <w:divBdr>
        <w:top w:val="none" w:sz="0" w:space="0" w:color="auto"/>
        <w:left w:val="none" w:sz="0" w:space="0" w:color="auto"/>
        <w:bottom w:val="none" w:sz="0" w:space="0" w:color="auto"/>
        <w:right w:val="none" w:sz="0" w:space="0" w:color="auto"/>
      </w:divBdr>
    </w:div>
    <w:div w:id="992493703">
      <w:bodyDiv w:val="1"/>
      <w:marLeft w:val="0"/>
      <w:marRight w:val="0"/>
      <w:marTop w:val="0"/>
      <w:marBottom w:val="0"/>
      <w:divBdr>
        <w:top w:val="none" w:sz="0" w:space="0" w:color="auto"/>
        <w:left w:val="none" w:sz="0" w:space="0" w:color="auto"/>
        <w:bottom w:val="none" w:sz="0" w:space="0" w:color="auto"/>
        <w:right w:val="none" w:sz="0" w:space="0" w:color="auto"/>
      </w:divBdr>
    </w:div>
    <w:div w:id="1172913469">
      <w:bodyDiv w:val="1"/>
      <w:marLeft w:val="0"/>
      <w:marRight w:val="0"/>
      <w:marTop w:val="0"/>
      <w:marBottom w:val="0"/>
      <w:divBdr>
        <w:top w:val="none" w:sz="0" w:space="0" w:color="auto"/>
        <w:left w:val="none" w:sz="0" w:space="0" w:color="auto"/>
        <w:bottom w:val="none" w:sz="0" w:space="0" w:color="auto"/>
        <w:right w:val="none" w:sz="0" w:space="0" w:color="auto"/>
      </w:divBdr>
    </w:div>
    <w:div w:id="1660844899">
      <w:bodyDiv w:val="1"/>
      <w:marLeft w:val="0"/>
      <w:marRight w:val="0"/>
      <w:marTop w:val="0"/>
      <w:marBottom w:val="0"/>
      <w:divBdr>
        <w:top w:val="none" w:sz="0" w:space="0" w:color="auto"/>
        <w:left w:val="none" w:sz="0" w:space="0" w:color="auto"/>
        <w:bottom w:val="none" w:sz="0" w:space="0" w:color="auto"/>
        <w:right w:val="none" w:sz="0" w:space="0" w:color="auto"/>
      </w:divBdr>
    </w:div>
    <w:div w:id="1709187360">
      <w:bodyDiv w:val="1"/>
      <w:marLeft w:val="0"/>
      <w:marRight w:val="0"/>
      <w:marTop w:val="0"/>
      <w:marBottom w:val="0"/>
      <w:divBdr>
        <w:top w:val="none" w:sz="0" w:space="0" w:color="auto"/>
        <w:left w:val="none" w:sz="0" w:space="0" w:color="auto"/>
        <w:bottom w:val="none" w:sz="0" w:space="0" w:color="auto"/>
        <w:right w:val="none" w:sz="0" w:space="0" w:color="auto"/>
      </w:divBdr>
    </w:div>
    <w:div w:id="1818104668">
      <w:bodyDiv w:val="1"/>
      <w:marLeft w:val="0"/>
      <w:marRight w:val="0"/>
      <w:marTop w:val="0"/>
      <w:marBottom w:val="0"/>
      <w:divBdr>
        <w:top w:val="none" w:sz="0" w:space="0" w:color="auto"/>
        <w:left w:val="none" w:sz="0" w:space="0" w:color="auto"/>
        <w:bottom w:val="none" w:sz="0" w:space="0" w:color="auto"/>
        <w:right w:val="none" w:sz="0" w:space="0" w:color="auto"/>
      </w:divBdr>
    </w:div>
    <w:div w:id="1891187913">
      <w:bodyDiv w:val="1"/>
      <w:marLeft w:val="0"/>
      <w:marRight w:val="0"/>
      <w:marTop w:val="0"/>
      <w:marBottom w:val="0"/>
      <w:divBdr>
        <w:top w:val="none" w:sz="0" w:space="0" w:color="auto"/>
        <w:left w:val="none" w:sz="0" w:space="0" w:color="auto"/>
        <w:bottom w:val="none" w:sz="0" w:space="0" w:color="auto"/>
        <w:right w:val="none" w:sz="0" w:space="0" w:color="auto"/>
      </w:divBdr>
    </w:div>
    <w:div w:id="196742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office@siauliuvandenys.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pt.lrv.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iesiejipirkimai.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fice\Desktop\P_A_L_I_E_K_U_2\Siunciamas%20ras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43A51-A164-4736-A8C6-3C583DEC2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Siunciamas rastas</Template>
  <TotalTime>178</TotalTime>
  <Pages>15</Pages>
  <Words>8908</Words>
  <Characters>63967</Characters>
  <Application>Microsoft Office Word</Application>
  <DocSecurity>0</DocSecurity>
  <Lines>533</Lines>
  <Paragraphs>145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Šiaulių m</vt:lpstr>
      <vt:lpstr>Šiaulių m</vt:lpstr>
    </vt:vector>
  </TitlesOfParts>
  <Company>SV</Company>
  <LinksUpToDate>false</LinksUpToDate>
  <CharactersWithSpaces>72730</CharactersWithSpaces>
  <SharedDoc>false</SharedDoc>
  <HLinks>
    <vt:vector size="6" baseType="variant">
      <vt:variant>
        <vt:i4>6488159</vt:i4>
      </vt:variant>
      <vt:variant>
        <vt:i4>3</vt:i4>
      </vt:variant>
      <vt:variant>
        <vt:i4>0</vt:i4>
      </vt:variant>
      <vt:variant>
        <vt:i4>5</vt:i4>
      </vt:variant>
      <vt:variant>
        <vt:lpwstr>mailto:office@siauliuvandenys.lt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Šiaulių m</dc:title>
  <dc:subject/>
  <dc:creator>Office Sekretorė</dc:creator>
  <cp:keywords/>
  <dc:description/>
  <cp:lastModifiedBy>Ingrida Rouss</cp:lastModifiedBy>
  <cp:revision>26</cp:revision>
  <cp:lastPrinted>2021-11-10T10:35:00Z</cp:lastPrinted>
  <dcterms:created xsi:type="dcterms:W3CDTF">2023-09-05T07:27:00Z</dcterms:created>
  <dcterms:modified xsi:type="dcterms:W3CDTF">2024-11-28T06:14:00Z</dcterms:modified>
</cp:coreProperties>
</file>