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ayout w:type="fixed"/>
        <w:tblLook w:val="01E0" w:firstRow="1" w:lastRow="1" w:firstColumn="1" w:lastColumn="1" w:noHBand="0" w:noVBand="0"/>
      </w:tblPr>
      <w:tblGrid>
        <w:gridCol w:w="2977"/>
      </w:tblGrid>
      <w:tr w:rsidR="00557B27" w:rsidRPr="009804AE" w14:paraId="57F69933" w14:textId="77777777" w:rsidTr="00424FB6">
        <w:trPr>
          <w:jc w:val="right"/>
        </w:trPr>
        <w:tc>
          <w:tcPr>
            <w:tcW w:w="2977" w:type="dxa"/>
          </w:tcPr>
          <w:p w14:paraId="79088C2D" w14:textId="549A31BB" w:rsidR="00557B27" w:rsidRPr="009804AE" w:rsidRDefault="00557B27" w:rsidP="00557B27">
            <w:pPr>
              <w:widowControl w:val="0"/>
              <w:ind w:right="-456" w:firstLine="0"/>
            </w:pPr>
            <w:r w:rsidRPr="009804AE">
              <w:rPr>
                <w:bCs/>
              </w:rPr>
              <w:br w:type="page"/>
            </w:r>
            <w:r w:rsidRPr="009804AE">
              <w:br w:type="page"/>
            </w:r>
            <w:r w:rsidRPr="009804AE">
              <w:br w:type="page"/>
            </w:r>
            <w:r w:rsidRPr="009804AE">
              <w:br w:type="page"/>
              <w:t>Konkurso sąlygų aprašo</w:t>
            </w:r>
          </w:p>
        </w:tc>
      </w:tr>
      <w:tr w:rsidR="00557B27" w:rsidRPr="009804AE" w14:paraId="45D06C6B" w14:textId="77777777" w:rsidTr="00424FB6">
        <w:trPr>
          <w:jc w:val="right"/>
        </w:trPr>
        <w:tc>
          <w:tcPr>
            <w:tcW w:w="2977" w:type="dxa"/>
          </w:tcPr>
          <w:p w14:paraId="2A60274D" w14:textId="1EAD2B2D" w:rsidR="00557B27" w:rsidRPr="009804AE" w:rsidRDefault="008B6071" w:rsidP="00557B27">
            <w:pPr>
              <w:widowControl w:val="0"/>
              <w:ind w:right="-456" w:firstLine="0"/>
            </w:pPr>
            <w:r>
              <w:t>7</w:t>
            </w:r>
            <w:r w:rsidRPr="009804AE">
              <w:t xml:space="preserve"> </w:t>
            </w:r>
            <w:r w:rsidR="00557B27" w:rsidRPr="009804AE">
              <w:t>priedas</w:t>
            </w:r>
          </w:p>
        </w:tc>
      </w:tr>
    </w:tbl>
    <w:p w14:paraId="16ACE01B" w14:textId="30224824" w:rsidR="000C36C6" w:rsidRDefault="000C36C6" w:rsidP="000C36C6"/>
    <w:p w14:paraId="2E366D36" w14:textId="77777777" w:rsidR="00557B27" w:rsidRDefault="00557B27" w:rsidP="000C36C6"/>
    <w:p w14:paraId="5CE89E0C" w14:textId="0326F49D" w:rsidR="000C36C6" w:rsidRPr="00F821BB" w:rsidRDefault="00823169" w:rsidP="000C36C6">
      <w:pPr>
        <w:ind w:firstLine="0"/>
        <w:jc w:val="center"/>
        <w:rPr>
          <w:b/>
          <w:bCs/>
        </w:rPr>
      </w:pPr>
      <w:r>
        <w:rPr>
          <w:b/>
          <w:bCs/>
        </w:rPr>
        <w:t>GARSO SIMULIACIJOS REIKALAVIMAI</w:t>
      </w:r>
    </w:p>
    <w:p w14:paraId="63040740" w14:textId="77777777" w:rsidR="000C36C6" w:rsidRPr="00F821BB" w:rsidRDefault="000C36C6" w:rsidP="000C36C6"/>
    <w:p w14:paraId="0725A338" w14:textId="77777777" w:rsidR="000C36C6" w:rsidRPr="00F821BB" w:rsidRDefault="000C36C6" w:rsidP="000C36C6">
      <w:pPr>
        <w:rPr>
          <w:color w:val="FF0000"/>
        </w:rPr>
      </w:pPr>
    </w:p>
    <w:p w14:paraId="49F342FB" w14:textId="77777777" w:rsidR="000C36C6" w:rsidRPr="00F821BB" w:rsidRDefault="000C36C6" w:rsidP="000C36C6">
      <w:r w:rsidRPr="00F821BB">
        <w:t>Tiekėjas kartu su pasiūlymu turi pateikti įgarsinimo sistemos erdvines vizualizacijas su techniniais parametrais.</w:t>
      </w:r>
    </w:p>
    <w:p w14:paraId="145D7466" w14:textId="77777777" w:rsidR="000C36C6" w:rsidRPr="00F821BB" w:rsidRDefault="000C36C6" w:rsidP="000C36C6"/>
    <w:p w14:paraId="60471F08" w14:textId="77777777" w:rsidR="000C36C6" w:rsidRPr="00F821BB" w:rsidRDefault="000C36C6" w:rsidP="000C36C6">
      <w:pPr>
        <w:rPr>
          <w:b/>
          <w:bCs/>
        </w:rPr>
      </w:pPr>
      <w:r w:rsidRPr="00F821BB">
        <w:rPr>
          <w:b/>
          <w:bCs/>
        </w:rPr>
        <w:t>Reikalavimai įgarsinimo sistemos erdvinei vizualizacijai:</w:t>
      </w:r>
    </w:p>
    <w:p w14:paraId="237E55AB" w14:textId="0566A452" w:rsidR="000C36C6" w:rsidRPr="00F821BB" w:rsidRDefault="000C36C6" w:rsidP="000C36C6">
      <w:r w:rsidRPr="00F821BB">
        <w:t xml:space="preserve">1. Vizualizacija turi būtų parengta </w:t>
      </w:r>
      <w:r w:rsidR="009F4D37">
        <w:t>salei</w:t>
      </w:r>
      <w:r w:rsidR="00445CCA">
        <w:t>, pagal pateikt</w:t>
      </w:r>
      <w:r w:rsidR="00505EF9">
        <w:t xml:space="preserve">ą </w:t>
      </w:r>
      <w:r w:rsidR="000851E8">
        <w:t xml:space="preserve">Konkurso sąlygų aprašo </w:t>
      </w:r>
      <w:r w:rsidR="002C69FA">
        <w:t>6</w:t>
      </w:r>
      <w:r w:rsidR="002C69FA">
        <w:t xml:space="preserve"> </w:t>
      </w:r>
      <w:r w:rsidR="000851E8">
        <w:t>priedą „</w:t>
      </w:r>
      <w:r w:rsidR="00505EF9">
        <w:t>Garso matavimo taškai</w:t>
      </w:r>
      <w:r w:rsidR="000851E8">
        <w:t>“</w:t>
      </w:r>
      <w:r w:rsidR="00505EF9">
        <w:t>.</w:t>
      </w:r>
    </w:p>
    <w:p w14:paraId="051AAA15" w14:textId="6AFB9A81" w:rsidR="00701C12" w:rsidRPr="00445CCA" w:rsidRDefault="000C36C6" w:rsidP="00701C12">
      <w:r w:rsidRPr="00445CCA">
        <w:t>2. Vizualizacijoje turi būti pavaizduota, kaip tiekėjo siūlomos įrangos pagalba žiūrovų salė yra padengiama garso bangomis.</w:t>
      </w:r>
    </w:p>
    <w:p w14:paraId="371CDA34" w14:textId="77777777" w:rsidR="000C36C6" w:rsidRPr="00445CCA" w:rsidRDefault="000C36C6" w:rsidP="000C36C6">
      <w:r w:rsidRPr="00445CCA">
        <w:t>3. Vizualizacijoje turi būti šie elementai: įranga, įrangos montavimo vietos, garso matavimo skalė.</w:t>
      </w:r>
    </w:p>
    <w:p w14:paraId="68EBC259" w14:textId="77777777" w:rsidR="000C36C6" w:rsidRPr="00445CCA" w:rsidRDefault="000C36C6" w:rsidP="000C36C6">
      <w:r w:rsidRPr="00445CCA">
        <w:t xml:space="preserve">4. Vizualizacija turi demonstruoti, kad tiekėjo siūloma garso sistema užtikrina tolygų salės padengimą garso bangomis vidutiniškai siekiantį ne mažesnį kaip 80 </w:t>
      </w:r>
      <w:proofErr w:type="spellStart"/>
      <w:r w:rsidRPr="00445CCA">
        <w:t>dBA</w:t>
      </w:r>
      <w:proofErr w:type="spellEnd"/>
      <w:r w:rsidRPr="00445CCA">
        <w:t>.</w:t>
      </w:r>
    </w:p>
    <w:p w14:paraId="378BB8C8" w14:textId="46EA56C3" w:rsidR="000C36C6" w:rsidRPr="00701C12" w:rsidRDefault="000C36C6" w:rsidP="000C36C6">
      <w:r w:rsidRPr="00701C12">
        <w:t xml:space="preserve">5. Vizualizacijoje turi būti pateikiama techninė informacija apie garso bangos dydį </w:t>
      </w:r>
      <w:r w:rsidR="00445CCA" w:rsidRPr="00701C12">
        <w:t>brėžiniuose nurodytuose</w:t>
      </w:r>
      <w:r w:rsidRPr="00701C12">
        <w:t xml:space="preserve"> taškuose</w:t>
      </w:r>
      <w:r w:rsidR="00445CCA" w:rsidRPr="00701C12">
        <w:t>.</w:t>
      </w:r>
      <w:r w:rsidRPr="00701C12">
        <w:t xml:space="preserve"> Nurodyto taško dydis </w:t>
      </w:r>
      <w:r w:rsidR="00505EF9" w:rsidRPr="0066603B">
        <w:t>~</w:t>
      </w:r>
      <w:r w:rsidR="00505EF9">
        <w:t>50</w:t>
      </w:r>
      <w:r w:rsidRPr="00701C12">
        <w:t>x</w:t>
      </w:r>
      <w:r w:rsidR="00505EF9">
        <w:t>50</w:t>
      </w:r>
      <w:r w:rsidRPr="00701C12">
        <w:t xml:space="preserve"> cm. Iš nurodyto taško imama mažiausia reikšmė. Nurodytų taškų aukštis nuo grindų paviršiaus 1,2 m. Šių </w:t>
      </w:r>
      <w:r w:rsidR="00701C12" w:rsidRPr="00701C12">
        <w:t>taškų</w:t>
      </w:r>
      <w:r w:rsidRPr="00701C12">
        <w:t xml:space="preserve"> reikšmių aritmetinis vidurkis nurodo vidutinį padengimą garso bangomis salėje.</w:t>
      </w:r>
      <w:r w:rsidR="00701C12" w:rsidRPr="00701C12">
        <w:t xml:space="preserve"> Vizualizacijoje pateikiamos lentelės su kiekvieno taško matavimo rezultatais.</w:t>
      </w:r>
    </w:p>
    <w:p w14:paraId="22B3B8B7" w14:textId="5B554562" w:rsidR="008027C9" w:rsidRPr="00701C12" w:rsidRDefault="00AC2AA1" w:rsidP="007C2B2F">
      <w:pPr>
        <w:rPr>
          <w:szCs w:val="24"/>
        </w:rPr>
      </w:pPr>
      <w:r w:rsidRPr="00701C12">
        <w:t xml:space="preserve">6. </w:t>
      </w:r>
      <w:r w:rsidR="00701C12" w:rsidRPr="00701C12">
        <w:t>Vizualizacijos matavimai turi būti atliekami trimatėje erdvėje, t.</w:t>
      </w:r>
      <w:r w:rsidR="000851E8">
        <w:t xml:space="preserve"> </w:t>
      </w:r>
      <w:r w:rsidR="00701C12" w:rsidRPr="00701C12">
        <w:t>y. simuliuojant matavimo duomenis jie turi apimti visus matavimo taškus vienu metu tiek plane tiek pjūvyje.</w:t>
      </w:r>
    </w:p>
    <w:p w14:paraId="3184D30D" w14:textId="695AC6E7" w:rsidR="00BB0707" w:rsidRPr="00701C12" w:rsidRDefault="00AC2AA1" w:rsidP="00BB0707">
      <w:r w:rsidRPr="00701C12">
        <w:t>7. Padengimo tolygumas</w:t>
      </w:r>
      <w:r w:rsidR="00E23193" w:rsidRPr="00701C12">
        <w:t xml:space="preserve"> – tai skirtumas tarp </w:t>
      </w:r>
      <w:r w:rsidR="007C2B2F" w:rsidRPr="00701C12">
        <w:t xml:space="preserve">didžiausią reikšmę turinčio matavimo taško ir mažiausią reikšmę turinčio matavimo taško. Rezultatas nurodomas </w:t>
      </w:r>
      <w:proofErr w:type="spellStart"/>
      <w:r w:rsidR="007C2B2F" w:rsidRPr="00701C12">
        <w:t>dBA</w:t>
      </w:r>
      <w:proofErr w:type="spellEnd"/>
      <w:r w:rsidR="007C2B2F" w:rsidRPr="00701C12">
        <w:t xml:space="preserve"> skalėje. </w:t>
      </w:r>
    </w:p>
    <w:p w14:paraId="063CB271" w14:textId="074976CA" w:rsidR="000C36C6" w:rsidRPr="00701C12" w:rsidRDefault="007C2B2F" w:rsidP="000C36C6">
      <w:r w:rsidRPr="00701C12">
        <w:t>8</w:t>
      </w:r>
      <w:r w:rsidR="000C36C6" w:rsidRPr="00701C12">
        <w:t>. Kartu su vizualizacija turi būti pateikta informacija apie naudotos programinės įrangos pavadinimą ir versiją.</w:t>
      </w:r>
    </w:p>
    <w:p w14:paraId="61964E19" w14:textId="49D5EDE9" w:rsidR="000C36C6" w:rsidRPr="00701C12" w:rsidRDefault="007C2B2F" w:rsidP="000C36C6">
      <w:r w:rsidRPr="00701C12">
        <w:t>9</w:t>
      </w:r>
      <w:r w:rsidR="000C36C6" w:rsidRPr="00701C12">
        <w:t>. Kartu su pasiūlymu turi būti pateiktos vizualizacijos, atitinkančios šio priedo reikalavimus, ir vizualizacijų darbiniai failai</w:t>
      </w:r>
      <w:r w:rsidR="00D35229">
        <w:t>/ ekrano nuotraukos (angl. „</w:t>
      </w:r>
      <w:proofErr w:type="spellStart"/>
      <w:r w:rsidR="00D35229">
        <w:t>Printscreen</w:t>
      </w:r>
      <w:proofErr w:type="spellEnd"/>
      <w:r w:rsidR="00D35229">
        <w:t>“)</w:t>
      </w:r>
      <w:r w:rsidR="000C36C6" w:rsidRPr="00701C12">
        <w:t>.</w:t>
      </w:r>
    </w:p>
    <w:p w14:paraId="5E3F05FF" w14:textId="77777777" w:rsidR="000C36C6" w:rsidRPr="00701C12" w:rsidRDefault="000C36C6" w:rsidP="000C36C6"/>
    <w:p w14:paraId="32D5FD93" w14:textId="11483405" w:rsidR="000C36C6" w:rsidRPr="00701C12" w:rsidRDefault="000C36C6" w:rsidP="000C36C6">
      <w:r w:rsidRPr="00701C12">
        <w:t xml:space="preserve">Perkančioji organizacija vertindama ar tiekėjo siūloma įranga užtikrina tolygų salės padengimą garso bangomis vidutiniškai siekiantį ne mažesnį kaip 80 </w:t>
      </w:r>
      <w:proofErr w:type="spellStart"/>
      <w:r w:rsidRPr="00701C12">
        <w:t>dBA</w:t>
      </w:r>
      <w:proofErr w:type="spellEnd"/>
      <w:r w:rsidRPr="00701C12">
        <w:t xml:space="preserve"> iš tiekėjo pateiktos informacijos apie garso bangos dydį </w:t>
      </w:r>
      <w:r w:rsidR="0059540F">
        <w:t>15</w:t>
      </w:r>
      <w:r w:rsidRPr="00701C12">
        <w:t xml:space="preserve"> tašk</w:t>
      </w:r>
      <w:r w:rsidR="0059540F">
        <w:t>ų</w:t>
      </w:r>
      <w:r w:rsidRPr="00701C12">
        <w:t xml:space="preserve"> apskaičiuos vidutinę reikšmę, kuri turi būti ne mažesnė kaip 80 </w:t>
      </w:r>
      <w:proofErr w:type="spellStart"/>
      <w:r w:rsidRPr="00701C12">
        <w:t>dBA</w:t>
      </w:r>
      <w:proofErr w:type="spellEnd"/>
      <w:r w:rsidRPr="00701C12">
        <w:t xml:space="preserve">. </w:t>
      </w:r>
    </w:p>
    <w:p w14:paraId="566DC67E" w14:textId="1A004C0E" w:rsidR="000C36C6" w:rsidRPr="00701C12" w:rsidRDefault="000C36C6" w:rsidP="000C36C6">
      <w:r w:rsidRPr="00701C12">
        <w:t>Jeigu Perkančiajai organizacijai kils įtarimų, kad vizualizacija galbūt yra parengta netinkamai, ji gali prašyti tiekėjo paaiškinti kaip buvo parengta vizualizacija pateikiant paaiškinimus, skaičiavimus ir pademonstruojant vizualizacijos modelį bei šio modelio charakteristikas ir prielaidas</w:t>
      </w:r>
      <w:r w:rsidR="000851E8">
        <w:t xml:space="preserve"> </w:t>
      </w:r>
      <w:r w:rsidR="000851E8">
        <w:rPr>
          <w:color w:val="424242"/>
        </w:rPr>
        <w:t>(pagal Konkurso sąlygų 65 p</w:t>
      </w:r>
      <w:r w:rsidR="000851E8" w:rsidRPr="005E22C8">
        <w:rPr>
          <w:color w:val="424242"/>
        </w:rPr>
        <w:t>.</w:t>
      </w:r>
      <w:r w:rsidR="000851E8">
        <w:rPr>
          <w:color w:val="424242"/>
        </w:rPr>
        <w:t>)</w:t>
      </w:r>
    </w:p>
    <w:p w14:paraId="4C64C4A9" w14:textId="77777777" w:rsidR="000C36C6" w:rsidRPr="00F821BB" w:rsidRDefault="000C36C6" w:rsidP="000C36C6">
      <w:pPr>
        <w:rPr>
          <w:color w:val="FF0000"/>
        </w:rPr>
      </w:pPr>
    </w:p>
    <w:p w14:paraId="272E365B" w14:textId="77777777" w:rsidR="00525B75" w:rsidRPr="00F821BB" w:rsidRDefault="00525B75">
      <w:pPr>
        <w:rPr>
          <w:color w:val="FF0000"/>
        </w:rPr>
      </w:pPr>
    </w:p>
    <w:sectPr w:rsidR="00525B75" w:rsidRPr="00F821BB" w:rsidSect="00D82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E96"/>
    <w:multiLevelType w:val="hybridMultilevel"/>
    <w:tmpl w:val="DCEE30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70C9262A"/>
    <w:multiLevelType w:val="hybridMultilevel"/>
    <w:tmpl w:val="A532FE88"/>
    <w:lvl w:ilvl="0" w:tplc="0427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723F276D"/>
    <w:multiLevelType w:val="hybridMultilevel"/>
    <w:tmpl w:val="637614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C31"/>
    <w:rsid w:val="000851E8"/>
    <w:rsid w:val="000C36C6"/>
    <w:rsid w:val="001225C3"/>
    <w:rsid w:val="002C69FA"/>
    <w:rsid w:val="00412D96"/>
    <w:rsid w:val="00442343"/>
    <w:rsid w:val="00445CCA"/>
    <w:rsid w:val="00505EF9"/>
    <w:rsid w:val="00525B75"/>
    <w:rsid w:val="005551E0"/>
    <w:rsid w:val="00557B27"/>
    <w:rsid w:val="0059540F"/>
    <w:rsid w:val="0066603B"/>
    <w:rsid w:val="00701C12"/>
    <w:rsid w:val="00705FB0"/>
    <w:rsid w:val="007B4F90"/>
    <w:rsid w:val="007C2B2F"/>
    <w:rsid w:val="008027C9"/>
    <w:rsid w:val="00823169"/>
    <w:rsid w:val="008B6071"/>
    <w:rsid w:val="009D6076"/>
    <w:rsid w:val="009F4D37"/>
    <w:rsid w:val="00A13A85"/>
    <w:rsid w:val="00AC2AA1"/>
    <w:rsid w:val="00AF7477"/>
    <w:rsid w:val="00BB0707"/>
    <w:rsid w:val="00D35229"/>
    <w:rsid w:val="00D4236E"/>
    <w:rsid w:val="00D72AA1"/>
    <w:rsid w:val="00D82778"/>
    <w:rsid w:val="00DC0B82"/>
    <w:rsid w:val="00E23193"/>
    <w:rsid w:val="00E70C31"/>
    <w:rsid w:val="00ED7BA2"/>
    <w:rsid w:val="00F821BB"/>
    <w:rsid w:val="00FA2F37"/>
    <w:rsid w:val="00FC69ED"/>
    <w:rsid w:val="00FF2B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34DF"/>
  <w15:chartTrackingRefBased/>
  <w15:docId w15:val="{9A38E16F-A2A7-4366-A860-8A9BC374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6C6"/>
    <w:pPr>
      <w:spacing w:after="0" w:line="240" w:lineRule="auto"/>
      <w:ind w:firstLine="709"/>
      <w:jc w:val="both"/>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B0707"/>
    <w:pPr>
      <w:ind w:left="720"/>
      <w:contextualSpacing/>
    </w:pPr>
  </w:style>
  <w:style w:type="character" w:styleId="Komentaronuoroda">
    <w:name w:val="annotation reference"/>
    <w:basedOn w:val="Numatytasispastraiposriftas"/>
    <w:uiPriority w:val="99"/>
    <w:semiHidden/>
    <w:unhideWhenUsed/>
    <w:rsid w:val="00AF7477"/>
    <w:rPr>
      <w:sz w:val="16"/>
      <w:szCs w:val="16"/>
    </w:rPr>
  </w:style>
  <w:style w:type="paragraph" w:styleId="Komentarotekstas">
    <w:name w:val="annotation text"/>
    <w:basedOn w:val="prastasis"/>
    <w:link w:val="KomentarotekstasDiagrama"/>
    <w:uiPriority w:val="99"/>
    <w:semiHidden/>
    <w:unhideWhenUsed/>
    <w:rsid w:val="00AF7477"/>
    <w:rPr>
      <w:sz w:val="20"/>
      <w:szCs w:val="20"/>
    </w:rPr>
  </w:style>
  <w:style w:type="character" w:customStyle="1" w:styleId="KomentarotekstasDiagrama">
    <w:name w:val="Komentaro tekstas Diagrama"/>
    <w:basedOn w:val="Numatytasispastraiposriftas"/>
    <w:link w:val="Komentarotekstas"/>
    <w:uiPriority w:val="99"/>
    <w:semiHidden/>
    <w:rsid w:val="00AF747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F7477"/>
    <w:rPr>
      <w:b/>
      <w:bCs/>
    </w:rPr>
  </w:style>
  <w:style w:type="character" w:customStyle="1" w:styleId="KomentarotemaDiagrama">
    <w:name w:val="Komentaro tema Diagrama"/>
    <w:basedOn w:val="KomentarotekstasDiagrama"/>
    <w:link w:val="Komentarotema"/>
    <w:uiPriority w:val="99"/>
    <w:semiHidden/>
    <w:rsid w:val="00AF747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1537</Words>
  <Characters>877</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Gabija Viluckytė</cp:lastModifiedBy>
  <cp:revision>14</cp:revision>
  <dcterms:created xsi:type="dcterms:W3CDTF">2021-02-18T15:21:00Z</dcterms:created>
  <dcterms:modified xsi:type="dcterms:W3CDTF">2025-09-03T12:32:00Z</dcterms:modified>
</cp:coreProperties>
</file>