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F08A" w14:textId="40A584E6" w:rsidR="5E7967AD" w:rsidRPr="002A5C65" w:rsidRDefault="5E7967AD" w:rsidP="00FF052A">
      <w:pPr>
        <w:tabs>
          <w:tab w:val="left" w:pos="1296"/>
          <w:tab w:val="center" w:pos="4153"/>
          <w:tab w:val="right" w:pos="8306"/>
        </w:tabs>
        <w:spacing w:after="0" w:line="240" w:lineRule="auto"/>
        <w:jc w:val="both"/>
        <w:rPr>
          <w:rFonts w:ascii="Times New Roman" w:hAnsi="Times New Roman" w:cs="Times New Roman"/>
        </w:rPr>
      </w:pPr>
      <w:r w:rsidRPr="002A5C65">
        <w:rPr>
          <w:rFonts w:ascii="Times New Roman" w:hAnsi="Times New Roman" w:cs="Times New Roman"/>
          <w:noProof/>
        </w:rPr>
        <w:drawing>
          <wp:inline distT="0" distB="0" distL="0" distR="0" wp14:anchorId="17D6244E" wp14:editId="50E9248D">
            <wp:extent cx="736662" cy="1495425"/>
            <wp:effectExtent l="0" t="0" r="0" b="0"/>
            <wp:docPr id="1146449099" name="Picture 114644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36662" cy="1495425"/>
                    </a:xfrm>
                    <a:prstGeom prst="rect">
                      <a:avLst/>
                    </a:prstGeom>
                  </pic:spPr>
                </pic:pic>
              </a:graphicData>
            </a:graphic>
          </wp:inline>
        </w:drawing>
      </w:r>
    </w:p>
    <w:p w14:paraId="5A868E2D" w14:textId="77BE1BD1" w:rsidR="5E7967AD" w:rsidRPr="002A5C65" w:rsidRDefault="5E7967AD" w:rsidP="00FF052A">
      <w:pPr>
        <w:tabs>
          <w:tab w:val="left" w:pos="1296"/>
          <w:tab w:val="center" w:pos="4153"/>
          <w:tab w:val="right" w:pos="8306"/>
        </w:tabs>
        <w:spacing w:after="0" w:line="240" w:lineRule="auto"/>
        <w:jc w:val="both"/>
        <w:rPr>
          <w:rFonts w:ascii="Times New Roman" w:hAnsi="Times New Roman" w:cs="Times New Roman"/>
        </w:rPr>
      </w:pPr>
      <w:r w:rsidRPr="002A5C65">
        <w:rPr>
          <w:rFonts w:ascii="Times New Roman" w:eastAsia="Times New Roman" w:hAnsi="Times New Roman" w:cs="Times New Roman"/>
        </w:rPr>
        <w:t xml:space="preserve">  </w:t>
      </w:r>
    </w:p>
    <w:p w14:paraId="56E20CC2" w14:textId="0999B4B7" w:rsidR="5E7967AD" w:rsidRPr="002A5C65" w:rsidRDefault="00CF0E11" w:rsidP="00FF052A">
      <w:pPr>
        <w:spacing w:after="0" w:line="240" w:lineRule="auto"/>
        <w:jc w:val="both"/>
        <w:rPr>
          <w:rFonts w:ascii="Times New Roman" w:hAnsi="Times New Roman" w:cs="Times New Roman"/>
        </w:rPr>
      </w:pPr>
      <w:r>
        <w:rPr>
          <w:rFonts w:ascii="Times New Roman" w:hAnsi="Times New Roman" w:cs="Times New Roman"/>
        </w:rPr>
        <w:t>Pirkimo dalyviams</w:t>
      </w:r>
      <w:r w:rsidR="5E7967AD" w:rsidRPr="002A5C65">
        <w:rPr>
          <w:rFonts w:ascii="Times New Roman" w:hAnsi="Times New Roman" w:cs="Times New Roman"/>
        </w:rPr>
        <w:tab/>
      </w:r>
      <w:r w:rsidR="5E7967AD" w:rsidRPr="002A5C65">
        <w:rPr>
          <w:rFonts w:ascii="Times New Roman" w:hAnsi="Times New Roman" w:cs="Times New Roman"/>
        </w:rPr>
        <w:tab/>
      </w:r>
      <w:r w:rsidR="5E7967AD" w:rsidRPr="002A5C65">
        <w:rPr>
          <w:rFonts w:ascii="Times New Roman" w:hAnsi="Times New Roman" w:cs="Times New Roman"/>
        </w:rPr>
        <w:tab/>
      </w:r>
      <w:r w:rsidR="5E7967AD" w:rsidRPr="002A5C65">
        <w:rPr>
          <w:rFonts w:ascii="Times New Roman" w:eastAsia="Times New Roman" w:hAnsi="Times New Roman" w:cs="Times New Roman"/>
        </w:rPr>
        <w:t xml:space="preserve">          </w:t>
      </w:r>
      <w:r w:rsidR="5E7967AD" w:rsidRPr="002A5C65">
        <w:rPr>
          <w:rFonts w:ascii="Times New Roman" w:hAnsi="Times New Roman" w:cs="Times New Roman"/>
        </w:rPr>
        <w:tab/>
      </w:r>
      <w:r w:rsidR="5E7967AD" w:rsidRPr="002A5C65">
        <w:rPr>
          <w:rFonts w:ascii="Times New Roman" w:eastAsia="Times New Roman" w:hAnsi="Times New Roman" w:cs="Times New Roman"/>
        </w:rPr>
        <w:t xml:space="preserve"> </w:t>
      </w:r>
      <w:r w:rsidR="007D57E9">
        <w:rPr>
          <w:rFonts w:ascii="Times New Roman" w:eastAsia="Times New Roman" w:hAnsi="Times New Roman" w:cs="Times New Roman"/>
        </w:rPr>
        <w:tab/>
      </w:r>
      <w:r w:rsidR="5E7967AD" w:rsidRPr="002A5C65">
        <w:rPr>
          <w:rFonts w:ascii="Times New Roman" w:eastAsia="Times New Roman" w:hAnsi="Times New Roman" w:cs="Times New Roman"/>
        </w:rPr>
        <w:t>202</w:t>
      </w:r>
      <w:r w:rsidR="007D57E9">
        <w:rPr>
          <w:rFonts w:ascii="Times New Roman" w:eastAsia="Times New Roman" w:hAnsi="Times New Roman" w:cs="Times New Roman"/>
        </w:rPr>
        <w:t>5</w:t>
      </w:r>
      <w:r w:rsidR="5E7967AD" w:rsidRPr="002A5C65">
        <w:rPr>
          <w:rFonts w:ascii="Times New Roman" w:eastAsia="Times New Roman" w:hAnsi="Times New Roman" w:cs="Times New Roman"/>
        </w:rPr>
        <w:t>-</w:t>
      </w:r>
      <w:r w:rsidR="006F1F04" w:rsidRPr="002A5C65">
        <w:rPr>
          <w:rFonts w:ascii="Times New Roman" w:eastAsia="Times New Roman" w:hAnsi="Times New Roman" w:cs="Times New Roman"/>
        </w:rPr>
        <w:t>0</w:t>
      </w:r>
      <w:r w:rsidR="00795FA2" w:rsidRPr="002A5C65">
        <w:rPr>
          <w:rFonts w:ascii="Times New Roman" w:eastAsia="Times New Roman" w:hAnsi="Times New Roman" w:cs="Times New Roman"/>
        </w:rPr>
        <w:t>9-</w:t>
      </w:r>
      <w:r w:rsidR="007D57E9">
        <w:rPr>
          <w:rFonts w:ascii="Times New Roman" w:eastAsia="Times New Roman" w:hAnsi="Times New Roman" w:cs="Times New Roman"/>
        </w:rPr>
        <w:t>08</w:t>
      </w:r>
    </w:p>
    <w:p w14:paraId="4E3CB02B" w14:textId="51F25D16" w:rsidR="5E7967AD" w:rsidRPr="002A5C65" w:rsidRDefault="5E7967AD" w:rsidP="00FF052A">
      <w:pPr>
        <w:spacing w:after="0" w:line="240" w:lineRule="auto"/>
        <w:jc w:val="both"/>
        <w:rPr>
          <w:rFonts w:ascii="Times New Roman" w:hAnsi="Times New Roman" w:cs="Times New Roman"/>
        </w:rPr>
      </w:pPr>
      <w:r w:rsidRPr="002A5C65">
        <w:rPr>
          <w:rFonts w:ascii="Times New Roman" w:eastAsia="Times New Roman" w:hAnsi="Times New Roman" w:cs="Times New Roman"/>
        </w:rPr>
        <w:t>Siunčiamas CVP IS priemonėmis</w:t>
      </w:r>
    </w:p>
    <w:p w14:paraId="7B90783A" w14:textId="0A55F00A" w:rsidR="5E7967AD" w:rsidRDefault="5E7967AD" w:rsidP="00FF052A">
      <w:pPr>
        <w:spacing w:after="0" w:line="240" w:lineRule="auto"/>
        <w:jc w:val="both"/>
        <w:rPr>
          <w:rFonts w:ascii="Times New Roman" w:eastAsia="Times New Roman" w:hAnsi="Times New Roman" w:cs="Times New Roman"/>
        </w:rPr>
      </w:pPr>
      <w:r w:rsidRPr="002A5C65">
        <w:rPr>
          <w:rFonts w:ascii="Times New Roman" w:eastAsia="Times New Roman" w:hAnsi="Times New Roman" w:cs="Times New Roman"/>
        </w:rPr>
        <w:t xml:space="preserve"> </w:t>
      </w:r>
    </w:p>
    <w:p w14:paraId="4188C187" w14:textId="77777777" w:rsidR="00700EF9" w:rsidRPr="002A5C65" w:rsidRDefault="00700EF9" w:rsidP="00FF052A">
      <w:pPr>
        <w:spacing w:after="0" w:line="240" w:lineRule="auto"/>
        <w:jc w:val="both"/>
        <w:rPr>
          <w:rFonts w:ascii="Times New Roman" w:hAnsi="Times New Roman" w:cs="Times New Roman"/>
        </w:rPr>
      </w:pPr>
    </w:p>
    <w:p w14:paraId="1F8A372D" w14:textId="7AC35E74" w:rsidR="5E7967AD" w:rsidRPr="002A5C65" w:rsidRDefault="5E7967AD" w:rsidP="00FF052A">
      <w:pPr>
        <w:spacing w:after="0" w:line="240" w:lineRule="auto"/>
        <w:jc w:val="both"/>
        <w:rPr>
          <w:rFonts w:ascii="Times New Roman" w:eastAsia="Times New Roman" w:hAnsi="Times New Roman" w:cs="Times New Roman"/>
          <w:b/>
          <w:bCs/>
        </w:rPr>
      </w:pPr>
      <w:r w:rsidRPr="002A5C65">
        <w:rPr>
          <w:rFonts w:ascii="Times New Roman" w:eastAsia="Times New Roman" w:hAnsi="Times New Roman" w:cs="Times New Roman"/>
        </w:rPr>
        <w:t xml:space="preserve"> </w:t>
      </w:r>
      <w:r w:rsidRPr="002A5C65">
        <w:rPr>
          <w:rFonts w:ascii="Times New Roman" w:eastAsia="Times New Roman" w:hAnsi="Times New Roman" w:cs="Times New Roman"/>
          <w:b/>
          <w:bCs/>
        </w:rPr>
        <w:t xml:space="preserve">DĖL </w:t>
      </w:r>
      <w:r w:rsidR="000E71DB">
        <w:rPr>
          <w:rFonts w:ascii="Times New Roman" w:eastAsia="Times New Roman" w:hAnsi="Times New Roman" w:cs="Times New Roman"/>
          <w:b/>
          <w:bCs/>
        </w:rPr>
        <w:t xml:space="preserve">A </w:t>
      </w:r>
      <w:r w:rsidR="001400B8">
        <w:rPr>
          <w:rFonts w:ascii="Times New Roman" w:eastAsia="Times New Roman" w:hAnsi="Times New Roman" w:cs="Times New Roman"/>
          <w:b/>
          <w:bCs/>
        </w:rPr>
        <w:t>IR</w:t>
      </w:r>
      <w:r w:rsidR="000E71DB">
        <w:rPr>
          <w:rFonts w:ascii="Times New Roman" w:eastAsia="Times New Roman" w:hAnsi="Times New Roman" w:cs="Times New Roman"/>
          <w:b/>
          <w:bCs/>
        </w:rPr>
        <w:t xml:space="preserve"> B </w:t>
      </w:r>
      <w:r w:rsidR="0030765B">
        <w:rPr>
          <w:rFonts w:ascii="Times New Roman" w:eastAsia="Times New Roman" w:hAnsi="Times New Roman" w:cs="Times New Roman"/>
          <w:b/>
          <w:bCs/>
        </w:rPr>
        <w:t xml:space="preserve">DALIES </w:t>
      </w:r>
      <w:r w:rsidR="000E71DB">
        <w:rPr>
          <w:rFonts w:ascii="Times New Roman" w:eastAsia="Times New Roman" w:hAnsi="Times New Roman" w:cs="Times New Roman"/>
          <w:b/>
          <w:bCs/>
        </w:rPr>
        <w:t>PASIŪLYMŲ PATEIKIMO</w:t>
      </w:r>
    </w:p>
    <w:p w14:paraId="6E087289" w14:textId="77777777" w:rsidR="005772FF" w:rsidRDefault="005772FF" w:rsidP="00FF052A">
      <w:pPr>
        <w:spacing w:after="0" w:line="240" w:lineRule="auto"/>
        <w:ind w:firstLine="1296"/>
        <w:jc w:val="both"/>
        <w:rPr>
          <w:rFonts w:ascii="Times New Roman" w:eastAsia="Times New Roman" w:hAnsi="Times New Roman" w:cs="Times New Roman"/>
        </w:rPr>
      </w:pPr>
    </w:p>
    <w:p w14:paraId="4A57CDA4" w14:textId="77777777" w:rsidR="00700EF9" w:rsidRPr="002A5C65" w:rsidRDefault="00700EF9" w:rsidP="00FF052A">
      <w:pPr>
        <w:spacing w:after="0" w:line="240" w:lineRule="auto"/>
        <w:ind w:firstLine="1296"/>
        <w:jc w:val="both"/>
        <w:rPr>
          <w:rFonts w:ascii="Times New Roman" w:eastAsia="Times New Roman" w:hAnsi="Times New Roman" w:cs="Times New Roman"/>
        </w:rPr>
      </w:pPr>
    </w:p>
    <w:p w14:paraId="26BC9914" w14:textId="09B86C88" w:rsidR="007D57E9" w:rsidRDefault="0BA7A4FC" w:rsidP="007D57E9">
      <w:pPr>
        <w:spacing w:after="0" w:line="276" w:lineRule="auto"/>
        <w:ind w:firstLine="567"/>
        <w:jc w:val="both"/>
        <w:rPr>
          <w:rFonts w:ascii="Times New Roman" w:eastAsia="MS Gothic" w:hAnsi="Times New Roman" w:cs="Times New Roman"/>
          <w:bCs/>
          <w:sz w:val="24"/>
          <w:szCs w:val="24"/>
        </w:rPr>
      </w:pPr>
      <w:r w:rsidRPr="001400B8">
        <w:rPr>
          <w:rFonts w:ascii="Times New Roman" w:eastAsia="Times New Roman" w:hAnsi="Times New Roman" w:cs="Times New Roman"/>
          <w:sz w:val="24"/>
          <w:szCs w:val="24"/>
        </w:rPr>
        <w:t xml:space="preserve">Valstybės įmonės Turto banko viešojo pirkimo komisija (toliau – Komisija) vykdydama </w:t>
      </w:r>
      <w:r w:rsidR="00795FA2" w:rsidRPr="001400B8">
        <w:rPr>
          <w:rFonts w:ascii="Times New Roman" w:eastAsia="Times New Roman" w:hAnsi="Times New Roman" w:cs="Times New Roman"/>
          <w:sz w:val="24"/>
          <w:szCs w:val="24"/>
        </w:rPr>
        <w:t>tarptautinį p</w:t>
      </w:r>
      <w:r w:rsidRPr="001400B8">
        <w:rPr>
          <w:rFonts w:ascii="Times New Roman" w:eastAsia="Times New Roman" w:hAnsi="Times New Roman" w:cs="Times New Roman"/>
          <w:sz w:val="24"/>
          <w:szCs w:val="24"/>
        </w:rPr>
        <w:t xml:space="preserve">irkimą </w:t>
      </w:r>
      <w:r w:rsidR="29F05235" w:rsidRPr="001400B8">
        <w:rPr>
          <w:rFonts w:ascii="Times New Roman" w:eastAsia="Times New Roman" w:hAnsi="Times New Roman" w:cs="Times New Roman"/>
          <w:sz w:val="24"/>
          <w:szCs w:val="24"/>
        </w:rPr>
        <w:t>atviro</w:t>
      </w:r>
      <w:r w:rsidRPr="001400B8">
        <w:rPr>
          <w:rFonts w:ascii="Times New Roman" w:eastAsia="Times New Roman" w:hAnsi="Times New Roman" w:cs="Times New Roman"/>
          <w:sz w:val="24"/>
          <w:szCs w:val="24"/>
        </w:rPr>
        <w:t xml:space="preserve"> konkurso būd</w:t>
      </w:r>
      <w:r w:rsidR="1DC1A371" w:rsidRPr="001400B8">
        <w:rPr>
          <w:rFonts w:ascii="Times New Roman" w:eastAsia="Times New Roman" w:hAnsi="Times New Roman" w:cs="Times New Roman"/>
          <w:sz w:val="24"/>
          <w:szCs w:val="24"/>
        </w:rPr>
        <w:t>u</w:t>
      </w:r>
      <w:r w:rsidR="29F05235" w:rsidRPr="001400B8">
        <w:rPr>
          <w:rFonts w:ascii="Times New Roman" w:eastAsia="Times New Roman" w:hAnsi="Times New Roman" w:cs="Times New Roman"/>
          <w:sz w:val="24"/>
          <w:szCs w:val="24"/>
        </w:rPr>
        <w:t xml:space="preserve"> </w:t>
      </w:r>
      <w:r w:rsidRPr="001400B8">
        <w:rPr>
          <w:rFonts w:ascii="Times New Roman" w:eastAsia="Times New Roman" w:hAnsi="Times New Roman" w:cs="Times New Roman"/>
          <w:b/>
          <w:bCs/>
          <w:sz w:val="24"/>
          <w:szCs w:val="24"/>
        </w:rPr>
        <w:t>„</w:t>
      </w:r>
      <w:r w:rsidR="003B4358" w:rsidRPr="003B4358">
        <w:rPr>
          <w:rFonts w:ascii="Times New Roman" w:eastAsia="Times New Roman" w:hAnsi="Times New Roman" w:cs="Times New Roman"/>
          <w:b/>
          <w:bCs/>
          <w:sz w:val="24"/>
          <w:szCs w:val="24"/>
        </w:rPr>
        <w:t>VP-2663 Integruotos komunikacijos paslaugos (viešieji ryšiai ir reklama)</w:t>
      </w:r>
      <w:r w:rsidRPr="001400B8">
        <w:rPr>
          <w:rFonts w:ascii="Times New Roman" w:eastAsia="Times New Roman" w:hAnsi="Times New Roman" w:cs="Times New Roman"/>
          <w:b/>
          <w:bCs/>
          <w:sz w:val="24"/>
          <w:szCs w:val="24"/>
        </w:rPr>
        <w:t>“</w:t>
      </w:r>
      <w:r w:rsidRPr="001400B8">
        <w:rPr>
          <w:rFonts w:ascii="Times New Roman" w:eastAsia="Times New Roman" w:hAnsi="Times New Roman" w:cs="Times New Roman"/>
          <w:sz w:val="24"/>
          <w:szCs w:val="24"/>
        </w:rPr>
        <w:t xml:space="preserve"> (pirkimo Nr. </w:t>
      </w:r>
      <w:r w:rsidR="00566A28" w:rsidRPr="00566A28">
        <w:rPr>
          <w:rFonts w:ascii="Times New Roman" w:eastAsia="Times New Roman" w:hAnsi="Times New Roman" w:cs="Times New Roman"/>
          <w:sz w:val="24"/>
          <w:szCs w:val="24"/>
        </w:rPr>
        <w:t>4002712</w:t>
      </w:r>
      <w:r w:rsidRPr="001400B8">
        <w:rPr>
          <w:rFonts w:ascii="Times New Roman" w:eastAsia="Times New Roman" w:hAnsi="Times New Roman" w:cs="Times New Roman"/>
          <w:sz w:val="24"/>
          <w:szCs w:val="24"/>
        </w:rPr>
        <w:t xml:space="preserve">), </w:t>
      </w:r>
      <w:r w:rsidR="007E650B" w:rsidRPr="001400B8">
        <w:rPr>
          <w:rFonts w:ascii="Times New Roman" w:eastAsia="MS Gothic" w:hAnsi="Times New Roman" w:cs="Times New Roman"/>
          <w:bCs/>
          <w:sz w:val="24"/>
          <w:szCs w:val="24"/>
        </w:rPr>
        <w:t>202</w:t>
      </w:r>
      <w:r w:rsidR="00127F46">
        <w:rPr>
          <w:rFonts w:ascii="Times New Roman" w:eastAsia="MS Gothic" w:hAnsi="Times New Roman" w:cs="Times New Roman"/>
          <w:bCs/>
          <w:sz w:val="24"/>
          <w:szCs w:val="24"/>
        </w:rPr>
        <w:t>5</w:t>
      </w:r>
      <w:r w:rsidR="007E650B" w:rsidRPr="001400B8">
        <w:rPr>
          <w:rFonts w:ascii="Times New Roman" w:eastAsia="MS Gothic" w:hAnsi="Times New Roman" w:cs="Times New Roman"/>
          <w:bCs/>
          <w:sz w:val="24"/>
          <w:szCs w:val="24"/>
        </w:rPr>
        <w:t>-09-</w:t>
      </w:r>
      <w:r w:rsidR="00566A28">
        <w:rPr>
          <w:rFonts w:ascii="Times New Roman" w:eastAsia="MS Gothic" w:hAnsi="Times New Roman" w:cs="Times New Roman"/>
          <w:bCs/>
          <w:sz w:val="24"/>
          <w:szCs w:val="24"/>
        </w:rPr>
        <w:t>08</w:t>
      </w:r>
      <w:r w:rsidR="007E650B" w:rsidRPr="001400B8">
        <w:rPr>
          <w:rFonts w:ascii="Times New Roman" w:eastAsia="MS Gothic" w:hAnsi="Times New Roman" w:cs="Times New Roman"/>
          <w:bCs/>
          <w:sz w:val="24"/>
          <w:szCs w:val="24"/>
        </w:rPr>
        <w:t xml:space="preserve"> buvo nustatyta, kad rengiant CVP IS pirkimo bylą</w:t>
      </w:r>
      <w:r w:rsidR="00F100DB" w:rsidRPr="001400B8">
        <w:rPr>
          <w:rFonts w:ascii="Times New Roman" w:eastAsia="MS Gothic" w:hAnsi="Times New Roman" w:cs="Times New Roman"/>
          <w:bCs/>
          <w:sz w:val="24"/>
          <w:szCs w:val="24"/>
        </w:rPr>
        <w:t>,</w:t>
      </w:r>
      <w:r w:rsidR="005D1710">
        <w:rPr>
          <w:rFonts w:ascii="Times New Roman" w:eastAsia="MS Gothic" w:hAnsi="Times New Roman" w:cs="Times New Roman"/>
          <w:bCs/>
          <w:sz w:val="24"/>
          <w:szCs w:val="24"/>
        </w:rPr>
        <w:t xml:space="preserve"> netinkamai parinkus pirkimo vykdymo eigą,</w:t>
      </w:r>
      <w:r w:rsidR="00F100DB" w:rsidRPr="001400B8">
        <w:rPr>
          <w:rFonts w:ascii="Times New Roman" w:eastAsia="MS Gothic" w:hAnsi="Times New Roman" w:cs="Times New Roman"/>
          <w:bCs/>
          <w:sz w:val="24"/>
          <w:szCs w:val="24"/>
        </w:rPr>
        <w:t xml:space="preserve"> </w:t>
      </w:r>
      <w:r w:rsidR="004A0B22">
        <w:rPr>
          <w:rFonts w:ascii="Times New Roman" w:eastAsia="MS Gothic" w:hAnsi="Times New Roman" w:cs="Times New Roman"/>
          <w:bCs/>
          <w:sz w:val="24"/>
          <w:szCs w:val="24"/>
        </w:rPr>
        <w:t xml:space="preserve">atitinkamai nėra galimybės pateikti </w:t>
      </w:r>
      <w:r w:rsidR="007E650B" w:rsidRPr="001400B8">
        <w:rPr>
          <w:rFonts w:ascii="Times New Roman" w:eastAsia="MS Gothic" w:hAnsi="Times New Roman" w:cs="Times New Roman"/>
          <w:bCs/>
          <w:sz w:val="24"/>
          <w:szCs w:val="24"/>
        </w:rPr>
        <w:t>A ir B</w:t>
      </w:r>
      <w:r w:rsidR="007D63BB">
        <w:rPr>
          <w:rFonts w:ascii="Times New Roman" w:eastAsia="MS Gothic" w:hAnsi="Times New Roman" w:cs="Times New Roman"/>
          <w:bCs/>
          <w:sz w:val="24"/>
          <w:szCs w:val="24"/>
        </w:rPr>
        <w:t xml:space="preserve"> </w:t>
      </w:r>
      <w:r w:rsidR="007F0F02">
        <w:rPr>
          <w:rFonts w:ascii="Times New Roman" w:eastAsia="MS Gothic" w:hAnsi="Times New Roman" w:cs="Times New Roman"/>
          <w:bCs/>
          <w:sz w:val="24"/>
          <w:szCs w:val="24"/>
        </w:rPr>
        <w:t xml:space="preserve">vokus </w:t>
      </w:r>
      <w:r w:rsidR="00F100DB" w:rsidRPr="001400B8">
        <w:rPr>
          <w:rFonts w:ascii="Times New Roman" w:eastAsia="MS Gothic" w:hAnsi="Times New Roman" w:cs="Times New Roman"/>
          <w:bCs/>
          <w:sz w:val="24"/>
          <w:szCs w:val="24"/>
        </w:rPr>
        <w:t>atskirai</w:t>
      </w:r>
      <w:r w:rsidR="007E650B" w:rsidRPr="001400B8">
        <w:rPr>
          <w:rFonts w:ascii="Times New Roman" w:eastAsia="MS Gothic" w:hAnsi="Times New Roman" w:cs="Times New Roman"/>
          <w:bCs/>
          <w:sz w:val="24"/>
          <w:szCs w:val="24"/>
        </w:rPr>
        <w:t xml:space="preserve">. </w:t>
      </w:r>
    </w:p>
    <w:p w14:paraId="24F1A192" w14:textId="5016158E" w:rsidR="007D57E9" w:rsidRDefault="003455D1" w:rsidP="007D57E9">
      <w:pPr>
        <w:spacing w:after="0" w:line="276" w:lineRule="auto"/>
        <w:ind w:firstLine="567"/>
        <w:jc w:val="both"/>
        <w:rPr>
          <w:rStyle w:val="PagrindinistekstasDiagrama"/>
          <w:rFonts w:eastAsia="MS Gothic"/>
          <w:bCs/>
        </w:rPr>
      </w:pPr>
      <w:r w:rsidRPr="001400B8">
        <w:rPr>
          <w:rFonts w:ascii="Times New Roman" w:eastAsia="MS Gothic" w:hAnsi="Times New Roman" w:cs="Times New Roman"/>
          <w:bCs/>
          <w:sz w:val="24"/>
          <w:szCs w:val="24"/>
        </w:rPr>
        <w:t xml:space="preserve">Atsižvelgiant į tai, kas išdėstyta aukščiau, Komisija </w:t>
      </w:r>
      <w:r w:rsidR="007E650B" w:rsidRPr="001400B8">
        <w:rPr>
          <w:rFonts w:ascii="Times New Roman" w:eastAsia="MS Gothic" w:hAnsi="Times New Roman" w:cs="Times New Roman"/>
          <w:bCs/>
          <w:sz w:val="24"/>
          <w:szCs w:val="24"/>
        </w:rPr>
        <w:t>praneš</w:t>
      </w:r>
      <w:r w:rsidRPr="001400B8">
        <w:rPr>
          <w:rFonts w:ascii="Times New Roman" w:eastAsia="MS Gothic" w:hAnsi="Times New Roman" w:cs="Times New Roman"/>
          <w:bCs/>
          <w:sz w:val="24"/>
          <w:szCs w:val="24"/>
        </w:rPr>
        <w:t>a</w:t>
      </w:r>
      <w:r w:rsidR="007E650B" w:rsidRPr="001400B8">
        <w:rPr>
          <w:rFonts w:ascii="Times New Roman" w:eastAsia="MS Gothic" w:hAnsi="Times New Roman" w:cs="Times New Roman"/>
          <w:bCs/>
          <w:sz w:val="24"/>
          <w:szCs w:val="24"/>
        </w:rPr>
        <w:t xml:space="preserve">, kad A ir B </w:t>
      </w:r>
      <w:r w:rsidR="00620D7B">
        <w:rPr>
          <w:rFonts w:ascii="Times New Roman" w:eastAsia="MS Gothic" w:hAnsi="Times New Roman" w:cs="Times New Roman"/>
          <w:bCs/>
          <w:sz w:val="24"/>
          <w:szCs w:val="24"/>
        </w:rPr>
        <w:t xml:space="preserve">dalies </w:t>
      </w:r>
      <w:r w:rsidR="00506EF4">
        <w:rPr>
          <w:rFonts w:ascii="Times New Roman" w:eastAsia="MS Gothic" w:hAnsi="Times New Roman" w:cs="Times New Roman"/>
          <w:bCs/>
          <w:sz w:val="24"/>
          <w:szCs w:val="24"/>
        </w:rPr>
        <w:t>pasiūlym</w:t>
      </w:r>
      <w:r w:rsidR="00620D7B">
        <w:rPr>
          <w:rFonts w:ascii="Times New Roman" w:eastAsia="MS Gothic" w:hAnsi="Times New Roman" w:cs="Times New Roman"/>
          <w:bCs/>
          <w:sz w:val="24"/>
          <w:szCs w:val="24"/>
        </w:rPr>
        <w:t xml:space="preserve">us </w:t>
      </w:r>
      <w:r w:rsidR="007E650B" w:rsidRPr="001400B8">
        <w:rPr>
          <w:rFonts w:ascii="Times New Roman" w:eastAsia="MS Gothic" w:hAnsi="Times New Roman" w:cs="Times New Roman"/>
          <w:bCs/>
          <w:sz w:val="24"/>
          <w:szCs w:val="24"/>
        </w:rPr>
        <w:t xml:space="preserve"> </w:t>
      </w:r>
      <w:r w:rsidR="006A6814" w:rsidRPr="001400B8">
        <w:rPr>
          <w:rFonts w:ascii="Times New Roman" w:eastAsia="MS Gothic" w:hAnsi="Times New Roman" w:cs="Times New Roman"/>
          <w:bCs/>
          <w:sz w:val="24"/>
          <w:szCs w:val="24"/>
        </w:rPr>
        <w:t xml:space="preserve">prikimo dalyviai </w:t>
      </w:r>
      <w:r w:rsidR="007E650B" w:rsidRPr="001400B8">
        <w:rPr>
          <w:rFonts w:ascii="Times New Roman" w:eastAsia="MS Gothic" w:hAnsi="Times New Roman" w:cs="Times New Roman"/>
          <w:bCs/>
          <w:sz w:val="24"/>
          <w:szCs w:val="24"/>
        </w:rPr>
        <w:t>turi</w:t>
      </w:r>
      <w:r w:rsidR="006A6814" w:rsidRPr="001400B8">
        <w:rPr>
          <w:rFonts w:ascii="Times New Roman" w:eastAsia="MS Gothic" w:hAnsi="Times New Roman" w:cs="Times New Roman"/>
          <w:bCs/>
          <w:sz w:val="24"/>
          <w:szCs w:val="24"/>
        </w:rPr>
        <w:t xml:space="preserve"> </w:t>
      </w:r>
      <w:r w:rsidR="007E650B" w:rsidRPr="001400B8">
        <w:rPr>
          <w:rFonts w:ascii="Times New Roman" w:eastAsia="MS Gothic" w:hAnsi="Times New Roman" w:cs="Times New Roman"/>
          <w:bCs/>
          <w:sz w:val="24"/>
          <w:szCs w:val="24"/>
        </w:rPr>
        <w:t>pateikt</w:t>
      </w:r>
      <w:r w:rsidR="0091451A">
        <w:rPr>
          <w:rFonts w:ascii="Times New Roman" w:eastAsia="MS Gothic" w:hAnsi="Times New Roman" w:cs="Times New Roman"/>
          <w:bCs/>
          <w:sz w:val="24"/>
          <w:szCs w:val="24"/>
        </w:rPr>
        <w:t>i</w:t>
      </w:r>
      <w:r w:rsidR="007E650B" w:rsidRPr="001400B8">
        <w:rPr>
          <w:rFonts w:ascii="Times New Roman" w:eastAsia="MS Gothic" w:hAnsi="Times New Roman" w:cs="Times New Roman"/>
          <w:bCs/>
          <w:sz w:val="24"/>
          <w:szCs w:val="24"/>
        </w:rPr>
        <w:t xml:space="preserve"> į vieną bendrą pasiūlymų dėžutę, </w:t>
      </w:r>
      <w:r w:rsidR="007E650B" w:rsidRPr="00365164">
        <w:rPr>
          <w:rFonts w:ascii="Times New Roman" w:eastAsia="MS Gothic" w:hAnsi="Times New Roman" w:cs="Times New Roman"/>
          <w:b/>
          <w:sz w:val="24"/>
          <w:szCs w:val="24"/>
          <w:u w:val="single"/>
        </w:rPr>
        <w:t xml:space="preserve">tačiau B </w:t>
      </w:r>
      <w:r w:rsidR="001271C4">
        <w:rPr>
          <w:rFonts w:ascii="Times New Roman" w:eastAsia="MS Gothic" w:hAnsi="Times New Roman" w:cs="Times New Roman"/>
          <w:b/>
          <w:sz w:val="24"/>
          <w:szCs w:val="24"/>
          <w:u w:val="single"/>
        </w:rPr>
        <w:t>dalies pasiūlymas</w:t>
      </w:r>
      <w:r w:rsidR="007E650B" w:rsidRPr="00365164">
        <w:rPr>
          <w:rFonts w:ascii="Times New Roman" w:eastAsia="MS Gothic" w:hAnsi="Times New Roman" w:cs="Times New Roman"/>
          <w:b/>
          <w:sz w:val="24"/>
          <w:szCs w:val="24"/>
          <w:u w:val="single"/>
        </w:rPr>
        <w:t xml:space="preserve"> turi būti užšifruotas</w:t>
      </w:r>
      <w:r w:rsidR="007D63BB">
        <w:rPr>
          <w:rFonts w:ascii="Times New Roman" w:eastAsia="MS Gothic" w:hAnsi="Times New Roman" w:cs="Times New Roman"/>
          <w:b/>
          <w:sz w:val="24"/>
          <w:szCs w:val="24"/>
          <w:u w:val="single"/>
        </w:rPr>
        <w:t>.</w:t>
      </w:r>
      <w:r w:rsidR="007D63BB" w:rsidRPr="00566A28">
        <w:rPr>
          <w:rFonts w:ascii="Times New Roman" w:eastAsia="MS Gothic" w:hAnsi="Times New Roman" w:cs="Times New Roman"/>
          <w:bCs/>
          <w:sz w:val="24"/>
          <w:szCs w:val="24"/>
        </w:rPr>
        <w:t xml:space="preserve"> </w:t>
      </w:r>
      <w:r w:rsidR="00F8014C" w:rsidRPr="00F55F1C">
        <w:rPr>
          <w:rStyle w:val="PagrindinistekstasDiagrama"/>
          <w:rFonts w:eastAsiaTheme="minorHAnsi"/>
        </w:rPr>
        <w:t>Instrukcija, kaip tiekėjui užšifruoti pasiūlymą galima rasti paspaudus šią</w:t>
      </w:r>
      <w:hyperlink r:id="rId11" w:history="1">
        <w:r w:rsidR="00F8014C" w:rsidRPr="00F55F1C">
          <w:rPr>
            <w:rStyle w:val="PagrindinistekstasDiagrama"/>
            <w:rFonts w:eastAsiaTheme="minorHAnsi"/>
          </w:rPr>
          <w:t xml:space="preserve"> </w:t>
        </w:r>
        <w:r w:rsidR="00F8014C" w:rsidRPr="00F55F1C">
          <w:rPr>
            <w:rStyle w:val="PagrindinistekstasDiagrama"/>
            <w:rFonts w:eastAsiaTheme="minorHAnsi"/>
            <w:color w:val="0000FF"/>
            <w:u w:val="single"/>
          </w:rPr>
          <w:t>nuorodą</w:t>
        </w:r>
        <w:r w:rsidR="00F8014C" w:rsidRPr="00F55F1C">
          <w:rPr>
            <w:rStyle w:val="PagrindinistekstasDiagrama"/>
            <w:rFonts w:eastAsiaTheme="minorHAnsi"/>
          </w:rPr>
          <w:t>.</w:t>
        </w:r>
      </w:hyperlink>
      <w:r w:rsidR="00F8014C">
        <w:rPr>
          <w:rStyle w:val="PagrindinistekstasDiagrama"/>
          <w:rFonts w:eastAsiaTheme="minorHAnsi"/>
        </w:rPr>
        <w:t xml:space="preserve"> </w:t>
      </w:r>
      <w:r w:rsidR="007E650B" w:rsidRPr="001400B8">
        <w:rPr>
          <w:rFonts w:ascii="Times New Roman" w:eastAsia="MS Gothic" w:hAnsi="Times New Roman" w:cs="Times New Roman"/>
          <w:bCs/>
          <w:sz w:val="24"/>
          <w:szCs w:val="24"/>
        </w:rPr>
        <w:t>Perkančioji organizacija i</w:t>
      </w:r>
      <w:r w:rsidR="007E650B" w:rsidRPr="001400B8">
        <w:rPr>
          <w:rStyle w:val="PagrindinistekstasDiagrama"/>
          <w:rFonts w:eastAsiaTheme="minorHAnsi"/>
        </w:rPr>
        <w:t xml:space="preserve">ki susipažinimo su B </w:t>
      </w:r>
      <w:r w:rsidR="000928D3">
        <w:rPr>
          <w:rStyle w:val="PagrindinistekstasDiagrama"/>
          <w:rFonts w:eastAsiaTheme="minorHAnsi"/>
        </w:rPr>
        <w:t xml:space="preserve">dalies </w:t>
      </w:r>
      <w:r w:rsidR="007E650B" w:rsidRPr="001400B8">
        <w:rPr>
          <w:rStyle w:val="PagrindinistekstasDiagrama"/>
          <w:rFonts w:eastAsiaTheme="minorHAnsi"/>
        </w:rPr>
        <w:t>pasiūlymais procedūros (posėdžio) pradžios CVP IS susirašinėjimo priemonėmis pirkimo dalyviams išsi</w:t>
      </w:r>
      <w:r w:rsidR="0074743C">
        <w:rPr>
          <w:rStyle w:val="PagrindinistekstasDiagrama"/>
          <w:rFonts w:eastAsiaTheme="minorHAnsi"/>
        </w:rPr>
        <w:t>ų</w:t>
      </w:r>
      <w:r w:rsidR="007E650B" w:rsidRPr="001400B8">
        <w:rPr>
          <w:rStyle w:val="PagrindinistekstasDiagrama"/>
          <w:rFonts w:eastAsiaTheme="minorHAnsi"/>
        </w:rPr>
        <w:t xml:space="preserve">s pranešimą su prašymu pateikti slaptažodį, kuriuo </w:t>
      </w:r>
      <w:r w:rsidR="00A10370">
        <w:rPr>
          <w:rStyle w:val="PagrindinistekstasDiagrama"/>
          <w:rFonts w:eastAsiaTheme="minorHAnsi"/>
        </w:rPr>
        <w:t>naudodama</w:t>
      </w:r>
      <w:r w:rsidR="009F4DB3">
        <w:rPr>
          <w:rStyle w:val="PagrindinistekstasDiagrama"/>
          <w:rFonts w:eastAsiaTheme="minorHAnsi"/>
        </w:rPr>
        <w:t>si</w:t>
      </w:r>
      <w:r w:rsidR="007E650B" w:rsidRPr="001400B8">
        <w:rPr>
          <w:rStyle w:val="PagrindinistekstasDiagrama"/>
          <w:rFonts w:eastAsiaTheme="minorHAnsi"/>
        </w:rPr>
        <w:t xml:space="preserve"> Perkančioji organizacija galės iššifruoti pateiktą B </w:t>
      </w:r>
      <w:r w:rsidR="00402649">
        <w:rPr>
          <w:rStyle w:val="PagrindinistekstasDiagrama"/>
          <w:rFonts w:eastAsiaTheme="minorHAnsi"/>
        </w:rPr>
        <w:t xml:space="preserve">dalies </w:t>
      </w:r>
      <w:r w:rsidR="007E650B" w:rsidRPr="001400B8">
        <w:rPr>
          <w:rStyle w:val="PagrindinistekstasDiagrama"/>
          <w:rFonts w:eastAsiaTheme="minorHAnsi"/>
        </w:rPr>
        <w:t xml:space="preserve">pasiūlymą. Prašymas pateikti slaptažodį bus išsiųstas likus ne mažiau nei 2 darbo dienoms iki B </w:t>
      </w:r>
      <w:r w:rsidR="00620EF9">
        <w:rPr>
          <w:rStyle w:val="PagrindinistekstasDiagrama"/>
          <w:rFonts w:eastAsiaTheme="minorHAnsi"/>
        </w:rPr>
        <w:t xml:space="preserve">dalies pasiūlymo </w:t>
      </w:r>
      <w:r w:rsidR="007E650B" w:rsidRPr="001400B8">
        <w:rPr>
          <w:rStyle w:val="PagrindinistekstasDiagrama"/>
          <w:rFonts w:eastAsiaTheme="minorHAnsi"/>
        </w:rPr>
        <w:t>atplėšimo procedūros</w:t>
      </w:r>
      <w:r w:rsidR="00920330">
        <w:rPr>
          <w:rStyle w:val="PagrindinistekstasDiagrama"/>
          <w:rFonts w:eastAsiaTheme="minorHAnsi"/>
        </w:rPr>
        <w:t>. S</w:t>
      </w:r>
      <w:r w:rsidR="007E650B" w:rsidRPr="001400B8">
        <w:rPr>
          <w:rStyle w:val="PagrindinistekstasDiagrama"/>
          <w:rFonts w:eastAsiaTheme="minorHAnsi"/>
        </w:rPr>
        <w:t>laptažodį prikimo dalyviai turės pateikti nurodytą dieną nuo 1</w:t>
      </w:r>
      <w:r w:rsidR="00233F88">
        <w:rPr>
          <w:rStyle w:val="PagrindinistekstasDiagrama"/>
          <w:rFonts w:eastAsiaTheme="minorHAnsi"/>
        </w:rPr>
        <w:t>3</w:t>
      </w:r>
      <w:r w:rsidR="007E650B" w:rsidRPr="001400B8">
        <w:rPr>
          <w:rStyle w:val="PagrindinistekstasDiagrama"/>
          <w:rFonts w:eastAsiaTheme="minorHAnsi"/>
        </w:rPr>
        <w:t>:00 val. iki 1</w:t>
      </w:r>
      <w:r w:rsidR="00233F88">
        <w:rPr>
          <w:rStyle w:val="PagrindinistekstasDiagrama"/>
          <w:rFonts w:eastAsiaTheme="minorHAnsi"/>
        </w:rPr>
        <w:t>3</w:t>
      </w:r>
      <w:r w:rsidR="007E650B" w:rsidRPr="001400B8">
        <w:rPr>
          <w:rStyle w:val="PagrindinistekstasDiagrama"/>
          <w:rFonts w:eastAsiaTheme="minorHAnsi"/>
        </w:rPr>
        <w:t>:</w:t>
      </w:r>
      <w:r w:rsidR="00233F88">
        <w:rPr>
          <w:rStyle w:val="PagrindinistekstasDiagrama"/>
          <w:rFonts w:eastAsiaTheme="minorHAnsi"/>
        </w:rPr>
        <w:t>30</w:t>
      </w:r>
      <w:r w:rsidR="007E650B" w:rsidRPr="001400B8">
        <w:rPr>
          <w:rStyle w:val="PagrindinistekstasDiagrama"/>
          <w:rFonts w:eastAsiaTheme="minorHAnsi"/>
        </w:rPr>
        <w:t xml:space="preserve"> val.</w:t>
      </w:r>
    </w:p>
    <w:p w14:paraId="21E4A423" w14:textId="36AE1D6C" w:rsidR="007D57E9" w:rsidRDefault="007E650B" w:rsidP="007D57E9">
      <w:pPr>
        <w:spacing w:after="0" w:line="276" w:lineRule="auto"/>
        <w:ind w:firstLine="567"/>
        <w:jc w:val="both"/>
        <w:rPr>
          <w:rStyle w:val="PagrindinistekstasDiagrama"/>
          <w:rFonts w:eastAsiaTheme="minorHAnsi"/>
        </w:rPr>
      </w:pPr>
      <w:r w:rsidRPr="001400B8">
        <w:rPr>
          <w:rStyle w:val="PagrindinistekstasDiagrama"/>
          <w:rFonts w:eastAsiaTheme="minorHAnsi"/>
        </w:rPr>
        <w:t>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Perkančiąją organizacija oficialiu jos telefonu ir (arba) kitais būdais).</w:t>
      </w:r>
    </w:p>
    <w:p w14:paraId="476B01AE" w14:textId="7CD56730" w:rsidR="001400B8" w:rsidRDefault="001400B8" w:rsidP="007D57E9">
      <w:pPr>
        <w:spacing w:after="0" w:line="276" w:lineRule="auto"/>
        <w:ind w:firstLine="567"/>
        <w:jc w:val="both"/>
        <w:rPr>
          <w:rStyle w:val="PagrindinistekstasDiagrama"/>
          <w:rFonts w:eastAsiaTheme="minorHAnsi"/>
        </w:rPr>
      </w:pPr>
      <w:r w:rsidRPr="001400B8">
        <w:rPr>
          <w:rStyle w:val="PagrindinistekstasDiagrama"/>
          <w:rFonts w:eastAsiaTheme="minorHAnsi"/>
        </w:rPr>
        <w:t xml:space="preserve">Pažymėtina, </w:t>
      </w:r>
      <w:bookmarkStart w:id="0" w:name="bookmark43"/>
      <w:r w:rsidRPr="001400B8">
        <w:rPr>
          <w:rStyle w:val="PagrindinistekstasDiagrama"/>
          <w:rFonts w:eastAsiaTheme="minorHAnsi"/>
        </w:rPr>
        <w:t xml:space="preserve">Tiekėjui iki susipažinimo su </w:t>
      </w:r>
      <w:r w:rsidR="00A10370">
        <w:rPr>
          <w:rStyle w:val="PagrindinistekstasDiagrama"/>
          <w:rFonts w:eastAsiaTheme="minorHAnsi"/>
        </w:rPr>
        <w:t xml:space="preserve">B </w:t>
      </w:r>
      <w:r w:rsidR="00402649">
        <w:rPr>
          <w:rStyle w:val="PagrindinistekstasDiagrama"/>
          <w:rFonts w:eastAsiaTheme="minorHAnsi"/>
        </w:rPr>
        <w:t xml:space="preserve">dalies </w:t>
      </w:r>
      <w:r w:rsidRPr="001400B8">
        <w:rPr>
          <w:rStyle w:val="PagrindinistekstasDiagrama"/>
          <w:rFonts w:eastAsiaTheme="minorHAnsi"/>
        </w:rPr>
        <w:t xml:space="preserve">pasiūlymais procedūros (posėdžio) pradžios nepateikus (dėl jo paties kaltės) slaptažodžio arba pateikus neteisingą slaptažodį, kuriuo naudodamasi Perkančioji organizacija negalėjo iššifruoti pasiūlymo, </w:t>
      </w:r>
      <w:r w:rsidR="009F4DB3">
        <w:rPr>
          <w:rStyle w:val="PagrindinistekstasDiagrama"/>
          <w:rFonts w:eastAsiaTheme="minorHAnsi"/>
        </w:rPr>
        <w:t xml:space="preserve">B voko </w:t>
      </w:r>
      <w:r w:rsidRPr="001400B8">
        <w:rPr>
          <w:rStyle w:val="PagrindinistekstasDiagrama"/>
          <w:rFonts w:eastAsiaTheme="minorHAnsi"/>
        </w:rPr>
        <w:t xml:space="preserve">pasiūlymas laikomas nepateiktu ir nėra vertinamas. </w:t>
      </w:r>
      <w:bookmarkEnd w:id="0"/>
    </w:p>
    <w:p w14:paraId="7B056980" w14:textId="61773ED0" w:rsidR="00826500" w:rsidRPr="007D57E9" w:rsidRDefault="00826500" w:rsidP="007D57E9">
      <w:pPr>
        <w:spacing w:after="0" w:line="276" w:lineRule="auto"/>
        <w:ind w:firstLine="567"/>
        <w:jc w:val="both"/>
        <w:rPr>
          <w:rStyle w:val="PagrindinistekstasDiagrama"/>
          <w:rFonts w:eastAsia="MS Gothic"/>
          <w:bCs/>
        </w:rPr>
      </w:pPr>
      <w:r>
        <w:rPr>
          <w:rStyle w:val="PagrindinistekstasDiagrama"/>
          <w:rFonts w:eastAsiaTheme="minorHAnsi"/>
        </w:rPr>
        <w:t>Dėl susiklosčiusių aplinkybių, pasiūlymų pateikimo terminas nukeliamas iki 2025-09-11, 1</w:t>
      </w:r>
      <w:r w:rsidR="00233F88">
        <w:rPr>
          <w:rStyle w:val="PagrindinistekstasDiagrama"/>
          <w:rFonts w:eastAsiaTheme="minorHAnsi"/>
        </w:rPr>
        <w:t>3</w:t>
      </w:r>
      <w:r>
        <w:rPr>
          <w:rStyle w:val="PagrindinistekstasDiagrama"/>
          <w:rFonts w:eastAsiaTheme="minorHAnsi"/>
        </w:rPr>
        <w:t xml:space="preserve"> val.</w:t>
      </w:r>
    </w:p>
    <w:p w14:paraId="3720D884" w14:textId="1E34EB69" w:rsidR="00365164" w:rsidRPr="001400B8" w:rsidRDefault="00365164" w:rsidP="001400B8">
      <w:pPr>
        <w:pStyle w:val="Pagrindinistekstas"/>
        <w:widowControl w:val="0"/>
        <w:tabs>
          <w:tab w:val="left" w:pos="1306"/>
        </w:tabs>
        <w:spacing w:after="0"/>
        <w:jc w:val="both"/>
      </w:pPr>
      <w:r>
        <w:rPr>
          <w:rStyle w:val="PagrindinistekstasDiagrama"/>
        </w:rPr>
        <w:tab/>
        <w:t xml:space="preserve"> </w:t>
      </w:r>
    </w:p>
    <w:p w14:paraId="30FCF059" w14:textId="6F2C3FA2" w:rsidR="001400B8" w:rsidRDefault="001400B8" w:rsidP="007E650B">
      <w:pPr>
        <w:jc w:val="both"/>
        <w:rPr>
          <w:rStyle w:val="PagrindinistekstasDiagrama"/>
          <w:rFonts w:eastAsiaTheme="minorHAnsi"/>
        </w:rPr>
      </w:pPr>
    </w:p>
    <w:p w14:paraId="1CD76D2B" w14:textId="2BB7C86C" w:rsidR="00496282" w:rsidRPr="00103B68" w:rsidRDefault="00496282" w:rsidP="000E71DB">
      <w:pPr>
        <w:spacing w:after="0" w:line="240" w:lineRule="auto"/>
        <w:ind w:firstLine="1296"/>
        <w:jc w:val="both"/>
        <w:rPr>
          <w:rFonts w:ascii="Times New Roman" w:eastAsia="Times New Roman" w:hAnsi="Times New Roman" w:cs="Times New Roman"/>
          <w:i/>
          <w:iCs/>
        </w:rPr>
      </w:pPr>
    </w:p>
    <w:p w14:paraId="301FC53B" w14:textId="451C54AA" w:rsidR="00534E81" w:rsidRPr="002A5C65" w:rsidRDefault="00534E81" w:rsidP="00FF052A">
      <w:pPr>
        <w:tabs>
          <w:tab w:val="left" w:pos="1560"/>
        </w:tabs>
        <w:spacing w:after="0" w:line="240" w:lineRule="auto"/>
        <w:jc w:val="both"/>
        <w:rPr>
          <w:rFonts w:ascii="Times New Roman" w:hAnsi="Times New Roman" w:cs="Times New Roman"/>
        </w:rPr>
      </w:pPr>
      <w:r w:rsidRPr="002A5C65">
        <w:rPr>
          <w:rFonts w:ascii="Times New Roman" w:hAnsi="Times New Roman" w:cs="Times New Roman"/>
        </w:rPr>
        <w:t xml:space="preserve">Valstybės įmonės Turto banko </w:t>
      </w:r>
    </w:p>
    <w:p w14:paraId="45C02E55" w14:textId="764E0BA0" w:rsidR="641B593F" w:rsidRPr="002A5C65" w:rsidRDefault="00534E81" w:rsidP="00FF052A">
      <w:pPr>
        <w:tabs>
          <w:tab w:val="left" w:pos="1560"/>
        </w:tabs>
        <w:spacing w:after="0" w:line="240" w:lineRule="auto"/>
        <w:jc w:val="both"/>
        <w:rPr>
          <w:rFonts w:ascii="Times New Roman" w:hAnsi="Times New Roman" w:cs="Times New Roman"/>
        </w:rPr>
      </w:pPr>
      <w:r w:rsidRPr="002A5C65">
        <w:rPr>
          <w:rFonts w:ascii="Times New Roman" w:hAnsi="Times New Roman" w:cs="Times New Roman"/>
        </w:rPr>
        <w:t>Viešųjų pirkimų komisija</w:t>
      </w:r>
    </w:p>
    <w:sectPr w:rsidR="641B593F" w:rsidRPr="002A5C65" w:rsidSect="00700EF9">
      <w:footerReference w:type="first" r:id="rId12"/>
      <w:pgSz w:w="11906" w:h="16838"/>
      <w:pgMar w:top="709" w:right="707" w:bottom="993" w:left="1440" w:header="567" w:footer="8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528F" w14:textId="77777777" w:rsidR="007B2ADC" w:rsidRDefault="007B2ADC" w:rsidP="00FB0482">
      <w:pPr>
        <w:spacing w:after="0" w:line="240" w:lineRule="auto"/>
      </w:pPr>
      <w:r>
        <w:separator/>
      </w:r>
    </w:p>
  </w:endnote>
  <w:endnote w:type="continuationSeparator" w:id="0">
    <w:p w14:paraId="2E2C5376" w14:textId="77777777" w:rsidR="007B2ADC" w:rsidRDefault="007B2ADC" w:rsidP="00FB0482">
      <w:pPr>
        <w:spacing w:after="0" w:line="240" w:lineRule="auto"/>
      </w:pPr>
      <w:r>
        <w:continuationSeparator/>
      </w:r>
    </w:p>
  </w:endnote>
  <w:endnote w:type="continuationNotice" w:id="1">
    <w:p w14:paraId="6433080C" w14:textId="77777777" w:rsidR="007B2ADC" w:rsidRDefault="007B2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49"/>
      <w:gridCol w:w="3259"/>
      <w:gridCol w:w="3251"/>
    </w:tblGrid>
    <w:tr w:rsidR="00677235" w:rsidRPr="000E6959" w14:paraId="0B0A1F8D" w14:textId="77777777" w:rsidTr="00993E51">
      <w:tc>
        <w:tcPr>
          <w:tcW w:w="3284" w:type="dxa"/>
          <w:tcBorders>
            <w:top w:val="single" w:sz="4" w:space="0" w:color="671527"/>
            <w:left w:val="nil"/>
            <w:bottom w:val="nil"/>
            <w:right w:val="nil"/>
          </w:tcBorders>
        </w:tcPr>
        <w:p w14:paraId="77C7C2FA"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8"/>
            </w:rPr>
            <w:br/>
          </w:r>
          <w:r w:rsidRPr="000E6959">
            <w:rPr>
              <w:rFonts w:ascii="Times New Roman" w:hAnsi="Times New Roman" w:cs="Times New Roman"/>
              <w:color w:val="671527"/>
              <w:sz w:val="16"/>
            </w:rPr>
            <w:t>Valstybės įmonė</w:t>
          </w:r>
        </w:p>
        <w:p w14:paraId="458FFBD0"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Kęstučio g. 45</w:t>
          </w:r>
        </w:p>
        <w:p w14:paraId="3FBC324E"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LT-08124 Vilnius</w:t>
          </w:r>
        </w:p>
      </w:tc>
      <w:tc>
        <w:tcPr>
          <w:tcW w:w="3285" w:type="dxa"/>
          <w:tcBorders>
            <w:top w:val="single" w:sz="4" w:space="0" w:color="671527"/>
            <w:left w:val="nil"/>
            <w:bottom w:val="nil"/>
            <w:right w:val="nil"/>
          </w:tcBorders>
        </w:tcPr>
        <w:p w14:paraId="31E2A8B6"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8"/>
            </w:rPr>
            <w:br/>
          </w:r>
          <w:r w:rsidRPr="000E6959">
            <w:rPr>
              <w:rFonts w:ascii="Times New Roman" w:hAnsi="Times New Roman" w:cs="Times New Roman"/>
              <w:color w:val="671527"/>
              <w:sz w:val="16"/>
            </w:rPr>
            <w:t>Tel.: (8-5) 278 0900, 278 0909</w:t>
          </w:r>
        </w:p>
        <w:p w14:paraId="5F6F27CE"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Faks (8 5) 275 1155</w:t>
          </w:r>
        </w:p>
        <w:p w14:paraId="4656F3EF"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 xml:space="preserve">El. p. </w:t>
          </w:r>
          <w:hyperlink r:id="rId1" w:history="1">
            <w:r w:rsidRPr="000E6959">
              <w:rPr>
                <w:rStyle w:val="Hipersaitas"/>
                <w:rFonts w:ascii="Times New Roman" w:hAnsi="Times New Roman" w:cs="Times New Roman"/>
                <w:color w:val="671527"/>
                <w:sz w:val="16"/>
              </w:rPr>
              <w:t>info@turtas.lt</w:t>
            </w:r>
          </w:hyperlink>
        </w:p>
        <w:p w14:paraId="10D8F976"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http://www.turtas.lt</w:t>
          </w:r>
        </w:p>
      </w:tc>
      <w:tc>
        <w:tcPr>
          <w:tcW w:w="3285" w:type="dxa"/>
          <w:tcBorders>
            <w:top w:val="single" w:sz="4" w:space="0" w:color="671527"/>
            <w:left w:val="nil"/>
            <w:bottom w:val="nil"/>
            <w:right w:val="nil"/>
          </w:tcBorders>
        </w:tcPr>
        <w:p w14:paraId="6EE6CAFA"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8"/>
            </w:rPr>
            <w:br/>
          </w:r>
          <w:r w:rsidRPr="000E6959">
            <w:rPr>
              <w:rFonts w:ascii="Times New Roman" w:hAnsi="Times New Roman" w:cs="Times New Roman"/>
              <w:color w:val="671527"/>
              <w:sz w:val="16"/>
            </w:rPr>
            <w:t>Duomenys kaupiami ir saugomi</w:t>
          </w:r>
        </w:p>
        <w:p w14:paraId="2705D1FB"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Juridinių asmenų registre</w:t>
          </w:r>
        </w:p>
        <w:p w14:paraId="25555916"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Kodas 112021042</w:t>
          </w:r>
        </w:p>
        <w:p w14:paraId="56475EBB" w14:textId="77777777" w:rsidR="00677235" w:rsidRPr="000E6959" w:rsidRDefault="00677235" w:rsidP="00677235">
          <w:pPr>
            <w:pStyle w:val="Porat"/>
            <w:rPr>
              <w:rFonts w:ascii="Times New Roman" w:hAnsi="Times New Roman" w:cs="Times New Roman"/>
              <w:color w:val="671527"/>
              <w:sz w:val="16"/>
            </w:rPr>
          </w:pPr>
          <w:r w:rsidRPr="000E6959">
            <w:rPr>
              <w:rFonts w:ascii="Times New Roman" w:hAnsi="Times New Roman" w:cs="Times New Roman"/>
              <w:color w:val="671527"/>
              <w:sz w:val="16"/>
            </w:rPr>
            <w:t>PVM mokėtojo kodas LT 120210411</w:t>
          </w:r>
        </w:p>
      </w:tc>
    </w:tr>
  </w:tbl>
  <w:p w14:paraId="6F3C4FA1" w14:textId="77777777" w:rsidR="00677235" w:rsidRDefault="006772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41AD" w14:textId="77777777" w:rsidR="007B2ADC" w:rsidRDefault="007B2ADC" w:rsidP="00FB0482">
      <w:pPr>
        <w:spacing w:after="0" w:line="240" w:lineRule="auto"/>
      </w:pPr>
      <w:r>
        <w:separator/>
      </w:r>
    </w:p>
  </w:footnote>
  <w:footnote w:type="continuationSeparator" w:id="0">
    <w:p w14:paraId="73839EFC" w14:textId="77777777" w:rsidR="007B2ADC" w:rsidRDefault="007B2ADC" w:rsidP="00FB0482">
      <w:pPr>
        <w:spacing w:after="0" w:line="240" w:lineRule="auto"/>
      </w:pPr>
      <w:r>
        <w:continuationSeparator/>
      </w:r>
    </w:p>
  </w:footnote>
  <w:footnote w:type="continuationNotice" w:id="1">
    <w:p w14:paraId="438F9342" w14:textId="77777777" w:rsidR="007B2ADC" w:rsidRDefault="007B2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A5ABE"/>
    <w:multiLevelType w:val="multilevel"/>
    <w:tmpl w:val="1FF095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E174F2"/>
    <w:multiLevelType w:val="hybridMultilevel"/>
    <w:tmpl w:val="06E03ABA"/>
    <w:lvl w:ilvl="0" w:tplc="F1A4A246">
      <w:start w:val="1"/>
      <w:numFmt w:val="decimal"/>
      <w:lvlText w:val="%1."/>
      <w:lvlJc w:val="left"/>
      <w:pPr>
        <w:ind w:left="50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num w:numId="1" w16cid:durableId="1355961956">
    <w:abstractNumId w:val="1"/>
  </w:num>
  <w:num w:numId="2" w16cid:durableId="24877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FC7F0"/>
    <w:rsid w:val="00000403"/>
    <w:rsid w:val="00016726"/>
    <w:rsid w:val="000209FA"/>
    <w:rsid w:val="00022BAC"/>
    <w:rsid w:val="00056F63"/>
    <w:rsid w:val="00065738"/>
    <w:rsid w:val="0008586B"/>
    <w:rsid w:val="0009070E"/>
    <w:rsid w:val="000928D3"/>
    <w:rsid w:val="000948DA"/>
    <w:rsid w:val="000A7E59"/>
    <w:rsid w:val="000D6BB5"/>
    <w:rsid w:val="000E6959"/>
    <w:rsid w:val="000E71DB"/>
    <w:rsid w:val="000F34BA"/>
    <w:rsid w:val="00103B68"/>
    <w:rsid w:val="00120CDE"/>
    <w:rsid w:val="001271C4"/>
    <w:rsid w:val="00127F46"/>
    <w:rsid w:val="001400B8"/>
    <w:rsid w:val="001505BE"/>
    <w:rsid w:val="001730E9"/>
    <w:rsid w:val="001876E7"/>
    <w:rsid w:val="001C779E"/>
    <w:rsid w:val="001F50D1"/>
    <w:rsid w:val="002129DC"/>
    <w:rsid w:val="002276ED"/>
    <w:rsid w:val="00233F88"/>
    <w:rsid w:val="00234012"/>
    <w:rsid w:val="00246CBC"/>
    <w:rsid w:val="0026076A"/>
    <w:rsid w:val="002741AA"/>
    <w:rsid w:val="002760A9"/>
    <w:rsid w:val="00290D6C"/>
    <w:rsid w:val="002A5C65"/>
    <w:rsid w:val="002E1F14"/>
    <w:rsid w:val="002E732C"/>
    <w:rsid w:val="00304B59"/>
    <w:rsid w:val="0030765B"/>
    <w:rsid w:val="00310747"/>
    <w:rsid w:val="003113E4"/>
    <w:rsid w:val="00330A88"/>
    <w:rsid w:val="00334BEE"/>
    <w:rsid w:val="003455D1"/>
    <w:rsid w:val="00353998"/>
    <w:rsid w:val="00365164"/>
    <w:rsid w:val="00374DAA"/>
    <w:rsid w:val="00387E3C"/>
    <w:rsid w:val="00394206"/>
    <w:rsid w:val="003A212B"/>
    <w:rsid w:val="003B4358"/>
    <w:rsid w:val="003C2639"/>
    <w:rsid w:val="003C73FB"/>
    <w:rsid w:val="003C7CA8"/>
    <w:rsid w:val="003D2206"/>
    <w:rsid w:val="00402649"/>
    <w:rsid w:val="004467C3"/>
    <w:rsid w:val="0045046B"/>
    <w:rsid w:val="00466EBA"/>
    <w:rsid w:val="00472C10"/>
    <w:rsid w:val="004764CB"/>
    <w:rsid w:val="00477224"/>
    <w:rsid w:val="00496282"/>
    <w:rsid w:val="004A0B22"/>
    <w:rsid w:val="004B486A"/>
    <w:rsid w:val="004E4D46"/>
    <w:rsid w:val="004E6308"/>
    <w:rsid w:val="004F39AB"/>
    <w:rsid w:val="005005E2"/>
    <w:rsid w:val="00506EF4"/>
    <w:rsid w:val="00515D66"/>
    <w:rsid w:val="00520498"/>
    <w:rsid w:val="005304FE"/>
    <w:rsid w:val="00534E81"/>
    <w:rsid w:val="00536016"/>
    <w:rsid w:val="0055074B"/>
    <w:rsid w:val="00551D72"/>
    <w:rsid w:val="00566A28"/>
    <w:rsid w:val="005772FF"/>
    <w:rsid w:val="00583A1C"/>
    <w:rsid w:val="00584A5B"/>
    <w:rsid w:val="005B5EC3"/>
    <w:rsid w:val="005D05A7"/>
    <w:rsid w:val="005D1710"/>
    <w:rsid w:val="005D2F39"/>
    <w:rsid w:val="005F64E2"/>
    <w:rsid w:val="0060D9FF"/>
    <w:rsid w:val="00620D7B"/>
    <w:rsid w:val="00620EF9"/>
    <w:rsid w:val="00621F51"/>
    <w:rsid w:val="006277B9"/>
    <w:rsid w:val="00627836"/>
    <w:rsid w:val="0062796A"/>
    <w:rsid w:val="00632520"/>
    <w:rsid w:val="00644966"/>
    <w:rsid w:val="00646310"/>
    <w:rsid w:val="00651E3A"/>
    <w:rsid w:val="00653AFC"/>
    <w:rsid w:val="00677235"/>
    <w:rsid w:val="0068543F"/>
    <w:rsid w:val="006927DB"/>
    <w:rsid w:val="006939E2"/>
    <w:rsid w:val="006A6814"/>
    <w:rsid w:val="006C1BA6"/>
    <w:rsid w:val="006C6C5B"/>
    <w:rsid w:val="006C7A1B"/>
    <w:rsid w:val="006D1031"/>
    <w:rsid w:val="006F1F04"/>
    <w:rsid w:val="00700EF9"/>
    <w:rsid w:val="00735CD6"/>
    <w:rsid w:val="0074743C"/>
    <w:rsid w:val="00757118"/>
    <w:rsid w:val="00760D76"/>
    <w:rsid w:val="007624EB"/>
    <w:rsid w:val="00764655"/>
    <w:rsid w:val="007734ED"/>
    <w:rsid w:val="007811B2"/>
    <w:rsid w:val="00784609"/>
    <w:rsid w:val="0078544D"/>
    <w:rsid w:val="00794CC5"/>
    <w:rsid w:val="00795FA2"/>
    <w:rsid w:val="00797E1C"/>
    <w:rsid w:val="007A0B54"/>
    <w:rsid w:val="007A10B0"/>
    <w:rsid w:val="007A6CE0"/>
    <w:rsid w:val="007B2ADC"/>
    <w:rsid w:val="007B7948"/>
    <w:rsid w:val="007C79D9"/>
    <w:rsid w:val="007D1DD4"/>
    <w:rsid w:val="007D57E9"/>
    <w:rsid w:val="007D63BB"/>
    <w:rsid w:val="007E650B"/>
    <w:rsid w:val="007F0F02"/>
    <w:rsid w:val="007F1876"/>
    <w:rsid w:val="007F67C5"/>
    <w:rsid w:val="00800141"/>
    <w:rsid w:val="008143D7"/>
    <w:rsid w:val="00826500"/>
    <w:rsid w:val="00846809"/>
    <w:rsid w:val="008575BD"/>
    <w:rsid w:val="00885225"/>
    <w:rsid w:val="00886452"/>
    <w:rsid w:val="008B41CD"/>
    <w:rsid w:val="008C72B7"/>
    <w:rsid w:val="008F6BB9"/>
    <w:rsid w:val="00907A7E"/>
    <w:rsid w:val="00911B5D"/>
    <w:rsid w:val="0091451A"/>
    <w:rsid w:val="00914D6C"/>
    <w:rsid w:val="00920330"/>
    <w:rsid w:val="009241C6"/>
    <w:rsid w:val="009414C4"/>
    <w:rsid w:val="009422D5"/>
    <w:rsid w:val="0097365C"/>
    <w:rsid w:val="00980988"/>
    <w:rsid w:val="0099770B"/>
    <w:rsid w:val="009B23E4"/>
    <w:rsid w:val="009C574D"/>
    <w:rsid w:val="009E351D"/>
    <w:rsid w:val="009E589B"/>
    <w:rsid w:val="009F1107"/>
    <w:rsid w:val="009F4DB3"/>
    <w:rsid w:val="00A01340"/>
    <w:rsid w:val="00A10370"/>
    <w:rsid w:val="00A149B6"/>
    <w:rsid w:val="00A2274C"/>
    <w:rsid w:val="00A311FB"/>
    <w:rsid w:val="00A71A59"/>
    <w:rsid w:val="00A8418F"/>
    <w:rsid w:val="00AC4467"/>
    <w:rsid w:val="00AC585F"/>
    <w:rsid w:val="00AF09A5"/>
    <w:rsid w:val="00B12FF0"/>
    <w:rsid w:val="00B25150"/>
    <w:rsid w:val="00B269F8"/>
    <w:rsid w:val="00B36E8F"/>
    <w:rsid w:val="00B4244F"/>
    <w:rsid w:val="00B429E1"/>
    <w:rsid w:val="00B63701"/>
    <w:rsid w:val="00B847AB"/>
    <w:rsid w:val="00BA2D3B"/>
    <w:rsid w:val="00BA6EC7"/>
    <w:rsid w:val="00BD0C2D"/>
    <w:rsid w:val="00BE2348"/>
    <w:rsid w:val="00BE614B"/>
    <w:rsid w:val="00C0006C"/>
    <w:rsid w:val="00C06BED"/>
    <w:rsid w:val="00C1360A"/>
    <w:rsid w:val="00C22808"/>
    <w:rsid w:val="00C37CD0"/>
    <w:rsid w:val="00C9461B"/>
    <w:rsid w:val="00C95471"/>
    <w:rsid w:val="00CA0D4D"/>
    <w:rsid w:val="00CA4375"/>
    <w:rsid w:val="00CF0E11"/>
    <w:rsid w:val="00CF3AC8"/>
    <w:rsid w:val="00D109EF"/>
    <w:rsid w:val="00D17672"/>
    <w:rsid w:val="00D21683"/>
    <w:rsid w:val="00D262E1"/>
    <w:rsid w:val="00D555FB"/>
    <w:rsid w:val="00D62E5C"/>
    <w:rsid w:val="00D65A85"/>
    <w:rsid w:val="00D817CA"/>
    <w:rsid w:val="00DF7188"/>
    <w:rsid w:val="00E26D74"/>
    <w:rsid w:val="00E64934"/>
    <w:rsid w:val="00E6620A"/>
    <w:rsid w:val="00E7380A"/>
    <w:rsid w:val="00E76E19"/>
    <w:rsid w:val="00E81A83"/>
    <w:rsid w:val="00E90D8B"/>
    <w:rsid w:val="00EA3E9B"/>
    <w:rsid w:val="00F022D1"/>
    <w:rsid w:val="00F0597D"/>
    <w:rsid w:val="00F100DB"/>
    <w:rsid w:val="00F266DA"/>
    <w:rsid w:val="00F3B565"/>
    <w:rsid w:val="00F70592"/>
    <w:rsid w:val="00F74611"/>
    <w:rsid w:val="00F8014C"/>
    <w:rsid w:val="00FA5D78"/>
    <w:rsid w:val="00FA7AB7"/>
    <w:rsid w:val="00FB0482"/>
    <w:rsid w:val="00FB62CF"/>
    <w:rsid w:val="00FC0038"/>
    <w:rsid w:val="00FD4319"/>
    <w:rsid w:val="00FE0FA5"/>
    <w:rsid w:val="00FF052A"/>
    <w:rsid w:val="00FF7D35"/>
    <w:rsid w:val="01C824FA"/>
    <w:rsid w:val="0472FAF8"/>
    <w:rsid w:val="05C8FE51"/>
    <w:rsid w:val="06ACD0F4"/>
    <w:rsid w:val="06B7904D"/>
    <w:rsid w:val="06D36909"/>
    <w:rsid w:val="071D9675"/>
    <w:rsid w:val="07259333"/>
    <w:rsid w:val="077DDEF5"/>
    <w:rsid w:val="0848A155"/>
    <w:rsid w:val="08BAF789"/>
    <w:rsid w:val="09590F5A"/>
    <w:rsid w:val="09DD417C"/>
    <w:rsid w:val="0A108166"/>
    <w:rsid w:val="0B8B0170"/>
    <w:rsid w:val="0BA7A4FC"/>
    <w:rsid w:val="0BA80CFC"/>
    <w:rsid w:val="0C00B889"/>
    <w:rsid w:val="0C8D481C"/>
    <w:rsid w:val="0E6CAC67"/>
    <w:rsid w:val="11A36EBA"/>
    <w:rsid w:val="12A8F70E"/>
    <w:rsid w:val="135AD917"/>
    <w:rsid w:val="138B53FC"/>
    <w:rsid w:val="1525083C"/>
    <w:rsid w:val="15C6C18C"/>
    <w:rsid w:val="177DB855"/>
    <w:rsid w:val="17A0D1E1"/>
    <w:rsid w:val="186D67A7"/>
    <w:rsid w:val="18D77826"/>
    <w:rsid w:val="190BD06A"/>
    <w:rsid w:val="1A093808"/>
    <w:rsid w:val="1A734887"/>
    <w:rsid w:val="1B2134A5"/>
    <w:rsid w:val="1B2C5A1F"/>
    <w:rsid w:val="1CBDA982"/>
    <w:rsid w:val="1D31FC39"/>
    <w:rsid w:val="1DB5DA78"/>
    <w:rsid w:val="1DC1A371"/>
    <w:rsid w:val="1E179031"/>
    <w:rsid w:val="1E287E29"/>
    <w:rsid w:val="1E70D36F"/>
    <w:rsid w:val="1EFDA455"/>
    <w:rsid w:val="1F378407"/>
    <w:rsid w:val="20C961AE"/>
    <w:rsid w:val="212220CD"/>
    <w:rsid w:val="214F30F3"/>
    <w:rsid w:val="2265320F"/>
    <w:rsid w:val="22E60068"/>
    <w:rsid w:val="22EB0154"/>
    <w:rsid w:val="23F479C5"/>
    <w:rsid w:val="24A439A6"/>
    <w:rsid w:val="2551A393"/>
    <w:rsid w:val="2617E2BD"/>
    <w:rsid w:val="2622A216"/>
    <w:rsid w:val="268A3182"/>
    <w:rsid w:val="26AC3D7E"/>
    <w:rsid w:val="27897598"/>
    <w:rsid w:val="27ECFADD"/>
    <w:rsid w:val="28F596A7"/>
    <w:rsid w:val="294F837F"/>
    <w:rsid w:val="29ECB712"/>
    <w:rsid w:val="29EF3722"/>
    <w:rsid w:val="29F05235"/>
    <w:rsid w:val="29FF2901"/>
    <w:rsid w:val="2B30BDA2"/>
    <w:rsid w:val="2C1ED923"/>
    <w:rsid w:val="2D096DE5"/>
    <w:rsid w:val="2D8ADCA8"/>
    <w:rsid w:val="2E60D680"/>
    <w:rsid w:val="2FE18D43"/>
    <w:rsid w:val="31395DDE"/>
    <w:rsid w:val="32647A65"/>
    <w:rsid w:val="32D52E3F"/>
    <w:rsid w:val="32F665C5"/>
    <w:rsid w:val="330C1D02"/>
    <w:rsid w:val="3470FEA0"/>
    <w:rsid w:val="34923626"/>
    <w:rsid w:val="34FC33B6"/>
    <w:rsid w:val="3578A4BD"/>
    <w:rsid w:val="35D295A3"/>
    <w:rsid w:val="366E5439"/>
    <w:rsid w:val="36DD1CE3"/>
    <w:rsid w:val="3795E7DB"/>
    <w:rsid w:val="37D1C46E"/>
    <w:rsid w:val="3817EE9F"/>
    <w:rsid w:val="3830C1C8"/>
    <w:rsid w:val="384289EF"/>
    <w:rsid w:val="38769387"/>
    <w:rsid w:val="387880E0"/>
    <w:rsid w:val="38BC0B2A"/>
    <w:rsid w:val="38F951EB"/>
    <w:rsid w:val="3913D639"/>
    <w:rsid w:val="39291545"/>
    <w:rsid w:val="396D94CF"/>
    <w:rsid w:val="3BF55999"/>
    <w:rsid w:val="3C6C6BF1"/>
    <w:rsid w:val="3D0432EB"/>
    <w:rsid w:val="3DDF89A0"/>
    <w:rsid w:val="3DE160DF"/>
    <w:rsid w:val="3DE87078"/>
    <w:rsid w:val="3EDF70A0"/>
    <w:rsid w:val="3F9CF313"/>
    <w:rsid w:val="3FDCD653"/>
    <w:rsid w:val="40BA42BC"/>
    <w:rsid w:val="40F83B29"/>
    <w:rsid w:val="4119F15F"/>
    <w:rsid w:val="416D480E"/>
    <w:rsid w:val="41D043D8"/>
    <w:rsid w:val="41D8D72B"/>
    <w:rsid w:val="42000CE4"/>
    <w:rsid w:val="42366B5F"/>
    <w:rsid w:val="451B9E0E"/>
    <w:rsid w:val="456645EF"/>
    <w:rsid w:val="458937F2"/>
    <w:rsid w:val="45F698D5"/>
    <w:rsid w:val="46771482"/>
    <w:rsid w:val="468D2497"/>
    <w:rsid w:val="476DDAE2"/>
    <w:rsid w:val="47DC8992"/>
    <w:rsid w:val="48B3C24B"/>
    <w:rsid w:val="49BFEDBD"/>
    <w:rsid w:val="49D93B43"/>
    <w:rsid w:val="4A5665A9"/>
    <w:rsid w:val="4AAC4086"/>
    <w:rsid w:val="4B6B9C34"/>
    <w:rsid w:val="4BC5C9F9"/>
    <w:rsid w:val="4D4DA89E"/>
    <w:rsid w:val="4D9D406B"/>
    <w:rsid w:val="4DDE0846"/>
    <w:rsid w:val="4F208DC2"/>
    <w:rsid w:val="501FE9A0"/>
    <w:rsid w:val="506DBA22"/>
    <w:rsid w:val="51CFBE30"/>
    <w:rsid w:val="51F8CEDE"/>
    <w:rsid w:val="52C8626E"/>
    <w:rsid w:val="53455047"/>
    <w:rsid w:val="546432CF"/>
    <w:rsid w:val="54AD000B"/>
    <w:rsid w:val="54AD499B"/>
    <w:rsid w:val="54FFAD6A"/>
    <w:rsid w:val="55193A64"/>
    <w:rsid w:val="562981AD"/>
    <w:rsid w:val="564133AF"/>
    <w:rsid w:val="56A5F4C4"/>
    <w:rsid w:val="56BC1F84"/>
    <w:rsid w:val="57479590"/>
    <w:rsid w:val="575D251B"/>
    <w:rsid w:val="57D1747E"/>
    <w:rsid w:val="57FA9AE2"/>
    <w:rsid w:val="596368FB"/>
    <w:rsid w:val="59699891"/>
    <w:rsid w:val="59966B43"/>
    <w:rsid w:val="5A718750"/>
    <w:rsid w:val="5B1CE683"/>
    <w:rsid w:val="5C10475A"/>
    <w:rsid w:val="5DAC17BB"/>
    <w:rsid w:val="5E74800F"/>
    <w:rsid w:val="5E7967AD"/>
    <w:rsid w:val="6019CEE6"/>
    <w:rsid w:val="604627FD"/>
    <w:rsid w:val="60CA9020"/>
    <w:rsid w:val="6119BA59"/>
    <w:rsid w:val="638BBA8F"/>
    <w:rsid w:val="63C56D90"/>
    <w:rsid w:val="63D7F40C"/>
    <w:rsid w:val="641B593F"/>
    <w:rsid w:val="64D8A532"/>
    <w:rsid w:val="67308453"/>
    <w:rsid w:val="682E802E"/>
    <w:rsid w:val="699FC7F0"/>
    <w:rsid w:val="6AD83094"/>
    <w:rsid w:val="6B3C8FF4"/>
    <w:rsid w:val="6C1E292A"/>
    <w:rsid w:val="6D73646D"/>
    <w:rsid w:val="6DBECA65"/>
    <w:rsid w:val="72F5B907"/>
    <w:rsid w:val="737EE9C6"/>
    <w:rsid w:val="74BC9234"/>
    <w:rsid w:val="77379B69"/>
    <w:rsid w:val="775F8894"/>
    <w:rsid w:val="78E55F86"/>
    <w:rsid w:val="78E90F22"/>
    <w:rsid w:val="7A518B5F"/>
    <w:rsid w:val="7BFAD932"/>
    <w:rsid w:val="7C153DC7"/>
    <w:rsid w:val="7C7FFC24"/>
    <w:rsid w:val="7CFA143F"/>
    <w:rsid w:val="7D4E218A"/>
    <w:rsid w:val="7D7330C8"/>
    <w:rsid w:val="7E90B800"/>
    <w:rsid w:val="7EC233E5"/>
    <w:rsid w:val="7F1284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C7F0"/>
  <w15:chartTrackingRefBased/>
  <w15:docId w15:val="{4E74F4A8-16C0-4F37-ADE7-E0532705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FB04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0482"/>
  </w:style>
  <w:style w:type="paragraph" w:styleId="Porat">
    <w:name w:val="footer"/>
    <w:basedOn w:val="prastasis"/>
    <w:link w:val="PoratDiagrama"/>
    <w:unhideWhenUsed/>
    <w:rsid w:val="00FB04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0482"/>
  </w:style>
  <w:style w:type="character" w:styleId="Hipersaitas">
    <w:name w:val="Hyperlink"/>
    <w:semiHidden/>
    <w:rsid w:val="009241C6"/>
    <w:rPr>
      <w:color w:val="0000FF"/>
      <w:u w:val="single"/>
    </w:rPr>
  </w:style>
  <w:style w:type="character" w:styleId="Komentaronuoroda">
    <w:name w:val="annotation reference"/>
    <w:basedOn w:val="Numatytasispastraiposriftas"/>
    <w:uiPriority w:val="99"/>
    <w:semiHidden/>
    <w:unhideWhenUsed/>
    <w:rsid w:val="002276ED"/>
    <w:rPr>
      <w:sz w:val="16"/>
      <w:szCs w:val="16"/>
    </w:rPr>
  </w:style>
  <w:style w:type="paragraph" w:styleId="Komentarotekstas">
    <w:name w:val="annotation text"/>
    <w:basedOn w:val="prastasis"/>
    <w:link w:val="KomentarotekstasDiagrama"/>
    <w:uiPriority w:val="99"/>
    <w:unhideWhenUsed/>
    <w:rsid w:val="00227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6ED"/>
    <w:rPr>
      <w:sz w:val="20"/>
      <w:szCs w:val="20"/>
    </w:rPr>
  </w:style>
  <w:style w:type="paragraph" w:styleId="Komentarotema">
    <w:name w:val="annotation subject"/>
    <w:basedOn w:val="Komentarotekstas"/>
    <w:next w:val="Komentarotekstas"/>
    <w:link w:val="KomentarotemaDiagrama"/>
    <w:uiPriority w:val="99"/>
    <w:semiHidden/>
    <w:unhideWhenUsed/>
    <w:rsid w:val="002276ED"/>
    <w:rPr>
      <w:b/>
      <w:bCs/>
    </w:rPr>
  </w:style>
  <w:style w:type="character" w:customStyle="1" w:styleId="KomentarotemaDiagrama">
    <w:name w:val="Komentaro tema Diagrama"/>
    <w:basedOn w:val="KomentarotekstasDiagrama"/>
    <w:link w:val="Komentarotema"/>
    <w:uiPriority w:val="99"/>
    <w:semiHidden/>
    <w:rsid w:val="002276ED"/>
    <w:rPr>
      <w:b/>
      <w:bCs/>
      <w:sz w:val="20"/>
      <w:szCs w:val="20"/>
    </w:rPr>
  </w:style>
  <w:style w:type="paragraph" w:customStyle="1" w:styleId="paragraph">
    <w:name w:val="paragraph"/>
    <w:basedOn w:val="prastasis"/>
    <w:rsid w:val="003C73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C73FB"/>
  </w:style>
  <w:style w:type="character" w:customStyle="1" w:styleId="eop">
    <w:name w:val="eop"/>
    <w:basedOn w:val="Numatytasispastraiposriftas"/>
    <w:rsid w:val="003C73FB"/>
  </w:style>
  <w:style w:type="paragraph" w:styleId="Paprastasistekstas">
    <w:name w:val="Plain Text"/>
    <w:basedOn w:val="prastasis"/>
    <w:link w:val="PaprastasistekstasDiagrama"/>
    <w:uiPriority w:val="99"/>
    <w:semiHidden/>
    <w:unhideWhenUsed/>
    <w:rsid w:val="002741AA"/>
    <w:pPr>
      <w:spacing w:after="0" w:line="240" w:lineRule="auto"/>
    </w:pPr>
    <w:rPr>
      <w:rFonts w:ascii="Calibri" w:eastAsia="Times New Roman"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2741AA"/>
    <w:rPr>
      <w:rFonts w:ascii="Calibri" w:eastAsia="Times New Roman" w:hAnsi="Calibri"/>
      <w:kern w:val="2"/>
      <w:szCs w:val="21"/>
      <w14:ligatures w14:val="standardContextual"/>
    </w:rPr>
  </w:style>
  <w:style w:type="paragraph" w:styleId="Pagrindinistekstas">
    <w:name w:val="Body Text"/>
    <w:basedOn w:val="prastasis"/>
    <w:link w:val="PagrindinistekstasDiagrama"/>
    <w:uiPriority w:val="99"/>
    <w:semiHidden/>
    <w:unhideWhenUsed/>
    <w:rsid w:val="007E650B"/>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7E65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7730">
      <w:bodyDiv w:val="1"/>
      <w:marLeft w:val="0"/>
      <w:marRight w:val="0"/>
      <w:marTop w:val="0"/>
      <w:marBottom w:val="0"/>
      <w:divBdr>
        <w:top w:val="none" w:sz="0" w:space="0" w:color="auto"/>
        <w:left w:val="none" w:sz="0" w:space="0" w:color="auto"/>
        <w:bottom w:val="none" w:sz="0" w:space="0" w:color="auto"/>
        <w:right w:val="none" w:sz="0" w:space="0" w:color="auto"/>
      </w:divBdr>
      <w:divsChild>
        <w:div w:id="1078402757">
          <w:marLeft w:val="0"/>
          <w:marRight w:val="0"/>
          <w:marTop w:val="0"/>
          <w:marBottom w:val="0"/>
          <w:divBdr>
            <w:top w:val="none" w:sz="0" w:space="0" w:color="auto"/>
            <w:left w:val="none" w:sz="0" w:space="0" w:color="auto"/>
            <w:bottom w:val="none" w:sz="0" w:space="0" w:color="auto"/>
            <w:right w:val="none" w:sz="0" w:space="0" w:color="auto"/>
          </w:divBdr>
          <w:divsChild>
            <w:div w:id="912351374">
              <w:marLeft w:val="0"/>
              <w:marRight w:val="0"/>
              <w:marTop w:val="0"/>
              <w:marBottom w:val="0"/>
              <w:divBdr>
                <w:top w:val="none" w:sz="0" w:space="0" w:color="auto"/>
                <w:left w:val="none" w:sz="0" w:space="0" w:color="auto"/>
                <w:bottom w:val="none" w:sz="0" w:space="0" w:color="auto"/>
                <w:right w:val="none" w:sz="0" w:space="0" w:color="auto"/>
              </w:divBdr>
            </w:div>
          </w:divsChild>
        </w:div>
        <w:div w:id="1164929908">
          <w:marLeft w:val="0"/>
          <w:marRight w:val="0"/>
          <w:marTop w:val="0"/>
          <w:marBottom w:val="0"/>
          <w:divBdr>
            <w:top w:val="none" w:sz="0" w:space="0" w:color="auto"/>
            <w:left w:val="none" w:sz="0" w:space="0" w:color="auto"/>
            <w:bottom w:val="none" w:sz="0" w:space="0" w:color="auto"/>
            <w:right w:val="none" w:sz="0" w:space="0" w:color="auto"/>
          </w:divBdr>
          <w:divsChild>
            <w:div w:id="64492173">
              <w:marLeft w:val="0"/>
              <w:marRight w:val="0"/>
              <w:marTop w:val="0"/>
              <w:marBottom w:val="0"/>
              <w:divBdr>
                <w:top w:val="none" w:sz="0" w:space="0" w:color="auto"/>
                <w:left w:val="none" w:sz="0" w:space="0" w:color="auto"/>
                <w:bottom w:val="none" w:sz="0" w:space="0" w:color="auto"/>
                <w:right w:val="none" w:sz="0" w:space="0" w:color="auto"/>
              </w:divBdr>
            </w:div>
          </w:divsChild>
        </w:div>
        <w:div w:id="1607695760">
          <w:marLeft w:val="0"/>
          <w:marRight w:val="0"/>
          <w:marTop w:val="0"/>
          <w:marBottom w:val="0"/>
          <w:divBdr>
            <w:top w:val="none" w:sz="0" w:space="0" w:color="auto"/>
            <w:left w:val="none" w:sz="0" w:space="0" w:color="auto"/>
            <w:bottom w:val="none" w:sz="0" w:space="0" w:color="auto"/>
            <w:right w:val="none" w:sz="0" w:space="0" w:color="auto"/>
          </w:divBdr>
          <w:divsChild>
            <w:div w:id="1639070620">
              <w:marLeft w:val="0"/>
              <w:marRight w:val="0"/>
              <w:marTop w:val="0"/>
              <w:marBottom w:val="0"/>
              <w:divBdr>
                <w:top w:val="none" w:sz="0" w:space="0" w:color="auto"/>
                <w:left w:val="none" w:sz="0" w:space="0" w:color="auto"/>
                <w:bottom w:val="none" w:sz="0" w:space="0" w:color="auto"/>
                <w:right w:val="none" w:sz="0" w:space="0" w:color="auto"/>
              </w:divBdr>
            </w:div>
          </w:divsChild>
        </w:div>
        <w:div w:id="1879582001">
          <w:marLeft w:val="0"/>
          <w:marRight w:val="0"/>
          <w:marTop w:val="0"/>
          <w:marBottom w:val="0"/>
          <w:divBdr>
            <w:top w:val="none" w:sz="0" w:space="0" w:color="auto"/>
            <w:left w:val="none" w:sz="0" w:space="0" w:color="auto"/>
            <w:bottom w:val="none" w:sz="0" w:space="0" w:color="auto"/>
            <w:right w:val="none" w:sz="0" w:space="0" w:color="auto"/>
          </w:divBdr>
          <w:divsChild>
            <w:div w:id="953630053">
              <w:marLeft w:val="0"/>
              <w:marRight w:val="0"/>
              <w:marTop w:val="0"/>
              <w:marBottom w:val="0"/>
              <w:divBdr>
                <w:top w:val="none" w:sz="0" w:space="0" w:color="auto"/>
                <w:left w:val="none" w:sz="0" w:space="0" w:color="auto"/>
                <w:bottom w:val="none" w:sz="0" w:space="0" w:color="auto"/>
                <w:right w:val="none" w:sz="0" w:space="0" w:color="auto"/>
              </w:divBdr>
            </w:div>
          </w:divsChild>
        </w:div>
        <w:div w:id="595554573">
          <w:marLeft w:val="0"/>
          <w:marRight w:val="0"/>
          <w:marTop w:val="0"/>
          <w:marBottom w:val="0"/>
          <w:divBdr>
            <w:top w:val="none" w:sz="0" w:space="0" w:color="auto"/>
            <w:left w:val="none" w:sz="0" w:space="0" w:color="auto"/>
            <w:bottom w:val="none" w:sz="0" w:space="0" w:color="auto"/>
            <w:right w:val="none" w:sz="0" w:space="0" w:color="auto"/>
          </w:divBdr>
          <w:divsChild>
            <w:div w:id="1389374649">
              <w:marLeft w:val="0"/>
              <w:marRight w:val="0"/>
              <w:marTop w:val="0"/>
              <w:marBottom w:val="0"/>
              <w:divBdr>
                <w:top w:val="none" w:sz="0" w:space="0" w:color="auto"/>
                <w:left w:val="none" w:sz="0" w:space="0" w:color="auto"/>
                <w:bottom w:val="none" w:sz="0" w:space="0" w:color="auto"/>
                <w:right w:val="none" w:sz="0" w:space="0" w:color="auto"/>
              </w:divBdr>
            </w:div>
            <w:div w:id="1275553465">
              <w:marLeft w:val="0"/>
              <w:marRight w:val="0"/>
              <w:marTop w:val="0"/>
              <w:marBottom w:val="0"/>
              <w:divBdr>
                <w:top w:val="none" w:sz="0" w:space="0" w:color="auto"/>
                <w:left w:val="none" w:sz="0" w:space="0" w:color="auto"/>
                <w:bottom w:val="none" w:sz="0" w:space="0" w:color="auto"/>
                <w:right w:val="none" w:sz="0" w:space="0" w:color="auto"/>
              </w:divBdr>
            </w:div>
            <w:div w:id="6371259">
              <w:marLeft w:val="0"/>
              <w:marRight w:val="0"/>
              <w:marTop w:val="0"/>
              <w:marBottom w:val="0"/>
              <w:divBdr>
                <w:top w:val="none" w:sz="0" w:space="0" w:color="auto"/>
                <w:left w:val="none" w:sz="0" w:space="0" w:color="auto"/>
                <w:bottom w:val="none" w:sz="0" w:space="0" w:color="auto"/>
                <w:right w:val="none" w:sz="0" w:space="0" w:color="auto"/>
              </w:divBdr>
            </w:div>
            <w:div w:id="365447024">
              <w:marLeft w:val="0"/>
              <w:marRight w:val="0"/>
              <w:marTop w:val="0"/>
              <w:marBottom w:val="0"/>
              <w:divBdr>
                <w:top w:val="none" w:sz="0" w:space="0" w:color="auto"/>
                <w:left w:val="none" w:sz="0" w:space="0" w:color="auto"/>
                <w:bottom w:val="none" w:sz="0" w:space="0" w:color="auto"/>
                <w:right w:val="none" w:sz="0" w:space="0" w:color="auto"/>
              </w:divBdr>
            </w:div>
          </w:divsChild>
        </w:div>
        <w:div w:id="441923489">
          <w:marLeft w:val="0"/>
          <w:marRight w:val="0"/>
          <w:marTop w:val="0"/>
          <w:marBottom w:val="0"/>
          <w:divBdr>
            <w:top w:val="none" w:sz="0" w:space="0" w:color="auto"/>
            <w:left w:val="none" w:sz="0" w:space="0" w:color="auto"/>
            <w:bottom w:val="none" w:sz="0" w:space="0" w:color="auto"/>
            <w:right w:val="none" w:sz="0" w:space="0" w:color="auto"/>
          </w:divBdr>
          <w:divsChild>
            <w:div w:id="931006695">
              <w:marLeft w:val="0"/>
              <w:marRight w:val="0"/>
              <w:marTop w:val="0"/>
              <w:marBottom w:val="0"/>
              <w:divBdr>
                <w:top w:val="none" w:sz="0" w:space="0" w:color="auto"/>
                <w:left w:val="none" w:sz="0" w:space="0" w:color="auto"/>
                <w:bottom w:val="none" w:sz="0" w:space="0" w:color="auto"/>
                <w:right w:val="none" w:sz="0" w:space="0" w:color="auto"/>
              </w:divBdr>
            </w:div>
          </w:divsChild>
        </w:div>
        <w:div w:id="926037548">
          <w:marLeft w:val="0"/>
          <w:marRight w:val="0"/>
          <w:marTop w:val="0"/>
          <w:marBottom w:val="0"/>
          <w:divBdr>
            <w:top w:val="none" w:sz="0" w:space="0" w:color="auto"/>
            <w:left w:val="none" w:sz="0" w:space="0" w:color="auto"/>
            <w:bottom w:val="none" w:sz="0" w:space="0" w:color="auto"/>
            <w:right w:val="none" w:sz="0" w:space="0" w:color="auto"/>
          </w:divBdr>
          <w:divsChild>
            <w:div w:id="765999483">
              <w:marLeft w:val="0"/>
              <w:marRight w:val="0"/>
              <w:marTop w:val="0"/>
              <w:marBottom w:val="0"/>
              <w:divBdr>
                <w:top w:val="none" w:sz="0" w:space="0" w:color="auto"/>
                <w:left w:val="none" w:sz="0" w:space="0" w:color="auto"/>
                <w:bottom w:val="none" w:sz="0" w:space="0" w:color="auto"/>
                <w:right w:val="none" w:sz="0" w:space="0" w:color="auto"/>
              </w:divBdr>
            </w:div>
          </w:divsChild>
        </w:div>
        <w:div w:id="283659192">
          <w:marLeft w:val="0"/>
          <w:marRight w:val="0"/>
          <w:marTop w:val="0"/>
          <w:marBottom w:val="0"/>
          <w:divBdr>
            <w:top w:val="none" w:sz="0" w:space="0" w:color="auto"/>
            <w:left w:val="none" w:sz="0" w:space="0" w:color="auto"/>
            <w:bottom w:val="none" w:sz="0" w:space="0" w:color="auto"/>
            <w:right w:val="none" w:sz="0" w:space="0" w:color="auto"/>
          </w:divBdr>
          <w:divsChild>
            <w:div w:id="1604725153">
              <w:marLeft w:val="0"/>
              <w:marRight w:val="0"/>
              <w:marTop w:val="0"/>
              <w:marBottom w:val="0"/>
              <w:divBdr>
                <w:top w:val="none" w:sz="0" w:space="0" w:color="auto"/>
                <w:left w:val="none" w:sz="0" w:space="0" w:color="auto"/>
                <w:bottom w:val="none" w:sz="0" w:space="0" w:color="auto"/>
                <w:right w:val="none" w:sz="0" w:space="0" w:color="auto"/>
              </w:divBdr>
            </w:div>
          </w:divsChild>
        </w:div>
        <w:div w:id="986592493">
          <w:marLeft w:val="0"/>
          <w:marRight w:val="0"/>
          <w:marTop w:val="0"/>
          <w:marBottom w:val="0"/>
          <w:divBdr>
            <w:top w:val="none" w:sz="0" w:space="0" w:color="auto"/>
            <w:left w:val="none" w:sz="0" w:space="0" w:color="auto"/>
            <w:bottom w:val="none" w:sz="0" w:space="0" w:color="auto"/>
            <w:right w:val="none" w:sz="0" w:space="0" w:color="auto"/>
          </w:divBdr>
          <w:divsChild>
            <w:div w:id="2080403195">
              <w:marLeft w:val="0"/>
              <w:marRight w:val="0"/>
              <w:marTop w:val="0"/>
              <w:marBottom w:val="0"/>
              <w:divBdr>
                <w:top w:val="none" w:sz="0" w:space="0" w:color="auto"/>
                <w:left w:val="none" w:sz="0" w:space="0" w:color="auto"/>
                <w:bottom w:val="none" w:sz="0" w:space="0" w:color="auto"/>
                <w:right w:val="none" w:sz="0" w:space="0" w:color="auto"/>
              </w:divBdr>
            </w:div>
          </w:divsChild>
        </w:div>
        <w:div w:id="1987780941">
          <w:marLeft w:val="0"/>
          <w:marRight w:val="0"/>
          <w:marTop w:val="0"/>
          <w:marBottom w:val="0"/>
          <w:divBdr>
            <w:top w:val="none" w:sz="0" w:space="0" w:color="auto"/>
            <w:left w:val="none" w:sz="0" w:space="0" w:color="auto"/>
            <w:bottom w:val="none" w:sz="0" w:space="0" w:color="auto"/>
            <w:right w:val="none" w:sz="0" w:space="0" w:color="auto"/>
          </w:divBdr>
          <w:divsChild>
            <w:div w:id="1887375948">
              <w:marLeft w:val="0"/>
              <w:marRight w:val="0"/>
              <w:marTop w:val="0"/>
              <w:marBottom w:val="0"/>
              <w:divBdr>
                <w:top w:val="none" w:sz="0" w:space="0" w:color="auto"/>
                <w:left w:val="none" w:sz="0" w:space="0" w:color="auto"/>
                <w:bottom w:val="none" w:sz="0" w:space="0" w:color="auto"/>
                <w:right w:val="none" w:sz="0" w:space="0" w:color="auto"/>
              </w:divBdr>
            </w:div>
          </w:divsChild>
        </w:div>
        <w:div w:id="1853108393">
          <w:marLeft w:val="0"/>
          <w:marRight w:val="0"/>
          <w:marTop w:val="0"/>
          <w:marBottom w:val="0"/>
          <w:divBdr>
            <w:top w:val="none" w:sz="0" w:space="0" w:color="auto"/>
            <w:left w:val="none" w:sz="0" w:space="0" w:color="auto"/>
            <w:bottom w:val="none" w:sz="0" w:space="0" w:color="auto"/>
            <w:right w:val="none" w:sz="0" w:space="0" w:color="auto"/>
          </w:divBdr>
          <w:divsChild>
            <w:div w:id="284507984">
              <w:marLeft w:val="0"/>
              <w:marRight w:val="0"/>
              <w:marTop w:val="0"/>
              <w:marBottom w:val="0"/>
              <w:divBdr>
                <w:top w:val="none" w:sz="0" w:space="0" w:color="auto"/>
                <w:left w:val="none" w:sz="0" w:space="0" w:color="auto"/>
                <w:bottom w:val="none" w:sz="0" w:space="0" w:color="auto"/>
                <w:right w:val="none" w:sz="0" w:space="0" w:color="auto"/>
              </w:divBdr>
            </w:div>
          </w:divsChild>
        </w:div>
        <w:div w:id="2076704988">
          <w:marLeft w:val="0"/>
          <w:marRight w:val="0"/>
          <w:marTop w:val="0"/>
          <w:marBottom w:val="0"/>
          <w:divBdr>
            <w:top w:val="none" w:sz="0" w:space="0" w:color="auto"/>
            <w:left w:val="none" w:sz="0" w:space="0" w:color="auto"/>
            <w:bottom w:val="none" w:sz="0" w:space="0" w:color="auto"/>
            <w:right w:val="none" w:sz="0" w:space="0" w:color="auto"/>
          </w:divBdr>
          <w:divsChild>
            <w:div w:id="1615478211">
              <w:marLeft w:val="0"/>
              <w:marRight w:val="0"/>
              <w:marTop w:val="0"/>
              <w:marBottom w:val="0"/>
              <w:divBdr>
                <w:top w:val="none" w:sz="0" w:space="0" w:color="auto"/>
                <w:left w:val="none" w:sz="0" w:space="0" w:color="auto"/>
                <w:bottom w:val="none" w:sz="0" w:space="0" w:color="auto"/>
                <w:right w:val="none" w:sz="0" w:space="0" w:color="auto"/>
              </w:divBdr>
            </w:div>
          </w:divsChild>
        </w:div>
        <w:div w:id="1875076958">
          <w:marLeft w:val="0"/>
          <w:marRight w:val="0"/>
          <w:marTop w:val="0"/>
          <w:marBottom w:val="0"/>
          <w:divBdr>
            <w:top w:val="none" w:sz="0" w:space="0" w:color="auto"/>
            <w:left w:val="none" w:sz="0" w:space="0" w:color="auto"/>
            <w:bottom w:val="none" w:sz="0" w:space="0" w:color="auto"/>
            <w:right w:val="none" w:sz="0" w:space="0" w:color="auto"/>
          </w:divBdr>
          <w:divsChild>
            <w:div w:id="156960588">
              <w:marLeft w:val="0"/>
              <w:marRight w:val="0"/>
              <w:marTop w:val="0"/>
              <w:marBottom w:val="0"/>
              <w:divBdr>
                <w:top w:val="none" w:sz="0" w:space="0" w:color="auto"/>
                <w:left w:val="none" w:sz="0" w:space="0" w:color="auto"/>
                <w:bottom w:val="none" w:sz="0" w:space="0" w:color="auto"/>
                <w:right w:val="none" w:sz="0" w:space="0" w:color="auto"/>
              </w:divBdr>
            </w:div>
          </w:divsChild>
        </w:div>
        <w:div w:id="847522101">
          <w:marLeft w:val="0"/>
          <w:marRight w:val="0"/>
          <w:marTop w:val="0"/>
          <w:marBottom w:val="0"/>
          <w:divBdr>
            <w:top w:val="none" w:sz="0" w:space="0" w:color="auto"/>
            <w:left w:val="none" w:sz="0" w:space="0" w:color="auto"/>
            <w:bottom w:val="none" w:sz="0" w:space="0" w:color="auto"/>
            <w:right w:val="none" w:sz="0" w:space="0" w:color="auto"/>
          </w:divBdr>
          <w:divsChild>
            <w:div w:id="874274586">
              <w:marLeft w:val="0"/>
              <w:marRight w:val="0"/>
              <w:marTop w:val="0"/>
              <w:marBottom w:val="0"/>
              <w:divBdr>
                <w:top w:val="none" w:sz="0" w:space="0" w:color="auto"/>
                <w:left w:val="none" w:sz="0" w:space="0" w:color="auto"/>
                <w:bottom w:val="none" w:sz="0" w:space="0" w:color="auto"/>
                <w:right w:val="none" w:sz="0" w:space="0" w:color="auto"/>
              </w:divBdr>
            </w:div>
            <w:div w:id="46688448">
              <w:marLeft w:val="0"/>
              <w:marRight w:val="0"/>
              <w:marTop w:val="0"/>
              <w:marBottom w:val="0"/>
              <w:divBdr>
                <w:top w:val="none" w:sz="0" w:space="0" w:color="auto"/>
                <w:left w:val="none" w:sz="0" w:space="0" w:color="auto"/>
                <w:bottom w:val="none" w:sz="0" w:space="0" w:color="auto"/>
                <w:right w:val="none" w:sz="0" w:space="0" w:color="auto"/>
              </w:divBdr>
            </w:div>
          </w:divsChild>
        </w:div>
        <w:div w:id="2113933182">
          <w:marLeft w:val="0"/>
          <w:marRight w:val="0"/>
          <w:marTop w:val="0"/>
          <w:marBottom w:val="0"/>
          <w:divBdr>
            <w:top w:val="none" w:sz="0" w:space="0" w:color="auto"/>
            <w:left w:val="none" w:sz="0" w:space="0" w:color="auto"/>
            <w:bottom w:val="none" w:sz="0" w:space="0" w:color="auto"/>
            <w:right w:val="none" w:sz="0" w:space="0" w:color="auto"/>
          </w:divBdr>
          <w:divsChild>
            <w:div w:id="1665013859">
              <w:marLeft w:val="0"/>
              <w:marRight w:val="0"/>
              <w:marTop w:val="0"/>
              <w:marBottom w:val="0"/>
              <w:divBdr>
                <w:top w:val="none" w:sz="0" w:space="0" w:color="auto"/>
                <w:left w:val="none" w:sz="0" w:space="0" w:color="auto"/>
                <w:bottom w:val="none" w:sz="0" w:space="0" w:color="auto"/>
                <w:right w:val="none" w:sz="0" w:space="0" w:color="auto"/>
              </w:divBdr>
            </w:div>
            <w:div w:id="771779542">
              <w:marLeft w:val="0"/>
              <w:marRight w:val="0"/>
              <w:marTop w:val="0"/>
              <w:marBottom w:val="0"/>
              <w:divBdr>
                <w:top w:val="none" w:sz="0" w:space="0" w:color="auto"/>
                <w:left w:val="none" w:sz="0" w:space="0" w:color="auto"/>
                <w:bottom w:val="none" w:sz="0" w:space="0" w:color="auto"/>
                <w:right w:val="none" w:sz="0" w:space="0" w:color="auto"/>
              </w:divBdr>
            </w:div>
            <w:div w:id="463498698">
              <w:marLeft w:val="0"/>
              <w:marRight w:val="0"/>
              <w:marTop w:val="0"/>
              <w:marBottom w:val="0"/>
              <w:divBdr>
                <w:top w:val="none" w:sz="0" w:space="0" w:color="auto"/>
                <w:left w:val="none" w:sz="0" w:space="0" w:color="auto"/>
                <w:bottom w:val="none" w:sz="0" w:space="0" w:color="auto"/>
                <w:right w:val="none" w:sz="0" w:space="0" w:color="auto"/>
              </w:divBdr>
            </w:div>
            <w:div w:id="434862519">
              <w:marLeft w:val="0"/>
              <w:marRight w:val="0"/>
              <w:marTop w:val="0"/>
              <w:marBottom w:val="0"/>
              <w:divBdr>
                <w:top w:val="none" w:sz="0" w:space="0" w:color="auto"/>
                <w:left w:val="none" w:sz="0" w:space="0" w:color="auto"/>
                <w:bottom w:val="none" w:sz="0" w:space="0" w:color="auto"/>
                <w:right w:val="none" w:sz="0" w:space="0" w:color="auto"/>
              </w:divBdr>
            </w:div>
          </w:divsChild>
        </w:div>
        <w:div w:id="443769684">
          <w:marLeft w:val="0"/>
          <w:marRight w:val="0"/>
          <w:marTop w:val="0"/>
          <w:marBottom w:val="0"/>
          <w:divBdr>
            <w:top w:val="none" w:sz="0" w:space="0" w:color="auto"/>
            <w:left w:val="none" w:sz="0" w:space="0" w:color="auto"/>
            <w:bottom w:val="none" w:sz="0" w:space="0" w:color="auto"/>
            <w:right w:val="none" w:sz="0" w:space="0" w:color="auto"/>
          </w:divBdr>
          <w:divsChild>
            <w:div w:id="1666779057">
              <w:marLeft w:val="0"/>
              <w:marRight w:val="0"/>
              <w:marTop w:val="0"/>
              <w:marBottom w:val="0"/>
              <w:divBdr>
                <w:top w:val="none" w:sz="0" w:space="0" w:color="auto"/>
                <w:left w:val="none" w:sz="0" w:space="0" w:color="auto"/>
                <w:bottom w:val="none" w:sz="0" w:space="0" w:color="auto"/>
                <w:right w:val="none" w:sz="0" w:space="0" w:color="auto"/>
              </w:divBdr>
            </w:div>
          </w:divsChild>
        </w:div>
        <w:div w:id="1871448690">
          <w:marLeft w:val="0"/>
          <w:marRight w:val="0"/>
          <w:marTop w:val="0"/>
          <w:marBottom w:val="0"/>
          <w:divBdr>
            <w:top w:val="none" w:sz="0" w:space="0" w:color="auto"/>
            <w:left w:val="none" w:sz="0" w:space="0" w:color="auto"/>
            <w:bottom w:val="none" w:sz="0" w:space="0" w:color="auto"/>
            <w:right w:val="none" w:sz="0" w:space="0" w:color="auto"/>
          </w:divBdr>
          <w:divsChild>
            <w:div w:id="620840304">
              <w:marLeft w:val="0"/>
              <w:marRight w:val="0"/>
              <w:marTop w:val="0"/>
              <w:marBottom w:val="0"/>
              <w:divBdr>
                <w:top w:val="none" w:sz="0" w:space="0" w:color="auto"/>
                <w:left w:val="none" w:sz="0" w:space="0" w:color="auto"/>
                <w:bottom w:val="none" w:sz="0" w:space="0" w:color="auto"/>
                <w:right w:val="none" w:sz="0" w:space="0" w:color="auto"/>
              </w:divBdr>
            </w:div>
          </w:divsChild>
        </w:div>
        <w:div w:id="1509099205">
          <w:marLeft w:val="0"/>
          <w:marRight w:val="0"/>
          <w:marTop w:val="0"/>
          <w:marBottom w:val="0"/>
          <w:divBdr>
            <w:top w:val="none" w:sz="0" w:space="0" w:color="auto"/>
            <w:left w:val="none" w:sz="0" w:space="0" w:color="auto"/>
            <w:bottom w:val="none" w:sz="0" w:space="0" w:color="auto"/>
            <w:right w:val="none" w:sz="0" w:space="0" w:color="auto"/>
          </w:divBdr>
          <w:divsChild>
            <w:div w:id="1191645833">
              <w:marLeft w:val="0"/>
              <w:marRight w:val="0"/>
              <w:marTop w:val="0"/>
              <w:marBottom w:val="0"/>
              <w:divBdr>
                <w:top w:val="none" w:sz="0" w:space="0" w:color="auto"/>
                <w:left w:val="none" w:sz="0" w:space="0" w:color="auto"/>
                <w:bottom w:val="none" w:sz="0" w:space="0" w:color="auto"/>
                <w:right w:val="none" w:sz="0" w:space="0" w:color="auto"/>
              </w:divBdr>
            </w:div>
            <w:div w:id="359472687">
              <w:marLeft w:val="0"/>
              <w:marRight w:val="0"/>
              <w:marTop w:val="0"/>
              <w:marBottom w:val="0"/>
              <w:divBdr>
                <w:top w:val="none" w:sz="0" w:space="0" w:color="auto"/>
                <w:left w:val="none" w:sz="0" w:space="0" w:color="auto"/>
                <w:bottom w:val="none" w:sz="0" w:space="0" w:color="auto"/>
                <w:right w:val="none" w:sz="0" w:space="0" w:color="auto"/>
              </w:divBdr>
            </w:div>
            <w:div w:id="1890678740">
              <w:marLeft w:val="0"/>
              <w:marRight w:val="0"/>
              <w:marTop w:val="0"/>
              <w:marBottom w:val="0"/>
              <w:divBdr>
                <w:top w:val="none" w:sz="0" w:space="0" w:color="auto"/>
                <w:left w:val="none" w:sz="0" w:space="0" w:color="auto"/>
                <w:bottom w:val="none" w:sz="0" w:space="0" w:color="auto"/>
                <w:right w:val="none" w:sz="0" w:space="0" w:color="auto"/>
              </w:divBdr>
            </w:div>
            <w:div w:id="805976649">
              <w:marLeft w:val="0"/>
              <w:marRight w:val="0"/>
              <w:marTop w:val="0"/>
              <w:marBottom w:val="0"/>
              <w:divBdr>
                <w:top w:val="none" w:sz="0" w:space="0" w:color="auto"/>
                <w:left w:val="none" w:sz="0" w:space="0" w:color="auto"/>
                <w:bottom w:val="none" w:sz="0" w:space="0" w:color="auto"/>
                <w:right w:val="none" w:sz="0" w:space="0" w:color="auto"/>
              </w:divBdr>
            </w:div>
            <w:div w:id="562177229">
              <w:marLeft w:val="0"/>
              <w:marRight w:val="0"/>
              <w:marTop w:val="0"/>
              <w:marBottom w:val="0"/>
              <w:divBdr>
                <w:top w:val="none" w:sz="0" w:space="0" w:color="auto"/>
                <w:left w:val="none" w:sz="0" w:space="0" w:color="auto"/>
                <w:bottom w:val="none" w:sz="0" w:space="0" w:color="auto"/>
                <w:right w:val="none" w:sz="0" w:space="0" w:color="auto"/>
              </w:divBdr>
            </w:div>
          </w:divsChild>
        </w:div>
        <w:div w:id="1821578107">
          <w:marLeft w:val="0"/>
          <w:marRight w:val="0"/>
          <w:marTop w:val="0"/>
          <w:marBottom w:val="0"/>
          <w:divBdr>
            <w:top w:val="none" w:sz="0" w:space="0" w:color="auto"/>
            <w:left w:val="none" w:sz="0" w:space="0" w:color="auto"/>
            <w:bottom w:val="none" w:sz="0" w:space="0" w:color="auto"/>
            <w:right w:val="none" w:sz="0" w:space="0" w:color="auto"/>
          </w:divBdr>
          <w:divsChild>
            <w:div w:id="1204514656">
              <w:marLeft w:val="0"/>
              <w:marRight w:val="0"/>
              <w:marTop w:val="0"/>
              <w:marBottom w:val="0"/>
              <w:divBdr>
                <w:top w:val="none" w:sz="0" w:space="0" w:color="auto"/>
                <w:left w:val="none" w:sz="0" w:space="0" w:color="auto"/>
                <w:bottom w:val="none" w:sz="0" w:space="0" w:color="auto"/>
                <w:right w:val="none" w:sz="0" w:space="0" w:color="auto"/>
              </w:divBdr>
            </w:div>
          </w:divsChild>
        </w:div>
        <w:div w:id="1605264058">
          <w:marLeft w:val="0"/>
          <w:marRight w:val="0"/>
          <w:marTop w:val="0"/>
          <w:marBottom w:val="0"/>
          <w:divBdr>
            <w:top w:val="none" w:sz="0" w:space="0" w:color="auto"/>
            <w:left w:val="none" w:sz="0" w:space="0" w:color="auto"/>
            <w:bottom w:val="none" w:sz="0" w:space="0" w:color="auto"/>
            <w:right w:val="none" w:sz="0" w:space="0" w:color="auto"/>
          </w:divBdr>
          <w:divsChild>
            <w:div w:id="1574271167">
              <w:marLeft w:val="0"/>
              <w:marRight w:val="0"/>
              <w:marTop w:val="0"/>
              <w:marBottom w:val="0"/>
              <w:divBdr>
                <w:top w:val="none" w:sz="0" w:space="0" w:color="auto"/>
                <w:left w:val="none" w:sz="0" w:space="0" w:color="auto"/>
                <w:bottom w:val="none" w:sz="0" w:space="0" w:color="auto"/>
                <w:right w:val="none" w:sz="0" w:space="0" w:color="auto"/>
              </w:divBdr>
            </w:div>
          </w:divsChild>
        </w:div>
        <w:div w:id="1280911656">
          <w:marLeft w:val="0"/>
          <w:marRight w:val="0"/>
          <w:marTop w:val="0"/>
          <w:marBottom w:val="0"/>
          <w:divBdr>
            <w:top w:val="none" w:sz="0" w:space="0" w:color="auto"/>
            <w:left w:val="none" w:sz="0" w:space="0" w:color="auto"/>
            <w:bottom w:val="none" w:sz="0" w:space="0" w:color="auto"/>
            <w:right w:val="none" w:sz="0" w:space="0" w:color="auto"/>
          </w:divBdr>
          <w:divsChild>
            <w:div w:id="676426862">
              <w:marLeft w:val="0"/>
              <w:marRight w:val="0"/>
              <w:marTop w:val="0"/>
              <w:marBottom w:val="0"/>
              <w:divBdr>
                <w:top w:val="none" w:sz="0" w:space="0" w:color="auto"/>
                <w:left w:val="none" w:sz="0" w:space="0" w:color="auto"/>
                <w:bottom w:val="none" w:sz="0" w:space="0" w:color="auto"/>
                <w:right w:val="none" w:sz="0" w:space="0" w:color="auto"/>
              </w:divBdr>
            </w:div>
          </w:divsChild>
        </w:div>
        <w:div w:id="884872120">
          <w:marLeft w:val="0"/>
          <w:marRight w:val="0"/>
          <w:marTop w:val="0"/>
          <w:marBottom w:val="0"/>
          <w:divBdr>
            <w:top w:val="none" w:sz="0" w:space="0" w:color="auto"/>
            <w:left w:val="none" w:sz="0" w:space="0" w:color="auto"/>
            <w:bottom w:val="none" w:sz="0" w:space="0" w:color="auto"/>
            <w:right w:val="none" w:sz="0" w:space="0" w:color="auto"/>
          </w:divBdr>
          <w:divsChild>
            <w:div w:id="1815833679">
              <w:marLeft w:val="0"/>
              <w:marRight w:val="0"/>
              <w:marTop w:val="0"/>
              <w:marBottom w:val="0"/>
              <w:divBdr>
                <w:top w:val="none" w:sz="0" w:space="0" w:color="auto"/>
                <w:left w:val="none" w:sz="0" w:space="0" w:color="auto"/>
                <w:bottom w:val="none" w:sz="0" w:space="0" w:color="auto"/>
                <w:right w:val="none" w:sz="0" w:space="0" w:color="auto"/>
              </w:divBdr>
            </w:div>
          </w:divsChild>
        </w:div>
        <w:div w:id="1856846412">
          <w:marLeft w:val="0"/>
          <w:marRight w:val="0"/>
          <w:marTop w:val="0"/>
          <w:marBottom w:val="0"/>
          <w:divBdr>
            <w:top w:val="none" w:sz="0" w:space="0" w:color="auto"/>
            <w:left w:val="none" w:sz="0" w:space="0" w:color="auto"/>
            <w:bottom w:val="none" w:sz="0" w:space="0" w:color="auto"/>
            <w:right w:val="none" w:sz="0" w:space="0" w:color="auto"/>
          </w:divBdr>
          <w:divsChild>
            <w:div w:id="407071367">
              <w:marLeft w:val="0"/>
              <w:marRight w:val="0"/>
              <w:marTop w:val="0"/>
              <w:marBottom w:val="0"/>
              <w:divBdr>
                <w:top w:val="none" w:sz="0" w:space="0" w:color="auto"/>
                <w:left w:val="none" w:sz="0" w:space="0" w:color="auto"/>
                <w:bottom w:val="none" w:sz="0" w:space="0" w:color="auto"/>
                <w:right w:val="none" w:sz="0" w:space="0" w:color="auto"/>
              </w:divBdr>
            </w:div>
          </w:divsChild>
        </w:div>
        <w:div w:id="656767882">
          <w:marLeft w:val="0"/>
          <w:marRight w:val="0"/>
          <w:marTop w:val="0"/>
          <w:marBottom w:val="0"/>
          <w:divBdr>
            <w:top w:val="none" w:sz="0" w:space="0" w:color="auto"/>
            <w:left w:val="none" w:sz="0" w:space="0" w:color="auto"/>
            <w:bottom w:val="none" w:sz="0" w:space="0" w:color="auto"/>
            <w:right w:val="none" w:sz="0" w:space="0" w:color="auto"/>
          </w:divBdr>
          <w:divsChild>
            <w:div w:id="306279423">
              <w:marLeft w:val="0"/>
              <w:marRight w:val="0"/>
              <w:marTop w:val="0"/>
              <w:marBottom w:val="0"/>
              <w:divBdr>
                <w:top w:val="none" w:sz="0" w:space="0" w:color="auto"/>
                <w:left w:val="none" w:sz="0" w:space="0" w:color="auto"/>
                <w:bottom w:val="none" w:sz="0" w:space="0" w:color="auto"/>
                <w:right w:val="none" w:sz="0" w:space="0" w:color="auto"/>
              </w:divBdr>
            </w:div>
          </w:divsChild>
        </w:div>
        <w:div w:id="1695643811">
          <w:marLeft w:val="0"/>
          <w:marRight w:val="0"/>
          <w:marTop w:val="0"/>
          <w:marBottom w:val="0"/>
          <w:divBdr>
            <w:top w:val="none" w:sz="0" w:space="0" w:color="auto"/>
            <w:left w:val="none" w:sz="0" w:space="0" w:color="auto"/>
            <w:bottom w:val="none" w:sz="0" w:space="0" w:color="auto"/>
            <w:right w:val="none" w:sz="0" w:space="0" w:color="auto"/>
          </w:divBdr>
          <w:divsChild>
            <w:div w:id="70124900">
              <w:marLeft w:val="0"/>
              <w:marRight w:val="0"/>
              <w:marTop w:val="0"/>
              <w:marBottom w:val="0"/>
              <w:divBdr>
                <w:top w:val="none" w:sz="0" w:space="0" w:color="auto"/>
                <w:left w:val="none" w:sz="0" w:space="0" w:color="auto"/>
                <w:bottom w:val="none" w:sz="0" w:space="0" w:color="auto"/>
                <w:right w:val="none" w:sz="0" w:space="0" w:color="auto"/>
              </w:divBdr>
            </w:div>
          </w:divsChild>
        </w:div>
        <w:div w:id="2109156614">
          <w:marLeft w:val="0"/>
          <w:marRight w:val="0"/>
          <w:marTop w:val="0"/>
          <w:marBottom w:val="0"/>
          <w:divBdr>
            <w:top w:val="none" w:sz="0" w:space="0" w:color="auto"/>
            <w:left w:val="none" w:sz="0" w:space="0" w:color="auto"/>
            <w:bottom w:val="none" w:sz="0" w:space="0" w:color="auto"/>
            <w:right w:val="none" w:sz="0" w:space="0" w:color="auto"/>
          </w:divBdr>
          <w:divsChild>
            <w:div w:id="1135753477">
              <w:marLeft w:val="0"/>
              <w:marRight w:val="0"/>
              <w:marTop w:val="0"/>
              <w:marBottom w:val="0"/>
              <w:divBdr>
                <w:top w:val="none" w:sz="0" w:space="0" w:color="auto"/>
                <w:left w:val="none" w:sz="0" w:space="0" w:color="auto"/>
                <w:bottom w:val="none" w:sz="0" w:space="0" w:color="auto"/>
                <w:right w:val="none" w:sz="0" w:space="0" w:color="auto"/>
              </w:divBdr>
            </w:div>
          </w:divsChild>
        </w:div>
        <w:div w:id="236211643">
          <w:marLeft w:val="0"/>
          <w:marRight w:val="0"/>
          <w:marTop w:val="0"/>
          <w:marBottom w:val="0"/>
          <w:divBdr>
            <w:top w:val="none" w:sz="0" w:space="0" w:color="auto"/>
            <w:left w:val="none" w:sz="0" w:space="0" w:color="auto"/>
            <w:bottom w:val="none" w:sz="0" w:space="0" w:color="auto"/>
            <w:right w:val="none" w:sz="0" w:space="0" w:color="auto"/>
          </w:divBdr>
          <w:divsChild>
            <w:div w:id="16530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uzssisfravimo%20instrukcija(1).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SharedWithUsers xmlns="4d31e0b3-7ee6-49d8-b98c-5612e57f900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C6058-5B4F-4E29-BF0B-9C4A7D4755B8}">
  <ds:schemaRefs>
    <ds:schemaRef ds:uri="http://schemas.microsoft.com/sharepoint/v3/contenttype/forms"/>
  </ds:schemaRefs>
</ds:datastoreItem>
</file>

<file path=customXml/itemProps2.xml><?xml version="1.0" encoding="utf-8"?>
<ds:datastoreItem xmlns:ds="http://schemas.openxmlformats.org/officeDocument/2006/customXml" ds:itemID="{9008F820-BE46-4005-B740-CF92E6A0697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7FEC16F9-BD6A-488E-9BF8-DBE54DB0E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1491</Words>
  <Characters>850</Characters>
  <Application>Microsoft Office Word</Application>
  <DocSecurity>0</DocSecurity>
  <Lines>7</Lines>
  <Paragraphs>4</Paragraphs>
  <ScaleCrop>false</ScaleCrop>
  <Company/>
  <LinksUpToDate>false</LinksUpToDate>
  <CharactersWithSpaces>2337</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LAVRINOVIČ, Liubov | Turto Bankas</dc:creator>
  <cp:keywords/>
  <dc:description/>
  <cp:lastModifiedBy>VAITKUVIENĖ, Vaida | Turto Bankas</cp:lastModifiedBy>
  <cp:revision>14</cp:revision>
  <dcterms:created xsi:type="dcterms:W3CDTF">2025-09-08T06:30:00Z</dcterms:created>
  <dcterms:modified xsi:type="dcterms:W3CDTF">2025-09-08T07:27:00Z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