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3DB7E3B4"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w:t>
          </w:r>
          <w:r w:rsidR="00E0280D">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5517720D"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a. s. Nr. LT067182200001130990, AB </w:t>
          </w:r>
          <w:r w:rsidR="00937139">
            <w:rPr>
              <w:rFonts w:ascii="Times New Roman" w:eastAsia="Times New Roman" w:hAnsi="Times New Roman" w:cs="Times New Roman"/>
              <w:sz w:val="20"/>
              <w:szCs w:val="20"/>
              <w:lang w:eastAsia="ar-SA"/>
            </w:rPr>
            <w:t>„</w:t>
          </w:r>
          <w:proofErr w:type="spellStart"/>
          <w:r w:rsidR="00937139">
            <w:rPr>
              <w:rFonts w:ascii="Times New Roman" w:eastAsia="Times New Roman" w:hAnsi="Times New Roman" w:cs="Times New Roman"/>
              <w:sz w:val="20"/>
              <w:szCs w:val="20"/>
              <w:lang w:eastAsia="ar-SA"/>
            </w:rPr>
            <w:t>Artea</w:t>
          </w:r>
          <w:proofErr w:type="spellEnd"/>
          <w:r w:rsidR="00937139">
            <w:rPr>
              <w:rFonts w:ascii="Times New Roman" w:eastAsia="Times New Roman" w:hAnsi="Times New Roman" w:cs="Times New Roman"/>
              <w:sz w:val="20"/>
              <w:szCs w:val="20"/>
              <w:lang w:eastAsia="ar-SA"/>
            </w:rPr>
            <w:t xml:space="preserve">“ </w:t>
          </w:r>
          <w:r w:rsidRPr="00907079">
            <w:rPr>
              <w:rFonts w:ascii="Times New Roman" w:eastAsia="Times New Roman" w:hAnsi="Times New Roman" w:cs="Times New Roman"/>
              <w:sz w:val="20"/>
              <w:szCs w:val="20"/>
              <w:lang w:eastAsia="ar-SA"/>
            </w:rPr>
            <w:t>bankas.</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1F97A0BB" w:rsidR="0061228C" w:rsidRDefault="008D175F" w:rsidP="004E0C5C">
          <w:pPr>
            <w:spacing w:after="120"/>
            <w:ind w:left="5954" w:firstLine="0"/>
            <w:contextualSpacing/>
            <w:jc w:val="left"/>
            <w:rPr>
              <w:rFonts w:ascii="Times New Roman" w:eastAsia="Calibri" w:hAnsi="Times New Roman" w:cs="Times New Roman"/>
            </w:rPr>
          </w:pPr>
          <w:r w:rsidRPr="008D175F">
            <w:rPr>
              <w:rFonts w:ascii="Times New Roman" w:eastAsia="Calibri" w:hAnsi="Times New Roman" w:cs="Times New Roman"/>
            </w:rPr>
            <w:t>PATVIRTINTA</w:t>
          </w:r>
        </w:p>
        <w:p w14:paraId="0A17C655" w14:textId="16FDF5E3"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Ignalinos rajono savivaldybės administracijos </w:t>
          </w:r>
        </w:p>
        <w:p w14:paraId="57FE80E4" w14:textId="2E8654E1"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viešojo pirkimo </w:t>
          </w:r>
          <w:r w:rsidR="004F3166">
            <w:rPr>
              <w:rFonts w:ascii="Times New Roman" w:eastAsia="Calibri" w:hAnsi="Times New Roman" w:cs="Times New Roman"/>
            </w:rPr>
            <w:t xml:space="preserve">komisijos 2025 m. </w:t>
          </w:r>
          <w:r w:rsidR="004C1A84">
            <w:rPr>
              <w:rFonts w:ascii="Times New Roman" w:eastAsia="Calibri" w:hAnsi="Times New Roman" w:cs="Times New Roman"/>
            </w:rPr>
            <w:t>rugsėjo</w:t>
          </w:r>
          <w:r w:rsidR="00CC211F">
            <w:rPr>
              <w:rFonts w:ascii="Times New Roman" w:eastAsia="Calibri" w:hAnsi="Times New Roman" w:cs="Times New Roman"/>
            </w:rPr>
            <w:t xml:space="preserve"> </w:t>
          </w:r>
          <w:r w:rsidR="00FE4B51">
            <w:rPr>
              <w:rFonts w:ascii="Times New Roman" w:eastAsia="Calibri" w:hAnsi="Times New Roman" w:cs="Times New Roman"/>
            </w:rPr>
            <w:t>8</w:t>
          </w:r>
          <w:r w:rsidR="004F3166">
            <w:rPr>
              <w:rFonts w:ascii="Times New Roman" w:eastAsia="Calibri" w:hAnsi="Times New Roman" w:cs="Times New Roman"/>
            </w:rPr>
            <w:t xml:space="preserve"> </w:t>
          </w:r>
          <w:r w:rsidR="00A278E5">
            <w:rPr>
              <w:rFonts w:ascii="Times New Roman" w:eastAsia="Calibri" w:hAnsi="Times New Roman" w:cs="Times New Roman"/>
            </w:rPr>
            <w:t>d</w:t>
          </w:r>
        </w:p>
        <w:p w14:paraId="05546340" w14:textId="055BD152" w:rsidR="004F3166" w:rsidRPr="008D175F" w:rsidRDefault="004F3166"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protokolu Nr. S4-</w:t>
          </w:r>
          <w:r w:rsidR="00FE4B51">
            <w:rPr>
              <w:rFonts w:ascii="Times New Roman" w:eastAsia="Calibri" w:hAnsi="Times New Roman" w:cs="Times New Roman"/>
            </w:rPr>
            <w:t>271</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4D957812"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241E2A" w:rsidRPr="00241E2A">
            <w:rPr>
              <w:rFonts w:ascii="Times New Roman" w:eastAsia="Calibri" w:hAnsi="Times New Roman" w:cs="Times New Roman"/>
              <w:b/>
              <w:bCs/>
              <w:sz w:val="28"/>
              <w:szCs w:val="28"/>
            </w:rPr>
            <w:t>VAIZDO STEBĖJIMO SISTEMOS DUOMENŲ PERDAVIMO IR PRIEŽIŪROS PASLAUGOS</w:t>
          </w:r>
          <w:r w:rsidR="00241E2A">
            <w:rPr>
              <w:rFonts w:ascii="Times New Roman" w:eastAsia="Calibri" w:hAnsi="Times New Roman" w:cs="Times New Roman"/>
              <w:b/>
              <w:bCs/>
              <w:sz w:val="28"/>
              <w:szCs w:val="28"/>
            </w:rPr>
            <w:t xml:space="preserve">“, ATLIEKAMO  </w:t>
          </w:r>
          <w:r w:rsidR="00241E2A" w:rsidRPr="004F764C">
            <w:rPr>
              <w:rFonts w:ascii="Times New Roman" w:eastAsia="Calibri" w:hAnsi="Times New Roman" w:cs="Times New Roman"/>
              <w:b/>
              <w:bCs/>
              <w:sz w:val="28"/>
              <w:szCs w:val="28"/>
            </w:rPr>
            <w:t>SKELBIAMOS APKLA</w:t>
          </w:r>
          <w:r w:rsidRPr="004F764C">
            <w:rPr>
              <w:rFonts w:ascii="Times New Roman" w:eastAsia="Calibri" w:hAnsi="Times New Roman" w:cs="Times New Roman"/>
              <w:b/>
              <w:bCs/>
              <w:sz w:val="28"/>
              <w:szCs w:val="28"/>
            </w:rPr>
            <w:t xml:space="preserve">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349C353" w14:textId="3F2006B5" w:rsidR="00D94F47" w:rsidRDefault="003D53B4">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207878585" w:history="1">
                <w:r w:rsidR="00D94F47" w:rsidRPr="00274F49">
                  <w:rPr>
                    <w:rStyle w:val="Hipersaitas"/>
                    <w:rFonts w:ascii="Times New Roman" w:eastAsia="Calibri" w:hAnsi="Times New Roman" w:cs="Times New Roman"/>
                    <w:b/>
                    <w:bCs/>
                    <w:noProof/>
                  </w:rPr>
                  <w:t>1.</w:t>
                </w:r>
                <w:r w:rsidR="00D94F47">
                  <w:rPr>
                    <w:noProof/>
                    <w:sz w:val="22"/>
                    <w:szCs w:val="22"/>
                  </w:rPr>
                  <w:tab/>
                </w:r>
                <w:r w:rsidR="00D94F47" w:rsidRPr="00274F49">
                  <w:rPr>
                    <w:rStyle w:val="Hipersaitas"/>
                    <w:rFonts w:ascii="Times New Roman" w:hAnsi="Times New Roman" w:cs="Times New Roman"/>
                    <w:b/>
                    <w:bCs/>
                    <w:noProof/>
                  </w:rPr>
                  <w:t>Bendra informacija</w:t>
                </w:r>
                <w:r w:rsidR="00D94F47">
                  <w:rPr>
                    <w:noProof/>
                    <w:webHidden/>
                  </w:rPr>
                  <w:tab/>
                </w:r>
                <w:r w:rsidR="00D94F47">
                  <w:rPr>
                    <w:noProof/>
                    <w:webHidden/>
                  </w:rPr>
                  <w:fldChar w:fldCharType="begin"/>
                </w:r>
                <w:r w:rsidR="00D94F47">
                  <w:rPr>
                    <w:noProof/>
                    <w:webHidden/>
                  </w:rPr>
                  <w:instrText xml:space="preserve"> PAGEREF _Toc207878585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6FD7416F" w14:textId="7CB97F52" w:rsidR="00D94F47" w:rsidRDefault="000B3076">
              <w:pPr>
                <w:pStyle w:val="Turinys1"/>
                <w:rPr>
                  <w:noProof/>
                  <w:sz w:val="22"/>
                  <w:szCs w:val="22"/>
                </w:rPr>
              </w:pPr>
              <w:hyperlink w:anchor="_Toc207878586" w:history="1">
                <w:r w:rsidR="00D94F47" w:rsidRPr="00274F49">
                  <w:rPr>
                    <w:rStyle w:val="Hipersaitas"/>
                    <w:rFonts w:ascii="Times New Roman" w:eastAsia="Calibri" w:hAnsi="Times New Roman" w:cs="Times New Roman"/>
                    <w:b/>
                    <w:bCs/>
                    <w:noProof/>
                  </w:rPr>
                  <w:t>2.</w:t>
                </w:r>
                <w:r w:rsidR="00D94F47">
                  <w:rPr>
                    <w:noProof/>
                    <w:sz w:val="22"/>
                    <w:szCs w:val="22"/>
                  </w:rPr>
                  <w:tab/>
                </w:r>
                <w:r w:rsidR="00D94F47" w:rsidRPr="00274F49">
                  <w:rPr>
                    <w:rStyle w:val="Hipersaitas"/>
                    <w:rFonts w:ascii="Times New Roman" w:hAnsi="Times New Roman" w:cs="Times New Roman"/>
                    <w:b/>
                    <w:bCs/>
                    <w:noProof/>
                  </w:rPr>
                  <w:t>Pirkimo objektas</w:t>
                </w:r>
                <w:r w:rsidR="00D94F47">
                  <w:rPr>
                    <w:noProof/>
                    <w:webHidden/>
                  </w:rPr>
                  <w:tab/>
                </w:r>
                <w:r w:rsidR="00D94F47">
                  <w:rPr>
                    <w:noProof/>
                    <w:webHidden/>
                  </w:rPr>
                  <w:fldChar w:fldCharType="begin"/>
                </w:r>
                <w:r w:rsidR="00D94F47">
                  <w:rPr>
                    <w:noProof/>
                    <w:webHidden/>
                  </w:rPr>
                  <w:instrText xml:space="preserve"> PAGEREF _Toc207878586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2FF629F3" w14:textId="6B7565BC" w:rsidR="00D94F47" w:rsidRDefault="000B3076">
              <w:pPr>
                <w:pStyle w:val="Turinys1"/>
                <w:rPr>
                  <w:noProof/>
                  <w:sz w:val="22"/>
                  <w:szCs w:val="22"/>
                </w:rPr>
              </w:pPr>
              <w:hyperlink w:anchor="_Toc207878587" w:history="1">
                <w:r w:rsidR="00D94F47" w:rsidRPr="00274F49">
                  <w:rPr>
                    <w:rStyle w:val="Hipersaitas"/>
                    <w:rFonts w:ascii="Times New Roman" w:eastAsia="Calibri" w:hAnsi="Times New Roman" w:cs="Times New Roman"/>
                    <w:b/>
                    <w:bCs/>
                    <w:noProof/>
                  </w:rPr>
                  <w:t>3.</w:t>
                </w:r>
                <w:r w:rsidR="00D94F47">
                  <w:rPr>
                    <w:noProof/>
                    <w:sz w:val="22"/>
                    <w:szCs w:val="22"/>
                  </w:rPr>
                  <w:tab/>
                </w:r>
                <w:r w:rsidR="00D94F47" w:rsidRPr="00274F49">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D94F47">
                  <w:rPr>
                    <w:noProof/>
                    <w:webHidden/>
                  </w:rPr>
                  <w:tab/>
                </w:r>
                <w:r w:rsidR="00D94F47">
                  <w:rPr>
                    <w:noProof/>
                    <w:webHidden/>
                  </w:rPr>
                  <w:fldChar w:fldCharType="begin"/>
                </w:r>
                <w:r w:rsidR="00D94F47">
                  <w:rPr>
                    <w:noProof/>
                    <w:webHidden/>
                  </w:rPr>
                  <w:instrText xml:space="preserve"> PAGEREF _Toc207878587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11B4150A" w14:textId="45F50669" w:rsidR="00D94F47" w:rsidRDefault="000B3076">
              <w:pPr>
                <w:pStyle w:val="Turinys1"/>
                <w:rPr>
                  <w:noProof/>
                  <w:sz w:val="22"/>
                  <w:szCs w:val="22"/>
                </w:rPr>
              </w:pPr>
              <w:hyperlink w:anchor="_Toc207878588" w:history="1">
                <w:r w:rsidR="00D94F47" w:rsidRPr="00274F49">
                  <w:rPr>
                    <w:rStyle w:val="Hipersaitas"/>
                    <w:rFonts w:ascii="Times New Roman" w:eastAsiaTheme="majorEastAsia" w:hAnsi="Times New Roman" w:cs="Times New Roman"/>
                    <w:b/>
                    <w:bCs/>
                    <w:noProof/>
                  </w:rPr>
                  <w:t>4. Reikalavimai, susiję su nacionaliniu saugumu</w:t>
                </w:r>
                <w:r w:rsidR="00D94F47">
                  <w:rPr>
                    <w:noProof/>
                    <w:webHidden/>
                  </w:rPr>
                  <w:tab/>
                </w:r>
                <w:r w:rsidR="00D94F47">
                  <w:rPr>
                    <w:noProof/>
                    <w:webHidden/>
                  </w:rPr>
                  <w:fldChar w:fldCharType="begin"/>
                </w:r>
                <w:r w:rsidR="00D94F47">
                  <w:rPr>
                    <w:noProof/>
                    <w:webHidden/>
                  </w:rPr>
                  <w:instrText xml:space="preserve"> PAGEREF _Toc207878588 \h </w:instrText>
                </w:r>
                <w:r w:rsidR="00D94F47">
                  <w:rPr>
                    <w:noProof/>
                    <w:webHidden/>
                  </w:rPr>
                </w:r>
                <w:r w:rsidR="00D94F47">
                  <w:rPr>
                    <w:noProof/>
                    <w:webHidden/>
                  </w:rPr>
                  <w:fldChar w:fldCharType="separate"/>
                </w:r>
                <w:r w:rsidR="00D94F47">
                  <w:rPr>
                    <w:noProof/>
                    <w:webHidden/>
                  </w:rPr>
                  <w:t>3</w:t>
                </w:r>
                <w:r w:rsidR="00D94F47">
                  <w:rPr>
                    <w:noProof/>
                    <w:webHidden/>
                  </w:rPr>
                  <w:fldChar w:fldCharType="end"/>
                </w:r>
              </w:hyperlink>
            </w:p>
            <w:p w14:paraId="4497D83B" w14:textId="511A09FD" w:rsidR="00D94F47" w:rsidRDefault="000B3076">
              <w:pPr>
                <w:pStyle w:val="Turinys1"/>
                <w:rPr>
                  <w:noProof/>
                  <w:sz w:val="22"/>
                  <w:szCs w:val="22"/>
                </w:rPr>
              </w:pPr>
              <w:hyperlink w:anchor="_Toc207878589" w:history="1">
                <w:r w:rsidR="00D94F47" w:rsidRPr="00274F49">
                  <w:rPr>
                    <w:rStyle w:val="Hipersaitas"/>
                    <w:rFonts w:ascii="Times New Roman" w:hAnsi="Times New Roman" w:cs="Times New Roman"/>
                    <w:b/>
                    <w:bCs/>
                    <w:noProof/>
                  </w:rPr>
                  <w:t>5. Specialieji reikalavimai pasiūlymų rengimui ir pateikimui</w:t>
                </w:r>
                <w:r w:rsidR="00D94F47">
                  <w:rPr>
                    <w:noProof/>
                    <w:webHidden/>
                  </w:rPr>
                  <w:tab/>
                </w:r>
                <w:r w:rsidR="00D94F47">
                  <w:rPr>
                    <w:noProof/>
                    <w:webHidden/>
                  </w:rPr>
                  <w:fldChar w:fldCharType="begin"/>
                </w:r>
                <w:r w:rsidR="00D94F47">
                  <w:rPr>
                    <w:noProof/>
                    <w:webHidden/>
                  </w:rPr>
                  <w:instrText xml:space="preserve"> PAGEREF _Toc207878589 \h </w:instrText>
                </w:r>
                <w:r w:rsidR="00D94F47">
                  <w:rPr>
                    <w:noProof/>
                    <w:webHidden/>
                  </w:rPr>
                </w:r>
                <w:r w:rsidR="00D94F47">
                  <w:rPr>
                    <w:noProof/>
                    <w:webHidden/>
                  </w:rPr>
                  <w:fldChar w:fldCharType="separate"/>
                </w:r>
                <w:r w:rsidR="00D94F47">
                  <w:rPr>
                    <w:noProof/>
                    <w:webHidden/>
                  </w:rPr>
                  <w:t>3</w:t>
                </w:r>
                <w:r w:rsidR="00D94F47">
                  <w:rPr>
                    <w:noProof/>
                    <w:webHidden/>
                  </w:rPr>
                  <w:fldChar w:fldCharType="end"/>
                </w:r>
              </w:hyperlink>
            </w:p>
            <w:p w14:paraId="104F20BC" w14:textId="254AE40B" w:rsidR="00D94F47" w:rsidRDefault="000B3076">
              <w:pPr>
                <w:pStyle w:val="Turinys1"/>
                <w:rPr>
                  <w:noProof/>
                  <w:sz w:val="22"/>
                  <w:szCs w:val="22"/>
                </w:rPr>
              </w:pPr>
              <w:hyperlink w:anchor="_Toc207878590" w:history="1">
                <w:r w:rsidR="00D94F47" w:rsidRPr="00274F49">
                  <w:rPr>
                    <w:rStyle w:val="Hipersaitas"/>
                    <w:rFonts w:ascii="Times New Roman" w:hAnsi="Times New Roman" w:cs="Times New Roman"/>
                    <w:b/>
                    <w:bCs/>
                    <w:noProof/>
                  </w:rPr>
                  <w:t>6.</w:t>
                </w:r>
                <w:r w:rsidR="00D94F47" w:rsidRPr="00274F49">
                  <w:rPr>
                    <w:rStyle w:val="Hipersaitas"/>
                    <w:rFonts w:cstheme="minorHAnsi"/>
                    <w:noProof/>
                  </w:rPr>
                  <w:t xml:space="preserve"> </w:t>
                </w:r>
                <w:r w:rsidR="00D94F47" w:rsidRPr="00274F49">
                  <w:rPr>
                    <w:rStyle w:val="Hipersaitas"/>
                    <w:rFonts w:ascii="Times New Roman" w:hAnsi="Times New Roman" w:cs="Times New Roman"/>
                    <w:b/>
                    <w:bCs/>
                    <w:noProof/>
                  </w:rPr>
                  <w:t>Pasiūlymo galiojimo užtikrinimas</w:t>
                </w:r>
                <w:r w:rsidR="00D94F47">
                  <w:rPr>
                    <w:noProof/>
                    <w:webHidden/>
                  </w:rPr>
                  <w:tab/>
                </w:r>
                <w:r w:rsidR="00D94F47">
                  <w:rPr>
                    <w:noProof/>
                    <w:webHidden/>
                  </w:rPr>
                  <w:fldChar w:fldCharType="begin"/>
                </w:r>
                <w:r w:rsidR="00D94F47">
                  <w:rPr>
                    <w:noProof/>
                    <w:webHidden/>
                  </w:rPr>
                  <w:instrText xml:space="preserve"> PAGEREF _Toc207878590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46A782D8" w14:textId="52C3A040" w:rsidR="00D94F47" w:rsidRDefault="000B3076">
              <w:pPr>
                <w:pStyle w:val="Turinys1"/>
                <w:rPr>
                  <w:noProof/>
                  <w:sz w:val="22"/>
                  <w:szCs w:val="22"/>
                </w:rPr>
              </w:pPr>
              <w:hyperlink w:anchor="_Toc207878591" w:history="1">
                <w:r w:rsidR="00D94F47" w:rsidRPr="00274F49">
                  <w:rPr>
                    <w:rStyle w:val="Hipersaitas"/>
                    <w:rFonts w:ascii="Times New Roman" w:hAnsi="Times New Roman" w:cs="Times New Roman"/>
                    <w:b/>
                    <w:bCs/>
                    <w:noProof/>
                  </w:rPr>
                  <w:t>7.</w:t>
                </w:r>
                <w:r w:rsidR="00D94F47">
                  <w:rPr>
                    <w:noProof/>
                    <w:sz w:val="22"/>
                    <w:szCs w:val="22"/>
                  </w:rPr>
                  <w:tab/>
                </w:r>
                <w:r w:rsidR="00D94F47" w:rsidRPr="00274F49">
                  <w:rPr>
                    <w:rStyle w:val="Hipersaitas"/>
                    <w:rFonts w:ascii="Times New Roman" w:hAnsi="Times New Roman" w:cs="Times New Roman"/>
                    <w:b/>
                    <w:bCs/>
                    <w:noProof/>
                  </w:rPr>
                  <w:t>Pasiūlymų vertinimas</w:t>
                </w:r>
                <w:r w:rsidR="00D94F47">
                  <w:rPr>
                    <w:noProof/>
                    <w:webHidden/>
                  </w:rPr>
                  <w:tab/>
                </w:r>
                <w:r w:rsidR="00D94F47">
                  <w:rPr>
                    <w:noProof/>
                    <w:webHidden/>
                  </w:rPr>
                  <w:fldChar w:fldCharType="begin"/>
                </w:r>
                <w:r w:rsidR="00D94F47">
                  <w:rPr>
                    <w:noProof/>
                    <w:webHidden/>
                  </w:rPr>
                  <w:instrText xml:space="preserve"> PAGEREF _Toc207878591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23537B4D" w14:textId="458A31B2" w:rsidR="00D94F47" w:rsidRDefault="000B3076">
              <w:pPr>
                <w:pStyle w:val="Turinys1"/>
                <w:rPr>
                  <w:noProof/>
                  <w:sz w:val="22"/>
                  <w:szCs w:val="22"/>
                </w:rPr>
              </w:pPr>
              <w:hyperlink w:anchor="_Toc207878592" w:history="1">
                <w:r w:rsidR="00D94F47" w:rsidRPr="00274F49">
                  <w:rPr>
                    <w:rStyle w:val="Hipersaitas"/>
                    <w:rFonts w:ascii="Times New Roman" w:hAnsi="Times New Roman" w:cs="Times New Roman"/>
                    <w:b/>
                    <w:bCs/>
                    <w:noProof/>
                  </w:rPr>
                  <w:t>8 . Sutarties sudarymas</w:t>
                </w:r>
                <w:r w:rsidR="00D94F47">
                  <w:rPr>
                    <w:noProof/>
                    <w:webHidden/>
                  </w:rPr>
                  <w:tab/>
                </w:r>
                <w:r w:rsidR="00D94F47">
                  <w:rPr>
                    <w:noProof/>
                    <w:webHidden/>
                  </w:rPr>
                  <w:fldChar w:fldCharType="begin"/>
                </w:r>
                <w:r w:rsidR="00D94F47">
                  <w:rPr>
                    <w:noProof/>
                    <w:webHidden/>
                  </w:rPr>
                  <w:instrText xml:space="preserve"> PAGEREF _Toc207878592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54AE02DA" w14:textId="415B9EDB" w:rsidR="00D94F47" w:rsidRDefault="000B3076">
              <w:pPr>
                <w:pStyle w:val="Turinys1"/>
                <w:rPr>
                  <w:noProof/>
                  <w:sz w:val="22"/>
                  <w:szCs w:val="22"/>
                </w:rPr>
              </w:pPr>
              <w:hyperlink w:anchor="_Toc207878593" w:history="1">
                <w:r w:rsidR="00D94F47" w:rsidRPr="00274F49">
                  <w:rPr>
                    <w:rStyle w:val="Hipersaitas"/>
                    <w:rFonts w:ascii="Times New Roman" w:hAnsi="Times New Roman" w:cs="Times New Roman"/>
                    <w:b/>
                    <w:bCs/>
                    <w:noProof/>
                  </w:rPr>
                  <w:t>9. Kitos sąlygos</w:t>
                </w:r>
                <w:r w:rsidR="00D94F47">
                  <w:rPr>
                    <w:noProof/>
                    <w:webHidden/>
                  </w:rPr>
                  <w:tab/>
                </w:r>
                <w:r w:rsidR="00D94F47">
                  <w:rPr>
                    <w:noProof/>
                    <w:webHidden/>
                  </w:rPr>
                  <w:fldChar w:fldCharType="begin"/>
                </w:r>
                <w:r w:rsidR="00D94F47">
                  <w:rPr>
                    <w:noProof/>
                    <w:webHidden/>
                  </w:rPr>
                  <w:instrText xml:space="preserve"> PAGEREF _Toc207878593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32B042C8" w14:textId="62DAC6CD" w:rsidR="00D94F47" w:rsidRDefault="000B3076" w:rsidP="00D94F47">
              <w:pPr>
                <w:pStyle w:val="Turinys1"/>
                <w:rPr>
                  <w:noProof/>
                  <w:sz w:val="22"/>
                  <w:szCs w:val="22"/>
                </w:rPr>
              </w:pPr>
              <w:hyperlink w:anchor="_Toc207878594" w:history="1">
                <w:r w:rsidR="00D94F47" w:rsidRPr="00274F49">
                  <w:rPr>
                    <w:rStyle w:val="Hipersaitas"/>
                    <w:rFonts w:ascii="Times New Roman" w:hAnsi="Times New Roman" w:cs="Times New Roman"/>
                    <w:noProof/>
                  </w:rPr>
                  <w:t>Pirkimo sąlygų 1 priedas „Tiekėjų pašalinimo pagrindai“</w:t>
                </w:r>
                <w:r w:rsidR="00D94F47">
                  <w:rPr>
                    <w:noProof/>
                    <w:webHidden/>
                  </w:rPr>
                  <w:tab/>
                </w:r>
                <w:r w:rsidR="00D94F47">
                  <w:rPr>
                    <w:noProof/>
                    <w:webHidden/>
                  </w:rPr>
                  <w:fldChar w:fldCharType="begin"/>
                </w:r>
                <w:r w:rsidR="00D94F47">
                  <w:rPr>
                    <w:noProof/>
                    <w:webHidden/>
                  </w:rPr>
                  <w:instrText xml:space="preserve"> PAGEREF _Toc207878594 \h </w:instrText>
                </w:r>
                <w:r w:rsidR="00D94F47">
                  <w:rPr>
                    <w:noProof/>
                    <w:webHidden/>
                  </w:rPr>
                </w:r>
                <w:r w:rsidR="00D94F47">
                  <w:rPr>
                    <w:noProof/>
                    <w:webHidden/>
                  </w:rPr>
                  <w:fldChar w:fldCharType="separate"/>
                </w:r>
                <w:r w:rsidR="00D94F47">
                  <w:rPr>
                    <w:noProof/>
                    <w:webHidden/>
                  </w:rPr>
                  <w:t>6</w:t>
                </w:r>
                <w:r w:rsidR="00D94F47">
                  <w:rPr>
                    <w:noProof/>
                    <w:webHidden/>
                  </w:rPr>
                  <w:fldChar w:fldCharType="end"/>
                </w:r>
              </w:hyperlink>
            </w:p>
            <w:p w14:paraId="2EFEC77A" w14:textId="49EF37AF" w:rsidR="00D94F47" w:rsidRDefault="000B3076" w:rsidP="00D94F47">
              <w:pPr>
                <w:pStyle w:val="Turinys1"/>
                <w:rPr>
                  <w:noProof/>
                  <w:sz w:val="22"/>
                  <w:szCs w:val="22"/>
                </w:rPr>
              </w:pPr>
              <w:hyperlink w:anchor="_Toc207878595" w:history="1">
                <w:r w:rsidR="00D94F47" w:rsidRPr="00274F49">
                  <w:rPr>
                    <w:rStyle w:val="Hipersaitas"/>
                    <w:rFonts w:ascii="Times New Roman" w:hAnsi="Times New Roman" w:cs="Times New Roman"/>
                    <w:noProof/>
                  </w:rPr>
                  <w:t>Pirkimo sąlygų 2 priedas „Techninė specifikacija“</w:t>
                </w:r>
                <w:r w:rsidR="00D94F47">
                  <w:rPr>
                    <w:noProof/>
                    <w:webHidden/>
                  </w:rPr>
                  <w:tab/>
                </w:r>
                <w:r w:rsidR="00D94F47">
                  <w:rPr>
                    <w:noProof/>
                    <w:webHidden/>
                  </w:rPr>
                  <w:fldChar w:fldCharType="begin"/>
                </w:r>
                <w:r w:rsidR="00D94F47">
                  <w:rPr>
                    <w:noProof/>
                    <w:webHidden/>
                  </w:rPr>
                  <w:instrText xml:space="preserve"> PAGEREF _Toc207878595 \h </w:instrText>
                </w:r>
                <w:r w:rsidR="00D94F47">
                  <w:rPr>
                    <w:noProof/>
                    <w:webHidden/>
                  </w:rPr>
                </w:r>
                <w:r w:rsidR="00D94F47">
                  <w:rPr>
                    <w:noProof/>
                    <w:webHidden/>
                  </w:rPr>
                  <w:fldChar w:fldCharType="separate"/>
                </w:r>
                <w:r w:rsidR="00D94F47">
                  <w:rPr>
                    <w:noProof/>
                    <w:webHidden/>
                  </w:rPr>
                  <w:t>7</w:t>
                </w:r>
                <w:r w:rsidR="00D94F47">
                  <w:rPr>
                    <w:noProof/>
                    <w:webHidden/>
                  </w:rPr>
                  <w:fldChar w:fldCharType="end"/>
                </w:r>
              </w:hyperlink>
            </w:p>
            <w:p w14:paraId="7F375E78" w14:textId="6FA5C691" w:rsidR="00D94F47" w:rsidRDefault="000B3076" w:rsidP="00D94F47">
              <w:pPr>
                <w:pStyle w:val="Turinys1"/>
                <w:rPr>
                  <w:noProof/>
                  <w:sz w:val="22"/>
                  <w:szCs w:val="22"/>
                </w:rPr>
              </w:pPr>
              <w:hyperlink w:anchor="_Toc207878596" w:history="1">
                <w:r w:rsidR="00D94F47" w:rsidRPr="00274F49">
                  <w:rPr>
                    <w:rStyle w:val="Hipersaitas"/>
                    <w:rFonts w:ascii="Times New Roman" w:hAnsi="Times New Roman" w:cs="Times New Roman"/>
                    <w:noProof/>
                  </w:rPr>
                  <w:t>Pirkimo sąlygų 3 priedas „Pasiūlymo forma“</w:t>
                </w:r>
                <w:r w:rsidR="00D94F47">
                  <w:rPr>
                    <w:noProof/>
                    <w:webHidden/>
                  </w:rPr>
                  <w:tab/>
                </w:r>
                <w:r w:rsidR="00D94F47">
                  <w:rPr>
                    <w:noProof/>
                    <w:webHidden/>
                  </w:rPr>
                  <w:fldChar w:fldCharType="begin"/>
                </w:r>
                <w:r w:rsidR="00D94F47">
                  <w:rPr>
                    <w:noProof/>
                    <w:webHidden/>
                  </w:rPr>
                  <w:instrText xml:space="preserve"> PAGEREF _Toc207878596 \h </w:instrText>
                </w:r>
                <w:r w:rsidR="00D94F47">
                  <w:rPr>
                    <w:noProof/>
                    <w:webHidden/>
                  </w:rPr>
                </w:r>
                <w:r w:rsidR="00D94F47">
                  <w:rPr>
                    <w:noProof/>
                    <w:webHidden/>
                  </w:rPr>
                  <w:fldChar w:fldCharType="separate"/>
                </w:r>
                <w:r w:rsidR="00D94F47">
                  <w:rPr>
                    <w:noProof/>
                    <w:webHidden/>
                  </w:rPr>
                  <w:t>12</w:t>
                </w:r>
                <w:r w:rsidR="00D94F47">
                  <w:rPr>
                    <w:noProof/>
                    <w:webHidden/>
                  </w:rPr>
                  <w:fldChar w:fldCharType="end"/>
                </w:r>
              </w:hyperlink>
            </w:p>
            <w:p w14:paraId="0A3028EB" w14:textId="3DA75F04" w:rsidR="00D94F47" w:rsidRDefault="000B3076" w:rsidP="00D94F47">
              <w:pPr>
                <w:pStyle w:val="Turinys2"/>
                <w:ind w:left="709" w:firstLine="0"/>
                <w:rPr>
                  <w:noProof/>
                  <w:sz w:val="22"/>
                  <w:szCs w:val="22"/>
                </w:rPr>
              </w:pPr>
              <w:hyperlink w:anchor="_Toc207878597" w:history="1">
                <w:r w:rsidR="00D94F47" w:rsidRPr="00274F49">
                  <w:rPr>
                    <w:rStyle w:val="Hipersaitas"/>
                    <w:rFonts w:ascii="Times New Roman" w:hAnsi="Times New Roman" w:cs="Times New Roman"/>
                    <w:noProof/>
                  </w:rPr>
                  <w:t>Pirkimo sąlygų 4 priedas „Pasiūlymų vertinimo kriterijai ir sąlygos“</w:t>
                </w:r>
                <w:r w:rsidR="00D94F47">
                  <w:rPr>
                    <w:noProof/>
                    <w:webHidden/>
                  </w:rPr>
                  <w:tab/>
                </w:r>
                <w:r w:rsidR="00D94F47">
                  <w:rPr>
                    <w:noProof/>
                    <w:webHidden/>
                  </w:rPr>
                  <w:fldChar w:fldCharType="begin"/>
                </w:r>
                <w:r w:rsidR="00D94F47">
                  <w:rPr>
                    <w:noProof/>
                    <w:webHidden/>
                  </w:rPr>
                  <w:instrText xml:space="preserve"> PAGEREF _Toc207878597 \h </w:instrText>
                </w:r>
                <w:r w:rsidR="00D94F47">
                  <w:rPr>
                    <w:noProof/>
                    <w:webHidden/>
                  </w:rPr>
                </w:r>
                <w:r w:rsidR="00D94F47">
                  <w:rPr>
                    <w:noProof/>
                    <w:webHidden/>
                  </w:rPr>
                  <w:fldChar w:fldCharType="separate"/>
                </w:r>
                <w:r w:rsidR="00D94F47">
                  <w:rPr>
                    <w:noProof/>
                    <w:webHidden/>
                  </w:rPr>
                  <w:t>14</w:t>
                </w:r>
                <w:r w:rsidR="00D94F47">
                  <w:rPr>
                    <w:noProof/>
                    <w:webHidden/>
                  </w:rPr>
                  <w:fldChar w:fldCharType="end"/>
                </w:r>
              </w:hyperlink>
            </w:p>
            <w:p w14:paraId="749E74A4" w14:textId="3D64BED9" w:rsidR="00D94F47" w:rsidRDefault="000B3076" w:rsidP="00D94F47">
              <w:pPr>
                <w:pStyle w:val="Turinys1"/>
                <w:rPr>
                  <w:noProof/>
                  <w:sz w:val="22"/>
                  <w:szCs w:val="22"/>
                </w:rPr>
              </w:pPr>
              <w:hyperlink w:anchor="_Toc207878598" w:history="1">
                <w:r w:rsidR="00D94F47" w:rsidRPr="00274F49">
                  <w:rPr>
                    <w:rStyle w:val="Hipersaitas"/>
                    <w:rFonts w:ascii="Times New Roman" w:hAnsi="Times New Roman" w:cs="Times New Roman"/>
                    <w:noProof/>
                  </w:rPr>
                  <w:t>Pirkimo sąlygų 5 priedas „Sutarties projektas“</w:t>
                </w:r>
                <w:r w:rsidR="00D94F47">
                  <w:rPr>
                    <w:noProof/>
                    <w:webHidden/>
                  </w:rPr>
                  <w:tab/>
                </w:r>
                <w:r w:rsidR="00D94F47">
                  <w:rPr>
                    <w:noProof/>
                    <w:webHidden/>
                  </w:rPr>
                  <w:fldChar w:fldCharType="begin"/>
                </w:r>
                <w:r w:rsidR="00D94F47">
                  <w:rPr>
                    <w:noProof/>
                    <w:webHidden/>
                  </w:rPr>
                  <w:instrText xml:space="preserve"> PAGEREF _Toc207878598 \h </w:instrText>
                </w:r>
                <w:r w:rsidR="00D94F47">
                  <w:rPr>
                    <w:noProof/>
                    <w:webHidden/>
                  </w:rPr>
                </w:r>
                <w:r w:rsidR="00D94F47">
                  <w:rPr>
                    <w:noProof/>
                    <w:webHidden/>
                  </w:rPr>
                  <w:fldChar w:fldCharType="separate"/>
                </w:r>
                <w:r w:rsidR="00D94F47">
                  <w:rPr>
                    <w:noProof/>
                    <w:webHidden/>
                  </w:rPr>
                  <w:t>15</w:t>
                </w:r>
                <w:r w:rsidR="00D94F47">
                  <w:rPr>
                    <w:noProof/>
                    <w:webHidden/>
                  </w:rPr>
                  <w:fldChar w:fldCharType="end"/>
                </w:r>
              </w:hyperlink>
            </w:p>
            <w:p w14:paraId="7DEDBD66" w14:textId="6E4C4156" w:rsidR="00D94F47" w:rsidRDefault="000B3076" w:rsidP="00D94F47">
              <w:pPr>
                <w:pStyle w:val="Turinys2"/>
                <w:ind w:left="709" w:firstLine="0"/>
                <w:rPr>
                  <w:noProof/>
                  <w:sz w:val="22"/>
                  <w:szCs w:val="22"/>
                </w:rPr>
              </w:pPr>
              <w:hyperlink w:anchor="_Toc207878599" w:history="1">
                <w:r w:rsidR="00D94F47" w:rsidRPr="00274F49">
                  <w:rPr>
                    <w:rStyle w:val="Hipersaitas"/>
                    <w:rFonts w:ascii="Times New Roman" w:eastAsia="Calibri" w:hAnsi="Times New Roman" w:cs="Times New Roman"/>
                    <w:noProof/>
                  </w:rPr>
                  <w:t>Pirkimo sąlygų 6 priedas „ Nacionalinio saugumo reikalavimų atitikties deklaracija“</w:t>
                </w:r>
                <w:r w:rsidR="00D94F47">
                  <w:rPr>
                    <w:noProof/>
                    <w:webHidden/>
                  </w:rPr>
                  <w:tab/>
                </w:r>
                <w:r w:rsidR="00D94F47">
                  <w:rPr>
                    <w:noProof/>
                    <w:webHidden/>
                  </w:rPr>
                  <w:fldChar w:fldCharType="begin"/>
                </w:r>
                <w:r w:rsidR="00D94F47">
                  <w:rPr>
                    <w:noProof/>
                    <w:webHidden/>
                  </w:rPr>
                  <w:instrText xml:space="preserve"> PAGEREF _Toc207878599 \h </w:instrText>
                </w:r>
                <w:r w:rsidR="00D94F47">
                  <w:rPr>
                    <w:noProof/>
                    <w:webHidden/>
                  </w:rPr>
                </w:r>
                <w:r w:rsidR="00D94F47">
                  <w:rPr>
                    <w:noProof/>
                    <w:webHidden/>
                  </w:rPr>
                  <w:fldChar w:fldCharType="separate"/>
                </w:r>
                <w:r w:rsidR="00D94F47">
                  <w:rPr>
                    <w:noProof/>
                    <w:webHidden/>
                  </w:rPr>
                  <w:t>16</w:t>
                </w:r>
                <w:r w:rsidR="00D94F47">
                  <w:rPr>
                    <w:noProof/>
                    <w:webHidden/>
                  </w:rPr>
                  <w:fldChar w:fldCharType="end"/>
                </w:r>
              </w:hyperlink>
            </w:p>
            <w:p w14:paraId="2487DBC8" w14:textId="0BB17E61" w:rsidR="00D94F47" w:rsidRDefault="000B3076" w:rsidP="00D94F47">
              <w:pPr>
                <w:pStyle w:val="Turinys1"/>
                <w:rPr>
                  <w:noProof/>
                  <w:sz w:val="22"/>
                  <w:szCs w:val="22"/>
                </w:rPr>
              </w:pPr>
              <w:hyperlink w:anchor="_Toc207878600" w:history="1">
                <w:r w:rsidR="00D94F47" w:rsidRPr="00274F49">
                  <w:rPr>
                    <w:rStyle w:val="Hipersaitas"/>
                    <w:rFonts w:ascii="Times New Roman" w:hAnsi="Times New Roman" w:cs="Times New Roman"/>
                    <w:noProof/>
                  </w:rPr>
                  <w:t>Pirkimo sąlygų 7 priedas „Terminai“</w:t>
                </w:r>
                <w:r w:rsidR="00D94F47">
                  <w:rPr>
                    <w:noProof/>
                    <w:webHidden/>
                  </w:rPr>
                  <w:tab/>
                </w:r>
                <w:r w:rsidR="00D94F47">
                  <w:rPr>
                    <w:noProof/>
                    <w:webHidden/>
                  </w:rPr>
                  <w:fldChar w:fldCharType="begin"/>
                </w:r>
                <w:r w:rsidR="00D94F47">
                  <w:rPr>
                    <w:noProof/>
                    <w:webHidden/>
                  </w:rPr>
                  <w:instrText xml:space="preserve"> PAGEREF _Toc207878600 \h </w:instrText>
                </w:r>
                <w:r w:rsidR="00D94F47">
                  <w:rPr>
                    <w:noProof/>
                    <w:webHidden/>
                  </w:rPr>
                </w:r>
                <w:r w:rsidR="00D94F47">
                  <w:rPr>
                    <w:noProof/>
                    <w:webHidden/>
                  </w:rPr>
                  <w:fldChar w:fldCharType="separate"/>
                </w:r>
                <w:r w:rsidR="00D94F47">
                  <w:rPr>
                    <w:noProof/>
                    <w:webHidden/>
                  </w:rPr>
                  <w:t>18</w:t>
                </w:r>
                <w:r w:rsidR="00D94F47">
                  <w:rPr>
                    <w:noProof/>
                    <w:webHidden/>
                  </w:rPr>
                  <w:fldChar w:fldCharType="end"/>
                </w:r>
              </w:hyperlink>
            </w:p>
            <w:p w14:paraId="68269703" w14:textId="0B074686"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0B3076"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878585"/>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EEBAACC" w:rsidR="000209C6" w:rsidRDefault="008C5148" w:rsidP="005617DC">
      <w:pPr>
        <w:spacing w:line="240" w:lineRule="auto"/>
        <w:ind w:right="-115" w:firstLine="709"/>
        <w:rPr>
          <w:rFonts w:ascii="Times New Roman" w:hAnsi="Times New Roman" w:cs="Times New Roman"/>
          <w:iCs/>
          <w:sz w:val="24"/>
          <w:szCs w:val="24"/>
        </w:rPr>
      </w:pPr>
      <w:r>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0204039E" w:rsidR="00D70948" w:rsidRDefault="000209C6" w:rsidP="005617DC">
      <w:pPr>
        <w:spacing w:line="240" w:lineRule="auto"/>
        <w:ind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24B09BB9" w14:textId="77777777" w:rsidR="00137830" w:rsidRDefault="002D6A18" w:rsidP="00137830">
      <w:pPr>
        <w:pStyle w:val="Sraopastraipa"/>
        <w:spacing w:line="240" w:lineRule="auto"/>
        <w:ind w:left="0" w:firstLine="709"/>
        <w:rPr>
          <w:rFonts w:ascii="Times New Roman" w:hAnsi="Times New Roman" w:cs="Times New Roman"/>
          <w:sz w:val="24"/>
          <w:szCs w:val="24"/>
        </w:rPr>
      </w:pPr>
      <w:r w:rsidRPr="00F037E3">
        <w:rPr>
          <w:rFonts w:ascii="Times New Roman" w:hAnsi="Times New Roman" w:cs="Times New Roman"/>
          <w:sz w:val="24"/>
          <w:szCs w:val="24"/>
          <w:shd w:val="clear" w:color="auto" w:fill="FFFFFF"/>
        </w:rPr>
        <w:t>1</w:t>
      </w:r>
      <w:r w:rsidRPr="00C2194B">
        <w:rPr>
          <w:rFonts w:ascii="Times New Roman" w:eastAsia="Calibri" w:hAnsi="Times New Roman" w:cs="Times New Roman"/>
          <w:sz w:val="24"/>
          <w:szCs w:val="24"/>
        </w:rPr>
        <w:t xml:space="preserve">.4. </w:t>
      </w:r>
      <w:r w:rsidR="00137830" w:rsidRPr="00EC51C1">
        <w:rPr>
          <w:rFonts w:ascii="Times New Roman" w:hAnsi="Times New Roman" w:cs="Times New Roman"/>
          <w:sz w:val="24"/>
          <w:szCs w:val="24"/>
        </w:rPr>
        <w:t>.</w:t>
      </w:r>
      <w:r w:rsidR="00137830" w:rsidRPr="00EC51C1">
        <w:rPr>
          <w:rFonts w:ascii="Times New Roman" w:hAnsi="Times New Roman" w:cs="Times New Roman"/>
          <w:i/>
          <w:iCs/>
          <w:sz w:val="24"/>
          <w:szCs w:val="24"/>
        </w:rPr>
        <w:t xml:space="preserve"> </w:t>
      </w:r>
      <w:r w:rsidR="00137830" w:rsidRPr="00EC51C1">
        <w:rPr>
          <w:rFonts w:ascii="Times New Roman" w:hAnsi="Times New Roman" w:cs="Times New Roman"/>
          <w:sz w:val="24"/>
          <w:szCs w:val="24"/>
        </w:rPr>
        <w:t xml:space="preserve">Atliekamas žaliasis pirkimas. Pirkimas vykdomas vadovaujantis </w:t>
      </w:r>
      <w:hyperlink r:id="rId13" w:history="1">
        <w:r w:rsidR="00137830" w:rsidRPr="00EC51C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7830" w:rsidRPr="00EC51C1">
        <w:rPr>
          <w:rFonts w:ascii="Times New Roman" w:hAnsi="Times New Roman" w:cs="Times New Roman"/>
          <w:sz w:val="24"/>
          <w:szCs w:val="24"/>
        </w:rPr>
        <w:t xml:space="preserve">“ </w:t>
      </w:r>
      <w:r w:rsidR="00137830" w:rsidRPr="00010F68">
        <w:rPr>
          <w:rFonts w:ascii="Times New Roman" w:hAnsi="Times New Roman" w:cs="Times New Roman"/>
          <w:sz w:val="24"/>
          <w:szCs w:val="24"/>
        </w:rPr>
        <w:t>4.4.3</w:t>
      </w:r>
      <w:r w:rsidR="00137830" w:rsidRPr="00010F68">
        <w:rPr>
          <w:rFonts w:ascii="Times New Roman" w:hAnsi="Times New Roman" w:cs="Times New Roman"/>
          <w:i/>
          <w:sz w:val="24"/>
          <w:szCs w:val="24"/>
        </w:rPr>
        <w:t xml:space="preserve"> </w:t>
      </w:r>
      <w:r w:rsidR="00137830" w:rsidRPr="00010F68">
        <w:rPr>
          <w:rFonts w:ascii="Times New Roman" w:hAnsi="Times New Roman" w:cs="Times New Roman"/>
          <w:sz w:val="24"/>
          <w:szCs w:val="24"/>
        </w:rPr>
        <w:t xml:space="preserve"> </w:t>
      </w:r>
      <w:r w:rsidR="00137830" w:rsidRPr="00EC51C1">
        <w:rPr>
          <w:rFonts w:ascii="Times New Roman" w:hAnsi="Times New Roman" w:cs="Times New Roman"/>
          <w:sz w:val="24"/>
          <w:szCs w:val="24"/>
        </w:rPr>
        <w:t xml:space="preserve">punktu. </w:t>
      </w:r>
    </w:p>
    <w:p w14:paraId="20EFB23F" w14:textId="2652C833" w:rsidR="00257685" w:rsidRPr="00C2194B" w:rsidRDefault="007C366B" w:rsidP="00137830">
      <w:pPr>
        <w:pStyle w:val="Sraopastraipa"/>
        <w:spacing w:line="240" w:lineRule="auto"/>
        <w:ind w:left="0" w:firstLine="709"/>
        <w:rPr>
          <w:rFonts w:ascii="Times New Roman" w:eastAsia="Calibri" w:hAnsi="Times New Roman" w:cs="Times New Roman"/>
          <w:sz w:val="24"/>
          <w:szCs w:val="24"/>
        </w:rPr>
      </w:pPr>
      <w:r w:rsidRPr="00C2194B">
        <w:rPr>
          <w:rFonts w:ascii="Times New Roman" w:eastAsia="Calibri" w:hAnsi="Times New Roman" w:cs="Times New Roman"/>
          <w:sz w:val="24"/>
          <w:szCs w:val="24"/>
        </w:rPr>
        <w:t>1</w:t>
      </w:r>
      <w:r w:rsidR="00DD3E57" w:rsidRPr="00C2194B">
        <w:rPr>
          <w:rFonts w:ascii="Times New Roman" w:eastAsia="Calibri" w:hAnsi="Times New Roman" w:cs="Times New Roman"/>
          <w:sz w:val="24"/>
          <w:szCs w:val="24"/>
        </w:rPr>
        <w:t>.</w:t>
      </w:r>
      <w:r w:rsidR="00C2194B">
        <w:rPr>
          <w:rFonts w:ascii="Times New Roman" w:eastAsia="Calibri" w:hAnsi="Times New Roman" w:cs="Times New Roman"/>
          <w:sz w:val="24"/>
          <w:szCs w:val="24"/>
        </w:rPr>
        <w:t>5</w:t>
      </w:r>
      <w:r w:rsidR="003D3DF5" w:rsidRPr="00C2194B">
        <w:rPr>
          <w:rFonts w:ascii="Times New Roman" w:eastAsia="Calibri" w:hAnsi="Times New Roman" w:cs="Times New Roman"/>
          <w:sz w:val="24"/>
          <w:szCs w:val="24"/>
        </w:rPr>
        <w:t>.</w:t>
      </w:r>
      <w:r w:rsidR="00CA1A1C" w:rsidRPr="00C2194B">
        <w:rPr>
          <w:rFonts w:ascii="Times New Roman" w:eastAsia="Calibri" w:hAnsi="Times New Roman" w:cs="Times New Roman"/>
          <w:sz w:val="24"/>
          <w:szCs w:val="24"/>
        </w:rPr>
        <w:t xml:space="preserve"> </w:t>
      </w:r>
      <w:r w:rsidR="4B7098B6" w:rsidRPr="00C2194B">
        <w:rPr>
          <w:rFonts w:ascii="Times New Roman" w:eastAsia="Calibri" w:hAnsi="Times New Roman" w:cs="Times New Roman"/>
          <w:sz w:val="24"/>
          <w:szCs w:val="24"/>
        </w:rPr>
        <w:t>Bendrosios</w:t>
      </w:r>
      <w:r w:rsidR="00931CA2" w:rsidRPr="00C2194B">
        <w:rPr>
          <w:rFonts w:ascii="Times New Roman" w:eastAsia="Calibri" w:hAnsi="Times New Roman" w:cs="Times New Roman"/>
          <w:sz w:val="24"/>
          <w:szCs w:val="24"/>
        </w:rPr>
        <w:t xml:space="preserve"> pirkimo</w:t>
      </w:r>
      <w:r w:rsidR="4B7098B6" w:rsidRPr="00C2194B">
        <w:rPr>
          <w:rFonts w:ascii="Times New Roman" w:eastAsia="Calibri" w:hAnsi="Times New Roman" w:cs="Times New Roman"/>
          <w:sz w:val="24"/>
          <w:szCs w:val="24"/>
        </w:rPr>
        <w:t xml:space="preserve"> sąlygos yra neatskiriama ši</w:t>
      </w:r>
      <w:r w:rsidR="00931CA2" w:rsidRPr="00C2194B">
        <w:rPr>
          <w:rFonts w:ascii="Times New Roman" w:eastAsia="Calibri" w:hAnsi="Times New Roman" w:cs="Times New Roman"/>
          <w:sz w:val="24"/>
          <w:szCs w:val="24"/>
        </w:rPr>
        <w:t>ų</w:t>
      </w:r>
      <w:r w:rsidR="4B7098B6" w:rsidRPr="00C2194B">
        <w:rPr>
          <w:rFonts w:ascii="Times New Roman" w:eastAsia="Calibri" w:hAnsi="Times New Roman" w:cs="Times New Roman"/>
          <w:sz w:val="24"/>
          <w:szCs w:val="24"/>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207878586"/>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0B4B3F67"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D15D89" w:rsidRPr="00D15D89">
        <w:rPr>
          <w:rFonts w:ascii="Times New Roman" w:eastAsia="Calibri" w:hAnsi="Times New Roman" w:cs="Times New Roman"/>
          <w:sz w:val="24"/>
          <w:szCs w:val="24"/>
        </w:rPr>
        <w:t>vaizdo stebėjimo sistemos duomenų perdavimo ir priežiūros paslaugos</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irkimo sąlygų</w:t>
      </w:r>
      <w:r w:rsidR="00D15D89">
        <w:rPr>
          <w:rFonts w:ascii="Times New Roman" w:eastAsia="Calibri" w:hAnsi="Times New Roman" w:cs="Times New Roman"/>
          <w:sz w:val="24"/>
          <w:szCs w:val="24"/>
        </w:rPr>
        <w:t xml:space="preserve"> 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591E842B"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Pirkimo </w:t>
      </w:r>
      <w:r w:rsidR="00614199">
        <w:rPr>
          <w:rFonts w:ascii="Times New Roman" w:eastAsia="Calibri" w:hAnsi="Times New Roman" w:cs="Times New Roman"/>
          <w:sz w:val="24"/>
          <w:szCs w:val="24"/>
        </w:rPr>
        <w:t>preliminar</w:t>
      </w:r>
      <w:r w:rsidR="007C6C40">
        <w:rPr>
          <w:rFonts w:ascii="Times New Roman" w:eastAsia="Calibri" w:hAnsi="Times New Roman" w:cs="Times New Roman"/>
          <w:sz w:val="24"/>
          <w:szCs w:val="24"/>
        </w:rPr>
        <w:t xml:space="preserve">ios </w:t>
      </w:r>
      <w:r w:rsidR="00702B7B" w:rsidRPr="00E40C02">
        <w:rPr>
          <w:rFonts w:ascii="Times New Roman" w:eastAsia="Calibri" w:hAnsi="Times New Roman" w:cs="Times New Roman"/>
          <w:sz w:val="24"/>
          <w:szCs w:val="24"/>
        </w:rPr>
        <w:t xml:space="preserve">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D405B6">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48D96BD" w14:textId="4245CC77" w:rsidR="00115248" w:rsidRPr="007F6CD8" w:rsidRDefault="00C25D8A" w:rsidP="0011524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2.3</w:t>
      </w:r>
      <w:r w:rsidR="00115248"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DCA58D" w14:textId="46A6CE13" w:rsidR="00115248" w:rsidRPr="007F6CD8" w:rsidRDefault="00115248" w:rsidP="00115248">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3A793E">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488190FA" w14:textId="593EF2C3" w:rsidR="004709FC" w:rsidRPr="004709FC" w:rsidRDefault="00E40C02" w:rsidP="004709FC">
      <w:pPr>
        <w:pStyle w:val="Sraopastraipa"/>
        <w:tabs>
          <w:tab w:val="left" w:pos="1418"/>
        </w:tabs>
        <w:spacing w:line="240" w:lineRule="auto"/>
        <w:ind w:left="0" w:firstLine="709"/>
        <w:rPr>
          <w:rFonts w:ascii="Times New Roman" w:hAnsi="Times New Roman" w:cs="Times New Roman"/>
          <w:color w:val="000000"/>
          <w:sz w:val="24"/>
          <w:szCs w:val="24"/>
        </w:rPr>
      </w:pPr>
      <w:r w:rsidRPr="00104B7A">
        <w:rPr>
          <w:rFonts w:ascii="Times New Roman" w:hAnsi="Times New Roman" w:cs="Times New Roman"/>
          <w:color w:val="000000"/>
          <w:sz w:val="24"/>
          <w:szCs w:val="24"/>
        </w:rPr>
        <w:t>2.</w:t>
      </w:r>
      <w:r w:rsidR="003A793E">
        <w:rPr>
          <w:rFonts w:ascii="Times New Roman" w:hAnsi="Times New Roman" w:cs="Times New Roman"/>
          <w:color w:val="000000"/>
          <w:sz w:val="24"/>
          <w:szCs w:val="24"/>
        </w:rPr>
        <w:t>5</w:t>
      </w:r>
      <w:r w:rsidRPr="00115248">
        <w:rPr>
          <w:rFonts w:ascii="Times New Roman" w:hAnsi="Times New Roman" w:cs="Times New Roman"/>
          <w:color w:val="000000"/>
          <w:sz w:val="24"/>
          <w:szCs w:val="24"/>
        </w:rPr>
        <w:t xml:space="preserve">. </w:t>
      </w:r>
      <w:r w:rsidR="004709FC" w:rsidRPr="004709FC">
        <w:rPr>
          <w:rFonts w:ascii="Times New Roman" w:hAnsi="Times New Roman" w:cs="Times New Roman"/>
          <w:color w:val="000000"/>
          <w:sz w:val="24"/>
          <w:szCs w:val="24"/>
        </w:rPr>
        <w:t xml:space="preserve">Maksimali pirkimo vertė – </w:t>
      </w:r>
      <w:r w:rsidR="00916DB1">
        <w:rPr>
          <w:rFonts w:ascii="Times New Roman" w:hAnsi="Times New Roman" w:cs="Times New Roman"/>
          <w:color w:val="000000"/>
          <w:sz w:val="24"/>
          <w:szCs w:val="24"/>
        </w:rPr>
        <w:t>60 000,00</w:t>
      </w:r>
      <w:r w:rsidR="004709FC" w:rsidRPr="004709FC">
        <w:rPr>
          <w:rFonts w:ascii="Times New Roman" w:hAnsi="Times New Roman" w:cs="Times New Roman"/>
          <w:color w:val="000000"/>
          <w:sz w:val="24"/>
          <w:szCs w:val="24"/>
        </w:rPr>
        <w:t xml:space="preserve"> Eur be PVM. </w:t>
      </w:r>
    </w:p>
    <w:p w14:paraId="3A424C1A" w14:textId="4B44561C" w:rsidR="00CD72B1" w:rsidRDefault="00E40C02" w:rsidP="004709FC">
      <w:pPr>
        <w:pStyle w:val="Sraopastraipa"/>
        <w:tabs>
          <w:tab w:val="left" w:pos="1418"/>
        </w:tabs>
        <w:spacing w:line="240" w:lineRule="auto"/>
        <w:ind w:left="0" w:firstLine="709"/>
        <w:rPr>
          <w:sz w:val="24"/>
          <w:szCs w:val="24"/>
        </w:rPr>
      </w:pPr>
      <w:r w:rsidRPr="004709FC">
        <w:rPr>
          <w:rFonts w:ascii="Times New Roman" w:hAnsi="Times New Roman" w:cs="Times New Roman"/>
          <w:color w:val="000000"/>
          <w:sz w:val="24"/>
          <w:szCs w:val="24"/>
        </w:rPr>
        <w:t>2.</w:t>
      </w:r>
      <w:r w:rsidR="003A793E" w:rsidRPr="004709FC">
        <w:rPr>
          <w:rFonts w:ascii="Times New Roman" w:hAnsi="Times New Roman" w:cs="Times New Roman"/>
          <w:color w:val="000000"/>
          <w:sz w:val="24"/>
          <w:szCs w:val="24"/>
        </w:rPr>
        <w:t>6</w:t>
      </w:r>
      <w:r w:rsidRPr="004709FC">
        <w:rPr>
          <w:rFonts w:ascii="Times New Roman" w:hAnsi="Times New Roman" w:cs="Times New Roman"/>
          <w:color w:val="000000"/>
          <w:sz w:val="24"/>
          <w:szCs w:val="24"/>
        </w:rPr>
        <w:t xml:space="preserve">. </w:t>
      </w:r>
      <w:r w:rsidR="00ED0C83" w:rsidRPr="004709FC">
        <w:rPr>
          <w:rFonts w:ascii="Times New Roman" w:hAnsi="Times New Roman" w:cs="Times New Roman"/>
          <w:color w:val="000000"/>
          <w:sz w:val="24"/>
          <w:szCs w:val="24"/>
        </w:rPr>
        <w:t xml:space="preserve"> Paslaugų teikimo terminas – </w:t>
      </w:r>
      <w:r w:rsidR="00357CE2">
        <w:rPr>
          <w:rFonts w:ascii="Times New Roman" w:hAnsi="Times New Roman" w:cs="Times New Roman"/>
          <w:color w:val="000000"/>
          <w:sz w:val="24"/>
          <w:szCs w:val="24"/>
        </w:rPr>
        <w:t xml:space="preserve"> </w:t>
      </w:r>
      <w:r w:rsidR="00BD5A3F">
        <w:rPr>
          <w:rFonts w:ascii="Times New Roman" w:hAnsi="Times New Roman" w:cs="Times New Roman"/>
          <w:color w:val="000000"/>
          <w:sz w:val="24"/>
          <w:szCs w:val="24"/>
        </w:rPr>
        <w:t>nuo 2025 m. spalio 1</w:t>
      </w:r>
      <w:r w:rsidR="004260EB">
        <w:rPr>
          <w:rFonts w:ascii="Times New Roman" w:hAnsi="Times New Roman" w:cs="Times New Roman"/>
          <w:color w:val="000000"/>
          <w:sz w:val="24"/>
          <w:szCs w:val="24"/>
        </w:rPr>
        <w:t xml:space="preserve"> </w:t>
      </w:r>
      <w:r w:rsidR="00BD5A3F">
        <w:rPr>
          <w:rFonts w:ascii="Times New Roman" w:hAnsi="Times New Roman" w:cs="Times New Roman"/>
          <w:color w:val="000000"/>
          <w:sz w:val="24"/>
          <w:szCs w:val="24"/>
        </w:rPr>
        <w:t>d.</w:t>
      </w:r>
      <w:r w:rsidR="004260EB">
        <w:rPr>
          <w:rFonts w:ascii="Times New Roman" w:hAnsi="Times New Roman" w:cs="Times New Roman"/>
          <w:color w:val="000000"/>
          <w:sz w:val="24"/>
          <w:szCs w:val="24"/>
        </w:rPr>
        <w:t xml:space="preserve"> </w:t>
      </w:r>
      <w:r w:rsidR="00585864">
        <w:rPr>
          <w:rFonts w:ascii="Times New Roman" w:hAnsi="Times New Roman" w:cs="Times New Roman"/>
          <w:color w:val="000000"/>
          <w:sz w:val="24"/>
          <w:szCs w:val="24"/>
        </w:rPr>
        <w:t>Paslaugos teikiamos 36 mėnesius nuo sutarties įsigaliojimo dienos.</w:t>
      </w:r>
    </w:p>
    <w:p w14:paraId="46CEDC6D" w14:textId="535BA66A" w:rsidR="00CC4BAF" w:rsidRPr="002470C5" w:rsidRDefault="00CC4BAF" w:rsidP="00395AF4">
      <w:pPr>
        <w:pStyle w:val="Pagrindinistekstas20"/>
        <w:widowControl w:val="0"/>
        <w:shd w:val="clear" w:color="auto" w:fill="auto"/>
        <w:tabs>
          <w:tab w:val="left" w:pos="414"/>
          <w:tab w:val="left" w:pos="1418"/>
        </w:tabs>
        <w:spacing w:before="0" w:after="0" w:line="240" w:lineRule="auto"/>
        <w:ind w:firstLine="709"/>
        <w:jc w:val="both"/>
        <w:rPr>
          <w:sz w:val="24"/>
          <w:szCs w:val="24"/>
        </w:rPr>
      </w:pPr>
      <w:r>
        <w:rPr>
          <w:sz w:val="24"/>
          <w:szCs w:val="24"/>
        </w:rPr>
        <w:t>2.</w:t>
      </w:r>
      <w:r w:rsidR="003A793E">
        <w:rPr>
          <w:sz w:val="24"/>
          <w:szCs w:val="24"/>
        </w:rPr>
        <w:t>7</w:t>
      </w:r>
      <w:r>
        <w:rPr>
          <w:sz w:val="24"/>
          <w:szCs w:val="24"/>
        </w:rPr>
        <w:t>. Paslaugų teikimo vieta – Ignalinos rajonas</w:t>
      </w:r>
      <w:r w:rsidR="003A793E">
        <w:rPr>
          <w:sz w:val="24"/>
          <w:szCs w:val="24"/>
        </w:rPr>
        <w:t>.</w:t>
      </w:r>
    </w:p>
    <w:p w14:paraId="1DB64999" w14:textId="1C6E53F2" w:rsidR="005951DD" w:rsidRPr="00E40C02" w:rsidRDefault="005951DD" w:rsidP="00CD72B1">
      <w:pPr>
        <w:pStyle w:val="Betarp"/>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207878587"/>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0FD47E72" w14:textId="77777777" w:rsidR="003C69DE" w:rsidRPr="00B71EF2" w:rsidRDefault="003C69DE" w:rsidP="003C69DE">
      <w:pPr>
        <w:pStyle w:val="Sraopastraipa"/>
        <w:numPr>
          <w:ilvl w:val="1"/>
          <w:numId w:val="6"/>
        </w:numPr>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66039721" w14:textId="77777777" w:rsidR="003C69DE" w:rsidRPr="00B71EF2" w:rsidRDefault="003C69DE" w:rsidP="003C69DE">
      <w:pPr>
        <w:pStyle w:val="Sraopastraipa"/>
        <w:numPr>
          <w:ilvl w:val="1"/>
          <w:numId w:val="6"/>
        </w:numPr>
        <w:spacing w:line="240" w:lineRule="auto"/>
        <w:ind w:left="0" w:firstLine="697"/>
        <w:rPr>
          <w:rFonts w:ascii="Times New Roman" w:hAnsi="Times New Roman" w:cs="Times New Roman"/>
          <w:sz w:val="24"/>
          <w:szCs w:val="24"/>
        </w:rPr>
      </w:pPr>
      <w:r w:rsidRPr="00B71EF2">
        <w:rPr>
          <w:rFonts w:ascii="Times New Roman" w:hAnsi="Times New Roman" w:cs="Times New Roman"/>
          <w:sz w:val="24"/>
          <w:szCs w:val="24"/>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C9C446" w14:textId="77777777" w:rsidR="003C69DE" w:rsidRDefault="003C69DE" w:rsidP="003C69DE">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 xml:space="preserve">3.3. </w:t>
      </w:r>
      <w:r w:rsidRPr="00B71EF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DBA411C" w14:textId="2FFA6F99" w:rsidR="00AD1BEE" w:rsidRDefault="00AD1BEE" w:rsidP="00AD1BEE">
      <w:pPr>
        <w:spacing w:line="240" w:lineRule="auto"/>
        <w:ind w:firstLine="709"/>
        <w:rPr>
          <w:rFonts w:ascii="Times New Roman" w:eastAsia="Arial" w:hAnsi="Times New Roman" w:cs="Times New Roman"/>
          <w:sz w:val="24"/>
          <w:szCs w:val="24"/>
        </w:rPr>
      </w:pPr>
    </w:p>
    <w:p w14:paraId="5E979D14" w14:textId="77777777" w:rsidR="0020641F" w:rsidRDefault="0020641F" w:rsidP="008D5E59">
      <w:pPr>
        <w:spacing w:line="276" w:lineRule="auto"/>
        <w:ind w:firstLine="0"/>
        <w:rPr>
          <w:rFonts w:ascii="Times New Roman" w:eastAsia="Arial" w:hAnsi="Times New Roman" w:cs="Times New Roman"/>
          <w:sz w:val="24"/>
          <w:szCs w:val="24"/>
        </w:rPr>
      </w:pPr>
    </w:p>
    <w:p w14:paraId="094041C8" w14:textId="083FC66A"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207878588"/>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2C5CC0B8" w14:textId="77777777" w:rsidR="005F0AEA" w:rsidRPr="00304CC4" w:rsidRDefault="005F0AEA" w:rsidP="005F0AEA">
      <w:pPr>
        <w:pStyle w:val="Sraopastraipa"/>
        <w:spacing w:line="240" w:lineRule="auto"/>
        <w:ind w:left="0" w:firstLine="567"/>
        <w:rPr>
          <w:rFonts w:ascii="Times New Roman" w:hAnsi="Times New Roman" w:cs="Times New Roman"/>
          <w:sz w:val="24"/>
          <w:szCs w:val="24"/>
        </w:rPr>
      </w:pPr>
      <w:r w:rsidRPr="00304CC4">
        <w:rPr>
          <w:rFonts w:ascii="Times New Roman" w:hAnsi="Times New Roman" w:cs="Times New Roman"/>
          <w:sz w:val="24"/>
          <w:szCs w:val="24"/>
        </w:rPr>
        <w:t>4.</w:t>
      </w:r>
      <w:r>
        <w:rPr>
          <w:rFonts w:ascii="Times New Roman" w:hAnsi="Times New Roman" w:cs="Times New Roman"/>
          <w:sz w:val="24"/>
          <w:szCs w:val="24"/>
        </w:rPr>
        <w:t>1</w:t>
      </w:r>
      <w:r w:rsidRPr="00304CC4">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D5A153A" w14:textId="77777777" w:rsidR="005F0AEA" w:rsidRPr="00304CC4" w:rsidRDefault="005F0AEA" w:rsidP="005F0AEA">
      <w:pPr>
        <w:spacing w:line="240" w:lineRule="auto"/>
        <w:ind w:firstLine="567"/>
        <w:rPr>
          <w:rFonts w:ascii="Times New Roman" w:hAnsi="Times New Roman" w:cs="Times New Roman"/>
          <w:sz w:val="24"/>
          <w:szCs w:val="24"/>
        </w:rPr>
      </w:pPr>
      <w:r w:rsidRPr="00304CC4">
        <w:rPr>
          <w:rFonts w:ascii="Times New Roman" w:hAnsi="Times New Roman" w:cs="Times New Roman"/>
          <w:sz w:val="24"/>
          <w:szCs w:val="24"/>
        </w:rPr>
        <w:t>4.</w:t>
      </w:r>
      <w:r>
        <w:rPr>
          <w:rFonts w:ascii="Times New Roman" w:hAnsi="Times New Roman" w:cs="Times New Roman"/>
          <w:sz w:val="24"/>
          <w:szCs w:val="24"/>
        </w:rPr>
        <w:t>2</w:t>
      </w:r>
      <w:r w:rsidRPr="00304CC4">
        <w:rPr>
          <w:rFonts w:ascii="Times New Roman" w:hAnsi="Times New Roman" w:cs="Times New Roman"/>
          <w:sz w:val="24"/>
          <w:szCs w:val="24"/>
        </w:rPr>
        <w:t xml:space="preserve">. Perkančioji organizacija laiko, kad </w:t>
      </w:r>
      <w:r w:rsidRPr="00304CC4">
        <w:rPr>
          <w:rFonts w:ascii="Times New Roman" w:hAnsi="Times New Roman" w:cs="Times New Roman"/>
          <w:color w:val="000000"/>
          <w:sz w:val="24"/>
          <w:szCs w:val="24"/>
          <w:shd w:val="clear" w:color="auto" w:fill="FFFFFF"/>
        </w:rPr>
        <w:t>pirkimo objektas kelia grėsmę nacionaliniam saugumui</w:t>
      </w:r>
      <w:r w:rsidRPr="00304CC4">
        <w:rPr>
          <w:rFonts w:ascii="Times New Roman" w:hAnsi="Times New Roman" w:cs="Times New Roman"/>
          <w:sz w:val="24"/>
          <w:szCs w:val="24"/>
        </w:rPr>
        <w:t xml:space="preserve">, jei jis atitinka VPĮ 37 straipsnio 9 dalies 1 ir (ar) 2 punkte numatytas sąlygas. </w:t>
      </w:r>
      <w:r w:rsidRPr="00304CC4">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304CC4">
        <w:rPr>
          <w:rStyle w:val="Puslapioinaosnuoroda"/>
          <w:rFonts w:ascii="Times New Roman" w:eastAsia="Times New Roman" w:hAnsi="Times New Roman" w:cs="Times New Roman"/>
          <w:color w:val="000000" w:themeColor="text1"/>
          <w:sz w:val="24"/>
          <w:szCs w:val="24"/>
          <w:lang w:eastAsia="en-US"/>
        </w:rPr>
        <w:footnoteReference w:id="2"/>
      </w:r>
      <w:r>
        <w:rPr>
          <w:rFonts w:ascii="Times New Roman" w:eastAsia="Times New Roman" w:hAnsi="Times New Roman" w:cs="Times New Roman"/>
          <w:color w:val="000000" w:themeColor="text1"/>
          <w:sz w:val="24"/>
          <w:szCs w:val="24"/>
          <w:lang w:eastAsia="en-US"/>
        </w:rPr>
        <w:t xml:space="preserve"> </w:t>
      </w:r>
      <w:r w:rsidRPr="00BF6ED2">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7</w:t>
      </w:r>
      <w:r w:rsidRPr="00BF6ED2">
        <w:rPr>
          <w:rFonts w:ascii="Times New Roman" w:eastAsia="Times New Roman" w:hAnsi="Times New Roman" w:cs="Times New Roman"/>
          <w:color w:val="000000" w:themeColor="text1"/>
          <w:sz w:val="24"/>
          <w:szCs w:val="24"/>
          <w:lang w:eastAsia="en-US"/>
        </w:rPr>
        <w:t xml:space="preserve"> priedas).</w:t>
      </w:r>
      <w:r w:rsidRPr="00304CC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2185D93" w14:textId="77777777" w:rsidR="005F0AEA" w:rsidRPr="00304CC4" w:rsidRDefault="005F0AEA" w:rsidP="005F0AEA">
      <w:pPr>
        <w:spacing w:line="240" w:lineRule="auto"/>
        <w:ind w:firstLine="567"/>
        <w:rPr>
          <w:rFonts w:ascii="Times New Roman" w:hAnsi="Times New Roman" w:cs="Times New Roman"/>
          <w:sz w:val="24"/>
          <w:szCs w:val="24"/>
        </w:rPr>
      </w:pPr>
      <w:r w:rsidRPr="00304CC4">
        <w:rPr>
          <w:rFonts w:ascii="Times New Roman" w:hAnsi="Times New Roman" w:cs="Times New Roman"/>
          <w:sz w:val="24"/>
          <w:szCs w:val="24"/>
        </w:rPr>
        <w:t>4.</w:t>
      </w:r>
      <w:r>
        <w:rPr>
          <w:rFonts w:ascii="Times New Roman" w:hAnsi="Times New Roman" w:cs="Times New Roman"/>
          <w:sz w:val="24"/>
          <w:szCs w:val="24"/>
        </w:rPr>
        <w:t>3</w:t>
      </w:r>
      <w:r w:rsidRPr="00304CC4">
        <w:rPr>
          <w:rFonts w:ascii="Times New Roman" w:hAnsi="Times New Roman" w:cs="Times New Roman"/>
          <w:sz w:val="24"/>
          <w:szCs w:val="24"/>
        </w:rPr>
        <w:t xml:space="preserve">. Perkančioji organizacija </w:t>
      </w:r>
      <w:r w:rsidRPr="00304CC4">
        <w:rPr>
          <w:rFonts w:ascii="Times New Roman" w:hAnsi="Times New Roman" w:cs="Times New Roman"/>
          <w:color w:val="000000"/>
          <w:sz w:val="24"/>
          <w:szCs w:val="24"/>
          <w:shd w:val="clear" w:color="auto" w:fill="FFFFFF"/>
        </w:rPr>
        <w:t>laiko, kad tiekėjas turi interesų, galinčių kelti grėsmę nacionaliniam saugumui</w:t>
      </w:r>
      <w:r w:rsidRPr="00304CC4">
        <w:rPr>
          <w:rFonts w:ascii="Times New Roman" w:hAnsi="Times New Roman" w:cs="Times New Roman"/>
          <w:sz w:val="24"/>
          <w:szCs w:val="24"/>
        </w:rPr>
        <w:t xml:space="preserve">, jei jis, </w:t>
      </w:r>
      <w:r w:rsidRPr="00304CC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04CC4">
        <w:rPr>
          <w:rFonts w:ascii="Times New Roman" w:eastAsia="Times New Roman" w:hAnsi="Times New Roman" w:cs="Times New Roman"/>
          <w:color w:val="000000" w:themeColor="text1"/>
          <w:sz w:val="24"/>
          <w:szCs w:val="24"/>
          <w:lang w:eastAsia="en-US"/>
        </w:rPr>
        <w:t>Viešųjų pirkimų tarnybos nustatytos formos atitikties deklaraciją</w:t>
      </w:r>
      <w:r w:rsidRPr="00BF6ED2">
        <w:rPr>
          <w:rStyle w:val="Puslapioinaosnuoroda"/>
          <w:rFonts w:ascii="Times New Roman" w:eastAsia="Times New Roman" w:hAnsi="Times New Roman" w:cs="Times New Roman"/>
          <w:color w:val="000000" w:themeColor="text1"/>
          <w:sz w:val="24"/>
          <w:szCs w:val="24"/>
          <w:lang w:eastAsia="en-US"/>
        </w:rPr>
        <w:footnoteReference w:id="3"/>
      </w:r>
      <w:r w:rsidRPr="00BF6ED2">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7</w:t>
      </w:r>
      <w:r w:rsidRPr="00BF6ED2">
        <w:rPr>
          <w:rFonts w:ascii="Times New Roman" w:eastAsia="Times New Roman" w:hAnsi="Times New Roman" w:cs="Times New Roman"/>
          <w:color w:val="000000" w:themeColor="text1"/>
          <w:sz w:val="24"/>
          <w:szCs w:val="24"/>
          <w:lang w:eastAsia="en-US"/>
        </w:rPr>
        <w:t xml:space="preserve"> priedas).</w:t>
      </w:r>
      <w:r w:rsidRPr="00304CC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4" w:name="_Toc207878589"/>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4"/>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04CC288A"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231CE">
        <w:rPr>
          <w:rFonts w:ascii="Times New Roman" w:eastAsia="Calibri" w:hAnsi="Times New Roman" w:cs="Times New Roman"/>
          <w:sz w:val="24"/>
          <w:szCs w:val="24"/>
        </w:rPr>
        <w:t>3</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47A33971" w14:textId="77777777" w:rsidR="00B56A86" w:rsidRDefault="00DB2DBB" w:rsidP="00B56A86">
      <w:pPr>
        <w:widowControl w:val="0"/>
        <w:tabs>
          <w:tab w:val="left" w:pos="1276"/>
        </w:tabs>
        <w:suppressAutoHyphens/>
        <w:spacing w:line="240" w:lineRule="auto"/>
        <w:ind w:firstLine="709"/>
        <w:textAlignment w:val="baseline"/>
        <w:rPr>
          <w:rFonts w:ascii="Times New Roman" w:hAnsi="Times New Roman" w:cs="Times New Roman"/>
          <w:i/>
          <w:iCs/>
          <w:sz w:val="24"/>
          <w:szCs w:val="24"/>
        </w:rPr>
      </w:pPr>
      <w:r>
        <w:rPr>
          <w:rFonts w:ascii="Times New Roman" w:eastAsia="Calibri" w:hAnsi="Times New Roman" w:cs="Times New Roman"/>
          <w:sz w:val="24"/>
          <w:szCs w:val="24"/>
        </w:rPr>
        <w:t>5.1.5.</w:t>
      </w:r>
      <w:r w:rsidR="009D130C">
        <w:rPr>
          <w:rFonts w:ascii="Times New Roman" w:eastAsia="Calibri" w:hAnsi="Times New Roman" w:cs="Times New Roman"/>
          <w:sz w:val="24"/>
          <w:szCs w:val="24"/>
        </w:rPr>
        <w:t xml:space="preserve"> </w:t>
      </w:r>
      <w:r w:rsidR="00B56A86" w:rsidRPr="00D27CA7">
        <w:rPr>
          <w:rFonts w:ascii="Times New Roman" w:hAnsi="Times New Roman" w:cs="Times New Roman"/>
          <w:sz w:val="24"/>
          <w:szCs w:val="24"/>
        </w:rPr>
        <w:t xml:space="preserve">Nacionalinio saugumo reikalavimų atitikties deklaracija pagal specialiųjų pirkimo sąlygų </w:t>
      </w:r>
      <w:r w:rsidR="00B56A86" w:rsidRPr="00D210D4">
        <w:rPr>
          <w:rFonts w:ascii="Times New Roman" w:hAnsi="Times New Roman" w:cs="Times New Roman"/>
          <w:sz w:val="24"/>
          <w:szCs w:val="24"/>
        </w:rPr>
        <w:t>7</w:t>
      </w:r>
      <w:r w:rsidR="00B56A86" w:rsidRPr="00D27CA7">
        <w:rPr>
          <w:rFonts w:ascii="Times New Roman" w:hAnsi="Times New Roman" w:cs="Times New Roman"/>
          <w:sz w:val="24"/>
          <w:szCs w:val="24"/>
        </w:rPr>
        <w:t xml:space="preserve"> priedą</w:t>
      </w:r>
      <w:r w:rsidR="00B56A86" w:rsidRPr="00D27CA7">
        <w:rPr>
          <w:rFonts w:ascii="Times New Roman" w:hAnsi="Times New Roman" w:cs="Times New Roman"/>
          <w:i/>
          <w:iCs/>
          <w:sz w:val="24"/>
          <w:szCs w:val="24"/>
        </w:rPr>
        <w:t>;</w:t>
      </w:r>
    </w:p>
    <w:p w14:paraId="78A5BA21" w14:textId="5BDF8CB9"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9D130C">
        <w:rPr>
          <w:rFonts w:ascii="Times New Roman" w:eastAsia="Calibri" w:hAnsi="Times New Roman" w:cs="Times New Roman"/>
          <w:sz w:val="24"/>
          <w:szCs w:val="24"/>
        </w:rPr>
        <w:t>6</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5270E180" w14:textId="77777777" w:rsidR="00CB232E" w:rsidRPr="00CB232E" w:rsidRDefault="00CB232E" w:rsidP="00CB232E">
      <w:pPr>
        <w:pStyle w:val="Sraopastraipa"/>
        <w:spacing w:line="240" w:lineRule="auto"/>
        <w:ind w:left="0"/>
        <w:rPr>
          <w:rFonts w:ascii="Times New Roman" w:eastAsia="Calibri" w:hAnsi="Times New Roman" w:cs="Times New Roman"/>
          <w:sz w:val="24"/>
          <w:szCs w:val="24"/>
        </w:rPr>
      </w:pPr>
      <w:r w:rsidRPr="00CB232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sidRPr="00CB232E">
        <w:rPr>
          <w:rFonts w:ascii="Times New Roman" w:eastAsia="Calibri"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4F87C20B" w14:textId="77777777" w:rsidR="00CB232E" w:rsidRPr="00CB232E" w:rsidRDefault="00CB232E" w:rsidP="00CB232E">
      <w:pPr>
        <w:spacing w:line="240" w:lineRule="auto"/>
        <w:ind w:firstLine="709"/>
        <w:rPr>
          <w:rFonts w:ascii="Times New Roman" w:eastAsia="Calibri" w:hAnsi="Times New Roman" w:cs="Times New Roman"/>
          <w:sz w:val="24"/>
          <w:szCs w:val="24"/>
        </w:rPr>
      </w:pPr>
      <w:r w:rsidRPr="00CB232E">
        <w:rPr>
          <w:rFonts w:ascii="Times New Roman" w:eastAsia="Calibri" w:hAnsi="Times New Roman" w:cs="Times New Roman"/>
          <w:sz w:val="24"/>
          <w:szCs w:val="24"/>
        </w:rPr>
        <w:t>5.2.1. pateikiami kvalifikuotu elektroniniu parašu pasirašyti elektroninėmis priemonėmis suformuoti dokumentai;</w:t>
      </w:r>
    </w:p>
    <w:p w14:paraId="262BF1F8" w14:textId="77777777" w:rsidR="00CB232E" w:rsidRPr="00CB232E" w:rsidRDefault="00CB232E" w:rsidP="00CB232E">
      <w:pPr>
        <w:pStyle w:val="Sraopastraipa"/>
        <w:spacing w:line="240" w:lineRule="auto"/>
        <w:ind w:left="0"/>
        <w:rPr>
          <w:rFonts w:ascii="Times New Roman" w:eastAsia="Calibri" w:hAnsi="Times New Roman" w:cs="Times New Roman"/>
          <w:sz w:val="24"/>
          <w:szCs w:val="24"/>
        </w:rPr>
      </w:pPr>
      <w:r w:rsidRPr="00CB232E">
        <w:rPr>
          <w:rFonts w:ascii="Times New Roman" w:eastAsia="Calibri" w:hAnsi="Times New Roman" w:cs="Times New Roman"/>
          <w:sz w:val="24"/>
          <w:szCs w:val="24"/>
        </w:rPr>
        <w:t>5.2.2. skaitmeninės dokumentų kopijos (fiziniu parašu tvirtinami dokumentai turi būti pateikiami pasirašyti ir nuskenuoti).</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3D41149B" w14:textId="77777777" w:rsidR="0068226B" w:rsidRDefault="0068226B" w:rsidP="0068226B">
      <w:pPr>
        <w:pStyle w:val="Antrat1"/>
        <w:spacing w:before="0" w:after="0" w:line="300" w:lineRule="auto"/>
        <w:ind w:left="357" w:firstLine="0"/>
        <w:rPr>
          <w:rFonts w:asciiTheme="minorHAnsi" w:hAnsiTheme="minorHAnsi" w:cstheme="minorHAnsi"/>
          <w:color w:val="auto"/>
        </w:rPr>
      </w:pPr>
      <w:bookmarkStart w:id="15" w:name="_Toc137194952"/>
      <w:bookmarkStart w:id="16" w:name="_Toc207878590"/>
      <w:r w:rsidRPr="0068226B">
        <w:rPr>
          <w:rFonts w:ascii="Times New Roman" w:hAnsi="Times New Roman" w:cs="Times New Roman"/>
          <w:b/>
          <w:bCs/>
          <w:color w:val="auto"/>
          <w:sz w:val="32"/>
          <w:szCs w:val="32"/>
        </w:rPr>
        <w:t>6.</w:t>
      </w:r>
      <w:r>
        <w:rPr>
          <w:rFonts w:asciiTheme="minorHAnsi" w:hAnsiTheme="minorHAnsi" w:cstheme="minorHAnsi"/>
          <w:color w:val="auto"/>
        </w:rPr>
        <w:t xml:space="preserve"> </w:t>
      </w:r>
      <w:r w:rsidRPr="0068226B">
        <w:rPr>
          <w:rFonts w:ascii="Times New Roman" w:hAnsi="Times New Roman" w:cs="Times New Roman"/>
          <w:b/>
          <w:bCs/>
          <w:color w:val="auto"/>
          <w:sz w:val="32"/>
          <w:szCs w:val="32"/>
        </w:rPr>
        <w:t>Pasiūlymo galiojimo užtikrinimas</w:t>
      </w:r>
      <w:bookmarkEnd w:id="15"/>
      <w:bookmarkEnd w:id="16"/>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7" w:name="_Toc15392775"/>
      <w:bookmarkStart w:id="18" w:name="_Toc207878591"/>
      <w:r w:rsidRPr="00EF3E18">
        <w:rPr>
          <w:rFonts w:ascii="Times New Roman" w:hAnsi="Times New Roman" w:cs="Times New Roman"/>
          <w:b/>
          <w:bCs/>
          <w:color w:val="auto"/>
          <w:sz w:val="32"/>
          <w:szCs w:val="32"/>
        </w:rPr>
        <w:t>P</w:t>
      </w:r>
      <w:bookmarkEnd w:id="17"/>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8"/>
    </w:p>
    <w:p w14:paraId="0BD19E21" w14:textId="77777777" w:rsidR="00E85882" w:rsidRPr="00A84437" w:rsidRDefault="00E85882" w:rsidP="00F77A5D">
      <w:pPr>
        <w:spacing w:line="240" w:lineRule="auto"/>
        <w:ind w:firstLine="0"/>
        <w:rPr>
          <w:rFonts w:cstheme="minorHAnsi"/>
          <w:vanish/>
        </w:rPr>
      </w:pPr>
    </w:p>
    <w:p w14:paraId="03AC1EF3" w14:textId="3B1022D4"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A17501">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1CACF3E2" w14:textId="03A5C57F"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0D6026">
        <w:rPr>
          <w:rFonts w:ascii="Times New Roman" w:eastAsia="Calibri" w:hAnsi="Times New Roman" w:cs="Times New Roman"/>
          <w:color w:val="000000"/>
          <w:sz w:val="24"/>
          <w:szCs w:val="24"/>
        </w:rPr>
        <w:t>2.</w:t>
      </w:r>
      <w:r w:rsidR="00503A94" w:rsidRPr="004F764C">
        <w:rPr>
          <w:rFonts w:ascii="Times New Roman" w:eastAsia="Calibri" w:hAnsi="Times New Roman" w:cs="Times New Roman"/>
          <w:color w:val="000000"/>
          <w:sz w:val="24"/>
          <w:szCs w:val="24"/>
        </w:rPr>
        <w:t xml:space="preserve">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207878592"/>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9"/>
      <w:bookmarkEnd w:id="20"/>
      <w:bookmarkEnd w:id="21"/>
      <w:bookmarkEnd w:id="22"/>
    </w:p>
    <w:p w14:paraId="67C4B89A" w14:textId="77777777" w:rsidR="006205C4" w:rsidRDefault="00681565" w:rsidP="00015806">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A17501">
        <w:rPr>
          <w:rFonts w:ascii="Times New Roman" w:eastAsia="Calibri" w:hAnsi="Times New Roman" w:cs="Times New Roman"/>
          <w:sz w:val="24"/>
          <w:szCs w:val="24"/>
        </w:rPr>
        <w:t>5</w:t>
      </w:r>
    </w:p>
    <w:p w14:paraId="4D27D9DC" w14:textId="77777777" w:rsidR="006205C4" w:rsidRDefault="006205C4" w:rsidP="00015806">
      <w:pPr>
        <w:spacing w:line="240" w:lineRule="auto"/>
        <w:ind w:firstLine="709"/>
        <w:contextualSpacing/>
        <w:rPr>
          <w:rFonts w:ascii="Times New Roman" w:eastAsia="Calibri" w:hAnsi="Times New Roman" w:cs="Times New Roman"/>
          <w:sz w:val="24"/>
          <w:szCs w:val="24"/>
        </w:rPr>
      </w:pPr>
    </w:p>
    <w:p w14:paraId="141253BE" w14:textId="00EADCDE" w:rsidR="00015806" w:rsidRPr="004F764C" w:rsidRDefault="00015806" w:rsidP="00015806">
      <w:pPr>
        <w:spacing w:line="240" w:lineRule="auto"/>
        <w:ind w:firstLine="709"/>
        <w:contextualSpacing/>
        <w:rPr>
          <w:rFonts w:ascii="Times New Roman" w:eastAsia="Calibri" w:hAnsi="Times New Roman" w:cs="Times New Roman"/>
          <w:color w:val="000000"/>
          <w:sz w:val="24"/>
          <w:szCs w:val="24"/>
        </w:rPr>
      </w:pPr>
      <w:r w:rsidRPr="004F764C">
        <w:rPr>
          <w:rFonts w:ascii="Times New Roman" w:eastAsia="Calibri" w:hAnsi="Times New Roman" w:cs="Times New Roman"/>
          <w:color w:val="00B050"/>
          <w:sz w:val="24"/>
          <w:szCs w:val="24"/>
        </w:rPr>
        <w:t xml:space="preserve"> </w:t>
      </w:r>
      <w:r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23" w:name="_Toc207878593"/>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23"/>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52EFCC4B" w14:textId="4FEF114E" w:rsidR="00862BCD" w:rsidRDefault="000B32A8" w:rsidP="000B32A8">
      <w:pPr>
        <w:rPr>
          <w:rFonts w:ascii="Arial" w:eastAsiaTheme="minorHAnsi" w:hAnsi="Arial" w:cs="Arial"/>
        </w:rPr>
      </w:pPr>
      <w:r>
        <w:rPr>
          <w:rFonts w:ascii="Arial" w:eastAsiaTheme="minorHAnsi" w:hAnsi="Arial" w:cs="Arial"/>
        </w:rPr>
        <w:br w:type="page"/>
      </w:r>
    </w:p>
    <w:p w14:paraId="09E7E150" w14:textId="3A966E24" w:rsidR="00112F92" w:rsidRPr="00907F1A" w:rsidRDefault="005450B5" w:rsidP="00EA6B5B">
      <w:pPr>
        <w:spacing w:line="240" w:lineRule="auto"/>
        <w:ind w:left="7314" w:firstLine="0"/>
        <w:outlineLvl w:val="0"/>
        <w:rPr>
          <w:rFonts w:ascii="Times New Roman" w:hAnsi="Times New Roman" w:cs="Times New Roman"/>
        </w:rPr>
      </w:pPr>
      <w:bookmarkStart w:id="24" w:name="_Toc207878594"/>
      <w:r w:rsidRPr="00907F1A">
        <w:rPr>
          <w:rFonts w:ascii="Times New Roman" w:hAnsi="Times New Roman" w:cs="Times New Roman"/>
        </w:rPr>
        <w:lastRenderedPageBreak/>
        <w:t>P</w:t>
      </w:r>
      <w:r w:rsidR="00112F92" w:rsidRPr="00907F1A">
        <w:rPr>
          <w:rFonts w:ascii="Times New Roman" w:hAnsi="Times New Roman" w:cs="Times New Roman"/>
        </w:rPr>
        <w:t>irkimo sąlygų 1 priedas „Tiekėjų pašalinimo pagrindai“</w:t>
      </w:r>
      <w:bookmarkEnd w:id="24"/>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DD55409" w14:textId="491DEE30" w:rsidR="001D48AA" w:rsidRPr="008257CA" w:rsidRDefault="001D48AA" w:rsidP="001D48AA">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6C05B874"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22CBC5D" w14:textId="7C444C90" w:rsidR="00CB5907" w:rsidRDefault="00DE051B" w:rsidP="00EA6B5B">
      <w:pPr>
        <w:spacing w:line="240" w:lineRule="auto"/>
        <w:ind w:left="7314" w:firstLine="0"/>
        <w:jc w:val="right"/>
        <w:outlineLvl w:val="0"/>
        <w:rPr>
          <w:rFonts w:ascii="Times New Roman" w:hAnsi="Times New Roman" w:cs="Times New Roman"/>
        </w:rPr>
      </w:pPr>
      <w:bookmarkStart w:id="25" w:name="_Ref38539939"/>
      <w:bookmarkStart w:id="26" w:name="_Ref38541068"/>
      <w:bookmarkStart w:id="27" w:name="_Ref38885053"/>
      <w:bookmarkStart w:id="28" w:name="_Ref38899023"/>
      <w:bookmarkStart w:id="29" w:name="_Toc48053185"/>
      <w:bookmarkStart w:id="30" w:name="_Toc85706891"/>
      <w:bookmarkStart w:id="31" w:name="_Toc207878595"/>
      <w:bookmarkStart w:id="32" w:name="_Hlk86837214"/>
      <w:r w:rsidRPr="00907F1A">
        <w:rPr>
          <w:rFonts w:ascii="Times New Roman" w:hAnsi="Times New Roman" w:cs="Times New Roman"/>
        </w:rPr>
        <w:lastRenderedPageBreak/>
        <w:t>P</w:t>
      </w:r>
      <w:r w:rsidR="00CB5907" w:rsidRPr="00907F1A">
        <w:rPr>
          <w:rFonts w:ascii="Times New Roman" w:hAnsi="Times New Roman" w:cs="Times New Roman"/>
        </w:rPr>
        <w:t xml:space="preserve">irkimo sąlygų </w:t>
      </w:r>
      <w:r w:rsidR="000A60D1">
        <w:rPr>
          <w:rFonts w:ascii="Times New Roman" w:hAnsi="Times New Roman" w:cs="Times New Roman"/>
        </w:rPr>
        <w:t>2</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5"/>
      <w:bookmarkEnd w:id="26"/>
      <w:bookmarkEnd w:id="27"/>
      <w:bookmarkEnd w:id="28"/>
      <w:bookmarkEnd w:id="29"/>
      <w:bookmarkEnd w:id="30"/>
      <w:bookmarkEnd w:id="31"/>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50A47CC3" w14:textId="77777777" w:rsidR="00B6196C" w:rsidRPr="00B6196C" w:rsidRDefault="00B6196C" w:rsidP="00B6196C">
      <w:pPr>
        <w:spacing w:line="240" w:lineRule="auto"/>
        <w:ind w:firstLine="0"/>
        <w:jc w:val="center"/>
        <w:rPr>
          <w:rFonts w:ascii="Times New Roman" w:eastAsia="Times New Roman" w:hAnsi="Times New Roman" w:cs="Times New Roman"/>
          <w:b/>
          <w:bCs/>
          <w:color w:val="000000"/>
          <w:sz w:val="28"/>
          <w:szCs w:val="28"/>
          <w:lang w:eastAsia="ar-SA"/>
        </w:rPr>
      </w:pPr>
      <w:bookmarkStart w:id="33" w:name="_Hlk86825377"/>
      <w:bookmarkStart w:id="34" w:name="_Ref38540913"/>
      <w:bookmarkStart w:id="35" w:name="_Ref38898051"/>
      <w:bookmarkStart w:id="36" w:name="_Ref38901392"/>
      <w:bookmarkStart w:id="37" w:name="_Toc48053189"/>
      <w:bookmarkStart w:id="38" w:name="_Toc85706892"/>
      <w:bookmarkEnd w:id="32"/>
      <w:r w:rsidRPr="00B6196C">
        <w:rPr>
          <w:rFonts w:ascii="Times New Roman" w:eastAsia="Times New Roman" w:hAnsi="Times New Roman" w:cs="Times New Roman"/>
          <w:b/>
          <w:bCs/>
          <w:color w:val="000000"/>
          <w:sz w:val="28"/>
          <w:szCs w:val="28"/>
          <w:lang w:eastAsia="ar-SA"/>
        </w:rPr>
        <w:t xml:space="preserve">TECHNINĖ SPECIFIKACIJA </w:t>
      </w:r>
    </w:p>
    <w:p w14:paraId="51532160" w14:textId="77777777" w:rsidR="00B6196C" w:rsidRPr="00B6196C" w:rsidRDefault="00B6196C" w:rsidP="00B6196C">
      <w:pPr>
        <w:spacing w:line="240" w:lineRule="auto"/>
        <w:ind w:firstLine="0"/>
        <w:jc w:val="center"/>
        <w:rPr>
          <w:rFonts w:ascii="Times New Roman" w:eastAsia="Times New Roman" w:hAnsi="Times New Roman" w:cs="Times New Roman"/>
          <w:b/>
          <w:bCs/>
          <w:color w:val="000000"/>
          <w:sz w:val="24"/>
          <w:szCs w:val="20"/>
          <w:lang w:eastAsia="ar-SA"/>
        </w:rPr>
      </w:pPr>
    </w:p>
    <w:p w14:paraId="7D344639"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8"/>
          <w:szCs w:val="20"/>
          <w:lang w:eastAsia="ar-SA"/>
        </w:rPr>
      </w:pPr>
      <w:r w:rsidRPr="00B6196C">
        <w:rPr>
          <w:rFonts w:ascii="Times New Roman" w:eastAsia="Times New Roman" w:hAnsi="Times New Roman" w:cs="Times New Roman"/>
          <w:b/>
          <w:color w:val="000000"/>
          <w:sz w:val="28"/>
          <w:szCs w:val="20"/>
          <w:lang w:eastAsia="ar-SA"/>
        </w:rPr>
        <w:t>Vaizdo stebėjimo sistemos vaizdo duomenų perdavimo bei eksploatacinės priežiūros paslaugų pirkimo bendri reikalavimai</w:t>
      </w:r>
    </w:p>
    <w:p w14:paraId="5976FD8E" w14:textId="77777777" w:rsidR="00B6196C" w:rsidRPr="00B6196C" w:rsidRDefault="00B6196C" w:rsidP="00B6196C">
      <w:pPr>
        <w:spacing w:line="240" w:lineRule="auto"/>
        <w:ind w:firstLine="0"/>
        <w:jc w:val="left"/>
        <w:rPr>
          <w:rFonts w:ascii="Times New Roman" w:eastAsia="Times New Roman" w:hAnsi="Times New Roman" w:cs="Times New Roman"/>
          <w:b/>
          <w:color w:val="000000"/>
          <w:sz w:val="28"/>
          <w:szCs w:val="20"/>
          <w:lang w:eastAsia="ar-SA"/>
        </w:rPr>
      </w:pPr>
    </w:p>
    <w:p w14:paraId="44EA0C60" w14:textId="77777777" w:rsidR="00B6196C" w:rsidRPr="00B6196C" w:rsidRDefault="00B6196C" w:rsidP="00B6196C">
      <w:pPr>
        <w:numPr>
          <w:ilvl w:val="0"/>
          <w:numId w:val="42"/>
        </w:numPr>
        <w:tabs>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Vaizdo perdavimo sistema (toliau – Sistema) turi užtikrinti, kad valdomomis vaizdo perdavimo kameromis visą parą galima būtų stebėti atitinkamas kontroliuojamas teritorijas. </w:t>
      </w:r>
    </w:p>
    <w:p w14:paraId="61E985E8" w14:textId="77777777" w:rsidR="00B6196C" w:rsidRPr="00B6196C" w:rsidRDefault="00B6196C" w:rsidP="00B6196C">
      <w:pPr>
        <w:numPr>
          <w:ilvl w:val="0"/>
          <w:numId w:val="42"/>
        </w:numPr>
        <w:tabs>
          <w:tab w:val="left" w:pos="284"/>
          <w:tab w:val="left" w:pos="567"/>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Informacijos priėmimas, kaupimas ir apdorojimas vykdomas Teikėjo patalpose naudojant Teikėjo įrangą. </w:t>
      </w:r>
    </w:p>
    <w:p w14:paraId="56C2F69D" w14:textId="77777777" w:rsidR="00B6196C" w:rsidRPr="00B6196C" w:rsidRDefault="00B6196C" w:rsidP="00B6196C">
      <w:pPr>
        <w:numPr>
          <w:ilvl w:val="0"/>
          <w:numId w:val="42"/>
        </w:numPr>
        <w:tabs>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Perkančiosios organizacijos užsakytos Sistemos duomenų perdavimas turi būti atliekamas naudojant teikėjo nuosava infrastruktūra uždarame duomenų perdavimo tinkle ir šis tinklas negali būti naudojamas kitoms teikėjo reikmėms, išskyrus perkamos Sistemos duomenų perdavimui.</w:t>
      </w:r>
    </w:p>
    <w:p w14:paraId="107BBD01" w14:textId="77777777" w:rsidR="00B6196C" w:rsidRPr="00B6196C" w:rsidRDefault="00B6196C" w:rsidP="00B6196C">
      <w:pPr>
        <w:numPr>
          <w:ilvl w:val="0"/>
          <w:numId w:val="42"/>
        </w:numPr>
        <w:tabs>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sz w:val="24"/>
          <w:szCs w:val="20"/>
        </w:rPr>
        <w:t xml:space="preserve">Lauko sąlygomis dirbantys sistemos įrenginiai, atsižvelgiant į specifines, meteorologines sąlygas, turi nepriekaištingai veikti esant temperatūrai ne mažesniame intervale kaip nuo -30 C iki +65 C.  </w:t>
      </w:r>
    </w:p>
    <w:p w14:paraId="760E8C47" w14:textId="77777777" w:rsidR="00B6196C" w:rsidRPr="00B6196C" w:rsidRDefault="00B6196C" w:rsidP="00B6196C">
      <w:pPr>
        <w:numPr>
          <w:ilvl w:val="0"/>
          <w:numId w:val="42"/>
        </w:numPr>
        <w:tabs>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Šviesiu paros metu Sistema turi užtikrinti spalvoto vaizdo perdavimą. Tamsiu paros metu sistema turi užtikrinti Sistemos pirkėjo pageidaujamos teritorijos stebėjimą prie egzistuojančio apšvietimo ir visų kontroliuojamose teritorijose įrengiamų vaizdo perdavimo kamerų automatinį persijungimą į juodai balto vaizdo režimą.</w:t>
      </w:r>
    </w:p>
    <w:p w14:paraId="2728737C" w14:textId="77777777" w:rsidR="00B6196C" w:rsidRPr="00B6196C" w:rsidRDefault="00B6196C" w:rsidP="00B6196C">
      <w:pPr>
        <w:numPr>
          <w:ilvl w:val="0"/>
          <w:numId w:val="42"/>
        </w:numPr>
        <w:tabs>
          <w:tab w:val="left" w:pos="0"/>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Sistemos duomenų perdavimo tinkle informacija (vaizdas, garsas, duomenys) turi būti perduodama TCP/IP protokolu. </w:t>
      </w:r>
    </w:p>
    <w:p w14:paraId="55E320E8"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Sistema turi būti apsaugota nuo gedimo ar sutrikimo elektros perdavimo linijose, nesankcionuoto prijungimo prie kitos (-ų) sistemos (-ų), nesankcionuoto prisijungimo ir atspari nepalankioms oro sąlygoms.</w:t>
      </w:r>
    </w:p>
    <w:p w14:paraId="05723B5A"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Teikėjas turi užtikrinti Sistemos eksploatacinę priežiūrą sutarties galiojimo laikotarpiu; remontuojant ar keičiant sugedusius įrenginius, jų charakteristikos negali būti bloginamos; </w:t>
      </w:r>
    </w:p>
    <w:p w14:paraId="0A5BA1B9"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Vaizdo perdavimo kamerų vietose turi būti sumontuota: komutacinė spintelė, maitinimo šaltinis, viršįtampių ribotuvai elektros ir duomenų kanalui ir kita reikalinga įranga.</w:t>
      </w:r>
    </w:p>
    <w:p w14:paraId="7857E842"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Jei išbandant vaizdo perdavimo sistemą paaiškėja, kad Teikėjas nurodė nepakankamą įrangos kiekį ir sklandžiam vaizdo perdavimo sistemos veikimui  reikalinga papildoma, Teikėjo nenurodyta įranga, Teikėjas papildomai ją įrengia savo lėšomis.</w:t>
      </w:r>
    </w:p>
    <w:p w14:paraId="5F7612B4"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Teikėjas privalo Sistemos įrangą eksploatuoti, prižiūrėti, esant reikalui keisti bei atlikti remonto ar profilaktikos darbus; pašalinti atsiradusius vaizdo perdavimo sutrikimus ne ilgiau kaip per 48 valandas. Sistemos profilaktikai gali būti skiriama iki 8 valandų per pusmetį pagal iš anksto, ne vėliau nei prieš mėnesį iki darbų pradžios, suderintą su Perkančiosios organizacijos atsakingu asmeniu grafiką, kuomet galimas sistemos dalinis ar visiškas neveikimas.</w:t>
      </w:r>
    </w:p>
    <w:p w14:paraId="4FB85E6E" w14:textId="77777777" w:rsidR="00B6196C" w:rsidRPr="00B6196C" w:rsidRDefault="00B6196C" w:rsidP="00B6196C">
      <w:pPr>
        <w:numPr>
          <w:ilvl w:val="0"/>
          <w:numId w:val="42"/>
        </w:numPr>
        <w:shd w:val="clear" w:color="auto" w:fill="FFFFFF"/>
        <w:tabs>
          <w:tab w:val="left" w:pos="0"/>
          <w:tab w:val="left" w:pos="360"/>
          <w:tab w:val="left" w:pos="12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Teikėjas visą parą turi nemokamai registruoti gedimus ir konsultuoti perkančiosios organizacijos atsakingus darbuotojus klausimais, susijusiais su visų perkamų paslaugų teikimu. </w:t>
      </w:r>
    </w:p>
    <w:p w14:paraId="6F0B7009" w14:textId="77777777" w:rsidR="00B6196C" w:rsidRPr="00B6196C" w:rsidRDefault="00B6196C" w:rsidP="00B6196C">
      <w:pPr>
        <w:numPr>
          <w:ilvl w:val="0"/>
          <w:numId w:val="42"/>
        </w:numPr>
        <w:shd w:val="clear" w:color="auto" w:fill="FFFFFF"/>
        <w:tabs>
          <w:tab w:val="left" w:pos="0"/>
          <w:tab w:val="left" w:pos="360"/>
          <w:tab w:val="left" w:pos="12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Darbui su Sistema atliekami Perkančiosios organizacijos personalo mokymai. Perkančiosios organizacijos 3 kompiuteriuose įdiegiama </w:t>
      </w:r>
      <w:r w:rsidRPr="00B6196C">
        <w:rPr>
          <w:rFonts w:ascii="Times New Roman" w:eastAsia="Times New Roman" w:hAnsi="Times New Roman" w:cs="Times New Roman"/>
          <w:color w:val="000000"/>
          <w:sz w:val="24"/>
          <w:szCs w:val="20"/>
        </w:rPr>
        <w:t>p</w:t>
      </w:r>
      <w:r w:rsidRPr="00B6196C">
        <w:rPr>
          <w:rFonts w:ascii="Times New Roman" w:eastAsia="Lucida Sans Unicode" w:hAnsi="Times New Roman" w:cs="Times New Roman"/>
          <w:color w:val="000000"/>
          <w:sz w:val="24"/>
          <w:szCs w:val="20"/>
          <w:shd w:val="clear" w:color="auto" w:fill="FFFFFF"/>
        </w:rPr>
        <w:t xml:space="preserve">rograma, leidžianti stebėti vaizdo kamerų transliuojamą vaizdą. </w:t>
      </w:r>
    </w:p>
    <w:p w14:paraId="24D5ED73" w14:textId="77777777" w:rsidR="00B6196C" w:rsidRPr="00B6196C" w:rsidRDefault="00B6196C" w:rsidP="00B6196C">
      <w:pPr>
        <w:numPr>
          <w:ilvl w:val="0"/>
          <w:numId w:val="42"/>
        </w:numPr>
        <w:shd w:val="clear" w:color="auto" w:fill="FFFFFF"/>
        <w:tabs>
          <w:tab w:val="left" w:pos="0"/>
          <w:tab w:val="left" w:pos="360"/>
          <w:tab w:val="left" w:pos="12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Visus vaizdo stebėjimo sistemos sutarto skaičiaus vaizdo stebėjimo kamerų būtinus darbus visiškam sistemos funkcionavimui atliks teikėjas savo lėšomis ir reikalinga apimtimi.</w:t>
      </w:r>
    </w:p>
    <w:p w14:paraId="3E032912" w14:textId="77777777" w:rsidR="00B6196C" w:rsidRPr="00B6196C" w:rsidRDefault="00B6196C" w:rsidP="00B6196C">
      <w:pPr>
        <w:numPr>
          <w:ilvl w:val="0"/>
          <w:numId w:val="42"/>
        </w:numPr>
        <w:shd w:val="clear" w:color="auto" w:fill="FFFFFF"/>
        <w:tabs>
          <w:tab w:val="left" w:pos="3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Vaizdo stebėjimo sistema turi užtikrinti visų kamerų signalų nepertraukiamą perdavimą, skaitmeninį įrašymą ir automatinį jo išsaugojimą kietuose diskuose, fiksuojant įrašomos informacijos datą ir tikslų laiką ne mažiau kaip 30 parų (įrašymo dažnis kiekvienai kamerai 25 kadrai/sek., skiriamoji geba nemažiau kaip </w:t>
      </w:r>
      <w:proofErr w:type="spellStart"/>
      <w:r w:rsidRPr="00B6196C">
        <w:rPr>
          <w:rFonts w:ascii="Times New Roman" w:eastAsia="Times New Roman" w:hAnsi="Times New Roman" w:cs="Times New Roman"/>
          <w:color w:val="000000"/>
          <w:sz w:val="24"/>
          <w:szCs w:val="20"/>
          <w:lang w:eastAsia="ar-SA"/>
        </w:rPr>
        <w:t>Full</w:t>
      </w:r>
      <w:proofErr w:type="spellEnd"/>
      <w:r w:rsidRPr="00B6196C">
        <w:rPr>
          <w:rFonts w:ascii="Times New Roman" w:eastAsia="Times New Roman" w:hAnsi="Times New Roman" w:cs="Times New Roman"/>
          <w:color w:val="000000"/>
          <w:sz w:val="24"/>
          <w:szCs w:val="20"/>
          <w:lang w:eastAsia="ar-SA"/>
        </w:rPr>
        <w:t xml:space="preserve"> HD (1920×1080pikselių) įrašant 6 Mbps srautu.</w:t>
      </w:r>
    </w:p>
    <w:p w14:paraId="1A4B7EA5" w14:textId="77777777" w:rsidR="00B6196C" w:rsidRPr="00B6196C" w:rsidRDefault="00B6196C" w:rsidP="00B6196C">
      <w:pPr>
        <w:numPr>
          <w:ilvl w:val="0"/>
          <w:numId w:val="42"/>
        </w:numPr>
        <w:shd w:val="clear" w:color="auto" w:fill="FFFFFF"/>
        <w:tabs>
          <w:tab w:val="left" w:pos="3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lastRenderedPageBreak/>
        <w:t>Nutrūkus interneto ryšiui, vaizdo įrašymai turi būti daromi kameroje integruotoje SD kortelėje, kurios talpa ne mažesnė nei 32GB. Atsiradus ryšiui, visi SD kortelėje esantys duomenys turi automatiškai persikelti į pagrindinį archyvą.</w:t>
      </w:r>
    </w:p>
    <w:p w14:paraId="5D463105" w14:textId="77777777" w:rsidR="00B6196C" w:rsidRPr="00B6196C" w:rsidRDefault="00B6196C" w:rsidP="00B6196C">
      <w:pPr>
        <w:shd w:val="clear" w:color="auto" w:fill="FFFFFF"/>
        <w:spacing w:line="240" w:lineRule="auto"/>
        <w:ind w:firstLine="0"/>
        <w:jc w:val="left"/>
        <w:rPr>
          <w:rFonts w:ascii="Times New Roman" w:eastAsia="Times New Roman" w:hAnsi="Times New Roman" w:cs="Times New Roman"/>
          <w:color w:val="000000"/>
          <w:sz w:val="24"/>
          <w:szCs w:val="20"/>
          <w:lang w:eastAsia="ar-SA"/>
        </w:rPr>
      </w:pPr>
    </w:p>
    <w:p w14:paraId="68D365AE" w14:textId="77777777" w:rsidR="00B6196C" w:rsidRPr="00B6196C" w:rsidRDefault="00B6196C" w:rsidP="00B6196C">
      <w:pPr>
        <w:shd w:val="clear" w:color="auto" w:fill="FFFFFF"/>
        <w:tabs>
          <w:tab w:val="left" w:pos="426"/>
        </w:tabs>
        <w:spacing w:line="240" w:lineRule="auto"/>
        <w:ind w:firstLine="0"/>
        <w:rPr>
          <w:rFonts w:ascii="Times New Roman" w:eastAsia="Times New Roman" w:hAnsi="Times New Roman" w:cs="Times New Roman"/>
          <w:bCs/>
          <w:color w:val="000000"/>
          <w:sz w:val="24"/>
          <w:szCs w:val="20"/>
          <w:lang w:eastAsia="ar-SA"/>
        </w:rPr>
      </w:pPr>
    </w:p>
    <w:p w14:paraId="10F0AE63" w14:textId="77777777" w:rsidR="00B6196C" w:rsidRPr="00B6196C" w:rsidRDefault="00B6196C" w:rsidP="00B6196C">
      <w:pPr>
        <w:spacing w:line="240" w:lineRule="auto"/>
        <w:ind w:firstLine="0"/>
        <w:jc w:val="center"/>
        <w:rPr>
          <w:rFonts w:ascii="Times New Roman" w:eastAsia="Times New Roman" w:hAnsi="Times New Roman" w:cs="Times New Roman"/>
          <w:b/>
          <w:bCs/>
          <w:color w:val="000000"/>
          <w:sz w:val="28"/>
          <w:szCs w:val="28"/>
          <w:lang w:eastAsia="ar-SA"/>
        </w:rPr>
      </w:pPr>
      <w:r w:rsidRPr="00B6196C">
        <w:rPr>
          <w:rFonts w:ascii="Times New Roman" w:eastAsia="Times New Roman" w:hAnsi="Times New Roman" w:cs="Times New Roman"/>
          <w:b/>
          <w:bCs/>
          <w:color w:val="000000"/>
          <w:sz w:val="28"/>
          <w:szCs w:val="28"/>
          <w:lang w:eastAsia="ar-SA"/>
        </w:rPr>
        <w:t>Specialūs reikalavimai duomenų perdavimo tinklui</w:t>
      </w:r>
    </w:p>
    <w:p w14:paraId="7C5ECE33"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5C196A3E"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Visa duomenų perdavimo įranga naudojant bet kurias ryšio technologijas turi būti pakankamo pralaidumo, patikimumo ir pakankamai žemo užlaikymo laiko, kad būtų išlaikomi specifikacijose aprašyti reikalavimai vaizdo kokybei, vaizdo įrašymui, kamerų valdymui, tinklo perdavimo greitaveikai bei vėlinimui ir informavimui apie vaizdo perdavimo gedimus. </w:t>
      </w:r>
    </w:p>
    <w:p w14:paraId="560DC622"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Teikėjas privalo pasirūpinti visais leidimais ir suderinimais komunikacijų ir visų įrenginių įrengimui.</w:t>
      </w:r>
    </w:p>
    <w:p w14:paraId="6976D89F"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Vaizdo stebėjimo paslaugos teikimui teikėjas turi naudoti nuosavą tinklo infrastruktūrą.</w:t>
      </w:r>
    </w:p>
    <w:p w14:paraId="0F61368A" w14:textId="77777777" w:rsidR="00B6196C" w:rsidRPr="00B6196C" w:rsidRDefault="00B6196C" w:rsidP="00B6196C">
      <w:pPr>
        <w:numPr>
          <w:ilvl w:val="0"/>
          <w:numId w:val="42"/>
        </w:numPr>
        <w:tabs>
          <w:tab w:val="left" w:pos="373"/>
        </w:tabs>
        <w:suppressAutoHyphens/>
        <w:autoSpaceDE w:val="0"/>
        <w:autoSpaceDN w:val="0"/>
        <w:adjustRightInd w:val="0"/>
        <w:spacing w:line="240" w:lineRule="auto"/>
        <w:ind w:left="0" w:right="20" w:firstLine="567"/>
        <w:jc w:val="left"/>
        <w:rPr>
          <w:rFonts w:ascii="TimesLT" w:eastAsia="Times New Roman" w:hAnsi="TimesLT" w:cs="Times New Roman"/>
          <w:color w:val="000000"/>
          <w:sz w:val="20"/>
          <w:szCs w:val="20"/>
          <w:lang w:eastAsia="ar-SA"/>
        </w:rPr>
      </w:pPr>
      <w:r w:rsidRPr="00B6196C">
        <w:rPr>
          <w:rFonts w:ascii="Times New Roman" w:eastAsia="Times New Roman" w:hAnsi="Times New Roman" w:cs="Times New Roman"/>
          <w:color w:val="000000"/>
          <w:sz w:val="24"/>
          <w:szCs w:val="20"/>
          <w:lang w:eastAsia="ar-SA"/>
        </w:rPr>
        <w:t>Vaizdo stebėjimo sistema turi atitikti LR asmens duomenų teisinės apsaugos įstatymo nurodytus reikalavimus vaizdo stebėjimui. Turi būti pastatyti stebimų teritorijų informaciniai ženklai bei patenkančios į stebėjimo lauką privačios teritorijos ir gyvenamosios patalpos turi būti užmaskuotos.</w:t>
      </w:r>
    </w:p>
    <w:p w14:paraId="1F75F964"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0BED4015" w14:textId="77777777" w:rsidR="00B6196C" w:rsidRPr="00B6196C" w:rsidRDefault="00B6196C" w:rsidP="00B6196C">
      <w:pPr>
        <w:spacing w:line="240" w:lineRule="auto"/>
        <w:ind w:firstLine="0"/>
        <w:jc w:val="center"/>
        <w:rPr>
          <w:rFonts w:ascii="Times New Roman" w:eastAsia="Times New Roman" w:hAnsi="Times New Roman" w:cs="Times New Roman"/>
          <w:b/>
          <w:bCs/>
          <w:iCs/>
          <w:color w:val="000000"/>
          <w:sz w:val="28"/>
          <w:szCs w:val="28"/>
          <w:lang w:eastAsia="ar-SA"/>
        </w:rPr>
      </w:pPr>
      <w:r w:rsidRPr="00B6196C">
        <w:rPr>
          <w:rFonts w:ascii="Times New Roman" w:eastAsia="Times New Roman" w:hAnsi="Times New Roman" w:cs="Times New Roman"/>
          <w:b/>
          <w:bCs/>
          <w:iCs/>
          <w:color w:val="000000"/>
          <w:sz w:val="28"/>
          <w:szCs w:val="28"/>
          <w:lang w:eastAsia="ar-SA"/>
        </w:rPr>
        <w:t>Sistemos eksploatacinės priežiūros darbai</w:t>
      </w:r>
    </w:p>
    <w:p w14:paraId="27C0156F" w14:textId="77777777" w:rsidR="00B6196C" w:rsidRPr="00B6196C" w:rsidRDefault="00B6196C" w:rsidP="00B6196C">
      <w:pPr>
        <w:spacing w:line="240" w:lineRule="auto"/>
        <w:ind w:firstLine="0"/>
        <w:rPr>
          <w:rFonts w:ascii="Times New Roman" w:eastAsia="Times New Roman" w:hAnsi="Times New Roman" w:cs="Times New Roman"/>
          <w:bCs/>
          <w:iCs/>
          <w:color w:val="000000"/>
          <w:sz w:val="24"/>
          <w:szCs w:val="20"/>
          <w:lang w:eastAsia="ar-SA"/>
        </w:rPr>
      </w:pPr>
    </w:p>
    <w:p w14:paraId="0F0318D2"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bCs/>
          <w:color w:val="000000"/>
          <w:sz w:val="24"/>
          <w:szCs w:val="20"/>
          <w:lang w:eastAsia="ar-SA"/>
        </w:rPr>
      </w:pPr>
      <w:r w:rsidRPr="00B6196C">
        <w:rPr>
          <w:rFonts w:ascii="Times New Roman" w:eastAsia="Times New Roman" w:hAnsi="Times New Roman" w:cs="Times New Roman"/>
          <w:bCs/>
          <w:color w:val="000000"/>
          <w:sz w:val="24"/>
          <w:szCs w:val="20"/>
          <w:lang w:eastAsia="ar-SA"/>
        </w:rPr>
        <w:t>Darbų sąrašas:</w:t>
      </w:r>
    </w:p>
    <w:p w14:paraId="04DBED6F"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kamerų maitinimo šaltinių įtampą ir atlikti būtinus reguliavimus;</w:t>
      </w:r>
    </w:p>
    <w:p w14:paraId="04307732"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kamerų tvirtinimo prie atramų patikimumą;</w:t>
      </w:r>
    </w:p>
    <w:p w14:paraId="525971A9"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signalo lygį ir esant reikalui atlikti reikalingus signalo lygio reguliavimus;</w:t>
      </w:r>
    </w:p>
    <w:p w14:paraId="4C6A3896"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atlikti vaizdo kamerų lauko korpusų šildytuvų veikimo patikrinimą;</w:t>
      </w:r>
    </w:p>
    <w:p w14:paraId="2209A451" w14:textId="77777777" w:rsidR="00B6196C" w:rsidRPr="00B6196C" w:rsidRDefault="00B6196C" w:rsidP="00B6196C">
      <w:pPr>
        <w:suppressAutoHyphens/>
        <w:spacing w:line="240" w:lineRule="auto"/>
        <w:ind w:firstLine="0"/>
        <w:rPr>
          <w:rFonts w:ascii="Times New Roman" w:eastAsia="Times New Roman" w:hAnsi="Times New Roman" w:cs="Times New Roman"/>
          <w:bCs/>
          <w:color w:val="000000"/>
          <w:sz w:val="24"/>
          <w:szCs w:val="20"/>
          <w:lang w:eastAsia="ar-SA"/>
        </w:rPr>
      </w:pPr>
    </w:p>
    <w:p w14:paraId="66F17863"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kamerų darbo režimus ir juos tinkamai sureguliuoti;</w:t>
      </w:r>
    </w:p>
    <w:p w14:paraId="58A45A4F"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kamerų transliuojamo vaizdo kokybę ir esant reikalui atlikti reikalingus reguliavimus;</w:t>
      </w:r>
    </w:p>
    <w:p w14:paraId="34297B91"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patikrinti vaizdo kamerų lauko korpusų </w:t>
      </w:r>
      <w:proofErr w:type="spellStart"/>
      <w:r w:rsidRPr="00B6196C">
        <w:rPr>
          <w:rFonts w:ascii="Times New Roman" w:eastAsia="Times New Roman" w:hAnsi="Times New Roman" w:cs="Times New Roman"/>
          <w:color w:val="000000"/>
          <w:sz w:val="24"/>
          <w:szCs w:val="20"/>
          <w:lang w:eastAsia="ar-SA"/>
        </w:rPr>
        <w:t>hermetiškumą</w:t>
      </w:r>
      <w:proofErr w:type="spellEnd"/>
      <w:r w:rsidRPr="00B6196C">
        <w:rPr>
          <w:rFonts w:ascii="Times New Roman" w:eastAsia="Times New Roman" w:hAnsi="Times New Roman" w:cs="Times New Roman"/>
          <w:color w:val="000000"/>
          <w:sz w:val="24"/>
          <w:szCs w:val="20"/>
          <w:lang w:eastAsia="ar-SA"/>
        </w:rPr>
        <w:t xml:space="preserve"> ir atlikti jų valymą;</w:t>
      </w:r>
    </w:p>
    <w:p w14:paraId="36762E9C"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atnaujinti vaizdo įrašymo įrenginio ir darbo vietos programines versijas;</w:t>
      </w:r>
    </w:p>
    <w:p w14:paraId="6EE6F4B4"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bendras vaizdo sistemos darbingumo patikrinimas;</w:t>
      </w:r>
    </w:p>
    <w:p w14:paraId="2D469C05"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įrašymo įrangos nustatymus ir esant reikalui juos nustatyti iš naujo;</w:t>
      </w:r>
    </w:p>
    <w:p w14:paraId="08DC44C3"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darbo vietos kompiuterio nustatymus ir esant reikalui juos nustatyti iš naujo.</w:t>
      </w:r>
    </w:p>
    <w:p w14:paraId="05469142"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7F3F4F17"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3ACA1573" w14:textId="77777777" w:rsidR="00B6196C" w:rsidRPr="00B6196C" w:rsidRDefault="00B6196C" w:rsidP="00B6196C">
      <w:pPr>
        <w:suppressAutoHyphens/>
        <w:spacing w:line="240" w:lineRule="auto"/>
        <w:ind w:firstLine="0"/>
        <w:jc w:val="center"/>
        <w:rPr>
          <w:rFonts w:ascii="Times New Roman" w:eastAsia="Times New Roman" w:hAnsi="Times New Roman" w:cs="Times New Roman"/>
          <w:b/>
          <w:bCs/>
          <w:iCs/>
          <w:color w:val="000000"/>
          <w:sz w:val="28"/>
          <w:szCs w:val="28"/>
          <w:lang w:eastAsia="ar-SA"/>
        </w:rPr>
      </w:pPr>
      <w:r w:rsidRPr="00B6196C">
        <w:rPr>
          <w:rFonts w:ascii="Times New Roman" w:eastAsia="Times New Roman" w:hAnsi="Times New Roman" w:cs="Times New Roman"/>
          <w:b/>
          <w:bCs/>
          <w:iCs/>
          <w:color w:val="000000"/>
          <w:sz w:val="28"/>
          <w:szCs w:val="28"/>
          <w:lang w:eastAsia="ar-SA"/>
        </w:rPr>
        <w:t>Nacionalinio saugumo reikalavimai</w:t>
      </w:r>
    </w:p>
    <w:p w14:paraId="75A5AC6C" w14:textId="77777777" w:rsidR="00B6196C" w:rsidRPr="00B6196C" w:rsidRDefault="00B6196C" w:rsidP="00B6196C">
      <w:pPr>
        <w:suppressAutoHyphens/>
        <w:spacing w:line="240" w:lineRule="auto"/>
        <w:ind w:firstLine="0"/>
        <w:jc w:val="center"/>
        <w:rPr>
          <w:rFonts w:ascii="Times New Roman" w:eastAsia="Times New Roman" w:hAnsi="Times New Roman" w:cs="Times New Roman"/>
          <w:b/>
          <w:bCs/>
          <w:iCs/>
          <w:color w:val="000000"/>
          <w:sz w:val="28"/>
          <w:szCs w:val="28"/>
          <w:lang w:eastAsia="ar-SA"/>
        </w:rPr>
      </w:pPr>
    </w:p>
    <w:p w14:paraId="6FD4AEA8"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22.</w:t>
      </w:r>
      <w:r w:rsidRPr="00B6196C">
        <w:rPr>
          <w:rFonts w:ascii="Times New Roman" w:eastAsia="Times New Roman" w:hAnsi="Times New Roman" w:cs="Times New Roman"/>
          <w:color w:val="000000"/>
          <w:sz w:val="24"/>
          <w:szCs w:val="20"/>
          <w:lang w:eastAsia="ar-SA"/>
        </w:rPr>
        <w:tab/>
        <w:t xml:space="preserve"> Tiekiamos prekės ir paslaugos negali kelti grėsmės nacionaliniam saugumui. Perkančioji organizacija laiko, kad prekės ir paslaugos kelia grėsmę nacionaliniam saugumui, kai:</w:t>
      </w:r>
    </w:p>
    <w:p w14:paraId="4D3D53F3"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44CA60ED"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a) techninės ar programinės įrangos gamintojas ar jį kontroliuojantis asmuo yra registruoti (jeigu gamintojas ar jį kontroliuojantis asmuo yra fizinis asmuo – nuolat gyvenantis ar turintis pilietybę) LR viešųjų pirkimų įstatymo 92 straipsnio 14 dalyje numatytame sąraše nurodytose valstybėse ar teritorijose;</w:t>
      </w:r>
    </w:p>
    <w:p w14:paraId="22F54129"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35D18C4D"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b) techninės ar programinės įrangos priežiūra ar palaikymas būtų vykdomas iš LR viešųjų pirkimų įstatymo 92 straipsnio 14 dalyje numatytame sąraše nurodytų valstybių ar teritorijų.</w:t>
      </w:r>
    </w:p>
    <w:p w14:paraId="4300279C"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77FC6A01"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23.</w:t>
      </w:r>
      <w:r w:rsidRPr="00B6196C">
        <w:rPr>
          <w:rFonts w:ascii="Times New Roman" w:eastAsia="Times New Roman" w:hAnsi="Times New Roman" w:cs="Times New Roman"/>
          <w:color w:val="000000"/>
          <w:sz w:val="24"/>
          <w:szCs w:val="20"/>
          <w:lang w:eastAsia="ar-SA"/>
        </w:rPr>
        <w:tab/>
        <w:t>Tiekėjas kartu su pasiūlymu turi pateikti:</w:t>
      </w:r>
    </w:p>
    <w:p w14:paraId="297B9C81"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062FC953"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23.1.</w:t>
      </w:r>
      <w:r w:rsidRPr="00B6196C">
        <w:rPr>
          <w:rFonts w:ascii="Times New Roman" w:eastAsia="Times New Roman" w:hAnsi="Times New Roman" w:cs="Times New Roman"/>
          <w:color w:val="000000"/>
          <w:sz w:val="24"/>
          <w:szCs w:val="20"/>
          <w:lang w:eastAsia="ar-SA"/>
        </w:rPr>
        <w:tab/>
        <w:t xml:space="preserve">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14:paraId="724B1B10"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465A3191"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23.2.</w:t>
      </w:r>
      <w:r w:rsidRPr="00B6196C">
        <w:rPr>
          <w:rFonts w:ascii="Times New Roman" w:eastAsia="Times New Roman" w:hAnsi="Times New Roman" w:cs="Times New Roman"/>
          <w:color w:val="000000"/>
          <w:sz w:val="24"/>
          <w:szCs w:val="20"/>
          <w:lang w:eastAsia="ar-SA"/>
        </w:rPr>
        <w:tab/>
        <w:t xml:space="preserve">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3C041A2" w14:textId="77777777" w:rsidR="00B6196C" w:rsidRDefault="00B6196C" w:rsidP="00B6196C">
      <w:pPr>
        <w:spacing w:line="240" w:lineRule="auto"/>
        <w:ind w:firstLine="0"/>
        <w:jc w:val="center"/>
        <w:rPr>
          <w:rFonts w:ascii="Times New Roman" w:eastAsia="Lucida Sans Unicode" w:hAnsi="Times New Roman" w:cs="Times New Roman"/>
          <w:b/>
          <w:color w:val="000000"/>
          <w:sz w:val="24"/>
          <w:szCs w:val="20"/>
        </w:rPr>
      </w:pPr>
    </w:p>
    <w:p w14:paraId="2918F0B0" w14:textId="21570DFC" w:rsidR="00B6196C" w:rsidRPr="00B6196C" w:rsidRDefault="00B6196C" w:rsidP="00B6196C">
      <w:pPr>
        <w:spacing w:line="240" w:lineRule="auto"/>
        <w:ind w:firstLine="0"/>
        <w:jc w:val="center"/>
        <w:rPr>
          <w:rFonts w:ascii="Times New Roman" w:eastAsia="Lucida Sans Unicode" w:hAnsi="Times New Roman" w:cs="Times New Roman"/>
          <w:b/>
          <w:color w:val="000000"/>
          <w:sz w:val="24"/>
          <w:szCs w:val="20"/>
        </w:rPr>
      </w:pPr>
      <w:r w:rsidRPr="00B6196C">
        <w:rPr>
          <w:rFonts w:ascii="Times New Roman" w:eastAsia="Lucida Sans Unicode" w:hAnsi="Times New Roman" w:cs="Times New Roman"/>
          <w:b/>
          <w:color w:val="000000"/>
          <w:sz w:val="24"/>
          <w:szCs w:val="20"/>
        </w:rPr>
        <w:t xml:space="preserve">VAIZDO STEBĖJIMO KAMERŲ IGNALINOS MIESTE </w:t>
      </w:r>
    </w:p>
    <w:p w14:paraId="3CD665CF" w14:textId="77777777" w:rsidR="00B6196C" w:rsidRPr="00B6196C" w:rsidRDefault="00B6196C" w:rsidP="00B6196C">
      <w:pPr>
        <w:spacing w:line="240" w:lineRule="auto"/>
        <w:ind w:firstLine="0"/>
        <w:jc w:val="center"/>
        <w:rPr>
          <w:rFonts w:ascii="Times New Roman" w:eastAsia="Lucida Sans Unicode" w:hAnsi="Times New Roman" w:cs="Times New Roman"/>
          <w:b/>
          <w:color w:val="000000"/>
          <w:sz w:val="24"/>
          <w:szCs w:val="20"/>
        </w:rPr>
      </w:pPr>
      <w:r w:rsidRPr="00B6196C">
        <w:rPr>
          <w:rFonts w:ascii="Times New Roman" w:eastAsia="Lucida Sans Unicode" w:hAnsi="Times New Roman" w:cs="Times New Roman"/>
          <w:b/>
          <w:color w:val="000000"/>
          <w:sz w:val="24"/>
          <w:szCs w:val="20"/>
        </w:rPr>
        <w:t>ĮRENGIMO ADRESAI IR VIETOS</w:t>
      </w:r>
    </w:p>
    <w:p w14:paraId="080C86D3"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969"/>
        <w:gridCol w:w="2976"/>
        <w:gridCol w:w="1560"/>
      </w:tblGrid>
      <w:tr w:rsidR="00B6196C" w:rsidRPr="00B6196C" w14:paraId="544EE639" w14:textId="77777777" w:rsidTr="00D55D53">
        <w:tc>
          <w:tcPr>
            <w:tcW w:w="1101" w:type="dxa"/>
          </w:tcPr>
          <w:p w14:paraId="639D1136"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Eil. Nr.</w:t>
            </w:r>
          </w:p>
        </w:tc>
        <w:tc>
          <w:tcPr>
            <w:tcW w:w="3969" w:type="dxa"/>
          </w:tcPr>
          <w:p w14:paraId="1BAA262D"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Vieta</w:t>
            </w:r>
          </w:p>
        </w:tc>
        <w:tc>
          <w:tcPr>
            <w:tcW w:w="2976" w:type="dxa"/>
          </w:tcPr>
          <w:p w14:paraId="698752DA"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Stebima teritorija</w:t>
            </w:r>
          </w:p>
        </w:tc>
        <w:tc>
          <w:tcPr>
            <w:tcW w:w="1560" w:type="dxa"/>
          </w:tcPr>
          <w:p w14:paraId="0782727B"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 xml:space="preserve">Kamera </w:t>
            </w:r>
          </w:p>
          <w:p w14:paraId="326E80C5"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 xml:space="preserve">(Stacionari ar Valdoma) </w:t>
            </w:r>
          </w:p>
        </w:tc>
      </w:tr>
      <w:tr w:rsidR="00B6196C" w:rsidRPr="00B6196C" w14:paraId="2E73A789" w14:textId="77777777" w:rsidTr="00D55D53">
        <w:tc>
          <w:tcPr>
            <w:tcW w:w="1101" w:type="dxa"/>
          </w:tcPr>
          <w:p w14:paraId="71E2FEAF"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w:t>
            </w:r>
          </w:p>
        </w:tc>
        <w:tc>
          <w:tcPr>
            <w:tcW w:w="3969" w:type="dxa"/>
          </w:tcPr>
          <w:p w14:paraId="2C516195"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Laisvės a. 70</w:t>
            </w:r>
          </w:p>
        </w:tc>
        <w:tc>
          <w:tcPr>
            <w:tcW w:w="2976" w:type="dxa"/>
          </w:tcPr>
          <w:p w14:paraId="49195B15"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Laisvės a.</w:t>
            </w:r>
          </w:p>
          <w:p w14:paraId="6CC8192E"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tc>
        <w:tc>
          <w:tcPr>
            <w:tcW w:w="1560" w:type="dxa"/>
          </w:tcPr>
          <w:p w14:paraId="537AF0C5"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Valdoma</w:t>
            </w:r>
          </w:p>
        </w:tc>
      </w:tr>
      <w:tr w:rsidR="00B6196C" w:rsidRPr="00B6196C" w14:paraId="2CF84029" w14:textId="77777777" w:rsidTr="00D55D53">
        <w:tc>
          <w:tcPr>
            <w:tcW w:w="1101" w:type="dxa"/>
          </w:tcPr>
          <w:p w14:paraId="25EEF0D0"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w:t>
            </w:r>
          </w:p>
        </w:tc>
        <w:tc>
          <w:tcPr>
            <w:tcW w:w="3969" w:type="dxa"/>
          </w:tcPr>
          <w:p w14:paraId="5A991E53"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Geležinkelio g. 21</w:t>
            </w:r>
          </w:p>
        </w:tc>
        <w:tc>
          <w:tcPr>
            <w:tcW w:w="2976" w:type="dxa"/>
          </w:tcPr>
          <w:p w14:paraId="3F2D29EC"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Autobusų stotis, automobilių stovėjimo aikštelė prie parduotuvės „</w:t>
            </w:r>
            <w:proofErr w:type="spellStart"/>
            <w:r w:rsidRPr="00B6196C">
              <w:rPr>
                <w:rFonts w:ascii="Times New Roman" w:eastAsia="Times New Roman" w:hAnsi="Times New Roman" w:cs="Times New Roman"/>
                <w:color w:val="000000"/>
                <w:sz w:val="24"/>
                <w:szCs w:val="20"/>
                <w:lang w:eastAsia="ar-SA"/>
              </w:rPr>
              <w:t>Danalta</w:t>
            </w:r>
            <w:proofErr w:type="spellEnd"/>
            <w:r w:rsidRPr="00B6196C">
              <w:rPr>
                <w:rFonts w:ascii="Times New Roman" w:eastAsia="Times New Roman" w:hAnsi="Times New Roman" w:cs="Times New Roman"/>
                <w:color w:val="000000"/>
                <w:sz w:val="24"/>
                <w:szCs w:val="20"/>
                <w:lang w:eastAsia="ar-SA"/>
              </w:rPr>
              <w:t>“ ir geležinkelio stoties</w:t>
            </w:r>
          </w:p>
        </w:tc>
        <w:tc>
          <w:tcPr>
            <w:tcW w:w="1560" w:type="dxa"/>
          </w:tcPr>
          <w:p w14:paraId="42AE1F6C"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Valdoma</w:t>
            </w:r>
          </w:p>
        </w:tc>
      </w:tr>
      <w:tr w:rsidR="00B6196C" w:rsidRPr="00B6196C" w14:paraId="677EC878" w14:textId="77777777" w:rsidTr="00D55D53">
        <w:tc>
          <w:tcPr>
            <w:tcW w:w="1101" w:type="dxa"/>
          </w:tcPr>
          <w:p w14:paraId="4AC23B23"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3.</w:t>
            </w:r>
          </w:p>
        </w:tc>
        <w:tc>
          <w:tcPr>
            <w:tcW w:w="3969" w:type="dxa"/>
          </w:tcPr>
          <w:p w14:paraId="18638A2E"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Sporto g. 6A</w:t>
            </w:r>
          </w:p>
        </w:tc>
        <w:tc>
          <w:tcPr>
            <w:tcW w:w="2976" w:type="dxa"/>
          </w:tcPr>
          <w:p w14:paraId="3DB8BFBB"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Teritorija prie Lietuvos žiemos sporto centro </w:t>
            </w:r>
          </w:p>
        </w:tc>
        <w:tc>
          <w:tcPr>
            <w:tcW w:w="1560" w:type="dxa"/>
          </w:tcPr>
          <w:p w14:paraId="73A04B89"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6CB51705" w14:textId="77777777" w:rsidTr="00D55D53">
        <w:tc>
          <w:tcPr>
            <w:tcW w:w="1101" w:type="dxa"/>
          </w:tcPr>
          <w:p w14:paraId="05DD8D9F"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4.</w:t>
            </w:r>
          </w:p>
        </w:tc>
        <w:tc>
          <w:tcPr>
            <w:tcW w:w="3969" w:type="dxa"/>
          </w:tcPr>
          <w:p w14:paraId="1F8EC110"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Laisvės g. 63</w:t>
            </w:r>
          </w:p>
        </w:tc>
        <w:tc>
          <w:tcPr>
            <w:tcW w:w="2976" w:type="dxa"/>
          </w:tcPr>
          <w:p w14:paraId="4291546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Sankryža tarp Laisvės g. ir Vasario 16-osios g.</w:t>
            </w:r>
          </w:p>
        </w:tc>
        <w:tc>
          <w:tcPr>
            <w:tcW w:w="1560" w:type="dxa"/>
          </w:tcPr>
          <w:p w14:paraId="5C601290"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72170CDC" w14:textId="77777777" w:rsidTr="00D55D53">
        <w:tc>
          <w:tcPr>
            <w:tcW w:w="1101" w:type="dxa"/>
          </w:tcPr>
          <w:p w14:paraId="7A410C8E"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5.</w:t>
            </w:r>
          </w:p>
        </w:tc>
        <w:tc>
          <w:tcPr>
            <w:tcW w:w="3969" w:type="dxa"/>
          </w:tcPr>
          <w:p w14:paraId="2C8B999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Vilniaus g. ir  Švenčionių g. sankryžoje</w:t>
            </w:r>
          </w:p>
        </w:tc>
        <w:tc>
          <w:tcPr>
            <w:tcW w:w="2976" w:type="dxa"/>
          </w:tcPr>
          <w:p w14:paraId="02905FB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Įvažiuojantis ir išvažiuojantis transportas, turi būti galimybė identifikuoti automobilių valstybinius numerius</w:t>
            </w:r>
          </w:p>
        </w:tc>
        <w:tc>
          <w:tcPr>
            <w:tcW w:w="1560" w:type="dxa"/>
          </w:tcPr>
          <w:p w14:paraId="77B4E736"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6973CF41" w14:textId="77777777" w:rsidTr="00D55D53">
        <w:tc>
          <w:tcPr>
            <w:tcW w:w="1101" w:type="dxa"/>
          </w:tcPr>
          <w:p w14:paraId="795549A2"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6.</w:t>
            </w:r>
          </w:p>
        </w:tc>
        <w:tc>
          <w:tcPr>
            <w:tcW w:w="3969" w:type="dxa"/>
          </w:tcPr>
          <w:p w14:paraId="57F6B37A"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Vilniaus g. priešais Pasienio rinktinę</w:t>
            </w:r>
          </w:p>
        </w:tc>
        <w:tc>
          <w:tcPr>
            <w:tcW w:w="2976" w:type="dxa"/>
          </w:tcPr>
          <w:p w14:paraId="2E503141" w14:textId="77777777" w:rsidR="00B6196C" w:rsidRPr="00B6196C" w:rsidRDefault="00B6196C" w:rsidP="00B6196C">
            <w:pPr>
              <w:spacing w:line="240" w:lineRule="auto"/>
              <w:ind w:firstLine="0"/>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Įvažiuojantis ir išvažiuojantis transportas, turi būti galimybė identifikuoti automobilių valstybinius numerius</w:t>
            </w:r>
          </w:p>
        </w:tc>
        <w:tc>
          <w:tcPr>
            <w:tcW w:w="1560" w:type="dxa"/>
          </w:tcPr>
          <w:p w14:paraId="557E4D99"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33542877" w14:textId="77777777" w:rsidTr="00D55D53">
        <w:tc>
          <w:tcPr>
            <w:tcW w:w="1101" w:type="dxa"/>
          </w:tcPr>
          <w:p w14:paraId="1AE2E74D"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7.</w:t>
            </w:r>
          </w:p>
        </w:tc>
        <w:tc>
          <w:tcPr>
            <w:tcW w:w="3969" w:type="dxa"/>
          </w:tcPr>
          <w:p w14:paraId="0DD04407"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Smėlio g. ir Geležinkelio g. sankryžoje</w:t>
            </w:r>
          </w:p>
        </w:tc>
        <w:tc>
          <w:tcPr>
            <w:tcW w:w="2976" w:type="dxa"/>
          </w:tcPr>
          <w:p w14:paraId="09CE65DC" w14:textId="77777777" w:rsidR="00B6196C" w:rsidRPr="00B6196C" w:rsidRDefault="00B6196C" w:rsidP="00B6196C">
            <w:pPr>
              <w:spacing w:line="240" w:lineRule="auto"/>
              <w:ind w:firstLine="0"/>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Įvažiuojantis ir išvažiuojantis transportas, turi būti galimybė identifikuoti automobilių valstybinius numerius</w:t>
            </w:r>
          </w:p>
        </w:tc>
        <w:tc>
          <w:tcPr>
            <w:tcW w:w="1560" w:type="dxa"/>
          </w:tcPr>
          <w:p w14:paraId="4E266DEE"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429A925A" w14:textId="77777777" w:rsidTr="00D55D53">
        <w:tc>
          <w:tcPr>
            <w:tcW w:w="1101" w:type="dxa"/>
          </w:tcPr>
          <w:p w14:paraId="3EA13160"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8.</w:t>
            </w:r>
          </w:p>
        </w:tc>
        <w:tc>
          <w:tcPr>
            <w:tcW w:w="3969" w:type="dxa"/>
          </w:tcPr>
          <w:p w14:paraId="48F0090A"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Turistų g. priešais Kelių tarnybą</w:t>
            </w:r>
          </w:p>
        </w:tc>
        <w:tc>
          <w:tcPr>
            <w:tcW w:w="2976" w:type="dxa"/>
          </w:tcPr>
          <w:p w14:paraId="3B97A451" w14:textId="77777777" w:rsidR="00B6196C" w:rsidRPr="00B6196C" w:rsidRDefault="00B6196C" w:rsidP="00B6196C">
            <w:pPr>
              <w:spacing w:line="240" w:lineRule="auto"/>
              <w:ind w:firstLine="0"/>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Įvažiuojantis ir išvažiuojantis transportas, turi būti galimybė identifikuoti automobilių valstybinius numerius</w:t>
            </w:r>
          </w:p>
        </w:tc>
        <w:tc>
          <w:tcPr>
            <w:tcW w:w="1560" w:type="dxa"/>
          </w:tcPr>
          <w:p w14:paraId="43878F8B"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038E3456" w14:textId="77777777" w:rsidTr="00D55D53">
        <w:tc>
          <w:tcPr>
            <w:tcW w:w="1101" w:type="dxa"/>
          </w:tcPr>
          <w:p w14:paraId="3EED4BC8"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lastRenderedPageBreak/>
              <w:t>9.</w:t>
            </w:r>
          </w:p>
        </w:tc>
        <w:tc>
          <w:tcPr>
            <w:tcW w:w="3969" w:type="dxa"/>
          </w:tcPr>
          <w:p w14:paraId="3080FD44"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Vilniaus g. - Budrių g. sankryžoje</w:t>
            </w:r>
          </w:p>
        </w:tc>
        <w:tc>
          <w:tcPr>
            <w:tcW w:w="2976" w:type="dxa"/>
          </w:tcPr>
          <w:p w14:paraId="5F80E9BA"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 xml:space="preserve">Įvažiuojantis-išvažiuojantis transportas, turi būti galimybė identifikuoti automobilių valstybinius numerius </w:t>
            </w:r>
          </w:p>
        </w:tc>
        <w:tc>
          <w:tcPr>
            <w:tcW w:w="1560" w:type="dxa"/>
          </w:tcPr>
          <w:p w14:paraId="6F935E1B"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4D4C6E69" w14:textId="77777777" w:rsidTr="00D55D53">
        <w:tc>
          <w:tcPr>
            <w:tcW w:w="1101" w:type="dxa"/>
          </w:tcPr>
          <w:p w14:paraId="017A8AE8"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10.</w:t>
            </w:r>
          </w:p>
        </w:tc>
        <w:tc>
          <w:tcPr>
            <w:tcW w:w="3969" w:type="dxa"/>
          </w:tcPr>
          <w:p w14:paraId="552F9A95"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Geležinkelio g. 21</w:t>
            </w:r>
          </w:p>
        </w:tc>
        <w:tc>
          <w:tcPr>
            <w:tcW w:w="2976" w:type="dxa"/>
          </w:tcPr>
          <w:p w14:paraId="1E4A17BB"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rPr>
            </w:pPr>
            <w:r w:rsidRPr="00B6196C">
              <w:rPr>
                <w:rFonts w:ascii="Times New Roman" w:eastAsia="Times New Roman" w:hAnsi="Times New Roman" w:cs="Times New Roman"/>
                <w:color w:val="000000"/>
                <w:sz w:val="24"/>
                <w:szCs w:val="20"/>
              </w:rPr>
              <w:t xml:space="preserve">Papildoma kamera autobusų ir geležinkelio stočių teritorijoje, nukreipiant ją į automobilių stovėjimo aikštelę ir Geležinkelio g. </w:t>
            </w:r>
          </w:p>
          <w:p w14:paraId="1B7D1875"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(kryptis link Turistų g.)</w:t>
            </w:r>
          </w:p>
        </w:tc>
        <w:tc>
          <w:tcPr>
            <w:tcW w:w="1560" w:type="dxa"/>
          </w:tcPr>
          <w:p w14:paraId="29200AD6"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0F4DBAF2" w14:textId="77777777" w:rsidTr="00D55D53">
        <w:tc>
          <w:tcPr>
            <w:tcW w:w="1101" w:type="dxa"/>
          </w:tcPr>
          <w:p w14:paraId="0834949B"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11.</w:t>
            </w:r>
          </w:p>
        </w:tc>
        <w:tc>
          <w:tcPr>
            <w:tcW w:w="3969" w:type="dxa"/>
          </w:tcPr>
          <w:p w14:paraId="6435A558"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Lūšių g. 18, Palūšės k.</w:t>
            </w:r>
          </w:p>
        </w:tc>
        <w:tc>
          <w:tcPr>
            <w:tcW w:w="2976" w:type="dxa"/>
          </w:tcPr>
          <w:p w14:paraId="79151328"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Kamera nukreipta link parduotuvės, tuo pačiu stebint ir įvažiavimą link valtinės</w:t>
            </w:r>
          </w:p>
        </w:tc>
        <w:tc>
          <w:tcPr>
            <w:tcW w:w="1560" w:type="dxa"/>
          </w:tcPr>
          <w:p w14:paraId="388CDED7"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p>
        </w:tc>
      </w:tr>
      <w:tr w:rsidR="00B6196C" w:rsidRPr="00B6196C" w14:paraId="63DB6C4D" w14:textId="77777777" w:rsidTr="00D55D53">
        <w:tc>
          <w:tcPr>
            <w:tcW w:w="1101" w:type="dxa"/>
          </w:tcPr>
          <w:p w14:paraId="34098B6A"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12.</w:t>
            </w:r>
          </w:p>
        </w:tc>
        <w:tc>
          <w:tcPr>
            <w:tcW w:w="3969" w:type="dxa"/>
          </w:tcPr>
          <w:p w14:paraId="6D362F81"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Aukštaičių g. - Ligoninės g. sankryžoje</w:t>
            </w:r>
          </w:p>
        </w:tc>
        <w:tc>
          <w:tcPr>
            <w:tcW w:w="2976" w:type="dxa"/>
          </w:tcPr>
          <w:p w14:paraId="52C96B70"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Įvažiuojantis-išvažiuojantis transportas, turi būti galimybė identifikuoti automobilių valstybinius numerius</w:t>
            </w:r>
          </w:p>
        </w:tc>
        <w:tc>
          <w:tcPr>
            <w:tcW w:w="1560" w:type="dxa"/>
          </w:tcPr>
          <w:p w14:paraId="142B8008"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3ED45B57" w14:textId="77777777" w:rsidTr="00D55D53">
        <w:tc>
          <w:tcPr>
            <w:tcW w:w="1101" w:type="dxa"/>
          </w:tcPr>
          <w:p w14:paraId="73D6A50E"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13.</w:t>
            </w:r>
          </w:p>
        </w:tc>
        <w:tc>
          <w:tcPr>
            <w:tcW w:w="3969" w:type="dxa"/>
          </w:tcPr>
          <w:p w14:paraId="0C86F72F"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Ateities g. - Atgimimo g. sankryžoje</w:t>
            </w:r>
          </w:p>
        </w:tc>
        <w:tc>
          <w:tcPr>
            <w:tcW w:w="2976" w:type="dxa"/>
          </w:tcPr>
          <w:p w14:paraId="30C58B8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Įvažiuojantis-išvažiuojantis transportas, turi būti galimybė identifikuoti automobilių valstybinius numerius</w:t>
            </w:r>
          </w:p>
        </w:tc>
        <w:tc>
          <w:tcPr>
            <w:tcW w:w="1560" w:type="dxa"/>
          </w:tcPr>
          <w:p w14:paraId="2586C8DC"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731E3068" w14:textId="77777777" w:rsidTr="00D55D53">
        <w:tc>
          <w:tcPr>
            <w:tcW w:w="1101" w:type="dxa"/>
          </w:tcPr>
          <w:p w14:paraId="73C0F404"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14.</w:t>
            </w:r>
          </w:p>
        </w:tc>
        <w:tc>
          <w:tcPr>
            <w:tcW w:w="3969" w:type="dxa"/>
          </w:tcPr>
          <w:p w14:paraId="4C5E2E5F"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Ateities g. - Geležinkelio g. sankryžoje</w:t>
            </w:r>
          </w:p>
        </w:tc>
        <w:tc>
          <w:tcPr>
            <w:tcW w:w="2976" w:type="dxa"/>
          </w:tcPr>
          <w:p w14:paraId="5425C22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Įvažiuojantis-išvažiuojantis transportas, turi būti galimybė identifikuoti automobilių valstybinius numerius</w:t>
            </w:r>
          </w:p>
        </w:tc>
        <w:tc>
          <w:tcPr>
            <w:tcW w:w="1560" w:type="dxa"/>
          </w:tcPr>
          <w:p w14:paraId="47967BF5"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bl>
    <w:p w14:paraId="6833EDC8"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2B35EFFE"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4F44B10C" w14:textId="77777777" w:rsidR="00B6196C" w:rsidRPr="00B6196C" w:rsidRDefault="00B6196C" w:rsidP="00B6196C">
      <w:pPr>
        <w:keepNext/>
        <w:spacing w:line="240" w:lineRule="auto"/>
        <w:ind w:left="-1260" w:firstLine="0"/>
        <w:jc w:val="center"/>
        <w:outlineLvl w:val="3"/>
        <w:rPr>
          <w:rFonts w:ascii="Times New Roman" w:eastAsia="Times New Roman" w:hAnsi="Times New Roman" w:cs="Times New Roman"/>
          <w:sz w:val="22"/>
          <w:szCs w:val="22"/>
        </w:rPr>
      </w:pPr>
    </w:p>
    <w:p w14:paraId="19490808" w14:textId="77777777" w:rsidR="00B6196C" w:rsidRPr="00B6196C" w:rsidRDefault="00B6196C" w:rsidP="00B6196C">
      <w:pPr>
        <w:keepNext/>
        <w:spacing w:line="240" w:lineRule="auto"/>
        <w:ind w:left="-1260" w:firstLine="0"/>
        <w:jc w:val="center"/>
        <w:outlineLvl w:val="3"/>
        <w:rPr>
          <w:rFonts w:ascii="Times New Roman" w:eastAsia="Times New Roman" w:hAnsi="Times New Roman" w:cs="Times New Roman"/>
          <w:sz w:val="22"/>
          <w:szCs w:val="22"/>
        </w:rPr>
      </w:pPr>
    </w:p>
    <w:p w14:paraId="21C5D940" w14:textId="77777777" w:rsidR="00B6196C" w:rsidRPr="00B6196C" w:rsidRDefault="00B6196C" w:rsidP="00B6196C">
      <w:pPr>
        <w:spacing w:line="240" w:lineRule="auto"/>
        <w:ind w:firstLine="0"/>
        <w:jc w:val="center"/>
        <w:rPr>
          <w:rFonts w:ascii="Times New Roman" w:eastAsia="Lucida Sans Unicode" w:hAnsi="Times New Roman" w:cs="Times New Roman"/>
          <w:b/>
          <w:color w:val="000000"/>
          <w:sz w:val="24"/>
          <w:szCs w:val="20"/>
        </w:rPr>
      </w:pPr>
      <w:r w:rsidRPr="00B6196C">
        <w:rPr>
          <w:rFonts w:ascii="Times New Roman" w:eastAsia="Lucida Sans Unicode" w:hAnsi="Times New Roman" w:cs="Times New Roman"/>
          <w:b/>
          <w:color w:val="000000"/>
          <w:sz w:val="24"/>
          <w:szCs w:val="20"/>
        </w:rPr>
        <w:t>IGNALINOS MIESTO VAIZDO KAMERŲ GEDIMŲ SUVESTINĖ</w:t>
      </w:r>
    </w:p>
    <w:p w14:paraId="3E2C2486" w14:textId="77777777" w:rsidR="00B6196C" w:rsidRPr="00B6196C" w:rsidRDefault="00B6196C" w:rsidP="00B6196C">
      <w:pPr>
        <w:spacing w:line="240" w:lineRule="auto"/>
        <w:ind w:firstLine="0"/>
        <w:jc w:val="center"/>
        <w:rPr>
          <w:rFonts w:ascii="Times New Roman" w:eastAsia="Lucida Sans Unicode" w:hAnsi="Times New Roman" w:cs="Times New Roman"/>
          <w:b/>
          <w:color w:val="000000"/>
          <w:sz w:val="24"/>
          <w:szCs w:val="20"/>
        </w:rPr>
      </w:pPr>
    </w:p>
    <w:tbl>
      <w:tblPr>
        <w:tblW w:w="9729" w:type="dxa"/>
        <w:tblLayout w:type="fixed"/>
        <w:tblCellMar>
          <w:left w:w="10" w:type="dxa"/>
          <w:right w:w="10" w:type="dxa"/>
        </w:tblCellMar>
        <w:tblLook w:val="0000" w:firstRow="0" w:lastRow="0" w:firstColumn="0" w:lastColumn="0" w:noHBand="0" w:noVBand="0"/>
      </w:tblPr>
      <w:tblGrid>
        <w:gridCol w:w="437"/>
        <w:gridCol w:w="706"/>
        <w:gridCol w:w="1181"/>
        <w:gridCol w:w="998"/>
        <w:gridCol w:w="1224"/>
        <w:gridCol w:w="1228"/>
        <w:gridCol w:w="1608"/>
        <w:gridCol w:w="1205"/>
        <w:gridCol w:w="1142"/>
      </w:tblGrid>
      <w:tr w:rsidR="00B6196C" w:rsidRPr="00B6196C" w14:paraId="42C2D40F" w14:textId="77777777" w:rsidTr="00D55D53">
        <w:trPr>
          <w:trHeight w:val="1493"/>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3E81EBF7" w14:textId="77777777" w:rsidR="00B6196C" w:rsidRPr="00B6196C" w:rsidRDefault="00B6196C" w:rsidP="00B6196C">
            <w:pPr>
              <w:autoSpaceDE w:val="0"/>
              <w:autoSpaceDN w:val="0"/>
              <w:adjustRightInd w:val="0"/>
              <w:spacing w:line="240" w:lineRule="auto"/>
              <w:ind w:firstLine="0"/>
              <w:rPr>
                <w:rFonts w:ascii="TimesLT" w:eastAsia="Times New Roman" w:hAnsi="TimesLT" w:cs="Times New Roman"/>
                <w:sz w:val="20"/>
                <w:szCs w:val="20"/>
                <w:lang w:eastAsia="en-US"/>
              </w:rPr>
            </w:pPr>
            <w:proofErr w:type="spellStart"/>
            <w:r w:rsidRPr="00B6196C">
              <w:rPr>
                <w:rFonts w:ascii="TimesLT" w:eastAsia="Times New Roman" w:hAnsi="TimesLT" w:cs="Times New Roman"/>
                <w:sz w:val="20"/>
                <w:szCs w:val="20"/>
                <w:lang w:eastAsia="en-US"/>
              </w:rPr>
              <w:t>Eil</w:t>
            </w:r>
            <w:proofErr w:type="spellEnd"/>
            <w:r w:rsidRPr="00B6196C">
              <w:rPr>
                <w:rFonts w:ascii="TimesLT" w:eastAsia="Times New Roman" w:hAnsi="TimesLT" w:cs="Times New Roman"/>
                <w:sz w:val="20"/>
                <w:szCs w:val="20"/>
                <w:lang w:eastAsia="en-US"/>
              </w:rPr>
              <w:t xml:space="preserve"> Nr.</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94640EB" w14:textId="77777777" w:rsidR="00B6196C" w:rsidRPr="00B6196C" w:rsidRDefault="00B6196C" w:rsidP="00B6196C">
            <w:pPr>
              <w:autoSpaceDE w:val="0"/>
              <w:autoSpaceDN w:val="0"/>
              <w:adjustRightInd w:val="0"/>
              <w:spacing w:line="240" w:lineRule="auto"/>
              <w:ind w:left="60" w:firstLine="72"/>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Data</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37353736" w14:textId="77777777" w:rsidR="00B6196C" w:rsidRPr="00B6196C" w:rsidRDefault="00B6196C" w:rsidP="00B6196C">
            <w:pPr>
              <w:autoSpaceDE w:val="0"/>
              <w:autoSpaceDN w:val="0"/>
              <w:adjustRightInd w:val="0"/>
              <w:spacing w:line="240" w:lineRule="auto"/>
              <w:ind w:left="60" w:hanging="60"/>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Užfiksuoto</w:t>
            </w:r>
          </w:p>
          <w:p w14:paraId="0F93E32B" w14:textId="77777777" w:rsidR="00B6196C" w:rsidRPr="00B6196C" w:rsidRDefault="00B6196C" w:rsidP="00B6196C">
            <w:pPr>
              <w:autoSpaceDE w:val="0"/>
              <w:autoSpaceDN w:val="0"/>
              <w:adjustRightInd w:val="0"/>
              <w:spacing w:line="240" w:lineRule="auto"/>
              <w:ind w:left="60" w:hanging="60"/>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gedimo</w:t>
            </w:r>
          </w:p>
          <w:p w14:paraId="377EA637" w14:textId="77777777" w:rsidR="00B6196C" w:rsidRPr="00B6196C" w:rsidRDefault="00B6196C" w:rsidP="00B6196C">
            <w:pPr>
              <w:autoSpaceDE w:val="0"/>
              <w:autoSpaceDN w:val="0"/>
              <w:adjustRightInd w:val="0"/>
              <w:spacing w:line="240" w:lineRule="auto"/>
              <w:ind w:left="60" w:hanging="60"/>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laikas</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10BB4B4C" w14:textId="77777777" w:rsidR="00B6196C" w:rsidRPr="00B6196C" w:rsidRDefault="00B6196C" w:rsidP="00B6196C">
            <w:pPr>
              <w:autoSpaceDE w:val="0"/>
              <w:autoSpaceDN w:val="0"/>
              <w:adjustRightInd w:val="0"/>
              <w:spacing w:line="240" w:lineRule="auto"/>
              <w:ind w:firstLine="0"/>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Kameros Nr.</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7C4468BD" w14:textId="77777777" w:rsidR="00B6196C" w:rsidRPr="00B6196C" w:rsidRDefault="00B6196C" w:rsidP="00B6196C">
            <w:pPr>
              <w:autoSpaceDE w:val="0"/>
              <w:autoSpaceDN w:val="0"/>
              <w:adjustRightInd w:val="0"/>
              <w:spacing w:line="240" w:lineRule="auto"/>
              <w:ind w:left="60" w:firstLine="28"/>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Gedimo</w:t>
            </w:r>
          </w:p>
          <w:p w14:paraId="67731B76" w14:textId="77777777" w:rsidR="00B6196C" w:rsidRPr="00B6196C" w:rsidRDefault="00B6196C" w:rsidP="00B6196C">
            <w:pPr>
              <w:autoSpaceDE w:val="0"/>
              <w:autoSpaceDN w:val="0"/>
              <w:adjustRightInd w:val="0"/>
              <w:spacing w:line="240" w:lineRule="auto"/>
              <w:ind w:left="60" w:firstLine="28"/>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apibūdinimas</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5F160FF"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Operatorius</w:t>
            </w:r>
          </w:p>
          <w:p w14:paraId="5822FC63"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pastebėjęs</w:t>
            </w:r>
          </w:p>
          <w:p w14:paraId="5139556E"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gedimą</w:t>
            </w:r>
          </w:p>
          <w:p w14:paraId="1F8F3348"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(vardas</w:t>
            </w:r>
          </w:p>
          <w:p w14:paraId="53AF0E39"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pavardė)</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DC17BF7" w14:textId="77777777" w:rsidR="00B6196C" w:rsidRPr="00B6196C" w:rsidRDefault="00B6196C" w:rsidP="00B6196C">
            <w:pPr>
              <w:autoSpaceDE w:val="0"/>
              <w:autoSpaceDN w:val="0"/>
              <w:adjustRightInd w:val="0"/>
              <w:spacing w:line="274" w:lineRule="exact"/>
              <w:ind w:left="60" w:hanging="23"/>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Pranešta apie gedimą kada, kam (laikas, vardas, pavardė)</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02BDBC14" w14:textId="77777777" w:rsidR="00B6196C" w:rsidRPr="00B6196C" w:rsidRDefault="00B6196C" w:rsidP="00B6196C">
            <w:pPr>
              <w:autoSpaceDE w:val="0"/>
              <w:autoSpaceDN w:val="0"/>
              <w:adjustRightInd w:val="0"/>
              <w:spacing w:line="274" w:lineRule="exact"/>
              <w:ind w:left="60" w:firstLine="73"/>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Gedimo pašalinimo (data, laikas)</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3E4FCCB" w14:textId="77777777" w:rsidR="00B6196C" w:rsidRPr="00B6196C" w:rsidRDefault="00B6196C" w:rsidP="00B6196C">
            <w:pPr>
              <w:autoSpaceDE w:val="0"/>
              <w:autoSpaceDN w:val="0"/>
              <w:adjustRightInd w:val="0"/>
              <w:spacing w:line="240" w:lineRule="auto"/>
              <w:ind w:firstLine="0"/>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Operatoriaus parašas</w:t>
            </w:r>
          </w:p>
        </w:tc>
      </w:tr>
      <w:tr w:rsidR="00B6196C" w:rsidRPr="00B6196C" w14:paraId="64C152A9"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474E2BE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CF6F85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49A1D6A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60B4B59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0FA70B1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1660614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A80629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7A53227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25EAA8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1FA49496"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678D182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AE371B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728D8CF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B6678C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65349DB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E94835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27FDAC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4DF9D2C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0417C9C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492C8099"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07E5084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87C223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4D39E40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0ED11F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61D635F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71E2639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51427B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4143B13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CF1F40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19228D37"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4B4E3A4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31FC28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4476F9C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235A2D3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5585D84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AC7A75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86C66C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61AF27B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1793B8B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209C1D94"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5D90420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0243137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624D8F4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547F27C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2D25237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4CDFB2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6D28AAC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4C2BB90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46638C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0F0D33E5"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20278BF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831240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003EE05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0731BA0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19BB915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BC482A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CD6190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4C89F79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3ECD0A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24DD9031"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088C858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1EB3B6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08528A1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6188DD5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5A9F260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68367F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A390F4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1A0C03B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9F8478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5D2A25DF"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62F1627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615B780C"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0D19582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20568F7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33CA281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6D70B0C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739B10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1B486BE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461208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08194EF2"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34FBD0C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3B842F7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591CC5C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FDC91A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0BCC812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F833B3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88461F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79AFDDA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AD853F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2159ED65"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4DF6604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FD8266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224660D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00FDD1B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24639A3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1C1F50E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86F59A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62CEAEB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2E12C69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7BADAFDF"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11F5014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F3FB6F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4A5C2E2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D64509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1C7454F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5EC9D1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5152490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5CC85FB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0E0BF47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411E840C"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514104E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46652A2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320E915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73EA0CB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74F6DA7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D26F49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A82597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15ADFEF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F1A5AE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318785CF"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4ABC8D4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3E85FE7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357F20B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691733B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3A2803D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C29365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4156CA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04F661D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7B13614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633C82CB"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372525D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729D2E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0A8C659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722603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0CD222A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74893AFC"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FA8C43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187C56C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7519361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bl>
    <w:p w14:paraId="23728462"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7B4D66E2"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6370F0A6"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7ECCF694"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1C33B327" w14:textId="26A630A2" w:rsidR="00BB7230" w:rsidRDefault="00BB7230" w:rsidP="00BB7230">
      <w:pPr>
        <w:spacing w:line="240" w:lineRule="auto"/>
        <w:ind w:firstLine="0"/>
        <w:jc w:val="center"/>
        <w:rPr>
          <w:rFonts w:ascii="Times New Roman" w:hAnsi="Times New Roman" w:cs="Times New Roman"/>
          <w:sz w:val="24"/>
          <w:szCs w:val="24"/>
        </w:rPr>
      </w:pPr>
    </w:p>
    <w:p w14:paraId="60A840CC" w14:textId="77777777" w:rsidR="00606895" w:rsidRDefault="00606895">
      <w:pPr>
        <w:rPr>
          <w:rFonts w:ascii="Times New Roman" w:hAnsi="Times New Roman" w:cs="Times New Roman"/>
          <w:sz w:val="22"/>
          <w:szCs w:val="22"/>
        </w:rPr>
      </w:pPr>
      <w:r>
        <w:rPr>
          <w:rFonts w:ascii="Times New Roman" w:hAnsi="Times New Roman" w:cs="Times New Roman"/>
          <w:sz w:val="22"/>
          <w:szCs w:val="22"/>
        </w:rPr>
        <w:br w:type="page"/>
      </w:r>
    </w:p>
    <w:p w14:paraId="648E3931" w14:textId="7FFEBC71" w:rsidR="00506996" w:rsidRPr="006F2C30" w:rsidRDefault="00506996" w:rsidP="00EA6B5B">
      <w:pPr>
        <w:spacing w:line="240" w:lineRule="auto"/>
        <w:ind w:left="7314" w:firstLine="0"/>
        <w:jc w:val="right"/>
        <w:outlineLvl w:val="0"/>
        <w:rPr>
          <w:rFonts w:ascii="Times New Roman" w:hAnsi="Times New Roman" w:cs="Times New Roman"/>
          <w:sz w:val="22"/>
          <w:szCs w:val="22"/>
        </w:rPr>
      </w:pPr>
      <w:bookmarkStart w:id="39" w:name="_Toc207878596"/>
      <w:r w:rsidRPr="006F2C30">
        <w:rPr>
          <w:rFonts w:ascii="Times New Roman" w:hAnsi="Times New Roman" w:cs="Times New Roman"/>
          <w:sz w:val="22"/>
          <w:szCs w:val="22"/>
        </w:rPr>
        <w:lastRenderedPageBreak/>
        <w:t xml:space="preserve">Pirkimo sąlygų </w:t>
      </w:r>
      <w:r w:rsidR="00812756">
        <w:rPr>
          <w:rFonts w:ascii="Times New Roman" w:hAnsi="Times New Roman" w:cs="Times New Roman"/>
          <w:sz w:val="22"/>
          <w:szCs w:val="22"/>
        </w:rPr>
        <w:t>3</w:t>
      </w:r>
      <w:r w:rsidRPr="006F2C30">
        <w:rPr>
          <w:rFonts w:ascii="Times New Roman" w:hAnsi="Times New Roman" w:cs="Times New Roman"/>
          <w:sz w:val="22"/>
          <w:szCs w:val="22"/>
        </w:rPr>
        <w:t xml:space="preserve"> priedas „Pasiūlymo forma“</w:t>
      </w:r>
      <w:bookmarkEnd w:id="39"/>
    </w:p>
    <w:bookmarkEnd w:id="33"/>
    <w:bookmarkEnd w:id="34"/>
    <w:bookmarkEnd w:id="35"/>
    <w:bookmarkEnd w:id="36"/>
    <w:bookmarkEnd w:id="37"/>
    <w:bookmarkEnd w:id="38"/>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Herbas arba prekių ženklas</w:t>
      </w:r>
    </w:p>
    <w:p w14:paraId="6DB3340B"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p>
    <w:p w14:paraId="0EE08183"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0F7D3149" w14:textId="77777777" w:rsidR="0053349B" w:rsidRPr="0053349B" w:rsidRDefault="0053349B" w:rsidP="0053349B">
      <w:pPr>
        <w:spacing w:line="240" w:lineRule="auto"/>
        <w:ind w:right="-1" w:firstLine="0"/>
        <w:jc w:val="center"/>
        <w:rPr>
          <w:rFonts w:ascii="Times New Roman" w:eastAsia="Times New Roman" w:hAnsi="Times New Roman" w:cs="Times New Roman"/>
          <w:b/>
          <w:sz w:val="24"/>
          <w:szCs w:val="24"/>
          <w:lang w:eastAsia="en-US"/>
        </w:rPr>
      </w:pPr>
      <w:r w:rsidRPr="0053349B">
        <w:rPr>
          <w:rFonts w:ascii="Times New Roman" w:eastAsia="Times New Roman" w:hAnsi="Times New Roman" w:cs="Times New Roman"/>
          <w:b/>
          <w:sz w:val="24"/>
          <w:szCs w:val="24"/>
          <w:lang w:eastAsia="en-US"/>
        </w:rPr>
        <w:t>PASIŪLYMAS</w:t>
      </w:r>
    </w:p>
    <w:p w14:paraId="50D86861" w14:textId="77777777" w:rsidR="0053349B" w:rsidRPr="0053349B" w:rsidRDefault="0053349B" w:rsidP="0053349B">
      <w:pPr>
        <w:tabs>
          <w:tab w:val="right" w:leader="underscore" w:pos="8505"/>
        </w:tabs>
        <w:spacing w:line="240" w:lineRule="auto"/>
        <w:ind w:firstLine="0"/>
        <w:jc w:val="center"/>
        <w:rPr>
          <w:rFonts w:ascii="Times New Roman" w:eastAsia="Times New Roman" w:hAnsi="Times New Roman" w:cs="Times New Roman"/>
          <w:b/>
          <w:caps/>
          <w:sz w:val="24"/>
          <w:szCs w:val="24"/>
          <w:lang w:eastAsia="en-US"/>
        </w:rPr>
      </w:pPr>
      <w:r w:rsidRPr="0053349B">
        <w:rPr>
          <w:rFonts w:ascii="Times New Roman" w:eastAsia="Times New Roman" w:hAnsi="Times New Roman" w:cs="Times New Roman"/>
          <w:b/>
          <w:caps/>
          <w:sz w:val="24"/>
          <w:szCs w:val="24"/>
          <w:lang w:eastAsia="en-US"/>
        </w:rPr>
        <w:t>PIRKIMUI „VAIZDO STEBĖJIMO SISTEMOS DUOMENŲ PERDAVIMO IR PRIEŽIŪROS PASLAUGOS“</w:t>
      </w: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11371" w:rsidRPr="004F764C" w14:paraId="0378CFE8" w14:textId="77777777" w:rsidTr="00EC28E8">
        <w:tc>
          <w:tcPr>
            <w:tcW w:w="5356" w:type="dxa"/>
            <w:tcBorders>
              <w:top w:val="single" w:sz="4" w:space="0" w:color="auto"/>
              <w:left w:val="single" w:sz="4" w:space="0" w:color="auto"/>
              <w:bottom w:val="single" w:sz="4" w:space="0" w:color="auto"/>
              <w:right w:val="single" w:sz="4" w:space="0" w:color="auto"/>
            </w:tcBorders>
          </w:tcPr>
          <w:p w14:paraId="6762F2C9" w14:textId="77777777" w:rsidR="00A11371" w:rsidRPr="00E42871" w:rsidRDefault="00A11371" w:rsidP="00A11371">
            <w:pPr>
              <w:spacing w:line="240" w:lineRule="auto"/>
              <w:ind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5A0905D9" w14:textId="77777777" w:rsidR="00A11371" w:rsidRPr="00E42871" w:rsidRDefault="00A11371" w:rsidP="00A11371">
            <w:pPr>
              <w:spacing w:line="240" w:lineRule="auto"/>
              <w:ind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27324733" w14:textId="77777777" w:rsidR="00A11371" w:rsidRPr="00E42871" w:rsidRDefault="00A11371" w:rsidP="00A11371">
            <w:pPr>
              <w:spacing w:line="240" w:lineRule="auto"/>
              <w:ind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1CF8F10F" w14:textId="4EE2428C" w:rsidR="00A11371" w:rsidRPr="004F764C" w:rsidRDefault="00A11371" w:rsidP="00A11371">
            <w:pPr>
              <w:snapToGrid w:val="0"/>
              <w:spacing w:line="240" w:lineRule="auto"/>
              <w:ind w:firstLine="41"/>
              <w:rPr>
                <w:rFonts w:ascii="Times New Roman" w:eastAsia="Calibri" w:hAnsi="Times New Roman" w:cs="Times New Roman"/>
                <w:color w:val="000000"/>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5133" w:type="dxa"/>
            <w:tcBorders>
              <w:top w:val="single" w:sz="4" w:space="0" w:color="auto"/>
              <w:left w:val="single" w:sz="4" w:space="0" w:color="auto"/>
              <w:bottom w:val="single" w:sz="4" w:space="0" w:color="auto"/>
              <w:right w:val="single" w:sz="4" w:space="0" w:color="auto"/>
            </w:tcBorders>
          </w:tcPr>
          <w:p w14:paraId="1544979B" w14:textId="77777777" w:rsidR="00A11371" w:rsidRPr="004F764C" w:rsidRDefault="00A11371"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0B3076" w:rsidRDefault="00AD5CA0" w:rsidP="00886BF9">
            <w:pPr>
              <w:snapToGrid w:val="0"/>
              <w:spacing w:line="240" w:lineRule="auto"/>
              <w:ind w:firstLine="41"/>
              <w:rPr>
                <w:rFonts w:ascii="Times New Roman" w:eastAsia="Calibri" w:hAnsi="Times New Roman" w:cs="Times New Roman"/>
                <w:color w:val="000000"/>
                <w:sz w:val="24"/>
                <w:szCs w:val="24"/>
              </w:rPr>
            </w:pPr>
            <w:r w:rsidRPr="000B3076">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3D5EBF" w:rsidRPr="004F764C" w14:paraId="787D0E08"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tcPr>
          <w:p w14:paraId="7EFECF75" w14:textId="77777777" w:rsidR="003D5EBF" w:rsidRPr="000B3076" w:rsidRDefault="003D5EBF" w:rsidP="003D5EBF">
            <w:pPr>
              <w:snapToGrid w:val="0"/>
              <w:spacing w:line="240" w:lineRule="auto"/>
              <w:ind w:firstLine="0"/>
              <w:rPr>
                <w:rFonts w:ascii="Times New Roman" w:hAnsi="Times New Roman" w:cs="Times New Roman"/>
                <w:color w:val="000000" w:themeColor="text1"/>
                <w:sz w:val="24"/>
                <w:szCs w:val="24"/>
              </w:rPr>
            </w:pPr>
            <w:r w:rsidRPr="000B3076">
              <w:rPr>
                <w:rFonts w:ascii="Times New Roman" w:hAnsi="Times New Roman" w:cs="Times New Roman"/>
                <w:i/>
                <w:color w:val="000000"/>
                <w:sz w:val="24"/>
                <w:szCs w:val="24"/>
              </w:rPr>
              <w:t xml:space="preserve">2 lentelė. </w:t>
            </w:r>
            <w:r w:rsidRPr="000B3076">
              <w:rPr>
                <w:rFonts w:ascii="Times New Roman" w:hAnsi="Times New Roman" w:cs="Times New Roman"/>
                <w:i/>
                <w:color w:val="000000"/>
                <w:spacing w:val="-4"/>
                <w:sz w:val="24"/>
                <w:szCs w:val="24"/>
              </w:rPr>
              <w:t>/</w:t>
            </w:r>
            <w:r w:rsidRPr="000B3076">
              <w:rPr>
                <w:rFonts w:ascii="Times New Roman" w:hAnsi="Times New Roman" w:cs="Times New Roman"/>
                <w:color w:val="000000" w:themeColor="text1"/>
                <w:spacing w:val="-4"/>
                <w:sz w:val="24"/>
                <w:szCs w:val="24"/>
              </w:rPr>
              <w:t xml:space="preserve"> Jei žinomas - subrangovo (-ų), subtiekėjo (-ų), subteikėjo  (</w:t>
            </w:r>
            <w:r w:rsidRPr="000B3076">
              <w:rPr>
                <w:rFonts w:ascii="Times New Roman" w:hAnsi="Times New Roman" w:cs="Times New Roman"/>
                <w:color w:val="000000" w:themeColor="text1"/>
                <w:spacing w:val="-4"/>
                <w:sz w:val="24"/>
                <w:szCs w:val="24"/>
              </w:rPr>
              <w:noBreakHyphen/>
              <w:t>ų),</w:t>
            </w:r>
            <w:r w:rsidRPr="000B3076">
              <w:rPr>
                <w:rFonts w:ascii="Times New Roman" w:hAnsi="Times New Roman" w:cs="Times New Roman"/>
                <w:color w:val="000000" w:themeColor="text1"/>
                <w:sz w:val="24"/>
                <w:szCs w:val="24"/>
              </w:rPr>
              <w:t xml:space="preserve"> pavadinimas (-ai)</w:t>
            </w:r>
          </w:p>
          <w:p w14:paraId="128B0C6E" w14:textId="1069ADFF" w:rsidR="003D5EBF" w:rsidRPr="000B3076" w:rsidRDefault="003D5EBF" w:rsidP="003D5EBF">
            <w:pPr>
              <w:snapToGrid w:val="0"/>
              <w:spacing w:line="240" w:lineRule="auto"/>
              <w:ind w:firstLine="41"/>
              <w:rPr>
                <w:rFonts w:ascii="Times New Roman" w:eastAsia="Calibri" w:hAnsi="Times New Roman" w:cs="Times New Roman"/>
                <w:color w:val="000000"/>
                <w:sz w:val="24"/>
                <w:szCs w:val="24"/>
              </w:rPr>
            </w:pPr>
            <w:r w:rsidRPr="000B3076">
              <w:rPr>
                <w:rFonts w:ascii="Times New Roman" w:hAnsi="Times New Roman" w:cs="Times New Roman"/>
                <w:i/>
                <w:iCs/>
                <w:sz w:val="24"/>
                <w:szCs w:val="24"/>
              </w:rPr>
              <w:t xml:space="preserve">(tiekėjo pirkimo sutarties vykdymui pasitelkiamas trečiasis asmuo) </w:t>
            </w:r>
          </w:p>
        </w:tc>
        <w:tc>
          <w:tcPr>
            <w:tcW w:w="5133" w:type="dxa"/>
            <w:tcBorders>
              <w:top w:val="single" w:sz="4" w:space="0" w:color="auto"/>
              <w:left w:val="single" w:sz="4" w:space="0" w:color="auto"/>
              <w:bottom w:val="single" w:sz="4" w:space="0" w:color="auto"/>
              <w:right w:val="single" w:sz="4" w:space="0" w:color="auto"/>
            </w:tcBorders>
          </w:tcPr>
          <w:p w14:paraId="7B68A489" w14:textId="77777777" w:rsidR="003D5EBF" w:rsidRPr="004F764C" w:rsidRDefault="003D5EBF" w:rsidP="003D5EBF">
            <w:pPr>
              <w:spacing w:line="240" w:lineRule="auto"/>
              <w:ind w:right="566"/>
              <w:rPr>
                <w:rFonts w:ascii="Times New Roman" w:eastAsia="Calibri" w:hAnsi="Times New Roman" w:cs="Times New Roman"/>
                <w:color w:val="000000"/>
                <w:sz w:val="24"/>
                <w:szCs w:val="24"/>
              </w:rPr>
            </w:pPr>
          </w:p>
        </w:tc>
      </w:tr>
      <w:tr w:rsidR="003D5EBF" w:rsidRPr="004F764C" w14:paraId="63DEAB63"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tcPr>
          <w:p w14:paraId="318B5396" w14:textId="4144D818" w:rsidR="003D5EBF" w:rsidRPr="000B3076" w:rsidRDefault="003D5EBF" w:rsidP="003D5EBF">
            <w:pPr>
              <w:snapToGrid w:val="0"/>
              <w:spacing w:line="240" w:lineRule="auto"/>
              <w:ind w:firstLine="41"/>
              <w:rPr>
                <w:rFonts w:ascii="Times New Roman" w:eastAsia="Calibri" w:hAnsi="Times New Roman" w:cs="Times New Roman"/>
                <w:color w:val="000000"/>
                <w:sz w:val="24"/>
                <w:szCs w:val="24"/>
              </w:rPr>
            </w:pPr>
            <w:r w:rsidRPr="000B3076">
              <w:rPr>
                <w:rFonts w:ascii="Times New Roman" w:hAnsi="Times New Roman" w:cs="Times New Roman"/>
                <w:color w:val="000000" w:themeColor="text1"/>
                <w:spacing w:val="-4"/>
                <w:sz w:val="24"/>
                <w:szCs w:val="24"/>
              </w:rPr>
              <w:t>Jei žinomas - subrangovo (-ų), subtiekėjo (-ų), subteikėjo  (</w:t>
            </w:r>
            <w:r w:rsidRPr="000B3076">
              <w:rPr>
                <w:rFonts w:ascii="Times New Roman" w:hAnsi="Times New Roman" w:cs="Times New Roman"/>
                <w:color w:val="000000" w:themeColor="text1"/>
                <w:spacing w:val="-4"/>
                <w:sz w:val="24"/>
                <w:szCs w:val="24"/>
              </w:rPr>
              <w:noBreakHyphen/>
              <w:t>ų),</w:t>
            </w:r>
            <w:r w:rsidRPr="000B3076">
              <w:rPr>
                <w:rFonts w:ascii="Times New Roman" w:hAnsi="Times New Roman" w:cs="Times New Roman"/>
                <w:color w:val="000000" w:themeColor="text1"/>
                <w:sz w:val="24"/>
                <w:szCs w:val="24"/>
              </w:rPr>
              <w:t xml:space="preserve">  adresas (-ai) </w:t>
            </w:r>
          </w:p>
        </w:tc>
        <w:tc>
          <w:tcPr>
            <w:tcW w:w="5133" w:type="dxa"/>
            <w:tcBorders>
              <w:top w:val="single" w:sz="4" w:space="0" w:color="auto"/>
              <w:left w:val="single" w:sz="4" w:space="0" w:color="auto"/>
              <w:bottom w:val="single" w:sz="4" w:space="0" w:color="auto"/>
              <w:right w:val="single" w:sz="4" w:space="0" w:color="auto"/>
            </w:tcBorders>
          </w:tcPr>
          <w:p w14:paraId="49127350" w14:textId="77777777" w:rsidR="003D5EBF" w:rsidRPr="004F764C" w:rsidRDefault="003D5EBF" w:rsidP="003D5EBF">
            <w:pPr>
              <w:spacing w:line="240" w:lineRule="auto"/>
              <w:ind w:right="566"/>
              <w:rPr>
                <w:rFonts w:ascii="Times New Roman" w:eastAsia="Calibri" w:hAnsi="Times New Roman" w:cs="Times New Roman"/>
                <w:color w:val="000000"/>
                <w:sz w:val="24"/>
                <w:szCs w:val="24"/>
              </w:rPr>
            </w:pPr>
          </w:p>
        </w:tc>
      </w:tr>
      <w:tr w:rsidR="003D5EBF" w:rsidRPr="004F764C" w14:paraId="1E9C1CDC"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tcPr>
          <w:p w14:paraId="7FF02DAE" w14:textId="0922DD00" w:rsidR="003D5EBF" w:rsidRPr="000B3076" w:rsidRDefault="003D5EBF" w:rsidP="003D5EBF">
            <w:pPr>
              <w:snapToGrid w:val="0"/>
              <w:spacing w:line="240" w:lineRule="auto"/>
              <w:ind w:firstLine="41"/>
              <w:rPr>
                <w:rFonts w:ascii="Times New Roman" w:eastAsia="Calibri" w:hAnsi="Times New Roman" w:cs="Times New Roman"/>
                <w:color w:val="000000"/>
                <w:sz w:val="24"/>
                <w:szCs w:val="24"/>
              </w:rPr>
            </w:pPr>
            <w:r w:rsidRPr="000B3076">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0B3076">
              <w:rPr>
                <w:rFonts w:ascii="Times New Roman" w:hAnsi="Times New Roman" w:cs="Times New Roman"/>
                <w:color w:val="000000" w:themeColor="text1"/>
                <w:sz w:val="24"/>
                <w:szCs w:val="24"/>
              </w:rPr>
              <w:t>us</w:t>
            </w:r>
            <w:proofErr w:type="spellEnd"/>
            <w:r w:rsidRPr="000B3076">
              <w:rPr>
                <w:rFonts w:ascii="Times New Roman" w:hAnsi="Times New Roman" w:cs="Times New Roman"/>
                <w:color w:val="000000" w:themeColor="text1"/>
                <w:sz w:val="24"/>
                <w:szCs w:val="24"/>
              </w:rPr>
              <w:t>), subtiekėją (-</w:t>
            </w:r>
            <w:proofErr w:type="spellStart"/>
            <w:r w:rsidRPr="000B3076">
              <w:rPr>
                <w:rFonts w:ascii="Times New Roman" w:hAnsi="Times New Roman" w:cs="Times New Roman"/>
                <w:color w:val="000000" w:themeColor="text1"/>
                <w:sz w:val="24"/>
                <w:szCs w:val="24"/>
              </w:rPr>
              <w:t>us</w:t>
            </w:r>
            <w:proofErr w:type="spellEnd"/>
            <w:r w:rsidRPr="000B3076">
              <w:rPr>
                <w:rFonts w:ascii="Times New Roman" w:hAnsi="Times New Roman" w:cs="Times New Roman"/>
                <w:color w:val="000000" w:themeColor="text1"/>
                <w:sz w:val="24"/>
                <w:szCs w:val="24"/>
              </w:rPr>
              <w:t>), subteikėją (-</w:t>
            </w:r>
            <w:proofErr w:type="spellStart"/>
            <w:r w:rsidRPr="000B3076">
              <w:rPr>
                <w:rFonts w:ascii="Times New Roman" w:hAnsi="Times New Roman" w:cs="Times New Roman"/>
                <w:color w:val="000000" w:themeColor="text1"/>
                <w:sz w:val="24"/>
                <w:szCs w:val="24"/>
              </w:rPr>
              <w:t>us</w:t>
            </w:r>
            <w:proofErr w:type="spellEnd"/>
            <w:r w:rsidRPr="000B3076">
              <w:rPr>
                <w:rFonts w:ascii="Times New Roman" w:hAnsi="Times New Roman" w:cs="Times New Roman"/>
                <w:color w:val="000000" w:themeColor="text1"/>
                <w:sz w:val="24"/>
                <w:szCs w:val="24"/>
              </w:rPr>
              <w:t xml:space="preserve">) </w:t>
            </w:r>
          </w:p>
        </w:tc>
        <w:tc>
          <w:tcPr>
            <w:tcW w:w="5133" w:type="dxa"/>
            <w:tcBorders>
              <w:top w:val="single" w:sz="4" w:space="0" w:color="auto"/>
              <w:left w:val="single" w:sz="4" w:space="0" w:color="auto"/>
              <w:bottom w:val="single" w:sz="4" w:space="0" w:color="auto"/>
              <w:right w:val="single" w:sz="4" w:space="0" w:color="auto"/>
            </w:tcBorders>
          </w:tcPr>
          <w:p w14:paraId="3C1577A7" w14:textId="77777777" w:rsidR="003D5EBF" w:rsidRPr="004F764C" w:rsidRDefault="003D5EBF" w:rsidP="003D5EBF">
            <w:pPr>
              <w:spacing w:line="240" w:lineRule="auto"/>
              <w:ind w:right="566"/>
              <w:rPr>
                <w:rFonts w:ascii="Times New Roman" w:eastAsia="Calibri" w:hAnsi="Times New Roman" w:cs="Times New Roman"/>
                <w:color w:val="000000"/>
                <w:sz w:val="24"/>
                <w:szCs w:val="24"/>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38C54493" w14:textId="34B51C33" w:rsidR="00645C85" w:rsidRDefault="00DC7371" w:rsidP="0047790B">
      <w:pPr>
        <w:spacing w:line="240" w:lineRule="auto"/>
        <w:ind w:left="426" w:right="142" w:firstLine="567"/>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790B" w:rsidRPr="00FA7B98">
        <w:rPr>
          <w:rFonts w:ascii="Times New Roman" w:eastAsia="Calibri" w:hAnsi="Times New Roman" w:cs="Times New Roman"/>
          <w:b/>
          <w:bCs/>
          <w:sz w:val="24"/>
          <w:szCs w:val="24"/>
        </w:rPr>
        <w:t>4.  Atsižvelgdami į pirkimo dokumentuose išdėstytas sąlygas, siūlome:</w:t>
      </w:r>
    </w:p>
    <w:tbl>
      <w:tblPr>
        <w:tblpPr w:leftFromText="180" w:rightFromText="180" w:vertAnchor="text" w:tblpX="415"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993"/>
        <w:gridCol w:w="1559"/>
        <w:gridCol w:w="992"/>
        <w:gridCol w:w="992"/>
        <w:gridCol w:w="1276"/>
        <w:gridCol w:w="1276"/>
      </w:tblGrid>
      <w:tr w:rsidR="003D5EBF" w:rsidRPr="00625030" w14:paraId="6719F174" w14:textId="77777777" w:rsidTr="00625030">
        <w:trPr>
          <w:trHeight w:val="7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FC837AE" w14:textId="620A6633"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Eil. Nr.</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F0CB853" w14:textId="41B815C8"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Paslaugos pavadinimas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607FEC6" w14:textId="7F6DF19E" w:rsidR="003D5EBF" w:rsidRPr="000B3076" w:rsidRDefault="003D5EBF" w:rsidP="003D5EBF">
            <w:pPr>
              <w:spacing w:line="20" w:lineRule="atLeast"/>
              <w:ind w:firstLine="0"/>
              <w:jc w:val="center"/>
              <w:rPr>
                <w:rFonts w:ascii="Times New Roman" w:eastAsia="Times New Roman" w:hAnsi="Times New Roman" w:cs="Times New Roman"/>
                <w:sz w:val="24"/>
                <w:szCs w:val="24"/>
                <w:lang w:eastAsia="en-US"/>
              </w:rPr>
            </w:pPr>
            <w:r w:rsidRPr="000B3076">
              <w:rPr>
                <w:rFonts w:ascii="Times New Roman" w:hAnsi="Times New Roman" w:cs="Times New Roman"/>
                <w:sz w:val="24"/>
                <w:szCs w:val="24"/>
              </w:rPr>
              <w:t xml:space="preserve"> Kiekis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BC5DBBB" w14:textId="701EFACB" w:rsidR="003D5EBF" w:rsidRPr="000B3076" w:rsidRDefault="003D5EBF" w:rsidP="003D5EBF">
            <w:pPr>
              <w:spacing w:line="20" w:lineRule="atLeast"/>
              <w:ind w:firstLine="0"/>
              <w:rPr>
                <w:rFonts w:ascii="Times New Roman" w:eastAsia="Times New Roman" w:hAnsi="Times New Roman" w:cs="Times New Roman"/>
                <w:sz w:val="24"/>
                <w:szCs w:val="24"/>
                <w:lang w:eastAsia="en-US"/>
              </w:rPr>
            </w:pPr>
            <w:r w:rsidRPr="000B3076">
              <w:rPr>
                <w:rFonts w:ascii="Times New Roman" w:hAnsi="Times New Roman" w:cs="Times New Roman"/>
                <w:sz w:val="24"/>
                <w:szCs w:val="24"/>
              </w:rPr>
              <w:t>Paslaugos kaina (įkainis) be PVM (Eur) vienam mėnesiui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8B5AB1" w14:textId="574A95C8" w:rsidR="003D5EBF" w:rsidRPr="000B3076" w:rsidRDefault="003D5EBF" w:rsidP="003D5EBF">
            <w:pPr>
              <w:spacing w:line="20" w:lineRule="atLeast"/>
              <w:ind w:firstLine="0"/>
              <w:rPr>
                <w:rFonts w:ascii="Times New Roman" w:eastAsia="Times New Roman" w:hAnsi="Times New Roman" w:cs="Times New Roman"/>
                <w:sz w:val="24"/>
                <w:szCs w:val="24"/>
                <w:lang w:eastAsia="en-US"/>
              </w:rPr>
            </w:pPr>
            <w:r w:rsidRPr="000B3076">
              <w:rPr>
                <w:rFonts w:ascii="Times New Roman" w:hAnsi="Times New Roman" w:cs="Times New Roman"/>
                <w:sz w:val="24"/>
                <w:szCs w:val="24"/>
              </w:rPr>
              <w:t xml:space="preserve"> Įkainio PVM, Eur </w:t>
            </w:r>
          </w:p>
        </w:tc>
        <w:tc>
          <w:tcPr>
            <w:tcW w:w="992" w:type="dxa"/>
            <w:tcBorders>
              <w:top w:val="single" w:sz="4" w:space="0" w:color="auto"/>
              <w:left w:val="single" w:sz="4" w:space="0" w:color="auto"/>
              <w:bottom w:val="single" w:sz="4" w:space="0" w:color="auto"/>
              <w:right w:val="single" w:sz="4" w:space="0" w:color="auto"/>
            </w:tcBorders>
          </w:tcPr>
          <w:p w14:paraId="5D231642" w14:textId="1AA092D8"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Iš viso , Eur ( 4 ir 5 stulpelių suma)</w:t>
            </w:r>
          </w:p>
        </w:tc>
        <w:tc>
          <w:tcPr>
            <w:tcW w:w="1276" w:type="dxa"/>
            <w:tcBorders>
              <w:top w:val="single" w:sz="4" w:space="0" w:color="auto"/>
              <w:left w:val="single" w:sz="4" w:space="0" w:color="auto"/>
              <w:bottom w:val="single" w:sz="4" w:space="0" w:color="auto"/>
              <w:right w:val="single" w:sz="4" w:space="0" w:color="auto"/>
            </w:tcBorders>
          </w:tcPr>
          <w:p w14:paraId="2619D9A4" w14:textId="0F2C0AFC"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Paslaugų trukmė, mėnesiais</w:t>
            </w:r>
          </w:p>
        </w:tc>
        <w:tc>
          <w:tcPr>
            <w:tcW w:w="1276" w:type="dxa"/>
            <w:tcBorders>
              <w:top w:val="single" w:sz="4" w:space="0" w:color="auto"/>
              <w:left w:val="single" w:sz="4" w:space="0" w:color="auto"/>
              <w:bottom w:val="single" w:sz="4" w:space="0" w:color="auto"/>
              <w:right w:val="single" w:sz="4" w:space="0" w:color="auto"/>
            </w:tcBorders>
          </w:tcPr>
          <w:p w14:paraId="48BF1F20" w14:textId="5B64DF79"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Iš viso bendra pasiūlymo kaina, Eur ( 6 ir 7 stulpelių sandauga)</w:t>
            </w:r>
          </w:p>
        </w:tc>
      </w:tr>
      <w:tr w:rsidR="00625030" w:rsidRPr="00625030" w14:paraId="7A76C1B8" w14:textId="77777777" w:rsidTr="00625030">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6950DF62"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E96902F"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265641"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C7ED21"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EE0EBF1"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tcPr>
          <w:p w14:paraId="15C87E68"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tcPr>
          <w:p w14:paraId="47A60704"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tcPr>
          <w:p w14:paraId="4767F6E0"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8</w:t>
            </w:r>
          </w:p>
        </w:tc>
      </w:tr>
      <w:tr w:rsidR="00625030" w:rsidRPr="00625030" w14:paraId="51C10099" w14:textId="77777777" w:rsidTr="00625030">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8F2A196" w14:textId="77777777" w:rsidR="00625030" w:rsidRPr="00625030" w:rsidRDefault="00625030" w:rsidP="00625030">
            <w:pPr>
              <w:spacing w:line="20" w:lineRule="atLeast"/>
              <w:ind w:firstLine="0"/>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F2DC724"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bCs/>
                <w:iCs/>
                <w:color w:val="000000"/>
                <w:sz w:val="24"/>
                <w:szCs w:val="20"/>
                <w:lang w:eastAsia="en-US"/>
              </w:rPr>
              <w:t>Vaizdo stebėjimo sistemos duomenų perdavimo ir priežiūros paslaugos</w:t>
            </w:r>
            <w:r w:rsidRPr="00625030">
              <w:rPr>
                <w:rFonts w:ascii="Times New Roman" w:eastAsia="Times New Roman" w:hAnsi="Times New Roman" w:cs="Times New Roman"/>
                <w:bCs/>
                <w:iCs/>
                <w:sz w:val="24"/>
                <w:szCs w:val="20"/>
                <w:lang w:eastAsia="en-US"/>
              </w:rPr>
              <w:t xml:space="preserve">, </w:t>
            </w:r>
            <w:r w:rsidRPr="00625030">
              <w:rPr>
                <w:rFonts w:ascii="Times New Roman" w:eastAsia="Times New Roman" w:hAnsi="Times New Roman" w:cs="Times New Roman"/>
                <w:sz w:val="24"/>
                <w:szCs w:val="24"/>
              </w:rPr>
              <w:t>(pagal techninės specifikacijos 1 priedą)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3D8D24" w14:textId="1C60B176"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 xml:space="preserve">1 </w:t>
            </w:r>
            <w:proofErr w:type="spellStart"/>
            <w:r w:rsidRPr="00625030">
              <w:rPr>
                <w:rFonts w:ascii="Times New Roman" w:eastAsia="Times New Roman" w:hAnsi="Times New Roman" w:cs="Times New Roman"/>
                <w:sz w:val="24"/>
                <w:szCs w:val="24"/>
                <w:lang w:eastAsia="en-US"/>
              </w:rPr>
              <w:t>komp-lektas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C687C"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11EAE"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BA2FDE8"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6F3A17F"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36</w:t>
            </w:r>
          </w:p>
        </w:tc>
        <w:tc>
          <w:tcPr>
            <w:tcW w:w="1276" w:type="dxa"/>
            <w:tcBorders>
              <w:top w:val="single" w:sz="4" w:space="0" w:color="auto"/>
              <w:left w:val="single" w:sz="4" w:space="0" w:color="auto"/>
              <w:bottom w:val="single" w:sz="4" w:space="0" w:color="auto"/>
              <w:right w:val="single" w:sz="4" w:space="0" w:color="auto"/>
            </w:tcBorders>
          </w:tcPr>
          <w:p w14:paraId="3B87547D" w14:textId="77777777" w:rsidR="00625030" w:rsidRPr="00625030" w:rsidRDefault="00625030" w:rsidP="00625030">
            <w:pPr>
              <w:spacing w:line="20" w:lineRule="atLeast"/>
              <w:ind w:firstLine="0"/>
              <w:rPr>
                <w:rFonts w:ascii="Times New Roman" w:eastAsia="Times New Roman" w:hAnsi="Times New Roman" w:cs="Times New Roman"/>
                <w:sz w:val="24"/>
                <w:szCs w:val="24"/>
                <w:lang w:eastAsia="en-US"/>
              </w:rPr>
            </w:pPr>
          </w:p>
        </w:tc>
      </w:tr>
    </w:tbl>
    <w:p w14:paraId="00FB10D1" w14:textId="77777777" w:rsidR="00E217DC" w:rsidRDefault="00E217DC" w:rsidP="00E217DC">
      <w:pPr>
        <w:spacing w:line="240" w:lineRule="auto"/>
        <w:ind w:left="426" w:firstLine="0"/>
        <w:rPr>
          <w:rFonts w:ascii="Times New Roman" w:eastAsia="Times New Roman" w:hAnsi="Times New Roman" w:cs="Times New Roman"/>
          <w:b/>
          <w:bCs/>
          <w:color w:val="000000"/>
          <w:sz w:val="24"/>
          <w:szCs w:val="24"/>
          <w:lang w:eastAsia="en-US"/>
        </w:rPr>
      </w:pPr>
    </w:p>
    <w:p w14:paraId="3AD3AFE8" w14:textId="13FA361F" w:rsidR="00E217DC" w:rsidRPr="00E217DC" w:rsidRDefault="00E217DC" w:rsidP="00E217DC">
      <w:pPr>
        <w:spacing w:line="240" w:lineRule="auto"/>
        <w:ind w:left="426" w:firstLine="0"/>
        <w:rPr>
          <w:rFonts w:ascii="Times New Roman" w:eastAsia="Times New Roman" w:hAnsi="Times New Roman" w:cs="Times New Roman"/>
          <w:b/>
          <w:bCs/>
          <w:color w:val="000000"/>
          <w:sz w:val="24"/>
          <w:szCs w:val="24"/>
          <w:vertAlign w:val="superscript"/>
          <w:lang w:eastAsia="en-US"/>
        </w:rPr>
      </w:pPr>
      <w:r w:rsidRPr="00E217DC">
        <w:rPr>
          <w:rFonts w:ascii="Times New Roman" w:eastAsia="Times New Roman" w:hAnsi="Times New Roman" w:cs="Times New Roman"/>
          <w:b/>
          <w:bCs/>
          <w:color w:val="000000"/>
          <w:sz w:val="24"/>
          <w:szCs w:val="24"/>
          <w:lang w:eastAsia="en-US"/>
        </w:rPr>
        <w:t xml:space="preserve">Pasiūlymo kaina </w:t>
      </w:r>
      <w:r w:rsidRPr="00E217DC">
        <w:rPr>
          <w:rFonts w:ascii="Times New Roman" w:eastAsia="Times New Roman" w:hAnsi="Times New Roman" w:cs="Times New Roman"/>
          <w:color w:val="000000"/>
          <w:sz w:val="24"/>
          <w:szCs w:val="24"/>
          <w:lang w:eastAsia="en-US"/>
        </w:rPr>
        <w:t xml:space="preserve">yra </w:t>
      </w:r>
      <w:r w:rsidRPr="00E217DC">
        <w:rPr>
          <w:rFonts w:ascii="Times New Roman" w:eastAsia="Times New Roman" w:hAnsi="Times New Roman" w:cs="Times New Roman"/>
          <w:i/>
          <w:color w:val="000000"/>
          <w:sz w:val="24"/>
          <w:szCs w:val="24"/>
          <w:lang w:eastAsia="en-US"/>
        </w:rPr>
        <w:t xml:space="preserve">..................................................................................................................... </w:t>
      </w:r>
      <w:r w:rsidRPr="00E217DC">
        <w:rPr>
          <w:rFonts w:ascii="Times New Roman" w:eastAsia="Times New Roman" w:hAnsi="Times New Roman" w:cs="Times New Roman"/>
          <w:color w:val="000000"/>
          <w:sz w:val="24"/>
          <w:szCs w:val="24"/>
          <w:lang w:eastAsia="en-US"/>
        </w:rPr>
        <w:t>Eur su PVM.</w:t>
      </w:r>
      <w:r w:rsidRPr="00E217DC">
        <w:rPr>
          <w:rFonts w:ascii="Times New Roman" w:eastAsia="Times New Roman" w:hAnsi="Times New Roman" w:cs="Times New Roman"/>
          <w:i/>
          <w:color w:val="000000"/>
          <w:sz w:val="24"/>
          <w:szCs w:val="24"/>
          <w:vertAlign w:val="superscript"/>
          <w:lang w:eastAsia="en-US"/>
        </w:rPr>
        <w:t xml:space="preserve"> (nurodoma bendra pasiūlymo kaina žodžiais)</w:t>
      </w:r>
    </w:p>
    <w:p w14:paraId="66101937" w14:textId="77777777" w:rsidR="00E217DC" w:rsidRPr="00E217DC" w:rsidRDefault="00E217DC" w:rsidP="00E217DC">
      <w:pPr>
        <w:tabs>
          <w:tab w:val="left" w:pos="567"/>
        </w:tabs>
        <w:spacing w:line="240" w:lineRule="auto"/>
        <w:ind w:left="426" w:right="-2" w:firstLine="709"/>
        <w:rPr>
          <w:rFonts w:ascii="Times New Roman" w:eastAsia="Times New Roman" w:hAnsi="Times New Roman" w:cs="Times New Roman"/>
          <w:color w:val="000000"/>
          <w:sz w:val="24"/>
          <w:szCs w:val="24"/>
          <w:lang w:eastAsia="en-US"/>
        </w:rPr>
      </w:pPr>
      <w:r w:rsidRPr="00E217DC">
        <w:rPr>
          <w:rFonts w:ascii="Times New Roman" w:eastAsia="Times New Roman" w:hAnsi="Times New Roman" w:cs="Times New Roman"/>
          <w:color w:val="000000"/>
          <w:sz w:val="24"/>
          <w:szCs w:val="24"/>
          <w:lang w:eastAsia="en-US"/>
        </w:rPr>
        <w:t>Į šią sumą įeina visos išlaidos ir visi mokesčiai, taip pat ir PVM  ......... proc., kuris sudaro.............................................................................................................................................................Eur.</w:t>
      </w:r>
    </w:p>
    <w:p w14:paraId="12A44D31" w14:textId="77777777" w:rsidR="00E217DC" w:rsidRPr="00E217DC" w:rsidRDefault="00E217DC" w:rsidP="00E217DC">
      <w:pPr>
        <w:spacing w:line="240" w:lineRule="auto"/>
        <w:ind w:left="426" w:firstLine="0"/>
        <w:rPr>
          <w:rFonts w:ascii="Times New Roman" w:eastAsia="Times New Roman" w:hAnsi="Times New Roman" w:cs="Times New Roman"/>
          <w:b/>
          <w:bCs/>
          <w:color w:val="000000"/>
          <w:sz w:val="24"/>
          <w:szCs w:val="24"/>
          <w:vertAlign w:val="superscript"/>
          <w:lang w:eastAsia="en-US"/>
        </w:rPr>
      </w:pPr>
      <w:r w:rsidRPr="00E217DC">
        <w:rPr>
          <w:rFonts w:ascii="Times New Roman" w:eastAsia="Times New Roman" w:hAnsi="Times New Roman" w:cs="Times New Roman"/>
          <w:i/>
          <w:color w:val="000000"/>
          <w:sz w:val="24"/>
          <w:szCs w:val="24"/>
          <w:vertAlign w:val="superscript"/>
          <w:lang w:eastAsia="en-US"/>
        </w:rPr>
        <w:t>(nurodoma kaina   žodžiais)</w:t>
      </w:r>
    </w:p>
    <w:p w14:paraId="44320E18" w14:textId="77777777" w:rsidR="00E217DC" w:rsidRPr="00E217DC" w:rsidRDefault="00E217DC" w:rsidP="00E217DC">
      <w:pPr>
        <w:tabs>
          <w:tab w:val="left" w:pos="0"/>
          <w:tab w:val="left" w:pos="142"/>
        </w:tabs>
        <w:spacing w:line="240" w:lineRule="auto"/>
        <w:ind w:left="426" w:right="282" w:firstLine="709"/>
        <w:rPr>
          <w:rFonts w:ascii="Times New Roman" w:eastAsia="Times New Roman" w:hAnsi="Times New Roman" w:cs="Times New Roman"/>
          <w:i/>
          <w:iCs/>
          <w:sz w:val="24"/>
          <w:szCs w:val="24"/>
          <w:lang w:eastAsia="en-US"/>
        </w:rPr>
      </w:pPr>
      <w:r w:rsidRPr="00E217DC">
        <w:rPr>
          <w:rFonts w:ascii="Times New Roman" w:eastAsia="Times New Roman" w:hAnsi="Times New Roman" w:cs="Times New Roman"/>
          <w:i/>
          <w:iCs/>
          <w:sz w:val="24"/>
          <w:szCs w:val="24"/>
          <w:lang w:eastAsia="en-US"/>
        </w:rPr>
        <w:t>Pastabos:</w:t>
      </w:r>
    </w:p>
    <w:p w14:paraId="4F537886" w14:textId="77777777" w:rsidR="00E217DC" w:rsidRPr="00E217DC" w:rsidRDefault="00E217DC" w:rsidP="00E217DC">
      <w:pPr>
        <w:spacing w:line="240" w:lineRule="auto"/>
        <w:ind w:left="426" w:firstLine="720"/>
        <w:rPr>
          <w:rFonts w:ascii="Times New Roman" w:eastAsia="Times New Roman" w:hAnsi="Times New Roman" w:cs="Times New Roman"/>
          <w:i/>
          <w:iCs/>
          <w:sz w:val="24"/>
          <w:szCs w:val="24"/>
          <w:lang w:eastAsia="en-US"/>
        </w:rPr>
      </w:pPr>
      <w:r w:rsidRPr="00E217DC">
        <w:rPr>
          <w:rFonts w:ascii="Times New Roman" w:eastAsia="Times New Roman" w:hAnsi="Times New Roman" w:cs="Times New Roman"/>
          <w:i/>
          <w:iCs/>
          <w:sz w:val="24"/>
          <w:szCs w:val="24"/>
          <w:lang w:eastAsia="en-US"/>
        </w:rPr>
        <w:t>- Kainos pasiūlyme nurodomos, paliekant du skaitmenis po kablelio.</w:t>
      </w:r>
    </w:p>
    <w:p w14:paraId="5043834C" w14:textId="77777777" w:rsidR="00E217DC" w:rsidRPr="00E217DC" w:rsidRDefault="00E217DC" w:rsidP="00E217DC">
      <w:pPr>
        <w:spacing w:line="240" w:lineRule="auto"/>
        <w:ind w:left="426" w:firstLine="720"/>
        <w:rPr>
          <w:rFonts w:ascii="Times New Roman" w:eastAsia="Times New Roman" w:hAnsi="Times New Roman" w:cs="Times New Roman"/>
          <w:i/>
          <w:iCs/>
          <w:sz w:val="24"/>
          <w:szCs w:val="24"/>
          <w:lang w:eastAsia="en-US"/>
        </w:rPr>
      </w:pPr>
      <w:r w:rsidRPr="00E217DC">
        <w:rPr>
          <w:rFonts w:ascii="Times New Roman" w:eastAsia="Times New Roman" w:hAnsi="Times New Roman" w:cs="Times New Roman"/>
          <w:i/>
          <w:iCs/>
          <w:sz w:val="24"/>
          <w:szCs w:val="24"/>
          <w:lang w:eastAsia="en-US"/>
        </w:rPr>
        <w:t>- Tais atvejais, kai pagal galiojančius teisės aktus tiekėjui nereikia mokėti PVM, jis lentelės atitinkamos skilties nepildo ir nurodo priežastis, dėl kurių PVM nemokamas:__________________.</w:t>
      </w:r>
    </w:p>
    <w:p w14:paraId="157DA5DD" w14:textId="77777777" w:rsidR="00645C85" w:rsidRDefault="00645C85" w:rsidP="0047790B">
      <w:pPr>
        <w:spacing w:line="240" w:lineRule="auto"/>
        <w:ind w:left="426" w:right="142" w:firstLine="567"/>
        <w:rPr>
          <w:rFonts w:ascii="Times New Roman" w:eastAsia="Calibri" w:hAnsi="Times New Roman" w:cs="Times New Roman"/>
          <w:b/>
          <w:bCs/>
          <w:sz w:val="24"/>
          <w:szCs w:val="24"/>
        </w:rPr>
      </w:pP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p w14:paraId="35A05184" w14:textId="0C83631F" w:rsidR="00026B9C" w:rsidRDefault="008A2430" w:rsidP="001B1691">
      <w:pPr>
        <w:tabs>
          <w:tab w:val="left" w:pos="426"/>
        </w:tabs>
        <w:spacing w:line="240" w:lineRule="auto"/>
        <w:ind w:left="426" w:right="142"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00026B9C" w:rsidRPr="00CF3307">
        <w:rPr>
          <w:rFonts w:ascii="Times New Roman" w:eastAsia="Calibri" w:hAnsi="Times New Roman" w:cs="Times New Roman"/>
          <w:bCs/>
          <w:sz w:val="24"/>
          <w:szCs w:val="24"/>
        </w:rPr>
        <w:t xml:space="preserve">. Patvirtiname, kad siūlomos  </w:t>
      </w:r>
      <w:r w:rsidR="004C0B6B" w:rsidRPr="00CF3307">
        <w:rPr>
          <w:rFonts w:ascii="Times New Roman" w:eastAsia="Calibri" w:hAnsi="Times New Roman" w:cs="Times New Roman"/>
          <w:bCs/>
          <w:sz w:val="24"/>
          <w:szCs w:val="24"/>
        </w:rPr>
        <w:t>paslaugos</w:t>
      </w:r>
      <w:r w:rsidR="00026B9C" w:rsidRPr="00CF3307">
        <w:rPr>
          <w:rFonts w:ascii="Times New Roman" w:eastAsia="Calibri" w:hAnsi="Times New Roman" w:cs="Times New Roman"/>
          <w:bCs/>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6DB86ED7" w14:textId="47067200" w:rsidR="00BD323A" w:rsidRPr="00A56F22" w:rsidRDefault="008A2430" w:rsidP="001B1691">
      <w:pPr>
        <w:pStyle w:val="Komentarotekstas"/>
        <w:spacing w:line="240" w:lineRule="auto"/>
        <w:ind w:firstLine="851"/>
        <w:rPr>
          <w:rFonts w:ascii="Times New Roman" w:hAnsi="Times New Roman" w:cs="Times New Roman"/>
          <w:bCs/>
        </w:rPr>
      </w:pPr>
      <w:r>
        <w:rPr>
          <w:rFonts w:ascii="Times New Roman" w:eastAsia="Times New Roman" w:hAnsi="Times New Roman" w:cs="Times New Roman"/>
          <w:sz w:val="24"/>
          <w:szCs w:val="24"/>
        </w:rPr>
        <w:t>7</w:t>
      </w:r>
      <w:r w:rsidR="00BD323A" w:rsidRPr="00BD323A">
        <w:rPr>
          <w:rFonts w:ascii="Times New Roman" w:eastAsia="Times New Roman" w:hAnsi="Times New Roman" w:cs="Times New Roman"/>
          <w:sz w:val="24"/>
          <w:szCs w:val="24"/>
        </w:rPr>
        <w:t>.</w:t>
      </w:r>
      <w:r w:rsidR="00896BC3">
        <w:rPr>
          <w:rFonts w:ascii="Times New Roman" w:eastAsia="Times New Roman" w:hAnsi="Times New Roman" w:cs="Times New Roman"/>
          <w:b/>
          <w:bCs/>
          <w:sz w:val="24"/>
          <w:szCs w:val="24"/>
        </w:rPr>
        <w:t xml:space="preserve"> </w:t>
      </w:r>
      <w:r w:rsidR="00BD323A" w:rsidRPr="00AA27F3">
        <w:rPr>
          <w:rFonts w:ascii="Times New Roman" w:hAnsi="Times New Roman" w:cs="Times New Roman"/>
          <w:bCs/>
          <w:sz w:val="24"/>
          <w:szCs w:val="24"/>
        </w:rPr>
        <w:t>Ryšiams su perkančiąja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A56F22">
        <w:rPr>
          <w:rFonts w:ascii="Times New Roman" w:hAnsi="Times New Roman" w:cs="Times New Roman"/>
          <w:bCs/>
          <w:sz w:val="24"/>
          <w:szCs w:val="24"/>
        </w:rPr>
        <w:t>___________________________________</w:t>
      </w:r>
      <w:r w:rsidR="00CB2589">
        <w:rPr>
          <w:rFonts w:ascii="Times New Roman" w:hAnsi="Times New Roman" w:cs="Times New Roman"/>
          <w:bCs/>
          <w:sz w:val="24"/>
          <w:szCs w:val="24"/>
        </w:rPr>
        <w:t>________________</w:t>
      </w:r>
      <w:r w:rsidR="00672637">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p>
    <w:p w14:paraId="5781247E" w14:textId="2EA3E917" w:rsidR="00BD323A" w:rsidRPr="00665076" w:rsidRDefault="00BD323A" w:rsidP="00A56F22">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515B850" w14:textId="31D48DB5" w:rsidR="00AD5CA0" w:rsidRPr="004F764C" w:rsidRDefault="008A2430"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07865397" w:rsidR="00AD5CA0" w:rsidRPr="004F764C" w:rsidRDefault="008A2430"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474171E4" w:rsidR="00AD5CA0" w:rsidRPr="004F764C" w:rsidRDefault="008A2430" w:rsidP="001B1691">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A2430">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18A40B5" w:rsidR="00AD5CA0" w:rsidRPr="00F65171" w:rsidRDefault="008A2430" w:rsidP="008A2430">
            <w:pPr>
              <w:widowControl w:val="0"/>
              <w:spacing w:line="240" w:lineRule="auto"/>
              <w:ind w:right="-1" w:firstLine="0"/>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00AD5CA0" w:rsidRPr="00E55E1E">
              <w:rPr>
                <w:rFonts w:ascii="Times New Roman" w:eastAsia="Calibri" w:hAnsi="Times New Roman" w:cs="Times New Roman"/>
                <w:sz w:val="20"/>
                <w:szCs w:val="20"/>
              </w:rPr>
              <w:t>(vardas, pavardė</w:t>
            </w:r>
            <w:r w:rsidR="00AD5CA0"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082CAC07" w14:textId="092F3F76" w:rsidR="00B8236F" w:rsidRDefault="00060B51">
      <w:pPr>
        <w:pBdr>
          <w:bottom w:val="single" w:sz="12" w:space="1" w:color="auto"/>
        </w:pBdr>
        <w:rPr>
          <w:rFonts w:ascii="Arial" w:hAnsi="Arial" w:cs="Arial"/>
        </w:rPr>
      </w:pPr>
      <w:r>
        <w:rPr>
          <w:rFonts w:ascii="Arial" w:hAnsi="Arial" w:cs="Arial"/>
        </w:rPr>
        <w:br w:type="page"/>
      </w:r>
    </w:p>
    <w:p w14:paraId="3EAAC81D" w14:textId="77B9664C" w:rsidR="00F00F99" w:rsidRPr="00DF4893" w:rsidRDefault="00F00F99" w:rsidP="00F00F99">
      <w:pPr>
        <w:spacing w:line="240" w:lineRule="auto"/>
        <w:ind w:left="7314" w:firstLine="0"/>
        <w:outlineLvl w:val="1"/>
        <w:rPr>
          <w:rFonts w:ascii="Times New Roman" w:hAnsi="Times New Roman" w:cs="Times New Roman"/>
        </w:rPr>
      </w:pPr>
      <w:bookmarkStart w:id="41" w:name="_Toc165288018"/>
      <w:bookmarkStart w:id="42" w:name="_Toc207878597"/>
      <w:r w:rsidRPr="00DF4893">
        <w:rPr>
          <w:rFonts w:ascii="Times New Roman" w:hAnsi="Times New Roman" w:cs="Times New Roman"/>
        </w:rPr>
        <w:lastRenderedPageBreak/>
        <w:t xml:space="preserve">Pirkimo sąlygų </w:t>
      </w:r>
      <w:r w:rsidR="00812756">
        <w:rPr>
          <w:rFonts w:ascii="Times New Roman" w:hAnsi="Times New Roman" w:cs="Times New Roman"/>
        </w:rPr>
        <w:t>4</w:t>
      </w:r>
      <w:r w:rsidRPr="00DF4893">
        <w:rPr>
          <w:rFonts w:ascii="Times New Roman" w:hAnsi="Times New Roman" w:cs="Times New Roman"/>
        </w:rPr>
        <w:t xml:space="preserve"> priedas „Pasiūlymų vertinimo kriterijai ir sąlygos“</w:t>
      </w:r>
      <w:bookmarkEnd w:id="41"/>
      <w:bookmarkEnd w:id="42"/>
    </w:p>
    <w:p w14:paraId="38CBD4C1" w14:textId="77777777" w:rsidR="00F00F99" w:rsidRPr="00DF4893" w:rsidRDefault="00F00F99" w:rsidP="00F00F99">
      <w:pPr>
        <w:spacing w:line="240" w:lineRule="auto"/>
        <w:ind w:left="7314" w:firstLine="0"/>
        <w:rPr>
          <w:rFonts w:ascii="Times New Roman" w:hAnsi="Times New Roman" w:cs="Times New Roman"/>
        </w:rPr>
      </w:pPr>
    </w:p>
    <w:p w14:paraId="7EADD03E" w14:textId="77777777" w:rsidR="00F00F99" w:rsidRPr="00DF4893" w:rsidRDefault="00F00F99" w:rsidP="00F00F99">
      <w:pPr>
        <w:jc w:val="center"/>
        <w:rPr>
          <w:rFonts w:ascii="Times New Roman" w:hAnsi="Times New Roman" w:cs="Times New Roman"/>
          <w:b/>
          <w:szCs w:val="24"/>
        </w:rPr>
      </w:pPr>
    </w:p>
    <w:p w14:paraId="6D1ADC72" w14:textId="77777777" w:rsidR="00F00F99" w:rsidRPr="00DF4893" w:rsidRDefault="00F00F99" w:rsidP="00F00F99">
      <w:pPr>
        <w:pStyle w:val="Paantrat"/>
        <w:jc w:val="center"/>
        <w:rPr>
          <w:rFonts w:ascii="Times New Roman" w:hAnsi="Times New Roman" w:cs="Times New Roman"/>
          <w:bCs/>
          <w:smallCaps/>
          <w:sz w:val="22"/>
          <w:szCs w:val="22"/>
        </w:rPr>
      </w:pPr>
      <w:r w:rsidRPr="00DF4893">
        <w:rPr>
          <w:rFonts w:ascii="Times New Roman" w:hAnsi="Times New Roman" w:cs="Times New Roman"/>
        </w:rPr>
        <w:t>PASIŪLYMŲ VERTINIMO KRITERIJAI ir Sąlygos</w:t>
      </w:r>
    </w:p>
    <w:p w14:paraId="3A88006B" w14:textId="77777777" w:rsidR="00F00F99" w:rsidRDefault="00F00F99" w:rsidP="00F00F99">
      <w:pPr>
        <w:pStyle w:val="Body2"/>
        <w:spacing w:after="0"/>
        <w:ind w:firstLine="1134"/>
        <w:rPr>
          <w:rFonts w:cs="Times New Roman"/>
          <w:color w:val="auto"/>
          <w:sz w:val="24"/>
          <w:szCs w:val="24"/>
          <w:lang w:val="lt-LT"/>
        </w:rPr>
      </w:pPr>
      <w:r w:rsidRPr="003D5EBF">
        <w:rPr>
          <w:rFonts w:cs="Times New Roman"/>
          <w:color w:val="auto"/>
          <w:sz w:val="24"/>
          <w:szCs w:val="24"/>
          <w:lang w:val="lt-LT"/>
        </w:rPr>
        <w:t>Perkančioji organizacija</w:t>
      </w:r>
      <w:r w:rsidRPr="003D5EBF">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0E84DE38" w14:textId="77777777" w:rsidR="00F00F99" w:rsidRPr="00DF4893" w:rsidRDefault="00F00F99" w:rsidP="00F00F99">
      <w:pPr>
        <w:rPr>
          <w:rFonts w:ascii="Times New Roman" w:eastAsiaTheme="minorHAnsi" w:hAnsi="Times New Roman" w:cs="Times New Roman"/>
          <w:bCs/>
          <w:iCs/>
        </w:rPr>
      </w:pPr>
      <w:r w:rsidRPr="00DF4893">
        <w:rPr>
          <w:rFonts w:ascii="Times New Roman" w:eastAsiaTheme="minorHAnsi" w:hAnsi="Times New Roman" w:cs="Times New Roman"/>
          <w:bCs/>
          <w:iCs/>
        </w:rPr>
        <w:br w:type="page"/>
      </w:r>
    </w:p>
    <w:p w14:paraId="79D3B885" w14:textId="0A712325" w:rsidR="00506996" w:rsidRPr="00907F1A" w:rsidRDefault="00506996" w:rsidP="00EA6B5B">
      <w:pPr>
        <w:spacing w:line="240" w:lineRule="auto"/>
        <w:ind w:left="7314" w:firstLine="0"/>
        <w:outlineLvl w:val="0"/>
        <w:rPr>
          <w:rFonts w:ascii="Times New Roman" w:hAnsi="Times New Roman" w:cs="Times New Roman"/>
        </w:rPr>
      </w:pPr>
      <w:bookmarkStart w:id="43" w:name="_Toc207878598"/>
      <w:r w:rsidRPr="00907F1A">
        <w:rPr>
          <w:rFonts w:ascii="Times New Roman" w:hAnsi="Times New Roman" w:cs="Times New Roman"/>
        </w:rPr>
        <w:lastRenderedPageBreak/>
        <w:t xml:space="preserve">Pirkimo sąlygų </w:t>
      </w:r>
      <w:r w:rsidR="00812756">
        <w:rPr>
          <w:rFonts w:ascii="Times New Roman" w:hAnsi="Times New Roman" w:cs="Times New Roman"/>
        </w:rPr>
        <w:t>5</w:t>
      </w:r>
      <w:r w:rsidRPr="00907F1A">
        <w:rPr>
          <w:rFonts w:ascii="Times New Roman" w:hAnsi="Times New Roman" w:cs="Times New Roman"/>
        </w:rPr>
        <w:t xml:space="preserve"> priedas „Sutarties projektas“</w:t>
      </w:r>
      <w:bookmarkEnd w:id="43"/>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2BCF0360" w14:textId="7B82379E" w:rsidR="00D47EB6" w:rsidRPr="009503D9" w:rsidRDefault="00D47EB6" w:rsidP="00D47EB6">
      <w:pPr>
        <w:pStyle w:val="Antrat2"/>
        <w:ind w:left="5670"/>
        <w:rPr>
          <w:rFonts w:ascii="Times New Roman" w:eastAsia="Calibri" w:hAnsi="Times New Roman" w:cs="Times New Roman"/>
          <w:color w:val="auto"/>
          <w:sz w:val="21"/>
          <w:szCs w:val="21"/>
        </w:rPr>
      </w:pPr>
      <w:bookmarkStart w:id="44" w:name="_Ref39673589"/>
      <w:bookmarkStart w:id="45" w:name="_Toc144899333"/>
      <w:bookmarkStart w:id="46" w:name="_Toc165288020"/>
      <w:bookmarkStart w:id="47" w:name="_Toc207878599"/>
      <w:r w:rsidRPr="009503D9">
        <w:rPr>
          <w:rFonts w:ascii="Times New Roman" w:eastAsia="Calibri" w:hAnsi="Times New Roman" w:cs="Times New Roman"/>
          <w:color w:val="auto"/>
          <w:sz w:val="21"/>
          <w:szCs w:val="21"/>
        </w:rPr>
        <w:lastRenderedPageBreak/>
        <w:t xml:space="preserve">Pirkimo sąlygų </w:t>
      </w:r>
      <w:r w:rsidR="00812756">
        <w:rPr>
          <w:rFonts w:ascii="Times New Roman" w:eastAsia="Calibri" w:hAnsi="Times New Roman" w:cs="Times New Roman"/>
          <w:color w:val="auto"/>
          <w:sz w:val="21"/>
          <w:szCs w:val="21"/>
        </w:rPr>
        <w:t>6</w:t>
      </w:r>
      <w:r w:rsidRPr="009503D9">
        <w:rPr>
          <w:rFonts w:ascii="Times New Roman" w:eastAsia="Calibri" w:hAnsi="Times New Roman" w:cs="Times New Roman"/>
          <w:color w:val="auto"/>
          <w:sz w:val="21"/>
          <w:szCs w:val="21"/>
        </w:rPr>
        <w:t xml:space="preserve"> priedas „ Nacionalinio saugumo reikalavimų atitikties deklaracija“</w:t>
      </w:r>
      <w:bookmarkEnd w:id="44"/>
      <w:bookmarkEnd w:id="45"/>
      <w:bookmarkEnd w:id="46"/>
      <w:bookmarkEnd w:id="47"/>
    </w:p>
    <w:p w14:paraId="3FC14674" w14:textId="77777777" w:rsidR="00D47EB6" w:rsidRDefault="00D47EB6" w:rsidP="00D47EB6"/>
    <w:p w14:paraId="74B89C0A" w14:textId="77777777" w:rsidR="00D47EB6" w:rsidRPr="00E003B1" w:rsidRDefault="00D47EB6" w:rsidP="00D47EB6">
      <w:pPr>
        <w:widowControl w:val="0"/>
        <w:tabs>
          <w:tab w:val="right" w:leader="underscore" w:pos="9071"/>
        </w:tabs>
        <w:suppressAutoHyphens/>
        <w:spacing w:line="240" w:lineRule="auto"/>
        <w:jc w:val="right"/>
        <w:textAlignment w:val="baseline"/>
        <w:rPr>
          <w:rFonts w:ascii="Times New Roman" w:hAnsi="Times New Roman" w:cs="Times New Roman"/>
          <w:color w:val="0070C0"/>
          <w:sz w:val="24"/>
          <w:szCs w:val="24"/>
        </w:rPr>
      </w:pPr>
    </w:p>
    <w:p w14:paraId="69472BE8" w14:textId="77777777" w:rsidR="00D47EB6" w:rsidRPr="00E003B1" w:rsidRDefault="00D47EB6" w:rsidP="00D47EB6">
      <w:pPr>
        <w:shd w:val="clear" w:color="auto" w:fill="FFFFFF"/>
        <w:suppressAutoHyphens/>
        <w:spacing w:line="240" w:lineRule="auto"/>
        <w:jc w:val="center"/>
        <w:rPr>
          <w:rFonts w:ascii="Times New Roman" w:hAnsi="Times New Roman" w:cs="Times New Roman"/>
          <w:b/>
          <w:color w:val="0070C0"/>
          <w:sz w:val="24"/>
          <w:szCs w:val="24"/>
        </w:rPr>
      </w:pPr>
    </w:p>
    <w:p w14:paraId="6A6C6248" w14:textId="77777777" w:rsidR="00D47EB6" w:rsidRPr="00E003B1" w:rsidRDefault="00D47EB6" w:rsidP="00D47EB6">
      <w:pPr>
        <w:shd w:val="clear" w:color="auto" w:fill="FFFFFF"/>
        <w:suppressAutoHyphens/>
        <w:spacing w:line="240" w:lineRule="auto"/>
        <w:jc w:val="center"/>
        <w:rPr>
          <w:rFonts w:ascii="Times New Roman" w:hAnsi="Times New Roman" w:cs="Times New Roman"/>
          <w:b/>
          <w:sz w:val="24"/>
          <w:szCs w:val="24"/>
        </w:rPr>
      </w:pPr>
      <w:r w:rsidRPr="00E003B1">
        <w:rPr>
          <w:rFonts w:ascii="Times New Roman" w:hAnsi="Times New Roman" w:cs="Times New Roman"/>
          <w:b/>
          <w:sz w:val="24"/>
          <w:szCs w:val="24"/>
        </w:rPr>
        <w:t>(Nacionalinio saugumo reikalavimų atitikties deklaracijos tipinė forma)</w:t>
      </w:r>
    </w:p>
    <w:p w14:paraId="5B035FC9" w14:textId="77777777" w:rsidR="00D47EB6" w:rsidRPr="00E003B1" w:rsidRDefault="00D47EB6" w:rsidP="00D47EB6">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E003B1">
        <w:rPr>
          <w:rFonts w:ascii="Times New Roman" w:hAnsi="Times New Roman" w:cs="Times New Roman"/>
          <w:sz w:val="24"/>
          <w:szCs w:val="24"/>
        </w:rPr>
        <w:tab/>
      </w:r>
    </w:p>
    <w:p w14:paraId="2B7E96FC" w14:textId="77777777" w:rsidR="00D47EB6" w:rsidRPr="00E003B1" w:rsidRDefault="00D47EB6" w:rsidP="00D47EB6">
      <w:pPr>
        <w:shd w:val="clear" w:color="auto" w:fill="FFFFFF"/>
        <w:suppressAutoHyphens/>
        <w:spacing w:line="240" w:lineRule="auto"/>
        <w:ind w:right="-178"/>
        <w:jc w:val="center"/>
        <w:rPr>
          <w:rFonts w:ascii="Times New Roman" w:hAnsi="Times New Roman" w:cs="Times New Roman"/>
          <w:sz w:val="24"/>
          <w:szCs w:val="24"/>
        </w:rPr>
      </w:pPr>
      <w:r w:rsidRPr="00E003B1">
        <w:rPr>
          <w:rFonts w:ascii="Times New Roman" w:hAnsi="Times New Roman" w:cs="Times New Roman"/>
          <w:sz w:val="24"/>
          <w:szCs w:val="24"/>
        </w:rPr>
        <w:t>(</w:t>
      </w:r>
      <w:r w:rsidRPr="00E003B1">
        <w:rPr>
          <w:rFonts w:ascii="Times New Roman" w:hAnsi="Times New Roman" w:cs="Times New Roman"/>
          <w:i/>
          <w:iCs/>
          <w:sz w:val="24"/>
          <w:szCs w:val="24"/>
        </w:rPr>
        <w:t>tiekėjo pavadinimas</w:t>
      </w:r>
      <w:r w:rsidRPr="00E003B1">
        <w:rPr>
          <w:rFonts w:ascii="Times New Roman" w:hAnsi="Times New Roman" w:cs="Times New Roman"/>
          <w:sz w:val="24"/>
          <w:szCs w:val="24"/>
        </w:rPr>
        <w:t>)</w:t>
      </w:r>
    </w:p>
    <w:p w14:paraId="327309C7" w14:textId="77777777" w:rsidR="00D47EB6" w:rsidRPr="00E003B1" w:rsidRDefault="00D47EB6" w:rsidP="00D47EB6">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E003B1">
        <w:rPr>
          <w:rFonts w:ascii="Times New Roman" w:hAnsi="Times New Roman" w:cs="Times New Roman"/>
          <w:sz w:val="24"/>
          <w:szCs w:val="24"/>
        </w:rPr>
        <w:tab/>
      </w:r>
    </w:p>
    <w:p w14:paraId="024AF508" w14:textId="77777777" w:rsidR="00D47EB6" w:rsidRPr="00E003B1" w:rsidRDefault="00D47EB6" w:rsidP="00D47EB6">
      <w:pPr>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iCs/>
          <w:sz w:val="24"/>
          <w:szCs w:val="24"/>
        </w:rPr>
        <w:t>(</w:t>
      </w:r>
      <w:r w:rsidRPr="00E003B1">
        <w:rPr>
          <w:rFonts w:ascii="Times New Roman" w:hAnsi="Times New Roman" w:cs="Times New Roman"/>
          <w:i/>
          <w:sz w:val="24"/>
          <w:szCs w:val="24"/>
        </w:rPr>
        <w:t>adresatas (perkančiosios organizacijos / perkančiojo subjekto pavadinimas</w:t>
      </w:r>
      <w:r w:rsidRPr="00E003B1">
        <w:rPr>
          <w:rFonts w:ascii="Times New Roman" w:hAnsi="Times New Roman" w:cs="Times New Roman"/>
          <w:iCs/>
          <w:sz w:val="24"/>
          <w:szCs w:val="24"/>
        </w:rPr>
        <w:t>)</w:t>
      </w:r>
    </w:p>
    <w:p w14:paraId="10A6F04D"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b/>
          <w:bCs/>
          <w:sz w:val="24"/>
          <w:szCs w:val="24"/>
        </w:rPr>
      </w:pPr>
    </w:p>
    <w:p w14:paraId="6F5D7CE2"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b/>
          <w:bCs/>
          <w:sz w:val="24"/>
          <w:szCs w:val="24"/>
        </w:rPr>
        <w:t>NACIONALINIO SAUGUMO REIKALAVIMŲ ATITIKTIES DEKLARACIJA</w:t>
      </w:r>
    </w:p>
    <w:p w14:paraId="708CE2CF"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b/>
          <w:bCs/>
          <w:sz w:val="24"/>
          <w:szCs w:val="24"/>
        </w:rPr>
      </w:pPr>
    </w:p>
    <w:p w14:paraId="67E61103"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20__ m._____________ d. Nr. ______</w:t>
      </w:r>
    </w:p>
    <w:p w14:paraId="00279D00"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__________________________</w:t>
      </w:r>
    </w:p>
    <w:p w14:paraId="0ABEB49D"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i/>
          <w:iCs/>
          <w:sz w:val="24"/>
          <w:szCs w:val="24"/>
        </w:rPr>
        <w:t>(Sudarymo vieta)</w:t>
      </w:r>
    </w:p>
    <w:p w14:paraId="51239392" w14:textId="77777777" w:rsidR="00D47EB6" w:rsidRPr="00E003B1" w:rsidRDefault="00D47EB6" w:rsidP="00D47EB6">
      <w:pPr>
        <w:spacing w:line="240" w:lineRule="auto"/>
        <w:ind w:firstLine="567"/>
        <w:rPr>
          <w:rFonts w:ascii="Times New Roman" w:hAnsi="Times New Roman" w:cs="Times New Roman"/>
          <w:sz w:val="24"/>
          <w:szCs w:val="24"/>
        </w:rPr>
      </w:pPr>
      <w:r w:rsidRPr="00E003B1">
        <w:rPr>
          <w:rFonts w:ascii="Times New Roman" w:hAnsi="Times New Roman" w:cs="Times New Roman"/>
          <w:sz w:val="24"/>
          <w:szCs w:val="24"/>
        </w:rPr>
        <w:t>Aš, ___________________________________________________________________ ,</w:t>
      </w:r>
    </w:p>
    <w:p w14:paraId="5CE13A85" w14:textId="77777777" w:rsidR="00D47EB6" w:rsidRPr="00E003B1" w:rsidRDefault="00D47EB6" w:rsidP="00D47EB6">
      <w:pPr>
        <w:spacing w:line="240" w:lineRule="auto"/>
        <w:ind w:left="960" w:firstLine="318"/>
        <w:rPr>
          <w:rFonts w:ascii="Times New Roman" w:hAnsi="Times New Roman" w:cs="Times New Roman"/>
          <w:sz w:val="24"/>
          <w:szCs w:val="24"/>
        </w:rPr>
      </w:pPr>
      <w:r w:rsidRPr="00E003B1">
        <w:rPr>
          <w:rFonts w:ascii="Times New Roman" w:hAnsi="Times New Roman" w:cs="Times New Roman"/>
          <w:i/>
          <w:iCs/>
          <w:sz w:val="24"/>
          <w:szCs w:val="24"/>
        </w:rPr>
        <w:t>(tiekėjo vadovo ar jo įgalioto asmens pareigų pavadinimas, vardas ir pavardė)</w:t>
      </w:r>
    </w:p>
    <w:p w14:paraId="478EDFDA"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t>patvirtinu, kad mano vadovaujamas (-a) (atstovaujamas (-a))____________________________ ,</w:t>
      </w:r>
    </w:p>
    <w:p w14:paraId="4F2E7860" w14:textId="77777777" w:rsidR="00D47EB6" w:rsidRPr="00E003B1" w:rsidRDefault="00D47EB6" w:rsidP="00D47EB6">
      <w:pPr>
        <w:spacing w:line="240" w:lineRule="auto"/>
        <w:ind w:left="5640" w:firstLine="742"/>
        <w:rPr>
          <w:rFonts w:ascii="Times New Roman" w:hAnsi="Times New Roman" w:cs="Times New Roman"/>
          <w:sz w:val="24"/>
          <w:szCs w:val="24"/>
        </w:rPr>
      </w:pPr>
      <w:r w:rsidRPr="00E003B1">
        <w:rPr>
          <w:rFonts w:ascii="Times New Roman" w:hAnsi="Times New Roman" w:cs="Times New Roman"/>
          <w:i/>
          <w:iCs/>
          <w:sz w:val="24"/>
          <w:szCs w:val="24"/>
        </w:rPr>
        <w:t xml:space="preserve">(tiekėjo pavadinimas)    </w:t>
      </w:r>
    </w:p>
    <w:p w14:paraId="44CCCDF8"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t>dalyvaujantis (-i) ______________________________________________________________</w:t>
      </w:r>
    </w:p>
    <w:p w14:paraId="00068DCC" w14:textId="77777777" w:rsidR="00D47EB6" w:rsidRPr="00E003B1" w:rsidRDefault="00D47EB6" w:rsidP="00D47EB6">
      <w:pPr>
        <w:spacing w:line="240" w:lineRule="auto"/>
        <w:ind w:left="2040" w:firstLine="371"/>
        <w:rPr>
          <w:rFonts w:ascii="Times New Roman" w:hAnsi="Times New Roman" w:cs="Times New Roman"/>
          <w:sz w:val="24"/>
          <w:szCs w:val="24"/>
        </w:rPr>
      </w:pPr>
      <w:r w:rsidRPr="00E003B1">
        <w:rPr>
          <w:rFonts w:ascii="Times New Roman" w:hAnsi="Times New Roman" w:cs="Times New Roman"/>
          <w:i/>
          <w:iCs/>
          <w:sz w:val="24"/>
          <w:szCs w:val="24"/>
        </w:rPr>
        <w:t>(perkančiosios organizacijos / perkančiojo subjekto pavadinimas)</w:t>
      </w:r>
    </w:p>
    <w:p w14:paraId="167A7167"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t>vykdomame  _____________________________________, atitinka toliau nurodomus reikalavimus:</w:t>
      </w:r>
    </w:p>
    <w:p w14:paraId="725D28ED" w14:textId="77777777" w:rsidR="00D47EB6" w:rsidRPr="00E003B1" w:rsidRDefault="00D47EB6" w:rsidP="00D47EB6">
      <w:pPr>
        <w:spacing w:line="240" w:lineRule="auto"/>
        <w:ind w:firstLine="636"/>
        <w:rPr>
          <w:rFonts w:ascii="Times New Roman" w:hAnsi="Times New Roman" w:cs="Times New Roman"/>
          <w:sz w:val="24"/>
          <w:szCs w:val="24"/>
        </w:rPr>
      </w:pPr>
      <w:r w:rsidRPr="00E003B1">
        <w:rPr>
          <w:rFonts w:ascii="Times New Roman" w:hAnsi="Times New Roman" w:cs="Times New Roman"/>
          <w:i/>
          <w:iCs/>
          <w:sz w:val="24"/>
          <w:szCs w:val="24"/>
        </w:rPr>
        <w:t>(pirkimo objekto pavadinimas, pirkimo numeris, pirkimo paskelbimo CVP IS data</w:t>
      </w:r>
      <w:r w:rsidRPr="00E003B1">
        <w:rPr>
          <w:rFonts w:ascii="Times New Roman" w:hAnsi="Times New Roman" w:cs="Times New Roman"/>
          <w:sz w:val="24"/>
          <w:szCs w:val="24"/>
        </w:rPr>
        <w:t>)</w:t>
      </w:r>
    </w:p>
    <w:p w14:paraId="7AF7EF8B" w14:textId="77777777" w:rsidR="00D47EB6" w:rsidRPr="00E003B1" w:rsidRDefault="00D47EB6" w:rsidP="00D47EB6">
      <w:pPr>
        <w:spacing w:line="240" w:lineRule="auto"/>
        <w:ind w:firstLine="636"/>
        <w:rPr>
          <w:rFonts w:ascii="Times New Roman" w:hAnsi="Times New Roman" w:cs="Times New Roman"/>
          <w:sz w:val="24"/>
          <w:szCs w:val="24"/>
        </w:rPr>
      </w:pPr>
    </w:p>
    <w:tbl>
      <w:tblPr>
        <w:tblW w:w="927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45"/>
        <w:gridCol w:w="8811"/>
        <w:gridCol w:w="69"/>
      </w:tblGrid>
      <w:tr w:rsidR="00D47EB6" w:rsidRPr="00E003B1" w14:paraId="5E5A72F4" w14:textId="77777777" w:rsidTr="0043047C">
        <w:trPr>
          <w:trHeight w:val="240"/>
        </w:trPr>
        <w:tc>
          <w:tcPr>
            <w:tcW w:w="352" w:type="dxa"/>
            <w:tcBorders>
              <w:top w:val="single" w:sz="4" w:space="0" w:color="auto"/>
              <w:left w:val="single" w:sz="4" w:space="0" w:color="auto"/>
              <w:bottom w:val="single" w:sz="4" w:space="0" w:color="auto"/>
              <w:right w:val="nil"/>
            </w:tcBorders>
            <w:hideMark/>
          </w:tcPr>
          <w:p w14:paraId="14ADA168" w14:textId="77777777" w:rsidR="00D47EB6" w:rsidRPr="00E003B1" w:rsidRDefault="00D47EB6" w:rsidP="00D55D53">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w:t>
            </w:r>
          </w:p>
        </w:tc>
        <w:tc>
          <w:tcPr>
            <w:tcW w:w="8925" w:type="dxa"/>
            <w:gridSpan w:val="3"/>
            <w:vMerge w:val="restart"/>
            <w:tcBorders>
              <w:top w:val="nil"/>
              <w:left w:val="nil"/>
              <w:bottom w:val="nil"/>
              <w:right w:val="nil"/>
            </w:tcBorders>
            <w:hideMark/>
          </w:tcPr>
          <w:p w14:paraId="35718079" w14:textId="5E10E408" w:rsidR="00D47EB6" w:rsidRPr="00E003B1" w:rsidRDefault="00D47EB6" w:rsidP="008A53D0">
            <w:pPr>
              <w:spacing w:line="240" w:lineRule="auto"/>
              <w:ind w:firstLine="0"/>
              <w:rPr>
                <w:rFonts w:ascii="Times New Roman" w:hAnsi="Times New Roman" w:cs="Times New Roman"/>
                <w:i/>
                <w:sz w:val="24"/>
                <w:szCs w:val="24"/>
              </w:rPr>
            </w:pPr>
            <w:r w:rsidRPr="00E003B1">
              <w:rPr>
                <w:rFonts w:ascii="Times New Roman" w:hAnsi="Times New Roman" w:cs="Times New Roman"/>
                <w:sz w:val="24"/>
                <w:szCs w:val="24"/>
              </w:rPr>
              <w:t xml:space="preserve">tiekėjo siūlomos prekės nekelia grėsmės nacionaliniam saugumui </w:t>
            </w:r>
            <w:r w:rsidRPr="00E003B1">
              <w:rPr>
                <w:rFonts w:ascii="Times New Roman" w:hAnsi="Times New Roman" w:cs="Times New Roman"/>
                <w:sz w:val="24"/>
                <w:szCs w:val="24"/>
                <w:bdr w:val="none" w:sz="0" w:space="0" w:color="auto" w:frame="1"/>
              </w:rPr>
              <w:t>–</w:t>
            </w:r>
            <w:r w:rsidRPr="00E003B1">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D47EB6" w:rsidRPr="00E003B1" w14:paraId="72A00EA8" w14:textId="77777777" w:rsidTr="0043047C">
        <w:trPr>
          <w:trHeight w:val="240"/>
        </w:trPr>
        <w:tc>
          <w:tcPr>
            <w:tcW w:w="352" w:type="dxa"/>
            <w:tcBorders>
              <w:top w:val="single" w:sz="4" w:space="0" w:color="auto"/>
              <w:left w:val="nil"/>
              <w:bottom w:val="nil"/>
              <w:right w:val="nil"/>
            </w:tcBorders>
          </w:tcPr>
          <w:p w14:paraId="4EF8E20B" w14:textId="77777777" w:rsidR="00D47EB6" w:rsidRPr="00E003B1" w:rsidRDefault="00D47EB6" w:rsidP="00D55D53">
            <w:pPr>
              <w:spacing w:line="240" w:lineRule="auto"/>
              <w:rPr>
                <w:rFonts w:ascii="Times New Roman" w:hAnsi="Times New Roman" w:cs="Times New Roman"/>
                <w:sz w:val="24"/>
                <w:szCs w:val="24"/>
              </w:rPr>
            </w:pPr>
          </w:p>
        </w:tc>
        <w:tc>
          <w:tcPr>
            <w:tcW w:w="0" w:type="auto"/>
            <w:gridSpan w:val="3"/>
            <w:vMerge/>
            <w:tcBorders>
              <w:top w:val="nil"/>
              <w:left w:val="nil"/>
              <w:bottom w:val="nil"/>
              <w:right w:val="nil"/>
            </w:tcBorders>
            <w:vAlign w:val="center"/>
            <w:hideMark/>
          </w:tcPr>
          <w:p w14:paraId="3D048CF3" w14:textId="77777777" w:rsidR="00D47EB6" w:rsidRPr="00E003B1" w:rsidRDefault="00D47EB6" w:rsidP="00D55D53">
            <w:pPr>
              <w:spacing w:line="240" w:lineRule="auto"/>
              <w:rPr>
                <w:rFonts w:ascii="Times New Roman" w:hAnsi="Times New Roman" w:cs="Times New Roman"/>
                <w:sz w:val="24"/>
                <w:szCs w:val="24"/>
              </w:rPr>
            </w:pPr>
          </w:p>
        </w:tc>
      </w:tr>
      <w:tr w:rsidR="00D47EB6" w:rsidRPr="00E003B1" w14:paraId="0CAD2CD1" w14:textId="77777777" w:rsidTr="0043047C">
        <w:trPr>
          <w:trHeight w:val="976"/>
        </w:trPr>
        <w:tc>
          <w:tcPr>
            <w:tcW w:w="352" w:type="dxa"/>
            <w:tcBorders>
              <w:top w:val="nil"/>
              <w:left w:val="nil"/>
              <w:bottom w:val="nil"/>
              <w:right w:val="nil"/>
            </w:tcBorders>
          </w:tcPr>
          <w:p w14:paraId="015F2EB5" w14:textId="77777777" w:rsidR="00D47EB6" w:rsidRPr="00E003B1" w:rsidRDefault="00D47EB6" w:rsidP="00D55D53">
            <w:pPr>
              <w:spacing w:line="240" w:lineRule="auto"/>
              <w:rPr>
                <w:rFonts w:ascii="Times New Roman" w:hAnsi="Times New Roman" w:cs="Times New Roman"/>
                <w:sz w:val="24"/>
                <w:szCs w:val="24"/>
              </w:rPr>
            </w:pPr>
          </w:p>
        </w:tc>
        <w:tc>
          <w:tcPr>
            <w:tcW w:w="0" w:type="auto"/>
            <w:gridSpan w:val="3"/>
            <w:vMerge/>
            <w:tcBorders>
              <w:top w:val="nil"/>
              <w:left w:val="nil"/>
              <w:bottom w:val="nil"/>
              <w:right w:val="nil"/>
            </w:tcBorders>
            <w:vAlign w:val="center"/>
            <w:hideMark/>
          </w:tcPr>
          <w:p w14:paraId="3B8F89FB" w14:textId="77777777" w:rsidR="00D47EB6" w:rsidRPr="00E003B1" w:rsidRDefault="00D47EB6" w:rsidP="00D55D53">
            <w:pPr>
              <w:spacing w:line="240" w:lineRule="auto"/>
              <w:rPr>
                <w:rFonts w:ascii="Times New Roman" w:hAnsi="Times New Roman" w:cs="Times New Roman"/>
                <w:sz w:val="24"/>
                <w:szCs w:val="24"/>
              </w:rPr>
            </w:pPr>
          </w:p>
        </w:tc>
      </w:tr>
      <w:tr w:rsidR="00E66D66" w:rsidRPr="00E003B1" w14:paraId="55F743A2" w14:textId="77777777" w:rsidTr="0043047C">
        <w:trPr>
          <w:trHeight w:val="240"/>
        </w:trPr>
        <w:tc>
          <w:tcPr>
            <w:tcW w:w="352" w:type="dxa"/>
            <w:tcBorders>
              <w:top w:val="single" w:sz="4" w:space="0" w:color="auto"/>
              <w:left w:val="single" w:sz="4" w:space="0" w:color="auto"/>
              <w:bottom w:val="single" w:sz="4" w:space="0" w:color="auto"/>
              <w:right w:val="nil"/>
            </w:tcBorders>
            <w:hideMark/>
          </w:tcPr>
          <w:p w14:paraId="0ED63AB3" w14:textId="77777777" w:rsidR="00E66D66" w:rsidRPr="00E003B1" w:rsidRDefault="00E66D66" w:rsidP="00D55D53">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w:t>
            </w:r>
          </w:p>
        </w:tc>
        <w:tc>
          <w:tcPr>
            <w:tcW w:w="8925" w:type="dxa"/>
            <w:gridSpan w:val="3"/>
            <w:vMerge w:val="restart"/>
            <w:tcBorders>
              <w:top w:val="nil"/>
              <w:left w:val="nil"/>
              <w:bottom w:val="nil"/>
              <w:right w:val="nil"/>
            </w:tcBorders>
            <w:hideMark/>
          </w:tcPr>
          <w:p w14:paraId="6CFD8C2B" w14:textId="3A5AAB5D" w:rsidR="00E66D66" w:rsidRPr="0043047C" w:rsidRDefault="0043047C" w:rsidP="0043047C">
            <w:pPr>
              <w:shd w:val="clear" w:color="auto" w:fill="FFFFFF"/>
              <w:spacing w:line="276" w:lineRule="atLeast"/>
              <w:ind w:firstLine="0"/>
              <w:rPr>
                <w:rFonts w:ascii="Times New Roman" w:eastAsia="Times New Roman" w:hAnsi="Times New Roman" w:cs="Times New Roman"/>
                <w:color w:val="000000"/>
                <w:sz w:val="24"/>
                <w:szCs w:val="24"/>
              </w:rPr>
            </w:pPr>
            <w:r w:rsidRPr="0043047C">
              <w:rPr>
                <w:rFonts w:ascii="Times New Roman" w:eastAsia="Times New Roman" w:hAnsi="Times New Roman" w:cs="Times New Roman"/>
                <w:color w:val="000000"/>
                <w:sz w:val="24"/>
                <w:szCs w:val="24"/>
              </w:rPr>
              <w:t>tiekėjo siūlomos teikti paslaugos nekelia grėsmės nacionaliniam saugumui </w:t>
            </w:r>
            <w:r w:rsidRPr="0043047C">
              <w:rPr>
                <w:rFonts w:ascii="Times New Roman" w:eastAsia="Times New Roman" w:hAnsi="Times New Roman" w:cs="Times New Roman"/>
                <w:color w:val="000000"/>
                <w:sz w:val="24"/>
                <w:szCs w:val="24"/>
                <w:bdr w:val="none" w:sz="0" w:space="0" w:color="auto" w:frame="1"/>
              </w:rPr>
              <w:t>–</w:t>
            </w:r>
            <w:r w:rsidRPr="0043047C">
              <w:rPr>
                <w:rFonts w:ascii="Times New Roman" w:eastAsia="Times New Roman" w:hAnsi="Times New Roman" w:cs="Times New Roman"/>
                <w:color w:val="000000"/>
                <w:sz w:val="24"/>
                <w:szCs w:val="24"/>
              </w:rPr>
              <w:t> vadovaujantis VPĮ 37 straipsnio 9 dalies 2 punktu, paslaugų teikimas nebus vykdomas iš VPĮ 92 straipsnio 14 dalyje numatytame sąraše nurodytų valstybių ar teritorijų. </w:t>
            </w:r>
          </w:p>
        </w:tc>
      </w:tr>
      <w:tr w:rsidR="00E66D66" w:rsidRPr="00E003B1" w14:paraId="6F736708" w14:textId="77777777" w:rsidTr="0043047C">
        <w:trPr>
          <w:trHeight w:val="240"/>
        </w:trPr>
        <w:tc>
          <w:tcPr>
            <w:tcW w:w="352" w:type="dxa"/>
            <w:tcBorders>
              <w:top w:val="single" w:sz="4" w:space="0" w:color="auto"/>
              <w:left w:val="nil"/>
              <w:bottom w:val="nil"/>
              <w:right w:val="nil"/>
            </w:tcBorders>
          </w:tcPr>
          <w:p w14:paraId="09EA7AFE" w14:textId="77777777" w:rsidR="00E66D66" w:rsidRPr="00E003B1" w:rsidRDefault="00E66D66" w:rsidP="00D55D53">
            <w:pPr>
              <w:spacing w:line="240" w:lineRule="auto"/>
              <w:rPr>
                <w:rFonts w:ascii="Times New Roman" w:hAnsi="Times New Roman" w:cs="Times New Roman"/>
                <w:sz w:val="24"/>
                <w:szCs w:val="24"/>
              </w:rPr>
            </w:pPr>
          </w:p>
        </w:tc>
        <w:tc>
          <w:tcPr>
            <w:tcW w:w="0" w:type="auto"/>
            <w:gridSpan w:val="3"/>
            <w:vMerge/>
            <w:tcBorders>
              <w:top w:val="nil"/>
              <w:left w:val="nil"/>
              <w:bottom w:val="nil"/>
              <w:right w:val="nil"/>
            </w:tcBorders>
            <w:vAlign w:val="center"/>
            <w:hideMark/>
          </w:tcPr>
          <w:p w14:paraId="037D0D49" w14:textId="77777777" w:rsidR="00E66D66" w:rsidRPr="00E003B1" w:rsidRDefault="00E66D66" w:rsidP="00D55D53">
            <w:pPr>
              <w:spacing w:line="240" w:lineRule="auto"/>
              <w:rPr>
                <w:rFonts w:ascii="Times New Roman" w:hAnsi="Times New Roman" w:cs="Times New Roman"/>
                <w:sz w:val="24"/>
                <w:szCs w:val="24"/>
              </w:rPr>
            </w:pPr>
          </w:p>
        </w:tc>
      </w:tr>
      <w:tr w:rsidR="00E66D66" w:rsidRPr="00E003B1" w14:paraId="78343FC0" w14:textId="77777777" w:rsidTr="0043047C">
        <w:trPr>
          <w:trHeight w:val="627"/>
        </w:trPr>
        <w:tc>
          <w:tcPr>
            <w:tcW w:w="352" w:type="dxa"/>
            <w:tcBorders>
              <w:top w:val="nil"/>
              <w:left w:val="nil"/>
              <w:bottom w:val="nil"/>
              <w:right w:val="nil"/>
            </w:tcBorders>
          </w:tcPr>
          <w:p w14:paraId="3944A2FB" w14:textId="77777777" w:rsidR="00E66D66" w:rsidRPr="00E003B1" w:rsidRDefault="00E66D66" w:rsidP="00D55D53">
            <w:pPr>
              <w:spacing w:line="240" w:lineRule="auto"/>
              <w:rPr>
                <w:rFonts w:ascii="Times New Roman" w:hAnsi="Times New Roman" w:cs="Times New Roman"/>
                <w:sz w:val="24"/>
                <w:szCs w:val="24"/>
              </w:rPr>
            </w:pPr>
          </w:p>
        </w:tc>
        <w:tc>
          <w:tcPr>
            <w:tcW w:w="0" w:type="auto"/>
            <w:gridSpan w:val="3"/>
            <w:vMerge/>
            <w:tcBorders>
              <w:top w:val="nil"/>
              <w:left w:val="nil"/>
              <w:bottom w:val="nil"/>
              <w:right w:val="nil"/>
            </w:tcBorders>
            <w:vAlign w:val="center"/>
            <w:hideMark/>
          </w:tcPr>
          <w:p w14:paraId="192D4171" w14:textId="77777777" w:rsidR="00E66D66" w:rsidRPr="00E003B1" w:rsidRDefault="00E66D66" w:rsidP="00D55D53">
            <w:pPr>
              <w:spacing w:line="240" w:lineRule="auto"/>
              <w:rPr>
                <w:rFonts w:ascii="Times New Roman" w:hAnsi="Times New Roman" w:cs="Times New Roman"/>
                <w:sz w:val="24"/>
                <w:szCs w:val="24"/>
              </w:rPr>
            </w:pPr>
          </w:p>
        </w:tc>
      </w:tr>
      <w:tr w:rsidR="00D47EB6" w:rsidRPr="00E003B1" w14:paraId="30EE9816" w14:textId="77777777" w:rsidTr="0043047C">
        <w:trPr>
          <w:gridAfter w:val="1"/>
          <w:wAfter w:w="69" w:type="dxa"/>
          <w:trHeight w:val="223"/>
        </w:trPr>
        <w:tc>
          <w:tcPr>
            <w:tcW w:w="397" w:type="dxa"/>
            <w:gridSpan w:val="2"/>
            <w:tcBorders>
              <w:top w:val="single" w:sz="4" w:space="0" w:color="auto"/>
              <w:left w:val="single" w:sz="4" w:space="0" w:color="auto"/>
              <w:bottom w:val="single" w:sz="4" w:space="0" w:color="auto"/>
              <w:right w:val="nil"/>
            </w:tcBorders>
            <w:hideMark/>
          </w:tcPr>
          <w:p w14:paraId="2584EFFF" w14:textId="77777777" w:rsidR="00D47EB6" w:rsidRPr="00E003B1" w:rsidRDefault="00D47EB6" w:rsidP="00D55D53">
            <w:pPr>
              <w:spacing w:line="240" w:lineRule="auto"/>
              <w:ind w:right="-473" w:firstLine="0"/>
              <w:rPr>
                <w:rFonts w:ascii="Times New Roman" w:hAnsi="Times New Roman" w:cs="Times New Roman"/>
                <w:sz w:val="24"/>
                <w:szCs w:val="24"/>
              </w:rPr>
            </w:pPr>
            <w:r w:rsidRPr="00E003B1">
              <w:rPr>
                <w:rFonts w:ascii="Times New Roman" w:hAnsi="Times New Roman" w:cs="Times New Roman"/>
                <w:sz w:val="24"/>
                <w:szCs w:val="24"/>
              </w:rPr>
              <w:t>×</w:t>
            </w:r>
          </w:p>
        </w:tc>
        <w:tc>
          <w:tcPr>
            <w:tcW w:w="8811" w:type="dxa"/>
            <w:vMerge w:val="restart"/>
            <w:tcBorders>
              <w:top w:val="nil"/>
              <w:left w:val="nil"/>
              <w:bottom w:val="nil"/>
              <w:right w:val="nil"/>
            </w:tcBorders>
            <w:hideMark/>
          </w:tcPr>
          <w:p w14:paraId="77F7C7D3" w14:textId="77A52E65" w:rsidR="00D47EB6" w:rsidRDefault="00D47EB6" w:rsidP="0043047C">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tiekėjas neturi interesų, galinčių kelti grėsmę nacionaliniam saugumui – vadovaujantis VPĮ 47 straipsnio 9 dalimi, jis pats,</w:t>
            </w:r>
            <w:r w:rsidRPr="00E003B1">
              <w:rPr>
                <w:rFonts w:ascii="Times New Roman" w:hAnsi="Times New Roman" w:cs="Times New Roman"/>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77B9E0B6" w14:textId="77777777" w:rsidR="00D47EB6" w:rsidRPr="00E003B1" w:rsidRDefault="00D47EB6" w:rsidP="0043047C">
            <w:pPr>
              <w:spacing w:line="240" w:lineRule="auto"/>
              <w:ind w:firstLine="0"/>
              <w:rPr>
                <w:rFonts w:ascii="Times New Roman" w:hAnsi="Times New Roman" w:cs="Times New Roman"/>
                <w:sz w:val="24"/>
                <w:szCs w:val="24"/>
              </w:rPr>
            </w:pPr>
          </w:p>
        </w:tc>
      </w:tr>
      <w:tr w:rsidR="00D47EB6" w:rsidRPr="00E003B1" w14:paraId="25FF6E92" w14:textId="77777777" w:rsidTr="0043047C">
        <w:trPr>
          <w:gridAfter w:val="1"/>
          <w:wAfter w:w="69" w:type="dxa"/>
          <w:trHeight w:val="223"/>
        </w:trPr>
        <w:tc>
          <w:tcPr>
            <w:tcW w:w="397" w:type="dxa"/>
            <w:gridSpan w:val="2"/>
            <w:tcBorders>
              <w:top w:val="single" w:sz="4" w:space="0" w:color="auto"/>
              <w:left w:val="nil"/>
              <w:bottom w:val="nil"/>
              <w:right w:val="nil"/>
            </w:tcBorders>
          </w:tcPr>
          <w:p w14:paraId="4C4D421B" w14:textId="77777777" w:rsidR="00D47EB6" w:rsidRPr="00E003B1" w:rsidRDefault="00D47EB6" w:rsidP="00D55D53">
            <w:pPr>
              <w:spacing w:line="240" w:lineRule="auto"/>
              <w:rPr>
                <w:rFonts w:ascii="Times New Roman" w:hAnsi="Times New Roman" w:cs="Times New Roman"/>
                <w:sz w:val="24"/>
                <w:szCs w:val="24"/>
              </w:rPr>
            </w:pPr>
          </w:p>
        </w:tc>
        <w:tc>
          <w:tcPr>
            <w:tcW w:w="8811" w:type="dxa"/>
            <w:vMerge/>
            <w:tcBorders>
              <w:top w:val="nil"/>
              <w:left w:val="nil"/>
              <w:bottom w:val="nil"/>
              <w:right w:val="nil"/>
            </w:tcBorders>
            <w:vAlign w:val="center"/>
            <w:hideMark/>
          </w:tcPr>
          <w:p w14:paraId="4AEDF5E7" w14:textId="77777777" w:rsidR="00D47EB6" w:rsidRPr="00E003B1" w:rsidRDefault="00D47EB6" w:rsidP="00D55D53">
            <w:pPr>
              <w:spacing w:line="240" w:lineRule="auto"/>
              <w:rPr>
                <w:rFonts w:ascii="Times New Roman" w:hAnsi="Times New Roman" w:cs="Times New Roman"/>
                <w:sz w:val="24"/>
                <w:szCs w:val="24"/>
              </w:rPr>
            </w:pPr>
          </w:p>
        </w:tc>
      </w:tr>
      <w:tr w:rsidR="00D47EB6" w:rsidRPr="00E003B1" w14:paraId="09DD8BD1" w14:textId="77777777" w:rsidTr="0043047C">
        <w:trPr>
          <w:gridAfter w:val="1"/>
          <w:wAfter w:w="69" w:type="dxa"/>
          <w:trHeight w:val="1132"/>
        </w:trPr>
        <w:tc>
          <w:tcPr>
            <w:tcW w:w="397" w:type="dxa"/>
            <w:gridSpan w:val="2"/>
            <w:tcBorders>
              <w:top w:val="nil"/>
              <w:left w:val="nil"/>
              <w:bottom w:val="nil"/>
              <w:right w:val="nil"/>
            </w:tcBorders>
          </w:tcPr>
          <w:p w14:paraId="53418DBC" w14:textId="77777777" w:rsidR="00D47EB6" w:rsidRPr="00E003B1" w:rsidRDefault="00D47EB6" w:rsidP="00D55D53">
            <w:pPr>
              <w:spacing w:line="240" w:lineRule="auto"/>
              <w:rPr>
                <w:rFonts w:ascii="Times New Roman" w:hAnsi="Times New Roman" w:cs="Times New Roman"/>
                <w:sz w:val="24"/>
                <w:szCs w:val="24"/>
              </w:rPr>
            </w:pPr>
          </w:p>
        </w:tc>
        <w:tc>
          <w:tcPr>
            <w:tcW w:w="8811" w:type="dxa"/>
            <w:vMerge/>
            <w:tcBorders>
              <w:top w:val="nil"/>
              <w:left w:val="nil"/>
              <w:bottom w:val="nil"/>
              <w:right w:val="nil"/>
            </w:tcBorders>
            <w:vAlign w:val="center"/>
            <w:hideMark/>
          </w:tcPr>
          <w:p w14:paraId="14E75611" w14:textId="77777777" w:rsidR="00D47EB6" w:rsidRPr="00E003B1" w:rsidRDefault="00D47EB6" w:rsidP="00D55D53">
            <w:pPr>
              <w:spacing w:line="240" w:lineRule="auto"/>
              <w:rPr>
                <w:rFonts w:ascii="Times New Roman" w:hAnsi="Times New Roman" w:cs="Times New Roman"/>
                <w:sz w:val="24"/>
                <w:szCs w:val="24"/>
              </w:rPr>
            </w:pPr>
          </w:p>
        </w:tc>
      </w:tr>
    </w:tbl>
    <w:p w14:paraId="134988E6" w14:textId="77777777" w:rsidR="00D47EB6" w:rsidRPr="00E003B1" w:rsidRDefault="00D47EB6" w:rsidP="00D47EB6">
      <w:pPr>
        <w:shd w:val="clear" w:color="auto" w:fill="FFFFFF"/>
        <w:spacing w:line="240" w:lineRule="auto"/>
        <w:ind w:firstLine="720"/>
        <w:rPr>
          <w:rFonts w:ascii="Times New Roman" w:hAnsi="Times New Roman" w:cs="Times New Roman"/>
          <w:sz w:val="24"/>
          <w:szCs w:val="24"/>
        </w:rPr>
      </w:pPr>
      <w:r w:rsidRPr="00E003B1">
        <w:rPr>
          <w:rFonts w:ascii="Times New Roman" w:hAnsi="Times New Roman" w:cs="Times New Roman"/>
          <w:sz w:val="24"/>
          <w:szCs w:val="24"/>
        </w:rPr>
        <w:t>Patvirtinu, kad šie duomenys yra teisingi ir aktualūs pasiūlymo pateikimo dieną.</w:t>
      </w:r>
    </w:p>
    <w:p w14:paraId="0715AD56" w14:textId="77777777" w:rsidR="00D47EB6" w:rsidRPr="00E003B1" w:rsidRDefault="00D47EB6" w:rsidP="00D47EB6">
      <w:pPr>
        <w:shd w:val="clear" w:color="auto" w:fill="FFFFFF"/>
        <w:spacing w:line="240" w:lineRule="auto"/>
        <w:ind w:firstLine="720"/>
        <w:rPr>
          <w:rFonts w:ascii="Times New Roman" w:hAnsi="Times New Roman" w:cs="Times New Roman"/>
          <w:sz w:val="24"/>
          <w:szCs w:val="24"/>
        </w:rPr>
      </w:pPr>
    </w:p>
    <w:p w14:paraId="65A75E2F"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0D515C7" w14:textId="77777777" w:rsidR="00D47EB6" w:rsidRPr="00E003B1" w:rsidRDefault="00D47EB6" w:rsidP="00D47EB6">
      <w:pPr>
        <w:widowControl w:val="0"/>
        <w:suppressAutoHyphens/>
        <w:spacing w:line="240" w:lineRule="auto"/>
        <w:textAlignment w:val="baseline"/>
        <w:rPr>
          <w:rFonts w:ascii="Times New Roman" w:hAnsi="Times New Roman" w:cs="Times New Roman"/>
          <w:sz w:val="24"/>
          <w:szCs w:val="24"/>
          <w:shd w:val="clear" w:color="auto" w:fill="00FF00"/>
        </w:rPr>
      </w:pPr>
    </w:p>
    <w:p w14:paraId="69B151ED"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2A0DABF" w14:textId="77777777" w:rsidR="00D47EB6" w:rsidRPr="00E003B1" w:rsidRDefault="00D47EB6" w:rsidP="00D47EB6">
      <w:pPr>
        <w:widowControl w:val="0"/>
        <w:suppressAutoHyphens/>
        <w:spacing w:line="240" w:lineRule="auto"/>
        <w:ind w:left="709"/>
        <w:textAlignment w:val="baseline"/>
        <w:rPr>
          <w:rFonts w:ascii="Times New Roman" w:hAnsi="Times New Roman" w:cs="Times New Roman"/>
          <w:sz w:val="24"/>
          <w:szCs w:val="24"/>
        </w:rPr>
      </w:pPr>
    </w:p>
    <w:p w14:paraId="7FF4AF91" w14:textId="77777777" w:rsidR="00D47EB6" w:rsidRPr="00E003B1" w:rsidRDefault="00D47EB6" w:rsidP="00D47EB6">
      <w:pPr>
        <w:widowControl w:val="0"/>
        <w:suppressAutoHyphens/>
        <w:spacing w:line="240" w:lineRule="auto"/>
        <w:jc w:val="center"/>
        <w:textAlignment w:val="baseline"/>
        <w:rPr>
          <w:rFonts w:ascii="Times New Roman" w:hAnsi="Times New Roman" w:cs="Times New Roman"/>
          <w:sz w:val="24"/>
          <w:szCs w:val="24"/>
        </w:rPr>
      </w:pPr>
    </w:p>
    <w:p w14:paraId="69005A3D" w14:textId="77777777" w:rsidR="00D47EB6" w:rsidRPr="00E003B1" w:rsidRDefault="00D47EB6" w:rsidP="00D47EB6">
      <w:pPr>
        <w:widowControl w:val="0"/>
        <w:suppressAutoHyphens/>
        <w:spacing w:line="240" w:lineRule="auto"/>
        <w:jc w:val="center"/>
        <w:textAlignment w:val="baseline"/>
        <w:rPr>
          <w:rFonts w:ascii="Times New Roman" w:hAnsi="Times New Roman" w:cs="Times New Roman"/>
          <w:sz w:val="24"/>
          <w:szCs w:val="24"/>
        </w:rPr>
      </w:pPr>
    </w:p>
    <w:p w14:paraId="4D92CD12" w14:textId="77777777" w:rsidR="00D47EB6" w:rsidRPr="00E003B1" w:rsidRDefault="00D47EB6" w:rsidP="00D47EB6">
      <w:pPr>
        <w:widowControl w:val="0"/>
        <w:suppressAutoHyphens/>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____________________</w:t>
      </w:r>
      <w:r w:rsidRPr="00E003B1">
        <w:rPr>
          <w:rFonts w:ascii="Times New Roman" w:hAnsi="Times New Roman" w:cs="Times New Roman"/>
          <w:i/>
          <w:iCs/>
          <w:sz w:val="24"/>
          <w:szCs w:val="24"/>
        </w:rPr>
        <w:t xml:space="preserve">                             </w:t>
      </w:r>
      <w:r w:rsidRPr="00E003B1">
        <w:rPr>
          <w:rFonts w:ascii="Times New Roman" w:hAnsi="Times New Roman" w:cs="Times New Roman"/>
          <w:sz w:val="24"/>
          <w:szCs w:val="24"/>
        </w:rPr>
        <w:t>____________________</w:t>
      </w:r>
      <w:r w:rsidRPr="00E003B1">
        <w:rPr>
          <w:rFonts w:ascii="Times New Roman" w:hAnsi="Times New Roman" w:cs="Times New Roman"/>
          <w:sz w:val="24"/>
          <w:szCs w:val="24"/>
        </w:rPr>
        <w:tab/>
        <w:t xml:space="preserve">                   </w:t>
      </w:r>
    </w:p>
    <w:p w14:paraId="13D20F7F" w14:textId="77777777" w:rsidR="00D47EB6" w:rsidRPr="00E003B1" w:rsidRDefault="00D47EB6" w:rsidP="00D47EB6">
      <w:pPr>
        <w:widowControl w:val="0"/>
        <w:suppressAutoHyphens/>
        <w:ind w:firstLine="471"/>
        <w:jc w:val="center"/>
        <w:textAlignment w:val="baseline"/>
        <w:rPr>
          <w:rFonts w:ascii="Times New Roman" w:hAnsi="Times New Roman" w:cs="Times New Roman"/>
          <w:sz w:val="24"/>
          <w:szCs w:val="24"/>
        </w:rPr>
      </w:pPr>
      <w:r w:rsidRPr="00E003B1">
        <w:rPr>
          <w:rFonts w:ascii="Times New Roman" w:hAnsi="Times New Roman" w:cs="Times New Roman"/>
          <w:i/>
          <w:iCs/>
          <w:sz w:val="24"/>
          <w:szCs w:val="24"/>
        </w:rPr>
        <w:t>(pareigos)                                                           (parašas)                                  (vardas ir pavardė)</w:t>
      </w:r>
    </w:p>
    <w:p w14:paraId="77B26CEC" w14:textId="7CA93A73" w:rsidR="009B4090" w:rsidRPr="004F1A11" w:rsidRDefault="00D47EB6" w:rsidP="00D47EB6">
      <w:pPr>
        <w:rPr>
          <w:rFonts w:eastAsiaTheme="minorHAnsi" w:cstheme="minorHAnsi"/>
          <w:bCs/>
          <w:iCs/>
        </w:rPr>
      </w:pPr>
      <w:r w:rsidRPr="00E003B1">
        <w:rPr>
          <w:rFonts w:ascii="Times New Roman" w:hAnsi="Times New Roman" w:cs="Times New Roman"/>
          <w:sz w:val="24"/>
          <w:szCs w:val="24"/>
        </w:rPr>
        <w:br w:type="page"/>
      </w:r>
    </w:p>
    <w:p w14:paraId="130996B8" w14:textId="7992DEDF" w:rsidR="009B4090" w:rsidRPr="00907F1A" w:rsidRDefault="005110A6" w:rsidP="00EA6B5B">
      <w:pPr>
        <w:ind w:firstLine="7371"/>
        <w:outlineLvl w:val="0"/>
        <w:rPr>
          <w:rFonts w:ascii="Times New Roman" w:eastAsiaTheme="minorHAnsi" w:hAnsi="Times New Roman" w:cs="Times New Roman"/>
          <w:bCs/>
          <w:iCs/>
        </w:rPr>
      </w:pPr>
      <w:bookmarkStart w:id="48" w:name="_Toc207878600"/>
      <w:r w:rsidRPr="00907F1A">
        <w:rPr>
          <w:rFonts w:ascii="Times New Roman" w:hAnsi="Times New Roman" w:cs="Times New Roman"/>
        </w:rPr>
        <w:lastRenderedPageBreak/>
        <w:t>Pirkimo sąlygų</w:t>
      </w:r>
      <w:r w:rsidR="00621551">
        <w:rPr>
          <w:rFonts w:ascii="Times New Roman" w:hAnsi="Times New Roman" w:cs="Times New Roman"/>
        </w:rPr>
        <w:t xml:space="preserve"> </w:t>
      </w:r>
      <w:r w:rsidR="000A062C">
        <w:rPr>
          <w:rFonts w:ascii="Times New Roman" w:hAnsi="Times New Roman" w:cs="Times New Roman"/>
        </w:rPr>
        <w:t>7</w:t>
      </w:r>
      <w:r w:rsidRPr="00907F1A">
        <w:rPr>
          <w:rFonts w:ascii="Times New Roman" w:hAnsi="Times New Roman" w:cs="Times New Roman"/>
        </w:rPr>
        <w:t xml:space="preserve"> priedas „Terminai“</w:t>
      </w:r>
      <w:bookmarkEnd w:id="48"/>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0E9900DF" w14:textId="77777777" w:rsidTr="00360A21">
        <w:trPr>
          <w:trHeight w:val="20"/>
        </w:trPr>
        <w:tc>
          <w:tcPr>
            <w:tcW w:w="600" w:type="dxa"/>
          </w:tcPr>
          <w:p w14:paraId="6340D103" w14:textId="77777777" w:rsidR="009B4090" w:rsidRPr="00896BC3" w:rsidRDefault="009B4090" w:rsidP="003C138F">
            <w:pPr>
              <w:ind w:firstLine="0"/>
              <w:rPr>
                <w:b/>
                <w:bCs/>
                <w:sz w:val="22"/>
                <w:szCs w:val="22"/>
              </w:rPr>
            </w:pPr>
            <w:r w:rsidRPr="00896BC3">
              <w:rPr>
                <w:b/>
                <w:bCs/>
                <w:sz w:val="22"/>
                <w:szCs w:val="22"/>
              </w:rPr>
              <w:t>Eil.</w:t>
            </w:r>
          </w:p>
          <w:p w14:paraId="489F44B8" w14:textId="77777777" w:rsidR="009B4090" w:rsidRPr="00896BC3" w:rsidRDefault="009B4090" w:rsidP="003C138F">
            <w:pPr>
              <w:ind w:firstLine="0"/>
              <w:rPr>
                <w:sz w:val="22"/>
                <w:szCs w:val="22"/>
              </w:rPr>
            </w:pPr>
            <w:r w:rsidRPr="00896BC3">
              <w:rPr>
                <w:b/>
                <w:bCs/>
                <w:sz w:val="22"/>
                <w:szCs w:val="22"/>
              </w:rPr>
              <w:t>Nr</w:t>
            </w:r>
            <w:r w:rsidRPr="00896BC3">
              <w:rPr>
                <w:sz w:val="22"/>
                <w:szCs w:val="22"/>
              </w:rPr>
              <w:t>.</w:t>
            </w:r>
          </w:p>
        </w:tc>
        <w:tc>
          <w:tcPr>
            <w:tcW w:w="2660" w:type="dxa"/>
          </w:tcPr>
          <w:p w14:paraId="211C1E83" w14:textId="77777777" w:rsidR="009B4090" w:rsidRPr="00896BC3" w:rsidRDefault="009B4090" w:rsidP="003C138F">
            <w:pPr>
              <w:ind w:firstLine="0"/>
              <w:rPr>
                <w:sz w:val="22"/>
                <w:szCs w:val="22"/>
              </w:rPr>
            </w:pPr>
            <w:r w:rsidRPr="00896BC3">
              <w:rPr>
                <w:b/>
                <w:sz w:val="22"/>
                <w:szCs w:val="22"/>
              </w:rPr>
              <w:t xml:space="preserve">VEIKSMAS </w:t>
            </w:r>
          </w:p>
        </w:tc>
        <w:tc>
          <w:tcPr>
            <w:tcW w:w="3685" w:type="dxa"/>
            <w:hideMark/>
          </w:tcPr>
          <w:p w14:paraId="4ECB4EFF" w14:textId="77777777" w:rsidR="009B4090" w:rsidRPr="00896BC3" w:rsidRDefault="009B4090" w:rsidP="003C138F">
            <w:pPr>
              <w:ind w:firstLine="34"/>
              <w:rPr>
                <w:b/>
                <w:sz w:val="22"/>
                <w:szCs w:val="22"/>
              </w:rPr>
            </w:pPr>
            <w:r w:rsidRPr="00896BC3">
              <w:rPr>
                <w:b/>
                <w:sz w:val="22"/>
                <w:szCs w:val="22"/>
              </w:rPr>
              <w:t>DATA/DIENŲ SKAIČIUS/ LAIKAS</w:t>
            </w:r>
          </w:p>
          <w:p w14:paraId="68A26A72" w14:textId="77777777" w:rsidR="009B4090" w:rsidRPr="00896BC3" w:rsidRDefault="009B4090" w:rsidP="003C138F">
            <w:pPr>
              <w:ind w:firstLine="34"/>
              <w:rPr>
                <w:sz w:val="22"/>
                <w:szCs w:val="22"/>
              </w:rPr>
            </w:pPr>
            <w:r w:rsidRPr="00896BC3">
              <w:rPr>
                <w:sz w:val="22"/>
                <w:szCs w:val="22"/>
              </w:rPr>
              <w:t>(Lietuvos laiku)</w:t>
            </w:r>
          </w:p>
        </w:tc>
        <w:tc>
          <w:tcPr>
            <w:tcW w:w="3424" w:type="dxa"/>
            <w:hideMark/>
          </w:tcPr>
          <w:p w14:paraId="39DA8123" w14:textId="77777777" w:rsidR="009B4090" w:rsidRPr="00896BC3" w:rsidRDefault="009B4090" w:rsidP="003C138F">
            <w:pPr>
              <w:ind w:firstLine="34"/>
              <w:rPr>
                <w:b/>
                <w:sz w:val="22"/>
                <w:szCs w:val="22"/>
              </w:rPr>
            </w:pPr>
            <w:r w:rsidRPr="00896BC3">
              <w:rPr>
                <w:b/>
                <w:sz w:val="22"/>
                <w:szCs w:val="22"/>
              </w:rPr>
              <w:t>PASTABOS</w:t>
            </w:r>
          </w:p>
        </w:tc>
      </w:tr>
      <w:tr w:rsidR="009B4090" w:rsidRPr="00896BC3" w14:paraId="3449BA70" w14:textId="77777777" w:rsidTr="00360A21">
        <w:trPr>
          <w:trHeight w:val="20"/>
        </w:trPr>
        <w:tc>
          <w:tcPr>
            <w:tcW w:w="600" w:type="dxa"/>
          </w:tcPr>
          <w:p w14:paraId="1EC326BB"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3FB1A4DB"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D0E45FE"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479FF259"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210856" w14:textId="77777777" w:rsidR="009B4090" w:rsidRPr="00896BC3" w:rsidRDefault="009B4090" w:rsidP="003C138F">
            <w:pPr>
              <w:ind w:firstLine="34"/>
              <w:rPr>
                <w:color w:val="7030A0"/>
                <w:sz w:val="22"/>
                <w:szCs w:val="22"/>
              </w:rPr>
            </w:pPr>
          </w:p>
        </w:tc>
      </w:tr>
      <w:tr w:rsidR="009B4090" w:rsidRPr="00896BC3" w14:paraId="55E29628" w14:textId="77777777" w:rsidTr="00360A21">
        <w:trPr>
          <w:trHeight w:val="20"/>
        </w:trPr>
        <w:tc>
          <w:tcPr>
            <w:tcW w:w="600" w:type="dxa"/>
          </w:tcPr>
          <w:p w14:paraId="0B822372"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1A968E34"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1CDA26C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780F4C01" w14:textId="77777777" w:rsidR="009B4090" w:rsidRPr="00896BC3" w:rsidRDefault="009B4090" w:rsidP="003C138F">
            <w:pPr>
              <w:ind w:firstLine="34"/>
              <w:rPr>
                <w:color w:val="7030A0"/>
                <w:sz w:val="22"/>
                <w:szCs w:val="22"/>
              </w:rPr>
            </w:pPr>
          </w:p>
          <w:p w14:paraId="7DE3B1C7" w14:textId="77777777" w:rsidR="00B831AF" w:rsidRPr="00896BC3" w:rsidRDefault="00B831AF" w:rsidP="003C138F">
            <w:pPr>
              <w:ind w:firstLine="34"/>
              <w:rPr>
                <w:color w:val="7030A0"/>
                <w:sz w:val="22"/>
                <w:szCs w:val="22"/>
              </w:rPr>
            </w:pPr>
          </w:p>
          <w:p w14:paraId="23282365" w14:textId="77777777" w:rsidR="00B831AF" w:rsidRPr="00896BC3" w:rsidRDefault="00B831AF" w:rsidP="003C138F">
            <w:pPr>
              <w:ind w:firstLine="34"/>
              <w:rPr>
                <w:color w:val="7030A0"/>
                <w:sz w:val="22"/>
                <w:szCs w:val="22"/>
              </w:rPr>
            </w:pPr>
          </w:p>
        </w:tc>
      </w:tr>
      <w:tr w:rsidR="009B4090" w:rsidRPr="00896BC3" w14:paraId="7203242E" w14:textId="77777777" w:rsidTr="00360A21">
        <w:trPr>
          <w:trHeight w:val="20"/>
        </w:trPr>
        <w:tc>
          <w:tcPr>
            <w:tcW w:w="600" w:type="dxa"/>
          </w:tcPr>
          <w:p w14:paraId="70A76CC5"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6204C583"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6C1A2DD8"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435DAFF4"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7C340079" w14:textId="77777777" w:rsidR="001E4D4B" w:rsidRPr="00896BC3" w:rsidRDefault="001E4D4B" w:rsidP="003C138F">
            <w:pPr>
              <w:ind w:firstLine="34"/>
              <w:rPr>
                <w:color w:val="7030A0"/>
                <w:sz w:val="22"/>
                <w:szCs w:val="22"/>
              </w:rPr>
            </w:pPr>
          </w:p>
        </w:tc>
      </w:tr>
      <w:tr w:rsidR="009B4090" w:rsidRPr="00896BC3" w14:paraId="79D42844" w14:textId="77777777" w:rsidTr="00732CB6">
        <w:trPr>
          <w:trHeight w:val="1055"/>
        </w:trPr>
        <w:tc>
          <w:tcPr>
            <w:tcW w:w="600" w:type="dxa"/>
          </w:tcPr>
          <w:p w14:paraId="7D8FED39"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158C8EEF"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C54179A" w14:textId="0F883226"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11A524D" w14:textId="77777777" w:rsidR="009B4090" w:rsidRPr="00896BC3" w:rsidRDefault="009B4090" w:rsidP="003C138F">
            <w:pPr>
              <w:ind w:firstLine="34"/>
              <w:rPr>
                <w:iCs/>
                <w:sz w:val="22"/>
                <w:szCs w:val="22"/>
              </w:rPr>
            </w:pPr>
          </w:p>
        </w:tc>
      </w:tr>
      <w:tr w:rsidR="009B4090" w:rsidRPr="00896BC3" w14:paraId="7E3FD2FD" w14:textId="77777777" w:rsidTr="00360A21">
        <w:trPr>
          <w:trHeight w:val="20"/>
        </w:trPr>
        <w:tc>
          <w:tcPr>
            <w:tcW w:w="600" w:type="dxa"/>
          </w:tcPr>
          <w:p w14:paraId="5B199FCE"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01147948"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097D71A9"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2C7E2435" w14:textId="77777777" w:rsidR="009B4090" w:rsidRPr="00896BC3" w:rsidRDefault="009B4090" w:rsidP="003C138F">
            <w:pPr>
              <w:ind w:firstLine="34"/>
              <w:rPr>
                <w:sz w:val="22"/>
                <w:szCs w:val="22"/>
              </w:rPr>
            </w:pPr>
          </w:p>
        </w:tc>
      </w:tr>
      <w:tr w:rsidR="00907F1A" w:rsidRPr="00896BC3" w14:paraId="42B815CB" w14:textId="77777777" w:rsidTr="00360A21">
        <w:trPr>
          <w:trHeight w:val="20"/>
        </w:trPr>
        <w:tc>
          <w:tcPr>
            <w:tcW w:w="600" w:type="dxa"/>
          </w:tcPr>
          <w:p w14:paraId="718E3246"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772BA17C"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5FDF0E34" w14:textId="77777777" w:rsidR="00907F1A" w:rsidRPr="00896BC3" w:rsidRDefault="00907F1A" w:rsidP="00907F1A">
            <w:pPr>
              <w:ind w:firstLine="34"/>
              <w:rPr>
                <w:sz w:val="22"/>
                <w:szCs w:val="22"/>
              </w:rPr>
            </w:pPr>
            <w:r w:rsidRPr="00896BC3">
              <w:rPr>
                <w:iCs/>
                <w:sz w:val="22"/>
                <w:szCs w:val="22"/>
              </w:rPr>
              <w:t>NETAIKOMA</w:t>
            </w:r>
          </w:p>
          <w:p w14:paraId="0B30B9FC" w14:textId="77777777" w:rsidR="00907F1A" w:rsidRPr="00896BC3" w:rsidRDefault="00907F1A" w:rsidP="00907F1A">
            <w:pPr>
              <w:ind w:firstLine="34"/>
              <w:rPr>
                <w:sz w:val="22"/>
                <w:szCs w:val="22"/>
              </w:rPr>
            </w:pPr>
          </w:p>
        </w:tc>
        <w:tc>
          <w:tcPr>
            <w:tcW w:w="3424" w:type="dxa"/>
          </w:tcPr>
          <w:p w14:paraId="675BAAE6" w14:textId="77777777" w:rsidR="00907F1A" w:rsidRPr="00896BC3" w:rsidRDefault="00907F1A" w:rsidP="00907F1A">
            <w:pPr>
              <w:ind w:firstLine="34"/>
              <w:rPr>
                <w:sz w:val="22"/>
                <w:szCs w:val="22"/>
              </w:rPr>
            </w:pPr>
          </w:p>
        </w:tc>
      </w:tr>
      <w:tr w:rsidR="00907F1A" w:rsidRPr="00896BC3" w14:paraId="31A0020D" w14:textId="77777777" w:rsidTr="00360A21">
        <w:trPr>
          <w:trHeight w:val="20"/>
        </w:trPr>
        <w:tc>
          <w:tcPr>
            <w:tcW w:w="600" w:type="dxa"/>
          </w:tcPr>
          <w:p w14:paraId="2B28D73A"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58D594AD"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14B58B10" w14:textId="77777777" w:rsidR="00907F1A" w:rsidRPr="00896BC3" w:rsidRDefault="00907F1A" w:rsidP="00907F1A">
            <w:pPr>
              <w:ind w:firstLine="34"/>
              <w:rPr>
                <w:sz w:val="22"/>
                <w:szCs w:val="22"/>
              </w:rPr>
            </w:pPr>
            <w:r w:rsidRPr="00896BC3">
              <w:rPr>
                <w:iCs/>
                <w:sz w:val="22"/>
                <w:szCs w:val="22"/>
              </w:rPr>
              <w:t>NETAIKOMA</w:t>
            </w:r>
          </w:p>
          <w:p w14:paraId="13A4B2F7" w14:textId="77777777" w:rsidR="00907F1A" w:rsidRPr="00896BC3" w:rsidRDefault="00907F1A" w:rsidP="00907F1A">
            <w:pPr>
              <w:ind w:firstLine="34"/>
              <w:rPr>
                <w:sz w:val="22"/>
                <w:szCs w:val="22"/>
              </w:rPr>
            </w:pPr>
          </w:p>
        </w:tc>
        <w:tc>
          <w:tcPr>
            <w:tcW w:w="3424" w:type="dxa"/>
          </w:tcPr>
          <w:p w14:paraId="30727284" w14:textId="77777777" w:rsidR="00907F1A" w:rsidRPr="00896BC3" w:rsidRDefault="00907F1A" w:rsidP="00907F1A">
            <w:pPr>
              <w:ind w:firstLine="34"/>
              <w:rPr>
                <w:sz w:val="22"/>
                <w:szCs w:val="22"/>
              </w:rPr>
            </w:pPr>
          </w:p>
        </w:tc>
      </w:tr>
      <w:tr w:rsidR="00907F1A" w:rsidRPr="00896BC3" w14:paraId="71F68AFD" w14:textId="77777777" w:rsidTr="00360A21">
        <w:trPr>
          <w:trHeight w:val="20"/>
        </w:trPr>
        <w:tc>
          <w:tcPr>
            <w:tcW w:w="600" w:type="dxa"/>
          </w:tcPr>
          <w:p w14:paraId="627B8D3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38E5E87A"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67145434" w14:textId="77777777" w:rsidR="00907F1A" w:rsidRPr="00896BC3" w:rsidRDefault="00907F1A" w:rsidP="00907F1A">
            <w:pPr>
              <w:ind w:firstLine="34"/>
              <w:rPr>
                <w:sz w:val="22"/>
                <w:szCs w:val="22"/>
              </w:rPr>
            </w:pPr>
            <w:r w:rsidRPr="00896BC3">
              <w:rPr>
                <w:iCs/>
                <w:sz w:val="22"/>
                <w:szCs w:val="22"/>
              </w:rPr>
              <w:t>NETAIKOMA</w:t>
            </w:r>
          </w:p>
          <w:p w14:paraId="11EF3E76" w14:textId="77777777" w:rsidR="00907F1A" w:rsidRPr="00896BC3" w:rsidRDefault="00907F1A" w:rsidP="00907F1A">
            <w:pPr>
              <w:ind w:firstLine="34"/>
              <w:rPr>
                <w:sz w:val="22"/>
                <w:szCs w:val="22"/>
              </w:rPr>
            </w:pPr>
          </w:p>
        </w:tc>
        <w:tc>
          <w:tcPr>
            <w:tcW w:w="3424" w:type="dxa"/>
          </w:tcPr>
          <w:p w14:paraId="223BFA1A" w14:textId="77777777" w:rsidR="00907F1A" w:rsidRPr="00896BC3" w:rsidRDefault="00907F1A" w:rsidP="00907F1A">
            <w:pPr>
              <w:ind w:firstLine="34"/>
              <w:rPr>
                <w:sz w:val="22"/>
                <w:szCs w:val="22"/>
              </w:rPr>
            </w:pPr>
          </w:p>
        </w:tc>
      </w:tr>
      <w:tr w:rsidR="009B4090" w:rsidRPr="00896BC3" w14:paraId="7F007D97" w14:textId="77777777" w:rsidTr="00360A21">
        <w:trPr>
          <w:trHeight w:val="20"/>
        </w:trPr>
        <w:tc>
          <w:tcPr>
            <w:tcW w:w="600" w:type="dxa"/>
          </w:tcPr>
          <w:p w14:paraId="1A3EFA0F"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7D0BC585"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47A588BC"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47B733B" w14:textId="77777777" w:rsidR="009B4090" w:rsidRPr="00896BC3" w:rsidRDefault="009B4090" w:rsidP="003C138F">
            <w:pPr>
              <w:ind w:firstLine="34"/>
              <w:rPr>
                <w:sz w:val="22"/>
                <w:szCs w:val="22"/>
              </w:rPr>
            </w:pPr>
          </w:p>
        </w:tc>
      </w:tr>
      <w:tr w:rsidR="009B4090" w:rsidRPr="00896BC3" w14:paraId="6267A1B0" w14:textId="77777777" w:rsidTr="00360A21">
        <w:trPr>
          <w:trHeight w:val="20"/>
        </w:trPr>
        <w:tc>
          <w:tcPr>
            <w:tcW w:w="600" w:type="dxa"/>
          </w:tcPr>
          <w:p w14:paraId="50DEFDEB" w14:textId="77777777" w:rsidR="009B4090" w:rsidRPr="00896BC3" w:rsidRDefault="009B4090" w:rsidP="00DF1AC7">
            <w:pPr>
              <w:ind w:firstLine="0"/>
              <w:jc w:val="center"/>
              <w:rPr>
                <w:bCs/>
                <w:sz w:val="22"/>
                <w:szCs w:val="22"/>
              </w:rPr>
            </w:pPr>
            <w:r w:rsidRPr="00896BC3">
              <w:rPr>
                <w:bCs/>
                <w:sz w:val="22"/>
                <w:szCs w:val="22"/>
              </w:rPr>
              <w:t>1</w:t>
            </w:r>
            <w:r w:rsidR="0090570A" w:rsidRPr="00896BC3">
              <w:rPr>
                <w:bCs/>
                <w:sz w:val="22"/>
                <w:szCs w:val="22"/>
              </w:rPr>
              <w:t>0</w:t>
            </w:r>
            <w:r w:rsidR="00DC230B" w:rsidRPr="00896BC3">
              <w:rPr>
                <w:bCs/>
                <w:sz w:val="22"/>
                <w:szCs w:val="22"/>
              </w:rPr>
              <w:t>.</w:t>
            </w:r>
          </w:p>
        </w:tc>
        <w:tc>
          <w:tcPr>
            <w:tcW w:w="2660" w:type="dxa"/>
            <w:hideMark/>
          </w:tcPr>
          <w:p w14:paraId="15C00826"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w:t>
            </w:r>
            <w:r w:rsidR="00B315BC" w:rsidRPr="00896BC3">
              <w:rPr>
                <w:rFonts w:eastAsia="Arial"/>
                <w:sz w:val="22"/>
                <w:szCs w:val="22"/>
              </w:rPr>
              <w:lastRenderedPageBreak/>
              <w:t xml:space="preserve">organizacijai </w:t>
            </w:r>
            <w:r w:rsidR="009B4090" w:rsidRPr="00896BC3">
              <w:rPr>
                <w:sz w:val="22"/>
                <w:szCs w:val="22"/>
                <w:shd w:val="clear" w:color="auto" w:fill="FFFFFF"/>
              </w:rPr>
              <w:t xml:space="preserve">pateikti 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0305633D" w14:textId="77777777" w:rsidR="009B4090" w:rsidRPr="00896BC3" w:rsidRDefault="009B4090" w:rsidP="003C138F">
            <w:pPr>
              <w:ind w:firstLine="34"/>
              <w:rPr>
                <w:sz w:val="22"/>
                <w:szCs w:val="22"/>
              </w:rPr>
            </w:pPr>
            <w:r w:rsidRPr="00896BC3">
              <w:rPr>
                <w:sz w:val="22"/>
                <w:szCs w:val="22"/>
              </w:rPr>
              <w:lastRenderedPageBreak/>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00BCCEF1" w14:textId="77777777" w:rsidR="009B4090" w:rsidRPr="00896BC3" w:rsidRDefault="009B4090" w:rsidP="003C138F">
            <w:pPr>
              <w:ind w:firstLine="34"/>
              <w:rPr>
                <w:sz w:val="22"/>
                <w:szCs w:val="22"/>
              </w:rPr>
            </w:pPr>
          </w:p>
          <w:p w14:paraId="665B945F" w14:textId="77777777" w:rsidR="009B4090" w:rsidRPr="00896BC3" w:rsidRDefault="009B4090" w:rsidP="003C138F">
            <w:pPr>
              <w:ind w:firstLine="34"/>
              <w:rPr>
                <w:sz w:val="22"/>
                <w:szCs w:val="22"/>
              </w:rPr>
            </w:pPr>
            <w:r w:rsidRPr="00896BC3">
              <w:rPr>
                <w:sz w:val="22"/>
                <w:szCs w:val="22"/>
              </w:rPr>
              <w:lastRenderedPageBreak/>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257E06A" w14:textId="77777777" w:rsidR="00EB1C0F" w:rsidRPr="00896BC3" w:rsidRDefault="00EB1C0F" w:rsidP="003C138F">
            <w:pPr>
              <w:ind w:firstLine="34"/>
              <w:rPr>
                <w:sz w:val="22"/>
                <w:szCs w:val="22"/>
              </w:rPr>
            </w:pPr>
          </w:p>
          <w:p w14:paraId="60491C6C"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6FD433DF" w14:textId="77777777" w:rsidR="009B4090" w:rsidRPr="00896BC3" w:rsidRDefault="009B4090" w:rsidP="003C138F">
            <w:pPr>
              <w:ind w:firstLine="34"/>
              <w:rPr>
                <w:sz w:val="22"/>
                <w:szCs w:val="22"/>
              </w:rPr>
            </w:pPr>
          </w:p>
        </w:tc>
        <w:tc>
          <w:tcPr>
            <w:tcW w:w="3424" w:type="dxa"/>
            <w:hideMark/>
          </w:tcPr>
          <w:p w14:paraId="3AD6EDA5" w14:textId="77777777" w:rsidR="009B4090" w:rsidRPr="00896BC3" w:rsidRDefault="009B4090" w:rsidP="003C138F">
            <w:pPr>
              <w:ind w:firstLine="34"/>
              <w:rPr>
                <w:bCs/>
                <w:color w:val="7030A0"/>
                <w:sz w:val="22"/>
                <w:szCs w:val="22"/>
              </w:rPr>
            </w:pPr>
          </w:p>
        </w:tc>
      </w:tr>
      <w:tr w:rsidR="009B4090" w:rsidRPr="00896BC3" w14:paraId="770B1C01" w14:textId="77777777" w:rsidTr="00360A21">
        <w:trPr>
          <w:trHeight w:val="20"/>
        </w:trPr>
        <w:tc>
          <w:tcPr>
            <w:tcW w:w="600" w:type="dxa"/>
          </w:tcPr>
          <w:p w14:paraId="3CB2D978"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344DA617"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1E97D80"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1580535F" w14:textId="77777777" w:rsidR="009B4090" w:rsidRPr="00896BC3" w:rsidRDefault="009B4090" w:rsidP="003C138F">
            <w:pPr>
              <w:ind w:firstLine="34"/>
              <w:rPr>
                <w:sz w:val="22"/>
                <w:szCs w:val="22"/>
              </w:rPr>
            </w:pPr>
          </w:p>
        </w:tc>
      </w:tr>
      <w:tr w:rsidR="009B4090" w:rsidRPr="00896BC3" w14:paraId="0CAFC369" w14:textId="77777777" w:rsidTr="00360A21">
        <w:trPr>
          <w:trHeight w:val="20"/>
        </w:trPr>
        <w:tc>
          <w:tcPr>
            <w:tcW w:w="600" w:type="dxa"/>
          </w:tcPr>
          <w:p w14:paraId="003E50EC"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71B31944"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7EDD33FF"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0720B441" w14:textId="77777777" w:rsidR="009B4090" w:rsidRPr="00896BC3" w:rsidRDefault="009B4090" w:rsidP="003C138F">
            <w:pPr>
              <w:ind w:firstLine="34"/>
              <w:rPr>
                <w:sz w:val="22"/>
                <w:szCs w:val="22"/>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1B1691">
      <w:headerReference w:type="default" r:id="rId14"/>
      <w:footerReference w:type="default" r:id="rId15"/>
      <w:headerReference w:type="first" r:id="rId16"/>
      <w:footerReference w:type="first" r:id="rId17"/>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7578" w14:textId="77777777" w:rsidR="009C0DFC" w:rsidRDefault="009C0DFC" w:rsidP="00D05666">
      <w:r>
        <w:separator/>
      </w:r>
    </w:p>
  </w:endnote>
  <w:endnote w:type="continuationSeparator" w:id="0">
    <w:p w14:paraId="09DB971A" w14:textId="77777777" w:rsidR="009C0DFC" w:rsidRDefault="009C0DFC" w:rsidP="00D05666">
      <w:r>
        <w:continuationSeparator/>
      </w:r>
    </w:p>
  </w:endnote>
  <w:endnote w:type="continuationNotice" w:id="1">
    <w:p w14:paraId="69A0CDF1" w14:textId="77777777" w:rsidR="009C0DFC" w:rsidRDefault="009C0D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0E4D" w14:textId="77777777" w:rsidR="009C0DFC" w:rsidRDefault="009C0DFC" w:rsidP="00D05666">
      <w:r>
        <w:separator/>
      </w:r>
    </w:p>
  </w:footnote>
  <w:footnote w:type="continuationSeparator" w:id="0">
    <w:p w14:paraId="38533BC0" w14:textId="77777777" w:rsidR="009C0DFC" w:rsidRDefault="009C0DFC" w:rsidP="00D05666">
      <w:r>
        <w:continuationSeparator/>
      </w:r>
    </w:p>
  </w:footnote>
  <w:footnote w:type="continuationNotice" w:id="1">
    <w:p w14:paraId="54B98B93" w14:textId="77777777" w:rsidR="009C0DFC" w:rsidRDefault="009C0DFC">
      <w:pPr>
        <w:spacing w:line="240" w:lineRule="auto"/>
      </w:pPr>
    </w:p>
  </w:footnote>
  <w:footnote w:id="2">
    <w:p w14:paraId="67EC49F6" w14:textId="77777777" w:rsidR="005F0AEA" w:rsidRDefault="005F0AEA" w:rsidP="005F0AEA">
      <w:pPr>
        <w:pStyle w:val="Puslapioinaostekstas"/>
      </w:pPr>
      <w:r>
        <w:rPr>
          <w:rStyle w:val="Puslapioinaosnuoroda"/>
        </w:rPr>
        <w:footnoteRef/>
      </w:r>
      <w:r>
        <w:t xml:space="preserve"> </w:t>
      </w:r>
      <w:r w:rsidRPr="00F9415C">
        <w:t>https://www.e-tar.lt/portal/lt/legalAct/ac5a5e30878f11ed8df094f359a60216/asr</w:t>
      </w:r>
    </w:p>
  </w:footnote>
  <w:footnote w:id="3">
    <w:p w14:paraId="6EDE5980" w14:textId="77777777" w:rsidR="005F0AEA" w:rsidRDefault="005F0AEA" w:rsidP="005F0AEA">
      <w:pPr>
        <w:pStyle w:val="Puslapioinaostekstas"/>
      </w:pPr>
      <w:r>
        <w:rPr>
          <w:rStyle w:val="Puslapioinaosnuoroda"/>
        </w:rPr>
        <w:footnoteRef/>
      </w:r>
      <w:r>
        <w:t xml:space="preserve"> </w:t>
      </w:r>
      <w:r w:rsidRPr="00F9415C">
        <w:t>https://www.e-tar.lt/portal/lt/legalAct/ac5a5e30878f11ed8df094f359a60216/asr</w:t>
      </w:r>
    </w:p>
    <w:p w14:paraId="631C7C5C" w14:textId="77777777" w:rsidR="005F0AEA" w:rsidRDefault="005F0AEA" w:rsidP="005F0AE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442D324"/>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4BF36A5D"/>
    <w:multiLevelType w:val="hybridMultilevel"/>
    <w:tmpl w:val="6B0AD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3"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5986402"/>
    <w:multiLevelType w:val="multilevel"/>
    <w:tmpl w:val="EC80A9F0"/>
    <w:lvl w:ilvl="0">
      <w:start w:val="3"/>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5"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5"/>
  </w:num>
  <w:num w:numId="2" w16cid:durableId="282661317">
    <w:abstractNumId w:val="30"/>
  </w:num>
  <w:num w:numId="3" w16cid:durableId="2003391927">
    <w:abstractNumId w:val="16"/>
  </w:num>
  <w:num w:numId="4" w16cid:durableId="1965310830">
    <w:abstractNumId w:val="40"/>
  </w:num>
  <w:num w:numId="5" w16cid:durableId="1351106844">
    <w:abstractNumId w:val="4"/>
  </w:num>
  <w:num w:numId="6" w16cid:durableId="1174614857">
    <w:abstractNumId w:val="17"/>
  </w:num>
  <w:num w:numId="7" w16cid:durableId="700978217">
    <w:abstractNumId w:val="37"/>
  </w:num>
  <w:num w:numId="8" w16cid:durableId="2035884279">
    <w:abstractNumId w:val="21"/>
  </w:num>
  <w:num w:numId="9" w16cid:durableId="385641306">
    <w:abstractNumId w:val="35"/>
  </w:num>
  <w:num w:numId="10" w16cid:durableId="1799256025">
    <w:abstractNumId w:val="23"/>
  </w:num>
  <w:num w:numId="11" w16cid:durableId="1513764252">
    <w:abstractNumId w:val="10"/>
  </w:num>
  <w:num w:numId="12" w16cid:durableId="1522430785">
    <w:abstractNumId w:val="3"/>
  </w:num>
  <w:num w:numId="13" w16cid:durableId="244926639">
    <w:abstractNumId w:val="15"/>
  </w:num>
  <w:num w:numId="14" w16cid:durableId="1805662631">
    <w:abstractNumId w:val="33"/>
  </w:num>
  <w:num w:numId="15" w16cid:durableId="1839613364">
    <w:abstractNumId w:val="6"/>
  </w:num>
  <w:num w:numId="16" w16cid:durableId="1394499202">
    <w:abstractNumId w:val="1"/>
  </w:num>
  <w:num w:numId="17" w16cid:durableId="723527110">
    <w:abstractNumId w:val="9"/>
  </w:num>
  <w:num w:numId="18" w16cid:durableId="791166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22"/>
  </w:num>
  <w:num w:numId="20" w16cid:durableId="846214902">
    <w:abstractNumId w:val="8"/>
  </w:num>
  <w:num w:numId="21" w16cid:durableId="1709261360">
    <w:abstractNumId w:val="19"/>
  </w:num>
  <w:num w:numId="22" w16cid:durableId="1677537326">
    <w:abstractNumId w:val="28"/>
  </w:num>
  <w:num w:numId="23" w16cid:durableId="240338904">
    <w:abstractNumId w:val="36"/>
  </w:num>
  <w:num w:numId="24" w16cid:durableId="1591623550">
    <w:abstractNumId w:val="2"/>
  </w:num>
  <w:num w:numId="25" w16cid:durableId="55009547">
    <w:abstractNumId w:val="18"/>
  </w:num>
  <w:num w:numId="26" w16cid:durableId="916744677">
    <w:abstractNumId w:val="39"/>
  </w:num>
  <w:num w:numId="27" w16cid:durableId="1200364271">
    <w:abstractNumId w:val="29"/>
  </w:num>
  <w:num w:numId="28" w16cid:durableId="1794013938">
    <w:abstractNumId w:val="27"/>
  </w:num>
  <w:num w:numId="29" w16cid:durableId="439766353">
    <w:abstractNumId w:val="13"/>
  </w:num>
  <w:num w:numId="30" w16cid:durableId="1741097640">
    <w:abstractNumId w:val="24"/>
  </w:num>
  <w:num w:numId="31" w16cid:durableId="1520117268">
    <w:abstractNumId w:val="11"/>
  </w:num>
  <w:num w:numId="32" w16cid:durableId="739836076">
    <w:abstractNumId w:val="26"/>
  </w:num>
  <w:num w:numId="33" w16cid:durableId="784621856">
    <w:abstractNumId w:val="34"/>
  </w:num>
  <w:num w:numId="34" w16cid:durableId="1138916039">
    <w:abstractNumId w:val="14"/>
  </w:num>
  <w:num w:numId="35" w16cid:durableId="114569963">
    <w:abstractNumId w:val="32"/>
  </w:num>
  <w:num w:numId="36" w16cid:durableId="595291112">
    <w:abstractNumId w:val="31"/>
  </w:num>
  <w:num w:numId="37" w16cid:durableId="895092876">
    <w:abstractNumId w:val="38"/>
  </w:num>
  <w:num w:numId="38" w16cid:durableId="9179853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5842517">
    <w:abstractNumId w:val="7"/>
  </w:num>
  <w:num w:numId="40" w16cid:durableId="330108435">
    <w:abstractNumId w:val="20"/>
  </w:num>
  <w:num w:numId="41" w16cid:durableId="345407126">
    <w:abstractNumId w:val="25"/>
  </w:num>
  <w:num w:numId="42" w16cid:durableId="212849804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D4"/>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6314"/>
    <w:rsid w:val="0009724E"/>
    <w:rsid w:val="00097B80"/>
    <w:rsid w:val="000A062C"/>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60D1"/>
    <w:rsid w:val="000A7BF8"/>
    <w:rsid w:val="000A7D10"/>
    <w:rsid w:val="000B05AE"/>
    <w:rsid w:val="000B0BE3"/>
    <w:rsid w:val="000B0CED"/>
    <w:rsid w:val="000B1465"/>
    <w:rsid w:val="000B1DB2"/>
    <w:rsid w:val="000B220A"/>
    <w:rsid w:val="000B24B0"/>
    <w:rsid w:val="000B297F"/>
    <w:rsid w:val="000B3076"/>
    <w:rsid w:val="000B32A8"/>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026"/>
    <w:rsid w:val="000D638A"/>
    <w:rsid w:val="000D6903"/>
    <w:rsid w:val="000E083B"/>
    <w:rsid w:val="000E0CAC"/>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4B7A"/>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24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37830"/>
    <w:rsid w:val="001404CC"/>
    <w:rsid w:val="00140D50"/>
    <w:rsid w:val="00141F94"/>
    <w:rsid w:val="00142352"/>
    <w:rsid w:val="001424F3"/>
    <w:rsid w:val="00142CBC"/>
    <w:rsid w:val="0014359C"/>
    <w:rsid w:val="00143940"/>
    <w:rsid w:val="00143F3F"/>
    <w:rsid w:val="0014414A"/>
    <w:rsid w:val="00144485"/>
    <w:rsid w:val="00144BAF"/>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CD4"/>
    <w:rsid w:val="001B1D94"/>
    <w:rsid w:val="001B1E5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DB8"/>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1E2A"/>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7191"/>
    <w:rsid w:val="002D1083"/>
    <w:rsid w:val="002D1C99"/>
    <w:rsid w:val="002D1EAB"/>
    <w:rsid w:val="002D1EFA"/>
    <w:rsid w:val="002D2083"/>
    <w:rsid w:val="002D236C"/>
    <w:rsid w:val="002D28EF"/>
    <w:rsid w:val="002D2EC0"/>
    <w:rsid w:val="002D3701"/>
    <w:rsid w:val="002D3712"/>
    <w:rsid w:val="002D3756"/>
    <w:rsid w:val="002D3C7B"/>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A60"/>
    <w:rsid w:val="00300FEF"/>
    <w:rsid w:val="00301185"/>
    <w:rsid w:val="0030124E"/>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45D7"/>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57CE2"/>
    <w:rsid w:val="003600F2"/>
    <w:rsid w:val="00360333"/>
    <w:rsid w:val="00360A21"/>
    <w:rsid w:val="00360DB9"/>
    <w:rsid w:val="003611EA"/>
    <w:rsid w:val="003617F1"/>
    <w:rsid w:val="00362719"/>
    <w:rsid w:val="00362AA1"/>
    <w:rsid w:val="00362D05"/>
    <w:rsid w:val="00362DF0"/>
    <w:rsid w:val="003630A0"/>
    <w:rsid w:val="00363134"/>
    <w:rsid w:val="0036447D"/>
    <w:rsid w:val="00365384"/>
    <w:rsid w:val="003660B8"/>
    <w:rsid w:val="003671C3"/>
    <w:rsid w:val="00367B2E"/>
    <w:rsid w:val="00367D97"/>
    <w:rsid w:val="00370176"/>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A793E"/>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9DE"/>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BF"/>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269"/>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962"/>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2AA4"/>
    <w:rsid w:val="00422F6C"/>
    <w:rsid w:val="004230DC"/>
    <w:rsid w:val="00423E1C"/>
    <w:rsid w:val="00424C4C"/>
    <w:rsid w:val="004252AF"/>
    <w:rsid w:val="004260EB"/>
    <w:rsid w:val="00427174"/>
    <w:rsid w:val="00427210"/>
    <w:rsid w:val="0043047C"/>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09FC"/>
    <w:rsid w:val="00471043"/>
    <w:rsid w:val="004713B5"/>
    <w:rsid w:val="00471453"/>
    <w:rsid w:val="00471A45"/>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1D00"/>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4B8E"/>
    <w:rsid w:val="004B57E8"/>
    <w:rsid w:val="004B6BCA"/>
    <w:rsid w:val="004B6FBD"/>
    <w:rsid w:val="004B7455"/>
    <w:rsid w:val="004B75AF"/>
    <w:rsid w:val="004B7966"/>
    <w:rsid w:val="004B7C73"/>
    <w:rsid w:val="004C03F1"/>
    <w:rsid w:val="004C076A"/>
    <w:rsid w:val="004C0B6B"/>
    <w:rsid w:val="004C0C4F"/>
    <w:rsid w:val="004C11AA"/>
    <w:rsid w:val="004C1A84"/>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C5C"/>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992"/>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6710"/>
    <w:rsid w:val="00527203"/>
    <w:rsid w:val="005273B1"/>
    <w:rsid w:val="00530BB3"/>
    <w:rsid w:val="00530FFF"/>
    <w:rsid w:val="005315A7"/>
    <w:rsid w:val="00531D05"/>
    <w:rsid w:val="00531F88"/>
    <w:rsid w:val="00531FA2"/>
    <w:rsid w:val="005321FB"/>
    <w:rsid w:val="0053254A"/>
    <w:rsid w:val="005325B5"/>
    <w:rsid w:val="0053314D"/>
    <w:rsid w:val="005332CF"/>
    <w:rsid w:val="00533443"/>
    <w:rsid w:val="0053349B"/>
    <w:rsid w:val="005334CF"/>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5A33"/>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864"/>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51D"/>
    <w:rsid w:val="005B667E"/>
    <w:rsid w:val="005B6F9D"/>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AEA"/>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5FDB"/>
    <w:rsid w:val="00606895"/>
    <w:rsid w:val="00606CBD"/>
    <w:rsid w:val="00607C46"/>
    <w:rsid w:val="0061071E"/>
    <w:rsid w:val="006112FD"/>
    <w:rsid w:val="006117EB"/>
    <w:rsid w:val="0061228C"/>
    <w:rsid w:val="00612434"/>
    <w:rsid w:val="00612478"/>
    <w:rsid w:val="00612488"/>
    <w:rsid w:val="00612599"/>
    <w:rsid w:val="00612CE6"/>
    <w:rsid w:val="00612EDD"/>
    <w:rsid w:val="00614199"/>
    <w:rsid w:val="00614A7B"/>
    <w:rsid w:val="006151AC"/>
    <w:rsid w:val="0061536C"/>
    <w:rsid w:val="006158E4"/>
    <w:rsid w:val="006158FB"/>
    <w:rsid w:val="00615C08"/>
    <w:rsid w:val="0061733E"/>
    <w:rsid w:val="0061741C"/>
    <w:rsid w:val="006178D9"/>
    <w:rsid w:val="006178F4"/>
    <w:rsid w:val="00617D4C"/>
    <w:rsid w:val="006205C4"/>
    <w:rsid w:val="006207BC"/>
    <w:rsid w:val="00621335"/>
    <w:rsid w:val="0062150E"/>
    <w:rsid w:val="00621551"/>
    <w:rsid w:val="006226EF"/>
    <w:rsid w:val="00623F37"/>
    <w:rsid w:val="00623F56"/>
    <w:rsid w:val="006242E9"/>
    <w:rsid w:val="00624348"/>
    <w:rsid w:val="00625030"/>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C6F"/>
    <w:rsid w:val="00643C90"/>
    <w:rsid w:val="006440AA"/>
    <w:rsid w:val="00645C85"/>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562D"/>
    <w:rsid w:val="00655B7D"/>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26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78C"/>
    <w:rsid w:val="00753151"/>
    <w:rsid w:val="007538D2"/>
    <w:rsid w:val="00753948"/>
    <w:rsid w:val="00754305"/>
    <w:rsid w:val="00754F0F"/>
    <w:rsid w:val="007552F1"/>
    <w:rsid w:val="007553E4"/>
    <w:rsid w:val="00755F3B"/>
    <w:rsid w:val="007560A1"/>
    <w:rsid w:val="007566CB"/>
    <w:rsid w:val="00757947"/>
    <w:rsid w:val="007611E9"/>
    <w:rsid w:val="00761429"/>
    <w:rsid w:val="00761BA9"/>
    <w:rsid w:val="0076284D"/>
    <w:rsid w:val="00763E50"/>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19C0"/>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C4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756"/>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0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D5D"/>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3D0"/>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3FC"/>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B1"/>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139"/>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0DFC"/>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0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71"/>
    <w:rsid w:val="00A113C1"/>
    <w:rsid w:val="00A117B5"/>
    <w:rsid w:val="00A11E57"/>
    <w:rsid w:val="00A12101"/>
    <w:rsid w:val="00A12346"/>
    <w:rsid w:val="00A1297F"/>
    <w:rsid w:val="00A130D3"/>
    <w:rsid w:val="00A13EAF"/>
    <w:rsid w:val="00A144B6"/>
    <w:rsid w:val="00A147C9"/>
    <w:rsid w:val="00A14833"/>
    <w:rsid w:val="00A17501"/>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274F"/>
    <w:rsid w:val="00A32840"/>
    <w:rsid w:val="00A32BE9"/>
    <w:rsid w:val="00A32FBD"/>
    <w:rsid w:val="00A331ED"/>
    <w:rsid w:val="00A33366"/>
    <w:rsid w:val="00A33684"/>
    <w:rsid w:val="00A35AA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A50"/>
    <w:rsid w:val="00AC32A3"/>
    <w:rsid w:val="00AC439B"/>
    <w:rsid w:val="00AC4D4A"/>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2A8D"/>
    <w:rsid w:val="00B53D32"/>
    <w:rsid w:val="00B5429E"/>
    <w:rsid w:val="00B5493F"/>
    <w:rsid w:val="00B54C37"/>
    <w:rsid w:val="00B5521E"/>
    <w:rsid w:val="00B55A65"/>
    <w:rsid w:val="00B561EB"/>
    <w:rsid w:val="00B56A86"/>
    <w:rsid w:val="00B56D81"/>
    <w:rsid w:val="00B56FA3"/>
    <w:rsid w:val="00B573C4"/>
    <w:rsid w:val="00B600AE"/>
    <w:rsid w:val="00B606C9"/>
    <w:rsid w:val="00B60CB8"/>
    <w:rsid w:val="00B610A6"/>
    <w:rsid w:val="00B6196C"/>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36F"/>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1D59"/>
    <w:rsid w:val="00BD290E"/>
    <w:rsid w:val="00BD2E81"/>
    <w:rsid w:val="00BD323A"/>
    <w:rsid w:val="00BD3D5D"/>
    <w:rsid w:val="00BD5A3F"/>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94B"/>
    <w:rsid w:val="00C21A30"/>
    <w:rsid w:val="00C23DFD"/>
    <w:rsid w:val="00C25060"/>
    <w:rsid w:val="00C25D8A"/>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6DC"/>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1DB"/>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2E"/>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F9E"/>
    <w:rsid w:val="00CC03B0"/>
    <w:rsid w:val="00CC045F"/>
    <w:rsid w:val="00CC0C98"/>
    <w:rsid w:val="00CC0E46"/>
    <w:rsid w:val="00CC1E27"/>
    <w:rsid w:val="00CC211F"/>
    <w:rsid w:val="00CC3925"/>
    <w:rsid w:val="00CC41D0"/>
    <w:rsid w:val="00CC45EE"/>
    <w:rsid w:val="00CC4BAF"/>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604"/>
    <w:rsid w:val="00CE0A3E"/>
    <w:rsid w:val="00CE1414"/>
    <w:rsid w:val="00CE215F"/>
    <w:rsid w:val="00CE275A"/>
    <w:rsid w:val="00CE2A25"/>
    <w:rsid w:val="00CE3247"/>
    <w:rsid w:val="00CE498D"/>
    <w:rsid w:val="00CE4C22"/>
    <w:rsid w:val="00CE5A18"/>
    <w:rsid w:val="00CE6713"/>
    <w:rsid w:val="00CE73A5"/>
    <w:rsid w:val="00CE77D2"/>
    <w:rsid w:val="00CE7939"/>
    <w:rsid w:val="00CE7D20"/>
    <w:rsid w:val="00CF0529"/>
    <w:rsid w:val="00CF06D5"/>
    <w:rsid w:val="00CF1B69"/>
    <w:rsid w:val="00CF1D58"/>
    <w:rsid w:val="00CF2677"/>
    <w:rsid w:val="00CF2CB6"/>
    <w:rsid w:val="00CF2D62"/>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06D2A"/>
    <w:rsid w:val="00D10723"/>
    <w:rsid w:val="00D10FA6"/>
    <w:rsid w:val="00D1108A"/>
    <w:rsid w:val="00D11917"/>
    <w:rsid w:val="00D147B3"/>
    <w:rsid w:val="00D15012"/>
    <w:rsid w:val="00D154DD"/>
    <w:rsid w:val="00D1581F"/>
    <w:rsid w:val="00D1593A"/>
    <w:rsid w:val="00D159D2"/>
    <w:rsid w:val="00D15D89"/>
    <w:rsid w:val="00D1609F"/>
    <w:rsid w:val="00D16DF2"/>
    <w:rsid w:val="00D17166"/>
    <w:rsid w:val="00D17439"/>
    <w:rsid w:val="00D20B5F"/>
    <w:rsid w:val="00D210D4"/>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5B6"/>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47EB6"/>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4F47"/>
    <w:rsid w:val="00D95146"/>
    <w:rsid w:val="00D95547"/>
    <w:rsid w:val="00D96083"/>
    <w:rsid w:val="00D9669E"/>
    <w:rsid w:val="00D9748B"/>
    <w:rsid w:val="00D977CC"/>
    <w:rsid w:val="00DA05AB"/>
    <w:rsid w:val="00DA0BE3"/>
    <w:rsid w:val="00DA0E65"/>
    <w:rsid w:val="00DA1942"/>
    <w:rsid w:val="00DA1969"/>
    <w:rsid w:val="00DA22F0"/>
    <w:rsid w:val="00DA3383"/>
    <w:rsid w:val="00DA3A07"/>
    <w:rsid w:val="00DA459E"/>
    <w:rsid w:val="00DA4A0C"/>
    <w:rsid w:val="00DA4AC1"/>
    <w:rsid w:val="00DA4DC6"/>
    <w:rsid w:val="00DA5ED0"/>
    <w:rsid w:val="00DA62B5"/>
    <w:rsid w:val="00DA758B"/>
    <w:rsid w:val="00DB0683"/>
    <w:rsid w:val="00DB0BDF"/>
    <w:rsid w:val="00DB2857"/>
    <w:rsid w:val="00DB2DBB"/>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71"/>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2D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E74FF"/>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0D"/>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17DC"/>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66D66"/>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50F"/>
    <w:rsid w:val="00EA36C4"/>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1"/>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0F99"/>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31C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56D"/>
    <w:rsid w:val="00FA56CE"/>
    <w:rsid w:val="00FA659D"/>
    <w:rsid w:val="00FA675B"/>
    <w:rsid w:val="00FA7142"/>
    <w:rsid w:val="00FA7B98"/>
    <w:rsid w:val="00FB00BA"/>
    <w:rsid w:val="00FB0339"/>
    <w:rsid w:val="00FB10F0"/>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4B51"/>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564328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32869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8091300">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3892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3574167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21775</Words>
  <Characters>12413</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34120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Donata Jankovičienė</cp:lastModifiedBy>
  <cp:revision>3</cp:revision>
  <cp:lastPrinted>2024-11-11T14:24:00Z</cp:lastPrinted>
  <dcterms:created xsi:type="dcterms:W3CDTF">2025-09-08T10:12:00Z</dcterms:created>
  <dcterms:modified xsi:type="dcterms:W3CDTF">2025-09-08T10:33:00Z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