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3E82" w14:textId="3B5CAFBE" w:rsidR="00A936CF" w:rsidRDefault="00A936CF" w:rsidP="00A936CF">
      <w:pPr>
        <w:widowControl w:val="0"/>
        <w:pBdr>
          <w:top w:val="nil"/>
          <w:left w:val="nil"/>
          <w:bottom w:val="nil"/>
          <w:right w:val="nil"/>
          <w:between w:val="nil"/>
        </w:pBdr>
        <w:tabs>
          <w:tab w:val="left" w:pos="567"/>
          <w:tab w:val="left" w:pos="851"/>
        </w:tabs>
        <w:jc w:val="right"/>
        <w:rPr>
          <w:szCs w:val="24"/>
        </w:rPr>
      </w:pPr>
      <w:r w:rsidRPr="00ED0BBC">
        <w:rPr>
          <w:szCs w:val="24"/>
        </w:rPr>
        <w:t xml:space="preserve">Pirkimo sąlygų </w:t>
      </w:r>
      <w:r>
        <w:rPr>
          <w:szCs w:val="24"/>
        </w:rPr>
        <w:t>4</w:t>
      </w:r>
      <w:r>
        <w:rPr>
          <w:szCs w:val="24"/>
        </w:rPr>
        <w:t xml:space="preserve"> priedas</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57B24"/>
    <w:rsid w:val="003B104E"/>
    <w:rsid w:val="004253F1"/>
    <w:rsid w:val="00480651"/>
    <w:rsid w:val="004A2AF4"/>
    <w:rsid w:val="004F10FB"/>
    <w:rsid w:val="005521DA"/>
    <w:rsid w:val="007604B0"/>
    <w:rsid w:val="007D4CAA"/>
    <w:rsid w:val="0083118A"/>
    <w:rsid w:val="00925978"/>
    <w:rsid w:val="009728BC"/>
    <w:rsid w:val="00A10BF3"/>
    <w:rsid w:val="00A72765"/>
    <w:rsid w:val="00A936CF"/>
    <w:rsid w:val="00AD13BC"/>
    <w:rsid w:val="00CA7092"/>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56642</Words>
  <Characters>32287</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2025-09-03T05:06:00Z</dcterms:created>
  <dcterms:modified xsi:type="dcterms:W3CDTF">2025-09-03T05:12:00Z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