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EA50" w14:textId="77777777" w:rsidR="00A76F2B" w:rsidRDefault="00A76F2B">
      <w:pPr>
        <w:spacing w:line="276" w:lineRule="auto"/>
        <w:jc w:val="center"/>
        <w:rPr>
          <w:b/>
          <w:caps/>
        </w:rPr>
      </w:pPr>
    </w:p>
    <w:p w14:paraId="6B1ECF0F" w14:textId="75AADECA"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EF01" w14:textId="3D07F766" w:rsidR="00A76F2B" w:rsidRPr="00B576CF" w:rsidRDefault="00A76F2B" w:rsidP="00A76F2B">
    <w:pPr>
      <w:pStyle w:val="Antrats"/>
      <w:jc w:val="right"/>
      <w:rPr>
        <w:kern w:val="2"/>
        <w:szCs w:val="24"/>
      </w:rPr>
    </w:pPr>
    <w:r w:rsidRPr="00B576CF">
      <w:rPr>
        <w:kern w:val="2"/>
        <w:szCs w:val="24"/>
      </w:rPr>
      <w:t>Sutarties specialiųjų sąlygų</w:t>
    </w:r>
  </w:p>
  <w:p w14:paraId="6AAE659C" w14:textId="61470E8A" w:rsidR="00A76F2B" w:rsidRPr="00B576CF" w:rsidRDefault="00A76F2B" w:rsidP="00A76F2B">
    <w:pPr>
      <w:pStyle w:val="Antrats"/>
      <w:jc w:val="right"/>
    </w:pPr>
    <w:r w:rsidRPr="00B576CF">
      <w:rPr>
        <w:kern w:val="2"/>
        <w:szCs w:val="24"/>
      </w:rPr>
      <w:t>3 priedas „Sutarties bendrosios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76F2B"/>
    <w:rsid w:val="00AD13BC"/>
    <w:rsid w:val="00B576CF"/>
    <w:rsid w:val="00D13EBE"/>
    <w:rsid w:val="00D418E6"/>
    <w:rsid w:val="00DA4E0C"/>
    <w:rsid w:val="00E87EB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03FDF719-F470-4FFB-8CC9-4E2C3BE4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Rasita Milė | VMU</dc:creator>
  <cp:lastModifiedBy>Rasita Milė | VMU</cp:lastModifiedBy>
  <cp:revision>3</cp:revision>
  <dcterms:created xsi:type="dcterms:W3CDTF">2025-09-02T07:21:00Z</dcterms:created>
  <dcterms:modified xsi:type="dcterms:W3CDTF">2025-09-02T10:40:00Z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