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5053" w14:textId="5142600B" w:rsidR="00F319E9" w:rsidRPr="00872D3F" w:rsidRDefault="00F319E9" w:rsidP="00872D3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72D3F">
        <w:rPr>
          <w:rFonts w:ascii="Times New Roman" w:hAnsi="Times New Roman" w:cs="Times New Roman"/>
          <w:b/>
          <w:bCs/>
          <w:sz w:val="24"/>
          <w:szCs w:val="24"/>
        </w:rPr>
        <w:t xml:space="preserve">PASIŪLYMO VERTINIMO KRITERIJAI </w:t>
      </w:r>
    </w:p>
    <w:tbl>
      <w:tblPr>
        <w:tblW w:w="13318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005"/>
        <w:gridCol w:w="3544"/>
        <w:gridCol w:w="3260"/>
      </w:tblGrid>
      <w:tr w:rsidR="00B30C38" w:rsidRPr="00F319E9" w14:paraId="6B08B9AA" w14:textId="2774B193" w:rsidTr="002B0076">
        <w:trPr>
          <w:trHeight w:hRule="exact" w:val="12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CFD2B" w14:textId="77777777" w:rsidR="00B30C38" w:rsidRDefault="00B30C38" w:rsidP="00C57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E4DA" w14:textId="7DF8DA55" w:rsidR="00B30C38" w:rsidRPr="00C57735" w:rsidRDefault="00B30C38" w:rsidP="00C5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FB43F7" w14:textId="0271FFBF" w:rsidR="00B30C38" w:rsidRPr="00F319E9" w:rsidRDefault="00B30C38" w:rsidP="00C5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99E23C" w14:textId="77777777" w:rsidR="00404CCA" w:rsidRDefault="00B30C38" w:rsidP="00C5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E9">
              <w:rPr>
                <w:rFonts w:ascii="Times New Roman" w:hAnsi="Times New Roman" w:cs="Times New Roman"/>
                <w:sz w:val="24"/>
                <w:szCs w:val="24"/>
              </w:rPr>
              <w:t xml:space="preserve">Kriterijaus lyginamasis svoris ekonominio naudingumo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319E9">
              <w:rPr>
                <w:rFonts w:ascii="Times New Roman" w:hAnsi="Times New Roman" w:cs="Times New Roman"/>
                <w:sz w:val="24"/>
                <w:szCs w:val="24"/>
              </w:rPr>
              <w:t xml:space="preserve">vertinime </w:t>
            </w:r>
          </w:p>
          <w:p w14:paraId="1352D02B" w14:textId="21B40E6B" w:rsidR="00B30C38" w:rsidRPr="00F319E9" w:rsidRDefault="00B30C38" w:rsidP="00C5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(svorių suma yra 100)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D03AF" w14:textId="0D414438" w:rsidR="00404CCA" w:rsidRDefault="002B0076" w:rsidP="00C57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Kokybinio k</w:t>
            </w:r>
            <w:r w:rsidR="00B30C38" w:rsidRPr="00FE46A4">
              <w:rPr>
                <w:rFonts w:ascii="Times New Roman" w:hAnsi="Times New Roman" w:cs="Times New Roman"/>
                <w:sz w:val="24"/>
                <w:szCs w:val="24"/>
              </w:rPr>
              <w:t>riterij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aus </w:t>
            </w:r>
            <w:r w:rsidR="00B30C38" w:rsidRPr="00FE46A4">
              <w:rPr>
                <w:rFonts w:ascii="Times New Roman" w:hAnsi="Times New Roman" w:cs="Times New Roman"/>
                <w:sz w:val="24"/>
                <w:szCs w:val="24"/>
              </w:rPr>
              <w:t>funkcinio parametro lyginamasis svoris</w:t>
            </w:r>
            <w:r w:rsidR="00B30C38" w:rsidRPr="00FE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1FE8E4" w14:textId="7F6A7590" w:rsidR="00B30C38" w:rsidRPr="00F319E9" w:rsidRDefault="00B30C38" w:rsidP="00C5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(svorių suma yra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FE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0C38" w:rsidRPr="00F319E9" w14:paraId="0D123AB9" w14:textId="4F1E6FA0" w:rsidTr="002B0076">
        <w:trPr>
          <w:trHeight w:hRule="exact" w:val="61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237" w14:textId="233268AE" w:rsidR="00B30C38" w:rsidRPr="00F319E9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A9DD" w14:textId="50022838" w:rsidR="00B30C38" w:rsidRPr="00F319E9" w:rsidRDefault="00B30C38" w:rsidP="00F3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Pasiūlymo kaina </w:t>
            </w:r>
            <w:r w:rsidR="00896C4B" w:rsidRPr="0089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</w:t>
            </w:r>
            <w:r w:rsidRPr="0089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PVM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F283" w14:textId="7ED9E7BB" w:rsidR="00B30C38" w:rsidRPr="00F319E9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AE71" w14:textId="77777777" w:rsidR="00B30C38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C38" w:rsidRPr="00F319E9" w14:paraId="24F96AEA" w14:textId="56D0C27F" w:rsidTr="002B0076">
        <w:trPr>
          <w:trHeight w:hRule="exact" w:val="61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D6AB" w14:textId="2D6F6B6B" w:rsidR="00B30C38" w:rsidRPr="00F319E9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885A" w14:textId="31077043" w:rsidR="00B30C38" w:rsidRPr="00F319E9" w:rsidRDefault="00B30C38" w:rsidP="00F3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Kokybiniai kriterijai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F31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D754" w14:textId="5EBB7D46" w:rsidR="00B30C38" w:rsidRPr="00F319E9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=60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C1EE" w14:textId="77777777" w:rsidR="00B30C38" w:rsidRDefault="00B30C38" w:rsidP="00F319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C38" w:rsidRPr="00F319E9" w14:paraId="77797989" w14:textId="39AB27D8" w:rsidTr="002B0076">
        <w:trPr>
          <w:trHeight w:hRule="exact" w:val="90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79F" w14:textId="4FABEC55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78FB" w14:textId="463B319B" w:rsidR="00B30C38" w:rsidRPr="00C57735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35">
              <w:rPr>
                <w:rFonts w:ascii="Times New Roman" w:hAnsi="Times New Roman" w:cs="Times New Roman"/>
                <w:sz w:val="24"/>
                <w:szCs w:val="24"/>
              </w:rPr>
              <w:t xml:space="preserve">Visi tiekėjo siūlomi pagrindiniai reagentai turi būti išpilstyti ir paruošti naudoti, </w:t>
            </w:r>
            <w:proofErr w:type="spellStart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>. vartotojui nereikia reagentų skiesti, perpilti, sumaišyti dvi ar daugiau medžiagų, laukti, kol pasieks tam tikrą temperatūrą.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F3F9" w14:textId="589A2D8D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34C7" w14:textId="4C6A247E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=10</w:t>
            </w:r>
          </w:p>
        </w:tc>
      </w:tr>
      <w:tr w:rsidR="00B30C38" w:rsidRPr="00F319E9" w14:paraId="30EBC267" w14:textId="6CF44004" w:rsidTr="002B0076">
        <w:trPr>
          <w:trHeight w:hRule="exact" w:val="43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D01" w14:textId="4C01C9FD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D04B" w14:textId="65893188" w:rsidR="00B30C38" w:rsidRPr="00C57735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35">
              <w:rPr>
                <w:rFonts w:ascii="Times New Roman" w:hAnsi="Times New Roman" w:cs="Times New Roman"/>
                <w:sz w:val="24"/>
                <w:szCs w:val="24"/>
              </w:rPr>
              <w:t xml:space="preserve">Tyrimo metodu matuojamas </w:t>
            </w:r>
            <w:proofErr w:type="spellStart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>troponino</w:t>
            </w:r>
            <w:proofErr w:type="spellEnd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 xml:space="preserve"> komplekso baltymas yra </w:t>
            </w:r>
            <w:proofErr w:type="spellStart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>troponinas</w:t>
            </w:r>
            <w:proofErr w:type="spellEnd"/>
            <w:r w:rsidRPr="00C5773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982D" w14:textId="2DD24D65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A81C" w14:textId="1F06D6CF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</w:p>
        </w:tc>
      </w:tr>
      <w:tr w:rsidR="00B30C38" w:rsidRPr="00F319E9" w14:paraId="141BA998" w14:textId="101B3314" w:rsidTr="002B0076">
        <w:trPr>
          <w:trHeight w:hRule="exact" w:val="6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88B" w14:textId="39D8716A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9339" w14:textId="00948018" w:rsidR="00B30C38" w:rsidRPr="00C57735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Troponino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tyrimo metodu, kurio aptikimo ribos (angl.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LoD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) vertė, nurodyta reagentų naudojimo instrukcijoje, yra pati mažiausia iš visų pasiūlymų.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CCAB" w14:textId="77EFE6FE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BDB7" w14:textId="646B7F4A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=15</w:t>
            </w:r>
          </w:p>
        </w:tc>
      </w:tr>
      <w:tr w:rsidR="00B30C38" w:rsidRPr="00F319E9" w14:paraId="5A127908" w14:textId="0C423494" w:rsidTr="002B0076">
        <w:trPr>
          <w:trHeight w:hRule="exact" w:val="6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E723" w14:textId="0955EDCF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FA30" w14:textId="746A8995" w:rsidR="00B30C38" w:rsidRPr="00082BD8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Biocheminių tyrimų reakcijos vyksta daugkartinio naudojimo kiuvetėse, kurių nereikia keisti visą sutarties galiojimo laikotarpį.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E06C" w14:textId="497D8D2B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E2F8" w14:textId="0AFF2DA7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=10</w:t>
            </w:r>
          </w:p>
        </w:tc>
      </w:tr>
      <w:tr w:rsidR="00B30C38" w:rsidRPr="00F319E9" w14:paraId="59180315" w14:textId="6F16BDBF" w:rsidTr="002B0076">
        <w:trPr>
          <w:trHeight w:hRule="exact" w:val="6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6C23" w14:textId="5502619D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3EFA" w14:textId="4B2188FF" w:rsidR="00B30C38" w:rsidRPr="00082BD8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Mėginyje esanti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biotino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koncentracija ≥ 3510 µg/l neturi įtakos visiems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imunocheminiams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tyrimams siūlomais reagentais.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0E0" w14:textId="709D7DDD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C5E1" w14:textId="7A870521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=15</w:t>
            </w:r>
          </w:p>
        </w:tc>
      </w:tr>
      <w:tr w:rsidR="00B30C38" w:rsidRPr="00F319E9" w14:paraId="435BAED8" w14:textId="2ABE6BEF" w:rsidTr="002B0076">
        <w:trPr>
          <w:trHeight w:hRule="exact" w:val="69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DD58" w14:textId="6BB36EC6" w:rsidR="00B30C38" w:rsidRDefault="00B30C38" w:rsidP="00FE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5C19" w14:textId="13FD8C7B" w:rsidR="00B30C38" w:rsidRPr="00082BD8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Visų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imunocheminių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 xml:space="preserve"> tyrimų kalibravimo ir kontrolinės medžiagos yra paruoštos naudoti, ne </w:t>
            </w:r>
            <w:proofErr w:type="spellStart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liofilizuotos</w:t>
            </w:r>
            <w:proofErr w:type="spellEnd"/>
            <w:r w:rsidRPr="00082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10D6" w14:textId="64F27FEB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9FE8" w14:textId="28DCBC4D" w:rsidR="00B30C38" w:rsidRPr="00B254D6" w:rsidRDefault="00B30C38" w:rsidP="00F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4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B254D6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</w:p>
        </w:tc>
      </w:tr>
    </w:tbl>
    <w:p w14:paraId="420AEB79" w14:textId="77777777" w:rsidR="00CD6A97" w:rsidRDefault="00CD6A97" w:rsidP="00F31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5587A2" w14:textId="77777777" w:rsidR="00663DF0" w:rsidRDefault="00663DF0" w:rsidP="00F31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DC5874" w14:textId="77777777" w:rsidR="00663DF0" w:rsidRPr="00F319E9" w:rsidRDefault="00663DF0" w:rsidP="00F319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1BF02" w14:textId="77777777" w:rsidR="00663DF0" w:rsidRPr="00663DF0" w:rsidRDefault="00F319E9" w:rsidP="009549B4">
      <w:pPr>
        <w:pStyle w:val="Sraopastraipa"/>
        <w:keepNext/>
        <w:keepLines/>
        <w:numPr>
          <w:ilvl w:val="0"/>
          <w:numId w:val="2"/>
        </w:numPr>
        <w:spacing w:before="480" w:after="0" w:line="240" w:lineRule="auto"/>
        <w:ind w:left="426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</w:pPr>
      <w:r w:rsidRPr="00663DF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PASIŪLYMO EKONOMINIO NAUDINGUMO (KAINOS IR KOKYBĖS SANTYKIO) APSKAIČIAVIMO TVARKA</w:t>
      </w:r>
    </w:p>
    <w:p w14:paraId="06E26D49" w14:textId="77777777" w:rsidR="00663DF0" w:rsidRDefault="00663DF0" w:rsidP="00663DF0">
      <w:pPr>
        <w:pStyle w:val="Sraopastraipa"/>
        <w:keepNext/>
        <w:keepLines/>
        <w:spacing w:before="480" w:after="0" w:line="240" w:lineRule="auto"/>
        <w:ind w:left="42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B7A7C" w14:textId="3BE97962" w:rsidR="00043BBF" w:rsidRPr="00663DF0" w:rsidRDefault="009549B4" w:rsidP="00663DF0">
      <w:pPr>
        <w:pStyle w:val="Sraopastraipa"/>
        <w:keepNext/>
        <w:keepLines/>
        <w:spacing w:before="480" w:after="0" w:line="240" w:lineRule="auto"/>
        <w:ind w:left="426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</w:pPr>
      <w:r w:rsidRPr="00663DF0">
        <w:rPr>
          <w:rFonts w:ascii="Times New Roman" w:eastAsiaTheme="majorEastAsia" w:hAnsi="Times New Roman" w:cs="Times New Roman"/>
          <w:b/>
          <w:bCs/>
          <w:sz w:val="28"/>
          <w:szCs w:val="28"/>
          <w14:ligatures w14:val="none"/>
        </w:rPr>
        <w:t>1</w:t>
      </w:r>
      <w:r w:rsidRPr="00663DF0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 xml:space="preserve">. </w:t>
      </w:r>
      <w:r w:rsidR="00043BBF" w:rsidRPr="00663DF0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>Kainos vertinimas (</w:t>
      </w:r>
      <w:r w:rsidR="005B4A4E" w:rsidRPr="00663DF0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>K</w:t>
      </w:r>
      <w:r w:rsidR="00043BBF" w:rsidRPr="00663DF0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>)</w:t>
      </w:r>
    </w:p>
    <w:p w14:paraId="0C86CA8E" w14:textId="49734C0A" w:rsidR="00043BBF" w:rsidRPr="00CE1B1C" w:rsidRDefault="00043BBF" w:rsidP="00043BBF">
      <w:pPr>
        <w:numPr>
          <w:ilvl w:val="0"/>
          <w:numId w:val="4"/>
        </w:numPr>
        <w:spacing w:before="120" w:after="0" w:line="240" w:lineRule="auto"/>
        <w:ind w:left="533" w:hanging="249"/>
        <w:jc w:val="both"/>
        <w:rPr>
          <w:rFonts w:ascii="Times New Roman" w:eastAsiaTheme="minorEastAsia" w:hAnsi="Times New Roman" w:cs="Times New Roman"/>
          <w:i/>
          <w:sz w:val="24"/>
          <w:szCs w:val="24"/>
          <w14:ligatures w14:val="none"/>
        </w:rPr>
      </w:pPr>
      <w:r w:rsidRPr="00CE1B1C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Vertinama tiekėjo pasiūlyta kaina </w:t>
      </w:r>
      <w:r w:rsidR="00896C4B" w:rsidRPr="00896C4B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su</w:t>
      </w:r>
      <w:r w:rsidRPr="00896C4B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PVM</w:t>
      </w:r>
    </w:p>
    <w:p w14:paraId="47154B52" w14:textId="77777777" w:rsidR="009549B4" w:rsidRPr="009549B4" w:rsidRDefault="00043BBF" w:rsidP="009549B4">
      <w:pPr>
        <w:spacing w:before="120" w:after="0" w:line="240" w:lineRule="auto"/>
        <w:ind w:left="533"/>
        <w:jc w:val="both"/>
        <w:rPr>
          <w:rFonts w:ascii="Times New Roman" w:eastAsiaTheme="minorEastAsia" w:hAnsi="Times New Roman" w:cs="Times New Roman"/>
          <w:i/>
          <w:sz w:val="24"/>
          <w:szCs w:val="24"/>
          <w14:ligatures w14:val="none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14:ligatures w14:val="none"/>
            </w:rPr>
            <m:t>K=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14:ligatures w14:val="none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14:ligatures w14:val="none"/>
                    </w:rPr>
                    <m:t>mažiausia pasiūlyta kaina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14:ligatures w14:val="none"/>
                    </w:rPr>
                    <m:t>tiekėjo pasiūlyta kaina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14:ligatures w14:val="none"/>
                </w:rPr>
                <m:t xml:space="preserve"> </m:t>
              </m:r>
            </m:e>
          </m:d>
        </m:oMath>
      </m:oMathPara>
    </w:p>
    <w:p w14:paraId="35629A1F" w14:textId="77777777" w:rsidR="009549B4" w:rsidRDefault="009549B4" w:rsidP="009549B4">
      <w:pPr>
        <w:spacing w:before="120" w:after="0" w:line="240" w:lineRule="auto"/>
        <w:ind w:left="533"/>
        <w:jc w:val="both"/>
        <w:rPr>
          <w:rFonts w:ascii="Times New Roman" w:eastAsiaTheme="minorEastAsia" w:hAnsi="Times New Roman" w:cs="Times New Roman"/>
          <w:i/>
          <w:sz w:val="24"/>
          <w:szCs w:val="24"/>
          <w14:ligatures w14:val="none"/>
        </w:rPr>
      </w:pPr>
    </w:p>
    <w:p w14:paraId="6AFA9882" w14:textId="7B49CF45" w:rsidR="009549B4" w:rsidRPr="009549B4" w:rsidRDefault="009549B4" w:rsidP="009549B4">
      <w:pPr>
        <w:spacing w:before="120" w:after="0" w:line="240" w:lineRule="auto"/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  <w14:ligatures w14:val="none"/>
        </w:rPr>
      </w:pPr>
      <w:r w:rsidRPr="00CE1B1C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>2.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="009C1BE7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>Kokybinių kriterijų</w:t>
      </w:r>
      <w:r w:rsidRPr="009549B4">
        <w:rPr>
          <w:rFonts w:ascii="Times New Roman" w:eastAsiaTheme="majorEastAsia" w:hAnsi="Times New Roman" w:cs="Times New Roman"/>
          <w:b/>
          <w:bCs/>
          <w:sz w:val="24"/>
          <w:szCs w:val="24"/>
          <w14:ligatures w14:val="none"/>
        </w:rPr>
        <w:t xml:space="preserve"> vertinimas (D)</w:t>
      </w:r>
    </w:p>
    <w:p w14:paraId="2AB9B0FE" w14:textId="1202BFCC" w:rsidR="009549B4" w:rsidRPr="00CE1B1C" w:rsidRDefault="009C1BE7" w:rsidP="009549B4">
      <w:pPr>
        <w:numPr>
          <w:ilvl w:val="0"/>
          <w:numId w:val="4"/>
        </w:numPr>
        <w:spacing w:before="120" w:after="120" w:line="240" w:lineRule="auto"/>
        <w:ind w:left="532" w:hanging="248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sz w:val="24"/>
          <w:szCs w:val="24"/>
          <w14:ligatures w14:val="none"/>
        </w:rPr>
        <w:t>K</w:t>
      </w:r>
      <w:r w:rsidR="009549B4" w:rsidRPr="00CE1B1C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okyb</w:t>
      </w:r>
      <w:r>
        <w:rPr>
          <w:rFonts w:ascii="Times New Roman" w:eastAsiaTheme="minorEastAsia" w:hAnsi="Times New Roman" w:cs="Times New Roman"/>
          <w:sz w:val="24"/>
          <w:szCs w:val="24"/>
          <w14:ligatures w14:val="none"/>
        </w:rPr>
        <w:t>inių kriterijų</w:t>
      </w:r>
      <w:r w:rsidR="009549B4" w:rsidRPr="00CE1B1C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vertinimas</w:t>
      </w:r>
    </w:p>
    <w:p w14:paraId="30C7D1DF" w14:textId="38745D9C" w:rsidR="009549B4" w:rsidRPr="009C1BE7" w:rsidRDefault="009549B4" w:rsidP="009549B4">
      <w:pPr>
        <w:spacing w:before="120" w:after="120" w:line="240" w:lineRule="auto"/>
        <w:ind w:left="532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14:ligatures w14:val="none"/>
            </w:rPr>
            <m:t xml:space="preserve">D=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14:ligatures w14:val="none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14:ligatures w14:val="none"/>
                    </w:rPr>
                    <m:t>tiekėjo surinkti balai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14:ligatures w14:val="none"/>
                    </w:rPr>
                    <m:t>maksimalus balų skaičius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14:ligatures w14:val="none"/>
                </w:rPr>
                <m:t xml:space="preserve"> </m:t>
              </m:r>
            </m:e>
          </m:d>
        </m:oMath>
      </m:oMathPara>
    </w:p>
    <w:p w14:paraId="10C045A0" w14:textId="77777777" w:rsidR="009C1BE7" w:rsidRPr="00CE1B1C" w:rsidRDefault="009C1BE7" w:rsidP="009549B4">
      <w:pPr>
        <w:spacing w:before="120" w:after="120" w:line="240" w:lineRule="auto"/>
        <w:ind w:left="532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</w:p>
    <w:p w14:paraId="77C2AF91" w14:textId="19E2152D" w:rsidR="00B30C38" w:rsidRPr="00B30C38" w:rsidRDefault="00B30C38" w:rsidP="00B30C38">
      <w:pPr>
        <w:pStyle w:val="Sraopastraipa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C38">
        <w:rPr>
          <w:rFonts w:ascii="Times New Roman" w:hAnsi="Times New Roman" w:cs="Times New Roman"/>
          <w:b/>
          <w:bCs/>
          <w:sz w:val="24"/>
          <w:szCs w:val="24"/>
        </w:rPr>
        <w:t>Pasiūlymo ekonominis naudingumas (kainos ir kokybės santykis)</w:t>
      </w:r>
      <w:r w:rsidRPr="00B30C38">
        <w:rPr>
          <w:rFonts w:ascii="Times New Roman" w:hAnsi="Times New Roman" w:cs="Times New Roman"/>
          <w:sz w:val="24"/>
          <w:szCs w:val="24"/>
        </w:rPr>
        <w:t xml:space="preserve"> </w:t>
      </w:r>
      <w:r w:rsidRPr="00B30C38">
        <w:rPr>
          <w:rFonts w:ascii="Times New Roman" w:hAnsi="Times New Roman" w:cs="Times New Roman"/>
          <w:b/>
          <w:bCs/>
          <w:sz w:val="24"/>
          <w:szCs w:val="24"/>
        </w:rPr>
        <w:t>(E)</w:t>
      </w:r>
    </w:p>
    <w:p w14:paraId="0918DCFA" w14:textId="77777777" w:rsidR="00B30C38" w:rsidRPr="00B30C38" w:rsidRDefault="00B30C38" w:rsidP="00B30C38">
      <w:pPr>
        <w:pStyle w:val="Sraopastraipa"/>
        <w:spacing w:before="120"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14:ligatures w14:val="none"/>
        </w:rPr>
      </w:pPr>
    </w:p>
    <w:p w14:paraId="42355254" w14:textId="67916BBE" w:rsidR="006319BB" w:rsidRPr="00F319E9" w:rsidRDefault="00B30C38" w:rsidP="00B30C38">
      <w:pPr>
        <w:pStyle w:val="Sraopastraipa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 Unicode MS"/>
              <w:color w:val="000000"/>
              <w:sz w:val="32"/>
              <w:szCs w:val="32"/>
              <w14:ligatures w14:val="none"/>
            </w:rPr>
            <m:t>E=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color w:val="000000"/>
                  <w:sz w:val="32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color w:val="000000"/>
                  <w:sz w:val="32"/>
                  <w:szCs w:val="32"/>
                  <w14:ligatures w14:val="none"/>
                </w:rPr>
                <m:t xml:space="preserve"> K ×X </m:t>
              </m:r>
            </m:e>
          </m:d>
          <m:r>
            <w:rPr>
              <w:rFonts w:ascii="Cambria Math" w:eastAsia="Arial Unicode MS" w:hAnsi="Cambria Math" w:cs="Arial Unicode MS"/>
              <w:color w:val="000000"/>
              <w:sz w:val="32"/>
              <w:szCs w:val="32"/>
              <w14:ligatures w14:val="none"/>
            </w:rPr>
            <m:t>+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color w:val="000000"/>
                  <w:sz w:val="32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color w:val="000000"/>
                  <w:sz w:val="32"/>
                  <w:szCs w:val="32"/>
                  <w14:ligatures w14:val="none"/>
                </w:rPr>
                <m:t xml:space="preserve"> D ×Y </m:t>
              </m:r>
            </m:e>
          </m:d>
        </m:oMath>
      </m:oMathPara>
    </w:p>
    <w:sectPr w:rsidR="006319BB" w:rsidRPr="00F319E9" w:rsidSect="00F319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66"/>
    <w:multiLevelType w:val="hybridMultilevel"/>
    <w:tmpl w:val="93BE5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E77"/>
    <w:multiLevelType w:val="hybridMultilevel"/>
    <w:tmpl w:val="69F2F9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8C7"/>
    <w:multiLevelType w:val="hybridMultilevel"/>
    <w:tmpl w:val="3F7C0D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5DC8"/>
    <w:multiLevelType w:val="hybridMultilevel"/>
    <w:tmpl w:val="27E26BD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FD1010"/>
    <w:multiLevelType w:val="hybridMultilevel"/>
    <w:tmpl w:val="B2482C10"/>
    <w:lvl w:ilvl="0" w:tplc="1009000F">
      <w:start w:val="1"/>
      <w:numFmt w:val="decimal"/>
      <w:lvlText w:val="%1."/>
      <w:lvlJc w:val="left"/>
      <w:pPr>
        <w:ind w:left="1796" w:hanging="360"/>
      </w:pPr>
    </w:lvl>
    <w:lvl w:ilvl="1" w:tplc="10090019">
      <w:start w:val="1"/>
      <w:numFmt w:val="lowerLetter"/>
      <w:lvlText w:val="%2."/>
      <w:lvlJc w:val="left"/>
      <w:pPr>
        <w:ind w:left="2516" w:hanging="360"/>
      </w:pPr>
    </w:lvl>
    <w:lvl w:ilvl="2" w:tplc="1009001B">
      <w:start w:val="1"/>
      <w:numFmt w:val="lowerRoman"/>
      <w:lvlText w:val="%3."/>
      <w:lvlJc w:val="right"/>
      <w:pPr>
        <w:ind w:left="3236" w:hanging="180"/>
      </w:pPr>
    </w:lvl>
    <w:lvl w:ilvl="3" w:tplc="1009000F">
      <w:start w:val="1"/>
      <w:numFmt w:val="decimal"/>
      <w:lvlText w:val="%4."/>
      <w:lvlJc w:val="left"/>
      <w:pPr>
        <w:ind w:left="3956" w:hanging="360"/>
      </w:pPr>
    </w:lvl>
    <w:lvl w:ilvl="4" w:tplc="10090019">
      <w:start w:val="1"/>
      <w:numFmt w:val="lowerLetter"/>
      <w:lvlText w:val="%5."/>
      <w:lvlJc w:val="left"/>
      <w:pPr>
        <w:ind w:left="4676" w:hanging="360"/>
      </w:pPr>
    </w:lvl>
    <w:lvl w:ilvl="5" w:tplc="1009001B">
      <w:start w:val="1"/>
      <w:numFmt w:val="lowerRoman"/>
      <w:lvlText w:val="%6."/>
      <w:lvlJc w:val="right"/>
      <w:pPr>
        <w:ind w:left="5396" w:hanging="180"/>
      </w:pPr>
    </w:lvl>
    <w:lvl w:ilvl="6" w:tplc="1009000F">
      <w:start w:val="1"/>
      <w:numFmt w:val="decimal"/>
      <w:lvlText w:val="%7."/>
      <w:lvlJc w:val="left"/>
      <w:pPr>
        <w:ind w:left="6116" w:hanging="360"/>
      </w:pPr>
    </w:lvl>
    <w:lvl w:ilvl="7" w:tplc="10090019">
      <w:start w:val="1"/>
      <w:numFmt w:val="lowerLetter"/>
      <w:lvlText w:val="%8."/>
      <w:lvlJc w:val="left"/>
      <w:pPr>
        <w:ind w:left="6836" w:hanging="360"/>
      </w:pPr>
    </w:lvl>
    <w:lvl w:ilvl="8" w:tplc="1009001B">
      <w:start w:val="1"/>
      <w:numFmt w:val="lowerRoman"/>
      <w:lvlText w:val="%9."/>
      <w:lvlJc w:val="right"/>
      <w:pPr>
        <w:ind w:left="7556" w:hanging="180"/>
      </w:pPr>
    </w:lvl>
  </w:abstractNum>
  <w:abstractNum w:abstractNumId="5" w15:restartNumberingAfterBreak="0">
    <w:nsid w:val="63921DD5"/>
    <w:multiLevelType w:val="hybridMultilevel"/>
    <w:tmpl w:val="65C47A3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04517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727306">
    <w:abstractNumId w:val="1"/>
  </w:num>
  <w:num w:numId="3" w16cid:durableId="1843008473">
    <w:abstractNumId w:val="2"/>
  </w:num>
  <w:num w:numId="4" w16cid:durableId="338778710">
    <w:abstractNumId w:val="5"/>
  </w:num>
  <w:num w:numId="5" w16cid:durableId="1371881794">
    <w:abstractNumId w:val="0"/>
  </w:num>
  <w:num w:numId="6" w16cid:durableId="120358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E9"/>
    <w:rsid w:val="00043BBF"/>
    <w:rsid w:val="00082BD8"/>
    <w:rsid w:val="002B0076"/>
    <w:rsid w:val="00304538"/>
    <w:rsid w:val="00404CCA"/>
    <w:rsid w:val="00584629"/>
    <w:rsid w:val="005B4A4E"/>
    <w:rsid w:val="006319BB"/>
    <w:rsid w:val="00663DF0"/>
    <w:rsid w:val="006A5E33"/>
    <w:rsid w:val="0073517A"/>
    <w:rsid w:val="00806CAD"/>
    <w:rsid w:val="00872D3F"/>
    <w:rsid w:val="00896C4B"/>
    <w:rsid w:val="00906753"/>
    <w:rsid w:val="0092159F"/>
    <w:rsid w:val="00934CC7"/>
    <w:rsid w:val="00952F4E"/>
    <w:rsid w:val="009549B4"/>
    <w:rsid w:val="009C1BE7"/>
    <w:rsid w:val="009F1F0D"/>
    <w:rsid w:val="00A14FA8"/>
    <w:rsid w:val="00AF1717"/>
    <w:rsid w:val="00B13141"/>
    <w:rsid w:val="00B23BF9"/>
    <w:rsid w:val="00B254D6"/>
    <w:rsid w:val="00B30C38"/>
    <w:rsid w:val="00C42996"/>
    <w:rsid w:val="00C57735"/>
    <w:rsid w:val="00CD6A97"/>
    <w:rsid w:val="00CF0582"/>
    <w:rsid w:val="00E31879"/>
    <w:rsid w:val="00EE2E93"/>
    <w:rsid w:val="00F319E9"/>
    <w:rsid w:val="00FE24B5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BF6E"/>
  <w15:chartTrackingRefBased/>
  <w15:docId w15:val="{5F537392-F282-4C9B-894E-D6664E46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1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19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19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19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19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19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19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19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19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19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19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1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2025-09-09T06:11:00Z</dcterms:created>
  <dcterms:modified xsi:type="dcterms:W3CDTF">2025-09-09T06:11:00Z</dcterms:modified>
</cp:coreProperties>
</file>