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8EF" w:rsidRPr="004008EF" w:rsidRDefault="004008EF" w:rsidP="004008EF">
      <w:pPr>
        <w:pStyle w:val="Heading2"/>
        <w:ind w:left="5103"/>
        <w:rPr>
          <w:rFonts w:asciiTheme="minorHAnsi" w:eastAsia="Calibri" w:hAnsiTheme="minorHAnsi" w:cstheme="minorHAnsi"/>
          <w:color w:val="auto"/>
          <w:sz w:val="21"/>
          <w:szCs w:val="21"/>
        </w:rPr>
      </w:pPr>
      <w:bookmarkStart w:id="0" w:name="_Ref38540913"/>
      <w:bookmarkStart w:id="1" w:name="_Ref38898051"/>
      <w:bookmarkStart w:id="2" w:name="_Ref38901392"/>
      <w:bookmarkStart w:id="3" w:name="_Toc126333944"/>
      <w:r w:rsidRPr="004008EF">
        <w:rPr>
          <w:rFonts w:asciiTheme="minorHAnsi" w:eastAsia="Calibri" w:hAnsiTheme="minorHAnsi" w:cstheme="minorHAnsi"/>
          <w:color w:val="auto"/>
          <w:sz w:val="21"/>
          <w:szCs w:val="21"/>
        </w:rPr>
        <w:t>Pirkimo sąlygų 6 priedas „Pasiūlymo forma“</w:t>
      </w:r>
      <w:bookmarkEnd w:id="0"/>
      <w:bookmarkEnd w:id="1"/>
      <w:bookmarkEnd w:id="2"/>
      <w:bookmarkEnd w:id="3"/>
    </w:p>
    <w:p w:rsidR="004008EF" w:rsidRPr="004008EF" w:rsidRDefault="004008EF" w:rsidP="004008EF">
      <w:pPr>
        <w:rPr>
          <w:rFonts w:cstheme="minorHAnsi"/>
          <w:color w:val="7030A0"/>
        </w:rPr>
      </w:pPr>
    </w:p>
    <w:p w:rsidR="004008EF" w:rsidRPr="004008EF" w:rsidRDefault="004008EF" w:rsidP="004008EF">
      <w:pPr>
        <w:pStyle w:val="Subtitle"/>
        <w:spacing w:after="0" w:line="240" w:lineRule="auto"/>
        <w:jc w:val="center"/>
        <w:rPr>
          <w:rFonts w:cstheme="minorHAnsi"/>
          <w:sz w:val="21"/>
          <w:szCs w:val="21"/>
        </w:rPr>
      </w:pPr>
    </w:p>
    <w:p w:rsidR="004008EF" w:rsidRPr="00314057" w:rsidRDefault="008E00EC" w:rsidP="00314057">
      <w:pPr>
        <w:pStyle w:val="Subtitle"/>
        <w:spacing w:after="0" w:line="240" w:lineRule="auto"/>
        <w:jc w:val="center"/>
        <w:rPr>
          <w:rFonts w:cstheme="minorHAnsi"/>
          <w:sz w:val="21"/>
          <w:szCs w:val="21"/>
        </w:rPr>
      </w:pPr>
      <w:r>
        <w:rPr>
          <w:rFonts w:cstheme="minorHAnsi"/>
          <w:sz w:val="21"/>
          <w:szCs w:val="21"/>
        </w:rPr>
        <w:t xml:space="preserve">     </w:t>
      </w:r>
      <w:r w:rsidR="004008EF" w:rsidRPr="004008EF">
        <w:rPr>
          <w:rFonts w:cstheme="minorHAnsi"/>
          <w:sz w:val="21"/>
          <w:szCs w:val="21"/>
        </w:rPr>
        <w:t>PASIŪLYMAS</w:t>
      </w:r>
    </w:p>
    <w:p w:rsidR="004008EF" w:rsidRPr="004008EF" w:rsidRDefault="008E00EC" w:rsidP="004008EF">
      <w:pPr>
        <w:jc w:val="center"/>
        <w:rPr>
          <w:rFonts w:cstheme="minorHAnsi"/>
        </w:rPr>
      </w:pPr>
      <w:bookmarkStart w:id="4" w:name="_Hlk182389776"/>
      <w:r>
        <w:rPr>
          <w:rFonts w:cstheme="minorHAnsi"/>
          <w:b/>
          <w:bCs/>
        </w:rPr>
        <w:t xml:space="preserve">        </w:t>
      </w:r>
      <w:r w:rsidR="004008EF">
        <w:rPr>
          <w:rFonts w:cstheme="minorHAnsi"/>
          <w:b/>
          <w:bCs/>
        </w:rPr>
        <w:t>ASFALTO MIŠINIAI</w:t>
      </w:r>
    </w:p>
    <w:bookmarkEnd w:id="4"/>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008EF" w:rsidRPr="004008EF" w:rsidTr="00965512">
        <w:tc>
          <w:tcPr>
            <w:tcW w:w="2835" w:type="dxa"/>
            <w:tcBorders>
              <w:bottom w:val="single" w:sz="4" w:space="0" w:color="auto"/>
            </w:tcBorders>
          </w:tcPr>
          <w:p w:rsidR="004008EF" w:rsidRPr="004008EF" w:rsidRDefault="004008EF" w:rsidP="00965512">
            <w:pPr>
              <w:jc w:val="center"/>
              <w:rPr>
                <w:rFonts w:asciiTheme="minorHAnsi" w:cstheme="minorHAnsi"/>
                <w:iCs/>
                <w:color w:val="7030A0"/>
              </w:rPr>
            </w:pPr>
          </w:p>
        </w:tc>
      </w:tr>
      <w:tr w:rsidR="004008EF" w:rsidRPr="004008EF" w:rsidTr="00965512">
        <w:trPr>
          <w:trHeight w:val="116"/>
        </w:trPr>
        <w:tc>
          <w:tcPr>
            <w:tcW w:w="2835" w:type="dxa"/>
            <w:tcBorders>
              <w:top w:val="single" w:sz="4" w:space="0" w:color="auto"/>
            </w:tcBorders>
          </w:tcPr>
          <w:p w:rsidR="004008EF" w:rsidRPr="004008EF" w:rsidRDefault="004008EF" w:rsidP="00965512">
            <w:pPr>
              <w:jc w:val="center"/>
              <w:rPr>
                <w:rFonts w:asciiTheme="minorHAnsi" w:cstheme="minorHAnsi"/>
                <w:i/>
                <w:iCs/>
                <w:color w:val="7030A0"/>
                <w:vertAlign w:val="superscript"/>
              </w:rPr>
            </w:pPr>
            <w:r w:rsidRPr="004008EF">
              <w:rPr>
                <w:rFonts w:asciiTheme="minorHAnsi" w:cstheme="minorHAnsi"/>
                <w:i/>
                <w:iCs/>
                <w:vertAlign w:val="superscript"/>
              </w:rPr>
              <w:t>(data)</w:t>
            </w:r>
          </w:p>
        </w:tc>
      </w:tr>
      <w:tr w:rsidR="004008EF" w:rsidRPr="004008EF" w:rsidTr="00965512">
        <w:tc>
          <w:tcPr>
            <w:tcW w:w="2835" w:type="dxa"/>
            <w:tcBorders>
              <w:bottom w:val="single" w:sz="4" w:space="0" w:color="auto"/>
            </w:tcBorders>
          </w:tcPr>
          <w:p w:rsidR="004008EF" w:rsidRPr="004008EF" w:rsidRDefault="004008EF" w:rsidP="00314057">
            <w:pPr>
              <w:rPr>
                <w:rFonts w:asciiTheme="minorHAnsi" w:cstheme="minorHAnsi"/>
                <w:iCs/>
                <w:color w:val="7030A0"/>
              </w:rPr>
            </w:pPr>
          </w:p>
        </w:tc>
      </w:tr>
      <w:tr w:rsidR="004008EF" w:rsidRPr="004008EF" w:rsidTr="00965512">
        <w:tc>
          <w:tcPr>
            <w:tcW w:w="2835" w:type="dxa"/>
            <w:tcBorders>
              <w:top w:val="single" w:sz="4" w:space="0" w:color="auto"/>
            </w:tcBorders>
          </w:tcPr>
          <w:p w:rsidR="004008EF" w:rsidRPr="004008EF" w:rsidRDefault="004008EF" w:rsidP="00965512">
            <w:pPr>
              <w:jc w:val="center"/>
              <w:rPr>
                <w:rFonts w:asciiTheme="minorHAnsi" w:cstheme="minorHAnsi"/>
                <w:i/>
                <w:iCs/>
                <w:color w:val="7030A0"/>
                <w:vertAlign w:val="superscript"/>
              </w:rPr>
            </w:pPr>
            <w:r w:rsidRPr="004008EF">
              <w:rPr>
                <w:rFonts w:asciiTheme="minorHAnsi" w:cstheme="minorHAnsi"/>
                <w:i/>
                <w:iCs/>
                <w:vertAlign w:val="superscript"/>
              </w:rPr>
              <w:t>(vieta)</w:t>
            </w:r>
          </w:p>
        </w:tc>
      </w:tr>
    </w:tbl>
    <w:p w:rsidR="004008EF" w:rsidRPr="004008EF" w:rsidRDefault="004008EF" w:rsidP="004008EF">
      <w:pPr>
        <w:spacing w:after="0" w:line="240" w:lineRule="auto"/>
        <w:jc w:val="center"/>
        <w:rPr>
          <w:rFonts w:cstheme="minorHAnsi"/>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008EF" w:rsidRPr="004008EF" w:rsidTr="00965512">
        <w:trPr>
          <w:trHeight w:val="317"/>
        </w:trPr>
        <w:tc>
          <w:tcPr>
            <w:tcW w:w="5524" w:type="dxa"/>
            <w:tcBorders>
              <w:bottom w:val="single" w:sz="4" w:space="0" w:color="auto"/>
            </w:tcBorders>
            <w:vAlign w:val="center"/>
          </w:tcPr>
          <w:p w:rsidR="004008EF" w:rsidRPr="004008EF" w:rsidRDefault="004008EF" w:rsidP="00965512">
            <w:pPr>
              <w:rPr>
                <w:rFonts w:asciiTheme="minorHAnsi" w:cstheme="minorHAnsi"/>
              </w:rPr>
            </w:pPr>
            <w:r w:rsidRPr="004008EF">
              <w:rPr>
                <w:rFonts w:asciiTheme="minorHAnsi" w:cstheme="minorHAnsi"/>
              </w:rPr>
              <w:t>Uždaroji akcinė bendrovė „PANEVĖŽIO GATVĖS“</w:t>
            </w:r>
          </w:p>
        </w:tc>
      </w:tr>
      <w:tr w:rsidR="004008EF" w:rsidRPr="004008EF" w:rsidTr="00965512">
        <w:tc>
          <w:tcPr>
            <w:tcW w:w="5524" w:type="dxa"/>
            <w:tcBorders>
              <w:top w:val="single" w:sz="4" w:space="0" w:color="auto"/>
            </w:tcBorders>
          </w:tcPr>
          <w:p w:rsidR="004008EF" w:rsidRPr="004008EF" w:rsidRDefault="004008EF" w:rsidP="004008EF">
            <w:pPr>
              <w:jc w:val="center"/>
              <w:rPr>
                <w:rFonts w:asciiTheme="minorHAnsi" w:cstheme="minorHAnsi"/>
              </w:rPr>
            </w:pPr>
            <w:r w:rsidRPr="004008EF">
              <w:rPr>
                <w:rFonts w:asciiTheme="minorHAnsi" w:cstheme="minorHAnsi"/>
                <w:vertAlign w:val="superscript"/>
              </w:rPr>
              <w:t>(Adresatas)</w:t>
            </w:r>
          </w:p>
        </w:tc>
      </w:tr>
    </w:tbl>
    <w:p w:rsidR="004008EF" w:rsidRPr="004008EF" w:rsidRDefault="004008EF" w:rsidP="004008EF">
      <w:pPr>
        <w:spacing w:after="0" w:line="240" w:lineRule="auto"/>
        <w:rPr>
          <w:rFonts w:cstheme="minorHAnsi"/>
        </w:rPr>
      </w:pPr>
    </w:p>
    <w:p w:rsidR="004008EF" w:rsidRPr="004008EF" w:rsidRDefault="004008EF" w:rsidP="004008EF">
      <w:pPr>
        <w:spacing w:after="0" w:line="240" w:lineRule="auto"/>
        <w:ind w:left="720"/>
        <w:contextualSpacing/>
        <w:jc w:val="center"/>
        <w:rPr>
          <w:rFonts w:cstheme="minorHAnsi"/>
          <w:b/>
        </w:rPr>
      </w:pPr>
      <w:r w:rsidRPr="004008EF">
        <w:rPr>
          <w:rFonts w:cstheme="minorHAnsi"/>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4008EF" w:rsidRPr="004008EF" w:rsidTr="008E25BD">
        <w:tc>
          <w:tcPr>
            <w:tcW w:w="4928" w:type="dxa"/>
            <w:tcBorders>
              <w:top w:val="single" w:sz="4" w:space="0" w:color="auto"/>
              <w:left w:val="single" w:sz="4" w:space="0" w:color="auto"/>
              <w:bottom w:val="single" w:sz="4" w:space="0" w:color="auto"/>
              <w:right w:val="single" w:sz="4" w:space="0" w:color="auto"/>
            </w:tcBorders>
            <w:shd w:val="clear" w:color="auto" w:fill="auto"/>
          </w:tcPr>
          <w:p w:rsidR="004008EF" w:rsidRPr="004008EF" w:rsidRDefault="004008EF" w:rsidP="00965512">
            <w:pPr>
              <w:spacing w:after="0" w:line="240" w:lineRule="auto"/>
              <w:jc w:val="both"/>
              <w:rPr>
                <w:rFonts w:cstheme="minorHAnsi"/>
                <w:i/>
              </w:rPr>
            </w:pPr>
            <w:r w:rsidRPr="004008EF">
              <w:rPr>
                <w:rFonts w:cstheme="minorHAnsi"/>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vAlign w:val="center"/>
          </w:tcPr>
          <w:p w:rsidR="004008EF" w:rsidRPr="004008EF" w:rsidRDefault="004008EF" w:rsidP="00C53EC9">
            <w:pPr>
              <w:spacing w:after="0" w:line="240" w:lineRule="auto"/>
              <w:rPr>
                <w:rFonts w:cstheme="minorHAnsi"/>
              </w:rPr>
            </w:pPr>
          </w:p>
          <w:p w:rsidR="004008EF" w:rsidRPr="004008EF" w:rsidRDefault="004008EF" w:rsidP="00C53EC9">
            <w:pPr>
              <w:spacing w:after="0" w:line="240" w:lineRule="auto"/>
              <w:rPr>
                <w:rFonts w:cstheme="minorHAnsi"/>
              </w:rPr>
            </w:pPr>
          </w:p>
        </w:tc>
      </w:tr>
      <w:tr w:rsidR="004008EF" w:rsidRPr="004008EF" w:rsidTr="008E25BD">
        <w:tc>
          <w:tcPr>
            <w:tcW w:w="4928" w:type="dxa"/>
            <w:tcBorders>
              <w:top w:val="single" w:sz="4" w:space="0" w:color="auto"/>
              <w:left w:val="single" w:sz="4" w:space="0" w:color="auto"/>
              <w:bottom w:val="single" w:sz="4" w:space="0" w:color="auto"/>
              <w:right w:val="single" w:sz="4" w:space="0" w:color="auto"/>
            </w:tcBorders>
            <w:shd w:val="clear" w:color="auto" w:fill="auto"/>
          </w:tcPr>
          <w:p w:rsidR="004008EF" w:rsidRPr="004008EF" w:rsidRDefault="004008EF" w:rsidP="00965512">
            <w:pPr>
              <w:spacing w:after="0" w:line="240" w:lineRule="auto"/>
              <w:jc w:val="both"/>
              <w:rPr>
                <w:rFonts w:cstheme="minorHAnsi"/>
              </w:rPr>
            </w:pPr>
            <w:r w:rsidRPr="004008EF">
              <w:rPr>
                <w:rFonts w:cstheme="minorHAnsi"/>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vAlign w:val="center"/>
          </w:tcPr>
          <w:p w:rsidR="004008EF" w:rsidRPr="004008EF" w:rsidRDefault="004008EF" w:rsidP="00C53EC9">
            <w:pPr>
              <w:spacing w:after="0" w:line="240" w:lineRule="auto"/>
              <w:rPr>
                <w:rFonts w:cstheme="minorHAnsi"/>
              </w:rPr>
            </w:pPr>
          </w:p>
        </w:tc>
      </w:tr>
      <w:tr w:rsidR="004008EF" w:rsidRPr="004008EF" w:rsidTr="008E25BD">
        <w:tc>
          <w:tcPr>
            <w:tcW w:w="4928" w:type="dxa"/>
            <w:tcBorders>
              <w:top w:val="single" w:sz="4" w:space="0" w:color="auto"/>
              <w:left w:val="single" w:sz="4" w:space="0" w:color="auto"/>
              <w:bottom w:val="single" w:sz="4" w:space="0" w:color="auto"/>
              <w:right w:val="single" w:sz="4" w:space="0" w:color="auto"/>
            </w:tcBorders>
            <w:shd w:val="clear" w:color="auto" w:fill="auto"/>
          </w:tcPr>
          <w:p w:rsidR="004008EF" w:rsidRPr="004008EF" w:rsidRDefault="004008EF" w:rsidP="00965512">
            <w:pPr>
              <w:spacing w:after="0" w:line="240" w:lineRule="auto"/>
              <w:jc w:val="both"/>
              <w:rPr>
                <w:rFonts w:cstheme="minorHAnsi"/>
              </w:rPr>
            </w:pPr>
            <w:r w:rsidRPr="004008EF">
              <w:rPr>
                <w:rFonts w:cstheme="minorHAnsi"/>
              </w:rPr>
              <w:t>PVM mokėtojo kodas</w:t>
            </w:r>
          </w:p>
        </w:tc>
        <w:tc>
          <w:tcPr>
            <w:tcW w:w="4706" w:type="dxa"/>
            <w:tcBorders>
              <w:top w:val="single" w:sz="4" w:space="0" w:color="auto"/>
              <w:left w:val="single" w:sz="4" w:space="0" w:color="auto"/>
              <w:bottom w:val="single" w:sz="4" w:space="0" w:color="auto"/>
              <w:right w:val="single" w:sz="4" w:space="0" w:color="auto"/>
            </w:tcBorders>
            <w:vAlign w:val="center"/>
          </w:tcPr>
          <w:p w:rsidR="004008EF" w:rsidRPr="004008EF" w:rsidRDefault="004008EF" w:rsidP="00C53EC9">
            <w:pPr>
              <w:spacing w:after="0" w:line="240" w:lineRule="auto"/>
              <w:rPr>
                <w:rFonts w:cstheme="minorHAnsi"/>
              </w:rPr>
            </w:pPr>
          </w:p>
        </w:tc>
      </w:tr>
      <w:tr w:rsidR="004008EF" w:rsidRPr="004008EF" w:rsidTr="008E25BD">
        <w:tc>
          <w:tcPr>
            <w:tcW w:w="4928" w:type="dxa"/>
            <w:tcBorders>
              <w:top w:val="single" w:sz="4" w:space="0" w:color="auto"/>
              <w:left w:val="single" w:sz="4" w:space="0" w:color="auto"/>
              <w:bottom w:val="single" w:sz="4" w:space="0" w:color="auto"/>
              <w:right w:val="single" w:sz="4" w:space="0" w:color="auto"/>
            </w:tcBorders>
            <w:shd w:val="clear" w:color="auto" w:fill="auto"/>
          </w:tcPr>
          <w:p w:rsidR="004008EF" w:rsidRPr="004008EF" w:rsidRDefault="004008EF" w:rsidP="00965512">
            <w:pPr>
              <w:spacing w:after="0" w:line="240" w:lineRule="auto"/>
              <w:jc w:val="both"/>
              <w:rPr>
                <w:rFonts w:cstheme="minorHAnsi"/>
              </w:rPr>
            </w:pPr>
            <w:r w:rsidRPr="004008EF">
              <w:rPr>
                <w:rFonts w:cstheme="minorHAnsi"/>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vAlign w:val="center"/>
          </w:tcPr>
          <w:p w:rsidR="004008EF" w:rsidRPr="004008EF" w:rsidRDefault="004008EF" w:rsidP="00C53EC9">
            <w:pPr>
              <w:spacing w:after="0" w:line="240" w:lineRule="auto"/>
              <w:rPr>
                <w:rFonts w:cstheme="minorHAnsi"/>
              </w:rPr>
            </w:pPr>
          </w:p>
        </w:tc>
      </w:tr>
      <w:tr w:rsidR="004008EF" w:rsidRPr="004008EF" w:rsidTr="008E25BD">
        <w:tc>
          <w:tcPr>
            <w:tcW w:w="4928" w:type="dxa"/>
            <w:tcBorders>
              <w:top w:val="single" w:sz="4" w:space="0" w:color="auto"/>
              <w:left w:val="single" w:sz="4" w:space="0" w:color="auto"/>
              <w:bottom w:val="single" w:sz="4" w:space="0" w:color="auto"/>
              <w:right w:val="single" w:sz="4" w:space="0" w:color="auto"/>
            </w:tcBorders>
            <w:shd w:val="clear" w:color="auto" w:fill="auto"/>
          </w:tcPr>
          <w:p w:rsidR="004008EF" w:rsidRPr="004008EF" w:rsidRDefault="004008EF" w:rsidP="00965512">
            <w:pPr>
              <w:spacing w:after="0" w:line="240" w:lineRule="auto"/>
              <w:jc w:val="both"/>
              <w:rPr>
                <w:rFonts w:cstheme="minorHAnsi"/>
              </w:rPr>
            </w:pPr>
            <w:r w:rsidRPr="004008EF">
              <w:rPr>
                <w:rFonts w:cstheme="minorHAnsi"/>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vAlign w:val="center"/>
          </w:tcPr>
          <w:p w:rsidR="004008EF" w:rsidRPr="004008EF" w:rsidRDefault="004008EF" w:rsidP="00C53EC9">
            <w:pPr>
              <w:spacing w:after="0" w:line="240" w:lineRule="auto"/>
              <w:rPr>
                <w:rFonts w:cstheme="minorHAnsi"/>
              </w:rPr>
            </w:pPr>
          </w:p>
        </w:tc>
      </w:tr>
      <w:tr w:rsidR="004008EF" w:rsidRPr="004008EF" w:rsidTr="008E25BD">
        <w:tc>
          <w:tcPr>
            <w:tcW w:w="4928" w:type="dxa"/>
            <w:tcBorders>
              <w:top w:val="single" w:sz="4" w:space="0" w:color="auto"/>
              <w:left w:val="single" w:sz="4" w:space="0" w:color="auto"/>
              <w:bottom w:val="single" w:sz="4" w:space="0" w:color="auto"/>
              <w:right w:val="single" w:sz="4" w:space="0" w:color="auto"/>
            </w:tcBorders>
            <w:shd w:val="clear" w:color="auto" w:fill="auto"/>
          </w:tcPr>
          <w:p w:rsidR="004008EF" w:rsidRPr="004008EF" w:rsidRDefault="004008EF" w:rsidP="00965512">
            <w:pPr>
              <w:spacing w:after="0" w:line="240" w:lineRule="auto"/>
              <w:jc w:val="both"/>
              <w:rPr>
                <w:rFonts w:cstheme="minorHAnsi"/>
              </w:rPr>
            </w:pPr>
            <w:r w:rsidRPr="004008EF">
              <w:rPr>
                <w:rFonts w:cstheme="minorHAnsi"/>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vAlign w:val="center"/>
          </w:tcPr>
          <w:p w:rsidR="004008EF" w:rsidRPr="004008EF" w:rsidRDefault="004008EF" w:rsidP="00C53EC9">
            <w:pPr>
              <w:spacing w:after="0" w:line="240" w:lineRule="auto"/>
              <w:rPr>
                <w:rFonts w:cstheme="minorHAnsi"/>
              </w:rPr>
            </w:pPr>
          </w:p>
        </w:tc>
      </w:tr>
      <w:tr w:rsidR="004008EF" w:rsidRPr="004008EF" w:rsidTr="008E25BD">
        <w:tc>
          <w:tcPr>
            <w:tcW w:w="4928" w:type="dxa"/>
            <w:tcBorders>
              <w:top w:val="single" w:sz="4" w:space="0" w:color="auto"/>
              <w:left w:val="single" w:sz="4" w:space="0" w:color="auto"/>
              <w:bottom w:val="single" w:sz="4" w:space="0" w:color="auto"/>
              <w:right w:val="single" w:sz="4" w:space="0" w:color="auto"/>
            </w:tcBorders>
            <w:shd w:val="clear" w:color="auto" w:fill="auto"/>
          </w:tcPr>
          <w:p w:rsidR="004008EF" w:rsidRPr="004008EF" w:rsidRDefault="004008EF" w:rsidP="00965512">
            <w:pPr>
              <w:spacing w:after="0" w:line="240" w:lineRule="auto"/>
              <w:jc w:val="both"/>
              <w:rPr>
                <w:rFonts w:cstheme="minorHAnsi"/>
              </w:rPr>
            </w:pPr>
            <w:r w:rsidRPr="004008EF">
              <w:rPr>
                <w:rFonts w:cstheme="minorHAnsi"/>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vAlign w:val="center"/>
          </w:tcPr>
          <w:p w:rsidR="004008EF" w:rsidRPr="004008EF" w:rsidRDefault="004008EF" w:rsidP="00C53EC9">
            <w:pPr>
              <w:spacing w:after="0" w:line="240" w:lineRule="auto"/>
              <w:rPr>
                <w:rFonts w:cstheme="minorHAnsi"/>
              </w:rPr>
            </w:pPr>
          </w:p>
        </w:tc>
      </w:tr>
    </w:tbl>
    <w:p w:rsidR="004008EF" w:rsidRPr="004008EF" w:rsidRDefault="004008EF" w:rsidP="004008EF">
      <w:pPr>
        <w:spacing w:after="0" w:line="240" w:lineRule="auto"/>
        <w:jc w:val="center"/>
        <w:rPr>
          <w:rFonts w:cstheme="minorHAnsi"/>
        </w:rPr>
      </w:pPr>
    </w:p>
    <w:p w:rsidR="004008EF" w:rsidRPr="004008EF" w:rsidRDefault="004008EF" w:rsidP="004008EF">
      <w:pPr>
        <w:spacing w:after="0" w:line="240" w:lineRule="auto"/>
        <w:jc w:val="center"/>
        <w:rPr>
          <w:rFonts w:cstheme="minorHAnsi"/>
        </w:rPr>
      </w:pPr>
    </w:p>
    <w:p w:rsidR="004008EF" w:rsidRPr="004008EF" w:rsidRDefault="004008EF" w:rsidP="004008EF">
      <w:pPr>
        <w:spacing w:after="0" w:line="240" w:lineRule="auto"/>
        <w:rPr>
          <w:rFonts w:cstheme="minorHAnsi"/>
        </w:rPr>
      </w:pPr>
      <w:r w:rsidRPr="004008EF">
        <w:rPr>
          <w:rFonts w:cstheme="minorHAnsi"/>
        </w:rPr>
        <w:t xml:space="preserve">Atsakingi asmenys, nurodyti VPĮ 46 str. 1 d. ir VPĮ 46 str. 2 d. 2 p.****: </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4302"/>
        <w:gridCol w:w="4678"/>
      </w:tblGrid>
      <w:tr w:rsidR="00314057" w:rsidRPr="004008EF" w:rsidTr="00314057">
        <w:tc>
          <w:tcPr>
            <w:tcW w:w="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008EF" w:rsidRPr="004008EF" w:rsidRDefault="004008EF" w:rsidP="00965512">
            <w:pPr>
              <w:pStyle w:val="NormalWeb"/>
              <w:spacing w:before="0" w:beforeAutospacing="0" w:after="0" w:afterAutospacing="0" w:line="240" w:lineRule="auto"/>
              <w:rPr>
                <w:rFonts w:cstheme="minorHAnsi"/>
                <w:b/>
                <w:bCs/>
              </w:rPr>
            </w:pPr>
            <w:r w:rsidRPr="004008EF">
              <w:rPr>
                <w:rFonts w:cstheme="minorHAnsi"/>
                <w:b/>
                <w:bCs/>
              </w:rPr>
              <w:t>Eil.</w:t>
            </w:r>
          </w:p>
          <w:p w:rsidR="004008EF" w:rsidRPr="004008EF" w:rsidRDefault="004008EF" w:rsidP="00965512">
            <w:pPr>
              <w:pStyle w:val="NormalWeb"/>
              <w:spacing w:before="0" w:beforeAutospacing="0" w:after="0" w:afterAutospacing="0" w:line="240" w:lineRule="auto"/>
              <w:rPr>
                <w:rFonts w:cstheme="minorHAnsi"/>
                <w:b/>
                <w:bCs/>
              </w:rPr>
            </w:pPr>
            <w:r w:rsidRPr="004008EF">
              <w:rPr>
                <w:rFonts w:cstheme="minorHAnsi"/>
                <w:b/>
                <w:bCs/>
              </w:rPr>
              <w:t>Nr.</w:t>
            </w:r>
          </w:p>
        </w:tc>
        <w:tc>
          <w:tcPr>
            <w:tcW w:w="22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008EF" w:rsidRPr="004008EF" w:rsidRDefault="004008EF" w:rsidP="00965512">
            <w:pPr>
              <w:pStyle w:val="NormalWeb"/>
              <w:spacing w:before="0" w:beforeAutospacing="0" w:after="0" w:afterAutospacing="0" w:line="240" w:lineRule="auto"/>
              <w:jc w:val="center"/>
              <w:rPr>
                <w:rFonts w:cstheme="minorHAnsi"/>
                <w:b/>
                <w:bCs/>
              </w:rPr>
            </w:pPr>
            <w:r w:rsidRPr="004008EF">
              <w:rPr>
                <w:rFonts w:cstheme="minorHAnsi"/>
                <w:b/>
                <w:bCs/>
              </w:rPr>
              <w:t>Juridinio asmens:</w:t>
            </w:r>
          </w:p>
        </w:tc>
        <w:tc>
          <w:tcPr>
            <w:tcW w:w="2435" w:type="pct"/>
            <w:tcBorders>
              <w:top w:val="single" w:sz="4" w:space="0" w:color="auto"/>
              <w:left w:val="single" w:sz="4" w:space="0" w:color="auto"/>
              <w:bottom w:val="single" w:sz="4" w:space="0" w:color="auto"/>
              <w:right w:val="single" w:sz="4" w:space="0" w:color="auto"/>
            </w:tcBorders>
            <w:shd w:val="clear" w:color="auto" w:fill="auto"/>
            <w:vAlign w:val="center"/>
          </w:tcPr>
          <w:p w:rsidR="004008EF" w:rsidRPr="004008EF" w:rsidRDefault="004008EF" w:rsidP="00965512">
            <w:pPr>
              <w:pStyle w:val="NormalWeb"/>
              <w:spacing w:before="0" w:beforeAutospacing="0" w:after="0" w:afterAutospacing="0" w:line="240" w:lineRule="auto"/>
              <w:jc w:val="center"/>
              <w:rPr>
                <w:rFonts w:cstheme="minorHAnsi"/>
                <w:b/>
                <w:bCs/>
              </w:rPr>
            </w:pPr>
            <w:r w:rsidRPr="004008EF">
              <w:rPr>
                <w:rFonts w:cstheme="minorHAnsi"/>
                <w:b/>
                <w:bCs/>
              </w:rPr>
              <w:t>Atsakingi asmenys (vardas, pavardė)*</w:t>
            </w:r>
          </w:p>
        </w:tc>
      </w:tr>
      <w:tr w:rsidR="004008EF" w:rsidRPr="004008EF" w:rsidTr="00314057">
        <w:tc>
          <w:tcPr>
            <w:tcW w:w="5000" w:type="pct"/>
            <w:gridSpan w:val="3"/>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4008EF" w:rsidRPr="004008EF" w:rsidRDefault="004008EF" w:rsidP="00965512">
            <w:pPr>
              <w:pStyle w:val="NormalWeb"/>
              <w:spacing w:before="0" w:beforeAutospacing="0" w:after="0" w:afterAutospacing="0" w:line="240" w:lineRule="auto"/>
              <w:jc w:val="center"/>
              <w:rPr>
                <w:rFonts w:cstheme="minorHAnsi"/>
                <w:b/>
                <w:bCs/>
              </w:rPr>
            </w:pPr>
            <w:r w:rsidRPr="004008EF">
              <w:rPr>
                <w:rFonts w:cstheme="minorHAnsi"/>
                <w:b/>
                <w:bCs/>
              </w:rPr>
              <w:t>Tiekėjas</w:t>
            </w:r>
          </w:p>
        </w:tc>
      </w:tr>
      <w:tr w:rsidR="00314057" w:rsidRPr="004008EF" w:rsidTr="00314057">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4008EF" w:rsidRPr="004008EF" w:rsidRDefault="004008EF" w:rsidP="00965512">
            <w:pPr>
              <w:pStyle w:val="NormalWeb"/>
              <w:widowControl w:val="0"/>
              <w:numPr>
                <w:ilvl w:val="0"/>
                <w:numId w:val="6"/>
              </w:numPr>
              <w:adjustRightInd w:val="0"/>
              <w:spacing w:before="0" w:beforeAutospacing="0" w:after="0" w:afterAutospacing="0" w:line="240" w:lineRule="auto"/>
              <w:ind w:left="0" w:firstLine="0"/>
              <w:textAlignment w:val="baseline"/>
              <w:rPr>
                <w:rFonts w:cstheme="minorHAnsi"/>
              </w:rPr>
            </w:pPr>
          </w:p>
        </w:tc>
        <w:tc>
          <w:tcPr>
            <w:tcW w:w="2239" w:type="pct"/>
            <w:tcBorders>
              <w:top w:val="single" w:sz="4" w:space="0" w:color="auto"/>
              <w:left w:val="single" w:sz="4" w:space="0" w:color="auto"/>
              <w:bottom w:val="single" w:sz="4" w:space="0" w:color="auto"/>
              <w:right w:val="single" w:sz="4" w:space="0" w:color="auto"/>
            </w:tcBorders>
            <w:shd w:val="clear" w:color="auto" w:fill="auto"/>
          </w:tcPr>
          <w:p w:rsidR="004008EF" w:rsidRPr="004008EF" w:rsidRDefault="004008EF" w:rsidP="00965512">
            <w:pPr>
              <w:pStyle w:val="NormalWeb"/>
              <w:spacing w:before="0" w:beforeAutospacing="0" w:after="0" w:afterAutospacing="0" w:line="240" w:lineRule="auto"/>
              <w:rPr>
                <w:rFonts w:cstheme="minorHAnsi"/>
              </w:rPr>
            </w:pPr>
            <w:r w:rsidRPr="004008EF">
              <w:rPr>
                <w:rFonts w:cstheme="minorHAnsi"/>
              </w:rPr>
              <w:t>Vadovas</w:t>
            </w:r>
          </w:p>
        </w:tc>
        <w:tc>
          <w:tcPr>
            <w:tcW w:w="2435" w:type="pct"/>
            <w:tcBorders>
              <w:top w:val="single" w:sz="4" w:space="0" w:color="auto"/>
              <w:left w:val="single" w:sz="4" w:space="0" w:color="auto"/>
              <w:bottom w:val="single" w:sz="4" w:space="0" w:color="auto"/>
              <w:right w:val="single" w:sz="4" w:space="0" w:color="auto"/>
            </w:tcBorders>
            <w:shd w:val="clear" w:color="auto" w:fill="auto"/>
            <w:vAlign w:val="center"/>
          </w:tcPr>
          <w:p w:rsidR="004008EF" w:rsidRPr="004008EF" w:rsidRDefault="004008EF" w:rsidP="00DF3A90">
            <w:pPr>
              <w:pStyle w:val="NormalWeb"/>
              <w:spacing w:before="0" w:beforeAutospacing="0" w:after="0" w:afterAutospacing="0" w:line="240" w:lineRule="auto"/>
              <w:rPr>
                <w:rFonts w:cstheme="minorHAnsi"/>
              </w:rPr>
            </w:pPr>
          </w:p>
        </w:tc>
      </w:tr>
      <w:tr w:rsidR="00314057" w:rsidRPr="004008EF" w:rsidTr="00314057">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4008EF" w:rsidRPr="004008EF" w:rsidRDefault="004008EF" w:rsidP="00965512">
            <w:pPr>
              <w:pStyle w:val="NormalWeb"/>
              <w:widowControl w:val="0"/>
              <w:numPr>
                <w:ilvl w:val="0"/>
                <w:numId w:val="6"/>
              </w:numPr>
              <w:adjustRightInd w:val="0"/>
              <w:spacing w:before="0" w:beforeAutospacing="0" w:after="0" w:afterAutospacing="0" w:line="240" w:lineRule="auto"/>
              <w:ind w:left="0" w:firstLine="0"/>
              <w:textAlignment w:val="baseline"/>
              <w:rPr>
                <w:rFonts w:cstheme="minorHAnsi"/>
              </w:rPr>
            </w:pPr>
          </w:p>
        </w:tc>
        <w:tc>
          <w:tcPr>
            <w:tcW w:w="2239" w:type="pct"/>
            <w:tcBorders>
              <w:top w:val="single" w:sz="4" w:space="0" w:color="auto"/>
              <w:left w:val="single" w:sz="4" w:space="0" w:color="auto"/>
              <w:bottom w:val="single" w:sz="4" w:space="0" w:color="auto"/>
              <w:right w:val="single" w:sz="4" w:space="0" w:color="auto"/>
            </w:tcBorders>
            <w:shd w:val="clear" w:color="auto" w:fill="auto"/>
          </w:tcPr>
          <w:p w:rsidR="004008EF" w:rsidRPr="004008EF" w:rsidRDefault="004008EF" w:rsidP="00965512">
            <w:pPr>
              <w:pStyle w:val="NormalWeb"/>
              <w:spacing w:before="0" w:beforeAutospacing="0" w:after="0" w:afterAutospacing="0" w:line="240" w:lineRule="auto"/>
              <w:rPr>
                <w:rFonts w:cstheme="minorHAnsi"/>
              </w:rPr>
            </w:pPr>
            <w:r w:rsidRPr="004008EF">
              <w:rPr>
                <w:rFonts w:cstheme="minorHAnsi"/>
              </w:rPr>
              <w:t>Asmuo, turintį teisę surašyti ir pasirašyti juridinio asmens finansinės apskaitos dokumentus</w:t>
            </w:r>
          </w:p>
        </w:tc>
        <w:tc>
          <w:tcPr>
            <w:tcW w:w="2435" w:type="pct"/>
            <w:tcBorders>
              <w:top w:val="single" w:sz="4" w:space="0" w:color="auto"/>
              <w:left w:val="single" w:sz="4" w:space="0" w:color="auto"/>
              <w:bottom w:val="single" w:sz="4" w:space="0" w:color="auto"/>
              <w:right w:val="single" w:sz="4" w:space="0" w:color="auto"/>
            </w:tcBorders>
            <w:shd w:val="clear" w:color="auto" w:fill="auto"/>
            <w:vAlign w:val="center"/>
          </w:tcPr>
          <w:p w:rsidR="004008EF" w:rsidRPr="004008EF" w:rsidRDefault="004008EF" w:rsidP="00DF3A90">
            <w:pPr>
              <w:pStyle w:val="NormalWeb"/>
              <w:spacing w:before="0" w:beforeAutospacing="0" w:after="0" w:afterAutospacing="0" w:line="240" w:lineRule="auto"/>
              <w:rPr>
                <w:rFonts w:cstheme="minorHAnsi"/>
              </w:rPr>
            </w:pPr>
          </w:p>
        </w:tc>
      </w:tr>
      <w:tr w:rsidR="00314057" w:rsidRPr="004008EF" w:rsidTr="00314057">
        <w:tblPrEx>
          <w:tblLook w:val="0000" w:firstRow="0" w:lastRow="0" w:firstColumn="0" w:lastColumn="0" w:noHBand="0" w:noVBand="0"/>
        </w:tblPrEx>
        <w:trPr>
          <w:trHeight w:val="233"/>
        </w:trPr>
        <w:tc>
          <w:tcPr>
            <w:tcW w:w="326" w:type="pct"/>
          </w:tcPr>
          <w:p w:rsidR="004008EF" w:rsidRPr="004008EF" w:rsidRDefault="004008EF" w:rsidP="00965512">
            <w:pPr>
              <w:pStyle w:val="ListParagraph"/>
              <w:widowControl w:val="0"/>
              <w:numPr>
                <w:ilvl w:val="0"/>
                <w:numId w:val="6"/>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spacing w:after="0" w:line="240" w:lineRule="auto"/>
              <w:rPr>
                <w:rFonts w:cstheme="minorHAnsi"/>
              </w:rPr>
            </w:pPr>
            <w:r w:rsidRPr="004008EF">
              <w:rPr>
                <w:rFonts w:cstheme="minorHAnsi"/>
              </w:rPr>
              <w:t>Valdybos nariai**</w:t>
            </w:r>
          </w:p>
        </w:tc>
        <w:tc>
          <w:tcPr>
            <w:tcW w:w="2435" w:type="pct"/>
          </w:tcPr>
          <w:p w:rsidR="004008EF" w:rsidRPr="004008EF" w:rsidRDefault="004008EF" w:rsidP="00DF3A90">
            <w:pPr>
              <w:spacing w:after="0" w:line="240" w:lineRule="auto"/>
              <w:rPr>
                <w:rFonts w:cstheme="minorHAnsi"/>
                <w:b/>
                <w:bCs/>
                <w:i/>
                <w:iCs/>
                <w:color w:val="4A4A4A"/>
              </w:rPr>
            </w:pPr>
          </w:p>
        </w:tc>
      </w:tr>
      <w:tr w:rsidR="00314057" w:rsidRPr="004008EF" w:rsidTr="00314057">
        <w:tblPrEx>
          <w:tblLook w:val="0000" w:firstRow="0" w:lastRow="0" w:firstColumn="0" w:lastColumn="0" w:noHBand="0" w:noVBand="0"/>
        </w:tblPrEx>
        <w:trPr>
          <w:trHeight w:val="233"/>
        </w:trPr>
        <w:tc>
          <w:tcPr>
            <w:tcW w:w="326" w:type="pct"/>
          </w:tcPr>
          <w:p w:rsidR="004008EF" w:rsidRPr="004008EF" w:rsidRDefault="004008EF" w:rsidP="00965512">
            <w:pPr>
              <w:pStyle w:val="ListParagraph"/>
              <w:widowControl w:val="0"/>
              <w:numPr>
                <w:ilvl w:val="0"/>
                <w:numId w:val="6"/>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spacing w:after="0" w:line="240" w:lineRule="auto"/>
              <w:rPr>
                <w:rFonts w:cstheme="minorHAnsi"/>
              </w:rPr>
            </w:pPr>
            <w:r w:rsidRPr="004008EF">
              <w:rPr>
                <w:rFonts w:cstheme="minorHAnsi"/>
              </w:rPr>
              <w:t>Stebėtojų tarybos nariai**</w:t>
            </w:r>
          </w:p>
        </w:tc>
        <w:tc>
          <w:tcPr>
            <w:tcW w:w="2435" w:type="pct"/>
          </w:tcPr>
          <w:p w:rsidR="004008EF" w:rsidRPr="004008EF" w:rsidRDefault="004008EF" w:rsidP="00DF3A90">
            <w:pPr>
              <w:spacing w:after="0" w:line="240" w:lineRule="auto"/>
              <w:rPr>
                <w:rFonts w:cstheme="minorHAnsi"/>
                <w:i/>
                <w:color w:val="4A4A4A"/>
              </w:rPr>
            </w:pPr>
          </w:p>
        </w:tc>
      </w:tr>
      <w:tr w:rsidR="00314057" w:rsidRPr="004008EF" w:rsidTr="00314057">
        <w:tblPrEx>
          <w:tblLook w:val="0000" w:firstRow="0" w:lastRow="0" w:firstColumn="0" w:lastColumn="0" w:noHBand="0" w:noVBand="0"/>
        </w:tblPrEx>
        <w:trPr>
          <w:trHeight w:val="260"/>
        </w:trPr>
        <w:tc>
          <w:tcPr>
            <w:tcW w:w="326" w:type="pct"/>
            <w:tcBorders>
              <w:top w:val="single" w:sz="4" w:space="0" w:color="auto"/>
              <w:left w:val="single" w:sz="4" w:space="0" w:color="auto"/>
              <w:right w:val="single" w:sz="4" w:space="0" w:color="auto"/>
            </w:tcBorders>
          </w:tcPr>
          <w:p w:rsidR="004008EF" w:rsidRPr="004008EF" w:rsidRDefault="004008EF" w:rsidP="00965512">
            <w:pPr>
              <w:pStyle w:val="ListParagraph"/>
              <w:widowControl w:val="0"/>
              <w:numPr>
                <w:ilvl w:val="0"/>
                <w:numId w:val="6"/>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pStyle w:val="Header"/>
              <w:spacing w:after="0" w:line="240" w:lineRule="auto"/>
              <w:rPr>
                <w:rFonts w:cstheme="minorHAnsi"/>
              </w:rPr>
            </w:pPr>
            <w:r w:rsidRPr="004008EF">
              <w:rPr>
                <w:rFonts w:cstheme="minorHAnsi"/>
              </w:rPr>
              <w:t>Kiekybinis atstovavimas***</w:t>
            </w:r>
          </w:p>
        </w:tc>
        <w:tc>
          <w:tcPr>
            <w:tcW w:w="2435" w:type="pct"/>
            <w:tcBorders>
              <w:top w:val="single" w:sz="4" w:space="0" w:color="auto"/>
              <w:left w:val="single" w:sz="4" w:space="0" w:color="auto"/>
              <w:right w:val="single" w:sz="4" w:space="0" w:color="auto"/>
            </w:tcBorders>
          </w:tcPr>
          <w:p w:rsidR="004008EF" w:rsidRPr="004008EF" w:rsidRDefault="004008EF" w:rsidP="00DF3A90">
            <w:pPr>
              <w:spacing w:after="0" w:line="240" w:lineRule="auto"/>
              <w:rPr>
                <w:rFonts w:cstheme="minorHAnsi"/>
                <w:i/>
                <w:iCs/>
                <w:color w:val="4A4A4A"/>
              </w:rPr>
            </w:pPr>
          </w:p>
        </w:tc>
      </w:tr>
      <w:tr w:rsidR="004008EF" w:rsidRPr="004008EF" w:rsidTr="00314057">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FABF8F" w:themeFill="accent6" w:themeFillTint="99"/>
          </w:tcPr>
          <w:p w:rsidR="004008EF" w:rsidRPr="004008EF" w:rsidRDefault="004008EF" w:rsidP="00965512">
            <w:pPr>
              <w:spacing w:after="0" w:line="240" w:lineRule="auto"/>
              <w:jc w:val="center"/>
              <w:rPr>
                <w:rFonts w:cstheme="minorHAnsi"/>
                <w:b/>
                <w:bCs/>
                <w:i/>
                <w:color w:val="4A4A4A"/>
              </w:rPr>
            </w:pPr>
            <w:r w:rsidRPr="004008EF">
              <w:rPr>
                <w:rFonts w:cstheme="minorHAnsi"/>
                <w:b/>
                <w:bCs/>
              </w:rPr>
              <w:t>Ūkio subjektų grupės narys****</w:t>
            </w:r>
          </w:p>
        </w:tc>
      </w:tr>
      <w:tr w:rsidR="004008EF" w:rsidRPr="004008EF" w:rsidTr="00314057">
        <w:tblPrEx>
          <w:tblLook w:val="0000" w:firstRow="0" w:lastRow="0" w:firstColumn="0" w:lastColumn="0" w:noHBand="0" w:noVBand="0"/>
        </w:tblPrEx>
        <w:tc>
          <w:tcPr>
            <w:tcW w:w="2565" w:type="pct"/>
            <w:gridSpan w:val="2"/>
            <w:tcBorders>
              <w:left w:val="single" w:sz="4" w:space="0" w:color="auto"/>
            </w:tcBorders>
            <w:shd w:val="clear" w:color="auto" w:fill="auto"/>
            <w:vAlign w:val="center"/>
          </w:tcPr>
          <w:p w:rsidR="004008EF" w:rsidRPr="004008EF" w:rsidRDefault="004008EF" w:rsidP="00965512">
            <w:pPr>
              <w:pStyle w:val="Header"/>
              <w:spacing w:after="0" w:line="240" w:lineRule="auto"/>
              <w:jc w:val="right"/>
              <w:rPr>
                <w:rFonts w:cstheme="minorHAnsi"/>
              </w:rPr>
            </w:pPr>
            <w:r w:rsidRPr="004008EF">
              <w:rPr>
                <w:rFonts w:cstheme="minorHAnsi"/>
              </w:rPr>
              <w:t>Juridinio asmens pavadinimas:</w:t>
            </w:r>
          </w:p>
        </w:tc>
        <w:tc>
          <w:tcPr>
            <w:tcW w:w="2435" w:type="pct"/>
            <w:tcBorders>
              <w:left w:val="single" w:sz="4" w:space="0" w:color="auto"/>
              <w:right w:val="single" w:sz="4" w:space="0" w:color="auto"/>
            </w:tcBorders>
            <w:shd w:val="clear" w:color="auto" w:fill="auto"/>
          </w:tcPr>
          <w:p w:rsidR="004008EF" w:rsidRPr="00DF3A90" w:rsidRDefault="004008EF" w:rsidP="00DF3A90">
            <w:pPr>
              <w:spacing w:after="0" w:line="240" w:lineRule="auto"/>
              <w:rPr>
                <w:rFonts w:cstheme="minorHAnsi"/>
                <w:color w:val="4A4A4A"/>
              </w:rPr>
            </w:pPr>
          </w:p>
        </w:tc>
      </w:tr>
      <w:tr w:rsidR="00314057" w:rsidRPr="004008EF" w:rsidTr="00314057">
        <w:tblPrEx>
          <w:tblLook w:val="0000" w:firstRow="0" w:lastRow="0" w:firstColumn="0" w:lastColumn="0" w:noHBand="0" w:noVBand="0"/>
        </w:tblPrEx>
        <w:tc>
          <w:tcPr>
            <w:tcW w:w="326" w:type="pct"/>
            <w:tcBorders>
              <w:left w:val="single" w:sz="4" w:space="0" w:color="auto"/>
              <w:right w:val="single" w:sz="4" w:space="0" w:color="auto"/>
            </w:tcBorders>
            <w:vAlign w:val="center"/>
          </w:tcPr>
          <w:p w:rsidR="004008EF" w:rsidRPr="004008EF" w:rsidRDefault="004008EF" w:rsidP="00965512">
            <w:pPr>
              <w:pStyle w:val="ListParagraph"/>
              <w:widowControl w:val="0"/>
              <w:numPr>
                <w:ilvl w:val="0"/>
                <w:numId w:val="7"/>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pStyle w:val="Header"/>
              <w:spacing w:after="0" w:line="240" w:lineRule="auto"/>
              <w:rPr>
                <w:rFonts w:cstheme="minorHAnsi"/>
              </w:rPr>
            </w:pPr>
            <w:r w:rsidRPr="004008EF">
              <w:rPr>
                <w:rFonts w:cstheme="minorHAnsi"/>
              </w:rPr>
              <w:t>Vadovas</w:t>
            </w:r>
          </w:p>
        </w:tc>
        <w:tc>
          <w:tcPr>
            <w:tcW w:w="2435" w:type="pct"/>
            <w:tcBorders>
              <w:top w:val="single" w:sz="4" w:space="0" w:color="auto"/>
              <w:left w:val="single" w:sz="4" w:space="0" w:color="auto"/>
              <w:bottom w:val="single" w:sz="4" w:space="0" w:color="auto"/>
              <w:right w:val="single" w:sz="4" w:space="0" w:color="auto"/>
            </w:tcBorders>
          </w:tcPr>
          <w:p w:rsidR="004008EF" w:rsidRPr="00DF3A90" w:rsidRDefault="004008EF" w:rsidP="00DF3A90">
            <w:pPr>
              <w:spacing w:after="0" w:line="240" w:lineRule="auto"/>
              <w:rPr>
                <w:rFonts w:cstheme="minorHAnsi"/>
                <w:color w:val="4A4A4A"/>
              </w:rPr>
            </w:pPr>
          </w:p>
        </w:tc>
      </w:tr>
      <w:tr w:rsidR="00314057" w:rsidRPr="004008EF" w:rsidTr="00314057">
        <w:tblPrEx>
          <w:tblLook w:val="0000" w:firstRow="0" w:lastRow="0" w:firstColumn="0" w:lastColumn="0" w:noHBand="0" w:noVBand="0"/>
        </w:tblPrEx>
        <w:tc>
          <w:tcPr>
            <w:tcW w:w="326" w:type="pct"/>
            <w:tcBorders>
              <w:left w:val="single" w:sz="4" w:space="0" w:color="auto"/>
              <w:right w:val="single" w:sz="4" w:space="0" w:color="auto"/>
            </w:tcBorders>
            <w:vAlign w:val="center"/>
          </w:tcPr>
          <w:p w:rsidR="004008EF" w:rsidRPr="004008EF" w:rsidRDefault="004008EF" w:rsidP="00965512">
            <w:pPr>
              <w:pStyle w:val="ListParagraph"/>
              <w:widowControl w:val="0"/>
              <w:numPr>
                <w:ilvl w:val="0"/>
                <w:numId w:val="7"/>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pStyle w:val="Header"/>
              <w:spacing w:after="0" w:line="240" w:lineRule="auto"/>
              <w:rPr>
                <w:rFonts w:cstheme="minorHAnsi"/>
              </w:rPr>
            </w:pPr>
            <w:r w:rsidRPr="004008EF">
              <w:rPr>
                <w:rFonts w:cstheme="minorHAnsi"/>
              </w:rPr>
              <w:t>Asmuo, turintį teisę surašyti ir pasirašyti juridinio asmens finansinės apskaitos dokumentus</w:t>
            </w:r>
          </w:p>
        </w:tc>
        <w:tc>
          <w:tcPr>
            <w:tcW w:w="2435" w:type="pct"/>
            <w:tcBorders>
              <w:top w:val="single" w:sz="4" w:space="0" w:color="auto"/>
              <w:left w:val="single" w:sz="4" w:space="0" w:color="auto"/>
              <w:bottom w:val="single" w:sz="4" w:space="0" w:color="auto"/>
              <w:right w:val="single" w:sz="4" w:space="0" w:color="auto"/>
            </w:tcBorders>
          </w:tcPr>
          <w:p w:rsidR="004008EF" w:rsidRPr="00DF3A90" w:rsidRDefault="004008EF" w:rsidP="00DF3A90">
            <w:pPr>
              <w:spacing w:after="0" w:line="240" w:lineRule="auto"/>
              <w:rPr>
                <w:rFonts w:cstheme="minorHAnsi"/>
                <w:color w:val="4A4A4A"/>
              </w:rPr>
            </w:pPr>
          </w:p>
        </w:tc>
      </w:tr>
      <w:tr w:rsidR="00314057" w:rsidRPr="004008EF" w:rsidTr="00314057">
        <w:tblPrEx>
          <w:tblLook w:val="0000" w:firstRow="0" w:lastRow="0" w:firstColumn="0" w:lastColumn="0" w:noHBand="0" w:noVBand="0"/>
        </w:tblPrEx>
        <w:tc>
          <w:tcPr>
            <w:tcW w:w="326" w:type="pct"/>
            <w:tcBorders>
              <w:left w:val="single" w:sz="4" w:space="0" w:color="auto"/>
              <w:right w:val="single" w:sz="4" w:space="0" w:color="auto"/>
            </w:tcBorders>
          </w:tcPr>
          <w:p w:rsidR="004008EF" w:rsidRPr="004008EF" w:rsidRDefault="004008EF" w:rsidP="00965512">
            <w:pPr>
              <w:pStyle w:val="ListParagraph"/>
              <w:widowControl w:val="0"/>
              <w:numPr>
                <w:ilvl w:val="0"/>
                <w:numId w:val="7"/>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pStyle w:val="Header"/>
              <w:spacing w:after="0" w:line="240" w:lineRule="auto"/>
              <w:rPr>
                <w:rFonts w:cstheme="minorHAnsi"/>
              </w:rPr>
            </w:pPr>
            <w:r w:rsidRPr="004008EF">
              <w:rPr>
                <w:rFonts w:cstheme="minorHAnsi"/>
              </w:rPr>
              <w:t>Valdybos nariai**</w:t>
            </w:r>
          </w:p>
        </w:tc>
        <w:tc>
          <w:tcPr>
            <w:tcW w:w="2435" w:type="pct"/>
            <w:tcBorders>
              <w:top w:val="single" w:sz="4" w:space="0" w:color="auto"/>
              <w:left w:val="single" w:sz="4" w:space="0" w:color="auto"/>
              <w:bottom w:val="single" w:sz="4" w:space="0" w:color="auto"/>
              <w:right w:val="single" w:sz="4" w:space="0" w:color="auto"/>
            </w:tcBorders>
          </w:tcPr>
          <w:p w:rsidR="004008EF" w:rsidRPr="00DF3A90" w:rsidRDefault="004008EF" w:rsidP="00DF3A90">
            <w:pPr>
              <w:spacing w:after="0" w:line="240" w:lineRule="auto"/>
              <w:rPr>
                <w:rFonts w:cstheme="minorHAnsi"/>
                <w:color w:val="4A4A4A"/>
              </w:rPr>
            </w:pPr>
          </w:p>
        </w:tc>
      </w:tr>
      <w:tr w:rsidR="00314057" w:rsidRPr="004008EF" w:rsidTr="00314057">
        <w:tblPrEx>
          <w:tblLook w:val="0000" w:firstRow="0" w:lastRow="0" w:firstColumn="0" w:lastColumn="0" w:noHBand="0" w:noVBand="0"/>
        </w:tblPrEx>
        <w:tc>
          <w:tcPr>
            <w:tcW w:w="326" w:type="pct"/>
            <w:tcBorders>
              <w:left w:val="single" w:sz="4" w:space="0" w:color="auto"/>
              <w:right w:val="single" w:sz="4" w:space="0" w:color="auto"/>
            </w:tcBorders>
          </w:tcPr>
          <w:p w:rsidR="004008EF" w:rsidRPr="004008EF" w:rsidRDefault="004008EF" w:rsidP="00965512">
            <w:pPr>
              <w:pStyle w:val="ListParagraph"/>
              <w:widowControl w:val="0"/>
              <w:numPr>
                <w:ilvl w:val="0"/>
                <w:numId w:val="7"/>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pStyle w:val="Header"/>
              <w:spacing w:after="0" w:line="240" w:lineRule="auto"/>
              <w:rPr>
                <w:rFonts w:cstheme="minorHAnsi"/>
              </w:rPr>
            </w:pPr>
            <w:r w:rsidRPr="004008EF">
              <w:rPr>
                <w:rFonts w:cstheme="minorHAnsi"/>
              </w:rPr>
              <w:t>Stebėtojų tarybos nariai**</w:t>
            </w:r>
          </w:p>
        </w:tc>
        <w:tc>
          <w:tcPr>
            <w:tcW w:w="2435" w:type="pct"/>
            <w:tcBorders>
              <w:top w:val="single" w:sz="4" w:space="0" w:color="auto"/>
              <w:left w:val="single" w:sz="4" w:space="0" w:color="auto"/>
              <w:bottom w:val="single" w:sz="4" w:space="0" w:color="auto"/>
              <w:right w:val="single" w:sz="4" w:space="0" w:color="auto"/>
            </w:tcBorders>
          </w:tcPr>
          <w:p w:rsidR="004008EF" w:rsidRPr="00DF3A90" w:rsidRDefault="004008EF" w:rsidP="00DF3A90">
            <w:pPr>
              <w:pStyle w:val="NormalWeb"/>
              <w:shd w:val="clear" w:color="auto" w:fill="F8F8F8"/>
              <w:spacing w:before="0" w:beforeAutospacing="0" w:after="0" w:afterAutospacing="0" w:line="240" w:lineRule="auto"/>
              <w:rPr>
                <w:rFonts w:cstheme="minorHAnsi"/>
              </w:rPr>
            </w:pPr>
          </w:p>
        </w:tc>
      </w:tr>
      <w:tr w:rsidR="00314057" w:rsidRPr="004008EF" w:rsidTr="00314057">
        <w:tblPrEx>
          <w:tblLook w:val="0000" w:firstRow="0" w:lastRow="0" w:firstColumn="0" w:lastColumn="0" w:noHBand="0" w:noVBand="0"/>
        </w:tblPrEx>
        <w:tc>
          <w:tcPr>
            <w:tcW w:w="326" w:type="pct"/>
            <w:tcBorders>
              <w:left w:val="single" w:sz="4" w:space="0" w:color="auto"/>
              <w:right w:val="single" w:sz="4" w:space="0" w:color="auto"/>
            </w:tcBorders>
          </w:tcPr>
          <w:p w:rsidR="004008EF" w:rsidRPr="004008EF" w:rsidRDefault="004008EF" w:rsidP="00965512">
            <w:pPr>
              <w:pStyle w:val="ListParagraph"/>
              <w:widowControl w:val="0"/>
              <w:numPr>
                <w:ilvl w:val="0"/>
                <w:numId w:val="7"/>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pStyle w:val="Header"/>
              <w:spacing w:after="0" w:line="240" w:lineRule="auto"/>
              <w:rPr>
                <w:rFonts w:cstheme="minorHAnsi"/>
              </w:rPr>
            </w:pPr>
            <w:r w:rsidRPr="004008EF">
              <w:rPr>
                <w:rFonts w:cstheme="minorHAnsi"/>
              </w:rPr>
              <w:t>Kiekybinis atstovavimas***</w:t>
            </w:r>
          </w:p>
        </w:tc>
        <w:tc>
          <w:tcPr>
            <w:tcW w:w="2435" w:type="pct"/>
            <w:tcBorders>
              <w:top w:val="single" w:sz="4" w:space="0" w:color="auto"/>
              <w:left w:val="single" w:sz="4" w:space="0" w:color="auto"/>
              <w:bottom w:val="single" w:sz="4" w:space="0" w:color="auto"/>
              <w:right w:val="single" w:sz="4" w:space="0" w:color="auto"/>
            </w:tcBorders>
          </w:tcPr>
          <w:p w:rsidR="004008EF" w:rsidRPr="00DF3A90" w:rsidRDefault="004008EF" w:rsidP="00DF3A90">
            <w:pPr>
              <w:spacing w:after="0" w:line="240" w:lineRule="auto"/>
              <w:rPr>
                <w:rFonts w:cstheme="minorHAnsi"/>
                <w:color w:val="4A4A4A"/>
              </w:rPr>
            </w:pPr>
          </w:p>
        </w:tc>
      </w:tr>
      <w:tr w:rsidR="004008EF" w:rsidRPr="004008EF" w:rsidTr="00314057">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FABF8F" w:themeFill="accent6" w:themeFillTint="99"/>
          </w:tcPr>
          <w:p w:rsidR="004008EF" w:rsidRPr="004008EF" w:rsidRDefault="004008EF" w:rsidP="00965512">
            <w:pPr>
              <w:pStyle w:val="ListParagraph"/>
              <w:spacing w:after="0" w:line="240" w:lineRule="auto"/>
              <w:ind w:left="0"/>
              <w:jc w:val="center"/>
              <w:rPr>
                <w:rFonts w:cstheme="minorHAnsi"/>
                <w:b/>
                <w:bCs/>
                <w:i/>
                <w:color w:val="4A4A4A"/>
                <w:sz w:val="21"/>
                <w:szCs w:val="21"/>
              </w:rPr>
            </w:pPr>
            <w:r w:rsidRPr="004008EF">
              <w:rPr>
                <w:rFonts w:cstheme="minorHAnsi"/>
                <w:b/>
                <w:bCs/>
                <w:sz w:val="21"/>
                <w:szCs w:val="21"/>
              </w:rPr>
              <w:t>Ūkio subjektas****, kurio pajėgumais remiasi</w:t>
            </w:r>
          </w:p>
        </w:tc>
      </w:tr>
      <w:tr w:rsidR="004008EF" w:rsidRPr="004008EF" w:rsidTr="00314057">
        <w:tblPrEx>
          <w:tblLook w:val="0000" w:firstRow="0" w:lastRow="0" w:firstColumn="0" w:lastColumn="0" w:noHBand="0" w:noVBand="0"/>
        </w:tblPrEx>
        <w:tc>
          <w:tcPr>
            <w:tcW w:w="2565" w:type="pct"/>
            <w:gridSpan w:val="2"/>
            <w:tcBorders>
              <w:left w:val="single" w:sz="4" w:space="0" w:color="auto"/>
            </w:tcBorders>
            <w:shd w:val="clear" w:color="auto" w:fill="auto"/>
          </w:tcPr>
          <w:p w:rsidR="004008EF" w:rsidRPr="004008EF" w:rsidRDefault="004008EF" w:rsidP="00965512">
            <w:pPr>
              <w:pStyle w:val="Header"/>
              <w:spacing w:after="0" w:line="240" w:lineRule="auto"/>
              <w:jc w:val="right"/>
              <w:rPr>
                <w:rFonts w:cstheme="minorHAnsi"/>
              </w:rPr>
            </w:pPr>
            <w:r w:rsidRPr="004008EF">
              <w:rPr>
                <w:rFonts w:cstheme="minorHAnsi"/>
              </w:rPr>
              <w:t>Juridinio asmens pavadinimas:</w:t>
            </w:r>
          </w:p>
        </w:tc>
        <w:tc>
          <w:tcPr>
            <w:tcW w:w="2435" w:type="pct"/>
            <w:tcBorders>
              <w:left w:val="single" w:sz="4" w:space="0" w:color="auto"/>
              <w:right w:val="single" w:sz="4" w:space="0" w:color="auto"/>
            </w:tcBorders>
            <w:shd w:val="clear" w:color="auto" w:fill="auto"/>
          </w:tcPr>
          <w:p w:rsidR="004008EF" w:rsidRPr="00DF3A90" w:rsidRDefault="004008EF" w:rsidP="00DF3A90">
            <w:pPr>
              <w:spacing w:after="0" w:line="240" w:lineRule="auto"/>
              <w:rPr>
                <w:rFonts w:cstheme="minorHAnsi"/>
                <w:color w:val="4A4A4A"/>
              </w:rPr>
            </w:pPr>
          </w:p>
        </w:tc>
      </w:tr>
      <w:tr w:rsidR="00314057" w:rsidRPr="004008EF" w:rsidTr="00314057">
        <w:tblPrEx>
          <w:tblLook w:val="0000" w:firstRow="0" w:lastRow="0" w:firstColumn="0" w:lastColumn="0" w:noHBand="0" w:noVBand="0"/>
        </w:tblPrEx>
        <w:tc>
          <w:tcPr>
            <w:tcW w:w="326" w:type="pct"/>
            <w:tcBorders>
              <w:left w:val="single" w:sz="4" w:space="0" w:color="auto"/>
              <w:right w:val="single" w:sz="4" w:space="0" w:color="auto"/>
            </w:tcBorders>
          </w:tcPr>
          <w:p w:rsidR="004008EF" w:rsidRPr="004008EF" w:rsidRDefault="004008EF" w:rsidP="00965512">
            <w:pPr>
              <w:pStyle w:val="ListParagraph"/>
              <w:widowControl w:val="0"/>
              <w:numPr>
                <w:ilvl w:val="0"/>
                <w:numId w:val="8"/>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pStyle w:val="Header"/>
              <w:spacing w:after="0" w:line="240" w:lineRule="auto"/>
              <w:rPr>
                <w:rFonts w:cstheme="minorHAnsi"/>
              </w:rPr>
            </w:pPr>
            <w:r w:rsidRPr="004008EF">
              <w:rPr>
                <w:rFonts w:cstheme="minorHAnsi"/>
              </w:rPr>
              <w:t>Vadovas</w:t>
            </w:r>
          </w:p>
        </w:tc>
        <w:tc>
          <w:tcPr>
            <w:tcW w:w="2435" w:type="pct"/>
            <w:tcBorders>
              <w:top w:val="single" w:sz="4" w:space="0" w:color="auto"/>
              <w:left w:val="single" w:sz="4" w:space="0" w:color="auto"/>
              <w:bottom w:val="single" w:sz="4" w:space="0" w:color="auto"/>
              <w:right w:val="single" w:sz="4" w:space="0" w:color="auto"/>
            </w:tcBorders>
          </w:tcPr>
          <w:p w:rsidR="004008EF" w:rsidRPr="00DF3A90" w:rsidRDefault="004008EF" w:rsidP="00DF3A90">
            <w:pPr>
              <w:spacing w:after="0" w:line="240" w:lineRule="auto"/>
              <w:rPr>
                <w:rFonts w:cstheme="minorHAnsi"/>
                <w:color w:val="4A4A4A"/>
              </w:rPr>
            </w:pPr>
          </w:p>
        </w:tc>
      </w:tr>
      <w:tr w:rsidR="00314057" w:rsidRPr="004008EF" w:rsidTr="00314057">
        <w:tblPrEx>
          <w:tblLook w:val="0000" w:firstRow="0" w:lastRow="0" w:firstColumn="0" w:lastColumn="0" w:noHBand="0" w:noVBand="0"/>
        </w:tblPrEx>
        <w:tc>
          <w:tcPr>
            <w:tcW w:w="326" w:type="pct"/>
            <w:tcBorders>
              <w:left w:val="single" w:sz="4" w:space="0" w:color="auto"/>
              <w:right w:val="single" w:sz="4" w:space="0" w:color="auto"/>
            </w:tcBorders>
          </w:tcPr>
          <w:p w:rsidR="004008EF" w:rsidRPr="004008EF" w:rsidRDefault="004008EF" w:rsidP="00965512">
            <w:pPr>
              <w:pStyle w:val="ListParagraph"/>
              <w:widowControl w:val="0"/>
              <w:numPr>
                <w:ilvl w:val="0"/>
                <w:numId w:val="8"/>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pStyle w:val="Header"/>
              <w:spacing w:after="0" w:line="240" w:lineRule="auto"/>
              <w:rPr>
                <w:rFonts w:cstheme="minorHAnsi"/>
              </w:rPr>
            </w:pPr>
            <w:r w:rsidRPr="004008EF">
              <w:rPr>
                <w:rFonts w:cstheme="minorHAnsi"/>
              </w:rPr>
              <w:t>Asmuo, turintį teisę surašyti ir pasirašyti juridinio asmens finansinės apskaitos dokumentus</w:t>
            </w:r>
          </w:p>
        </w:tc>
        <w:tc>
          <w:tcPr>
            <w:tcW w:w="2435" w:type="pct"/>
            <w:tcBorders>
              <w:top w:val="single" w:sz="4" w:space="0" w:color="auto"/>
              <w:left w:val="single" w:sz="4" w:space="0" w:color="auto"/>
              <w:bottom w:val="single" w:sz="4" w:space="0" w:color="auto"/>
              <w:right w:val="single" w:sz="4" w:space="0" w:color="auto"/>
            </w:tcBorders>
          </w:tcPr>
          <w:p w:rsidR="004008EF" w:rsidRPr="00DF3A90" w:rsidRDefault="004008EF" w:rsidP="00DF3A90">
            <w:pPr>
              <w:spacing w:after="0" w:line="240" w:lineRule="auto"/>
              <w:rPr>
                <w:rFonts w:cstheme="minorHAnsi"/>
                <w:color w:val="4A4A4A"/>
              </w:rPr>
            </w:pPr>
          </w:p>
        </w:tc>
      </w:tr>
      <w:tr w:rsidR="00314057" w:rsidRPr="004008EF" w:rsidTr="00314057">
        <w:tblPrEx>
          <w:tblLook w:val="0000" w:firstRow="0" w:lastRow="0" w:firstColumn="0" w:lastColumn="0" w:noHBand="0" w:noVBand="0"/>
        </w:tblPrEx>
        <w:tc>
          <w:tcPr>
            <w:tcW w:w="326" w:type="pct"/>
            <w:tcBorders>
              <w:left w:val="single" w:sz="4" w:space="0" w:color="auto"/>
              <w:right w:val="single" w:sz="4" w:space="0" w:color="auto"/>
            </w:tcBorders>
          </w:tcPr>
          <w:p w:rsidR="004008EF" w:rsidRPr="004008EF" w:rsidRDefault="004008EF" w:rsidP="00965512">
            <w:pPr>
              <w:pStyle w:val="ListParagraph"/>
              <w:widowControl w:val="0"/>
              <w:numPr>
                <w:ilvl w:val="0"/>
                <w:numId w:val="8"/>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pStyle w:val="Header"/>
              <w:spacing w:after="0" w:line="240" w:lineRule="auto"/>
              <w:rPr>
                <w:rFonts w:cstheme="minorHAnsi"/>
              </w:rPr>
            </w:pPr>
            <w:r w:rsidRPr="004008EF">
              <w:rPr>
                <w:rFonts w:cstheme="minorHAnsi"/>
              </w:rPr>
              <w:t>Valdybos nariai**</w:t>
            </w:r>
          </w:p>
        </w:tc>
        <w:tc>
          <w:tcPr>
            <w:tcW w:w="2435" w:type="pct"/>
            <w:tcBorders>
              <w:top w:val="single" w:sz="4" w:space="0" w:color="auto"/>
              <w:left w:val="single" w:sz="4" w:space="0" w:color="auto"/>
              <w:bottom w:val="single" w:sz="4" w:space="0" w:color="auto"/>
              <w:right w:val="single" w:sz="4" w:space="0" w:color="auto"/>
            </w:tcBorders>
          </w:tcPr>
          <w:p w:rsidR="004008EF" w:rsidRPr="00DF3A90" w:rsidRDefault="004008EF" w:rsidP="00DF3A90">
            <w:pPr>
              <w:spacing w:after="0" w:line="240" w:lineRule="auto"/>
              <w:rPr>
                <w:rFonts w:cstheme="minorHAnsi"/>
                <w:color w:val="4A4A4A"/>
              </w:rPr>
            </w:pPr>
          </w:p>
        </w:tc>
      </w:tr>
      <w:tr w:rsidR="00314057" w:rsidRPr="004008EF" w:rsidTr="00314057">
        <w:tblPrEx>
          <w:tblLook w:val="0000" w:firstRow="0" w:lastRow="0" w:firstColumn="0" w:lastColumn="0" w:noHBand="0" w:noVBand="0"/>
        </w:tblPrEx>
        <w:tc>
          <w:tcPr>
            <w:tcW w:w="326" w:type="pct"/>
            <w:tcBorders>
              <w:left w:val="single" w:sz="4" w:space="0" w:color="auto"/>
              <w:right w:val="single" w:sz="4" w:space="0" w:color="auto"/>
            </w:tcBorders>
          </w:tcPr>
          <w:p w:rsidR="004008EF" w:rsidRPr="004008EF" w:rsidRDefault="004008EF" w:rsidP="00965512">
            <w:pPr>
              <w:pStyle w:val="ListParagraph"/>
              <w:widowControl w:val="0"/>
              <w:numPr>
                <w:ilvl w:val="0"/>
                <w:numId w:val="8"/>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pStyle w:val="Header"/>
              <w:spacing w:after="0" w:line="240" w:lineRule="auto"/>
              <w:rPr>
                <w:rFonts w:cstheme="minorHAnsi"/>
              </w:rPr>
            </w:pPr>
            <w:r w:rsidRPr="004008EF">
              <w:rPr>
                <w:rFonts w:cstheme="minorHAnsi"/>
              </w:rPr>
              <w:t>Stebėtojų tarybos nariai**</w:t>
            </w:r>
          </w:p>
        </w:tc>
        <w:tc>
          <w:tcPr>
            <w:tcW w:w="2435" w:type="pct"/>
            <w:tcBorders>
              <w:top w:val="single" w:sz="4" w:space="0" w:color="auto"/>
              <w:left w:val="single" w:sz="4" w:space="0" w:color="auto"/>
              <w:bottom w:val="single" w:sz="4" w:space="0" w:color="auto"/>
              <w:right w:val="single" w:sz="4" w:space="0" w:color="auto"/>
            </w:tcBorders>
          </w:tcPr>
          <w:p w:rsidR="004008EF" w:rsidRPr="00DF3A90" w:rsidRDefault="004008EF" w:rsidP="00DF3A90">
            <w:pPr>
              <w:spacing w:after="0" w:line="240" w:lineRule="auto"/>
              <w:rPr>
                <w:rFonts w:cstheme="minorHAnsi"/>
                <w:color w:val="4A4A4A"/>
              </w:rPr>
            </w:pPr>
          </w:p>
        </w:tc>
      </w:tr>
      <w:tr w:rsidR="00314057" w:rsidRPr="004008EF" w:rsidTr="00314057">
        <w:tblPrEx>
          <w:tblLook w:val="0000" w:firstRow="0" w:lastRow="0" w:firstColumn="0" w:lastColumn="0" w:noHBand="0" w:noVBand="0"/>
        </w:tblPrEx>
        <w:tc>
          <w:tcPr>
            <w:tcW w:w="326" w:type="pct"/>
            <w:tcBorders>
              <w:left w:val="single" w:sz="4" w:space="0" w:color="auto"/>
              <w:bottom w:val="single" w:sz="4" w:space="0" w:color="auto"/>
              <w:right w:val="single" w:sz="4" w:space="0" w:color="auto"/>
            </w:tcBorders>
          </w:tcPr>
          <w:p w:rsidR="004008EF" w:rsidRPr="004008EF" w:rsidRDefault="004008EF" w:rsidP="00965512">
            <w:pPr>
              <w:pStyle w:val="ListParagraph"/>
              <w:widowControl w:val="0"/>
              <w:numPr>
                <w:ilvl w:val="0"/>
                <w:numId w:val="8"/>
              </w:numPr>
              <w:autoSpaceDN w:val="0"/>
              <w:adjustRightInd w:val="0"/>
              <w:spacing w:after="0" w:line="240" w:lineRule="auto"/>
              <w:ind w:left="0" w:firstLine="0"/>
              <w:textAlignment w:val="baseline"/>
              <w:rPr>
                <w:rFonts w:cstheme="minorHAnsi"/>
                <w:sz w:val="21"/>
                <w:szCs w:val="21"/>
              </w:rPr>
            </w:pPr>
          </w:p>
        </w:tc>
        <w:tc>
          <w:tcPr>
            <w:tcW w:w="2239" w:type="pct"/>
          </w:tcPr>
          <w:p w:rsidR="004008EF" w:rsidRPr="004008EF" w:rsidRDefault="004008EF" w:rsidP="00965512">
            <w:pPr>
              <w:pStyle w:val="Header"/>
              <w:spacing w:after="0" w:line="240" w:lineRule="auto"/>
              <w:rPr>
                <w:rFonts w:cstheme="minorHAnsi"/>
              </w:rPr>
            </w:pPr>
            <w:r w:rsidRPr="004008EF">
              <w:rPr>
                <w:rFonts w:cstheme="minorHAnsi"/>
              </w:rPr>
              <w:t>Kiekybinis atstovavimas***</w:t>
            </w:r>
          </w:p>
        </w:tc>
        <w:tc>
          <w:tcPr>
            <w:tcW w:w="2435" w:type="pct"/>
            <w:tcBorders>
              <w:top w:val="single" w:sz="4" w:space="0" w:color="auto"/>
              <w:left w:val="single" w:sz="4" w:space="0" w:color="auto"/>
              <w:bottom w:val="single" w:sz="4" w:space="0" w:color="auto"/>
              <w:right w:val="single" w:sz="4" w:space="0" w:color="auto"/>
            </w:tcBorders>
          </w:tcPr>
          <w:p w:rsidR="004008EF" w:rsidRPr="00DF3A90" w:rsidRDefault="004008EF" w:rsidP="00DF3A90">
            <w:pPr>
              <w:spacing w:after="0" w:line="240" w:lineRule="auto"/>
              <w:rPr>
                <w:rFonts w:cstheme="minorHAnsi"/>
                <w:color w:val="4A4A4A"/>
              </w:rPr>
            </w:pPr>
          </w:p>
        </w:tc>
      </w:tr>
    </w:tbl>
    <w:p w:rsidR="004008EF" w:rsidRPr="004008EF" w:rsidRDefault="004008EF" w:rsidP="00A50E9D">
      <w:pPr>
        <w:spacing w:after="0" w:line="240" w:lineRule="auto"/>
        <w:ind w:left="-142"/>
        <w:jc w:val="both"/>
        <w:rPr>
          <w:rFonts w:cstheme="minorHAnsi"/>
        </w:rPr>
      </w:pPr>
      <w:r w:rsidRPr="004008EF">
        <w:rPr>
          <w:rFonts w:cstheme="minorHAnsi"/>
        </w:rPr>
        <w:t>* Pateikiami pirkimo dokumentų 3 priedo lentelės 1 punkte nurodyti dokumentai, patvirtinantys nurodytų atsakingų asmenų pašalinimo pagrindų nebuvimą, vadovaujantis Viešųjų pirkimų įstatymo 46 straipsnio 1 dalimi.</w:t>
      </w:r>
    </w:p>
    <w:p w:rsidR="004008EF" w:rsidRPr="004008EF" w:rsidRDefault="004008EF" w:rsidP="00A50E9D">
      <w:pPr>
        <w:spacing w:after="0" w:line="240" w:lineRule="auto"/>
        <w:ind w:left="-142"/>
        <w:jc w:val="both"/>
        <w:rPr>
          <w:rFonts w:cstheme="minorHAnsi"/>
        </w:rPr>
      </w:pPr>
      <w:r w:rsidRPr="004008EF">
        <w:rPr>
          <w:rFonts w:cstheme="minorHAnsi"/>
        </w:rPr>
        <w:t>** Jeigu įmonėje nėra sudaryta valdyba ar stebėtojų taryba, atsakingų asmenų eilutėje nurodoma „Nesudaryta“.</w:t>
      </w:r>
    </w:p>
    <w:p w:rsidR="004008EF" w:rsidRPr="004008EF" w:rsidRDefault="004008EF" w:rsidP="00A50E9D">
      <w:pPr>
        <w:spacing w:after="0" w:line="240" w:lineRule="auto"/>
        <w:ind w:left="-142"/>
        <w:jc w:val="both"/>
        <w:rPr>
          <w:rFonts w:cstheme="minorHAnsi"/>
        </w:rPr>
      </w:pPr>
      <w:r w:rsidRPr="004008EF">
        <w:rPr>
          <w:rFonts w:cstheme="minorHAnsi"/>
        </w:rPr>
        <w:t xml:space="preserve">*** </w:t>
      </w:r>
      <w:r w:rsidRPr="004008EF">
        <w:rPr>
          <w:rFonts w:cstheme="minorHAnsi"/>
          <w:iCs/>
        </w:rPr>
        <w:t>Jeigu įmonėje nenustatytas kiekybinis atstovavimas, atsakingų asmenų eilutėje nurodoma „Netaikomas“. Jeigu bendrovės įstatuose nustatytas kiekybinis atstovavimas, nurodomi duomenys apie asmenis, kurie pagal kiekybinio atstovavimo taisyklę turi teisę kartu veikti bendrovės vardu.</w:t>
      </w:r>
    </w:p>
    <w:p w:rsidR="004008EF" w:rsidRPr="004008EF" w:rsidRDefault="004008EF" w:rsidP="00A50E9D">
      <w:pPr>
        <w:pStyle w:val="ListParagraph"/>
        <w:tabs>
          <w:tab w:val="left" w:pos="567"/>
        </w:tabs>
        <w:spacing w:after="0" w:line="240" w:lineRule="auto"/>
        <w:ind w:left="-142"/>
        <w:jc w:val="both"/>
        <w:rPr>
          <w:rFonts w:cstheme="minorHAnsi"/>
          <w:b/>
          <w:bCs/>
          <w:sz w:val="21"/>
          <w:szCs w:val="21"/>
        </w:rPr>
      </w:pPr>
      <w:r w:rsidRPr="004008EF">
        <w:rPr>
          <w:rFonts w:cstheme="minorHAnsi"/>
          <w:sz w:val="21"/>
          <w:szCs w:val="21"/>
        </w:rPr>
        <w:t>**** Lentelė papildoma tokiu eilučių skaičiumi, kad būtų užpildomi visų ūkio subjektų grupės narių, ūkio subj</w:t>
      </w:r>
      <w:r w:rsidR="007D5AF8">
        <w:rPr>
          <w:rFonts w:cstheme="minorHAnsi"/>
          <w:sz w:val="21"/>
          <w:szCs w:val="21"/>
        </w:rPr>
        <w:t>ektų, kurių pajėgumais remiasi T</w:t>
      </w:r>
      <w:r w:rsidRPr="004008EF">
        <w:rPr>
          <w:rFonts w:cstheme="minorHAnsi"/>
          <w:sz w:val="21"/>
          <w:szCs w:val="21"/>
        </w:rPr>
        <w:t xml:space="preserve">iekėjas, atsakingi asmenys. </w:t>
      </w:r>
    </w:p>
    <w:p w:rsidR="004008EF" w:rsidRPr="004008EF" w:rsidRDefault="004008EF" w:rsidP="008E00EC">
      <w:pPr>
        <w:pStyle w:val="ListParagraph"/>
        <w:tabs>
          <w:tab w:val="left" w:pos="567"/>
        </w:tabs>
        <w:spacing w:after="0" w:line="240" w:lineRule="auto"/>
        <w:ind w:left="-142"/>
        <w:rPr>
          <w:rFonts w:cstheme="minorHAnsi"/>
          <w:b/>
          <w:bCs/>
          <w:sz w:val="21"/>
          <w:szCs w:val="21"/>
        </w:rPr>
      </w:pPr>
    </w:p>
    <w:p w:rsidR="004008EF" w:rsidRPr="004008EF" w:rsidRDefault="004008EF" w:rsidP="004008EF">
      <w:pPr>
        <w:pStyle w:val="ListParagraph"/>
        <w:tabs>
          <w:tab w:val="left" w:pos="567"/>
        </w:tabs>
        <w:spacing w:after="0" w:line="240" w:lineRule="auto"/>
        <w:ind w:left="0"/>
        <w:rPr>
          <w:rFonts w:cstheme="minorHAnsi"/>
          <w:b/>
          <w:bCs/>
          <w:sz w:val="21"/>
          <w:szCs w:val="21"/>
        </w:rPr>
      </w:pPr>
    </w:p>
    <w:p w:rsidR="004008EF" w:rsidRPr="004008EF" w:rsidRDefault="004008EF" w:rsidP="00DF3A90">
      <w:pPr>
        <w:pStyle w:val="ListParagraph"/>
        <w:tabs>
          <w:tab w:val="left" w:pos="567"/>
        </w:tabs>
        <w:spacing w:after="0" w:line="240" w:lineRule="auto"/>
        <w:ind w:left="0"/>
        <w:jc w:val="center"/>
        <w:rPr>
          <w:rFonts w:cstheme="minorHAnsi"/>
          <w:b/>
          <w:bCs/>
          <w:sz w:val="21"/>
          <w:szCs w:val="21"/>
        </w:rPr>
      </w:pPr>
      <w:r w:rsidRPr="004008EF">
        <w:rPr>
          <w:rFonts w:cstheme="minorHAnsi"/>
          <w:b/>
          <w:bCs/>
          <w:sz w:val="21"/>
          <w:szCs w:val="21"/>
        </w:rPr>
        <w:t>INFORMACIJA APIE ŪKIO SUBJEKTUS, KURIŲ PAJĖGUMAIS TIEKĖJAS REMIASI, KAD ATITIKTŲ PERKANČIOSIOS ORGANIZACIJOS KELIAMUS KVALIFIKACIJOS REIKALAVIMUS (JEIGU TOKIE REIKALAVIMAI KELIAMI) (</w:t>
      </w:r>
      <w:r w:rsidRPr="004008EF">
        <w:rPr>
          <w:rFonts w:cstheme="minorHAnsi"/>
          <w:b/>
          <w:bCs/>
          <w:i/>
          <w:iCs/>
          <w:sz w:val="21"/>
          <w:szCs w:val="21"/>
        </w:rPr>
        <w:t>nurodomi ir kvazisubtiekėjai – fiziniai asmenys, kuriuos ketinama įdarbinti pirkimo laimėjimo atveju)</w:t>
      </w:r>
    </w:p>
    <w:p w:rsidR="004008EF" w:rsidRPr="004008EF" w:rsidRDefault="007D5AF8" w:rsidP="004008EF">
      <w:pPr>
        <w:pStyle w:val="ListParagraph"/>
        <w:spacing w:after="0" w:line="240" w:lineRule="auto"/>
        <w:ind w:left="0"/>
        <w:jc w:val="center"/>
        <w:rPr>
          <w:rFonts w:cstheme="minorHAnsi"/>
          <w:i/>
          <w:iCs/>
          <w:sz w:val="21"/>
          <w:szCs w:val="21"/>
        </w:rPr>
      </w:pPr>
      <w:r>
        <w:rPr>
          <w:rFonts w:cstheme="minorHAnsi"/>
          <w:i/>
          <w:iCs/>
          <w:sz w:val="21"/>
          <w:szCs w:val="21"/>
        </w:rPr>
        <w:t>(pildoma, jei T</w:t>
      </w:r>
      <w:r w:rsidR="004008EF" w:rsidRPr="004008EF">
        <w:rPr>
          <w:rFonts w:cstheme="minorHAnsi"/>
          <w:i/>
          <w:iCs/>
          <w:sz w:val="21"/>
          <w:szCs w:val="21"/>
        </w:rPr>
        <w:t>iekėjas pasitelkia kitų ūkio subjektų pajėgumais pagal VPĮ 49 str.)</w:t>
      </w:r>
    </w:p>
    <w:tbl>
      <w:tblPr>
        <w:tblStyle w:val="TableGrid"/>
        <w:tblW w:w="9606" w:type="dxa"/>
        <w:tblInd w:w="0" w:type="dxa"/>
        <w:tblLook w:val="04A0" w:firstRow="1" w:lastRow="0" w:firstColumn="1" w:lastColumn="0" w:noHBand="0" w:noVBand="1"/>
      </w:tblPr>
      <w:tblGrid>
        <w:gridCol w:w="486"/>
        <w:gridCol w:w="3478"/>
        <w:gridCol w:w="2268"/>
        <w:gridCol w:w="3374"/>
      </w:tblGrid>
      <w:tr w:rsidR="004008EF" w:rsidRPr="004008EF" w:rsidTr="008E00EC">
        <w:tc>
          <w:tcPr>
            <w:tcW w:w="486" w:type="dxa"/>
            <w:shd w:val="clear" w:color="auto" w:fill="FABF8F" w:themeFill="accent6" w:themeFillTint="99"/>
          </w:tcPr>
          <w:p w:rsidR="004008EF" w:rsidRPr="004008EF" w:rsidRDefault="004008EF" w:rsidP="00965512">
            <w:pPr>
              <w:rPr>
                <w:rFonts w:asciiTheme="minorHAnsi" w:cstheme="minorHAnsi"/>
                <w:b/>
              </w:rPr>
            </w:pPr>
            <w:r w:rsidRPr="004008EF">
              <w:rPr>
                <w:rFonts w:asciiTheme="minorHAnsi" w:cstheme="minorHAnsi"/>
                <w:b/>
              </w:rPr>
              <w:t>Eil. Nr.</w:t>
            </w:r>
          </w:p>
        </w:tc>
        <w:tc>
          <w:tcPr>
            <w:tcW w:w="3478" w:type="dxa"/>
            <w:shd w:val="clear" w:color="auto" w:fill="FABF8F" w:themeFill="accent6" w:themeFillTint="99"/>
          </w:tcPr>
          <w:p w:rsidR="004008EF" w:rsidRPr="004008EF" w:rsidRDefault="004008EF" w:rsidP="00DF3A90">
            <w:pPr>
              <w:jc w:val="center"/>
              <w:rPr>
                <w:rFonts w:asciiTheme="minorHAnsi" w:cstheme="minorHAnsi"/>
                <w:b/>
              </w:rPr>
            </w:pPr>
            <w:r w:rsidRPr="004008EF">
              <w:rPr>
                <w:rFonts w:asciiTheme="minorHAnsi" w:cstheme="minorHAnsi"/>
                <w:b/>
              </w:rPr>
              <w:t>Ūkio subjekto pavadinimas, juridinio asmens kodas, adresas</w:t>
            </w:r>
          </w:p>
        </w:tc>
        <w:tc>
          <w:tcPr>
            <w:tcW w:w="2268" w:type="dxa"/>
            <w:shd w:val="clear" w:color="auto" w:fill="FABF8F" w:themeFill="accent6" w:themeFillTint="99"/>
          </w:tcPr>
          <w:p w:rsidR="004008EF" w:rsidRPr="004008EF" w:rsidRDefault="004008EF" w:rsidP="00DF3A90">
            <w:pPr>
              <w:jc w:val="center"/>
              <w:rPr>
                <w:rFonts w:asciiTheme="minorHAnsi" w:cstheme="minorHAnsi"/>
                <w:b/>
              </w:rPr>
            </w:pPr>
            <w:r w:rsidRPr="004008EF">
              <w:rPr>
                <w:rFonts w:asciiTheme="minorHAnsi" w:cstheme="minorHAnsi"/>
                <w:b/>
              </w:rPr>
              <w:t>Nuoroda į skelbimo apie pirkimą punkto sąlygą, kuriai atitikti remiamasi ūkio subjekto pajėgumais</w:t>
            </w:r>
          </w:p>
        </w:tc>
        <w:tc>
          <w:tcPr>
            <w:tcW w:w="3374" w:type="dxa"/>
            <w:shd w:val="clear" w:color="auto" w:fill="FABF8F" w:themeFill="accent6" w:themeFillTint="99"/>
          </w:tcPr>
          <w:p w:rsidR="004008EF" w:rsidRPr="004008EF" w:rsidRDefault="004008EF" w:rsidP="00DF3A90">
            <w:pPr>
              <w:jc w:val="center"/>
              <w:rPr>
                <w:rFonts w:asciiTheme="minorHAnsi" w:cstheme="minorHAnsi"/>
                <w:b/>
              </w:rPr>
            </w:pPr>
            <w:r w:rsidRPr="004008EF">
              <w:rPr>
                <w:rFonts w:asciiTheme="minorHAnsi" w:cstheme="minorHAnsi"/>
                <w:b/>
              </w:rPr>
              <w:t>Sutarties objekto dalies, perduodamos vykdyti subtiekėjui, aprašymas</w:t>
            </w:r>
          </w:p>
        </w:tc>
      </w:tr>
      <w:tr w:rsidR="004008EF" w:rsidRPr="004008EF" w:rsidTr="008E00EC">
        <w:trPr>
          <w:trHeight w:val="299"/>
        </w:trPr>
        <w:tc>
          <w:tcPr>
            <w:tcW w:w="486" w:type="dxa"/>
          </w:tcPr>
          <w:p w:rsidR="004008EF" w:rsidRPr="004008EF" w:rsidRDefault="004008EF" w:rsidP="00965512">
            <w:pPr>
              <w:rPr>
                <w:rFonts w:asciiTheme="minorHAnsi" w:cstheme="minorHAnsi"/>
                <w:bCs/>
              </w:rPr>
            </w:pPr>
            <w:r w:rsidRPr="004008EF">
              <w:rPr>
                <w:rFonts w:asciiTheme="minorHAnsi" w:cstheme="minorHAnsi"/>
                <w:bCs/>
              </w:rPr>
              <w:t>1.</w:t>
            </w:r>
          </w:p>
        </w:tc>
        <w:tc>
          <w:tcPr>
            <w:tcW w:w="3478" w:type="dxa"/>
          </w:tcPr>
          <w:p w:rsidR="004008EF" w:rsidRPr="004008EF" w:rsidRDefault="004008EF" w:rsidP="00965512">
            <w:pPr>
              <w:rPr>
                <w:rFonts w:asciiTheme="minorHAnsi" w:cstheme="minorHAnsi"/>
                <w:bCs/>
              </w:rPr>
            </w:pPr>
          </w:p>
        </w:tc>
        <w:tc>
          <w:tcPr>
            <w:tcW w:w="2268" w:type="dxa"/>
          </w:tcPr>
          <w:p w:rsidR="004008EF" w:rsidRPr="004008EF" w:rsidRDefault="004008EF" w:rsidP="00965512">
            <w:pPr>
              <w:rPr>
                <w:rFonts w:asciiTheme="minorHAnsi" w:cstheme="minorHAnsi"/>
                <w:bCs/>
              </w:rPr>
            </w:pPr>
          </w:p>
        </w:tc>
        <w:tc>
          <w:tcPr>
            <w:tcW w:w="3374" w:type="dxa"/>
          </w:tcPr>
          <w:p w:rsidR="004008EF" w:rsidRPr="004008EF" w:rsidRDefault="004008EF" w:rsidP="00965512">
            <w:pPr>
              <w:rPr>
                <w:rFonts w:asciiTheme="minorHAnsi" w:cstheme="minorHAnsi"/>
                <w:bCs/>
              </w:rPr>
            </w:pPr>
          </w:p>
        </w:tc>
      </w:tr>
      <w:tr w:rsidR="004008EF" w:rsidRPr="004008EF" w:rsidTr="008E00EC">
        <w:tc>
          <w:tcPr>
            <w:tcW w:w="486" w:type="dxa"/>
          </w:tcPr>
          <w:p w:rsidR="004008EF" w:rsidRPr="004008EF" w:rsidRDefault="004008EF" w:rsidP="00965512">
            <w:pPr>
              <w:rPr>
                <w:rFonts w:asciiTheme="minorHAnsi" w:cstheme="minorHAnsi"/>
                <w:bCs/>
              </w:rPr>
            </w:pPr>
            <w:r w:rsidRPr="004008EF">
              <w:rPr>
                <w:rFonts w:asciiTheme="minorHAnsi" w:cstheme="minorHAnsi"/>
                <w:bCs/>
              </w:rPr>
              <w:t>2.</w:t>
            </w:r>
          </w:p>
        </w:tc>
        <w:tc>
          <w:tcPr>
            <w:tcW w:w="3478" w:type="dxa"/>
          </w:tcPr>
          <w:p w:rsidR="004008EF" w:rsidRPr="004008EF" w:rsidRDefault="004008EF" w:rsidP="00965512">
            <w:pPr>
              <w:rPr>
                <w:rFonts w:asciiTheme="minorHAnsi" w:cstheme="minorHAnsi"/>
                <w:bCs/>
              </w:rPr>
            </w:pPr>
          </w:p>
        </w:tc>
        <w:tc>
          <w:tcPr>
            <w:tcW w:w="2268" w:type="dxa"/>
          </w:tcPr>
          <w:p w:rsidR="004008EF" w:rsidRPr="004008EF" w:rsidRDefault="004008EF" w:rsidP="00965512">
            <w:pPr>
              <w:rPr>
                <w:rFonts w:asciiTheme="minorHAnsi" w:cstheme="minorHAnsi"/>
                <w:bCs/>
              </w:rPr>
            </w:pPr>
          </w:p>
        </w:tc>
        <w:tc>
          <w:tcPr>
            <w:tcW w:w="3374" w:type="dxa"/>
          </w:tcPr>
          <w:p w:rsidR="004008EF" w:rsidRPr="004008EF" w:rsidRDefault="004008EF" w:rsidP="00965512">
            <w:pPr>
              <w:rPr>
                <w:rFonts w:asciiTheme="minorHAnsi" w:cstheme="minorHAnsi"/>
                <w:bCs/>
              </w:rPr>
            </w:pPr>
          </w:p>
        </w:tc>
      </w:tr>
    </w:tbl>
    <w:p w:rsidR="004008EF" w:rsidRPr="004008EF" w:rsidRDefault="004008EF" w:rsidP="004008EF">
      <w:pPr>
        <w:spacing w:after="0" w:line="240" w:lineRule="auto"/>
        <w:rPr>
          <w:rFonts w:eastAsia="Calibri" w:cstheme="minorHAnsi"/>
          <w:color w:val="000000" w:themeColor="text1"/>
        </w:rPr>
      </w:pPr>
    </w:p>
    <w:p w:rsidR="004008EF" w:rsidRPr="004008EF" w:rsidRDefault="004008EF" w:rsidP="00DF3A90">
      <w:pPr>
        <w:pStyle w:val="ListParagraph"/>
        <w:tabs>
          <w:tab w:val="left" w:pos="567"/>
        </w:tabs>
        <w:spacing w:after="0" w:line="240" w:lineRule="auto"/>
        <w:ind w:left="0"/>
        <w:jc w:val="center"/>
        <w:rPr>
          <w:rFonts w:eastAsia="Calibri" w:cstheme="minorHAnsi"/>
          <w:b/>
          <w:bCs/>
          <w:color w:val="000000" w:themeColor="text1"/>
          <w:sz w:val="21"/>
          <w:szCs w:val="21"/>
        </w:rPr>
      </w:pPr>
      <w:r w:rsidRPr="004008EF">
        <w:rPr>
          <w:rFonts w:cstheme="minorHAnsi"/>
          <w:b/>
          <w:bCs/>
          <w:sz w:val="21"/>
          <w:szCs w:val="21"/>
        </w:rPr>
        <w:t>INFORMACIJA APIE ŽINOMUS SUBTIEKĖJUS IR JIEMS PERDUODAMA VYKDYTI SUTARTIES DALIS</w:t>
      </w:r>
    </w:p>
    <w:p w:rsidR="004008EF" w:rsidRPr="004008EF" w:rsidRDefault="007D5AF8" w:rsidP="004008EF">
      <w:pPr>
        <w:pStyle w:val="ListParagraph"/>
        <w:spacing w:after="0" w:line="240" w:lineRule="auto"/>
        <w:ind w:left="567"/>
        <w:jc w:val="center"/>
        <w:rPr>
          <w:rFonts w:eastAsia="Calibri" w:cstheme="minorHAnsi"/>
          <w:i/>
          <w:iCs/>
          <w:color w:val="000000" w:themeColor="text1"/>
          <w:sz w:val="21"/>
          <w:szCs w:val="21"/>
        </w:rPr>
      </w:pPr>
      <w:r>
        <w:rPr>
          <w:rFonts w:eastAsia="Calibri" w:cstheme="minorHAnsi"/>
          <w:i/>
          <w:iCs/>
          <w:color w:val="000000" w:themeColor="text1"/>
          <w:sz w:val="21"/>
          <w:szCs w:val="21"/>
        </w:rPr>
        <w:t>(pildoma, jei T</w:t>
      </w:r>
      <w:r w:rsidR="004008EF" w:rsidRPr="004008EF">
        <w:rPr>
          <w:rFonts w:eastAsia="Calibri" w:cstheme="minorHAnsi"/>
          <w:i/>
          <w:iCs/>
          <w:color w:val="000000" w:themeColor="text1"/>
          <w:sz w:val="21"/>
          <w:szCs w:val="21"/>
        </w:rPr>
        <w:t>iekėjas pasitelkia subtiekėjus)</w:t>
      </w:r>
    </w:p>
    <w:tbl>
      <w:tblPr>
        <w:tblStyle w:val="TableGrid"/>
        <w:tblW w:w="9606" w:type="dxa"/>
        <w:tblInd w:w="0" w:type="dxa"/>
        <w:tblLook w:val="04A0" w:firstRow="1" w:lastRow="0" w:firstColumn="1" w:lastColumn="0" w:noHBand="0" w:noVBand="1"/>
      </w:tblPr>
      <w:tblGrid>
        <w:gridCol w:w="486"/>
        <w:gridCol w:w="4442"/>
        <w:gridCol w:w="4678"/>
      </w:tblGrid>
      <w:tr w:rsidR="004008EF" w:rsidRPr="004008EF" w:rsidTr="008E00EC">
        <w:tc>
          <w:tcPr>
            <w:tcW w:w="486" w:type="dxa"/>
            <w:shd w:val="clear" w:color="auto" w:fill="FABF8F" w:themeFill="accent6" w:themeFillTint="99"/>
          </w:tcPr>
          <w:p w:rsidR="004008EF" w:rsidRPr="004008EF" w:rsidRDefault="004008EF" w:rsidP="00965512">
            <w:pPr>
              <w:rPr>
                <w:rFonts w:asciiTheme="minorHAnsi" w:cstheme="minorHAnsi"/>
                <w:b/>
              </w:rPr>
            </w:pPr>
            <w:r w:rsidRPr="004008EF">
              <w:rPr>
                <w:rFonts w:asciiTheme="minorHAnsi" w:cstheme="minorHAnsi"/>
                <w:b/>
              </w:rPr>
              <w:t>Eil. Nr.</w:t>
            </w:r>
          </w:p>
        </w:tc>
        <w:tc>
          <w:tcPr>
            <w:tcW w:w="4442" w:type="dxa"/>
            <w:shd w:val="clear" w:color="auto" w:fill="FABF8F" w:themeFill="accent6" w:themeFillTint="99"/>
          </w:tcPr>
          <w:p w:rsidR="004008EF" w:rsidRPr="004008EF" w:rsidRDefault="004008EF" w:rsidP="00DF3A90">
            <w:pPr>
              <w:jc w:val="center"/>
              <w:rPr>
                <w:rFonts w:asciiTheme="minorHAnsi" w:cstheme="minorHAnsi"/>
                <w:b/>
              </w:rPr>
            </w:pPr>
            <w:r w:rsidRPr="004008EF">
              <w:rPr>
                <w:rFonts w:asciiTheme="minorHAnsi" w:cstheme="minorHAnsi"/>
                <w:b/>
              </w:rPr>
              <w:t>Subtiekėjo pavadinimas, juridinio asmens kodas, adresas</w:t>
            </w:r>
          </w:p>
        </w:tc>
        <w:tc>
          <w:tcPr>
            <w:tcW w:w="4678" w:type="dxa"/>
            <w:shd w:val="clear" w:color="auto" w:fill="FABF8F" w:themeFill="accent6" w:themeFillTint="99"/>
          </w:tcPr>
          <w:p w:rsidR="004008EF" w:rsidRPr="004008EF" w:rsidRDefault="004008EF" w:rsidP="00DF3A90">
            <w:pPr>
              <w:jc w:val="center"/>
              <w:rPr>
                <w:rFonts w:asciiTheme="minorHAnsi" w:cstheme="minorHAnsi"/>
                <w:b/>
              </w:rPr>
            </w:pPr>
            <w:r w:rsidRPr="004008EF">
              <w:rPr>
                <w:rFonts w:asciiTheme="minorHAnsi" w:cstheme="minorHAnsi"/>
                <w:b/>
              </w:rPr>
              <w:t>Sutarties objekto dalies, perduodamos vykdyti subtiekėjui, aprašymas</w:t>
            </w:r>
          </w:p>
        </w:tc>
      </w:tr>
      <w:tr w:rsidR="004008EF" w:rsidRPr="004008EF" w:rsidTr="008E00EC">
        <w:tc>
          <w:tcPr>
            <w:tcW w:w="486" w:type="dxa"/>
          </w:tcPr>
          <w:p w:rsidR="004008EF" w:rsidRPr="004008EF" w:rsidRDefault="004008EF" w:rsidP="00965512">
            <w:pPr>
              <w:rPr>
                <w:rFonts w:asciiTheme="minorHAnsi" w:cstheme="minorHAnsi"/>
                <w:bCs/>
              </w:rPr>
            </w:pPr>
            <w:r w:rsidRPr="004008EF">
              <w:rPr>
                <w:rFonts w:asciiTheme="minorHAnsi" w:cstheme="minorHAnsi"/>
                <w:bCs/>
              </w:rPr>
              <w:t>1.</w:t>
            </w:r>
          </w:p>
        </w:tc>
        <w:tc>
          <w:tcPr>
            <w:tcW w:w="4442" w:type="dxa"/>
          </w:tcPr>
          <w:p w:rsidR="004008EF" w:rsidRPr="004008EF" w:rsidRDefault="004008EF" w:rsidP="00965512">
            <w:pPr>
              <w:rPr>
                <w:rFonts w:asciiTheme="minorHAnsi" w:cstheme="minorHAnsi"/>
                <w:bCs/>
              </w:rPr>
            </w:pPr>
          </w:p>
        </w:tc>
        <w:tc>
          <w:tcPr>
            <w:tcW w:w="4678" w:type="dxa"/>
          </w:tcPr>
          <w:p w:rsidR="004008EF" w:rsidRPr="004008EF" w:rsidRDefault="004008EF" w:rsidP="00965512">
            <w:pPr>
              <w:rPr>
                <w:rFonts w:asciiTheme="minorHAnsi" w:cstheme="minorHAnsi"/>
                <w:bCs/>
              </w:rPr>
            </w:pPr>
          </w:p>
        </w:tc>
      </w:tr>
      <w:tr w:rsidR="004008EF" w:rsidRPr="004008EF" w:rsidTr="008E00EC">
        <w:tc>
          <w:tcPr>
            <w:tcW w:w="486" w:type="dxa"/>
          </w:tcPr>
          <w:p w:rsidR="004008EF" w:rsidRPr="004008EF" w:rsidRDefault="004008EF" w:rsidP="00965512">
            <w:pPr>
              <w:rPr>
                <w:rFonts w:asciiTheme="minorHAnsi" w:cstheme="minorHAnsi"/>
                <w:bCs/>
              </w:rPr>
            </w:pPr>
            <w:r w:rsidRPr="004008EF">
              <w:rPr>
                <w:rFonts w:asciiTheme="minorHAnsi" w:cstheme="minorHAnsi"/>
                <w:bCs/>
              </w:rPr>
              <w:t>2.</w:t>
            </w:r>
          </w:p>
        </w:tc>
        <w:tc>
          <w:tcPr>
            <w:tcW w:w="4442" w:type="dxa"/>
          </w:tcPr>
          <w:p w:rsidR="004008EF" w:rsidRPr="004008EF" w:rsidRDefault="004008EF" w:rsidP="00965512">
            <w:pPr>
              <w:rPr>
                <w:rFonts w:asciiTheme="minorHAnsi" w:cstheme="minorHAnsi"/>
                <w:bCs/>
              </w:rPr>
            </w:pPr>
          </w:p>
        </w:tc>
        <w:tc>
          <w:tcPr>
            <w:tcW w:w="4678" w:type="dxa"/>
          </w:tcPr>
          <w:p w:rsidR="004008EF" w:rsidRPr="004008EF" w:rsidRDefault="004008EF" w:rsidP="00965512">
            <w:pPr>
              <w:rPr>
                <w:rFonts w:asciiTheme="minorHAnsi" w:cstheme="minorHAnsi"/>
                <w:bCs/>
              </w:rPr>
            </w:pPr>
          </w:p>
        </w:tc>
      </w:tr>
    </w:tbl>
    <w:p w:rsidR="004008EF" w:rsidRPr="004008EF" w:rsidRDefault="004008EF" w:rsidP="004008EF">
      <w:pPr>
        <w:spacing w:after="0" w:line="240" w:lineRule="auto"/>
        <w:rPr>
          <w:rFonts w:cstheme="minorHAnsi"/>
        </w:rPr>
      </w:pPr>
    </w:p>
    <w:p w:rsidR="004008EF" w:rsidRPr="004008EF" w:rsidRDefault="004008EF" w:rsidP="00DF3A90">
      <w:pPr>
        <w:pStyle w:val="ListParagraph"/>
        <w:spacing w:after="0" w:line="240" w:lineRule="auto"/>
        <w:ind w:left="567"/>
        <w:jc w:val="center"/>
        <w:rPr>
          <w:rFonts w:cstheme="minorHAnsi"/>
          <w:b/>
          <w:bCs/>
          <w:sz w:val="21"/>
          <w:szCs w:val="21"/>
        </w:rPr>
      </w:pPr>
      <w:r w:rsidRPr="004008EF">
        <w:rPr>
          <w:rFonts w:cstheme="minorHAnsi"/>
          <w:b/>
          <w:bCs/>
          <w:sz w:val="21"/>
          <w:szCs w:val="21"/>
        </w:rPr>
        <w:t>PASIŪLYMO KAINA</w:t>
      </w:r>
    </w:p>
    <w:p w:rsidR="004008EF" w:rsidRPr="004008EF" w:rsidRDefault="004008EF" w:rsidP="004008EF">
      <w:pPr>
        <w:spacing w:after="0" w:line="240" w:lineRule="auto"/>
        <w:ind w:firstLine="567"/>
        <w:jc w:val="both"/>
        <w:rPr>
          <w:rFonts w:cstheme="minorHAnsi"/>
          <w:color w:val="7030A0"/>
          <w:highlight w:val="yellow"/>
        </w:rPr>
      </w:pPr>
    </w:p>
    <w:p w:rsidR="00B036F6" w:rsidRDefault="004008EF" w:rsidP="00034724">
      <w:pPr>
        <w:pStyle w:val="ListParagraph"/>
        <w:numPr>
          <w:ilvl w:val="1"/>
          <w:numId w:val="3"/>
        </w:numPr>
        <w:tabs>
          <w:tab w:val="left" w:pos="284"/>
        </w:tabs>
        <w:spacing w:line="20" w:lineRule="atLeast"/>
        <w:ind w:left="-142" w:firstLine="142"/>
        <w:jc w:val="both"/>
        <w:rPr>
          <w:rFonts w:cstheme="minorHAnsi"/>
          <w:bCs/>
          <w:iCs/>
        </w:rPr>
      </w:pPr>
      <w:r w:rsidRPr="00DF3A90">
        <w:rPr>
          <w:rFonts w:cstheme="minorHAnsi"/>
          <w:bCs/>
          <w:iCs/>
        </w:rPr>
        <w:t>Pasiūlyme kaina nurodomos eurais</w:t>
      </w:r>
      <w:r w:rsidRPr="00DF3A90">
        <w:rPr>
          <w:rFonts w:eastAsia="Calibri" w:cstheme="minorHAnsi"/>
        </w:rPr>
        <w:t>.</w:t>
      </w:r>
      <w:r w:rsidRPr="00DF3A90">
        <w:rPr>
          <w:rFonts w:cstheme="minorHAnsi"/>
          <w:bCs/>
          <w:iCs/>
        </w:rPr>
        <w:t xml:space="preserve"> Jeigu pasiūlymuose kainos nurodytos užsienio valiuta, jos turės būti perskaičiuojamos į eurus </w:t>
      </w:r>
      <w:r w:rsidRPr="00DF3A90">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F3A90">
        <w:rPr>
          <w:rFonts w:cstheme="minorHAnsi"/>
          <w:bCs/>
          <w:iCs/>
        </w:rPr>
        <w:t>.</w:t>
      </w:r>
    </w:p>
    <w:p w:rsidR="00B036F6" w:rsidRPr="00B036F6" w:rsidRDefault="004008EF" w:rsidP="007D5AF8">
      <w:pPr>
        <w:pStyle w:val="ListParagraph"/>
        <w:numPr>
          <w:ilvl w:val="1"/>
          <w:numId w:val="3"/>
        </w:numPr>
        <w:tabs>
          <w:tab w:val="left" w:pos="284"/>
        </w:tabs>
        <w:spacing w:line="240" w:lineRule="auto"/>
        <w:ind w:left="-142" w:firstLine="142"/>
        <w:jc w:val="both"/>
        <w:rPr>
          <w:rFonts w:cstheme="minorHAnsi"/>
          <w:bCs/>
          <w:iCs/>
        </w:rPr>
      </w:pPr>
      <w:r w:rsidRPr="00B036F6">
        <w:rPr>
          <w:rFonts w:cstheme="minorHAnsi"/>
          <w:bCs/>
          <w:iCs/>
          <w:sz w:val="21"/>
          <w:szCs w:val="21"/>
        </w:rPr>
        <w:t xml:space="preserve">Apskaičiuojant kainą, turi būti atsižvelgta į visą pirkimo dokumentuose nurodytą pirkimo objekto apimtį ir reikalavimus, kainos sudėtines dalis ir </w:t>
      </w:r>
      <w:r w:rsidR="007D5AF8">
        <w:rPr>
          <w:rFonts w:cstheme="minorHAnsi"/>
          <w:bCs/>
          <w:iCs/>
          <w:sz w:val="21"/>
          <w:szCs w:val="21"/>
        </w:rPr>
        <w:t>pan. Perkančioji organizacija, T</w:t>
      </w:r>
      <w:r w:rsidRPr="00B036F6">
        <w:rPr>
          <w:rFonts w:cstheme="minorHAnsi"/>
          <w:bCs/>
          <w:iCs/>
          <w:sz w:val="21"/>
          <w:szCs w:val="21"/>
        </w:rPr>
        <w:t xml:space="preserve">iekėjui baigus vykdyti sutartį, turės galėti naudotis pirkimo objektu be papildomų išlaidų, jei pirkimo dokumentuose aiškiai nenurodyta kitaip. PVM nurodomas atskirai. </w:t>
      </w:r>
      <w:r w:rsidR="007D5AF8">
        <w:rPr>
          <w:rFonts w:cstheme="minorHAnsi"/>
          <w:bCs/>
          <w:sz w:val="21"/>
          <w:szCs w:val="21"/>
        </w:rPr>
        <w:t>Jei T</w:t>
      </w:r>
      <w:r w:rsidRPr="00B036F6">
        <w:rPr>
          <w:rFonts w:cstheme="minorHAnsi"/>
          <w:bCs/>
          <w:sz w:val="21"/>
          <w:szCs w:val="21"/>
        </w:rPr>
        <w:t>iekėjas yra ne PVM mokėtojas, turi apie tai nurodyti pasiūlyme, nurodant teisinį pagrindą. Tiekėjas turi įvertinti ar sutarties vykdymo</w:t>
      </w:r>
      <w:r w:rsidR="007D5AF8">
        <w:rPr>
          <w:rFonts w:cstheme="minorHAnsi"/>
          <w:bCs/>
          <w:sz w:val="21"/>
          <w:szCs w:val="21"/>
        </w:rPr>
        <w:t xml:space="preserve"> metu netaps PVM mokėtoju. Jei T</w:t>
      </w:r>
      <w:r w:rsidRPr="00B036F6">
        <w:rPr>
          <w:rFonts w:cstheme="minorHAnsi"/>
          <w:bCs/>
          <w:sz w:val="21"/>
          <w:szCs w:val="21"/>
        </w:rPr>
        <w:t xml:space="preserve">iekėjas vykdydamas sutartį taps PVM mokėtoju, pasiūlyme turi nurodyti kainą su PVM. Pasiūlymų </w:t>
      </w:r>
      <w:r w:rsidRPr="00B036F6">
        <w:rPr>
          <w:rFonts w:cstheme="minorHAnsi"/>
          <w:bCs/>
          <w:iCs/>
          <w:sz w:val="21"/>
          <w:szCs w:val="21"/>
        </w:rPr>
        <w:t xml:space="preserve">kainos </w:t>
      </w:r>
      <w:r w:rsidRPr="00B036F6">
        <w:rPr>
          <w:rFonts w:cstheme="minorHAnsi"/>
          <w:bCs/>
          <w:sz w:val="21"/>
          <w:szCs w:val="21"/>
        </w:rPr>
        <w:t xml:space="preserve">bus vertinamos ir lyginamos su visais mokesčiais, įskaitant PVM. </w:t>
      </w:r>
      <w:r w:rsidRPr="00B036F6">
        <w:rPr>
          <w:rFonts w:eastAsia="Calibri" w:cstheme="minorHAnsi"/>
          <w:sz w:val="21"/>
          <w:szCs w:val="21"/>
        </w:rPr>
        <w:t xml:space="preserve">Tuo atveju, kai mokesčius reguliuojančių įstatymų ir jų </w:t>
      </w:r>
      <w:r w:rsidRPr="00B036F6">
        <w:rPr>
          <w:rFonts w:eastAsia="Calibri" w:cstheme="minorHAnsi"/>
          <w:sz w:val="21"/>
          <w:szCs w:val="21"/>
        </w:rPr>
        <w:lastRenderedPageBreak/>
        <w:t xml:space="preserve">įgyvendinamųjų teisės aktų nustatyta tvarka perkančioji organizacija pati turi sumokėti PVM į valstybės biudžetą už įsigytą pirkimo objektą, šis mokestis įskaičiuojamas į pasiūlymo </w:t>
      </w:r>
      <w:r w:rsidR="007D5AF8">
        <w:rPr>
          <w:rFonts w:cstheme="minorHAnsi"/>
          <w:iCs/>
          <w:sz w:val="21"/>
          <w:szCs w:val="21"/>
        </w:rPr>
        <w:t>kainą (jeigu T</w:t>
      </w:r>
      <w:r w:rsidRPr="00B036F6">
        <w:rPr>
          <w:rFonts w:cstheme="minorHAnsi"/>
          <w:iCs/>
          <w:sz w:val="21"/>
          <w:szCs w:val="21"/>
        </w:rPr>
        <w:t>iekėjas jo neįskaičiavo pateikiant pasiūlymą, palyginimo tikslais įskaičiuoja pati perkančioji organizacija)</w:t>
      </w:r>
      <w:r w:rsidRPr="00B036F6">
        <w:rPr>
          <w:rFonts w:eastAsia="Calibri" w:cstheme="minorHAnsi"/>
          <w:sz w:val="21"/>
          <w:szCs w:val="21"/>
        </w:rPr>
        <w:t xml:space="preserve">. Į pasiūlymo </w:t>
      </w:r>
      <w:r w:rsidRPr="00B036F6">
        <w:rPr>
          <w:rFonts w:cstheme="minorHAnsi"/>
          <w:bCs/>
          <w:iCs/>
          <w:sz w:val="21"/>
          <w:szCs w:val="21"/>
        </w:rPr>
        <w:t xml:space="preserve">kainą privalo būti </w:t>
      </w:r>
      <w:r w:rsidRPr="00B036F6">
        <w:rPr>
          <w:rFonts w:eastAsia="Arial Unicode MS" w:cstheme="minorHAnsi"/>
          <w:sz w:val="21"/>
          <w:szCs w:val="21"/>
        </w:rPr>
        <w:t>įskaičiuoti visi mokesčiai bei visos</w:t>
      </w:r>
      <w:r w:rsidRPr="00B036F6">
        <w:rPr>
          <w:rFonts w:cstheme="minorHAnsi"/>
          <w:b/>
          <w:sz w:val="21"/>
          <w:szCs w:val="21"/>
        </w:rPr>
        <w:t xml:space="preserve"> </w:t>
      </w:r>
      <w:r w:rsidRPr="00B036F6">
        <w:rPr>
          <w:rFonts w:cstheme="minorHAnsi"/>
          <w:sz w:val="21"/>
          <w:szCs w:val="21"/>
        </w:rPr>
        <w:t>kitos Tiekėjo patirtos ir (ar) galimos patirti tiesioginės ir netiesioginės išlaidos ir mokesčiai</w:t>
      </w:r>
      <w:r w:rsidRPr="00B036F6">
        <w:rPr>
          <w:rFonts w:eastAsia="Arial Unicode MS" w:cstheme="minorHAnsi"/>
          <w:sz w:val="21"/>
          <w:szCs w:val="21"/>
        </w:rPr>
        <w:t>, susiję su Prekių tiekimu</w:t>
      </w:r>
      <w:r w:rsidR="00B036F6" w:rsidRPr="00B036F6">
        <w:rPr>
          <w:color w:val="000000"/>
        </w:rPr>
        <w:t xml:space="preserve"> įskaitant, bet neapsiribojant (išskyrus tuos atvejus, kai pirkimo dokumentuose aiškiai nurodyta, kad tam tikros konkrečios išlaidos neturi būti įskaičiuotos į Sutarties kainą): </w:t>
      </w:r>
    </w:p>
    <w:p w:rsidR="00B036F6" w:rsidRDefault="00B036F6" w:rsidP="00B036F6">
      <w:pPr>
        <w:pStyle w:val="ListParagraph"/>
        <w:widowControl w:val="0"/>
        <w:numPr>
          <w:ilvl w:val="1"/>
          <w:numId w:val="12"/>
        </w:numPr>
        <w:shd w:val="clear" w:color="auto" w:fill="FFFFFF"/>
        <w:spacing w:after="0" w:line="240" w:lineRule="auto"/>
        <w:jc w:val="both"/>
      </w:pPr>
      <w:r w:rsidRPr="00C96274">
        <w:t>transportavimo išlaidas;</w:t>
      </w:r>
    </w:p>
    <w:p w:rsidR="00B036F6" w:rsidRDefault="00B036F6" w:rsidP="00B036F6">
      <w:pPr>
        <w:pStyle w:val="ListParagraph"/>
        <w:widowControl w:val="0"/>
        <w:numPr>
          <w:ilvl w:val="1"/>
          <w:numId w:val="12"/>
        </w:numPr>
        <w:shd w:val="clear" w:color="auto" w:fill="FFFFFF"/>
        <w:spacing w:after="0" w:line="240" w:lineRule="auto"/>
        <w:jc w:val="both"/>
      </w:pPr>
      <w:r w:rsidRPr="00C96274">
        <w:t>pakavimo, pakrovimo, tranzito, iškrovimo, išpakavimo, tikrinimo, draudimo ir kitas su Prekių tiekimu susijusias išlaidas;</w:t>
      </w:r>
    </w:p>
    <w:p w:rsidR="00B036F6" w:rsidRDefault="00B036F6" w:rsidP="00B036F6">
      <w:pPr>
        <w:pStyle w:val="ListParagraph"/>
        <w:widowControl w:val="0"/>
        <w:numPr>
          <w:ilvl w:val="1"/>
          <w:numId w:val="12"/>
        </w:numPr>
        <w:shd w:val="clear" w:color="auto" w:fill="FFFFFF"/>
        <w:spacing w:after="0" w:line="240" w:lineRule="auto"/>
        <w:jc w:val="both"/>
      </w:pPr>
      <w:r w:rsidRPr="00C96274">
        <w:t>visas su dokumentų, kurių reikalauja Pirkėjas, rengimu ir pateikimu susijusias išlaidas;</w:t>
      </w:r>
    </w:p>
    <w:p w:rsidR="00B036F6" w:rsidRDefault="00B036F6" w:rsidP="00B036F6">
      <w:pPr>
        <w:pStyle w:val="ListParagraph"/>
        <w:widowControl w:val="0"/>
        <w:numPr>
          <w:ilvl w:val="1"/>
          <w:numId w:val="12"/>
        </w:numPr>
        <w:shd w:val="clear" w:color="auto" w:fill="FFFFFF"/>
        <w:spacing w:after="0" w:line="240" w:lineRule="auto"/>
        <w:jc w:val="both"/>
      </w:pPr>
      <w:r w:rsidRPr="00C96274">
        <w:t>pristatytų Prekių surinkimo vietoje ir (arba) paleidimo, ir (arba) priežiūros išlaidas;</w:t>
      </w:r>
    </w:p>
    <w:p w:rsidR="00B036F6" w:rsidRDefault="00B036F6" w:rsidP="00B036F6">
      <w:pPr>
        <w:pStyle w:val="ListParagraph"/>
        <w:widowControl w:val="0"/>
        <w:numPr>
          <w:ilvl w:val="1"/>
          <w:numId w:val="12"/>
        </w:numPr>
        <w:shd w:val="clear" w:color="auto" w:fill="FFFFFF"/>
        <w:spacing w:after="0" w:line="240" w:lineRule="auto"/>
        <w:jc w:val="both"/>
      </w:pPr>
      <w:r w:rsidRPr="00C96274">
        <w:t>aprūpinimo įrankiais, reikalingais pristatytų Prekių surinkimui</w:t>
      </w:r>
      <w:r>
        <w:t xml:space="preserve"> ir (arba) priežiūrai, išlaidas;</w:t>
      </w:r>
    </w:p>
    <w:p w:rsidR="00B036F6" w:rsidRDefault="00B036F6" w:rsidP="00B036F6">
      <w:pPr>
        <w:pStyle w:val="ListParagraph"/>
        <w:widowControl w:val="0"/>
        <w:numPr>
          <w:ilvl w:val="1"/>
          <w:numId w:val="12"/>
        </w:numPr>
        <w:shd w:val="clear" w:color="auto" w:fill="FFFFFF"/>
        <w:spacing w:after="0" w:line="240" w:lineRule="auto"/>
        <w:jc w:val="both"/>
      </w:pPr>
      <w:r w:rsidRPr="00C96274">
        <w:t>naudojimo ir priežiūros instrukcijų, numatytų Techninėje specifikacijoje, pateikimo išlaidas;</w:t>
      </w:r>
    </w:p>
    <w:p w:rsidR="00B036F6" w:rsidRPr="00B036F6" w:rsidRDefault="00B036F6" w:rsidP="00B036F6">
      <w:pPr>
        <w:pStyle w:val="ListParagraph"/>
        <w:widowControl w:val="0"/>
        <w:numPr>
          <w:ilvl w:val="1"/>
          <w:numId w:val="12"/>
        </w:numPr>
        <w:shd w:val="clear" w:color="auto" w:fill="FFFFFF"/>
        <w:spacing w:after="0" w:line="240" w:lineRule="auto"/>
        <w:jc w:val="both"/>
      </w:pPr>
      <w:r w:rsidRPr="00B036F6">
        <w:rPr>
          <w:rFonts w:eastAsia="Arial Unicode MS" w:cstheme="minorHAnsi"/>
          <w:szCs w:val="24"/>
        </w:rPr>
        <w:t>išlaidos licencijoms, patentams, leidimams ir pan.</w:t>
      </w:r>
      <w:r>
        <w:rPr>
          <w:rFonts w:eastAsia="Arial Unicode MS" w:cstheme="minorHAnsi"/>
          <w:szCs w:val="24"/>
        </w:rPr>
        <w:t>;</w:t>
      </w:r>
    </w:p>
    <w:p w:rsidR="00B036F6" w:rsidRPr="00B036F6" w:rsidRDefault="00B036F6" w:rsidP="00B036F6">
      <w:pPr>
        <w:pStyle w:val="ListParagraph"/>
        <w:widowControl w:val="0"/>
        <w:numPr>
          <w:ilvl w:val="1"/>
          <w:numId w:val="12"/>
        </w:numPr>
        <w:shd w:val="clear" w:color="auto" w:fill="FFFFFF"/>
        <w:spacing w:after="0" w:line="240" w:lineRule="auto"/>
        <w:jc w:val="both"/>
      </w:pPr>
      <w:r w:rsidRPr="00B036F6">
        <w:rPr>
          <w:rFonts w:cstheme="minorHAnsi"/>
          <w:szCs w:val="24"/>
        </w:rPr>
        <w:t>elektroninių sąskaitų teikimo išlaidos;</w:t>
      </w:r>
    </w:p>
    <w:p w:rsidR="00B036F6" w:rsidRPr="00C96274" w:rsidRDefault="00B036F6" w:rsidP="00B036F6">
      <w:pPr>
        <w:pStyle w:val="ListParagraph"/>
        <w:widowControl w:val="0"/>
        <w:numPr>
          <w:ilvl w:val="1"/>
          <w:numId w:val="12"/>
        </w:numPr>
        <w:shd w:val="clear" w:color="auto" w:fill="FFFFFF"/>
        <w:spacing w:after="0" w:line="240" w:lineRule="auto"/>
        <w:jc w:val="both"/>
      </w:pPr>
      <w:r w:rsidRPr="00C96274">
        <w:t>Prekių garantinės priežiūros išlaidos;</w:t>
      </w:r>
    </w:p>
    <w:p w:rsidR="00B036F6" w:rsidRPr="00B036F6" w:rsidRDefault="00B036F6" w:rsidP="00034724">
      <w:pPr>
        <w:pStyle w:val="ListParagraph"/>
        <w:numPr>
          <w:ilvl w:val="0"/>
          <w:numId w:val="12"/>
        </w:numPr>
        <w:tabs>
          <w:tab w:val="left" w:pos="142"/>
          <w:tab w:val="left" w:pos="284"/>
        </w:tabs>
        <w:spacing w:after="0" w:line="240" w:lineRule="auto"/>
        <w:ind w:left="-142" w:firstLine="142"/>
        <w:jc w:val="both"/>
        <w:rPr>
          <w:rFonts w:cstheme="minorHAnsi"/>
          <w:smallCaps/>
        </w:rPr>
      </w:pPr>
      <w:r w:rsidRPr="00B036F6">
        <w:rPr>
          <w:rFonts w:cstheme="minorHAnsi"/>
          <w:color w:val="000000"/>
        </w:rPr>
        <w:t xml:space="preserve">Jeigu pasiūlyme nurodyta </w:t>
      </w:r>
      <w:r w:rsidRPr="00B036F6">
        <w:rPr>
          <w:rFonts w:cstheme="minorHAnsi"/>
          <w:bCs/>
          <w:iCs/>
        </w:rPr>
        <w:t>kaina</w:t>
      </w:r>
      <w:r w:rsidRPr="00B036F6">
        <w:rPr>
          <w:rFonts w:cstheme="minorHAnsi"/>
          <w:color w:val="000000"/>
        </w:rPr>
        <w:t xml:space="preserve">, išreikšta skaitmenimis, neatitinka </w:t>
      </w:r>
      <w:r w:rsidRPr="00B036F6">
        <w:rPr>
          <w:rFonts w:cstheme="minorHAnsi"/>
          <w:bCs/>
          <w:iCs/>
        </w:rPr>
        <w:t>kainos</w:t>
      </w:r>
      <w:r w:rsidRPr="00B036F6">
        <w:rPr>
          <w:rFonts w:cstheme="minorHAnsi"/>
          <w:color w:val="000000"/>
        </w:rPr>
        <w:t xml:space="preserve">, nurodytos žodžiais, teisinga laikoma </w:t>
      </w:r>
      <w:r w:rsidRPr="00B036F6">
        <w:rPr>
          <w:rFonts w:cstheme="minorHAnsi"/>
          <w:bCs/>
          <w:iCs/>
        </w:rPr>
        <w:t>kaina</w:t>
      </w:r>
      <w:r w:rsidRPr="00B036F6">
        <w:rPr>
          <w:rFonts w:cstheme="minorHAnsi"/>
          <w:color w:val="000000"/>
        </w:rPr>
        <w:t>, nurodyta žodžiais.</w:t>
      </w:r>
    </w:p>
    <w:p w:rsidR="00B036F6" w:rsidRPr="00B036F6" w:rsidRDefault="00B036F6" w:rsidP="00034724">
      <w:pPr>
        <w:pStyle w:val="ListParagraph"/>
        <w:numPr>
          <w:ilvl w:val="0"/>
          <w:numId w:val="12"/>
        </w:numPr>
        <w:tabs>
          <w:tab w:val="left" w:pos="142"/>
          <w:tab w:val="left" w:pos="284"/>
        </w:tabs>
        <w:spacing w:after="0" w:line="240" w:lineRule="auto"/>
        <w:ind w:left="-142" w:firstLine="142"/>
        <w:jc w:val="both"/>
        <w:rPr>
          <w:rFonts w:cstheme="minorHAnsi"/>
          <w:smallCaps/>
        </w:rPr>
      </w:pPr>
      <w:r w:rsidRPr="00B036F6">
        <w:rPr>
          <w:rFonts w:cstheme="minorHAnsi"/>
        </w:rPr>
        <w:t>V</w:t>
      </w:r>
      <w:r w:rsidR="00034724">
        <w:rPr>
          <w:rFonts w:cstheme="minorHAnsi"/>
          <w:bCs/>
          <w:iCs/>
        </w:rPr>
        <w:t>isos pasiūlyme nurodytos kainos</w:t>
      </w:r>
      <w:r w:rsidRPr="00B036F6">
        <w:rPr>
          <w:rFonts w:cstheme="minorHAnsi"/>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4008EF" w:rsidRPr="00B036F6" w:rsidRDefault="004008EF" w:rsidP="00B036F6">
      <w:pPr>
        <w:widowControl w:val="0"/>
        <w:shd w:val="clear" w:color="auto" w:fill="FFFFFF"/>
        <w:tabs>
          <w:tab w:val="left" w:pos="284"/>
        </w:tabs>
        <w:spacing w:after="0" w:line="240" w:lineRule="auto"/>
        <w:jc w:val="both"/>
        <w:rPr>
          <w:rFonts w:eastAsia="Calibri" w:cstheme="minorHAnsi"/>
          <w:iCs/>
          <w:color w:val="7030A0"/>
          <w:highlight w:val="yellow"/>
        </w:rPr>
      </w:pPr>
    </w:p>
    <w:tbl>
      <w:tblPr>
        <w:tblW w:w="9519" w:type="dxa"/>
        <w:tblInd w:w="108" w:type="dxa"/>
        <w:tblLook w:val="04A0" w:firstRow="1" w:lastRow="0" w:firstColumn="1" w:lastColumn="0" w:noHBand="0" w:noVBand="1"/>
      </w:tblPr>
      <w:tblGrid>
        <w:gridCol w:w="708"/>
        <w:gridCol w:w="3257"/>
        <w:gridCol w:w="975"/>
        <w:gridCol w:w="1439"/>
        <w:gridCol w:w="1441"/>
        <w:gridCol w:w="1699"/>
      </w:tblGrid>
      <w:tr w:rsidR="001873C8" w:rsidRPr="001873C8" w:rsidTr="001502F2">
        <w:trPr>
          <w:trHeight w:val="289"/>
        </w:trPr>
        <w:tc>
          <w:tcPr>
            <w:tcW w:w="9519" w:type="dxa"/>
            <w:gridSpan w:val="6"/>
            <w:tcBorders>
              <w:top w:val="nil"/>
              <w:left w:val="nil"/>
              <w:bottom w:val="nil"/>
              <w:right w:val="nil"/>
            </w:tcBorders>
            <w:shd w:val="clear" w:color="auto" w:fill="auto"/>
            <w:noWrap/>
            <w:vAlign w:val="center"/>
            <w:hideMark/>
          </w:tcPr>
          <w:p w:rsidR="001873C8" w:rsidRDefault="00051FF4" w:rsidP="00A50E9D">
            <w:pPr>
              <w:spacing w:after="0" w:line="240" w:lineRule="auto"/>
              <w:jc w:val="center"/>
              <w:rPr>
                <w:rFonts w:eastAsia="Times New Roman" w:cstheme="minorHAnsi"/>
                <w:b/>
                <w:bCs/>
              </w:rPr>
            </w:pPr>
            <w:r w:rsidRPr="001873C8">
              <w:rPr>
                <w:rFonts w:eastAsia="Times New Roman" w:cstheme="minorHAnsi"/>
                <w:b/>
                <w:bCs/>
              </w:rPr>
              <w:t>PASIŪLYMAS DĖL I</w:t>
            </w:r>
            <w:r>
              <w:rPr>
                <w:rFonts w:eastAsia="Times New Roman" w:cstheme="minorHAnsi"/>
                <w:b/>
                <w:bCs/>
              </w:rPr>
              <w:t>-OS</w:t>
            </w:r>
            <w:r w:rsidRPr="001873C8">
              <w:rPr>
                <w:rFonts w:eastAsia="Times New Roman" w:cstheme="minorHAnsi"/>
                <w:b/>
                <w:bCs/>
              </w:rPr>
              <w:t xml:space="preserve"> PIRKIMO DALIES</w:t>
            </w:r>
            <w:r w:rsidR="001873C8" w:rsidRPr="001873C8">
              <w:rPr>
                <w:rFonts w:eastAsia="Times New Roman" w:cstheme="minorHAnsi"/>
                <w:b/>
                <w:bCs/>
              </w:rPr>
              <w:t>*</w:t>
            </w:r>
          </w:p>
          <w:p w:rsidR="008E25BD" w:rsidRDefault="008E25BD" w:rsidP="00A50E9D">
            <w:pPr>
              <w:spacing w:after="0" w:line="240" w:lineRule="auto"/>
              <w:jc w:val="center"/>
              <w:rPr>
                <w:rFonts w:eastAsia="Times New Roman" w:cstheme="minorHAnsi"/>
                <w:b/>
                <w:bCs/>
              </w:rPr>
            </w:pPr>
          </w:p>
          <w:p w:rsidR="008E25BD" w:rsidRPr="008E25BD" w:rsidRDefault="00034724" w:rsidP="00034724">
            <w:pPr>
              <w:pStyle w:val="ListParagraph"/>
              <w:numPr>
                <w:ilvl w:val="0"/>
                <w:numId w:val="13"/>
              </w:numPr>
              <w:spacing w:after="0" w:line="240" w:lineRule="auto"/>
              <w:ind w:left="176" w:hanging="284"/>
              <w:rPr>
                <w:rFonts w:eastAsia="Times New Roman" w:cstheme="minorHAnsi"/>
                <w:b/>
                <w:bCs/>
              </w:rPr>
            </w:pPr>
            <w:r>
              <w:rPr>
                <w:rFonts w:eastAsia="Times New Roman" w:cstheme="minorHAnsi"/>
                <w:bCs/>
              </w:rPr>
              <w:t>Pasiūlymo kaina (I kriterijus) nurodoma užpildant pateiktą lentelę:</w:t>
            </w:r>
          </w:p>
          <w:p w:rsidR="00A50E9D" w:rsidRPr="008E25BD" w:rsidRDefault="008E25BD" w:rsidP="008E25BD">
            <w:pPr>
              <w:spacing w:after="0" w:line="240" w:lineRule="auto"/>
              <w:jc w:val="right"/>
              <w:rPr>
                <w:rFonts w:eastAsia="Times New Roman" w:cstheme="minorHAnsi"/>
                <w:bCs/>
              </w:rPr>
            </w:pPr>
            <w:r w:rsidRPr="008E25BD">
              <w:rPr>
                <w:rFonts w:eastAsia="Times New Roman" w:cstheme="minorHAnsi"/>
                <w:bCs/>
              </w:rPr>
              <w:t>1 lentelė</w:t>
            </w:r>
          </w:p>
        </w:tc>
      </w:tr>
      <w:tr w:rsidR="00A50E9D" w:rsidRPr="001873C8" w:rsidTr="001502F2">
        <w:trPr>
          <w:trHeight w:val="1390"/>
        </w:trPr>
        <w:tc>
          <w:tcPr>
            <w:tcW w:w="708"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1873C8" w:rsidRPr="001502F2" w:rsidRDefault="001873C8" w:rsidP="001873C8">
            <w:pPr>
              <w:spacing w:after="0" w:line="240" w:lineRule="auto"/>
              <w:jc w:val="center"/>
              <w:rPr>
                <w:rFonts w:eastAsia="Times New Roman" w:cstheme="minorHAnsi"/>
                <w:b/>
                <w:bCs/>
                <w:color w:val="000000"/>
              </w:rPr>
            </w:pPr>
            <w:r w:rsidRPr="001502F2">
              <w:rPr>
                <w:rFonts w:eastAsia="Times New Roman" w:cstheme="minorHAnsi"/>
                <w:b/>
                <w:bCs/>
                <w:color w:val="000000"/>
              </w:rPr>
              <w:t>Eil.</w:t>
            </w:r>
          </w:p>
          <w:p w:rsidR="001873C8" w:rsidRPr="001502F2" w:rsidRDefault="001873C8" w:rsidP="001873C8">
            <w:pPr>
              <w:spacing w:after="0" w:line="240" w:lineRule="auto"/>
              <w:jc w:val="center"/>
              <w:rPr>
                <w:rFonts w:eastAsia="Times New Roman" w:cstheme="minorHAnsi"/>
                <w:b/>
                <w:bCs/>
                <w:color w:val="000000"/>
              </w:rPr>
            </w:pPr>
            <w:r w:rsidRPr="001502F2">
              <w:rPr>
                <w:rFonts w:eastAsia="Times New Roman" w:cstheme="minorHAnsi"/>
                <w:b/>
                <w:bCs/>
                <w:color w:val="000000"/>
              </w:rPr>
              <w:t xml:space="preserve"> Nr.</w:t>
            </w:r>
          </w:p>
        </w:tc>
        <w:tc>
          <w:tcPr>
            <w:tcW w:w="3257" w:type="dxa"/>
            <w:tcBorders>
              <w:top w:val="single" w:sz="4" w:space="0" w:color="auto"/>
              <w:left w:val="nil"/>
              <w:bottom w:val="nil"/>
              <w:right w:val="single" w:sz="4" w:space="0" w:color="auto"/>
            </w:tcBorders>
            <w:shd w:val="clear" w:color="auto" w:fill="FABF8F" w:themeFill="accent6" w:themeFillTint="99"/>
            <w:noWrap/>
            <w:vAlign w:val="center"/>
            <w:hideMark/>
          </w:tcPr>
          <w:p w:rsidR="001873C8" w:rsidRPr="001502F2" w:rsidRDefault="001873C8" w:rsidP="001873C8">
            <w:pPr>
              <w:spacing w:after="0" w:line="240" w:lineRule="auto"/>
              <w:jc w:val="center"/>
              <w:rPr>
                <w:rFonts w:eastAsia="Times New Roman" w:cstheme="minorHAnsi"/>
                <w:b/>
                <w:bCs/>
                <w:color w:val="000000"/>
              </w:rPr>
            </w:pPr>
            <w:r w:rsidRPr="001502F2">
              <w:rPr>
                <w:rFonts w:eastAsia="Times New Roman" w:cstheme="minorHAnsi"/>
                <w:b/>
                <w:bCs/>
                <w:color w:val="000000"/>
              </w:rPr>
              <w:t>Prekės pavadinimas ir charakteristikos</w:t>
            </w:r>
          </w:p>
        </w:tc>
        <w:tc>
          <w:tcPr>
            <w:tcW w:w="975" w:type="dxa"/>
            <w:tcBorders>
              <w:top w:val="single" w:sz="4" w:space="0" w:color="auto"/>
              <w:left w:val="nil"/>
              <w:bottom w:val="nil"/>
              <w:right w:val="single" w:sz="4" w:space="0" w:color="auto"/>
            </w:tcBorders>
            <w:shd w:val="clear" w:color="auto" w:fill="FABF8F" w:themeFill="accent6" w:themeFillTint="99"/>
            <w:noWrap/>
            <w:vAlign w:val="center"/>
            <w:hideMark/>
          </w:tcPr>
          <w:p w:rsidR="001873C8" w:rsidRPr="001502F2" w:rsidRDefault="001873C8" w:rsidP="001873C8">
            <w:pPr>
              <w:spacing w:after="0" w:line="240" w:lineRule="auto"/>
              <w:jc w:val="center"/>
              <w:rPr>
                <w:rFonts w:eastAsia="Times New Roman" w:cstheme="minorHAnsi"/>
                <w:b/>
                <w:bCs/>
                <w:color w:val="000000"/>
              </w:rPr>
            </w:pPr>
            <w:r w:rsidRPr="001502F2">
              <w:rPr>
                <w:rFonts w:eastAsia="Times New Roman" w:cstheme="minorHAnsi"/>
                <w:b/>
                <w:bCs/>
                <w:color w:val="000000"/>
              </w:rPr>
              <w:t>Mato vientas</w:t>
            </w:r>
          </w:p>
        </w:tc>
        <w:tc>
          <w:tcPr>
            <w:tcW w:w="1439" w:type="dxa"/>
            <w:tcBorders>
              <w:top w:val="single" w:sz="4" w:space="0" w:color="auto"/>
              <w:left w:val="nil"/>
              <w:bottom w:val="nil"/>
              <w:right w:val="single" w:sz="4" w:space="0" w:color="auto"/>
            </w:tcBorders>
            <w:shd w:val="clear" w:color="auto" w:fill="FABF8F" w:themeFill="accent6" w:themeFillTint="99"/>
            <w:vAlign w:val="center"/>
            <w:hideMark/>
          </w:tcPr>
          <w:p w:rsidR="001873C8" w:rsidRPr="001502F2" w:rsidRDefault="001873C8" w:rsidP="001873C8">
            <w:pPr>
              <w:spacing w:after="0" w:line="240" w:lineRule="auto"/>
              <w:jc w:val="center"/>
              <w:rPr>
                <w:rFonts w:eastAsia="Times New Roman" w:cstheme="minorHAnsi"/>
                <w:b/>
                <w:bCs/>
                <w:color w:val="000000"/>
              </w:rPr>
            </w:pPr>
            <w:r w:rsidRPr="001502F2">
              <w:rPr>
                <w:rFonts w:eastAsia="Times New Roman" w:cstheme="minorHAnsi"/>
                <w:b/>
                <w:bCs/>
                <w:color w:val="000000"/>
              </w:rPr>
              <w:t>Preliminarus kiekis</w:t>
            </w:r>
          </w:p>
        </w:tc>
        <w:tc>
          <w:tcPr>
            <w:tcW w:w="1441"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1873C8" w:rsidRPr="001502F2" w:rsidRDefault="001873C8" w:rsidP="001873C8">
            <w:pPr>
              <w:spacing w:after="0" w:line="240" w:lineRule="auto"/>
              <w:jc w:val="center"/>
              <w:rPr>
                <w:rFonts w:eastAsia="Times New Roman" w:cstheme="minorHAnsi"/>
                <w:b/>
                <w:bCs/>
                <w:color w:val="000000"/>
              </w:rPr>
            </w:pPr>
            <w:r w:rsidRPr="001502F2">
              <w:rPr>
                <w:rFonts w:eastAsia="Times New Roman" w:cstheme="minorHAnsi"/>
                <w:b/>
                <w:bCs/>
                <w:color w:val="000000"/>
              </w:rPr>
              <w:t xml:space="preserve">1 mato vnt. siūlomas Prekės įkainis, EUR be PVM </w:t>
            </w:r>
          </w:p>
        </w:tc>
        <w:tc>
          <w:tcPr>
            <w:tcW w:w="1699"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1873C8" w:rsidRPr="001502F2" w:rsidRDefault="001873C8" w:rsidP="001873C8">
            <w:pPr>
              <w:spacing w:after="0" w:line="240" w:lineRule="auto"/>
              <w:jc w:val="center"/>
              <w:rPr>
                <w:rFonts w:eastAsia="Times New Roman" w:cstheme="minorHAnsi"/>
                <w:b/>
                <w:bCs/>
                <w:color w:val="000000"/>
              </w:rPr>
            </w:pPr>
            <w:r w:rsidRPr="001502F2">
              <w:rPr>
                <w:rFonts w:eastAsia="Times New Roman" w:cstheme="minorHAnsi"/>
                <w:b/>
                <w:bCs/>
                <w:color w:val="000000"/>
              </w:rPr>
              <w:t>Viso kaina, EUR be PVM</w:t>
            </w:r>
          </w:p>
        </w:tc>
      </w:tr>
      <w:tr w:rsidR="001873C8" w:rsidRPr="001873C8" w:rsidTr="001502F2">
        <w:trPr>
          <w:trHeight w:val="417"/>
        </w:trPr>
        <w:tc>
          <w:tcPr>
            <w:tcW w:w="708" w:type="dxa"/>
            <w:tcBorders>
              <w:top w:val="nil"/>
              <w:left w:val="single" w:sz="4" w:space="0" w:color="auto"/>
              <w:bottom w:val="single" w:sz="4" w:space="0" w:color="auto"/>
              <w:right w:val="nil"/>
            </w:tcBorders>
            <w:shd w:val="clear" w:color="auto" w:fill="auto"/>
            <w:vAlign w:val="center"/>
            <w:hideMark/>
          </w:tcPr>
          <w:p w:rsidR="001873C8" w:rsidRPr="001873C8" w:rsidRDefault="001873C8" w:rsidP="001873C8">
            <w:pPr>
              <w:spacing w:after="0" w:line="240" w:lineRule="auto"/>
              <w:jc w:val="center"/>
              <w:rPr>
                <w:rFonts w:eastAsia="Times New Roman" w:cstheme="minorHAnsi"/>
                <w:color w:val="000000"/>
              </w:rPr>
            </w:pPr>
            <w:r w:rsidRPr="001873C8">
              <w:rPr>
                <w:rFonts w:eastAsia="Times New Roman" w:cstheme="minorHAnsi"/>
                <w:color w:val="000000"/>
              </w:rPr>
              <w:t>1.</w:t>
            </w:r>
          </w:p>
        </w:tc>
        <w:tc>
          <w:tcPr>
            <w:tcW w:w="32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3C8" w:rsidRPr="001873C8" w:rsidRDefault="001873C8" w:rsidP="001873C8">
            <w:pPr>
              <w:spacing w:after="0" w:line="240" w:lineRule="auto"/>
              <w:rPr>
                <w:rFonts w:eastAsia="Times New Roman" w:cstheme="minorHAnsi"/>
                <w:color w:val="000000"/>
              </w:rPr>
            </w:pPr>
            <w:r w:rsidRPr="001873C8">
              <w:rPr>
                <w:rFonts w:eastAsia="Times New Roman" w:cstheme="minorHAnsi"/>
                <w:color w:val="000000"/>
              </w:rPr>
              <w:t>Asfalto mišinys AC 11 VN</w:t>
            </w:r>
            <w:r w:rsidR="009A613C">
              <w:rPr>
                <w:rFonts w:eastAsia="Times New Roman" w:cstheme="minorHAnsi"/>
                <w:color w:val="000000"/>
              </w:rPr>
              <w:t xml:space="preserve"> (B70/100)</w:t>
            </w:r>
          </w:p>
        </w:tc>
        <w:tc>
          <w:tcPr>
            <w:tcW w:w="975" w:type="dxa"/>
            <w:tcBorders>
              <w:top w:val="single" w:sz="4" w:space="0" w:color="auto"/>
              <w:left w:val="nil"/>
              <w:bottom w:val="single" w:sz="4" w:space="0" w:color="auto"/>
              <w:right w:val="nil"/>
            </w:tcBorders>
            <w:shd w:val="clear" w:color="auto" w:fill="auto"/>
            <w:vAlign w:val="center"/>
            <w:hideMark/>
          </w:tcPr>
          <w:p w:rsidR="001873C8" w:rsidRPr="001873C8" w:rsidRDefault="001873C8" w:rsidP="001873C8">
            <w:pPr>
              <w:spacing w:after="0" w:line="240" w:lineRule="auto"/>
              <w:jc w:val="center"/>
              <w:rPr>
                <w:rFonts w:eastAsia="Times New Roman" w:cstheme="minorHAnsi"/>
                <w:color w:val="000000"/>
              </w:rPr>
            </w:pPr>
            <w:r w:rsidRPr="001873C8">
              <w:rPr>
                <w:rFonts w:eastAsia="Times New Roman" w:cstheme="minorHAnsi"/>
                <w:color w:val="000000"/>
              </w:rPr>
              <w:t>t</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73C8" w:rsidRPr="001873C8" w:rsidRDefault="001873C8" w:rsidP="001873C8">
            <w:pPr>
              <w:spacing w:after="0" w:line="240" w:lineRule="auto"/>
              <w:jc w:val="center"/>
              <w:rPr>
                <w:rFonts w:eastAsia="Times New Roman" w:cstheme="minorHAnsi"/>
                <w:color w:val="000000"/>
              </w:rPr>
            </w:pPr>
            <w:r w:rsidRPr="001873C8">
              <w:rPr>
                <w:rFonts w:eastAsia="Times New Roman" w:cstheme="minorHAnsi"/>
                <w:color w:val="000000"/>
              </w:rPr>
              <w:t>4000</w:t>
            </w:r>
          </w:p>
        </w:tc>
        <w:tc>
          <w:tcPr>
            <w:tcW w:w="1441" w:type="dxa"/>
            <w:tcBorders>
              <w:top w:val="nil"/>
              <w:left w:val="nil"/>
              <w:bottom w:val="single" w:sz="4" w:space="0" w:color="auto"/>
              <w:right w:val="single" w:sz="4" w:space="0" w:color="auto"/>
            </w:tcBorders>
            <w:shd w:val="clear" w:color="auto" w:fill="FFFFFF" w:themeFill="background1"/>
            <w:noWrap/>
            <w:vAlign w:val="center"/>
            <w:hideMark/>
          </w:tcPr>
          <w:p w:rsidR="001873C8" w:rsidRPr="001873C8" w:rsidRDefault="001873C8" w:rsidP="001873C8">
            <w:pPr>
              <w:spacing w:after="0" w:line="240" w:lineRule="auto"/>
              <w:jc w:val="center"/>
              <w:rPr>
                <w:rFonts w:eastAsia="Times New Roman" w:cstheme="minorHAnsi"/>
                <w:color w:val="000000"/>
              </w:rPr>
            </w:pPr>
            <w:r w:rsidRPr="001873C8">
              <w:rPr>
                <w:rFonts w:eastAsia="Times New Roman" w:cstheme="minorHAnsi"/>
                <w:color w:val="000000"/>
              </w:rPr>
              <w:t> </w:t>
            </w:r>
          </w:p>
        </w:tc>
        <w:tc>
          <w:tcPr>
            <w:tcW w:w="1699" w:type="dxa"/>
            <w:tcBorders>
              <w:top w:val="nil"/>
              <w:left w:val="nil"/>
              <w:bottom w:val="single" w:sz="4" w:space="0" w:color="auto"/>
              <w:right w:val="single" w:sz="4" w:space="0" w:color="auto"/>
            </w:tcBorders>
            <w:shd w:val="clear" w:color="auto" w:fill="auto"/>
            <w:vAlign w:val="center"/>
          </w:tcPr>
          <w:p w:rsidR="001873C8" w:rsidRPr="001873C8" w:rsidRDefault="001873C8" w:rsidP="001873C8">
            <w:pPr>
              <w:spacing w:after="0" w:line="240" w:lineRule="auto"/>
              <w:jc w:val="center"/>
              <w:rPr>
                <w:rFonts w:eastAsia="Times New Roman" w:cstheme="minorHAnsi"/>
                <w:color w:val="000000"/>
              </w:rPr>
            </w:pPr>
          </w:p>
        </w:tc>
      </w:tr>
      <w:tr w:rsidR="001873C8" w:rsidRPr="001873C8" w:rsidTr="001502F2">
        <w:trPr>
          <w:trHeight w:val="423"/>
        </w:trPr>
        <w:tc>
          <w:tcPr>
            <w:tcW w:w="782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873C8" w:rsidRPr="001873C8" w:rsidRDefault="001873C8" w:rsidP="001873C8">
            <w:pPr>
              <w:spacing w:after="0" w:line="240" w:lineRule="auto"/>
              <w:jc w:val="right"/>
              <w:rPr>
                <w:rFonts w:eastAsia="Times New Roman" w:cstheme="minorHAnsi"/>
                <w:bCs/>
                <w:color w:val="000000"/>
              </w:rPr>
            </w:pPr>
            <w:r w:rsidRPr="001873C8">
              <w:rPr>
                <w:rFonts w:eastAsia="Times New Roman" w:cstheme="minorHAnsi"/>
                <w:bCs/>
                <w:color w:val="000000"/>
              </w:rPr>
              <w:t>Bendra pasiūlymo kaina, EUR be PVM</w:t>
            </w:r>
          </w:p>
        </w:tc>
        <w:tc>
          <w:tcPr>
            <w:tcW w:w="1699" w:type="dxa"/>
            <w:tcBorders>
              <w:top w:val="nil"/>
              <w:left w:val="nil"/>
              <w:bottom w:val="single" w:sz="4" w:space="0" w:color="auto"/>
              <w:right w:val="single" w:sz="4" w:space="0" w:color="auto"/>
            </w:tcBorders>
            <w:shd w:val="clear" w:color="auto" w:fill="auto"/>
            <w:noWrap/>
            <w:vAlign w:val="center"/>
          </w:tcPr>
          <w:p w:rsidR="001873C8" w:rsidRPr="001873C8" w:rsidRDefault="001873C8" w:rsidP="001873C8">
            <w:pPr>
              <w:spacing w:after="0" w:line="240" w:lineRule="auto"/>
              <w:jc w:val="center"/>
              <w:rPr>
                <w:rFonts w:eastAsia="Times New Roman" w:cstheme="minorHAnsi"/>
                <w:bCs/>
                <w:color w:val="000000"/>
              </w:rPr>
            </w:pPr>
          </w:p>
        </w:tc>
      </w:tr>
      <w:tr w:rsidR="001873C8" w:rsidRPr="001873C8" w:rsidTr="001502F2">
        <w:trPr>
          <w:trHeight w:val="355"/>
        </w:trPr>
        <w:tc>
          <w:tcPr>
            <w:tcW w:w="78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3C8" w:rsidRPr="001873C8" w:rsidRDefault="001873C8" w:rsidP="001873C8">
            <w:pPr>
              <w:spacing w:after="0" w:line="240" w:lineRule="auto"/>
              <w:jc w:val="right"/>
              <w:rPr>
                <w:rFonts w:eastAsia="Times New Roman" w:cstheme="minorHAnsi"/>
                <w:bCs/>
                <w:color w:val="000000"/>
              </w:rPr>
            </w:pPr>
            <w:r w:rsidRPr="001873C8">
              <w:rPr>
                <w:rFonts w:eastAsia="Times New Roman" w:cstheme="minorHAnsi"/>
                <w:bCs/>
                <w:color w:val="000000"/>
              </w:rPr>
              <w:t>21 % PVM</w:t>
            </w:r>
          </w:p>
        </w:tc>
        <w:tc>
          <w:tcPr>
            <w:tcW w:w="1699" w:type="dxa"/>
            <w:tcBorders>
              <w:top w:val="nil"/>
              <w:left w:val="nil"/>
              <w:bottom w:val="single" w:sz="4" w:space="0" w:color="auto"/>
              <w:right w:val="single" w:sz="4" w:space="0" w:color="auto"/>
            </w:tcBorders>
            <w:shd w:val="clear" w:color="auto" w:fill="auto"/>
            <w:vAlign w:val="center"/>
          </w:tcPr>
          <w:p w:rsidR="001873C8" w:rsidRPr="001873C8" w:rsidRDefault="001873C8" w:rsidP="001873C8">
            <w:pPr>
              <w:spacing w:after="0" w:line="240" w:lineRule="auto"/>
              <w:jc w:val="center"/>
              <w:rPr>
                <w:rFonts w:eastAsia="Times New Roman" w:cstheme="minorHAnsi"/>
                <w:bCs/>
                <w:color w:val="000000"/>
              </w:rPr>
            </w:pPr>
          </w:p>
        </w:tc>
      </w:tr>
      <w:tr w:rsidR="001873C8" w:rsidRPr="001873C8" w:rsidTr="001502F2">
        <w:trPr>
          <w:trHeight w:val="418"/>
        </w:trPr>
        <w:tc>
          <w:tcPr>
            <w:tcW w:w="78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3C8" w:rsidRPr="001873C8" w:rsidRDefault="001873C8" w:rsidP="001873C8">
            <w:pPr>
              <w:spacing w:after="0" w:line="240" w:lineRule="auto"/>
              <w:jc w:val="right"/>
              <w:rPr>
                <w:rFonts w:eastAsia="Times New Roman" w:cstheme="minorHAnsi"/>
                <w:bCs/>
                <w:color w:val="000000"/>
              </w:rPr>
            </w:pPr>
            <w:r w:rsidRPr="001873C8">
              <w:rPr>
                <w:rFonts w:eastAsia="Times New Roman" w:cstheme="minorHAnsi"/>
                <w:bCs/>
                <w:color w:val="000000"/>
              </w:rPr>
              <w:t>Bendra pasiūlymo kaina, EUR su PVM</w:t>
            </w:r>
          </w:p>
        </w:tc>
        <w:tc>
          <w:tcPr>
            <w:tcW w:w="1699" w:type="dxa"/>
            <w:tcBorders>
              <w:top w:val="nil"/>
              <w:left w:val="nil"/>
              <w:bottom w:val="single" w:sz="4" w:space="0" w:color="auto"/>
              <w:right w:val="single" w:sz="4" w:space="0" w:color="auto"/>
            </w:tcBorders>
            <w:shd w:val="clear" w:color="auto" w:fill="auto"/>
            <w:vAlign w:val="center"/>
          </w:tcPr>
          <w:p w:rsidR="001873C8" w:rsidRPr="001873C8" w:rsidRDefault="001873C8" w:rsidP="001873C8">
            <w:pPr>
              <w:spacing w:after="0" w:line="240" w:lineRule="auto"/>
              <w:jc w:val="center"/>
              <w:rPr>
                <w:rFonts w:eastAsia="Times New Roman" w:cstheme="minorHAnsi"/>
                <w:b/>
                <w:bCs/>
                <w:color w:val="000000"/>
              </w:rPr>
            </w:pPr>
          </w:p>
        </w:tc>
      </w:tr>
    </w:tbl>
    <w:p w:rsidR="004008EF" w:rsidRPr="004008EF" w:rsidRDefault="004008EF" w:rsidP="004008EF">
      <w:pPr>
        <w:spacing w:after="0" w:line="240" w:lineRule="auto"/>
        <w:rPr>
          <w:rFonts w:eastAsia="Calibri" w:cstheme="minorHAnsi"/>
          <w:i/>
          <w:iCs/>
          <w:color w:val="7030A0"/>
          <w:highlight w:val="yellow"/>
        </w:rPr>
      </w:pPr>
    </w:p>
    <w:p w:rsidR="004008EF" w:rsidRPr="004008EF" w:rsidRDefault="004008EF" w:rsidP="004008EF">
      <w:pPr>
        <w:rPr>
          <w:rFonts w:cstheme="minorHAnsi"/>
        </w:rPr>
      </w:pPr>
      <w:r w:rsidRPr="004008EF">
        <w:rPr>
          <w:rFonts w:cstheme="minorHAnsi"/>
        </w:rPr>
        <w:t>Pasiūlym</w:t>
      </w:r>
      <w:r w:rsidR="00DF3A90">
        <w:rPr>
          <w:rFonts w:cstheme="minorHAnsi"/>
        </w:rPr>
        <w:t>o kaina EUR su PVM žodžiais: __</w:t>
      </w:r>
      <w:r w:rsidRPr="004008EF">
        <w:rPr>
          <w:rFonts w:cstheme="minorHAnsi"/>
        </w:rPr>
        <w:t>_______________________________________________</w:t>
      </w:r>
      <w:r w:rsidR="00A50E9D">
        <w:rPr>
          <w:rFonts w:cstheme="minorHAnsi"/>
        </w:rPr>
        <w:t>____</w:t>
      </w:r>
      <w:r w:rsidR="009722F9">
        <w:rPr>
          <w:rFonts w:cstheme="minorHAnsi"/>
        </w:rPr>
        <w:t>_____.</w:t>
      </w:r>
    </w:p>
    <w:p w:rsidR="004008EF" w:rsidRDefault="007D5AF8" w:rsidP="009722F9">
      <w:pPr>
        <w:pStyle w:val="FootnoteText"/>
        <w:jc w:val="both"/>
        <w:rPr>
          <w:rFonts w:ascii="Arial" w:hAnsi="Arial" w:cs="Arial"/>
          <w:b/>
          <w:bCs/>
          <w:color w:val="000000" w:themeColor="text1"/>
          <w:sz w:val="16"/>
          <w:szCs w:val="16"/>
        </w:rPr>
      </w:pPr>
      <w:r>
        <w:rPr>
          <w:rFonts w:asciiTheme="minorHAnsi" w:hAnsiTheme="minorHAnsi" w:cstheme="minorHAnsi"/>
          <w:bCs/>
          <w:color w:val="000000" w:themeColor="text1"/>
          <w:sz w:val="21"/>
          <w:szCs w:val="21"/>
        </w:rPr>
        <w:t>Jei T</w:t>
      </w:r>
      <w:r w:rsidR="009722F9" w:rsidRPr="009722F9">
        <w:rPr>
          <w:rFonts w:asciiTheme="minorHAnsi" w:hAnsiTheme="minorHAnsi" w:cstheme="minorHAnsi"/>
          <w:bCs/>
          <w:color w:val="000000" w:themeColor="text1"/>
          <w:sz w:val="21"/>
          <w:szCs w:val="21"/>
        </w:rPr>
        <w:t>i</w:t>
      </w:r>
      <w:r>
        <w:rPr>
          <w:rFonts w:asciiTheme="minorHAnsi" w:hAnsiTheme="minorHAnsi" w:cstheme="minorHAnsi"/>
          <w:bCs/>
          <w:color w:val="000000" w:themeColor="text1"/>
          <w:sz w:val="21"/>
          <w:szCs w:val="21"/>
        </w:rPr>
        <w:t>ekėjas nėra PVM mokėtojas arba P</w:t>
      </w:r>
      <w:r w:rsidR="009722F9" w:rsidRPr="009722F9">
        <w:rPr>
          <w:rFonts w:asciiTheme="minorHAnsi" w:hAnsiTheme="minorHAnsi" w:cstheme="minorHAnsi"/>
          <w:bCs/>
          <w:color w:val="000000" w:themeColor="text1"/>
          <w:sz w:val="21"/>
          <w:szCs w:val="21"/>
        </w:rPr>
        <w:t>rekėms nėra taikomas PVM arba taikomas lengvatinis PVM, Tiekėjas turi nurodyti PVM netaikymo ar lengvatinio PVM taikymo pagrindimą</w:t>
      </w:r>
      <w:r>
        <w:rPr>
          <w:rFonts w:ascii="Arial" w:hAnsi="Arial" w:cs="Arial"/>
          <w:b/>
          <w:bCs/>
          <w:color w:val="000000" w:themeColor="text1"/>
          <w:sz w:val="16"/>
          <w:szCs w:val="16"/>
        </w:rPr>
        <w:t>:</w:t>
      </w:r>
    </w:p>
    <w:p w:rsidR="009722F9" w:rsidRDefault="009722F9" w:rsidP="009722F9">
      <w:pPr>
        <w:pStyle w:val="FootnoteText"/>
        <w:jc w:val="both"/>
        <w:rPr>
          <w:rFonts w:asciiTheme="minorHAnsi" w:hAnsiTheme="minorHAnsi" w:cstheme="minorHAnsi"/>
          <w:sz w:val="21"/>
          <w:szCs w:val="21"/>
        </w:rPr>
      </w:pPr>
      <w:r>
        <w:rPr>
          <w:rFonts w:asciiTheme="minorHAnsi" w:hAnsiTheme="minorHAnsi" w:cstheme="minorHAnsi"/>
          <w:sz w:val="21"/>
          <w:szCs w:val="21"/>
        </w:rPr>
        <w:t>___________________________________________________________________________________.</w:t>
      </w:r>
    </w:p>
    <w:p w:rsidR="009722F9" w:rsidRPr="009722F9" w:rsidRDefault="009722F9" w:rsidP="009722F9">
      <w:pPr>
        <w:pStyle w:val="FootnoteText"/>
        <w:jc w:val="both"/>
        <w:rPr>
          <w:rFonts w:asciiTheme="minorHAnsi" w:hAnsiTheme="minorHAnsi" w:cstheme="minorHAnsi"/>
          <w:sz w:val="21"/>
          <w:szCs w:val="21"/>
        </w:rPr>
      </w:pPr>
    </w:p>
    <w:p w:rsidR="009722F9" w:rsidRDefault="009722F9" w:rsidP="009722F9">
      <w:pPr>
        <w:pStyle w:val="ListParagraph"/>
        <w:numPr>
          <w:ilvl w:val="0"/>
          <w:numId w:val="13"/>
        </w:numPr>
        <w:tabs>
          <w:tab w:val="left" w:pos="284"/>
        </w:tabs>
        <w:ind w:left="0" w:firstLine="0"/>
        <w:rPr>
          <w:rFonts w:cstheme="minorHAnsi"/>
          <w:bCs/>
        </w:rPr>
      </w:pPr>
      <w:r>
        <w:rPr>
          <w:rFonts w:cstheme="minorHAnsi"/>
          <w:bCs/>
        </w:rPr>
        <w:t>Atstumas iki Tiekėjo gamybinės bazės (II kriterijus):</w:t>
      </w:r>
    </w:p>
    <w:p w:rsidR="009722F9" w:rsidRPr="009722F9" w:rsidRDefault="009722F9" w:rsidP="009722F9">
      <w:pPr>
        <w:pStyle w:val="ListParagraph"/>
        <w:tabs>
          <w:tab w:val="left" w:pos="284"/>
        </w:tabs>
        <w:ind w:left="0"/>
        <w:rPr>
          <w:rFonts w:cstheme="minorHAnsi"/>
          <w:bCs/>
        </w:rPr>
      </w:pPr>
      <w:r>
        <w:rPr>
          <w:rFonts w:cstheme="minorHAnsi"/>
          <w:bCs/>
        </w:rPr>
        <w:t xml:space="preserve">Tiekėjas turi užpildyti lentelę, nurodydamas atstumą </w:t>
      </w:r>
      <w:r w:rsidRPr="00F142EF">
        <w:rPr>
          <w:rStyle w:val="normaltextrun"/>
          <w:rFonts w:cstheme="minorHAnsi"/>
        </w:rPr>
        <w:t>nuo Pirkėjo būstinės Beržų g. 12, Panevėžys</w:t>
      </w:r>
      <w:r w:rsidRPr="00F142EF">
        <w:rPr>
          <w:rFonts w:cstheme="minorHAnsi"/>
          <w:bCs/>
          <w:iCs/>
        </w:rPr>
        <w:t xml:space="preserve"> iki Tiekėjo gamybinės bazės</w:t>
      </w:r>
      <w:r>
        <w:rPr>
          <w:rFonts w:cstheme="minorHAnsi"/>
          <w:bCs/>
          <w:iCs/>
        </w:rPr>
        <w:t>:</w:t>
      </w:r>
    </w:p>
    <w:p w:rsidR="009722F9" w:rsidRPr="009722F9" w:rsidRDefault="009722F9" w:rsidP="009722F9">
      <w:pPr>
        <w:pStyle w:val="ListParagraph"/>
        <w:tabs>
          <w:tab w:val="left" w:pos="284"/>
        </w:tabs>
        <w:ind w:left="0"/>
        <w:jc w:val="right"/>
        <w:rPr>
          <w:rFonts w:cstheme="minorHAnsi"/>
          <w:bCs/>
        </w:rPr>
      </w:pPr>
      <w:r>
        <w:rPr>
          <w:rFonts w:cstheme="minorHAnsi"/>
          <w:bCs/>
          <w:iCs/>
        </w:rPr>
        <w:t>2 lentelė</w:t>
      </w:r>
    </w:p>
    <w:tbl>
      <w:tblPr>
        <w:tblStyle w:val="TableGrid"/>
        <w:tblW w:w="0" w:type="auto"/>
        <w:tblInd w:w="108" w:type="dxa"/>
        <w:tblLook w:val="04A0" w:firstRow="1" w:lastRow="0" w:firstColumn="1" w:lastColumn="0" w:noHBand="0" w:noVBand="1"/>
      </w:tblPr>
      <w:tblGrid>
        <w:gridCol w:w="4705"/>
        <w:gridCol w:w="4814"/>
      </w:tblGrid>
      <w:tr w:rsidR="009722F9" w:rsidTr="00C22737">
        <w:tc>
          <w:tcPr>
            <w:tcW w:w="4705" w:type="dxa"/>
            <w:shd w:val="clear" w:color="auto" w:fill="FABF8F" w:themeFill="accent6" w:themeFillTint="99"/>
          </w:tcPr>
          <w:p w:rsidR="009722F9" w:rsidRPr="001502F2" w:rsidRDefault="009722F9" w:rsidP="009722F9">
            <w:pPr>
              <w:pStyle w:val="ListParagraph"/>
              <w:tabs>
                <w:tab w:val="left" w:pos="284"/>
              </w:tabs>
              <w:ind w:left="0"/>
              <w:rPr>
                <w:rFonts w:asciiTheme="minorHAnsi" w:cstheme="minorHAnsi"/>
                <w:b/>
                <w:bCs/>
                <w:sz w:val="21"/>
                <w:szCs w:val="21"/>
              </w:rPr>
            </w:pPr>
            <w:r w:rsidRPr="001502F2">
              <w:rPr>
                <w:rFonts w:asciiTheme="minorHAnsi" w:cstheme="minorHAnsi"/>
                <w:b/>
                <w:bCs/>
                <w:sz w:val="21"/>
                <w:szCs w:val="21"/>
              </w:rPr>
              <w:t xml:space="preserve">Atstumas </w:t>
            </w:r>
            <w:r w:rsidRPr="001502F2">
              <w:rPr>
                <w:rStyle w:val="normaltextrun"/>
                <w:rFonts w:asciiTheme="minorHAnsi" w:cstheme="minorHAnsi"/>
                <w:b/>
                <w:sz w:val="21"/>
                <w:szCs w:val="21"/>
              </w:rPr>
              <w:t>nuo Pirkėjo būstinės Beržų g. 12, Panevėžys</w:t>
            </w:r>
            <w:r w:rsidRPr="001502F2">
              <w:rPr>
                <w:rFonts w:asciiTheme="minorHAnsi" w:cstheme="minorHAnsi"/>
                <w:b/>
                <w:bCs/>
                <w:iCs/>
                <w:sz w:val="21"/>
                <w:szCs w:val="21"/>
              </w:rPr>
              <w:t xml:space="preserve"> iki Tiekėjo gamybinės bazės (vadovaujantis specialiųjų pirkimo sąlygų </w:t>
            </w:r>
            <w:r w:rsidRPr="001502F2">
              <w:rPr>
                <w:rFonts w:asciiTheme="minorHAnsi" w:eastAsia="Calibri" w:cstheme="minorHAnsi"/>
                <w:b/>
                <w:sz w:val="21"/>
                <w:szCs w:val="21"/>
              </w:rPr>
              <w:t>7 priedu „Pasiūlymų vertinimo kriterijai ir sąlygos“</w:t>
            </w:r>
            <w:r w:rsidR="007D5AF8" w:rsidRPr="001502F2">
              <w:rPr>
                <w:rFonts w:asciiTheme="minorHAnsi" w:eastAsia="Calibri" w:cstheme="minorHAnsi"/>
                <w:b/>
                <w:sz w:val="21"/>
                <w:szCs w:val="21"/>
              </w:rPr>
              <w:t>, 2 lentelė)</w:t>
            </w:r>
          </w:p>
        </w:tc>
        <w:tc>
          <w:tcPr>
            <w:tcW w:w="4814" w:type="dxa"/>
            <w:vAlign w:val="center"/>
          </w:tcPr>
          <w:p w:rsidR="009722F9" w:rsidRPr="00013176" w:rsidRDefault="007D5AF8" w:rsidP="007D5AF8">
            <w:pPr>
              <w:pStyle w:val="ListParagraph"/>
              <w:tabs>
                <w:tab w:val="left" w:pos="284"/>
              </w:tabs>
              <w:ind w:left="0"/>
              <w:jc w:val="center"/>
              <w:rPr>
                <w:rFonts w:asciiTheme="minorHAnsi" w:cstheme="minorHAnsi"/>
                <w:bCs/>
                <w:sz w:val="21"/>
                <w:szCs w:val="21"/>
              </w:rPr>
            </w:pPr>
            <w:r w:rsidRPr="00013176">
              <w:rPr>
                <w:rFonts w:asciiTheme="minorHAnsi" w:cstheme="minorHAnsi"/>
                <w:bCs/>
                <w:color w:val="FF0000"/>
                <w:sz w:val="21"/>
                <w:szCs w:val="21"/>
              </w:rPr>
              <w:t>Įrašyti atstumą (kilometrais)</w:t>
            </w:r>
          </w:p>
        </w:tc>
      </w:tr>
    </w:tbl>
    <w:p w:rsidR="008E25BD" w:rsidRDefault="008E25BD" w:rsidP="004008EF">
      <w:pPr>
        <w:rPr>
          <w:rFonts w:cstheme="minorHAnsi"/>
          <w:b/>
          <w:bCs/>
          <w:i/>
        </w:rPr>
      </w:pPr>
    </w:p>
    <w:p w:rsidR="009039F7" w:rsidRPr="00AB45C5" w:rsidRDefault="00AB45C5" w:rsidP="004008EF">
      <w:pPr>
        <w:rPr>
          <w:rFonts w:cstheme="minorHAnsi"/>
          <w:b/>
          <w:bCs/>
          <w:i/>
        </w:rPr>
      </w:pPr>
      <w:r w:rsidRPr="00AB45C5">
        <w:rPr>
          <w:rFonts w:cstheme="minorHAnsi"/>
          <w:b/>
          <w:bCs/>
          <w:i/>
        </w:rPr>
        <w:t>*Jei pasiūlymas šiai pirkimo daliai neteikiamas, lentelė</w:t>
      </w:r>
      <w:r w:rsidR="008E25BD">
        <w:rPr>
          <w:rFonts w:cstheme="minorHAnsi"/>
          <w:b/>
          <w:bCs/>
          <w:i/>
        </w:rPr>
        <w:t>s nepildomos</w:t>
      </w:r>
      <w:r w:rsidRPr="00AB45C5">
        <w:rPr>
          <w:rFonts w:cstheme="minorHAnsi"/>
          <w:b/>
          <w:bCs/>
          <w:i/>
        </w:rPr>
        <w:t>.</w:t>
      </w:r>
    </w:p>
    <w:tbl>
      <w:tblPr>
        <w:tblW w:w="9534" w:type="dxa"/>
        <w:tblInd w:w="93" w:type="dxa"/>
        <w:tblLook w:val="04A0" w:firstRow="1" w:lastRow="0" w:firstColumn="1" w:lastColumn="0" w:noHBand="0" w:noVBand="1"/>
      </w:tblPr>
      <w:tblGrid>
        <w:gridCol w:w="722"/>
        <w:gridCol w:w="3261"/>
        <w:gridCol w:w="977"/>
        <w:gridCol w:w="1322"/>
        <w:gridCol w:w="1556"/>
        <w:gridCol w:w="1696"/>
      </w:tblGrid>
      <w:tr w:rsidR="001873C8" w:rsidRPr="001873C8" w:rsidTr="001502F2">
        <w:trPr>
          <w:trHeight w:val="1253"/>
        </w:trPr>
        <w:tc>
          <w:tcPr>
            <w:tcW w:w="9534" w:type="dxa"/>
            <w:gridSpan w:val="6"/>
            <w:tcBorders>
              <w:top w:val="nil"/>
              <w:left w:val="nil"/>
              <w:bottom w:val="nil"/>
              <w:right w:val="nil"/>
            </w:tcBorders>
            <w:shd w:val="clear" w:color="auto" w:fill="auto"/>
            <w:noWrap/>
            <w:vAlign w:val="center"/>
            <w:hideMark/>
          </w:tcPr>
          <w:p w:rsidR="000369E7" w:rsidRDefault="000369E7" w:rsidP="00051FF4">
            <w:pPr>
              <w:tabs>
                <w:tab w:val="left" w:pos="851"/>
              </w:tabs>
              <w:spacing w:after="0" w:line="240" w:lineRule="auto"/>
              <w:rPr>
                <w:rFonts w:eastAsia="Times New Roman" w:cstheme="minorHAnsi"/>
                <w:b/>
                <w:bCs/>
              </w:rPr>
            </w:pPr>
          </w:p>
          <w:p w:rsidR="001873C8" w:rsidRDefault="00051FF4" w:rsidP="00A50E9D">
            <w:pPr>
              <w:tabs>
                <w:tab w:val="left" w:pos="851"/>
              </w:tabs>
              <w:spacing w:after="0" w:line="240" w:lineRule="auto"/>
              <w:jc w:val="center"/>
              <w:rPr>
                <w:rFonts w:eastAsia="Times New Roman" w:cstheme="minorHAnsi"/>
                <w:b/>
                <w:bCs/>
              </w:rPr>
            </w:pPr>
            <w:r w:rsidRPr="001873C8">
              <w:rPr>
                <w:rFonts w:eastAsia="Times New Roman" w:cstheme="minorHAnsi"/>
                <w:b/>
                <w:bCs/>
              </w:rPr>
              <w:t>PASIŪLYMAS DĖL II</w:t>
            </w:r>
            <w:r>
              <w:rPr>
                <w:rFonts w:eastAsia="Times New Roman" w:cstheme="minorHAnsi"/>
                <w:b/>
                <w:bCs/>
              </w:rPr>
              <w:t>-OS</w:t>
            </w:r>
            <w:r w:rsidRPr="001873C8">
              <w:rPr>
                <w:rFonts w:eastAsia="Times New Roman" w:cstheme="minorHAnsi"/>
                <w:b/>
                <w:bCs/>
              </w:rPr>
              <w:t xml:space="preserve"> PIRKIMO DALIES</w:t>
            </w:r>
            <w:r w:rsidR="001873C8" w:rsidRPr="001873C8">
              <w:rPr>
                <w:rFonts w:eastAsia="Times New Roman" w:cstheme="minorHAnsi"/>
                <w:b/>
                <w:bCs/>
              </w:rPr>
              <w:t>**</w:t>
            </w:r>
          </w:p>
          <w:p w:rsidR="00051FF4" w:rsidRDefault="00051FF4" w:rsidP="00A50E9D">
            <w:pPr>
              <w:tabs>
                <w:tab w:val="left" w:pos="851"/>
              </w:tabs>
              <w:spacing w:after="0" w:line="240" w:lineRule="auto"/>
              <w:jc w:val="center"/>
              <w:rPr>
                <w:rFonts w:eastAsia="Times New Roman" w:cstheme="minorHAnsi"/>
                <w:b/>
                <w:bCs/>
              </w:rPr>
            </w:pPr>
          </w:p>
          <w:p w:rsidR="00051FF4" w:rsidRPr="00051FF4" w:rsidRDefault="00051FF4" w:rsidP="00051FF4">
            <w:pPr>
              <w:pStyle w:val="ListParagraph"/>
              <w:numPr>
                <w:ilvl w:val="0"/>
                <w:numId w:val="14"/>
              </w:numPr>
              <w:spacing w:after="0" w:line="240" w:lineRule="auto"/>
              <w:ind w:left="191" w:hanging="284"/>
              <w:rPr>
                <w:rFonts w:eastAsia="Times New Roman" w:cstheme="minorHAnsi"/>
                <w:b/>
                <w:bCs/>
              </w:rPr>
            </w:pPr>
            <w:r w:rsidRPr="00051FF4">
              <w:rPr>
                <w:rFonts w:eastAsia="Times New Roman" w:cstheme="minorHAnsi"/>
                <w:bCs/>
              </w:rPr>
              <w:t>Pasiūlymo kaina (I kriterijus) nurodoma užpildant pateiktą lentelę:</w:t>
            </w:r>
          </w:p>
          <w:p w:rsidR="00051FF4" w:rsidRPr="00051FF4" w:rsidRDefault="00051FF4" w:rsidP="00051FF4">
            <w:pPr>
              <w:tabs>
                <w:tab w:val="left" w:pos="851"/>
              </w:tabs>
              <w:spacing w:after="0" w:line="240" w:lineRule="auto"/>
              <w:jc w:val="right"/>
              <w:rPr>
                <w:rFonts w:eastAsia="Times New Roman" w:cstheme="minorHAnsi"/>
                <w:bCs/>
              </w:rPr>
            </w:pPr>
            <w:r w:rsidRPr="00051FF4">
              <w:rPr>
                <w:rFonts w:eastAsia="Times New Roman" w:cstheme="minorHAnsi"/>
                <w:bCs/>
              </w:rPr>
              <w:t>1 lentelė</w:t>
            </w:r>
          </w:p>
        </w:tc>
      </w:tr>
      <w:tr w:rsidR="001873C8" w:rsidRPr="001873C8" w:rsidTr="001502F2">
        <w:trPr>
          <w:trHeight w:val="1455"/>
        </w:trPr>
        <w:tc>
          <w:tcPr>
            <w:tcW w:w="722"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B036F6" w:rsidRPr="001502F2" w:rsidRDefault="001873C8" w:rsidP="001873C8">
            <w:pPr>
              <w:tabs>
                <w:tab w:val="left" w:pos="851"/>
              </w:tabs>
              <w:spacing w:after="0" w:line="240" w:lineRule="auto"/>
              <w:jc w:val="center"/>
              <w:rPr>
                <w:rFonts w:eastAsia="Times New Roman" w:cstheme="minorHAnsi"/>
                <w:b/>
                <w:bCs/>
                <w:color w:val="000000"/>
              </w:rPr>
            </w:pPr>
            <w:r w:rsidRPr="001502F2">
              <w:rPr>
                <w:rFonts w:eastAsia="Times New Roman" w:cstheme="minorHAnsi"/>
                <w:b/>
                <w:bCs/>
                <w:color w:val="000000"/>
              </w:rPr>
              <w:t>Eil.</w:t>
            </w:r>
          </w:p>
          <w:p w:rsidR="001873C8" w:rsidRPr="001502F2" w:rsidRDefault="001873C8" w:rsidP="001873C8">
            <w:pPr>
              <w:tabs>
                <w:tab w:val="left" w:pos="851"/>
              </w:tabs>
              <w:spacing w:after="0" w:line="240" w:lineRule="auto"/>
              <w:jc w:val="center"/>
              <w:rPr>
                <w:rFonts w:eastAsia="Times New Roman" w:cstheme="minorHAnsi"/>
                <w:b/>
                <w:bCs/>
                <w:color w:val="000000"/>
              </w:rPr>
            </w:pPr>
            <w:r w:rsidRPr="001502F2">
              <w:rPr>
                <w:rFonts w:eastAsia="Times New Roman" w:cstheme="minorHAnsi"/>
                <w:b/>
                <w:bCs/>
                <w:color w:val="000000"/>
              </w:rPr>
              <w:t xml:space="preserve"> Nr.</w:t>
            </w:r>
          </w:p>
        </w:tc>
        <w:tc>
          <w:tcPr>
            <w:tcW w:w="3261" w:type="dxa"/>
            <w:tcBorders>
              <w:top w:val="single" w:sz="4" w:space="0" w:color="auto"/>
              <w:left w:val="nil"/>
              <w:bottom w:val="nil"/>
              <w:right w:val="single" w:sz="4" w:space="0" w:color="auto"/>
            </w:tcBorders>
            <w:shd w:val="clear" w:color="auto" w:fill="FABF8F" w:themeFill="accent6" w:themeFillTint="99"/>
            <w:noWrap/>
            <w:vAlign w:val="center"/>
            <w:hideMark/>
          </w:tcPr>
          <w:p w:rsidR="001873C8" w:rsidRPr="001502F2" w:rsidRDefault="001873C8" w:rsidP="001873C8">
            <w:pPr>
              <w:tabs>
                <w:tab w:val="left" w:pos="851"/>
              </w:tabs>
              <w:spacing w:after="0" w:line="240" w:lineRule="auto"/>
              <w:jc w:val="center"/>
              <w:rPr>
                <w:rFonts w:eastAsia="Times New Roman" w:cstheme="minorHAnsi"/>
                <w:b/>
                <w:bCs/>
                <w:color w:val="000000"/>
              </w:rPr>
            </w:pPr>
            <w:r w:rsidRPr="001502F2">
              <w:rPr>
                <w:rFonts w:eastAsia="Times New Roman" w:cstheme="minorHAnsi"/>
                <w:b/>
                <w:bCs/>
                <w:color w:val="000000"/>
              </w:rPr>
              <w:t>Prekės pavadinimas ir charakteristikos</w:t>
            </w:r>
          </w:p>
        </w:tc>
        <w:tc>
          <w:tcPr>
            <w:tcW w:w="977" w:type="dxa"/>
            <w:tcBorders>
              <w:top w:val="single" w:sz="4" w:space="0" w:color="auto"/>
              <w:left w:val="nil"/>
              <w:bottom w:val="nil"/>
              <w:right w:val="single" w:sz="4" w:space="0" w:color="auto"/>
            </w:tcBorders>
            <w:shd w:val="clear" w:color="auto" w:fill="FABF8F" w:themeFill="accent6" w:themeFillTint="99"/>
            <w:noWrap/>
            <w:vAlign w:val="center"/>
            <w:hideMark/>
          </w:tcPr>
          <w:p w:rsidR="001873C8" w:rsidRPr="001502F2" w:rsidRDefault="001873C8" w:rsidP="001873C8">
            <w:pPr>
              <w:tabs>
                <w:tab w:val="left" w:pos="851"/>
              </w:tabs>
              <w:spacing w:after="0" w:line="240" w:lineRule="auto"/>
              <w:jc w:val="center"/>
              <w:rPr>
                <w:rFonts w:eastAsia="Times New Roman" w:cstheme="minorHAnsi"/>
                <w:b/>
                <w:bCs/>
                <w:color w:val="000000"/>
              </w:rPr>
            </w:pPr>
            <w:r w:rsidRPr="001502F2">
              <w:rPr>
                <w:rFonts w:eastAsia="Times New Roman" w:cstheme="minorHAnsi"/>
                <w:b/>
                <w:bCs/>
                <w:color w:val="000000"/>
              </w:rPr>
              <w:t>Mato vientas</w:t>
            </w:r>
          </w:p>
        </w:tc>
        <w:tc>
          <w:tcPr>
            <w:tcW w:w="1322" w:type="dxa"/>
            <w:tcBorders>
              <w:top w:val="single" w:sz="4" w:space="0" w:color="auto"/>
              <w:left w:val="nil"/>
              <w:bottom w:val="nil"/>
              <w:right w:val="single" w:sz="4" w:space="0" w:color="auto"/>
            </w:tcBorders>
            <w:shd w:val="clear" w:color="auto" w:fill="FABF8F" w:themeFill="accent6" w:themeFillTint="99"/>
            <w:vAlign w:val="center"/>
            <w:hideMark/>
          </w:tcPr>
          <w:p w:rsidR="001873C8" w:rsidRPr="001502F2" w:rsidRDefault="001873C8" w:rsidP="001873C8">
            <w:pPr>
              <w:tabs>
                <w:tab w:val="left" w:pos="851"/>
              </w:tabs>
              <w:spacing w:after="0" w:line="240" w:lineRule="auto"/>
              <w:jc w:val="center"/>
              <w:rPr>
                <w:rFonts w:eastAsia="Times New Roman" w:cstheme="minorHAnsi"/>
                <w:b/>
                <w:bCs/>
                <w:color w:val="000000"/>
              </w:rPr>
            </w:pPr>
            <w:r w:rsidRPr="001502F2">
              <w:rPr>
                <w:rFonts w:eastAsia="Times New Roman" w:cstheme="minorHAnsi"/>
                <w:b/>
                <w:bCs/>
                <w:color w:val="000000"/>
              </w:rPr>
              <w:t>Preliminarus kiekis</w:t>
            </w:r>
          </w:p>
        </w:tc>
        <w:tc>
          <w:tcPr>
            <w:tcW w:w="1556"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1873C8" w:rsidRPr="001502F2" w:rsidRDefault="001873C8" w:rsidP="001873C8">
            <w:pPr>
              <w:tabs>
                <w:tab w:val="left" w:pos="851"/>
              </w:tabs>
              <w:spacing w:after="0" w:line="240" w:lineRule="auto"/>
              <w:jc w:val="center"/>
              <w:rPr>
                <w:rFonts w:eastAsia="Times New Roman" w:cstheme="minorHAnsi"/>
                <w:b/>
                <w:bCs/>
                <w:color w:val="000000"/>
              </w:rPr>
            </w:pPr>
            <w:r w:rsidRPr="001502F2">
              <w:rPr>
                <w:rFonts w:eastAsia="Times New Roman" w:cstheme="minorHAnsi"/>
                <w:b/>
                <w:bCs/>
                <w:color w:val="000000"/>
              </w:rPr>
              <w:t xml:space="preserve">1 mato vnt. siūlomas Prekės įkainis, EUR be PVM </w:t>
            </w:r>
          </w:p>
        </w:tc>
        <w:tc>
          <w:tcPr>
            <w:tcW w:w="1696"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1873C8" w:rsidRPr="001502F2" w:rsidRDefault="001873C8" w:rsidP="001873C8">
            <w:pPr>
              <w:tabs>
                <w:tab w:val="left" w:pos="851"/>
              </w:tabs>
              <w:spacing w:after="0" w:line="240" w:lineRule="auto"/>
              <w:jc w:val="center"/>
              <w:rPr>
                <w:rFonts w:eastAsia="Times New Roman" w:cstheme="minorHAnsi"/>
                <w:b/>
                <w:bCs/>
                <w:color w:val="000000"/>
              </w:rPr>
            </w:pPr>
            <w:r w:rsidRPr="001502F2">
              <w:rPr>
                <w:rFonts w:eastAsia="Times New Roman" w:cstheme="minorHAnsi"/>
                <w:b/>
                <w:bCs/>
                <w:color w:val="000000"/>
              </w:rPr>
              <w:t>Viso kaina, EUR be PVM</w:t>
            </w:r>
          </w:p>
        </w:tc>
      </w:tr>
      <w:tr w:rsidR="001873C8" w:rsidRPr="001873C8" w:rsidTr="001502F2">
        <w:trPr>
          <w:trHeight w:val="499"/>
        </w:trPr>
        <w:tc>
          <w:tcPr>
            <w:tcW w:w="722" w:type="dxa"/>
            <w:tcBorders>
              <w:top w:val="nil"/>
              <w:left w:val="single" w:sz="4" w:space="0" w:color="auto"/>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1.</w:t>
            </w:r>
          </w:p>
        </w:tc>
        <w:tc>
          <w:tcPr>
            <w:tcW w:w="32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73C8" w:rsidRPr="001873C8" w:rsidRDefault="001873C8" w:rsidP="001873C8">
            <w:pPr>
              <w:tabs>
                <w:tab w:val="left" w:pos="851"/>
              </w:tabs>
              <w:spacing w:after="0" w:line="240" w:lineRule="auto"/>
              <w:rPr>
                <w:rFonts w:eastAsia="Times New Roman" w:cstheme="minorHAnsi"/>
                <w:color w:val="000000"/>
              </w:rPr>
            </w:pPr>
            <w:r w:rsidRPr="001873C8">
              <w:rPr>
                <w:rFonts w:eastAsia="Times New Roman" w:cstheme="minorHAnsi"/>
                <w:color w:val="000000"/>
              </w:rPr>
              <w:t>Asfalto mišinys AC 11 AN</w:t>
            </w:r>
            <w:r w:rsidR="009A613C">
              <w:rPr>
                <w:rFonts w:eastAsia="Times New Roman" w:cstheme="minorHAnsi"/>
                <w:color w:val="000000"/>
              </w:rPr>
              <w:t xml:space="preserve"> (B50/70)</w:t>
            </w:r>
          </w:p>
        </w:tc>
        <w:tc>
          <w:tcPr>
            <w:tcW w:w="977" w:type="dxa"/>
            <w:tcBorders>
              <w:top w:val="single" w:sz="4" w:space="0" w:color="auto"/>
              <w:left w:val="nil"/>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t</w:t>
            </w:r>
          </w:p>
        </w:tc>
        <w:tc>
          <w:tcPr>
            <w:tcW w:w="13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300</w:t>
            </w:r>
          </w:p>
        </w:tc>
        <w:tc>
          <w:tcPr>
            <w:tcW w:w="1556" w:type="dxa"/>
            <w:tcBorders>
              <w:top w:val="nil"/>
              <w:left w:val="nil"/>
              <w:bottom w:val="single" w:sz="4" w:space="0" w:color="auto"/>
              <w:right w:val="single" w:sz="4" w:space="0" w:color="auto"/>
            </w:tcBorders>
            <w:shd w:val="clear" w:color="auto" w:fill="FFFFFF" w:themeFill="background1"/>
            <w:noWrap/>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 </w:t>
            </w:r>
          </w:p>
        </w:tc>
        <w:tc>
          <w:tcPr>
            <w:tcW w:w="1696" w:type="dxa"/>
            <w:tcBorders>
              <w:top w:val="nil"/>
              <w:left w:val="nil"/>
              <w:bottom w:val="single" w:sz="4" w:space="0" w:color="auto"/>
              <w:right w:val="single" w:sz="4" w:space="0" w:color="auto"/>
            </w:tcBorders>
            <w:shd w:val="clear" w:color="auto" w:fill="FFFFFF" w:themeFill="background1"/>
            <w:vAlign w:val="center"/>
          </w:tcPr>
          <w:p w:rsidR="001873C8" w:rsidRPr="001873C8" w:rsidRDefault="001873C8" w:rsidP="001873C8">
            <w:pPr>
              <w:tabs>
                <w:tab w:val="left" w:pos="851"/>
              </w:tabs>
              <w:spacing w:after="0" w:line="240" w:lineRule="auto"/>
              <w:jc w:val="center"/>
              <w:rPr>
                <w:rFonts w:eastAsia="Times New Roman" w:cstheme="minorHAnsi"/>
                <w:color w:val="000000"/>
              </w:rPr>
            </w:pPr>
          </w:p>
        </w:tc>
      </w:tr>
      <w:tr w:rsidR="001873C8" w:rsidRPr="001873C8" w:rsidTr="001502F2">
        <w:trPr>
          <w:trHeight w:val="499"/>
        </w:trPr>
        <w:tc>
          <w:tcPr>
            <w:tcW w:w="722" w:type="dxa"/>
            <w:tcBorders>
              <w:top w:val="nil"/>
              <w:left w:val="single" w:sz="4" w:space="0" w:color="auto"/>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2.</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873C8" w:rsidRPr="001873C8" w:rsidRDefault="001873C8" w:rsidP="001873C8">
            <w:pPr>
              <w:tabs>
                <w:tab w:val="left" w:pos="851"/>
              </w:tabs>
              <w:spacing w:after="0" w:line="240" w:lineRule="auto"/>
              <w:rPr>
                <w:rFonts w:eastAsia="Times New Roman" w:cstheme="minorHAnsi"/>
                <w:color w:val="000000"/>
              </w:rPr>
            </w:pPr>
            <w:r w:rsidRPr="001873C8">
              <w:rPr>
                <w:rFonts w:eastAsia="Times New Roman" w:cstheme="minorHAnsi"/>
                <w:color w:val="000000"/>
              </w:rPr>
              <w:t>Asfalto mišinys AC 16 AN</w:t>
            </w:r>
            <w:r w:rsidR="009A613C">
              <w:rPr>
                <w:rFonts w:eastAsia="Times New Roman" w:cstheme="minorHAnsi"/>
                <w:color w:val="000000"/>
              </w:rPr>
              <w:t xml:space="preserve"> (B50/70)</w:t>
            </w:r>
          </w:p>
        </w:tc>
        <w:tc>
          <w:tcPr>
            <w:tcW w:w="977" w:type="dxa"/>
            <w:tcBorders>
              <w:top w:val="nil"/>
              <w:left w:val="nil"/>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t</w:t>
            </w:r>
          </w:p>
        </w:tc>
        <w:tc>
          <w:tcPr>
            <w:tcW w:w="1322" w:type="dxa"/>
            <w:tcBorders>
              <w:top w:val="nil"/>
              <w:left w:val="single" w:sz="4" w:space="0" w:color="auto"/>
              <w:bottom w:val="single" w:sz="4" w:space="0" w:color="auto"/>
              <w:right w:val="single" w:sz="4" w:space="0" w:color="auto"/>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300</w:t>
            </w:r>
          </w:p>
        </w:tc>
        <w:tc>
          <w:tcPr>
            <w:tcW w:w="1556" w:type="dxa"/>
            <w:tcBorders>
              <w:top w:val="nil"/>
              <w:left w:val="nil"/>
              <w:bottom w:val="single" w:sz="4" w:space="0" w:color="auto"/>
              <w:right w:val="single" w:sz="4" w:space="0" w:color="auto"/>
            </w:tcBorders>
            <w:shd w:val="clear" w:color="auto" w:fill="FFFFFF" w:themeFill="background1"/>
            <w:noWrap/>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 </w:t>
            </w:r>
          </w:p>
        </w:tc>
        <w:tc>
          <w:tcPr>
            <w:tcW w:w="1696" w:type="dxa"/>
            <w:tcBorders>
              <w:top w:val="nil"/>
              <w:left w:val="nil"/>
              <w:bottom w:val="single" w:sz="4" w:space="0" w:color="auto"/>
              <w:right w:val="single" w:sz="4" w:space="0" w:color="auto"/>
            </w:tcBorders>
            <w:shd w:val="clear" w:color="auto" w:fill="FFFFFF" w:themeFill="background1"/>
            <w:vAlign w:val="center"/>
          </w:tcPr>
          <w:p w:rsidR="001873C8" w:rsidRPr="001873C8" w:rsidRDefault="001873C8" w:rsidP="001873C8">
            <w:pPr>
              <w:tabs>
                <w:tab w:val="left" w:pos="851"/>
              </w:tabs>
              <w:spacing w:after="0" w:line="240" w:lineRule="auto"/>
              <w:jc w:val="center"/>
              <w:rPr>
                <w:rFonts w:eastAsia="Times New Roman" w:cstheme="minorHAnsi"/>
                <w:color w:val="000000"/>
              </w:rPr>
            </w:pPr>
          </w:p>
        </w:tc>
      </w:tr>
      <w:tr w:rsidR="001873C8" w:rsidRPr="001873C8" w:rsidTr="001502F2">
        <w:trPr>
          <w:trHeight w:val="499"/>
        </w:trPr>
        <w:tc>
          <w:tcPr>
            <w:tcW w:w="722" w:type="dxa"/>
            <w:tcBorders>
              <w:top w:val="nil"/>
              <w:left w:val="single" w:sz="4" w:space="0" w:color="auto"/>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3.</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873C8" w:rsidRPr="001873C8" w:rsidRDefault="001873C8" w:rsidP="001873C8">
            <w:pPr>
              <w:tabs>
                <w:tab w:val="left" w:pos="851"/>
              </w:tabs>
              <w:spacing w:after="0" w:line="240" w:lineRule="auto"/>
              <w:rPr>
                <w:rFonts w:eastAsia="Times New Roman" w:cstheme="minorHAnsi"/>
                <w:color w:val="000000"/>
              </w:rPr>
            </w:pPr>
            <w:r w:rsidRPr="001873C8">
              <w:rPr>
                <w:rFonts w:eastAsia="Times New Roman" w:cstheme="minorHAnsi"/>
                <w:color w:val="000000"/>
              </w:rPr>
              <w:t>Asfalto mišinys AC 8 VN</w:t>
            </w:r>
            <w:r w:rsidR="009A613C">
              <w:rPr>
                <w:rFonts w:eastAsia="Times New Roman" w:cstheme="minorHAnsi"/>
                <w:color w:val="000000"/>
              </w:rPr>
              <w:t xml:space="preserve"> (B70/100)</w:t>
            </w:r>
          </w:p>
        </w:tc>
        <w:tc>
          <w:tcPr>
            <w:tcW w:w="977" w:type="dxa"/>
            <w:tcBorders>
              <w:top w:val="nil"/>
              <w:left w:val="nil"/>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t</w:t>
            </w:r>
          </w:p>
        </w:tc>
        <w:tc>
          <w:tcPr>
            <w:tcW w:w="1322" w:type="dxa"/>
            <w:tcBorders>
              <w:top w:val="nil"/>
              <w:left w:val="single" w:sz="4" w:space="0" w:color="auto"/>
              <w:bottom w:val="single" w:sz="4" w:space="0" w:color="auto"/>
              <w:right w:val="single" w:sz="4" w:space="0" w:color="auto"/>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200</w:t>
            </w:r>
          </w:p>
        </w:tc>
        <w:tc>
          <w:tcPr>
            <w:tcW w:w="1556" w:type="dxa"/>
            <w:tcBorders>
              <w:top w:val="nil"/>
              <w:left w:val="nil"/>
              <w:bottom w:val="single" w:sz="4" w:space="0" w:color="auto"/>
              <w:right w:val="single" w:sz="4" w:space="0" w:color="auto"/>
            </w:tcBorders>
            <w:shd w:val="clear" w:color="auto" w:fill="FFFFFF" w:themeFill="background1"/>
            <w:noWrap/>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 </w:t>
            </w:r>
          </w:p>
        </w:tc>
        <w:tc>
          <w:tcPr>
            <w:tcW w:w="1696" w:type="dxa"/>
            <w:tcBorders>
              <w:top w:val="nil"/>
              <w:left w:val="nil"/>
              <w:bottom w:val="single" w:sz="4" w:space="0" w:color="auto"/>
              <w:right w:val="single" w:sz="4" w:space="0" w:color="auto"/>
            </w:tcBorders>
            <w:shd w:val="clear" w:color="auto" w:fill="FFFFFF" w:themeFill="background1"/>
            <w:vAlign w:val="center"/>
          </w:tcPr>
          <w:p w:rsidR="001873C8" w:rsidRPr="001873C8" w:rsidRDefault="001873C8" w:rsidP="001873C8">
            <w:pPr>
              <w:tabs>
                <w:tab w:val="left" w:pos="851"/>
              </w:tabs>
              <w:spacing w:after="0" w:line="240" w:lineRule="auto"/>
              <w:jc w:val="center"/>
              <w:rPr>
                <w:rFonts w:eastAsia="Times New Roman" w:cstheme="minorHAnsi"/>
                <w:color w:val="000000"/>
              </w:rPr>
            </w:pPr>
          </w:p>
        </w:tc>
      </w:tr>
      <w:tr w:rsidR="001873C8" w:rsidRPr="001873C8" w:rsidTr="001502F2">
        <w:trPr>
          <w:trHeight w:val="499"/>
        </w:trPr>
        <w:tc>
          <w:tcPr>
            <w:tcW w:w="722" w:type="dxa"/>
            <w:tcBorders>
              <w:top w:val="nil"/>
              <w:left w:val="single" w:sz="4" w:space="0" w:color="auto"/>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4.</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873C8" w:rsidRPr="001873C8" w:rsidRDefault="001873C8" w:rsidP="001873C8">
            <w:pPr>
              <w:tabs>
                <w:tab w:val="left" w:pos="851"/>
              </w:tabs>
              <w:spacing w:after="0" w:line="240" w:lineRule="auto"/>
              <w:rPr>
                <w:rFonts w:eastAsia="Times New Roman" w:cstheme="minorHAnsi"/>
                <w:color w:val="000000"/>
              </w:rPr>
            </w:pPr>
            <w:r w:rsidRPr="001873C8">
              <w:rPr>
                <w:rFonts w:eastAsia="Times New Roman" w:cstheme="minorHAnsi"/>
                <w:color w:val="000000"/>
              </w:rPr>
              <w:t>Asfalto mišinys AC 16 PD</w:t>
            </w:r>
            <w:r w:rsidR="009A613C">
              <w:rPr>
                <w:rFonts w:eastAsia="Times New Roman" w:cstheme="minorHAnsi"/>
                <w:color w:val="000000"/>
              </w:rPr>
              <w:t xml:space="preserve"> (B70/100)</w:t>
            </w:r>
          </w:p>
        </w:tc>
        <w:tc>
          <w:tcPr>
            <w:tcW w:w="977" w:type="dxa"/>
            <w:tcBorders>
              <w:top w:val="nil"/>
              <w:left w:val="nil"/>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t</w:t>
            </w:r>
          </w:p>
        </w:tc>
        <w:tc>
          <w:tcPr>
            <w:tcW w:w="1322" w:type="dxa"/>
            <w:tcBorders>
              <w:top w:val="nil"/>
              <w:left w:val="single" w:sz="4" w:space="0" w:color="auto"/>
              <w:bottom w:val="single" w:sz="4" w:space="0" w:color="auto"/>
              <w:right w:val="single" w:sz="4" w:space="0" w:color="auto"/>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1000</w:t>
            </w:r>
          </w:p>
        </w:tc>
        <w:tc>
          <w:tcPr>
            <w:tcW w:w="1556" w:type="dxa"/>
            <w:tcBorders>
              <w:top w:val="nil"/>
              <w:left w:val="nil"/>
              <w:bottom w:val="single" w:sz="4" w:space="0" w:color="auto"/>
              <w:right w:val="single" w:sz="4" w:space="0" w:color="auto"/>
            </w:tcBorders>
            <w:shd w:val="clear" w:color="auto" w:fill="FFFFFF" w:themeFill="background1"/>
            <w:noWrap/>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 </w:t>
            </w:r>
          </w:p>
        </w:tc>
        <w:tc>
          <w:tcPr>
            <w:tcW w:w="1696" w:type="dxa"/>
            <w:tcBorders>
              <w:top w:val="nil"/>
              <w:left w:val="nil"/>
              <w:bottom w:val="single" w:sz="4" w:space="0" w:color="auto"/>
              <w:right w:val="single" w:sz="4" w:space="0" w:color="auto"/>
            </w:tcBorders>
            <w:shd w:val="clear" w:color="auto" w:fill="FFFFFF" w:themeFill="background1"/>
            <w:vAlign w:val="center"/>
          </w:tcPr>
          <w:p w:rsidR="001873C8" w:rsidRPr="001873C8" w:rsidRDefault="001873C8" w:rsidP="001873C8">
            <w:pPr>
              <w:tabs>
                <w:tab w:val="left" w:pos="851"/>
              </w:tabs>
              <w:spacing w:after="0" w:line="240" w:lineRule="auto"/>
              <w:jc w:val="center"/>
              <w:rPr>
                <w:rFonts w:eastAsia="Times New Roman" w:cstheme="minorHAnsi"/>
                <w:color w:val="000000"/>
              </w:rPr>
            </w:pPr>
          </w:p>
        </w:tc>
      </w:tr>
      <w:tr w:rsidR="001873C8" w:rsidRPr="001873C8" w:rsidTr="001502F2">
        <w:trPr>
          <w:trHeight w:val="499"/>
        </w:trPr>
        <w:tc>
          <w:tcPr>
            <w:tcW w:w="722" w:type="dxa"/>
            <w:tcBorders>
              <w:top w:val="nil"/>
              <w:left w:val="single" w:sz="4" w:space="0" w:color="auto"/>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5.</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873C8" w:rsidRPr="001873C8" w:rsidRDefault="001873C8" w:rsidP="001873C8">
            <w:pPr>
              <w:tabs>
                <w:tab w:val="left" w:pos="851"/>
              </w:tabs>
              <w:spacing w:after="0" w:line="240" w:lineRule="auto"/>
              <w:rPr>
                <w:rFonts w:eastAsia="Times New Roman" w:cstheme="minorHAnsi"/>
                <w:color w:val="000000"/>
              </w:rPr>
            </w:pPr>
            <w:r w:rsidRPr="001873C8">
              <w:rPr>
                <w:rFonts w:eastAsia="Times New Roman" w:cstheme="minorHAnsi"/>
                <w:color w:val="000000"/>
              </w:rPr>
              <w:t>Asfalto mišinys SMA 11 S</w:t>
            </w:r>
            <w:r w:rsidR="00512FA9">
              <w:rPr>
                <w:rFonts w:eastAsia="Times New Roman" w:cstheme="minorHAnsi"/>
                <w:color w:val="000000"/>
              </w:rPr>
              <w:t xml:space="preserve"> (PMB45/80-6</w:t>
            </w:r>
            <w:r w:rsidR="009A613C">
              <w:rPr>
                <w:rFonts w:eastAsia="Times New Roman" w:cstheme="minorHAnsi"/>
                <w:color w:val="000000"/>
              </w:rPr>
              <w:t>5</w:t>
            </w:r>
            <w:bookmarkStart w:id="5" w:name="_GoBack"/>
            <w:bookmarkEnd w:id="5"/>
            <w:r w:rsidR="009A613C">
              <w:rPr>
                <w:rFonts w:eastAsia="Times New Roman" w:cstheme="minorHAnsi"/>
                <w:color w:val="000000"/>
              </w:rPr>
              <w:t>)</w:t>
            </w:r>
          </w:p>
        </w:tc>
        <w:tc>
          <w:tcPr>
            <w:tcW w:w="977" w:type="dxa"/>
            <w:tcBorders>
              <w:top w:val="nil"/>
              <w:left w:val="nil"/>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t</w:t>
            </w:r>
          </w:p>
        </w:tc>
        <w:tc>
          <w:tcPr>
            <w:tcW w:w="1322" w:type="dxa"/>
            <w:tcBorders>
              <w:top w:val="nil"/>
              <w:left w:val="single" w:sz="4" w:space="0" w:color="auto"/>
              <w:bottom w:val="single" w:sz="4" w:space="0" w:color="auto"/>
              <w:right w:val="single" w:sz="4" w:space="0" w:color="auto"/>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100</w:t>
            </w:r>
          </w:p>
        </w:tc>
        <w:tc>
          <w:tcPr>
            <w:tcW w:w="1556" w:type="dxa"/>
            <w:tcBorders>
              <w:top w:val="nil"/>
              <w:left w:val="nil"/>
              <w:bottom w:val="single" w:sz="4" w:space="0" w:color="auto"/>
              <w:right w:val="single" w:sz="4" w:space="0" w:color="auto"/>
            </w:tcBorders>
            <w:shd w:val="clear" w:color="auto" w:fill="FFFFFF" w:themeFill="background1"/>
            <w:noWrap/>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 </w:t>
            </w:r>
          </w:p>
        </w:tc>
        <w:tc>
          <w:tcPr>
            <w:tcW w:w="1696" w:type="dxa"/>
            <w:tcBorders>
              <w:top w:val="nil"/>
              <w:left w:val="nil"/>
              <w:bottom w:val="single" w:sz="4" w:space="0" w:color="auto"/>
              <w:right w:val="single" w:sz="4" w:space="0" w:color="auto"/>
            </w:tcBorders>
            <w:shd w:val="clear" w:color="auto" w:fill="FFFFFF" w:themeFill="background1"/>
            <w:vAlign w:val="center"/>
          </w:tcPr>
          <w:p w:rsidR="001873C8" w:rsidRPr="001873C8" w:rsidRDefault="001873C8" w:rsidP="001873C8">
            <w:pPr>
              <w:tabs>
                <w:tab w:val="left" w:pos="851"/>
              </w:tabs>
              <w:spacing w:after="0" w:line="240" w:lineRule="auto"/>
              <w:jc w:val="center"/>
              <w:rPr>
                <w:rFonts w:eastAsia="Times New Roman" w:cstheme="minorHAnsi"/>
                <w:color w:val="000000"/>
              </w:rPr>
            </w:pPr>
          </w:p>
        </w:tc>
      </w:tr>
      <w:tr w:rsidR="001873C8" w:rsidRPr="001873C8" w:rsidTr="001502F2">
        <w:trPr>
          <w:trHeight w:val="499"/>
        </w:trPr>
        <w:tc>
          <w:tcPr>
            <w:tcW w:w="722" w:type="dxa"/>
            <w:tcBorders>
              <w:top w:val="nil"/>
              <w:left w:val="single" w:sz="4" w:space="0" w:color="auto"/>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6.</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873C8" w:rsidRPr="001873C8" w:rsidRDefault="001873C8" w:rsidP="001873C8">
            <w:pPr>
              <w:tabs>
                <w:tab w:val="left" w:pos="851"/>
              </w:tabs>
              <w:spacing w:after="0" w:line="240" w:lineRule="auto"/>
              <w:rPr>
                <w:rFonts w:eastAsia="Times New Roman" w:cstheme="minorHAnsi"/>
                <w:color w:val="000000"/>
              </w:rPr>
            </w:pPr>
            <w:r w:rsidRPr="001873C8">
              <w:rPr>
                <w:rFonts w:eastAsia="Times New Roman" w:cstheme="minorHAnsi"/>
                <w:color w:val="000000"/>
              </w:rPr>
              <w:t>Asfalto mišinys AC 11 VS</w:t>
            </w:r>
            <w:r w:rsidR="009A613C">
              <w:rPr>
                <w:rFonts w:eastAsia="Times New Roman" w:cstheme="minorHAnsi"/>
                <w:color w:val="000000"/>
              </w:rPr>
              <w:t xml:space="preserve"> (PMB45/80-65)</w:t>
            </w:r>
          </w:p>
        </w:tc>
        <w:tc>
          <w:tcPr>
            <w:tcW w:w="977" w:type="dxa"/>
            <w:tcBorders>
              <w:top w:val="nil"/>
              <w:left w:val="nil"/>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t</w:t>
            </w:r>
          </w:p>
        </w:tc>
        <w:tc>
          <w:tcPr>
            <w:tcW w:w="1322" w:type="dxa"/>
            <w:tcBorders>
              <w:top w:val="nil"/>
              <w:left w:val="single" w:sz="4" w:space="0" w:color="auto"/>
              <w:bottom w:val="single" w:sz="4" w:space="0" w:color="auto"/>
              <w:right w:val="single" w:sz="4" w:space="0" w:color="auto"/>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100</w:t>
            </w:r>
          </w:p>
        </w:tc>
        <w:tc>
          <w:tcPr>
            <w:tcW w:w="1556" w:type="dxa"/>
            <w:tcBorders>
              <w:top w:val="nil"/>
              <w:left w:val="nil"/>
              <w:bottom w:val="single" w:sz="4" w:space="0" w:color="auto"/>
              <w:right w:val="single" w:sz="4" w:space="0" w:color="auto"/>
            </w:tcBorders>
            <w:shd w:val="clear" w:color="auto" w:fill="FFFFFF" w:themeFill="background1"/>
            <w:noWrap/>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 </w:t>
            </w:r>
          </w:p>
        </w:tc>
        <w:tc>
          <w:tcPr>
            <w:tcW w:w="1696" w:type="dxa"/>
            <w:tcBorders>
              <w:top w:val="nil"/>
              <w:left w:val="nil"/>
              <w:bottom w:val="single" w:sz="4" w:space="0" w:color="auto"/>
              <w:right w:val="single" w:sz="4" w:space="0" w:color="auto"/>
            </w:tcBorders>
            <w:shd w:val="clear" w:color="auto" w:fill="FFFFFF" w:themeFill="background1"/>
            <w:vAlign w:val="center"/>
          </w:tcPr>
          <w:p w:rsidR="001873C8" w:rsidRPr="001873C8" w:rsidRDefault="001873C8" w:rsidP="001873C8">
            <w:pPr>
              <w:tabs>
                <w:tab w:val="left" w:pos="851"/>
              </w:tabs>
              <w:spacing w:after="0" w:line="240" w:lineRule="auto"/>
              <w:jc w:val="center"/>
              <w:rPr>
                <w:rFonts w:eastAsia="Times New Roman" w:cstheme="minorHAnsi"/>
                <w:color w:val="000000"/>
              </w:rPr>
            </w:pPr>
          </w:p>
        </w:tc>
      </w:tr>
      <w:tr w:rsidR="001873C8" w:rsidRPr="001873C8" w:rsidTr="001502F2">
        <w:trPr>
          <w:trHeight w:val="499"/>
        </w:trPr>
        <w:tc>
          <w:tcPr>
            <w:tcW w:w="722" w:type="dxa"/>
            <w:tcBorders>
              <w:top w:val="nil"/>
              <w:left w:val="single" w:sz="4" w:space="0" w:color="auto"/>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7.</w:t>
            </w:r>
          </w:p>
        </w:tc>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1873C8" w:rsidRPr="001873C8" w:rsidRDefault="001873C8" w:rsidP="001873C8">
            <w:pPr>
              <w:tabs>
                <w:tab w:val="left" w:pos="851"/>
              </w:tabs>
              <w:spacing w:after="0" w:line="240" w:lineRule="auto"/>
              <w:rPr>
                <w:rFonts w:eastAsia="Times New Roman" w:cstheme="minorHAnsi"/>
                <w:color w:val="000000"/>
              </w:rPr>
            </w:pPr>
            <w:r w:rsidRPr="001873C8">
              <w:rPr>
                <w:rFonts w:eastAsia="Times New Roman" w:cstheme="minorHAnsi"/>
                <w:color w:val="000000"/>
              </w:rPr>
              <w:t>Asfalto mišinys AC 22 PN</w:t>
            </w:r>
            <w:r w:rsidR="009A613C">
              <w:rPr>
                <w:rFonts w:eastAsia="Times New Roman" w:cstheme="minorHAnsi"/>
                <w:color w:val="000000"/>
              </w:rPr>
              <w:t xml:space="preserve"> (B70/100)</w:t>
            </w:r>
          </w:p>
        </w:tc>
        <w:tc>
          <w:tcPr>
            <w:tcW w:w="977" w:type="dxa"/>
            <w:tcBorders>
              <w:top w:val="nil"/>
              <w:left w:val="nil"/>
              <w:bottom w:val="single" w:sz="4" w:space="0" w:color="auto"/>
              <w:right w:val="nil"/>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t</w:t>
            </w:r>
          </w:p>
        </w:tc>
        <w:tc>
          <w:tcPr>
            <w:tcW w:w="1322" w:type="dxa"/>
            <w:tcBorders>
              <w:top w:val="nil"/>
              <w:left w:val="single" w:sz="4" w:space="0" w:color="auto"/>
              <w:bottom w:val="single" w:sz="4" w:space="0" w:color="auto"/>
              <w:right w:val="single" w:sz="4" w:space="0" w:color="auto"/>
            </w:tcBorders>
            <w:shd w:val="clear" w:color="auto" w:fill="auto"/>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100</w:t>
            </w:r>
          </w:p>
        </w:tc>
        <w:tc>
          <w:tcPr>
            <w:tcW w:w="1556" w:type="dxa"/>
            <w:tcBorders>
              <w:top w:val="nil"/>
              <w:left w:val="nil"/>
              <w:bottom w:val="single" w:sz="4" w:space="0" w:color="auto"/>
              <w:right w:val="single" w:sz="4" w:space="0" w:color="auto"/>
            </w:tcBorders>
            <w:shd w:val="clear" w:color="auto" w:fill="FFFFFF" w:themeFill="background1"/>
            <w:noWrap/>
            <w:vAlign w:val="center"/>
            <w:hideMark/>
          </w:tcPr>
          <w:p w:rsidR="001873C8" w:rsidRPr="001873C8" w:rsidRDefault="001873C8" w:rsidP="001873C8">
            <w:pPr>
              <w:tabs>
                <w:tab w:val="left" w:pos="851"/>
              </w:tabs>
              <w:spacing w:after="0" w:line="240" w:lineRule="auto"/>
              <w:jc w:val="center"/>
              <w:rPr>
                <w:rFonts w:eastAsia="Times New Roman" w:cstheme="minorHAnsi"/>
                <w:color w:val="000000"/>
              </w:rPr>
            </w:pPr>
            <w:r w:rsidRPr="001873C8">
              <w:rPr>
                <w:rFonts w:eastAsia="Times New Roman" w:cstheme="minorHAnsi"/>
                <w:color w:val="000000"/>
              </w:rPr>
              <w:t> </w:t>
            </w:r>
          </w:p>
        </w:tc>
        <w:tc>
          <w:tcPr>
            <w:tcW w:w="1696" w:type="dxa"/>
            <w:tcBorders>
              <w:top w:val="nil"/>
              <w:left w:val="nil"/>
              <w:bottom w:val="single" w:sz="4" w:space="0" w:color="auto"/>
              <w:right w:val="single" w:sz="4" w:space="0" w:color="auto"/>
            </w:tcBorders>
            <w:shd w:val="clear" w:color="auto" w:fill="FFFFFF" w:themeFill="background1"/>
            <w:vAlign w:val="center"/>
          </w:tcPr>
          <w:p w:rsidR="001873C8" w:rsidRPr="001873C8" w:rsidRDefault="001873C8" w:rsidP="001873C8">
            <w:pPr>
              <w:tabs>
                <w:tab w:val="left" w:pos="851"/>
              </w:tabs>
              <w:spacing w:after="0" w:line="240" w:lineRule="auto"/>
              <w:jc w:val="center"/>
              <w:rPr>
                <w:rFonts w:eastAsia="Times New Roman" w:cstheme="minorHAnsi"/>
                <w:color w:val="000000"/>
              </w:rPr>
            </w:pPr>
          </w:p>
        </w:tc>
      </w:tr>
      <w:tr w:rsidR="001873C8" w:rsidRPr="001873C8" w:rsidTr="001502F2">
        <w:trPr>
          <w:trHeight w:val="499"/>
        </w:trPr>
        <w:tc>
          <w:tcPr>
            <w:tcW w:w="783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1873C8" w:rsidRPr="001873C8" w:rsidRDefault="001873C8" w:rsidP="001873C8">
            <w:pPr>
              <w:tabs>
                <w:tab w:val="left" w:pos="851"/>
              </w:tabs>
              <w:spacing w:after="0" w:line="240" w:lineRule="auto"/>
              <w:jc w:val="right"/>
              <w:rPr>
                <w:rFonts w:eastAsia="Times New Roman" w:cstheme="minorHAnsi"/>
                <w:bCs/>
                <w:color w:val="000000"/>
              </w:rPr>
            </w:pPr>
            <w:r w:rsidRPr="001873C8">
              <w:rPr>
                <w:rFonts w:eastAsia="Times New Roman" w:cstheme="minorHAnsi"/>
                <w:bCs/>
                <w:color w:val="000000"/>
              </w:rPr>
              <w:t>Bendra pasiūlymo kaina, EUR be PVM</w:t>
            </w:r>
          </w:p>
        </w:tc>
        <w:tc>
          <w:tcPr>
            <w:tcW w:w="1696" w:type="dxa"/>
            <w:tcBorders>
              <w:top w:val="nil"/>
              <w:left w:val="nil"/>
              <w:bottom w:val="single" w:sz="4" w:space="0" w:color="auto"/>
              <w:right w:val="single" w:sz="4" w:space="0" w:color="auto"/>
            </w:tcBorders>
            <w:shd w:val="clear" w:color="auto" w:fill="auto"/>
            <w:noWrap/>
            <w:vAlign w:val="center"/>
          </w:tcPr>
          <w:p w:rsidR="001873C8" w:rsidRPr="001873C8" w:rsidRDefault="001873C8" w:rsidP="001873C8">
            <w:pPr>
              <w:tabs>
                <w:tab w:val="left" w:pos="851"/>
              </w:tabs>
              <w:spacing w:after="0" w:line="240" w:lineRule="auto"/>
              <w:jc w:val="center"/>
              <w:rPr>
                <w:rFonts w:eastAsia="Times New Roman" w:cstheme="minorHAnsi"/>
                <w:bCs/>
                <w:color w:val="000000"/>
              </w:rPr>
            </w:pPr>
          </w:p>
        </w:tc>
      </w:tr>
      <w:tr w:rsidR="001873C8" w:rsidRPr="001873C8" w:rsidTr="001502F2">
        <w:trPr>
          <w:trHeight w:val="499"/>
        </w:trPr>
        <w:tc>
          <w:tcPr>
            <w:tcW w:w="783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3C8" w:rsidRPr="001873C8" w:rsidRDefault="001873C8" w:rsidP="001873C8">
            <w:pPr>
              <w:tabs>
                <w:tab w:val="left" w:pos="851"/>
              </w:tabs>
              <w:spacing w:after="0" w:line="240" w:lineRule="auto"/>
              <w:jc w:val="right"/>
              <w:rPr>
                <w:rFonts w:eastAsia="Times New Roman" w:cstheme="minorHAnsi"/>
                <w:bCs/>
                <w:color w:val="000000"/>
              </w:rPr>
            </w:pPr>
            <w:r w:rsidRPr="001873C8">
              <w:rPr>
                <w:rFonts w:eastAsia="Times New Roman" w:cstheme="minorHAnsi"/>
                <w:bCs/>
                <w:color w:val="000000"/>
              </w:rPr>
              <w:t>21 % PVM</w:t>
            </w:r>
          </w:p>
        </w:tc>
        <w:tc>
          <w:tcPr>
            <w:tcW w:w="1696" w:type="dxa"/>
            <w:tcBorders>
              <w:top w:val="nil"/>
              <w:left w:val="nil"/>
              <w:bottom w:val="single" w:sz="4" w:space="0" w:color="auto"/>
              <w:right w:val="single" w:sz="4" w:space="0" w:color="auto"/>
            </w:tcBorders>
            <w:shd w:val="clear" w:color="auto" w:fill="auto"/>
            <w:vAlign w:val="center"/>
          </w:tcPr>
          <w:p w:rsidR="001873C8" w:rsidRPr="001873C8" w:rsidRDefault="001873C8" w:rsidP="001873C8">
            <w:pPr>
              <w:tabs>
                <w:tab w:val="left" w:pos="851"/>
              </w:tabs>
              <w:spacing w:after="0" w:line="240" w:lineRule="auto"/>
              <w:jc w:val="center"/>
              <w:rPr>
                <w:rFonts w:eastAsia="Times New Roman" w:cstheme="minorHAnsi"/>
                <w:bCs/>
                <w:color w:val="000000"/>
              </w:rPr>
            </w:pPr>
          </w:p>
        </w:tc>
      </w:tr>
      <w:tr w:rsidR="001873C8" w:rsidRPr="001873C8" w:rsidTr="001502F2">
        <w:trPr>
          <w:trHeight w:val="499"/>
        </w:trPr>
        <w:tc>
          <w:tcPr>
            <w:tcW w:w="783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73C8" w:rsidRPr="001873C8" w:rsidRDefault="001873C8" w:rsidP="001873C8">
            <w:pPr>
              <w:tabs>
                <w:tab w:val="left" w:pos="851"/>
              </w:tabs>
              <w:spacing w:after="0" w:line="240" w:lineRule="auto"/>
              <w:jc w:val="right"/>
              <w:rPr>
                <w:rFonts w:eastAsia="Times New Roman" w:cstheme="minorHAnsi"/>
                <w:bCs/>
                <w:color w:val="000000"/>
              </w:rPr>
            </w:pPr>
            <w:r w:rsidRPr="001873C8">
              <w:rPr>
                <w:rFonts w:eastAsia="Times New Roman" w:cstheme="minorHAnsi"/>
                <w:bCs/>
                <w:color w:val="000000"/>
              </w:rPr>
              <w:t>Bendra pasiūlymo kaina, EUR su PVM</w:t>
            </w:r>
          </w:p>
        </w:tc>
        <w:tc>
          <w:tcPr>
            <w:tcW w:w="1696" w:type="dxa"/>
            <w:tcBorders>
              <w:top w:val="nil"/>
              <w:left w:val="nil"/>
              <w:bottom w:val="single" w:sz="4" w:space="0" w:color="auto"/>
              <w:right w:val="single" w:sz="4" w:space="0" w:color="auto"/>
            </w:tcBorders>
            <w:shd w:val="clear" w:color="auto" w:fill="auto"/>
            <w:vAlign w:val="center"/>
          </w:tcPr>
          <w:p w:rsidR="001873C8" w:rsidRPr="001873C8" w:rsidRDefault="001873C8" w:rsidP="001873C8">
            <w:pPr>
              <w:tabs>
                <w:tab w:val="left" w:pos="851"/>
              </w:tabs>
              <w:spacing w:after="0" w:line="240" w:lineRule="auto"/>
              <w:jc w:val="center"/>
              <w:rPr>
                <w:rFonts w:eastAsia="Times New Roman" w:cstheme="minorHAnsi"/>
                <w:bCs/>
                <w:color w:val="000000"/>
              </w:rPr>
            </w:pPr>
          </w:p>
        </w:tc>
      </w:tr>
    </w:tbl>
    <w:p w:rsidR="004008EF" w:rsidRDefault="004008EF" w:rsidP="001873C8">
      <w:pPr>
        <w:tabs>
          <w:tab w:val="left" w:pos="851"/>
        </w:tabs>
        <w:rPr>
          <w:rFonts w:cstheme="minorHAnsi"/>
          <w:b/>
          <w:bCs/>
        </w:rPr>
      </w:pPr>
    </w:p>
    <w:p w:rsidR="00051FF4" w:rsidRPr="004008EF" w:rsidRDefault="00051FF4" w:rsidP="00051FF4">
      <w:pPr>
        <w:rPr>
          <w:rFonts w:cstheme="minorHAnsi"/>
        </w:rPr>
      </w:pPr>
      <w:r w:rsidRPr="004008EF">
        <w:rPr>
          <w:rFonts w:cstheme="minorHAnsi"/>
        </w:rPr>
        <w:t>Pasiūlym</w:t>
      </w:r>
      <w:r>
        <w:rPr>
          <w:rFonts w:cstheme="minorHAnsi"/>
        </w:rPr>
        <w:t>o kaina EUR su PVM žodžiais: __</w:t>
      </w:r>
      <w:r w:rsidRPr="004008EF">
        <w:rPr>
          <w:rFonts w:cstheme="minorHAnsi"/>
        </w:rPr>
        <w:t>_______________________________________________</w:t>
      </w:r>
      <w:r>
        <w:rPr>
          <w:rFonts w:cstheme="minorHAnsi"/>
        </w:rPr>
        <w:t>_________.</w:t>
      </w:r>
    </w:p>
    <w:p w:rsidR="00051FF4" w:rsidRDefault="00051FF4" w:rsidP="00051FF4">
      <w:pPr>
        <w:pStyle w:val="FootnoteText"/>
        <w:jc w:val="both"/>
        <w:rPr>
          <w:rFonts w:ascii="Arial" w:hAnsi="Arial" w:cs="Arial"/>
          <w:b/>
          <w:bCs/>
          <w:color w:val="000000" w:themeColor="text1"/>
          <w:sz w:val="16"/>
          <w:szCs w:val="16"/>
        </w:rPr>
      </w:pPr>
      <w:r>
        <w:rPr>
          <w:rFonts w:asciiTheme="minorHAnsi" w:hAnsiTheme="minorHAnsi" w:cstheme="minorHAnsi"/>
          <w:bCs/>
          <w:color w:val="000000" w:themeColor="text1"/>
          <w:sz w:val="21"/>
          <w:szCs w:val="21"/>
        </w:rPr>
        <w:t>Jei T</w:t>
      </w:r>
      <w:r w:rsidRPr="009722F9">
        <w:rPr>
          <w:rFonts w:asciiTheme="minorHAnsi" w:hAnsiTheme="minorHAnsi" w:cstheme="minorHAnsi"/>
          <w:bCs/>
          <w:color w:val="000000" w:themeColor="text1"/>
          <w:sz w:val="21"/>
          <w:szCs w:val="21"/>
        </w:rPr>
        <w:t>i</w:t>
      </w:r>
      <w:r>
        <w:rPr>
          <w:rFonts w:asciiTheme="minorHAnsi" w:hAnsiTheme="minorHAnsi" w:cstheme="minorHAnsi"/>
          <w:bCs/>
          <w:color w:val="000000" w:themeColor="text1"/>
          <w:sz w:val="21"/>
          <w:szCs w:val="21"/>
        </w:rPr>
        <w:t>ekėjas nėra PVM mokėtojas arba P</w:t>
      </w:r>
      <w:r w:rsidRPr="009722F9">
        <w:rPr>
          <w:rFonts w:asciiTheme="minorHAnsi" w:hAnsiTheme="minorHAnsi" w:cstheme="minorHAnsi"/>
          <w:bCs/>
          <w:color w:val="000000" w:themeColor="text1"/>
          <w:sz w:val="21"/>
          <w:szCs w:val="21"/>
        </w:rPr>
        <w:t>rekėms nėra taikomas PVM arba taikomas lengvatinis PVM, Tiekėjas turi nurodyti PVM netaikymo ar lengvatinio PVM taikymo pagrindimą</w:t>
      </w:r>
      <w:r>
        <w:rPr>
          <w:rFonts w:ascii="Arial" w:hAnsi="Arial" w:cs="Arial"/>
          <w:b/>
          <w:bCs/>
          <w:color w:val="000000" w:themeColor="text1"/>
          <w:sz w:val="16"/>
          <w:szCs w:val="16"/>
        </w:rPr>
        <w:t>:</w:t>
      </w:r>
    </w:p>
    <w:p w:rsidR="00051FF4" w:rsidRDefault="00051FF4" w:rsidP="00051FF4">
      <w:pPr>
        <w:pStyle w:val="FootnoteText"/>
        <w:jc w:val="both"/>
        <w:rPr>
          <w:rFonts w:asciiTheme="minorHAnsi" w:hAnsiTheme="minorHAnsi" w:cstheme="minorHAnsi"/>
          <w:sz w:val="21"/>
          <w:szCs w:val="21"/>
        </w:rPr>
      </w:pPr>
      <w:r>
        <w:rPr>
          <w:rFonts w:asciiTheme="minorHAnsi" w:hAnsiTheme="minorHAnsi" w:cstheme="minorHAnsi"/>
          <w:sz w:val="21"/>
          <w:szCs w:val="21"/>
        </w:rPr>
        <w:t>___________________________________________________________________________________.</w:t>
      </w:r>
    </w:p>
    <w:p w:rsidR="00051FF4" w:rsidRPr="009722F9" w:rsidRDefault="00051FF4" w:rsidP="00051FF4">
      <w:pPr>
        <w:pStyle w:val="FootnoteText"/>
        <w:jc w:val="both"/>
        <w:rPr>
          <w:rFonts w:asciiTheme="minorHAnsi" w:hAnsiTheme="minorHAnsi" w:cstheme="minorHAnsi"/>
          <w:sz w:val="21"/>
          <w:szCs w:val="21"/>
        </w:rPr>
      </w:pPr>
    </w:p>
    <w:p w:rsidR="00051FF4" w:rsidRDefault="00051FF4" w:rsidP="00051FF4">
      <w:pPr>
        <w:pStyle w:val="ListParagraph"/>
        <w:numPr>
          <w:ilvl w:val="0"/>
          <w:numId w:val="14"/>
        </w:numPr>
        <w:tabs>
          <w:tab w:val="left" w:pos="284"/>
        </w:tabs>
        <w:ind w:left="0" w:firstLine="0"/>
        <w:rPr>
          <w:rFonts w:cstheme="minorHAnsi"/>
          <w:bCs/>
        </w:rPr>
      </w:pPr>
      <w:r>
        <w:rPr>
          <w:rFonts w:cstheme="minorHAnsi"/>
          <w:bCs/>
        </w:rPr>
        <w:t>Atstumas iki Tiekėjo gamybinės bazės (II kriterijus):</w:t>
      </w:r>
    </w:p>
    <w:p w:rsidR="00051FF4" w:rsidRPr="009722F9" w:rsidRDefault="00051FF4" w:rsidP="00051FF4">
      <w:pPr>
        <w:pStyle w:val="ListParagraph"/>
        <w:tabs>
          <w:tab w:val="left" w:pos="284"/>
        </w:tabs>
        <w:ind w:left="0"/>
        <w:rPr>
          <w:rFonts w:cstheme="minorHAnsi"/>
          <w:bCs/>
        </w:rPr>
      </w:pPr>
      <w:r>
        <w:rPr>
          <w:rFonts w:cstheme="minorHAnsi"/>
          <w:bCs/>
        </w:rPr>
        <w:t xml:space="preserve">Tiekėjas turi užpildyti lentelę, nurodydamas atstumą </w:t>
      </w:r>
      <w:r w:rsidRPr="00F142EF">
        <w:rPr>
          <w:rStyle w:val="normaltextrun"/>
          <w:rFonts w:cstheme="minorHAnsi"/>
        </w:rPr>
        <w:t>nuo Pirkėjo būstinės Beržų g. 12, Panevėžys</w:t>
      </w:r>
      <w:r w:rsidRPr="00F142EF">
        <w:rPr>
          <w:rFonts w:cstheme="minorHAnsi"/>
          <w:bCs/>
          <w:iCs/>
        </w:rPr>
        <w:t xml:space="preserve"> iki Tiekėjo gamybinės bazės</w:t>
      </w:r>
      <w:r>
        <w:rPr>
          <w:rFonts w:cstheme="minorHAnsi"/>
          <w:bCs/>
          <w:iCs/>
        </w:rPr>
        <w:t>:</w:t>
      </w:r>
    </w:p>
    <w:p w:rsidR="00051FF4" w:rsidRPr="009722F9" w:rsidRDefault="00051FF4" w:rsidP="00051FF4">
      <w:pPr>
        <w:pStyle w:val="ListParagraph"/>
        <w:tabs>
          <w:tab w:val="left" w:pos="284"/>
        </w:tabs>
        <w:ind w:left="0"/>
        <w:jc w:val="right"/>
        <w:rPr>
          <w:rFonts w:cstheme="minorHAnsi"/>
          <w:bCs/>
        </w:rPr>
      </w:pPr>
      <w:r>
        <w:rPr>
          <w:rFonts w:cstheme="minorHAnsi"/>
          <w:bCs/>
          <w:iCs/>
        </w:rPr>
        <w:t>2 lentelė</w:t>
      </w:r>
    </w:p>
    <w:tbl>
      <w:tblPr>
        <w:tblStyle w:val="TableGrid"/>
        <w:tblW w:w="0" w:type="auto"/>
        <w:tblInd w:w="108" w:type="dxa"/>
        <w:tblLook w:val="04A0" w:firstRow="1" w:lastRow="0" w:firstColumn="1" w:lastColumn="0" w:noHBand="0" w:noVBand="1"/>
      </w:tblPr>
      <w:tblGrid>
        <w:gridCol w:w="4705"/>
        <w:gridCol w:w="4814"/>
      </w:tblGrid>
      <w:tr w:rsidR="00051FF4" w:rsidTr="00C22737">
        <w:tc>
          <w:tcPr>
            <w:tcW w:w="4705" w:type="dxa"/>
            <w:shd w:val="clear" w:color="auto" w:fill="FABF8F" w:themeFill="accent6" w:themeFillTint="99"/>
          </w:tcPr>
          <w:p w:rsidR="00051FF4" w:rsidRPr="001502F2" w:rsidRDefault="00051FF4" w:rsidP="00C764EC">
            <w:pPr>
              <w:pStyle w:val="ListParagraph"/>
              <w:tabs>
                <w:tab w:val="left" w:pos="284"/>
              </w:tabs>
              <w:ind w:left="0"/>
              <w:rPr>
                <w:rFonts w:asciiTheme="minorHAnsi" w:cstheme="minorHAnsi"/>
                <w:b/>
                <w:bCs/>
                <w:sz w:val="21"/>
                <w:szCs w:val="21"/>
              </w:rPr>
            </w:pPr>
            <w:r w:rsidRPr="001502F2">
              <w:rPr>
                <w:rFonts w:asciiTheme="minorHAnsi" w:cstheme="minorHAnsi"/>
                <w:b/>
                <w:bCs/>
                <w:sz w:val="21"/>
                <w:szCs w:val="21"/>
              </w:rPr>
              <w:t xml:space="preserve">Atstumas </w:t>
            </w:r>
            <w:r w:rsidRPr="001502F2">
              <w:rPr>
                <w:rStyle w:val="normaltextrun"/>
                <w:rFonts w:asciiTheme="minorHAnsi" w:cstheme="minorHAnsi"/>
                <w:b/>
                <w:sz w:val="21"/>
                <w:szCs w:val="21"/>
              </w:rPr>
              <w:t>nuo Pirkėjo būstinės Beržų g. 12, Panevėžys</w:t>
            </w:r>
            <w:r w:rsidRPr="001502F2">
              <w:rPr>
                <w:rFonts w:asciiTheme="minorHAnsi" w:cstheme="minorHAnsi"/>
                <w:b/>
                <w:bCs/>
                <w:iCs/>
                <w:sz w:val="21"/>
                <w:szCs w:val="21"/>
              </w:rPr>
              <w:t xml:space="preserve"> iki Tiekėjo gamybinės bazės (vadovaujantis specialiųjų pirkimo sąlygų </w:t>
            </w:r>
            <w:r w:rsidRPr="001502F2">
              <w:rPr>
                <w:rFonts w:asciiTheme="minorHAnsi" w:eastAsia="Calibri" w:cstheme="minorHAnsi"/>
                <w:b/>
                <w:sz w:val="21"/>
                <w:szCs w:val="21"/>
              </w:rPr>
              <w:t>7 priedu „Pasiūlymų vertinimo kriterijai ir sąlygos“, 2 lentelė)</w:t>
            </w:r>
          </w:p>
        </w:tc>
        <w:tc>
          <w:tcPr>
            <w:tcW w:w="4814" w:type="dxa"/>
            <w:vAlign w:val="center"/>
          </w:tcPr>
          <w:p w:rsidR="00051FF4" w:rsidRPr="00013176" w:rsidRDefault="00051FF4" w:rsidP="00C764EC">
            <w:pPr>
              <w:pStyle w:val="ListParagraph"/>
              <w:tabs>
                <w:tab w:val="left" w:pos="284"/>
              </w:tabs>
              <w:ind w:left="0"/>
              <w:jc w:val="center"/>
              <w:rPr>
                <w:rFonts w:asciiTheme="minorHAnsi" w:cstheme="minorHAnsi"/>
                <w:bCs/>
                <w:sz w:val="21"/>
                <w:szCs w:val="21"/>
              </w:rPr>
            </w:pPr>
            <w:r w:rsidRPr="00013176">
              <w:rPr>
                <w:rFonts w:asciiTheme="minorHAnsi" w:cstheme="minorHAnsi"/>
                <w:bCs/>
                <w:color w:val="FF0000"/>
                <w:sz w:val="21"/>
                <w:szCs w:val="21"/>
              </w:rPr>
              <w:t>Įrašyti atstumą (kilometrais)</w:t>
            </w:r>
          </w:p>
        </w:tc>
      </w:tr>
    </w:tbl>
    <w:p w:rsidR="00051FF4" w:rsidRDefault="00051FF4" w:rsidP="00051FF4">
      <w:pPr>
        <w:rPr>
          <w:rFonts w:cstheme="minorHAnsi"/>
          <w:b/>
          <w:bCs/>
          <w:i/>
        </w:rPr>
      </w:pPr>
    </w:p>
    <w:p w:rsidR="004008EF" w:rsidRPr="00051FF4" w:rsidRDefault="00051FF4" w:rsidP="00051FF4">
      <w:pPr>
        <w:rPr>
          <w:rFonts w:cstheme="minorHAnsi"/>
          <w:b/>
          <w:bCs/>
          <w:i/>
        </w:rPr>
      </w:pPr>
      <w:r>
        <w:rPr>
          <w:rFonts w:cstheme="minorHAnsi"/>
          <w:b/>
          <w:bCs/>
          <w:i/>
        </w:rPr>
        <w:t>*</w:t>
      </w:r>
      <w:r w:rsidRPr="00AB45C5">
        <w:rPr>
          <w:rFonts w:cstheme="minorHAnsi"/>
          <w:b/>
          <w:bCs/>
          <w:i/>
        </w:rPr>
        <w:t>*Jei pasiūlymas šiai pirkimo daliai neteikiamas, lentelė</w:t>
      </w:r>
      <w:r>
        <w:rPr>
          <w:rFonts w:cstheme="minorHAnsi"/>
          <w:b/>
          <w:bCs/>
          <w:i/>
        </w:rPr>
        <w:t>s nepildomos</w:t>
      </w:r>
      <w:r w:rsidRPr="00AB45C5">
        <w:rPr>
          <w:rFonts w:cstheme="minorHAnsi"/>
          <w:b/>
          <w:bCs/>
          <w:i/>
        </w:rPr>
        <w:t>.</w:t>
      </w:r>
    </w:p>
    <w:p w:rsidR="001219D9" w:rsidRDefault="001219D9" w:rsidP="00F67FD6">
      <w:pPr>
        <w:spacing w:after="0" w:line="240" w:lineRule="auto"/>
        <w:ind w:left="567"/>
        <w:contextualSpacing/>
        <w:jc w:val="center"/>
        <w:rPr>
          <w:rFonts w:eastAsia="Times New Roman" w:cstheme="minorHAnsi"/>
          <w:b/>
          <w:bCs/>
        </w:rPr>
      </w:pPr>
    </w:p>
    <w:p w:rsidR="001502F2" w:rsidRDefault="001502F2" w:rsidP="00F67FD6">
      <w:pPr>
        <w:spacing w:after="0" w:line="240" w:lineRule="auto"/>
        <w:ind w:left="567"/>
        <w:contextualSpacing/>
        <w:jc w:val="center"/>
        <w:rPr>
          <w:rFonts w:eastAsia="Times New Roman" w:cstheme="minorHAnsi"/>
          <w:b/>
          <w:bCs/>
        </w:rPr>
      </w:pPr>
    </w:p>
    <w:p w:rsidR="00F67FD6" w:rsidRDefault="004008EF" w:rsidP="00F67FD6">
      <w:pPr>
        <w:spacing w:after="0" w:line="240" w:lineRule="auto"/>
        <w:ind w:left="567"/>
        <w:contextualSpacing/>
        <w:jc w:val="center"/>
        <w:rPr>
          <w:rFonts w:eastAsia="Times New Roman" w:cstheme="minorHAnsi"/>
          <w:b/>
          <w:bCs/>
        </w:rPr>
      </w:pPr>
      <w:r w:rsidRPr="004008EF">
        <w:rPr>
          <w:rFonts w:eastAsia="Times New Roman" w:cstheme="minorHAnsi"/>
          <w:b/>
          <w:bCs/>
        </w:rPr>
        <w:lastRenderedPageBreak/>
        <w:t>PRIDEDAMI DOKUMENTAI IR INFORMACIJA APIE KONFIDENCIALUMĄ</w:t>
      </w:r>
    </w:p>
    <w:p w:rsidR="00F67FD6" w:rsidRDefault="00F67FD6" w:rsidP="00F67FD6">
      <w:pPr>
        <w:spacing w:after="0" w:line="240" w:lineRule="auto"/>
        <w:contextualSpacing/>
        <w:rPr>
          <w:rFonts w:eastAsia="Times New Roman" w:cstheme="minorHAnsi"/>
          <w:bCs/>
        </w:rPr>
      </w:pPr>
    </w:p>
    <w:p w:rsidR="004008EF" w:rsidRDefault="00F67FD6" w:rsidP="00F67FD6">
      <w:pPr>
        <w:spacing w:after="0" w:line="240" w:lineRule="auto"/>
        <w:contextualSpacing/>
        <w:rPr>
          <w:rFonts w:eastAsia="Times New Roman" w:cstheme="minorHAnsi"/>
        </w:rPr>
      </w:pPr>
      <w:r w:rsidRPr="00F67FD6">
        <w:rPr>
          <w:rFonts w:eastAsia="Times New Roman" w:cstheme="minorHAnsi"/>
          <w:bCs/>
        </w:rPr>
        <w:t>V</w:t>
      </w:r>
      <w:r w:rsidR="004008EF" w:rsidRPr="00F67FD6">
        <w:rPr>
          <w:rFonts w:eastAsia="Times New Roman" w:cstheme="minorHAnsi"/>
        </w:rPr>
        <w:t>i</w:t>
      </w:r>
      <w:r w:rsidR="004008EF" w:rsidRPr="004008EF">
        <w:rPr>
          <w:rFonts w:eastAsia="Times New Roman" w:cstheme="minorHAnsi"/>
        </w:rPr>
        <w:t>si dokumentai teikiami su pasiūlymu CVP IS priemonėmis:</w:t>
      </w:r>
    </w:p>
    <w:p w:rsidR="00F67FD6" w:rsidRPr="00F67FD6" w:rsidRDefault="00F67FD6" w:rsidP="00F67FD6">
      <w:pPr>
        <w:spacing w:after="0" w:line="240" w:lineRule="auto"/>
        <w:contextualSpacing/>
        <w:rPr>
          <w:rFonts w:eastAsia="Times New Roman" w:cstheme="minorHAnsi"/>
          <w:b/>
          <w:bCs/>
        </w:rPr>
      </w:pPr>
    </w:p>
    <w:p w:rsidR="004008EF" w:rsidRPr="004008EF" w:rsidRDefault="004008EF" w:rsidP="004008EF">
      <w:pPr>
        <w:spacing w:after="0" w:line="240" w:lineRule="auto"/>
        <w:jc w:val="both"/>
        <w:rPr>
          <w:rFonts w:eastAsia="Times New Roman" w:cstheme="minorHAnsi"/>
          <w:b/>
          <w:bCs/>
        </w:rPr>
      </w:pPr>
    </w:p>
    <w:tbl>
      <w:tblPr>
        <w:tblStyle w:val="TableGrid"/>
        <w:tblW w:w="0" w:type="auto"/>
        <w:tblInd w:w="0" w:type="dxa"/>
        <w:tblLook w:val="04A0" w:firstRow="1" w:lastRow="0" w:firstColumn="1" w:lastColumn="0" w:noHBand="0" w:noVBand="1"/>
      </w:tblPr>
      <w:tblGrid>
        <w:gridCol w:w="486"/>
        <w:gridCol w:w="3875"/>
        <w:gridCol w:w="992"/>
        <w:gridCol w:w="1985"/>
        <w:gridCol w:w="2289"/>
      </w:tblGrid>
      <w:tr w:rsidR="00130802" w:rsidRPr="004008EF" w:rsidTr="001219D9">
        <w:trPr>
          <w:trHeight w:val="1155"/>
        </w:trPr>
        <w:tc>
          <w:tcPr>
            <w:tcW w:w="0" w:type="auto"/>
            <w:shd w:val="clear" w:color="auto" w:fill="FABF8F" w:themeFill="accent6" w:themeFillTint="99"/>
            <w:vAlign w:val="center"/>
          </w:tcPr>
          <w:p w:rsidR="004008EF" w:rsidRPr="004008EF" w:rsidRDefault="004008EF" w:rsidP="00965512">
            <w:pPr>
              <w:jc w:val="center"/>
              <w:rPr>
                <w:rFonts w:asciiTheme="minorHAnsi" w:eastAsia="Times New Roman" w:cstheme="minorHAnsi"/>
                <w:b/>
                <w:bCs/>
              </w:rPr>
            </w:pPr>
            <w:r w:rsidRPr="004008EF">
              <w:rPr>
                <w:rFonts w:asciiTheme="minorHAnsi" w:eastAsia="Times New Roman" w:cstheme="minorHAnsi"/>
                <w:b/>
                <w:bCs/>
              </w:rPr>
              <w:t>Eil.</w:t>
            </w:r>
          </w:p>
          <w:p w:rsidR="004008EF" w:rsidRPr="004008EF" w:rsidRDefault="004008EF" w:rsidP="00965512">
            <w:pPr>
              <w:jc w:val="center"/>
              <w:rPr>
                <w:rFonts w:asciiTheme="minorHAnsi" w:eastAsia="Times New Roman" w:cstheme="minorHAnsi"/>
                <w:b/>
                <w:bCs/>
              </w:rPr>
            </w:pPr>
            <w:r w:rsidRPr="004008EF">
              <w:rPr>
                <w:rFonts w:asciiTheme="minorHAnsi" w:eastAsia="Times New Roman" w:cstheme="minorHAnsi"/>
                <w:b/>
                <w:bCs/>
              </w:rPr>
              <w:t>Nr.</w:t>
            </w:r>
          </w:p>
        </w:tc>
        <w:tc>
          <w:tcPr>
            <w:tcW w:w="3875" w:type="dxa"/>
            <w:shd w:val="clear" w:color="auto" w:fill="FABF8F" w:themeFill="accent6" w:themeFillTint="99"/>
            <w:vAlign w:val="center"/>
          </w:tcPr>
          <w:p w:rsidR="004008EF" w:rsidRPr="004008EF" w:rsidRDefault="004008EF" w:rsidP="00965512">
            <w:pPr>
              <w:jc w:val="center"/>
              <w:rPr>
                <w:rFonts w:asciiTheme="minorHAnsi" w:eastAsia="Times New Roman" w:cstheme="minorHAnsi"/>
                <w:b/>
                <w:bCs/>
              </w:rPr>
            </w:pPr>
            <w:r w:rsidRPr="004008EF">
              <w:rPr>
                <w:rFonts w:asciiTheme="minorHAnsi" w:eastAsia="Times New Roman" w:cstheme="minorHAnsi"/>
                <w:b/>
                <w:bCs/>
              </w:rPr>
              <w:t>Dokumentas</w:t>
            </w:r>
          </w:p>
        </w:tc>
        <w:tc>
          <w:tcPr>
            <w:tcW w:w="992" w:type="dxa"/>
            <w:shd w:val="clear" w:color="auto" w:fill="FABF8F" w:themeFill="accent6" w:themeFillTint="99"/>
            <w:vAlign w:val="center"/>
          </w:tcPr>
          <w:p w:rsidR="004008EF" w:rsidRPr="004008EF" w:rsidRDefault="004008EF" w:rsidP="00965512">
            <w:pPr>
              <w:jc w:val="center"/>
              <w:rPr>
                <w:rFonts w:asciiTheme="minorHAnsi" w:eastAsia="Times New Roman" w:cstheme="minorHAnsi"/>
                <w:b/>
                <w:bCs/>
              </w:rPr>
            </w:pPr>
            <w:r w:rsidRPr="004008EF">
              <w:rPr>
                <w:rFonts w:asciiTheme="minorHAnsi" w:eastAsia="Times New Roman" w:cstheme="minorHAnsi"/>
                <w:b/>
                <w:bCs/>
              </w:rPr>
              <w:t>Lapų skaičius</w:t>
            </w:r>
          </w:p>
        </w:tc>
        <w:tc>
          <w:tcPr>
            <w:tcW w:w="1985" w:type="dxa"/>
            <w:shd w:val="clear" w:color="auto" w:fill="FABF8F" w:themeFill="accent6" w:themeFillTint="99"/>
            <w:vAlign w:val="center"/>
          </w:tcPr>
          <w:p w:rsidR="004008EF" w:rsidRPr="004008EF" w:rsidRDefault="004008EF" w:rsidP="00965512">
            <w:pPr>
              <w:jc w:val="center"/>
              <w:rPr>
                <w:rFonts w:asciiTheme="minorHAnsi" w:eastAsia="Times New Roman" w:cstheme="minorHAnsi"/>
                <w:b/>
                <w:bCs/>
              </w:rPr>
            </w:pPr>
            <w:r w:rsidRPr="004008EF">
              <w:rPr>
                <w:rFonts w:asciiTheme="minorHAnsi" w:eastAsia="Times New Roman" w:cstheme="minorHAnsi"/>
                <w:b/>
                <w:bCs/>
              </w:rPr>
              <w:t>Ar dokumente yra konfidencialios informacijos?</w:t>
            </w:r>
          </w:p>
          <w:p w:rsidR="004008EF" w:rsidRPr="004008EF" w:rsidRDefault="004008EF" w:rsidP="00965512">
            <w:pPr>
              <w:jc w:val="center"/>
              <w:rPr>
                <w:rFonts w:asciiTheme="minorHAnsi" w:eastAsia="Times New Roman" w:cstheme="minorHAnsi"/>
                <w:b/>
                <w:bCs/>
              </w:rPr>
            </w:pPr>
            <w:r w:rsidRPr="004008EF">
              <w:rPr>
                <w:rFonts w:asciiTheme="minorHAnsi" w:eastAsia="Times New Roman" w:cstheme="minorHAnsi"/>
                <w:b/>
                <w:bCs/>
              </w:rPr>
              <w:t>(Taip / Ne)</w:t>
            </w:r>
          </w:p>
        </w:tc>
        <w:tc>
          <w:tcPr>
            <w:tcW w:w="2289" w:type="dxa"/>
            <w:shd w:val="clear" w:color="auto" w:fill="FABF8F" w:themeFill="accent6" w:themeFillTint="99"/>
            <w:vAlign w:val="center"/>
          </w:tcPr>
          <w:p w:rsidR="004008EF" w:rsidRPr="004008EF" w:rsidRDefault="004008EF" w:rsidP="00965512">
            <w:pPr>
              <w:jc w:val="center"/>
              <w:rPr>
                <w:rFonts w:asciiTheme="minorHAnsi" w:eastAsia="Times New Roman" w:cstheme="minorHAnsi"/>
                <w:b/>
                <w:bCs/>
              </w:rPr>
            </w:pPr>
            <w:r w:rsidRPr="004008EF">
              <w:rPr>
                <w:rFonts w:asciiTheme="minorHAnsi" w:eastAsia="Times New Roman" w:cstheme="minorHAnsi"/>
                <w:b/>
                <w:bCs/>
              </w:rPr>
              <w:t>Paaiškinimas, kokia konkreti informacija dokumente yra konfidenciali ir kodėl</w:t>
            </w:r>
          </w:p>
        </w:tc>
      </w:tr>
      <w:tr w:rsidR="004008EF" w:rsidRPr="004008EF" w:rsidTr="00130802">
        <w:tc>
          <w:tcPr>
            <w:tcW w:w="0" w:type="auto"/>
            <w:vAlign w:val="center"/>
          </w:tcPr>
          <w:p w:rsidR="004008EF" w:rsidRPr="00013176" w:rsidRDefault="004008EF" w:rsidP="00F67FD6">
            <w:pPr>
              <w:jc w:val="center"/>
              <w:rPr>
                <w:rFonts w:asciiTheme="minorHAnsi" w:eastAsia="Times New Roman" w:cstheme="minorHAnsi"/>
                <w:bCs/>
              </w:rPr>
            </w:pPr>
            <w:r w:rsidRPr="00013176">
              <w:rPr>
                <w:rFonts w:asciiTheme="minorHAnsi" w:eastAsia="Times New Roman" w:cstheme="minorHAnsi"/>
              </w:rPr>
              <w:t>1</w:t>
            </w:r>
          </w:p>
        </w:tc>
        <w:tc>
          <w:tcPr>
            <w:tcW w:w="3875" w:type="dxa"/>
            <w:shd w:val="clear" w:color="auto" w:fill="auto"/>
            <w:vAlign w:val="center"/>
          </w:tcPr>
          <w:p w:rsidR="004008EF" w:rsidRPr="00013176" w:rsidRDefault="004008EF" w:rsidP="00F67FD6">
            <w:pPr>
              <w:jc w:val="center"/>
              <w:rPr>
                <w:rFonts w:asciiTheme="minorHAnsi" w:eastAsia="Times New Roman" w:cstheme="minorHAnsi"/>
                <w:bCs/>
              </w:rPr>
            </w:pPr>
            <w:r w:rsidRPr="00013176">
              <w:rPr>
                <w:rFonts w:asciiTheme="minorHAnsi" w:eastAsia="Times New Roman" w:cstheme="minorHAnsi"/>
                <w:iCs/>
              </w:rPr>
              <w:t>2</w:t>
            </w:r>
          </w:p>
        </w:tc>
        <w:tc>
          <w:tcPr>
            <w:tcW w:w="992" w:type="dxa"/>
          </w:tcPr>
          <w:p w:rsidR="004008EF" w:rsidRPr="00013176" w:rsidRDefault="004008EF" w:rsidP="00F67FD6">
            <w:pPr>
              <w:jc w:val="center"/>
              <w:rPr>
                <w:rFonts w:asciiTheme="minorHAnsi" w:eastAsia="Times New Roman" w:cstheme="minorHAnsi"/>
              </w:rPr>
            </w:pPr>
            <w:r w:rsidRPr="00013176">
              <w:rPr>
                <w:rFonts w:asciiTheme="minorHAnsi" w:eastAsia="Times New Roman" w:cstheme="minorHAnsi"/>
              </w:rPr>
              <w:t>3</w:t>
            </w:r>
          </w:p>
        </w:tc>
        <w:tc>
          <w:tcPr>
            <w:tcW w:w="1985" w:type="dxa"/>
            <w:shd w:val="clear" w:color="auto" w:fill="auto"/>
            <w:vAlign w:val="center"/>
          </w:tcPr>
          <w:p w:rsidR="004008EF" w:rsidRPr="00013176" w:rsidRDefault="004008EF" w:rsidP="00F67FD6">
            <w:pPr>
              <w:jc w:val="center"/>
              <w:rPr>
                <w:rFonts w:asciiTheme="minorHAnsi" w:eastAsia="Times New Roman" w:cstheme="minorHAnsi"/>
                <w:bCs/>
                <w:iCs/>
              </w:rPr>
            </w:pPr>
            <w:r w:rsidRPr="00013176">
              <w:rPr>
                <w:rFonts w:asciiTheme="minorHAnsi" w:eastAsia="Times New Roman" w:cstheme="minorHAnsi"/>
                <w:bCs/>
                <w:iCs/>
              </w:rPr>
              <w:t>4</w:t>
            </w:r>
          </w:p>
        </w:tc>
        <w:tc>
          <w:tcPr>
            <w:tcW w:w="2289" w:type="dxa"/>
            <w:shd w:val="clear" w:color="auto" w:fill="auto"/>
            <w:vAlign w:val="center"/>
          </w:tcPr>
          <w:p w:rsidR="004008EF" w:rsidRPr="00013176" w:rsidRDefault="004008EF" w:rsidP="00F67FD6">
            <w:pPr>
              <w:jc w:val="center"/>
              <w:rPr>
                <w:rFonts w:asciiTheme="minorHAnsi" w:eastAsia="Times New Roman" w:cstheme="minorHAnsi"/>
                <w:bCs/>
              </w:rPr>
            </w:pPr>
            <w:r w:rsidRPr="00013176">
              <w:rPr>
                <w:rFonts w:asciiTheme="minorHAnsi" w:eastAsia="Times New Roman" w:cstheme="minorHAnsi"/>
              </w:rPr>
              <w:t>5</w:t>
            </w:r>
          </w:p>
        </w:tc>
      </w:tr>
      <w:tr w:rsidR="004008EF" w:rsidRPr="004008EF" w:rsidTr="00130802">
        <w:tc>
          <w:tcPr>
            <w:tcW w:w="0" w:type="auto"/>
          </w:tcPr>
          <w:p w:rsidR="004008EF" w:rsidRPr="004008EF" w:rsidRDefault="004008EF" w:rsidP="00965512">
            <w:pPr>
              <w:rPr>
                <w:rFonts w:asciiTheme="minorHAnsi" w:eastAsia="Times New Roman" w:cstheme="minorHAnsi"/>
              </w:rPr>
            </w:pPr>
            <w:r w:rsidRPr="004008EF">
              <w:rPr>
                <w:rFonts w:asciiTheme="minorHAnsi" w:eastAsia="Times New Roman" w:cstheme="minorHAnsi"/>
              </w:rPr>
              <w:t>1.</w:t>
            </w:r>
          </w:p>
        </w:tc>
        <w:tc>
          <w:tcPr>
            <w:tcW w:w="3875" w:type="dxa"/>
          </w:tcPr>
          <w:p w:rsidR="004008EF" w:rsidRPr="004008EF" w:rsidRDefault="004008EF" w:rsidP="00965512">
            <w:pPr>
              <w:rPr>
                <w:rFonts w:asciiTheme="minorHAnsi" w:eastAsia="Times New Roman" w:cstheme="minorHAnsi"/>
              </w:rPr>
            </w:pPr>
            <w:r w:rsidRPr="004008EF">
              <w:rPr>
                <w:rFonts w:asciiTheme="minorHAnsi" w:eastAsia="Times New Roman" w:cstheme="minorHAnsi"/>
              </w:rPr>
              <w:t>Jungtinės veiklos sutarties kopija (</w:t>
            </w:r>
            <w:r w:rsidRPr="004008EF">
              <w:rPr>
                <w:rFonts w:asciiTheme="minorHAnsi" w:eastAsia="Calibri" w:cstheme="minorHAnsi"/>
                <w:bCs/>
                <w:iCs/>
              </w:rPr>
              <w:t>jei pasiūlymą pateikia ūkio subjektų grupė)</w:t>
            </w:r>
          </w:p>
        </w:tc>
        <w:tc>
          <w:tcPr>
            <w:tcW w:w="992" w:type="dxa"/>
          </w:tcPr>
          <w:p w:rsidR="004008EF" w:rsidRPr="004008EF" w:rsidRDefault="004008EF" w:rsidP="00965512">
            <w:pPr>
              <w:rPr>
                <w:rFonts w:asciiTheme="minorHAnsi" w:eastAsia="Times New Roman" w:cstheme="minorHAnsi"/>
              </w:rPr>
            </w:pPr>
          </w:p>
        </w:tc>
        <w:tc>
          <w:tcPr>
            <w:tcW w:w="1985" w:type="dxa"/>
            <w:vAlign w:val="center"/>
          </w:tcPr>
          <w:p w:rsidR="004008EF" w:rsidRPr="004008EF" w:rsidRDefault="004008EF" w:rsidP="00965512">
            <w:pPr>
              <w:rPr>
                <w:rFonts w:asciiTheme="minorHAnsi" w:eastAsia="Times New Roman" w:cstheme="minorHAnsi"/>
              </w:rPr>
            </w:pPr>
          </w:p>
        </w:tc>
        <w:tc>
          <w:tcPr>
            <w:tcW w:w="2289" w:type="dxa"/>
            <w:vAlign w:val="center"/>
          </w:tcPr>
          <w:p w:rsidR="004008EF" w:rsidRPr="004008EF" w:rsidRDefault="004008EF" w:rsidP="00965512">
            <w:pPr>
              <w:rPr>
                <w:rFonts w:asciiTheme="minorHAnsi" w:eastAsia="Times New Roman" w:cstheme="minorHAnsi"/>
              </w:rPr>
            </w:pPr>
          </w:p>
        </w:tc>
      </w:tr>
      <w:tr w:rsidR="004008EF" w:rsidRPr="004008EF" w:rsidTr="00130802">
        <w:tc>
          <w:tcPr>
            <w:tcW w:w="0" w:type="auto"/>
          </w:tcPr>
          <w:p w:rsidR="004008EF" w:rsidRPr="004008EF" w:rsidRDefault="004008EF" w:rsidP="00965512">
            <w:pPr>
              <w:rPr>
                <w:rFonts w:asciiTheme="minorHAnsi" w:eastAsia="Calibri" w:cstheme="minorHAnsi"/>
              </w:rPr>
            </w:pPr>
            <w:r w:rsidRPr="004008EF">
              <w:rPr>
                <w:rFonts w:asciiTheme="minorHAnsi" w:eastAsia="Calibri" w:cstheme="minorHAnsi"/>
              </w:rPr>
              <w:t>2.</w:t>
            </w:r>
          </w:p>
        </w:tc>
        <w:tc>
          <w:tcPr>
            <w:tcW w:w="3875" w:type="dxa"/>
          </w:tcPr>
          <w:p w:rsidR="004008EF" w:rsidRPr="004008EF" w:rsidRDefault="004008EF" w:rsidP="00965512">
            <w:pPr>
              <w:rPr>
                <w:rFonts w:asciiTheme="minorHAnsi" w:eastAsia="Times New Roman" w:cstheme="minorHAnsi"/>
              </w:rPr>
            </w:pPr>
            <w:r w:rsidRPr="004008EF">
              <w:rPr>
                <w:rFonts w:asciiTheme="minorHAnsi" w:eastAsia="Times New Roman"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92" w:type="dxa"/>
          </w:tcPr>
          <w:p w:rsidR="004008EF" w:rsidRPr="004008EF" w:rsidRDefault="004008EF" w:rsidP="00965512">
            <w:pPr>
              <w:rPr>
                <w:rFonts w:asciiTheme="minorHAnsi" w:eastAsia="Times New Roman" w:cstheme="minorHAnsi"/>
              </w:rPr>
            </w:pPr>
          </w:p>
        </w:tc>
        <w:tc>
          <w:tcPr>
            <w:tcW w:w="1985" w:type="dxa"/>
          </w:tcPr>
          <w:p w:rsidR="004008EF" w:rsidRPr="004008EF" w:rsidRDefault="004008EF" w:rsidP="00965512">
            <w:pPr>
              <w:rPr>
                <w:rFonts w:asciiTheme="minorHAnsi" w:eastAsia="Times New Roman" w:cstheme="minorHAnsi"/>
              </w:rPr>
            </w:pPr>
          </w:p>
        </w:tc>
        <w:tc>
          <w:tcPr>
            <w:tcW w:w="2289" w:type="dxa"/>
          </w:tcPr>
          <w:p w:rsidR="004008EF" w:rsidRPr="004008EF" w:rsidRDefault="004008EF" w:rsidP="00965512">
            <w:pPr>
              <w:rPr>
                <w:rFonts w:asciiTheme="minorHAnsi" w:eastAsia="Times New Roman" w:cstheme="minorHAnsi"/>
              </w:rPr>
            </w:pPr>
          </w:p>
        </w:tc>
      </w:tr>
      <w:tr w:rsidR="004008EF" w:rsidRPr="004008EF" w:rsidTr="00130802">
        <w:tc>
          <w:tcPr>
            <w:tcW w:w="0" w:type="auto"/>
          </w:tcPr>
          <w:p w:rsidR="004008EF" w:rsidRPr="004008EF" w:rsidRDefault="004008EF" w:rsidP="00965512">
            <w:pPr>
              <w:rPr>
                <w:rFonts w:asciiTheme="minorHAnsi" w:eastAsia="Calibri" w:cstheme="minorHAnsi"/>
                <w:bCs/>
              </w:rPr>
            </w:pPr>
            <w:r w:rsidRPr="004008EF">
              <w:rPr>
                <w:rFonts w:asciiTheme="minorHAnsi" w:eastAsia="Calibri" w:cstheme="minorHAnsi"/>
                <w:bCs/>
              </w:rPr>
              <w:t>3.</w:t>
            </w:r>
          </w:p>
        </w:tc>
        <w:tc>
          <w:tcPr>
            <w:tcW w:w="3875" w:type="dxa"/>
          </w:tcPr>
          <w:p w:rsidR="004008EF" w:rsidRPr="001219D9" w:rsidRDefault="004008EF" w:rsidP="001219D9">
            <w:pPr>
              <w:tabs>
                <w:tab w:val="left" w:pos="1701"/>
              </w:tabs>
              <w:spacing w:line="20" w:lineRule="atLeast"/>
              <w:ind w:left="32"/>
              <w:rPr>
                <w:rFonts w:asciiTheme="minorHAnsi" w:eastAsia="Calibri" w:cstheme="minorHAnsi"/>
                <w:bCs/>
                <w:iCs/>
              </w:rPr>
            </w:pPr>
            <w:r w:rsidRPr="004008EF">
              <w:rPr>
                <w:rFonts w:asciiTheme="minorHAnsi" w:eastAsia="Calibri" w:cstheme="minorHAnsi"/>
                <w:bCs/>
              </w:rPr>
              <w:t>Jei tiekėjas pasitelkia ūkio subjektus – įrodymai, kad šie ištekliai bus prieinami per visą sutartinių įsipareigojimų vykdymo laikotarpį</w:t>
            </w:r>
          </w:p>
        </w:tc>
        <w:tc>
          <w:tcPr>
            <w:tcW w:w="992" w:type="dxa"/>
          </w:tcPr>
          <w:p w:rsidR="004008EF" w:rsidRPr="004008EF" w:rsidRDefault="004008EF" w:rsidP="00965512">
            <w:pPr>
              <w:rPr>
                <w:rFonts w:asciiTheme="minorHAnsi" w:eastAsia="Times New Roman" w:cstheme="minorHAnsi"/>
              </w:rPr>
            </w:pPr>
          </w:p>
        </w:tc>
        <w:tc>
          <w:tcPr>
            <w:tcW w:w="1985" w:type="dxa"/>
          </w:tcPr>
          <w:p w:rsidR="004008EF" w:rsidRPr="004008EF" w:rsidRDefault="004008EF" w:rsidP="00965512">
            <w:pPr>
              <w:rPr>
                <w:rFonts w:asciiTheme="minorHAnsi" w:eastAsia="Times New Roman" w:cstheme="minorHAnsi"/>
              </w:rPr>
            </w:pPr>
          </w:p>
        </w:tc>
        <w:tc>
          <w:tcPr>
            <w:tcW w:w="2289" w:type="dxa"/>
          </w:tcPr>
          <w:p w:rsidR="004008EF" w:rsidRPr="004008EF" w:rsidRDefault="004008EF" w:rsidP="00965512">
            <w:pPr>
              <w:rPr>
                <w:rFonts w:asciiTheme="minorHAnsi" w:eastAsia="Times New Roman" w:cstheme="minorHAnsi"/>
              </w:rPr>
            </w:pPr>
          </w:p>
        </w:tc>
      </w:tr>
      <w:tr w:rsidR="004008EF" w:rsidRPr="004008EF" w:rsidTr="00130802">
        <w:tc>
          <w:tcPr>
            <w:tcW w:w="0" w:type="auto"/>
          </w:tcPr>
          <w:p w:rsidR="004008EF" w:rsidRPr="004008EF" w:rsidRDefault="004008EF" w:rsidP="00965512">
            <w:pPr>
              <w:rPr>
                <w:rFonts w:asciiTheme="minorHAnsi" w:eastAsia="Calibri" w:cstheme="minorHAnsi"/>
                <w:bCs/>
              </w:rPr>
            </w:pPr>
            <w:r w:rsidRPr="004008EF">
              <w:rPr>
                <w:rFonts w:asciiTheme="minorHAnsi" w:eastAsia="Calibri" w:cstheme="minorHAnsi"/>
                <w:bCs/>
              </w:rPr>
              <w:t>4.</w:t>
            </w:r>
          </w:p>
        </w:tc>
        <w:tc>
          <w:tcPr>
            <w:tcW w:w="3875" w:type="dxa"/>
          </w:tcPr>
          <w:p w:rsidR="004008EF" w:rsidRPr="004008EF" w:rsidRDefault="004008EF" w:rsidP="00965512">
            <w:pPr>
              <w:rPr>
                <w:rFonts w:asciiTheme="minorHAnsi" w:eastAsia="Times New Roman" w:cstheme="minorHAnsi"/>
                <w:bCs/>
              </w:rPr>
            </w:pPr>
            <w:r w:rsidRPr="004008EF">
              <w:rPr>
                <w:rFonts w:asciiTheme="minorHAnsi" w:eastAsia="Calibri" w:cstheme="minorHAnsi"/>
                <w:bCs/>
                <w:iCs/>
              </w:rPr>
              <w:t>Pasirašytas EBVPD</w:t>
            </w:r>
            <w:r w:rsidR="00130802">
              <w:rPr>
                <w:rFonts w:asciiTheme="minorHAnsi" w:eastAsia="Calibri" w:cstheme="minorHAnsi"/>
                <w:bCs/>
                <w:iCs/>
              </w:rPr>
              <w:t>*</w:t>
            </w:r>
            <w:r w:rsidRPr="004008EF">
              <w:rPr>
                <w:rFonts w:asciiTheme="minorHAnsi" w:eastAsia="Calibri" w:cstheme="minorHAnsi"/>
                <w:bCs/>
                <w:iCs/>
              </w:rPr>
              <w:t xml:space="preserve"> (</w:t>
            </w:r>
            <w:r w:rsidR="00013176">
              <w:rPr>
                <w:rFonts w:asciiTheme="minorHAnsi" w:eastAsia="Calibri" w:cstheme="minorHAnsi"/>
                <w:bCs/>
                <w:iCs/>
              </w:rPr>
              <w:t>specaliųjų pirkimo sąlygų 5 priedas)</w:t>
            </w:r>
            <w:r w:rsidRPr="00F67FD6">
              <w:rPr>
                <w:rFonts w:asciiTheme="minorHAnsi" w:eastAsia="Calibri" w:cstheme="minorHAnsi"/>
                <w:bCs/>
                <w:iCs/>
              </w:rPr>
              <w:t>.</w:t>
            </w:r>
            <w:r w:rsidRPr="004008EF">
              <w:rPr>
                <w:rFonts w:asciiTheme="minorHAnsi" w:eastAsia="Times New Roman" w:cstheme="minorHAnsi"/>
                <w:bCs/>
              </w:rPr>
              <w:t xml:space="preserve"> </w:t>
            </w:r>
          </w:p>
          <w:p w:rsidR="004008EF" w:rsidRPr="004008EF" w:rsidRDefault="004008EF" w:rsidP="00965512">
            <w:pPr>
              <w:tabs>
                <w:tab w:val="left" w:pos="331"/>
              </w:tabs>
              <w:ind w:left="32" w:hanging="32"/>
              <w:rPr>
                <w:rFonts w:asciiTheme="minorHAnsi" w:eastAsia="Times New Roman" w:cstheme="minorHAnsi"/>
                <w:bCs/>
              </w:rPr>
            </w:pPr>
            <w:r w:rsidRPr="004008EF">
              <w:rPr>
                <w:rFonts w:asciiTheme="minorHAnsi" w:eastAsia="Times New Roman" w:cstheme="minorHAnsi"/>
                <w:bCs/>
              </w:rPr>
              <w:t>*Atskirą EBVPD pildo:</w:t>
            </w:r>
          </w:p>
          <w:p w:rsidR="004008EF" w:rsidRPr="004008EF" w:rsidRDefault="004008EF" w:rsidP="00965512">
            <w:pPr>
              <w:numPr>
                <w:ilvl w:val="0"/>
                <w:numId w:val="1"/>
              </w:numPr>
              <w:tabs>
                <w:tab w:val="left" w:pos="331"/>
              </w:tabs>
              <w:spacing w:after="0"/>
              <w:ind w:left="0" w:hanging="32"/>
              <w:rPr>
                <w:rFonts w:asciiTheme="minorHAnsi" w:eastAsia="Times New Roman" w:cstheme="minorHAnsi"/>
                <w:bCs/>
              </w:rPr>
            </w:pPr>
            <w:r w:rsidRPr="004008EF">
              <w:rPr>
                <w:rFonts w:asciiTheme="minorHAnsi" w:eastAsia="Times New Roman" w:cstheme="minorHAnsi"/>
                <w:bCs/>
              </w:rPr>
              <w:t>tiekėjas;</w:t>
            </w:r>
          </w:p>
          <w:p w:rsidR="004008EF" w:rsidRPr="004008EF" w:rsidRDefault="004008EF" w:rsidP="00965512">
            <w:pPr>
              <w:numPr>
                <w:ilvl w:val="0"/>
                <w:numId w:val="1"/>
              </w:numPr>
              <w:tabs>
                <w:tab w:val="left" w:pos="331"/>
              </w:tabs>
              <w:spacing w:after="0"/>
              <w:ind w:left="0" w:hanging="32"/>
              <w:rPr>
                <w:rFonts w:asciiTheme="minorHAnsi" w:eastAsia="Times New Roman" w:cstheme="minorHAnsi"/>
                <w:bCs/>
              </w:rPr>
            </w:pPr>
            <w:r w:rsidRPr="004008EF">
              <w:rPr>
                <w:rFonts w:asciiTheme="minorHAnsi" w:eastAsia="Times New Roman" w:cstheme="minorHAnsi"/>
                <w:bCs/>
              </w:rPr>
              <w:t>kiekvienas tiekėjų grupės narys (jeigu pasiūlymą teikia tiekėjų grupė);</w:t>
            </w:r>
          </w:p>
          <w:p w:rsidR="004008EF" w:rsidRPr="004008EF" w:rsidRDefault="004008EF" w:rsidP="00965512">
            <w:pPr>
              <w:numPr>
                <w:ilvl w:val="0"/>
                <w:numId w:val="1"/>
              </w:numPr>
              <w:tabs>
                <w:tab w:val="left" w:pos="0"/>
                <w:tab w:val="left" w:pos="331"/>
              </w:tabs>
              <w:spacing w:after="0" w:line="20" w:lineRule="atLeast"/>
              <w:ind w:left="0" w:hanging="32"/>
              <w:contextualSpacing/>
              <w:rPr>
                <w:rFonts w:asciiTheme="minorHAnsi" w:eastAsia="Calibri" w:cstheme="minorHAnsi"/>
                <w:bCs/>
              </w:rPr>
            </w:pPr>
            <w:r w:rsidRPr="004008EF">
              <w:rPr>
                <w:rFonts w:asciiTheme="minorHAnsi" w:eastAsia="Times New Roman" w:cstheme="minorHAnsi"/>
                <w:bCs/>
              </w:rPr>
              <w:t>kiekvienas ūkio subjektas, kurio pajėgumais remiasi tiekėjas pagal VPĮ 49 str. (jei yra);</w:t>
            </w:r>
          </w:p>
          <w:p w:rsidR="004008EF" w:rsidRPr="00130802" w:rsidRDefault="004008EF" w:rsidP="00130802">
            <w:pPr>
              <w:numPr>
                <w:ilvl w:val="0"/>
                <w:numId w:val="1"/>
              </w:numPr>
              <w:tabs>
                <w:tab w:val="left" w:pos="331"/>
              </w:tabs>
              <w:spacing w:after="0" w:line="20" w:lineRule="atLeast"/>
              <w:ind w:left="0" w:hanging="32"/>
              <w:contextualSpacing/>
              <w:rPr>
                <w:rFonts w:asciiTheme="minorHAnsi" w:eastAsia="Calibri" w:cstheme="minorHAnsi"/>
                <w:bCs/>
                <w:iCs/>
              </w:rPr>
            </w:pPr>
            <w:r w:rsidRPr="004008EF">
              <w:rPr>
                <w:rFonts w:asciiTheme="minorHAnsi" w:eastAsia="Calibri" w:cstheme="minorHAnsi"/>
                <w:iCs/>
              </w:rPr>
              <w:t>kiekvienas subtiekėjas atskirai</w:t>
            </w:r>
            <w:r w:rsidR="00130802">
              <w:rPr>
                <w:rFonts w:asciiTheme="minorHAnsi" w:eastAsia="Calibri" w:cstheme="minorHAnsi"/>
                <w:bCs/>
                <w:iCs/>
              </w:rPr>
              <w:t>.</w:t>
            </w:r>
          </w:p>
        </w:tc>
        <w:tc>
          <w:tcPr>
            <w:tcW w:w="992" w:type="dxa"/>
          </w:tcPr>
          <w:p w:rsidR="004008EF" w:rsidRPr="004008EF" w:rsidRDefault="004008EF" w:rsidP="00965512">
            <w:pPr>
              <w:rPr>
                <w:rFonts w:asciiTheme="minorHAnsi" w:eastAsia="Times New Roman" w:cstheme="minorHAnsi"/>
              </w:rPr>
            </w:pPr>
          </w:p>
        </w:tc>
        <w:tc>
          <w:tcPr>
            <w:tcW w:w="1985" w:type="dxa"/>
          </w:tcPr>
          <w:p w:rsidR="004008EF" w:rsidRPr="004008EF" w:rsidRDefault="004008EF" w:rsidP="00965512">
            <w:pPr>
              <w:rPr>
                <w:rFonts w:asciiTheme="minorHAnsi" w:eastAsia="Times New Roman" w:cstheme="minorHAnsi"/>
              </w:rPr>
            </w:pPr>
          </w:p>
        </w:tc>
        <w:tc>
          <w:tcPr>
            <w:tcW w:w="2289" w:type="dxa"/>
          </w:tcPr>
          <w:p w:rsidR="004008EF" w:rsidRPr="004008EF" w:rsidRDefault="004008EF" w:rsidP="00965512">
            <w:pPr>
              <w:rPr>
                <w:rFonts w:asciiTheme="minorHAnsi" w:eastAsia="Times New Roman" w:cstheme="minorHAnsi"/>
              </w:rPr>
            </w:pPr>
          </w:p>
        </w:tc>
      </w:tr>
      <w:tr w:rsidR="004008EF" w:rsidRPr="004008EF" w:rsidTr="00130802">
        <w:tc>
          <w:tcPr>
            <w:tcW w:w="0" w:type="auto"/>
          </w:tcPr>
          <w:p w:rsidR="004008EF" w:rsidRPr="004008EF" w:rsidRDefault="004008EF" w:rsidP="00965512">
            <w:pPr>
              <w:rPr>
                <w:rFonts w:asciiTheme="minorHAnsi" w:eastAsia="Calibri" w:cstheme="minorHAnsi"/>
                <w:bCs/>
              </w:rPr>
            </w:pPr>
            <w:r w:rsidRPr="004008EF">
              <w:rPr>
                <w:rFonts w:asciiTheme="minorHAnsi" w:eastAsia="Calibri" w:cstheme="minorHAnsi"/>
                <w:bCs/>
              </w:rPr>
              <w:t>5.</w:t>
            </w:r>
          </w:p>
        </w:tc>
        <w:tc>
          <w:tcPr>
            <w:tcW w:w="3875" w:type="dxa"/>
          </w:tcPr>
          <w:p w:rsidR="004008EF" w:rsidRDefault="00130802" w:rsidP="00130802">
            <w:pPr>
              <w:tabs>
                <w:tab w:val="left" w:pos="1701"/>
              </w:tabs>
              <w:spacing w:line="20" w:lineRule="atLeast"/>
              <w:ind w:left="32"/>
              <w:contextualSpacing/>
              <w:rPr>
                <w:rFonts w:asciiTheme="minorHAnsi" w:eastAsia="Calibri" w:cstheme="minorHAnsi"/>
                <w:bCs/>
                <w:iCs/>
              </w:rPr>
            </w:pPr>
            <w:r>
              <w:rPr>
                <w:rFonts w:asciiTheme="minorHAnsi" w:eastAsia="Calibri" w:cstheme="minorHAnsi"/>
                <w:iCs/>
              </w:rPr>
              <w:t>D</w:t>
            </w:r>
            <w:r w:rsidR="004008EF" w:rsidRPr="004008EF">
              <w:rPr>
                <w:rFonts w:asciiTheme="minorHAnsi" w:eastAsia="Calibri" w:cstheme="minorHAnsi"/>
                <w:bCs/>
                <w:iCs/>
              </w:rPr>
              <w:t>okumentai atsižvelgiant į numatytus reikalavimus</w:t>
            </w:r>
            <w:r>
              <w:rPr>
                <w:rFonts w:asciiTheme="minorHAnsi" w:eastAsia="Calibri" w:cstheme="minorHAnsi"/>
                <w:bCs/>
                <w:iCs/>
              </w:rPr>
              <w:t xml:space="preserve"> </w:t>
            </w:r>
            <w:r w:rsidR="004008EF" w:rsidRPr="004008EF">
              <w:rPr>
                <w:rFonts w:asciiTheme="minorHAnsi" w:eastAsia="Calibri" w:cstheme="minorHAnsi"/>
                <w:bCs/>
                <w:iCs/>
              </w:rPr>
              <w:t>(pirkimo objektą aprašantys</w:t>
            </w:r>
            <w:r>
              <w:rPr>
                <w:rFonts w:asciiTheme="minorHAnsi" w:eastAsia="Calibri" w:cstheme="minorHAnsi"/>
                <w:bCs/>
                <w:iCs/>
              </w:rPr>
              <w:t xml:space="preserve"> ir (ar) reikalavimus techninei</w:t>
            </w:r>
            <w:r w:rsidR="004008EF" w:rsidRPr="004008EF">
              <w:rPr>
                <w:rFonts w:asciiTheme="minorHAnsi" w:eastAsia="Calibri" w:cstheme="minorHAnsi"/>
                <w:bCs/>
                <w:iCs/>
              </w:rPr>
              <w:t xml:space="preserve"> specifikacijai įrodantys dokumentai, visi kiti dokumentai pagal pirkimo sąlygų reikalavimus ir kt. pateikiami dokumentai)</w:t>
            </w:r>
          </w:p>
          <w:p w:rsidR="00130802" w:rsidRPr="00130802" w:rsidRDefault="00130802" w:rsidP="00130802">
            <w:pPr>
              <w:tabs>
                <w:tab w:val="left" w:pos="1701"/>
              </w:tabs>
              <w:spacing w:line="20" w:lineRule="atLeast"/>
              <w:ind w:left="32"/>
              <w:contextualSpacing/>
              <w:rPr>
                <w:rFonts w:asciiTheme="minorHAnsi" w:eastAsia="Calibri" w:cstheme="minorHAnsi"/>
                <w:bCs/>
                <w:iCs/>
              </w:rPr>
            </w:pPr>
          </w:p>
        </w:tc>
        <w:tc>
          <w:tcPr>
            <w:tcW w:w="992" w:type="dxa"/>
          </w:tcPr>
          <w:p w:rsidR="004008EF" w:rsidRPr="004008EF" w:rsidRDefault="004008EF" w:rsidP="00965512">
            <w:pPr>
              <w:rPr>
                <w:rFonts w:asciiTheme="minorHAnsi" w:eastAsia="Times New Roman" w:cstheme="minorHAnsi"/>
              </w:rPr>
            </w:pPr>
          </w:p>
        </w:tc>
        <w:tc>
          <w:tcPr>
            <w:tcW w:w="1985" w:type="dxa"/>
          </w:tcPr>
          <w:p w:rsidR="004008EF" w:rsidRPr="004008EF" w:rsidRDefault="004008EF" w:rsidP="00965512">
            <w:pPr>
              <w:rPr>
                <w:rFonts w:asciiTheme="minorHAnsi" w:eastAsia="Times New Roman" w:cstheme="minorHAnsi"/>
              </w:rPr>
            </w:pPr>
          </w:p>
        </w:tc>
        <w:tc>
          <w:tcPr>
            <w:tcW w:w="2289" w:type="dxa"/>
          </w:tcPr>
          <w:p w:rsidR="004008EF" w:rsidRPr="004008EF" w:rsidRDefault="004008EF" w:rsidP="00965512">
            <w:pPr>
              <w:rPr>
                <w:rFonts w:asciiTheme="minorHAnsi" w:eastAsia="Times New Roman" w:cstheme="minorHAnsi"/>
              </w:rPr>
            </w:pPr>
          </w:p>
        </w:tc>
      </w:tr>
      <w:tr w:rsidR="004008EF" w:rsidRPr="004008EF" w:rsidTr="00130802">
        <w:tc>
          <w:tcPr>
            <w:tcW w:w="0" w:type="auto"/>
          </w:tcPr>
          <w:p w:rsidR="004008EF" w:rsidRPr="004008EF" w:rsidRDefault="004008EF" w:rsidP="00965512">
            <w:pPr>
              <w:rPr>
                <w:rFonts w:asciiTheme="minorHAnsi" w:eastAsia="Times New Roman" w:cstheme="minorHAnsi"/>
              </w:rPr>
            </w:pPr>
            <w:r w:rsidRPr="004008EF">
              <w:rPr>
                <w:rFonts w:asciiTheme="minorHAnsi" w:eastAsia="Times New Roman" w:cstheme="minorHAnsi"/>
              </w:rPr>
              <w:t>6</w:t>
            </w:r>
            <w:r w:rsidR="00F67FD6">
              <w:rPr>
                <w:rFonts w:asciiTheme="minorHAnsi" w:eastAsia="Times New Roman" w:cstheme="minorHAnsi"/>
              </w:rPr>
              <w:t>.</w:t>
            </w:r>
          </w:p>
        </w:tc>
        <w:tc>
          <w:tcPr>
            <w:tcW w:w="3875" w:type="dxa"/>
          </w:tcPr>
          <w:p w:rsidR="004008EF" w:rsidRPr="004008EF" w:rsidRDefault="004008EF" w:rsidP="00965512">
            <w:pPr>
              <w:rPr>
                <w:rFonts w:asciiTheme="minorHAnsi" w:eastAsia="Times New Roman" w:cstheme="minorHAnsi"/>
                <w:i/>
                <w:iCs/>
              </w:rPr>
            </w:pPr>
            <w:r w:rsidRPr="004008EF">
              <w:rPr>
                <w:rFonts w:asciiTheme="minorHAnsi" w:cstheme="minorHAnsi"/>
              </w:rPr>
              <w:t>Tiekėjo deklaracija (</w:t>
            </w:r>
            <w:r w:rsidR="00013176">
              <w:rPr>
                <w:rFonts w:asciiTheme="minorHAnsi" w:eastAsia="Calibri" w:cstheme="minorHAnsi"/>
              </w:rPr>
              <w:t>specialiųjų pirkimo sąlyg</w:t>
            </w:r>
            <w:r w:rsidRPr="004008EF">
              <w:rPr>
                <w:rFonts w:asciiTheme="minorHAnsi" w:eastAsia="Calibri" w:cstheme="minorHAnsi"/>
              </w:rPr>
              <w:t>ų 8, 9 priedas)</w:t>
            </w:r>
          </w:p>
        </w:tc>
        <w:tc>
          <w:tcPr>
            <w:tcW w:w="992" w:type="dxa"/>
          </w:tcPr>
          <w:p w:rsidR="004008EF" w:rsidRPr="004008EF" w:rsidRDefault="004008EF" w:rsidP="00965512">
            <w:pPr>
              <w:rPr>
                <w:rFonts w:asciiTheme="minorHAnsi" w:eastAsia="Times New Roman" w:cstheme="minorHAnsi"/>
              </w:rPr>
            </w:pPr>
          </w:p>
        </w:tc>
        <w:tc>
          <w:tcPr>
            <w:tcW w:w="1985" w:type="dxa"/>
            <w:vAlign w:val="center"/>
          </w:tcPr>
          <w:p w:rsidR="004008EF" w:rsidRPr="004008EF" w:rsidRDefault="004008EF" w:rsidP="00965512">
            <w:pPr>
              <w:rPr>
                <w:rFonts w:asciiTheme="minorHAnsi" w:eastAsia="Times New Roman" w:cstheme="minorHAnsi"/>
              </w:rPr>
            </w:pPr>
          </w:p>
        </w:tc>
        <w:tc>
          <w:tcPr>
            <w:tcW w:w="2289" w:type="dxa"/>
            <w:vAlign w:val="center"/>
          </w:tcPr>
          <w:p w:rsidR="004008EF" w:rsidRPr="004008EF" w:rsidRDefault="004008EF" w:rsidP="00965512">
            <w:pPr>
              <w:rPr>
                <w:rFonts w:asciiTheme="minorHAnsi" w:eastAsia="Times New Roman" w:cstheme="minorHAnsi"/>
              </w:rPr>
            </w:pPr>
          </w:p>
        </w:tc>
      </w:tr>
      <w:tr w:rsidR="004008EF" w:rsidRPr="004008EF" w:rsidTr="00130802">
        <w:tc>
          <w:tcPr>
            <w:tcW w:w="0" w:type="auto"/>
          </w:tcPr>
          <w:p w:rsidR="004008EF" w:rsidRPr="004008EF" w:rsidRDefault="004008EF" w:rsidP="00965512">
            <w:pPr>
              <w:rPr>
                <w:rFonts w:asciiTheme="minorHAnsi" w:eastAsia="Times New Roman" w:cstheme="minorHAnsi"/>
              </w:rPr>
            </w:pPr>
            <w:r w:rsidRPr="004008EF">
              <w:rPr>
                <w:rFonts w:asciiTheme="minorHAnsi" w:eastAsia="Times New Roman" w:cstheme="minorHAnsi"/>
              </w:rPr>
              <w:t>...</w:t>
            </w:r>
          </w:p>
        </w:tc>
        <w:tc>
          <w:tcPr>
            <w:tcW w:w="3875" w:type="dxa"/>
          </w:tcPr>
          <w:p w:rsidR="004008EF" w:rsidRPr="004008EF" w:rsidRDefault="004008EF" w:rsidP="00965512">
            <w:pPr>
              <w:rPr>
                <w:rFonts w:asciiTheme="minorHAnsi" w:eastAsia="Times New Roman" w:cstheme="minorHAnsi"/>
                <w:u w:val="single"/>
              </w:rPr>
            </w:pPr>
            <w:r w:rsidRPr="004008EF">
              <w:rPr>
                <w:rFonts w:asciiTheme="minorHAnsi" w:eastAsia="Calibri" w:cstheme="minorHAnsi"/>
                <w:bCs/>
                <w:i/>
              </w:rPr>
              <w:t>kiti dokumentai, kuriuos privalo pateikti tiekėjai, pagal Pirkimo sąlygų 2  priedas „Techninė specifikacija“,  ar kitose pirkimo dokumentų dalyse keliamus reikalavimus</w:t>
            </w:r>
          </w:p>
        </w:tc>
        <w:tc>
          <w:tcPr>
            <w:tcW w:w="992" w:type="dxa"/>
          </w:tcPr>
          <w:p w:rsidR="004008EF" w:rsidRPr="004008EF" w:rsidRDefault="004008EF" w:rsidP="00965512">
            <w:pPr>
              <w:rPr>
                <w:rFonts w:asciiTheme="minorHAnsi" w:eastAsia="Times New Roman" w:cstheme="minorHAnsi"/>
              </w:rPr>
            </w:pPr>
          </w:p>
        </w:tc>
        <w:tc>
          <w:tcPr>
            <w:tcW w:w="1985" w:type="dxa"/>
            <w:vAlign w:val="center"/>
          </w:tcPr>
          <w:p w:rsidR="004008EF" w:rsidRPr="004008EF" w:rsidRDefault="004008EF" w:rsidP="00965512">
            <w:pPr>
              <w:rPr>
                <w:rFonts w:asciiTheme="minorHAnsi" w:eastAsia="Times New Roman" w:cstheme="minorHAnsi"/>
              </w:rPr>
            </w:pPr>
          </w:p>
        </w:tc>
        <w:tc>
          <w:tcPr>
            <w:tcW w:w="2289" w:type="dxa"/>
            <w:vAlign w:val="center"/>
          </w:tcPr>
          <w:p w:rsidR="004008EF" w:rsidRPr="004008EF" w:rsidRDefault="004008EF" w:rsidP="00965512">
            <w:pPr>
              <w:rPr>
                <w:rFonts w:asciiTheme="minorHAnsi" w:eastAsia="Times New Roman" w:cstheme="minorHAnsi"/>
              </w:rPr>
            </w:pPr>
          </w:p>
        </w:tc>
      </w:tr>
    </w:tbl>
    <w:p w:rsidR="004008EF" w:rsidRPr="004008EF" w:rsidRDefault="004008EF" w:rsidP="004008EF">
      <w:pPr>
        <w:spacing w:after="0" w:line="240" w:lineRule="auto"/>
        <w:jc w:val="both"/>
        <w:rPr>
          <w:rFonts w:eastAsia="Times New Roman" w:cstheme="minorHAnsi"/>
        </w:rPr>
      </w:pPr>
    </w:p>
    <w:p w:rsidR="004008EF" w:rsidRPr="004008EF" w:rsidRDefault="004008EF" w:rsidP="001219D9">
      <w:pPr>
        <w:spacing w:after="0" w:line="240" w:lineRule="auto"/>
        <w:ind w:hanging="142"/>
        <w:jc w:val="both"/>
        <w:rPr>
          <w:rFonts w:eastAsia="Times New Roman" w:cstheme="minorHAnsi"/>
          <w:b/>
          <w:bCs/>
        </w:rPr>
      </w:pPr>
      <w:r w:rsidRPr="004008EF">
        <w:rPr>
          <w:rFonts w:eastAsia="Times New Roman" w:cstheme="minorHAnsi"/>
          <w:b/>
          <w:bCs/>
        </w:rPr>
        <w:t>Pasirašydamas šį pasiūlymą, tvirtintu, kad:</w:t>
      </w:r>
    </w:p>
    <w:p w:rsidR="001219D9" w:rsidRPr="001219D9" w:rsidRDefault="004008EF" w:rsidP="001219D9">
      <w:pPr>
        <w:pStyle w:val="ListParagraph"/>
        <w:numPr>
          <w:ilvl w:val="0"/>
          <w:numId w:val="2"/>
        </w:numPr>
        <w:tabs>
          <w:tab w:val="left" w:pos="142"/>
        </w:tabs>
        <w:spacing w:after="0" w:line="240" w:lineRule="auto"/>
        <w:ind w:left="-142" w:firstLine="0"/>
        <w:jc w:val="both"/>
        <w:rPr>
          <w:rFonts w:eastAsia="Times New Roman" w:cstheme="minorHAnsi"/>
          <w:b/>
          <w:bCs/>
          <w:smallCaps/>
        </w:rPr>
      </w:pPr>
      <w:r w:rsidRPr="001219D9">
        <w:rPr>
          <w:rFonts w:eastAsia="Times New Roman" w:cstheme="minorHAnsi"/>
        </w:rPr>
        <w:t xml:space="preserve">esu susipažinęs su pirkimo dokumentais, taip pat su galiojančiais Lietuvos Respublikos įstatymais, poįstatyminiais teisės aktais, kurie reguliuoja viešųjų pirkimų atlikimo tvarką bei gali turėti įtakos bet </w:t>
      </w:r>
      <w:r w:rsidRPr="001219D9">
        <w:rPr>
          <w:rFonts w:eastAsia="Times New Roman" w:cstheme="minorHAnsi"/>
        </w:rPr>
        <w:lastRenderedPageBreak/>
        <w:t>kokiems tarp perkančiosios organizacijos ir tiekėjo susiklostantiems santykiams, kylantiems iš šio pirkimo ir (ar) susijusiems su šiuo pirkimu;</w:t>
      </w:r>
    </w:p>
    <w:p w:rsidR="001219D9" w:rsidRPr="001219D9" w:rsidRDefault="004008EF" w:rsidP="001219D9">
      <w:pPr>
        <w:pStyle w:val="ListParagraph"/>
        <w:numPr>
          <w:ilvl w:val="0"/>
          <w:numId w:val="2"/>
        </w:numPr>
        <w:spacing w:after="0" w:line="240" w:lineRule="auto"/>
        <w:ind w:left="142" w:hanging="284"/>
        <w:jc w:val="both"/>
        <w:rPr>
          <w:rFonts w:eastAsia="Times New Roman" w:cstheme="minorHAnsi"/>
          <w:b/>
          <w:bCs/>
          <w:smallCaps/>
        </w:rPr>
      </w:pPr>
      <w:r w:rsidRPr="001219D9">
        <w:rPr>
          <w:rFonts w:eastAsia="Times New Roman" w:cstheme="minorHAnsi"/>
          <w:sz w:val="21"/>
          <w:szCs w:val="21"/>
        </w:rPr>
        <w:t>sutinku su pirkimo dokumentuose nustaty</w:t>
      </w:r>
      <w:r w:rsidR="001219D9">
        <w:rPr>
          <w:rFonts w:eastAsia="Times New Roman" w:cstheme="minorHAnsi"/>
          <w:sz w:val="21"/>
          <w:szCs w:val="21"/>
        </w:rPr>
        <w:t>tomis sąlygomis ir procedūromis;</w:t>
      </w:r>
    </w:p>
    <w:p w:rsidR="001219D9" w:rsidRPr="001219D9" w:rsidRDefault="004008EF" w:rsidP="001219D9">
      <w:pPr>
        <w:pStyle w:val="ListParagraph"/>
        <w:numPr>
          <w:ilvl w:val="0"/>
          <w:numId w:val="2"/>
        </w:numPr>
        <w:tabs>
          <w:tab w:val="left" w:pos="142"/>
        </w:tabs>
        <w:spacing w:after="0" w:line="240" w:lineRule="auto"/>
        <w:ind w:left="-142" w:firstLine="0"/>
        <w:jc w:val="both"/>
        <w:rPr>
          <w:rFonts w:eastAsia="Times New Roman" w:cstheme="minorHAnsi"/>
          <w:b/>
          <w:bCs/>
          <w:smallCaps/>
        </w:rPr>
      </w:pPr>
      <w:r w:rsidRPr="001219D9">
        <w:rPr>
          <w:rFonts w:eastAsia="Calibri" w:cstheme="minorHAnsi"/>
          <w:sz w:val="21"/>
          <w:szCs w:val="21"/>
        </w:rPr>
        <w:t>pasiūlymo dokumentuose pateikti duomenys ir informacija yra teisinga ir apima viską, ko reikia tinkamam sutarties įvykdymui;</w:t>
      </w:r>
    </w:p>
    <w:p w:rsidR="004008EF" w:rsidRPr="001219D9" w:rsidRDefault="004008EF" w:rsidP="001219D9">
      <w:pPr>
        <w:pStyle w:val="ListParagraph"/>
        <w:numPr>
          <w:ilvl w:val="0"/>
          <w:numId w:val="2"/>
        </w:numPr>
        <w:spacing w:after="0" w:line="240" w:lineRule="auto"/>
        <w:ind w:left="142" w:hanging="284"/>
        <w:jc w:val="both"/>
        <w:rPr>
          <w:rFonts w:eastAsia="Times New Roman" w:cstheme="minorHAnsi"/>
          <w:b/>
          <w:bCs/>
          <w:smallCaps/>
        </w:rPr>
      </w:pPr>
      <w:r w:rsidRPr="001219D9">
        <w:rPr>
          <w:rFonts w:eastAsia="Times New Roman" w:cstheme="minorHAnsi"/>
          <w:sz w:val="21"/>
          <w:szCs w:val="21"/>
        </w:rPr>
        <w:t xml:space="preserve">pasiūlymas galioja </w:t>
      </w:r>
      <w:r w:rsidR="00365FA9">
        <w:rPr>
          <w:rFonts w:eastAsia="Times New Roman" w:cstheme="minorHAnsi"/>
          <w:sz w:val="21"/>
          <w:szCs w:val="21"/>
        </w:rPr>
        <w:t xml:space="preserve">specialiųjų </w:t>
      </w:r>
      <w:r w:rsidRPr="001219D9">
        <w:rPr>
          <w:rFonts w:eastAsia="Times New Roman" w:cstheme="minorHAnsi"/>
          <w:sz w:val="21"/>
          <w:szCs w:val="21"/>
        </w:rPr>
        <w:t xml:space="preserve">pirkimo </w:t>
      </w:r>
      <w:r w:rsidR="009C4060">
        <w:rPr>
          <w:rFonts w:eastAsia="Times New Roman" w:cstheme="minorHAnsi"/>
          <w:sz w:val="21"/>
          <w:szCs w:val="21"/>
        </w:rPr>
        <w:t xml:space="preserve">sąlygų </w:t>
      </w:r>
      <w:r w:rsidRPr="001219D9">
        <w:rPr>
          <w:rFonts w:eastAsia="Times New Roman" w:cstheme="minorHAnsi"/>
          <w:sz w:val="21"/>
          <w:szCs w:val="21"/>
        </w:rPr>
        <w:t>1</w:t>
      </w:r>
      <w:r w:rsidR="00A0061B">
        <w:rPr>
          <w:rFonts w:eastAsia="Times New Roman" w:cstheme="minorHAnsi"/>
          <w:sz w:val="21"/>
          <w:szCs w:val="21"/>
        </w:rPr>
        <w:t xml:space="preserve"> priede „Terminai“</w:t>
      </w:r>
      <w:r w:rsidR="009C4060">
        <w:rPr>
          <w:rFonts w:eastAsia="Times New Roman" w:cstheme="minorHAnsi"/>
          <w:sz w:val="21"/>
          <w:szCs w:val="21"/>
        </w:rPr>
        <w:t xml:space="preserve"> </w:t>
      </w:r>
      <w:r w:rsidR="00DE0E60">
        <w:rPr>
          <w:rFonts w:eastAsia="Times New Roman" w:cstheme="minorHAnsi"/>
          <w:sz w:val="21"/>
          <w:szCs w:val="21"/>
        </w:rPr>
        <w:t>7-oje eilutėje</w:t>
      </w:r>
      <w:r w:rsidRPr="001219D9">
        <w:rPr>
          <w:rFonts w:eastAsia="Times New Roman" w:cstheme="minorHAnsi"/>
          <w:sz w:val="21"/>
          <w:szCs w:val="21"/>
        </w:rPr>
        <w:t xml:space="preserve"> nurodytą terminą.</w:t>
      </w:r>
    </w:p>
    <w:p w:rsidR="004008EF" w:rsidRPr="004008EF" w:rsidRDefault="004008EF" w:rsidP="004008EF">
      <w:pPr>
        <w:spacing w:after="0" w:line="240" w:lineRule="auto"/>
        <w:rPr>
          <w:rFonts w:eastAsia="Times New Roman" w:cstheme="minorHAnsi"/>
        </w:rPr>
      </w:pPr>
    </w:p>
    <w:p w:rsidR="004008EF" w:rsidRDefault="004008EF" w:rsidP="004008EF">
      <w:pPr>
        <w:spacing w:after="0" w:line="240" w:lineRule="auto"/>
        <w:rPr>
          <w:rFonts w:eastAsia="Times New Roman" w:cstheme="minorHAnsi"/>
        </w:rPr>
      </w:pPr>
    </w:p>
    <w:p w:rsidR="001219D9" w:rsidRDefault="001219D9" w:rsidP="004008EF">
      <w:pPr>
        <w:spacing w:after="0" w:line="240" w:lineRule="auto"/>
        <w:rPr>
          <w:rFonts w:eastAsia="Times New Roman" w:cstheme="minorHAnsi"/>
        </w:rPr>
      </w:pPr>
    </w:p>
    <w:p w:rsidR="001219D9" w:rsidRPr="004008EF" w:rsidRDefault="001219D9" w:rsidP="004008EF">
      <w:pPr>
        <w:spacing w:after="0" w:line="240" w:lineRule="auto"/>
        <w:rPr>
          <w:rFonts w:eastAsia="Times New Roman"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008EF" w:rsidRPr="004008EF" w:rsidTr="00965512">
        <w:trPr>
          <w:trHeight w:val="186"/>
        </w:trPr>
        <w:tc>
          <w:tcPr>
            <w:tcW w:w="3870" w:type="dxa"/>
            <w:tcBorders>
              <w:top w:val="single" w:sz="4" w:space="0" w:color="auto"/>
              <w:left w:val="nil"/>
              <w:bottom w:val="nil"/>
              <w:right w:val="nil"/>
            </w:tcBorders>
          </w:tcPr>
          <w:p w:rsidR="004008EF" w:rsidRPr="004008EF" w:rsidRDefault="004008EF" w:rsidP="00EF7CC7">
            <w:pPr>
              <w:spacing w:after="0" w:line="240" w:lineRule="auto"/>
              <w:jc w:val="center"/>
              <w:rPr>
                <w:rFonts w:eastAsia="Times New Roman" w:cstheme="minorHAnsi"/>
                <w:color w:val="808080"/>
                <w:vertAlign w:val="superscript"/>
              </w:rPr>
            </w:pPr>
            <w:r w:rsidRPr="004008EF">
              <w:rPr>
                <w:rFonts w:eastAsia="Times New Roman" w:cstheme="minorHAnsi"/>
                <w:i/>
                <w:color w:val="808080"/>
                <w:vertAlign w:val="superscript"/>
              </w:rPr>
              <w:t>(Tiekėjo arba jo įgalioto asmens pareigų pavadinimas)</w:t>
            </w:r>
          </w:p>
        </w:tc>
        <w:tc>
          <w:tcPr>
            <w:tcW w:w="604" w:type="dxa"/>
            <w:tcBorders>
              <w:top w:val="nil"/>
              <w:left w:val="nil"/>
              <w:bottom w:val="nil"/>
              <w:right w:val="nil"/>
            </w:tcBorders>
          </w:tcPr>
          <w:p w:rsidR="004008EF" w:rsidRPr="004008EF" w:rsidRDefault="004008EF" w:rsidP="00965512">
            <w:pPr>
              <w:spacing w:after="0" w:line="240" w:lineRule="auto"/>
              <w:rPr>
                <w:rFonts w:eastAsia="Times New Roman" w:cstheme="minorHAnsi"/>
                <w:color w:val="808080"/>
                <w:vertAlign w:val="superscript"/>
              </w:rPr>
            </w:pPr>
          </w:p>
        </w:tc>
        <w:tc>
          <w:tcPr>
            <w:tcW w:w="1980" w:type="dxa"/>
            <w:tcBorders>
              <w:top w:val="single" w:sz="4" w:space="0" w:color="auto"/>
              <w:left w:val="nil"/>
              <w:bottom w:val="nil"/>
              <w:right w:val="nil"/>
            </w:tcBorders>
            <w:hideMark/>
          </w:tcPr>
          <w:p w:rsidR="004008EF" w:rsidRPr="004008EF" w:rsidRDefault="004008EF" w:rsidP="00965512">
            <w:pPr>
              <w:spacing w:after="0" w:line="240" w:lineRule="auto"/>
              <w:jc w:val="center"/>
              <w:rPr>
                <w:rFonts w:eastAsia="Times New Roman" w:cstheme="minorHAnsi"/>
                <w:color w:val="808080"/>
                <w:vertAlign w:val="superscript"/>
              </w:rPr>
            </w:pPr>
            <w:r w:rsidRPr="004008EF">
              <w:rPr>
                <w:rFonts w:eastAsia="Times New Roman" w:cstheme="minorHAnsi"/>
                <w:i/>
                <w:color w:val="808080"/>
                <w:vertAlign w:val="superscript"/>
              </w:rPr>
              <w:t>(Parašas)</w:t>
            </w:r>
          </w:p>
        </w:tc>
        <w:tc>
          <w:tcPr>
            <w:tcW w:w="701" w:type="dxa"/>
            <w:tcBorders>
              <w:top w:val="nil"/>
              <w:left w:val="nil"/>
              <w:bottom w:val="nil"/>
              <w:right w:val="nil"/>
            </w:tcBorders>
          </w:tcPr>
          <w:p w:rsidR="004008EF" w:rsidRPr="004008EF" w:rsidRDefault="004008EF" w:rsidP="00965512">
            <w:pPr>
              <w:spacing w:after="0" w:line="240" w:lineRule="auto"/>
              <w:rPr>
                <w:rFonts w:eastAsia="Times New Roman" w:cstheme="minorHAnsi"/>
                <w:color w:val="808080"/>
                <w:vertAlign w:val="superscript"/>
              </w:rPr>
            </w:pPr>
          </w:p>
        </w:tc>
        <w:tc>
          <w:tcPr>
            <w:tcW w:w="2655" w:type="dxa"/>
            <w:tcBorders>
              <w:top w:val="single" w:sz="4" w:space="0" w:color="auto"/>
              <w:left w:val="nil"/>
              <w:bottom w:val="nil"/>
              <w:right w:val="nil"/>
            </w:tcBorders>
            <w:hideMark/>
          </w:tcPr>
          <w:p w:rsidR="004008EF" w:rsidRPr="004008EF" w:rsidRDefault="004008EF" w:rsidP="00EF7CC7">
            <w:pPr>
              <w:spacing w:after="0" w:line="240" w:lineRule="auto"/>
              <w:jc w:val="center"/>
              <w:rPr>
                <w:rFonts w:eastAsia="Times New Roman" w:cstheme="minorHAnsi"/>
                <w:color w:val="808080"/>
                <w:vertAlign w:val="superscript"/>
              </w:rPr>
            </w:pPr>
            <w:r w:rsidRPr="004008EF">
              <w:rPr>
                <w:rFonts w:eastAsia="Times New Roman" w:cstheme="minorHAnsi"/>
                <w:i/>
                <w:color w:val="808080"/>
                <w:vertAlign w:val="superscript"/>
              </w:rPr>
              <w:t>(Vardas, pavardė)</w:t>
            </w:r>
          </w:p>
        </w:tc>
      </w:tr>
    </w:tbl>
    <w:p w:rsidR="00DE46C4" w:rsidRPr="004008EF" w:rsidRDefault="00DE46C4">
      <w:pPr>
        <w:rPr>
          <w:rFonts w:cstheme="minorHAnsi"/>
        </w:rPr>
      </w:pPr>
    </w:p>
    <w:sectPr w:rsidR="00DE46C4" w:rsidRPr="004008EF" w:rsidSect="001873C8">
      <w:pgSz w:w="11906" w:h="16838"/>
      <w:pgMar w:top="1134" w:right="107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nsid w:val="0ECC4AD2"/>
    <w:multiLevelType w:val="hybridMultilevel"/>
    <w:tmpl w:val="4C5822C2"/>
    <w:lvl w:ilvl="0" w:tplc="F112F4C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C80128B"/>
    <w:multiLevelType w:val="multilevel"/>
    <w:tmpl w:val="048485E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BF3A0A"/>
    <w:multiLevelType w:val="multilevel"/>
    <w:tmpl w:val="54444CE6"/>
    <w:lvl w:ilvl="0">
      <w:start w:val="1"/>
      <w:numFmt w:val="decimal"/>
      <w:lvlText w:val="%1."/>
      <w:lvlJc w:val="left"/>
      <w:pPr>
        <w:ind w:left="1080" w:hanging="720"/>
      </w:pPr>
      <w:rPr>
        <w:rFonts w:asciiTheme="minorHAnsi" w:hAnsiTheme="minorHAnsi" w:hint="default"/>
        <w:b w:val="0"/>
        <w:i w:val="0"/>
      </w:rPr>
    </w:lvl>
    <w:lvl w:ilvl="1">
      <w:start w:val="1"/>
      <w:numFmt w:val="decimal"/>
      <w:isLgl/>
      <w:lvlText w:val="%2."/>
      <w:lvlJc w:val="left"/>
      <w:pPr>
        <w:ind w:left="720" w:hanging="360"/>
      </w:pPr>
      <w:rPr>
        <w:rFonts w:asciiTheme="minorHAnsi" w:eastAsiaTheme="minorHAnsi" w:hAnsiTheme="minorHAnsi" w:cstheme="minorHAnsi"/>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3F5743F"/>
    <w:multiLevelType w:val="multilevel"/>
    <w:tmpl w:val="54444CE6"/>
    <w:lvl w:ilvl="0">
      <w:start w:val="1"/>
      <w:numFmt w:val="decimal"/>
      <w:lvlText w:val="%1."/>
      <w:lvlJc w:val="left"/>
      <w:pPr>
        <w:ind w:left="1080" w:hanging="720"/>
      </w:pPr>
      <w:rPr>
        <w:rFonts w:asciiTheme="minorHAnsi" w:hAnsiTheme="minorHAnsi" w:hint="default"/>
        <w:b w:val="0"/>
        <w:i w:val="0"/>
      </w:rPr>
    </w:lvl>
    <w:lvl w:ilvl="1">
      <w:start w:val="1"/>
      <w:numFmt w:val="decimal"/>
      <w:isLgl/>
      <w:lvlText w:val="%2."/>
      <w:lvlJc w:val="left"/>
      <w:pPr>
        <w:ind w:left="720" w:hanging="360"/>
      </w:pPr>
      <w:rPr>
        <w:rFonts w:asciiTheme="minorHAnsi" w:eastAsiaTheme="minorHAnsi" w:hAnsiTheme="minorHAnsi" w:cstheme="minorHAnsi"/>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
    <w:nsid w:val="3ED53D26"/>
    <w:multiLevelType w:val="hybridMultilevel"/>
    <w:tmpl w:val="4BF675AE"/>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nsid w:val="681C52B4"/>
    <w:multiLevelType w:val="hybridMultilevel"/>
    <w:tmpl w:val="5F689F7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77FB3427"/>
    <w:multiLevelType w:val="hybridMultilevel"/>
    <w:tmpl w:val="4AF8964A"/>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8B92436"/>
    <w:multiLevelType w:val="hybridMultilevel"/>
    <w:tmpl w:val="33C2E29C"/>
    <w:lvl w:ilvl="0" w:tplc="0B52A92E">
      <w:start w:val="1"/>
      <w:numFmt w:val="decimal"/>
      <w:lvlText w:val="%1."/>
      <w:lvlJc w:val="left"/>
      <w:pPr>
        <w:ind w:left="720" w:hanging="360"/>
      </w:pPr>
      <w:rPr>
        <w:rFonts w:asciiTheme="minorHAnsi" w:eastAsia="Times New Roman" w:hAnsiTheme="minorHAnsi" w:cstheme="minorHAnsi"/>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6"/>
  </w:num>
  <w:num w:numId="4">
    <w:abstractNumId w:val="7"/>
  </w:num>
  <w:num w:numId="5">
    <w:abstractNumId w:val="11"/>
  </w:num>
  <w:num w:numId="6">
    <w:abstractNumId w:val="3"/>
  </w:num>
  <w:num w:numId="7">
    <w:abstractNumId w:val="9"/>
  </w:num>
  <w:num w:numId="8">
    <w:abstractNumId w:val="5"/>
  </w:num>
  <w:num w:numId="9">
    <w:abstractNumId w:val="10"/>
  </w:num>
  <w:num w:numId="10">
    <w:abstractNumId w:val="8"/>
  </w:num>
  <w:num w:numId="11">
    <w:abstractNumId w:val="4"/>
  </w:num>
  <w:num w:numId="12">
    <w:abstractNumId w:val="2"/>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CD8"/>
    <w:rsid w:val="00013176"/>
    <w:rsid w:val="00034724"/>
    <w:rsid w:val="000369E7"/>
    <w:rsid w:val="00051FF4"/>
    <w:rsid w:val="000F4B3E"/>
    <w:rsid w:val="001219D9"/>
    <w:rsid w:val="00130802"/>
    <w:rsid w:val="001502F2"/>
    <w:rsid w:val="001873C8"/>
    <w:rsid w:val="00237D64"/>
    <w:rsid w:val="00266F64"/>
    <w:rsid w:val="00272794"/>
    <w:rsid w:val="00314057"/>
    <w:rsid w:val="00365FA9"/>
    <w:rsid w:val="00380AF0"/>
    <w:rsid w:val="004008EF"/>
    <w:rsid w:val="00413CCE"/>
    <w:rsid w:val="00512878"/>
    <w:rsid w:val="00512FA9"/>
    <w:rsid w:val="00605CD1"/>
    <w:rsid w:val="00630CD8"/>
    <w:rsid w:val="0064617F"/>
    <w:rsid w:val="006D611C"/>
    <w:rsid w:val="007D5AF8"/>
    <w:rsid w:val="008C60C0"/>
    <w:rsid w:val="008E00EC"/>
    <w:rsid w:val="008E25BD"/>
    <w:rsid w:val="009039F7"/>
    <w:rsid w:val="009722F9"/>
    <w:rsid w:val="009A613C"/>
    <w:rsid w:val="009C4060"/>
    <w:rsid w:val="00A0061B"/>
    <w:rsid w:val="00A50E9D"/>
    <w:rsid w:val="00AB45C5"/>
    <w:rsid w:val="00B036F6"/>
    <w:rsid w:val="00C22737"/>
    <w:rsid w:val="00C53EC9"/>
    <w:rsid w:val="00DE0E60"/>
    <w:rsid w:val="00DE46C4"/>
    <w:rsid w:val="00DF3A90"/>
    <w:rsid w:val="00E3642B"/>
    <w:rsid w:val="00EF7CC7"/>
    <w:rsid w:val="00F67FD6"/>
    <w:rsid w:val="00FB6537"/>
    <w:rsid w:val="00FE5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008EF"/>
    <w:pPr>
      <w:spacing w:after="160"/>
    </w:pPr>
    <w:rPr>
      <w:rFonts w:eastAsiaTheme="minorEastAsia"/>
      <w:sz w:val="21"/>
      <w:szCs w:val="21"/>
      <w:lang w:eastAsia="lt-LT"/>
    </w:rPr>
  </w:style>
  <w:style w:type="paragraph" w:styleId="Heading1">
    <w:name w:val="heading 1"/>
    <w:basedOn w:val="Normal"/>
    <w:next w:val="Normal"/>
    <w:link w:val="Heading1Char"/>
    <w:uiPriority w:val="9"/>
    <w:rsid w:val="00A00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8EF"/>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008EF"/>
    <w:rPr>
      <w:rFonts w:asciiTheme="majorHAnsi" w:eastAsiaTheme="majorEastAsia" w:hAnsiTheme="majorHAnsi" w:cstheme="majorBidi"/>
      <w:color w:val="C0504D" w:themeColor="accent2"/>
      <w:sz w:val="36"/>
      <w:szCs w:val="36"/>
      <w:lang w:eastAsia="lt-LT"/>
    </w:rPr>
  </w:style>
  <w:style w:type="paragraph" w:styleId="Subtitle">
    <w:name w:val="Subtitle"/>
    <w:basedOn w:val="Normal"/>
    <w:next w:val="Normal"/>
    <w:link w:val="SubtitleChar"/>
    <w:uiPriority w:val="11"/>
    <w:qFormat/>
    <w:rsid w:val="004008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008EF"/>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008E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008EF"/>
    <w:pPr>
      <w:ind w:left="720"/>
      <w:contextualSpacing/>
    </w:pPr>
    <w:rPr>
      <w:rFonts w:eastAsiaTheme="minorHAnsi"/>
      <w:sz w:val="22"/>
      <w:szCs w:val="22"/>
      <w:lang w:eastAsia="en-US"/>
    </w:rPr>
  </w:style>
  <w:style w:type="table" w:styleId="TableGrid">
    <w:name w:val="Table Grid"/>
    <w:basedOn w:val="TableNormal"/>
    <w:uiPriority w:val="39"/>
    <w:rsid w:val="004008E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008EF"/>
    <w:pPr>
      <w:spacing w:before="100" w:beforeAutospacing="1" w:after="100" w:afterAutospacing="1"/>
    </w:pPr>
  </w:style>
  <w:style w:type="paragraph" w:styleId="Header">
    <w:name w:val="header"/>
    <w:aliases w:val="Viršutinis kolontitulas Diagrama1,Viršutinis kolontitulas Diagrama Diagrama1, Char Diagrama Diagrama1,Viršutinis kolontitulas Diagrama Diagrama Diagrama, Char Diagrama Diagrama Diagrama, Char Diagrama1,Char Diagrama Diagrama1"/>
    <w:basedOn w:val="Normal"/>
    <w:link w:val="HeaderChar1"/>
    <w:uiPriority w:val="99"/>
    <w:unhideWhenUsed/>
    <w:rsid w:val="004008EF"/>
    <w:pPr>
      <w:tabs>
        <w:tab w:val="center" w:pos="4513"/>
        <w:tab w:val="right" w:pos="9026"/>
      </w:tabs>
    </w:pPr>
  </w:style>
  <w:style w:type="character" w:customStyle="1" w:styleId="HeaderChar">
    <w:name w:val="Header Char"/>
    <w:basedOn w:val="DefaultParagraphFont"/>
    <w:uiPriority w:val="99"/>
    <w:semiHidden/>
    <w:rsid w:val="004008EF"/>
    <w:rPr>
      <w:rFonts w:eastAsiaTheme="minorEastAsia"/>
      <w:sz w:val="21"/>
      <w:szCs w:val="21"/>
      <w:lang w:eastAsia="lt-LT"/>
    </w:rPr>
  </w:style>
  <w:style w:type="character" w:customStyle="1" w:styleId="HeaderChar1">
    <w:name w:val="Header Char1"/>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008EF"/>
    <w:rPr>
      <w:rFonts w:eastAsiaTheme="minorEastAsia"/>
      <w:sz w:val="21"/>
      <w:szCs w:val="21"/>
      <w:lang w:eastAsia="lt-LT"/>
    </w:rPr>
  </w:style>
  <w:style w:type="character" w:customStyle="1" w:styleId="Heading1Char">
    <w:name w:val="Heading 1 Char"/>
    <w:basedOn w:val="DefaultParagraphFont"/>
    <w:link w:val="Heading1"/>
    <w:uiPriority w:val="9"/>
    <w:rsid w:val="00A0061B"/>
    <w:rPr>
      <w:rFonts w:asciiTheme="majorHAnsi" w:eastAsiaTheme="majorEastAsia" w:hAnsiTheme="majorHAnsi" w:cstheme="majorBidi"/>
      <w:b/>
      <w:bCs/>
      <w:color w:val="365F91" w:themeColor="accent1" w:themeShade="BF"/>
      <w:sz w:val="28"/>
      <w:szCs w:val="28"/>
      <w:lang w:eastAsia="lt-LT"/>
    </w:rPr>
  </w:style>
  <w:style w:type="paragraph" w:styleId="FootnoteText">
    <w:name w:val="footnote text"/>
    <w:basedOn w:val="Normal"/>
    <w:link w:val="FootnoteTextChar"/>
    <w:uiPriority w:val="99"/>
    <w:rsid w:val="009722F9"/>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9722F9"/>
    <w:rPr>
      <w:rFonts w:ascii="Times New Roman" w:eastAsia="Times New Roman" w:hAnsi="Times New Roman" w:cs="Times New Roman"/>
      <w:sz w:val="20"/>
      <w:szCs w:val="20"/>
    </w:rPr>
  </w:style>
  <w:style w:type="character" w:customStyle="1" w:styleId="normaltextrun">
    <w:name w:val="normaltextrun"/>
    <w:basedOn w:val="DefaultParagraphFont"/>
    <w:rsid w:val="009722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4008EF"/>
    <w:pPr>
      <w:spacing w:after="160"/>
    </w:pPr>
    <w:rPr>
      <w:rFonts w:eastAsiaTheme="minorEastAsia"/>
      <w:sz w:val="21"/>
      <w:szCs w:val="21"/>
      <w:lang w:eastAsia="lt-LT"/>
    </w:rPr>
  </w:style>
  <w:style w:type="paragraph" w:styleId="Heading1">
    <w:name w:val="heading 1"/>
    <w:basedOn w:val="Normal"/>
    <w:next w:val="Normal"/>
    <w:link w:val="Heading1Char"/>
    <w:uiPriority w:val="9"/>
    <w:rsid w:val="00A006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8EF"/>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008EF"/>
    <w:rPr>
      <w:rFonts w:asciiTheme="majorHAnsi" w:eastAsiaTheme="majorEastAsia" w:hAnsiTheme="majorHAnsi" w:cstheme="majorBidi"/>
      <w:color w:val="C0504D" w:themeColor="accent2"/>
      <w:sz w:val="36"/>
      <w:szCs w:val="36"/>
      <w:lang w:eastAsia="lt-LT"/>
    </w:rPr>
  </w:style>
  <w:style w:type="paragraph" w:styleId="Subtitle">
    <w:name w:val="Subtitle"/>
    <w:basedOn w:val="Normal"/>
    <w:next w:val="Normal"/>
    <w:link w:val="SubtitleChar"/>
    <w:uiPriority w:val="11"/>
    <w:qFormat/>
    <w:rsid w:val="004008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008EF"/>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008E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008EF"/>
    <w:pPr>
      <w:ind w:left="720"/>
      <w:contextualSpacing/>
    </w:pPr>
    <w:rPr>
      <w:rFonts w:eastAsiaTheme="minorHAnsi"/>
      <w:sz w:val="22"/>
      <w:szCs w:val="22"/>
      <w:lang w:eastAsia="en-US"/>
    </w:rPr>
  </w:style>
  <w:style w:type="table" w:styleId="TableGrid">
    <w:name w:val="Table Grid"/>
    <w:basedOn w:val="TableNormal"/>
    <w:uiPriority w:val="39"/>
    <w:rsid w:val="004008EF"/>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4008EF"/>
    <w:pPr>
      <w:spacing w:before="100" w:beforeAutospacing="1" w:after="100" w:afterAutospacing="1"/>
    </w:pPr>
  </w:style>
  <w:style w:type="paragraph" w:styleId="Header">
    <w:name w:val="header"/>
    <w:aliases w:val="Viršutinis kolontitulas Diagrama1,Viršutinis kolontitulas Diagrama Diagrama1, Char Diagrama Diagrama1,Viršutinis kolontitulas Diagrama Diagrama Diagrama, Char Diagrama Diagrama Diagrama, Char Diagrama1,Char Diagrama Diagrama1"/>
    <w:basedOn w:val="Normal"/>
    <w:link w:val="HeaderChar1"/>
    <w:uiPriority w:val="99"/>
    <w:unhideWhenUsed/>
    <w:rsid w:val="004008EF"/>
    <w:pPr>
      <w:tabs>
        <w:tab w:val="center" w:pos="4513"/>
        <w:tab w:val="right" w:pos="9026"/>
      </w:tabs>
    </w:pPr>
  </w:style>
  <w:style w:type="character" w:customStyle="1" w:styleId="HeaderChar">
    <w:name w:val="Header Char"/>
    <w:basedOn w:val="DefaultParagraphFont"/>
    <w:uiPriority w:val="99"/>
    <w:semiHidden/>
    <w:rsid w:val="004008EF"/>
    <w:rPr>
      <w:rFonts w:eastAsiaTheme="minorEastAsia"/>
      <w:sz w:val="21"/>
      <w:szCs w:val="21"/>
      <w:lang w:eastAsia="lt-LT"/>
    </w:rPr>
  </w:style>
  <w:style w:type="character" w:customStyle="1" w:styleId="HeaderChar1">
    <w:name w:val="Header Char1"/>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008EF"/>
    <w:rPr>
      <w:rFonts w:eastAsiaTheme="minorEastAsia"/>
      <w:sz w:val="21"/>
      <w:szCs w:val="21"/>
      <w:lang w:eastAsia="lt-LT"/>
    </w:rPr>
  </w:style>
  <w:style w:type="character" w:customStyle="1" w:styleId="Heading1Char">
    <w:name w:val="Heading 1 Char"/>
    <w:basedOn w:val="DefaultParagraphFont"/>
    <w:link w:val="Heading1"/>
    <w:uiPriority w:val="9"/>
    <w:rsid w:val="00A0061B"/>
    <w:rPr>
      <w:rFonts w:asciiTheme="majorHAnsi" w:eastAsiaTheme="majorEastAsia" w:hAnsiTheme="majorHAnsi" w:cstheme="majorBidi"/>
      <w:b/>
      <w:bCs/>
      <w:color w:val="365F91" w:themeColor="accent1" w:themeShade="BF"/>
      <w:sz w:val="28"/>
      <w:szCs w:val="28"/>
      <w:lang w:eastAsia="lt-LT"/>
    </w:rPr>
  </w:style>
  <w:style w:type="paragraph" w:styleId="FootnoteText">
    <w:name w:val="footnote text"/>
    <w:basedOn w:val="Normal"/>
    <w:link w:val="FootnoteTextChar"/>
    <w:uiPriority w:val="99"/>
    <w:rsid w:val="009722F9"/>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rsid w:val="009722F9"/>
    <w:rPr>
      <w:rFonts w:ascii="Times New Roman" w:eastAsia="Times New Roman" w:hAnsi="Times New Roman" w:cs="Times New Roman"/>
      <w:sz w:val="20"/>
      <w:szCs w:val="20"/>
    </w:rPr>
  </w:style>
  <w:style w:type="character" w:customStyle="1" w:styleId="normaltextrun">
    <w:name w:val="normaltextrun"/>
    <w:basedOn w:val="DefaultParagraphFont"/>
    <w:rsid w:val="00972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6545">
      <w:bodyDiv w:val="1"/>
      <w:marLeft w:val="0"/>
      <w:marRight w:val="0"/>
      <w:marTop w:val="0"/>
      <w:marBottom w:val="0"/>
      <w:divBdr>
        <w:top w:val="none" w:sz="0" w:space="0" w:color="auto"/>
        <w:left w:val="none" w:sz="0" w:space="0" w:color="auto"/>
        <w:bottom w:val="none" w:sz="0" w:space="0" w:color="auto"/>
        <w:right w:val="none" w:sz="0" w:space="0" w:color="auto"/>
      </w:divBdr>
    </w:div>
    <w:div w:id="16147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7328</Words>
  <Characters>4177</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Probook</cp:lastModifiedBy>
  <cp:revision>2</cp:revision>
  <cp:lastPrinted>2025-06-03T06:42:00Z</cp:lastPrinted>
  <dcterms:created xsi:type="dcterms:W3CDTF">2025-09-09T05:59:00Z</dcterms:created>
  <dcterms:modified xsi:type="dcterms:W3CDTF">2025-09-09T05:59:00Z</dcterms:modified>
</cp:coreProperties>
</file>