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046F" w14:textId="77777777" w:rsidR="00C66C77" w:rsidRPr="00183EB1" w:rsidRDefault="00C66C77" w:rsidP="00C66C77">
      <w:pPr>
        <w:spacing w:after="0" w:line="240" w:lineRule="auto"/>
        <w:jc w:val="center"/>
        <w:rPr>
          <w:rFonts w:eastAsiaTheme="minorHAnsi" w:cstheme="minorHAnsi"/>
          <w:b/>
          <w:bCs/>
          <w:lang w:eastAsia="en-US"/>
        </w:rPr>
      </w:pPr>
      <w:bookmarkStart w:id="0" w:name="_Hlk201306265"/>
      <w:r w:rsidRPr="00183EB1">
        <w:rPr>
          <w:rFonts w:eastAsiaTheme="minorHAnsi" w:cstheme="minorHAnsi"/>
          <w:b/>
          <w:bCs/>
          <w:lang w:eastAsia="en-US"/>
        </w:rPr>
        <w:t>Tiekėjų kvalifikacijos reikalavimai</w:t>
      </w:r>
    </w:p>
    <w:p w14:paraId="1F051EC5" w14:textId="77777777" w:rsidR="00C66C77" w:rsidRPr="00183EB1" w:rsidRDefault="00C66C77" w:rsidP="00C66C77">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4"/>
        <w:gridCol w:w="3347"/>
        <w:gridCol w:w="3275"/>
        <w:gridCol w:w="2472"/>
      </w:tblGrid>
      <w:tr w:rsidR="00C66C77" w:rsidRPr="0061116D" w14:paraId="0AF08B11" w14:textId="77777777" w:rsidTr="00D23659">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27A3C91" w14:textId="77777777" w:rsidR="00C66C77" w:rsidRPr="0061116D" w:rsidRDefault="00C66C77" w:rsidP="00D23659">
            <w:pPr>
              <w:tabs>
                <w:tab w:val="left" w:pos="720"/>
              </w:tabs>
              <w:rPr>
                <w:rFonts w:asciiTheme="minorHAnsi" w:eastAsia="Calibri" w:cstheme="minorHAnsi"/>
                <w:b/>
                <w:bCs/>
              </w:rPr>
            </w:pPr>
            <w:r w:rsidRPr="0061116D">
              <w:rPr>
                <w:rFonts w:asciiTheme="minorHAnsi" w:eastAsia="Calibri" w:cstheme="minorHAnsi"/>
                <w:b/>
                <w:bCs/>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467247B7" w14:textId="77777777" w:rsidR="00C66C77" w:rsidRPr="0061116D" w:rsidRDefault="00C66C77" w:rsidP="00D23659">
            <w:pPr>
              <w:tabs>
                <w:tab w:val="left" w:pos="720"/>
              </w:tabs>
              <w:rPr>
                <w:rFonts w:asciiTheme="minorHAnsi" w:eastAsia="Calibri" w:cstheme="minorHAnsi"/>
                <w:b/>
                <w:bCs/>
              </w:rPr>
            </w:pPr>
            <w:r w:rsidRPr="0061116D">
              <w:rPr>
                <w:rFonts w:asciiTheme="minorHAnsi" w:eastAsia="Calibri" w:cstheme="minorHAnsi"/>
                <w:b/>
                <w:bCs/>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936046F" w14:textId="77777777" w:rsidR="00C66C77" w:rsidRPr="0061116D" w:rsidRDefault="00C66C77" w:rsidP="00D23659">
            <w:pPr>
              <w:tabs>
                <w:tab w:val="left" w:pos="720"/>
              </w:tabs>
              <w:rPr>
                <w:rFonts w:asciiTheme="minorHAnsi" w:eastAsia="Calibri" w:cstheme="minorHAnsi"/>
                <w:b/>
                <w:bCs/>
              </w:rPr>
            </w:pPr>
            <w:r w:rsidRPr="0061116D">
              <w:rPr>
                <w:rFonts w:asciiTheme="minorHAnsi" w:eastAsia="Calibri" w:cstheme="minorHAnsi"/>
                <w:b/>
                <w:bCs/>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1854DEB5" w14:textId="77777777" w:rsidR="00C66C77" w:rsidRPr="0061116D" w:rsidRDefault="00C66C77" w:rsidP="00D23659">
            <w:pPr>
              <w:tabs>
                <w:tab w:val="left" w:pos="720"/>
              </w:tabs>
              <w:rPr>
                <w:rFonts w:asciiTheme="minorHAnsi" w:eastAsia="Calibri" w:cstheme="minorHAnsi"/>
                <w:b/>
                <w:bCs/>
              </w:rPr>
            </w:pPr>
            <w:r w:rsidRPr="0061116D">
              <w:rPr>
                <w:rFonts w:asciiTheme="minorHAnsi" w:eastAsia="Calibri" w:cstheme="minorHAnsi"/>
                <w:b/>
                <w:bCs/>
              </w:rPr>
              <w:t>Subjektas, kuris turi atitikti reikalavimą</w:t>
            </w:r>
          </w:p>
        </w:tc>
      </w:tr>
      <w:tr w:rsidR="00C66C77" w:rsidRPr="0061116D" w14:paraId="38799F26" w14:textId="77777777" w:rsidTr="00D23659">
        <w:tc>
          <w:tcPr>
            <w:tcW w:w="535" w:type="dxa"/>
            <w:tcBorders>
              <w:top w:val="single" w:sz="4" w:space="0" w:color="000000"/>
              <w:left w:val="single" w:sz="4" w:space="0" w:color="000000"/>
              <w:bottom w:val="single" w:sz="4" w:space="0" w:color="000000"/>
              <w:right w:val="single" w:sz="4" w:space="0" w:color="000000"/>
            </w:tcBorders>
            <w:hideMark/>
          </w:tcPr>
          <w:p w14:paraId="4913BF53" w14:textId="77777777" w:rsidR="00C66C77" w:rsidRPr="0061116D" w:rsidRDefault="00C66C77" w:rsidP="00D23659">
            <w:pPr>
              <w:tabs>
                <w:tab w:val="left" w:pos="720"/>
              </w:tabs>
              <w:rPr>
                <w:rFonts w:asciiTheme="minorHAnsi" w:eastAsia="Calibri" w:cstheme="minorHAnsi"/>
              </w:rPr>
            </w:pPr>
            <w:r w:rsidRPr="0061116D">
              <w:rPr>
                <w:rFonts w:asciiTheme="minorHAnsi" w:eastAsia="Calibri" w:cstheme="minorHAnsi"/>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FBD2E" w14:textId="77777777" w:rsidR="00C66C77" w:rsidRPr="0061116D" w:rsidRDefault="00C66C77" w:rsidP="00D23659">
            <w:pPr>
              <w:tabs>
                <w:tab w:val="left" w:pos="720"/>
              </w:tabs>
              <w:jc w:val="both"/>
              <w:rPr>
                <w:rFonts w:asciiTheme="minorHAnsi" w:eastAsia="Calibri" w:cstheme="minorHAnsi"/>
                <w:b/>
                <w:bCs/>
              </w:rPr>
            </w:pPr>
            <w:r w:rsidRPr="0061116D">
              <w:rPr>
                <w:rFonts w:asciiTheme="minorHAnsi" w:eastAsia="Calibri" w:cstheme="minorHAnsi"/>
                <w:b/>
                <w:bCs/>
              </w:rPr>
              <w:t>Tiekėjas turi turėti:</w:t>
            </w:r>
          </w:p>
          <w:p w14:paraId="2C294203" w14:textId="77777777" w:rsidR="00C66C77" w:rsidRPr="00D82155" w:rsidRDefault="00C66C77" w:rsidP="00D23659">
            <w:pPr>
              <w:tabs>
                <w:tab w:val="left" w:pos="421"/>
                <w:tab w:val="left" w:pos="720"/>
              </w:tabs>
              <w:ind w:firstLine="349"/>
              <w:jc w:val="both"/>
              <w:rPr>
                <w:rFonts w:asciiTheme="minorHAnsi" w:eastAsia="Calibri" w:cstheme="minorHAnsi"/>
                <w:b/>
                <w:bCs/>
              </w:rPr>
            </w:pPr>
            <w:r>
              <w:rPr>
                <w:rFonts w:asciiTheme="minorHAnsi" w:eastAsia="Calibri" w:cstheme="minorHAnsi"/>
              </w:rPr>
              <w:t xml:space="preserve">1. </w:t>
            </w:r>
            <w:r w:rsidRPr="00933A7B">
              <w:rPr>
                <w:rFonts w:asciiTheme="minorHAnsi" w:eastAsia="Calibri" w:cstheme="minorHAnsi"/>
              </w:rPr>
              <w:t xml:space="preserve">bent 1 (vieną) specialistą, turintį </w:t>
            </w:r>
            <w:r w:rsidRPr="00C6564F">
              <w:rPr>
                <w:rFonts w:asciiTheme="minorHAnsi" w:eastAsia="Calibri" w:cstheme="minorHAnsi"/>
              </w:rPr>
              <w:t xml:space="preserve">teisę eiti neypatingojo statinio projekto </w:t>
            </w:r>
            <w:r w:rsidRPr="00FD35B3">
              <w:rPr>
                <w:rFonts w:asciiTheme="minorHAnsi" w:eastAsia="Calibri" w:cstheme="minorHAnsi"/>
              </w:rPr>
              <w:t xml:space="preserve">vadovo ir projekto vykdymo priežiūros vadovo pareigas, </w:t>
            </w:r>
            <w:r w:rsidRPr="00FD35B3">
              <w:rPr>
                <w:rFonts w:asciiTheme="minorHAnsi" w:eastAsia="Calibri" w:cstheme="minorHAnsi"/>
                <w:b/>
                <w:bCs/>
              </w:rPr>
              <w:t>(statinių grupės: susisiekimo komunikacijos: keliai</w:t>
            </w:r>
            <w:r>
              <w:rPr>
                <w:rFonts w:asciiTheme="minorHAnsi" w:eastAsia="Calibri" w:cstheme="minorHAnsi"/>
                <w:b/>
                <w:bCs/>
              </w:rPr>
              <w:t xml:space="preserve"> ir/ar</w:t>
            </w:r>
            <w:r w:rsidRPr="00FD35B3">
              <w:rPr>
                <w:rFonts w:asciiTheme="minorHAnsi" w:eastAsia="Calibri" w:cstheme="minorHAnsi"/>
                <w:b/>
                <w:bCs/>
              </w:rPr>
              <w:t xml:space="preserve"> </w:t>
            </w:r>
            <w:r w:rsidRPr="00DA53A5">
              <w:rPr>
                <w:rFonts w:asciiTheme="minorHAnsi" w:eastAsia="Calibri" w:cstheme="minorHAnsi"/>
                <w:b/>
                <w:bCs/>
              </w:rPr>
              <w:t>gatvės</w:t>
            </w:r>
            <w:r>
              <w:rPr>
                <w:rFonts w:asciiTheme="minorHAnsi" w:eastAsia="Calibri" w:cstheme="minorHAnsi"/>
                <w:b/>
                <w:bCs/>
              </w:rPr>
              <w:t>),</w:t>
            </w:r>
            <w:r w:rsidRPr="00FD35B3">
              <w:t xml:space="preserve"> </w:t>
            </w:r>
            <w:r w:rsidRPr="00FD35B3">
              <w:rPr>
                <w:rFonts w:asciiTheme="minorHAnsi" w:eastAsia="Calibri" w:cstheme="minorHAnsi"/>
                <w:b/>
                <w:bCs/>
              </w:rPr>
              <w:t>turintį ne mažesnį nei 2 metų patirtį projektų rengimo srityje</w:t>
            </w:r>
            <w:r>
              <w:rPr>
                <w:rFonts w:asciiTheme="minorHAnsi" w:eastAsia="Calibri" w:cstheme="minorHAnsi"/>
                <w:b/>
                <w:bCs/>
              </w:rPr>
              <w:t>.</w:t>
            </w:r>
          </w:p>
          <w:p w14:paraId="45D63EB0" w14:textId="77777777" w:rsidR="00C66C77" w:rsidRPr="00C6564F" w:rsidRDefault="00C66C77" w:rsidP="00C66C77">
            <w:pPr>
              <w:pStyle w:val="Sraopastraipa"/>
              <w:numPr>
                <w:ilvl w:val="0"/>
                <w:numId w:val="1"/>
              </w:numPr>
              <w:tabs>
                <w:tab w:val="left" w:pos="720"/>
              </w:tabs>
              <w:spacing w:line="240" w:lineRule="auto"/>
              <w:ind w:left="65" w:firstLine="349"/>
              <w:jc w:val="both"/>
              <w:rPr>
                <w:rFonts w:asciiTheme="minorHAnsi" w:eastAsia="Calibri" w:cstheme="minorHAnsi"/>
              </w:rPr>
            </w:pPr>
            <w:r w:rsidRPr="00C6564F">
              <w:rPr>
                <w:rFonts w:asciiTheme="minorHAnsi" w:eastAsia="Calibri" w:cstheme="minorHAnsi"/>
              </w:rPr>
              <w:t>bent 1</w:t>
            </w:r>
            <w:r>
              <w:rPr>
                <w:rFonts w:asciiTheme="minorHAnsi" w:eastAsia="Calibri" w:cstheme="minorHAnsi"/>
              </w:rPr>
              <w:t xml:space="preserve"> (vieną)</w:t>
            </w:r>
            <w:r w:rsidRPr="00C6564F">
              <w:rPr>
                <w:rFonts w:asciiTheme="minorHAnsi" w:eastAsia="Calibri" w:cstheme="minorHAnsi"/>
              </w:rPr>
              <w:t xml:space="preserve"> specialistą, turintį teisę atlikti topografinius ir kartografinius darbus</w:t>
            </w:r>
            <w:r>
              <w:rPr>
                <w:rFonts w:asciiTheme="minorHAnsi" w:eastAsia="Calibri" w:cstheme="minorHAnsi"/>
              </w:rPr>
              <w:t>.</w:t>
            </w:r>
          </w:p>
          <w:p w14:paraId="472FB85C" w14:textId="77777777" w:rsidR="00C66C77" w:rsidRDefault="00C66C77" w:rsidP="00D23659">
            <w:pPr>
              <w:tabs>
                <w:tab w:val="left" w:pos="720"/>
              </w:tabs>
              <w:jc w:val="both"/>
              <w:rPr>
                <w:rFonts w:asciiTheme="minorHAnsi" w:eastAsia="Calibri" w:cstheme="minorHAnsi"/>
              </w:rPr>
            </w:pPr>
          </w:p>
          <w:p w14:paraId="0CC073C6"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rPr>
              <w:t>PASTABA:</w:t>
            </w:r>
          </w:p>
          <w:p w14:paraId="4E2617F2"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rPr>
              <w:t>•</w:t>
            </w:r>
            <w:r w:rsidRPr="0061116D">
              <w:rPr>
                <w:rFonts w:asciiTheme="minorHAnsi" w:eastAsia="Calibri" w:cstheme="minorHAnsi"/>
              </w:rPr>
              <w:tab/>
              <w:t>Atitikimui gali būti siūlomas vienas asmuo, jei turi reikalaujamą kvalifikaciją;</w:t>
            </w:r>
          </w:p>
          <w:p w14:paraId="26716E6A" w14:textId="77777777" w:rsidR="00C66C77" w:rsidRPr="0061116D" w:rsidRDefault="00C66C77" w:rsidP="00D23659">
            <w:pPr>
              <w:tabs>
                <w:tab w:val="left" w:pos="720"/>
              </w:tabs>
              <w:jc w:val="both"/>
              <w:rPr>
                <w:rFonts w:asciiTheme="minorHAnsi" w:eastAsia="Calibri" w:cstheme="minorHAnsi"/>
                <w:u w:val="single"/>
              </w:rPr>
            </w:pPr>
            <w:r w:rsidRPr="0061116D">
              <w:rPr>
                <w:rFonts w:asciiTheme="minorHAnsi" w:eastAsia="Calibri" w:cstheme="minorHAnsi"/>
              </w:rPr>
              <w:t>•</w:t>
            </w:r>
            <w:r w:rsidRPr="0061116D">
              <w:rPr>
                <w:rFonts w:asciiTheme="minorHAnsi" w:eastAsia="Calibri" w:cstheme="minorHAnsi"/>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5A7A1" w14:textId="77777777" w:rsidR="00C66C77" w:rsidRPr="0061116D" w:rsidRDefault="00C66C77" w:rsidP="00D23659">
            <w:pPr>
              <w:tabs>
                <w:tab w:val="left" w:pos="720"/>
              </w:tabs>
              <w:jc w:val="both"/>
              <w:rPr>
                <w:rFonts w:asciiTheme="minorHAnsi" w:eastAsia="Calibri" w:cstheme="minorHAnsi"/>
                <w:b/>
                <w:bCs/>
              </w:rPr>
            </w:pPr>
            <w:r w:rsidRPr="0061116D">
              <w:rPr>
                <w:rFonts w:asciiTheme="minorHAnsi" w:eastAsia="Calibri" w:cstheme="minorHAnsi"/>
                <w:b/>
                <w:bCs/>
              </w:rPr>
              <w:t>Pateikiama:</w:t>
            </w:r>
          </w:p>
          <w:p w14:paraId="361CC480"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rPr>
              <w:t xml:space="preserve">1) Siūlomų specialistų sąrašas, kuriame turi būti nurodyta siūlomo specialisto vardas, pavardė, atestato numeris. </w:t>
            </w:r>
          </w:p>
          <w:p w14:paraId="08AB2364" w14:textId="77777777" w:rsidR="00C66C77" w:rsidRPr="0061116D" w:rsidRDefault="00C66C77" w:rsidP="00D23659">
            <w:pPr>
              <w:tabs>
                <w:tab w:val="left" w:pos="720"/>
              </w:tabs>
              <w:jc w:val="both"/>
              <w:rPr>
                <w:rFonts w:asciiTheme="minorHAnsi" w:eastAsia="Calibri" w:cstheme="minorHAnsi"/>
              </w:rPr>
            </w:pPr>
          </w:p>
          <w:p w14:paraId="28797258" w14:textId="77777777" w:rsidR="00C66C77" w:rsidRDefault="00C66C77" w:rsidP="00D23659">
            <w:pPr>
              <w:tabs>
                <w:tab w:val="left" w:pos="720"/>
              </w:tabs>
              <w:jc w:val="both"/>
              <w:rPr>
                <w:rFonts w:asciiTheme="minorHAnsi" w:eastAsia="Calibri" w:cstheme="minorHAnsi"/>
              </w:rPr>
            </w:pPr>
            <w:r w:rsidRPr="0061116D">
              <w:rPr>
                <w:rFonts w:asciiTheme="minorHAnsi" w:eastAsia="Calibri" w:cstheme="minorHAnsi"/>
              </w:rPr>
              <w:t>2) Lietuvos Respublikos teisės aktuose numatytų institucijų nustatyta tvarka išduotas ir galiojantis kvalifikacijos atestatas ar teisės pripažinimo dokumentas, suteikiantis teisę vykdyti nurodytas veiklas.</w:t>
            </w:r>
          </w:p>
          <w:p w14:paraId="56246A97" w14:textId="77777777" w:rsidR="00C66C77" w:rsidRDefault="00C66C77" w:rsidP="00D23659">
            <w:pPr>
              <w:tabs>
                <w:tab w:val="left" w:pos="720"/>
              </w:tabs>
              <w:jc w:val="both"/>
              <w:rPr>
                <w:rFonts w:asciiTheme="minorHAnsi" w:eastAsia="Calibri" w:cstheme="minorHAnsi"/>
              </w:rPr>
            </w:pPr>
          </w:p>
          <w:p w14:paraId="4E1A0DC7" w14:textId="77777777" w:rsidR="00C66C77" w:rsidRDefault="00C66C77" w:rsidP="00D23659">
            <w:pPr>
              <w:tabs>
                <w:tab w:val="left" w:pos="720"/>
              </w:tabs>
              <w:jc w:val="both"/>
              <w:rPr>
                <w:rFonts w:asciiTheme="minorHAnsi" w:eastAsia="Calibri" w:cstheme="minorHAnsi"/>
              </w:rPr>
            </w:pPr>
            <w:r>
              <w:rPr>
                <w:rFonts w:asciiTheme="minorHAnsi" w:eastAsia="Calibri" w:cstheme="minorHAnsi"/>
              </w:rPr>
              <w:t>3) Projekto vadovo/projekto vykdymo priežiūros vadovo pagrindimui pateikti: s</w:t>
            </w:r>
            <w:r w:rsidRPr="00933C6B">
              <w:rPr>
                <w:rFonts w:asciiTheme="minorHAnsi" w:eastAsia="Calibri" w:cstheme="minorHAnsi"/>
              </w:rPr>
              <w:t>pecialisto gyvenimo aprašymas, kuriame būtų nurodyti atlikti projektai ir dviejų metų patirtis projektų rengimo srityje.</w:t>
            </w:r>
          </w:p>
          <w:p w14:paraId="588F6CD9" w14:textId="77777777" w:rsidR="00C66C77" w:rsidRDefault="00C66C77" w:rsidP="00D23659">
            <w:pPr>
              <w:tabs>
                <w:tab w:val="left" w:pos="720"/>
              </w:tabs>
              <w:jc w:val="both"/>
              <w:rPr>
                <w:rFonts w:asciiTheme="minorHAnsi" w:eastAsia="Calibri" w:cstheme="minorHAnsi"/>
              </w:rPr>
            </w:pPr>
          </w:p>
          <w:p w14:paraId="114FADB5" w14:textId="77777777" w:rsidR="00C66C77" w:rsidRPr="00C32AA1" w:rsidRDefault="00C66C77" w:rsidP="00D23659">
            <w:pPr>
              <w:tabs>
                <w:tab w:val="left" w:pos="720"/>
              </w:tabs>
              <w:jc w:val="both"/>
              <w:rPr>
                <w:rFonts w:asciiTheme="minorHAnsi" w:eastAsia="Calibri" w:cstheme="minorHAnsi"/>
              </w:rPr>
            </w:pPr>
            <w:r>
              <w:rPr>
                <w:rFonts w:asciiTheme="minorHAnsi" w:eastAsia="Calibri" w:cstheme="minorHAnsi"/>
              </w:rPr>
              <w:t>4)</w:t>
            </w:r>
            <w:r w:rsidRPr="00C32AA1">
              <w:rPr>
                <w:rFonts w:asciiTheme="minorHAnsi" w:eastAsia="Calibri" w:cstheme="minorHAnsi"/>
              </w:rPr>
              <w:t xml:space="preserve">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38C7A94F" w14:textId="77777777" w:rsidR="00C66C77" w:rsidRPr="0061116D" w:rsidRDefault="00C66C77" w:rsidP="00D23659">
            <w:pPr>
              <w:tabs>
                <w:tab w:val="left" w:pos="720"/>
              </w:tabs>
              <w:jc w:val="both"/>
              <w:rPr>
                <w:rFonts w:asciiTheme="minorHAnsi" w:eastAsia="Calibri" w:cstheme="minorHAnsi"/>
              </w:rPr>
            </w:pPr>
          </w:p>
          <w:p w14:paraId="5EB70A26"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w:t>
            </w:r>
            <w:r w:rsidRPr="0061116D">
              <w:rPr>
                <w:rFonts w:asciiTheme="minorHAnsi" w:eastAsia="Calibri" w:cstheme="minorHAnsi"/>
              </w:rPr>
              <w:lastRenderedPageBreak/>
              <w:t>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2F0D3477" w14:textId="77777777" w:rsidR="00C66C77" w:rsidRPr="0061116D" w:rsidRDefault="00C66C77" w:rsidP="00D23659">
            <w:pPr>
              <w:tabs>
                <w:tab w:val="left" w:pos="720"/>
              </w:tabs>
              <w:jc w:val="both"/>
              <w:rPr>
                <w:rFonts w:asciiTheme="minorHAnsi" w:eastAsia="Calibri" w:cstheme="minorHAnsi"/>
                <w:iCs/>
              </w:rPr>
            </w:pPr>
            <w:r w:rsidRPr="0061116D">
              <w:rPr>
                <w:rFonts w:asciiTheme="minorHAnsi" w:eastAsia="Calibri" w:cstheme="minorHAnsi"/>
                <w:iCs/>
              </w:rPr>
              <w:t>Trečiųjų valstybių piliečiai yra atestuojami tokia pačia tvarka, kaip ir Lietuvos Respublikos fiziniai asmenys.</w:t>
            </w:r>
          </w:p>
          <w:p w14:paraId="28A278D9" w14:textId="77777777" w:rsidR="00C66C77" w:rsidRPr="0061116D" w:rsidRDefault="00C66C77" w:rsidP="00D23659">
            <w:pPr>
              <w:tabs>
                <w:tab w:val="left" w:pos="720"/>
              </w:tabs>
              <w:jc w:val="both"/>
              <w:rPr>
                <w:rFonts w:asciiTheme="minorHAnsi" w:eastAsia="Calibri" w:cstheme="minorHAnsi"/>
                <w:iCs/>
              </w:rPr>
            </w:pPr>
          </w:p>
          <w:p w14:paraId="7C02D879"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i/>
                <w:iCs/>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8A47"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rPr>
              <w:lastRenderedPageBreak/>
              <w:t>- jeigu pasiūlymą teikia ūkio subjektų grupė – reikalavimą turi atitikti ūkio subjektų grupės nario (-</w:t>
            </w:r>
            <w:proofErr w:type="spellStart"/>
            <w:r w:rsidRPr="0061116D">
              <w:rPr>
                <w:rFonts w:asciiTheme="minorHAnsi" w:eastAsia="Calibri" w:cstheme="minorHAnsi"/>
              </w:rPr>
              <w:t>ių</w:t>
            </w:r>
            <w:proofErr w:type="spellEnd"/>
            <w:r w:rsidRPr="0061116D">
              <w:rPr>
                <w:rFonts w:asciiTheme="minorHAnsi" w:eastAsia="Calibri" w:cstheme="minorHAnsi"/>
              </w:rPr>
              <w:t xml:space="preserve">) specialistai, atsižvelgiant į jų prisiimamus įsipareigojimus pirkimo sutarčiai vykdyti; </w:t>
            </w:r>
          </w:p>
          <w:p w14:paraId="31C0840F"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rPr>
              <w:t>- tiekėjas gali remtis kitų ūkio subjektų pajėgumais tik tuo atveju, jeigu tie subjektai (jų darbuotojai) patys vykdys tą pirkimo sutarties dalį, kuriai reikia jų turimų pajėgumų;</w:t>
            </w:r>
          </w:p>
          <w:p w14:paraId="41970B1E" w14:textId="77777777" w:rsidR="00C66C77" w:rsidRPr="0061116D" w:rsidRDefault="00C66C77" w:rsidP="00D23659">
            <w:pPr>
              <w:tabs>
                <w:tab w:val="left" w:pos="720"/>
              </w:tabs>
              <w:jc w:val="both"/>
              <w:rPr>
                <w:rFonts w:asciiTheme="minorHAnsi" w:eastAsia="Calibri" w:cstheme="minorHAnsi"/>
              </w:rPr>
            </w:pPr>
            <w:r w:rsidRPr="0061116D">
              <w:rPr>
                <w:rFonts w:asciiTheme="minorHAnsi" w:eastAsia="Calibri" w:cstheme="minorHAnsi"/>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5A92454E" w14:textId="77777777" w:rsidR="00C66C77" w:rsidRPr="0061116D" w:rsidRDefault="00C66C77" w:rsidP="00D23659">
            <w:pPr>
              <w:tabs>
                <w:tab w:val="left" w:pos="720"/>
              </w:tabs>
              <w:jc w:val="both"/>
              <w:rPr>
                <w:rFonts w:asciiTheme="minorHAnsi" w:eastAsia="Calibri" w:cstheme="minorHAnsi"/>
              </w:rPr>
            </w:pPr>
          </w:p>
        </w:tc>
      </w:tr>
      <w:tr w:rsidR="00C66C77" w:rsidRPr="0061116D" w14:paraId="17D75C8F" w14:textId="77777777" w:rsidTr="00D23659">
        <w:tc>
          <w:tcPr>
            <w:tcW w:w="535" w:type="dxa"/>
            <w:tcBorders>
              <w:top w:val="single" w:sz="4" w:space="0" w:color="000000"/>
              <w:left w:val="single" w:sz="4" w:space="0" w:color="000000"/>
              <w:bottom w:val="single" w:sz="4" w:space="0" w:color="000000"/>
              <w:right w:val="single" w:sz="4" w:space="0" w:color="000000"/>
            </w:tcBorders>
          </w:tcPr>
          <w:p w14:paraId="2CDB382B" w14:textId="77777777" w:rsidR="00C66C77" w:rsidRPr="003A09E2" w:rsidRDefault="00C66C77" w:rsidP="00D23659">
            <w:pPr>
              <w:tabs>
                <w:tab w:val="left" w:pos="720"/>
              </w:tabs>
              <w:rPr>
                <w:rFonts w:asciiTheme="minorHAnsi" w:eastAsia="Calibri" w:cstheme="minorHAnsi"/>
              </w:rPr>
            </w:pPr>
            <w:r w:rsidRPr="003A09E2">
              <w:rPr>
                <w:rFonts w:asciiTheme="minorHAnsi" w:eastAsia="Calibri" w:cstheme="minorHAnsi"/>
              </w:rPr>
              <w:t xml:space="preserve">2.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68869" w14:textId="77777777" w:rsidR="00C66C77" w:rsidRPr="003A09E2" w:rsidRDefault="00C66C77" w:rsidP="00D23659">
            <w:pPr>
              <w:tabs>
                <w:tab w:val="left" w:pos="720"/>
              </w:tabs>
              <w:jc w:val="both"/>
              <w:rPr>
                <w:rFonts w:asciiTheme="minorHAnsi" w:eastAsia="Calibri" w:cstheme="minorHAnsi"/>
              </w:rPr>
            </w:pPr>
            <w:r w:rsidRPr="003A09E2">
              <w:rPr>
                <w:rFonts w:asciiTheme="minorHAnsi" w:eastAsia="Calibri" w:cstheme="minorHAnsi"/>
              </w:rPr>
              <w:t>Tiekėjas turi turėti šį specialistą:</w:t>
            </w:r>
          </w:p>
          <w:p w14:paraId="22AC063A" w14:textId="77777777" w:rsidR="00C66C77" w:rsidRPr="003A09E2" w:rsidRDefault="00C66C77" w:rsidP="00D23659">
            <w:pPr>
              <w:tabs>
                <w:tab w:val="left" w:pos="720"/>
              </w:tabs>
              <w:jc w:val="both"/>
              <w:rPr>
                <w:rFonts w:asciiTheme="minorHAnsi" w:eastAsia="Calibri" w:cstheme="minorHAnsi"/>
              </w:rPr>
            </w:pPr>
            <w:r w:rsidRPr="00F11313">
              <w:rPr>
                <w:rFonts w:asciiTheme="minorHAnsi" w:eastAsia="Calibri" w:cstheme="minorHAnsi"/>
                <w:b/>
                <w:bCs/>
              </w:rPr>
              <w:t>Statinio architektūros projekto dalies vadovą</w:t>
            </w:r>
            <w:r>
              <w:rPr>
                <w:rFonts w:asciiTheme="minorHAnsi" w:eastAsia="Calibri" w:cstheme="minorHAnsi"/>
              </w:rPr>
              <w:t xml:space="preserve">, </w:t>
            </w:r>
            <w:r w:rsidRPr="003A09E2">
              <w:rPr>
                <w:rFonts w:asciiTheme="minorHAnsi" w:eastAsia="Calibri" w:cstheme="minorHAnsi"/>
              </w:rPr>
              <w:t>turintį ne mažesnę nei 2 metų patirtį urbanizuotų teritorijų viešųjų erdvių sutvarkymo projektų rengimo srityje.</w:t>
            </w:r>
          </w:p>
          <w:p w14:paraId="3C77B011" w14:textId="77777777" w:rsidR="00C66C77" w:rsidRPr="003A09E2" w:rsidRDefault="00C66C77" w:rsidP="00D23659">
            <w:pPr>
              <w:tabs>
                <w:tab w:val="left" w:pos="720"/>
              </w:tabs>
              <w:jc w:val="both"/>
              <w:rPr>
                <w:rFonts w:asciiTheme="minorHAnsi" w:eastAsia="Calibri" w:cstheme="minorHAnsi"/>
              </w:rPr>
            </w:pPr>
          </w:p>
          <w:p w14:paraId="56AA6393" w14:textId="77777777" w:rsidR="00C66C77" w:rsidRPr="003A09E2" w:rsidRDefault="00C66C77" w:rsidP="00D23659">
            <w:pPr>
              <w:tabs>
                <w:tab w:val="left" w:pos="720"/>
              </w:tabs>
              <w:jc w:val="both"/>
              <w:rPr>
                <w:rFonts w:asciiTheme="minorHAnsi" w:eastAsia="Calibri" w:cstheme="minorHAnsi"/>
                <w:b/>
                <w:bCs/>
                <w:color w:val="EE0000"/>
                <w:u w:val="single"/>
              </w:rPr>
            </w:pPr>
            <w:r w:rsidRPr="003A09E2">
              <w:rPr>
                <w:rFonts w:asciiTheme="minorHAnsi" w:eastAsia="Calibri" w:cstheme="minorHAnsi"/>
                <w:b/>
                <w:bCs/>
                <w:color w:val="EE0000"/>
                <w:u w:val="single"/>
              </w:rPr>
              <w:t>Įvardinto specialisto patirtis bus vertinama taikant kokybinį vertinimą, todėl kvalifikacijos dokumentus prašome BŪTINAI pateikti kartu su pasiūlymu.</w:t>
            </w:r>
          </w:p>
          <w:p w14:paraId="61BAF1B7" w14:textId="77777777" w:rsidR="00C66C77" w:rsidRPr="003A09E2" w:rsidRDefault="00C66C77" w:rsidP="00D23659">
            <w:pPr>
              <w:tabs>
                <w:tab w:val="left" w:pos="720"/>
              </w:tabs>
              <w:jc w:val="both"/>
              <w:rPr>
                <w:rFonts w:asciiTheme="minorHAnsi" w:eastAsia="Calibri" w:cstheme="minorHAnsi"/>
              </w:rPr>
            </w:pPr>
          </w:p>
          <w:p w14:paraId="5BD7E839" w14:textId="77777777" w:rsidR="00C66C77" w:rsidRPr="0061116D" w:rsidRDefault="00C66C77" w:rsidP="00D23659">
            <w:pPr>
              <w:tabs>
                <w:tab w:val="left" w:pos="720"/>
              </w:tabs>
              <w:jc w:val="both"/>
              <w:rPr>
                <w:rFonts w:eastAsia="Calibri" w:cstheme="minorHAnsi"/>
                <w:b/>
                <w:bCs/>
              </w:rPr>
            </w:pPr>
            <w:r w:rsidRPr="003A09E2">
              <w:rPr>
                <w:rFonts w:asciiTheme="minorHAnsi" w:eastAsia="Calibri" w:cstheme="minorHAnsi"/>
              </w:rPr>
              <w:t>Pastaba: projekto architektūrinės dalies vadovu gali būti tik atestuotas architektas.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BE62" w14:textId="77777777" w:rsidR="00C66C77" w:rsidRPr="003A09E2" w:rsidRDefault="00C66C77" w:rsidP="00D23659">
            <w:pPr>
              <w:tabs>
                <w:tab w:val="left" w:pos="720"/>
              </w:tabs>
              <w:jc w:val="both"/>
              <w:rPr>
                <w:rFonts w:asciiTheme="minorHAnsi" w:eastAsia="Calibri" w:cstheme="minorHAnsi"/>
              </w:rPr>
            </w:pPr>
            <w:r w:rsidRPr="003A09E2">
              <w:rPr>
                <w:rFonts w:asciiTheme="minorHAnsi" w:eastAsia="Calibri" w:cstheme="minorHAnsi"/>
              </w:rPr>
              <w:t>Pateikiama:</w:t>
            </w:r>
          </w:p>
          <w:p w14:paraId="3C3869C1" w14:textId="77777777" w:rsidR="00C66C77" w:rsidRPr="003A09E2" w:rsidRDefault="00C66C77" w:rsidP="00D23659">
            <w:pPr>
              <w:tabs>
                <w:tab w:val="left" w:pos="720"/>
              </w:tabs>
              <w:jc w:val="both"/>
              <w:rPr>
                <w:rFonts w:asciiTheme="minorHAnsi" w:eastAsia="Calibri" w:cstheme="minorHAnsi"/>
              </w:rPr>
            </w:pPr>
          </w:p>
          <w:p w14:paraId="5B3DD4C6" w14:textId="77777777" w:rsidR="00C66C77" w:rsidRPr="003A09E2" w:rsidRDefault="00C66C77" w:rsidP="00D23659">
            <w:pPr>
              <w:tabs>
                <w:tab w:val="left" w:pos="720"/>
              </w:tabs>
              <w:jc w:val="both"/>
              <w:rPr>
                <w:rFonts w:asciiTheme="minorHAnsi" w:eastAsia="Calibri" w:cstheme="minorHAnsi"/>
              </w:rPr>
            </w:pPr>
            <w:r w:rsidRPr="003A09E2">
              <w:rPr>
                <w:rFonts w:asciiTheme="minorHAnsi" w:eastAsia="Calibri" w:cstheme="minorHAnsi"/>
              </w:rPr>
              <w:t xml:space="preserve">1) Siūlomų specialistų sąrašas, kuriame turi būti nurodyta siūlomo specialisto vardas, pavardė, atestato numeris. </w:t>
            </w:r>
          </w:p>
          <w:p w14:paraId="6E188A97" w14:textId="77777777" w:rsidR="00C66C77" w:rsidRPr="003A09E2" w:rsidRDefault="00C66C77" w:rsidP="00D23659">
            <w:pPr>
              <w:tabs>
                <w:tab w:val="left" w:pos="720"/>
              </w:tabs>
              <w:jc w:val="both"/>
              <w:rPr>
                <w:rFonts w:asciiTheme="minorHAnsi" w:eastAsia="Calibri" w:cstheme="minorHAnsi"/>
              </w:rPr>
            </w:pPr>
            <w:r w:rsidRPr="003A09E2">
              <w:rPr>
                <w:rFonts w:asciiTheme="minorHAnsi" w:eastAsia="Calibri" w:cstheme="minorHAnsi"/>
              </w:rPr>
              <w:t>2) Lietuvos Respublikos teisės aktuose numatytų institucijų nustatyta tvarka išduotas ir galiojantis kvalifikacijos atestatas ar teisės pripažinimo dokumentas</w:t>
            </w:r>
            <w:r>
              <w:rPr>
                <w:rFonts w:asciiTheme="minorHAnsi" w:eastAsia="Calibri" w:cstheme="minorHAnsi"/>
              </w:rPr>
              <w:t>.</w:t>
            </w:r>
          </w:p>
          <w:p w14:paraId="3E89BAD1" w14:textId="77777777" w:rsidR="00C66C77" w:rsidRPr="0061116D" w:rsidRDefault="00C66C77" w:rsidP="00D23659">
            <w:pPr>
              <w:tabs>
                <w:tab w:val="left" w:pos="720"/>
              </w:tabs>
              <w:jc w:val="both"/>
              <w:rPr>
                <w:rFonts w:eastAsia="Calibri" w:cstheme="minorHAnsi"/>
                <w:b/>
                <w:bCs/>
              </w:rPr>
            </w:pPr>
            <w:r w:rsidRPr="003A09E2">
              <w:rPr>
                <w:rFonts w:asciiTheme="minorHAnsi" w:eastAsia="Calibri" w:cstheme="minorHAnsi"/>
              </w:rPr>
              <w:t xml:space="preserve"> 3) Specialisto gyvenimo aprašymas, kuriame būtų nurodyti atlikti projektai ir dviejų metų patirtis urbanizuotų teritorijų viešųjų erdvių sutvarkymo projektų rengimo srityje.</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0B66C" w14:textId="77777777" w:rsidR="00C66C77" w:rsidRPr="00933C6B" w:rsidRDefault="00C66C77" w:rsidP="00D23659">
            <w:pPr>
              <w:tabs>
                <w:tab w:val="left" w:pos="720"/>
              </w:tabs>
              <w:ind w:firstLine="656"/>
              <w:jc w:val="both"/>
              <w:rPr>
                <w:rFonts w:ascii="Calibri" w:eastAsia="Calibri" w:hAnsi="Calibri" w:cs="Calibri"/>
              </w:rPr>
            </w:pPr>
            <w:r w:rsidRPr="00933C6B">
              <w:rPr>
                <w:rFonts w:ascii="Calibri" w:eastAsia="Calibri" w:hAnsi="Calibri" w:cs="Calibri"/>
              </w:rPr>
              <w:t>- jeigu pasiūlymą teikia ūkio subjektų grupė – reikalavimą turi atitikti ūkio subjektų grupės nario (-</w:t>
            </w:r>
            <w:proofErr w:type="spellStart"/>
            <w:r w:rsidRPr="00933C6B">
              <w:rPr>
                <w:rFonts w:ascii="Calibri" w:eastAsia="Calibri" w:hAnsi="Calibri" w:cs="Calibri"/>
              </w:rPr>
              <w:t>ių</w:t>
            </w:r>
            <w:proofErr w:type="spellEnd"/>
            <w:r w:rsidRPr="00933C6B">
              <w:rPr>
                <w:rFonts w:ascii="Calibri" w:eastAsia="Calibri" w:hAnsi="Calibri" w:cs="Calibri"/>
              </w:rPr>
              <w:t xml:space="preserve">) specialistai, atsižvelgiant į jų prisiimamus įsipareigojimus pirkimo sutarčiai vykdyti; </w:t>
            </w:r>
          </w:p>
          <w:p w14:paraId="15F3268D" w14:textId="77777777" w:rsidR="00C66C77" w:rsidRPr="00933C6B" w:rsidRDefault="00C66C77" w:rsidP="00D23659">
            <w:pPr>
              <w:tabs>
                <w:tab w:val="left" w:pos="720"/>
              </w:tabs>
              <w:ind w:firstLine="656"/>
              <w:jc w:val="both"/>
              <w:rPr>
                <w:rFonts w:ascii="Calibri" w:eastAsia="Calibri" w:hAnsi="Calibri" w:cs="Calibri"/>
              </w:rPr>
            </w:pPr>
            <w:r w:rsidRPr="00933C6B">
              <w:rPr>
                <w:rFonts w:ascii="Calibri" w:eastAsia="Calibri" w:hAnsi="Calibri" w:cs="Calibri"/>
              </w:rPr>
              <w:t>- tiekėjas gali remtis kitų ūkio subjektų pajėgumais tik tuo atveju, jeigu tie subjektai (jų darbuotojai) patys vykdys tą pirkimo sutarties dalį, kuriai reikia jų turimų pajėgumų;</w:t>
            </w:r>
          </w:p>
          <w:p w14:paraId="2C1AB67B" w14:textId="77777777" w:rsidR="00C66C77" w:rsidRPr="0061116D" w:rsidRDefault="00C66C77" w:rsidP="00D23659">
            <w:pPr>
              <w:tabs>
                <w:tab w:val="left" w:pos="720"/>
              </w:tabs>
              <w:jc w:val="both"/>
              <w:rPr>
                <w:rFonts w:eastAsia="Calibri" w:cstheme="minorHAnsi"/>
              </w:rPr>
            </w:pPr>
            <w:r w:rsidRPr="00933C6B">
              <w:rPr>
                <w:rFonts w:ascii="Calibri" w:eastAsia="Calibri" w:hAnsi="Calibri" w:cs="Calibri"/>
              </w:rPr>
              <w:t xml:space="preserve">- subtiekėjai – jei tiekėjas (jo specialistai) pats atitinka nustatytą reikalavimą, tačiau ketina pasitelkti subtiekėjus (jo specialistus), subtiekėjų specialistai privalo atitikti nustatytus reikalavimus, jeigu subtiekėjai (jų </w:t>
            </w:r>
            <w:r w:rsidRPr="00933C6B">
              <w:rPr>
                <w:rFonts w:ascii="Calibri" w:eastAsia="Calibri" w:hAnsi="Calibri" w:cs="Calibri"/>
              </w:rPr>
              <w:lastRenderedPageBreak/>
              <w:t>darbuotojai) patys vykdys tą pirkimo sutarties dalį, kuriai reikia nustatytos kvalifikacijos.</w:t>
            </w:r>
          </w:p>
        </w:tc>
      </w:tr>
      <w:tr w:rsidR="00C66C77" w:rsidRPr="0061116D" w14:paraId="6CD12ED0" w14:textId="77777777" w:rsidTr="00D23659">
        <w:tc>
          <w:tcPr>
            <w:tcW w:w="535" w:type="dxa"/>
            <w:tcBorders>
              <w:top w:val="single" w:sz="4" w:space="0" w:color="000000"/>
              <w:left w:val="single" w:sz="4" w:space="0" w:color="000000"/>
              <w:bottom w:val="single" w:sz="4" w:space="0" w:color="000000"/>
              <w:right w:val="single" w:sz="4" w:space="0" w:color="000000"/>
            </w:tcBorders>
          </w:tcPr>
          <w:p w14:paraId="3C06A58D" w14:textId="77777777" w:rsidR="00C66C77" w:rsidRPr="00240126" w:rsidRDefault="00C66C77" w:rsidP="00C66C77">
            <w:pPr>
              <w:pStyle w:val="Sraopastraipa"/>
              <w:numPr>
                <w:ilvl w:val="0"/>
                <w:numId w:val="1"/>
              </w:numPr>
              <w:tabs>
                <w:tab w:val="left" w:pos="720"/>
              </w:tabs>
              <w:spacing w:line="240" w:lineRule="auto"/>
              <w:rPr>
                <w:rFonts w:eastAsia="Calibri" w:cstheme="minorHAnsi"/>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9F6A0" w14:textId="77777777" w:rsidR="00C66C77" w:rsidRPr="00240126" w:rsidRDefault="00C66C77" w:rsidP="00D23659">
            <w:pPr>
              <w:tabs>
                <w:tab w:val="left" w:pos="720"/>
              </w:tabs>
              <w:jc w:val="both"/>
              <w:rPr>
                <w:rFonts w:asciiTheme="minorHAnsi" w:eastAsia="Calibri" w:cstheme="minorHAnsi"/>
              </w:rPr>
            </w:pPr>
            <w:r w:rsidRPr="00240126">
              <w:rPr>
                <w:rFonts w:asciiTheme="minorHAnsi" w:eastAsia="Calibri" w:cstheme="minorHAnsi"/>
              </w:rPr>
              <w:t xml:space="preserve">Tiekėjas per pastaruosius 3 metus arba per laiką nuo tiekėjo įregistravimo dienos (jeigu tiekėjas vykdė veiklą mažiau nei 3 metus) turi būti </w:t>
            </w:r>
            <w:r>
              <w:rPr>
                <w:rFonts w:asciiTheme="minorHAnsi" w:eastAsia="Calibri" w:cstheme="minorHAnsi"/>
              </w:rPr>
              <w:t>suteikęs</w:t>
            </w:r>
            <w:r w:rsidRPr="00240126">
              <w:rPr>
                <w:rFonts w:asciiTheme="minorHAnsi" w:eastAsia="Calibri" w:cstheme="minorHAnsi"/>
              </w:rPr>
              <w:t xml:space="preserve"> </w:t>
            </w:r>
            <w:r>
              <w:rPr>
                <w:rFonts w:asciiTheme="minorHAnsi" w:eastAsia="Calibri" w:cstheme="minorHAnsi"/>
              </w:rPr>
              <w:t xml:space="preserve">paslaugų pagal </w:t>
            </w:r>
            <w:r w:rsidRPr="00240126">
              <w:rPr>
                <w:rFonts w:asciiTheme="minorHAnsi" w:eastAsia="Calibri" w:cstheme="minorHAnsi"/>
              </w:rPr>
              <w:t xml:space="preserve">vieną ar dvi panašias sutartis (projektavimo </w:t>
            </w:r>
            <w:r>
              <w:rPr>
                <w:rFonts w:asciiTheme="minorHAnsi" w:eastAsia="Calibri" w:cstheme="minorHAnsi"/>
              </w:rPr>
              <w:t>paslaugų</w:t>
            </w:r>
            <w:r w:rsidRPr="00240126">
              <w:rPr>
                <w:rFonts w:asciiTheme="minorHAnsi" w:eastAsia="Calibri" w:cstheme="minorHAnsi"/>
              </w:rPr>
              <w:t>, objektas – viešųjų erdvių tvarkymo projektas), kurios (-</w:t>
            </w:r>
            <w:proofErr w:type="spellStart"/>
            <w:r w:rsidRPr="00240126">
              <w:rPr>
                <w:rFonts w:asciiTheme="minorHAnsi" w:eastAsia="Calibri" w:cstheme="minorHAnsi"/>
              </w:rPr>
              <w:t>ių</w:t>
            </w:r>
            <w:proofErr w:type="spellEnd"/>
            <w:r w:rsidRPr="00240126">
              <w:rPr>
                <w:rFonts w:asciiTheme="minorHAnsi" w:eastAsia="Calibri" w:cstheme="minorHAnsi"/>
              </w:rPr>
              <w:t xml:space="preserve">) vertė yra ne mažesnė kaip </w:t>
            </w:r>
            <w:r>
              <w:rPr>
                <w:rFonts w:asciiTheme="minorHAnsi" w:eastAsia="Calibri" w:cstheme="minorHAnsi"/>
              </w:rPr>
              <w:t>40 000 Eur be PVM.</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74140" w14:textId="77777777" w:rsidR="00C66C77" w:rsidRPr="00240126" w:rsidRDefault="00C66C77" w:rsidP="00D23659">
            <w:pPr>
              <w:tabs>
                <w:tab w:val="left" w:pos="720"/>
              </w:tabs>
              <w:jc w:val="both"/>
              <w:rPr>
                <w:rFonts w:asciiTheme="minorHAnsi" w:eastAsia="Calibri" w:cstheme="minorHAnsi"/>
              </w:rPr>
            </w:pPr>
            <w:r w:rsidRPr="00240126">
              <w:rPr>
                <w:rFonts w:asciiTheme="minorHAnsi" w:eastAsia="Calibri" w:cstheme="minorHAnsi"/>
                <w:b/>
                <w:bCs/>
              </w:rPr>
              <w:t>Pateikiama</w:t>
            </w:r>
            <w:r w:rsidRPr="00240126">
              <w:rPr>
                <w:rFonts w:asciiTheme="minorHAnsi" w:eastAsia="Calibri" w:cstheme="minorHAnsi"/>
              </w:rPr>
              <w:t>:</w:t>
            </w:r>
          </w:p>
          <w:p w14:paraId="739F0804" w14:textId="77777777" w:rsidR="00C66C77" w:rsidRDefault="00C66C77" w:rsidP="00D23659">
            <w:pPr>
              <w:tabs>
                <w:tab w:val="left" w:pos="720"/>
              </w:tabs>
              <w:jc w:val="both"/>
              <w:rPr>
                <w:rFonts w:asciiTheme="minorHAnsi" w:eastAsia="Calibri" w:cstheme="minorHAnsi"/>
              </w:rPr>
            </w:pPr>
            <w:r w:rsidRPr="00240126">
              <w:rPr>
                <w:rFonts w:asciiTheme="minorHAnsi" w:eastAsia="Calibri" w:cstheme="minorHAnsi"/>
              </w:rPr>
              <w:t>Svarbiausių įvykdytų ir/ar vykdomų sutarčių sąrašas, kuriame nurodomas sutarties pavadinimas, kaina, sudarymo ir įvykdymo datos, paslaugų gavėjai ir užsakovas (-ai), kartu su bent viena užsakovo pažyma apie sėkmingai įvykdytą sutartį</w:t>
            </w:r>
            <w:r>
              <w:rPr>
                <w:rFonts w:asciiTheme="minorHAnsi" w:eastAsia="Calibri" w:cstheme="minorHAnsi"/>
              </w:rPr>
              <w:t>.</w:t>
            </w:r>
          </w:p>
          <w:p w14:paraId="37038481" w14:textId="77777777" w:rsidR="00C66C77" w:rsidRPr="0061116D" w:rsidRDefault="00C66C77" w:rsidP="00D23659">
            <w:pPr>
              <w:tabs>
                <w:tab w:val="left" w:pos="720"/>
              </w:tabs>
              <w:jc w:val="both"/>
              <w:rPr>
                <w:rFonts w:asciiTheme="minorHAnsi" w:eastAsia="Calibri" w:cstheme="minorHAnsi"/>
                <w:iCs/>
              </w:rPr>
            </w:pPr>
          </w:p>
          <w:p w14:paraId="1CFF16DE" w14:textId="77777777" w:rsidR="00C66C77" w:rsidRPr="0061116D" w:rsidRDefault="00C66C77" w:rsidP="00D23659">
            <w:pPr>
              <w:tabs>
                <w:tab w:val="left" w:pos="720"/>
              </w:tabs>
              <w:jc w:val="both"/>
              <w:rPr>
                <w:rFonts w:eastAsia="Calibri" w:cstheme="minorHAnsi"/>
                <w:b/>
                <w:bCs/>
              </w:rPr>
            </w:pPr>
            <w:r w:rsidRPr="0061116D">
              <w:rPr>
                <w:rFonts w:asciiTheme="minorHAnsi" w:eastAsia="Calibri" w:cstheme="minorHAnsi"/>
                <w:i/>
                <w:iCs/>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CF980" w14:textId="77777777" w:rsidR="00C66C77" w:rsidRPr="004F4BB6" w:rsidRDefault="00C66C77" w:rsidP="00D23659">
            <w:pPr>
              <w:tabs>
                <w:tab w:val="left" w:pos="720"/>
              </w:tabs>
              <w:jc w:val="both"/>
              <w:rPr>
                <w:rFonts w:asciiTheme="minorHAnsi" w:eastAsia="Calibri" w:cstheme="minorHAnsi"/>
              </w:rPr>
            </w:pPr>
            <w:r w:rsidRPr="004F4BB6">
              <w:rPr>
                <w:rFonts w:eastAsia="Calibri" w:cstheme="minorHAnsi"/>
              </w:rPr>
              <w:t>-</w:t>
            </w:r>
            <w:r w:rsidRPr="004F4BB6">
              <w:rPr>
                <w:rFonts w:asciiTheme="minorHAnsi" w:eastAsia="Calibri" w:cstheme="minorHAnsi"/>
              </w:rPr>
              <w:tab/>
              <w:t>jeigu pasiūlymą teikia ūkio subjektų grupė – reikalavimą turi atitikti visi ūkio subjektų grupės nariai kartu (ūkio subjektų grupės narių turima patirtis sumuojama), atsižvelgiant į jų prisiimamus įsipareigojimus;</w:t>
            </w:r>
          </w:p>
          <w:p w14:paraId="4F9C557A" w14:textId="77777777" w:rsidR="00C66C77" w:rsidRPr="004F4BB6" w:rsidRDefault="00C66C77" w:rsidP="00D23659">
            <w:pPr>
              <w:tabs>
                <w:tab w:val="left" w:pos="720"/>
              </w:tabs>
              <w:jc w:val="both"/>
              <w:rPr>
                <w:rFonts w:asciiTheme="minorHAnsi" w:eastAsia="Calibri" w:cstheme="minorHAnsi"/>
              </w:rPr>
            </w:pPr>
            <w:r w:rsidRPr="004F4BB6">
              <w:rPr>
                <w:rFonts w:asciiTheme="minorHAnsi" w:eastAsia="Calibri" w:cstheme="minorHAnsi"/>
              </w:rPr>
              <w:t>-</w:t>
            </w:r>
            <w:r w:rsidRPr="004F4BB6">
              <w:rPr>
                <w:rFonts w:asciiTheme="minorHAnsi" w:eastAsia="Calibri" w:cstheme="minorHAnsi"/>
              </w:rPr>
              <w:tab/>
              <w:t>tiekėjas gali remtis kitų ūkio subjektų pajėgumais tik tuo atveju, jeigu tie subjektai patys vykdys tą pirkimo sutarties dalį, kuriai reikia jų turimų pajėgumų;</w:t>
            </w:r>
          </w:p>
          <w:p w14:paraId="3B880915" w14:textId="77777777" w:rsidR="00C66C77" w:rsidRPr="0061116D" w:rsidRDefault="00C66C77" w:rsidP="00D23659">
            <w:pPr>
              <w:tabs>
                <w:tab w:val="left" w:pos="720"/>
              </w:tabs>
              <w:jc w:val="both"/>
              <w:rPr>
                <w:rFonts w:eastAsia="Calibri" w:cstheme="minorHAnsi"/>
              </w:rPr>
            </w:pPr>
            <w:r w:rsidRPr="004F4BB6">
              <w:rPr>
                <w:rFonts w:asciiTheme="minorHAnsi" w:eastAsia="Calibri" w:cstheme="minorHAnsi"/>
              </w:rPr>
              <w:t>-</w:t>
            </w:r>
            <w:r w:rsidRPr="004F4BB6">
              <w:rPr>
                <w:rFonts w:asciiTheme="minorHAnsi" w:eastAsia="Calibri" w:cstheme="minorHAnsi"/>
              </w:rPr>
              <w:tab/>
              <w:t>subtiekėjams šis reikalavimas</w:t>
            </w:r>
            <w:r>
              <w:rPr>
                <w:rFonts w:asciiTheme="minorHAnsi" w:eastAsia="Calibri" w:cstheme="minorHAnsi"/>
              </w:rPr>
              <w:t xml:space="preserve"> </w:t>
            </w:r>
            <w:r w:rsidRPr="004F4BB6">
              <w:rPr>
                <w:rFonts w:asciiTheme="minorHAnsi" w:eastAsia="Calibri" w:cstheme="minorHAnsi"/>
              </w:rPr>
              <w:t>nenustatomas.</w:t>
            </w:r>
          </w:p>
        </w:tc>
      </w:tr>
      <w:bookmarkEnd w:id="0"/>
    </w:tbl>
    <w:p w14:paraId="2FFDC6A4" w14:textId="77777777" w:rsidR="00C66C77" w:rsidRDefault="00C66C77" w:rsidP="00C66C77">
      <w:pPr>
        <w:tabs>
          <w:tab w:val="left" w:pos="720"/>
        </w:tabs>
        <w:spacing w:after="0" w:line="240" w:lineRule="auto"/>
        <w:rPr>
          <w:rFonts w:eastAsia="Calibri"/>
          <w:b/>
          <w:bCs/>
          <w:lang w:eastAsia="en-US"/>
        </w:rPr>
      </w:pPr>
    </w:p>
    <w:p w14:paraId="4D0204B2" w14:textId="77777777" w:rsidR="00C66C77" w:rsidRPr="00F0499F" w:rsidRDefault="00C66C77" w:rsidP="00C66C77">
      <w:pPr>
        <w:pStyle w:val="Paantrat"/>
        <w:jc w:val="center"/>
        <w:rPr>
          <w:rFonts w:cstheme="minorHAnsi"/>
          <w:bCs/>
          <w:smallCaps/>
          <w:sz w:val="22"/>
          <w:szCs w:val="22"/>
        </w:rPr>
      </w:pPr>
      <w:r w:rsidRPr="00F0499F">
        <w:t>PASIŪLYMŲ VERTINIMO KRITERIJAI ir Sąlygos</w:t>
      </w:r>
    </w:p>
    <w:p w14:paraId="617AF6D4" w14:textId="77777777" w:rsidR="00C66C77" w:rsidRDefault="00C66C77" w:rsidP="00C66C77">
      <w:pPr>
        <w:widowControl w:val="0"/>
        <w:spacing w:after="0" w:line="240" w:lineRule="auto"/>
        <w:ind w:firstLine="709"/>
        <w:jc w:val="both"/>
        <w:rPr>
          <w:rFonts w:cstheme="minorHAnsi"/>
        </w:rPr>
      </w:pPr>
      <w:r w:rsidRPr="00244C4F">
        <w:rPr>
          <w:rFonts w:cstheme="minorHAnsi"/>
        </w:rPr>
        <w:t xml:space="preserve">1. Perkančiosios organizacijos nustatytas kriterijus, pagal kurį bus išrinktas ekonomiškai naudingiausias pasiūlymas – </w:t>
      </w:r>
      <w:r w:rsidRPr="00244C4F">
        <w:rPr>
          <w:rFonts w:cstheme="minorHAnsi"/>
          <w:b/>
          <w:bCs/>
        </w:rPr>
        <w:t>kainos ir kokybės santykis</w:t>
      </w:r>
      <w:r w:rsidRPr="00244C4F">
        <w:rPr>
          <w:rFonts w:cstheme="minorHAnsi"/>
        </w:rPr>
        <w:t xml:space="preserve">. </w:t>
      </w:r>
      <w:r w:rsidRPr="00244C4F">
        <w:rPr>
          <w:rFonts w:cstheme="minorHAnsi"/>
          <w:b/>
          <w:bCs/>
        </w:rPr>
        <w:t>Ekonomiškai naudingiausias pasiūlymas – tai pasiūlymas, kurio balų suma, apskaičiuota pagal toliau nustatytus pasiūlymų̨ vertinimo kriterijus ir sąlygas, yra didžiausia</w:t>
      </w:r>
      <w:r w:rsidRPr="00244C4F">
        <w:rPr>
          <w:rFonts w:cstheme="minorHAnsi"/>
        </w:rPr>
        <w:t>. Suteikiami balai apvalinami iki dviejų skaičių po kablelio.</w:t>
      </w:r>
      <w:r>
        <w:rPr>
          <w:rFonts w:cstheme="minorHAnsi"/>
        </w:rPr>
        <w:t xml:space="preserve"> </w:t>
      </w:r>
    </w:p>
    <w:p w14:paraId="455C1EDF" w14:textId="77777777" w:rsidR="00C66C77" w:rsidRPr="00244C4F" w:rsidRDefault="00C66C77" w:rsidP="00C66C77">
      <w:pPr>
        <w:widowControl w:val="0"/>
        <w:spacing w:after="0" w:line="240" w:lineRule="auto"/>
        <w:ind w:firstLine="709"/>
        <w:jc w:val="both"/>
        <w:rPr>
          <w:rFonts w:cstheme="minorHAnsi"/>
        </w:rPr>
      </w:pPr>
      <w:r>
        <w:rPr>
          <w:rFonts w:cstheme="minorHAnsi"/>
        </w:rPr>
        <w:t xml:space="preserve">1.1. </w:t>
      </w:r>
      <w:r w:rsidRPr="00972462">
        <w:rPr>
          <w:rFonts w:cstheme="minorHAnsi"/>
        </w:rPr>
        <w:t xml:space="preserve">Tiekėjo pasiūlymo kaina šiam pirkimui negali viršyti </w:t>
      </w:r>
      <w:r>
        <w:rPr>
          <w:rFonts w:cstheme="minorHAnsi"/>
        </w:rPr>
        <w:t>70</w:t>
      </w:r>
      <w:r w:rsidRPr="00972462">
        <w:rPr>
          <w:rFonts w:cstheme="minorHAnsi"/>
        </w:rPr>
        <w:t xml:space="preserve"> 000,00 Eur su PVM. Tiekėjo, kuris pasiūlys didesnę kainą perkančioji organizacija laikys per didele ir nepriimtina ir toks pasiūlymas bus atmetamas.</w:t>
      </w:r>
    </w:p>
    <w:p w14:paraId="7A193483" w14:textId="77777777" w:rsidR="00C66C77" w:rsidRPr="00244C4F" w:rsidRDefault="00C66C77" w:rsidP="00C66C77">
      <w:pPr>
        <w:widowControl w:val="0"/>
        <w:spacing w:after="0" w:line="240" w:lineRule="auto"/>
        <w:ind w:firstLine="709"/>
        <w:jc w:val="both"/>
        <w:rPr>
          <w:rFonts w:cstheme="minorHAnsi"/>
        </w:rPr>
      </w:pPr>
      <w:r w:rsidRPr="00244C4F">
        <w:rPr>
          <w:rFonts w:cstheme="minorHAnsi"/>
        </w:rPr>
        <w:t>2. Dalyvių pasiūlymai bus vertinami pagal šiuos vertinimo kriterijus ir jų lyginamuosius svorius.</w:t>
      </w:r>
    </w:p>
    <w:p w14:paraId="34008E2F" w14:textId="77777777" w:rsidR="00C66C77" w:rsidRPr="00244C4F" w:rsidRDefault="00C66C77" w:rsidP="00C66C77">
      <w:pPr>
        <w:widowControl w:val="0"/>
        <w:spacing w:after="0" w:line="240" w:lineRule="auto"/>
        <w:ind w:firstLine="709"/>
        <w:jc w:val="both"/>
        <w:rPr>
          <w:rFonts w:cstheme="minorHAnsi"/>
        </w:rPr>
      </w:pPr>
      <w:r w:rsidRPr="00244C4F">
        <w:rPr>
          <w:rFonts w:cstheme="minorHAnsi"/>
        </w:rPr>
        <w:t>3. Pasiūlymai vertinami remiantis šiais kriterijais:</w:t>
      </w:r>
    </w:p>
    <w:tbl>
      <w:tblPr>
        <w:tblW w:w="9913" w:type="dxa"/>
        <w:tblCellMar>
          <w:left w:w="0" w:type="dxa"/>
          <w:right w:w="0" w:type="dxa"/>
        </w:tblCellMar>
        <w:tblLook w:val="04A0" w:firstRow="1" w:lastRow="0" w:firstColumn="1" w:lastColumn="0" w:noHBand="0" w:noVBand="1"/>
      </w:tblPr>
      <w:tblGrid>
        <w:gridCol w:w="7261"/>
        <w:gridCol w:w="2652"/>
      </w:tblGrid>
      <w:tr w:rsidR="00C66C77" w:rsidRPr="00244C4F" w14:paraId="5B20BFF5" w14:textId="77777777" w:rsidTr="00D23659">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B8003" w14:textId="77777777" w:rsidR="00C66C77" w:rsidRPr="00244C4F" w:rsidRDefault="00C66C77" w:rsidP="00D23659">
            <w:pPr>
              <w:widowControl w:val="0"/>
              <w:spacing w:after="0" w:line="240" w:lineRule="auto"/>
              <w:rPr>
                <w:rFonts w:cstheme="minorHAnsi"/>
              </w:rPr>
            </w:pPr>
            <w:r w:rsidRPr="00244C4F">
              <w:rPr>
                <w:rFonts w:cstheme="minorHAnsi"/>
                <w:b/>
                <w:bCs/>
              </w:rPr>
              <w:t> </w:t>
            </w:r>
          </w:p>
          <w:p w14:paraId="154AABE3" w14:textId="77777777" w:rsidR="00C66C77" w:rsidRPr="00244C4F" w:rsidRDefault="00C66C77" w:rsidP="00D23659">
            <w:pPr>
              <w:widowControl w:val="0"/>
              <w:spacing w:after="0" w:line="240" w:lineRule="auto"/>
              <w:rPr>
                <w:rFonts w:cstheme="minorHAnsi"/>
              </w:rPr>
            </w:pPr>
            <w:r w:rsidRPr="00244C4F">
              <w:rPr>
                <w:rFonts w:cstheme="minorHAnsi"/>
                <w:b/>
                <w:bCs/>
              </w:rPr>
              <w:t>Vertinimo kriterijai</w:t>
            </w:r>
          </w:p>
        </w:tc>
        <w:tc>
          <w:tcPr>
            <w:tcW w:w="2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B0F12A" w14:textId="77777777" w:rsidR="00C66C77" w:rsidRPr="00244C4F" w:rsidRDefault="00C66C77" w:rsidP="00D23659">
            <w:pPr>
              <w:widowControl w:val="0"/>
              <w:spacing w:after="0" w:line="240" w:lineRule="auto"/>
              <w:rPr>
                <w:rFonts w:cstheme="minorHAnsi"/>
              </w:rPr>
            </w:pPr>
            <w:r w:rsidRPr="00244C4F">
              <w:rPr>
                <w:rFonts w:cstheme="minorHAnsi"/>
                <w:b/>
                <w:bCs/>
              </w:rPr>
              <w:t>Lyginamasis svoris ekonominio naudingumo įvertinime</w:t>
            </w:r>
          </w:p>
        </w:tc>
      </w:tr>
      <w:tr w:rsidR="00C66C77" w:rsidRPr="00244C4F" w14:paraId="01B5339B" w14:textId="77777777" w:rsidTr="00D23659">
        <w:trPr>
          <w:trHeight w:val="398"/>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102D5" w14:textId="77777777" w:rsidR="00C66C77" w:rsidRPr="00244C4F" w:rsidRDefault="00C66C77" w:rsidP="00D23659">
            <w:pPr>
              <w:widowControl w:val="0"/>
              <w:spacing w:after="0" w:line="240" w:lineRule="auto"/>
              <w:rPr>
                <w:rFonts w:cstheme="minorHAnsi"/>
              </w:rPr>
            </w:pPr>
            <w:r w:rsidRPr="00244C4F">
              <w:rPr>
                <w:rFonts w:cstheme="minorHAnsi"/>
                <w:b/>
                <w:bCs/>
              </w:rPr>
              <w:t>Pirmasis kriterijus</w:t>
            </w:r>
            <w:r w:rsidRPr="00244C4F">
              <w:rPr>
                <w:rFonts w:cstheme="minorHAnsi"/>
              </w:rPr>
              <w:t>: kaina (A)</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14865D47" w14:textId="77777777" w:rsidR="00C66C77" w:rsidRPr="00244C4F" w:rsidRDefault="00C66C77" w:rsidP="00D23659">
            <w:pPr>
              <w:widowControl w:val="0"/>
              <w:spacing w:after="0" w:line="240" w:lineRule="auto"/>
              <w:rPr>
                <w:rFonts w:cstheme="minorHAnsi"/>
              </w:rPr>
            </w:pPr>
            <w:r w:rsidRPr="00244C4F">
              <w:rPr>
                <w:rFonts w:cstheme="minorHAnsi"/>
                <w:b/>
                <w:bCs/>
              </w:rPr>
              <w:t xml:space="preserve">X = </w:t>
            </w:r>
            <w:r>
              <w:rPr>
                <w:rFonts w:cstheme="minorHAnsi"/>
                <w:b/>
                <w:bCs/>
              </w:rPr>
              <w:t>50</w:t>
            </w:r>
          </w:p>
        </w:tc>
      </w:tr>
      <w:tr w:rsidR="00C66C77" w:rsidRPr="00244C4F" w14:paraId="07B4B045" w14:textId="77777777" w:rsidTr="00D23659">
        <w:trPr>
          <w:trHeight w:val="403"/>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96760" w14:textId="77777777" w:rsidR="00C66C77" w:rsidRPr="00244C4F" w:rsidRDefault="00C66C77" w:rsidP="00D23659">
            <w:pPr>
              <w:widowControl w:val="0"/>
              <w:spacing w:after="0" w:line="240" w:lineRule="auto"/>
              <w:rPr>
                <w:rFonts w:cstheme="minorHAnsi"/>
              </w:rPr>
            </w:pPr>
            <w:r w:rsidRPr="00244C4F">
              <w:rPr>
                <w:rFonts w:cstheme="minorHAnsi"/>
                <w:b/>
                <w:bCs/>
              </w:rPr>
              <w:t>Antras</w:t>
            </w:r>
            <w:r>
              <w:rPr>
                <w:rFonts w:cstheme="minorHAnsi"/>
                <w:b/>
                <w:bCs/>
              </w:rPr>
              <w:t>is</w:t>
            </w:r>
            <w:r w:rsidRPr="00244C4F">
              <w:rPr>
                <w:rFonts w:cstheme="minorHAnsi"/>
                <w:b/>
                <w:bCs/>
              </w:rPr>
              <w:t xml:space="preserve"> kriterijus</w:t>
            </w:r>
            <w:r w:rsidRPr="00244C4F">
              <w:rPr>
                <w:rFonts w:cstheme="minorHAnsi"/>
              </w:rPr>
              <w:t xml:space="preserve">: projekto </w:t>
            </w:r>
            <w:r>
              <w:rPr>
                <w:rFonts w:cstheme="minorHAnsi"/>
              </w:rPr>
              <w:t xml:space="preserve">architektūrinės dalies </w:t>
            </w:r>
            <w:r w:rsidRPr="00244C4F">
              <w:rPr>
                <w:rFonts w:cstheme="minorHAnsi"/>
              </w:rPr>
              <w:t>vadovo patirtis (B)</w:t>
            </w:r>
            <w:r>
              <w:rPr>
                <w:rFonts w:cstheme="minorHAnsi"/>
              </w:rPr>
              <w:t xml:space="preserve"> </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754F8BD7" w14:textId="77777777" w:rsidR="00C66C77" w:rsidRPr="00244C4F" w:rsidRDefault="00C66C77" w:rsidP="00D23659">
            <w:pPr>
              <w:widowControl w:val="0"/>
              <w:spacing w:after="0" w:line="240" w:lineRule="auto"/>
              <w:rPr>
                <w:rFonts w:cstheme="minorHAnsi"/>
              </w:rPr>
            </w:pPr>
            <w:r w:rsidRPr="00244C4F">
              <w:rPr>
                <w:rFonts w:cstheme="minorHAnsi"/>
                <w:b/>
                <w:bCs/>
              </w:rPr>
              <w:t xml:space="preserve">Y= </w:t>
            </w:r>
            <w:r>
              <w:rPr>
                <w:rFonts w:cstheme="minorHAnsi"/>
                <w:b/>
                <w:bCs/>
              </w:rPr>
              <w:t>50</w:t>
            </w:r>
          </w:p>
        </w:tc>
      </w:tr>
    </w:tbl>
    <w:p w14:paraId="39DAEF9A" w14:textId="77777777" w:rsidR="00C66C77" w:rsidRPr="00244C4F" w:rsidRDefault="00C66C77" w:rsidP="00C66C77">
      <w:pPr>
        <w:widowControl w:val="0"/>
        <w:spacing w:after="0" w:line="240" w:lineRule="auto"/>
        <w:ind w:firstLine="709"/>
        <w:jc w:val="both"/>
        <w:rPr>
          <w:rFonts w:cstheme="minorHAnsi"/>
        </w:rPr>
      </w:pPr>
      <w:r w:rsidRPr="00244C4F">
        <w:rPr>
          <w:rFonts w:cstheme="minorHAnsi"/>
        </w:rPr>
        <w:t>4. Ekonominis naudingumas (S) apskaičiuojamas sudedant tiekėjo pasiūlymo kainos (A)</w:t>
      </w:r>
      <w:r>
        <w:rPr>
          <w:rFonts w:cstheme="minorHAnsi"/>
        </w:rPr>
        <w:t xml:space="preserve"> ir</w:t>
      </w:r>
      <w:r w:rsidRPr="00244C4F">
        <w:rPr>
          <w:rFonts w:cstheme="minorHAnsi"/>
        </w:rPr>
        <w:t xml:space="preserve"> tiekėjo projekto</w:t>
      </w:r>
      <w:r>
        <w:rPr>
          <w:rFonts w:cstheme="minorHAnsi"/>
        </w:rPr>
        <w:t xml:space="preserve"> architektūrinės dalies</w:t>
      </w:r>
      <w:r w:rsidRPr="00244C4F">
        <w:rPr>
          <w:rFonts w:cstheme="minorHAnsi"/>
        </w:rPr>
        <w:t xml:space="preserve"> vadovo patirties (B) balus:</w:t>
      </w:r>
    </w:p>
    <w:p w14:paraId="1F26CB0D" w14:textId="77777777" w:rsidR="00C66C77" w:rsidRPr="00244C4F" w:rsidRDefault="00C66C77" w:rsidP="00C66C77">
      <w:pPr>
        <w:widowControl w:val="0"/>
        <w:spacing w:after="0" w:line="240" w:lineRule="auto"/>
        <w:ind w:firstLine="709"/>
        <w:jc w:val="both"/>
        <w:rPr>
          <w:rFonts w:cstheme="minorHAnsi"/>
        </w:rPr>
      </w:pPr>
      <w:r w:rsidRPr="00244C4F">
        <w:rPr>
          <w:rFonts w:cstheme="minorHAnsi"/>
        </w:rPr>
        <w:t>S=A+B</w:t>
      </w:r>
    </w:p>
    <w:p w14:paraId="2E487EFA" w14:textId="77777777" w:rsidR="00C66C77" w:rsidRPr="00244C4F" w:rsidRDefault="00C66C77" w:rsidP="00C66C77">
      <w:pPr>
        <w:widowControl w:val="0"/>
        <w:spacing w:after="0" w:line="240" w:lineRule="auto"/>
        <w:ind w:firstLine="709"/>
        <w:jc w:val="both"/>
        <w:rPr>
          <w:rFonts w:cstheme="minorHAnsi"/>
        </w:rPr>
      </w:pPr>
      <w:r w:rsidRPr="00244C4F">
        <w:rPr>
          <w:rFonts w:cstheme="minorHAnsi"/>
        </w:rPr>
        <w:t> </w:t>
      </w:r>
    </w:p>
    <w:p w14:paraId="2E3BFAB6" w14:textId="77777777" w:rsidR="00C66C77" w:rsidRPr="00244C4F" w:rsidRDefault="00C66C77" w:rsidP="00C66C77">
      <w:pPr>
        <w:widowControl w:val="0"/>
        <w:spacing w:after="0" w:line="240" w:lineRule="auto"/>
        <w:ind w:firstLine="709"/>
        <w:jc w:val="both"/>
        <w:rPr>
          <w:rFonts w:cstheme="minorHAnsi"/>
        </w:rPr>
      </w:pPr>
      <w:r w:rsidRPr="00244C4F">
        <w:rPr>
          <w:rFonts w:cstheme="minorHAnsi"/>
        </w:rPr>
        <w:lastRenderedPageBreak/>
        <w:t>4.1. Pirmo kriterijaus - Pasiūlymo kainos (A) balai apskaičiuojami mažiausios pasiūlytos kainos (</w:t>
      </w:r>
      <w:proofErr w:type="spellStart"/>
      <w:r w:rsidRPr="00244C4F">
        <w:rPr>
          <w:rFonts w:cstheme="minorHAnsi"/>
        </w:rPr>
        <w:t>A</w:t>
      </w:r>
      <w:r w:rsidRPr="00244C4F">
        <w:rPr>
          <w:rFonts w:cstheme="minorHAnsi"/>
          <w:vertAlign w:val="subscript"/>
        </w:rPr>
        <w:t>min</w:t>
      </w:r>
      <w:proofErr w:type="spellEnd"/>
      <w:r w:rsidRPr="00244C4F">
        <w:rPr>
          <w:rFonts w:cstheme="minorHAnsi"/>
        </w:rPr>
        <w:t>) ir vertinamo pasiūlymo kainos (</w:t>
      </w:r>
      <w:proofErr w:type="spellStart"/>
      <w:r w:rsidRPr="00244C4F">
        <w:rPr>
          <w:rFonts w:cstheme="minorHAnsi"/>
        </w:rPr>
        <w:t>A</w:t>
      </w:r>
      <w:r w:rsidRPr="00244C4F">
        <w:rPr>
          <w:rFonts w:cstheme="minorHAnsi"/>
          <w:vertAlign w:val="subscript"/>
        </w:rPr>
        <w:t>p</w:t>
      </w:r>
      <w:proofErr w:type="spellEnd"/>
      <w:r w:rsidRPr="00244C4F">
        <w:rPr>
          <w:rFonts w:cstheme="minorHAnsi"/>
        </w:rPr>
        <w:t>) santykį padauginus iš kainos lyginamojo svorio (X):</w:t>
      </w:r>
    </w:p>
    <w:p w14:paraId="4E0DF34E" w14:textId="77777777" w:rsidR="00C66C77" w:rsidRPr="00244C4F" w:rsidRDefault="00C66C77" w:rsidP="00C66C77">
      <w:pPr>
        <w:widowControl w:val="0"/>
        <w:spacing w:after="0" w:line="240" w:lineRule="auto"/>
        <w:jc w:val="both"/>
        <w:rPr>
          <w:rFonts w:cstheme="minorHAnsi"/>
        </w:rPr>
      </w:pPr>
    </w:p>
    <w:p w14:paraId="083BD35A" w14:textId="77777777" w:rsidR="00C66C77" w:rsidRPr="00244C4F" w:rsidRDefault="00C66C77" w:rsidP="00C66C77">
      <w:pPr>
        <w:widowControl w:val="0"/>
        <w:spacing w:after="0" w:line="240" w:lineRule="auto"/>
        <w:jc w:val="both"/>
        <w:rPr>
          <w:rFonts w:cstheme="minorHAnsi"/>
          <w:i/>
        </w:rPr>
      </w:pPr>
      <m:oMathPara>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Amin</m:t>
              </m:r>
            </m:num>
            <m:den>
              <m:r>
                <w:rPr>
                  <w:rFonts w:ascii="Cambria Math" w:hAnsi="Cambria Math" w:cstheme="minorHAnsi"/>
                </w:rPr>
                <m:t>Ap</m:t>
              </m:r>
            </m:den>
          </m:f>
          <m:r>
            <w:rPr>
              <w:rFonts w:ascii="Cambria Math" w:hAnsi="Cambria Math" w:cstheme="minorHAnsi"/>
            </w:rPr>
            <m:t xml:space="preserve"> ∙X</m:t>
          </m:r>
        </m:oMath>
      </m:oMathPara>
    </w:p>
    <w:p w14:paraId="7A27D944" w14:textId="77777777" w:rsidR="00C66C77" w:rsidRPr="00244C4F" w:rsidRDefault="00C66C77" w:rsidP="00C66C77">
      <w:pPr>
        <w:widowControl w:val="0"/>
        <w:spacing w:after="0" w:line="240" w:lineRule="auto"/>
        <w:jc w:val="both"/>
        <w:rPr>
          <w:rFonts w:cstheme="minorHAnsi"/>
        </w:rPr>
      </w:pPr>
    </w:p>
    <w:p w14:paraId="65C70108" w14:textId="77777777" w:rsidR="00C66C77" w:rsidRPr="00244C4F" w:rsidRDefault="00C66C77" w:rsidP="00C66C77">
      <w:pPr>
        <w:widowControl w:val="0"/>
        <w:spacing w:after="0" w:line="240" w:lineRule="auto"/>
        <w:ind w:firstLine="709"/>
        <w:jc w:val="both"/>
        <w:rPr>
          <w:rFonts w:cstheme="minorHAnsi"/>
        </w:rPr>
      </w:pPr>
      <w:r w:rsidRPr="00244C4F">
        <w:rPr>
          <w:rFonts w:cstheme="minorHAnsi"/>
        </w:rPr>
        <w:t xml:space="preserve">4.2. Antro kriterijaus </w:t>
      </w:r>
      <w:r>
        <w:rPr>
          <w:rFonts w:cstheme="minorHAnsi"/>
        </w:rPr>
        <w:t>–</w:t>
      </w:r>
      <w:r w:rsidRPr="00244C4F">
        <w:rPr>
          <w:rFonts w:cstheme="minorHAnsi"/>
        </w:rPr>
        <w:t xml:space="preserve"> Projekto</w:t>
      </w:r>
      <w:r>
        <w:rPr>
          <w:rFonts w:cstheme="minorHAnsi"/>
        </w:rPr>
        <w:t xml:space="preserve"> architektūrinės dalies</w:t>
      </w:r>
      <w:r w:rsidRPr="00244C4F">
        <w:rPr>
          <w:rFonts w:cstheme="minorHAnsi"/>
        </w:rPr>
        <w:t xml:space="preserve"> vadovo patirties (B) įvertinimas apskaičiuojamas parametro reikšmę (</w:t>
      </w:r>
      <w:proofErr w:type="spellStart"/>
      <w:r w:rsidRPr="00244C4F">
        <w:rPr>
          <w:rFonts w:cstheme="minorHAnsi"/>
        </w:rPr>
        <w:t>B</w:t>
      </w:r>
      <w:r w:rsidRPr="00244C4F">
        <w:rPr>
          <w:rFonts w:cstheme="minorHAnsi"/>
          <w:vertAlign w:val="subscript"/>
        </w:rPr>
        <w:t>p</w:t>
      </w:r>
      <w:proofErr w:type="spellEnd"/>
      <w:r w:rsidRPr="00244C4F">
        <w:rPr>
          <w:rFonts w:cstheme="minorHAnsi"/>
        </w:rPr>
        <w:t>) palyginant su geriausia to paties parametro reikšme (</w:t>
      </w:r>
      <w:proofErr w:type="spellStart"/>
      <w:r w:rsidRPr="00244C4F">
        <w:rPr>
          <w:rFonts w:cstheme="minorHAnsi"/>
        </w:rPr>
        <w:t>B</w:t>
      </w:r>
      <w:r w:rsidRPr="00244C4F">
        <w:rPr>
          <w:rFonts w:cstheme="minorHAnsi"/>
          <w:vertAlign w:val="subscript"/>
        </w:rPr>
        <w:t>max</w:t>
      </w:r>
      <w:proofErr w:type="spellEnd"/>
      <w:r w:rsidRPr="00244C4F">
        <w:rPr>
          <w:rFonts w:cstheme="minorHAnsi"/>
        </w:rPr>
        <w:t> = 6) ir padauginant iš vertinamo kriterijaus parametro lyginamojo svorio (Y):</w:t>
      </w:r>
      <w:r>
        <w:rPr>
          <w:rFonts w:cstheme="minorHAnsi"/>
        </w:rPr>
        <w:t xml:space="preserve"> </w:t>
      </w:r>
    </w:p>
    <w:p w14:paraId="1E7F8F83" w14:textId="77777777" w:rsidR="00C66C77" w:rsidRPr="00244C4F" w:rsidRDefault="00C66C77" w:rsidP="00C66C77">
      <w:pPr>
        <w:widowControl w:val="0"/>
        <w:spacing w:after="0" w:line="240" w:lineRule="auto"/>
        <w:jc w:val="both"/>
        <w:rPr>
          <w:rFonts w:cstheme="minorHAnsi"/>
        </w:rPr>
      </w:pPr>
      <m:oMathPara>
        <m:oMath>
          <m:r>
            <w:rPr>
              <w:rFonts w:ascii="Cambria Math" w:hAnsi="Cambria Math" w:cstheme="minorHAnsi"/>
            </w:rPr>
            <m:t>B=</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p</m:t>
                  </m:r>
                </m:sub>
              </m:sSub>
            </m:num>
            <m:den>
              <m:r>
                <w:rPr>
                  <w:rFonts w:ascii="Cambria Math" w:hAnsi="Cambria Math" w:cstheme="minorHAnsi"/>
                </w:rPr>
                <m:t>Bmax</m:t>
              </m:r>
            </m:den>
          </m:f>
          <m:r>
            <w:rPr>
              <w:rFonts w:ascii="Cambria Math" w:hAnsi="Cambria Math" w:cstheme="minorHAnsi"/>
            </w:rPr>
            <m:t>∙Y</m:t>
          </m:r>
        </m:oMath>
      </m:oMathPara>
    </w:p>
    <w:p w14:paraId="1EB154E1" w14:textId="77777777" w:rsidR="00C66C77" w:rsidRPr="00244C4F" w:rsidRDefault="00C66C77" w:rsidP="00C66C77">
      <w:pPr>
        <w:widowControl w:val="0"/>
        <w:spacing w:after="0" w:line="240" w:lineRule="auto"/>
        <w:jc w:val="both"/>
        <w:rPr>
          <w:rFonts w:cstheme="minorHAnsi"/>
        </w:rPr>
      </w:pPr>
      <w:r w:rsidRPr="00244C4F">
        <w:rPr>
          <w:rFonts w:cstheme="minorHAnsi"/>
        </w:rPr>
        <w:t> </w:t>
      </w:r>
    </w:p>
    <w:p w14:paraId="14120FBC"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5. Kriterijų balų skyrimo paaiškinimas:</w:t>
      </w:r>
    </w:p>
    <w:p w14:paraId="13F26A87" w14:textId="77777777" w:rsidR="00C66C77" w:rsidRDefault="00C66C77" w:rsidP="00C66C77">
      <w:pPr>
        <w:widowControl w:val="0"/>
        <w:spacing w:after="0" w:line="240" w:lineRule="auto"/>
        <w:ind w:firstLine="851"/>
        <w:jc w:val="both"/>
        <w:rPr>
          <w:rFonts w:cstheme="minorHAnsi"/>
        </w:rPr>
      </w:pPr>
      <w:bookmarkStart w:id="1" w:name="_Hlk189728476"/>
      <w:r w:rsidRPr="00244C4F">
        <w:rPr>
          <w:rFonts w:cstheme="minorHAnsi"/>
        </w:rPr>
        <w:t xml:space="preserve">5.1. </w:t>
      </w:r>
      <w:bookmarkEnd w:id="1"/>
      <w:r w:rsidRPr="00244C4F">
        <w:rPr>
          <w:rFonts w:cstheme="minorHAnsi"/>
        </w:rPr>
        <w:t>Kriterijaus</w:t>
      </w:r>
      <w:r w:rsidRPr="00244C4F">
        <w:rPr>
          <w:rFonts w:cstheme="minorHAnsi"/>
          <w:b/>
          <w:bCs/>
        </w:rPr>
        <w:t> „Projekto</w:t>
      </w:r>
      <w:r w:rsidRPr="000F0C6B">
        <w:rPr>
          <w:rFonts w:cstheme="minorHAnsi"/>
        </w:rPr>
        <w:t xml:space="preserve"> </w:t>
      </w:r>
      <w:r w:rsidRPr="000F0C6B">
        <w:rPr>
          <w:rFonts w:cstheme="minorHAnsi"/>
          <w:b/>
          <w:bCs/>
        </w:rPr>
        <w:t>architektūrinės dalies</w:t>
      </w:r>
      <w:r w:rsidRPr="00244C4F">
        <w:rPr>
          <w:rFonts w:cstheme="minorHAnsi"/>
          <w:b/>
          <w:bCs/>
        </w:rPr>
        <w:t xml:space="preserve"> vadovo patirtis (B)“ </w:t>
      </w:r>
      <w:r w:rsidRPr="00244C4F">
        <w:rPr>
          <w:rFonts w:cstheme="minorHAnsi"/>
        </w:rPr>
        <w:t>balo reikšmės: tiekėjo projekto</w:t>
      </w:r>
      <w:r w:rsidRPr="000F0C6B">
        <w:rPr>
          <w:rFonts w:cstheme="minorHAnsi"/>
        </w:rPr>
        <w:t xml:space="preserve"> </w:t>
      </w:r>
      <w:r>
        <w:rPr>
          <w:rFonts w:cstheme="minorHAnsi"/>
        </w:rPr>
        <w:t>architektūrinės dalies</w:t>
      </w:r>
      <w:r w:rsidRPr="00244C4F">
        <w:rPr>
          <w:rFonts w:cstheme="minorHAnsi"/>
        </w:rPr>
        <w:t xml:space="preserve"> vadovo patirties kriterijaus balas skiriamas už specialisto, </w:t>
      </w:r>
      <w:r w:rsidRPr="00244C4F">
        <w:rPr>
          <w:rFonts w:cstheme="minorHAnsi"/>
          <w:b/>
          <w:bCs/>
        </w:rPr>
        <w:t>kurio kvalifikacija tiekėjas remiasi</w:t>
      </w:r>
      <w:r w:rsidRPr="00244C4F">
        <w:rPr>
          <w:rFonts w:cstheme="minorHAnsi"/>
        </w:rPr>
        <w:t xml:space="preserve">, patirtį per paskutinius 3 metus iki pasiūlymo pateikimo termino pabaigos </w:t>
      </w:r>
      <w:r w:rsidRPr="00F11313">
        <w:rPr>
          <w:rFonts w:cstheme="minorHAnsi"/>
          <w:b/>
          <w:bCs/>
          <w:u w:val="single"/>
        </w:rPr>
        <w:t>parengtų projektų, kurių sritis – rekreacinių objektų projektavimas</w:t>
      </w:r>
      <w:r w:rsidRPr="00244C4F">
        <w:rPr>
          <w:rFonts w:cstheme="minorHAnsi"/>
        </w:rPr>
        <w:t xml:space="preserve"> (</w:t>
      </w:r>
      <w:r w:rsidRPr="00244C4F">
        <w:rPr>
          <w:rFonts w:cstheme="minorHAnsi"/>
          <w:i/>
          <w:iCs/>
        </w:rPr>
        <w:t>t.</w:t>
      </w:r>
      <w:r>
        <w:rPr>
          <w:rFonts w:cstheme="minorHAnsi"/>
          <w:i/>
          <w:iCs/>
        </w:rPr>
        <w:t xml:space="preserve"> </w:t>
      </w:r>
      <w:r w:rsidRPr="00244C4F">
        <w:rPr>
          <w:rFonts w:cstheme="minorHAnsi"/>
          <w:i/>
          <w:iCs/>
        </w:rPr>
        <w:t>y.</w:t>
      </w:r>
      <w:r w:rsidRPr="00244C4F">
        <w:rPr>
          <w:rFonts w:cstheme="minorHAnsi"/>
        </w:rPr>
        <w:t xml:space="preserve"> </w:t>
      </w:r>
      <w:r>
        <w:rPr>
          <w:rFonts w:cstheme="minorHAnsi"/>
          <w:i/>
          <w:iCs/>
        </w:rPr>
        <w:t>parkų, skverų, poilsiaviečių, takų ir pan.</w:t>
      </w:r>
      <w:r w:rsidRPr="00F11313">
        <w:rPr>
          <w:rFonts w:cstheme="minorHAnsi"/>
          <w:i/>
          <w:iCs/>
        </w:rPr>
        <w:t>, išskyrus kelius ir gatves)</w:t>
      </w:r>
      <w:r w:rsidRPr="00F11313">
        <w:rPr>
          <w:rFonts w:cstheme="minorHAnsi"/>
        </w:rPr>
        <w:t>, kurių</w:t>
      </w:r>
      <w:r w:rsidRPr="00244C4F">
        <w:rPr>
          <w:rFonts w:cstheme="minorHAnsi"/>
        </w:rPr>
        <w:t xml:space="preserve"> kiekvieno vertė ne mažesnė kaip </w:t>
      </w:r>
      <w:r>
        <w:rPr>
          <w:rFonts w:cstheme="minorHAnsi"/>
        </w:rPr>
        <w:t>20 0</w:t>
      </w:r>
      <w:r w:rsidRPr="00244C4F">
        <w:rPr>
          <w:rFonts w:cstheme="minorHAnsi"/>
        </w:rPr>
        <w:t xml:space="preserve">00,00 Eur be PVM ir kuriems statybą leidžiantis dokumentas gautas pagal sutartyje numatytus terminus) skaičių: </w:t>
      </w:r>
    </w:p>
    <w:p w14:paraId="55ED7E9B" w14:textId="77777777" w:rsidR="00C66C77" w:rsidRDefault="00C66C77" w:rsidP="00C66C77">
      <w:pPr>
        <w:widowControl w:val="0"/>
        <w:spacing w:after="0" w:line="240" w:lineRule="auto"/>
        <w:ind w:firstLine="851"/>
        <w:jc w:val="both"/>
        <w:rPr>
          <w:rFonts w:cstheme="minorHAnsi"/>
        </w:rPr>
      </w:pPr>
    </w:p>
    <w:p w14:paraId="131ED7AE" w14:textId="77777777" w:rsidR="00C66C77" w:rsidRPr="00244C4F" w:rsidRDefault="00C66C77" w:rsidP="00C66C77">
      <w:pPr>
        <w:widowControl w:val="0"/>
        <w:spacing w:after="0" w:line="240" w:lineRule="auto"/>
        <w:ind w:firstLine="851"/>
        <w:jc w:val="both"/>
        <w:rPr>
          <w:rFonts w:cstheme="minorHAnsi"/>
        </w:rPr>
      </w:pP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C66C77" w:rsidRPr="00244C4F" w14:paraId="334DEE8C" w14:textId="77777777" w:rsidTr="00D23659">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4D9BF" w14:textId="77777777" w:rsidR="00C66C77" w:rsidRPr="00244C4F" w:rsidRDefault="00C66C77" w:rsidP="00D23659">
            <w:pPr>
              <w:widowControl w:val="0"/>
              <w:spacing w:after="0" w:line="240" w:lineRule="auto"/>
              <w:rPr>
                <w:rFonts w:cstheme="minorHAnsi"/>
              </w:rPr>
            </w:pPr>
            <w:r w:rsidRPr="00244C4F">
              <w:rPr>
                <w:rFonts w:cstheme="minorHAnsi"/>
                <w:b/>
                <w:bCs/>
              </w:rPr>
              <w:t>Eil. Nr.</w:t>
            </w:r>
          </w:p>
        </w:tc>
        <w:tc>
          <w:tcPr>
            <w:tcW w:w="6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23C51" w14:textId="77777777" w:rsidR="00C66C77" w:rsidRPr="00244C4F" w:rsidRDefault="00C66C77" w:rsidP="00D23659">
            <w:pPr>
              <w:widowControl w:val="0"/>
              <w:spacing w:after="0" w:line="240" w:lineRule="auto"/>
              <w:rPr>
                <w:rFonts w:cstheme="minorHAnsi"/>
              </w:rPr>
            </w:pPr>
            <w:r w:rsidRPr="00244C4F">
              <w:rPr>
                <w:rFonts w:cstheme="minorHAnsi"/>
              </w:rPr>
              <w:t xml:space="preserve">Parengtų projektų, kurių parengimui vadovavo ir kurių kiekvieno vertė ne mažesnė kaip </w:t>
            </w:r>
            <w:r>
              <w:rPr>
                <w:rFonts w:cstheme="minorHAnsi"/>
              </w:rPr>
              <w:t>20 0</w:t>
            </w:r>
            <w:r w:rsidRPr="00244C4F">
              <w:rPr>
                <w:rFonts w:cstheme="minorHAnsi"/>
              </w:rPr>
              <w:t>00,00 Eur be PVM, skaičius ir kuriems statybą leidžiantis dokumentas gautas pagal sutartyje numatytus terminus</w:t>
            </w:r>
          </w:p>
        </w:tc>
        <w:tc>
          <w:tcPr>
            <w:tcW w:w="1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0D7A6" w14:textId="77777777" w:rsidR="00C66C77" w:rsidRPr="00244C4F" w:rsidRDefault="00C66C77" w:rsidP="00D23659">
            <w:pPr>
              <w:widowControl w:val="0"/>
              <w:spacing w:after="0" w:line="240" w:lineRule="auto"/>
              <w:rPr>
                <w:rFonts w:cstheme="minorHAnsi"/>
              </w:rPr>
            </w:pPr>
            <w:r w:rsidRPr="00244C4F">
              <w:rPr>
                <w:rFonts w:cstheme="minorHAnsi"/>
                <w:b/>
                <w:bCs/>
              </w:rPr>
              <w:t>Skiriami balai</w:t>
            </w:r>
          </w:p>
        </w:tc>
      </w:tr>
      <w:tr w:rsidR="00C66C77" w:rsidRPr="00244C4F" w14:paraId="50570766" w14:textId="77777777" w:rsidTr="00D2365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5326C" w14:textId="77777777" w:rsidR="00C66C77" w:rsidRPr="00244C4F" w:rsidRDefault="00C66C77" w:rsidP="00D23659">
            <w:pPr>
              <w:widowControl w:val="0"/>
              <w:spacing w:after="0" w:line="240" w:lineRule="auto"/>
              <w:rPr>
                <w:rFonts w:cstheme="minorHAnsi"/>
              </w:rPr>
            </w:pPr>
            <w:r w:rsidRPr="00244C4F">
              <w:rPr>
                <w:rFonts w:cstheme="minorHAnsi"/>
              </w:rPr>
              <w:t>1.</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5B2C3099" w14:textId="77777777" w:rsidR="00C66C77" w:rsidRPr="00244C4F" w:rsidRDefault="00C66C77" w:rsidP="00D23659">
            <w:pPr>
              <w:widowControl w:val="0"/>
              <w:spacing w:after="0" w:line="240" w:lineRule="auto"/>
              <w:rPr>
                <w:rFonts w:cstheme="minorHAnsi"/>
              </w:rPr>
            </w:pPr>
            <w:r w:rsidRPr="00244C4F">
              <w:rPr>
                <w:rFonts w:cstheme="minorHAnsi"/>
              </w:rPr>
              <w:t>1</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495155D7" w14:textId="77777777" w:rsidR="00C66C77" w:rsidRPr="00244C4F" w:rsidRDefault="00C66C77" w:rsidP="00D23659">
            <w:pPr>
              <w:widowControl w:val="0"/>
              <w:spacing w:after="0" w:line="240" w:lineRule="auto"/>
              <w:rPr>
                <w:rFonts w:cstheme="minorHAnsi"/>
              </w:rPr>
            </w:pPr>
            <w:r w:rsidRPr="00244C4F">
              <w:rPr>
                <w:rFonts w:cstheme="minorHAnsi"/>
              </w:rPr>
              <w:t>2 balai</w:t>
            </w:r>
          </w:p>
        </w:tc>
      </w:tr>
      <w:tr w:rsidR="00C66C77" w:rsidRPr="00244C4F" w14:paraId="4BD5B001" w14:textId="77777777" w:rsidTr="00D2365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3BC48" w14:textId="77777777" w:rsidR="00C66C77" w:rsidRPr="00244C4F" w:rsidRDefault="00C66C77" w:rsidP="00D23659">
            <w:pPr>
              <w:widowControl w:val="0"/>
              <w:spacing w:after="0" w:line="240" w:lineRule="auto"/>
              <w:rPr>
                <w:rFonts w:cstheme="minorHAnsi"/>
              </w:rPr>
            </w:pPr>
            <w:r w:rsidRPr="00244C4F">
              <w:rPr>
                <w:rFonts w:cstheme="minorHAnsi"/>
              </w:rPr>
              <w:t>2.</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311AE309" w14:textId="77777777" w:rsidR="00C66C77" w:rsidRPr="00244C4F" w:rsidRDefault="00C66C77" w:rsidP="00D23659">
            <w:pPr>
              <w:widowControl w:val="0"/>
              <w:spacing w:after="0" w:line="240" w:lineRule="auto"/>
              <w:rPr>
                <w:rFonts w:cstheme="minorHAnsi"/>
              </w:rPr>
            </w:pPr>
            <w:r w:rsidRPr="00244C4F">
              <w:rPr>
                <w:rFonts w:cstheme="minorHAnsi"/>
              </w:rPr>
              <w:t>2</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6F8491AE" w14:textId="77777777" w:rsidR="00C66C77" w:rsidRPr="00244C4F" w:rsidRDefault="00C66C77" w:rsidP="00D23659">
            <w:pPr>
              <w:widowControl w:val="0"/>
              <w:spacing w:after="0" w:line="240" w:lineRule="auto"/>
              <w:rPr>
                <w:rFonts w:cstheme="minorHAnsi"/>
              </w:rPr>
            </w:pPr>
            <w:r w:rsidRPr="00244C4F">
              <w:rPr>
                <w:rFonts w:cstheme="minorHAnsi"/>
              </w:rPr>
              <w:t>4 balai</w:t>
            </w:r>
          </w:p>
        </w:tc>
      </w:tr>
      <w:tr w:rsidR="00C66C77" w:rsidRPr="00244C4F" w14:paraId="10E8CD81" w14:textId="77777777" w:rsidTr="00D2365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DF080" w14:textId="77777777" w:rsidR="00C66C77" w:rsidRPr="00244C4F" w:rsidRDefault="00C66C77" w:rsidP="00D23659">
            <w:pPr>
              <w:widowControl w:val="0"/>
              <w:spacing w:after="0" w:line="240" w:lineRule="auto"/>
              <w:rPr>
                <w:rFonts w:cstheme="minorHAnsi"/>
              </w:rPr>
            </w:pPr>
            <w:r w:rsidRPr="00244C4F">
              <w:rPr>
                <w:rFonts w:cstheme="minorHAnsi"/>
              </w:rPr>
              <w:t>3.</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7A904C0B" w14:textId="77777777" w:rsidR="00C66C77" w:rsidRPr="00244C4F" w:rsidRDefault="00C66C77" w:rsidP="00D23659">
            <w:pPr>
              <w:widowControl w:val="0"/>
              <w:spacing w:after="0" w:line="240" w:lineRule="auto"/>
              <w:rPr>
                <w:rFonts w:cstheme="minorHAnsi"/>
              </w:rPr>
            </w:pPr>
            <w:r w:rsidRPr="00244C4F">
              <w:rPr>
                <w:rFonts w:cstheme="minorHAnsi"/>
              </w:rPr>
              <w:t>3 ir daugiau</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0CC23145" w14:textId="77777777" w:rsidR="00C66C77" w:rsidRPr="00244C4F" w:rsidRDefault="00C66C77" w:rsidP="00D23659">
            <w:pPr>
              <w:widowControl w:val="0"/>
              <w:spacing w:after="0" w:line="240" w:lineRule="auto"/>
              <w:rPr>
                <w:rFonts w:cstheme="minorHAnsi"/>
              </w:rPr>
            </w:pPr>
            <w:r w:rsidRPr="00244C4F">
              <w:rPr>
                <w:rFonts w:cstheme="minorHAnsi"/>
              </w:rPr>
              <w:t>6  balai</w:t>
            </w:r>
          </w:p>
        </w:tc>
      </w:tr>
    </w:tbl>
    <w:p w14:paraId="4E20927F" w14:textId="77777777" w:rsidR="00C66C77" w:rsidRPr="00244C4F" w:rsidRDefault="00C66C77" w:rsidP="00C66C77">
      <w:pPr>
        <w:widowControl w:val="0"/>
        <w:spacing w:after="0" w:line="240" w:lineRule="auto"/>
        <w:rPr>
          <w:rFonts w:cstheme="minorHAnsi"/>
        </w:rPr>
      </w:pPr>
      <w:r w:rsidRPr="00244C4F">
        <w:rPr>
          <w:rFonts w:cstheme="minorHAnsi"/>
        </w:rPr>
        <w:t>  </w:t>
      </w:r>
    </w:p>
    <w:p w14:paraId="52A0FAA9" w14:textId="77777777" w:rsidR="00C66C77" w:rsidRPr="00244C4F" w:rsidRDefault="00C66C77" w:rsidP="00C66C77">
      <w:pPr>
        <w:widowControl w:val="0"/>
        <w:spacing w:after="0" w:line="240" w:lineRule="auto"/>
        <w:rPr>
          <w:rFonts w:cstheme="minorHAnsi"/>
        </w:rPr>
      </w:pPr>
      <w:r w:rsidRPr="00244C4F">
        <w:rPr>
          <w:rFonts w:cstheme="minorHAnsi"/>
        </w:rPr>
        <w:t>                 </w:t>
      </w:r>
    </w:p>
    <w:p w14:paraId="04BD0E26"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5.1.1. Patirties įvertinimui tiekėjas turi pateikti siūlomo specialisto patirtį įrodančius dokumentus: projektų sąrašą, kuriame turi būti nurodyta: sutarties pavadinimas, projekto vertė Eur be PVM, užsakovas ir jo kontaktiniai duomenys, projekto vykdymo datos (pradžia – pabaiga), siūlomo specialisto pareigos ir atsakomybė, užsakovų pažymos apie tinkamai įgyvendintus projektus ir įvykdytas sutartis.</w:t>
      </w:r>
    </w:p>
    <w:p w14:paraId="63D478BB" w14:textId="77777777" w:rsidR="00C66C77" w:rsidRPr="00244C4F" w:rsidRDefault="00C66C77" w:rsidP="00C66C77">
      <w:pPr>
        <w:widowControl w:val="0"/>
        <w:spacing w:after="0" w:line="240" w:lineRule="auto"/>
        <w:ind w:firstLine="851"/>
        <w:jc w:val="both"/>
        <w:rPr>
          <w:rFonts w:cstheme="minorHAnsi"/>
        </w:rPr>
      </w:pPr>
    </w:p>
    <w:p w14:paraId="69288F39"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 xml:space="preserve">5.1.2 Tiekėjas kartu su pasiūlymu turi pateikti informaciją, </w:t>
      </w:r>
      <w:r w:rsidRPr="00244C4F">
        <w:rPr>
          <w:rFonts w:cstheme="minorHAnsi"/>
          <w:bCs/>
        </w:rPr>
        <w:t>kokiu pagrindu specialistas yra pasitelkiamas</w:t>
      </w:r>
      <w:r w:rsidRPr="00244C4F">
        <w:rPr>
          <w:rFonts w:cstheme="minorHAnsi"/>
        </w:rPr>
        <w:t xml:space="preserve"> (yra įdarbintas tiekėjo, kito ūkio subjekto, kurio pajėgumais remiamasi, ar jungtinės veiklos partnerio, planuojama įdarbinti laimėjus konkursą, ar yra pasitelkiamas kaip kitas ūkio subjektas, kurio pajėgumais remiamasi ir pan.).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540B701F" w14:textId="77777777" w:rsidR="00C66C77" w:rsidRPr="00244C4F" w:rsidRDefault="00C66C77" w:rsidP="00C66C77">
      <w:pPr>
        <w:widowControl w:val="0"/>
        <w:spacing w:after="0" w:line="240" w:lineRule="auto"/>
        <w:ind w:firstLine="851"/>
        <w:jc w:val="both"/>
        <w:rPr>
          <w:rFonts w:cstheme="minorHAnsi"/>
        </w:rPr>
      </w:pPr>
    </w:p>
    <w:p w14:paraId="55D93D1C"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Jei Tiekėjas Pasiūlymo formoje nurodys neteisingą kriterijaus reikšmę, Perkančioji organizacija vertins reikšmę, apskaičiuotą pagal tiekėjo pateiktuose dokumentuose  nurodytus duomenis.</w:t>
      </w:r>
    </w:p>
    <w:p w14:paraId="0A0A51F0" w14:textId="77777777" w:rsidR="00C66C77" w:rsidRPr="00755452" w:rsidRDefault="00C66C77" w:rsidP="00C66C77">
      <w:pPr>
        <w:widowControl w:val="0"/>
        <w:spacing w:after="0" w:line="240" w:lineRule="auto"/>
        <w:ind w:firstLine="851"/>
        <w:jc w:val="both"/>
        <w:rPr>
          <w:rFonts w:cstheme="minorHAnsi"/>
          <w:b/>
          <w:bCs/>
        </w:rPr>
      </w:pPr>
      <w:r w:rsidRPr="00755452">
        <w:rPr>
          <w:rFonts w:cstheme="minorHAnsi"/>
          <w:b/>
          <w:bCs/>
        </w:rPr>
        <w:t>Jei tiekėjas nurodytų duomenų ir dokumentų kartu su pasiūlymu nepateiks arba jei pagal pateiktus duomenis ir dokumentus jo patirtis neatitiks pirkimo sąlygose nustatytų reikalavimų – šiam kriterijui bus skiriama 0 balų.</w:t>
      </w:r>
    </w:p>
    <w:p w14:paraId="48F613D7"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 </w:t>
      </w:r>
    </w:p>
    <w:p w14:paraId="23640D07"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50548AED"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 </w:t>
      </w:r>
    </w:p>
    <w:p w14:paraId="56628794"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6. Tiekėjas turi užpildyti „</w:t>
      </w:r>
      <w:r w:rsidRPr="00244C4F">
        <w:rPr>
          <w:rFonts w:cstheme="minorHAnsi"/>
          <w:b/>
          <w:bCs/>
        </w:rPr>
        <w:t xml:space="preserve">PASIŪLYMŲ VERTINIMO KRITERIJAI IR SĄLYGOS“ 1 </w:t>
      </w:r>
      <w:r w:rsidRPr="00244C4F">
        <w:rPr>
          <w:rFonts w:cstheme="minorHAnsi"/>
          <w:b/>
          <w:bCs/>
        </w:rPr>
        <w:lastRenderedPageBreak/>
        <w:t>priede</w:t>
      </w:r>
      <w:r w:rsidRPr="00244C4F">
        <w:rPr>
          <w:rFonts w:cstheme="minorHAnsi"/>
        </w:rPr>
        <w:t> reikalaujamą sąrašą.</w:t>
      </w:r>
    </w:p>
    <w:p w14:paraId="1CF81EAC"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 </w:t>
      </w:r>
    </w:p>
    <w:p w14:paraId="75BD6128"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PRIDEDAMA atskirais failais:</w:t>
      </w:r>
    </w:p>
    <w:p w14:paraId="7D452FF7" w14:textId="77777777" w:rsidR="00C66C77" w:rsidRPr="00244C4F" w:rsidRDefault="00C66C77" w:rsidP="00C66C77">
      <w:pPr>
        <w:widowControl w:val="0"/>
        <w:spacing w:after="0" w:line="240" w:lineRule="auto"/>
        <w:ind w:firstLine="851"/>
        <w:jc w:val="both"/>
        <w:rPr>
          <w:rFonts w:cstheme="minorHAnsi"/>
        </w:rPr>
      </w:pPr>
      <w:r w:rsidRPr="00244C4F">
        <w:rPr>
          <w:rFonts w:cstheme="minorHAnsi"/>
        </w:rPr>
        <w:t>1 priedas „</w:t>
      </w:r>
      <w:bookmarkStart w:id="2" w:name="_Hlk196471241"/>
      <w:r w:rsidRPr="00244C4F">
        <w:rPr>
          <w:rFonts w:cstheme="minorHAnsi"/>
        </w:rPr>
        <w:t xml:space="preserve">Tiekėjo vadovaujančio specialisto  (projekto </w:t>
      </w:r>
      <w:r w:rsidRPr="000F0C6B">
        <w:rPr>
          <w:rFonts w:cstheme="minorHAnsi"/>
        </w:rPr>
        <w:t xml:space="preserve">architektūrinės dalies </w:t>
      </w:r>
      <w:r w:rsidRPr="00244C4F">
        <w:rPr>
          <w:rFonts w:cstheme="minorHAnsi"/>
        </w:rPr>
        <w:t>vadovo) parengtų dokumentų, kuriems vadovauta, sąrašas</w:t>
      </w:r>
      <w:bookmarkEnd w:id="2"/>
      <w:r w:rsidRPr="00244C4F">
        <w:rPr>
          <w:rFonts w:cstheme="minorHAnsi"/>
        </w:rPr>
        <w:t>“.</w:t>
      </w:r>
    </w:p>
    <w:p w14:paraId="624E216C" w14:textId="77777777" w:rsidR="00C66C77" w:rsidRDefault="00C66C77" w:rsidP="00C66C77">
      <w:pPr>
        <w:widowControl w:val="0"/>
        <w:spacing w:after="0" w:line="240" w:lineRule="auto"/>
        <w:rPr>
          <w:rFonts w:cstheme="minorHAnsi"/>
          <w:i/>
          <w:iCs/>
          <w:color w:val="7030A0"/>
        </w:rPr>
      </w:pPr>
    </w:p>
    <w:p w14:paraId="6A650E77" w14:textId="77777777" w:rsidR="00C66C77" w:rsidRPr="007256A2" w:rsidRDefault="00C66C77" w:rsidP="00C66C77">
      <w:pPr>
        <w:rPr>
          <w:rFonts w:eastAsia="Times New Roman" w:cstheme="minorHAnsi"/>
          <w:lang w:eastAsia="en-US"/>
        </w:rPr>
      </w:pPr>
      <w:r>
        <w:rPr>
          <w:rFonts w:cstheme="minorHAnsi"/>
        </w:rPr>
        <w:br w:type="page"/>
      </w:r>
    </w:p>
    <w:p w14:paraId="21340405"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0CD6AFF2"/>
    <w:lvl w:ilvl="0">
      <w:start w:val="1"/>
      <w:numFmt w:val="decimal"/>
      <w:lvlText w:val="%1."/>
      <w:lvlJc w:val="left"/>
      <w:pPr>
        <w:ind w:left="360" w:hanging="360"/>
      </w:pPr>
      <w:rPr>
        <w:rFonts w:hint="default"/>
        <w:color w:val="auto"/>
        <w:sz w:val="21"/>
        <w:szCs w:val="2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2C"/>
    <w:rsid w:val="000D484B"/>
    <w:rsid w:val="007F0999"/>
    <w:rsid w:val="008A672C"/>
    <w:rsid w:val="00C66C77"/>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9CB5B-6987-4F38-9E43-FFD24C56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C7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6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6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67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67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67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67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7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7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7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7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67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7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7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7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7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7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7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7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7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7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67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7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72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8A672C"/>
    <w:pPr>
      <w:ind w:left="720"/>
      <w:contextualSpacing/>
    </w:pPr>
  </w:style>
  <w:style w:type="character" w:styleId="Rykuspabraukimas">
    <w:name w:val="Intense Emphasis"/>
    <w:basedOn w:val="Numatytasispastraiposriftas"/>
    <w:uiPriority w:val="21"/>
    <w:qFormat/>
    <w:rsid w:val="008A672C"/>
    <w:rPr>
      <w:i/>
      <w:iCs/>
      <w:color w:val="0F4761" w:themeColor="accent1" w:themeShade="BF"/>
    </w:rPr>
  </w:style>
  <w:style w:type="paragraph" w:styleId="Iskirtacitata">
    <w:name w:val="Intense Quote"/>
    <w:basedOn w:val="prastasis"/>
    <w:next w:val="prastasis"/>
    <w:link w:val="IskirtacitataDiagrama"/>
    <w:uiPriority w:val="30"/>
    <w:qFormat/>
    <w:rsid w:val="008A6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672C"/>
    <w:rPr>
      <w:i/>
      <w:iCs/>
      <w:color w:val="0F4761" w:themeColor="accent1" w:themeShade="BF"/>
    </w:rPr>
  </w:style>
  <w:style w:type="character" w:styleId="Rykinuoroda">
    <w:name w:val="Intense Reference"/>
    <w:basedOn w:val="Numatytasispastraiposriftas"/>
    <w:uiPriority w:val="32"/>
    <w:qFormat/>
    <w:rsid w:val="008A672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66C77"/>
  </w:style>
  <w:style w:type="table" w:styleId="Lentelstinklelis">
    <w:name w:val="Table Grid"/>
    <w:basedOn w:val="prastojilentel"/>
    <w:uiPriority w:val="39"/>
    <w:rsid w:val="00C66C7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6707</Words>
  <Characters>3824</Characters>
  <Application>Microsoft Office Word</Application>
  <DocSecurity>0</DocSecurity>
  <Lines>31</Lines>
  <Paragraphs>21</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2025-09-09T07:36:00Z</dcterms:created>
  <dcterms:modified xsi:type="dcterms:W3CDTF">2025-09-09T07:36:00Z</dcterms:modified>
</cp:coreProperties>
</file>