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08A4" w14:textId="77777777" w:rsidR="00F73563" w:rsidRDefault="00F73563"/>
    <w:tbl>
      <w:tblPr>
        <w:tblW w:w="10673" w:type="dxa"/>
        <w:tblInd w:w="-147" w:type="dxa"/>
        <w:tblLook w:val="04A0" w:firstRow="1" w:lastRow="0" w:firstColumn="1" w:lastColumn="0" w:noHBand="0" w:noVBand="1"/>
      </w:tblPr>
      <w:tblGrid>
        <w:gridCol w:w="4542"/>
        <w:gridCol w:w="1833"/>
        <w:gridCol w:w="4298"/>
      </w:tblGrid>
      <w:tr w:rsidR="00D11CA9" w:rsidRPr="00097AC7" w14:paraId="5B96C09E" w14:textId="77777777" w:rsidTr="00D245F3">
        <w:trPr>
          <w:trHeight w:val="218"/>
        </w:trPr>
        <w:tc>
          <w:tcPr>
            <w:tcW w:w="4542" w:type="dxa"/>
            <w:vMerge w:val="restart"/>
          </w:tcPr>
          <w:p w14:paraId="68DF5385" w14:textId="47BDB451" w:rsidR="00D11CA9" w:rsidRPr="00097AC7" w:rsidRDefault="00704857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bCs/>
                <w:szCs w:val="24"/>
              </w:rPr>
              <w:t>Suinteresuotiems kandidatams</w:t>
            </w:r>
          </w:p>
          <w:p w14:paraId="5A94160B" w14:textId="1E9B6F28" w:rsidR="00D11CA9" w:rsidRPr="00097AC7" w:rsidRDefault="005717CF" w:rsidP="000E25A3">
            <w:pPr>
              <w:spacing w:line="276" w:lineRule="auto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Siunčiama </w:t>
            </w:r>
            <w:r w:rsidR="00D11CA9" w:rsidRPr="00097AC7">
              <w:rPr>
                <w:szCs w:val="24"/>
              </w:rPr>
              <w:t>CVP IS priemonėmis</w:t>
            </w:r>
          </w:p>
        </w:tc>
        <w:tc>
          <w:tcPr>
            <w:tcW w:w="1833" w:type="dxa"/>
          </w:tcPr>
          <w:p w14:paraId="7E1E8014" w14:textId="77777777" w:rsidR="00D11CA9" w:rsidRPr="00097AC7" w:rsidRDefault="00D11CA9" w:rsidP="000E25A3">
            <w:pPr>
              <w:widowControl w:val="0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132"/>
              </w:tabs>
              <w:autoSpaceDE w:val="0"/>
              <w:autoSpaceDN w:val="0"/>
              <w:adjustRightInd w:val="0"/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</w:t>
            </w:r>
          </w:p>
        </w:tc>
        <w:tc>
          <w:tcPr>
            <w:tcW w:w="4298" w:type="dxa"/>
          </w:tcPr>
          <w:p w14:paraId="73248888" w14:textId="2022229A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  <w:sdt>
              <w:sdtPr>
                <w:rPr>
                  <w:szCs w:val="24"/>
                </w:rPr>
                <w:id w:val="-423728591"/>
                <w:placeholder>
                  <w:docPart w:val="2B5291AFD51E44E2BD577D4FA8DCFCBD"/>
                </w:placeholder>
                <w:date w:fullDate="2025-09-09T00:00:00Z">
                  <w:dateFormat w:val="yyyy 'm.' MMMM d 'd.'"/>
                  <w:lid w:val="lt-LT"/>
                  <w:storeMappedDataAs w:val="dateTime"/>
                  <w:calendar w:val="gregorian"/>
                </w:date>
              </w:sdtPr>
              <w:sdtEndPr/>
              <w:sdtContent>
                <w:r w:rsidR="00C82FC2">
                  <w:rPr>
                    <w:szCs w:val="24"/>
                  </w:rPr>
                  <w:t>2025 m. rugsėjo 9 d.</w:t>
                </w:r>
              </w:sdtContent>
            </w:sdt>
          </w:p>
        </w:tc>
      </w:tr>
      <w:tr w:rsidR="00D11CA9" w:rsidRPr="00097AC7" w14:paraId="1AF406FC" w14:textId="77777777" w:rsidTr="00D245F3">
        <w:trPr>
          <w:trHeight w:val="307"/>
        </w:trPr>
        <w:tc>
          <w:tcPr>
            <w:tcW w:w="4542" w:type="dxa"/>
            <w:vMerge/>
          </w:tcPr>
          <w:p w14:paraId="416846F0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</w:p>
        </w:tc>
        <w:tc>
          <w:tcPr>
            <w:tcW w:w="1833" w:type="dxa"/>
          </w:tcPr>
          <w:p w14:paraId="58764159" w14:textId="77777777" w:rsidR="00D11CA9" w:rsidRPr="00097AC7" w:rsidRDefault="00D11CA9" w:rsidP="000E25A3">
            <w:pPr>
              <w:spacing w:line="276" w:lineRule="auto"/>
              <w:contextualSpacing/>
              <w:jc w:val="right"/>
              <w:rPr>
                <w:szCs w:val="24"/>
              </w:rPr>
            </w:pPr>
            <w:r w:rsidRPr="00097AC7">
              <w:rPr>
                <w:szCs w:val="24"/>
              </w:rPr>
              <w:t xml:space="preserve">                      </w:t>
            </w:r>
          </w:p>
        </w:tc>
        <w:tc>
          <w:tcPr>
            <w:tcW w:w="4298" w:type="dxa"/>
          </w:tcPr>
          <w:p w14:paraId="4BB5DD35" w14:textId="77777777" w:rsidR="00D11CA9" w:rsidRPr="00097AC7" w:rsidRDefault="00D11CA9" w:rsidP="000E25A3">
            <w:pPr>
              <w:spacing w:line="276" w:lineRule="auto"/>
              <w:contextualSpacing/>
              <w:rPr>
                <w:szCs w:val="24"/>
              </w:rPr>
            </w:pPr>
            <w:r w:rsidRPr="00097AC7">
              <w:rPr>
                <w:szCs w:val="24"/>
              </w:rPr>
              <w:t xml:space="preserve"> </w:t>
            </w:r>
          </w:p>
        </w:tc>
      </w:tr>
    </w:tbl>
    <w:p w14:paraId="1EBCA506" w14:textId="77777777" w:rsidR="00D11CA9" w:rsidRPr="00097AC7" w:rsidRDefault="00D11CA9" w:rsidP="000E25A3">
      <w:pPr>
        <w:widowControl w:val="0"/>
        <w:spacing w:line="276" w:lineRule="auto"/>
        <w:jc w:val="both"/>
        <w:rPr>
          <w:b/>
          <w:bCs/>
          <w:szCs w:val="24"/>
        </w:rPr>
      </w:pPr>
    </w:p>
    <w:p w14:paraId="048AE382" w14:textId="77777777" w:rsidR="00E94435" w:rsidRDefault="00E94435" w:rsidP="000E25A3">
      <w:pPr>
        <w:pStyle w:val="Antrat1"/>
        <w:spacing w:line="276" w:lineRule="auto"/>
        <w:rPr>
          <w:b/>
          <w:szCs w:val="24"/>
        </w:rPr>
      </w:pPr>
    </w:p>
    <w:p w14:paraId="4613A8DA" w14:textId="67AE55AB" w:rsidR="00D11CA9" w:rsidRPr="00097AC7" w:rsidRDefault="00D11CA9" w:rsidP="000E25A3">
      <w:pPr>
        <w:pStyle w:val="Antrat1"/>
        <w:spacing w:line="276" w:lineRule="auto"/>
        <w:rPr>
          <w:b/>
          <w:szCs w:val="24"/>
        </w:rPr>
      </w:pPr>
      <w:r w:rsidRPr="00097AC7">
        <w:rPr>
          <w:b/>
          <w:szCs w:val="24"/>
        </w:rPr>
        <w:t xml:space="preserve">DĖL </w:t>
      </w:r>
      <w:r w:rsidR="00CE74DE">
        <w:rPr>
          <w:b/>
          <w:szCs w:val="24"/>
        </w:rPr>
        <w:t>SĄLYGŲ PATIKSLINIMO IR PASIŪLYMO TERMINO PRATĘSIMO</w:t>
      </w:r>
    </w:p>
    <w:p w14:paraId="7CAFD5E3" w14:textId="77777777" w:rsidR="00097AC7" w:rsidRPr="00097AC7" w:rsidRDefault="00097AC7" w:rsidP="00097AC7">
      <w:pPr>
        <w:rPr>
          <w:szCs w:val="24"/>
        </w:rPr>
      </w:pPr>
    </w:p>
    <w:p w14:paraId="79C8DD90" w14:textId="6A84E856" w:rsidR="00097AC7" w:rsidRDefault="00097AC7" w:rsidP="00097AC7">
      <w:pPr>
        <w:ind w:firstLine="567"/>
        <w:jc w:val="both"/>
        <w:rPr>
          <w:bCs/>
          <w:iCs/>
          <w:szCs w:val="24"/>
        </w:rPr>
      </w:pPr>
      <w:r w:rsidRPr="00097AC7">
        <w:rPr>
          <w:bCs/>
          <w:iCs/>
          <w:szCs w:val="24"/>
        </w:rPr>
        <w:t>Lietuvos Respublikos ryšių reguliavimo tarnyb</w:t>
      </w:r>
      <w:r w:rsidR="00BD16FC">
        <w:rPr>
          <w:bCs/>
          <w:iCs/>
          <w:szCs w:val="24"/>
        </w:rPr>
        <w:t>a</w:t>
      </w:r>
      <w:r w:rsidR="008415F6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 xml:space="preserve">(toliau – </w:t>
      </w:r>
      <w:r w:rsidR="008415F6">
        <w:rPr>
          <w:bCs/>
          <w:iCs/>
          <w:szCs w:val="24"/>
        </w:rPr>
        <w:t>Perkančioji organizacija</w:t>
      </w:r>
      <w:r w:rsidR="00CD2098">
        <w:rPr>
          <w:bCs/>
          <w:iCs/>
          <w:szCs w:val="24"/>
        </w:rPr>
        <w:t>)</w:t>
      </w:r>
      <w:r w:rsidRPr="00097AC7">
        <w:rPr>
          <w:bCs/>
          <w:iCs/>
          <w:szCs w:val="24"/>
        </w:rPr>
        <w:t xml:space="preserve"> </w:t>
      </w:r>
      <w:r w:rsidR="00CD2098">
        <w:rPr>
          <w:bCs/>
          <w:iCs/>
          <w:szCs w:val="24"/>
        </w:rPr>
        <w:t>vykdydama</w:t>
      </w:r>
      <w:r w:rsidRPr="00097AC7">
        <w:rPr>
          <w:bCs/>
          <w:iCs/>
          <w:szCs w:val="24"/>
        </w:rPr>
        <w:t xml:space="preserve"> „</w:t>
      </w:r>
      <w:r w:rsidR="0039305E" w:rsidRPr="0039305E">
        <w:rPr>
          <w:b/>
          <w:bCs/>
          <w:color w:val="000000"/>
          <w:szCs w:val="24"/>
        </w:rPr>
        <w:t>Komandos formavimo mokymų paslaugos</w:t>
      </w:r>
      <w:r w:rsidRPr="00097AC7">
        <w:rPr>
          <w:iCs/>
          <w:szCs w:val="24"/>
        </w:rPr>
        <w:t>“ pirkim</w:t>
      </w:r>
      <w:r w:rsidR="00C4560C">
        <w:rPr>
          <w:iCs/>
          <w:szCs w:val="24"/>
        </w:rPr>
        <w:t>ą</w:t>
      </w:r>
      <w:r w:rsidRPr="00097AC7">
        <w:rPr>
          <w:iCs/>
          <w:szCs w:val="24"/>
        </w:rPr>
        <w:t xml:space="preserve"> (</w:t>
      </w:r>
      <w:r w:rsidR="00D245F3">
        <w:rPr>
          <w:iCs/>
          <w:szCs w:val="24"/>
        </w:rPr>
        <w:t xml:space="preserve">pirkimo </w:t>
      </w:r>
      <w:r w:rsidR="00CD2098">
        <w:rPr>
          <w:iCs/>
          <w:szCs w:val="24"/>
        </w:rPr>
        <w:t>Nr.</w:t>
      </w:r>
      <w:r w:rsidR="00D245F3">
        <w:rPr>
          <w:iCs/>
          <w:szCs w:val="24"/>
        </w:rPr>
        <w:t xml:space="preserve"> </w:t>
      </w:r>
      <w:r w:rsidR="0039305E" w:rsidRPr="0039305E">
        <w:rPr>
          <w:iCs/>
          <w:szCs w:val="24"/>
        </w:rPr>
        <w:t>4309491</w:t>
      </w:r>
      <w:r w:rsidR="00D245F3">
        <w:rPr>
          <w:iCs/>
          <w:szCs w:val="24"/>
        </w:rPr>
        <w:t xml:space="preserve">, </w:t>
      </w:r>
      <w:r w:rsidRPr="00097AC7">
        <w:rPr>
          <w:iCs/>
          <w:szCs w:val="24"/>
        </w:rPr>
        <w:t>toliau –</w:t>
      </w:r>
      <w:r w:rsidRPr="00097AC7">
        <w:rPr>
          <w:bCs/>
          <w:iCs/>
          <w:szCs w:val="24"/>
        </w:rPr>
        <w:t xml:space="preserve"> pirkimas)</w:t>
      </w:r>
      <w:r w:rsidR="00C4560C">
        <w:rPr>
          <w:bCs/>
          <w:iCs/>
          <w:szCs w:val="24"/>
        </w:rPr>
        <w:t xml:space="preserve"> </w:t>
      </w:r>
      <w:r w:rsidR="00CE74DE" w:rsidRPr="00CE74DE">
        <w:rPr>
          <w:bCs/>
          <w:iCs/>
          <w:szCs w:val="24"/>
        </w:rPr>
        <w:t>įvertinusi pirkimo dokumentuose aptiktą techninę klaidą</w:t>
      </w:r>
      <w:r w:rsidR="00C4560C">
        <w:rPr>
          <w:bCs/>
          <w:iCs/>
          <w:szCs w:val="24"/>
        </w:rPr>
        <w:t xml:space="preserve"> </w:t>
      </w:r>
      <w:r w:rsidR="009716E4">
        <w:rPr>
          <w:bCs/>
          <w:iCs/>
          <w:szCs w:val="24"/>
        </w:rPr>
        <w:t>ir</w:t>
      </w:r>
      <w:r w:rsidR="00C4560C">
        <w:rPr>
          <w:bCs/>
          <w:iCs/>
          <w:szCs w:val="24"/>
        </w:rPr>
        <w:t xml:space="preserve"> </w:t>
      </w:r>
      <w:r w:rsidR="009716E4">
        <w:rPr>
          <w:szCs w:val="24"/>
        </w:rPr>
        <w:t>n</w:t>
      </w:r>
      <w:r w:rsidR="009716E4" w:rsidRPr="00D114C1">
        <w:rPr>
          <w:szCs w:val="24"/>
        </w:rPr>
        <w:t>or</w:t>
      </w:r>
      <w:r w:rsidR="009716E4">
        <w:rPr>
          <w:szCs w:val="24"/>
        </w:rPr>
        <w:t>ėdama</w:t>
      </w:r>
      <w:r w:rsidR="009716E4" w:rsidRPr="00D114C1">
        <w:rPr>
          <w:szCs w:val="24"/>
        </w:rPr>
        <w:t xml:space="preserve"> išvengti dviprasmiškumo, kad 15 000</w:t>
      </w:r>
      <w:r w:rsidR="009716E4">
        <w:rPr>
          <w:szCs w:val="24"/>
        </w:rPr>
        <w:t>,00</w:t>
      </w:r>
      <w:r w:rsidR="009716E4" w:rsidRPr="00D114C1">
        <w:rPr>
          <w:szCs w:val="24"/>
        </w:rPr>
        <w:t> </w:t>
      </w:r>
      <w:r w:rsidR="009716E4">
        <w:rPr>
          <w:szCs w:val="24"/>
        </w:rPr>
        <w:t>Eur</w:t>
      </w:r>
      <w:r w:rsidR="009716E4" w:rsidRPr="00D114C1">
        <w:rPr>
          <w:szCs w:val="24"/>
        </w:rPr>
        <w:t xml:space="preserve"> be PVM yra pirkimui skiriama maksimali suma, o ne privaloma pasiūlymo kaina</w:t>
      </w:r>
      <w:r w:rsidR="009716E4">
        <w:rPr>
          <w:szCs w:val="24"/>
        </w:rPr>
        <w:t xml:space="preserve"> bei tai, kad t</w:t>
      </w:r>
      <w:r w:rsidR="009716E4" w:rsidRPr="00D114C1">
        <w:rPr>
          <w:szCs w:val="24"/>
        </w:rPr>
        <w:t xml:space="preserve">iekėjai turi teikti savo siūlomą kainą, kuri bus vertinama ekonominio naudingumo nustatymo metu. Siekiant užtikrinti skaidrumą ir laikytis </w:t>
      </w:r>
      <w:r w:rsidR="009716E4">
        <w:rPr>
          <w:szCs w:val="24"/>
        </w:rPr>
        <w:t xml:space="preserve">LR </w:t>
      </w:r>
      <w:r w:rsidR="009716E4" w:rsidRPr="00D114C1">
        <w:rPr>
          <w:szCs w:val="24"/>
        </w:rPr>
        <w:t xml:space="preserve">Viešųjų pirkimų įstatymo principų, </w:t>
      </w:r>
      <w:r w:rsidR="009716E4">
        <w:rPr>
          <w:b/>
          <w:bCs/>
          <w:szCs w:val="24"/>
        </w:rPr>
        <w:t>tikslina</w:t>
      </w:r>
      <w:r w:rsidR="009716E4" w:rsidRPr="00D114C1">
        <w:rPr>
          <w:szCs w:val="24"/>
        </w:rPr>
        <w:t xml:space="preserve"> pirkimo dokumentus</w:t>
      </w:r>
      <w:r w:rsidR="009716E4">
        <w:rPr>
          <w:szCs w:val="24"/>
        </w:rPr>
        <w:t xml:space="preserve"> šiose vietose:</w:t>
      </w:r>
    </w:p>
    <w:p w14:paraId="1F9E6B1E" w14:textId="53770257" w:rsidR="009716E4" w:rsidRPr="00D114C1" w:rsidRDefault="009716E4" w:rsidP="009716E4">
      <w:pPr>
        <w:numPr>
          <w:ilvl w:val="0"/>
          <w:numId w:val="11"/>
        </w:numPr>
        <w:jc w:val="both"/>
        <w:rPr>
          <w:szCs w:val="24"/>
        </w:rPr>
      </w:pPr>
      <w:r w:rsidRPr="00D114C1">
        <w:rPr>
          <w:b/>
          <w:bCs/>
          <w:szCs w:val="24"/>
        </w:rPr>
        <w:t>Atviro konkurso specialiųjų sąlygų 2.6 punkt</w:t>
      </w:r>
      <w:r>
        <w:rPr>
          <w:b/>
          <w:bCs/>
          <w:szCs w:val="24"/>
        </w:rPr>
        <w:t>ą</w:t>
      </w:r>
      <w:r w:rsidRPr="00D114C1">
        <w:rPr>
          <w:szCs w:val="24"/>
        </w:rPr>
        <w:t xml:space="preserve"> išdėstant taip:</w:t>
      </w:r>
    </w:p>
    <w:p w14:paraId="1B8018DF" w14:textId="77777777" w:rsidR="009716E4" w:rsidRPr="00D114C1" w:rsidRDefault="009716E4" w:rsidP="009716E4">
      <w:pPr>
        <w:ind w:firstLine="851"/>
        <w:jc w:val="both"/>
        <w:rPr>
          <w:szCs w:val="24"/>
        </w:rPr>
      </w:pPr>
      <w:r w:rsidRPr="00D114C1">
        <w:rPr>
          <w:i/>
          <w:iCs/>
          <w:szCs w:val="24"/>
        </w:rPr>
        <w:t>„2.6. Pasiūlymo kaina negali viršyti 15 000,00 Eur be PVM. Tiekėjas pasiūlo savo kainą, kuri bus vertinama pagal pirmą kainos kriterijų (lyginamasis svoris ekonominio naudingumo įvertinime X = 60). Sutarties kaina bus lygi laimėjusio pasiūlymo kainai. Tiekėjui pasiūlius didesnę kainą nei 15 000</w:t>
      </w:r>
      <w:r>
        <w:rPr>
          <w:i/>
          <w:iCs/>
          <w:szCs w:val="24"/>
        </w:rPr>
        <w:t>,00</w:t>
      </w:r>
      <w:r w:rsidRPr="00D114C1">
        <w:rPr>
          <w:i/>
          <w:iCs/>
          <w:szCs w:val="24"/>
        </w:rPr>
        <w:t> Eur be PVM, pasiūlymas bus atmetamas.“</w:t>
      </w:r>
    </w:p>
    <w:p w14:paraId="1C46D49E" w14:textId="29C90687" w:rsidR="009716E4" w:rsidRPr="00D114C1" w:rsidRDefault="009716E4" w:rsidP="009716E4">
      <w:pPr>
        <w:numPr>
          <w:ilvl w:val="0"/>
          <w:numId w:val="11"/>
        </w:numPr>
        <w:jc w:val="both"/>
        <w:rPr>
          <w:szCs w:val="24"/>
        </w:rPr>
      </w:pPr>
      <w:r w:rsidRPr="009716E4">
        <w:rPr>
          <w:b/>
          <w:bCs/>
          <w:szCs w:val="24"/>
        </w:rPr>
        <w:t>P</w:t>
      </w:r>
      <w:r w:rsidRPr="00D114C1">
        <w:rPr>
          <w:b/>
          <w:bCs/>
          <w:szCs w:val="24"/>
        </w:rPr>
        <w:t>asiūlymo form</w:t>
      </w:r>
      <w:r>
        <w:rPr>
          <w:b/>
          <w:bCs/>
          <w:szCs w:val="24"/>
        </w:rPr>
        <w:t>oje</w:t>
      </w:r>
      <w:r w:rsidRPr="00D114C1">
        <w:rPr>
          <w:szCs w:val="24"/>
        </w:rPr>
        <w:t xml:space="preserve"> nurodant, kad:</w:t>
      </w:r>
    </w:p>
    <w:p w14:paraId="64576E50" w14:textId="77777777" w:rsidR="009716E4" w:rsidRPr="00D114C1" w:rsidRDefault="009716E4" w:rsidP="009716E4">
      <w:pPr>
        <w:tabs>
          <w:tab w:val="left" w:pos="851"/>
          <w:tab w:val="left" w:pos="9781"/>
        </w:tabs>
        <w:snapToGrid w:val="0"/>
        <w:spacing w:line="20" w:lineRule="atLeast"/>
        <w:ind w:right="-1" w:firstLine="567"/>
        <w:jc w:val="both"/>
        <w:rPr>
          <w:i/>
          <w:iCs/>
          <w:szCs w:val="24"/>
        </w:rPr>
      </w:pPr>
      <w:r w:rsidRPr="00D114C1">
        <w:rPr>
          <w:i/>
          <w:iCs/>
          <w:szCs w:val="24"/>
        </w:rPr>
        <w:t>„Pasiūlymo kaina negali viršyti 15 000,00 Eur be PVM. Tiekėjas pasiūlo savo kainą, kuri bus vertinama pagal pirmą kainos kriterijų (kur lyginamasis svoris ekonominio naudingumo įvertinime X = 60). Sutarties kaina bus lygi laimėjusio pasiūlymo kainai. Tiekėjui pasiūlius didesnę kainą nei 15 000,00 Eur be PVM, pasiūlymas bus atmetamas.“</w:t>
      </w:r>
    </w:p>
    <w:p w14:paraId="092FE6C1" w14:textId="5498E723" w:rsidR="009716E4" w:rsidRPr="00D114C1" w:rsidRDefault="009716E4" w:rsidP="009716E4">
      <w:pPr>
        <w:numPr>
          <w:ilvl w:val="0"/>
          <w:numId w:val="11"/>
        </w:numPr>
        <w:tabs>
          <w:tab w:val="clear" w:pos="720"/>
          <w:tab w:val="left" w:pos="851"/>
        </w:tabs>
        <w:jc w:val="both"/>
        <w:rPr>
          <w:szCs w:val="24"/>
        </w:rPr>
      </w:pPr>
      <w:r w:rsidRPr="009716E4">
        <w:rPr>
          <w:b/>
          <w:bCs/>
          <w:szCs w:val="24"/>
        </w:rPr>
        <w:t>S</w:t>
      </w:r>
      <w:r w:rsidRPr="00D114C1">
        <w:rPr>
          <w:b/>
          <w:bCs/>
          <w:szCs w:val="24"/>
        </w:rPr>
        <w:t>utarties projekto 5.2 punktą</w:t>
      </w:r>
      <w:r>
        <w:rPr>
          <w:szCs w:val="24"/>
        </w:rPr>
        <w:t xml:space="preserve"> išdėstant taip</w:t>
      </w:r>
      <w:r w:rsidRPr="00D114C1">
        <w:rPr>
          <w:szCs w:val="24"/>
        </w:rPr>
        <w:t>:</w:t>
      </w:r>
    </w:p>
    <w:p w14:paraId="50C9BB4F" w14:textId="77777777" w:rsidR="009716E4" w:rsidRPr="009716E4" w:rsidRDefault="009716E4" w:rsidP="009716E4">
      <w:pPr>
        <w:numPr>
          <w:ilvl w:val="0"/>
          <w:numId w:val="11"/>
        </w:numPr>
        <w:tabs>
          <w:tab w:val="clear" w:pos="720"/>
          <w:tab w:val="left" w:pos="851"/>
        </w:tabs>
        <w:rPr>
          <w:bCs/>
          <w:iCs/>
          <w:szCs w:val="24"/>
        </w:rPr>
      </w:pPr>
      <w:r w:rsidRPr="00D114C1">
        <w:rPr>
          <w:i/>
          <w:iCs/>
          <w:szCs w:val="24"/>
        </w:rPr>
        <w:t>„Pradinės Sutarties vertė yra ______ Eur (____) be PVM.</w:t>
      </w:r>
      <w:r w:rsidRPr="00D114C1">
        <w:rPr>
          <w:i/>
          <w:iCs/>
          <w:szCs w:val="24"/>
        </w:rPr>
        <w:br/>
        <w:t>PVM sudaro ______ Eur ().</w:t>
      </w:r>
      <w:r w:rsidRPr="00D114C1">
        <w:rPr>
          <w:i/>
          <w:iCs/>
          <w:szCs w:val="24"/>
        </w:rPr>
        <w:br/>
        <w:t>Sutarties kaina yra ______ Eur () su PVM.</w:t>
      </w:r>
      <w:r>
        <w:rPr>
          <w:i/>
          <w:iCs/>
          <w:szCs w:val="24"/>
        </w:rPr>
        <w:t xml:space="preserve"> </w:t>
      </w:r>
      <w:r w:rsidRPr="00D114C1">
        <w:rPr>
          <w:i/>
          <w:iCs/>
          <w:szCs w:val="24"/>
        </w:rPr>
        <w:t xml:space="preserve">Šioje Sutartyje Pradinės Sutarties vertė yra lygi </w:t>
      </w:r>
      <w:r w:rsidRPr="00D114C1">
        <w:rPr>
          <w:b/>
          <w:bCs/>
          <w:i/>
          <w:iCs/>
          <w:szCs w:val="24"/>
        </w:rPr>
        <w:t>pasiūlymo kainai be PVM</w:t>
      </w:r>
      <w:r>
        <w:rPr>
          <w:i/>
          <w:iCs/>
          <w:szCs w:val="24"/>
        </w:rPr>
        <w:t>“.</w:t>
      </w:r>
    </w:p>
    <w:p w14:paraId="135192DA" w14:textId="77777777" w:rsidR="009716E4" w:rsidRDefault="009716E4" w:rsidP="009716E4">
      <w:pPr>
        <w:tabs>
          <w:tab w:val="left" w:pos="851"/>
        </w:tabs>
        <w:ind w:left="720"/>
        <w:rPr>
          <w:bCs/>
          <w:iCs/>
          <w:szCs w:val="24"/>
        </w:rPr>
      </w:pPr>
    </w:p>
    <w:p w14:paraId="6BC140C1" w14:textId="430B38F8" w:rsidR="00CE74DE" w:rsidRDefault="009716E4" w:rsidP="009716E4">
      <w:pPr>
        <w:tabs>
          <w:tab w:val="left" w:pos="567"/>
        </w:tabs>
        <w:jc w:val="both"/>
        <w:rPr>
          <w:b/>
          <w:bCs/>
          <w:iCs/>
          <w:szCs w:val="24"/>
        </w:rPr>
      </w:pPr>
      <w:r>
        <w:rPr>
          <w:bCs/>
          <w:iCs/>
          <w:szCs w:val="24"/>
        </w:rPr>
        <w:tab/>
      </w:r>
      <w:r w:rsidR="00CE74DE" w:rsidRPr="00CE74DE">
        <w:rPr>
          <w:bCs/>
          <w:iCs/>
          <w:szCs w:val="24"/>
        </w:rPr>
        <w:t>Atsižvelgiant į atliktus pakeitimus</w:t>
      </w:r>
      <w:r>
        <w:rPr>
          <w:bCs/>
          <w:iCs/>
          <w:szCs w:val="24"/>
        </w:rPr>
        <w:t xml:space="preserve"> </w:t>
      </w:r>
      <w:r w:rsidR="00CE74DE" w:rsidRPr="00CE74DE">
        <w:rPr>
          <w:bCs/>
          <w:iCs/>
          <w:szCs w:val="24"/>
        </w:rPr>
        <w:t xml:space="preserve">Perkančioji organizacija </w:t>
      </w:r>
      <w:r w:rsidR="00CE74DE" w:rsidRPr="00CE74DE">
        <w:rPr>
          <w:iCs/>
          <w:szCs w:val="24"/>
        </w:rPr>
        <w:t>nukelia pasiūlymo pateikimo terminą</w:t>
      </w:r>
      <w:r>
        <w:rPr>
          <w:bCs/>
          <w:iCs/>
          <w:szCs w:val="24"/>
        </w:rPr>
        <w:t xml:space="preserve"> </w:t>
      </w:r>
      <w:r w:rsidR="00CE74DE" w:rsidRPr="00CE74DE">
        <w:rPr>
          <w:b/>
          <w:bCs/>
          <w:iCs/>
          <w:szCs w:val="24"/>
        </w:rPr>
        <w:t>iki 2025 m. rugsėjo 11 d. 10:00 val.</w:t>
      </w:r>
    </w:p>
    <w:p w14:paraId="3B9E1C39" w14:textId="77777777" w:rsidR="00C82FC2" w:rsidRDefault="00C82FC2" w:rsidP="009716E4">
      <w:pPr>
        <w:tabs>
          <w:tab w:val="left" w:pos="567"/>
        </w:tabs>
        <w:jc w:val="both"/>
        <w:rPr>
          <w:b/>
          <w:bCs/>
          <w:iCs/>
          <w:szCs w:val="24"/>
        </w:rPr>
      </w:pPr>
    </w:p>
    <w:p w14:paraId="0E8625E7" w14:textId="00ECF888" w:rsidR="00C82FC2" w:rsidRPr="00C82FC2" w:rsidRDefault="00C82FC2" w:rsidP="009716E4">
      <w:pPr>
        <w:tabs>
          <w:tab w:val="left" w:pos="567"/>
        </w:tabs>
        <w:jc w:val="both"/>
        <w:rPr>
          <w:iCs/>
          <w:szCs w:val="24"/>
        </w:rPr>
      </w:pPr>
      <w:r w:rsidRPr="00C82FC2">
        <w:rPr>
          <w:iCs/>
          <w:szCs w:val="24"/>
        </w:rPr>
        <w:t>Pridedama:</w:t>
      </w:r>
    </w:p>
    <w:p w14:paraId="22058642" w14:textId="43B7C444" w:rsidR="00C82FC2" w:rsidRPr="007D0870" w:rsidRDefault="00C82FC2" w:rsidP="00C82FC2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Cs w:val="24"/>
        </w:rPr>
      </w:pPr>
      <w:r w:rsidRPr="007D0870">
        <w:rPr>
          <w:szCs w:val="24"/>
        </w:rPr>
        <w:t>Atviro konkurso SPS (Aktuali red.) 2025-09-0</w:t>
      </w:r>
      <w:r>
        <w:rPr>
          <w:szCs w:val="24"/>
        </w:rPr>
        <w:t>9</w:t>
      </w:r>
      <w:r w:rsidRPr="007D0870">
        <w:rPr>
          <w:szCs w:val="24"/>
        </w:rPr>
        <w:t>;</w:t>
      </w:r>
    </w:p>
    <w:p w14:paraId="48FC48AD" w14:textId="6E6409E9" w:rsidR="00C82FC2" w:rsidRPr="007D0870" w:rsidRDefault="00C82FC2" w:rsidP="00C82FC2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Cs w:val="24"/>
        </w:rPr>
      </w:pPr>
      <w:r w:rsidRPr="007D0870">
        <w:rPr>
          <w:szCs w:val="24"/>
        </w:rPr>
        <w:t>3 priedas Pasiūlymo forma (Aktuali red.) 2025-09-0</w:t>
      </w:r>
      <w:r>
        <w:rPr>
          <w:szCs w:val="24"/>
        </w:rPr>
        <w:t>9</w:t>
      </w:r>
      <w:r w:rsidRPr="007D0870">
        <w:rPr>
          <w:szCs w:val="24"/>
        </w:rPr>
        <w:t>;</w:t>
      </w:r>
    </w:p>
    <w:p w14:paraId="117CDF41" w14:textId="54C0FDC1" w:rsidR="00C82FC2" w:rsidRPr="007D0870" w:rsidRDefault="00C82FC2" w:rsidP="00C82FC2">
      <w:pPr>
        <w:pStyle w:val="Sraopastraipa"/>
        <w:numPr>
          <w:ilvl w:val="0"/>
          <w:numId w:val="14"/>
        </w:numPr>
        <w:tabs>
          <w:tab w:val="left" w:pos="993"/>
        </w:tabs>
        <w:jc w:val="both"/>
        <w:rPr>
          <w:szCs w:val="24"/>
        </w:rPr>
      </w:pPr>
      <w:r w:rsidRPr="007D0870">
        <w:rPr>
          <w:szCs w:val="24"/>
        </w:rPr>
        <w:t>4 Priedas Sutarties specialiosios sąlygos (Aktuali red.) 2025-09-0</w:t>
      </w:r>
      <w:r>
        <w:rPr>
          <w:szCs w:val="24"/>
        </w:rPr>
        <w:t>9</w:t>
      </w:r>
      <w:r w:rsidRPr="007D0870">
        <w:rPr>
          <w:szCs w:val="24"/>
        </w:rPr>
        <w:t>.</w:t>
      </w:r>
    </w:p>
    <w:p w14:paraId="134377EF" w14:textId="77777777" w:rsidR="00C82FC2" w:rsidRPr="00CE74DE" w:rsidRDefault="00C82FC2" w:rsidP="009716E4">
      <w:pPr>
        <w:tabs>
          <w:tab w:val="left" w:pos="567"/>
        </w:tabs>
        <w:jc w:val="both"/>
        <w:rPr>
          <w:bCs/>
          <w:iCs/>
          <w:szCs w:val="24"/>
        </w:rPr>
      </w:pPr>
    </w:p>
    <w:p w14:paraId="0C811EBE" w14:textId="77777777" w:rsidR="00566843" w:rsidRDefault="00566843" w:rsidP="00EB26A9">
      <w:pPr>
        <w:spacing w:line="276" w:lineRule="auto"/>
        <w:jc w:val="right"/>
        <w:rPr>
          <w:iCs/>
          <w:szCs w:val="24"/>
        </w:rPr>
      </w:pPr>
    </w:p>
    <w:p w14:paraId="0B48A3B2" w14:textId="532B599A" w:rsidR="00E94435" w:rsidRDefault="00E94435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LR Ryšių reguliavimo tarnyba</w:t>
      </w:r>
    </w:p>
    <w:p w14:paraId="658F1608" w14:textId="3507E77E" w:rsidR="00C4560C" w:rsidRDefault="00BD16FC" w:rsidP="00EB26A9">
      <w:pPr>
        <w:spacing w:line="276" w:lineRule="auto"/>
        <w:jc w:val="right"/>
        <w:rPr>
          <w:iCs/>
          <w:szCs w:val="24"/>
        </w:rPr>
      </w:pPr>
      <w:r>
        <w:rPr>
          <w:iCs/>
          <w:szCs w:val="24"/>
        </w:rPr>
        <w:t>Viešojo pirkimo komisija</w:t>
      </w:r>
    </w:p>
    <w:p w14:paraId="4E547483" w14:textId="2A171209" w:rsidR="005717CF" w:rsidRPr="005717CF" w:rsidRDefault="005717CF" w:rsidP="005717CF">
      <w:pPr>
        <w:spacing w:line="276" w:lineRule="auto"/>
        <w:rPr>
          <w:iCs/>
          <w:sz w:val="20"/>
        </w:rPr>
      </w:pPr>
      <w:r w:rsidRPr="005717CF">
        <w:rPr>
          <w:iCs/>
          <w:sz w:val="20"/>
        </w:rPr>
        <w:t xml:space="preserve">Lina Bukavickienė, tel. Nr. +370 691 01036, el. p. </w:t>
      </w:r>
      <w:hyperlink r:id="rId12" w:history="1">
        <w:r w:rsidRPr="005717CF">
          <w:rPr>
            <w:rStyle w:val="Hipersaitas"/>
            <w:iCs/>
            <w:sz w:val="20"/>
          </w:rPr>
          <w:t>lina.bukavickiene@rrt.lt</w:t>
        </w:r>
      </w:hyperlink>
      <w:r w:rsidRPr="005717CF">
        <w:rPr>
          <w:iCs/>
          <w:sz w:val="20"/>
        </w:rPr>
        <w:t xml:space="preserve"> </w:t>
      </w:r>
    </w:p>
    <w:sectPr w:rsidR="005717CF" w:rsidRPr="005717CF" w:rsidSect="00C4560C">
      <w:headerReference w:type="even" r:id="rId13"/>
      <w:headerReference w:type="default" r:id="rId14"/>
      <w:footerReference w:type="even" r:id="rId15"/>
      <w:headerReference w:type="first" r:id="rId16"/>
      <w:footerReference w:type="first" r:id="rId17"/>
      <w:pgSz w:w="11907" w:h="16840" w:code="9"/>
      <w:pgMar w:top="1134" w:right="567" w:bottom="1134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82D7B" w14:textId="77777777" w:rsidR="009E28B8" w:rsidRDefault="009E28B8">
      <w:r>
        <w:separator/>
      </w:r>
    </w:p>
  </w:endnote>
  <w:endnote w:type="continuationSeparator" w:id="0">
    <w:p w14:paraId="28191BDA" w14:textId="77777777" w:rsidR="009E28B8" w:rsidRDefault="009E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2ED1" w14:textId="77777777" w:rsidR="00C4560C" w:rsidRDefault="00C4560C" w:rsidP="00C4560C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C4560C" w:rsidRPr="008413D1" w14:paraId="12093D30" w14:textId="77777777" w:rsidTr="00401012">
      <w:trPr>
        <w:trHeight w:val="318"/>
      </w:trPr>
      <w:tc>
        <w:tcPr>
          <w:tcW w:w="2694" w:type="dxa"/>
        </w:tcPr>
        <w:p w14:paraId="4EE2E07E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70CB1012" w14:textId="77777777" w:rsidR="00C4560C" w:rsidRPr="00734BB2" w:rsidRDefault="00C4560C" w:rsidP="00C4560C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39347BA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2D7770F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5A362E70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>
            <w:rPr>
              <w:bCs/>
              <w:sz w:val="20"/>
              <w:szCs w:val="24"/>
              <w:lang w:val="en-GB"/>
            </w:rPr>
            <w:t xml:space="preserve">370 </w:t>
          </w:r>
          <w:proofErr w:type="gramStart"/>
          <w:r>
            <w:rPr>
              <w:bCs/>
              <w:sz w:val="20"/>
              <w:szCs w:val="24"/>
              <w:lang w:val="en-GB"/>
            </w:rPr>
            <w:t>800  20</w:t>
          </w:r>
          <w:proofErr w:type="gramEnd"/>
          <w:r>
            <w:rPr>
              <w:bCs/>
              <w:sz w:val="20"/>
              <w:szCs w:val="24"/>
              <w:lang w:val="en-GB"/>
            </w:rPr>
            <w:t xml:space="preserve"> 030</w:t>
          </w:r>
        </w:p>
        <w:p w14:paraId="6BA0760C" w14:textId="77777777" w:rsidR="00C4560C" w:rsidRPr="00734BB2" w:rsidRDefault="00C4560C" w:rsidP="00C4560C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Pr="00734BB2">
            <w:rPr>
              <w:bCs/>
              <w:sz w:val="20"/>
              <w:szCs w:val="24"/>
              <w:lang w:val="en-GB"/>
            </w:rPr>
            <w:t xml:space="preserve"> + 370 </w:t>
          </w:r>
          <w:proofErr w:type="gramStart"/>
          <w:r w:rsidRPr="00734BB2">
            <w:rPr>
              <w:bCs/>
              <w:sz w:val="20"/>
              <w:szCs w:val="24"/>
              <w:lang w:val="en-GB"/>
            </w:rPr>
            <w:t>5  216</w:t>
          </w:r>
          <w:proofErr w:type="gramEnd"/>
          <w:r w:rsidRPr="00734BB2">
            <w:rPr>
              <w:bCs/>
              <w:sz w:val="20"/>
              <w:szCs w:val="24"/>
              <w:lang w:val="en-GB"/>
            </w:rPr>
            <w:t xml:space="preserve"> 1564</w:t>
          </w:r>
        </w:p>
        <w:p w14:paraId="05DD91C4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202DB2CB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1430DE21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31C65D4C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21F60720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767C1A48" w14:textId="77777777" w:rsidR="00C4560C" w:rsidRPr="00734BB2" w:rsidRDefault="00C4560C" w:rsidP="00C4560C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295BD646" w14:textId="77777777" w:rsidR="00C4560C" w:rsidRDefault="00C4560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1887" w14:textId="77777777" w:rsidR="0006498A" w:rsidRDefault="0006498A" w:rsidP="0006498A">
    <w:pPr>
      <w:pStyle w:val="Antrats"/>
      <w:tabs>
        <w:tab w:val="clear" w:pos="4320"/>
        <w:tab w:val="clear" w:pos="8640"/>
        <w:tab w:val="right" w:leader="underscore" w:pos="9639"/>
      </w:tabs>
      <w:rPr>
        <w:sz w:val="16"/>
        <w:szCs w:val="16"/>
      </w:rPr>
    </w:pPr>
    <w:r>
      <w:rPr>
        <w:sz w:val="16"/>
        <w:szCs w:val="16"/>
      </w:rPr>
      <w:tab/>
    </w:r>
  </w:p>
  <w:tbl>
    <w:tblPr>
      <w:tblW w:w="9781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3260"/>
    </w:tblGrid>
    <w:tr w:rsidR="008A0136" w:rsidRPr="008413D1" w14:paraId="4BF62295" w14:textId="77777777" w:rsidTr="00C37B4F">
      <w:trPr>
        <w:trHeight w:val="318"/>
      </w:trPr>
      <w:tc>
        <w:tcPr>
          <w:tcW w:w="2694" w:type="dxa"/>
        </w:tcPr>
        <w:p w14:paraId="01E4A89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Biudžetinė įstaiga</w:t>
          </w:r>
        </w:p>
        <w:p w14:paraId="3C258A5E" w14:textId="77777777" w:rsidR="008A0136" w:rsidRPr="00734BB2" w:rsidRDefault="008A0136" w:rsidP="008A0136">
          <w:pPr>
            <w:pStyle w:val="Porat"/>
            <w:rPr>
              <w:bCs/>
              <w:sz w:val="20"/>
            </w:rPr>
          </w:pPr>
          <w:r w:rsidRPr="00734BB2">
            <w:rPr>
              <w:bCs/>
              <w:sz w:val="20"/>
            </w:rPr>
            <w:t>Mortos g. 14</w:t>
          </w:r>
        </w:p>
        <w:p w14:paraId="073A113F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LT-03219 Vilnius</w:t>
          </w:r>
        </w:p>
      </w:tc>
      <w:tc>
        <w:tcPr>
          <w:tcW w:w="850" w:type="dxa"/>
        </w:tcPr>
        <w:p w14:paraId="59B440E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</w:p>
      </w:tc>
      <w:tc>
        <w:tcPr>
          <w:tcW w:w="2977" w:type="dxa"/>
        </w:tcPr>
        <w:p w14:paraId="7329CAE8" w14:textId="32275419" w:rsidR="00E24B49" w:rsidRPr="00734BB2" w:rsidRDefault="00E24B49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734BB2">
            <w:rPr>
              <w:bCs/>
              <w:sz w:val="20"/>
              <w:szCs w:val="24"/>
              <w:lang w:val="en-GB"/>
            </w:rPr>
            <w:t xml:space="preserve">Tel. + </w:t>
          </w:r>
          <w:r w:rsidR="00ED0691">
            <w:rPr>
              <w:bCs/>
              <w:sz w:val="20"/>
              <w:szCs w:val="24"/>
              <w:lang w:val="en-GB"/>
            </w:rPr>
            <w:t xml:space="preserve">370 </w:t>
          </w:r>
          <w:proofErr w:type="gramStart"/>
          <w:r w:rsidR="00ED0691">
            <w:rPr>
              <w:bCs/>
              <w:sz w:val="20"/>
              <w:szCs w:val="24"/>
              <w:lang w:val="en-GB"/>
            </w:rPr>
            <w:t>800</w:t>
          </w:r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 xml:space="preserve"> 20</w:t>
          </w:r>
          <w:proofErr w:type="gramEnd"/>
          <w:r w:rsidR="00F403CC">
            <w:rPr>
              <w:bCs/>
              <w:sz w:val="20"/>
              <w:szCs w:val="24"/>
              <w:lang w:val="en-GB"/>
            </w:rPr>
            <w:t xml:space="preserve"> </w:t>
          </w:r>
          <w:r w:rsidR="00ED0691">
            <w:rPr>
              <w:bCs/>
              <w:sz w:val="20"/>
              <w:szCs w:val="24"/>
              <w:lang w:val="en-GB"/>
            </w:rPr>
            <w:t>030</w:t>
          </w:r>
        </w:p>
        <w:p w14:paraId="255A17F3" w14:textId="209D352D" w:rsidR="00E24B49" w:rsidRPr="00734BB2" w:rsidRDefault="009B3033" w:rsidP="00E24B49">
          <w:pPr>
            <w:tabs>
              <w:tab w:val="left" w:pos="792"/>
              <w:tab w:val="right" w:pos="8306"/>
            </w:tabs>
            <w:rPr>
              <w:bCs/>
              <w:sz w:val="20"/>
              <w:szCs w:val="24"/>
              <w:lang w:val="en-GB"/>
            </w:rPr>
          </w:pPr>
          <w:r w:rsidRPr="009B3033">
            <w:rPr>
              <w:sz w:val="20"/>
            </w:rPr>
            <w:t>Faks.</w:t>
          </w:r>
          <w:r w:rsidR="00E24B49" w:rsidRPr="00734BB2">
            <w:rPr>
              <w:bCs/>
              <w:sz w:val="20"/>
              <w:szCs w:val="24"/>
              <w:lang w:val="en-GB"/>
            </w:rPr>
            <w:t xml:space="preserve"> + 370 </w:t>
          </w:r>
          <w:proofErr w:type="gramStart"/>
          <w:r w:rsidR="00E24B49" w:rsidRPr="00734BB2">
            <w:rPr>
              <w:bCs/>
              <w:sz w:val="20"/>
              <w:szCs w:val="24"/>
              <w:lang w:val="en-GB"/>
            </w:rPr>
            <w:t>5  216</w:t>
          </w:r>
          <w:proofErr w:type="gramEnd"/>
          <w:r w:rsidR="00E24B49" w:rsidRPr="00734BB2">
            <w:rPr>
              <w:bCs/>
              <w:sz w:val="20"/>
              <w:szCs w:val="24"/>
              <w:lang w:val="en-GB"/>
            </w:rPr>
            <w:t xml:space="preserve"> 1564</w:t>
          </w:r>
        </w:p>
        <w:p w14:paraId="0C558DE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El. p. rrt@rrt.lt</w:t>
          </w:r>
        </w:p>
        <w:p w14:paraId="4930F151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http://www.rrt.lt</w:t>
          </w:r>
        </w:p>
      </w:tc>
      <w:tc>
        <w:tcPr>
          <w:tcW w:w="3260" w:type="dxa"/>
        </w:tcPr>
        <w:p w14:paraId="75A67E93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spacing w:before="60"/>
            <w:rPr>
              <w:bCs/>
              <w:sz w:val="20"/>
            </w:rPr>
          </w:pPr>
          <w:r w:rsidRPr="00734BB2">
            <w:rPr>
              <w:bCs/>
              <w:sz w:val="20"/>
            </w:rPr>
            <w:t>Duomenys kaupiami ir saugomi</w:t>
          </w:r>
        </w:p>
        <w:p w14:paraId="0F52B88E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Juridinių asmenų registre</w:t>
          </w:r>
        </w:p>
        <w:p w14:paraId="737EC978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Kodas 121442211</w:t>
          </w:r>
        </w:p>
        <w:p w14:paraId="6203EF09" w14:textId="77777777" w:rsidR="008A0136" w:rsidRPr="00734BB2" w:rsidRDefault="008A0136" w:rsidP="008A0136">
          <w:pPr>
            <w:pStyle w:val="Porat"/>
            <w:tabs>
              <w:tab w:val="clear" w:pos="4153"/>
              <w:tab w:val="clear" w:pos="8306"/>
            </w:tabs>
            <w:rPr>
              <w:bCs/>
              <w:sz w:val="20"/>
            </w:rPr>
          </w:pPr>
          <w:r w:rsidRPr="00734BB2">
            <w:rPr>
              <w:bCs/>
              <w:sz w:val="20"/>
            </w:rPr>
            <w:t>PVM mokėtojo kodas LT214422113</w:t>
          </w:r>
        </w:p>
      </w:tc>
    </w:tr>
  </w:tbl>
  <w:p w14:paraId="3C9980B3" w14:textId="77777777" w:rsidR="008A0136" w:rsidRPr="00C37B4F" w:rsidRDefault="008A0136" w:rsidP="008A0136">
    <w:pPr>
      <w:pStyle w:val="Porat"/>
      <w:rPr>
        <w:b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7DA8" w14:textId="77777777" w:rsidR="009E28B8" w:rsidRDefault="009E28B8">
      <w:r>
        <w:separator/>
      </w:r>
    </w:p>
  </w:footnote>
  <w:footnote w:type="continuationSeparator" w:id="0">
    <w:p w14:paraId="1244F32E" w14:textId="77777777" w:rsidR="009E28B8" w:rsidRDefault="009E2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C2396" w14:textId="24E4BEB0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7719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4AE2B41" w14:textId="77777777" w:rsidR="006B5D86" w:rsidRDefault="006B5D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06909" w14:textId="77777777" w:rsidR="006B5D86" w:rsidRPr="00D052C6" w:rsidRDefault="006B5D86">
    <w:pPr>
      <w:pStyle w:val="Antrats"/>
      <w:framePr w:wrap="around" w:vAnchor="text" w:hAnchor="margin" w:xAlign="center" w:y="1"/>
      <w:rPr>
        <w:rStyle w:val="Puslapionumeris"/>
        <w:b w:val="0"/>
        <w:bCs/>
      </w:rPr>
    </w:pPr>
    <w:r w:rsidRPr="00D052C6">
      <w:rPr>
        <w:rStyle w:val="Puslapionumeris"/>
        <w:b w:val="0"/>
        <w:bCs/>
      </w:rPr>
      <w:fldChar w:fldCharType="begin"/>
    </w:r>
    <w:r w:rsidRPr="00D052C6">
      <w:rPr>
        <w:rStyle w:val="Puslapionumeris"/>
        <w:b w:val="0"/>
        <w:bCs/>
      </w:rPr>
      <w:instrText xml:space="preserve">PAGE  </w:instrText>
    </w:r>
    <w:r w:rsidRPr="00D052C6">
      <w:rPr>
        <w:rStyle w:val="Puslapionumeris"/>
        <w:b w:val="0"/>
        <w:bCs/>
      </w:rPr>
      <w:fldChar w:fldCharType="separate"/>
    </w:r>
    <w:r w:rsidR="00C37B4F" w:rsidRPr="00D052C6">
      <w:rPr>
        <w:rStyle w:val="Puslapionumeris"/>
        <w:b w:val="0"/>
        <w:bCs/>
        <w:noProof/>
      </w:rPr>
      <w:t>2</w:t>
    </w:r>
    <w:r w:rsidRPr="00D052C6">
      <w:rPr>
        <w:rStyle w:val="Puslapionumeris"/>
        <w:b w:val="0"/>
        <w:bCs/>
      </w:rPr>
      <w:fldChar w:fldCharType="end"/>
    </w:r>
  </w:p>
  <w:p w14:paraId="067A52B8" w14:textId="77777777" w:rsidR="006B5D86" w:rsidRDefault="006B5D86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69EBC" w14:textId="15DCB3C2" w:rsidR="006B5D86" w:rsidRDefault="00B85039" w:rsidP="005F480D">
    <w:pPr>
      <w:pStyle w:val="Antrats"/>
      <w:tabs>
        <w:tab w:val="left" w:pos="5760"/>
      </w:tabs>
      <w:jc w:val="center"/>
    </w:pPr>
    <w:r>
      <w:rPr>
        <w:noProof/>
        <w:lang w:val="en-US"/>
      </w:rPr>
      <w:drawing>
        <wp:inline distT="0" distB="0" distL="0" distR="0" wp14:anchorId="09D89437" wp14:editId="4BB5BB3B">
          <wp:extent cx="504190" cy="617220"/>
          <wp:effectExtent l="0" t="0" r="0" b="0"/>
          <wp:docPr id="1" name="Picture 1" descr="ValstHtaikomi_ver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alstHtaikomi_ver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04458D" w14:textId="77777777" w:rsidR="006B5D86" w:rsidRDefault="006B5D86" w:rsidP="0006498A">
    <w:pPr>
      <w:pStyle w:val="Antrats"/>
    </w:pPr>
  </w:p>
  <w:p w14:paraId="77ECEEFD" w14:textId="77777777" w:rsidR="00111BE7" w:rsidRPr="007D1602" w:rsidRDefault="006B5D86" w:rsidP="00C03E8A">
    <w:pPr>
      <w:pStyle w:val="Antrats"/>
      <w:jc w:val="center"/>
      <w:rPr>
        <w:bCs/>
        <w:caps/>
        <w:szCs w:val="24"/>
      </w:rPr>
    </w:pPr>
    <w:r w:rsidRPr="007D1602">
      <w:rPr>
        <w:bCs/>
        <w:caps/>
        <w:szCs w:val="24"/>
      </w:rPr>
      <w:t>LIETUVOS RESPUBLIKOS</w:t>
    </w:r>
  </w:p>
  <w:p w14:paraId="579945A9" w14:textId="77777777" w:rsidR="006B5D86" w:rsidRPr="007D1602" w:rsidRDefault="006B5D86" w:rsidP="00C03E8A">
    <w:pPr>
      <w:pStyle w:val="Antrats"/>
      <w:jc w:val="center"/>
      <w:rPr>
        <w:bCs/>
        <w:szCs w:val="24"/>
      </w:rPr>
    </w:pPr>
    <w:r w:rsidRPr="007D1602">
      <w:rPr>
        <w:bCs/>
        <w:szCs w:val="24"/>
      </w:rPr>
      <w:t>RYŠIŲ REGULIAVIMO TARNYBA</w:t>
    </w:r>
  </w:p>
  <w:p w14:paraId="2E125803" w14:textId="77777777" w:rsidR="00335509" w:rsidRDefault="00335509">
    <w:pPr>
      <w:pStyle w:val="Antrats"/>
      <w:jc w:val="center"/>
      <w:rPr>
        <w:b w:val="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E68DE"/>
    <w:multiLevelType w:val="multilevel"/>
    <w:tmpl w:val="AFAE5B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84102"/>
    <w:multiLevelType w:val="hybridMultilevel"/>
    <w:tmpl w:val="59626256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F1D4A82"/>
    <w:multiLevelType w:val="multilevel"/>
    <w:tmpl w:val="7D546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3178A1"/>
    <w:multiLevelType w:val="hybridMultilevel"/>
    <w:tmpl w:val="B96ACB84"/>
    <w:lvl w:ilvl="0" w:tplc="0DAE3E6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B83037B"/>
    <w:multiLevelType w:val="multilevel"/>
    <w:tmpl w:val="8B1C5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FC254D"/>
    <w:multiLevelType w:val="hybridMultilevel"/>
    <w:tmpl w:val="3496B40E"/>
    <w:lvl w:ilvl="0" w:tplc="0427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DD06BA"/>
    <w:multiLevelType w:val="hybridMultilevel"/>
    <w:tmpl w:val="BDAAB630"/>
    <w:lvl w:ilvl="0" w:tplc="D77EB1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2B43512"/>
    <w:multiLevelType w:val="hybridMultilevel"/>
    <w:tmpl w:val="82BE29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971F7"/>
    <w:multiLevelType w:val="hybridMultilevel"/>
    <w:tmpl w:val="BE4AC326"/>
    <w:lvl w:ilvl="0" w:tplc="DC9846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733450C"/>
    <w:multiLevelType w:val="hybridMultilevel"/>
    <w:tmpl w:val="BF9C45C0"/>
    <w:lvl w:ilvl="0" w:tplc="4A8A1674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0482949"/>
    <w:multiLevelType w:val="multilevel"/>
    <w:tmpl w:val="43B26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390402"/>
    <w:multiLevelType w:val="hybridMultilevel"/>
    <w:tmpl w:val="DC0086FE"/>
    <w:lvl w:ilvl="0" w:tplc="04270001">
      <w:start w:val="1"/>
      <w:numFmt w:val="bullet"/>
      <w:lvlText w:val=""/>
      <w:lvlJc w:val="left"/>
      <w:pPr>
        <w:ind w:left="13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2" w15:restartNumberingAfterBreak="0">
    <w:nsid w:val="67637E1B"/>
    <w:multiLevelType w:val="hybridMultilevel"/>
    <w:tmpl w:val="1902C3E4"/>
    <w:lvl w:ilvl="0" w:tplc="968C0E8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E960475"/>
    <w:multiLevelType w:val="hybridMultilevel"/>
    <w:tmpl w:val="2994903A"/>
    <w:lvl w:ilvl="0" w:tplc="7AF6CCC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3086581">
    <w:abstractNumId w:val="7"/>
  </w:num>
  <w:num w:numId="2" w16cid:durableId="1478302012">
    <w:abstractNumId w:val="13"/>
  </w:num>
  <w:num w:numId="3" w16cid:durableId="1210723804">
    <w:abstractNumId w:val="3"/>
  </w:num>
  <w:num w:numId="4" w16cid:durableId="90591512">
    <w:abstractNumId w:val="6"/>
  </w:num>
  <w:num w:numId="5" w16cid:durableId="1257709755">
    <w:abstractNumId w:val="12"/>
  </w:num>
  <w:num w:numId="6" w16cid:durableId="1023170298">
    <w:abstractNumId w:val="8"/>
  </w:num>
  <w:num w:numId="7" w16cid:durableId="619580049">
    <w:abstractNumId w:val="1"/>
  </w:num>
  <w:num w:numId="8" w16cid:durableId="939531539">
    <w:abstractNumId w:val="5"/>
  </w:num>
  <w:num w:numId="9" w16cid:durableId="1329139105">
    <w:abstractNumId w:val="4"/>
  </w:num>
  <w:num w:numId="10" w16cid:durableId="538780098">
    <w:abstractNumId w:val="2"/>
  </w:num>
  <w:num w:numId="11" w16cid:durableId="1380981116">
    <w:abstractNumId w:val="0"/>
  </w:num>
  <w:num w:numId="12" w16cid:durableId="1514539748">
    <w:abstractNumId w:val="11"/>
  </w:num>
  <w:num w:numId="13" w16cid:durableId="1400446035">
    <w:abstractNumId w:val="10"/>
  </w:num>
  <w:num w:numId="14" w16cid:durableId="18072385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evenAndOddHeader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3FDC"/>
    <w:rsid w:val="00005197"/>
    <w:rsid w:val="00014CAB"/>
    <w:rsid w:val="00053499"/>
    <w:rsid w:val="00056855"/>
    <w:rsid w:val="0006427D"/>
    <w:rsid w:val="0006498A"/>
    <w:rsid w:val="00066F88"/>
    <w:rsid w:val="0007567B"/>
    <w:rsid w:val="0008234C"/>
    <w:rsid w:val="00095C85"/>
    <w:rsid w:val="00097AC7"/>
    <w:rsid w:val="000B1342"/>
    <w:rsid w:val="000B1369"/>
    <w:rsid w:val="000B320B"/>
    <w:rsid w:val="000C0CEB"/>
    <w:rsid w:val="000D7235"/>
    <w:rsid w:val="000E25A3"/>
    <w:rsid w:val="00111BE7"/>
    <w:rsid w:val="00114409"/>
    <w:rsid w:val="00115227"/>
    <w:rsid w:val="001217E2"/>
    <w:rsid w:val="001247EF"/>
    <w:rsid w:val="00166182"/>
    <w:rsid w:val="001778A9"/>
    <w:rsid w:val="001A22C4"/>
    <w:rsid w:val="001A3BD8"/>
    <w:rsid w:val="001B449D"/>
    <w:rsid w:val="001B5CEE"/>
    <w:rsid w:val="001C017B"/>
    <w:rsid w:val="001C5B3C"/>
    <w:rsid w:val="001F2FBF"/>
    <w:rsid w:val="002023C0"/>
    <w:rsid w:val="00203D79"/>
    <w:rsid w:val="0021655C"/>
    <w:rsid w:val="002222E2"/>
    <w:rsid w:val="00224B58"/>
    <w:rsid w:val="00225D92"/>
    <w:rsid w:val="00227AC7"/>
    <w:rsid w:val="00236E2C"/>
    <w:rsid w:val="00250E3F"/>
    <w:rsid w:val="00251C8A"/>
    <w:rsid w:val="0025343D"/>
    <w:rsid w:val="00260188"/>
    <w:rsid w:val="00271A86"/>
    <w:rsid w:val="002837EE"/>
    <w:rsid w:val="00287ECE"/>
    <w:rsid w:val="00293465"/>
    <w:rsid w:val="002A269D"/>
    <w:rsid w:val="002B70B6"/>
    <w:rsid w:val="002D156E"/>
    <w:rsid w:val="002D57FE"/>
    <w:rsid w:val="0030497A"/>
    <w:rsid w:val="0030734C"/>
    <w:rsid w:val="00307607"/>
    <w:rsid w:val="003127A1"/>
    <w:rsid w:val="00325660"/>
    <w:rsid w:val="00326930"/>
    <w:rsid w:val="00333B7D"/>
    <w:rsid w:val="00335509"/>
    <w:rsid w:val="0034377C"/>
    <w:rsid w:val="00350168"/>
    <w:rsid w:val="00351066"/>
    <w:rsid w:val="00351B78"/>
    <w:rsid w:val="00355332"/>
    <w:rsid w:val="00355404"/>
    <w:rsid w:val="0035686F"/>
    <w:rsid w:val="003640CD"/>
    <w:rsid w:val="0038507E"/>
    <w:rsid w:val="00386733"/>
    <w:rsid w:val="0039305E"/>
    <w:rsid w:val="003A24E1"/>
    <w:rsid w:val="003A7987"/>
    <w:rsid w:val="003C3500"/>
    <w:rsid w:val="003D05A7"/>
    <w:rsid w:val="003D3C52"/>
    <w:rsid w:val="003D3E9B"/>
    <w:rsid w:val="003F156D"/>
    <w:rsid w:val="0040481A"/>
    <w:rsid w:val="00417A7C"/>
    <w:rsid w:val="00424FA9"/>
    <w:rsid w:val="00427064"/>
    <w:rsid w:val="00437DD7"/>
    <w:rsid w:val="00444AC3"/>
    <w:rsid w:val="00446552"/>
    <w:rsid w:val="004472C6"/>
    <w:rsid w:val="00460E42"/>
    <w:rsid w:val="004646D2"/>
    <w:rsid w:val="00464FED"/>
    <w:rsid w:val="00465466"/>
    <w:rsid w:val="00472CAD"/>
    <w:rsid w:val="00476A59"/>
    <w:rsid w:val="00483FF9"/>
    <w:rsid w:val="004852C7"/>
    <w:rsid w:val="004B7226"/>
    <w:rsid w:val="004C0DD4"/>
    <w:rsid w:val="004C5276"/>
    <w:rsid w:val="004D0850"/>
    <w:rsid w:val="004E34CC"/>
    <w:rsid w:val="004F0EC8"/>
    <w:rsid w:val="004F4418"/>
    <w:rsid w:val="004F586B"/>
    <w:rsid w:val="005062E1"/>
    <w:rsid w:val="00510013"/>
    <w:rsid w:val="00536C5A"/>
    <w:rsid w:val="00541778"/>
    <w:rsid w:val="00542555"/>
    <w:rsid w:val="00555B0D"/>
    <w:rsid w:val="00566843"/>
    <w:rsid w:val="005717CF"/>
    <w:rsid w:val="005725DD"/>
    <w:rsid w:val="0057719D"/>
    <w:rsid w:val="005826A1"/>
    <w:rsid w:val="00586183"/>
    <w:rsid w:val="005870C6"/>
    <w:rsid w:val="005A5169"/>
    <w:rsid w:val="005B7EE2"/>
    <w:rsid w:val="005C18FC"/>
    <w:rsid w:val="005C192B"/>
    <w:rsid w:val="005C31BF"/>
    <w:rsid w:val="005C3F3D"/>
    <w:rsid w:val="005D56EC"/>
    <w:rsid w:val="005D7EF7"/>
    <w:rsid w:val="005E0AF1"/>
    <w:rsid w:val="005E4182"/>
    <w:rsid w:val="005F480D"/>
    <w:rsid w:val="006008D4"/>
    <w:rsid w:val="00601753"/>
    <w:rsid w:val="00612A4B"/>
    <w:rsid w:val="0063132C"/>
    <w:rsid w:val="0063154E"/>
    <w:rsid w:val="006346DF"/>
    <w:rsid w:val="00675675"/>
    <w:rsid w:val="006858C8"/>
    <w:rsid w:val="00696A8F"/>
    <w:rsid w:val="00696CA7"/>
    <w:rsid w:val="006B2381"/>
    <w:rsid w:val="006B4DCF"/>
    <w:rsid w:val="006B5D86"/>
    <w:rsid w:val="006C052B"/>
    <w:rsid w:val="006C5088"/>
    <w:rsid w:val="006D077C"/>
    <w:rsid w:val="006E755F"/>
    <w:rsid w:val="006F3EE7"/>
    <w:rsid w:val="00704857"/>
    <w:rsid w:val="00705065"/>
    <w:rsid w:val="00712229"/>
    <w:rsid w:val="00734924"/>
    <w:rsid w:val="00734BB2"/>
    <w:rsid w:val="00740219"/>
    <w:rsid w:val="007430EE"/>
    <w:rsid w:val="00755ED2"/>
    <w:rsid w:val="007572A1"/>
    <w:rsid w:val="007648B6"/>
    <w:rsid w:val="00777589"/>
    <w:rsid w:val="00782029"/>
    <w:rsid w:val="007851E3"/>
    <w:rsid w:val="00786B97"/>
    <w:rsid w:val="007920C6"/>
    <w:rsid w:val="007A4C01"/>
    <w:rsid w:val="007A72D0"/>
    <w:rsid w:val="007B071E"/>
    <w:rsid w:val="007C5108"/>
    <w:rsid w:val="007D1602"/>
    <w:rsid w:val="007D52F7"/>
    <w:rsid w:val="007D598B"/>
    <w:rsid w:val="007D7399"/>
    <w:rsid w:val="007D7CC1"/>
    <w:rsid w:val="00801255"/>
    <w:rsid w:val="00806C4C"/>
    <w:rsid w:val="00813BB5"/>
    <w:rsid w:val="008413D1"/>
    <w:rsid w:val="008415F6"/>
    <w:rsid w:val="00844066"/>
    <w:rsid w:val="008506E8"/>
    <w:rsid w:val="00854AE6"/>
    <w:rsid w:val="00861AD2"/>
    <w:rsid w:val="008762EA"/>
    <w:rsid w:val="008957AA"/>
    <w:rsid w:val="008A0136"/>
    <w:rsid w:val="008B2E2D"/>
    <w:rsid w:val="008B3316"/>
    <w:rsid w:val="008D1631"/>
    <w:rsid w:val="008D4505"/>
    <w:rsid w:val="008E2852"/>
    <w:rsid w:val="008E77D3"/>
    <w:rsid w:val="008F656B"/>
    <w:rsid w:val="00910FD0"/>
    <w:rsid w:val="0091167B"/>
    <w:rsid w:val="00913091"/>
    <w:rsid w:val="009322D3"/>
    <w:rsid w:val="009458CB"/>
    <w:rsid w:val="00955C80"/>
    <w:rsid w:val="009716E4"/>
    <w:rsid w:val="00972BE4"/>
    <w:rsid w:val="009841EF"/>
    <w:rsid w:val="009956C0"/>
    <w:rsid w:val="00995B3B"/>
    <w:rsid w:val="009B3033"/>
    <w:rsid w:val="009B5332"/>
    <w:rsid w:val="009D409A"/>
    <w:rsid w:val="009E25D2"/>
    <w:rsid w:val="009E28B8"/>
    <w:rsid w:val="009E4F1A"/>
    <w:rsid w:val="009F73A5"/>
    <w:rsid w:val="00A023CD"/>
    <w:rsid w:val="00A026B2"/>
    <w:rsid w:val="00A252D7"/>
    <w:rsid w:val="00A30667"/>
    <w:rsid w:val="00A546E0"/>
    <w:rsid w:val="00A61A8C"/>
    <w:rsid w:val="00A62648"/>
    <w:rsid w:val="00A729F6"/>
    <w:rsid w:val="00A8055B"/>
    <w:rsid w:val="00A872F5"/>
    <w:rsid w:val="00A923BE"/>
    <w:rsid w:val="00AA6647"/>
    <w:rsid w:val="00AB2DC2"/>
    <w:rsid w:val="00AC01EB"/>
    <w:rsid w:val="00AD72A9"/>
    <w:rsid w:val="00AE784B"/>
    <w:rsid w:val="00AF0C33"/>
    <w:rsid w:val="00B0314D"/>
    <w:rsid w:val="00B1222F"/>
    <w:rsid w:val="00B144B8"/>
    <w:rsid w:val="00B17D6E"/>
    <w:rsid w:val="00B26D1E"/>
    <w:rsid w:val="00B402AF"/>
    <w:rsid w:val="00B63F5F"/>
    <w:rsid w:val="00B85039"/>
    <w:rsid w:val="00B87363"/>
    <w:rsid w:val="00B900BF"/>
    <w:rsid w:val="00B92B26"/>
    <w:rsid w:val="00BA3491"/>
    <w:rsid w:val="00BB656C"/>
    <w:rsid w:val="00BB7719"/>
    <w:rsid w:val="00BB7FF6"/>
    <w:rsid w:val="00BD16FC"/>
    <w:rsid w:val="00BD2274"/>
    <w:rsid w:val="00BE0BFF"/>
    <w:rsid w:val="00C03E8A"/>
    <w:rsid w:val="00C16C0A"/>
    <w:rsid w:val="00C20E96"/>
    <w:rsid w:val="00C37B4F"/>
    <w:rsid w:val="00C4560C"/>
    <w:rsid w:val="00C600A6"/>
    <w:rsid w:val="00C651B4"/>
    <w:rsid w:val="00C82FC2"/>
    <w:rsid w:val="00C858C8"/>
    <w:rsid w:val="00C867EE"/>
    <w:rsid w:val="00C90E93"/>
    <w:rsid w:val="00CC513A"/>
    <w:rsid w:val="00CD2098"/>
    <w:rsid w:val="00CD2C60"/>
    <w:rsid w:val="00CE74DE"/>
    <w:rsid w:val="00CF14E0"/>
    <w:rsid w:val="00D020D6"/>
    <w:rsid w:val="00D03520"/>
    <w:rsid w:val="00D052C6"/>
    <w:rsid w:val="00D105CA"/>
    <w:rsid w:val="00D11CA9"/>
    <w:rsid w:val="00D17343"/>
    <w:rsid w:val="00D245F3"/>
    <w:rsid w:val="00D2579B"/>
    <w:rsid w:val="00D32CB3"/>
    <w:rsid w:val="00D33E13"/>
    <w:rsid w:val="00D41063"/>
    <w:rsid w:val="00D46BBC"/>
    <w:rsid w:val="00D5094C"/>
    <w:rsid w:val="00D565A9"/>
    <w:rsid w:val="00D606EF"/>
    <w:rsid w:val="00D671E7"/>
    <w:rsid w:val="00D7060C"/>
    <w:rsid w:val="00D70768"/>
    <w:rsid w:val="00D73D83"/>
    <w:rsid w:val="00D73F24"/>
    <w:rsid w:val="00D77463"/>
    <w:rsid w:val="00D86BC0"/>
    <w:rsid w:val="00D97689"/>
    <w:rsid w:val="00DA19D9"/>
    <w:rsid w:val="00DA3C7F"/>
    <w:rsid w:val="00DC1999"/>
    <w:rsid w:val="00DD0DFD"/>
    <w:rsid w:val="00DD361A"/>
    <w:rsid w:val="00DD681D"/>
    <w:rsid w:val="00DE4D23"/>
    <w:rsid w:val="00DF38E5"/>
    <w:rsid w:val="00E15A32"/>
    <w:rsid w:val="00E21599"/>
    <w:rsid w:val="00E24B49"/>
    <w:rsid w:val="00E27F34"/>
    <w:rsid w:val="00E3643B"/>
    <w:rsid w:val="00E37244"/>
    <w:rsid w:val="00E37829"/>
    <w:rsid w:val="00E6190B"/>
    <w:rsid w:val="00E7648C"/>
    <w:rsid w:val="00E77473"/>
    <w:rsid w:val="00E9259C"/>
    <w:rsid w:val="00E94435"/>
    <w:rsid w:val="00EB26A9"/>
    <w:rsid w:val="00EC5FE5"/>
    <w:rsid w:val="00ED0691"/>
    <w:rsid w:val="00ED66D0"/>
    <w:rsid w:val="00EF3B7F"/>
    <w:rsid w:val="00F005FC"/>
    <w:rsid w:val="00F14842"/>
    <w:rsid w:val="00F16C03"/>
    <w:rsid w:val="00F2262F"/>
    <w:rsid w:val="00F26E80"/>
    <w:rsid w:val="00F364F8"/>
    <w:rsid w:val="00F36884"/>
    <w:rsid w:val="00F403CC"/>
    <w:rsid w:val="00F41B8A"/>
    <w:rsid w:val="00F44497"/>
    <w:rsid w:val="00F46A1E"/>
    <w:rsid w:val="00F474FD"/>
    <w:rsid w:val="00F63626"/>
    <w:rsid w:val="00F73563"/>
    <w:rsid w:val="00F7519E"/>
    <w:rsid w:val="00F75DF2"/>
    <w:rsid w:val="00F8320A"/>
    <w:rsid w:val="00FA0842"/>
    <w:rsid w:val="00FA08FF"/>
    <w:rsid w:val="00FA2B20"/>
    <w:rsid w:val="00FA5070"/>
    <w:rsid w:val="00FB29B0"/>
    <w:rsid w:val="00FC1892"/>
    <w:rsid w:val="00FD0C66"/>
    <w:rsid w:val="00FD2685"/>
    <w:rsid w:val="00FD6F3E"/>
    <w:rsid w:val="00FF09D8"/>
    <w:rsid w:val="00F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76F7D60"/>
  <w15:chartTrackingRefBased/>
  <w15:docId w15:val="{5EEB2D52-8EDA-43E1-9719-121F45140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4560C"/>
    <w:rPr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F44497"/>
    <w:pPr>
      <w:jc w:val="both"/>
    </w:pPr>
    <w:rPr>
      <w:b/>
      <w:bCs/>
    </w:rPr>
  </w:style>
  <w:style w:type="character" w:customStyle="1" w:styleId="PagrindinistekstasDiagrama">
    <w:name w:val="Pagrindinis tekstas Diagrama"/>
    <w:link w:val="Pagrindinistekstas"/>
    <w:rsid w:val="00F44497"/>
    <w:rPr>
      <w:bCs/>
      <w:sz w:val="24"/>
      <w:lang w:eastAsia="en-US"/>
    </w:rPr>
  </w:style>
  <w:style w:type="character" w:styleId="Neapdorotaspaminjimas">
    <w:name w:val="Unresolved Mention"/>
    <w:uiPriority w:val="99"/>
    <w:semiHidden/>
    <w:unhideWhenUsed/>
    <w:rsid w:val="00734BB2"/>
    <w:rPr>
      <w:color w:val="605E5C"/>
      <w:shd w:val="clear" w:color="auto" w:fill="E1DFDD"/>
    </w:rPr>
  </w:style>
  <w:style w:type="character" w:styleId="Komentaronuoroda">
    <w:name w:val="annotation reference"/>
    <w:rsid w:val="002023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023C0"/>
    <w:rPr>
      <w:sz w:val="20"/>
    </w:rPr>
  </w:style>
  <w:style w:type="character" w:customStyle="1" w:styleId="KomentarotekstasDiagrama">
    <w:name w:val="Komentaro tekstas Diagrama"/>
    <w:link w:val="Komentarotekstas"/>
    <w:rsid w:val="002023C0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2023C0"/>
    <w:rPr>
      <w:b/>
      <w:bCs/>
    </w:rPr>
  </w:style>
  <w:style w:type="character" w:customStyle="1" w:styleId="KomentarotemaDiagrama">
    <w:name w:val="Komentaro tema Diagrama"/>
    <w:link w:val="Komentarotema"/>
    <w:rsid w:val="002023C0"/>
    <w:rPr>
      <w:b/>
      <w:bCs/>
      <w:lang w:val="lt-LT"/>
    </w:rPr>
  </w:style>
  <w:style w:type="paragraph" w:styleId="Pagrindiniotekstotrauka2">
    <w:name w:val="Body Text Indent 2"/>
    <w:basedOn w:val="prastasis"/>
    <w:link w:val="Pagrindiniotekstotrauka2Diagrama"/>
    <w:rsid w:val="00B85039"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85039"/>
    <w:rPr>
      <w:sz w:val="24"/>
      <w:lang w:val="lt-LT"/>
    </w:r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"/>
    <w:basedOn w:val="prastasis"/>
    <w:link w:val="SraopastraipaDiagrama"/>
    <w:uiPriority w:val="34"/>
    <w:qFormat/>
    <w:rsid w:val="00C4560C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82FC2"/>
    <w:rPr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lina.bukavickiene@rrt.l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blankas+R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5291AFD51E44E2BD577D4FA8DCF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CCBB3-678B-4EB9-8EB6-6150C97AA426}"/>
      </w:docPartPr>
      <w:docPartBody>
        <w:p w:rsidR="00E268B1" w:rsidRDefault="00D62BB5" w:rsidP="00D62BB5">
          <w:pPr>
            <w:pStyle w:val="2B5291AFD51E44E2BD577D4FA8DCFCBD"/>
          </w:pPr>
          <w:r w:rsidRPr="00052A86">
            <w:rPr>
              <w:rFonts w:ascii="Arial" w:hAnsi="Arial" w:cs="Arial"/>
              <w:bCs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487"/>
    <w:rsid w:val="001A22C4"/>
    <w:rsid w:val="0025343D"/>
    <w:rsid w:val="002E1B1C"/>
    <w:rsid w:val="003C3500"/>
    <w:rsid w:val="004C0DD4"/>
    <w:rsid w:val="004D6495"/>
    <w:rsid w:val="00586183"/>
    <w:rsid w:val="005D56EC"/>
    <w:rsid w:val="006346DF"/>
    <w:rsid w:val="00782029"/>
    <w:rsid w:val="007F3721"/>
    <w:rsid w:val="00827487"/>
    <w:rsid w:val="00844066"/>
    <w:rsid w:val="008E77D3"/>
    <w:rsid w:val="008F656B"/>
    <w:rsid w:val="00913091"/>
    <w:rsid w:val="009D3B2F"/>
    <w:rsid w:val="00B900BF"/>
    <w:rsid w:val="00D62BB5"/>
    <w:rsid w:val="00D97689"/>
    <w:rsid w:val="00DF38E5"/>
    <w:rsid w:val="00E268B1"/>
    <w:rsid w:val="00E37244"/>
    <w:rsid w:val="00E37829"/>
    <w:rsid w:val="00E9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2B5291AFD51E44E2BD577D4FA8DCFCBD">
    <w:name w:val="2B5291AFD51E44E2BD577D4FA8DCFCBD"/>
    <w:rsid w:val="00D62BB5"/>
  </w:style>
  <w:style w:type="character" w:styleId="Vietosrezervavimoenklotekstas">
    <w:name w:val="Placeholder Text"/>
    <w:basedOn w:val="Numatytasispastraiposriftas"/>
    <w:uiPriority w:val="99"/>
    <w:semiHidden/>
    <w:rsid w:val="00D62B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EDE9AC5390346A0391B0B457DC0A7" ma:contentTypeVersion="0" ma:contentTypeDescription="Create a new document." ma:contentTypeScope="" ma:versionID="bba6f56b4ba4f7ba17be1a80391ee3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7C5E88-756F-44DE-9537-100D12EB19F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EED5D7-9BD1-4171-BEC0-3B4496729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2B0329-0952-41CE-B91F-EDA42E150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2F4039-E370-4ACE-A1B6-5EEE00B9EEA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279FEE-C38B-4279-BCA0-3CED78C3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312</TotalTime>
  <Pages>1</Pages>
  <Words>294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RRT</Company>
  <LinksUpToDate>false</LinksUpToDate>
  <CharactersWithSpaces>2304</CharactersWithSpaces>
  <SharedDoc>false</SharedDoc>
  <HLinks>
    <vt:vector size="6" baseType="variant">
      <vt:variant>
        <vt:i4>6422535</vt:i4>
      </vt:variant>
      <vt:variant>
        <vt:i4>2814</vt:i4>
      </vt:variant>
      <vt:variant>
        <vt:i4>1025</vt:i4>
      </vt:variant>
      <vt:variant>
        <vt:i4>1</vt:i4>
      </vt:variant>
      <vt:variant>
        <vt:lpwstr>cid:image001.png@01D82EF3.8B143E80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RRT</dc:creator>
  <cp:keywords/>
  <cp:lastModifiedBy>Lina Bukavickienė</cp:lastModifiedBy>
  <cp:revision>25</cp:revision>
  <cp:lastPrinted>2023-03-30T06:54:00Z</cp:lastPrinted>
  <dcterms:created xsi:type="dcterms:W3CDTF">2023-12-06T13:09:00Z</dcterms:created>
  <dcterms:modified xsi:type="dcterms:W3CDTF">2025-09-09T07:50:00Z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Date">
    <vt:lpwstr>2015-02-04T00:00:00Z</vt:lpwstr>
  </property>
  <property fmtid="{D5CDD505-2E9C-101B-9397-08002B2CF9AE}" pid="3" name="ContentTypeId">
    <vt:lpwstr>0x010100ED4EDE9AC5390346A0391B0B457DC0A7</vt:lpwstr>
  </property>
</Properties>
</file>