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2336FEE2" w:rsidR="00B767F3" w:rsidRPr="00B96C6D" w:rsidRDefault="005E59C2" w:rsidP="00DA4AFA">
            <w:pPr>
              <w:jc w:val="center"/>
              <w:rPr>
                <w:b/>
                <w:bCs/>
                <w:kern w:val="2"/>
                <w:sz w:val="22"/>
                <w:szCs w:val="22"/>
              </w:rPr>
            </w:pPr>
            <w:r>
              <w:rPr>
                <w:b/>
                <w:bCs/>
                <w:kern w:val="2"/>
                <w:sz w:val="22"/>
                <w:szCs w:val="22"/>
              </w:rPr>
              <w:t>DRABUŽI</w:t>
            </w:r>
            <w:r w:rsidR="00C967C6">
              <w:rPr>
                <w:b/>
                <w:bCs/>
                <w:kern w:val="2"/>
                <w:sz w:val="22"/>
                <w:szCs w:val="22"/>
              </w:rPr>
              <w:t>Ų</w:t>
            </w:r>
            <w:r>
              <w:rPr>
                <w:b/>
                <w:bCs/>
                <w:kern w:val="2"/>
                <w:sz w:val="22"/>
                <w:szCs w:val="22"/>
              </w:rPr>
              <w:t xml:space="preserve"> KABYKLA (</w:t>
            </w:r>
            <w:r w:rsidR="00B03573">
              <w:rPr>
                <w:b/>
                <w:bCs/>
                <w:kern w:val="2"/>
                <w:sz w:val="22"/>
                <w:szCs w:val="22"/>
              </w:rPr>
              <w:t>SAVITARNOS RŪBINĖS SU METALINĖMIS SPINTELĖMIS IR JŲ ĮRENGIMAS</w:t>
            </w:r>
            <w:r>
              <w:rPr>
                <w:b/>
                <w:bCs/>
                <w:kern w:val="2"/>
                <w:sz w:val="22"/>
                <w:szCs w:val="22"/>
              </w:rPr>
              <w:t>)</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06D4CBC7" w14:textId="77777777" w:rsidR="00843651" w:rsidRDefault="00843651">
            <w:pPr>
              <w:rPr>
                <w:b/>
                <w:bCs/>
                <w:kern w:val="2"/>
                <w:sz w:val="22"/>
                <w:szCs w:val="22"/>
              </w:rPr>
            </w:pPr>
          </w:p>
          <w:p w14:paraId="373B74FF" w14:textId="77777777" w:rsidR="00843651" w:rsidRDefault="00843651">
            <w:pPr>
              <w:rPr>
                <w:b/>
                <w:bCs/>
                <w:kern w:val="2"/>
                <w:sz w:val="22"/>
                <w:szCs w:val="22"/>
              </w:rPr>
            </w:pPr>
          </w:p>
          <w:p w14:paraId="4A957015" w14:textId="2C9A51A8"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4CEEF595" w:rsidR="002B7C65" w:rsidRPr="00B96C6D" w:rsidRDefault="00242B92" w:rsidP="00FC3093">
            <w:pPr>
              <w:rPr>
                <w:rFonts w:eastAsia="TimesNewRomanPSMT"/>
                <w:sz w:val="22"/>
                <w:szCs w:val="22"/>
                <w:lang w:val="nb-NO"/>
              </w:rPr>
            </w:pPr>
            <w:r>
              <w:rPr>
                <w:rFonts w:eastAsia="TimesNewRomanPSMT"/>
                <w:sz w:val="22"/>
                <w:szCs w:val="22"/>
              </w:rPr>
              <w:t>Ūkio reikalų tarnyb</w:t>
            </w:r>
            <w:r w:rsidR="005E59C2">
              <w:rPr>
                <w:rFonts w:eastAsia="TimesNewRomanPSMT"/>
                <w:sz w:val="22"/>
                <w:szCs w:val="22"/>
              </w:rPr>
              <w:t>a</w:t>
            </w:r>
            <w:r>
              <w:rPr>
                <w:rFonts w:eastAsia="TimesNewRomanPSMT"/>
                <w:sz w:val="22"/>
                <w:szCs w:val="22"/>
              </w:rPr>
              <w:t xml:space="preserve"> </w:t>
            </w:r>
            <w:r w:rsidR="005E59C2">
              <w:rPr>
                <w:rFonts w:eastAsia="TimesNewRomanPSMT"/>
                <w:sz w:val="22"/>
                <w:szCs w:val="22"/>
              </w:rPr>
              <w:t>Petras Barauskas</w:t>
            </w:r>
            <w:r>
              <w:rPr>
                <w:rFonts w:eastAsia="TimesNewRomanPSMT"/>
                <w:sz w:val="22"/>
                <w:szCs w:val="22"/>
              </w:rPr>
              <w:t xml:space="preserve"> </w:t>
            </w:r>
            <w:r w:rsidR="00FC3093" w:rsidRPr="00B96C6D">
              <w:rPr>
                <w:rFonts w:eastAsia="TimesNewRomanPSMT"/>
                <w:sz w:val="22"/>
                <w:szCs w:val="22"/>
              </w:rPr>
              <w:t>,</w:t>
            </w:r>
            <w:r w:rsidR="00F23260">
              <w:rPr>
                <w:rFonts w:eastAsia="TimesNewRomanPSMT"/>
                <w:sz w:val="22"/>
                <w:szCs w:val="22"/>
              </w:rPr>
              <w:t xml:space="preserve"> tel. +370</w:t>
            </w:r>
            <w:r w:rsidR="00843651">
              <w:rPr>
                <w:rFonts w:eastAsia="TimesNewRomanPSMT"/>
                <w:sz w:val="22"/>
                <w:szCs w:val="22"/>
              </w:rPr>
              <w:t xml:space="preserve"> </w:t>
            </w:r>
            <w:r w:rsidR="005E59C2">
              <w:rPr>
                <w:rFonts w:eastAsia="TimesNewRomanPSMT"/>
                <w:sz w:val="22"/>
                <w:szCs w:val="22"/>
              </w:rPr>
              <w:t>46396630</w:t>
            </w:r>
            <w:r w:rsidR="00F23260">
              <w:rPr>
                <w:rFonts w:eastAsia="TimesNewRomanPSMT"/>
                <w:sz w:val="22"/>
                <w:szCs w:val="22"/>
              </w:rPr>
              <w:t>,</w:t>
            </w:r>
            <w:r w:rsidR="00FC3093" w:rsidRPr="00B96C6D">
              <w:rPr>
                <w:rFonts w:eastAsia="TimesNewRomanPSMT"/>
                <w:sz w:val="22"/>
                <w:szCs w:val="22"/>
              </w:rPr>
              <w:t xml:space="preserve"> </w:t>
            </w:r>
            <w:r w:rsidR="005E59C2">
              <w:rPr>
                <w:sz w:val="22"/>
                <w:szCs w:val="22"/>
              </w:rPr>
              <w:t>petras.barauskas</w:t>
            </w:r>
            <w:r w:rsidR="00267F55" w:rsidRPr="00B96C6D">
              <w:rPr>
                <w:sz w:val="22"/>
                <w:szCs w:val="22"/>
              </w:rPr>
              <w:t>@kul.lt</w:t>
            </w:r>
          </w:p>
          <w:p w14:paraId="12999491" w14:textId="77777777" w:rsidR="004A650E" w:rsidRDefault="004A650E" w:rsidP="002B7C65">
            <w:pPr>
              <w:rPr>
                <w:rFonts w:eastAsia="Calibri"/>
                <w:sz w:val="22"/>
                <w:szCs w:val="22"/>
                <w14:ligatures w14:val="standardContextual"/>
              </w:rPr>
            </w:pPr>
          </w:p>
          <w:p w14:paraId="1ACE67E2" w14:textId="52F70A23" w:rsidR="005E59C2" w:rsidRPr="0019495F" w:rsidRDefault="005E59C2" w:rsidP="005E59C2">
            <w:pPr>
              <w:rPr>
                <w:sz w:val="22"/>
                <w:szCs w:val="22"/>
                <w:shd w:val="clear" w:color="auto" w:fill="FFFFFF"/>
              </w:rPr>
            </w:pPr>
            <w:r w:rsidRPr="00B96C6D">
              <w:rPr>
                <w:rFonts w:eastAsia="Calibri"/>
                <w:sz w:val="22"/>
                <w:szCs w:val="22"/>
                <w14:ligatures w14:val="standardContextual"/>
              </w:rPr>
              <w:t>Vyr</w:t>
            </w:r>
            <w:r>
              <w:rPr>
                <w:rFonts w:eastAsia="Calibri"/>
                <w:sz w:val="22"/>
                <w:szCs w:val="22"/>
                <w14:ligatures w14:val="standardContextual"/>
              </w:rPr>
              <w:t>.</w:t>
            </w:r>
            <w:r w:rsidRPr="00B96C6D">
              <w:rPr>
                <w:rFonts w:eastAsia="Calibri"/>
                <w:sz w:val="22"/>
                <w:szCs w:val="22"/>
                <w14:ligatures w14:val="standardContextual"/>
              </w:rPr>
              <w:t xml:space="preserve"> finansininkė</w:t>
            </w:r>
            <w:r>
              <w:rPr>
                <w:rFonts w:eastAsia="Calibri"/>
                <w:sz w:val="22"/>
                <w:szCs w:val="22"/>
                <w14:ligatures w14:val="standardContextual"/>
              </w:rPr>
              <w:t xml:space="preserve"> Simona Baranauskienė</w:t>
            </w:r>
            <w:r w:rsidRPr="00C440D1">
              <w:rPr>
                <w:sz w:val="22"/>
                <w:szCs w:val="22"/>
                <w:shd w:val="clear" w:color="auto" w:fill="FFFFFF"/>
              </w:rPr>
              <w:t xml:space="preserve">, tel. 046 </w:t>
            </w:r>
            <w:r>
              <w:rPr>
                <w:sz w:val="22"/>
                <w:szCs w:val="22"/>
                <w:shd w:val="clear" w:color="auto" w:fill="FFFFFF"/>
              </w:rPr>
              <w:t>396507</w:t>
            </w:r>
            <w:r w:rsidRPr="00C440D1">
              <w:rPr>
                <w:sz w:val="22"/>
                <w:szCs w:val="22"/>
                <w:shd w:val="clear" w:color="auto" w:fill="FFFFFF"/>
              </w:rPr>
              <w:t xml:space="preserve">, el. paštas </w:t>
            </w:r>
            <w:hyperlink r:id="rId9" w:history="1">
              <w:r w:rsidRPr="004C2417">
                <w:rPr>
                  <w:rStyle w:val="Hipersaitas"/>
                  <w:sz w:val="22"/>
                  <w:szCs w:val="22"/>
                  <w:shd w:val="clear" w:color="auto" w:fill="FFFFFF"/>
                </w:rPr>
                <w:t>s</w:t>
              </w:r>
              <w:r w:rsidRPr="004C2417">
                <w:rPr>
                  <w:rStyle w:val="Hipersaitas"/>
                  <w:sz w:val="22"/>
                  <w:szCs w:val="22"/>
                </w:rPr>
                <w:t>imona.baranauskiene</w:t>
              </w:r>
              <w:r w:rsidRPr="004C2417">
                <w:rPr>
                  <w:rStyle w:val="Hipersaitas"/>
                  <w:sz w:val="22"/>
                  <w:szCs w:val="22"/>
                  <w:shd w:val="clear" w:color="auto" w:fill="FFFFFF"/>
                </w:rPr>
                <w:t>@kul.lt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35CD942F" w14:textId="77777777" w:rsidR="00242B92" w:rsidRDefault="00242B92" w:rsidP="007F03B7">
            <w:pPr>
              <w:jc w:val="both"/>
              <w:rPr>
                <w:sz w:val="22"/>
                <w:szCs w:val="22"/>
                <w:shd w:val="clear" w:color="auto" w:fill="FFFFFF"/>
              </w:rPr>
            </w:pPr>
          </w:p>
          <w:p w14:paraId="2C0EC4B6" w14:textId="63D37C53"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5E59C2">
              <w:rPr>
                <w:sz w:val="22"/>
                <w:szCs w:val="22"/>
                <w:shd w:val="clear" w:color="auto" w:fill="FFFFFF"/>
              </w:rPr>
              <w:t>tarnybos vyriausioji</w:t>
            </w:r>
            <w:r w:rsidRPr="00B96C6D">
              <w:rPr>
                <w:sz w:val="22"/>
                <w:szCs w:val="22"/>
                <w:shd w:val="clear" w:color="auto" w:fill="FFFFFF"/>
              </w:rPr>
              <w:t xml:space="preserve"> specialistė </w:t>
            </w:r>
          </w:p>
          <w:p w14:paraId="0F76E609" w14:textId="44ACB003" w:rsidR="00B767F3" w:rsidRPr="00B96C6D" w:rsidRDefault="005E59C2" w:rsidP="007F03B7">
            <w:pPr>
              <w:rPr>
                <w:sz w:val="22"/>
                <w:szCs w:val="22"/>
                <w:shd w:val="clear" w:color="auto" w:fill="FFFFFF"/>
              </w:rPr>
            </w:pPr>
            <w:r>
              <w:rPr>
                <w:sz w:val="22"/>
                <w:szCs w:val="22"/>
                <w:shd w:val="clear" w:color="auto" w:fill="FFFFFF"/>
              </w:rPr>
              <w:t>Iveta Barauskienė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332249</w:t>
            </w:r>
            <w:r w:rsidR="007F03B7" w:rsidRPr="00B96C6D">
              <w:rPr>
                <w:sz w:val="22"/>
                <w:szCs w:val="22"/>
                <w:shd w:val="clear" w:color="auto" w:fill="FFFFFF"/>
              </w:rPr>
              <w:t xml:space="preserve">, el. paštas: </w:t>
            </w:r>
            <w:hyperlink r:id="rId10" w:history="1">
              <w:r w:rsidR="00C967C6" w:rsidRPr="004C2417">
                <w:rPr>
                  <w:rStyle w:val="Hipersaitas"/>
                </w:rPr>
                <w:t>iveta.barauskiene</w:t>
              </w:r>
              <w:r w:rsidR="00C967C6" w:rsidRPr="004C2417">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A493F4A" w14:textId="10739499" w:rsidR="00843651" w:rsidRPr="00B96C6D" w:rsidRDefault="00843651" w:rsidP="00843651">
            <w:pPr>
              <w:rPr>
                <w:kern w:val="2"/>
                <w:sz w:val="22"/>
                <w:szCs w:val="22"/>
              </w:rPr>
            </w:pPr>
            <w:r w:rsidRPr="00B96C6D">
              <w:rPr>
                <w:kern w:val="2"/>
                <w:sz w:val="22"/>
                <w:szCs w:val="22"/>
              </w:rPr>
              <w:t xml:space="preserve">Tiekėjas įsipareigoja Sutartyje numatytomis sąlygomis perduoti </w:t>
            </w:r>
            <w:r w:rsidR="00242B92">
              <w:rPr>
                <w:kern w:val="2"/>
                <w:sz w:val="22"/>
                <w:szCs w:val="22"/>
              </w:rPr>
              <w:t xml:space="preserve">ir sumontuoti </w:t>
            </w:r>
            <w:r w:rsidRPr="00B96C6D">
              <w:rPr>
                <w:kern w:val="2"/>
                <w:sz w:val="22"/>
                <w:szCs w:val="22"/>
              </w:rPr>
              <w:t>Pirkėjui Sutarties 1 priede nurodytas prekes (toliau – Prekės).</w:t>
            </w:r>
          </w:p>
          <w:p w14:paraId="74009C55" w14:textId="470DEA0D" w:rsidR="00B767F3" w:rsidRPr="00B96C6D" w:rsidRDefault="00843651" w:rsidP="00843651">
            <w:pPr>
              <w:rPr>
                <w:color w:val="000000"/>
                <w:kern w:val="2"/>
                <w:sz w:val="22"/>
                <w:szCs w:val="22"/>
              </w:rPr>
            </w:pPr>
            <w:r w:rsidRPr="00B96C6D">
              <w:rPr>
                <w:color w:val="000000"/>
                <w:kern w:val="2"/>
                <w:sz w:val="22"/>
                <w:szCs w:val="22"/>
              </w:rPr>
              <w:t>Išsamus Prekių aprašymas ir kiti reikalavimai tiekiamoms Prekėms nustatyti Sutarties priede Nr.1 „Techninė specifikacija“ (toliau – Techninė specifikacija) ir Sutarties priede Nr. 2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6C39F22B" w:rsidR="00B767F3" w:rsidRPr="00C967C6" w:rsidRDefault="00C967C6">
            <w:pPr>
              <w:rPr>
                <w:kern w:val="2"/>
                <w:sz w:val="22"/>
                <w:szCs w:val="22"/>
              </w:rPr>
            </w:pPr>
            <w:r w:rsidRPr="00C967C6">
              <w:rPr>
                <w:kern w:val="2"/>
                <w:sz w:val="22"/>
                <w:szCs w:val="22"/>
              </w:rPr>
              <w:t>Drabužių kabykla (savitarnos rūbinės su metalinėmis spintelėmis ir jų įrengimas)</w:t>
            </w:r>
            <w:r>
              <w:rPr>
                <w:kern w:val="2"/>
                <w:sz w:val="22"/>
                <w:szCs w:val="22"/>
              </w:rPr>
              <w:t>, pirkimo Nr. 4414887</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17BD2B2B" w14:textId="1FD0CFF3" w:rsidR="00B767F3" w:rsidRPr="00F344EB" w:rsidRDefault="000641C1" w:rsidP="00F344EB">
            <w:pPr>
              <w:jc w:val="both"/>
              <w:rPr>
                <w:b/>
                <w:bCs/>
                <w:kern w:val="2"/>
                <w:sz w:val="22"/>
                <w:szCs w:val="22"/>
              </w:rPr>
            </w:pPr>
            <w:r w:rsidRPr="003D044F">
              <w:rPr>
                <w:kern w:val="2"/>
                <w:sz w:val="22"/>
                <w:szCs w:val="22"/>
              </w:rPr>
              <w:t xml:space="preserve">Tiekėjas įsipareigoja pristatyti </w:t>
            </w:r>
            <w:r w:rsidR="00E408F6">
              <w:rPr>
                <w:kern w:val="2"/>
                <w:sz w:val="22"/>
                <w:szCs w:val="22"/>
              </w:rPr>
              <w:t xml:space="preserve">ir sumontuoti </w:t>
            </w:r>
            <w:r w:rsidRPr="003D044F">
              <w:rPr>
                <w:kern w:val="2"/>
                <w:sz w:val="22"/>
                <w:szCs w:val="22"/>
              </w:rPr>
              <w:t xml:space="preserve">Prekes ne vėliau kaip per </w:t>
            </w:r>
            <w:r w:rsidR="00286BC8">
              <w:rPr>
                <w:b/>
                <w:bCs/>
                <w:kern w:val="2"/>
                <w:sz w:val="22"/>
                <w:szCs w:val="22"/>
              </w:rPr>
              <w:t xml:space="preserve">2 </w:t>
            </w:r>
            <w:r w:rsidR="00AE1F7C" w:rsidRPr="003D044F">
              <w:rPr>
                <w:b/>
                <w:bCs/>
                <w:kern w:val="2"/>
                <w:sz w:val="22"/>
                <w:szCs w:val="22"/>
              </w:rPr>
              <w:t>mėnesius</w:t>
            </w:r>
            <w:r w:rsidRPr="003D044F">
              <w:rPr>
                <w:b/>
                <w:bCs/>
                <w:kern w:val="2"/>
                <w:sz w:val="22"/>
                <w:szCs w:val="22"/>
              </w:rPr>
              <w:t xml:space="preserve"> nuo </w:t>
            </w:r>
            <w:r w:rsidR="00AE1F7C" w:rsidRPr="003D044F">
              <w:rPr>
                <w:b/>
                <w:bCs/>
                <w:kern w:val="2"/>
                <w:sz w:val="22"/>
                <w:szCs w:val="22"/>
              </w:rPr>
              <w:t xml:space="preserve">sutarties įsigaliojimo </w:t>
            </w:r>
            <w:r w:rsidRPr="003D044F">
              <w:rPr>
                <w:b/>
                <w:bCs/>
                <w:kern w:val="2"/>
                <w:sz w:val="22"/>
                <w:szCs w:val="22"/>
              </w:rPr>
              <w:t>dienos</w:t>
            </w:r>
            <w:r w:rsidR="00E408F6">
              <w:rPr>
                <w:b/>
                <w:bCs/>
                <w:kern w:val="2"/>
                <w:sz w:val="22"/>
                <w:szCs w:val="22"/>
              </w:rPr>
              <w:t xml:space="preserve"> </w:t>
            </w:r>
            <w:r w:rsidR="00E408F6" w:rsidRPr="00E408F6">
              <w:rPr>
                <w:kern w:val="2"/>
                <w:sz w:val="22"/>
                <w:szCs w:val="22"/>
              </w:rPr>
              <w:t>šiuo adresu:</w:t>
            </w:r>
            <w:r w:rsidR="00E408F6">
              <w:rPr>
                <w:b/>
                <w:bCs/>
                <w:kern w:val="2"/>
                <w:sz w:val="22"/>
                <w:szCs w:val="22"/>
              </w:rPr>
              <w:t xml:space="preserve"> </w:t>
            </w:r>
            <w:r w:rsidR="00E408F6" w:rsidRPr="005D10D3">
              <w:rPr>
                <w:sz w:val="22"/>
                <w:szCs w:val="22"/>
              </w:rPr>
              <w:t>VšĮ Klaipėdos universiteto ligoninė Liepojos g. 4</w:t>
            </w:r>
            <w:r w:rsidR="00286BC8">
              <w:rPr>
                <w:sz w:val="22"/>
                <w:szCs w:val="22"/>
              </w:rPr>
              <w:t>9</w:t>
            </w:r>
            <w:r w:rsidR="00E408F6" w:rsidRPr="005D10D3">
              <w:rPr>
                <w:sz w:val="22"/>
                <w:szCs w:val="22"/>
              </w:rPr>
              <w:t>, LT-92288, Klaipėda</w:t>
            </w:r>
            <w:r w:rsidR="00E408F6">
              <w:rPr>
                <w:sz w:val="22"/>
                <w:szCs w:val="22"/>
              </w:rPr>
              <w:t xml:space="preserve"> (korpusas </w:t>
            </w:r>
            <w:r w:rsidR="00286BC8">
              <w:rPr>
                <w:sz w:val="22"/>
                <w:szCs w:val="22"/>
              </w:rPr>
              <w:t>Kopa</w:t>
            </w:r>
            <w:r w:rsidR="00E408F6">
              <w:rPr>
                <w:sz w:val="22"/>
                <w:szCs w:val="22"/>
              </w:rPr>
              <w:t>)</w:t>
            </w:r>
            <w:r w:rsidR="00E408F6" w:rsidRPr="005D10D3">
              <w:rPr>
                <w:sz w:val="22"/>
                <w:szCs w:val="22"/>
              </w:rPr>
              <w:t>.</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16B16" w:rsidRDefault="00DD7479">
            <w:pPr>
              <w:rPr>
                <w:b/>
                <w:bCs/>
                <w:kern w:val="2"/>
                <w:sz w:val="22"/>
                <w:szCs w:val="22"/>
              </w:rPr>
            </w:pPr>
            <w:r w:rsidRPr="00216B16">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13A5AE4A" w14:textId="415374B6" w:rsidR="00B767F3" w:rsidRPr="00216B16" w:rsidRDefault="007E141A" w:rsidP="007E141A">
            <w:pPr>
              <w:rPr>
                <w:kern w:val="2"/>
                <w:sz w:val="22"/>
                <w:szCs w:val="22"/>
              </w:rPr>
            </w:pPr>
            <w:r w:rsidRPr="00216B16">
              <w:rPr>
                <w:kern w:val="2"/>
                <w:sz w:val="22"/>
                <w:szCs w:val="22"/>
              </w:rPr>
              <w:t xml:space="preserve">Šalių abipusiu rašytiniu Susitarimu Sutartis prekių pristatymo terminas gali būti pratęsta </w:t>
            </w:r>
            <w:r w:rsidRPr="00216B16">
              <w:rPr>
                <w:b/>
                <w:bCs/>
                <w:kern w:val="2"/>
                <w:sz w:val="22"/>
                <w:szCs w:val="22"/>
              </w:rPr>
              <w:t xml:space="preserve">ne ilgiau kaip </w:t>
            </w:r>
            <w:r w:rsidR="00B52A81">
              <w:rPr>
                <w:b/>
                <w:bCs/>
                <w:kern w:val="2"/>
                <w:sz w:val="22"/>
                <w:szCs w:val="22"/>
              </w:rPr>
              <w:t>2</w:t>
            </w:r>
            <w:r w:rsidRPr="00216B16">
              <w:rPr>
                <w:b/>
                <w:bCs/>
                <w:kern w:val="2"/>
                <w:sz w:val="22"/>
                <w:szCs w:val="22"/>
              </w:rPr>
              <w:t xml:space="preserve"> mėnes</w:t>
            </w:r>
            <w:r w:rsidR="00B52A81">
              <w:rPr>
                <w:b/>
                <w:bCs/>
                <w:kern w:val="2"/>
                <w:sz w:val="22"/>
                <w:szCs w:val="22"/>
              </w:rPr>
              <w:t>ius</w:t>
            </w:r>
            <w:r w:rsidRPr="00216B16">
              <w:rPr>
                <w:kern w:val="2"/>
                <w:sz w:val="22"/>
                <w:szCs w:val="22"/>
              </w:rPr>
              <w:t>, jeigu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ar montavimo terminą, jokiu būdu negali priklausyti nuo Tiekėjo</w:t>
            </w: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84708" w:rsidRDefault="00AE1F7C" w:rsidP="00AE1F7C">
            <w:pPr>
              <w:rPr>
                <w:kern w:val="2"/>
                <w:sz w:val="22"/>
                <w:szCs w:val="22"/>
              </w:rPr>
            </w:pPr>
            <w:r w:rsidRPr="00284708">
              <w:rPr>
                <w:kern w:val="2"/>
                <w:sz w:val="22"/>
                <w:szCs w:val="22"/>
              </w:rPr>
              <w:t>Netaikoma</w:t>
            </w:r>
          </w:p>
          <w:p w14:paraId="6913136A" w14:textId="77777777" w:rsidR="00AE1F7C" w:rsidRPr="00284708" w:rsidRDefault="00AE1F7C" w:rsidP="00AE1F7C">
            <w:pPr>
              <w:rPr>
                <w:kern w:val="2"/>
                <w:sz w:val="22"/>
                <w:szCs w:val="22"/>
              </w:rPr>
            </w:pPr>
          </w:p>
          <w:p w14:paraId="28A4DEDE" w14:textId="706DC6D8" w:rsidR="00AE1F7C" w:rsidRPr="00284708"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77777777" w:rsidR="00CA0DCC" w:rsidRDefault="002E59F7" w:rsidP="002E59F7">
            <w:pPr>
              <w:rPr>
                <w:kern w:val="2"/>
                <w:sz w:val="22"/>
                <w:szCs w:val="22"/>
              </w:rPr>
            </w:pPr>
            <w:r w:rsidRPr="002E59F7">
              <w:rPr>
                <w:kern w:val="2"/>
                <w:sz w:val="22"/>
                <w:szCs w:val="22"/>
              </w:rPr>
              <w:t xml:space="preserve">Kartu su Prekėmis pateikiami šie dokumentai: </w:t>
            </w:r>
          </w:p>
          <w:p w14:paraId="2A343C25" w14:textId="34CEEE21" w:rsidR="002E59F7" w:rsidRPr="002E59F7" w:rsidRDefault="002E59F7" w:rsidP="002E59F7">
            <w:pPr>
              <w:rPr>
                <w:kern w:val="2"/>
                <w:sz w:val="22"/>
                <w:szCs w:val="22"/>
              </w:rPr>
            </w:pPr>
            <w:r w:rsidRPr="002E59F7">
              <w:rPr>
                <w:kern w:val="2"/>
                <w:sz w:val="22"/>
                <w:szCs w:val="22"/>
              </w:rPr>
              <w:t>CE sertifikatai ( arba lygiaverčiai dokumentai)</w:t>
            </w:r>
            <w:r w:rsidR="00CA0DCC">
              <w:rPr>
                <w:kern w:val="2"/>
                <w:sz w:val="22"/>
                <w:szCs w:val="22"/>
              </w:rPr>
              <w:t>;</w:t>
            </w:r>
          </w:p>
          <w:p w14:paraId="30E434F0" w14:textId="77777777" w:rsidR="00CA0DCC" w:rsidRDefault="002E59F7" w:rsidP="002E59F7">
            <w:pPr>
              <w:rPr>
                <w:kern w:val="2"/>
                <w:sz w:val="22"/>
                <w:szCs w:val="22"/>
              </w:rPr>
            </w:pPr>
            <w:r w:rsidRPr="002E59F7">
              <w:rPr>
                <w:kern w:val="2"/>
                <w:sz w:val="22"/>
                <w:szCs w:val="22"/>
              </w:rPr>
              <w:t xml:space="preserve">Prekių perdavimo-priėmimo aktas. </w:t>
            </w:r>
          </w:p>
          <w:p w14:paraId="73FFA04B" w14:textId="3508E273" w:rsidR="00AE1F7C" w:rsidRPr="00284708" w:rsidRDefault="002E59F7" w:rsidP="002E59F7">
            <w:pPr>
              <w:rPr>
                <w:kern w:val="2"/>
                <w:sz w:val="22"/>
                <w:szCs w:val="22"/>
              </w:rPr>
            </w:pPr>
            <w:r w:rsidRPr="002E59F7">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2D5E8F0E" w:rsidR="00AE1F7C" w:rsidRPr="00B96C6D" w:rsidRDefault="00AE1F7C" w:rsidP="00AE1F7C">
            <w:pPr>
              <w:rPr>
                <w:kern w:val="2"/>
                <w:sz w:val="22"/>
                <w:szCs w:val="22"/>
              </w:rPr>
            </w:pPr>
            <w:r w:rsidRPr="00B96C6D">
              <w:rPr>
                <w:kern w:val="2"/>
                <w:sz w:val="22"/>
                <w:szCs w:val="22"/>
              </w:rPr>
              <w:t>Fiksuoto</w:t>
            </w:r>
            <w:r>
              <w:rPr>
                <w:kern w:val="2"/>
                <w:sz w:val="22"/>
                <w:szCs w:val="22"/>
              </w:rPr>
              <w:t>s</w:t>
            </w:r>
            <w:r w:rsidRPr="00B96C6D">
              <w:rPr>
                <w:kern w:val="2"/>
                <w:sz w:val="22"/>
                <w:szCs w:val="22"/>
              </w:rPr>
              <w:t xml:space="preserve"> kain</w:t>
            </w:r>
            <w:r>
              <w:rPr>
                <w:kern w:val="2"/>
                <w:sz w:val="22"/>
                <w:szCs w:val="22"/>
              </w:rPr>
              <w:t>os</w:t>
            </w:r>
            <w:r w:rsidRPr="00B96C6D">
              <w:rPr>
                <w:kern w:val="2"/>
                <w:sz w:val="22"/>
                <w:szCs w:val="22"/>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63F163A7" w:rsidR="00CA0DCC" w:rsidRPr="00B96C6D" w:rsidRDefault="00CA0DCC" w:rsidP="00CA0DCC">
            <w:pPr>
              <w:rPr>
                <w:b/>
                <w:bCs/>
                <w:kern w:val="2"/>
                <w:sz w:val="22"/>
                <w:szCs w:val="22"/>
              </w:rPr>
            </w:pPr>
            <w:r w:rsidRPr="00B96C6D">
              <w:rPr>
                <w:b/>
                <w:bCs/>
                <w:kern w:val="2"/>
                <w:sz w:val="22"/>
                <w:szCs w:val="22"/>
              </w:rPr>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fiksuotos 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3F3DAA00" w14:textId="77777777" w:rsidR="00F344EB" w:rsidRPr="00F27621" w:rsidRDefault="00F344EB" w:rsidP="00F344EB">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3BAFA9A0" w14:textId="77777777" w:rsidR="00F344EB" w:rsidRPr="00F27621" w:rsidRDefault="00F344EB" w:rsidP="00F344EB">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D0B40FB" w14:textId="77777777" w:rsidR="00F344EB" w:rsidRPr="00F27621" w:rsidRDefault="00F344EB" w:rsidP="00F344EB">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01BFD1E7" w14:textId="13C8BF91" w:rsidR="00CA0DCC" w:rsidRPr="00CA0DCC" w:rsidRDefault="00F344EB" w:rsidP="00F344EB">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Pr="002030D1"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CA0DCC">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lastRenderedPageBreak/>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CA0DCC"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CA0DCC" w:rsidRPr="00B96C6D" w:rsidRDefault="00CA0DCC" w:rsidP="00CA0DCC">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1DCA8163" w14:textId="77777777" w:rsidR="00CA0DCC" w:rsidRPr="00B96C6D" w:rsidRDefault="00CA0DCC" w:rsidP="00CA0DCC">
            <w:pPr>
              <w:rPr>
                <w:kern w:val="2"/>
                <w:sz w:val="22"/>
                <w:szCs w:val="22"/>
              </w:rPr>
            </w:pPr>
            <w:r w:rsidRPr="00B96C6D">
              <w:rPr>
                <w:kern w:val="2"/>
                <w:sz w:val="22"/>
                <w:szCs w:val="22"/>
              </w:rPr>
              <w:t>Netaikoma</w:t>
            </w:r>
          </w:p>
          <w:p w14:paraId="3E0BF6EB" w14:textId="1FA2D272" w:rsidR="00CA0DCC" w:rsidRPr="00B96C6D" w:rsidRDefault="00CA0DCC" w:rsidP="00CA0DCC">
            <w:pPr>
              <w:rPr>
                <w:kern w:val="2"/>
                <w:sz w:val="22"/>
                <w:szCs w:val="22"/>
                <w:bdr w:val="none" w:sz="0" w:space="0" w:color="auto" w:frame="1"/>
              </w:rPr>
            </w:pPr>
          </w:p>
        </w:tc>
      </w:tr>
      <w:tr w:rsidR="00CA0DCC"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CA0DCC" w:rsidRPr="00B96C6D" w:rsidRDefault="00CA0DCC" w:rsidP="00CA0DCC">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CA0DCC" w:rsidRPr="00B96C6D" w:rsidRDefault="00CA0DCC" w:rsidP="00CA0DCC">
            <w:pPr>
              <w:rPr>
                <w:kern w:val="2"/>
                <w:sz w:val="22"/>
                <w:szCs w:val="22"/>
              </w:rPr>
            </w:pPr>
            <w:r w:rsidRPr="00B96C6D">
              <w:rPr>
                <w:kern w:val="2"/>
                <w:sz w:val="22"/>
                <w:szCs w:val="22"/>
              </w:rPr>
              <w:t>Netaikoma</w:t>
            </w:r>
          </w:p>
          <w:p w14:paraId="2C311572" w14:textId="77777777" w:rsidR="00CA0DCC" w:rsidRPr="00B96C6D" w:rsidRDefault="00CA0DCC" w:rsidP="00CA0DCC">
            <w:pPr>
              <w:rPr>
                <w:kern w:val="2"/>
                <w:sz w:val="22"/>
                <w:szCs w:val="22"/>
              </w:rPr>
            </w:pPr>
          </w:p>
          <w:p w14:paraId="449C09AB" w14:textId="7116AD8D" w:rsidR="00CA0DCC" w:rsidRPr="00B96C6D" w:rsidRDefault="00CA0DCC" w:rsidP="00CA0DCC">
            <w:pPr>
              <w:rPr>
                <w:kern w:val="2"/>
                <w:sz w:val="22"/>
                <w:szCs w:val="22"/>
              </w:rPr>
            </w:pPr>
          </w:p>
        </w:tc>
      </w:tr>
      <w:tr w:rsidR="00CA0DCC"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CA0DCC" w:rsidRPr="00B96C6D" w:rsidRDefault="00CA0DCC" w:rsidP="00CA0DCC">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CA0DCC" w:rsidRPr="00B96C6D" w:rsidRDefault="00CA0DCC" w:rsidP="00CA0DCC">
            <w:pPr>
              <w:rPr>
                <w:kern w:val="2"/>
                <w:sz w:val="22"/>
                <w:szCs w:val="22"/>
              </w:rPr>
            </w:pPr>
            <w:r w:rsidRPr="00B96C6D">
              <w:rPr>
                <w:kern w:val="2"/>
                <w:sz w:val="22"/>
                <w:szCs w:val="22"/>
              </w:rPr>
              <w:t>Netaikoma</w:t>
            </w:r>
          </w:p>
          <w:p w14:paraId="69E6AE97" w14:textId="77777777" w:rsidR="00CA0DCC" w:rsidRPr="00B96C6D" w:rsidRDefault="00CA0DCC" w:rsidP="00CA0DCC">
            <w:pPr>
              <w:rPr>
                <w:kern w:val="2"/>
                <w:sz w:val="22"/>
                <w:szCs w:val="22"/>
              </w:rPr>
            </w:pPr>
          </w:p>
          <w:p w14:paraId="081DAEF5" w14:textId="48BA14F3" w:rsidR="00CA0DCC" w:rsidRPr="00B96C6D" w:rsidRDefault="00CA0DCC" w:rsidP="00CA0DCC">
            <w:pPr>
              <w:rPr>
                <w:kern w:val="2"/>
                <w:sz w:val="22"/>
                <w:szCs w:val="22"/>
              </w:rPr>
            </w:pPr>
          </w:p>
        </w:tc>
      </w:tr>
      <w:tr w:rsidR="00CA0DCC"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CA0DCC" w:rsidRPr="00B96C6D" w:rsidRDefault="00CA0DCC" w:rsidP="00CA0DCC">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CA0DCC" w:rsidRPr="00CA0DCC" w:rsidRDefault="00CA0DCC" w:rsidP="00CA0DCC">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CA0DCC" w:rsidRPr="00CA0DCC" w:rsidRDefault="00CA0DCC" w:rsidP="00CA0DCC">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04C22127" w14:textId="1B9DB3D4" w:rsidR="00CA0DCC" w:rsidRPr="00CA0DCC" w:rsidRDefault="00CA0DCC" w:rsidP="00CA0DCC">
            <w:pPr>
              <w:rPr>
                <w:kern w:val="2"/>
                <w:sz w:val="22"/>
                <w:szCs w:val="22"/>
              </w:rPr>
            </w:pPr>
            <w:r w:rsidRPr="00CA0DCC">
              <w:rPr>
                <w:kern w:val="2"/>
                <w:sz w:val="22"/>
                <w:szCs w:val="22"/>
              </w:rPr>
              <w:t>Apmokėjimo sąlygos: įvykdžius visus sutartinius įsipareigojimus, sumokama visa Sutarties kaina.</w:t>
            </w:r>
          </w:p>
        </w:tc>
      </w:tr>
      <w:tr w:rsidR="00CA0DCC"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CA0DCC" w:rsidRPr="00B96C6D" w:rsidRDefault="00CA0DCC" w:rsidP="00CA0DCC">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CA0DCC" w:rsidRPr="00B96C6D" w:rsidRDefault="00CA0DCC" w:rsidP="00CA0DCC">
            <w:pPr>
              <w:rPr>
                <w:kern w:val="2"/>
                <w:sz w:val="22"/>
                <w:szCs w:val="22"/>
              </w:rPr>
            </w:pPr>
            <w:r w:rsidRPr="00B96C6D">
              <w:rPr>
                <w:kern w:val="2"/>
                <w:sz w:val="22"/>
                <w:szCs w:val="22"/>
              </w:rPr>
              <w:t>Netaikoma</w:t>
            </w:r>
          </w:p>
        </w:tc>
      </w:tr>
      <w:tr w:rsidR="00CA0DCC"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CA0DCC" w:rsidRPr="00B96C6D" w:rsidRDefault="00CA0DCC" w:rsidP="00CA0DCC">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CA0DCC" w:rsidRPr="00B96C6D" w:rsidRDefault="00CA0DCC" w:rsidP="00CA0DCC">
            <w:pPr>
              <w:rPr>
                <w:kern w:val="2"/>
                <w:sz w:val="22"/>
                <w:szCs w:val="22"/>
              </w:rPr>
            </w:pPr>
            <w:r w:rsidRPr="00B96C6D">
              <w:rPr>
                <w:kern w:val="2"/>
                <w:sz w:val="22"/>
                <w:szCs w:val="22"/>
              </w:rPr>
              <w:t>Netaikoma</w:t>
            </w:r>
          </w:p>
          <w:p w14:paraId="7D06D0D9" w14:textId="26D8264A" w:rsidR="00CA0DCC" w:rsidRPr="00B96C6D" w:rsidRDefault="00CA0DCC" w:rsidP="00CA0DCC">
            <w:pPr>
              <w:rPr>
                <w:kern w:val="2"/>
                <w:sz w:val="22"/>
                <w:szCs w:val="22"/>
              </w:rPr>
            </w:pPr>
            <w:r w:rsidRPr="00B96C6D">
              <w:rPr>
                <w:color w:val="000000"/>
                <w:kern w:val="2"/>
                <w:sz w:val="22"/>
                <w:szCs w:val="22"/>
                <w:shd w:val="clear" w:color="auto" w:fill="FFFFFF"/>
              </w:rPr>
              <w:t xml:space="preserve"> </w:t>
            </w:r>
          </w:p>
        </w:tc>
      </w:tr>
      <w:tr w:rsidR="00CA0DCC" w:rsidRPr="00B96C6D" w14:paraId="397E6A62" w14:textId="77777777">
        <w:trPr>
          <w:trHeight w:val="300"/>
        </w:trPr>
        <w:tc>
          <w:tcPr>
            <w:tcW w:w="9535" w:type="dxa"/>
            <w:gridSpan w:val="4"/>
          </w:tcPr>
          <w:p w14:paraId="1AB554AE" w14:textId="77777777" w:rsidR="00CA0DCC" w:rsidRPr="00284708" w:rsidRDefault="00CA0DCC" w:rsidP="00CA0DCC">
            <w:pPr>
              <w:jc w:val="center"/>
              <w:rPr>
                <w:b/>
                <w:bCs/>
                <w:kern w:val="2"/>
                <w:sz w:val="22"/>
                <w:szCs w:val="22"/>
              </w:rPr>
            </w:pPr>
            <w:r w:rsidRPr="00284708">
              <w:rPr>
                <w:b/>
                <w:bCs/>
                <w:kern w:val="2"/>
                <w:sz w:val="22"/>
                <w:szCs w:val="22"/>
              </w:rPr>
              <w:t>6. PREKIŲ KOKYBĖ IR GARANTINIAI ĮSIPAREIGOJIMAI</w:t>
            </w:r>
          </w:p>
        </w:tc>
      </w:tr>
      <w:tr w:rsidR="00CA0DCC"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CA0DCC" w:rsidRPr="00284708" w:rsidRDefault="00CA0DCC" w:rsidP="00CA0DCC">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340FA218" w:rsidR="00CA0DCC" w:rsidRPr="00CA0DCC" w:rsidRDefault="00CA0DCC" w:rsidP="00CA0DCC">
            <w:pPr>
              <w:rPr>
                <w:kern w:val="2"/>
                <w:sz w:val="22"/>
                <w:szCs w:val="22"/>
              </w:rPr>
            </w:pPr>
            <w:r w:rsidRPr="00CA0DCC">
              <w:rPr>
                <w:color w:val="2B2B00"/>
                <w:kern w:val="2"/>
                <w:sz w:val="22"/>
                <w:szCs w:val="22"/>
              </w:rPr>
              <w:t xml:space="preserve">Prekėms </w:t>
            </w:r>
            <w:r w:rsidR="00F344EB">
              <w:rPr>
                <w:color w:val="2B2B00"/>
                <w:kern w:val="2"/>
                <w:sz w:val="22"/>
                <w:szCs w:val="22"/>
              </w:rPr>
              <w:t xml:space="preserve">ir atliktiems montavimo darbams </w:t>
            </w:r>
            <w:r w:rsidRPr="00CA0DCC">
              <w:rPr>
                <w:color w:val="2B2B00"/>
                <w:kern w:val="2"/>
                <w:sz w:val="22"/>
                <w:szCs w:val="22"/>
              </w:rPr>
              <w:t xml:space="preserve">nustatomas Tiekėjo pasiūlytas garantinis terminas, kuris yra </w:t>
            </w:r>
            <w:r w:rsidRPr="00CA0DCC">
              <w:rPr>
                <w:color w:val="007BB8"/>
                <w:kern w:val="2"/>
                <w:sz w:val="22"/>
                <w:szCs w:val="22"/>
              </w:rPr>
              <w:t xml:space="preserve">(įrašyti terminą mėnesiais),  </w:t>
            </w:r>
            <w:r w:rsidRPr="00CA0DCC">
              <w:rPr>
                <w:color w:val="2B2B00"/>
                <w:kern w:val="2"/>
                <w:sz w:val="22"/>
                <w:szCs w:val="22"/>
              </w:rPr>
              <w:t xml:space="preserve">tačiau bet kokiu atveju </w:t>
            </w:r>
            <w:r w:rsidRPr="00CA0DCC">
              <w:rPr>
                <w:b/>
                <w:bCs/>
                <w:color w:val="2B2B00"/>
                <w:kern w:val="2"/>
                <w:sz w:val="22"/>
                <w:szCs w:val="22"/>
              </w:rPr>
              <w:t>ne trumpesnis kaip</w:t>
            </w:r>
            <w:r w:rsidRPr="00CA0DCC">
              <w:rPr>
                <w:color w:val="2B2B00"/>
                <w:kern w:val="2"/>
                <w:sz w:val="22"/>
                <w:szCs w:val="22"/>
              </w:rPr>
              <w:t xml:space="preserve"> </w:t>
            </w:r>
            <w:r w:rsidR="00843651">
              <w:rPr>
                <w:b/>
                <w:bCs/>
                <w:color w:val="2B2B00"/>
                <w:kern w:val="2"/>
                <w:sz w:val="22"/>
                <w:szCs w:val="22"/>
              </w:rPr>
              <w:t>24</w:t>
            </w:r>
            <w:r w:rsidRPr="00CA0DCC">
              <w:rPr>
                <w:b/>
                <w:bCs/>
                <w:color w:val="2B2B00"/>
                <w:kern w:val="2"/>
                <w:sz w:val="22"/>
                <w:szCs w:val="22"/>
              </w:rPr>
              <w:t xml:space="preserve"> mėn</w:t>
            </w:r>
            <w:r w:rsidRPr="00CA0DCC">
              <w:rPr>
                <w:color w:val="2B2B00"/>
                <w:kern w:val="2"/>
                <w:sz w:val="22"/>
                <w:szCs w:val="22"/>
              </w:rPr>
              <w:t>. Garantinis terminas, skaičiuojamas nuo Prekių perdavimo–priėmimo akto ar Sąskaitos (kai Prekių perdavimo–priėmimo aktas nėra pasirašomas) pasirašymo dienos.</w:t>
            </w:r>
          </w:p>
        </w:tc>
      </w:tr>
      <w:tr w:rsidR="00CA0DCC"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CA0DCC" w:rsidRPr="00B96C6D" w:rsidRDefault="00CA0DCC" w:rsidP="00CA0DCC">
            <w:pPr>
              <w:rPr>
                <w:b/>
                <w:bCs/>
                <w:kern w:val="2"/>
                <w:sz w:val="22"/>
                <w:szCs w:val="22"/>
              </w:rPr>
            </w:pPr>
            <w:r w:rsidRPr="00B96C6D">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CA0DCC" w:rsidRPr="00B96C6D" w:rsidRDefault="00CA0DCC" w:rsidP="00CA0DCC">
            <w:pPr>
              <w:rPr>
                <w:kern w:val="2"/>
                <w:sz w:val="22"/>
                <w:szCs w:val="22"/>
              </w:rPr>
            </w:pPr>
            <w:r w:rsidRPr="00B96C6D">
              <w:rPr>
                <w:kern w:val="2"/>
                <w:sz w:val="22"/>
                <w:szCs w:val="22"/>
              </w:rPr>
              <w:t>Prekių trūkumų nustatymo bei šalinimo tvarka nustatyta Bendrųjų sąlygų 7 skyriuje.</w:t>
            </w:r>
          </w:p>
        </w:tc>
      </w:tr>
      <w:tr w:rsidR="00CA0DCC"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CA0DCC" w:rsidRPr="00B96C6D" w:rsidRDefault="00CA0DCC" w:rsidP="00CA0DCC">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CA0DCC" w:rsidRPr="00B96C6D" w:rsidRDefault="00CA0DCC" w:rsidP="00CA0DCC">
            <w:pPr>
              <w:rPr>
                <w:kern w:val="2"/>
                <w:sz w:val="22"/>
                <w:szCs w:val="22"/>
              </w:rPr>
            </w:pPr>
            <w:r w:rsidRPr="00B96C6D">
              <w:rPr>
                <w:kern w:val="2"/>
                <w:sz w:val="22"/>
                <w:szCs w:val="22"/>
              </w:rPr>
              <w:t xml:space="preserve">Netaikoma </w:t>
            </w:r>
          </w:p>
          <w:p w14:paraId="4D580A95" w14:textId="6B17A51D" w:rsidR="00CA0DCC" w:rsidRPr="00B96C6D" w:rsidRDefault="00CA0DCC" w:rsidP="00CA0DCC">
            <w:pPr>
              <w:rPr>
                <w:kern w:val="2"/>
                <w:sz w:val="22"/>
                <w:szCs w:val="22"/>
              </w:rPr>
            </w:pPr>
          </w:p>
        </w:tc>
      </w:tr>
      <w:tr w:rsidR="00CA0DCC" w:rsidRPr="00B96C6D" w14:paraId="5D562E8D" w14:textId="77777777">
        <w:trPr>
          <w:trHeight w:val="300"/>
        </w:trPr>
        <w:tc>
          <w:tcPr>
            <w:tcW w:w="9535" w:type="dxa"/>
            <w:gridSpan w:val="4"/>
          </w:tcPr>
          <w:p w14:paraId="6103796D" w14:textId="77777777" w:rsidR="00CA0DCC" w:rsidRPr="00B96C6D" w:rsidRDefault="00CA0DCC" w:rsidP="00CA0DCC">
            <w:pPr>
              <w:jc w:val="center"/>
              <w:rPr>
                <w:b/>
                <w:bCs/>
                <w:kern w:val="2"/>
                <w:sz w:val="22"/>
                <w:szCs w:val="22"/>
              </w:rPr>
            </w:pPr>
            <w:r w:rsidRPr="00B96C6D">
              <w:rPr>
                <w:b/>
                <w:bCs/>
                <w:kern w:val="2"/>
                <w:sz w:val="22"/>
                <w:szCs w:val="22"/>
              </w:rPr>
              <w:t>7. SUTARTIES VYKDYMUI PASITELKIAMI SUBTIEKĖJAI</w:t>
            </w:r>
          </w:p>
        </w:tc>
      </w:tr>
      <w:tr w:rsidR="00CA0DCC"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CA0DCC" w:rsidRPr="00B96C6D" w:rsidRDefault="00CA0DCC" w:rsidP="00CA0DCC">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CA0DCC" w:rsidRPr="00B96C6D" w:rsidRDefault="00CA0DCC" w:rsidP="00CA0DCC">
            <w:pPr>
              <w:rPr>
                <w:kern w:val="2"/>
                <w:sz w:val="22"/>
                <w:szCs w:val="22"/>
              </w:rPr>
            </w:pPr>
            <w:r w:rsidRPr="00B96C6D">
              <w:rPr>
                <w:kern w:val="2"/>
                <w:sz w:val="22"/>
                <w:szCs w:val="22"/>
              </w:rPr>
              <w:t>Sutarties vykdymui subtiekėjai ir (ar) specialistai nepasitelkiami.</w:t>
            </w:r>
          </w:p>
          <w:p w14:paraId="7AE1BD28" w14:textId="77777777" w:rsidR="00CA0DCC" w:rsidRPr="00B96C6D" w:rsidRDefault="00CA0DCC" w:rsidP="00CA0DCC">
            <w:pPr>
              <w:rPr>
                <w:kern w:val="2"/>
                <w:sz w:val="22"/>
                <w:szCs w:val="22"/>
              </w:rPr>
            </w:pPr>
          </w:p>
          <w:p w14:paraId="4122B0F3" w14:textId="77777777" w:rsidR="00CA0DCC" w:rsidRPr="00B96C6D" w:rsidRDefault="00CA0DCC" w:rsidP="00CA0DCC">
            <w:pPr>
              <w:rPr>
                <w:color w:val="FF0000"/>
                <w:kern w:val="2"/>
                <w:sz w:val="22"/>
                <w:szCs w:val="22"/>
              </w:rPr>
            </w:pPr>
            <w:r w:rsidRPr="00B96C6D">
              <w:rPr>
                <w:color w:val="FF0000"/>
                <w:kern w:val="2"/>
                <w:sz w:val="22"/>
                <w:szCs w:val="22"/>
              </w:rPr>
              <w:t>arba</w:t>
            </w:r>
          </w:p>
          <w:p w14:paraId="6AEB3936" w14:textId="77777777" w:rsidR="00CA0DCC" w:rsidRPr="00B96C6D" w:rsidRDefault="00CA0DCC" w:rsidP="00CA0DCC">
            <w:pPr>
              <w:rPr>
                <w:kern w:val="2"/>
                <w:sz w:val="22"/>
                <w:szCs w:val="22"/>
              </w:rPr>
            </w:pPr>
          </w:p>
          <w:p w14:paraId="5CFEABC6" w14:textId="77777777" w:rsidR="00CA0DCC" w:rsidRPr="00B96C6D" w:rsidRDefault="00CA0DCC" w:rsidP="00CA0DCC">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CA0DCC" w:rsidRPr="00B96C6D" w14:paraId="0E57F611" w14:textId="77777777">
        <w:trPr>
          <w:trHeight w:val="300"/>
        </w:trPr>
        <w:tc>
          <w:tcPr>
            <w:tcW w:w="9535" w:type="dxa"/>
            <w:gridSpan w:val="4"/>
          </w:tcPr>
          <w:p w14:paraId="6A81BDB7" w14:textId="77777777" w:rsidR="00CA0DCC" w:rsidRPr="00B96C6D" w:rsidRDefault="00CA0DCC" w:rsidP="00CA0DCC">
            <w:pPr>
              <w:jc w:val="center"/>
              <w:rPr>
                <w:b/>
                <w:bCs/>
                <w:kern w:val="2"/>
                <w:sz w:val="22"/>
                <w:szCs w:val="22"/>
              </w:rPr>
            </w:pPr>
            <w:r w:rsidRPr="00B96C6D">
              <w:rPr>
                <w:b/>
                <w:bCs/>
                <w:kern w:val="2"/>
                <w:sz w:val="22"/>
                <w:szCs w:val="22"/>
              </w:rPr>
              <w:t>8. PRIEVOLIŲ PAGAL SUTARTĮ ĮVYKDYMO UŽTIKRINIMAS</w:t>
            </w:r>
          </w:p>
        </w:tc>
      </w:tr>
      <w:tr w:rsidR="00CA0DCC"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CA0DCC" w:rsidRPr="00B96C6D" w:rsidRDefault="00CA0DCC" w:rsidP="00CA0DCC">
            <w:pPr>
              <w:rPr>
                <w:b/>
                <w:bCs/>
                <w:kern w:val="2"/>
                <w:sz w:val="22"/>
                <w:szCs w:val="22"/>
              </w:rPr>
            </w:pPr>
            <w:r w:rsidRPr="00B96C6D">
              <w:rPr>
                <w:b/>
                <w:bCs/>
                <w:kern w:val="2"/>
                <w:sz w:val="22"/>
                <w:szCs w:val="22"/>
              </w:rPr>
              <w:lastRenderedPageBreak/>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CA0DCC" w:rsidRPr="00B96C6D" w:rsidRDefault="00CA0DCC" w:rsidP="00CA0DCC">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CA0DCC" w:rsidRPr="00B96C6D" w:rsidRDefault="00CA0DCC" w:rsidP="00CA0DCC">
            <w:pPr>
              <w:rPr>
                <w:kern w:val="2"/>
                <w:sz w:val="22"/>
                <w:szCs w:val="22"/>
              </w:rPr>
            </w:pPr>
            <w:r w:rsidRPr="00B96C6D">
              <w:rPr>
                <w:kern w:val="2"/>
                <w:sz w:val="22"/>
                <w:szCs w:val="22"/>
              </w:rPr>
              <w:t>Netesybomis (delspinigiais, bauda);</w:t>
            </w:r>
          </w:p>
          <w:p w14:paraId="544E68EF" w14:textId="226DC70A" w:rsidR="00CA0DCC" w:rsidRPr="00B96C6D" w:rsidRDefault="00CA0DCC" w:rsidP="00CA0DCC">
            <w:pPr>
              <w:rPr>
                <w:kern w:val="2"/>
                <w:sz w:val="22"/>
                <w:szCs w:val="22"/>
              </w:rPr>
            </w:pPr>
          </w:p>
        </w:tc>
      </w:tr>
      <w:tr w:rsidR="00CA0DCC"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CA0DCC" w:rsidRPr="00B96C6D" w:rsidRDefault="00CA0DCC" w:rsidP="00CA0DCC">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CA0DCC" w:rsidRPr="00B96C6D" w:rsidRDefault="00CA0DCC" w:rsidP="00CA0DCC">
            <w:pPr>
              <w:rPr>
                <w:kern w:val="2"/>
                <w:sz w:val="22"/>
                <w:szCs w:val="22"/>
              </w:rPr>
            </w:pPr>
            <w:r w:rsidRPr="00B96C6D">
              <w:rPr>
                <w:kern w:val="2"/>
                <w:sz w:val="22"/>
                <w:szCs w:val="22"/>
              </w:rPr>
              <w:t>Netaikoma</w:t>
            </w:r>
          </w:p>
          <w:p w14:paraId="2BC61455" w14:textId="77777777" w:rsidR="00CA0DCC" w:rsidRPr="00B96C6D" w:rsidRDefault="00CA0DCC" w:rsidP="00CA0DCC">
            <w:pPr>
              <w:rPr>
                <w:kern w:val="2"/>
                <w:sz w:val="22"/>
                <w:szCs w:val="22"/>
              </w:rPr>
            </w:pPr>
          </w:p>
          <w:p w14:paraId="4720F941" w14:textId="6879A1C6" w:rsidR="00CA0DCC" w:rsidRPr="00B96C6D" w:rsidRDefault="00CA0DCC" w:rsidP="00CA0DCC">
            <w:pPr>
              <w:rPr>
                <w:kern w:val="2"/>
                <w:sz w:val="22"/>
                <w:szCs w:val="22"/>
              </w:rPr>
            </w:pPr>
          </w:p>
        </w:tc>
      </w:tr>
      <w:tr w:rsidR="00CA0DCC"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CA0DCC" w:rsidRPr="00B96C6D" w:rsidRDefault="00CA0DCC" w:rsidP="00CA0DCC">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CA0DCC" w:rsidRPr="00B96C6D" w:rsidRDefault="00CA0DCC" w:rsidP="00CA0DCC">
            <w:pPr>
              <w:rPr>
                <w:kern w:val="2"/>
                <w:sz w:val="22"/>
                <w:szCs w:val="22"/>
              </w:rPr>
            </w:pPr>
            <w:r w:rsidRPr="00B96C6D">
              <w:rPr>
                <w:kern w:val="2"/>
                <w:sz w:val="22"/>
                <w:szCs w:val="22"/>
              </w:rPr>
              <w:t>Netaikoma</w:t>
            </w:r>
          </w:p>
          <w:p w14:paraId="7001B284" w14:textId="0AE9698C" w:rsidR="00CA0DCC" w:rsidRPr="00B96C6D" w:rsidRDefault="00CA0DCC" w:rsidP="00CA0DCC">
            <w:pPr>
              <w:rPr>
                <w:kern w:val="2"/>
                <w:sz w:val="22"/>
                <w:szCs w:val="22"/>
              </w:rPr>
            </w:pPr>
          </w:p>
        </w:tc>
      </w:tr>
      <w:tr w:rsidR="00CA0DCC" w:rsidRPr="00B96C6D" w14:paraId="198AFEE0" w14:textId="77777777">
        <w:trPr>
          <w:trHeight w:val="300"/>
        </w:trPr>
        <w:tc>
          <w:tcPr>
            <w:tcW w:w="9535" w:type="dxa"/>
            <w:gridSpan w:val="4"/>
          </w:tcPr>
          <w:p w14:paraId="53C07666" w14:textId="77777777" w:rsidR="00CA0DCC" w:rsidRPr="00B96C6D" w:rsidRDefault="00CA0DCC" w:rsidP="00CA0DCC">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CA0DCC"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CA0DCC" w:rsidRPr="00B96C6D" w:rsidRDefault="00CA0DCC" w:rsidP="00CA0DCC">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CA0DCC" w:rsidRPr="00B96C6D" w:rsidRDefault="00CA0DCC" w:rsidP="00CA0DCC">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A0DCC"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CA0DCC" w:rsidRPr="00B96C6D" w:rsidRDefault="00CA0DCC" w:rsidP="00CA0DCC">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CA0DCC" w:rsidRPr="00B96C6D" w:rsidRDefault="00CA0DCC" w:rsidP="00CA0DCC">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10DA498" w14:textId="663DADE1" w:rsidR="00CA0DCC" w:rsidRPr="00B96C6D" w:rsidRDefault="00CA0DCC" w:rsidP="00CA0DCC">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74C958A" w14:textId="77777777" w:rsidR="00CA0DCC" w:rsidRPr="00B96C6D" w:rsidRDefault="00CA0DCC" w:rsidP="00CA0DCC">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CA0DCC" w:rsidRPr="00B96C6D" w:rsidRDefault="00CA0DCC" w:rsidP="00CA0DCC">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CA0DCC"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CA0DCC" w:rsidRPr="00B96C6D" w:rsidRDefault="00CA0DCC" w:rsidP="00CA0DCC">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CA0DCC" w:rsidRPr="00B96C6D" w:rsidRDefault="00CA0DCC" w:rsidP="00CA0DCC">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CA0DCC" w:rsidRPr="00B96C6D" w:rsidRDefault="00CA0DCC" w:rsidP="00CA0DCC">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CA0DCC" w:rsidRPr="00B96C6D" w:rsidRDefault="00CA0DCC" w:rsidP="00CA0DCC">
            <w:pPr>
              <w:rPr>
                <w:sz w:val="22"/>
                <w:szCs w:val="22"/>
              </w:rPr>
            </w:pPr>
          </w:p>
          <w:p w14:paraId="48292084" w14:textId="328A24B6" w:rsidR="00CA0DCC" w:rsidRPr="00B96C6D" w:rsidRDefault="00CA0DCC" w:rsidP="00CA0DCC">
            <w:pPr>
              <w:rPr>
                <w:kern w:val="2"/>
                <w:sz w:val="22"/>
                <w:szCs w:val="22"/>
              </w:rPr>
            </w:pPr>
          </w:p>
        </w:tc>
      </w:tr>
      <w:tr w:rsidR="00CA0DCC"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CA0DCC" w:rsidRPr="00B96C6D" w:rsidRDefault="00CA0DCC" w:rsidP="00CA0DCC">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CA0DCC" w:rsidRPr="00B96C6D" w:rsidRDefault="00CA0DCC" w:rsidP="00CA0DCC">
            <w:pPr>
              <w:rPr>
                <w:color w:val="000000"/>
                <w:kern w:val="2"/>
                <w:sz w:val="22"/>
                <w:szCs w:val="22"/>
              </w:rPr>
            </w:pPr>
            <w:r w:rsidRPr="00B96C6D">
              <w:rPr>
                <w:color w:val="000000"/>
                <w:kern w:val="2"/>
                <w:sz w:val="22"/>
                <w:szCs w:val="22"/>
              </w:rPr>
              <w:t>Netaikoma</w:t>
            </w:r>
          </w:p>
          <w:p w14:paraId="66318807" w14:textId="77777777" w:rsidR="00CA0DCC" w:rsidRPr="00B96C6D" w:rsidRDefault="00CA0DCC" w:rsidP="00CA0DCC">
            <w:pPr>
              <w:rPr>
                <w:kern w:val="2"/>
                <w:sz w:val="22"/>
                <w:szCs w:val="22"/>
              </w:rPr>
            </w:pPr>
          </w:p>
          <w:p w14:paraId="01953191" w14:textId="77777777" w:rsidR="00CA0DCC" w:rsidRPr="00B96C6D" w:rsidRDefault="00CA0DCC" w:rsidP="00CA0DCC">
            <w:pPr>
              <w:rPr>
                <w:kern w:val="2"/>
                <w:sz w:val="22"/>
                <w:szCs w:val="22"/>
              </w:rPr>
            </w:pPr>
          </w:p>
        </w:tc>
      </w:tr>
      <w:tr w:rsidR="00CA0DCC"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CA0DCC" w:rsidRPr="00B96C6D" w:rsidRDefault="00CA0DCC" w:rsidP="00CA0DCC">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CA0DCC" w:rsidRPr="002030D1" w:rsidRDefault="00CA0DCC" w:rsidP="00CA0DCC">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CA0DCC" w:rsidRPr="002030D1" w:rsidRDefault="00CA0DCC" w:rsidP="00CA0DCC">
            <w:pPr>
              <w:rPr>
                <w:kern w:val="2"/>
                <w:sz w:val="22"/>
                <w:szCs w:val="22"/>
              </w:rPr>
            </w:pPr>
          </w:p>
        </w:tc>
      </w:tr>
      <w:tr w:rsidR="00CA0DCC"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CA0DCC" w:rsidRPr="00B96C6D" w:rsidRDefault="00CA0DCC" w:rsidP="00CA0DCC">
            <w:pPr>
              <w:rPr>
                <w:b/>
                <w:bCs/>
                <w:kern w:val="2"/>
                <w:sz w:val="22"/>
                <w:szCs w:val="22"/>
              </w:rPr>
            </w:pPr>
            <w:r w:rsidRPr="00B96C6D">
              <w:rPr>
                <w:b/>
                <w:bCs/>
                <w:kern w:val="2"/>
                <w:sz w:val="22"/>
                <w:szCs w:val="22"/>
              </w:rPr>
              <w:lastRenderedPageBreak/>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CA0DCC" w:rsidRPr="00B96C6D" w:rsidRDefault="00CA0DCC" w:rsidP="00CA0DCC">
            <w:pPr>
              <w:rPr>
                <w:kern w:val="2"/>
                <w:sz w:val="22"/>
                <w:szCs w:val="22"/>
              </w:rPr>
            </w:pPr>
            <w:r w:rsidRPr="00B96C6D">
              <w:rPr>
                <w:kern w:val="2"/>
                <w:sz w:val="22"/>
                <w:szCs w:val="22"/>
              </w:rPr>
              <w:t>Netaikoma</w:t>
            </w:r>
          </w:p>
          <w:p w14:paraId="271A84AA" w14:textId="73C2572C" w:rsidR="00CA0DCC" w:rsidRPr="00B96C6D" w:rsidRDefault="00CA0DCC" w:rsidP="00CA0DCC">
            <w:pPr>
              <w:rPr>
                <w:kern w:val="2"/>
                <w:sz w:val="22"/>
                <w:szCs w:val="22"/>
              </w:rPr>
            </w:pPr>
          </w:p>
        </w:tc>
      </w:tr>
      <w:tr w:rsidR="00CA0DCC"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CA0DCC" w:rsidRPr="00B96C6D" w:rsidRDefault="00CA0DCC" w:rsidP="00CA0DCC">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CA0DCC" w:rsidRPr="00B96C6D" w:rsidRDefault="00CA0DCC" w:rsidP="00CA0DCC">
            <w:pPr>
              <w:rPr>
                <w:kern w:val="2"/>
                <w:sz w:val="22"/>
                <w:szCs w:val="22"/>
              </w:rPr>
            </w:pPr>
            <w:r w:rsidRPr="00B96C6D">
              <w:rPr>
                <w:kern w:val="2"/>
                <w:sz w:val="22"/>
                <w:szCs w:val="22"/>
              </w:rPr>
              <w:t xml:space="preserve">Netaikoma </w:t>
            </w:r>
          </w:p>
          <w:p w14:paraId="5C591A2E" w14:textId="01973B95" w:rsidR="00CA0DCC" w:rsidRPr="00B96C6D" w:rsidRDefault="00CA0DCC" w:rsidP="00CA0DCC">
            <w:pPr>
              <w:rPr>
                <w:kern w:val="2"/>
                <w:sz w:val="22"/>
                <w:szCs w:val="22"/>
              </w:rPr>
            </w:pPr>
          </w:p>
        </w:tc>
      </w:tr>
      <w:tr w:rsidR="00CA0DCC"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CA0DCC" w:rsidRPr="00B96C6D" w:rsidRDefault="00CA0DCC" w:rsidP="00CA0DCC">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CA0DCC" w:rsidRPr="00B96C6D" w:rsidRDefault="00CA0DCC" w:rsidP="00CA0DCC">
            <w:pPr>
              <w:rPr>
                <w:kern w:val="2"/>
                <w:sz w:val="22"/>
                <w:szCs w:val="22"/>
              </w:rPr>
            </w:pPr>
            <w:r w:rsidRPr="00B96C6D">
              <w:rPr>
                <w:kern w:val="2"/>
                <w:sz w:val="22"/>
                <w:szCs w:val="22"/>
              </w:rPr>
              <w:t>Netaikoma</w:t>
            </w:r>
          </w:p>
          <w:p w14:paraId="2BFFE0F5" w14:textId="77777777" w:rsidR="00CA0DCC" w:rsidRPr="00B96C6D" w:rsidRDefault="00CA0DCC" w:rsidP="00CA0DCC">
            <w:pPr>
              <w:rPr>
                <w:kern w:val="2"/>
                <w:sz w:val="22"/>
                <w:szCs w:val="22"/>
              </w:rPr>
            </w:pPr>
          </w:p>
          <w:p w14:paraId="29DCAC8C" w14:textId="4E5847A4" w:rsidR="00CA0DCC" w:rsidRPr="00B96C6D" w:rsidRDefault="00CA0DCC" w:rsidP="00CA0DCC">
            <w:pPr>
              <w:rPr>
                <w:kern w:val="2"/>
                <w:sz w:val="22"/>
                <w:szCs w:val="22"/>
              </w:rPr>
            </w:pPr>
          </w:p>
        </w:tc>
      </w:tr>
      <w:tr w:rsidR="00CA0DCC"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CA0DCC" w:rsidRPr="00B96C6D" w:rsidRDefault="00CA0DCC" w:rsidP="00CA0DCC">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CA0DCC" w:rsidRPr="00B96C6D" w:rsidRDefault="00CA0DCC" w:rsidP="00CA0DCC">
            <w:pPr>
              <w:spacing w:line="259" w:lineRule="auto"/>
              <w:rPr>
                <w:kern w:val="2"/>
                <w:sz w:val="22"/>
                <w:szCs w:val="22"/>
              </w:rPr>
            </w:pPr>
            <w:r w:rsidRPr="00B96C6D">
              <w:rPr>
                <w:kern w:val="2"/>
                <w:sz w:val="22"/>
                <w:szCs w:val="22"/>
              </w:rPr>
              <w:t>Netaikoma</w:t>
            </w:r>
          </w:p>
          <w:p w14:paraId="588F4699" w14:textId="77777777" w:rsidR="00CA0DCC" w:rsidRPr="00B96C6D" w:rsidRDefault="00CA0DCC" w:rsidP="00CA0DCC">
            <w:pPr>
              <w:spacing w:line="259" w:lineRule="auto"/>
              <w:rPr>
                <w:kern w:val="2"/>
                <w:sz w:val="22"/>
                <w:szCs w:val="22"/>
              </w:rPr>
            </w:pPr>
          </w:p>
          <w:p w14:paraId="7272DE9D" w14:textId="77777777" w:rsidR="00CA0DCC" w:rsidRPr="00B96C6D" w:rsidRDefault="00CA0DCC" w:rsidP="00CA0DCC">
            <w:pPr>
              <w:rPr>
                <w:sz w:val="22"/>
                <w:szCs w:val="22"/>
              </w:rPr>
            </w:pPr>
          </w:p>
          <w:p w14:paraId="3BD32F43" w14:textId="77777777" w:rsidR="00CA0DCC" w:rsidRPr="00B96C6D" w:rsidRDefault="00CA0DCC" w:rsidP="00CA0DCC">
            <w:pPr>
              <w:spacing w:line="259" w:lineRule="auto"/>
              <w:rPr>
                <w:kern w:val="2"/>
                <w:sz w:val="22"/>
                <w:szCs w:val="22"/>
              </w:rPr>
            </w:pPr>
          </w:p>
          <w:p w14:paraId="2FC8EB7E" w14:textId="77777777" w:rsidR="00CA0DCC" w:rsidRPr="00B96C6D" w:rsidRDefault="00CA0DCC" w:rsidP="00CA0DCC">
            <w:pPr>
              <w:rPr>
                <w:sz w:val="22"/>
                <w:szCs w:val="22"/>
              </w:rPr>
            </w:pPr>
          </w:p>
          <w:p w14:paraId="49FF058F" w14:textId="77777777" w:rsidR="00CA0DCC" w:rsidRPr="00B96C6D" w:rsidRDefault="00CA0DCC" w:rsidP="00CA0DCC">
            <w:pPr>
              <w:rPr>
                <w:kern w:val="2"/>
                <w:sz w:val="22"/>
                <w:szCs w:val="22"/>
              </w:rPr>
            </w:pPr>
          </w:p>
        </w:tc>
      </w:tr>
      <w:tr w:rsidR="00CA0DCC"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CA0DCC" w:rsidRPr="00B96C6D" w:rsidRDefault="00CA0DCC" w:rsidP="00CA0DCC">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CA0DCC" w:rsidRPr="00B96C6D" w:rsidRDefault="00CA0DCC" w:rsidP="00CA0DCC">
            <w:pPr>
              <w:rPr>
                <w:color w:val="4472C4"/>
                <w:kern w:val="2"/>
                <w:sz w:val="22"/>
                <w:szCs w:val="22"/>
              </w:rPr>
            </w:pPr>
            <w:r w:rsidRPr="00B96C6D">
              <w:rPr>
                <w:kern w:val="2"/>
                <w:sz w:val="22"/>
                <w:szCs w:val="22"/>
              </w:rPr>
              <w:t>Netaikoma.</w:t>
            </w:r>
          </w:p>
        </w:tc>
      </w:tr>
      <w:tr w:rsidR="00CA0DCC" w:rsidRPr="00B96C6D" w14:paraId="0126462E" w14:textId="77777777">
        <w:trPr>
          <w:trHeight w:val="300"/>
        </w:trPr>
        <w:tc>
          <w:tcPr>
            <w:tcW w:w="9535" w:type="dxa"/>
            <w:gridSpan w:val="4"/>
          </w:tcPr>
          <w:p w14:paraId="318973A5" w14:textId="77777777" w:rsidR="00CA0DCC" w:rsidRPr="00B96C6D" w:rsidRDefault="00CA0DCC" w:rsidP="00CA0DCC">
            <w:pPr>
              <w:jc w:val="center"/>
              <w:rPr>
                <w:b/>
                <w:bCs/>
                <w:kern w:val="2"/>
                <w:sz w:val="22"/>
                <w:szCs w:val="22"/>
              </w:rPr>
            </w:pPr>
            <w:r w:rsidRPr="00B96C6D">
              <w:rPr>
                <w:b/>
                <w:kern w:val="2"/>
                <w:sz w:val="22"/>
                <w:szCs w:val="22"/>
              </w:rPr>
              <w:t>10. ESMINĖS SUTARTIES SĄLYGOS</w:t>
            </w:r>
          </w:p>
        </w:tc>
      </w:tr>
      <w:tr w:rsidR="00CA0DCC" w:rsidRPr="00B96C6D" w14:paraId="4D59E15A" w14:textId="77777777" w:rsidTr="00372AD2">
        <w:trPr>
          <w:trHeight w:val="300"/>
        </w:trPr>
        <w:tc>
          <w:tcPr>
            <w:tcW w:w="2700" w:type="dxa"/>
            <w:gridSpan w:val="2"/>
          </w:tcPr>
          <w:p w14:paraId="345EFFE5" w14:textId="77777777" w:rsidR="00CA0DCC" w:rsidRPr="00B96C6D" w:rsidRDefault="00CA0DCC" w:rsidP="00CA0DCC">
            <w:pPr>
              <w:rPr>
                <w:b/>
                <w:bCs/>
                <w:kern w:val="2"/>
                <w:sz w:val="22"/>
                <w:szCs w:val="22"/>
              </w:rPr>
            </w:pPr>
            <w:r w:rsidRPr="00B96C6D">
              <w:rPr>
                <w:b/>
                <w:bCs/>
                <w:sz w:val="22"/>
                <w:szCs w:val="22"/>
              </w:rPr>
              <w:t>10.1. Esminės Sutarties sąlygos</w:t>
            </w:r>
          </w:p>
        </w:tc>
        <w:tc>
          <w:tcPr>
            <w:tcW w:w="6835" w:type="dxa"/>
            <w:gridSpan w:val="2"/>
          </w:tcPr>
          <w:p w14:paraId="062B59F8" w14:textId="132D5366" w:rsidR="00CA0DCC" w:rsidRPr="00B96C6D" w:rsidRDefault="00CA0DCC" w:rsidP="00CA0DCC">
            <w:pPr>
              <w:rPr>
                <w:kern w:val="2"/>
                <w:sz w:val="22"/>
                <w:szCs w:val="22"/>
              </w:rPr>
            </w:pPr>
            <w:r w:rsidRPr="00B96C6D">
              <w:rPr>
                <w:kern w:val="2"/>
                <w:sz w:val="22"/>
                <w:szCs w:val="22"/>
              </w:rPr>
              <w:t>10.1.1. Prekių kokybė – jos turi atitikti Sutarties ir techninės specifikacijos reikalavimus;</w:t>
            </w:r>
          </w:p>
          <w:p w14:paraId="4827248F" w14:textId="4CE51B10" w:rsidR="00CA0DCC" w:rsidRPr="00B96C6D" w:rsidRDefault="00CA0DCC" w:rsidP="00CA0DCC">
            <w:pPr>
              <w:rPr>
                <w:kern w:val="2"/>
                <w:sz w:val="22"/>
                <w:szCs w:val="22"/>
              </w:rPr>
            </w:pPr>
            <w:r w:rsidRPr="00B96C6D">
              <w:rPr>
                <w:kern w:val="2"/>
                <w:sz w:val="22"/>
                <w:szCs w:val="22"/>
              </w:rPr>
              <w:t>10.1.2. Prekių pristatymo terminų bei tvarkos laikymasis;</w:t>
            </w:r>
          </w:p>
          <w:p w14:paraId="20B254E6" w14:textId="77777777" w:rsidR="00CA0DCC" w:rsidRPr="00B96C6D" w:rsidRDefault="00CA0DCC" w:rsidP="00CA0DCC">
            <w:pPr>
              <w:rPr>
                <w:kern w:val="2"/>
                <w:sz w:val="22"/>
                <w:szCs w:val="22"/>
              </w:rPr>
            </w:pPr>
            <w:r w:rsidRPr="00B96C6D">
              <w:rPr>
                <w:kern w:val="2"/>
                <w:sz w:val="22"/>
                <w:szCs w:val="22"/>
              </w:rPr>
              <w:t>10.1.3. Garantinių ir kitų kokybės užtikrinimo įsipareigojimų tinkamas vykdymas;</w:t>
            </w:r>
          </w:p>
          <w:p w14:paraId="746FB1F3" w14:textId="77777777" w:rsidR="00CA0DCC" w:rsidRPr="00B96C6D" w:rsidRDefault="00CA0DCC" w:rsidP="00CA0DCC">
            <w:pPr>
              <w:rPr>
                <w:kern w:val="2"/>
                <w:sz w:val="22"/>
                <w:szCs w:val="22"/>
              </w:rPr>
            </w:pPr>
            <w:r w:rsidRPr="00B96C6D">
              <w:rPr>
                <w:kern w:val="2"/>
                <w:sz w:val="22"/>
                <w:szCs w:val="22"/>
              </w:rPr>
              <w:t>10.1.4. Pateikiamų dokumentų (įskaitant CE ženklinimą ar lygiaverčius dokumentus) pilnumas ir tikslumas;</w:t>
            </w:r>
          </w:p>
          <w:p w14:paraId="32ED1426" w14:textId="0C4C18B2" w:rsidR="00CA0DCC" w:rsidRPr="00B96C6D" w:rsidRDefault="00CA0DCC" w:rsidP="00CA0DCC">
            <w:pPr>
              <w:rPr>
                <w:kern w:val="2"/>
                <w:sz w:val="22"/>
                <w:szCs w:val="22"/>
              </w:rPr>
            </w:pPr>
            <w:r w:rsidRPr="00B96C6D">
              <w:rPr>
                <w:kern w:val="2"/>
                <w:sz w:val="22"/>
                <w:szCs w:val="22"/>
              </w:rPr>
              <w:t>10.1.5. Konfidencialumo, konkurencijos, intelektinės nuosavybės reikalavimų laikymasis;</w:t>
            </w:r>
          </w:p>
          <w:p w14:paraId="6A40AF7C" w14:textId="77777777" w:rsidR="00CA0DCC" w:rsidRPr="00B96C6D" w:rsidRDefault="00CA0DCC" w:rsidP="00CA0DCC">
            <w:pPr>
              <w:rPr>
                <w:kern w:val="2"/>
                <w:sz w:val="22"/>
                <w:szCs w:val="22"/>
              </w:rPr>
            </w:pPr>
            <w:r w:rsidRPr="00B96C6D">
              <w:rPr>
                <w:kern w:val="2"/>
                <w:sz w:val="22"/>
                <w:szCs w:val="22"/>
              </w:rPr>
              <w:t>10.1.6. Įkainių ir atsiskaitymo sąlygų laikymasis;</w:t>
            </w:r>
          </w:p>
          <w:p w14:paraId="3657475F" w14:textId="5C912F12" w:rsidR="00CA0DCC" w:rsidRPr="00B96C6D" w:rsidRDefault="00CA0DCC" w:rsidP="00CA0DCC">
            <w:pPr>
              <w:rPr>
                <w:kern w:val="2"/>
                <w:sz w:val="22"/>
                <w:szCs w:val="22"/>
              </w:rPr>
            </w:pPr>
            <w:r w:rsidRPr="00B96C6D">
              <w:rPr>
                <w:kern w:val="2"/>
                <w:sz w:val="22"/>
                <w:szCs w:val="22"/>
              </w:rPr>
              <w:t>10.1.7. Aplinkosauginių kriterijų laikymasis, kai jie taikomi.</w:t>
            </w:r>
          </w:p>
        </w:tc>
      </w:tr>
      <w:tr w:rsidR="00CA0DCC" w:rsidRPr="00B96C6D" w14:paraId="0F5458CF" w14:textId="77777777" w:rsidTr="00372AD2">
        <w:trPr>
          <w:trHeight w:val="300"/>
        </w:trPr>
        <w:tc>
          <w:tcPr>
            <w:tcW w:w="2700" w:type="dxa"/>
            <w:gridSpan w:val="2"/>
          </w:tcPr>
          <w:p w14:paraId="0C270B5F" w14:textId="77777777" w:rsidR="00CA0DCC" w:rsidRPr="00B96C6D" w:rsidRDefault="00CA0DCC" w:rsidP="00CA0DCC">
            <w:pPr>
              <w:rPr>
                <w:b/>
                <w:bCs/>
                <w:kern w:val="2"/>
                <w:sz w:val="22"/>
                <w:szCs w:val="22"/>
              </w:rPr>
            </w:pPr>
            <w:r w:rsidRPr="00B96C6D">
              <w:rPr>
                <w:b/>
                <w:bCs/>
                <w:kern w:val="2"/>
                <w:sz w:val="22"/>
                <w:szCs w:val="22"/>
              </w:rPr>
              <w:t>10.2. Dideli arba nuolatiniai esminės Sutarties sąlygos vykdymo trūkumai</w:t>
            </w:r>
          </w:p>
        </w:tc>
        <w:tc>
          <w:tcPr>
            <w:tcW w:w="6835" w:type="dxa"/>
            <w:gridSpan w:val="2"/>
          </w:tcPr>
          <w:p w14:paraId="1CED7279" w14:textId="1BEC9F6D" w:rsidR="00CA0DCC" w:rsidRPr="00B96C6D" w:rsidRDefault="00CA0DCC" w:rsidP="00CA0DCC">
            <w:pPr>
              <w:jc w:val="both"/>
              <w:rPr>
                <w:kern w:val="2"/>
                <w:sz w:val="22"/>
                <w:szCs w:val="22"/>
              </w:rPr>
            </w:pPr>
            <w:r w:rsidRPr="00B96C6D">
              <w:rPr>
                <w:kern w:val="2"/>
                <w:sz w:val="22"/>
                <w:szCs w:val="22"/>
              </w:rPr>
              <w:t>10.2.1. Tiekėjo pavėluotas Prekių pristatymas daugiau nei 5 (penkias) darbo dienas;</w:t>
            </w:r>
          </w:p>
          <w:p w14:paraId="5C4D4FEA" w14:textId="1691CCC2" w:rsidR="00CA0DCC" w:rsidRPr="00B96C6D" w:rsidRDefault="00CA0DCC" w:rsidP="00CA0DCC">
            <w:pPr>
              <w:jc w:val="both"/>
              <w:rPr>
                <w:kern w:val="2"/>
                <w:sz w:val="22"/>
                <w:szCs w:val="22"/>
              </w:rPr>
            </w:pPr>
            <w:r w:rsidRPr="00B96C6D">
              <w:rPr>
                <w:kern w:val="2"/>
                <w:sz w:val="22"/>
                <w:szCs w:val="22"/>
              </w:rPr>
              <w:t>10.2.2. Prekių neatitiktis Sutarties ar teisės aktų reikalavimams bent 2 (du) kartus;</w:t>
            </w:r>
          </w:p>
          <w:p w14:paraId="1CFFBA8C" w14:textId="77777777" w:rsidR="00CA0DCC" w:rsidRPr="00B96C6D" w:rsidRDefault="00CA0DCC" w:rsidP="00CA0DCC">
            <w:pPr>
              <w:jc w:val="both"/>
              <w:rPr>
                <w:kern w:val="2"/>
                <w:sz w:val="22"/>
                <w:szCs w:val="22"/>
              </w:rPr>
            </w:pPr>
            <w:r w:rsidRPr="00B96C6D">
              <w:rPr>
                <w:kern w:val="2"/>
                <w:sz w:val="22"/>
                <w:szCs w:val="22"/>
              </w:rPr>
              <w:t>10.2.3. Pagrįstų Pirkėjo nurodymų dėl defektų šalinimo ar trūkumų pašalinimo ignoravimas arba trūkumų nepašalinimas per protingą terminą;</w:t>
            </w:r>
          </w:p>
          <w:p w14:paraId="19A44DFA" w14:textId="7268EE76" w:rsidR="00CA0DCC" w:rsidRPr="00B96C6D" w:rsidRDefault="00CA0DCC" w:rsidP="00CA0DCC">
            <w:pPr>
              <w:jc w:val="both"/>
              <w:rPr>
                <w:kern w:val="2"/>
                <w:sz w:val="22"/>
                <w:szCs w:val="22"/>
              </w:rPr>
            </w:pPr>
            <w:r w:rsidRPr="00B96C6D">
              <w:rPr>
                <w:kern w:val="2"/>
                <w:sz w:val="22"/>
                <w:szCs w:val="22"/>
              </w:rPr>
              <w:t>10.2.4. Sutarties įkainių viršijimas, Prekių tiekimas ne pagal nustatytą tvarką;</w:t>
            </w:r>
          </w:p>
          <w:p w14:paraId="4F501D60" w14:textId="77777777" w:rsidR="00CA0DCC" w:rsidRPr="00B96C6D" w:rsidRDefault="00CA0DCC" w:rsidP="00CA0DCC">
            <w:pPr>
              <w:jc w:val="both"/>
              <w:rPr>
                <w:kern w:val="2"/>
                <w:sz w:val="22"/>
                <w:szCs w:val="22"/>
              </w:rPr>
            </w:pPr>
            <w:r w:rsidRPr="00B96C6D">
              <w:rPr>
                <w:kern w:val="2"/>
                <w:sz w:val="22"/>
                <w:szCs w:val="22"/>
              </w:rPr>
              <w:t>10.2.5. Bet kuris iš Sutarties 12.2 punkte išvardintų pažeidimų;</w:t>
            </w:r>
          </w:p>
          <w:p w14:paraId="27FF7C68" w14:textId="21DF6777" w:rsidR="00CA0DCC" w:rsidRPr="00B96C6D" w:rsidRDefault="00CA0DCC" w:rsidP="00CA0DCC">
            <w:pPr>
              <w:rPr>
                <w:kern w:val="2"/>
                <w:sz w:val="22"/>
                <w:szCs w:val="22"/>
              </w:rPr>
            </w:pPr>
            <w:r w:rsidRPr="00B96C6D">
              <w:rPr>
                <w:kern w:val="2"/>
                <w:sz w:val="22"/>
                <w:szCs w:val="22"/>
              </w:rPr>
              <w:t>10.2.6. Veiksmai ar neveikimas, dėl kurių Pirkėjas pagrįstai netenka pasitikėjimo Tiekėjo gebėjimu vykdyti Sutartį tinkamai.</w:t>
            </w:r>
          </w:p>
        </w:tc>
      </w:tr>
      <w:tr w:rsidR="00CA0DCC" w:rsidRPr="00B96C6D" w14:paraId="70836C3F" w14:textId="77777777">
        <w:trPr>
          <w:trHeight w:val="300"/>
        </w:trPr>
        <w:tc>
          <w:tcPr>
            <w:tcW w:w="9535" w:type="dxa"/>
            <w:gridSpan w:val="4"/>
          </w:tcPr>
          <w:p w14:paraId="31DFC488" w14:textId="77777777" w:rsidR="00CA0DCC" w:rsidRPr="00B96C6D" w:rsidRDefault="00CA0DCC" w:rsidP="00CA0DCC">
            <w:pPr>
              <w:jc w:val="center"/>
              <w:rPr>
                <w:b/>
                <w:bCs/>
                <w:kern w:val="2"/>
                <w:sz w:val="22"/>
                <w:szCs w:val="22"/>
              </w:rPr>
            </w:pPr>
            <w:r w:rsidRPr="00B96C6D">
              <w:rPr>
                <w:b/>
                <w:bCs/>
                <w:kern w:val="2"/>
                <w:sz w:val="22"/>
                <w:szCs w:val="22"/>
              </w:rPr>
              <w:t>11. SUTARTIES GALIOJIMAS IR KEITIMAS</w:t>
            </w:r>
          </w:p>
        </w:tc>
      </w:tr>
      <w:tr w:rsidR="00CA0DCC"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CA0DCC" w:rsidRPr="00B96C6D" w:rsidRDefault="00CA0DCC" w:rsidP="00CA0DCC">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CA0DCC" w:rsidRPr="00795BEE" w:rsidRDefault="00CA0DCC" w:rsidP="00CA0DCC">
            <w:pPr>
              <w:rPr>
                <w:kern w:val="2"/>
                <w:sz w:val="22"/>
                <w:szCs w:val="22"/>
              </w:rPr>
            </w:pPr>
            <w:r w:rsidRPr="00795BEE">
              <w:rPr>
                <w:kern w:val="2"/>
                <w:sz w:val="22"/>
                <w:szCs w:val="22"/>
              </w:rPr>
              <w:t>Ši Sutartis laikoma sudaryta ir įsigalioja nuo Sutarties pasirašymo dienos (antrosios Šalies pasirašymo dieną).</w:t>
            </w:r>
          </w:p>
          <w:p w14:paraId="0DC01EF2" w14:textId="5EEE03DB" w:rsidR="00CA0DCC" w:rsidRPr="00795BEE" w:rsidRDefault="00CA0DCC" w:rsidP="00CA0DCC">
            <w:pPr>
              <w:rPr>
                <w:kern w:val="2"/>
                <w:sz w:val="22"/>
                <w:szCs w:val="22"/>
              </w:rPr>
            </w:pPr>
            <w:r w:rsidRPr="00795BEE">
              <w:rPr>
                <w:kern w:val="2"/>
                <w:sz w:val="22"/>
                <w:szCs w:val="22"/>
              </w:rPr>
              <w:lastRenderedPageBreak/>
              <w:t xml:space="preserve">Sutartis galioja iki visiško prievolių įvykdymo, bet jos terminas negali būti ilgesnis kaip </w:t>
            </w:r>
            <w:r w:rsidR="00ED7041" w:rsidRPr="00ED7041">
              <w:rPr>
                <w:b/>
                <w:bCs/>
                <w:kern w:val="2"/>
                <w:sz w:val="22"/>
                <w:szCs w:val="22"/>
              </w:rPr>
              <w:t>3</w:t>
            </w:r>
            <w:r w:rsidR="00291859">
              <w:rPr>
                <w:b/>
                <w:bCs/>
                <w:kern w:val="2"/>
                <w:sz w:val="22"/>
                <w:szCs w:val="22"/>
              </w:rPr>
              <w:t xml:space="preserve"> </w:t>
            </w:r>
            <w:r w:rsidRPr="00795BEE">
              <w:rPr>
                <w:b/>
                <w:bCs/>
                <w:kern w:val="2"/>
                <w:sz w:val="22"/>
                <w:szCs w:val="22"/>
              </w:rPr>
              <w:t>mėnesiai (</w:t>
            </w:r>
            <w:r w:rsidR="00ED7041">
              <w:rPr>
                <w:b/>
                <w:bCs/>
                <w:kern w:val="2"/>
                <w:sz w:val="22"/>
                <w:szCs w:val="22"/>
              </w:rPr>
              <w:t>2</w:t>
            </w:r>
            <w:r w:rsidRPr="00795BEE">
              <w:rPr>
                <w:b/>
                <w:bCs/>
                <w:kern w:val="2"/>
                <w:sz w:val="22"/>
                <w:szCs w:val="22"/>
              </w:rPr>
              <w:t xml:space="preserve"> mėn. prekių pristatymas </w:t>
            </w:r>
            <w:r w:rsidR="002709FD">
              <w:rPr>
                <w:b/>
                <w:bCs/>
                <w:kern w:val="2"/>
                <w:sz w:val="22"/>
                <w:szCs w:val="22"/>
              </w:rPr>
              <w:t xml:space="preserve">ir montavimo darbai </w:t>
            </w:r>
            <w:r w:rsidRPr="00795BEE">
              <w:rPr>
                <w:b/>
                <w:bCs/>
                <w:kern w:val="2"/>
                <w:sz w:val="22"/>
                <w:szCs w:val="22"/>
              </w:rPr>
              <w:t>ir 1 mėn. apmokėjimas).</w:t>
            </w:r>
          </w:p>
        </w:tc>
      </w:tr>
      <w:tr w:rsidR="00CA0DCC"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CA0DCC" w:rsidRPr="00B96C6D" w:rsidRDefault="00CA0DCC" w:rsidP="00CA0DCC">
            <w:pPr>
              <w:rPr>
                <w:b/>
                <w:bCs/>
                <w:kern w:val="2"/>
                <w:sz w:val="22"/>
                <w:szCs w:val="22"/>
              </w:rPr>
            </w:pPr>
            <w:bookmarkStart w:id="0" w:name="_Hlk199839730"/>
            <w:r w:rsidRPr="00B96C6D">
              <w:rPr>
                <w:b/>
                <w:bCs/>
                <w:kern w:val="2"/>
                <w:sz w:val="22"/>
                <w:szCs w:val="22"/>
              </w:rPr>
              <w:lastRenderedPageBreak/>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0B126D88" w:rsidR="00CA0DCC" w:rsidRPr="00795BEE" w:rsidRDefault="00344D93" w:rsidP="00344D93">
            <w:pPr>
              <w:jc w:val="both"/>
              <w:rPr>
                <w:rFonts w:eastAsia="Arial"/>
                <w:sz w:val="22"/>
                <w:szCs w:val="22"/>
              </w:rPr>
            </w:pPr>
            <w:r>
              <w:rPr>
                <w:color w:val="000000" w:themeColor="text1"/>
                <w:kern w:val="2"/>
                <w:sz w:val="22"/>
                <w:szCs w:val="22"/>
              </w:rPr>
              <w:t xml:space="preserve">Šalių abipusiu rašytiniu Susitarimu Sutartis tomis pačiomis sąlygomis, nedidinant Sutarties kainos, gali būti pratęsta </w:t>
            </w:r>
            <w:r w:rsidRPr="00344D93">
              <w:rPr>
                <w:b/>
                <w:bCs/>
                <w:color w:val="000000" w:themeColor="text1"/>
                <w:kern w:val="2"/>
                <w:sz w:val="22"/>
                <w:szCs w:val="22"/>
              </w:rPr>
              <w:t xml:space="preserve">ne ilgiau kaip </w:t>
            </w:r>
            <w:r w:rsidR="00147D41">
              <w:rPr>
                <w:b/>
                <w:bCs/>
                <w:color w:val="000000" w:themeColor="text1"/>
                <w:kern w:val="2"/>
                <w:sz w:val="22"/>
                <w:szCs w:val="22"/>
              </w:rPr>
              <w:t>2 (du)</w:t>
            </w:r>
            <w:r w:rsidRPr="00344D93">
              <w:rPr>
                <w:b/>
                <w:bCs/>
                <w:color w:val="000000" w:themeColor="text1"/>
                <w:kern w:val="2"/>
                <w:sz w:val="22"/>
                <w:szCs w:val="22"/>
              </w:rPr>
              <w:t xml:space="preserve"> mėnes</w:t>
            </w:r>
            <w:r w:rsidR="00147D41">
              <w:rPr>
                <w:b/>
                <w:bCs/>
                <w:color w:val="000000" w:themeColor="text1"/>
                <w:kern w:val="2"/>
                <w:sz w:val="22"/>
                <w:szCs w:val="22"/>
              </w:rPr>
              <w:t>ius</w:t>
            </w:r>
            <w:r>
              <w:rPr>
                <w:color w:val="000000" w:themeColor="text1"/>
                <w:kern w:val="2"/>
                <w:sz w:val="22"/>
                <w:szCs w:val="22"/>
              </w:rPr>
              <w:t>, jeigu</w:t>
            </w:r>
            <w:r>
              <w:rPr>
                <w:kern w:val="2"/>
                <w:sz w:val="22"/>
                <w:szCs w:val="22"/>
              </w:rPr>
              <w:t xml:space="preserve">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ar montavimo terminą, jokiu būdu negali priklausyti nuo Tiekėjo </w:t>
            </w:r>
          </w:p>
        </w:tc>
      </w:tr>
      <w:bookmarkEnd w:id="0"/>
      <w:tr w:rsidR="00CA0DCC" w:rsidRPr="00B96C6D" w14:paraId="0284242D" w14:textId="77777777">
        <w:trPr>
          <w:trHeight w:val="300"/>
        </w:trPr>
        <w:tc>
          <w:tcPr>
            <w:tcW w:w="9535" w:type="dxa"/>
            <w:gridSpan w:val="4"/>
          </w:tcPr>
          <w:p w14:paraId="05AABF93" w14:textId="77777777" w:rsidR="00CA0DCC" w:rsidRPr="00B96C6D" w:rsidRDefault="00CA0DCC" w:rsidP="00CA0DCC">
            <w:pPr>
              <w:jc w:val="center"/>
              <w:rPr>
                <w:b/>
                <w:bCs/>
                <w:kern w:val="2"/>
                <w:sz w:val="22"/>
                <w:szCs w:val="22"/>
              </w:rPr>
            </w:pPr>
            <w:r w:rsidRPr="00B96C6D">
              <w:rPr>
                <w:b/>
                <w:bCs/>
                <w:kern w:val="2"/>
                <w:sz w:val="22"/>
                <w:szCs w:val="22"/>
              </w:rPr>
              <w:t>12. SUTARTIES NUTRAUKIMAS</w:t>
            </w:r>
          </w:p>
        </w:tc>
      </w:tr>
      <w:tr w:rsidR="00CA0DCC" w:rsidRPr="00B96C6D" w14:paraId="02CDEAC4" w14:textId="77777777">
        <w:trPr>
          <w:trHeight w:val="300"/>
        </w:trPr>
        <w:tc>
          <w:tcPr>
            <w:tcW w:w="2532" w:type="dxa"/>
          </w:tcPr>
          <w:p w14:paraId="226C878D" w14:textId="77777777" w:rsidR="00CA0DCC" w:rsidRPr="00B96C6D" w:rsidRDefault="00CA0DCC" w:rsidP="00CA0DCC">
            <w:pPr>
              <w:rPr>
                <w:b/>
                <w:bCs/>
                <w:kern w:val="2"/>
                <w:sz w:val="22"/>
                <w:szCs w:val="22"/>
              </w:rPr>
            </w:pPr>
            <w:r w:rsidRPr="00B96C6D">
              <w:rPr>
                <w:b/>
                <w:bCs/>
                <w:kern w:val="2"/>
                <w:sz w:val="22"/>
                <w:szCs w:val="22"/>
              </w:rPr>
              <w:t>12.1. Sutarties nutraukimo pagrindai</w:t>
            </w:r>
          </w:p>
        </w:tc>
        <w:tc>
          <w:tcPr>
            <w:tcW w:w="7003" w:type="dxa"/>
            <w:gridSpan w:val="3"/>
          </w:tcPr>
          <w:p w14:paraId="6FAE0A4C" w14:textId="41ED03FD" w:rsidR="00CA0DCC" w:rsidRPr="00B96C6D" w:rsidRDefault="00CA0DCC" w:rsidP="00CA0DCC">
            <w:pPr>
              <w:rPr>
                <w:kern w:val="2"/>
                <w:sz w:val="22"/>
                <w:szCs w:val="22"/>
              </w:rPr>
            </w:pPr>
            <w:r w:rsidRPr="00B96C6D">
              <w:rPr>
                <w:kern w:val="2"/>
                <w:sz w:val="22"/>
                <w:szCs w:val="22"/>
              </w:rPr>
              <w:t>Sutartis gali būti nutraukiama rašytiniu Šalių susitarimu arba vienašališkai, Bendrosiose sąlygose nustatyta tvarka.</w:t>
            </w:r>
          </w:p>
        </w:tc>
      </w:tr>
      <w:tr w:rsidR="00CA0DCC" w:rsidRPr="00B96C6D" w14:paraId="69CB11D9" w14:textId="77777777">
        <w:trPr>
          <w:trHeight w:val="300"/>
        </w:trPr>
        <w:tc>
          <w:tcPr>
            <w:tcW w:w="2532" w:type="dxa"/>
          </w:tcPr>
          <w:p w14:paraId="30B41D12" w14:textId="77777777" w:rsidR="00CA0DCC" w:rsidRPr="00B96C6D" w:rsidRDefault="00CA0DCC" w:rsidP="00CA0DCC">
            <w:pPr>
              <w:rPr>
                <w:b/>
                <w:bCs/>
                <w:kern w:val="2"/>
                <w:sz w:val="22"/>
                <w:szCs w:val="22"/>
              </w:rPr>
            </w:pPr>
            <w:r w:rsidRPr="00B96C6D">
              <w:rPr>
                <w:b/>
                <w:bCs/>
                <w:kern w:val="2"/>
                <w:sz w:val="22"/>
                <w:szCs w:val="22"/>
              </w:rPr>
              <w:t>12.2. Esminiai Sutarties pažeidimai</w:t>
            </w:r>
          </w:p>
          <w:p w14:paraId="08CC1A68" w14:textId="77777777" w:rsidR="00CA0DCC" w:rsidRPr="00B96C6D" w:rsidRDefault="00CA0DCC" w:rsidP="00CA0DCC">
            <w:pPr>
              <w:rPr>
                <w:b/>
                <w:bCs/>
                <w:kern w:val="2"/>
                <w:sz w:val="22"/>
                <w:szCs w:val="22"/>
              </w:rPr>
            </w:pPr>
          </w:p>
        </w:tc>
        <w:tc>
          <w:tcPr>
            <w:tcW w:w="7003" w:type="dxa"/>
            <w:gridSpan w:val="3"/>
          </w:tcPr>
          <w:p w14:paraId="10C855DD" w14:textId="095A6629" w:rsidR="00CA0DCC" w:rsidRPr="00B96C6D" w:rsidRDefault="00CA0DCC" w:rsidP="00CA0DCC">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CA0DCC" w:rsidRPr="00B96C6D" w:rsidRDefault="00CA0DCC" w:rsidP="00CA0DCC">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CA0DCC" w:rsidRPr="00B96C6D" w14:paraId="66C5FB47" w14:textId="77777777">
        <w:trPr>
          <w:trHeight w:val="300"/>
        </w:trPr>
        <w:tc>
          <w:tcPr>
            <w:tcW w:w="9535" w:type="dxa"/>
            <w:gridSpan w:val="4"/>
          </w:tcPr>
          <w:p w14:paraId="2E78AE5D" w14:textId="36407478" w:rsidR="00CA0DCC" w:rsidRPr="00B96C6D" w:rsidRDefault="00CA0DCC" w:rsidP="00CA0DCC">
            <w:pPr>
              <w:jc w:val="center"/>
              <w:rPr>
                <w:kern w:val="2"/>
                <w:sz w:val="22"/>
                <w:szCs w:val="22"/>
              </w:rPr>
            </w:pPr>
            <w:r w:rsidRPr="00B96C6D">
              <w:rPr>
                <w:b/>
                <w:bCs/>
                <w:kern w:val="2"/>
                <w:sz w:val="22"/>
                <w:szCs w:val="22"/>
              </w:rPr>
              <w:t xml:space="preserve">13. APLINKOSAUGINIAI IR SOCIALINIAI KRITERIJAI </w:t>
            </w:r>
          </w:p>
        </w:tc>
      </w:tr>
      <w:tr w:rsidR="00CA0DCC" w:rsidRPr="00B96C6D" w14:paraId="2A940830" w14:textId="77777777" w:rsidTr="00F851F0">
        <w:trPr>
          <w:trHeight w:val="8495"/>
        </w:trPr>
        <w:tc>
          <w:tcPr>
            <w:tcW w:w="2532" w:type="dxa"/>
          </w:tcPr>
          <w:p w14:paraId="5445B64C" w14:textId="77777777" w:rsidR="00CA0DCC" w:rsidRPr="002030D1" w:rsidRDefault="00CA0DCC" w:rsidP="00CA0DCC">
            <w:pPr>
              <w:rPr>
                <w:b/>
                <w:bCs/>
                <w:kern w:val="2"/>
                <w:sz w:val="22"/>
                <w:szCs w:val="22"/>
              </w:rPr>
            </w:pPr>
            <w:r w:rsidRPr="002030D1">
              <w:rPr>
                <w:b/>
                <w:bCs/>
                <w:kern w:val="2"/>
                <w:sz w:val="22"/>
                <w:szCs w:val="22"/>
              </w:rPr>
              <w:lastRenderedPageBreak/>
              <w:t>13.1. Aplinkosauginių kriterijų nustatymo teisinis pagrindas</w:t>
            </w:r>
          </w:p>
        </w:tc>
        <w:tc>
          <w:tcPr>
            <w:tcW w:w="7003" w:type="dxa"/>
            <w:gridSpan w:val="3"/>
          </w:tcPr>
          <w:p w14:paraId="6CE9E44A" w14:textId="77777777" w:rsidR="00F851F0" w:rsidRPr="00F851F0" w:rsidRDefault="00F851F0" w:rsidP="00F851F0">
            <w:pPr>
              <w:jc w:val="both"/>
              <w:rPr>
                <w:kern w:val="2"/>
                <w:sz w:val="22"/>
                <w:szCs w:val="22"/>
                <w:shd w:val="clear" w:color="auto" w:fill="FFFFFF"/>
              </w:rPr>
            </w:pPr>
            <w:r w:rsidRPr="00F851F0">
              <w:rPr>
                <w:kern w:val="2"/>
                <w:sz w:val="22"/>
                <w:szCs w:val="22"/>
                <w:shd w:val="clear" w:color="auto" w:fill="FFFFFF"/>
              </w:rPr>
              <w:t>13.1.1.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(aktualia redakcija) 4.1. punktu:</w:t>
            </w:r>
          </w:p>
          <w:p w14:paraId="63E7D415" w14:textId="77777777" w:rsidR="00F851F0" w:rsidRPr="00F851F0" w:rsidRDefault="00F851F0" w:rsidP="00F851F0">
            <w:pPr>
              <w:jc w:val="both"/>
              <w:rPr>
                <w:kern w:val="2"/>
                <w:sz w:val="22"/>
                <w:szCs w:val="22"/>
                <w:shd w:val="clear" w:color="auto" w:fill="FFFFFF"/>
              </w:rPr>
            </w:pPr>
            <w:r w:rsidRPr="00F851F0">
              <w:rPr>
                <w:kern w:val="2"/>
                <w:sz w:val="22"/>
                <w:szCs w:val="22"/>
                <w:shd w:val="clear" w:color="auto" w:fill="FFFFFF"/>
              </w:rPr>
              <w:t>13.1.1.1. Perkančioji organizacija, vadovaudamasi Tvarkos aprašo VII skyriaus nuostatomis nustato aplinkos apsaugos kriterijus, kuriuos turi atitikti baldai:</w:t>
            </w:r>
          </w:p>
          <w:p w14:paraId="4FC0045E" w14:textId="77777777" w:rsidR="00F851F0" w:rsidRPr="00F851F0" w:rsidRDefault="00F851F0" w:rsidP="00F851F0">
            <w:pPr>
              <w:jc w:val="both"/>
              <w:rPr>
                <w:kern w:val="2"/>
                <w:sz w:val="22"/>
                <w:szCs w:val="22"/>
                <w:shd w:val="clear" w:color="auto" w:fill="FFFFFF"/>
              </w:rPr>
            </w:pPr>
            <w:r w:rsidRPr="00F851F0">
              <w:rPr>
                <w:kern w:val="2"/>
                <w:sz w:val="22"/>
                <w:szCs w:val="22"/>
                <w:shd w:val="clear" w:color="auto" w:fill="FFFFFF"/>
              </w:rPr>
              <w:t>1.</w:t>
            </w:r>
            <w:r w:rsidRPr="00F851F0">
              <w:rPr>
                <w:b/>
                <w:bCs/>
                <w:kern w:val="2"/>
                <w:sz w:val="22"/>
                <w:szCs w:val="22"/>
                <w:shd w:val="clear" w:color="auto" w:fill="FFFFFF"/>
              </w:rPr>
              <w:t xml:space="preserve"> </w:t>
            </w:r>
            <w:r w:rsidRPr="00F851F0">
              <w:rPr>
                <w:kern w:val="2"/>
                <w:sz w:val="22"/>
                <w:szCs w:val="22"/>
                <w:shd w:val="clear" w:color="auto" w:fill="FFFFFF"/>
              </w:rPr>
              <w:t>ne mažiau kaip 70 % medienos, medienos medžiagų ir gaminių turi būti iš miškų, sertifikuotų naudojant FSC ar PEFC miškų sertifikavimo sistemas arba lygiavertes sertifikavimo sistemas.;</w:t>
            </w:r>
          </w:p>
          <w:p w14:paraId="147462B7" w14:textId="77777777" w:rsidR="00F851F0" w:rsidRPr="00F851F0" w:rsidRDefault="00F851F0" w:rsidP="00F851F0">
            <w:pPr>
              <w:jc w:val="both"/>
              <w:rPr>
                <w:kern w:val="2"/>
                <w:sz w:val="22"/>
                <w:szCs w:val="22"/>
                <w:shd w:val="clear" w:color="auto" w:fill="FFFFFF"/>
              </w:rPr>
            </w:pPr>
            <w:r w:rsidRPr="00F851F0">
              <w:rPr>
                <w:b/>
                <w:bCs/>
                <w:kern w:val="2"/>
                <w:sz w:val="22"/>
                <w:szCs w:val="22"/>
                <w:shd w:val="clear" w:color="auto" w:fill="FFFFFF"/>
              </w:rPr>
              <w:t>Sutarties vykdymo metu pardavėjas privalo pateikti dokumentus, įrodančius, kad prekėse/gaminiuose planuojamas naudoti mediena atitinka aplinkosauginius reikalavimus</w:t>
            </w:r>
            <w:r w:rsidRPr="00F851F0">
              <w:rPr>
                <w:kern w:val="2"/>
                <w:sz w:val="22"/>
                <w:szCs w:val="22"/>
                <w:shd w:val="clear" w:color="auto" w:fill="FFFFFF"/>
              </w:rPr>
              <w:t>. Atitiktį reikalavimams įrodantys dokumentai: sertifikatas</w:t>
            </w:r>
            <w:r w:rsidRPr="00F851F0">
              <w:rPr>
                <w:i/>
                <w:iCs/>
                <w:kern w:val="2"/>
                <w:sz w:val="22"/>
                <w:szCs w:val="22"/>
                <w:shd w:val="clear" w:color="auto" w:fill="FFFFFF"/>
              </w:rPr>
              <w:t> FSC</w:t>
            </w:r>
            <w:r w:rsidRPr="00F851F0">
              <w:rPr>
                <w:kern w:val="2"/>
                <w:sz w:val="22"/>
                <w:szCs w:val="22"/>
                <w:shd w:val="clear" w:color="auto" w:fill="FFFFFF"/>
              </w:rPr>
              <w:t> </w:t>
            </w:r>
            <w:r w:rsidRPr="00F851F0">
              <w:rPr>
                <w:i/>
                <w:iCs/>
                <w:kern w:val="2"/>
                <w:sz w:val="22"/>
                <w:szCs w:val="22"/>
                <w:shd w:val="clear" w:color="auto" w:fill="FFFFFF"/>
              </w:rPr>
              <w:t>(</w:t>
            </w:r>
            <w:proofErr w:type="spellStart"/>
            <w:r w:rsidRPr="00F851F0">
              <w:rPr>
                <w:i/>
                <w:iCs/>
                <w:kern w:val="2"/>
                <w:sz w:val="22"/>
                <w:szCs w:val="22"/>
                <w:shd w:val="clear" w:color="auto" w:fill="FFFFFF"/>
              </w:rPr>
              <w:t>Forest</w:t>
            </w:r>
            <w:proofErr w:type="spellEnd"/>
            <w:r w:rsidRPr="00F851F0">
              <w:rPr>
                <w:i/>
                <w:iCs/>
                <w:kern w:val="2"/>
                <w:sz w:val="22"/>
                <w:szCs w:val="22"/>
                <w:shd w:val="clear" w:color="auto" w:fill="FFFFFF"/>
              </w:rPr>
              <w:t xml:space="preserve"> </w:t>
            </w:r>
            <w:proofErr w:type="spellStart"/>
            <w:r w:rsidRPr="00F851F0">
              <w:rPr>
                <w:i/>
                <w:iCs/>
                <w:kern w:val="2"/>
                <w:sz w:val="22"/>
                <w:szCs w:val="22"/>
                <w:shd w:val="clear" w:color="auto" w:fill="FFFFFF"/>
              </w:rPr>
              <w:t>Stewardship</w:t>
            </w:r>
            <w:proofErr w:type="spellEnd"/>
            <w:r w:rsidRPr="00F851F0">
              <w:rPr>
                <w:i/>
                <w:iCs/>
                <w:kern w:val="2"/>
                <w:sz w:val="22"/>
                <w:szCs w:val="22"/>
                <w:shd w:val="clear" w:color="auto" w:fill="FFFFFF"/>
              </w:rPr>
              <w:t xml:space="preserve"> </w:t>
            </w:r>
            <w:proofErr w:type="spellStart"/>
            <w:r w:rsidRPr="00F851F0">
              <w:rPr>
                <w:i/>
                <w:iCs/>
                <w:kern w:val="2"/>
                <w:sz w:val="22"/>
                <w:szCs w:val="22"/>
                <w:shd w:val="clear" w:color="auto" w:fill="FFFFFF"/>
              </w:rPr>
              <w:t>Council</w:t>
            </w:r>
            <w:proofErr w:type="spellEnd"/>
            <w:r w:rsidRPr="00F851F0">
              <w:rPr>
                <w:kern w:val="2"/>
                <w:sz w:val="22"/>
                <w:szCs w:val="22"/>
                <w:shd w:val="clear" w:color="auto" w:fill="FFFFFF"/>
              </w:rPr>
              <w:t>) arba </w:t>
            </w:r>
            <w:r w:rsidRPr="00F851F0">
              <w:rPr>
                <w:i/>
                <w:iCs/>
                <w:kern w:val="2"/>
                <w:sz w:val="22"/>
                <w:szCs w:val="22"/>
                <w:shd w:val="clear" w:color="auto" w:fill="FFFFFF"/>
              </w:rPr>
              <w:t>PEFC</w:t>
            </w:r>
            <w:r w:rsidRPr="00F851F0">
              <w:rPr>
                <w:kern w:val="2"/>
                <w:sz w:val="22"/>
                <w:szCs w:val="22"/>
                <w:shd w:val="clear" w:color="auto" w:fill="FFFFFF"/>
              </w:rPr>
              <w:t> (</w:t>
            </w:r>
            <w:proofErr w:type="spellStart"/>
            <w:r w:rsidRPr="00F851F0">
              <w:rPr>
                <w:i/>
                <w:iCs/>
                <w:kern w:val="2"/>
                <w:sz w:val="22"/>
                <w:szCs w:val="22"/>
                <w:shd w:val="clear" w:color="auto" w:fill="FFFFFF"/>
              </w:rPr>
              <w:t>Programe</w:t>
            </w:r>
            <w:proofErr w:type="spellEnd"/>
            <w:r w:rsidRPr="00F851F0">
              <w:rPr>
                <w:i/>
                <w:iCs/>
                <w:kern w:val="2"/>
                <w:sz w:val="22"/>
                <w:szCs w:val="22"/>
                <w:shd w:val="clear" w:color="auto" w:fill="FFFFFF"/>
              </w:rPr>
              <w:t xml:space="preserve"> </w:t>
            </w:r>
            <w:proofErr w:type="spellStart"/>
            <w:r w:rsidRPr="00F851F0">
              <w:rPr>
                <w:i/>
                <w:iCs/>
                <w:kern w:val="2"/>
                <w:sz w:val="22"/>
                <w:szCs w:val="22"/>
                <w:shd w:val="clear" w:color="auto" w:fill="FFFFFF"/>
              </w:rPr>
              <w:t>for</w:t>
            </w:r>
            <w:proofErr w:type="spellEnd"/>
            <w:r w:rsidRPr="00F851F0">
              <w:rPr>
                <w:i/>
                <w:iCs/>
                <w:kern w:val="2"/>
                <w:sz w:val="22"/>
                <w:szCs w:val="22"/>
                <w:shd w:val="clear" w:color="auto" w:fill="FFFFFF"/>
              </w:rPr>
              <w:t xml:space="preserve"> </w:t>
            </w:r>
            <w:proofErr w:type="spellStart"/>
            <w:r w:rsidRPr="00F851F0">
              <w:rPr>
                <w:i/>
                <w:iCs/>
                <w:kern w:val="2"/>
                <w:sz w:val="22"/>
                <w:szCs w:val="22"/>
                <w:shd w:val="clear" w:color="auto" w:fill="FFFFFF"/>
              </w:rPr>
              <w:t>the</w:t>
            </w:r>
            <w:proofErr w:type="spellEnd"/>
            <w:r w:rsidRPr="00F851F0">
              <w:rPr>
                <w:i/>
                <w:iCs/>
                <w:kern w:val="2"/>
                <w:sz w:val="22"/>
                <w:szCs w:val="22"/>
                <w:shd w:val="clear" w:color="auto" w:fill="FFFFFF"/>
              </w:rPr>
              <w:t xml:space="preserve"> </w:t>
            </w:r>
            <w:proofErr w:type="spellStart"/>
            <w:r w:rsidRPr="00F851F0">
              <w:rPr>
                <w:i/>
                <w:iCs/>
                <w:kern w:val="2"/>
                <w:sz w:val="22"/>
                <w:szCs w:val="22"/>
                <w:shd w:val="clear" w:color="auto" w:fill="FFFFFF"/>
              </w:rPr>
              <w:t>Endorsement</w:t>
            </w:r>
            <w:proofErr w:type="spellEnd"/>
            <w:r w:rsidRPr="00F851F0">
              <w:rPr>
                <w:i/>
                <w:iCs/>
                <w:kern w:val="2"/>
                <w:sz w:val="22"/>
                <w:szCs w:val="22"/>
                <w:shd w:val="clear" w:color="auto" w:fill="FFFFFF"/>
              </w:rPr>
              <w:t xml:space="preserve"> </w:t>
            </w:r>
            <w:proofErr w:type="spellStart"/>
            <w:r w:rsidRPr="00F851F0">
              <w:rPr>
                <w:i/>
                <w:iCs/>
                <w:kern w:val="2"/>
                <w:sz w:val="22"/>
                <w:szCs w:val="22"/>
                <w:shd w:val="clear" w:color="auto" w:fill="FFFFFF"/>
              </w:rPr>
              <w:t>of</w:t>
            </w:r>
            <w:proofErr w:type="spellEnd"/>
            <w:r w:rsidRPr="00F851F0">
              <w:rPr>
                <w:i/>
                <w:iCs/>
                <w:kern w:val="2"/>
                <w:sz w:val="22"/>
                <w:szCs w:val="22"/>
                <w:shd w:val="clear" w:color="auto" w:fill="FFFFFF"/>
              </w:rPr>
              <w:t xml:space="preserve"> </w:t>
            </w:r>
            <w:proofErr w:type="spellStart"/>
            <w:r w:rsidRPr="00F851F0">
              <w:rPr>
                <w:i/>
                <w:iCs/>
                <w:kern w:val="2"/>
                <w:sz w:val="22"/>
                <w:szCs w:val="22"/>
                <w:shd w:val="clear" w:color="auto" w:fill="FFFFFF"/>
              </w:rPr>
              <w:t>Forest</w:t>
            </w:r>
            <w:proofErr w:type="spellEnd"/>
            <w:r w:rsidRPr="00F851F0">
              <w:rPr>
                <w:i/>
                <w:iCs/>
                <w:kern w:val="2"/>
                <w:sz w:val="22"/>
                <w:szCs w:val="22"/>
                <w:shd w:val="clear" w:color="auto" w:fill="FFFFFF"/>
              </w:rPr>
              <w:t xml:space="preserve"> </w:t>
            </w:r>
            <w:proofErr w:type="spellStart"/>
            <w:r w:rsidRPr="00F851F0">
              <w:rPr>
                <w:i/>
                <w:iCs/>
                <w:kern w:val="2"/>
                <w:sz w:val="22"/>
                <w:szCs w:val="22"/>
                <w:shd w:val="clear" w:color="auto" w:fill="FFFFFF"/>
              </w:rPr>
              <w:t>Certification</w:t>
            </w:r>
            <w:proofErr w:type="spellEnd"/>
            <w:r w:rsidRPr="00F851F0">
              <w:rPr>
                <w:i/>
                <w:iCs/>
                <w:kern w:val="2"/>
                <w:sz w:val="22"/>
                <w:szCs w:val="22"/>
                <w:shd w:val="clear" w:color="auto" w:fill="FFFFFF"/>
              </w:rPr>
              <w:t xml:space="preserve"> </w:t>
            </w:r>
            <w:proofErr w:type="spellStart"/>
            <w:r w:rsidRPr="00F851F0">
              <w:rPr>
                <w:i/>
                <w:iCs/>
                <w:kern w:val="2"/>
                <w:sz w:val="22"/>
                <w:szCs w:val="22"/>
                <w:shd w:val="clear" w:color="auto" w:fill="FFFFFF"/>
              </w:rPr>
              <w:t>schemes</w:t>
            </w:r>
            <w:proofErr w:type="spellEnd"/>
            <w:r w:rsidRPr="00F851F0">
              <w:rPr>
                <w:kern w:val="2"/>
                <w:sz w:val="22"/>
                <w:szCs w:val="22"/>
                <w:shd w:val="clear" w:color="auto" w:fill="FFFFFF"/>
              </w:rPr>
              <w:t>), arba kitas darnaus miškų ūkio standartas, arba nepriklausomos įstaigos atliktas bandymo protokolas, arba kiti lygiaverčiai įrodymai.</w:t>
            </w:r>
          </w:p>
          <w:p w14:paraId="4FFBD4C8" w14:textId="77777777" w:rsidR="00F851F0" w:rsidRPr="00F851F0" w:rsidRDefault="00F851F0" w:rsidP="00F851F0">
            <w:pPr>
              <w:jc w:val="both"/>
              <w:rPr>
                <w:kern w:val="2"/>
                <w:sz w:val="22"/>
                <w:szCs w:val="22"/>
                <w:shd w:val="clear" w:color="auto" w:fill="FFFFFF"/>
              </w:rPr>
            </w:pPr>
            <w:r w:rsidRPr="00F851F0">
              <w:rPr>
                <w:kern w:val="2"/>
                <w:sz w:val="22"/>
                <w:szCs w:val="22"/>
                <w:shd w:val="clear" w:color="auto" w:fill="FFFFFF"/>
              </w:rPr>
              <w:t>2. Paviršiams dengti naudojamuose produktuose:</w:t>
            </w:r>
          </w:p>
          <w:p w14:paraId="0B1ECF61" w14:textId="77777777" w:rsidR="00F851F0" w:rsidRPr="00F851F0" w:rsidRDefault="00F851F0" w:rsidP="00F851F0">
            <w:pPr>
              <w:jc w:val="both"/>
              <w:rPr>
                <w:kern w:val="2"/>
                <w:sz w:val="22"/>
                <w:szCs w:val="22"/>
                <w:shd w:val="clear" w:color="auto" w:fill="FFFFFF"/>
              </w:rPr>
            </w:pPr>
            <w:r w:rsidRPr="00F851F0">
              <w:rPr>
                <w:kern w:val="2"/>
                <w:sz w:val="22"/>
                <w:szCs w:val="22"/>
                <w:shd w:val="clear" w:color="auto" w:fill="FFFFFF"/>
              </w:rPr>
              <w:t>2.1.  neturi būti pavojingų cheminių medžiagų, klasifikuojamų priskiriant bet kurią iš toliau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veikiant ilgą laiką pakenkia kai kuriems organams (H372).</w:t>
            </w:r>
          </w:p>
          <w:p w14:paraId="38068418" w14:textId="77777777" w:rsidR="00F851F0" w:rsidRPr="00F851F0" w:rsidRDefault="00F851F0" w:rsidP="00F851F0">
            <w:pPr>
              <w:jc w:val="both"/>
              <w:rPr>
                <w:kern w:val="2"/>
                <w:sz w:val="22"/>
                <w:szCs w:val="22"/>
                <w:shd w:val="clear" w:color="auto" w:fill="FFFFFF"/>
              </w:rPr>
            </w:pPr>
            <w:r w:rsidRPr="00F851F0">
              <w:rPr>
                <w:b/>
                <w:bCs/>
                <w:kern w:val="2"/>
                <w:sz w:val="22"/>
                <w:szCs w:val="22"/>
                <w:shd w:val="clear" w:color="auto" w:fill="FFFFFF"/>
              </w:rPr>
              <w:t>Atitiktį reikalavimams įrodantys dokumentai:</w:t>
            </w:r>
            <w:r w:rsidRPr="00F851F0">
              <w:rPr>
                <w:i/>
                <w:iCs/>
                <w:kern w:val="2"/>
                <w:sz w:val="22"/>
                <w:szCs w:val="22"/>
                <w:shd w:val="clear" w:color="auto" w:fill="FFFFFF"/>
              </w:rPr>
              <w:t> </w:t>
            </w:r>
            <w:r w:rsidRPr="00F851F0">
              <w:rPr>
                <w:kern w:val="2"/>
                <w:sz w:val="22"/>
                <w:szCs w:val="22"/>
                <w:shd w:val="clear" w:color="auto" w:fill="FFFFFF"/>
              </w:rPr>
              <w:t>ekologinis ženklas </w:t>
            </w:r>
            <w:proofErr w:type="spellStart"/>
            <w:r w:rsidRPr="00F851F0">
              <w:rPr>
                <w:i/>
                <w:iCs/>
                <w:kern w:val="2"/>
                <w:sz w:val="22"/>
                <w:szCs w:val="22"/>
                <w:shd w:val="clear" w:color="auto" w:fill="FFFFFF"/>
              </w:rPr>
              <w:t>European</w:t>
            </w:r>
            <w:proofErr w:type="spellEnd"/>
            <w:r w:rsidRPr="00F851F0">
              <w:rPr>
                <w:i/>
                <w:iCs/>
                <w:kern w:val="2"/>
                <w:sz w:val="22"/>
                <w:szCs w:val="22"/>
                <w:shd w:val="clear" w:color="auto" w:fill="FFFFFF"/>
              </w:rPr>
              <w:t xml:space="preserve"> </w:t>
            </w:r>
            <w:proofErr w:type="spellStart"/>
            <w:r w:rsidRPr="00F851F0">
              <w:rPr>
                <w:i/>
                <w:iCs/>
                <w:kern w:val="2"/>
                <w:sz w:val="22"/>
                <w:szCs w:val="22"/>
                <w:shd w:val="clear" w:color="auto" w:fill="FFFFFF"/>
              </w:rPr>
              <w:t>Ecolabel</w:t>
            </w:r>
            <w:proofErr w:type="spellEnd"/>
            <w:r w:rsidRPr="00F851F0">
              <w:rPr>
                <w:i/>
                <w:iCs/>
                <w:kern w:val="2"/>
                <w:sz w:val="22"/>
                <w:szCs w:val="22"/>
                <w:shd w:val="clear" w:color="auto" w:fill="FFFFFF"/>
              </w:rPr>
              <w:t> </w:t>
            </w:r>
            <w:r w:rsidRPr="00F851F0">
              <w:rPr>
                <w:kern w:val="2"/>
                <w:sz w:val="22"/>
                <w:szCs w:val="22"/>
                <w:shd w:val="clear" w:color="auto" w:fill="FFFFFF"/>
              </w:rPr>
              <w:t>arba </w:t>
            </w:r>
            <w:proofErr w:type="spellStart"/>
            <w:r w:rsidRPr="00F851F0">
              <w:rPr>
                <w:i/>
                <w:iCs/>
                <w:kern w:val="2"/>
                <w:sz w:val="22"/>
                <w:szCs w:val="22"/>
                <w:shd w:val="clear" w:color="auto" w:fill="FFFFFF"/>
              </w:rPr>
              <w:t>Nordic</w:t>
            </w:r>
            <w:proofErr w:type="spellEnd"/>
            <w:r w:rsidRPr="00F851F0">
              <w:rPr>
                <w:i/>
                <w:iCs/>
                <w:kern w:val="2"/>
                <w:sz w:val="22"/>
                <w:szCs w:val="22"/>
                <w:shd w:val="clear" w:color="auto" w:fill="FFFFFF"/>
              </w:rPr>
              <w:t xml:space="preserve"> </w:t>
            </w:r>
            <w:proofErr w:type="spellStart"/>
            <w:r w:rsidRPr="00F851F0">
              <w:rPr>
                <w:i/>
                <w:iCs/>
                <w:kern w:val="2"/>
                <w:sz w:val="22"/>
                <w:szCs w:val="22"/>
                <w:shd w:val="clear" w:color="auto" w:fill="FFFFFF"/>
              </w:rPr>
              <w:t>Swan</w:t>
            </w:r>
            <w:proofErr w:type="spellEnd"/>
            <w:r w:rsidRPr="00F851F0">
              <w:rPr>
                <w:i/>
                <w:iCs/>
                <w:kern w:val="2"/>
                <w:sz w:val="22"/>
                <w:szCs w:val="22"/>
                <w:shd w:val="clear" w:color="auto" w:fill="FFFFFF"/>
              </w:rPr>
              <w:t>, </w:t>
            </w:r>
            <w:r w:rsidRPr="00F851F0">
              <w:rPr>
                <w:kern w:val="2"/>
                <w:sz w:val="22"/>
                <w:szCs w:val="22"/>
                <w:shd w:val="clear" w:color="auto" w:fill="FFFFFF"/>
              </w:rPr>
              <w:t>arba gamintojo techniniai dokumentai, arba saugos duomenų lapas, arba pripažintosios įstaigos atlikto bandymo protokolas, arba kiti lygiaverčiai įrodymai;</w:t>
            </w:r>
          </w:p>
          <w:p w14:paraId="6D066DF9" w14:textId="77777777" w:rsidR="00F851F0" w:rsidRPr="00F851F0" w:rsidRDefault="00F851F0" w:rsidP="00F851F0">
            <w:pPr>
              <w:jc w:val="both"/>
              <w:rPr>
                <w:kern w:val="2"/>
                <w:sz w:val="22"/>
                <w:szCs w:val="22"/>
                <w:shd w:val="clear" w:color="auto" w:fill="FFFFFF"/>
              </w:rPr>
            </w:pPr>
            <w:r w:rsidRPr="00F851F0">
              <w:rPr>
                <w:kern w:val="2"/>
                <w:sz w:val="22"/>
                <w:szCs w:val="22"/>
                <w:shd w:val="clear" w:color="auto" w:fill="FFFFFF"/>
              </w:rPr>
              <w:t>neturi būti daugiau kaip 5 % masės lakiųjų organinių junginių (LOJ);</w:t>
            </w:r>
          </w:p>
          <w:p w14:paraId="2AB5E0D2" w14:textId="77777777" w:rsidR="00F851F0" w:rsidRPr="00F851F0" w:rsidRDefault="00F851F0" w:rsidP="00F851F0">
            <w:pPr>
              <w:jc w:val="both"/>
              <w:rPr>
                <w:kern w:val="2"/>
                <w:sz w:val="22"/>
                <w:szCs w:val="22"/>
                <w:shd w:val="clear" w:color="auto" w:fill="FFFFFF"/>
              </w:rPr>
            </w:pPr>
            <w:bookmarkStart w:id="1" w:name="part_4a13f718dc434721af70f4ad96c8e5e0"/>
            <w:bookmarkEnd w:id="1"/>
            <w:r w:rsidRPr="00F851F0">
              <w:rPr>
                <w:kern w:val="2"/>
                <w:sz w:val="22"/>
                <w:szCs w:val="22"/>
                <w:shd w:val="clear" w:color="auto" w:fill="FFFFFF"/>
              </w:rPr>
              <w:t xml:space="preserve">2.2. neturi būti </w:t>
            </w:r>
            <w:proofErr w:type="spellStart"/>
            <w:r w:rsidRPr="00F851F0">
              <w:rPr>
                <w:kern w:val="2"/>
                <w:sz w:val="22"/>
                <w:szCs w:val="22"/>
                <w:shd w:val="clear" w:color="auto" w:fill="FFFFFF"/>
              </w:rPr>
              <w:t>ftalatų</w:t>
            </w:r>
            <w:proofErr w:type="spellEnd"/>
            <w:r w:rsidRPr="00F851F0">
              <w:rPr>
                <w:kern w:val="2"/>
                <w:sz w:val="22"/>
                <w:szCs w:val="22"/>
                <w:shd w:val="clear" w:color="auto" w:fill="FFFFFF"/>
              </w:rPr>
              <w:t>, kurie naudojimo metu atitiktų priskyrimo kuriai nors iš šių frazių (ar jų derinių) kriterijus: H360D, H360F, 361f pagal Reglamentą (EB) Nr. 1272/2008;</w:t>
            </w:r>
          </w:p>
          <w:p w14:paraId="1E7E9967" w14:textId="77777777" w:rsidR="00F851F0" w:rsidRPr="00F851F0" w:rsidRDefault="00F851F0" w:rsidP="00F851F0">
            <w:pPr>
              <w:jc w:val="both"/>
              <w:rPr>
                <w:kern w:val="2"/>
                <w:sz w:val="22"/>
                <w:szCs w:val="22"/>
                <w:shd w:val="clear" w:color="auto" w:fill="FFFFFF"/>
              </w:rPr>
            </w:pPr>
            <w:bookmarkStart w:id="2" w:name="part_a731adc07473405ab7b5ed8b3e793850"/>
            <w:bookmarkEnd w:id="2"/>
            <w:r w:rsidRPr="00F851F0">
              <w:rPr>
                <w:kern w:val="2"/>
                <w:sz w:val="22"/>
                <w:szCs w:val="22"/>
                <w:shd w:val="clear" w:color="auto" w:fill="FFFFFF"/>
              </w:rPr>
              <w:t xml:space="preserve">2.3. neturi būti </w:t>
            </w:r>
            <w:proofErr w:type="spellStart"/>
            <w:r w:rsidRPr="00F851F0">
              <w:rPr>
                <w:kern w:val="2"/>
                <w:sz w:val="22"/>
                <w:szCs w:val="22"/>
                <w:shd w:val="clear" w:color="auto" w:fill="FFFFFF"/>
              </w:rPr>
              <w:t>aziridino</w:t>
            </w:r>
            <w:proofErr w:type="spellEnd"/>
            <w:r w:rsidRPr="00F851F0">
              <w:rPr>
                <w:kern w:val="2"/>
                <w:sz w:val="22"/>
                <w:szCs w:val="22"/>
                <w:shd w:val="clear" w:color="auto" w:fill="FFFFFF"/>
              </w:rPr>
              <w:t>;</w:t>
            </w:r>
          </w:p>
          <w:p w14:paraId="79CFD856" w14:textId="77777777" w:rsidR="00F851F0" w:rsidRPr="00F851F0" w:rsidRDefault="00F851F0" w:rsidP="00F851F0">
            <w:pPr>
              <w:jc w:val="both"/>
              <w:rPr>
                <w:kern w:val="2"/>
                <w:sz w:val="22"/>
                <w:szCs w:val="22"/>
                <w:shd w:val="clear" w:color="auto" w:fill="FFFFFF"/>
              </w:rPr>
            </w:pPr>
            <w:bookmarkStart w:id="3" w:name="part_63622a557c524c3d98600d5831c2d41d"/>
            <w:bookmarkEnd w:id="3"/>
            <w:r w:rsidRPr="00F851F0">
              <w:rPr>
                <w:kern w:val="2"/>
                <w:sz w:val="22"/>
                <w:szCs w:val="22"/>
                <w:shd w:val="clear" w:color="auto" w:fill="FFFFFF"/>
              </w:rPr>
              <w:t>2.4. neturi būti chromo (VI) junginių;</w:t>
            </w:r>
          </w:p>
          <w:p w14:paraId="35AB45DE" w14:textId="77777777" w:rsidR="00F851F0" w:rsidRPr="00F851F0" w:rsidRDefault="00F851F0" w:rsidP="00F851F0">
            <w:pPr>
              <w:jc w:val="both"/>
              <w:rPr>
                <w:kern w:val="2"/>
                <w:sz w:val="22"/>
                <w:szCs w:val="22"/>
                <w:shd w:val="clear" w:color="auto" w:fill="FFFFFF"/>
              </w:rPr>
            </w:pPr>
            <w:bookmarkStart w:id="4" w:name="part_a2e9d47f7fe5435293522cb9139b88c6"/>
            <w:bookmarkEnd w:id="4"/>
            <w:r w:rsidRPr="00F851F0">
              <w:rPr>
                <w:kern w:val="2"/>
                <w:sz w:val="22"/>
                <w:szCs w:val="22"/>
                <w:shd w:val="clear" w:color="auto" w:fill="FFFFFF"/>
              </w:rPr>
              <w:t xml:space="preserve">2.5. </w:t>
            </w:r>
            <w:proofErr w:type="spellStart"/>
            <w:r w:rsidRPr="00F851F0">
              <w:rPr>
                <w:kern w:val="2"/>
                <w:sz w:val="22"/>
                <w:szCs w:val="22"/>
                <w:shd w:val="clear" w:color="auto" w:fill="FFFFFF"/>
              </w:rPr>
              <w:t>formaldehido</w:t>
            </w:r>
            <w:proofErr w:type="spellEnd"/>
            <w:r w:rsidRPr="00F851F0">
              <w:rPr>
                <w:kern w:val="2"/>
                <w:sz w:val="22"/>
                <w:szCs w:val="22"/>
                <w:shd w:val="clear" w:color="auto" w:fill="FFFFFF"/>
              </w:rPr>
              <w:t xml:space="preserve"> išmetamieji teršalai neturi viršyti 0,05 </w:t>
            </w:r>
            <w:proofErr w:type="spellStart"/>
            <w:r w:rsidRPr="00F851F0">
              <w:rPr>
                <w:kern w:val="2"/>
                <w:sz w:val="22"/>
                <w:szCs w:val="22"/>
                <w:shd w:val="clear" w:color="auto" w:fill="FFFFFF"/>
              </w:rPr>
              <w:t>ppm</w:t>
            </w:r>
            <w:proofErr w:type="spellEnd"/>
            <w:r w:rsidRPr="00F851F0">
              <w:rPr>
                <w:kern w:val="2"/>
                <w:sz w:val="22"/>
                <w:szCs w:val="22"/>
                <w:shd w:val="clear" w:color="auto" w:fill="FFFFFF"/>
              </w:rPr>
              <w:t>;</w:t>
            </w:r>
          </w:p>
          <w:p w14:paraId="06A41B69" w14:textId="77777777" w:rsidR="00F851F0" w:rsidRPr="00F851F0" w:rsidRDefault="00F851F0" w:rsidP="00F851F0">
            <w:pPr>
              <w:jc w:val="both"/>
              <w:rPr>
                <w:kern w:val="2"/>
                <w:sz w:val="22"/>
                <w:szCs w:val="22"/>
                <w:shd w:val="clear" w:color="auto" w:fill="FFFFFF"/>
              </w:rPr>
            </w:pPr>
            <w:bookmarkStart w:id="5" w:name="part_899db9fc31514b1c80daf3bd40009f3b"/>
            <w:bookmarkEnd w:id="5"/>
            <w:r w:rsidRPr="00F851F0">
              <w:rPr>
                <w:kern w:val="2"/>
                <w:sz w:val="22"/>
                <w:szCs w:val="22"/>
                <w:shd w:val="clear" w:color="auto" w:fill="FFFFFF"/>
              </w:rPr>
              <w:t>2.6. baldų surinkimui naudojamose medžiagose (klijuose, lipaluose) lakiųjų organinių junginių (LOJ) neturi būti daugiau kaip 5 % medžiagos masės.</w:t>
            </w:r>
          </w:p>
          <w:p w14:paraId="60BC42BD" w14:textId="77777777" w:rsidR="00F851F0" w:rsidRPr="00F851F0" w:rsidRDefault="00F851F0" w:rsidP="00F851F0">
            <w:pPr>
              <w:jc w:val="both"/>
              <w:rPr>
                <w:kern w:val="2"/>
                <w:sz w:val="22"/>
                <w:szCs w:val="22"/>
                <w:shd w:val="clear" w:color="auto" w:fill="FFFFFF"/>
              </w:rPr>
            </w:pPr>
            <w:r w:rsidRPr="00F851F0">
              <w:rPr>
                <w:b/>
                <w:bCs/>
                <w:kern w:val="2"/>
                <w:sz w:val="22"/>
                <w:szCs w:val="22"/>
                <w:shd w:val="clear" w:color="auto" w:fill="FFFFFF"/>
              </w:rPr>
              <w:t>Atitiktį reikalavimams įrodantys dokumentai:</w:t>
            </w:r>
            <w:r w:rsidRPr="00F851F0">
              <w:rPr>
                <w:i/>
                <w:iCs/>
                <w:kern w:val="2"/>
                <w:sz w:val="22"/>
                <w:szCs w:val="22"/>
                <w:shd w:val="clear" w:color="auto" w:fill="FFFFFF"/>
              </w:rPr>
              <w:t> </w:t>
            </w:r>
            <w:r w:rsidRPr="00F851F0">
              <w:rPr>
                <w:kern w:val="2"/>
                <w:sz w:val="22"/>
                <w:szCs w:val="22"/>
                <w:shd w:val="clear" w:color="auto" w:fill="FFFFFF"/>
              </w:rPr>
              <w:t>(2.2–2.6 papunkčiams) ekologinis ženklas </w:t>
            </w:r>
            <w:proofErr w:type="spellStart"/>
            <w:r w:rsidRPr="00F851F0">
              <w:rPr>
                <w:i/>
                <w:iCs/>
                <w:kern w:val="2"/>
                <w:sz w:val="22"/>
                <w:szCs w:val="22"/>
                <w:shd w:val="clear" w:color="auto" w:fill="FFFFFF"/>
              </w:rPr>
              <w:t>European</w:t>
            </w:r>
            <w:proofErr w:type="spellEnd"/>
            <w:r w:rsidRPr="00F851F0">
              <w:rPr>
                <w:i/>
                <w:iCs/>
                <w:kern w:val="2"/>
                <w:sz w:val="22"/>
                <w:szCs w:val="22"/>
                <w:shd w:val="clear" w:color="auto" w:fill="FFFFFF"/>
              </w:rPr>
              <w:t xml:space="preserve"> </w:t>
            </w:r>
            <w:proofErr w:type="spellStart"/>
            <w:r w:rsidRPr="00F851F0">
              <w:rPr>
                <w:i/>
                <w:iCs/>
                <w:kern w:val="2"/>
                <w:sz w:val="22"/>
                <w:szCs w:val="22"/>
                <w:shd w:val="clear" w:color="auto" w:fill="FFFFFF"/>
              </w:rPr>
              <w:t>Ecolabel</w:t>
            </w:r>
            <w:proofErr w:type="spellEnd"/>
            <w:r w:rsidRPr="00F851F0">
              <w:rPr>
                <w:i/>
                <w:iCs/>
                <w:kern w:val="2"/>
                <w:sz w:val="22"/>
                <w:szCs w:val="22"/>
                <w:shd w:val="clear" w:color="auto" w:fill="FFFFFF"/>
              </w:rPr>
              <w:t> </w:t>
            </w:r>
            <w:r w:rsidRPr="00F851F0">
              <w:rPr>
                <w:kern w:val="2"/>
                <w:sz w:val="22"/>
                <w:szCs w:val="22"/>
                <w:shd w:val="clear" w:color="auto" w:fill="FFFFFF"/>
              </w:rPr>
              <w:t>arba </w:t>
            </w:r>
            <w:proofErr w:type="spellStart"/>
            <w:r w:rsidRPr="00F851F0">
              <w:rPr>
                <w:i/>
                <w:iCs/>
                <w:kern w:val="2"/>
                <w:sz w:val="22"/>
                <w:szCs w:val="22"/>
                <w:shd w:val="clear" w:color="auto" w:fill="FFFFFF"/>
              </w:rPr>
              <w:t>Nordic</w:t>
            </w:r>
            <w:proofErr w:type="spellEnd"/>
            <w:r w:rsidRPr="00F851F0">
              <w:rPr>
                <w:i/>
                <w:iCs/>
                <w:kern w:val="2"/>
                <w:sz w:val="22"/>
                <w:szCs w:val="22"/>
                <w:shd w:val="clear" w:color="auto" w:fill="FFFFFF"/>
              </w:rPr>
              <w:t xml:space="preserve"> </w:t>
            </w:r>
            <w:proofErr w:type="spellStart"/>
            <w:r w:rsidRPr="00F851F0">
              <w:rPr>
                <w:i/>
                <w:iCs/>
                <w:kern w:val="2"/>
                <w:sz w:val="22"/>
                <w:szCs w:val="22"/>
                <w:shd w:val="clear" w:color="auto" w:fill="FFFFFF"/>
              </w:rPr>
              <w:t>Swan</w:t>
            </w:r>
            <w:proofErr w:type="spellEnd"/>
            <w:r w:rsidRPr="00F851F0">
              <w:rPr>
                <w:i/>
                <w:iCs/>
                <w:kern w:val="2"/>
                <w:sz w:val="22"/>
                <w:szCs w:val="22"/>
                <w:shd w:val="clear" w:color="auto" w:fill="FFFFFF"/>
              </w:rPr>
              <w:t>, </w:t>
            </w:r>
            <w:r w:rsidRPr="00F851F0">
              <w:rPr>
                <w:kern w:val="2"/>
                <w:sz w:val="22"/>
                <w:szCs w:val="22"/>
                <w:shd w:val="clear" w:color="auto" w:fill="FFFFFF"/>
              </w:rPr>
              <w:t>arba gamintojo techniniai dokumentai, arba saugos duomenų lapas, arba pripažintosios įstaigos atlikto bandymo protokolas, arba kiti lygiaverčiai įrodymai;</w:t>
            </w:r>
          </w:p>
          <w:p w14:paraId="31594452" w14:textId="77777777" w:rsidR="00F851F0" w:rsidRPr="00F851F0" w:rsidRDefault="00F851F0" w:rsidP="00F851F0">
            <w:pPr>
              <w:jc w:val="both"/>
              <w:rPr>
                <w:kern w:val="2"/>
                <w:sz w:val="22"/>
                <w:szCs w:val="22"/>
                <w:shd w:val="clear" w:color="auto" w:fill="FFFFFF"/>
              </w:rPr>
            </w:pPr>
            <w:bookmarkStart w:id="6" w:name="part_15f0b2c54b3c428ba272623a5f79063d"/>
            <w:bookmarkEnd w:id="6"/>
            <w:r w:rsidRPr="00F851F0">
              <w:rPr>
                <w:kern w:val="2"/>
                <w:sz w:val="22"/>
                <w:szCs w:val="22"/>
                <w:shd w:val="clear" w:color="auto" w:fill="FFFFFF"/>
              </w:rPr>
              <w:t>3. visos plastikinės dalys, kurių masė ≥ 50 g, turi būti paženklintos kaip tinkamos perdirbti pagal </w:t>
            </w:r>
            <w:r w:rsidRPr="00F851F0">
              <w:rPr>
                <w:i/>
                <w:iCs/>
                <w:kern w:val="2"/>
                <w:sz w:val="22"/>
                <w:szCs w:val="22"/>
                <w:shd w:val="clear" w:color="auto" w:fill="FFFFFF"/>
              </w:rPr>
              <w:t>LST EN ISO 11469</w:t>
            </w:r>
            <w:r w:rsidRPr="00F851F0">
              <w:rPr>
                <w:kern w:val="2"/>
                <w:sz w:val="22"/>
                <w:szCs w:val="22"/>
                <w:shd w:val="clear" w:color="auto" w:fill="FFFFFF"/>
              </w:rPr>
              <w:t> ar lygiavertį standartą.</w:t>
            </w:r>
          </w:p>
          <w:p w14:paraId="489EDAB3" w14:textId="77777777" w:rsidR="00F851F0" w:rsidRDefault="00F851F0" w:rsidP="00F851F0">
            <w:pPr>
              <w:jc w:val="both"/>
              <w:rPr>
                <w:kern w:val="2"/>
                <w:sz w:val="22"/>
                <w:szCs w:val="22"/>
                <w:shd w:val="clear" w:color="auto" w:fill="FFFFFF"/>
              </w:rPr>
            </w:pPr>
            <w:r w:rsidRPr="00F851F0">
              <w:rPr>
                <w:b/>
                <w:bCs/>
                <w:kern w:val="2"/>
                <w:sz w:val="22"/>
                <w:szCs w:val="22"/>
                <w:shd w:val="clear" w:color="auto" w:fill="FFFFFF"/>
              </w:rPr>
              <w:t>Atitiktį reikalavimams įrodantys dokumentai:</w:t>
            </w:r>
            <w:r w:rsidRPr="00F851F0">
              <w:rPr>
                <w:i/>
                <w:iCs/>
                <w:kern w:val="2"/>
                <w:sz w:val="22"/>
                <w:szCs w:val="22"/>
                <w:shd w:val="clear" w:color="auto" w:fill="FFFFFF"/>
              </w:rPr>
              <w:t> </w:t>
            </w:r>
            <w:r w:rsidRPr="00F851F0">
              <w:rPr>
                <w:kern w:val="2"/>
                <w:sz w:val="22"/>
                <w:szCs w:val="22"/>
                <w:shd w:val="clear" w:color="auto" w:fill="FFFFFF"/>
              </w:rPr>
              <w:t>ekologinis ženklas </w:t>
            </w:r>
            <w:proofErr w:type="spellStart"/>
            <w:r w:rsidRPr="00F851F0">
              <w:rPr>
                <w:i/>
                <w:iCs/>
                <w:kern w:val="2"/>
                <w:sz w:val="22"/>
                <w:szCs w:val="22"/>
                <w:shd w:val="clear" w:color="auto" w:fill="FFFFFF"/>
              </w:rPr>
              <w:t>Nordic</w:t>
            </w:r>
            <w:proofErr w:type="spellEnd"/>
            <w:r w:rsidRPr="00F851F0">
              <w:rPr>
                <w:i/>
                <w:iCs/>
                <w:kern w:val="2"/>
                <w:sz w:val="22"/>
                <w:szCs w:val="22"/>
                <w:shd w:val="clear" w:color="auto" w:fill="FFFFFF"/>
              </w:rPr>
              <w:t xml:space="preserve"> </w:t>
            </w:r>
            <w:proofErr w:type="spellStart"/>
            <w:r w:rsidRPr="00F851F0">
              <w:rPr>
                <w:i/>
                <w:iCs/>
                <w:kern w:val="2"/>
                <w:sz w:val="22"/>
                <w:szCs w:val="22"/>
                <w:shd w:val="clear" w:color="auto" w:fill="FFFFFF"/>
              </w:rPr>
              <w:t>Swan</w:t>
            </w:r>
            <w:proofErr w:type="spellEnd"/>
            <w:r w:rsidRPr="00F851F0">
              <w:rPr>
                <w:kern w:val="2"/>
                <w:sz w:val="22"/>
                <w:szCs w:val="22"/>
                <w:shd w:val="clear" w:color="auto" w:fill="FFFFFF"/>
              </w:rPr>
              <w:t> arba gamintojo techniniai dokumentai, arba saugos duomenų lapas, arba pripažintosios (notifikuotos) įstaigos atlikto</w:t>
            </w:r>
            <w:r w:rsidRPr="00F851F0">
              <w:rPr>
                <w:i/>
                <w:iCs/>
                <w:kern w:val="2"/>
                <w:sz w:val="22"/>
                <w:szCs w:val="22"/>
                <w:shd w:val="clear" w:color="auto" w:fill="FFFFFF"/>
              </w:rPr>
              <w:t> </w:t>
            </w:r>
            <w:r w:rsidRPr="00F851F0">
              <w:rPr>
                <w:kern w:val="2"/>
                <w:sz w:val="22"/>
                <w:szCs w:val="22"/>
                <w:shd w:val="clear" w:color="auto" w:fill="FFFFFF"/>
              </w:rPr>
              <w:t>bandymo protokolas, arba kiti lygiaverčiai įrodymai;</w:t>
            </w:r>
          </w:p>
          <w:p w14:paraId="1AE3F423" w14:textId="0BFF5214" w:rsidR="00FB79CB" w:rsidRPr="00F851F0" w:rsidRDefault="00FB79CB" w:rsidP="00F851F0">
            <w:pPr>
              <w:jc w:val="both"/>
              <w:rPr>
                <w:kern w:val="2"/>
                <w:sz w:val="22"/>
                <w:szCs w:val="22"/>
                <w:shd w:val="clear" w:color="auto" w:fill="FFFFFF"/>
              </w:rPr>
            </w:pPr>
            <w:r w:rsidRPr="00FB79CB">
              <w:rPr>
                <w:b/>
                <w:bCs/>
                <w:kern w:val="2"/>
                <w:sz w:val="22"/>
                <w:szCs w:val="22"/>
                <w:shd w:val="clear" w:color="auto" w:fill="FFFFFF"/>
              </w:rPr>
              <w:t xml:space="preserve">Sutarties vykdymo metu pardavėjas privalo pateikti </w:t>
            </w:r>
            <w:r>
              <w:rPr>
                <w:b/>
                <w:bCs/>
                <w:kern w:val="2"/>
                <w:sz w:val="22"/>
                <w:szCs w:val="22"/>
                <w:shd w:val="clear" w:color="auto" w:fill="FFFFFF"/>
              </w:rPr>
              <w:t xml:space="preserve">visus </w:t>
            </w:r>
            <w:r w:rsidRPr="00FB79CB">
              <w:rPr>
                <w:b/>
                <w:bCs/>
                <w:kern w:val="2"/>
                <w:sz w:val="22"/>
                <w:szCs w:val="22"/>
                <w:shd w:val="clear" w:color="auto" w:fill="FFFFFF"/>
              </w:rPr>
              <w:t>dokumentus</w:t>
            </w:r>
            <w:r>
              <w:rPr>
                <w:b/>
                <w:bCs/>
                <w:kern w:val="2"/>
                <w:sz w:val="22"/>
                <w:szCs w:val="22"/>
                <w:shd w:val="clear" w:color="auto" w:fill="FFFFFF"/>
              </w:rPr>
              <w:t>.</w:t>
            </w:r>
          </w:p>
          <w:p w14:paraId="5C72C065" w14:textId="77777777" w:rsidR="00FB79CB" w:rsidRDefault="00FB79CB" w:rsidP="00F851F0">
            <w:pPr>
              <w:jc w:val="both"/>
              <w:rPr>
                <w:kern w:val="2"/>
                <w:sz w:val="22"/>
                <w:szCs w:val="22"/>
                <w:shd w:val="clear" w:color="auto" w:fill="FFFFFF"/>
              </w:rPr>
            </w:pPr>
          </w:p>
          <w:p w14:paraId="1138E7DC" w14:textId="5CFC771F" w:rsidR="00F851F0" w:rsidRPr="00F851F0" w:rsidRDefault="00F851F0" w:rsidP="00F851F0">
            <w:pPr>
              <w:jc w:val="both"/>
              <w:rPr>
                <w:kern w:val="2"/>
                <w:sz w:val="22"/>
                <w:szCs w:val="22"/>
                <w:shd w:val="clear" w:color="auto" w:fill="FFFFFF"/>
              </w:rPr>
            </w:pPr>
            <w:r w:rsidRPr="00F851F0">
              <w:rPr>
                <w:kern w:val="2"/>
                <w:sz w:val="22"/>
                <w:szCs w:val="22"/>
                <w:shd w:val="clear" w:color="auto" w:fill="FFFFFF"/>
              </w:rPr>
              <w:t xml:space="preserve">Aplinkosauginiai kriterijai Prekėms nustatomi vadovaujantis Aplinkos apsaugos kriterijų taikymo, vykdant žaliuosius pirkimus, tvarkos aprašo, </w:t>
            </w:r>
            <w:r w:rsidRPr="00F851F0">
              <w:rPr>
                <w:kern w:val="2"/>
                <w:sz w:val="22"/>
                <w:szCs w:val="22"/>
                <w:shd w:val="clear" w:color="auto" w:fill="FFFFFF"/>
              </w:rPr>
              <w:lastRenderedPageBreak/>
              <w:t>patvirtinto Lietuvos Respublikos aplinkos ministro 2011 m. birželio 28 d. įsakymu Nr. D1-508 „Dėl Aplinkos apsaugos kriterijų taikymo, vykdant žaliuosius pirkimus, tvarkos aprašo patvirtinimo“ (toliau – Tvarkos aprašas) 4.4.4. papunkčiu. </w:t>
            </w:r>
          </w:p>
          <w:p w14:paraId="4F23ACCD" w14:textId="77777777" w:rsidR="00F851F0" w:rsidRPr="00F851F0" w:rsidRDefault="00F851F0" w:rsidP="00F851F0">
            <w:pPr>
              <w:jc w:val="both"/>
              <w:rPr>
                <w:kern w:val="2"/>
                <w:sz w:val="22"/>
                <w:szCs w:val="22"/>
                <w:shd w:val="clear" w:color="auto" w:fill="FFFFFF"/>
              </w:rPr>
            </w:pPr>
            <w:r w:rsidRPr="00F851F0">
              <w:rPr>
                <w:kern w:val="2"/>
                <w:sz w:val="22"/>
                <w:szCs w:val="22"/>
                <w:shd w:val="clear" w:color="auto" w:fill="FFFFFF"/>
              </w:rPr>
              <w:t>13.1.2.Jeigu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851F0">
              <w:rPr>
                <w:kern w:val="2"/>
                <w:sz w:val="22"/>
                <w:szCs w:val="22"/>
                <w:shd w:val="clear" w:color="auto" w:fill="FFFFFF"/>
              </w:rPr>
              <w:t>perdirbamumą</w:t>
            </w:r>
            <w:proofErr w:type="spellEnd"/>
            <w:r w:rsidRPr="00F851F0">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26A9120F" w:rsidR="00CA0DCC" w:rsidRPr="002030D1" w:rsidRDefault="00F851F0" w:rsidP="00F851F0">
            <w:pPr>
              <w:jc w:val="both"/>
              <w:rPr>
                <w:kern w:val="2"/>
                <w:sz w:val="22"/>
                <w:szCs w:val="22"/>
              </w:rPr>
            </w:pPr>
            <w:r w:rsidRPr="00F851F0">
              <w:rPr>
                <w:kern w:val="2"/>
                <w:sz w:val="22"/>
                <w:szCs w:val="22"/>
                <w:shd w:val="clear" w:color="auto" w:fill="FFFFFF"/>
              </w:rPr>
              <w:t>13.1.3.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A0DCC" w:rsidRPr="00B96C6D" w14:paraId="032072CC" w14:textId="77777777">
        <w:trPr>
          <w:trHeight w:val="300"/>
        </w:trPr>
        <w:tc>
          <w:tcPr>
            <w:tcW w:w="2532" w:type="dxa"/>
          </w:tcPr>
          <w:p w14:paraId="0C0ADA8E" w14:textId="48816D31" w:rsidR="00CA0DCC" w:rsidRPr="00B96C6D" w:rsidRDefault="00CA0DCC" w:rsidP="00CA0DCC">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003" w:type="dxa"/>
            <w:gridSpan w:val="3"/>
          </w:tcPr>
          <w:p w14:paraId="176F2725" w14:textId="77777777" w:rsidR="00CA0DCC" w:rsidRPr="00B96C6D" w:rsidRDefault="00CA0DCC" w:rsidP="00CA0DCC">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CA0DCC" w:rsidRPr="00B96C6D" w:rsidRDefault="00CA0DCC" w:rsidP="00CA0DCC">
            <w:pPr>
              <w:rPr>
                <w:color w:val="000000"/>
                <w:kern w:val="2"/>
                <w:sz w:val="22"/>
                <w:szCs w:val="22"/>
                <w:shd w:val="clear" w:color="auto" w:fill="FFFFFF"/>
              </w:rPr>
            </w:pPr>
          </w:p>
          <w:p w14:paraId="7834229A" w14:textId="38717A9C" w:rsidR="00CA0DCC" w:rsidRPr="00B96C6D" w:rsidRDefault="00CA0DCC" w:rsidP="00CA0DCC">
            <w:pPr>
              <w:rPr>
                <w:color w:val="0070C0"/>
                <w:kern w:val="2"/>
                <w:sz w:val="22"/>
                <w:szCs w:val="22"/>
              </w:rPr>
            </w:pPr>
          </w:p>
        </w:tc>
      </w:tr>
      <w:tr w:rsidR="00CA0DCC" w:rsidRPr="00B96C6D" w14:paraId="063A7063" w14:textId="77777777">
        <w:trPr>
          <w:trHeight w:val="300"/>
        </w:trPr>
        <w:tc>
          <w:tcPr>
            <w:tcW w:w="9535" w:type="dxa"/>
            <w:gridSpan w:val="4"/>
          </w:tcPr>
          <w:p w14:paraId="1EC1A743" w14:textId="772FC253" w:rsidR="00CA0DCC" w:rsidRPr="00B96C6D" w:rsidRDefault="00CA0DCC" w:rsidP="00CA0DCC">
            <w:pPr>
              <w:jc w:val="center"/>
              <w:rPr>
                <w:b/>
                <w:bCs/>
                <w:kern w:val="2"/>
                <w:sz w:val="22"/>
                <w:szCs w:val="22"/>
              </w:rPr>
            </w:pPr>
            <w:r w:rsidRPr="00B96C6D">
              <w:rPr>
                <w:b/>
                <w:bCs/>
                <w:kern w:val="2"/>
                <w:sz w:val="22"/>
                <w:szCs w:val="22"/>
              </w:rPr>
              <w:t>14. SUTARTIES PRIEDAI</w:t>
            </w:r>
          </w:p>
        </w:tc>
      </w:tr>
      <w:tr w:rsidR="00CA0DCC" w:rsidRPr="00B96C6D" w14:paraId="1493342A" w14:textId="77777777">
        <w:trPr>
          <w:trHeight w:val="300"/>
        </w:trPr>
        <w:tc>
          <w:tcPr>
            <w:tcW w:w="2532" w:type="dxa"/>
          </w:tcPr>
          <w:p w14:paraId="0AF63E8A" w14:textId="50216640" w:rsidR="00CA0DCC" w:rsidRPr="00B96C6D" w:rsidRDefault="00CA0DCC" w:rsidP="00CA0DCC">
            <w:pPr>
              <w:jc w:val="center"/>
              <w:rPr>
                <w:b/>
                <w:bCs/>
                <w:kern w:val="2"/>
                <w:sz w:val="22"/>
                <w:szCs w:val="22"/>
              </w:rPr>
            </w:pPr>
            <w:r w:rsidRPr="00B96C6D">
              <w:rPr>
                <w:b/>
                <w:bCs/>
                <w:kern w:val="2"/>
                <w:sz w:val="22"/>
                <w:szCs w:val="22"/>
              </w:rPr>
              <w:t>14.1. Priedas Nr. 1</w:t>
            </w:r>
          </w:p>
        </w:tc>
        <w:tc>
          <w:tcPr>
            <w:tcW w:w="7003" w:type="dxa"/>
            <w:gridSpan w:val="3"/>
          </w:tcPr>
          <w:p w14:paraId="23C9ECEE" w14:textId="64934725" w:rsidR="00CA0DCC" w:rsidRPr="00B96C6D" w:rsidRDefault="00CA0DCC" w:rsidP="00CA0DCC">
            <w:pPr>
              <w:jc w:val="center"/>
              <w:rPr>
                <w:b/>
                <w:bCs/>
                <w:kern w:val="2"/>
                <w:sz w:val="22"/>
                <w:szCs w:val="22"/>
              </w:rPr>
            </w:pPr>
            <w:r w:rsidRPr="00B96C6D">
              <w:rPr>
                <w:b/>
                <w:bCs/>
                <w:kern w:val="2"/>
                <w:sz w:val="22"/>
                <w:szCs w:val="22"/>
              </w:rPr>
              <w:t>Techninė specifikacija (pridedama)</w:t>
            </w:r>
          </w:p>
        </w:tc>
      </w:tr>
      <w:tr w:rsidR="00CA0DCC" w:rsidRPr="00B96C6D" w14:paraId="4C75E455" w14:textId="77777777">
        <w:trPr>
          <w:trHeight w:val="300"/>
        </w:trPr>
        <w:tc>
          <w:tcPr>
            <w:tcW w:w="2532" w:type="dxa"/>
          </w:tcPr>
          <w:p w14:paraId="6E44F098" w14:textId="75F14B17" w:rsidR="00CA0DCC" w:rsidRPr="00B96C6D" w:rsidRDefault="00CA0DCC" w:rsidP="00CA0DCC">
            <w:pPr>
              <w:jc w:val="center"/>
              <w:rPr>
                <w:b/>
                <w:bCs/>
                <w:kern w:val="2"/>
                <w:sz w:val="22"/>
                <w:szCs w:val="22"/>
              </w:rPr>
            </w:pPr>
            <w:r w:rsidRPr="00B96C6D">
              <w:rPr>
                <w:b/>
                <w:bCs/>
                <w:kern w:val="2"/>
                <w:sz w:val="22"/>
                <w:szCs w:val="22"/>
              </w:rPr>
              <w:t>14.2. Priedas Nr. 2</w:t>
            </w:r>
          </w:p>
        </w:tc>
        <w:tc>
          <w:tcPr>
            <w:tcW w:w="7003" w:type="dxa"/>
            <w:gridSpan w:val="3"/>
          </w:tcPr>
          <w:p w14:paraId="65CEE00B" w14:textId="7A8F0E68" w:rsidR="00CA0DCC" w:rsidRPr="00B96C6D" w:rsidRDefault="00CA0DCC" w:rsidP="00CA0DCC">
            <w:pPr>
              <w:jc w:val="center"/>
              <w:rPr>
                <w:b/>
                <w:bCs/>
                <w:kern w:val="2"/>
                <w:sz w:val="22"/>
                <w:szCs w:val="22"/>
              </w:rPr>
            </w:pPr>
            <w:r w:rsidRPr="00B96C6D">
              <w:rPr>
                <w:b/>
                <w:bCs/>
                <w:kern w:val="2"/>
                <w:sz w:val="22"/>
                <w:szCs w:val="22"/>
              </w:rPr>
              <w:t>Pasiūlymas (nepridedama)</w:t>
            </w:r>
          </w:p>
        </w:tc>
      </w:tr>
      <w:tr w:rsidR="00CA0DCC" w:rsidRPr="00B96C6D" w14:paraId="7CF67E17" w14:textId="77777777">
        <w:trPr>
          <w:trHeight w:val="300"/>
        </w:trPr>
        <w:tc>
          <w:tcPr>
            <w:tcW w:w="2532" w:type="dxa"/>
          </w:tcPr>
          <w:p w14:paraId="7ED3A299" w14:textId="7797A949" w:rsidR="00CA0DCC" w:rsidRPr="00B96C6D" w:rsidRDefault="00CA0DCC" w:rsidP="00CA0DCC">
            <w:pPr>
              <w:jc w:val="center"/>
              <w:rPr>
                <w:b/>
                <w:bCs/>
                <w:kern w:val="2"/>
                <w:sz w:val="22"/>
                <w:szCs w:val="22"/>
              </w:rPr>
            </w:pPr>
            <w:r w:rsidRPr="00B96C6D">
              <w:rPr>
                <w:b/>
                <w:bCs/>
                <w:kern w:val="2"/>
                <w:sz w:val="22"/>
                <w:szCs w:val="22"/>
              </w:rPr>
              <w:t>14.3. Priedas Nr. 2</w:t>
            </w:r>
          </w:p>
        </w:tc>
        <w:tc>
          <w:tcPr>
            <w:tcW w:w="7003" w:type="dxa"/>
            <w:gridSpan w:val="3"/>
          </w:tcPr>
          <w:p w14:paraId="1811C670" w14:textId="78D1E68A" w:rsidR="00CA0DCC" w:rsidRPr="00B96C6D" w:rsidRDefault="00CA0DCC" w:rsidP="00CA0DCC">
            <w:pPr>
              <w:jc w:val="center"/>
              <w:rPr>
                <w:b/>
                <w:bCs/>
                <w:kern w:val="2"/>
                <w:sz w:val="22"/>
                <w:szCs w:val="22"/>
              </w:rPr>
            </w:pPr>
            <w:r w:rsidRPr="00B96C6D">
              <w:rPr>
                <w:color w:val="007BB8"/>
                <w:kern w:val="2"/>
                <w:sz w:val="22"/>
                <w:szCs w:val="22"/>
              </w:rPr>
              <w:t>Sutarties vykdymui pasitelkiami subtiekėjai ir (ar) specialistai (jei taikoma)</w:t>
            </w:r>
          </w:p>
        </w:tc>
      </w:tr>
      <w:tr w:rsidR="00CA0DCC" w:rsidRPr="00B96C6D" w14:paraId="29AA4422" w14:textId="77777777">
        <w:tc>
          <w:tcPr>
            <w:tcW w:w="9535" w:type="dxa"/>
            <w:gridSpan w:val="4"/>
          </w:tcPr>
          <w:p w14:paraId="3ACEC6B8" w14:textId="3A0B97DC" w:rsidR="00CA0DCC" w:rsidRPr="00B96C6D" w:rsidRDefault="00CA0DCC" w:rsidP="00CA0DCC">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CA0DCC"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A0DCC" w:rsidRPr="00353140" w:rsidRDefault="00CA0DCC" w:rsidP="00CA0DCC">
            <w:pPr>
              <w:jc w:val="center"/>
              <w:rPr>
                <w:b/>
                <w:bCs/>
                <w:kern w:val="2"/>
                <w:sz w:val="22"/>
                <w:szCs w:val="22"/>
              </w:rPr>
            </w:pPr>
            <w:r w:rsidRPr="00353140">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A0DCC" w:rsidRPr="00B96C6D" w:rsidRDefault="00CA0DCC" w:rsidP="00CA0DCC">
            <w:pPr>
              <w:jc w:val="center"/>
              <w:rPr>
                <w:b/>
                <w:bCs/>
                <w:kern w:val="2"/>
                <w:sz w:val="22"/>
                <w:szCs w:val="22"/>
              </w:rPr>
            </w:pPr>
            <w:r w:rsidRPr="00B96C6D">
              <w:rPr>
                <w:b/>
                <w:bCs/>
                <w:kern w:val="2"/>
                <w:sz w:val="22"/>
                <w:szCs w:val="22"/>
              </w:rPr>
              <w:t>TIEKĖJAS</w:t>
            </w:r>
          </w:p>
        </w:tc>
      </w:tr>
      <w:tr w:rsidR="00CA0DCC"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CA0DCC" w:rsidRPr="00353140" w:rsidRDefault="00CA0DCC" w:rsidP="00CA0DCC">
            <w:pPr>
              <w:snapToGrid w:val="0"/>
              <w:jc w:val="center"/>
              <w:rPr>
                <w:rFonts w:eastAsia="Calibri"/>
                <w:bCs/>
                <w:sz w:val="22"/>
                <w:szCs w:val="22"/>
              </w:rPr>
            </w:pPr>
            <w:r w:rsidRPr="00353140">
              <w:rPr>
                <w:rFonts w:eastAsia="Calibri"/>
                <w:bCs/>
                <w:sz w:val="22"/>
                <w:szCs w:val="22"/>
              </w:rPr>
              <w:t>Direktorė  Valdymui ir ekonomikai</w:t>
            </w:r>
          </w:p>
          <w:p w14:paraId="79278680" w14:textId="0D0F0D15" w:rsidR="00CA0DCC" w:rsidRPr="00353140" w:rsidRDefault="00CA0DCC" w:rsidP="00CA0DCC">
            <w:pPr>
              <w:jc w:val="center"/>
              <w:rPr>
                <w:color w:val="4472C4"/>
                <w:kern w:val="2"/>
                <w:sz w:val="22"/>
                <w:szCs w:val="22"/>
              </w:rPr>
            </w:pPr>
            <w:r w:rsidRPr="00353140">
              <w:rPr>
                <w:rFonts w:eastAsia="Calibri"/>
                <w:bCs/>
                <w:sz w:val="22"/>
                <w:szCs w:val="22"/>
              </w:rPr>
              <w:t xml:space="preserve">Jūratė </w:t>
            </w:r>
            <w:proofErr w:type="spellStart"/>
            <w:r w:rsidRPr="00353140">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A0DCC" w:rsidRPr="00B96C6D" w:rsidRDefault="00CA0DCC" w:rsidP="00CA0DCC">
            <w:pPr>
              <w:jc w:val="center"/>
              <w:rPr>
                <w:b/>
                <w:bCs/>
                <w:kern w:val="2"/>
                <w:sz w:val="22"/>
                <w:szCs w:val="22"/>
              </w:rPr>
            </w:pPr>
            <w:r w:rsidRPr="00B96C6D">
              <w:rPr>
                <w:color w:val="4472C4"/>
                <w:kern w:val="2"/>
                <w:sz w:val="22"/>
                <w:szCs w:val="22"/>
              </w:rPr>
              <w:t>(nurodomos atstovo pareigos, vardas, pavardė)</w:t>
            </w:r>
          </w:p>
        </w:tc>
      </w:tr>
      <w:tr w:rsidR="00CA0DCC" w:rsidRPr="00B96C6D" w14:paraId="2190A91A" w14:textId="77777777" w:rsidTr="00291859">
        <w:trPr>
          <w:trHeight w:val="774"/>
        </w:trPr>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CA0DCC" w:rsidRPr="00B96C6D" w:rsidRDefault="00CA0DCC" w:rsidP="00CA0DCC">
            <w:pPr>
              <w:jc w:val="center"/>
              <w:rPr>
                <w:b/>
                <w:bCs/>
                <w:color w:val="4472C4"/>
                <w:kern w:val="2"/>
                <w:sz w:val="22"/>
                <w:szCs w:val="22"/>
              </w:rPr>
            </w:pPr>
          </w:p>
          <w:p w14:paraId="5F978D19"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p w14:paraId="0CC6C66D" w14:textId="77777777" w:rsidR="00CA0DCC" w:rsidRPr="00B96C6D" w:rsidRDefault="00CA0DCC" w:rsidP="00291859">
            <w:pP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A0DCC" w:rsidRPr="00B96C6D" w:rsidRDefault="00CA0DCC" w:rsidP="00CA0DCC">
            <w:pPr>
              <w:jc w:val="center"/>
              <w:rPr>
                <w:b/>
                <w:bCs/>
                <w:color w:val="4472C4"/>
                <w:kern w:val="2"/>
                <w:sz w:val="22"/>
                <w:szCs w:val="22"/>
              </w:rPr>
            </w:pPr>
          </w:p>
          <w:p w14:paraId="449EF7AE"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tc>
      </w:tr>
    </w:tbl>
    <w:p w14:paraId="57F6837A" w14:textId="5A296745" w:rsidR="00B767F3" w:rsidRDefault="00DD7479" w:rsidP="004B49F4">
      <w:pPr>
        <w:jc w:val="center"/>
        <w:rPr>
          <w:color w:val="000000"/>
          <w:sz w:val="22"/>
          <w:szCs w:val="22"/>
        </w:rPr>
      </w:pPr>
      <w:r w:rsidRPr="00B96C6D">
        <w:rPr>
          <w:color w:val="000000"/>
          <w:sz w:val="22"/>
          <w:szCs w:val="22"/>
        </w:rPr>
        <w:t>_______________</w:t>
      </w:r>
    </w:p>
    <w:p w14:paraId="30F2A068" w14:textId="77777777" w:rsidR="00291859" w:rsidRDefault="00291859" w:rsidP="004B49F4">
      <w:pPr>
        <w:jc w:val="center"/>
        <w:rPr>
          <w:sz w:val="22"/>
          <w:szCs w:val="22"/>
        </w:rPr>
        <w:sectPr w:rsidR="00291859"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pPr>
    </w:p>
    <w:p w14:paraId="74A16B82" w14:textId="77777777" w:rsidR="00800504" w:rsidRDefault="00800504" w:rsidP="00291859">
      <w:pPr>
        <w:spacing w:line="257" w:lineRule="atLeast"/>
        <w:jc w:val="center"/>
        <w:rPr>
          <w:b/>
          <w:bCs/>
          <w:kern w:val="2"/>
          <w:sz w:val="22"/>
          <w:szCs w:val="22"/>
        </w:rPr>
      </w:pPr>
      <w:r>
        <w:rPr>
          <w:b/>
          <w:bCs/>
          <w:kern w:val="2"/>
          <w:sz w:val="22"/>
          <w:szCs w:val="22"/>
        </w:rPr>
        <w:lastRenderedPageBreak/>
        <w:t>DRABUŽIŲ KABYKLA (SAVITARNOS RŪBINĖS SU METALINĖMIS SPINTELĖMIS IR JŲ ĮRENGIMAS)</w:t>
      </w:r>
    </w:p>
    <w:p w14:paraId="45F5901E" w14:textId="5A33145F" w:rsidR="00291859" w:rsidRPr="00B96C6D" w:rsidRDefault="00291859" w:rsidP="00291859">
      <w:pPr>
        <w:spacing w:line="257" w:lineRule="atLeast"/>
        <w:jc w:val="center"/>
        <w:rPr>
          <w:b/>
          <w:bCs/>
          <w:caps/>
          <w:color w:val="000000"/>
          <w:sz w:val="22"/>
          <w:szCs w:val="22"/>
        </w:rPr>
      </w:pPr>
      <w:r w:rsidRPr="00B96C6D">
        <w:rPr>
          <w:b/>
          <w:bCs/>
          <w:caps/>
          <w:color w:val="000000"/>
          <w:sz w:val="22"/>
          <w:szCs w:val="22"/>
        </w:rPr>
        <w:t xml:space="preserve">VIEŠOJO PIRKIMO-PARDAVIMO SUTARTIS NR. </w:t>
      </w:r>
    </w:p>
    <w:p w14:paraId="78A6A0F1" w14:textId="77777777" w:rsidR="00291859" w:rsidRPr="00B96C6D" w:rsidRDefault="00291859" w:rsidP="00291859">
      <w:pPr>
        <w:spacing w:line="257" w:lineRule="atLeast"/>
        <w:jc w:val="center"/>
        <w:rPr>
          <w:b/>
          <w:bCs/>
          <w:caps/>
          <w:color w:val="000000"/>
          <w:sz w:val="22"/>
          <w:szCs w:val="22"/>
        </w:rPr>
      </w:pPr>
    </w:p>
    <w:p w14:paraId="2B7939C9"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BENDROSIOS SĄLYGOS</w:t>
      </w:r>
    </w:p>
    <w:p w14:paraId="64AA8DCA" w14:textId="77777777" w:rsidR="00291859" w:rsidRPr="00B96C6D" w:rsidRDefault="00291859" w:rsidP="00291859">
      <w:pPr>
        <w:spacing w:line="257" w:lineRule="atLeast"/>
        <w:ind w:firstLine="62"/>
        <w:jc w:val="center"/>
        <w:rPr>
          <w:color w:val="000000"/>
          <w:sz w:val="22"/>
          <w:szCs w:val="22"/>
        </w:rPr>
      </w:pPr>
    </w:p>
    <w:p w14:paraId="7E0E59F1"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  PAGRINDINĖS SĄVOKOS IR SUTARTIES AIŠKINIMAS</w:t>
      </w:r>
    </w:p>
    <w:p w14:paraId="079D7168" w14:textId="77777777" w:rsidR="00291859" w:rsidRPr="00B96C6D" w:rsidRDefault="00291859" w:rsidP="00291859">
      <w:pPr>
        <w:spacing w:line="257" w:lineRule="atLeast"/>
        <w:ind w:firstLine="62"/>
        <w:jc w:val="both"/>
        <w:rPr>
          <w:color w:val="000000"/>
          <w:sz w:val="22"/>
          <w:szCs w:val="22"/>
        </w:rPr>
      </w:pPr>
    </w:p>
    <w:p w14:paraId="3E146A30"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1.1. Sąvokos</w:t>
      </w:r>
    </w:p>
    <w:p w14:paraId="303A9140" w14:textId="77777777" w:rsidR="00291859" w:rsidRPr="00B96C6D" w:rsidRDefault="00291859" w:rsidP="00291859">
      <w:pPr>
        <w:spacing w:line="257" w:lineRule="atLeast"/>
        <w:ind w:firstLine="62"/>
        <w:jc w:val="both"/>
        <w:rPr>
          <w:color w:val="000000"/>
          <w:sz w:val="22"/>
          <w:szCs w:val="22"/>
        </w:rPr>
      </w:pPr>
    </w:p>
    <w:p w14:paraId="51E3079C" w14:textId="77777777" w:rsidR="00291859" w:rsidRPr="00B96C6D" w:rsidRDefault="00291859" w:rsidP="00291859">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DA7D0D4" w14:textId="77777777" w:rsidR="00291859" w:rsidRPr="00B96C6D" w:rsidRDefault="00291859" w:rsidP="00291859">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A0310BB" w14:textId="77777777" w:rsidR="00291859" w:rsidRPr="00B96C6D" w:rsidRDefault="00291859" w:rsidP="00291859">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62A5CD38" w14:textId="77777777" w:rsidR="00291859" w:rsidRPr="00B96C6D" w:rsidRDefault="00291859" w:rsidP="00291859">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0DBEBDC8" w14:textId="77777777" w:rsidR="00291859" w:rsidRPr="00B96C6D" w:rsidRDefault="00291859" w:rsidP="00291859">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834C5D" w14:textId="77777777" w:rsidR="00291859" w:rsidRPr="00B96C6D" w:rsidRDefault="00291859" w:rsidP="00291859">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157A27" w14:textId="77777777" w:rsidR="00291859" w:rsidRPr="00B96C6D" w:rsidRDefault="00291859" w:rsidP="00291859">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FC195C" w14:textId="77777777" w:rsidR="00291859" w:rsidRPr="00B96C6D" w:rsidRDefault="00291859" w:rsidP="00291859">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165CD8A" w14:textId="77777777" w:rsidR="00291859" w:rsidRPr="00B96C6D" w:rsidRDefault="00291859" w:rsidP="00291859">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98B0F5B" w14:textId="77777777" w:rsidR="00291859" w:rsidRPr="00B96C6D" w:rsidRDefault="00291859" w:rsidP="00291859">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66D9094C" w14:textId="77777777" w:rsidR="00291859" w:rsidRPr="00B96C6D" w:rsidRDefault="00291859" w:rsidP="00291859">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2F469089" w14:textId="77777777" w:rsidR="00291859" w:rsidRPr="00B96C6D" w:rsidRDefault="00291859" w:rsidP="00291859">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4123AF23" w14:textId="77777777" w:rsidR="00291859" w:rsidRPr="00B96C6D" w:rsidRDefault="00291859" w:rsidP="00291859">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1102A39D" w14:textId="77777777" w:rsidR="00291859" w:rsidRPr="00B96C6D" w:rsidRDefault="00291859" w:rsidP="00291859">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2D4B85F8" w14:textId="77777777" w:rsidR="00291859" w:rsidRPr="00B96C6D" w:rsidRDefault="00291859" w:rsidP="00291859">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455F3CF5" w14:textId="77777777" w:rsidR="00291859" w:rsidRPr="00B96C6D" w:rsidRDefault="00291859" w:rsidP="00291859">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71B24FE1" w14:textId="77777777" w:rsidR="00291859" w:rsidRPr="00B96C6D" w:rsidRDefault="00291859" w:rsidP="00291859">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60AF5283" w14:textId="77777777" w:rsidR="00291859" w:rsidRPr="00B96C6D" w:rsidRDefault="00291859" w:rsidP="00291859">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40FD5B75" w14:textId="77777777" w:rsidR="00291859" w:rsidRPr="00B96C6D" w:rsidRDefault="00291859" w:rsidP="00291859">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52AA789C" w14:textId="77777777" w:rsidR="00291859" w:rsidRPr="00B96C6D" w:rsidRDefault="00291859" w:rsidP="00291859">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0E1E218" w14:textId="77777777" w:rsidR="00291859" w:rsidRPr="00B96C6D" w:rsidRDefault="00291859" w:rsidP="00291859">
      <w:pPr>
        <w:spacing w:line="257" w:lineRule="atLeast"/>
        <w:ind w:firstLine="62"/>
        <w:jc w:val="both"/>
        <w:rPr>
          <w:color w:val="000000"/>
          <w:sz w:val="22"/>
          <w:szCs w:val="22"/>
        </w:rPr>
      </w:pPr>
    </w:p>
    <w:p w14:paraId="24ABA25D"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1.2.  Sutarties aiškinimas</w:t>
      </w:r>
    </w:p>
    <w:p w14:paraId="67809623" w14:textId="77777777" w:rsidR="00291859" w:rsidRPr="00B96C6D" w:rsidRDefault="00291859" w:rsidP="00291859">
      <w:pPr>
        <w:spacing w:line="257" w:lineRule="atLeast"/>
        <w:ind w:left="792" w:firstLine="62"/>
        <w:jc w:val="both"/>
        <w:rPr>
          <w:color w:val="000000"/>
          <w:sz w:val="22"/>
          <w:szCs w:val="22"/>
        </w:rPr>
      </w:pPr>
    </w:p>
    <w:p w14:paraId="4B0C9A13" w14:textId="77777777" w:rsidR="00291859" w:rsidRPr="00B96C6D" w:rsidRDefault="00291859" w:rsidP="00291859">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3D7FB12E" w14:textId="77777777" w:rsidR="00291859" w:rsidRPr="00B96C6D" w:rsidRDefault="00291859" w:rsidP="00291859">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66BD093A" w14:textId="77777777" w:rsidR="00291859" w:rsidRPr="00B96C6D" w:rsidRDefault="00291859" w:rsidP="00291859">
      <w:pPr>
        <w:spacing w:line="257" w:lineRule="atLeast"/>
        <w:jc w:val="both"/>
        <w:rPr>
          <w:color w:val="000000"/>
          <w:sz w:val="22"/>
          <w:szCs w:val="22"/>
        </w:rPr>
      </w:pPr>
      <w:r w:rsidRPr="00B96C6D">
        <w:rPr>
          <w:color w:val="000000"/>
          <w:sz w:val="22"/>
          <w:szCs w:val="22"/>
        </w:rPr>
        <w:t>1.2.3. Diena Sutartyje reiškia kalendorinę dieną.</w:t>
      </w:r>
    </w:p>
    <w:p w14:paraId="7D17D5E6" w14:textId="77777777" w:rsidR="00291859" w:rsidRPr="00B96C6D" w:rsidRDefault="00291859" w:rsidP="00291859">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675E4F9" w14:textId="77777777" w:rsidR="00291859" w:rsidRPr="00B96C6D" w:rsidRDefault="00291859" w:rsidP="00291859">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43DDE738" w14:textId="77777777" w:rsidR="00291859" w:rsidRPr="00B96C6D" w:rsidRDefault="00291859" w:rsidP="00291859">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32FC231D" w14:textId="77777777" w:rsidR="00291859" w:rsidRPr="00B96C6D" w:rsidRDefault="00291859" w:rsidP="00291859">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DBEC3A" w14:textId="77777777" w:rsidR="00291859" w:rsidRPr="00B96C6D" w:rsidRDefault="00291859" w:rsidP="00291859">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490214A2" w14:textId="77777777" w:rsidR="00291859" w:rsidRPr="00B96C6D" w:rsidRDefault="00291859" w:rsidP="00291859">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FDE6117" w14:textId="77777777" w:rsidR="00291859" w:rsidRPr="00B96C6D" w:rsidRDefault="00291859" w:rsidP="00291859">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3FB22E" w14:textId="77777777" w:rsidR="00291859" w:rsidRPr="00B96C6D" w:rsidRDefault="00291859" w:rsidP="00291859">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43A36E3F" w14:textId="77777777" w:rsidR="00291859" w:rsidRPr="00B96C6D" w:rsidRDefault="00291859" w:rsidP="00291859">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6FC93110" w14:textId="77777777" w:rsidR="00291859" w:rsidRPr="00B96C6D" w:rsidRDefault="00291859" w:rsidP="00291859">
      <w:pPr>
        <w:spacing w:line="257" w:lineRule="atLeast"/>
        <w:ind w:firstLine="62"/>
        <w:jc w:val="both"/>
        <w:rPr>
          <w:color w:val="000000"/>
          <w:sz w:val="22"/>
          <w:szCs w:val="22"/>
        </w:rPr>
      </w:pPr>
    </w:p>
    <w:p w14:paraId="146C2C46"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1.3. Dokumentų viršenybė</w:t>
      </w:r>
    </w:p>
    <w:p w14:paraId="14EB3DD8" w14:textId="77777777" w:rsidR="00291859" w:rsidRPr="00B96C6D" w:rsidRDefault="00291859" w:rsidP="00291859">
      <w:pPr>
        <w:spacing w:line="257" w:lineRule="atLeast"/>
        <w:ind w:firstLine="62"/>
        <w:jc w:val="both"/>
        <w:rPr>
          <w:color w:val="000000"/>
          <w:sz w:val="22"/>
          <w:szCs w:val="22"/>
        </w:rPr>
      </w:pPr>
    </w:p>
    <w:p w14:paraId="1FB034BA" w14:textId="77777777" w:rsidR="00291859" w:rsidRPr="00B96C6D" w:rsidRDefault="00291859" w:rsidP="00291859">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5E39252" w14:textId="77777777" w:rsidR="00291859" w:rsidRPr="00B96C6D" w:rsidRDefault="00291859" w:rsidP="00291859">
      <w:pPr>
        <w:spacing w:line="276" w:lineRule="atLeast"/>
        <w:jc w:val="both"/>
        <w:rPr>
          <w:color w:val="000000"/>
          <w:sz w:val="22"/>
          <w:szCs w:val="22"/>
        </w:rPr>
      </w:pPr>
      <w:r w:rsidRPr="00B96C6D">
        <w:rPr>
          <w:color w:val="000000"/>
          <w:sz w:val="22"/>
          <w:szCs w:val="22"/>
        </w:rPr>
        <w:t>1.3.1.1. Techninė specifikacija;</w:t>
      </w:r>
    </w:p>
    <w:p w14:paraId="467129F5" w14:textId="77777777" w:rsidR="00291859" w:rsidRPr="00B96C6D" w:rsidRDefault="00291859" w:rsidP="00291859">
      <w:pPr>
        <w:spacing w:line="276" w:lineRule="atLeast"/>
        <w:jc w:val="both"/>
        <w:rPr>
          <w:color w:val="000000"/>
          <w:sz w:val="22"/>
          <w:szCs w:val="22"/>
        </w:rPr>
      </w:pPr>
      <w:r w:rsidRPr="00B96C6D">
        <w:rPr>
          <w:color w:val="000000"/>
          <w:sz w:val="22"/>
          <w:szCs w:val="22"/>
        </w:rPr>
        <w:t>1.3.1.2. Specialiosios sąlygos;</w:t>
      </w:r>
    </w:p>
    <w:p w14:paraId="7E63717E" w14:textId="77777777" w:rsidR="00291859" w:rsidRPr="00B96C6D" w:rsidRDefault="00291859" w:rsidP="00291859">
      <w:pPr>
        <w:spacing w:line="276" w:lineRule="atLeast"/>
        <w:jc w:val="both"/>
        <w:rPr>
          <w:color w:val="000000"/>
          <w:sz w:val="22"/>
          <w:szCs w:val="22"/>
        </w:rPr>
      </w:pPr>
      <w:r w:rsidRPr="00B96C6D">
        <w:rPr>
          <w:color w:val="000000"/>
          <w:sz w:val="22"/>
          <w:szCs w:val="22"/>
        </w:rPr>
        <w:t>1.3.1.3. Bendrosios sąlygos;</w:t>
      </w:r>
    </w:p>
    <w:p w14:paraId="4805F8A4" w14:textId="77777777" w:rsidR="00291859" w:rsidRPr="00B96C6D" w:rsidRDefault="00291859" w:rsidP="00291859">
      <w:pPr>
        <w:spacing w:line="276" w:lineRule="atLeast"/>
        <w:jc w:val="both"/>
        <w:rPr>
          <w:color w:val="000000"/>
          <w:sz w:val="22"/>
          <w:szCs w:val="22"/>
        </w:rPr>
      </w:pPr>
      <w:r w:rsidRPr="00B96C6D">
        <w:rPr>
          <w:color w:val="000000"/>
          <w:sz w:val="22"/>
          <w:szCs w:val="22"/>
        </w:rPr>
        <w:t>1.3.1.4. Pirkimo dokumentai (išskyrus techninę specifikaciją);</w:t>
      </w:r>
    </w:p>
    <w:p w14:paraId="28208DD0" w14:textId="77777777" w:rsidR="00291859" w:rsidRPr="00B96C6D" w:rsidRDefault="00291859" w:rsidP="00291859">
      <w:pPr>
        <w:spacing w:line="276" w:lineRule="atLeast"/>
        <w:jc w:val="both"/>
        <w:rPr>
          <w:color w:val="000000"/>
          <w:sz w:val="22"/>
          <w:szCs w:val="22"/>
        </w:rPr>
      </w:pPr>
      <w:r w:rsidRPr="00B96C6D">
        <w:rPr>
          <w:color w:val="000000"/>
          <w:sz w:val="22"/>
          <w:szCs w:val="22"/>
        </w:rPr>
        <w:t>1.3.1.5. Pasiūlymas;</w:t>
      </w:r>
    </w:p>
    <w:p w14:paraId="03ED1D10" w14:textId="77777777" w:rsidR="00291859" w:rsidRPr="00B96C6D" w:rsidRDefault="00291859" w:rsidP="00291859">
      <w:pPr>
        <w:spacing w:line="276" w:lineRule="atLeast"/>
        <w:jc w:val="both"/>
        <w:rPr>
          <w:color w:val="000000"/>
          <w:sz w:val="22"/>
          <w:szCs w:val="22"/>
        </w:rPr>
      </w:pPr>
      <w:r w:rsidRPr="00B96C6D">
        <w:rPr>
          <w:color w:val="000000"/>
          <w:sz w:val="22"/>
          <w:szCs w:val="22"/>
        </w:rPr>
        <w:t>1.3.1.6. Kiti Specialiosiose sąlygose išvardinti priedai.</w:t>
      </w:r>
    </w:p>
    <w:p w14:paraId="3A80A0A4" w14:textId="77777777" w:rsidR="00291859" w:rsidRPr="00B96C6D" w:rsidRDefault="00291859" w:rsidP="00291859">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739F8566" w14:textId="77777777" w:rsidR="00291859" w:rsidRPr="00B96C6D" w:rsidRDefault="00291859" w:rsidP="00291859">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9CD8161" w14:textId="77777777" w:rsidR="00291859" w:rsidRDefault="00291859" w:rsidP="00291859">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6BE952A8" w14:textId="77777777" w:rsidR="00291859" w:rsidRDefault="00291859" w:rsidP="00291859">
      <w:pPr>
        <w:spacing w:line="257" w:lineRule="atLeast"/>
        <w:jc w:val="both"/>
        <w:rPr>
          <w:color w:val="000000"/>
          <w:sz w:val="22"/>
          <w:szCs w:val="22"/>
        </w:rPr>
      </w:pPr>
    </w:p>
    <w:p w14:paraId="7114F0DD" w14:textId="77777777" w:rsidR="00291859" w:rsidRDefault="00291859" w:rsidP="00291859">
      <w:pPr>
        <w:spacing w:line="257" w:lineRule="atLeast"/>
        <w:jc w:val="both"/>
        <w:rPr>
          <w:color w:val="000000"/>
          <w:sz w:val="22"/>
          <w:szCs w:val="22"/>
        </w:rPr>
      </w:pPr>
    </w:p>
    <w:p w14:paraId="4B69359C" w14:textId="77777777" w:rsidR="00291859" w:rsidRPr="00B96C6D" w:rsidRDefault="00291859" w:rsidP="00291859">
      <w:pPr>
        <w:spacing w:line="257" w:lineRule="atLeast"/>
        <w:jc w:val="both"/>
        <w:rPr>
          <w:color w:val="000000"/>
          <w:sz w:val="22"/>
          <w:szCs w:val="22"/>
        </w:rPr>
      </w:pPr>
    </w:p>
    <w:p w14:paraId="1E3A8E18" w14:textId="77777777" w:rsidR="00291859" w:rsidRPr="00B96C6D" w:rsidRDefault="00291859" w:rsidP="00291859">
      <w:pPr>
        <w:spacing w:line="257" w:lineRule="atLeast"/>
        <w:ind w:firstLine="62"/>
        <w:jc w:val="both"/>
        <w:rPr>
          <w:color w:val="000000"/>
          <w:sz w:val="22"/>
          <w:szCs w:val="22"/>
        </w:rPr>
      </w:pPr>
    </w:p>
    <w:p w14:paraId="476A0230"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lastRenderedPageBreak/>
        <w:t>2.  SUTARTIES DALYKAS</w:t>
      </w:r>
    </w:p>
    <w:p w14:paraId="48E2D29D" w14:textId="77777777" w:rsidR="00291859" w:rsidRPr="00B96C6D" w:rsidRDefault="00291859" w:rsidP="00291859">
      <w:pPr>
        <w:spacing w:line="257" w:lineRule="atLeast"/>
        <w:ind w:firstLine="62"/>
        <w:jc w:val="both"/>
        <w:rPr>
          <w:color w:val="000000"/>
          <w:sz w:val="22"/>
          <w:szCs w:val="22"/>
        </w:rPr>
      </w:pPr>
    </w:p>
    <w:p w14:paraId="40B6AF72" w14:textId="77777777" w:rsidR="00291859" w:rsidRPr="00B96C6D" w:rsidRDefault="00291859" w:rsidP="00291859">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757D29" w14:textId="77777777" w:rsidR="00291859" w:rsidRPr="00B96C6D" w:rsidRDefault="00291859" w:rsidP="00291859">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54F5215" w14:textId="77777777" w:rsidR="00291859" w:rsidRPr="00B96C6D" w:rsidRDefault="00291859" w:rsidP="00291859">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0CAE57" w14:textId="77777777" w:rsidR="00291859" w:rsidRPr="00B96C6D" w:rsidRDefault="00291859" w:rsidP="00291859">
      <w:pPr>
        <w:spacing w:line="257" w:lineRule="atLeast"/>
        <w:ind w:firstLine="62"/>
        <w:jc w:val="both"/>
        <w:rPr>
          <w:color w:val="000000"/>
          <w:sz w:val="22"/>
          <w:szCs w:val="22"/>
        </w:rPr>
      </w:pPr>
    </w:p>
    <w:p w14:paraId="54894115"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09297AC" w14:textId="77777777" w:rsidR="00291859" w:rsidRPr="00B96C6D" w:rsidRDefault="00291859" w:rsidP="00291859">
      <w:pPr>
        <w:spacing w:line="257" w:lineRule="atLeast"/>
        <w:ind w:firstLine="62"/>
        <w:rPr>
          <w:color w:val="000000"/>
          <w:sz w:val="22"/>
          <w:szCs w:val="22"/>
        </w:rPr>
      </w:pPr>
    </w:p>
    <w:p w14:paraId="02D1818C"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3A638617" w14:textId="77777777" w:rsidR="00291859" w:rsidRPr="00B96C6D" w:rsidRDefault="00291859" w:rsidP="00291859">
      <w:pPr>
        <w:spacing w:line="257" w:lineRule="atLeast"/>
        <w:ind w:firstLine="62"/>
        <w:jc w:val="both"/>
        <w:rPr>
          <w:color w:val="000000"/>
          <w:sz w:val="22"/>
          <w:szCs w:val="22"/>
        </w:rPr>
      </w:pPr>
    </w:p>
    <w:p w14:paraId="171BFCF9" w14:textId="77777777" w:rsidR="00291859" w:rsidRPr="00B96C6D" w:rsidRDefault="00291859" w:rsidP="00291859">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27C4940E"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3B70AE62" w14:textId="77777777" w:rsidR="00291859" w:rsidRPr="00B96C6D" w:rsidRDefault="00291859" w:rsidP="00291859">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6CDEC283"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38D8FE6C" w14:textId="77777777" w:rsidR="00291859" w:rsidRPr="00B96C6D" w:rsidRDefault="00291859" w:rsidP="00291859">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77A53F2F" w14:textId="77777777" w:rsidR="00291859" w:rsidRPr="00B96C6D" w:rsidRDefault="00291859" w:rsidP="00291859">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1975F8FE" w14:textId="77777777" w:rsidR="00291859" w:rsidRPr="00B96C6D" w:rsidRDefault="00291859" w:rsidP="00291859">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5DDDF91F" w14:textId="77777777" w:rsidR="00291859" w:rsidRPr="00B96C6D" w:rsidRDefault="00291859" w:rsidP="00291859">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AAF3BA" w14:textId="77777777" w:rsidR="00291859" w:rsidRPr="00B96C6D" w:rsidRDefault="00291859" w:rsidP="00291859">
      <w:pPr>
        <w:spacing w:line="257" w:lineRule="atLeast"/>
        <w:ind w:firstLine="62"/>
        <w:jc w:val="both"/>
        <w:rPr>
          <w:color w:val="000000"/>
          <w:sz w:val="22"/>
          <w:szCs w:val="22"/>
        </w:rPr>
      </w:pPr>
    </w:p>
    <w:p w14:paraId="6454FBC3"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2B4B55D6" w14:textId="77777777" w:rsidR="00291859" w:rsidRPr="00B96C6D" w:rsidRDefault="00291859" w:rsidP="00291859">
      <w:pPr>
        <w:spacing w:line="257" w:lineRule="atLeast"/>
        <w:ind w:firstLine="62"/>
        <w:jc w:val="both"/>
        <w:rPr>
          <w:color w:val="000000"/>
          <w:sz w:val="22"/>
          <w:szCs w:val="22"/>
        </w:rPr>
      </w:pPr>
    </w:p>
    <w:p w14:paraId="0428BF19" w14:textId="77777777" w:rsidR="00291859" w:rsidRPr="00B96C6D" w:rsidRDefault="00291859" w:rsidP="00291859">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37D915" w14:textId="77777777" w:rsidR="00291859" w:rsidRPr="00B96C6D" w:rsidRDefault="00291859" w:rsidP="00291859">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3B8FBA8B" w14:textId="77777777" w:rsidR="00291859" w:rsidRPr="00B96C6D" w:rsidRDefault="00291859" w:rsidP="00291859">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13F43E04" w14:textId="77777777" w:rsidR="00291859" w:rsidRPr="00B96C6D" w:rsidRDefault="00291859" w:rsidP="00291859">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1BFBD8ED" w14:textId="77777777" w:rsidR="00291859" w:rsidRPr="00B96C6D" w:rsidRDefault="00291859" w:rsidP="00291859">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7BDBBCA" w14:textId="77777777" w:rsidR="00291859" w:rsidRPr="00B96C6D" w:rsidRDefault="00291859" w:rsidP="00291859">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34D9F6FF" w14:textId="77777777" w:rsidR="00291859" w:rsidRPr="00B96C6D" w:rsidRDefault="00291859" w:rsidP="00291859">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28E55A79" w14:textId="77777777" w:rsidR="00291859" w:rsidRPr="00B96C6D" w:rsidRDefault="00291859" w:rsidP="00291859">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01CC9287" w14:textId="77777777" w:rsidR="00291859" w:rsidRPr="00B96C6D" w:rsidRDefault="00291859" w:rsidP="00291859">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201DEBDC" w14:textId="77777777" w:rsidR="00291859" w:rsidRPr="00B96C6D" w:rsidRDefault="00291859" w:rsidP="00291859">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6EE0DD9" w14:textId="77777777" w:rsidR="00291859" w:rsidRPr="00B96C6D" w:rsidRDefault="00291859" w:rsidP="00291859">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65960DC7" w14:textId="77777777" w:rsidR="00291859" w:rsidRPr="00B96C6D" w:rsidRDefault="00291859" w:rsidP="00291859">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89B843A" w14:textId="77777777" w:rsidR="00291859" w:rsidRPr="00B96C6D" w:rsidRDefault="00291859" w:rsidP="00291859">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112C855B" w14:textId="77777777" w:rsidR="00291859" w:rsidRPr="00B96C6D" w:rsidRDefault="00291859" w:rsidP="00291859">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7404B731" w14:textId="77777777" w:rsidR="00291859" w:rsidRPr="00B96C6D" w:rsidRDefault="00291859" w:rsidP="00291859">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F4C969" w14:textId="77777777" w:rsidR="00291859" w:rsidRPr="00B96C6D" w:rsidRDefault="00291859" w:rsidP="00291859">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10DFAFAB" w14:textId="77777777" w:rsidR="00291859" w:rsidRPr="00B96C6D" w:rsidRDefault="00291859" w:rsidP="00291859">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062E399" w14:textId="77777777" w:rsidR="00291859" w:rsidRPr="00B96C6D" w:rsidRDefault="00291859" w:rsidP="00291859">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1CC2526E" w14:textId="77777777" w:rsidR="00291859" w:rsidRPr="00B96C6D" w:rsidRDefault="00291859" w:rsidP="00291859">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65E10486" w14:textId="77777777" w:rsidR="00291859" w:rsidRPr="00B96C6D" w:rsidRDefault="00291859" w:rsidP="00291859">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4777C39" w14:textId="77777777" w:rsidR="00291859" w:rsidRPr="00B96C6D" w:rsidRDefault="00291859" w:rsidP="00291859">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6E54DA0" w14:textId="77777777" w:rsidR="00291859" w:rsidRPr="00B96C6D" w:rsidRDefault="00291859" w:rsidP="00291859">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55DFF8CC" w14:textId="77777777" w:rsidR="00291859" w:rsidRPr="00B96C6D" w:rsidRDefault="00291859" w:rsidP="00291859">
      <w:pPr>
        <w:spacing w:line="257" w:lineRule="atLeast"/>
        <w:jc w:val="both"/>
        <w:rPr>
          <w:color w:val="000000"/>
          <w:sz w:val="22"/>
          <w:szCs w:val="22"/>
        </w:rPr>
      </w:pPr>
    </w:p>
    <w:p w14:paraId="0C5885C0"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3.3. Jungtinės veiklos partnerių keitimas</w:t>
      </w:r>
    </w:p>
    <w:p w14:paraId="3B0FCFD9" w14:textId="77777777" w:rsidR="00291859" w:rsidRPr="00B96C6D" w:rsidRDefault="00291859" w:rsidP="00291859">
      <w:pPr>
        <w:spacing w:line="257" w:lineRule="atLeast"/>
        <w:ind w:firstLine="62"/>
        <w:jc w:val="both"/>
        <w:rPr>
          <w:color w:val="000000"/>
          <w:sz w:val="22"/>
          <w:szCs w:val="22"/>
        </w:rPr>
      </w:pPr>
    </w:p>
    <w:p w14:paraId="68A57B0A" w14:textId="77777777" w:rsidR="00291859" w:rsidRPr="00B96C6D" w:rsidRDefault="00291859" w:rsidP="00291859">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6E2C37" w14:textId="77777777" w:rsidR="00291859" w:rsidRPr="00B96C6D" w:rsidRDefault="00291859" w:rsidP="00291859">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A2FDF1" w14:textId="77777777" w:rsidR="00291859" w:rsidRPr="00B96C6D" w:rsidRDefault="00291859" w:rsidP="00291859">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7F4D6B9" w14:textId="77777777" w:rsidR="00291859" w:rsidRPr="00B96C6D" w:rsidRDefault="00291859" w:rsidP="00291859">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06DE5EB0" w14:textId="77777777" w:rsidR="00291859" w:rsidRPr="00B96C6D" w:rsidRDefault="00291859" w:rsidP="00291859">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1BE33392" w14:textId="77777777" w:rsidR="00291859" w:rsidRPr="00B96C6D" w:rsidRDefault="00291859" w:rsidP="00291859">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763E3344" w14:textId="77777777" w:rsidR="00291859" w:rsidRPr="00B96C6D" w:rsidRDefault="00291859" w:rsidP="00291859">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B419FA1" w14:textId="77777777" w:rsidR="00291859" w:rsidRPr="00B96C6D" w:rsidRDefault="00291859" w:rsidP="00291859">
      <w:pPr>
        <w:rPr>
          <w:sz w:val="22"/>
          <w:szCs w:val="22"/>
        </w:rPr>
      </w:pPr>
    </w:p>
    <w:p w14:paraId="2F95BAEE" w14:textId="77777777" w:rsidR="00291859" w:rsidRPr="00B96C6D" w:rsidRDefault="00291859" w:rsidP="00291859">
      <w:pPr>
        <w:spacing w:line="257" w:lineRule="atLeast"/>
        <w:ind w:firstLine="62"/>
        <w:jc w:val="both"/>
        <w:rPr>
          <w:color w:val="000000"/>
          <w:sz w:val="22"/>
          <w:szCs w:val="22"/>
        </w:rPr>
      </w:pPr>
    </w:p>
    <w:p w14:paraId="1E311554"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3.4.  Susitarimai dėl tiesioginio atsiskaitymo su subtiekėjais</w:t>
      </w:r>
    </w:p>
    <w:p w14:paraId="5C0BFB53" w14:textId="77777777" w:rsidR="00291859" w:rsidRPr="00B96C6D" w:rsidRDefault="00291859" w:rsidP="00291859">
      <w:pPr>
        <w:spacing w:line="257" w:lineRule="atLeast"/>
        <w:ind w:firstLine="62"/>
        <w:jc w:val="both"/>
        <w:rPr>
          <w:color w:val="000000"/>
          <w:sz w:val="22"/>
          <w:szCs w:val="22"/>
        </w:rPr>
      </w:pPr>
    </w:p>
    <w:p w14:paraId="52B587C0" w14:textId="77777777" w:rsidR="00291859" w:rsidRPr="00B96C6D" w:rsidRDefault="00291859" w:rsidP="00291859">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925C079" w14:textId="77777777" w:rsidR="00291859" w:rsidRPr="00B96C6D" w:rsidRDefault="00291859" w:rsidP="00291859">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58558EC3" w14:textId="77777777" w:rsidR="00291859" w:rsidRPr="00B96C6D" w:rsidRDefault="00291859" w:rsidP="00291859">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52C081" w14:textId="77777777" w:rsidR="00291859" w:rsidRPr="00B96C6D" w:rsidRDefault="00291859" w:rsidP="00291859">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32B003C2" w14:textId="77777777" w:rsidR="00291859" w:rsidRPr="00B96C6D" w:rsidRDefault="00291859" w:rsidP="00291859">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58CFCB9" w14:textId="77777777" w:rsidR="00291859" w:rsidRPr="00B96C6D" w:rsidRDefault="00291859" w:rsidP="00291859">
      <w:pPr>
        <w:spacing w:line="257" w:lineRule="atLeast"/>
        <w:ind w:firstLine="62"/>
        <w:jc w:val="both"/>
        <w:rPr>
          <w:color w:val="000000"/>
          <w:sz w:val="22"/>
          <w:szCs w:val="22"/>
        </w:rPr>
      </w:pPr>
    </w:p>
    <w:p w14:paraId="2CC8177B" w14:textId="77777777" w:rsidR="00291859" w:rsidRPr="00B96C6D" w:rsidRDefault="00291859" w:rsidP="00291859">
      <w:pPr>
        <w:spacing w:line="257" w:lineRule="atLeast"/>
        <w:ind w:left="360" w:hanging="360"/>
        <w:jc w:val="center"/>
        <w:rPr>
          <w:color w:val="000000"/>
          <w:sz w:val="22"/>
          <w:szCs w:val="22"/>
        </w:rPr>
      </w:pPr>
      <w:r w:rsidRPr="00B96C6D">
        <w:rPr>
          <w:b/>
          <w:bCs/>
          <w:caps/>
          <w:color w:val="000000"/>
          <w:sz w:val="22"/>
          <w:szCs w:val="22"/>
        </w:rPr>
        <w:t>4.  ŠALIŲ BENDRADARBIAVIMAS</w:t>
      </w:r>
    </w:p>
    <w:p w14:paraId="13398E19" w14:textId="77777777" w:rsidR="00291859" w:rsidRPr="00B96C6D" w:rsidRDefault="00291859" w:rsidP="00291859">
      <w:pPr>
        <w:spacing w:line="257" w:lineRule="atLeast"/>
        <w:ind w:firstLine="62"/>
        <w:jc w:val="both"/>
        <w:rPr>
          <w:color w:val="000000"/>
          <w:sz w:val="22"/>
          <w:szCs w:val="22"/>
        </w:rPr>
      </w:pPr>
    </w:p>
    <w:p w14:paraId="220D0257"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4.1.  Šalių bendradarbiavimo pareiga</w:t>
      </w:r>
    </w:p>
    <w:p w14:paraId="681F925A" w14:textId="77777777" w:rsidR="00291859" w:rsidRPr="00B96C6D" w:rsidRDefault="00291859" w:rsidP="00291859">
      <w:pPr>
        <w:spacing w:line="257" w:lineRule="atLeast"/>
        <w:ind w:firstLine="62"/>
        <w:rPr>
          <w:color w:val="000000"/>
          <w:sz w:val="22"/>
          <w:szCs w:val="22"/>
        </w:rPr>
      </w:pPr>
    </w:p>
    <w:p w14:paraId="1E3E833B" w14:textId="77777777" w:rsidR="00291859" w:rsidRPr="00B96C6D" w:rsidRDefault="00291859" w:rsidP="00291859">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3D1D90" w14:textId="77777777" w:rsidR="00291859" w:rsidRPr="00B96C6D" w:rsidRDefault="00291859" w:rsidP="00291859">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46A400D1" w14:textId="77777777" w:rsidR="00291859" w:rsidRPr="00B96C6D" w:rsidRDefault="00291859" w:rsidP="00291859">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CC03429" w14:textId="77777777" w:rsidR="00291859" w:rsidRPr="00B96C6D" w:rsidRDefault="00291859" w:rsidP="00291859">
      <w:pPr>
        <w:spacing w:line="257" w:lineRule="atLeast"/>
        <w:ind w:firstLine="115"/>
        <w:jc w:val="both"/>
        <w:rPr>
          <w:color w:val="000000"/>
          <w:sz w:val="22"/>
          <w:szCs w:val="22"/>
        </w:rPr>
      </w:pPr>
    </w:p>
    <w:p w14:paraId="149DC165"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4.2.  Kontaktiniai asmenys</w:t>
      </w:r>
    </w:p>
    <w:p w14:paraId="0310F186" w14:textId="77777777" w:rsidR="00291859" w:rsidRPr="00B96C6D" w:rsidRDefault="00291859" w:rsidP="00291859">
      <w:pPr>
        <w:spacing w:line="257" w:lineRule="atLeast"/>
        <w:ind w:firstLine="62"/>
        <w:jc w:val="both"/>
        <w:rPr>
          <w:color w:val="000000"/>
          <w:sz w:val="22"/>
          <w:szCs w:val="22"/>
        </w:rPr>
      </w:pPr>
    </w:p>
    <w:p w14:paraId="3C0E4D23" w14:textId="77777777" w:rsidR="00291859" w:rsidRPr="00B96C6D" w:rsidRDefault="00291859" w:rsidP="00291859">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B21F0C" w14:textId="77777777" w:rsidR="00291859" w:rsidRPr="00B96C6D" w:rsidRDefault="00291859" w:rsidP="00291859">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B5DC5FB" w14:textId="77777777" w:rsidR="00291859" w:rsidRPr="00B96C6D" w:rsidRDefault="00291859" w:rsidP="00291859">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8117FB" w14:textId="77777777" w:rsidR="00291859" w:rsidRPr="00B96C6D" w:rsidRDefault="00291859" w:rsidP="00291859">
      <w:pPr>
        <w:spacing w:line="257" w:lineRule="atLeast"/>
        <w:ind w:firstLine="62"/>
        <w:jc w:val="both"/>
        <w:rPr>
          <w:color w:val="000000"/>
          <w:sz w:val="22"/>
          <w:szCs w:val="22"/>
        </w:rPr>
      </w:pPr>
    </w:p>
    <w:p w14:paraId="5E81E44E"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5.  SUTARTIES VYKDYMO METU PATEIKIAMI DOKUMENTAI</w:t>
      </w:r>
    </w:p>
    <w:p w14:paraId="3820624C" w14:textId="77777777" w:rsidR="00291859" w:rsidRPr="00B96C6D" w:rsidRDefault="00291859" w:rsidP="00291859">
      <w:pPr>
        <w:spacing w:line="257" w:lineRule="atLeast"/>
        <w:ind w:firstLine="62"/>
        <w:jc w:val="both"/>
        <w:rPr>
          <w:color w:val="000000"/>
          <w:sz w:val="22"/>
          <w:szCs w:val="22"/>
        </w:rPr>
      </w:pPr>
    </w:p>
    <w:p w14:paraId="4D67CEE8" w14:textId="77777777" w:rsidR="00291859" w:rsidRPr="00B96C6D" w:rsidRDefault="00291859" w:rsidP="00291859">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22797732" w14:textId="77777777" w:rsidR="00291859" w:rsidRPr="00B96C6D" w:rsidRDefault="00291859" w:rsidP="00291859">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DE75A2" w14:textId="77777777" w:rsidR="00291859" w:rsidRPr="00B96C6D" w:rsidRDefault="00291859" w:rsidP="00291859">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95391BA" w14:textId="77777777" w:rsidR="00291859" w:rsidRPr="00B96C6D" w:rsidRDefault="00291859" w:rsidP="00291859">
      <w:pPr>
        <w:spacing w:line="257" w:lineRule="atLeast"/>
        <w:ind w:firstLine="62"/>
        <w:jc w:val="both"/>
        <w:rPr>
          <w:color w:val="000000"/>
          <w:sz w:val="22"/>
          <w:szCs w:val="22"/>
        </w:rPr>
      </w:pPr>
    </w:p>
    <w:p w14:paraId="160A9086"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6.  PREKIŲ TIEKIMO PABAIGA IR PREKIŲ PRIĖMIMAS</w:t>
      </w:r>
    </w:p>
    <w:p w14:paraId="2E571336" w14:textId="77777777" w:rsidR="00291859" w:rsidRPr="00B96C6D" w:rsidRDefault="00291859" w:rsidP="00291859">
      <w:pPr>
        <w:spacing w:line="257" w:lineRule="atLeast"/>
        <w:ind w:firstLine="62"/>
        <w:rPr>
          <w:color w:val="000000"/>
          <w:sz w:val="22"/>
          <w:szCs w:val="22"/>
        </w:rPr>
      </w:pPr>
    </w:p>
    <w:p w14:paraId="5D88D0BD"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6.1.  Prekių tiekimo pabaiga</w:t>
      </w:r>
    </w:p>
    <w:p w14:paraId="64BCBF7F" w14:textId="77777777" w:rsidR="00291859" w:rsidRPr="00B96C6D" w:rsidRDefault="00291859" w:rsidP="00291859">
      <w:pPr>
        <w:spacing w:line="257" w:lineRule="atLeast"/>
        <w:ind w:firstLine="62"/>
        <w:rPr>
          <w:color w:val="000000"/>
          <w:sz w:val="22"/>
          <w:szCs w:val="22"/>
        </w:rPr>
      </w:pPr>
    </w:p>
    <w:p w14:paraId="380B4700" w14:textId="77777777" w:rsidR="00291859" w:rsidRPr="00B96C6D" w:rsidRDefault="00291859" w:rsidP="00291859">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23AF9901" w14:textId="77777777" w:rsidR="00291859" w:rsidRPr="00B96C6D" w:rsidRDefault="00291859" w:rsidP="00291859">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228D7237" w14:textId="77777777" w:rsidR="00291859" w:rsidRPr="00B96C6D" w:rsidRDefault="00291859" w:rsidP="00291859">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276359F6" w14:textId="77777777" w:rsidR="00291859" w:rsidRPr="00B96C6D" w:rsidRDefault="00291859" w:rsidP="00291859">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297EEBC4" w14:textId="77777777" w:rsidR="00291859" w:rsidRPr="00B96C6D" w:rsidRDefault="00291859" w:rsidP="00291859">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52776EE" w14:textId="77777777" w:rsidR="00291859" w:rsidRPr="00B96C6D" w:rsidRDefault="00291859" w:rsidP="00291859">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0A28D4" w14:textId="77777777" w:rsidR="00291859" w:rsidRPr="00B96C6D" w:rsidRDefault="00291859" w:rsidP="00291859">
      <w:pPr>
        <w:spacing w:line="257" w:lineRule="atLeast"/>
        <w:ind w:firstLine="62"/>
        <w:jc w:val="both"/>
        <w:rPr>
          <w:color w:val="000000"/>
          <w:sz w:val="22"/>
          <w:szCs w:val="22"/>
        </w:rPr>
      </w:pPr>
    </w:p>
    <w:p w14:paraId="5ECD38D6"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6.2.  Prekių perdavimas–priėmimas</w:t>
      </w:r>
    </w:p>
    <w:p w14:paraId="020A5232" w14:textId="77777777" w:rsidR="00291859" w:rsidRPr="00B96C6D" w:rsidRDefault="00291859" w:rsidP="00291859">
      <w:pPr>
        <w:spacing w:line="257" w:lineRule="atLeast"/>
        <w:ind w:firstLine="62"/>
        <w:jc w:val="both"/>
        <w:rPr>
          <w:color w:val="000000"/>
          <w:sz w:val="22"/>
          <w:szCs w:val="22"/>
        </w:rPr>
      </w:pPr>
    </w:p>
    <w:p w14:paraId="61000395" w14:textId="77777777" w:rsidR="00291859" w:rsidRPr="00B96C6D" w:rsidRDefault="00291859" w:rsidP="00291859">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896468B" w14:textId="77777777" w:rsidR="00291859" w:rsidRPr="00B96C6D" w:rsidRDefault="00291859" w:rsidP="00291859">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81D240E" w14:textId="77777777" w:rsidR="00291859" w:rsidRPr="00B96C6D" w:rsidRDefault="00291859" w:rsidP="00291859">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30FCF398" w14:textId="77777777" w:rsidR="00291859" w:rsidRPr="00B96C6D" w:rsidRDefault="00291859" w:rsidP="00291859">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7319E522" w14:textId="77777777" w:rsidR="00291859" w:rsidRPr="00B96C6D" w:rsidRDefault="00291859" w:rsidP="00291859">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43783E2A" w14:textId="77777777" w:rsidR="00291859" w:rsidRPr="00B96C6D" w:rsidRDefault="00291859" w:rsidP="00291859">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76F5B1FD" w14:textId="77777777" w:rsidR="00291859" w:rsidRPr="00B96C6D" w:rsidRDefault="00291859" w:rsidP="00291859">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ABA23DB" w14:textId="77777777" w:rsidR="00291859" w:rsidRPr="00B96C6D" w:rsidRDefault="00291859" w:rsidP="00291859">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1FE6698" w14:textId="77777777" w:rsidR="00291859" w:rsidRPr="00B96C6D" w:rsidRDefault="00291859" w:rsidP="00291859">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7B2AD7B"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1CB646D7" w14:textId="77777777" w:rsidR="00291859" w:rsidRPr="00B96C6D" w:rsidRDefault="00291859" w:rsidP="00291859">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17C86306" w14:textId="77777777" w:rsidR="00291859" w:rsidRPr="00B96C6D" w:rsidRDefault="00291859" w:rsidP="00291859">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7D8BAA81" w14:textId="77777777" w:rsidR="00291859" w:rsidRPr="00B96C6D" w:rsidRDefault="00291859" w:rsidP="00291859">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190215" w14:textId="77777777" w:rsidR="00291859" w:rsidRDefault="00291859" w:rsidP="00291859">
      <w:pPr>
        <w:spacing w:line="257" w:lineRule="atLeast"/>
        <w:ind w:firstLine="62"/>
        <w:jc w:val="both"/>
        <w:rPr>
          <w:color w:val="000000"/>
          <w:sz w:val="22"/>
          <w:szCs w:val="22"/>
        </w:rPr>
      </w:pPr>
    </w:p>
    <w:p w14:paraId="4471DD22" w14:textId="77777777" w:rsidR="00291859" w:rsidRDefault="00291859" w:rsidP="00291859">
      <w:pPr>
        <w:spacing w:line="257" w:lineRule="atLeast"/>
        <w:ind w:firstLine="62"/>
        <w:jc w:val="both"/>
        <w:rPr>
          <w:color w:val="000000"/>
          <w:sz w:val="22"/>
          <w:szCs w:val="22"/>
        </w:rPr>
      </w:pPr>
    </w:p>
    <w:p w14:paraId="5F3D44C8" w14:textId="77777777" w:rsidR="00291859" w:rsidRDefault="00291859" w:rsidP="00291859">
      <w:pPr>
        <w:spacing w:line="257" w:lineRule="atLeast"/>
        <w:ind w:firstLine="62"/>
        <w:jc w:val="both"/>
        <w:rPr>
          <w:color w:val="000000"/>
          <w:sz w:val="22"/>
          <w:szCs w:val="22"/>
        </w:rPr>
      </w:pPr>
    </w:p>
    <w:p w14:paraId="4C8487EB" w14:textId="77777777" w:rsidR="00291859" w:rsidRPr="00B96C6D" w:rsidRDefault="00291859" w:rsidP="00291859">
      <w:pPr>
        <w:spacing w:line="257" w:lineRule="atLeast"/>
        <w:ind w:firstLine="62"/>
        <w:jc w:val="both"/>
        <w:rPr>
          <w:color w:val="000000"/>
          <w:sz w:val="22"/>
          <w:szCs w:val="22"/>
        </w:rPr>
      </w:pPr>
    </w:p>
    <w:p w14:paraId="135F255B"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4428C583" w14:textId="77777777" w:rsidR="00291859" w:rsidRPr="00B96C6D" w:rsidRDefault="00291859" w:rsidP="00291859">
      <w:pPr>
        <w:spacing w:line="257" w:lineRule="atLeast"/>
        <w:ind w:firstLine="62"/>
        <w:rPr>
          <w:color w:val="000000"/>
          <w:sz w:val="22"/>
          <w:szCs w:val="22"/>
        </w:rPr>
      </w:pPr>
    </w:p>
    <w:p w14:paraId="6B2E07EE" w14:textId="77777777" w:rsidR="00291859" w:rsidRPr="00B96C6D" w:rsidRDefault="00291859" w:rsidP="00291859">
      <w:pPr>
        <w:spacing w:line="257" w:lineRule="atLeast"/>
        <w:ind w:left="360" w:hanging="360"/>
        <w:jc w:val="center"/>
        <w:rPr>
          <w:color w:val="000000"/>
          <w:sz w:val="22"/>
          <w:szCs w:val="22"/>
        </w:rPr>
      </w:pPr>
      <w:r w:rsidRPr="00B96C6D">
        <w:rPr>
          <w:b/>
          <w:bCs/>
          <w:color w:val="000000"/>
          <w:sz w:val="22"/>
          <w:szCs w:val="22"/>
        </w:rPr>
        <w:t>7.1.  Garantiniai terminai (jei taikoma)</w:t>
      </w:r>
    </w:p>
    <w:p w14:paraId="5FF33164" w14:textId="77777777" w:rsidR="00291859" w:rsidRPr="00B96C6D" w:rsidRDefault="00291859" w:rsidP="00291859">
      <w:pPr>
        <w:spacing w:line="257" w:lineRule="atLeast"/>
        <w:ind w:left="360" w:firstLine="62"/>
        <w:rPr>
          <w:color w:val="000000"/>
          <w:sz w:val="22"/>
          <w:szCs w:val="22"/>
        </w:rPr>
      </w:pPr>
    </w:p>
    <w:p w14:paraId="0FBAB3F4"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8965D54" w14:textId="77777777" w:rsidR="00291859" w:rsidRPr="00B96C6D" w:rsidRDefault="00291859" w:rsidP="00291859">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B871026" w14:textId="77777777" w:rsidR="00291859" w:rsidRPr="00B96C6D" w:rsidRDefault="00291859" w:rsidP="00291859">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78330DC" w14:textId="77777777" w:rsidR="00291859" w:rsidRPr="00B96C6D" w:rsidRDefault="00291859" w:rsidP="00291859">
      <w:pPr>
        <w:spacing w:line="257" w:lineRule="atLeast"/>
        <w:ind w:firstLine="62"/>
        <w:jc w:val="both"/>
        <w:rPr>
          <w:color w:val="000000"/>
          <w:sz w:val="22"/>
          <w:szCs w:val="22"/>
        </w:rPr>
      </w:pPr>
    </w:p>
    <w:p w14:paraId="5EF64475"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7.2.  Pretenzijos dėl Prekių trūkumų</w:t>
      </w:r>
    </w:p>
    <w:p w14:paraId="28AD22DC" w14:textId="77777777" w:rsidR="00291859" w:rsidRPr="00B96C6D" w:rsidRDefault="00291859" w:rsidP="00291859">
      <w:pPr>
        <w:spacing w:line="257" w:lineRule="atLeast"/>
        <w:ind w:firstLine="62"/>
        <w:jc w:val="both"/>
        <w:rPr>
          <w:color w:val="000000"/>
          <w:sz w:val="22"/>
          <w:szCs w:val="22"/>
        </w:rPr>
      </w:pPr>
    </w:p>
    <w:p w14:paraId="151F0A0C" w14:textId="77777777" w:rsidR="00291859" w:rsidRPr="00B96C6D" w:rsidRDefault="00291859" w:rsidP="00291859">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D123B5" w14:textId="77777777" w:rsidR="00291859" w:rsidRPr="00B96C6D" w:rsidRDefault="00291859" w:rsidP="00291859">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C53BD2F" w14:textId="77777777" w:rsidR="00291859" w:rsidRPr="00B96C6D" w:rsidRDefault="00291859" w:rsidP="00291859">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8D732B" w14:textId="77777777" w:rsidR="00291859" w:rsidRPr="00B96C6D" w:rsidRDefault="00291859" w:rsidP="00291859">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6487E9D9" w14:textId="77777777" w:rsidR="00291859" w:rsidRPr="00B96C6D" w:rsidRDefault="00291859" w:rsidP="00291859">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4D2310A2" w14:textId="77777777" w:rsidR="00291859" w:rsidRPr="00B96C6D" w:rsidRDefault="00291859" w:rsidP="00291859">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5541F8C8" w14:textId="77777777" w:rsidR="00291859" w:rsidRPr="00B96C6D" w:rsidRDefault="00291859" w:rsidP="00291859">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EF1FA01" w14:textId="77777777" w:rsidR="00291859" w:rsidRPr="00B96C6D" w:rsidRDefault="00291859" w:rsidP="00291859">
      <w:pPr>
        <w:spacing w:line="257" w:lineRule="atLeast"/>
        <w:ind w:firstLine="62"/>
        <w:jc w:val="both"/>
        <w:rPr>
          <w:color w:val="000000"/>
          <w:sz w:val="22"/>
          <w:szCs w:val="22"/>
        </w:rPr>
      </w:pPr>
    </w:p>
    <w:p w14:paraId="0410E10B" w14:textId="77777777" w:rsidR="00291859" w:rsidRPr="00B96C6D" w:rsidRDefault="00291859" w:rsidP="00291859">
      <w:pPr>
        <w:spacing w:line="257" w:lineRule="atLeast"/>
        <w:ind w:firstLine="62"/>
        <w:jc w:val="both"/>
        <w:rPr>
          <w:color w:val="000000"/>
          <w:sz w:val="22"/>
          <w:szCs w:val="22"/>
        </w:rPr>
      </w:pPr>
    </w:p>
    <w:p w14:paraId="16960CF5"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7.3.  Prekių trūkumų šalinimas</w:t>
      </w:r>
    </w:p>
    <w:p w14:paraId="157BE20E" w14:textId="77777777" w:rsidR="00291859" w:rsidRPr="00B96C6D" w:rsidRDefault="00291859" w:rsidP="00291859">
      <w:pPr>
        <w:spacing w:line="257" w:lineRule="atLeast"/>
        <w:ind w:firstLine="62"/>
        <w:jc w:val="both"/>
        <w:rPr>
          <w:color w:val="000000"/>
          <w:sz w:val="22"/>
          <w:szCs w:val="22"/>
        </w:rPr>
      </w:pPr>
    </w:p>
    <w:p w14:paraId="4C9BFEC3" w14:textId="77777777" w:rsidR="00291859" w:rsidRPr="00B96C6D" w:rsidRDefault="00291859" w:rsidP="00291859">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17896A37" w14:textId="77777777" w:rsidR="00291859" w:rsidRPr="00B96C6D" w:rsidRDefault="00291859" w:rsidP="00291859">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DBC7EA0" w14:textId="77777777" w:rsidR="00291859" w:rsidRPr="00B96C6D" w:rsidRDefault="00291859" w:rsidP="00291859">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13526DE9" w14:textId="77777777" w:rsidR="00291859" w:rsidRPr="00B96C6D" w:rsidRDefault="00291859" w:rsidP="00291859">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C4F3672"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65E89318" w14:textId="77777777" w:rsidR="00291859" w:rsidRPr="00B96C6D" w:rsidRDefault="00291859" w:rsidP="00291859">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265FFE33" w14:textId="77777777" w:rsidR="00291859" w:rsidRPr="00B96C6D" w:rsidRDefault="00291859" w:rsidP="00291859">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BA7B561" w14:textId="77777777" w:rsidR="00291859" w:rsidRDefault="00291859" w:rsidP="00291859">
      <w:pPr>
        <w:spacing w:line="257" w:lineRule="atLeast"/>
        <w:ind w:firstLine="62"/>
        <w:jc w:val="both"/>
        <w:rPr>
          <w:color w:val="000000"/>
          <w:sz w:val="22"/>
          <w:szCs w:val="22"/>
        </w:rPr>
      </w:pPr>
    </w:p>
    <w:p w14:paraId="7BE635AF" w14:textId="77777777" w:rsidR="00291859" w:rsidRDefault="00291859" w:rsidP="00291859">
      <w:pPr>
        <w:spacing w:line="257" w:lineRule="atLeast"/>
        <w:ind w:firstLine="62"/>
        <w:jc w:val="both"/>
        <w:rPr>
          <w:color w:val="000000"/>
          <w:sz w:val="22"/>
          <w:szCs w:val="22"/>
        </w:rPr>
      </w:pPr>
    </w:p>
    <w:p w14:paraId="49A6668C" w14:textId="77777777" w:rsidR="00291859" w:rsidRPr="00B96C6D" w:rsidRDefault="00291859" w:rsidP="00291859">
      <w:pPr>
        <w:spacing w:line="257" w:lineRule="atLeast"/>
        <w:ind w:firstLine="62"/>
        <w:jc w:val="both"/>
        <w:rPr>
          <w:color w:val="000000"/>
          <w:sz w:val="22"/>
          <w:szCs w:val="22"/>
        </w:rPr>
      </w:pPr>
    </w:p>
    <w:p w14:paraId="0FB8D8F6"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7.4.  Pirkėjo teisės, Tiekėjui nepašalinus Prekių trūkumų</w:t>
      </w:r>
    </w:p>
    <w:p w14:paraId="41680F83" w14:textId="77777777" w:rsidR="00291859" w:rsidRPr="00B96C6D" w:rsidRDefault="00291859" w:rsidP="00291859">
      <w:pPr>
        <w:spacing w:line="257" w:lineRule="atLeast"/>
        <w:ind w:firstLine="62"/>
        <w:jc w:val="both"/>
        <w:rPr>
          <w:color w:val="000000"/>
          <w:sz w:val="22"/>
          <w:szCs w:val="22"/>
        </w:rPr>
      </w:pPr>
    </w:p>
    <w:p w14:paraId="5027ECA1" w14:textId="77777777" w:rsidR="00291859" w:rsidRPr="00B96C6D" w:rsidRDefault="00291859" w:rsidP="00291859">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26ADC6BD" w14:textId="77777777" w:rsidR="00291859" w:rsidRPr="00B96C6D" w:rsidRDefault="00291859" w:rsidP="00291859">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73AE09DD" w14:textId="77777777" w:rsidR="00291859" w:rsidRPr="00B96C6D" w:rsidRDefault="00291859" w:rsidP="00291859">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76BD4EE1" w14:textId="77777777" w:rsidR="00291859" w:rsidRPr="00B96C6D" w:rsidRDefault="00291859" w:rsidP="00291859">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578807A5"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189A332A" w14:textId="77777777" w:rsidR="00291859" w:rsidRPr="00B96C6D" w:rsidRDefault="00291859" w:rsidP="00291859">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EA98D26" w14:textId="77777777" w:rsidR="00291859" w:rsidRPr="00B96C6D" w:rsidRDefault="00291859" w:rsidP="00291859">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7998E22A" w14:textId="77777777" w:rsidR="00291859" w:rsidRPr="00B96C6D" w:rsidRDefault="00291859" w:rsidP="00291859">
      <w:pPr>
        <w:spacing w:line="257" w:lineRule="atLeast"/>
        <w:ind w:firstLine="62"/>
        <w:jc w:val="both"/>
        <w:rPr>
          <w:color w:val="000000"/>
          <w:sz w:val="22"/>
          <w:szCs w:val="22"/>
        </w:rPr>
      </w:pPr>
    </w:p>
    <w:p w14:paraId="79294CBB"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8.  PRISTATYMO TERMINAI</w:t>
      </w:r>
    </w:p>
    <w:p w14:paraId="40719C4B" w14:textId="77777777" w:rsidR="00291859" w:rsidRPr="00B96C6D" w:rsidRDefault="00291859" w:rsidP="00291859">
      <w:pPr>
        <w:spacing w:line="257" w:lineRule="atLeast"/>
        <w:ind w:firstLine="62"/>
        <w:rPr>
          <w:color w:val="000000"/>
          <w:sz w:val="22"/>
          <w:szCs w:val="22"/>
        </w:rPr>
      </w:pPr>
    </w:p>
    <w:p w14:paraId="6185B48C"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8.1.  Pristatymo terminai ir Prekių tiekimo grafikas</w:t>
      </w:r>
    </w:p>
    <w:p w14:paraId="616C4DC0" w14:textId="77777777" w:rsidR="00291859" w:rsidRPr="00B96C6D" w:rsidRDefault="00291859" w:rsidP="00291859">
      <w:pPr>
        <w:spacing w:line="257" w:lineRule="atLeast"/>
        <w:ind w:firstLine="62"/>
        <w:jc w:val="both"/>
        <w:rPr>
          <w:color w:val="000000"/>
          <w:sz w:val="22"/>
          <w:szCs w:val="22"/>
        </w:rPr>
      </w:pPr>
    </w:p>
    <w:p w14:paraId="12EFB85D" w14:textId="77777777" w:rsidR="00291859" w:rsidRPr="00B96C6D" w:rsidRDefault="00291859" w:rsidP="00291859">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18073B2" w14:textId="77777777" w:rsidR="00291859" w:rsidRPr="00B96C6D" w:rsidRDefault="00291859" w:rsidP="00291859">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07E33814" w14:textId="77777777" w:rsidR="00291859" w:rsidRPr="00B96C6D" w:rsidRDefault="00291859" w:rsidP="00291859">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32EB0486" w14:textId="77777777" w:rsidR="00291859" w:rsidRPr="00B96C6D" w:rsidRDefault="00291859" w:rsidP="00291859">
      <w:pPr>
        <w:spacing w:line="257" w:lineRule="atLeast"/>
        <w:ind w:firstLine="62"/>
        <w:jc w:val="both"/>
        <w:rPr>
          <w:color w:val="000000"/>
          <w:sz w:val="22"/>
          <w:szCs w:val="22"/>
        </w:rPr>
      </w:pPr>
    </w:p>
    <w:p w14:paraId="7D19576D"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8.2.  Netesybos už Prekių pristatymo vėlavimą</w:t>
      </w:r>
    </w:p>
    <w:p w14:paraId="503BED21" w14:textId="77777777" w:rsidR="00291859" w:rsidRPr="00B96C6D" w:rsidRDefault="00291859" w:rsidP="00291859">
      <w:pPr>
        <w:spacing w:line="257" w:lineRule="atLeast"/>
        <w:ind w:firstLine="62"/>
        <w:jc w:val="both"/>
        <w:rPr>
          <w:color w:val="000000"/>
          <w:sz w:val="22"/>
          <w:szCs w:val="22"/>
        </w:rPr>
      </w:pPr>
    </w:p>
    <w:p w14:paraId="2604E0A2" w14:textId="77777777" w:rsidR="00291859" w:rsidRPr="00B96C6D" w:rsidRDefault="00291859" w:rsidP="00291859">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242A71EF" w14:textId="77777777" w:rsidR="00291859" w:rsidRPr="00B96C6D" w:rsidRDefault="00291859" w:rsidP="00291859">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B619174" w14:textId="77777777" w:rsidR="00291859" w:rsidRPr="00B96C6D" w:rsidRDefault="00291859" w:rsidP="00291859">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15C863" w14:textId="77777777" w:rsidR="00291859" w:rsidRPr="00B96C6D" w:rsidRDefault="00291859" w:rsidP="00291859">
      <w:pPr>
        <w:spacing w:line="257" w:lineRule="atLeast"/>
        <w:ind w:firstLine="62"/>
        <w:jc w:val="both"/>
        <w:rPr>
          <w:color w:val="000000"/>
          <w:sz w:val="22"/>
          <w:szCs w:val="22"/>
        </w:rPr>
      </w:pPr>
    </w:p>
    <w:p w14:paraId="13B54F1D"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2DA8DA83" w14:textId="77777777" w:rsidR="00291859" w:rsidRPr="00B96C6D" w:rsidRDefault="00291859" w:rsidP="00291859">
      <w:pPr>
        <w:spacing w:line="257" w:lineRule="atLeast"/>
        <w:ind w:firstLine="62"/>
        <w:rPr>
          <w:color w:val="000000"/>
          <w:sz w:val="22"/>
          <w:szCs w:val="22"/>
        </w:rPr>
      </w:pPr>
    </w:p>
    <w:p w14:paraId="41D3984D" w14:textId="77777777" w:rsidR="00291859" w:rsidRPr="00B96C6D" w:rsidRDefault="00291859" w:rsidP="00291859">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868B1A" w14:textId="77777777" w:rsidR="00291859" w:rsidRPr="00B96C6D" w:rsidRDefault="00291859" w:rsidP="00291859">
      <w:pPr>
        <w:spacing w:line="257" w:lineRule="atLeast"/>
        <w:ind w:firstLine="62"/>
        <w:jc w:val="both"/>
        <w:rPr>
          <w:color w:val="000000"/>
          <w:sz w:val="22"/>
          <w:szCs w:val="22"/>
        </w:rPr>
      </w:pPr>
    </w:p>
    <w:p w14:paraId="5D934913"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10.  SUTARTIES ĮVYKDYMO UŽTIKRINIMAS (JEI TAIKOMA)</w:t>
      </w:r>
    </w:p>
    <w:p w14:paraId="766735A4" w14:textId="77777777" w:rsidR="00291859" w:rsidRPr="00B96C6D" w:rsidRDefault="00291859" w:rsidP="00291859">
      <w:pPr>
        <w:spacing w:line="257" w:lineRule="atLeast"/>
        <w:ind w:firstLine="62"/>
        <w:jc w:val="both"/>
        <w:rPr>
          <w:color w:val="000000"/>
          <w:sz w:val="22"/>
          <w:szCs w:val="22"/>
        </w:rPr>
      </w:pPr>
    </w:p>
    <w:p w14:paraId="7081C950" w14:textId="77777777" w:rsidR="00291859" w:rsidRPr="00B96C6D" w:rsidRDefault="00291859" w:rsidP="00291859">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150244" w14:textId="77777777" w:rsidR="00291859" w:rsidRPr="00B96C6D" w:rsidRDefault="00291859" w:rsidP="00291859">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04BC73" w14:textId="77777777" w:rsidR="00291859" w:rsidRPr="00B96C6D" w:rsidRDefault="00291859" w:rsidP="00291859">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1BBE6823"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2ADD0D1"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30D46B"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51D554"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371C3CA"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6E711923"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03DE3E31" w14:textId="77777777" w:rsidR="00291859" w:rsidRPr="00B96C6D" w:rsidRDefault="00291859" w:rsidP="00291859">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000495A0" w14:textId="77777777" w:rsidR="00291859" w:rsidRPr="00B96C6D" w:rsidRDefault="00291859" w:rsidP="00291859">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4AECDAF7"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990647"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3892C39C"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1670E36" w14:textId="77777777" w:rsidR="00291859" w:rsidRPr="00B96C6D" w:rsidRDefault="00291859" w:rsidP="00291859">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9925F4"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51D0B1"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14BFE1FB"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204D1F3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9B27FCE"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DDD5FB"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5C66D759" w14:textId="77777777" w:rsidR="00291859" w:rsidRPr="00B96C6D" w:rsidRDefault="00291859" w:rsidP="00291859">
      <w:pPr>
        <w:spacing w:line="257" w:lineRule="atLeast"/>
        <w:ind w:firstLine="62"/>
        <w:jc w:val="both"/>
        <w:textAlignment w:val="baseline"/>
        <w:rPr>
          <w:color w:val="000000"/>
          <w:sz w:val="22"/>
          <w:szCs w:val="22"/>
        </w:rPr>
      </w:pPr>
    </w:p>
    <w:p w14:paraId="70605103"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11.  SUTARTIES KAINA IR JOS PERSKAIČIAVIMAS</w:t>
      </w:r>
    </w:p>
    <w:p w14:paraId="3A10DE92" w14:textId="77777777" w:rsidR="00291859" w:rsidRPr="00B96C6D" w:rsidRDefault="00291859" w:rsidP="00291859">
      <w:pPr>
        <w:spacing w:line="257" w:lineRule="atLeast"/>
        <w:ind w:firstLine="62"/>
        <w:jc w:val="both"/>
        <w:rPr>
          <w:color w:val="000000"/>
          <w:sz w:val="22"/>
          <w:szCs w:val="22"/>
        </w:rPr>
      </w:pPr>
    </w:p>
    <w:p w14:paraId="343751E5" w14:textId="77777777" w:rsidR="00291859" w:rsidRPr="00B96C6D" w:rsidRDefault="00291859" w:rsidP="00291859">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94D8346" w14:textId="77777777" w:rsidR="00291859" w:rsidRPr="00B96C6D" w:rsidRDefault="00291859" w:rsidP="00291859">
      <w:pPr>
        <w:spacing w:line="257" w:lineRule="atLeast"/>
        <w:jc w:val="both"/>
        <w:rPr>
          <w:color w:val="000000"/>
          <w:sz w:val="22"/>
          <w:szCs w:val="22"/>
        </w:rPr>
      </w:pPr>
      <w:r w:rsidRPr="00B96C6D">
        <w:rPr>
          <w:color w:val="000000"/>
          <w:sz w:val="22"/>
          <w:szCs w:val="22"/>
        </w:rPr>
        <w:t>11.2. Pradinės sutarties vertė yra nurodyta Specialiosiose sąlygose.</w:t>
      </w:r>
    </w:p>
    <w:p w14:paraId="3DB20067" w14:textId="77777777" w:rsidR="00291859" w:rsidRPr="00B96C6D" w:rsidRDefault="00291859" w:rsidP="00291859">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C63F70" w14:textId="77777777" w:rsidR="00291859" w:rsidRPr="00B96C6D" w:rsidRDefault="00291859" w:rsidP="00291859">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007CAB98" w14:textId="77777777" w:rsidR="00291859" w:rsidRPr="00B96C6D" w:rsidRDefault="00291859" w:rsidP="00291859">
      <w:pPr>
        <w:spacing w:line="257" w:lineRule="atLeast"/>
        <w:ind w:firstLine="62"/>
        <w:jc w:val="both"/>
        <w:rPr>
          <w:color w:val="000000"/>
          <w:sz w:val="22"/>
          <w:szCs w:val="22"/>
        </w:rPr>
      </w:pPr>
    </w:p>
    <w:p w14:paraId="49CF9C18"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12.  ATSISKAITYMO TVARKA</w:t>
      </w:r>
    </w:p>
    <w:p w14:paraId="3CA40F33" w14:textId="77777777" w:rsidR="00291859" w:rsidRPr="00B96C6D" w:rsidRDefault="00291859" w:rsidP="00291859">
      <w:pPr>
        <w:spacing w:line="257" w:lineRule="atLeast"/>
        <w:ind w:firstLine="62"/>
        <w:jc w:val="center"/>
        <w:rPr>
          <w:color w:val="000000"/>
          <w:sz w:val="22"/>
          <w:szCs w:val="22"/>
        </w:rPr>
      </w:pPr>
    </w:p>
    <w:p w14:paraId="7CE7EB98"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12.1.  Išankstinis mokėjimas (avansas) (jei taikoma)</w:t>
      </w:r>
    </w:p>
    <w:p w14:paraId="68461EC7" w14:textId="77777777" w:rsidR="00291859" w:rsidRPr="00B96C6D" w:rsidRDefault="00291859" w:rsidP="00291859">
      <w:pPr>
        <w:spacing w:line="257" w:lineRule="atLeast"/>
        <w:ind w:firstLine="62"/>
        <w:jc w:val="both"/>
        <w:rPr>
          <w:color w:val="000000"/>
          <w:sz w:val="22"/>
          <w:szCs w:val="22"/>
        </w:rPr>
      </w:pPr>
    </w:p>
    <w:p w14:paraId="65179C2C"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55CF22B1"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0672D0EC"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7DC5A16E" w14:textId="77777777" w:rsidR="00291859" w:rsidRPr="00B96C6D" w:rsidRDefault="00291859" w:rsidP="00291859">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21CF05E7" w14:textId="77777777" w:rsidR="00291859" w:rsidRPr="00B96C6D" w:rsidRDefault="00291859" w:rsidP="00291859">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E223C06"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656223"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7295C9"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14E8F4EC"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808BE5A"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127B5A84"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4C28EF"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1CB2E65"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BF9CCD" w14:textId="77777777" w:rsidR="00291859" w:rsidRPr="00B96C6D" w:rsidRDefault="00291859" w:rsidP="00291859">
      <w:pPr>
        <w:spacing w:line="257" w:lineRule="atLeast"/>
        <w:ind w:firstLine="62"/>
        <w:jc w:val="both"/>
        <w:textAlignment w:val="baseline"/>
        <w:rPr>
          <w:color w:val="000000"/>
          <w:sz w:val="22"/>
          <w:szCs w:val="22"/>
        </w:rPr>
      </w:pPr>
    </w:p>
    <w:p w14:paraId="53EF4296"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12.2.  Mokėjimų tvarka</w:t>
      </w:r>
    </w:p>
    <w:p w14:paraId="1CDA445E" w14:textId="77777777" w:rsidR="00291859" w:rsidRPr="00B96C6D" w:rsidRDefault="00291859" w:rsidP="00291859">
      <w:pPr>
        <w:spacing w:line="257" w:lineRule="atLeast"/>
        <w:ind w:firstLine="62"/>
        <w:jc w:val="both"/>
        <w:rPr>
          <w:color w:val="000000"/>
          <w:sz w:val="22"/>
          <w:szCs w:val="22"/>
        </w:rPr>
      </w:pPr>
    </w:p>
    <w:p w14:paraId="7C7D95BF" w14:textId="77777777" w:rsidR="00291859" w:rsidRPr="00B96C6D" w:rsidRDefault="00291859" w:rsidP="00291859">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78E6CB27"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490C804B"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7FA29116"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1AA50303" w14:textId="77777777" w:rsidR="00291859" w:rsidRPr="00B96C6D" w:rsidRDefault="00291859" w:rsidP="00291859">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4771540B" w14:textId="77777777" w:rsidR="00291859" w:rsidRPr="00B96C6D" w:rsidRDefault="00291859" w:rsidP="00291859">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61B20E8C" w14:textId="77777777" w:rsidR="00291859" w:rsidRPr="00B96C6D" w:rsidRDefault="00291859" w:rsidP="00291859">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06E507ED" w14:textId="77777777" w:rsidR="00291859" w:rsidRPr="00B96C6D" w:rsidRDefault="00291859" w:rsidP="00291859">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1B6DB444"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5AA94BC6" w14:textId="77777777" w:rsidR="00291859" w:rsidRPr="00B96C6D" w:rsidRDefault="00291859" w:rsidP="00291859">
      <w:pPr>
        <w:spacing w:line="257" w:lineRule="atLeast"/>
        <w:ind w:firstLine="62"/>
        <w:jc w:val="both"/>
        <w:rPr>
          <w:color w:val="000000"/>
          <w:sz w:val="22"/>
          <w:szCs w:val="22"/>
        </w:rPr>
      </w:pPr>
    </w:p>
    <w:p w14:paraId="2BCCD82D"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12.3.  Kiti atsiskaitymo klausimai</w:t>
      </w:r>
    </w:p>
    <w:p w14:paraId="6C8E09BE" w14:textId="77777777" w:rsidR="00291859" w:rsidRPr="00B96C6D" w:rsidRDefault="00291859" w:rsidP="00291859">
      <w:pPr>
        <w:spacing w:line="257" w:lineRule="atLeast"/>
        <w:ind w:firstLine="62"/>
        <w:jc w:val="both"/>
        <w:rPr>
          <w:color w:val="000000"/>
          <w:sz w:val="22"/>
          <w:szCs w:val="22"/>
        </w:rPr>
      </w:pPr>
    </w:p>
    <w:p w14:paraId="20189E3C" w14:textId="77777777" w:rsidR="00291859" w:rsidRPr="00B96C6D" w:rsidRDefault="00291859" w:rsidP="00291859">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6B7B1FF6" w14:textId="77777777" w:rsidR="00291859" w:rsidRPr="00B96C6D" w:rsidRDefault="00291859" w:rsidP="00291859">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861B19" w14:textId="77777777" w:rsidR="00291859" w:rsidRPr="00B96C6D" w:rsidRDefault="00291859" w:rsidP="00291859">
      <w:pPr>
        <w:spacing w:line="257" w:lineRule="atLeast"/>
        <w:jc w:val="both"/>
        <w:rPr>
          <w:color w:val="000000"/>
          <w:sz w:val="22"/>
          <w:szCs w:val="22"/>
        </w:rPr>
      </w:pPr>
      <w:r w:rsidRPr="00B96C6D">
        <w:rPr>
          <w:color w:val="000000"/>
          <w:sz w:val="22"/>
          <w:szCs w:val="22"/>
        </w:rPr>
        <w:t>12.3.3. Visi mokėjimai pagal Sutartį atliekami eurais.</w:t>
      </w:r>
    </w:p>
    <w:p w14:paraId="4CCA7C4D" w14:textId="77777777" w:rsidR="00291859" w:rsidRPr="00B96C6D" w:rsidRDefault="00291859" w:rsidP="00291859">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F0F774F" w14:textId="77777777" w:rsidR="00291859" w:rsidRPr="00B96C6D" w:rsidRDefault="00291859" w:rsidP="00291859">
      <w:pPr>
        <w:spacing w:line="257" w:lineRule="atLeast"/>
        <w:ind w:firstLine="62"/>
        <w:jc w:val="both"/>
        <w:rPr>
          <w:color w:val="000000"/>
          <w:sz w:val="22"/>
          <w:szCs w:val="22"/>
        </w:rPr>
      </w:pPr>
    </w:p>
    <w:p w14:paraId="5F60C34D"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13.  KONFIDENCIALI INFORMACIJA</w:t>
      </w:r>
    </w:p>
    <w:p w14:paraId="1E314441" w14:textId="77777777" w:rsidR="00291859" w:rsidRPr="00B96C6D" w:rsidRDefault="00291859" w:rsidP="00291859">
      <w:pPr>
        <w:spacing w:line="257" w:lineRule="atLeast"/>
        <w:ind w:firstLine="62"/>
        <w:jc w:val="both"/>
        <w:rPr>
          <w:color w:val="000000"/>
          <w:sz w:val="22"/>
          <w:szCs w:val="22"/>
        </w:rPr>
      </w:pPr>
    </w:p>
    <w:p w14:paraId="63143EF0" w14:textId="77777777" w:rsidR="00291859" w:rsidRPr="00B96C6D" w:rsidRDefault="00291859" w:rsidP="00291859">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BF686A" w14:textId="77777777" w:rsidR="00291859" w:rsidRPr="00B96C6D" w:rsidRDefault="00291859" w:rsidP="00291859">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3C155B36" w14:textId="77777777" w:rsidR="00291859" w:rsidRPr="00B96C6D" w:rsidRDefault="00291859" w:rsidP="00291859">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90302" w14:textId="77777777" w:rsidR="00291859" w:rsidRPr="00B96C6D" w:rsidRDefault="00291859" w:rsidP="00291859">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D515C7" w14:textId="77777777" w:rsidR="00291859" w:rsidRPr="00B96C6D" w:rsidRDefault="00291859" w:rsidP="00291859">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15A06" w14:textId="77777777" w:rsidR="00291859" w:rsidRPr="00B96C6D" w:rsidRDefault="00291859" w:rsidP="00291859">
      <w:pPr>
        <w:spacing w:line="257" w:lineRule="atLeast"/>
        <w:jc w:val="both"/>
        <w:rPr>
          <w:color w:val="000000"/>
          <w:sz w:val="22"/>
          <w:szCs w:val="22"/>
        </w:rPr>
      </w:pPr>
      <w:r w:rsidRPr="00B96C6D">
        <w:rPr>
          <w:color w:val="000000"/>
          <w:sz w:val="22"/>
          <w:szCs w:val="22"/>
        </w:rPr>
        <w:t>13.4. Šalis atsako:</w:t>
      </w:r>
    </w:p>
    <w:p w14:paraId="2ED74CC8" w14:textId="77777777" w:rsidR="00291859" w:rsidRPr="00B96C6D" w:rsidRDefault="00291859" w:rsidP="00291859">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4A95BC4" w14:textId="77777777" w:rsidR="00291859" w:rsidRPr="00B96C6D" w:rsidRDefault="00291859" w:rsidP="00291859">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0323BA4" w14:textId="77777777" w:rsidR="00291859" w:rsidRPr="00B96C6D" w:rsidRDefault="00291859" w:rsidP="00291859">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6226E512" w14:textId="77777777" w:rsidR="00291859" w:rsidRPr="00B96C6D" w:rsidRDefault="00291859" w:rsidP="00291859">
      <w:pPr>
        <w:spacing w:line="257" w:lineRule="atLeast"/>
        <w:ind w:firstLine="62"/>
        <w:jc w:val="both"/>
        <w:rPr>
          <w:color w:val="000000"/>
          <w:sz w:val="22"/>
          <w:szCs w:val="22"/>
        </w:rPr>
      </w:pPr>
    </w:p>
    <w:p w14:paraId="092EC7A6"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14.  ASMENS DUOMENŲ APSAUGA</w:t>
      </w:r>
    </w:p>
    <w:p w14:paraId="62ADD231" w14:textId="77777777" w:rsidR="00291859" w:rsidRPr="00B96C6D" w:rsidRDefault="00291859" w:rsidP="00291859">
      <w:pPr>
        <w:spacing w:line="257" w:lineRule="atLeast"/>
        <w:ind w:firstLine="62"/>
        <w:jc w:val="both"/>
        <w:rPr>
          <w:color w:val="000000"/>
          <w:sz w:val="22"/>
          <w:szCs w:val="22"/>
        </w:rPr>
      </w:pPr>
    </w:p>
    <w:p w14:paraId="4165860E" w14:textId="77777777" w:rsidR="00291859" w:rsidRPr="00B96C6D" w:rsidRDefault="00291859" w:rsidP="00291859">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6ED4A245" w14:textId="77777777" w:rsidR="00291859" w:rsidRPr="00B96C6D" w:rsidRDefault="00291859" w:rsidP="00291859">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623370" w14:textId="77777777" w:rsidR="00291859" w:rsidRPr="00B96C6D" w:rsidRDefault="00291859" w:rsidP="00291859">
      <w:pPr>
        <w:spacing w:line="257" w:lineRule="atLeast"/>
        <w:ind w:left="360" w:firstLine="115"/>
        <w:jc w:val="both"/>
        <w:rPr>
          <w:color w:val="000000"/>
          <w:sz w:val="22"/>
          <w:szCs w:val="22"/>
        </w:rPr>
      </w:pPr>
    </w:p>
    <w:p w14:paraId="485C51FD"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15.  INTELEKTINĖ NUOSAVYBĖ</w:t>
      </w:r>
    </w:p>
    <w:p w14:paraId="18C22BF5" w14:textId="77777777" w:rsidR="00291859" w:rsidRPr="00B96C6D" w:rsidRDefault="00291859" w:rsidP="00291859">
      <w:pPr>
        <w:spacing w:line="257" w:lineRule="atLeast"/>
        <w:ind w:firstLine="62"/>
        <w:jc w:val="both"/>
        <w:rPr>
          <w:color w:val="000000"/>
          <w:sz w:val="22"/>
          <w:szCs w:val="22"/>
        </w:rPr>
      </w:pPr>
    </w:p>
    <w:p w14:paraId="6C1D0FB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F01A9F"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3A2272" w14:textId="77777777" w:rsidR="00291859" w:rsidRPr="00B96C6D" w:rsidRDefault="00291859" w:rsidP="00291859">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84863B4" w14:textId="77777777" w:rsidR="00291859" w:rsidRPr="00B96C6D" w:rsidRDefault="00291859" w:rsidP="00291859">
      <w:pPr>
        <w:spacing w:line="257" w:lineRule="atLeast"/>
        <w:ind w:firstLine="62"/>
        <w:jc w:val="both"/>
        <w:textAlignment w:val="baseline"/>
        <w:rPr>
          <w:color w:val="000000"/>
          <w:sz w:val="22"/>
          <w:szCs w:val="22"/>
        </w:rPr>
      </w:pPr>
    </w:p>
    <w:p w14:paraId="1C25C6A3"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16.  PAREIŠKIMAI IR GARANTIJOS</w:t>
      </w:r>
    </w:p>
    <w:p w14:paraId="7042114F" w14:textId="77777777" w:rsidR="00291859" w:rsidRPr="00B96C6D" w:rsidRDefault="00291859" w:rsidP="00291859">
      <w:pPr>
        <w:spacing w:line="257" w:lineRule="atLeast"/>
        <w:ind w:firstLine="62"/>
        <w:jc w:val="both"/>
        <w:rPr>
          <w:color w:val="000000"/>
          <w:sz w:val="22"/>
          <w:szCs w:val="22"/>
        </w:rPr>
      </w:pPr>
    </w:p>
    <w:p w14:paraId="319F0973" w14:textId="77777777" w:rsidR="00291859" w:rsidRPr="00B96C6D" w:rsidRDefault="00291859" w:rsidP="00291859">
      <w:pPr>
        <w:spacing w:line="257" w:lineRule="atLeast"/>
        <w:jc w:val="both"/>
        <w:rPr>
          <w:color w:val="000000"/>
          <w:sz w:val="22"/>
          <w:szCs w:val="22"/>
        </w:rPr>
      </w:pPr>
      <w:r w:rsidRPr="00B96C6D">
        <w:rPr>
          <w:color w:val="000000"/>
          <w:sz w:val="22"/>
          <w:szCs w:val="22"/>
        </w:rPr>
        <w:t>16.1. Kiekviena iš Šalių pareiškia ir garantuoja kitai Šaliai, kad:</w:t>
      </w:r>
    </w:p>
    <w:p w14:paraId="3D3A3D18" w14:textId="77777777" w:rsidR="00291859" w:rsidRPr="00B96C6D" w:rsidRDefault="00291859" w:rsidP="00291859">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7E46A405" w14:textId="77777777" w:rsidR="00291859" w:rsidRPr="00B96C6D" w:rsidRDefault="00291859" w:rsidP="00291859">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0F6001" w14:textId="77777777" w:rsidR="00291859" w:rsidRPr="00B96C6D" w:rsidRDefault="00291859" w:rsidP="00291859">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E300E0" w14:textId="77777777" w:rsidR="00291859" w:rsidRPr="00B96C6D" w:rsidRDefault="00291859" w:rsidP="00291859">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A54440" w14:textId="77777777" w:rsidR="00291859" w:rsidRPr="00B96C6D" w:rsidRDefault="00291859" w:rsidP="00291859">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3831E7" w14:textId="77777777" w:rsidR="00291859" w:rsidRPr="00B96C6D" w:rsidRDefault="00291859" w:rsidP="00291859">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FDF3EEA" w14:textId="77777777" w:rsidR="00291859" w:rsidRPr="00B96C6D" w:rsidRDefault="00291859" w:rsidP="00291859">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27D623D" w14:textId="77777777" w:rsidR="00291859" w:rsidRPr="00B96C6D" w:rsidRDefault="00291859" w:rsidP="00291859">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1F2E7FBA" w14:textId="77777777" w:rsidR="00291859" w:rsidRPr="00B96C6D" w:rsidRDefault="00291859" w:rsidP="00291859">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E6B393" w14:textId="77777777" w:rsidR="00291859" w:rsidRPr="00B96C6D" w:rsidRDefault="00291859" w:rsidP="00291859">
      <w:pPr>
        <w:rPr>
          <w:sz w:val="22"/>
          <w:szCs w:val="22"/>
        </w:rPr>
      </w:pPr>
    </w:p>
    <w:p w14:paraId="0E83F74E" w14:textId="77777777" w:rsidR="00291859" w:rsidRPr="00B96C6D" w:rsidRDefault="00291859" w:rsidP="00291859">
      <w:pPr>
        <w:spacing w:line="257" w:lineRule="atLeast"/>
        <w:ind w:firstLine="62"/>
        <w:jc w:val="both"/>
        <w:rPr>
          <w:color w:val="000000"/>
          <w:sz w:val="22"/>
          <w:szCs w:val="22"/>
        </w:rPr>
      </w:pPr>
    </w:p>
    <w:p w14:paraId="77B32A33"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17.  BENDRIEJI ATSAKOMYBĖS KLAUSIMAI</w:t>
      </w:r>
    </w:p>
    <w:p w14:paraId="2F66CF94" w14:textId="77777777" w:rsidR="00291859" w:rsidRPr="00B96C6D" w:rsidRDefault="00291859" w:rsidP="00291859">
      <w:pPr>
        <w:spacing w:line="257" w:lineRule="atLeast"/>
        <w:ind w:firstLine="62"/>
        <w:jc w:val="both"/>
        <w:rPr>
          <w:color w:val="000000"/>
          <w:sz w:val="22"/>
          <w:szCs w:val="22"/>
        </w:rPr>
      </w:pPr>
    </w:p>
    <w:p w14:paraId="16362DB8" w14:textId="77777777" w:rsidR="00291859" w:rsidRPr="00B96C6D" w:rsidRDefault="00291859" w:rsidP="00291859">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3784B43A" w14:textId="77777777" w:rsidR="00291859" w:rsidRPr="00B96C6D" w:rsidRDefault="00291859" w:rsidP="00291859">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02DA60" w14:textId="77777777" w:rsidR="00291859" w:rsidRPr="00B96C6D" w:rsidRDefault="00291859" w:rsidP="00291859">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8095C0" w14:textId="77777777" w:rsidR="00291859" w:rsidRPr="00B96C6D" w:rsidRDefault="00291859" w:rsidP="00291859">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48FDD0C6" w14:textId="77777777" w:rsidR="00291859" w:rsidRPr="00B96C6D" w:rsidRDefault="00291859" w:rsidP="00291859">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3F16AB" w14:textId="77777777" w:rsidR="00291859" w:rsidRPr="00B96C6D" w:rsidRDefault="00291859" w:rsidP="00291859">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5576B0" w14:textId="77777777" w:rsidR="00291859" w:rsidRPr="00B96C6D" w:rsidRDefault="00291859" w:rsidP="00291859">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B70C3E" w14:textId="77777777" w:rsidR="00291859" w:rsidRPr="00B96C6D" w:rsidRDefault="00291859" w:rsidP="00291859">
      <w:pPr>
        <w:spacing w:line="257" w:lineRule="atLeast"/>
        <w:ind w:firstLine="115"/>
        <w:jc w:val="both"/>
        <w:rPr>
          <w:color w:val="000000"/>
          <w:sz w:val="22"/>
          <w:szCs w:val="22"/>
        </w:rPr>
      </w:pPr>
    </w:p>
    <w:p w14:paraId="715D52E1"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18.  NENUGALIMA JĖGA (FORCE MAJEURE)</w:t>
      </w:r>
    </w:p>
    <w:p w14:paraId="24416FF6" w14:textId="77777777" w:rsidR="00291859" w:rsidRPr="00B96C6D" w:rsidRDefault="00291859" w:rsidP="00291859">
      <w:pPr>
        <w:spacing w:line="257" w:lineRule="atLeast"/>
        <w:ind w:firstLine="62"/>
        <w:jc w:val="both"/>
        <w:rPr>
          <w:color w:val="000000"/>
          <w:sz w:val="22"/>
          <w:szCs w:val="22"/>
        </w:rPr>
      </w:pPr>
    </w:p>
    <w:p w14:paraId="7D70EB55" w14:textId="77777777" w:rsidR="00291859" w:rsidRPr="00B96C6D" w:rsidRDefault="00291859" w:rsidP="00291859">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70011A35" w14:textId="77777777" w:rsidR="00291859" w:rsidRPr="00B96C6D" w:rsidRDefault="00291859" w:rsidP="00291859">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755746AE" w14:textId="77777777" w:rsidR="00291859" w:rsidRPr="00B96C6D" w:rsidRDefault="00291859" w:rsidP="00291859">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3F82EA" w14:textId="77777777" w:rsidR="00291859" w:rsidRPr="00B96C6D" w:rsidRDefault="00291859" w:rsidP="00291859">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8E0EAC" w14:textId="77777777" w:rsidR="00291859" w:rsidRPr="00B96C6D" w:rsidRDefault="00291859" w:rsidP="00291859">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D590C8" w14:textId="77777777" w:rsidR="00291859" w:rsidRPr="00B96C6D" w:rsidRDefault="00291859" w:rsidP="00291859">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20409E" w14:textId="77777777" w:rsidR="00291859" w:rsidRDefault="00291859" w:rsidP="00291859">
      <w:pPr>
        <w:spacing w:line="257" w:lineRule="atLeast"/>
        <w:ind w:firstLine="62"/>
        <w:jc w:val="both"/>
        <w:rPr>
          <w:color w:val="000000"/>
          <w:sz w:val="22"/>
          <w:szCs w:val="22"/>
        </w:rPr>
      </w:pPr>
    </w:p>
    <w:p w14:paraId="6B5BBFD1" w14:textId="77777777" w:rsidR="00291859" w:rsidRPr="00B96C6D" w:rsidRDefault="00291859" w:rsidP="00291859">
      <w:pPr>
        <w:spacing w:line="257" w:lineRule="atLeast"/>
        <w:ind w:firstLine="62"/>
        <w:jc w:val="both"/>
        <w:rPr>
          <w:color w:val="000000"/>
          <w:sz w:val="22"/>
          <w:szCs w:val="22"/>
        </w:rPr>
      </w:pPr>
    </w:p>
    <w:p w14:paraId="39DAADA3"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154411AC" w14:textId="77777777" w:rsidR="00291859" w:rsidRPr="00B96C6D" w:rsidRDefault="00291859" w:rsidP="00291859">
      <w:pPr>
        <w:spacing w:line="257" w:lineRule="atLeast"/>
        <w:ind w:firstLine="62"/>
        <w:jc w:val="both"/>
        <w:rPr>
          <w:color w:val="000000"/>
          <w:sz w:val="22"/>
          <w:szCs w:val="22"/>
        </w:rPr>
      </w:pPr>
    </w:p>
    <w:p w14:paraId="6F66A396" w14:textId="77777777" w:rsidR="00291859" w:rsidRPr="00B96C6D" w:rsidRDefault="00291859" w:rsidP="00291859">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9EA2DC" w14:textId="77777777" w:rsidR="00291859" w:rsidRPr="00B96C6D" w:rsidRDefault="00291859" w:rsidP="00291859">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DAA505" w14:textId="77777777" w:rsidR="00291859" w:rsidRDefault="00291859" w:rsidP="00291859">
      <w:pPr>
        <w:spacing w:line="257" w:lineRule="atLeast"/>
        <w:ind w:firstLine="62"/>
        <w:jc w:val="both"/>
        <w:rPr>
          <w:color w:val="000000"/>
          <w:sz w:val="22"/>
          <w:szCs w:val="22"/>
        </w:rPr>
      </w:pPr>
    </w:p>
    <w:p w14:paraId="45F97527" w14:textId="77777777" w:rsidR="00291859" w:rsidRDefault="00291859" w:rsidP="00291859">
      <w:pPr>
        <w:spacing w:line="257" w:lineRule="atLeast"/>
        <w:ind w:firstLine="62"/>
        <w:jc w:val="both"/>
        <w:rPr>
          <w:color w:val="000000"/>
          <w:sz w:val="22"/>
          <w:szCs w:val="22"/>
        </w:rPr>
      </w:pPr>
    </w:p>
    <w:p w14:paraId="0E1025D3" w14:textId="77777777" w:rsidR="00291859" w:rsidRPr="00B96C6D" w:rsidRDefault="00291859" w:rsidP="00291859">
      <w:pPr>
        <w:spacing w:line="257" w:lineRule="atLeast"/>
        <w:ind w:firstLine="62"/>
        <w:jc w:val="both"/>
        <w:rPr>
          <w:color w:val="000000"/>
          <w:sz w:val="22"/>
          <w:szCs w:val="22"/>
        </w:rPr>
      </w:pPr>
    </w:p>
    <w:p w14:paraId="1C87BC2A"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20.  SUTARTIES PAKEITIMAI</w:t>
      </w:r>
    </w:p>
    <w:p w14:paraId="1E4A46B1" w14:textId="77777777" w:rsidR="00291859" w:rsidRPr="00B96C6D" w:rsidRDefault="00291859" w:rsidP="00291859">
      <w:pPr>
        <w:spacing w:line="257" w:lineRule="atLeast"/>
        <w:ind w:firstLine="62"/>
        <w:jc w:val="both"/>
        <w:rPr>
          <w:color w:val="000000"/>
          <w:sz w:val="22"/>
          <w:szCs w:val="22"/>
        </w:rPr>
      </w:pPr>
    </w:p>
    <w:p w14:paraId="2286A6F4" w14:textId="77777777" w:rsidR="00291859" w:rsidRPr="00B96C6D" w:rsidRDefault="00291859" w:rsidP="00291859">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22BFB064" w14:textId="77777777" w:rsidR="00291859" w:rsidRPr="00B96C6D" w:rsidRDefault="00291859" w:rsidP="00291859">
      <w:pPr>
        <w:spacing w:line="257" w:lineRule="atLeast"/>
        <w:jc w:val="both"/>
        <w:rPr>
          <w:color w:val="000000"/>
          <w:sz w:val="22"/>
          <w:szCs w:val="22"/>
        </w:rPr>
      </w:pPr>
      <w:r w:rsidRPr="00B96C6D">
        <w:rPr>
          <w:color w:val="000000"/>
          <w:sz w:val="22"/>
          <w:szCs w:val="22"/>
        </w:rPr>
        <w:t>20.2. Sutarties pakeitimai įforminami Šalims sudarant Susitarimą.</w:t>
      </w:r>
    </w:p>
    <w:p w14:paraId="2EDEA653" w14:textId="77777777" w:rsidR="00291859" w:rsidRPr="00B96C6D" w:rsidRDefault="00291859" w:rsidP="00291859">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E9F8842" w14:textId="77777777" w:rsidR="00291859" w:rsidRPr="00B96C6D" w:rsidRDefault="00291859" w:rsidP="00291859">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393B181B" w14:textId="77777777" w:rsidR="00291859" w:rsidRPr="00B96C6D" w:rsidRDefault="00291859" w:rsidP="00291859">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188C44" w14:textId="77777777" w:rsidR="00291859" w:rsidRPr="00B96C6D" w:rsidRDefault="00291859" w:rsidP="00291859">
      <w:pPr>
        <w:spacing w:line="257" w:lineRule="atLeast"/>
        <w:ind w:firstLine="62"/>
        <w:jc w:val="both"/>
        <w:rPr>
          <w:color w:val="000000"/>
          <w:sz w:val="22"/>
          <w:szCs w:val="22"/>
        </w:rPr>
      </w:pPr>
    </w:p>
    <w:p w14:paraId="67C9D8FA"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21.  SUTARTIES SUSTABDYMAS</w:t>
      </w:r>
    </w:p>
    <w:p w14:paraId="4595EB93" w14:textId="77777777" w:rsidR="00291859" w:rsidRPr="00B96C6D" w:rsidRDefault="00291859" w:rsidP="00291859">
      <w:pPr>
        <w:spacing w:line="257" w:lineRule="atLeast"/>
        <w:ind w:firstLine="62"/>
        <w:jc w:val="both"/>
        <w:rPr>
          <w:color w:val="000000"/>
          <w:sz w:val="22"/>
          <w:szCs w:val="22"/>
        </w:rPr>
      </w:pPr>
    </w:p>
    <w:p w14:paraId="237B50CD" w14:textId="77777777" w:rsidR="00291859" w:rsidRPr="00B96C6D" w:rsidRDefault="00291859" w:rsidP="00291859">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CD79F9D"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7132D65"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C129A0"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E669FDD"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220FB8BB"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502E906F"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567DC80"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1C82DCBD"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635B0803"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364F54A0" w14:textId="77777777" w:rsidR="00291859" w:rsidRPr="00B96C6D" w:rsidRDefault="00291859" w:rsidP="00291859">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C6E496E" w14:textId="77777777" w:rsidR="00291859" w:rsidRPr="00B96C6D" w:rsidRDefault="00291859" w:rsidP="00291859">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4E03C97E" w14:textId="77777777" w:rsidR="00291859" w:rsidRPr="00B96C6D" w:rsidRDefault="00291859" w:rsidP="00291859">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0255BA06" w14:textId="77777777" w:rsidR="00291859" w:rsidRPr="00B96C6D" w:rsidRDefault="00291859" w:rsidP="00291859">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DCE2417" w14:textId="77777777" w:rsidR="00291859" w:rsidRPr="00B96C6D" w:rsidRDefault="00291859" w:rsidP="00291859">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4B4AC4" w14:textId="77777777" w:rsidR="00291859" w:rsidRPr="00B96C6D" w:rsidRDefault="00291859" w:rsidP="00291859">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5B802BD3" w14:textId="77777777" w:rsidR="00291859" w:rsidRPr="00B96C6D" w:rsidRDefault="00291859" w:rsidP="00291859">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1E29B3" w14:textId="77777777" w:rsidR="00291859" w:rsidRPr="00B96C6D" w:rsidRDefault="00291859" w:rsidP="00291859">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23328F05" w14:textId="77777777" w:rsidR="00291859" w:rsidRPr="00B96C6D" w:rsidRDefault="00291859" w:rsidP="00291859">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A5883C" w14:textId="77777777" w:rsidR="00291859" w:rsidRPr="00B96C6D" w:rsidRDefault="00291859" w:rsidP="00291859">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1A684256" w14:textId="77777777" w:rsidR="00291859" w:rsidRPr="00B96C6D" w:rsidRDefault="00291859" w:rsidP="00291859">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CC59D3C" w14:textId="77777777" w:rsidR="00291859" w:rsidRPr="00B96C6D" w:rsidRDefault="00291859" w:rsidP="00291859">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2DBEEB" w14:textId="77777777" w:rsidR="00291859" w:rsidRPr="00B96C6D" w:rsidRDefault="00291859" w:rsidP="00291859">
      <w:pPr>
        <w:spacing w:line="257" w:lineRule="atLeast"/>
        <w:ind w:firstLine="62"/>
        <w:jc w:val="both"/>
        <w:textAlignment w:val="baseline"/>
        <w:rPr>
          <w:color w:val="000000"/>
          <w:sz w:val="22"/>
          <w:szCs w:val="22"/>
        </w:rPr>
      </w:pPr>
    </w:p>
    <w:p w14:paraId="5A021915"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22.  SUTARTIES NUTRAUKIMAS</w:t>
      </w:r>
    </w:p>
    <w:p w14:paraId="1D89210F" w14:textId="77777777" w:rsidR="00291859" w:rsidRPr="00B96C6D" w:rsidRDefault="00291859" w:rsidP="00291859">
      <w:pPr>
        <w:spacing w:line="257" w:lineRule="atLeast"/>
        <w:ind w:firstLine="62"/>
        <w:jc w:val="both"/>
        <w:rPr>
          <w:color w:val="000000"/>
          <w:sz w:val="22"/>
          <w:szCs w:val="22"/>
        </w:rPr>
      </w:pPr>
    </w:p>
    <w:p w14:paraId="30C5FB8A" w14:textId="77777777" w:rsidR="00291859" w:rsidRPr="00B96C6D" w:rsidRDefault="00291859" w:rsidP="00291859">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364FB4BA" w14:textId="77777777" w:rsidR="00291859" w:rsidRPr="00B96C6D" w:rsidRDefault="00291859" w:rsidP="00291859">
      <w:pPr>
        <w:spacing w:line="257" w:lineRule="atLeast"/>
        <w:ind w:firstLine="62"/>
        <w:jc w:val="both"/>
        <w:rPr>
          <w:color w:val="000000"/>
          <w:sz w:val="22"/>
          <w:szCs w:val="22"/>
        </w:rPr>
      </w:pPr>
    </w:p>
    <w:p w14:paraId="2AD50403"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22.1.  Pretenzijos dėl Sutarties pažeidimų</w:t>
      </w:r>
    </w:p>
    <w:p w14:paraId="4907A2A8" w14:textId="77777777" w:rsidR="00291859" w:rsidRPr="00B96C6D" w:rsidRDefault="00291859" w:rsidP="00291859">
      <w:pPr>
        <w:spacing w:line="257" w:lineRule="atLeast"/>
        <w:ind w:firstLine="62"/>
        <w:jc w:val="both"/>
        <w:rPr>
          <w:color w:val="000000"/>
          <w:sz w:val="22"/>
          <w:szCs w:val="22"/>
        </w:rPr>
      </w:pPr>
    </w:p>
    <w:p w14:paraId="44F7F061"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CDA1E9"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9C95E55" w14:textId="77777777" w:rsidR="00291859" w:rsidRPr="00B96C6D" w:rsidRDefault="00291859" w:rsidP="00291859">
      <w:pPr>
        <w:spacing w:line="257" w:lineRule="atLeast"/>
        <w:ind w:firstLine="62"/>
        <w:jc w:val="both"/>
        <w:textAlignment w:val="baseline"/>
        <w:rPr>
          <w:color w:val="000000"/>
          <w:sz w:val="22"/>
          <w:szCs w:val="22"/>
        </w:rPr>
      </w:pPr>
    </w:p>
    <w:p w14:paraId="4D34B1EE"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22.2.  Sutarties nutraukimas Pirkėjo iniciatyva</w:t>
      </w:r>
    </w:p>
    <w:p w14:paraId="799AC323" w14:textId="77777777" w:rsidR="00291859" w:rsidRPr="00B96C6D" w:rsidRDefault="00291859" w:rsidP="00291859">
      <w:pPr>
        <w:spacing w:line="257" w:lineRule="atLeast"/>
        <w:ind w:firstLine="62"/>
        <w:jc w:val="both"/>
        <w:rPr>
          <w:color w:val="000000"/>
          <w:sz w:val="22"/>
          <w:szCs w:val="22"/>
        </w:rPr>
      </w:pPr>
    </w:p>
    <w:p w14:paraId="413D0116" w14:textId="77777777" w:rsidR="00291859" w:rsidRPr="00B96C6D" w:rsidRDefault="00291859" w:rsidP="00291859">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5F8E12" w14:textId="77777777" w:rsidR="00291859" w:rsidRPr="00B96C6D" w:rsidRDefault="00291859" w:rsidP="00291859">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58DA23A7"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439692B6" w14:textId="77777777" w:rsidR="00291859" w:rsidRPr="00B96C6D" w:rsidRDefault="00291859" w:rsidP="00291859">
      <w:pPr>
        <w:spacing w:line="257" w:lineRule="atLeast"/>
        <w:jc w:val="both"/>
        <w:rPr>
          <w:sz w:val="22"/>
          <w:szCs w:val="22"/>
        </w:rPr>
      </w:pPr>
      <w:r w:rsidRPr="00B96C6D">
        <w:rPr>
          <w:sz w:val="22"/>
          <w:szCs w:val="22"/>
        </w:rPr>
        <w:t>22.2.2.2. Tiekėjo padėtis pasikeičia ir jis atitinka pirkimo dokumentuose nustatytą pašalinimo pagrindą;</w:t>
      </w:r>
    </w:p>
    <w:p w14:paraId="0287302E" w14:textId="77777777" w:rsidR="00291859" w:rsidRPr="00B96C6D" w:rsidRDefault="00291859" w:rsidP="00291859">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175002F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738DB429"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1E458D38"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6D476ECA" w14:textId="77777777" w:rsidR="00291859" w:rsidRPr="00B96C6D" w:rsidRDefault="00291859" w:rsidP="00291859">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6872263A"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22.2.2.8. nebelieka perkamų Prekių poreikio; </w:t>
      </w:r>
    </w:p>
    <w:p w14:paraId="7E31802B"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4C0EF08D"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42F1FAB"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4EDEEA24" w14:textId="77777777" w:rsidR="00291859" w:rsidRPr="00B96C6D" w:rsidRDefault="00291859" w:rsidP="00291859">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58C94D34" w14:textId="77777777" w:rsidR="00291859" w:rsidRPr="00B96C6D" w:rsidRDefault="00291859" w:rsidP="00291859">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DA3B3D5" w14:textId="77777777" w:rsidR="00291859" w:rsidRPr="00B96C6D" w:rsidRDefault="00291859" w:rsidP="00291859">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4C36DA74" w14:textId="77777777" w:rsidR="00291859" w:rsidRPr="00B96C6D" w:rsidRDefault="00291859" w:rsidP="00291859">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677971"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AAD411"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967F4C"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339E4879"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5A4F16D5" w14:textId="77777777" w:rsidR="00291859" w:rsidRPr="00B96C6D" w:rsidRDefault="00291859" w:rsidP="00291859">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272BD128" w14:textId="77777777" w:rsidR="00291859" w:rsidRPr="00B96C6D" w:rsidRDefault="00291859" w:rsidP="00291859">
      <w:pPr>
        <w:spacing w:line="257" w:lineRule="atLeast"/>
        <w:ind w:firstLine="62"/>
        <w:jc w:val="both"/>
        <w:textAlignment w:val="baseline"/>
        <w:rPr>
          <w:color w:val="000000"/>
          <w:sz w:val="22"/>
          <w:szCs w:val="22"/>
        </w:rPr>
      </w:pPr>
    </w:p>
    <w:p w14:paraId="5703B4F6"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22.3.  Sutarties nutraukimas Tiekėjo iniciatyva</w:t>
      </w:r>
    </w:p>
    <w:p w14:paraId="44421B82" w14:textId="77777777" w:rsidR="00291859" w:rsidRPr="00B96C6D" w:rsidRDefault="00291859" w:rsidP="00291859">
      <w:pPr>
        <w:spacing w:line="257" w:lineRule="atLeast"/>
        <w:ind w:firstLine="62"/>
        <w:jc w:val="both"/>
        <w:rPr>
          <w:color w:val="000000"/>
          <w:sz w:val="22"/>
          <w:szCs w:val="22"/>
        </w:rPr>
      </w:pPr>
    </w:p>
    <w:p w14:paraId="37261169"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76B20D"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46996C7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E2357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F291CB3"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3EC10A"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1D807773"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4732FF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2034775"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D92699" w14:textId="77777777" w:rsidR="00291859" w:rsidRPr="00B96C6D" w:rsidRDefault="00291859" w:rsidP="00291859">
      <w:pPr>
        <w:spacing w:line="257" w:lineRule="atLeast"/>
        <w:ind w:firstLine="62"/>
        <w:jc w:val="both"/>
        <w:textAlignment w:val="baseline"/>
        <w:rPr>
          <w:color w:val="000000"/>
          <w:sz w:val="22"/>
          <w:szCs w:val="22"/>
        </w:rPr>
      </w:pPr>
    </w:p>
    <w:p w14:paraId="1FAAA648"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22.4.  Šalių teisės ir pareigos Sutarties nutraukimo atveju</w:t>
      </w:r>
    </w:p>
    <w:p w14:paraId="70B9E4CE" w14:textId="77777777" w:rsidR="00291859" w:rsidRPr="00B96C6D" w:rsidRDefault="00291859" w:rsidP="00291859">
      <w:pPr>
        <w:spacing w:line="257" w:lineRule="atLeast"/>
        <w:ind w:firstLine="62"/>
        <w:jc w:val="both"/>
        <w:rPr>
          <w:color w:val="000000"/>
          <w:sz w:val="22"/>
          <w:szCs w:val="22"/>
        </w:rPr>
      </w:pPr>
    </w:p>
    <w:p w14:paraId="268BAC1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755047B"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22.4.2. Nutraukus Sutartį, Šalys privalo: </w:t>
      </w:r>
    </w:p>
    <w:p w14:paraId="7399C9A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6DD93BB8"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41D4E307"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1F164DA6" w14:textId="77777777" w:rsidR="00291859" w:rsidRPr="00B96C6D" w:rsidRDefault="00291859" w:rsidP="00291859">
      <w:pPr>
        <w:spacing w:line="257" w:lineRule="atLeast"/>
        <w:ind w:firstLine="62"/>
        <w:jc w:val="both"/>
        <w:textAlignment w:val="baseline"/>
        <w:rPr>
          <w:color w:val="000000"/>
          <w:sz w:val="22"/>
          <w:szCs w:val="22"/>
        </w:rPr>
      </w:pPr>
    </w:p>
    <w:p w14:paraId="35ADA56F"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23.  PREKIŲ MODELIO AR GAMINTOJO KEITIMAS</w:t>
      </w:r>
    </w:p>
    <w:p w14:paraId="61B05BC7" w14:textId="77777777" w:rsidR="00291859" w:rsidRPr="00B96C6D" w:rsidRDefault="00291859" w:rsidP="00291859">
      <w:pPr>
        <w:spacing w:line="257" w:lineRule="atLeast"/>
        <w:ind w:firstLine="62"/>
        <w:jc w:val="both"/>
        <w:rPr>
          <w:color w:val="000000"/>
          <w:sz w:val="22"/>
          <w:szCs w:val="22"/>
        </w:rPr>
      </w:pPr>
    </w:p>
    <w:p w14:paraId="45BDD3EF" w14:textId="77777777" w:rsidR="00291859" w:rsidRPr="00B96C6D" w:rsidRDefault="00291859" w:rsidP="00291859">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1E784E38" w14:textId="77777777" w:rsidR="00291859" w:rsidRPr="00B96C6D" w:rsidRDefault="00291859" w:rsidP="00291859">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085D7E62" w14:textId="77777777" w:rsidR="00291859" w:rsidRPr="00B96C6D" w:rsidRDefault="00291859" w:rsidP="00291859">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C62662" w14:textId="77777777" w:rsidR="00291859" w:rsidRPr="00B96C6D" w:rsidRDefault="00291859" w:rsidP="00291859">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1DBB3A98" w14:textId="77777777" w:rsidR="00291859" w:rsidRPr="00B96C6D" w:rsidRDefault="00291859" w:rsidP="00291859">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32C3AD84" w14:textId="77777777" w:rsidR="00291859" w:rsidRPr="00B96C6D" w:rsidRDefault="00291859" w:rsidP="00291859">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17E461B2" w14:textId="77777777" w:rsidR="00291859" w:rsidRPr="00B96C6D" w:rsidRDefault="00291859" w:rsidP="00291859">
      <w:pPr>
        <w:spacing w:line="257" w:lineRule="atLeast"/>
        <w:ind w:firstLine="62"/>
        <w:jc w:val="both"/>
        <w:rPr>
          <w:color w:val="000000"/>
          <w:sz w:val="22"/>
          <w:szCs w:val="22"/>
        </w:rPr>
      </w:pPr>
    </w:p>
    <w:p w14:paraId="2F849ABE" w14:textId="77777777" w:rsidR="00291859" w:rsidRPr="00B96C6D" w:rsidRDefault="00291859" w:rsidP="00291859">
      <w:pPr>
        <w:spacing w:line="257" w:lineRule="atLeast"/>
        <w:ind w:left="360" w:hanging="360"/>
        <w:jc w:val="center"/>
        <w:rPr>
          <w:color w:val="000000"/>
          <w:sz w:val="22"/>
          <w:szCs w:val="22"/>
        </w:rPr>
      </w:pPr>
      <w:r w:rsidRPr="00B96C6D">
        <w:rPr>
          <w:b/>
          <w:bCs/>
          <w:caps/>
          <w:color w:val="000000"/>
          <w:sz w:val="22"/>
          <w:szCs w:val="22"/>
        </w:rPr>
        <w:t>24.  BENDRAVIMO TVARKA IR KALBA</w:t>
      </w:r>
    </w:p>
    <w:p w14:paraId="0D3143E4" w14:textId="77777777" w:rsidR="00291859" w:rsidRPr="00B96C6D" w:rsidRDefault="00291859" w:rsidP="00291859">
      <w:pPr>
        <w:spacing w:line="257" w:lineRule="atLeast"/>
        <w:ind w:left="360" w:firstLine="62"/>
        <w:jc w:val="both"/>
        <w:rPr>
          <w:color w:val="000000"/>
          <w:sz w:val="22"/>
          <w:szCs w:val="22"/>
        </w:rPr>
      </w:pPr>
    </w:p>
    <w:p w14:paraId="360645A4" w14:textId="77777777" w:rsidR="00291859" w:rsidRPr="00B96C6D" w:rsidRDefault="00291859" w:rsidP="00291859">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29AA66D1" w14:textId="77777777" w:rsidR="00291859" w:rsidRPr="00B96C6D" w:rsidRDefault="00291859" w:rsidP="00291859">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9372949" w14:textId="77777777" w:rsidR="00291859" w:rsidRPr="00B96C6D" w:rsidRDefault="00291859" w:rsidP="00291859">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4378254" w14:textId="77777777" w:rsidR="00291859" w:rsidRPr="00B96C6D" w:rsidRDefault="00291859" w:rsidP="00291859">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08F9BD3" w14:textId="77777777" w:rsidR="00291859" w:rsidRPr="00B96C6D" w:rsidRDefault="00291859" w:rsidP="00291859">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0598FD2" w14:textId="77777777" w:rsidR="00291859" w:rsidRPr="00B96C6D" w:rsidRDefault="00291859" w:rsidP="00291859">
      <w:pPr>
        <w:spacing w:line="257" w:lineRule="atLeast"/>
        <w:ind w:firstLine="62"/>
        <w:jc w:val="both"/>
        <w:rPr>
          <w:color w:val="000000"/>
          <w:sz w:val="22"/>
          <w:szCs w:val="22"/>
        </w:rPr>
      </w:pPr>
    </w:p>
    <w:p w14:paraId="26EF3E8A" w14:textId="77777777" w:rsidR="00291859" w:rsidRPr="00B96C6D" w:rsidRDefault="00291859" w:rsidP="00291859">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433EEB8B" w14:textId="77777777" w:rsidR="00291859" w:rsidRPr="00B96C6D" w:rsidRDefault="00291859" w:rsidP="00291859">
      <w:pPr>
        <w:spacing w:line="257" w:lineRule="atLeast"/>
        <w:ind w:left="360" w:firstLine="62"/>
        <w:jc w:val="both"/>
        <w:rPr>
          <w:color w:val="000000"/>
          <w:sz w:val="22"/>
          <w:szCs w:val="22"/>
        </w:rPr>
      </w:pPr>
    </w:p>
    <w:p w14:paraId="5FDF068D" w14:textId="77777777" w:rsidR="00291859" w:rsidRPr="00B96C6D" w:rsidRDefault="00291859" w:rsidP="00291859">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A0B49A9" w14:textId="77777777" w:rsidR="00291859" w:rsidRPr="00B96C6D" w:rsidRDefault="00291859" w:rsidP="00291859">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15843A" w14:textId="77777777" w:rsidR="00291859" w:rsidRPr="00B96C6D" w:rsidRDefault="00291859" w:rsidP="00291859">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4A7E88E0" w14:textId="77777777" w:rsidR="00291859" w:rsidRPr="00B96C6D" w:rsidRDefault="00291859" w:rsidP="00291859">
      <w:pPr>
        <w:spacing w:line="257" w:lineRule="atLeast"/>
        <w:textAlignment w:val="center"/>
        <w:rPr>
          <w:color w:val="000000"/>
          <w:sz w:val="22"/>
          <w:szCs w:val="22"/>
        </w:rPr>
      </w:pPr>
    </w:p>
    <w:p w14:paraId="7355D11D" w14:textId="77777777" w:rsidR="00291859" w:rsidRPr="00B96C6D" w:rsidRDefault="00291859" w:rsidP="00291859">
      <w:pPr>
        <w:spacing w:line="259" w:lineRule="auto"/>
        <w:jc w:val="center"/>
        <w:rPr>
          <w:kern w:val="2"/>
          <w:sz w:val="22"/>
          <w:szCs w:val="22"/>
        </w:rPr>
      </w:pPr>
      <w:r w:rsidRPr="00B96C6D">
        <w:rPr>
          <w:kern w:val="2"/>
          <w:sz w:val="22"/>
          <w:szCs w:val="22"/>
        </w:rPr>
        <w:t>________________</w:t>
      </w:r>
    </w:p>
    <w:p w14:paraId="3E443A46" w14:textId="77777777" w:rsidR="00291859" w:rsidRPr="00B96C6D" w:rsidRDefault="00291859" w:rsidP="00291859">
      <w:pPr>
        <w:widowControl w:val="0"/>
        <w:pBdr>
          <w:top w:val="nil"/>
          <w:left w:val="nil"/>
          <w:bottom w:val="nil"/>
          <w:right w:val="nil"/>
          <w:between w:val="nil"/>
        </w:pBdr>
        <w:tabs>
          <w:tab w:val="left" w:pos="567"/>
          <w:tab w:val="left" w:pos="851"/>
        </w:tabs>
        <w:jc w:val="center"/>
        <w:rPr>
          <w:b/>
          <w:caps/>
          <w:sz w:val="22"/>
          <w:szCs w:val="22"/>
        </w:rPr>
      </w:pPr>
    </w:p>
    <w:p w14:paraId="5EE826D7" w14:textId="77777777" w:rsidR="00291859" w:rsidRPr="00B96C6D" w:rsidRDefault="00291859" w:rsidP="00291859">
      <w:pPr>
        <w:rPr>
          <w:sz w:val="22"/>
          <w:szCs w:val="22"/>
        </w:rPr>
      </w:pPr>
    </w:p>
    <w:sectPr w:rsidR="00291859" w:rsidRPr="00B96C6D" w:rsidSect="0029185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120E" w14:textId="77777777" w:rsidR="000A614D" w:rsidRDefault="000A614D">
      <w:r>
        <w:separator/>
      </w:r>
    </w:p>
  </w:endnote>
  <w:endnote w:type="continuationSeparator" w:id="0">
    <w:p w14:paraId="571059AE" w14:textId="77777777" w:rsidR="000A614D" w:rsidRDefault="000A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37FBE" w14:textId="77777777" w:rsidR="000A614D" w:rsidRDefault="000A614D">
      <w:r>
        <w:separator/>
      </w:r>
    </w:p>
  </w:footnote>
  <w:footnote w:type="continuationSeparator" w:id="0">
    <w:p w14:paraId="1713590D" w14:textId="77777777" w:rsidR="000A614D" w:rsidRDefault="000A6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A614D"/>
    <w:rsid w:val="000C1F0F"/>
    <w:rsid w:val="000E6BA9"/>
    <w:rsid w:val="000F1B2C"/>
    <w:rsid w:val="00101D2A"/>
    <w:rsid w:val="00112B80"/>
    <w:rsid w:val="0011733A"/>
    <w:rsid w:val="00142858"/>
    <w:rsid w:val="00144FDC"/>
    <w:rsid w:val="001470CC"/>
    <w:rsid w:val="00147D41"/>
    <w:rsid w:val="00180DFA"/>
    <w:rsid w:val="00192314"/>
    <w:rsid w:val="001B2EB7"/>
    <w:rsid w:val="001D0762"/>
    <w:rsid w:val="001D3CA0"/>
    <w:rsid w:val="00201517"/>
    <w:rsid w:val="00202E5E"/>
    <w:rsid w:val="002030D1"/>
    <w:rsid w:val="00206616"/>
    <w:rsid w:val="00213B60"/>
    <w:rsid w:val="00216B16"/>
    <w:rsid w:val="00242B92"/>
    <w:rsid w:val="00266359"/>
    <w:rsid w:val="00267F55"/>
    <w:rsid w:val="002709FD"/>
    <w:rsid w:val="002764F4"/>
    <w:rsid w:val="00284708"/>
    <w:rsid w:val="00286BC8"/>
    <w:rsid w:val="00291859"/>
    <w:rsid w:val="002B5DAD"/>
    <w:rsid w:val="002B7C65"/>
    <w:rsid w:val="002E59F7"/>
    <w:rsid w:val="002E7DD2"/>
    <w:rsid w:val="002F0B5F"/>
    <w:rsid w:val="002F514F"/>
    <w:rsid w:val="0033497D"/>
    <w:rsid w:val="003369B1"/>
    <w:rsid w:val="00341720"/>
    <w:rsid w:val="00344D93"/>
    <w:rsid w:val="00353140"/>
    <w:rsid w:val="00354C2A"/>
    <w:rsid w:val="00372AD2"/>
    <w:rsid w:val="00375E38"/>
    <w:rsid w:val="00392030"/>
    <w:rsid w:val="003A0D63"/>
    <w:rsid w:val="003A2159"/>
    <w:rsid w:val="003B00B2"/>
    <w:rsid w:val="003B2818"/>
    <w:rsid w:val="003B7AA9"/>
    <w:rsid w:val="003D044F"/>
    <w:rsid w:val="003E2791"/>
    <w:rsid w:val="003E5D1D"/>
    <w:rsid w:val="004036FE"/>
    <w:rsid w:val="00412904"/>
    <w:rsid w:val="00450005"/>
    <w:rsid w:val="004508F6"/>
    <w:rsid w:val="004564B0"/>
    <w:rsid w:val="004A650E"/>
    <w:rsid w:val="004B49F4"/>
    <w:rsid w:val="004E4768"/>
    <w:rsid w:val="004F54D2"/>
    <w:rsid w:val="005139F9"/>
    <w:rsid w:val="0051586C"/>
    <w:rsid w:val="0056240B"/>
    <w:rsid w:val="00575CF3"/>
    <w:rsid w:val="005828DD"/>
    <w:rsid w:val="00587E3C"/>
    <w:rsid w:val="005A3F60"/>
    <w:rsid w:val="005C3A19"/>
    <w:rsid w:val="005C54DD"/>
    <w:rsid w:val="005E59C2"/>
    <w:rsid w:val="006032C3"/>
    <w:rsid w:val="00643FA0"/>
    <w:rsid w:val="0067580A"/>
    <w:rsid w:val="00694435"/>
    <w:rsid w:val="00697218"/>
    <w:rsid w:val="00697D6F"/>
    <w:rsid w:val="006A182F"/>
    <w:rsid w:val="006D21DB"/>
    <w:rsid w:val="006D58D0"/>
    <w:rsid w:val="00720196"/>
    <w:rsid w:val="0072352B"/>
    <w:rsid w:val="00731530"/>
    <w:rsid w:val="007509CC"/>
    <w:rsid w:val="00754D1A"/>
    <w:rsid w:val="00777874"/>
    <w:rsid w:val="00785F94"/>
    <w:rsid w:val="007919E1"/>
    <w:rsid w:val="00795BEE"/>
    <w:rsid w:val="00796BDA"/>
    <w:rsid w:val="007E141A"/>
    <w:rsid w:val="007E26F5"/>
    <w:rsid w:val="007F03B7"/>
    <w:rsid w:val="00800504"/>
    <w:rsid w:val="00816C61"/>
    <w:rsid w:val="00843651"/>
    <w:rsid w:val="008618E2"/>
    <w:rsid w:val="008844A6"/>
    <w:rsid w:val="008E1AFB"/>
    <w:rsid w:val="008F6DB6"/>
    <w:rsid w:val="00921B18"/>
    <w:rsid w:val="0093261F"/>
    <w:rsid w:val="00943415"/>
    <w:rsid w:val="009A1634"/>
    <w:rsid w:val="009B5401"/>
    <w:rsid w:val="009C0E1E"/>
    <w:rsid w:val="00A057A7"/>
    <w:rsid w:val="00A12AFE"/>
    <w:rsid w:val="00A13299"/>
    <w:rsid w:val="00A136B1"/>
    <w:rsid w:val="00A16EEB"/>
    <w:rsid w:val="00A3383C"/>
    <w:rsid w:val="00A36F3A"/>
    <w:rsid w:val="00A412B3"/>
    <w:rsid w:val="00A52B47"/>
    <w:rsid w:val="00A57B12"/>
    <w:rsid w:val="00A643A0"/>
    <w:rsid w:val="00A76EF4"/>
    <w:rsid w:val="00A97284"/>
    <w:rsid w:val="00AC5048"/>
    <w:rsid w:val="00AD0EC2"/>
    <w:rsid w:val="00AD1FD3"/>
    <w:rsid w:val="00AE1F7C"/>
    <w:rsid w:val="00B02783"/>
    <w:rsid w:val="00B03573"/>
    <w:rsid w:val="00B206A5"/>
    <w:rsid w:val="00B42595"/>
    <w:rsid w:val="00B52A81"/>
    <w:rsid w:val="00B767F3"/>
    <w:rsid w:val="00B828BE"/>
    <w:rsid w:val="00B96C6D"/>
    <w:rsid w:val="00BC7BFE"/>
    <w:rsid w:val="00BE1B9C"/>
    <w:rsid w:val="00BE64C3"/>
    <w:rsid w:val="00BF0847"/>
    <w:rsid w:val="00C03FDB"/>
    <w:rsid w:val="00C1325B"/>
    <w:rsid w:val="00C15A35"/>
    <w:rsid w:val="00C440D1"/>
    <w:rsid w:val="00C478DF"/>
    <w:rsid w:val="00C645EE"/>
    <w:rsid w:val="00C81F89"/>
    <w:rsid w:val="00C967C6"/>
    <w:rsid w:val="00CA0DCC"/>
    <w:rsid w:val="00CC3A99"/>
    <w:rsid w:val="00D03C1E"/>
    <w:rsid w:val="00D046B4"/>
    <w:rsid w:val="00D13F9E"/>
    <w:rsid w:val="00D26DC4"/>
    <w:rsid w:val="00D3232C"/>
    <w:rsid w:val="00D442FF"/>
    <w:rsid w:val="00D45212"/>
    <w:rsid w:val="00D4625E"/>
    <w:rsid w:val="00D660F4"/>
    <w:rsid w:val="00DA121B"/>
    <w:rsid w:val="00DA4AFA"/>
    <w:rsid w:val="00DD7479"/>
    <w:rsid w:val="00E008C0"/>
    <w:rsid w:val="00E02842"/>
    <w:rsid w:val="00E37C95"/>
    <w:rsid w:val="00E408F6"/>
    <w:rsid w:val="00E779C1"/>
    <w:rsid w:val="00ED16B9"/>
    <w:rsid w:val="00ED4D1A"/>
    <w:rsid w:val="00ED7041"/>
    <w:rsid w:val="00EE7611"/>
    <w:rsid w:val="00F06BAC"/>
    <w:rsid w:val="00F12A47"/>
    <w:rsid w:val="00F23260"/>
    <w:rsid w:val="00F2345C"/>
    <w:rsid w:val="00F344EB"/>
    <w:rsid w:val="00F540B6"/>
    <w:rsid w:val="00F54472"/>
    <w:rsid w:val="00F62F91"/>
    <w:rsid w:val="00F6395E"/>
    <w:rsid w:val="00F66E6E"/>
    <w:rsid w:val="00F66F41"/>
    <w:rsid w:val="00F7753B"/>
    <w:rsid w:val="00F84045"/>
    <w:rsid w:val="00F851F0"/>
    <w:rsid w:val="00FB79CB"/>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veta.barauskiene@kul.lt" TargetMode="External"/><Relationship Id="rId4" Type="http://schemas.openxmlformats.org/officeDocument/2006/relationships/styles" Target="styles.xml"/><Relationship Id="rId9" Type="http://schemas.openxmlformats.org/officeDocument/2006/relationships/hyperlink" Target="mailto:simona.baranauskiene@kul.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28</Pages>
  <Words>66742</Words>
  <Characters>38043</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21</cp:revision>
  <dcterms:created xsi:type="dcterms:W3CDTF">2025-08-13T10:51:00Z</dcterms:created>
  <dcterms:modified xsi:type="dcterms:W3CDTF">2025-09-09T07:38:00Z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