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408" w:rsidRDefault="00415620" w:rsidP="00680930">
      <w:pPr>
        <w:pStyle w:val="NormalWeb"/>
        <w:jc w:val="center"/>
        <w:rPr>
          <w:b/>
          <w:bCs/>
        </w:rPr>
      </w:pPr>
      <w:r>
        <w:rPr>
          <w:b/>
          <w:bCs/>
        </w:rPr>
        <w:t>SKELBIAMOS APKLAUSOS SĄLYGOS</w:t>
      </w:r>
    </w:p>
    <w:p w:rsidR="00DD1B6E" w:rsidRPr="009B59B1" w:rsidRDefault="00B71FE1" w:rsidP="00DD1B6E">
      <w:pPr>
        <w:pStyle w:val="NormalWeb"/>
        <w:jc w:val="center"/>
        <w:rPr>
          <w:b/>
          <w:bCs/>
        </w:rPr>
      </w:pPr>
      <w:r>
        <w:rPr>
          <w:b/>
        </w:rPr>
        <w:t>PASTATŲ GRIOVIMAS</w:t>
      </w:r>
    </w:p>
    <w:p w:rsidR="003B6408" w:rsidRDefault="00415620" w:rsidP="00680930">
      <w:pPr>
        <w:pStyle w:val="NormalWeb"/>
        <w:jc w:val="center"/>
        <w:rPr>
          <w:b/>
          <w:bCs/>
        </w:rPr>
      </w:pPr>
      <w:r>
        <w:rPr>
          <w:b/>
          <w:bCs/>
        </w:rPr>
        <w:t>1. BENDROSIOS NUOSTATOS</w:t>
      </w:r>
    </w:p>
    <w:p w:rsidR="003B6408" w:rsidRPr="009C49B2" w:rsidRDefault="00415620" w:rsidP="00787720">
      <w:pPr>
        <w:pStyle w:val="NormalWeb"/>
        <w:ind w:firstLine="480"/>
        <w:jc w:val="both"/>
      </w:pPr>
      <w: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w:t>
      </w:r>
      <w:r w:rsidR="003316F4">
        <w:t>201</w:t>
      </w:r>
      <w:r w:rsidRPr="00200BF9">
        <w:t>7 m.</w:t>
      </w:r>
      <w:r>
        <w:t xml:space="preserve">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Pr="00200BF9">
        <w:t xml:space="preserve">), apklausos sąlygos (toliau – Sąlygos) </w:t>
      </w:r>
      <w:r w:rsidRPr="009C49B2">
        <w:t>ir Sąlygų priedai: Nr. 1 „Pasiūlymo forma“ (toliau – Pasiūlymo forma),</w:t>
      </w:r>
      <w:r w:rsidR="00205240" w:rsidRPr="009C49B2">
        <w:t xml:space="preserve"> Nr.2 „Sutarties projektas“</w:t>
      </w:r>
      <w:r w:rsidRPr="009C49B2">
        <w:t xml:space="preserve">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w:t>
      </w:r>
      <w:r w:rsidR="007E6A0D" w:rsidRPr="009C49B2">
        <w:t xml:space="preserve"> (2022</w:t>
      </w:r>
      <w:r w:rsidR="006B73D7" w:rsidRPr="009C49B2">
        <w:t xml:space="preserve"> m. </w:t>
      </w:r>
      <w:r w:rsidR="007E6A0D" w:rsidRPr="009C49B2">
        <w:t>gruodžio</w:t>
      </w:r>
      <w:r w:rsidR="004B62B6" w:rsidRPr="009C49B2">
        <w:t xml:space="preserve"> 30</w:t>
      </w:r>
      <w:r w:rsidR="006B73D7" w:rsidRPr="009C49B2">
        <w:t xml:space="preserve"> d. įsakymo Nr.</w:t>
      </w:r>
      <w:r w:rsidR="004B62B6" w:rsidRPr="009C49B2">
        <w:t xml:space="preserve"> 1S-328</w:t>
      </w:r>
      <w:r w:rsidR="006B73D7" w:rsidRPr="009C49B2">
        <w:t xml:space="preserve"> redakcija), </w:t>
      </w:r>
      <w:r w:rsidRPr="009C49B2">
        <w:t xml:space="preserve"> bei Kainodaros taisyklių nustatymo metodikoje, patvirtintoje VPT direktoriaus 2017 m. birželio 28 d. įsakymu Nr. 1S-95</w:t>
      </w:r>
      <w:r w:rsidR="006B73D7" w:rsidRPr="009C49B2">
        <w:t xml:space="preserve"> (2019 m. sausio 24 d. įsakymo Nr. 1S-13 redakcija), </w:t>
      </w:r>
      <w:r w:rsidRPr="009C49B2">
        <w:t xml:space="preserve"> „Dėl kainodaros taisyklių nustatymo metodikos patvirtinimo“.</w:t>
      </w:r>
    </w:p>
    <w:p w:rsidR="003B6408" w:rsidRPr="009C49B2" w:rsidRDefault="00415620" w:rsidP="00680930">
      <w:pPr>
        <w:pStyle w:val="NormalWeb"/>
        <w:ind w:firstLine="480"/>
        <w:jc w:val="both"/>
      </w:pPr>
      <w:r w:rsidRPr="009C49B2">
        <w:t>1.2. Pirkimo dokumentai skelbiami CVP IS. Perkančiosios organizacijos ir tiekėjo bendravimas ir keitimasis informacija vyksta naudojantis CVP IS priemonėmis. Elektroninėmis priemonėmis pasiūlymus gali teikti tik tie tiekėjai, kurie yra registruoti CVP IS, adresu https://</w:t>
      </w:r>
      <w:r w:rsidR="00BA0B86" w:rsidRPr="009C49B2">
        <w:t xml:space="preserve">pirkimai.eviesiejipirkimai.lt. </w:t>
      </w:r>
    </w:p>
    <w:p w:rsidR="00E57EE8" w:rsidRPr="009C49B2" w:rsidRDefault="00415620" w:rsidP="00C251A1">
      <w:pPr>
        <w:pStyle w:val="NormalWeb"/>
        <w:ind w:firstLine="480"/>
        <w:jc w:val="both"/>
      </w:pPr>
      <w:r w:rsidRPr="009C49B2">
        <w:t>1.3. Pirkimas atliekamas laikantis lygiateisiškumo, nediskriminavimo, abipusio pripažinimo, proporcingumo ir skaidrumo principų bei konfidencialumo ir nešališkumo reikalavimų.</w:t>
      </w:r>
    </w:p>
    <w:p w:rsidR="00E271C9" w:rsidRPr="00E50B14" w:rsidRDefault="00E271C9" w:rsidP="00E271C9">
      <w:pPr>
        <w:pStyle w:val="NormalWeb"/>
        <w:spacing w:before="0" w:beforeAutospacing="0" w:after="0" w:afterAutospacing="0"/>
        <w:ind w:firstLine="482"/>
        <w:jc w:val="both"/>
      </w:pPr>
      <w:r w:rsidRPr="00E50B14">
        <w:t>1.</w:t>
      </w:r>
      <w:r w:rsidR="00B71FE1">
        <w:t>4</w:t>
      </w:r>
      <w:r w:rsidRPr="00E50B14">
        <w:t>.  Kontaktinis asmuo tiesioginiam ryšiui:</w:t>
      </w:r>
    </w:p>
    <w:p w:rsidR="00716AAE" w:rsidRPr="00E50B14" w:rsidRDefault="00E271C9" w:rsidP="00716AAE">
      <w:pPr>
        <w:pStyle w:val="NormalWeb"/>
        <w:ind w:firstLine="482"/>
        <w:rPr>
          <w:iCs/>
          <w:lang w:val="en-GB"/>
        </w:rPr>
      </w:pPr>
      <w:r w:rsidRPr="000F3003">
        <w:t>Dėl  objekto apžiūrėjimo –</w:t>
      </w:r>
      <w:r w:rsidR="00E35010" w:rsidRPr="000F3003">
        <w:t xml:space="preserve"> </w:t>
      </w:r>
      <w:r w:rsidR="003C4F1C" w:rsidRPr="000F3003">
        <w:t xml:space="preserve">Infrastruktūros priežiūros skyriaus </w:t>
      </w:r>
      <w:r w:rsidR="00CB43BF">
        <w:t xml:space="preserve">statinių priežiūros inžinierius </w:t>
      </w:r>
      <w:r w:rsidR="00B71FE1">
        <w:t>Vidas Kriščiūnas</w:t>
      </w:r>
      <w:r w:rsidR="003C4F1C" w:rsidRPr="000F3003">
        <w:t xml:space="preserve">, tel. Nr. +370 </w:t>
      </w:r>
      <w:r w:rsidR="00B71FE1">
        <w:t>685</w:t>
      </w:r>
      <w:r w:rsidR="003C4F1C" w:rsidRPr="000F3003">
        <w:t xml:space="preserve"> </w:t>
      </w:r>
      <w:r w:rsidR="00B71FE1">
        <w:t>60182</w:t>
      </w:r>
      <w:r w:rsidR="003C4F1C" w:rsidRPr="000F3003">
        <w:t xml:space="preserve"> el. p. </w:t>
      </w:r>
      <w:hyperlink r:id="rId6" w:history="1">
        <w:r w:rsidR="00B71FE1" w:rsidRPr="00882214">
          <w:rPr>
            <w:rStyle w:val="Hyperlink"/>
          </w:rPr>
          <w:t>vidas.krisciunas2@mil.lt</w:t>
        </w:r>
      </w:hyperlink>
      <w:r w:rsidR="003C4F1C" w:rsidRPr="000F3003">
        <w:t>.</w:t>
      </w:r>
      <w:r w:rsidR="003C4F1C">
        <w:t xml:space="preserve"> </w:t>
      </w:r>
    </w:p>
    <w:p w:rsidR="00E271C9" w:rsidRDefault="00B71FE1" w:rsidP="00E271C9">
      <w:pPr>
        <w:pStyle w:val="NormalWeb"/>
        <w:ind w:firstLine="480"/>
        <w:jc w:val="both"/>
      </w:pPr>
      <w:r>
        <w:t xml:space="preserve"> 1.5. </w:t>
      </w:r>
      <w:r w:rsidR="00E271C9" w:rsidRPr="00E50B14">
        <w:t>Dėl konkurso sąlygų kreiptis per CVP IS.</w:t>
      </w:r>
    </w:p>
    <w:p w:rsidR="003B6408" w:rsidRPr="00E50B14" w:rsidRDefault="00415620" w:rsidP="00680930">
      <w:pPr>
        <w:pStyle w:val="NormalWeb"/>
        <w:jc w:val="center"/>
        <w:rPr>
          <w:b/>
          <w:bCs/>
        </w:rPr>
      </w:pPr>
      <w:r w:rsidRPr="00E50B14">
        <w:rPr>
          <w:b/>
          <w:bCs/>
        </w:rPr>
        <w:t>2. INFORMACIJA APIE PERKANČIĄJĄ ORGANIZACIJĄ IR PIRKIMO OBJEKTĄ</w:t>
      </w:r>
    </w:p>
    <w:p w:rsidR="005F7390" w:rsidRPr="00E50B14" w:rsidRDefault="00415620" w:rsidP="00677A1D">
      <w:pPr>
        <w:pStyle w:val="NormalWeb"/>
        <w:ind w:firstLine="567"/>
        <w:jc w:val="both"/>
        <w:rPr>
          <w:rFonts w:eastAsia="Times New Roman"/>
        </w:rPr>
      </w:pPr>
      <w:r w:rsidRPr="000F3003">
        <w:t xml:space="preserve">2.1. </w:t>
      </w:r>
      <w:r w:rsidR="00CA7FA5" w:rsidRPr="000F3003">
        <w:rPr>
          <w:rStyle w:val="pildymui"/>
          <w:iCs/>
        </w:rPr>
        <w:t>Lietuvos Kariuomenės Logistikos valdybos Įgulų aptarnavimo tarnyba, adresu Mindaugo g. 26, Vilnius, LT – 03215</w:t>
      </w:r>
      <w:r w:rsidR="00CA7FA5" w:rsidRPr="000F3003">
        <w:rPr>
          <w:rStyle w:val="pildymui"/>
          <w:i/>
          <w:iCs/>
          <w:color w:val="0070C0"/>
        </w:rPr>
        <w:t xml:space="preserve"> </w:t>
      </w:r>
      <w:r w:rsidRPr="000F3003">
        <w:t>(toliau – perkančioji organizacija) atlieka pirkimą ir numato</w:t>
      </w:r>
      <w:r w:rsidR="009F42C5" w:rsidRPr="000F3003">
        <w:t xml:space="preserve"> įsigyti</w:t>
      </w:r>
      <w:r w:rsidR="00156A4C" w:rsidRPr="000F3003">
        <w:rPr>
          <w:b/>
          <w:lang w:val="en-US"/>
        </w:rPr>
        <w:t xml:space="preserve"> </w:t>
      </w:r>
      <w:r w:rsidR="00B71FE1">
        <w:t>pastatų griovimo darbų aprašo parengimo ir griovimo darbus</w:t>
      </w:r>
      <w:r w:rsidR="00CB43BF">
        <w:t xml:space="preserve">, </w:t>
      </w:r>
      <w:r w:rsidR="000F3003" w:rsidRPr="000F3003">
        <w:t xml:space="preserve">pagal </w:t>
      </w:r>
      <w:r w:rsidR="00B71FE1">
        <w:t xml:space="preserve">2024-11-29 </w:t>
      </w:r>
      <w:r w:rsidR="000F3003" w:rsidRPr="000F3003">
        <w:t>TS-</w:t>
      </w:r>
      <w:r w:rsidR="00B71FE1">
        <w:t>465</w:t>
      </w:r>
      <w:r w:rsidR="000F3003" w:rsidRPr="000F3003">
        <w:t>.</w:t>
      </w:r>
      <w:r w:rsidR="00613924" w:rsidRPr="000F3003">
        <w:t xml:space="preserve"> </w:t>
      </w:r>
      <w:r w:rsidR="005F7390" w:rsidRPr="000F3003">
        <w:rPr>
          <w:rFonts w:eastAsia="Times New Roman"/>
        </w:rPr>
        <w:t xml:space="preserve">BVPŽ </w:t>
      </w:r>
      <w:r w:rsidR="00205240" w:rsidRPr="000F3003">
        <w:rPr>
          <w:rFonts w:eastAsia="Times New Roman"/>
        </w:rPr>
        <w:t>4511</w:t>
      </w:r>
      <w:r w:rsidR="00CB43BF">
        <w:rPr>
          <w:rFonts w:eastAsia="Times New Roman"/>
        </w:rPr>
        <w:t>1</w:t>
      </w:r>
      <w:r w:rsidR="00B71FE1">
        <w:rPr>
          <w:rFonts w:eastAsia="Times New Roman"/>
        </w:rPr>
        <w:t>1</w:t>
      </w:r>
      <w:r w:rsidR="009F42C5" w:rsidRPr="000F3003">
        <w:rPr>
          <w:rFonts w:eastAsia="Times New Roman"/>
        </w:rPr>
        <w:t>00-</w:t>
      </w:r>
      <w:r w:rsidR="00B71FE1">
        <w:rPr>
          <w:rFonts w:eastAsia="Times New Roman"/>
        </w:rPr>
        <w:t>9</w:t>
      </w:r>
      <w:r w:rsidR="009B59B1" w:rsidRPr="000F3003">
        <w:rPr>
          <w:rFonts w:eastAsia="Times New Roman"/>
        </w:rPr>
        <w:t>.</w:t>
      </w:r>
    </w:p>
    <w:p w:rsidR="00A81FA8" w:rsidRPr="00E50B14" w:rsidRDefault="0057271E" w:rsidP="004C5095">
      <w:pPr>
        <w:pStyle w:val="NormalWeb"/>
        <w:spacing w:after="0"/>
        <w:ind w:firstLine="567"/>
        <w:jc w:val="both"/>
        <w:rPr>
          <w:rStyle w:val="pildymui"/>
          <w:iCs/>
        </w:rPr>
      </w:pPr>
      <w:r w:rsidRPr="00E50B14">
        <w:lastRenderedPageBreak/>
        <w:t xml:space="preserve">2.2. Pirkimo objektas </w:t>
      </w:r>
      <w:r w:rsidR="00B44BEF" w:rsidRPr="00E50B14">
        <w:t xml:space="preserve">į dalis neskaidomas. </w:t>
      </w:r>
      <w:r w:rsidR="00F10652" w:rsidRPr="00E50B14">
        <w:t xml:space="preserve">Planuojama </w:t>
      </w:r>
      <w:r w:rsidR="003757CF" w:rsidRPr="00E50B14">
        <w:t xml:space="preserve">(maksimali) </w:t>
      </w:r>
      <w:r w:rsidR="00F10652" w:rsidRPr="00E50B14">
        <w:t xml:space="preserve">pirkimo Sutarties vertė </w:t>
      </w:r>
      <w:r w:rsidR="00B71FE1">
        <w:t>66500</w:t>
      </w:r>
      <w:r w:rsidR="00156A4C">
        <w:t>,00</w:t>
      </w:r>
      <w:r w:rsidR="009B59B1" w:rsidRPr="00E50B14">
        <w:t xml:space="preserve"> </w:t>
      </w:r>
      <w:proofErr w:type="spellStart"/>
      <w:r w:rsidR="000150F5" w:rsidRPr="00E50B14">
        <w:rPr>
          <w:rStyle w:val="pildymui"/>
          <w:iCs/>
        </w:rPr>
        <w:t>Eur</w:t>
      </w:r>
      <w:proofErr w:type="spellEnd"/>
      <w:r w:rsidR="000150F5" w:rsidRPr="00E50B14">
        <w:rPr>
          <w:rStyle w:val="pildymui"/>
          <w:iCs/>
        </w:rPr>
        <w:t xml:space="preserve"> su PVM</w:t>
      </w:r>
      <w:r w:rsidR="00874FE7" w:rsidRPr="00E50B14">
        <w:rPr>
          <w:rStyle w:val="pildymui"/>
          <w:iCs/>
        </w:rPr>
        <w:t xml:space="preserve">. </w:t>
      </w:r>
      <w:r w:rsidR="009B59B1" w:rsidRPr="00E50B14">
        <w:rPr>
          <w:rStyle w:val="pildymui"/>
          <w:iCs/>
        </w:rPr>
        <w:t>S</w:t>
      </w:r>
      <w:r w:rsidR="00717C61" w:rsidRPr="00E50B14">
        <w:rPr>
          <w:rStyle w:val="pildymui"/>
          <w:iCs/>
        </w:rPr>
        <w:t xml:space="preserve">utarties </w:t>
      </w:r>
      <w:r w:rsidR="00DA3471" w:rsidRPr="00E50B14">
        <w:rPr>
          <w:rStyle w:val="pildymui"/>
          <w:iCs/>
        </w:rPr>
        <w:t xml:space="preserve">įvykdymo </w:t>
      </w:r>
      <w:r w:rsidR="00717C61" w:rsidRPr="00E50B14">
        <w:rPr>
          <w:rStyle w:val="pildymui"/>
          <w:iCs/>
        </w:rPr>
        <w:t>užtikrinimo garantas</w:t>
      </w:r>
      <w:r w:rsidR="00CB43BF">
        <w:rPr>
          <w:rStyle w:val="pildymui"/>
          <w:iCs/>
        </w:rPr>
        <w:t xml:space="preserve"> netaikomas</w:t>
      </w:r>
      <w:r w:rsidR="004B2487" w:rsidRPr="00E50B14">
        <w:rPr>
          <w:rStyle w:val="pildymui"/>
          <w:iCs/>
        </w:rPr>
        <w:t xml:space="preserve">. </w:t>
      </w:r>
      <w:r w:rsidR="007548B0" w:rsidRPr="00E50B14">
        <w:rPr>
          <w:rStyle w:val="pildymui"/>
          <w:iCs/>
        </w:rPr>
        <w:t xml:space="preserve"> </w:t>
      </w:r>
      <w:r w:rsidR="00B71FE1">
        <w:rPr>
          <w:rStyle w:val="pildymui"/>
          <w:iCs/>
        </w:rPr>
        <w:t>Sutartis sudaroma 12 mėnesių.</w:t>
      </w:r>
    </w:p>
    <w:p w:rsidR="00156A4C" w:rsidRPr="00156A4C" w:rsidRDefault="00156A4C" w:rsidP="00156A4C">
      <w:pPr>
        <w:pStyle w:val="NormalWeb"/>
        <w:spacing w:before="0" w:beforeAutospacing="0" w:after="0" w:afterAutospacing="0"/>
        <w:ind w:firstLine="480"/>
        <w:jc w:val="both"/>
        <w:rPr>
          <w:rFonts w:eastAsia="Times New Roman"/>
        </w:rPr>
      </w:pPr>
      <w:r>
        <w:t xml:space="preserve"> </w:t>
      </w:r>
      <w:r w:rsidR="009E4FF3" w:rsidRPr="009C49B2">
        <w:t>2</w:t>
      </w:r>
      <w:r w:rsidR="00105249" w:rsidRPr="009C49B2">
        <w:t>.</w:t>
      </w:r>
      <w:r w:rsidR="00CB43BF">
        <w:t>3</w:t>
      </w:r>
      <w:r w:rsidR="00F9053C" w:rsidRPr="009C49B2">
        <w:t xml:space="preserve">. </w:t>
      </w:r>
      <w:r w:rsidRPr="00156A4C">
        <w:rPr>
          <w:rFonts w:eastAsia="Times New Roman"/>
        </w:rPr>
        <w:t xml:space="preserve"> </w:t>
      </w:r>
      <w:r w:rsidR="00CB43BF">
        <w:rPr>
          <w:rFonts w:eastAsia="Times New Roman"/>
        </w:rPr>
        <w:t>Numatom</w:t>
      </w:r>
      <w:r w:rsidR="00FD0478">
        <w:rPr>
          <w:rFonts w:eastAsia="Times New Roman"/>
        </w:rPr>
        <w:t>a</w:t>
      </w:r>
      <w:r w:rsidR="00CB43BF">
        <w:rPr>
          <w:rFonts w:eastAsia="Times New Roman"/>
        </w:rPr>
        <w:t xml:space="preserve"> atlikti:</w:t>
      </w:r>
    </w:p>
    <w:p w:rsidR="00FD0478" w:rsidRDefault="00156A4C" w:rsidP="00156A4C">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CB43BF">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Pr="00156A4C">
        <w:rPr>
          <w:rFonts w:ascii="Times New Roman" w:eastAsia="Times New Roman" w:hAnsi="Times New Roman" w:cs="Times New Roman"/>
          <w:sz w:val="24"/>
          <w:szCs w:val="24"/>
        </w:rPr>
        <w:t xml:space="preserve">. </w:t>
      </w:r>
      <w:r w:rsidR="00FD0478">
        <w:rPr>
          <w:rFonts w:ascii="Times New Roman" w:eastAsia="Times New Roman" w:hAnsi="Times New Roman" w:cs="Times New Roman"/>
          <w:sz w:val="24"/>
          <w:szCs w:val="24"/>
        </w:rPr>
        <w:t>paruošti aprašą;</w:t>
      </w:r>
    </w:p>
    <w:p w:rsidR="00156A4C" w:rsidRPr="00156A4C" w:rsidRDefault="00FD0478" w:rsidP="00156A4C">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2.3.2.nugriauti pastatus</w:t>
      </w:r>
      <w:r w:rsidR="00156A4C" w:rsidRPr="00156A4C">
        <w:rPr>
          <w:rFonts w:ascii="Times New Roman" w:eastAsia="Times New Roman" w:hAnsi="Times New Roman" w:cs="Times New Roman"/>
          <w:sz w:val="24"/>
          <w:szCs w:val="24"/>
        </w:rPr>
        <w:t>;</w:t>
      </w:r>
    </w:p>
    <w:p w:rsidR="00156A4C" w:rsidRPr="009C49B2" w:rsidRDefault="00156A4C" w:rsidP="00156A4C">
      <w:pPr>
        <w:pStyle w:val="NormalWeb"/>
        <w:spacing w:before="0" w:beforeAutospacing="0" w:after="0" w:afterAutospacing="0"/>
        <w:ind w:firstLine="480"/>
        <w:jc w:val="both"/>
      </w:pPr>
      <w:r>
        <w:rPr>
          <w:rFonts w:eastAsia="Times New Roman"/>
        </w:rPr>
        <w:t>2.</w:t>
      </w:r>
      <w:r w:rsidR="00CB43BF">
        <w:rPr>
          <w:rFonts w:eastAsia="Times New Roman"/>
        </w:rPr>
        <w:t>3</w:t>
      </w:r>
      <w:r>
        <w:rPr>
          <w:rFonts w:eastAsia="Times New Roman"/>
        </w:rPr>
        <w:t>.</w:t>
      </w:r>
      <w:r w:rsidR="00340659">
        <w:rPr>
          <w:rFonts w:eastAsia="Times New Roman"/>
        </w:rPr>
        <w:t>3</w:t>
      </w:r>
      <w:r>
        <w:rPr>
          <w:rFonts w:eastAsia="Times New Roman"/>
        </w:rPr>
        <w:t>.</w:t>
      </w:r>
      <w:r w:rsidRPr="00156A4C">
        <w:rPr>
          <w:rFonts w:eastAsia="Times New Roman"/>
        </w:rPr>
        <w:t xml:space="preserve"> </w:t>
      </w:r>
      <w:r w:rsidR="00FD0478">
        <w:rPr>
          <w:rFonts w:eastAsia="Times New Roman"/>
        </w:rPr>
        <w:t xml:space="preserve">išardyti </w:t>
      </w:r>
      <w:r w:rsidRPr="00156A4C">
        <w:rPr>
          <w:rFonts w:eastAsia="Times New Roman"/>
        </w:rPr>
        <w:t>stambaus gabarito statybin</w:t>
      </w:r>
      <w:r w:rsidR="00FD0478">
        <w:rPr>
          <w:rFonts w:eastAsia="Times New Roman"/>
        </w:rPr>
        <w:t>į</w:t>
      </w:r>
      <w:r w:rsidRPr="00156A4C">
        <w:rPr>
          <w:rFonts w:eastAsia="Times New Roman"/>
        </w:rPr>
        <w:t xml:space="preserve"> lauž</w:t>
      </w:r>
      <w:r w:rsidR="00FD0478">
        <w:rPr>
          <w:rFonts w:eastAsia="Times New Roman"/>
        </w:rPr>
        <w:t xml:space="preserve">ą, sutvarkyti </w:t>
      </w:r>
      <w:r w:rsidRPr="00156A4C">
        <w:rPr>
          <w:rFonts w:eastAsia="Times New Roman"/>
        </w:rPr>
        <w:t>teritorij</w:t>
      </w:r>
      <w:r w:rsidR="00FD0478">
        <w:rPr>
          <w:rFonts w:eastAsia="Times New Roman"/>
        </w:rPr>
        <w:t>ą.</w:t>
      </w:r>
      <w:r w:rsidRPr="00156A4C">
        <w:rPr>
          <w:rFonts w:eastAsia="Times New Roman"/>
        </w:rPr>
        <w:t xml:space="preserve"> </w:t>
      </w:r>
    </w:p>
    <w:p w:rsidR="009E4FF3" w:rsidRPr="009C49B2" w:rsidRDefault="00105249" w:rsidP="009E4FF3">
      <w:pPr>
        <w:pStyle w:val="NormalWeb"/>
        <w:ind w:firstLine="480"/>
        <w:jc w:val="both"/>
      </w:pPr>
      <w:r w:rsidRPr="009C49B2">
        <w:t>2.</w:t>
      </w:r>
      <w:r w:rsidR="00B71FE1">
        <w:t>4</w:t>
      </w:r>
      <w:r w:rsidRPr="009C49B2">
        <w:t>.</w:t>
      </w:r>
      <w:r w:rsidR="009E4FF3" w:rsidRPr="009C49B2">
        <w:rPr>
          <w:b/>
        </w:rPr>
        <w:t xml:space="preserve"> </w:t>
      </w:r>
      <w:r w:rsidR="009E4FF3" w:rsidRPr="009C49B2">
        <w:rPr>
          <w:u w:val="single"/>
        </w:rPr>
        <w:t>Rangovas, prieš pateikdamas pasiūlymą</w:t>
      </w:r>
      <w:r w:rsidR="00CF6022" w:rsidRPr="009C49B2">
        <w:rPr>
          <w:u w:val="single"/>
        </w:rPr>
        <w:t xml:space="preserve">, kviečiamas </w:t>
      </w:r>
      <w:r w:rsidR="009E4FF3" w:rsidRPr="009C49B2">
        <w:rPr>
          <w:u w:val="single"/>
        </w:rPr>
        <w:t>apžiūrėti objektą, kad galėt</w:t>
      </w:r>
      <w:r w:rsidR="00A709D7" w:rsidRPr="009C49B2">
        <w:rPr>
          <w:u w:val="single"/>
        </w:rPr>
        <w:t>ų tinkamai parengti pasiūlymą (</w:t>
      </w:r>
      <w:r w:rsidR="00CB43BF">
        <w:rPr>
          <w:u w:val="single"/>
        </w:rPr>
        <w:t>siekiant</w:t>
      </w:r>
      <w:r w:rsidR="00A709D7" w:rsidRPr="009C49B2">
        <w:rPr>
          <w:u w:val="single"/>
        </w:rPr>
        <w:t xml:space="preserve"> išvengti</w:t>
      </w:r>
      <w:r w:rsidR="009E4FF3" w:rsidRPr="009C49B2">
        <w:rPr>
          <w:u w:val="single"/>
        </w:rPr>
        <w:t xml:space="preserve"> papildomų darbų).</w:t>
      </w:r>
    </w:p>
    <w:p w:rsidR="00BC2731" w:rsidRPr="009C49B2" w:rsidRDefault="00415620" w:rsidP="00661424">
      <w:pPr>
        <w:pStyle w:val="NormalWeb"/>
        <w:jc w:val="center"/>
        <w:rPr>
          <w:rFonts w:eastAsia="Times New Roman"/>
        </w:rPr>
      </w:pPr>
      <w:r w:rsidRPr="009C49B2">
        <w:rPr>
          <w:b/>
          <w:bCs/>
        </w:rPr>
        <w:t>3. TIEKĖJO PAŠALINIMO PAGRINDAI, REIKALAVIMAI KVALIFIKACIJAI IR APLINKOS APSAUGOS VADYBOS SISTEM</w:t>
      </w:r>
      <w:r w:rsidR="0032644B" w:rsidRPr="009C49B2">
        <w:rPr>
          <w:b/>
          <w:bCs/>
        </w:rPr>
        <w:t>AI</w:t>
      </w:r>
      <w:r w:rsidRPr="009C49B2">
        <w:rPr>
          <w:b/>
          <w:bCs/>
        </w:rPr>
        <w:t xml:space="preserve"> </w:t>
      </w:r>
    </w:p>
    <w:p w:rsidR="004234BD" w:rsidRPr="009C49B2" w:rsidRDefault="00910C64" w:rsidP="00702DAA">
      <w:pPr>
        <w:spacing w:after="0" w:line="240" w:lineRule="auto"/>
        <w:ind w:firstLine="851"/>
        <w:jc w:val="both"/>
        <w:outlineLvl w:val="1"/>
        <w:rPr>
          <w:rFonts w:ascii="Times New Roman" w:eastAsia="Times New Roman" w:hAnsi="Times New Roman" w:cs="Times New Roman"/>
          <w:sz w:val="24"/>
          <w:szCs w:val="24"/>
        </w:rPr>
      </w:pPr>
      <w:r w:rsidRPr="009C49B2">
        <w:rPr>
          <w:rFonts w:ascii="Times New Roman" w:eastAsia="Times New Roman" w:hAnsi="Times New Roman" w:cs="Times New Roman"/>
          <w:sz w:val="24"/>
          <w:szCs w:val="24"/>
        </w:rPr>
        <w:t>3.</w:t>
      </w:r>
      <w:r w:rsidR="00661424" w:rsidRPr="009C49B2">
        <w:rPr>
          <w:rFonts w:ascii="Times New Roman" w:eastAsia="Times New Roman" w:hAnsi="Times New Roman" w:cs="Times New Roman"/>
          <w:sz w:val="24"/>
          <w:szCs w:val="24"/>
        </w:rPr>
        <w:t>1</w:t>
      </w:r>
      <w:r w:rsidRPr="009C49B2">
        <w:rPr>
          <w:rFonts w:ascii="Times New Roman" w:eastAsia="Times New Roman" w:hAnsi="Times New Roman" w:cs="Times New Roman"/>
          <w:sz w:val="24"/>
          <w:szCs w:val="24"/>
        </w:rPr>
        <w:t>.</w:t>
      </w:r>
    </w:p>
    <w:tbl>
      <w:tblPr>
        <w:tblStyle w:val="TableGrid"/>
        <w:tblW w:w="9918" w:type="dxa"/>
        <w:tblLook w:val="04A0" w:firstRow="1" w:lastRow="0" w:firstColumn="1" w:lastColumn="0" w:noHBand="0" w:noVBand="1"/>
      </w:tblPr>
      <w:tblGrid>
        <w:gridCol w:w="756"/>
        <w:gridCol w:w="4804"/>
        <w:gridCol w:w="4358"/>
      </w:tblGrid>
      <w:tr w:rsidR="004234BD" w:rsidRPr="009C49B2" w:rsidTr="00CA15CA">
        <w:tc>
          <w:tcPr>
            <w:tcW w:w="675" w:type="dxa"/>
          </w:tcPr>
          <w:p w:rsidR="004234BD" w:rsidRPr="009C49B2" w:rsidRDefault="004234BD" w:rsidP="00CA15CA">
            <w:pPr>
              <w:jc w:val="both"/>
              <w:outlineLvl w:val="1"/>
              <w:rPr>
                <w:sz w:val="24"/>
                <w:szCs w:val="24"/>
              </w:rPr>
            </w:pPr>
            <w:r w:rsidRPr="009C49B2">
              <w:rPr>
                <w:sz w:val="24"/>
                <w:szCs w:val="24"/>
              </w:rPr>
              <w:t>Eil. Nr.</w:t>
            </w:r>
          </w:p>
        </w:tc>
        <w:tc>
          <w:tcPr>
            <w:tcW w:w="4849" w:type="dxa"/>
          </w:tcPr>
          <w:p w:rsidR="004234BD" w:rsidRPr="009C49B2" w:rsidRDefault="004234BD" w:rsidP="004234BD">
            <w:pPr>
              <w:ind w:firstLine="851"/>
              <w:jc w:val="both"/>
              <w:outlineLvl w:val="1"/>
              <w:rPr>
                <w:sz w:val="24"/>
                <w:szCs w:val="24"/>
              </w:rPr>
            </w:pPr>
          </w:p>
          <w:p w:rsidR="004234BD" w:rsidRPr="009C49B2" w:rsidRDefault="004234BD" w:rsidP="004234BD">
            <w:pPr>
              <w:ind w:firstLine="851"/>
              <w:jc w:val="both"/>
              <w:outlineLvl w:val="1"/>
              <w:rPr>
                <w:sz w:val="24"/>
                <w:szCs w:val="24"/>
              </w:rPr>
            </w:pPr>
            <w:r w:rsidRPr="009C49B2">
              <w:rPr>
                <w:sz w:val="24"/>
                <w:szCs w:val="24"/>
              </w:rPr>
              <w:t>Tiekėjų pašalinimo pagrindai</w:t>
            </w:r>
          </w:p>
        </w:tc>
        <w:tc>
          <w:tcPr>
            <w:tcW w:w="4394" w:type="dxa"/>
          </w:tcPr>
          <w:p w:rsidR="004234BD" w:rsidRPr="009C49B2" w:rsidRDefault="004234BD" w:rsidP="004234BD">
            <w:pPr>
              <w:jc w:val="center"/>
              <w:outlineLvl w:val="1"/>
              <w:rPr>
                <w:sz w:val="24"/>
                <w:szCs w:val="24"/>
              </w:rPr>
            </w:pPr>
            <w:r w:rsidRPr="009C49B2">
              <w:rPr>
                <w:sz w:val="24"/>
                <w:szCs w:val="24"/>
              </w:rPr>
              <w:t>Pašalinimo pagrindų nebuvimą įrodantys dokumentai</w:t>
            </w:r>
          </w:p>
        </w:tc>
      </w:tr>
      <w:tr w:rsidR="004234BD" w:rsidRPr="004234BD" w:rsidTr="00CA15CA">
        <w:tc>
          <w:tcPr>
            <w:tcW w:w="675" w:type="dxa"/>
          </w:tcPr>
          <w:p w:rsidR="004234BD" w:rsidRPr="009C49B2" w:rsidRDefault="00CA15CA" w:rsidP="00CA15CA">
            <w:pPr>
              <w:jc w:val="both"/>
              <w:outlineLvl w:val="1"/>
              <w:rPr>
                <w:sz w:val="24"/>
                <w:szCs w:val="24"/>
              </w:rPr>
            </w:pPr>
            <w:r w:rsidRPr="009C49B2">
              <w:rPr>
                <w:sz w:val="24"/>
                <w:szCs w:val="24"/>
              </w:rPr>
              <w:t>3.1.1.</w:t>
            </w:r>
          </w:p>
        </w:tc>
        <w:tc>
          <w:tcPr>
            <w:tcW w:w="4849" w:type="dxa"/>
          </w:tcPr>
          <w:p w:rsidR="004234BD" w:rsidRPr="009C49B2" w:rsidRDefault="004234BD" w:rsidP="004234BD">
            <w:pPr>
              <w:jc w:val="both"/>
              <w:outlineLvl w:val="1"/>
              <w:rPr>
                <w:sz w:val="24"/>
                <w:szCs w:val="24"/>
              </w:rPr>
            </w:pPr>
            <w:r w:rsidRPr="009C49B2">
              <w:rPr>
                <w:sz w:val="24"/>
                <w:szCs w:val="24"/>
              </w:rPr>
              <w:t xml:space="preserve">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w:t>
            </w:r>
            <w:r w:rsidRPr="009C49B2">
              <w:rPr>
                <w:sz w:val="24"/>
                <w:szCs w:val="24"/>
              </w:rPr>
              <w:lastRenderedPageBreak/>
              <w:t>panašios sankcijos. Perkančioji organizacija iš pirkimo procedūros pašalina tiekėją ir tuo atveju, kai ji turi įtikinamų duomenų, kad tiekėjas yra įsteigtas, siekiant išvengti šio pašalinimo pagrindo taikymo.</w:t>
            </w:r>
          </w:p>
        </w:tc>
        <w:tc>
          <w:tcPr>
            <w:tcW w:w="4394" w:type="dxa"/>
          </w:tcPr>
          <w:p w:rsidR="004234BD" w:rsidRPr="004234BD" w:rsidRDefault="004234BD" w:rsidP="004234BD">
            <w:pPr>
              <w:jc w:val="both"/>
              <w:outlineLvl w:val="1"/>
              <w:rPr>
                <w:sz w:val="24"/>
                <w:szCs w:val="24"/>
              </w:rPr>
            </w:pPr>
            <w:r w:rsidRPr="009C49B2">
              <w:rPr>
                <w:sz w:val="24"/>
                <w:szCs w:val="24"/>
              </w:rPr>
              <w:lastRenderedPageBreak/>
              <w:t>Perkančioji organizacija šią informaciją tikrina Nepatikimų tiekėjų sąraše (http://vpt.lrv.lt/lt/kiti-duomenys/nepatikimu-tiekeju-sarasas)</w:t>
            </w:r>
          </w:p>
          <w:p w:rsidR="004234BD" w:rsidRPr="004234BD" w:rsidRDefault="004234BD" w:rsidP="004234BD">
            <w:pPr>
              <w:ind w:firstLine="851"/>
              <w:jc w:val="both"/>
              <w:outlineLvl w:val="1"/>
              <w:rPr>
                <w:sz w:val="24"/>
                <w:szCs w:val="24"/>
              </w:rPr>
            </w:pPr>
          </w:p>
        </w:tc>
      </w:tr>
      <w:tr w:rsidR="00F5172F" w:rsidRPr="004234BD" w:rsidTr="00CA15CA">
        <w:tc>
          <w:tcPr>
            <w:tcW w:w="675" w:type="dxa"/>
            <w:shd w:val="clear" w:color="auto" w:fill="auto"/>
          </w:tcPr>
          <w:p w:rsidR="00F5172F" w:rsidRPr="00FD0478" w:rsidRDefault="00F5172F" w:rsidP="00F5172F">
            <w:pPr>
              <w:jc w:val="both"/>
              <w:outlineLvl w:val="1"/>
              <w:rPr>
                <w:sz w:val="24"/>
                <w:szCs w:val="24"/>
              </w:rPr>
            </w:pPr>
            <w:r w:rsidRPr="00FD0478">
              <w:rPr>
                <w:sz w:val="24"/>
                <w:szCs w:val="24"/>
              </w:rPr>
              <w:t>3.1.2.</w:t>
            </w:r>
          </w:p>
        </w:tc>
        <w:tc>
          <w:tcPr>
            <w:tcW w:w="4849" w:type="dxa"/>
            <w:shd w:val="clear" w:color="auto" w:fill="auto"/>
          </w:tcPr>
          <w:p w:rsidR="00F5172F" w:rsidRPr="00700E44" w:rsidRDefault="00F5172F" w:rsidP="00B71FE1">
            <w:pPr>
              <w:jc w:val="both"/>
              <w:outlineLvl w:val="1"/>
              <w:rPr>
                <w:sz w:val="24"/>
                <w:szCs w:val="24"/>
              </w:rPr>
            </w:pPr>
            <w:r w:rsidRPr="00700E44">
              <w:rPr>
                <w:sz w:val="24"/>
                <w:szCs w:val="24"/>
              </w:rPr>
              <w:t>Vadovaujantis Viešųjų pirkimų įstatymo 45 straipsnio 2</w:t>
            </w:r>
            <w:r w:rsidRPr="00700E44">
              <w:rPr>
                <w:sz w:val="24"/>
                <w:szCs w:val="24"/>
                <w:vertAlign w:val="superscript"/>
              </w:rPr>
              <w:t>1</w:t>
            </w:r>
            <w:r w:rsidRPr="00700E44">
              <w:rPr>
                <w:sz w:val="24"/>
                <w:szCs w:val="24"/>
              </w:rPr>
              <w:t xml:space="preserve"> dalies nuostatomis nustatome, kad tiekėjo (paslaugos teikėjo</w:t>
            </w:r>
            <w:r w:rsidR="00700E44" w:rsidRPr="00700E44">
              <w:rPr>
                <w:sz w:val="24"/>
                <w:szCs w:val="24"/>
              </w:rPr>
              <w:t>/rangovo</w:t>
            </w:r>
            <w:r w:rsidRPr="00700E44">
              <w:rPr>
                <w:sz w:val="24"/>
                <w:szCs w:val="24"/>
              </w:rPr>
              <w:t>, subtiekėjo</w:t>
            </w:r>
            <w:r w:rsidR="00700E44" w:rsidRPr="00700E44">
              <w:rPr>
                <w:sz w:val="24"/>
                <w:szCs w:val="24"/>
              </w:rPr>
              <w:t>/subrangovo</w:t>
            </w:r>
            <w:r w:rsidRPr="00700E44">
              <w:rPr>
                <w:sz w:val="24"/>
                <w:szCs w:val="24"/>
              </w:rPr>
              <w:t xml:space="preserve">, ūkio subjekto, kurio </w:t>
            </w:r>
            <w:proofErr w:type="spellStart"/>
            <w:r w:rsidRPr="00700E44">
              <w:rPr>
                <w:sz w:val="24"/>
                <w:szCs w:val="24"/>
              </w:rPr>
              <w:t>pajėgumais</w:t>
            </w:r>
            <w:proofErr w:type="spellEnd"/>
            <w:r w:rsidRPr="00700E44">
              <w:rPr>
                <w:sz w:val="24"/>
                <w:szCs w:val="24"/>
              </w:rPr>
              <w:t xml:space="preserve"> remiamasi, tiekėjo siūlomų prekių (įskaitant jų sudedamąsias dalis)</w:t>
            </w:r>
            <w:r w:rsidR="00B71FE1">
              <w:rPr>
                <w:sz w:val="24"/>
                <w:szCs w:val="24"/>
              </w:rPr>
              <w:t>)</w:t>
            </w:r>
            <w:r w:rsidRPr="00700E44">
              <w:rPr>
                <w:sz w:val="24"/>
                <w:szCs w:val="24"/>
              </w:rPr>
              <w:t xml:space="preserve">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700E44">
              <w:rPr>
                <w:sz w:val="24"/>
                <w:szCs w:val="24"/>
              </w:rPr>
              <w:t>Padniestrės</w:t>
            </w:r>
            <w:proofErr w:type="spellEnd"/>
            <w:r w:rsidRPr="00700E44">
              <w:rPr>
                <w:sz w:val="24"/>
                <w:szCs w:val="24"/>
              </w:rPr>
              <w:t xml:space="preserve"> teritorija, </w:t>
            </w:r>
            <w:proofErr w:type="spellStart"/>
            <w:r w:rsidRPr="00700E44">
              <w:rPr>
                <w:sz w:val="24"/>
                <w:szCs w:val="24"/>
              </w:rPr>
              <w:t>Sakartvelo</w:t>
            </w:r>
            <w:proofErr w:type="spellEnd"/>
            <w:r w:rsidRPr="00700E44">
              <w:rPr>
                <w:sz w:val="24"/>
                <w:szCs w:val="24"/>
              </w:rPr>
              <w:t xml:space="preserve"> vyriausybės nekontroliuojamos Abchazijos ir Pietų Osetijos teritorijos</w:t>
            </w:r>
            <w:r w:rsidR="007C776D">
              <w:rPr>
                <w:sz w:val="24"/>
                <w:szCs w:val="24"/>
              </w:rPr>
              <w:t>.</w:t>
            </w:r>
          </w:p>
        </w:tc>
        <w:tc>
          <w:tcPr>
            <w:tcW w:w="4394" w:type="dxa"/>
            <w:shd w:val="clear" w:color="auto" w:fill="auto"/>
          </w:tcPr>
          <w:p w:rsidR="00F5172F" w:rsidRPr="00700E44" w:rsidRDefault="00F5172F" w:rsidP="00F5172F">
            <w:pPr>
              <w:jc w:val="both"/>
              <w:outlineLvl w:val="1"/>
              <w:rPr>
                <w:sz w:val="24"/>
                <w:szCs w:val="24"/>
              </w:rPr>
            </w:pPr>
            <w:r w:rsidRPr="00700E44">
              <w:rPr>
                <w:sz w:val="24"/>
                <w:szCs w:val="24"/>
              </w:rPr>
              <w:t xml:space="preserve">Pateikti laisvos formos deklaraciją dėl atitikimo nurodytiems reikalavimams </w:t>
            </w:r>
          </w:p>
        </w:tc>
      </w:tr>
    </w:tbl>
    <w:p w:rsidR="00702DAA" w:rsidRPr="00E50B14" w:rsidRDefault="00702DAA" w:rsidP="00E765E1">
      <w:pPr>
        <w:spacing w:before="100" w:beforeAutospacing="1" w:after="100" w:afterAutospacing="1" w:line="240" w:lineRule="auto"/>
        <w:ind w:firstLine="567"/>
        <w:jc w:val="both"/>
        <w:rPr>
          <w:rFonts w:ascii="Times New Roman" w:hAnsi="Times New Roman" w:cs="Times New Roman"/>
          <w:sz w:val="24"/>
          <w:szCs w:val="24"/>
        </w:rPr>
      </w:pPr>
      <w:r w:rsidRPr="00E50B14">
        <w:rPr>
          <w:rFonts w:ascii="Times New Roman" w:hAnsi="Times New Roman" w:cs="Times New Roman"/>
          <w:sz w:val="24"/>
          <w:szCs w:val="24"/>
        </w:rPr>
        <w:t>3.</w:t>
      </w:r>
      <w:r w:rsidR="00661424" w:rsidRPr="00E50B14">
        <w:rPr>
          <w:rFonts w:ascii="Times New Roman" w:hAnsi="Times New Roman" w:cs="Times New Roman"/>
          <w:sz w:val="24"/>
          <w:szCs w:val="24"/>
        </w:rPr>
        <w:t>2</w:t>
      </w:r>
      <w:r w:rsidRPr="00E50B14">
        <w:rPr>
          <w:rFonts w:ascii="Times New Roman" w:hAnsi="Times New Roman" w:cs="Times New Roman"/>
          <w:sz w:val="24"/>
          <w:szCs w:val="24"/>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678"/>
      </w:tblGrid>
      <w:tr w:rsidR="00702DAA" w:rsidRPr="00E50B14" w:rsidTr="003207FD">
        <w:trPr>
          <w:trHeight w:val="70"/>
        </w:trPr>
        <w:tc>
          <w:tcPr>
            <w:tcW w:w="709" w:type="dxa"/>
            <w:tcBorders>
              <w:top w:val="single" w:sz="4" w:space="0" w:color="auto"/>
              <w:left w:val="single" w:sz="4" w:space="0" w:color="auto"/>
              <w:bottom w:val="single" w:sz="4" w:space="0" w:color="auto"/>
              <w:right w:val="single" w:sz="4" w:space="0" w:color="auto"/>
            </w:tcBorders>
          </w:tcPr>
          <w:p w:rsidR="00702DAA" w:rsidRPr="00E50B14" w:rsidRDefault="00702DAA" w:rsidP="003207FD">
            <w:pPr>
              <w:pStyle w:val="Point1"/>
              <w:spacing w:before="0" w:after="0"/>
              <w:ind w:left="-108" w:right="-81" w:firstLine="0"/>
              <w:jc w:val="center"/>
              <w:rPr>
                <w:szCs w:val="24"/>
                <w:lang w:val="lt-LT"/>
              </w:rPr>
            </w:pPr>
            <w:proofErr w:type="spellStart"/>
            <w:r w:rsidRPr="00E50B14">
              <w:rPr>
                <w:szCs w:val="24"/>
                <w:lang w:val="lt-LT"/>
              </w:rPr>
              <w:t>Eil.Nr</w:t>
            </w:r>
            <w:proofErr w:type="spellEnd"/>
            <w:r w:rsidRPr="00E50B14">
              <w:rPr>
                <w:szCs w:val="24"/>
                <w:lang w:val="lt-LT"/>
              </w:rPr>
              <w:t>.</w:t>
            </w:r>
          </w:p>
        </w:tc>
        <w:tc>
          <w:tcPr>
            <w:tcW w:w="4678" w:type="dxa"/>
            <w:tcBorders>
              <w:top w:val="single" w:sz="4" w:space="0" w:color="auto"/>
              <w:left w:val="single" w:sz="4" w:space="0" w:color="auto"/>
              <w:bottom w:val="single" w:sz="4" w:space="0" w:color="auto"/>
              <w:right w:val="single" w:sz="4" w:space="0" w:color="auto"/>
            </w:tcBorders>
          </w:tcPr>
          <w:p w:rsidR="00702DAA" w:rsidRPr="00E50B14" w:rsidRDefault="00702DAA" w:rsidP="003207FD">
            <w:pPr>
              <w:spacing w:line="240" w:lineRule="auto"/>
              <w:jc w:val="both"/>
              <w:rPr>
                <w:rFonts w:ascii="Times New Roman" w:hAnsi="Times New Roman" w:cs="Times New Roman"/>
                <w:sz w:val="24"/>
                <w:szCs w:val="24"/>
              </w:rPr>
            </w:pPr>
            <w:r w:rsidRPr="00E50B14">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702DAA" w:rsidRPr="00E50B14" w:rsidRDefault="00702DAA" w:rsidP="003207FD">
            <w:pPr>
              <w:spacing w:line="240" w:lineRule="auto"/>
              <w:jc w:val="both"/>
              <w:rPr>
                <w:rFonts w:ascii="Times New Roman" w:hAnsi="Times New Roman" w:cs="Times New Roman"/>
                <w:sz w:val="24"/>
                <w:szCs w:val="24"/>
              </w:rPr>
            </w:pPr>
            <w:r w:rsidRPr="00E50B14">
              <w:rPr>
                <w:rFonts w:ascii="Times New Roman" w:hAnsi="Times New Roman" w:cs="Times New Roman"/>
                <w:sz w:val="24"/>
                <w:szCs w:val="24"/>
              </w:rPr>
              <w:t>Kvalifikacinius reikalavimus įrodantys dokumentai</w:t>
            </w:r>
          </w:p>
        </w:tc>
      </w:tr>
      <w:tr w:rsidR="005D18E0" w:rsidRPr="0074433F" w:rsidTr="00541058">
        <w:trPr>
          <w:trHeight w:val="558"/>
        </w:trPr>
        <w:tc>
          <w:tcPr>
            <w:tcW w:w="709" w:type="dxa"/>
            <w:tcBorders>
              <w:top w:val="single" w:sz="4" w:space="0" w:color="auto"/>
              <w:left w:val="single" w:sz="4" w:space="0" w:color="auto"/>
              <w:bottom w:val="single" w:sz="4" w:space="0" w:color="auto"/>
              <w:right w:val="single" w:sz="4" w:space="0" w:color="auto"/>
            </w:tcBorders>
          </w:tcPr>
          <w:p w:rsidR="005D18E0" w:rsidRPr="00E50B14" w:rsidRDefault="005D18E0" w:rsidP="005D18E0">
            <w:pPr>
              <w:spacing w:after="0" w:line="240" w:lineRule="auto"/>
              <w:rPr>
                <w:rFonts w:ascii="Times New Roman" w:eastAsia="Calibri" w:hAnsi="Times New Roman" w:cs="Times New Roman"/>
                <w:sz w:val="24"/>
                <w:szCs w:val="24"/>
              </w:rPr>
            </w:pPr>
            <w:r w:rsidRPr="00E50B14">
              <w:rPr>
                <w:rFonts w:ascii="Times New Roman" w:eastAsia="Calibri" w:hAnsi="Times New Roman" w:cs="Times New Roman"/>
                <w:sz w:val="24"/>
                <w:szCs w:val="24"/>
              </w:rPr>
              <w:t>3.2.1</w:t>
            </w:r>
          </w:p>
        </w:tc>
        <w:tc>
          <w:tcPr>
            <w:tcW w:w="4678" w:type="dxa"/>
            <w:tcBorders>
              <w:top w:val="single" w:sz="4" w:space="0" w:color="auto"/>
              <w:left w:val="single" w:sz="4" w:space="0" w:color="auto"/>
              <w:bottom w:val="single" w:sz="4" w:space="0" w:color="auto"/>
              <w:right w:val="single" w:sz="4" w:space="0" w:color="auto"/>
            </w:tcBorders>
          </w:tcPr>
          <w:p w:rsidR="00B21C49" w:rsidRPr="00E50B14" w:rsidRDefault="00EF419F" w:rsidP="00DA2E2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w:t>
            </w:r>
            <w:r w:rsidR="00192885" w:rsidRPr="00E50B14">
              <w:rPr>
                <w:rFonts w:ascii="Times New Roman" w:eastAsia="Calibri" w:hAnsi="Times New Roman" w:cs="Times New Roman"/>
                <w:sz w:val="24"/>
                <w:szCs w:val="24"/>
              </w:rPr>
              <w:t>angovas</w:t>
            </w:r>
            <w:r>
              <w:rPr>
                <w:rFonts w:ascii="Times New Roman" w:eastAsia="Calibri" w:hAnsi="Times New Roman" w:cs="Times New Roman"/>
                <w:sz w:val="24"/>
                <w:szCs w:val="24"/>
              </w:rPr>
              <w:t xml:space="preserve"> (</w:t>
            </w:r>
            <w:r w:rsidR="0097613D">
              <w:rPr>
                <w:rFonts w:ascii="Times New Roman" w:eastAsia="Calibri" w:hAnsi="Times New Roman" w:cs="Times New Roman"/>
                <w:sz w:val="24"/>
                <w:szCs w:val="24"/>
              </w:rPr>
              <w:t xml:space="preserve">ūkio subjektas </w:t>
            </w:r>
            <w:r>
              <w:rPr>
                <w:rFonts w:ascii="Times New Roman" w:eastAsia="Calibri" w:hAnsi="Times New Roman" w:cs="Times New Roman"/>
                <w:sz w:val="24"/>
                <w:szCs w:val="24"/>
              </w:rPr>
              <w:t>ir subrangovas, jei pasitelkiam</w:t>
            </w:r>
            <w:r w:rsidR="0097613D">
              <w:rPr>
                <w:rFonts w:ascii="Times New Roman" w:eastAsia="Calibri" w:hAnsi="Times New Roman" w:cs="Times New Roman"/>
                <w:sz w:val="24"/>
                <w:szCs w:val="24"/>
              </w:rPr>
              <w:t>i</w:t>
            </w:r>
            <w:r>
              <w:rPr>
                <w:rFonts w:ascii="Times New Roman" w:eastAsia="Calibri" w:hAnsi="Times New Roman" w:cs="Times New Roman"/>
                <w:sz w:val="24"/>
                <w:szCs w:val="24"/>
              </w:rPr>
              <w:t>)</w:t>
            </w:r>
            <w:r w:rsidR="00192885" w:rsidRPr="00E50B14">
              <w:rPr>
                <w:rFonts w:ascii="Times New Roman" w:eastAsia="Calibri" w:hAnsi="Times New Roman" w:cs="Times New Roman"/>
                <w:sz w:val="24"/>
                <w:szCs w:val="24"/>
              </w:rPr>
              <w:t xml:space="preserve"> turi t</w:t>
            </w:r>
            <w:r w:rsidR="00D33BBE">
              <w:rPr>
                <w:rFonts w:ascii="Times New Roman" w:eastAsia="Calibri" w:hAnsi="Times New Roman" w:cs="Times New Roman"/>
                <w:sz w:val="24"/>
                <w:szCs w:val="24"/>
              </w:rPr>
              <w:t>urėti t</w:t>
            </w:r>
            <w:r w:rsidR="00192885" w:rsidRPr="00E50B14">
              <w:rPr>
                <w:rFonts w:ascii="Times New Roman" w:eastAsia="Calibri" w:hAnsi="Times New Roman" w:cs="Times New Roman"/>
                <w:sz w:val="24"/>
                <w:szCs w:val="24"/>
              </w:rPr>
              <w:t>eisę verstis statybos darbų veikla, reikalinga sutarčiai įvykdyti.</w:t>
            </w:r>
            <w:r w:rsidR="002D7E84">
              <w:rPr>
                <w:rFonts w:ascii="Times New Roman" w:hAnsi="Times New Roman" w:cs="Times New Roman"/>
                <w:sz w:val="24"/>
                <w:szCs w:val="24"/>
              </w:rPr>
              <w:t xml:space="preserve"> </w:t>
            </w:r>
            <w:r w:rsidR="00EE05A1">
              <w:rPr>
                <w:rFonts w:ascii="Times New Roman" w:hAnsi="Times New Roman" w:cs="Times New Roman"/>
                <w:sz w:val="24"/>
                <w:szCs w:val="24"/>
              </w:rPr>
              <w:t>Statinių kategorija – neypatingas statinys, statinių grupė – negyvenamieji pastatai, s</w:t>
            </w:r>
            <w:r w:rsidR="002D7E84">
              <w:rPr>
                <w:rFonts w:ascii="Times New Roman" w:hAnsi="Times New Roman" w:cs="Times New Roman"/>
                <w:sz w:val="24"/>
                <w:szCs w:val="24"/>
              </w:rPr>
              <w:t xml:space="preserve">tatybos darbų sritys: </w:t>
            </w:r>
            <w:r w:rsidR="00EE05A1">
              <w:rPr>
                <w:rFonts w:ascii="Times New Roman" w:hAnsi="Times New Roman"/>
                <w:sz w:val="24"/>
                <w:szCs w:val="24"/>
              </w:rPr>
              <w:t>bendrieji statybos darbai.</w:t>
            </w:r>
          </w:p>
          <w:p w:rsidR="00B21C49" w:rsidRPr="00E50B14" w:rsidRDefault="00B21C49" w:rsidP="00DA2E22">
            <w:pPr>
              <w:spacing w:after="0" w:line="240" w:lineRule="auto"/>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9C49B2" w:rsidRPr="002E4177" w:rsidRDefault="002D7E84" w:rsidP="00D33BBE">
            <w:pPr>
              <w:spacing w:after="0" w:line="240" w:lineRule="auto"/>
              <w:rPr>
                <w:rFonts w:ascii="Times New Roman" w:eastAsia="Calibri" w:hAnsi="Times New Roman" w:cs="Times New Roman"/>
                <w:sz w:val="24"/>
                <w:szCs w:val="24"/>
                <w:lang w:val="en-US"/>
              </w:rPr>
            </w:pPr>
            <w:r w:rsidRPr="00B916BD">
              <w:rPr>
                <w:rFonts w:ascii="Times New Roman" w:hAnsi="Times New Roman" w:cs="Times New Roman"/>
                <w:sz w:val="24"/>
                <w:szCs w:val="24"/>
              </w:rPr>
              <w:t>Pateikiama: dokumentai</w:t>
            </w:r>
            <w:r w:rsidR="00D33BBE">
              <w:rPr>
                <w:rFonts w:ascii="Times New Roman" w:hAnsi="Times New Roman" w:cs="Times New Roman"/>
                <w:sz w:val="24"/>
                <w:szCs w:val="24"/>
              </w:rPr>
              <w:t xml:space="preserve"> (juridinio asmens steigimo ar kt. veiklos dokumentai), </w:t>
            </w:r>
            <w:r w:rsidRPr="00B916BD">
              <w:rPr>
                <w:rFonts w:ascii="Times New Roman" w:hAnsi="Times New Roman" w:cs="Times New Roman"/>
                <w:sz w:val="24"/>
                <w:szCs w:val="24"/>
              </w:rPr>
              <w:t xml:space="preserve">kurie pagal Lietuvos Respublikos įstatymus suteikia teisę Lietuvos Respublikoje atlikti pirkimo dokumentuose nurodytus statinio </w:t>
            </w:r>
            <w:r w:rsidR="00D33BBE">
              <w:rPr>
                <w:rFonts w:ascii="Times New Roman" w:hAnsi="Times New Roman" w:cs="Times New Roman"/>
                <w:sz w:val="24"/>
                <w:szCs w:val="24"/>
              </w:rPr>
              <w:t xml:space="preserve">griovimo </w:t>
            </w:r>
            <w:r w:rsidRPr="00B916BD">
              <w:rPr>
                <w:rFonts w:ascii="Times New Roman" w:hAnsi="Times New Roman" w:cs="Times New Roman"/>
                <w:sz w:val="24"/>
                <w:szCs w:val="24"/>
              </w:rPr>
              <w:t>darbus</w:t>
            </w:r>
            <w:r>
              <w:rPr>
                <w:rFonts w:ascii="Times New Roman" w:hAnsi="Times New Roman" w:cs="Times New Roman"/>
                <w:sz w:val="24"/>
                <w:szCs w:val="24"/>
              </w:rPr>
              <w:t>.</w:t>
            </w:r>
          </w:p>
        </w:tc>
      </w:tr>
      <w:tr w:rsidR="00597755" w:rsidRPr="00F1413B" w:rsidTr="00A43FF4">
        <w:trPr>
          <w:trHeight w:val="1124"/>
        </w:trPr>
        <w:tc>
          <w:tcPr>
            <w:tcW w:w="709" w:type="dxa"/>
            <w:tcBorders>
              <w:top w:val="single" w:sz="4" w:space="0" w:color="auto"/>
              <w:left w:val="single" w:sz="4" w:space="0" w:color="auto"/>
              <w:bottom w:val="single" w:sz="4" w:space="0" w:color="auto"/>
              <w:right w:val="single" w:sz="4" w:space="0" w:color="auto"/>
            </w:tcBorders>
          </w:tcPr>
          <w:p w:rsidR="00597755" w:rsidRPr="00C549CE" w:rsidRDefault="00B2325C" w:rsidP="005D18E0">
            <w:pPr>
              <w:spacing w:after="0" w:line="240" w:lineRule="auto"/>
              <w:rPr>
                <w:rFonts w:ascii="Times New Roman" w:eastAsia="Calibri" w:hAnsi="Times New Roman" w:cs="Times New Roman"/>
                <w:b/>
                <w:i/>
                <w:sz w:val="24"/>
                <w:szCs w:val="24"/>
                <w:u w:val="single"/>
              </w:rPr>
            </w:pPr>
            <w:r w:rsidRPr="00C549CE">
              <w:rPr>
                <w:rFonts w:ascii="Times New Roman" w:eastAsia="Calibri" w:hAnsi="Times New Roman" w:cs="Times New Roman"/>
                <w:b/>
                <w:i/>
                <w:sz w:val="24"/>
                <w:szCs w:val="24"/>
                <w:u w:val="single"/>
              </w:rPr>
              <w:t>3.2.2</w:t>
            </w:r>
          </w:p>
        </w:tc>
        <w:tc>
          <w:tcPr>
            <w:tcW w:w="4678" w:type="dxa"/>
            <w:tcBorders>
              <w:top w:val="single" w:sz="4" w:space="0" w:color="auto"/>
              <w:left w:val="single" w:sz="4" w:space="0" w:color="auto"/>
              <w:bottom w:val="single" w:sz="4" w:space="0" w:color="auto"/>
              <w:right w:val="single" w:sz="4" w:space="0" w:color="auto"/>
            </w:tcBorders>
          </w:tcPr>
          <w:p w:rsidR="00597755" w:rsidRPr="00C549CE" w:rsidRDefault="00E608F9" w:rsidP="00FD0478">
            <w:pPr>
              <w:spacing w:after="0" w:line="240" w:lineRule="auto"/>
              <w:rPr>
                <w:rFonts w:ascii="Times New Roman" w:eastAsia="Calibri" w:hAnsi="Times New Roman" w:cs="Times New Roman"/>
                <w:b/>
                <w:i/>
                <w:sz w:val="24"/>
                <w:szCs w:val="24"/>
                <w:u w:val="single"/>
              </w:rPr>
            </w:pPr>
            <w:r w:rsidRPr="00C549CE">
              <w:rPr>
                <w:rFonts w:ascii="Times New Roman" w:eastAsia="Calibri" w:hAnsi="Times New Roman" w:cs="Times New Roman"/>
                <w:b/>
                <w:i/>
                <w:sz w:val="24"/>
                <w:szCs w:val="24"/>
                <w:u w:val="single"/>
              </w:rPr>
              <w:t xml:space="preserve"> Rangovas (arba subrangovas,  </w:t>
            </w:r>
            <w:proofErr w:type="spellStart"/>
            <w:r w:rsidRPr="00C549CE">
              <w:rPr>
                <w:rFonts w:ascii="Times New Roman" w:eastAsia="Calibri" w:hAnsi="Times New Roman" w:cs="Times New Roman"/>
                <w:b/>
                <w:i/>
                <w:sz w:val="24"/>
                <w:szCs w:val="24"/>
                <w:u w:val="single"/>
              </w:rPr>
              <w:t>subteikėjas</w:t>
            </w:r>
            <w:proofErr w:type="spellEnd"/>
            <w:r w:rsidRPr="00C549CE">
              <w:rPr>
                <w:rFonts w:ascii="Times New Roman" w:eastAsia="Calibri" w:hAnsi="Times New Roman" w:cs="Times New Roman"/>
                <w:b/>
                <w:i/>
                <w:sz w:val="24"/>
                <w:szCs w:val="24"/>
                <w:u w:val="single"/>
              </w:rPr>
              <w:t xml:space="preserve"> jei pasitelkiami</w:t>
            </w:r>
            <w:r w:rsidR="00B2325C" w:rsidRPr="00C549CE">
              <w:rPr>
                <w:rFonts w:ascii="Times New Roman" w:eastAsia="Calibri" w:hAnsi="Times New Roman" w:cs="Times New Roman"/>
                <w:b/>
                <w:i/>
                <w:sz w:val="24"/>
                <w:szCs w:val="24"/>
                <w:u w:val="single"/>
              </w:rPr>
              <w:t>)</w:t>
            </w:r>
            <w:r w:rsidRPr="00C549CE">
              <w:rPr>
                <w:rFonts w:ascii="Times New Roman" w:eastAsia="Calibri" w:hAnsi="Times New Roman" w:cs="Times New Roman"/>
                <w:b/>
                <w:i/>
                <w:sz w:val="24"/>
                <w:szCs w:val="24"/>
                <w:u w:val="single"/>
              </w:rPr>
              <w:t xml:space="preserve"> taip pat tretieji asmenys, kurių kvalifikacija bus remiamasi</w:t>
            </w:r>
            <w:r w:rsidR="00CB1B67">
              <w:rPr>
                <w:rFonts w:ascii="Times New Roman" w:eastAsia="Calibri" w:hAnsi="Times New Roman" w:cs="Times New Roman"/>
                <w:b/>
                <w:i/>
                <w:sz w:val="24"/>
                <w:szCs w:val="24"/>
                <w:u w:val="single"/>
              </w:rPr>
              <w:t>,</w:t>
            </w:r>
            <w:r w:rsidRPr="00C549CE">
              <w:rPr>
                <w:rFonts w:ascii="Times New Roman" w:eastAsia="Calibri" w:hAnsi="Times New Roman" w:cs="Times New Roman"/>
                <w:b/>
                <w:i/>
                <w:sz w:val="24"/>
                <w:szCs w:val="24"/>
                <w:u w:val="single"/>
              </w:rPr>
              <w:t xml:space="preserve">  </w:t>
            </w:r>
            <w:r w:rsidR="00B2325C" w:rsidRPr="00C549CE">
              <w:rPr>
                <w:rFonts w:ascii="Times New Roman" w:eastAsia="Calibri" w:hAnsi="Times New Roman" w:cs="Times New Roman"/>
                <w:b/>
                <w:i/>
                <w:sz w:val="24"/>
                <w:szCs w:val="24"/>
                <w:u w:val="single"/>
              </w:rPr>
              <w:t xml:space="preserve"> turi turėti teisę tvarkyti (surinkti, vežti, naudoti arba šalinti) atliekas, susidarysiančias griovimo metu.</w:t>
            </w:r>
          </w:p>
        </w:tc>
        <w:tc>
          <w:tcPr>
            <w:tcW w:w="4678" w:type="dxa"/>
            <w:tcBorders>
              <w:top w:val="single" w:sz="4" w:space="0" w:color="auto"/>
              <w:left w:val="single" w:sz="4" w:space="0" w:color="auto"/>
              <w:bottom w:val="single" w:sz="4" w:space="0" w:color="auto"/>
              <w:right w:val="single" w:sz="4" w:space="0" w:color="auto"/>
            </w:tcBorders>
          </w:tcPr>
          <w:p w:rsidR="00F562C8" w:rsidRPr="00F562C8" w:rsidRDefault="00F562C8" w:rsidP="002D46D6">
            <w:pPr>
              <w:spacing w:after="0" w:line="240" w:lineRule="auto"/>
              <w:rPr>
                <w:rFonts w:ascii="Times New Roman" w:eastAsia="Calibri" w:hAnsi="Times New Roman" w:cs="Times New Roman"/>
                <w:sz w:val="24"/>
                <w:szCs w:val="24"/>
              </w:rPr>
            </w:pPr>
            <w:r w:rsidRPr="00F562C8">
              <w:rPr>
                <w:rFonts w:ascii="Times New Roman" w:eastAsia="Calibri" w:hAnsi="Times New Roman" w:cs="Times New Roman"/>
                <w:sz w:val="24"/>
                <w:szCs w:val="24"/>
              </w:rPr>
              <w:t>Kvalifikaciją tikrins užsakovas Atliekų tvarkytojų valstybės registre.</w:t>
            </w:r>
          </w:p>
        </w:tc>
      </w:tr>
    </w:tbl>
    <w:p w:rsidR="0032644B" w:rsidRPr="00CF156F" w:rsidRDefault="0032644B" w:rsidP="00E765E1">
      <w:pPr>
        <w:pStyle w:val="NormalWeb"/>
        <w:ind w:firstLine="567"/>
        <w:jc w:val="both"/>
        <w:rPr>
          <w:rFonts w:eastAsia="Times New Roman"/>
        </w:rPr>
      </w:pPr>
      <w:r w:rsidRPr="00CF156F">
        <w:rPr>
          <w:rFonts w:eastAsia="Times New Roman"/>
        </w:rPr>
        <w:t>3.3.</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678"/>
      </w:tblGrid>
      <w:tr w:rsidR="0032644B" w:rsidRPr="005A5C35" w:rsidTr="004C5095">
        <w:trPr>
          <w:trHeight w:val="1558"/>
        </w:trPr>
        <w:tc>
          <w:tcPr>
            <w:tcW w:w="709" w:type="dxa"/>
            <w:tcBorders>
              <w:top w:val="single" w:sz="4" w:space="0" w:color="auto"/>
              <w:left w:val="single" w:sz="4" w:space="0" w:color="auto"/>
              <w:bottom w:val="single" w:sz="4" w:space="0" w:color="auto"/>
              <w:right w:val="single" w:sz="4" w:space="0" w:color="auto"/>
            </w:tcBorders>
          </w:tcPr>
          <w:p w:rsidR="0032644B" w:rsidRPr="00CF156F" w:rsidRDefault="0032644B" w:rsidP="00F16BCD">
            <w:pPr>
              <w:pStyle w:val="NormalWeb"/>
              <w:ind w:firstLine="567"/>
              <w:jc w:val="both"/>
              <w:rPr>
                <w:rFonts w:eastAsia="Times New Roman"/>
              </w:rPr>
            </w:pPr>
            <w:r w:rsidRPr="00CF156F">
              <w:rPr>
                <w:rFonts w:eastAsia="Times New Roman"/>
              </w:rPr>
              <w:lastRenderedPageBreak/>
              <w:t>33.3.1</w:t>
            </w:r>
          </w:p>
        </w:tc>
        <w:tc>
          <w:tcPr>
            <w:tcW w:w="4678" w:type="dxa"/>
            <w:tcBorders>
              <w:top w:val="single" w:sz="4" w:space="0" w:color="auto"/>
              <w:left w:val="single" w:sz="4" w:space="0" w:color="auto"/>
              <w:bottom w:val="single" w:sz="4" w:space="0" w:color="auto"/>
              <w:right w:val="single" w:sz="4" w:space="0" w:color="auto"/>
            </w:tcBorders>
          </w:tcPr>
          <w:p w:rsidR="0032644B" w:rsidRPr="00CF156F" w:rsidRDefault="00362D51" w:rsidP="00F16BCD">
            <w:pPr>
              <w:pStyle w:val="NormalWeb"/>
              <w:jc w:val="both"/>
              <w:rPr>
                <w:rFonts w:eastAsia="Times New Roman"/>
              </w:rPr>
            </w:pPr>
            <w:r>
              <w:rPr>
                <w:rFonts w:eastAsia="Times New Roman"/>
              </w:rPr>
              <w:t>Rangovo</w:t>
            </w:r>
            <w:r w:rsidR="0032644B" w:rsidRPr="00CF156F">
              <w:rPr>
                <w:rFonts w:eastAsia="Times New Roman"/>
              </w:rPr>
              <w:t xml:space="preserve"> galimybė užtikrinti aplinkos apsaugą.</w:t>
            </w:r>
          </w:p>
        </w:tc>
        <w:tc>
          <w:tcPr>
            <w:tcW w:w="4678" w:type="dxa"/>
            <w:tcBorders>
              <w:top w:val="single" w:sz="4" w:space="0" w:color="auto"/>
              <w:left w:val="single" w:sz="4" w:space="0" w:color="auto"/>
              <w:bottom w:val="single" w:sz="4" w:space="0" w:color="auto"/>
              <w:right w:val="single" w:sz="4" w:space="0" w:color="auto"/>
            </w:tcBorders>
          </w:tcPr>
          <w:p w:rsidR="0032644B" w:rsidRPr="00CF156F" w:rsidRDefault="00362D51" w:rsidP="0097613D">
            <w:pPr>
              <w:pStyle w:val="NormalWeb"/>
              <w:rPr>
                <w:rFonts w:eastAsia="Times New Roman"/>
              </w:rPr>
            </w:pPr>
            <w:r>
              <w:rPr>
                <w:rFonts w:eastAsia="Times New Roman"/>
              </w:rPr>
              <w:t>Rangovas (</w:t>
            </w:r>
            <w:r w:rsidR="0097613D">
              <w:rPr>
                <w:rFonts w:eastAsia="Times New Roman"/>
              </w:rPr>
              <w:t xml:space="preserve">ūkio subjektas, </w:t>
            </w:r>
            <w:r>
              <w:rPr>
                <w:rFonts w:eastAsia="Times New Roman"/>
              </w:rPr>
              <w:t>subrangovas jei pasitelkiam</w:t>
            </w:r>
            <w:r w:rsidR="0097613D">
              <w:rPr>
                <w:rFonts w:eastAsia="Times New Roman"/>
              </w:rPr>
              <w:t>i</w:t>
            </w:r>
            <w:r>
              <w:rPr>
                <w:rFonts w:eastAsia="Times New Roman"/>
              </w:rPr>
              <w:t>)</w:t>
            </w:r>
            <w:r w:rsidR="0032644B" w:rsidRPr="00CF156F">
              <w:rPr>
                <w:rFonts w:eastAsia="Times New Roman"/>
              </w:rPr>
              <w:t xml:space="preserve"> turi pateikti galiojantį  nepriklausomos įstaigos išduotą  ISO 14001 sertifikatą arba  nepriklausomos įstaigos išduotą lygiavertį aplinkos vadybos sistemos standarto sertifikatą (statybos darbai, kurie reikalingi sutarčiai įvykdyti) arba EMAS. Lygiaverčiu standartu laikomas toks standartas, kurio reikalavimai pilnai atitinka arba viršija ISO 14001 standarto reikalavimus. Tokio </w:t>
            </w:r>
            <w:proofErr w:type="spellStart"/>
            <w:r w:rsidR="0032644B" w:rsidRPr="00CF156F">
              <w:rPr>
                <w:rFonts w:eastAsia="Times New Roman"/>
              </w:rPr>
              <w:t>satandarto</w:t>
            </w:r>
            <w:proofErr w:type="spellEnd"/>
            <w:r w:rsidR="0032644B" w:rsidRPr="00CF156F">
              <w:rPr>
                <w:rFonts w:eastAsia="Times New Roman"/>
              </w:rPr>
              <w:t xml:space="preserve"> reikalavimų atitikimą ISO 14001  standarto reikalavimams turi patvirtinti </w:t>
            </w:r>
            <w:r w:rsidR="0032644B" w:rsidRPr="004B62B6">
              <w:rPr>
                <w:rFonts w:eastAsia="Times New Roman"/>
              </w:rPr>
              <w:t>nepriklausoma sertifikavimo įstaiga (pateikiama skaitmeninė dokumento kopija).</w:t>
            </w:r>
            <w:r w:rsidR="0032644B" w:rsidRPr="004B62B6">
              <w:t xml:space="preserve"> </w:t>
            </w:r>
            <w:r w:rsidR="0032644B" w:rsidRPr="004B62B6">
              <w:rPr>
                <w:rFonts w:eastAsia="Times New Roman"/>
              </w:rPr>
              <w:t xml:space="preserve">Jei </w:t>
            </w:r>
            <w:r>
              <w:rPr>
                <w:rFonts w:eastAsia="Times New Roman"/>
              </w:rPr>
              <w:t>Rangovo (</w:t>
            </w:r>
            <w:r w:rsidR="0097613D">
              <w:rPr>
                <w:rFonts w:eastAsia="Times New Roman"/>
              </w:rPr>
              <w:t xml:space="preserve">ūkio subjekto, </w:t>
            </w:r>
            <w:r>
              <w:rPr>
                <w:rFonts w:eastAsia="Times New Roman"/>
              </w:rPr>
              <w:t>subrangovo</w:t>
            </w:r>
            <w:r>
              <w:rPr>
                <w:rFonts w:eastAsia="Times New Roman"/>
                <w:lang w:val="en-US"/>
              </w:rPr>
              <w:t>)</w:t>
            </w:r>
            <w:r w:rsidR="0032644B" w:rsidRPr="004B62B6">
              <w:rPr>
                <w:rFonts w:eastAsia="Times New Roman"/>
              </w:rPr>
              <w:t xml:space="preserve"> turimas sertifikato galiojimas baigiasi iki darbų vykdymo laikotarpio pabaigos, </w:t>
            </w:r>
            <w:r>
              <w:rPr>
                <w:rFonts w:eastAsia="Times New Roman"/>
              </w:rPr>
              <w:t>Rangovas (</w:t>
            </w:r>
            <w:r w:rsidR="0097613D">
              <w:rPr>
                <w:rFonts w:eastAsia="Times New Roman"/>
              </w:rPr>
              <w:t xml:space="preserve">ūkio subjektas, </w:t>
            </w:r>
            <w:r>
              <w:rPr>
                <w:rFonts w:eastAsia="Times New Roman"/>
              </w:rPr>
              <w:t>subrangovas)</w:t>
            </w:r>
            <w:r w:rsidR="0032644B" w:rsidRPr="004B62B6">
              <w:rPr>
                <w:rFonts w:eastAsia="Times New Roman"/>
              </w:rPr>
              <w:t xml:space="preserve"> privalės pratęsti</w:t>
            </w:r>
            <w:r w:rsidR="0032644B" w:rsidRPr="00CF156F">
              <w:rPr>
                <w:rFonts w:eastAsia="Times New Roman"/>
              </w:rPr>
              <w:t xml:space="preserve"> turimą sertifikatą (įsigyti naują) ir pateikti jį perkančiajai organizacijai. Perkančioji organizacija pasilieka teisę nutraukti/peržiūrėti sutartį su </w:t>
            </w:r>
            <w:r>
              <w:rPr>
                <w:rFonts w:eastAsia="Times New Roman"/>
              </w:rPr>
              <w:t>Rangovu</w:t>
            </w:r>
            <w:r w:rsidR="0032644B" w:rsidRPr="00CF156F">
              <w:rPr>
                <w:rFonts w:eastAsia="Times New Roman"/>
              </w:rPr>
              <w:t xml:space="preserve"> jei sertifikatas nebus pratęstas arba bus sustabdytas ar nutrauktas jo galiojimas.</w:t>
            </w:r>
          </w:p>
        </w:tc>
      </w:tr>
    </w:tbl>
    <w:p w:rsidR="0032644B" w:rsidRDefault="00435214" w:rsidP="00E765E1">
      <w:pPr>
        <w:pStyle w:val="NormalWeb"/>
        <w:ind w:firstLine="567"/>
        <w:jc w:val="both"/>
        <w:rPr>
          <w:rFonts w:eastAsia="Times New Roman"/>
        </w:rPr>
      </w:pPr>
      <w:r w:rsidRPr="00435214">
        <w:rPr>
          <w:rFonts w:eastAsia="Times New Roman"/>
        </w:rPr>
        <w:t>3.4. Perkančioji organizacija atitiktį kvalifikacijos reikalavimams patvirtinančių dokumentų reikalaus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w:t>
      </w:r>
    </w:p>
    <w:p w:rsidR="003B6408" w:rsidRDefault="00415620" w:rsidP="00680930">
      <w:pPr>
        <w:pStyle w:val="NormalWeb"/>
        <w:jc w:val="center"/>
        <w:rPr>
          <w:b/>
          <w:bCs/>
        </w:rPr>
      </w:pPr>
      <w:r>
        <w:rPr>
          <w:b/>
          <w:bCs/>
        </w:rPr>
        <w:t>4. PIRKIMO DOKUMENTŲ PAAIŠKINIMAI IR PATIKSLINIMAI</w:t>
      </w:r>
    </w:p>
    <w:p w:rsidR="003B6408" w:rsidRDefault="00415620" w:rsidP="00680930">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3B6408" w:rsidRDefault="00415620" w:rsidP="00680930">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3B6408" w:rsidRDefault="00415620" w:rsidP="00680930">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rsidR="003B6408" w:rsidRDefault="00415620" w:rsidP="00680930">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3B6408" w:rsidRDefault="00415620" w:rsidP="00DE22FF">
      <w:pPr>
        <w:pStyle w:val="NormalWeb"/>
        <w:ind w:firstLine="480"/>
        <w:jc w:val="both"/>
      </w:pPr>
      <w:r>
        <w:t>4.5. Perkančioji organizacija nerengs susitikimo su tiekėjais dėl pirkimo dokumentų.</w:t>
      </w:r>
    </w:p>
    <w:p w:rsidR="003B6408" w:rsidRDefault="00415620" w:rsidP="00680930">
      <w:pPr>
        <w:pStyle w:val="NormalWeb"/>
        <w:jc w:val="center"/>
        <w:rPr>
          <w:b/>
          <w:bCs/>
        </w:rPr>
      </w:pPr>
      <w:r w:rsidRPr="00AB15BA">
        <w:rPr>
          <w:b/>
          <w:bCs/>
        </w:rPr>
        <w:t>5. PASIŪLYMŲ RENGIMAS IR TEIKIMAS</w:t>
      </w:r>
    </w:p>
    <w:p w:rsidR="0079591D" w:rsidRDefault="00415620" w:rsidP="00680930">
      <w:pPr>
        <w:pStyle w:val="NormalWeb"/>
        <w:ind w:firstLine="480"/>
        <w:jc w:val="both"/>
      </w:pPr>
      <w:r>
        <w:t xml:space="preserve">5.1. Tiekėjas gali pateikti </w:t>
      </w:r>
      <w:r w:rsidR="0079591D">
        <w:t>tik vieną pasiūlymą.</w:t>
      </w:r>
    </w:p>
    <w:p w:rsidR="003B6408" w:rsidRDefault="00415620" w:rsidP="00680930">
      <w:pPr>
        <w:pStyle w:val="NormalWeb"/>
        <w:ind w:firstLine="480"/>
        <w:jc w:val="both"/>
      </w:pPr>
      <w:r>
        <w:t xml:space="preserve">5.2. Jei pasiūlymą teikia </w:t>
      </w:r>
      <w:r w:rsidR="006F70DD">
        <w:t>tiekėjų</w:t>
      </w:r>
      <w:r>
        <w:t xml:space="preserve">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rsidR="006F70DD" w:rsidRDefault="006F70DD" w:rsidP="00340659">
      <w:pPr>
        <w:pStyle w:val="NormalWeb"/>
        <w:ind w:firstLine="567"/>
        <w:jc w:val="both"/>
      </w:pPr>
      <w:r>
        <w:t xml:space="preserve">5.3. Rangovas, pageidaujantis remtis ūkio subjektų </w:t>
      </w:r>
      <w:proofErr w:type="spellStart"/>
      <w:r>
        <w:t>pajėgumais</w:t>
      </w:r>
      <w:proofErr w:type="spellEnd"/>
      <w:r>
        <w:t xml:space="preserve">, privalo juos nurodyti pasiūlyme ir pateikti dokumentus, įrodančius, kad per visą sutarties vykdymo laikotarpį ūkio subjekto, kurio </w:t>
      </w:r>
      <w:proofErr w:type="spellStart"/>
      <w:r>
        <w:t>pajėgumais</w:t>
      </w:r>
      <w:proofErr w:type="spellEnd"/>
      <w:r>
        <w:t xml:space="preserve"> remiasi, ištekliai </w:t>
      </w:r>
      <w:r w:rsidR="00781171">
        <w:t>Rangovui</w:t>
      </w:r>
      <w:r>
        <w:t xml:space="preserve"> bus prieinami. Perkančioji organizacija iš </w:t>
      </w:r>
      <w:r w:rsidR="00781171">
        <w:t>Rangovo</w:t>
      </w:r>
      <w:r>
        <w:t xml:space="preserve"> priima bet kokias tai patvirtinančias priemones. </w:t>
      </w:r>
      <w:r>
        <w:rPr>
          <w:rFonts w:eastAsia="Times New Roman"/>
        </w:rPr>
        <w:t xml:space="preserve">Rangovas, nenurodęs, jog remiasi kitų ūkio subjektų </w:t>
      </w:r>
      <w:proofErr w:type="spellStart"/>
      <w:r>
        <w:rPr>
          <w:rFonts w:eastAsia="Times New Roman"/>
        </w:rPr>
        <w:t>pajėgumais</w:t>
      </w:r>
      <w:proofErr w:type="spellEnd"/>
      <w:r>
        <w:rPr>
          <w:rFonts w:eastAsia="Times New Roman"/>
        </w:rPr>
        <w:t xml:space="preserve"> (kvalifikacija), tačiau pats neatitinka pirkimo sąlygose </w:t>
      </w:r>
      <w:proofErr w:type="spellStart"/>
      <w:r>
        <w:rPr>
          <w:rFonts w:eastAsia="Times New Roman"/>
        </w:rPr>
        <w:t>reikalajamos</w:t>
      </w:r>
      <w:proofErr w:type="spellEnd"/>
      <w:r>
        <w:rPr>
          <w:rFonts w:eastAsia="Times New Roman"/>
        </w:rPr>
        <w:t xml:space="preserve"> kvalifikacijos, neįgyja teisės po pasiūlymų pateikimo termino pabaigos pasitelkti (nurodyti) naujų subjektų, kad atitiktų kvalifikacijos reikalavimus. Jei ūkio subjektas, kurio </w:t>
      </w:r>
      <w:proofErr w:type="spellStart"/>
      <w:r>
        <w:rPr>
          <w:rFonts w:eastAsia="Times New Roman"/>
        </w:rPr>
        <w:t>pajėgumais</w:t>
      </w:r>
      <w:proofErr w:type="spellEnd"/>
      <w:r>
        <w:rPr>
          <w:rFonts w:eastAsia="Times New Roman"/>
        </w:rPr>
        <w:t xml:space="preserve"> Rangovas remiasi, netenkina jam keliamų kvalifikacijos reikalavimų, jei tokie reikalavimai buvo keliami, perkančioji organizacija pareikalaus per jos nustatytą terminą pakeisti jį reikalavimus atitinkančiu ūkio subjektu.</w:t>
      </w:r>
    </w:p>
    <w:p w:rsidR="003B6408" w:rsidRDefault="00415620" w:rsidP="00680930">
      <w:pPr>
        <w:pStyle w:val="NormalWeb"/>
        <w:ind w:firstLine="480"/>
        <w:jc w:val="both"/>
      </w:pPr>
      <w:r>
        <w:t>5.</w:t>
      </w:r>
      <w:r w:rsidR="00781171">
        <w:t>4</w:t>
      </w:r>
      <w:r>
        <w:t xml:space="preserve">.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rsidR="003B6408" w:rsidRDefault="00415620" w:rsidP="00680930">
      <w:pPr>
        <w:pStyle w:val="NormalWeb"/>
        <w:ind w:firstLine="480"/>
        <w:jc w:val="both"/>
      </w:pPr>
      <w:r>
        <w:lastRenderedPageBreak/>
        <w:t>5.</w:t>
      </w:r>
      <w:r w:rsidR="00781171">
        <w:t>5</w:t>
      </w:r>
      <w:r>
        <w:t>. Pasiūlymas turi būti parengtas lietuvių kalba</w:t>
      </w:r>
      <w:r w:rsidR="00A3391A">
        <w:t xml:space="preserve">.   </w:t>
      </w:r>
      <w:r>
        <w:t>Jei reikalaujami dokumentai negali būti pateikti lietuvių kalba, turi būti pateiktas patvirtintas vertimas (išverstame dokumente nurodant vertimą atlikusio asmens vardą, pavardę ir parašą).</w:t>
      </w:r>
    </w:p>
    <w:p w:rsidR="00B50E97" w:rsidRDefault="00415620" w:rsidP="00B50E97">
      <w:pPr>
        <w:pStyle w:val="NormalWeb"/>
        <w:ind w:firstLine="480"/>
        <w:jc w:val="both"/>
      </w:pPr>
      <w:r>
        <w:t>5.</w:t>
      </w:r>
      <w:r w:rsidR="00781171">
        <w:t>6</w:t>
      </w:r>
      <w:r>
        <w:t>. Pasiūlymas turi būti pateiktas užpildant Pasiūlymo formą ir pridedant visus pirkimo dokumentuose reikalaujamus dokumentus.</w:t>
      </w:r>
    </w:p>
    <w:p w:rsidR="00B50E97" w:rsidRDefault="00415620" w:rsidP="00B50E97">
      <w:pPr>
        <w:spacing w:after="0" w:line="240" w:lineRule="auto"/>
        <w:ind w:firstLine="426"/>
        <w:jc w:val="both"/>
        <w:outlineLvl w:val="1"/>
        <w:rPr>
          <w:rFonts w:ascii="Times New Roman" w:hAnsi="Times New Roman" w:cs="Times New Roman"/>
          <w:sz w:val="24"/>
          <w:szCs w:val="24"/>
        </w:rPr>
      </w:pPr>
      <w:r w:rsidRPr="00B50E97">
        <w:rPr>
          <w:rFonts w:ascii="Times New Roman" w:hAnsi="Times New Roman" w:cs="Times New Roman"/>
          <w:sz w:val="24"/>
          <w:szCs w:val="24"/>
        </w:rPr>
        <w:t>5.</w:t>
      </w:r>
      <w:r w:rsidR="00781171">
        <w:rPr>
          <w:rFonts w:ascii="Times New Roman" w:hAnsi="Times New Roman" w:cs="Times New Roman"/>
          <w:sz w:val="24"/>
          <w:szCs w:val="24"/>
        </w:rPr>
        <w:t>7</w:t>
      </w:r>
      <w:r w:rsidRPr="00B50E97">
        <w:rPr>
          <w:rFonts w:ascii="Times New Roman" w:hAnsi="Times New Roman" w:cs="Times New Roman"/>
          <w:sz w:val="24"/>
          <w:szCs w:val="24"/>
        </w:rPr>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w:t>
      </w:r>
      <w:r w:rsidR="00B50E97" w:rsidRPr="00B50E97">
        <w:rPr>
          <w:rFonts w:ascii="Times New Roman" w:hAnsi="Times New Roman" w:cs="Times New Roman"/>
          <w:sz w:val="24"/>
          <w:szCs w:val="24"/>
        </w:rPr>
        <w:t xml:space="preserve">nos pirkimo sutarties įvykdymui. </w:t>
      </w:r>
    </w:p>
    <w:p w:rsidR="00B50E97" w:rsidRPr="00401413" w:rsidRDefault="00B50E97" w:rsidP="00B50E97">
      <w:pPr>
        <w:spacing w:after="0" w:line="240" w:lineRule="auto"/>
        <w:ind w:firstLine="426"/>
        <w:jc w:val="both"/>
        <w:outlineLvl w:val="1"/>
        <w:rPr>
          <w:rFonts w:ascii="Times New Roman" w:eastAsia="Times New Roman" w:hAnsi="Times New Roman" w:cs="Times New Roman"/>
          <w:strike/>
          <w:sz w:val="24"/>
          <w:szCs w:val="20"/>
        </w:rPr>
      </w:pPr>
      <w:r>
        <w:rPr>
          <w:rFonts w:ascii="Times New Roman" w:eastAsia="Times New Roman" w:hAnsi="Times New Roman" w:cs="Times New Roman"/>
          <w:sz w:val="24"/>
          <w:szCs w:val="20"/>
        </w:rPr>
        <w:t>5.</w:t>
      </w:r>
      <w:r w:rsidR="00781171">
        <w:rPr>
          <w:rFonts w:ascii="Times New Roman" w:eastAsia="Times New Roman" w:hAnsi="Times New Roman" w:cs="Times New Roman"/>
          <w:sz w:val="24"/>
          <w:szCs w:val="20"/>
        </w:rPr>
        <w:t>8</w:t>
      </w:r>
      <w:r>
        <w:rPr>
          <w:rFonts w:ascii="Times New Roman" w:eastAsia="Times New Roman" w:hAnsi="Times New Roman" w:cs="Times New Roman"/>
          <w:sz w:val="24"/>
          <w:szCs w:val="20"/>
        </w:rPr>
        <w:t xml:space="preserve">. </w:t>
      </w:r>
      <w:r w:rsidRPr="006123F8">
        <w:rPr>
          <w:rFonts w:ascii="Times New Roman" w:eastAsia="Times New Roman" w:hAnsi="Times New Roman" w:cs="Times New Roman"/>
          <w:sz w:val="24"/>
          <w:szCs w:val="20"/>
        </w:rPr>
        <w:t xml:space="preserve">Tiekėjas pasiūlymo kainą skaičiuoja rinkos kainomis taip, kad visi darbai, nurodyti pirkimo dokumentuose, jų prieduose ir su jais susijusios paslaugos būtų technologiškai įvykdomi be papildomų darbų ir medžiagų, bei įvertina visas išlaidas būtinas remontui užbaigti. Pasiūlymo kainai nustatyti </w:t>
      </w:r>
      <w:r w:rsidRPr="00CE0D0C">
        <w:rPr>
          <w:rFonts w:ascii="Times New Roman" w:eastAsia="Times New Roman" w:hAnsi="Times New Roman" w:cs="Times New Roman"/>
          <w:sz w:val="24"/>
          <w:szCs w:val="20"/>
        </w:rPr>
        <w:t xml:space="preserve">tiekėjas parengia </w:t>
      </w:r>
      <w:r w:rsidR="00C53DEC" w:rsidRPr="00CE0D0C">
        <w:rPr>
          <w:rFonts w:ascii="Times New Roman" w:eastAsia="Times New Roman" w:hAnsi="Times New Roman" w:cs="Times New Roman"/>
          <w:sz w:val="24"/>
          <w:szCs w:val="20"/>
        </w:rPr>
        <w:t>griovimo</w:t>
      </w:r>
      <w:r w:rsidRPr="00CE0D0C">
        <w:rPr>
          <w:rFonts w:ascii="Times New Roman" w:eastAsia="Times New Roman" w:hAnsi="Times New Roman" w:cs="Times New Roman"/>
          <w:sz w:val="24"/>
          <w:szCs w:val="20"/>
        </w:rPr>
        <w:t xml:space="preserve"> darbų lokalines sąmatas, </w:t>
      </w:r>
      <w:r w:rsidRPr="00CE0D0C">
        <w:rPr>
          <w:rFonts w:ascii="Times New Roman" w:eastAsia="Times New Roman" w:hAnsi="Times New Roman" w:cs="Times New Roman"/>
          <w:b/>
          <w:sz w:val="24"/>
          <w:szCs w:val="20"/>
        </w:rPr>
        <w:t>detalizuojant kiekvieną darbą</w:t>
      </w:r>
      <w:r w:rsidRPr="00CE0D0C">
        <w:rPr>
          <w:rFonts w:ascii="Times New Roman" w:eastAsia="Times New Roman" w:hAnsi="Times New Roman" w:cs="Times New Roman"/>
          <w:sz w:val="24"/>
          <w:szCs w:val="20"/>
        </w:rPr>
        <w:t xml:space="preserve"> ir jam atlikti reikalingus medžiagų ir mechanizmų</w:t>
      </w:r>
      <w:r w:rsidRPr="006123F8">
        <w:rPr>
          <w:rFonts w:ascii="Times New Roman" w:eastAsia="Times New Roman" w:hAnsi="Times New Roman" w:cs="Times New Roman"/>
          <w:sz w:val="24"/>
          <w:szCs w:val="20"/>
        </w:rPr>
        <w:t xml:space="preserve"> resursus ir kitas sąnaudas </w:t>
      </w:r>
      <w:r w:rsidRPr="00401413">
        <w:rPr>
          <w:rFonts w:ascii="Times New Roman" w:eastAsia="Times New Roman" w:hAnsi="Times New Roman" w:cs="Times New Roman"/>
          <w:sz w:val="24"/>
          <w:szCs w:val="20"/>
        </w:rPr>
        <w:t>eurais</w:t>
      </w:r>
      <w:r w:rsidR="00401413">
        <w:rPr>
          <w:rFonts w:ascii="Times New Roman" w:eastAsia="Times New Roman" w:hAnsi="Times New Roman" w:cs="Times New Roman"/>
          <w:sz w:val="24"/>
          <w:szCs w:val="20"/>
        </w:rPr>
        <w:t xml:space="preserve"> pag</w:t>
      </w:r>
      <w:r w:rsidR="00401413" w:rsidRPr="00401413">
        <w:rPr>
          <w:rFonts w:ascii="Times New Roman" w:eastAsia="Times New Roman" w:hAnsi="Times New Roman" w:cs="Times New Roman"/>
          <w:sz w:val="24"/>
          <w:szCs w:val="20"/>
        </w:rPr>
        <w:t>al</w:t>
      </w:r>
      <w:r w:rsidRPr="00401413">
        <w:rPr>
          <w:rFonts w:ascii="Times New Roman" w:eastAsia="Times New Roman" w:hAnsi="Times New Roman" w:cs="Times New Roman"/>
          <w:sz w:val="24"/>
          <w:szCs w:val="20"/>
        </w:rPr>
        <w:t xml:space="preserve"> </w:t>
      </w:r>
      <w:r w:rsidR="00401413" w:rsidRPr="00401413">
        <w:rPr>
          <w:rFonts w:ascii="Times New Roman" w:eastAsia="Times New Roman" w:hAnsi="Times New Roman" w:cs="Times New Roman"/>
          <w:sz w:val="24"/>
          <w:szCs w:val="20"/>
        </w:rPr>
        <w:t>„Dėl statybos techninio reglamento STR 1.04.04:2017 „Statinio projektavimas, projekto ekspertizė“ patvirtinimo“ patvirtintus statybos skaičiuojamųjų kainų nustatymo principus ir rekomendacijas.</w:t>
      </w:r>
      <w:r w:rsidR="00401413">
        <w:rPr>
          <w:rFonts w:ascii="Times New Roman" w:eastAsia="Times New Roman" w:hAnsi="Times New Roman" w:cs="Times New Roman"/>
          <w:sz w:val="24"/>
          <w:szCs w:val="20"/>
          <w:highlight w:val="yellow"/>
        </w:rPr>
        <w:t xml:space="preserve"> </w:t>
      </w:r>
    </w:p>
    <w:p w:rsidR="00B50E97" w:rsidRPr="006123F8" w:rsidRDefault="00B50E97" w:rsidP="00B50E97">
      <w:pPr>
        <w:spacing w:after="0" w:line="240" w:lineRule="auto"/>
        <w:ind w:firstLine="426"/>
        <w:jc w:val="both"/>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00781171">
        <w:rPr>
          <w:rFonts w:ascii="Times New Roman" w:eastAsia="Times New Roman" w:hAnsi="Times New Roman" w:cs="Times New Roman"/>
          <w:sz w:val="24"/>
          <w:szCs w:val="20"/>
        </w:rPr>
        <w:t>9</w:t>
      </w:r>
      <w:r w:rsidRPr="006123F8">
        <w:rPr>
          <w:rFonts w:ascii="Times New Roman" w:eastAsia="Times New Roman" w:hAnsi="Times New Roman" w:cs="Times New Roman"/>
          <w:sz w:val="24"/>
          <w:szCs w:val="20"/>
        </w:rPr>
        <w:t>. Tiekėjas suvestiniame paprastojo remonto</w:t>
      </w:r>
      <w:r w:rsidR="00C53DEC">
        <w:rPr>
          <w:rFonts w:ascii="Times New Roman" w:eastAsia="Times New Roman" w:hAnsi="Times New Roman" w:cs="Times New Roman"/>
          <w:sz w:val="24"/>
          <w:szCs w:val="20"/>
        </w:rPr>
        <w:t>/griovimo</w:t>
      </w:r>
      <w:r w:rsidRPr="006123F8">
        <w:rPr>
          <w:rFonts w:ascii="Times New Roman" w:eastAsia="Times New Roman" w:hAnsi="Times New Roman" w:cs="Times New Roman"/>
          <w:sz w:val="24"/>
          <w:szCs w:val="20"/>
        </w:rPr>
        <w:t xml:space="preserve"> kainos apskaičiavime atskirai nurodo remonto</w:t>
      </w:r>
      <w:r w:rsidR="00C53DEC">
        <w:rPr>
          <w:rFonts w:ascii="Times New Roman" w:eastAsia="Times New Roman" w:hAnsi="Times New Roman" w:cs="Times New Roman"/>
          <w:sz w:val="24"/>
          <w:szCs w:val="20"/>
        </w:rPr>
        <w:t>/griovimo</w:t>
      </w:r>
      <w:r w:rsidRPr="006123F8">
        <w:rPr>
          <w:rFonts w:ascii="Times New Roman" w:eastAsia="Times New Roman" w:hAnsi="Times New Roman" w:cs="Times New Roman"/>
          <w:sz w:val="24"/>
          <w:szCs w:val="20"/>
        </w:rPr>
        <w:t xml:space="preserve"> – montavimo darbų kainą ir įrenginių kainą (pasiūlymo kainoje įvertina įrenginių su visomis pagrindinio ir atskiro komplektavimo dalimis ir priedais kainą, darbų atlikimo, sumontavimo, derinimo, išbandymo, personalo mokymo, gabenimo, draudimo, garantinės priežiūros išlaidas, muitus, akcizus, mokesčius, įskaitant PVM sąskaitų faktūrų pateikimo perkančiajai organizacijai per informacinę sistemą „</w:t>
      </w:r>
      <w:proofErr w:type="spellStart"/>
      <w:r w:rsidRPr="006123F8">
        <w:rPr>
          <w:rFonts w:ascii="Times New Roman" w:eastAsia="Times New Roman" w:hAnsi="Times New Roman" w:cs="Times New Roman"/>
          <w:sz w:val="24"/>
          <w:szCs w:val="20"/>
        </w:rPr>
        <w:t>E.sąskaita</w:t>
      </w:r>
      <w:proofErr w:type="spellEnd"/>
      <w:r w:rsidRPr="006123F8">
        <w:rPr>
          <w:rFonts w:ascii="Times New Roman" w:eastAsia="Times New Roman" w:hAnsi="Times New Roman" w:cs="Times New Roman"/>
          <w:sz w:val="24"/>
          <w:szCs w:val="20"/>
        </w:rPr>
        <w:t>“, išlaidas.). Suvestiniame paprastojo remonto</w:t>
      </w:r>
      <w:r w:rsidR="00C53DEC">
        <w:rPr>
          <w:rFonts w:ascii="Times New Roman" w:eastAsia="Times New Roman" w:hAnsi="Times New Roman" w:cs="Times New Roman"/>
          <w:sz w:val="24"/>
          <w:szCs w:val="20"/>
        </w:rPr>
        <w:t>/griovimo</w:t>
      </w:r>
      <w:r w:rsidRPr="006123F8">
        <w:rPr>
          <w:rFonts w:ascii="Times New Roman" w:eastAsia="Times New Roman" w:hAnsi="Times New Roman" w:cs="Times New Roman"/>
          <w:sz w:val="24"/>
          <w:szCs w:val="20"/>
        </w:rPr>
        <w:t xml:space="preserve"> kainos apskaičiavime gauta suma eurais su PVM yra pasiūlymo kaina. Darbai, medžiagos, gaminiai, konstrukcijos bei prietaisai ir įrenginiai turi būti įkainuoti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w:t>
      </w:r>
      <w:r w:rsidR="00AB15BA">
        <w:rPr>
          <w:rFonts w:ascii="Times New Roman" w:eastAsia="Times New Roman" w:hAnsi="Times New Roman" w:cs="Times New Roman"/>
          <w:sz w:val="24"/>
          <w:szCs w:val="20"/>
        </w:rPr>
        <w:t>dokumentuose</w:t>
      </w:r>
      <w:r w:rsidRPr="006123F8">
        <w:rPr>
          <w:rFonts w:ascii="Times New Roman" w:eastAsia="Times New Roman" w:hAnsi="Times New Roman" w:cs="Times New Roman"/>
          <w:sz w:val="24"/>
          <w:szCs w:val="20"/>
        </w:rPr>
        <w:t xml:space="preserve"> numatytos grįžtamos medžiagos, gaminiai, konstrukcijos, prietaisai ar įrenginiai. </w:t>
      </w:r>
      <w:r w:rsidRPr="00C6398F">
        <w:rPr>
          <w:rFonts w:ascii="Times New Roman" w:eastAsia="Times New Roman" w:hAnsi="Times New Roman" w:cs="Times New Roman"/>
          <w:sz w:val="24"/>
          <w:szCs w:val="20"/>
        </w:rPr>
        <w:t>Neįkainojus kurių nors medžiagų, gaminių, konstrukcijų, prietaisų, įrenginių arba komplektuojančių priedų</w:t>
      </w:r>
      <w:r w:rsidR="00CE0D0C">
        <w:rPr>
          <w:rFonts w:ascii="Times New Roman" w:eastAsia="Times New Roman" w:hAnsi="Times New Roman" w:cs="Times New Roman"/>
          <w:sz w:val="24"/>
          <w:szCs w:val="20"/>
        </w:rPr>
        <w:t>,</w:t>
      </w:r>
      <w:r w:rsidRPr="00C6398F">
        <w:rPr>
          <w:rFonts w:ascii="Times New Roman" w:eastAsia="Times New Roman" w:hAnsi="Times New Roman" w:cs="Times New Roman"/>
          <w:sz w:val="24"/>
          <w:szCs w:val="20"/>
        </w:rPr>
        <w:t xml:space="preserve"> laikoma, kad šios medžiagos, gaminiai, konstrukcijos, prietaisai, įrenginiai ir komplektuojantys priedai įvertinti pasiūlyme ir patiekiami, montuojami ar atliekami nemokamai.</w:t>
      </w:r>
    </w:p>
    <w:p w:rsidR="00B50E97" w:rsidRDefault="00B50E97" w:rsidP="00B50E97">
      <w:pPr>
        <w:pStyle w:val="NormalWeb"/>
        <w:spacing w:before="0" w:beforeAutospacing="0" w:after="0" w:afterAutospacing="0"/>
        <w:ind w:firstLine="480"/>
        <w:jc w:val="both"/>
      </w:pPr>
      <w:r>
        <w:t>5.</w:t>
      </w:r>
      <w:r w:rsidR="00781171">
        <w:t>10</w:t>
      </w:r>
      <w:r>
        <w:t xml:space="preserve">. Pasiūlyme tiekėjas turi aiškiai nurodyti, kuri pasiūlymo informacija yra </w:t>
      </w:r>
      <w:hyperlink r:id="rId7" w:tgtFrame="_blank" w:history="1">
        <w:r>
          <w:rPr>
            <w:rStyle w:val="Hyperlink"/>
          </w:rPr>
          <w:t>konfidenciali</w:t>
        </w:r>
      </w:hyperlink>
      <w:r>
        <w:t xml:space="preserve">, vadovaujantis </w:t>
      </w:r>
      <w:hyperlink r:id="rId8" w:tgtFrame="_blank" w:history="1">
        <w:r>
          <w:rPr>
            <w:rStyle w:val="Hyperlink"/>
          </w:rP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B50E97" w:rsidRDefault="00781171" w:rsidP="00B50E97">
      <w:pPr>
        <w:pStyle w:val="NormalWeb"/>
        <w:spacing w:before="0" w:beforeAutospacing="0" w:after="0" w:afterAutospacing="0"/>
        <w:ind w:firstLine="480"/>
        <w:jc w:val="both"/>
      </w:pPr>
      <w:r>
        <w:lastRenderedPageBreak/>
        <w:t xml:space="preserve">5.11. Perkančioji organizacija neatsako dėl pasiūlymų, kurie nebuvo gauti ar buvo gauti pavėluotai dėl ryšių ir telekomunikacijų priemonių, CVP IS darbo sutrikimų ar kitų nenumatytų atvejų. Atsižvelgiant į tai, tiekėjams siūloma rengti pasiūlymus taip, kad liktų pakankamai laiko jiems laiku ir tinkamai pateikti. Pasiūlymai gauti po nustatyto termino pabaigos, bus laikomi negautais ir nebus vertinami. </w:t>
      </w:r>
    </w:p>
    <w:p w:rsidR="00B50E97" w:rsidRPr="00F632DC" w:rsidRDefault="00B50E97" w:rsidP="00B50E97">
      <w:pPr>
        <w:pStyle w:val="NormalWeb"/>
        <w:spacing w:before="0" w:beforeAutospacing="0" w:after="0" w:afterAutospacing="0"/>
        <w:ind w:firstLine="480"/>
        <w:jc w:val="both"/>
      </w:pPr>
      <w:r>
        <w:t>5.</w:t>
      </w:r>
      <w:r w:rsidRPr="00F632DC">
        <w:t>1</w:t>
      </w:r>
      <w:r w:rsidR="00781171">
        <w:t>2</w:t>
      </w:r>
      <w:r w:rsidRPr="00F632DC">
        <w:t>. Pasiūlymą sudaro tiekėjo pateiktų duomenų bei dokumentų visuma:</w:t>
      </w:r>
    </w:p>
    <w:p w:rsidR="00B50E97" w:rsidRPr="00F632DC" w:rsidRDefault="00B50E97" w:rsidP="00B50E97">
      <w:pPr>
        <w:pStyle w:val="NormalWeb"/>
        <w:spacing w:before="0" w:beforeAutospacing="0" w:after="0" w:afterAutospacing="0"/>
        <w:ind w:firstLine="480"/>
        <w:jc w:val="both"/>
      </w:pPr>
      <w:r w:rsidRPr="00F632DC">
        <w:t>5.1</w:t>
      </w:r>
      <w:r w:rsidR="00781171">
        <w:t>2</w:t>
      </w:r>
      <w:r w:rsidRPr="00F632DC">
        <w:t>.1. CVP IS pasiūlymo lango eilutėje „Prisegti dokumentai“ pateikti duomenys ir dokumentai:</w:t>
      </w:r>
    </w:p>
    <w:p w:rsidR="007C3AD7" w:rsidRDefault="00B50E97" w:rsidP="00B50E97">
      <w:pPr>
        <w:pStyle w:val="NormalWeb"/>
        <w:spacing w:before="0" w:beforeAutospacing="0" w:after="0" w:afterAutospacing="0"/>
        <w:ind w:firstLine="480"/>
        <w:jc w:val="both"/>
      </w:pPr>
      <w:r w:rsidRPr="0040774D">
        <w:t>5.1</w:t>
      </w:r>
      <w:r w:rsidR="00781171">
        <w:t>2</w:t>
      </w:r>
      <w:r w:rsidRPr="0040774D">
        <w:t xml:space="preserve">.1.1. </w:t>
      </w:r>
      <w:r w:rsidRPr="00EF5713">
        <w:t>užpildyta Pasiūlymo forma (priedas Nr. 1)</w:t>
      </w:r>
      <w:r w:rsidR="0040774D" w:rsidRPr="00EF5713">
        <w:t>.</w:t>
      </w:r>
      <w:r w:rsidR="00C9138E" w:rsidRPr="00EF5713">
        <w:t xml:space="preserve"> </w:t>
      </w:r>
      <w:r w:rsidR="00580F44" w:rsidRPr="00EF5713">
        <w:t>Sąmatoje užtektų nurodyti griovimų darbų aprašo parengimo kainą, pačių griovimo darbų kainą;</w:t>
      </w:r>
    </w:p>
    <w:p w:rsidR="00B50E97" w:rsidRPr="00E50B14" w:rsidRDefault="00B50E97" w:rsidP="00B50E97">
      <w:pPr>
        <w:pStyle w:val="NormalWeb"/>
        <w:spacing w:before="0" w:beforeAutospacing="0" w:after="0" w:afterAutospacing="0"/>
        <w:ind w:firstLine="480"/>
        <w:jc w:val="both"/>
      </w:pPr>
      <w:r w:rsidRPr="00E50B14">
        <w:t>5.1</w:t>
      </w:r>
      <w:r w:rsidR="00781171">
        <w:t>2</w:t>
      </w:r>
      <w:r w:rsidRPr="00E50B14">
        <w:t>.1.2. įgaliojimo ar kito dokumento, suteikiančio teisę pateikti ir (ar) pasirašyti pasiūlymą bei kitus dokumentus, kopija (jeigu pasiūlymą pateikia ne tiekėjo vadovas);</w:t>
      </w:r>
    </w:p>
    <w:p w:rsidR="00B50E97" w:rsidRPr="00E50B14" w:rsidRDefault="00B50E97" w:rsidP="00B50E97">
      <w:pPr>
        <w:pStyle w:val="NormalWeb"/>
        <w:spacing w:before="0" w:beforeAutospacing="0" w:after="0" w:afterAutospacing="0"/>
        <w:ind w:firstLine="480"/>
        <w:jc w:val="both"/>
      </w:pPr>
      <w:r w:rsidRPr="00E50B14">
        <w:t>5.1</w:t>
      </w:r>
      <w:r w:rsidR="00781171">
        <w:t>2</w:t>
      </w:r>
      <w:r w:rsidRPr="00E50B14">
        <w:t>.1.3. informacija ir dokumentai pagal Sąlygų 5.2 punktą (jei pasiūlymą teikia ūkio subjektų grupė);</w:t>
      </w:r>
    </w:p>
    <w:p w:rsidR="00B50E97" w:rsidRDefault="00EB6B32" w:rsidP="000936D2">
      <w:pPr>
        <w:pStyle w:val="NormalWeb"/>
        <w:spacing w:before="0" w:beforeAutospacing="0" w:after="0" w:afterAutospacing="0"/>
        <w:ind w:firstLine="426"/>
        <w:jc w:val="both"/>
      </w:pPr>
      <w:r w:rsidRPr="00E50B14">
        <w:t>5.1</w:t>
      </w:r>
      <w:r w:rsidR="00781171">
        <w:t>2</w:t>
      </w:r>
      <w:r w:rsidRPr="00E50B14">
        <w:t>.1.</w:t>
      </w:r>
      <w:r w:rsidR="000936D2" w:rsidRPr="00E50B14">
        <w:t>4</w:t>
      </w:r>
      <w:r w:rsidRPr="00E50B14">
        <w:t>.</w:t>
      </w:r>
      <w:r w:rsidR="000936D2" w:rsidRPr="000936D2">
        <w:t xml:space="preserve"> Tiekėj</w:t>
      </w:r>
      <w:r w:rsidR="007C3AD7">
        <w:t>o</w:t>
      </w:r>
      <w:r w:rsidR="000936D2" w:rsidRPr="000936D2">
        <w:t xml:space="preserve"> pateikti kvalifikacij</w:t>
      </w:r>
      <w:r w:rsidR="007C3AD7">
        <w:t>ą</w:t>
      </w:r>
      <w:r w:rsidR="000936D2" w:rsidRPr="000936D2">
        <w:t xml:space="preserve"> įrodan</w:t>
      </w:r>
      <w:r w:rsidR="007C3AD7">
        <w:t>tys</w:t>
      </w:r>
      <w:r w:rsidR="000936D2" w:rsidRPr="000936D2">
        <w:t xml:space="preserve"> </w:t>
      </w:r>
      <w:r w:rsidR="000936D2">
        <w:t>dokument</w:t>
      </w:r>
      <w:r w:rsidR="007C3AD7">
        <w:t>ai (tik preliminarios pasiūlymų eilės I vietos laimėtoj</w:t>
      </w:r>
      <w:r w:rsidR="00AB15BA">
        <w:t>o</w:t>
      </w:r>
      <w:r w:rsidR="007C3AD7">
        <w:t>)</w:t>
      </w:r>
      <w:r w:rsidR="000936D2">
        <w:t>;</w:t>
      </w:r>
    </w:p>
    <w:p w:rsidR="000936D2" w:rsidRDefault="000936D2" w:rsidP="000936D2">
      <w:pPr>
        <w:pStyle w:val="NormalWeb"/>
        <w:spacing w:before="0" w:beforeAutospacing="0" w:after="0" w:afterAutospacing="0"/>
        <w:ind w:firstLine="480"/>
        <w:jc w:val="both"/>
      </w:pPr>
      <w:r>
        <w:t>5.1</w:t>
      </w:r>
      <w:r w:rsidR="00781171">
        <w:t>2</w:t>
      </w:r>
      <w:r>
        <w:t>.1.5. kita reikalaujama informacija ir dokumentai.</w:t>
      </w:r>
    </w:p>
    <w:p w:rsidR="00B50E97" w:rsidRDefault="00B50E97" w:rsidP="00B50E97">
      <w:pPr>
        <w:pStyle w:val="NormalWeb"/>
        <w:spacing w:before="0" w:beforeAutospacing="0" w:after="0" w:afterAutospacing="0"/>
        <w:ind w:firstLine="480"/>
        <w:jc w:val="both"/>
      </w:pPr>
      <w:r>
        <w:t>5.1</w:t>
      </w:r>
      <w:r w:rsidR="00781171">
        <w:t>2</w:t>
      </w:r>
      <w:r>
        <w:t>.2. pasiūlymo paaiškinimai bei atsakymai dėl pasiūlymo (jei tokių yra).</w:t>
      </w:r>
    </w:p>
    <w:p w:rsidR="00E70C12" w:rsidRDefault="00E70C12" w:rsidP="00B50E97">
      <w:pPr>
        <w:pStyle w:val="NormalWeb"/>
        <w:spacing w:before="0" w:beforeAutospacing="0" w:after="0" w:afterAutospacing="0"/>
        <w:ind w:firstLine="480"/>
        <w:jc w:val="both"/>
      </w:pPr>
      <w:r>
        <w:t>5.1</w:t>
      </w:r>
      <w:r w:rsidR="00781171">
        <w:t>2</w:t>
      </w:r>
      <w:r>
        <w:t>.3. Iš Rangovų nereikalaujama pateikti EBVPD.</w:t>
      </w:r>
    </w:p>
    <w:p w:rsidR="00B50E97" w:rsidRDefault="00B50E97" w:rsidP="00B50E97">
      <w:pPr>
        <w:pStyle w:val="NormalWeb"/>
        <w:spacing w:before="0" w:beforeAutospacing="0" w:after="0" w:afterAutospacing="0"/>
        <w:ind w:firstLine="480"/>
        <w:jc w:val="both"/>
      </w:pPr>
      <w:r>
        <w:t>5.1</w:t>
      </w:r>
      <w:r w:rsidR="00781171">
        <w:t>3</w:t>
      </w:r>
      <w:r>
        <w:t>.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B50E97" w:rsidRDefault="00B50E97" w:rsidP="00B50E97">
      <w:pPr>
        <w:pStyle w:val="NormalWeb"/>
        <w:spacing w:before="0" w:beforeAutospacing="0" w:after="0" w:afterAutospacing="0"/>
        <w:ind w:firstLine="480"/>
        <w:jc w:val="both"/>
      </w:pPr>
      <w:r>
        <w:t>5.1</w:t>
      </w:r>
      <w:r w:rsidR="00781171">
        <w:t>4</w:t>
      </w:r>
      <w:r>
        <w:t>. Pasiūlymas turi būti pateiktas iki nurodytos pasiūlymų pateikimo termino pabaigos Perkančioji organizacija turi teisę pratęsti pasiūlymo pateikimo terminą.</w:t>
      </w:r>
    </w:p>
    <w:p w:rsidR="00B50E97" w:rsidRDefault="00B50E97" w:rsidP="00B50E97">
      <w:pPr>
        <w:pStyle w:val="NormalWeb"/>
        <w:spacing w:before="0" w:beforeAutospacing="0" w:after="0" w:afterAutospacing="0"/>
        <w:ind w:firstLine="480"/>
        <w:jc w:val="both"/>
      </w:pPr>
      <w:r>
        <w:t>5.1</w:t>
      </w:r>
      <w:r w:rsidR="00781171">
        <w:t>5</w:t>
      </w:r>
      <w:r>
        <w:t xml:space="preserve">. Perkančioji organizacija </w:t>
      </w:r>
      <w:r w:rsidR="002327C8">
        <w:t>ne</w:t>
      </w:r>
      <w:r>
        <w:t>reikalauja pasiūlymą pasirašyti kvalifikuotu elektroniniu parašu.</w:t>
      </w:r>
    </w:p>
    <w:p w:rsidR="00B50E97" w:rsidRDefault="00B50E97" w:rsidP="00B50E97">
      <w:pPr>
        <w:pStyle w:val="NormalWeb"/>
        <w:spacing w:before="0" w:beforeAutospacing="0" w:after="0" w:afterAutospacing="0"/>
        <w:ind w:firstLine="480"/>
        <w:jc w:val="both"/>
      </w:pPr>
      <w:r>
        <w:t>5.1</w:t>
      </w:r>
      <w:r w:rsidR="00781171">
        <w:t>6</w:t>
      </w:r>
      <w:r>
        <w:t>. Iki pasiūlymų pateikimo termino pabaigos, tiekėjas gali pakeisti arba atšaukti savo pasiūlymą. Toks pakeitimas arba pranešimas pripažįstamas galiojančiu, jeigu perkančioji organizacija jį gavo iki pasiūlymų pateikimo termino pabaigos.</w:t>
      </w:r>
    </w:p>
    <w:p w:rsidR="003B6408" w:rsidRPr="00D07A30" w:rsidRDefault="00B50E97" w:rsidP="002327C8">
      <w:pPr>
        <w:pStyle w:val="NormalWeb"/>
        <w:spacing w:before="0" w:beforeAutospacing="0" w:after="0" w:afterAutospacing="0"/>
        <w:ind w:firstLine="480"/>
        <w:jc w:val="both"/>
        <w:rPr>
          <w:rFonts w:eastAsia="Times New Roman"/>
        </w:rPr>
      </w:pPr>
      <w:r w:rsidRPr="00486B2F">
        <w:t>5.1</w:t>
      </w:r>
      <w:r w:rsidR="00781171">
        <w:t>7</w:t>
      </w:r>
      <w:r w:rsidRPr="00486B2F">
        <w:t xml:space="preserve">. Tiekėjas pasiūlyme turi nurodyti ūkio subjektus, kurių </w:t>
      </w:r>
      <w:hyperlink r:id="rId9" w:tgtFrame="_blank" w:history="1">
        <w:proofErr w:type="spellStart"/>
        <w:r w:rsidRPr="00486B2F">
          <w:rPr>
            <w:rStyle w:val="Hyperlink"/>
          </w:rPr>
          <w:t>pajėgumais</w:t>
        </w:r>
        <w:proofErr w:type="spellEnd"/>
        <w:r w:rsidRPr="00486B2F">
          <w:rPr>
            <w:rStyle w:val="Hyperlink"/>
          </w:rPr>
          <w:t xml:space="preserve"> remiasi</w:t>
        </w:r>
      </w:hyperlink>
      <w:r w:rsidR="00E71124">
        <w:rPr>
          <w:rStyle w:val="Hyperlink"/>
        </w:rPr>
        <w:t>/pasitelkia</w:t>
      </w:r>
      <w:r w:rsidRPr="00486B2F">
        <w:t xml:space="preserve">, kad atitiktų tam tikrus Reikalavimus tiekėjui ir </w:t>
      </w:r>
      <w:hyperlink r:id="rId10" w:tgtFrame="_blank" w:history="1">
        <w:r w:rsidRPr="00486B2F">
          <w:rPr>
            <w:rStyle w:val="Hyperlink"/>
          </w:rPr>
          <w:t>pateikti įrodymus</w:t>
        </w:r>
      </w:hyperlink>
      <w:r w:rsidRPr="00486B2F">
        <w:t xml:space="preserve">, patvirtinančius, kad tiekėjui šių ūkio </w:t>
      </w:r>
      <w:r w:rsidRPr="00D07A30">
        <w:t>subjektų ištekliai bus prieinami vykdant pirkimo sutartį.</w:t>
      </w:r>
      <w:r w:rsidR="0084767F" w:rsidRPr="00D07A30">
        <w:t xml:space="preserve"> </w:t>
      </w:r>
      <w:proofErr w:type="spellStart"/>
      <w:r w:rsidR="0084767F" w:rsidRPr="00D07A30">
        <w:t>Subtiekėjms</w:t>
      </w:r>
      <w:proofErr w:type="spellEnd"/>
      <w:r w:rsidR="0084767F" w:rsidRPr="00D07A30">
        <w:t xml:space="preserve">/subrangovams </w:t>
      </w:r>
      <w:r w:rsidR="00430B21" w:rsidRPr="00D07A30">
        <w:t xml:space="preserve">ir kitiems ūkio subjektams kuriuos planuojama pasitelkti, </w:t>
      </w:r>
      <w:r w:rsidR="0084767F" w:rsidRPr="00D07A30">
        <w:t>ta</w:t>
      </w:r>
      <w:r w:rsidR="002327C8" w:rsidRPr="00D07A30">
        <w:t>ikomi tie pat</w:t>
      </w:r>
      <w:r w:rsidR="0084767F" w:rsidRPr="00D07A30">
        <w:t xml:space="preserve">ys  Reikalavimai nurodyti </w:t>
      </w:r>
      <w:r w:rsidR="00FD0478">
        <w:t>3 punkte.</w:t>
      </w:r>
    </w:p>
    <w:p w:rsidR="003B6408" w:rsidRPr="00E50B14" w:rsidRDefault="00340659" w:rsidP="00680930">
      <w:pPr>
        <w:pStyle w:val="NormalWeb"/>
        <w:jc w:val="center"/>
        <w:rPr>
          <w:b/>
          <w:bCs/>
        </w:rPr>
      </w:pPr>
      <w:r>
        <w:rPr>
          <w:b/>
          <w:bCs/>
        </w:rPr>
        <w:t>6</w:t>
      </w:r>
      <w:r w:rsidR="00415620" w:rsidRPr="00E50B14">
        <w:rPr>
          <w:b/>
          <w:bCs/>
        </w:rPr>
        <w:t>. SUSIPAŽINIMAS SU PASIŪLYMAIS IR JŲ VERTINIMAS</w:t>
      </w:r>
    </w:p>
    <w:p w:rsidR="00AB15BA" w:rsidRDefault="00340659" w:rsidP="0071640A">
      <w:pPr>
        <w:pStyle w:val="NormalWeb"/>
        <w:spacing w:before="0" w:beforeAutospacing="0" w:after="0" w:afterAutospacing="0"/>
        <w:ind w:firstLine="480"/>
        <w:jc w:val="both"/>
      </w:pPr>
      <w:r>
        <w:t>6</w:t>
      </w:r>
      <w:r w:rsidR="00415620" w:rsidRPr="00E50B14">
        <w:t>.</w:t>
      </w:r>
      <w:r>
        <w:t>1</w:t>
      </w:r>
      <w:r w:rsidR="00415620" w:rsidRPr="00E50B14">
        <w:t xml:space="preserve">. </w:t>
      </w:r>
      <w:r w:rsidR="00AB15BA">
        <w:t>Ekonomiškai naudingiausias pasiūlymas išrenkamas pagal kainos kriterijų ir bus vertinamas tik tas pasiūlymas, kuris nustatomas kaip galimas laimėtojas (2017m. birželio 28 d. įsakymu Nr. 1S-97 patvirtinto Mažos vertės pirkimų tvarkos aprašo 24.3.12.12. papunktis).</w:t>
      </w:r>
    </w:p>
    <w:p w:rsidR="003B6408" w:rsidRDefault="00340659" w:rsidP="0071640A">
      <w:pPr>
        <w:pStyle w:val="NormalWeb"/>
        <w:spacing w:before="0" w:beforeAutospacing="0" w:after="0" w:afterAutospacing="0"/>
        <w:ind w:firstLine="480"/>
        <w:jc w:val="both"/>
      </w:pPr>
      <w:r>
        <w:t>6.2.</w:t>
      </w:r>
      <w:r w:rsidR="00415620" w:rsidRPr="00732668">
        <w:t xml:space="preserve"> Pirkimo metu perkančioji organizacija su tiekėjais nesiderės.</w:t>
      </w:r>
    </w:p>
    <w:p w:rsidR="003B6408" w:rsidRDefault="00340659" w:rsidP="0071640A">
      <w:pPr>
        <w:pStyle w:val="NormalWeb"/>
        <w:spacing w:after="0" w:afterAutospacing="0"/>
        <w:ind w:firstLine="480"/>
        <w:jc w:val="both"/>
      </w:pPr>
      <w:r>
        <w:t>6.3.</w:t>
      </w:r>
      <w:r w:rsidR="00415620">
        <w:t xml:space="preserve"> Pasiūlymų vertinimo metu perkančioji organizacija:</w:t>
      </w:r>
    </w:p>
    <w:p w:rsidR="003B6408" w:rsidRDefault="00340659" w:rsidP="00680930">
      <w:pPr>
        <w:pStyle w:val="NormalWeb"/>
        <w:ind w:firstLine="480"/>
        <w:jc w:val="both"/>
      </w:pPr>
      <w:r>
        <w:lastRenderedPageBreak/>
        <w:t>6.3</w:t>
      </w:r>
      <w:r w:rsidR="00415620">
        <w:t>.1.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340659" w:rsidP="0071640A">
      <w:pPr>
        <w:pStyle w:val="NormalWeb"/>
        <w:spacing w:after="0" w:afterAutospacing="0"/>
        <w:ind w:firstLine="480"/>
        <w:jc w:val="both"/>
      </w:pPr>
      <w:r>
        <w:t>6.3</w:t>
      </w:r>
      <w:r w:rsidR="00415620" w:rsidRPr="004C7D92">
        <w:t xml:space="preserve">.2. </w:t>
      </w:r>
      <w:r w:rsidR="00921B76" w:rsidRPr="004C7D92">
        <w:t>informuoja kiekvieną tiekėją</w:t>
      </w:r>
      <w:r w:rsidR="00415620">
        <w:t xml:space="preserve"> apie jo patikrinimo rezultatus. Jei tiekėjas šalinamas iš pirkimo, jam nurodomas pašalinimo pagrindas;</w:t>
      </w:r>
    </w:p>
    <w:p w:rsidR="003B6408" w:rsidRDefault="00340659" w:rsidP="0071640A">
      <w:pPr>
        <w:pStyle w:val="NormalWeb"/>
        <w:spacing w:after="0" w:afterAutospacing="0"/>
        <w:ind w:firstLine="480"/>
        <w:jc w:val="both"/>
      </w:pPr>
      <w:r>
        <w:t>6.3.</w:t>
      </w:r>
      <w:r w:rsidR="00415620">
        <w:t>3. įvertina, ar tiekėjo siūlomas pirkimo objektas atitinka pirkimo dokumentuose nustatytus reikalavimus;</w:t>
      </w:r>
    </w:p>
    <w:p w:rsidR="00660B76" w:rsidRDefault="00340659" w:rsidP="0071640A">
      <w:pPr>
        <w:pStyle w:val="NormalWeb"/>
        <w:spacing w:after="0" w:afterAutospacing="0"/>
        <w:ind w:firstLine="480"/>
        <w:jc w:val="both"/>
      </w:pPr>
      <w:r>
        <w:t>6.3</w:t>
      </w:r>
      <w:r w:rsidR="00415620">
        <w:t xml:space="preserve">.4. įvertina, ar tiekėjo pasiūlyme nėra nurodytos kainos apskaičiavimo </w:t>
      </w:r>
      <w:r w:rsidR="00415620" w:rsidRPr="004C7D92">
        <w:t>klaidų</w:t>
      </w:r>
      <w:r w:rsidR="00660B76">
        <w:t>;</w:t>
      </w:r>
    </w:p>
    <w:p w:rsidR="003B6408" w:rsidRDefault="00340659" w:rsidP="0071640A">
      <w:pPr>
        <w:pStyle w:val="NormalWeb"/>
        <w:spacing w:after="0" w:afterAutospacing="0"/>
        <w:ind w:firstLine="480"/>
        <w:jc w:val="both"/>
      </w:pPr>
      <w:r>
        <w:t>6.3</w:t>
      </w:r>
      <w:r w:rsidR="00415620">
        <w:t>.5. įvertina, ar tiekėjo pasiūlyme nurodyta kaina nėra per didelė ir perkančiajai organizacijai nepriimtina;</w:t>
      </w:r>
    </w:p>
    <w:p w:rsidR="003B6408" w:rsidRDefault="00340659" w:rsidP="0071640A">
      <w:pPr>
        <w:pStyle w:val="NormalWeb"/>
        <w:spacing w:after="0" w:afterAutospacing="0"/>
        <w:ind w:firstLine="480"/>
        <w:jc w:val="both"/>
      </w:pPr>
      <w:r>
        <w:t>6.3</w:t>
      </w:r>
      <w:r w:rsidR="00415620">
        <w:t>.6. įvertina, ar tiekėjo pasiūlyme nurodyta kaina (jos sudedamosios dalys) neatrodo neįprastai maža.</w:t>
      </w:r>
    </w:p>
    <w:p w:rsidR="005C2FBA" w:rsidRDefault="00340659" w:rsidP="005C2FBA">
      <w:pPr>
        <w:pStyle w:val="NormalWeb"/>
        <w:ind w:firstLine="480"/>
        <w:jc w:val="both"/>
      </w:pPr>
      <w:r>
        <w:t>6.4</w:t>
      </w:r>
      <w:r w:rsidR="00415620">
        <w:t>.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340659" w:rsidP="00680930">
      <w:pPr>
        <w:pStyle w:val="NormalWeb"/>
        <w:ind w:firstLine="480"/>
        <w:jc w:val="both"/>
      </w:pPr>
      <w:r>
        <w:t>6.5</w:t>
      </w:r>
      <w:r w:rsidR="00415620">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340659" w:rsidP="00680930">
      <w:pPr>
        <w:pStyle w:val="NormalWeb"/>
        <w:ind w:firstLine="480"/>
        <w:jc w:val="both"/>
      </w:pPr>
      <w:r>
        <w:t>6.6</w:t>
      </w:r>
      <w:r w:rsidR="00415620">
        <w:t xml:space="preserve">. Jeigu dalyvio pasiūlyme nurodyta kaina (jos sudedamosios dalys) atrodo neįprastai maža, perkančioji organizacija prašo dalyvį ją pagrįsti, vadovaujantis </w:t>
      </w:r>
      <w:hyperlink r:id="rId11" w:tgtFrame="_blank" w:history="1">
        <w:r w:rsidR="00415620">
          <w:rPr>
            <w:rStyle w:val="Hyperlink"/>
          </w:rPr>
          <w:t>VPĮ 57 straipsnio 2 ir 3 dalių</w:t>
        </w:r>
      </w:hyperlink>
      <w:r w:rsidR="00415620">
        <w:t xml:space="preserve"> nuostatomis.</w:t>
      </w:r>
    </w:p>
    <w:p w:rsidR="003B6408" w:rsidRDefault="00340659" w:rsidP="00680930">
      <w:pPr>
        <w:pStyle w:val="NormalWeb"/>
        <w:ind w:firstLine="480"/>
        <w:jc w:val="both"/>
      </w:pPr>
      <w:r>
        <w:t>6.7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903AB7">
        <w:t xml:space="preserve"> Pasiūlymų tikslinimas, papildymas ar paaiškinimas privalo būti atliekamas vadovaujantis Viešųjų pirkimų tarnybos direktoriaus 2022-12-30 įsakymu Nr.1S-240 „Dėl pasiūlymų patikslinimo, papildymo ar paaiškinimo taisyklių patvirtinimo“. </w:t>
      </w:r>
    </w:p>
    <w:p w:rsidR="003B6408" w:rsidRDefault="00340659" w:rsidP="00680930">
      <w:pPr>
        <w:pStyle w:val="NormalWeb"/>
        <w:ind w:firstLine="480"/>
        <w:jc w:val="both"/>
      </w:pPr>
      <w:r>
        <w:lastRenderedPageBreak/>
        <w:t>6.8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340659" w:rsidP="00680930">
      <w:pPr>
        <w:pStyle w:val="NormalWeb"/>
        <w:ind w:firstLine="480"/>
        <w:jc w:val="both"/>
      </w:pPr>
      <w:r>
        <w:t>6.9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3B6408" w:rsidRDefault="00340659" w:rsidP="00680930">
      <w:pPr>
        <w:pStyle w:val="NormalWeb"/>
        <w:ind w:firstLine="480"/>
        <w:jc w:val="both"/>
      </w:pPr>
      <w:r>
        <w:t>6.10</w:t>
      </w:r>
      <w:r w:rsidR="00415620">
        <w:t xml:space="preserve">. Perkančioji organizacija suinteresuotiems dalyviams, išskyrus atvejus, kai pirkimo sutartis sudaroma žodžiu, ne vėliau kaip per </w:t>
      </w:r>
      <w:r w:rsidR="00A44F98">
        <w:t xml:space="preserve">3 </w:t>
      </w:r>
      <w:r w:rsidR="00415620">
        <w:t>darbo dienas raštu praneša apie priimtą sprendimą nustatyti laimėjusį pasiūlymą, dėl kurio bus sudaroma pirkimo sutartis, ir pateikia atitinkam</w:t>
      </w:r>
      <w:r>
        <w:t>ą</w:t>
      </w:r>
      <w:r w:rsidR="00415620">
        <w:t xml:space="preserve"> informacij</w:t>
      </w:r>
      <w:r>
        <w:t>ą</w:t>
      </w:r>
      <w:r w:rsidR="00415620">
        <w:t>,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3B6408" w:rsidRPr="00DE22FF" w:rsidRDefault="00340659" w:rsidP="00DE22FF">
      <w:pPr>
        <w:pStyle w:val="NormalWeb"/>
        <w:ind w:firstLine="480"/>
        <w:jc w:val="both"/>
      </w:pPr>
      <w:r>
        <w:t>6.11</w:t>
      </w:r>
      <w:r w:rsidR="00415620">
        <w:t>. Tiekėjas, kurio pasiūlymas laimėjo, kviečiamas sudaryti pirkimo sutartį.</w:t>
      </w:r>
    </w:p>
    <w:p w:rsidR="003B6408" w:rsidRDefault="00340659" w:rsidP="00680930">
      <w:pPr>
        <w:pStyle w:val="NormalWeb"/>
        <w:jc w:val="center"/>
        <w:rPr>
          <w:b/>
          <w:bCs/>
        </w:rPr>
      </w:pPr>
      <w:r>
        <w:rPr>
          <w:b/>
          <w:bCs/>
        </w:rPr>
        <w:t>7</w:t>
      </w:r>
      <w:r w:rsidR="00415620">
        <w:rPr>
          <w:b/>
          <w:bCs/>
        </w:rPr>
        <w:t>. KITOS SĄLYGOS IR INFORMACIJA</w:t>
      </w:r>
    </w:p>
    <w:p w:rsidR="003B6408" w:rsidRDefault="00340659" w:rsidP="00680930">
      <w:pPr>
        <w:pStyle w:val="NormalWeb"/>
        <w:ind w:firstLine="480"/>
        <w:jc w:val="both"/>
      </w:pPr>
      <w:r>
        <w:t>7</w:t>
      </w:r>
      <w:r w:rsidR="00415620">
        <w:t>.1. Pirkimo sutarties sudarym</w:t>
      </w:r>
      <w:r w:rsidR="00D8523D">
        <w:t>o atidėjimo terminas netaikomas.</w:t>
      </w:r>
    </w:p>
    <w:p w:rsidR="00A4513D" w:rsidRDefault="00340659" w:rsidP="00680930">
      <w:pPr>
        <w:pStyle w:val="NormalWeb"/>
        <w:ind w:firstLine="480"/>
        <w:jc w:val="both"/>
      </w:pPr>
      <w:r>
        <w:t>7</w:t>
      </w:r>
      <w:r w:rsidR="00A4513D">
        <w:t>.2.</w:t>
      </w:r>
      <w:r w:rsidR="00415620">
        <w:t xml:space="preserve"> Perkančioji organizacija negali sudaryti pirkimo sutarties anksčiau negu po 5 darbo dienų nuo rašytinio pranešimo apie jos priimtą sprendimą išsiuntimo pretenziją pateikusiam tiekėjui ir suinteresuotiems dalyviams dienos.</w:t>
      </w:r>
    </w:p>
    <w:p w:rsidR="003B6408" w:rsidRDefault="00340659" w:rsidP="00680930">
      <w:pPr>
        <w:pStyle w:val="NormalWeb"/>
        <w:ind w:firstLine="480"/>
        <w:jc w:val="both"/>
      </w:pPr>
      <w:r>
        <w:t>7</w:t>
      </w:r>
      <w:r w:rsidR="00415620">
        <w:t>.</w:t>
      </w:r>
      <w:r w:rsidR="00CF6022">
        <w:t>3</w:t>
      </w:r>
      <w:r w:rsidR="00415620">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2" w:tgtFrame="_blank" w:history="1">
        <w:r w:rsidR="00415620">
          <w:rPr>
            <w:rStyle w:val="Hyperlink"/>
          </w:rPr>
          <w:t>VPĮ 17 straipsnio 1 dalyje</w:t>
        </w:r>
      </w:hyperlink>
      <w:r w:rsidR="00415620">
        <w:t xml:space="preserve"> nustatyti principai ir atitinkamos padėties negalima ištaisyti.</w:t>
      </w:r>
    </w:p>
    <w:p w:rsidR="003B6408" w:rsidRDefault="00340659" w:rsidP="00680930">
      <w:pPr>
        <w:pStyle w:val="NormalWeb"/>
        <w:ind w:firstLine="480"/>
        <w:jc w:val="both"/>
      </w:pPr>
      <w:r>
        <w:t>7</w:t>
      </w:r>
      <w:r w:rsidR="00415620">
        <w:t>.</w:t>
      </w:r>
      <w:r w:rsidR="00CF6022">
        <w:t>4</w:t>
      </w:r>
      <w:r w:rsidR="00415620">
        <w:t xml:space="preserve">. Ginčai dėl pirkimo nagrinėjami, žala tiekėjui atlyginama, pirkimo sutartis pripažįstama negaliojančia bei alternatyvios sankcijos taikomos vadovaujantis </w:t>
      </w:r>
      <w:hyperlink r:id="rId13" w:tgtFrame="_blank" w:history="1">
        <w:r w:rsidR="00415620">
          <w:rPr>
            <w:rStyle w:val="Hyperlink"/>
          </w:rPr>
          <w:t>VPĮ VII skyriaus</w:t>
        </w:r>
      </w:hyperlink>
      <w:r w:rsidR="00415620">
        <w:t xml:space="preserve"> nuostatomis.</w:t>
      </w:r>
    </w:p>
    <w:p w:rsidR="00CC3E51" w:rsidRPr="00680930" w:rsidRDefault="00680930" w:rsidP="002D394D">
      <w:pPr>
        <w:spacing w:line="240" w:lineRule="auto"/>
        <w:jc w:val="both"/>
        <w:rPr>
          <w:rFonts w:ascii="Times New Roman" w:hAnsi="Times New Roman" w:cs="Times New Roman"/>
          <w:sz w:val="24"/>
          <w:szCs w:val="24"/>
        </w:rPr>
      </w:pPr>
      <w:r w:rsidRPr="00680930">
        <w:rPr>
          <w:rFonts w:ascii="Times New Roman" w:hAnsi="Times New Roman" w:cs="Times New Roman"/>
          <w:sz w:val="24"/>
          <w:szCs w:val="24"/>
        </w:rPr>
        <w:t xml:space="preserve">         </w:t>
      </w:r>
      <w:r w:rsidR="00340659">
        <w:rPr>
          <w:rFonts w:ascii="Times New Roman" w:hAnsi="Times New Roman" w:cs="Times New Roman"/>
          <w:sz w:val="24"/>
          <w:szCs w:val="24"/>
        </w:rPr>
        <w:t>7</w:t>
      </w:r>
      <w:r w:rsidRPr="00680930">
        <w:rPr>
          <w:rFonts w:ascii="Times New Roman" w:hAnsi="Times New Roman" w:cs="Times New Roman"/>
          <w:sz w:val="24"/>
          <w:szCs w:val="24"/>
        </w:rPr>
        <w:t>.</w:t>
      </w:r>
      <w:r w:rsidR="00CF6022">
        <w:rPr>
          <w:rFonts w:ascii="Times New Roman" w:hAnsi="Times New Roman" w:cs="Times New Roman"/>
          <w:sz w:val="24"/>
          <w:szCs w:val="24"/>
        </w:rPr>
        <w:t>5</w:t>
      </w:r>
      <w:r w:rsidRPr="00680930">
        <w:rPr>
          <w:rFonts w:ascii="Times New Roman" w:hAnsi="Times New Roman" w:cs="Times New Roman"/>
          <w:sz w:val="24"/>
          <w:szCs w:val="24"/>
        </w:rPr>
        <w:t xml:space="preserve">. </w:t>
      </w:r>
      <w:r w:rsidR="00CC3E51" w:rsidRPr="00680930">
        <w:rPr>
          <w:rFonts w:ascii="Times New Roman" w:hAnsi="Times New Roman" w:cs="Times New Roman"/>
          <w:sz w:val="24"/>
          <w:szCs w:val="24"/>
        </w:rPr>
        <w:t xml:space="preserve">Perkančioji organizacija pasilieka galimybę įsigyti papildomus darbus - tai Sutartyje nenumatyti, tačiau tiesiogiai su Sutartyje numatytais darbais susiję ir būtini Sutarčiai įvykdyti (užbaigti) darbai. Papildomų darbų būtinumas pagrindžiamas dokumentais (defektiniu aktu, brėžiniais ar kitais dokumentais), patvirtintais Tiekėjo ir perkančiosios organizacijos parašais, bei raštu suderinamas su </w:t>
      </w:r>
      <w:proofErr w:type="spellStart"/>
      <w:r w:rsidR="00CC3E51" w:rsidRPr="00680930">
        <w:rPr>
          <w:rFonts w:ascii="Times New Roman" w:hAnsi="Times New Roman" w:cs="Times New Roman"/>
          <w:sz w:val="24"/>
          <w:szCs w:val="24"/>
        </w:rPr>
        <w:t>perkančiaja</w:t>
      </w:r>
      <w:proofErr w:type="spellEnd"/>
      <w:r w:rsidR="00CC3E51" w:rsidRPr="00680930">
        <w:rPr>
          <w:rFonts w:ascii="Times New Roman" w:hAnsi="Times New Roman" w:cs="Times New Roman"/>
          <w:sz w:val="24"/>
          <w:szCs w:val="24"/>
        </w:rPr>
        <w:t xml:space="preserve"> organizac</w:t>
      </w:r>
      <w:r w:rsidR="002D394D">
        <w:rPr>
          <w:rFonts w:ascii="Times New Roman" w:hAnsi="Times New Roman" w:cs="Times New Roman"/>
          <w:sz w:val="24"/>
          <w:szCs w:val="24"/>
        </w:rPr>
        <w:t xml:space="preserve">ija. </w:t>
      </w:r>
      <w:r w:rsidR="00CC3E51" w:rsidRPr="00680930">
        <w:rPr>
          <w:rFonts w:ascii="Times New Roman" w:hAnsi="Times New Roman" w:cs="Times New Roman"/>
          <w:sz w:val="24"/>
          <w:szCs w:val="24"/>
        </w:rPr>
        <w:t>Sutartis gali būti keičiama vadovaujantis Viešųjų pirkimų įstatymo 89 straipsnio nuostatomis.</w:t>
      </w:r>
    </w:p>
    <w:p w:rsidR="00B420E2" w:rsidRDefault="0038336D" w:rsidP="00680930">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B420E2">
        <w:rPr>
          <w:rFonts w:ascii="Times New Roman" w:hAnsi="Times New Roman" w:cs="Times New Roman"/>
          <w:sz w:val="24"/>
          <w:szCs w:val="24"/>
        </w:rPr>
        <w:t xml:space="preserve"> </w:t>
      </w:r>
      <w:r w:rsidR="00340659">
        <w:rPr>
          <w:rFonts w:ascii="Times New Roman" w:hAnsi="Times New Roman" w:cs="Times New Roman"/>
          <w:sz w:val="24"/>
          <w:szCs w:val="24"/>
        </w:rPr>
        <w:t>7</w:t>
      </w:r>
      <w:r w:rsidR="00B420E2">
        <w:rPr>
          <w:rFonts w:ascii="Times New Roman" w:hAnsi="Times New Roman" w:cs="Times New Roman"/>
          <w:sz w:val="24"/>
          <w:szCs w:val="24"/>
        </w:rPr>
        <w:t>.</w:t>
      </w:r>
      <w:r w:rsidR="00CF6022">
        <w:rPr>
          <w:rFonts w:ascii="Times New Roman" w:hAnsi="Times New Roman" w:cs="Times New Roman"/>
          <w:sz w:val="24"/>
          <w:szCs w:val="24"/>
        </w:rPr>
        <w:t>6</w:t>
      </w:r>
      <w:r w:rsidR="00680930">
        <w:rPr>
          <w:rFonts w:ascii="Times New Roman" w:hAnsi="Times New Roman" w:cs="Times New Roman"/>
          <w:sz w:val="24"/>
          <w:szCs w:val="24"/>
        </w:rPr>
        <w:t>.</w:t>
      </w:r>
      <w:r w:rsidR="00CC3E51" w:rsidRPr="00680930">
        <w:rPr>
          <w:rFonts w:ascii="Times New Roman" w:hAnsi="Times New Roman" w:cs="Times New Roman"/>
          <w:bCs/>
          <w:sz w:val="24"/>
          <w:szCs w:val="24"/>
        </w:rPr>
        <w:t xml:space="preserve"> Pirkimo sutartis bus sudaroma ne CVP IS priemonė</w:t>
      </w:r>
      <w:r w:rsidR="00873B11">
        <w:rPr>
          <w:rFonts w:ascii="Times New Roman" w:hAnsi="Times New Roman" w:cs="Times New Roman"/>
          <w:bCs/>
          <w:sz w:val="24"/>
          <w:szCs w:val="24"/>
        </w:rPr>
        <w:t>mis.</w:t>
      </w:r>
    </w:p>
    <w:p w:rsidR="00F32163" w:rsidRPr="00883034" w:rsidRDefault="00873B11" w:rsidP="00680930">
      <w:pPr>
        <w:spacing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00B84BC1">
        <w:rPr>
          <w:rFonts w:ascii="Times New Roman" w:hAnsi="Times New Roman" w:cs="Times New Roman"/>
          <w:bCs/>
          <w:sz w:val="24"/>
          <w:szCs w:val="24"/>
        </w:rPr>
        <w:t xml:space="preserve">Pirkimo </w:t>
      </w:r>
      <w:r w:rsidR="00DE52B6">
        <w:rPr>
          <w:rFonts w:ascii="Times New Roman" w:hAnsi="Times New Roman" w:cs="Times New Roman"/>
          <w:bCs/>
          <w:sz w:val="24"/>
          <w:szCs w:val="24"/>
        </w:rPr>
        <w:t>organizator</w:t>
      </w:r>
      <w:r w:rsidR="00EF5713">
        <w:rPr>
          <w:rFonts w:ascii="Times New Roman" w:hAnsi="Times New Roman" w:cs="Times New Roman"/>
          <w:bCs/>
          <w:sz w:val="24"/>
          <w:szCs w:val="24"/>
        </w:rPr>
        <w:t>ė</w:t>
      </w:r>
      <w:r w:rsidR="00DE52B6">
        <w:rPr>
          <w:rFonts w:ascii="Times New Roman" w:hAnsi="Times New Roman" w:cs="Times New Roman"/>
          <w:bCs/>
          <w:sz w:val="24"/>
          <w:szCs w:val="24"/>
        </w:rPr>
        <w:t xml:space="preserve">    </w:t>
      </w:r>
      <w:r w:rsidR="001018ED">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sidR="00B85E48" w:rsidRPr="005F3FC0">
        <w:rPr>
          <w:rFonts w:ascii="Times New Roman" w:eastAsia="Times New Roman" w:hAnsi="Times New Roman" w:cs="Times New Roman"/>
          <w:sz w:val="24"/>
          <w:szCs w:val="24"/>
        </w:rPr>
        <w:t xml:space="preserve">                        </w:t>
      </w:r>
      <w:r w:rsidR="001018ED">
        <w:rPr>
          <w:rFonts w:ascii="Times New Roman" w:eastAsia="Times New Roman" w:hAnsi="Times New Roman" w:cs="Times New Roman"/>
          <w:sz w:val="24"/>
          <w:szCs w:val="24"/>
        </w:rPr>
        <w:t xml:space="preserve">              </w:t>
      </w:r>
      <w:r w:rsidR="00B85E48" w:rsidRPr="005F3FC0">
        <w:rPr>
          <w:rFonts w:ascii="Times New Roman" w:eastAsia="Times New Roman" w:hAnsi="Times New Roman" w:cs="Times New Roman"/>
          <w:sz w:val="24"/>
          <w:szCs w:val="24"/>
        </w:rPr>
        <w:t xml:space="preserve">               </w:t>
      </w:r>
      <w:r w:rsidR="00A67161">
        <w:rPr>
          <w:rFonts w:ascii="Times New Roman" w:eastAsia="Times New Roman" w:hAnsi="Times New Roman" w:cs="Times New Roman"/>
          <w:sz w:val="24"/>
          <w:szCs w:val="24"/>
        </w:rPr>
        <w:t xml:space="preserve">           </w:t>
      </w:r>
      <w:r w:rsidR="00EF5713">
        <w:rPr>
          <w:rFonts w:ascii="Times New Roman" w:eastAsia="Times New Roman" w:hAnsi="Times New Roman" w:cs="Times New Roman"/>
          <w:sz w:val="24"/>
          <w:szCs w:val="24"/>
        </w:rPr>
        <w:t xml:space="preserve">Sandra </w:t>
      </w:r>
      <w:proofErr w:type="spellStart"/>
      <w:r w:rsidR="00EF5713">
        <w:rPr>
          <w:rFonts w:ascii="Times New Roman" w:eastAsia="Times New Roman" w:hAnsi="Times New Roman" w:cs="Times New Roman"/>
          <w:sz w:val="24"/>
          <w:szCs w:val="24"/>
        </w:rPr>
        <w:t>Sveikatienė</w:t>
      </w:r>
      <w:proofErr w:type="spellEnd"/>
    </w:p>
    <w:p w:rsidR="00131D1A" w:rsidRPr="00680930" w:rsidRDefault="00131D1A" w:rsidP="00680930">
      <w:pPr>
        <w:spacing w:line="240" w:lineRule="auto"/>
        <w:jc w:val="right"/>
        <w:rPr>
          <w:rFonts w:ascii="Times New Roman" w:eastAsia="Times New Roman" w:hAnsi="Times New Roman" w:cs="Times New Roman"/>
          <w:sz w:val="24"/>
          <w:szCs w:val="24"/>
        </w:rPr>
      </w:pPr>
      <w:r w:rsidRPr="00680930">
        <w:rPr>
          <w:rFonts w:ascii="Times New Roman" w:eastAsia="Times New Roman" w:hAnsi="Times New Roman" w:cs="Times New Roman"/>
          <w:sz w:val="24"/>
          <w:szCs w:val="24"/>
        </w:rPr>
        <w:lastRenderedPageBreak/>
        <w:t>Nr. 1</w:t>
      </w:r>
    </w:p>
    <w:p w:rsidR="00B420E2" w:rsidRDefault="00B420E2" w:rsidP="00680930">
      <w:pPr>
        <w:shd w:val="clear" w:color="auto" w:fill="FFFFFF"/>
        <w:spacing w:after="0" w:line="240" w:lineRule="auto"/>
        <w:jc w:val="both"/>
        <w:rPr>
          <w:rFonts w:ascii="Times New Roman" w:eastAsia="Times New Roman" w:hAnsi="Times New Roman" w:cs="Times New Roman"/>
          <w:b/>
          <w:color w:val="000000"/>
          <w:sz w:val="24"/>
          <w:szCs w:val="24"/>
          <w:lang w:eastAsia="en-US"/>
        </w:rPr>
      </w:pPr>
    </w:p>
    <w:p w:rsidR="00B420E2" w:rsidRPr="00131D1A" w:rsidRDefault="00B420E2" w:rsidP="00680930">
      <w:pPr>
        <w:shd w:val="clear" w:color="auto" w:fill="FFFFFF"/>
        <w:spacing w:after="0" w:line="240" w:lineRule="auto"/>
        <w:jc w:val="both"/>
        <w:rPr>
          <w:rFonts w:ascii="Times New Roman" w:eastAsia="Times New Roman" w:hAnsi="Times New Roman" w:cs="Times New Roman"/>
          <w:b/>
          <w:color w:val="000000"/>
          <w:sz w:val="24"/>
          <w:szCs w:val="24"/>
          <w:lang w:eastAsia="en-US"/>
        </w:rPr>
      </w:pPr>
    </w:p>
    <w:p w:rsidR="00131D1A" w:rsidRPr="00131D1A" w:rsidRDefault="00131D1A" w:rsidP="00680930">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rsidR="00131D1A" w:rsidRPr="00131D1A" w:rsidRDefault="00131D1A" w:rsidP="00680930">
      <w:pPr>
        <w:spacing w:after="0" w:line="240" w:lineRule="auto"/>
        <w:ind w:right="-178"/>
        <w:jc w:val="center"/>
        <w:rPr>
          <w:rFonts w:ascii="Times New Roman" w:eastAsia="Times New Roman" w:hAnsi="Times New Roman" w:cs="Times New Roman"/>
          <w:sz w:val="24"/>
          <w:szCs w:val="24"/>
          <w:lang w:eastAsia="en-US"/>
        </w:rPr>
      </w:pPr>
    </w:p>
    <w:p w:rsidR="00131D1A" w:rsidRPr="00131D1A" w:rsidRDefault="00131D1A" w:rsidP="00680930">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rsidR="00131D1A" w:rsidRPr="00131D1A" w:rsidRDefault="00131D1A" w:rsidP="00680930">
      <w:pPr>
        <w:spacing w:after="0" w:line="240" w:lineRule="auto"/>
        <w:ind w:right="-178"/>
        <w:jc w:val="both"/>
        <w:rPr>
          <w:rFonts w:ascii="Times New Roman" w:eastAsia="Times New Roman" w:hAnsi="Times New Roman" w:cs="Times New Roman"/>
          <w:sz w:val="24"/>
          <w:szCs w:val="24"/>
          <w:lang w:eastAsia="en-US"/>
        </w:rPr>
      </w:pPr>
    </w:p>
    <w:p w:rsidR="00131D1A" w:rsidRPr="00131D1A" w:rsidRDefault="00131D1A" w:rsidP="00680930">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31D1A" w:rsidRPr="00131D1A" w:rsidRDefault="00131D1A" w:rsidP="00680930">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131D1A" w:rsidRPr="00131D1A" w:rsidRDefault="00131D1A" w:rsidP="00680930">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131D1A" w:rsidRPr="00131D1A" w:rsidRDefault="00131D1A" w:rsidP="00680930">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rsidR="00131D1A" w:rsidRPr="0038175B" w:rsidRDefault="00131D1A" w:rsidP="00680930">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Įgulų </w:t>
      </w:r>
      <w:r w:rsidRPr="0038175B">
        <w:rPr>
          <w:rFonts w:ascii="Times New Roman" w:eastAsia="Times New Roman" w:hAnsi="Times New Roman" w:cs="Times New Roman"/>
          <w:sz w:val="24"/>
          <w:szCs w:val="24"/>
          <w:lang w:eastAsia="en-US"/>
        </w:rPr>
        <w:t>aptarnavimo tarnybai</w:t>
      </w:r>
    </w:p>
    <w:p w:rsidR="00131D1A" w:rsidRPr="0038175B" w:rsidRDefault="00131D1A" w:rsidP="00680930">
      <w:pPr>
        <w:spacing w:after="0" w:line="240" w:lineRule="auto"/>
        <w:ind w:right="-178"/>
        <w:jc w:val="both"/>
        <w:rPr>
          <w:rFonts w:ascii="Times New Roman" w:eastAsia="Calibri" w:hAnsi="Times New Roman" w:cs="Times New Roman"/>
          <w:sz w:val="24"/>
          <w:szCs w:val="24"/>
          <w:lang w:eastAsia="en-US"/>
        </w:rPr>
      </w:pPr>
    </w:p>
    <w:p w:rsidR="00131D1A" w:rsidRDefault="00131D1A" w:rsidP="00680930">
      <w:pPr>
        <w:spacing w:after="0" w:line="240" w:lineRule="auto"/>
        <w:jc w:val="center"/>
        <w:rPr>
          <w:rFonts w:ascii="Times New Roman" w:eastAsia="Calibri" w:hAnsi="Times New Roman" w:cs="Times New Roman"/>
          <w:b/>
          <w:sz w:val="24"/>
          <w:szCs w:val="24"/>
          <w:lang w:eastAsia="en-US"/>
        </w:rPr>
      </w:pPr>
      <w:r w:rsidRPr="0038175B">
        <w:rPr>
          <w:rFonts w:ascii="Times New Roman" w:eastAsia="Calibri" w:hAnsi="Times New Roman" w:cs="Times New Roman"/>
          <w:b/>
          <w:sz w:val="24"/>
          <w:szCs w:val="24"/>
          <w:lang w:eastAsia="en-US"/>
        </w:rPr>
        <w:t>PASIŪLYMAS</w:t>
      </w:r>
    </w:p>
    <w:p w:rsidR="00965BCA" w:rsidRDefault="00965BCA" w:rsidP="00680930">
      <w:pPr>
        <w:spacing w:after="0" w:line="240" w:lineRule="auto"/>
        <w:jc w:val="center"/>
        <w:rPr>
          <w:rFonts w:ascii="Times New Roman" w:eastAsia="Calibri" w:hAnsi="Times New Roman" w:cs="Times New Roman"/>
          <w:b/>
          <w:sz w:val="24"/>
          <w:szCs w:val="24"/>
          <w:lang w:eastAsia="en-US"/>
        </w:rPr>
      </w:pPr>
    </w:p>
    <w:p w:rsidR="00F534F7" w:rsidRPr="009B59B1" w:rsidRDefault="00574E60" w:rsidP="00F534F7">
      <w:pPr>
        <w:pStyle w:val="NormalWeb"/>
        <w:jc w:val="center"/>
        <w:rPr>
          <w:b/>
          <w:bCs/>
        </w:rPr>
      </w:pPr>
      <w:r>
        <w:rPr>
          <w:b/>
        </w:rPr>
        <w:t>PASTATŲ GRIOVIMO DARBAI</w:t>
      </w:r>
      <w:bookmarkStart w:id="0" w:name="_GoBack"/>
      <w:bookmarkEnd w:id="0"/>
    </w:p>
    <w:p w:rsidR="0063752D" w:rsidRDefault="0063752D" w:rsidP="00680930">
      <w:pPr>
        <w:spacing w:after="0" w:line="240" w:lineRule="auto"/>
        <w:jc w:val="center"/>
        <w:rPr>
          <w:rFonts w:ascii="Times New Roman" w:eastAsia="Calibri" w:hAnsi="Times New Roman" w:cs="Times New Roman"/>
          <w:b/>
          <w:sz w:val="24"/>
          <w:szCs w:val="24"/>
          <w:lang w:eastAsia="en-US"/>
        </w:rPr>
      </w:pPr>
    </w:p>
    <w:p w:rsidR="00C76B80" w:rsidRPr="0038175B" w:rsidRDefault="00C76B80" w:rsidP="00680930">
      <w:pPr>
        <w:spacing w:after="0" w:line="240" w:lineRule="auto"/>
        <w:jc w:val="center"/>
        <w:rPr>
          <w:rFonts w:ascii="Times New Roman" w:eastAsia="Calibri" w:hAnsi="Times New Roman" w:cs="Times New Roman"/>
          <w:b/>
          <w:sz w:val="24"/>
          <w:szCs w:val="24"/>
          <w:lang w:eastAsia="en-US"/>
        </w:rPr>
      </w:pPr>
    </w:p>
    <w:p w:rsidR="00131D1A" w:rsidRPr="0038175B" w:rsidRDefault="00131D1A" w:rsidP="00A6694C">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38175B">
        <w:rPr>
          <w:rFonts w:ascii="Times New Roman" w:eastAsia="Calibri" w:hAnsi="Times New Roman" w:cs="Times New Roman"/>
          <w:sz w:val="24"/>
          <w:szCs w:val="24"/>
          <w:lang w:eastAsia="en-US"/>
        </w:rPr>
        <w:t>____________</w:t>
      </w:r>
      <w:r w:rsidRPr="0038175B">
        <w:rPr>
          <w:rFonts w:ascii="Times New Roman" w:eastAsia="Calibri" w:hAnsi="Times New Roman" w:cs="Times New Roman"/>
          <w:b/>
          <w:bCs/>
          <w:color w:val="000000"/>
          <w:sz w:val="24"/>
          <w:szCs w:val="24"/>
          <w:lang w:eastAsia="en-US"/>
        </w:rPr>
        <w:t xml:space="preserve"> </w:t>
      </w:r>
      <w:r w:rsidRPr="0038175B">
        <w:rPr>
          <w:rFonts w:ascii="Times New Roman" w:eastAsia="Calibri" w:hAnsi="Times New Roman" w:cs="Times New Roman"/>
          <w:sz w:val="24"/>
          <w:szCs w:val="24"/>
          <w:lang w:eastAsia="en-US"/>
        </w:rPr>
        <w:t>Nr.______</w:t>
      </w:r>
    </w:p>
    <w:p w:rsidR="00131D1A" w:rsidRPr="00131D1A" w:rsidRDefault="00131D1A" w:rsidP="00A6694C">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38175B">
        <w:rPr>
          <w:rFonts w:ascii="Times New Roman" w:eastAsia="Calibri" w:hAnsi="Times New Roman" w:cs="Times New Roman"/>
          <w:b/>
          <w:bCs/>
          <w:color w:val="000000"/>
          <w:sz w:val="24"/>
          <w:szCs w:val="24"/>
          <w:lang w:eastAsia="en-US"/>
        </w:rPr>
        <w:t>(</w:t>
      </w:r>
      <w:r w:rsidRPr="0038175B">
        <w:rPr>
          <w:rFonts w:ascii="Times New Roman" w:eastAsia="Calibri" w:hAnsi="Times New Roman" w:cs="Times New Roman"/>
          <w:bCs/>
          <w:color w:val="000000"/>
          <w:sz w:val="24"/>
          <w:szCs w:val="24"/>
          <w:lang w:eastAsia="en-US"/>
        </w:rPr>
        <w:t>Data)</w:t>
      </w:r>
    </w:p>
    <w:p w:rsidR="00131D1A" w:rsidRPr="00131D1A" w:rsidRDefault="00131D1A" w:rsidP="00A6694C">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_____________</w:t>
      </w:r>
    </w:p>
    <w:p w:rsidR="00131D1A" w:rsidRPr="00131D1A" w:rsidRDefault="00131D1A" w:rsidP="00A6694C">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(Sudarymo vieta)</w:t>
      </w:r>
    </w:p>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131D1A" w:rsidRPr="00131D1A" w:rsidTr="00F9053C">
        <w:trPr>
          <w:trHeight w:val="291"/>
        </w:trPr>
        <w:tc>
          <w:tcPr>
            <w:tcW w:w="5696"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w:t>
            </w:r>
            <w:r w:rsidR="001805F0">
              <w:rPr>
                <w:rFonts w:ascii="Times New Roman" w:eastAsia="Times New Roman" w:hAnsi="Times New Roman" w:cs="Times New Roman"/>
                <w:sz w:val="24"/>
                <w:szCs w:val="24"/>
                <w:lang w:eastAsia="en-US"/>
              </w:rPr>
              <w:t>/rangovo</w:t>
            </w:r>
            <w:r w:rsidRPr="00131D1A">
              <w:rPr>
                <w:rFonts w:ascii="Times New Roman" w:eastAsia="Times New Roman" w:hAnsi="Times New Roman" w:cs="Times New Roman"/>
                <w:sz w:val="24"/>
                <w:szCs w:val="24"/>
                <w:lang w:eastAsia="en-US"/>
              </w:rPr>
              <w:t xml:space="preserve"> pavadinimas </w:t>
            </w:r>
            <w:r w:rsidRPr="00131D1A">
              <w:rPr>
                <w:rFonts w:ascii="Times New Roman" w:eastAsia="Times New Roman" w:hAnsi="Times New Roman" w:cs="Times New Roman"/>
                <w:i/>
                <w:sz w:val="24"/>
                <w:szCs w:val="24"/>
                <w:lang w:eastAsia="en-US"/>
              </w:rPr>
              <w:t>(jei pasiūlymą pateikia ūkio subjektų grupė, nurodyti visų grupės dalyvių pavadinimus)</w:t>
            </w:r>
          </w:p>
        </w:tc>
        <w:tc>
          <w:tcPr>
            <w:tcW w:w="4193"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9053C">
        <w:tc>
          <w:tcPr>
            <w:tcW w:w="5696"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w:t>
            </w:r>
            <w:r w:rsidR="001805F0">
              <w:rPr>
                <w:rFonts w:ascii="Times New Roman" w:eastAsia="Times New Roman" w:hAnsi="Times New Roman" w:cs="Times New Roman"/>
                <w:sz w:val="24"/>
                <w:szCs w:val="24"/>
                <w:lang w:eastAsia="en-US"/>
              </w:rPr>
              <w:t>/rangovo</w:t>
            </w:r>
            <w:r w:rsidRPr="00131D1A">
              <w:rPr>
                <w:rFonts w:ascii="Times New Roman" w:eastAsia="Times New Roman" w:hAnsi="Times New Roman" w:cs="Times New Roman"/>
                <w:sz w:val="24"/>
                <w:szCs w:val="24"/>
                <w:lang w:eastAsia="en-US"/>
              </w:rPr>
              <w:t xml:space="preserve"> adresas </w:t>
            </w:r>
            <w:r w:rsidRPr="00131D1A">
              <w:rPr>
                <w:rFonts w:ascii="Times New Roman" w:eastAsia="Times New Roman" w:hAnsi="Times New Roman" w:cs="Times New Roman"/>
                <w:i/>
                <w:sz w:val="24"/>
                <w:szCs w:val="24"/>
                <w:lang w:eastAsia="en-US"/>
              </w:rPr>
              <w:t>(jei pasiūlymą pateikia ūkio subjektų grupė, nurodyti visų grupės dalyvių adresus)</w:t>
            </w:r>
          </w:p>
        </w:tc>
        <w:tc>
          <w:tcPr>
            <w:tcW w:w="4193"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9053C">
        <w:tc>
          <w:tcPr>
            <w:tcW w:w="5696" w:type="dxa"/>
          </w:tcPr>
          <w:p w:rsidR="00131D1A" w:rsidRPr="00131D1A" w:rsidRDefault="00131D1A" w:rsidP="00680930">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Įmonės kodas </w:t>
            </w:r>
            <w:r w:rsidRPr="00131D1A">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193"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9053C">
        <w:tc>
          <w:tcPr>
            <w:tcW w:w="5696" w:type="dxa"/>
          </w:tcPr>
          <w:p w:rsidR="00131D1A" w:rsidRPr="00131D1A" w:rsidRDefault="00131D1A" w:rsidP="00680930">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PVM mokėtojo kodas </w:t>
            </w:r>
            <w:r w:rsidRPr="00131D1A">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193"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FB273E" w:rsidRPr="00131D1A" w:rsidTr="006572FD">
        <w:tc>
          <w:tcPr>
            <w:tcW w:w="5696" w:type="dxa"/>
            <w:tcBorders>
              <w:top w:val="single" w:sz="4" w:space="0" w:color="auto"/>
              <w:left w:val="single" w:sz="4" w:space="0" w:color="auto"/>
              <w:bottom w:val="single" w:sz="4" w:space="0" w:color="auto"/>
              <w:right w:val="single" w:sz="4" w:space="0" w:color="auto"/>
            </w:tcBorders>
          </w:tcPr>
          <w:p w:rsidR="00FB273E" w:rsidRPr="0057713E" w:rsidRDefault="00FB273E" w:rsidP="00FB273E">
            <w:pPr>
              <w:pStyle w:val="NoSpacing"/>
              <w:rPr>
                <w:rFonts w:eastAsia="Times New Roman"/>
              </w:rPr>
            </w:pPr>
            <w:r>
              <w:rPr>
                <w:rFonts w:eastAsia="Times New Roman"/>
              </w:rPr>
              <w:t>Tie</w:t>
            </w:r>
            <w:r w:rsidRPr="0057713E">
              <w:rPr>
                <w:rFonts w:eastAsia="Times New Roman"/>
              </w:rPr>
              <w:t>kėjo</w:t>
            </w:r>
            <w:r w:rsidR="001805F0">
              <w:rPr>
                <w:rFonts w:eastAsia="Times New Roman"/>
              </w:rPr>
              <w:t>/rangovo</w:t>
            </w:r>
            <w:r w:rsidRPr="0057713E">
              <w:rPr>
                <w:rFonts w:eastAsia="Times New Roman"/>
              </w:rPr>
              <w:t xml:space="preserve"> banko pavadinimas ir banko kodas</w:t>
            </w:r>
          </w:p>
        </w:tc>
        <w:tc>
          <w:tcPr>
            <w:tcW w:w="4193" w:type="dxa"/>
          </w:tcPr>
          <w:p w:rsidR="00FB273E" w:rsidRPr="00131D1A" w:rsidRDefault="00FB273E" w:rsidP="00FB273E">
            <w:pPr>
              <w:spacing w:after="0" w:line="240" w:lineRule="auto"/>
              <w:jc w:val="both"/>
              <w:rPr>
                <w:rFonts w:ascii="Times New Roman" w:eastAsia="Times New Roman" w:hAnsi="Times New Roman" w:cs="Times New Roman"/>
                <w:sz w:val="24"/>
                <w:szCs w:val="24"/>
                <w:lang w:eastAsia="en-US"/>
              </w:rPr>
            </w:pPr>
          </w:p>
        </w:tc>
      </w:tr>
      <w:tr w:rsidR="00FB273E" w:rsidRPr="00131D1A" w:rsidTr="006572FD">
        <w:tc>
          <w:tcPr>
            <w:tcW w:w="5696" w:type="dxa"/>
            <w:tcBorders>
              <w:top w:val="single" w:sz="4" w:space="0" w:color="auto"/>
              <w:left w:val="single" w:sz="4" w:space="0" w:color="auto"/>
              <w:bottom w:val="single" w:sz="4" w:space="0" w:color="auto"/>
              <w:right w:val="single" w:sz="4" w:space="0" w:color="auto"/>
            </w:tcBorders>
          </w:tcPr>
          <w:p w:rsidR="00FB273E" w:rsidRPr="0057713E" w:rsidRDefault="00FB273E" w:rsidP="00FB273E">
            <w:pPr>
              <w:pStyle w:val="NoSpacing"/>
              <w:rPr>
                <w:rFonts w:eastAsia="Times New Roman"/>
              </w:rPr>
            </w:pPr>
            <w:r>
              <w:rPr>
                <w:rFonts w:eastAsia="Times New Roman"/>
              </w:rPr>
              <w:t>Tie</w:t>
            </w:r>
            <w:r w:rsidRPr="0057713E">
              <w:rPr>
                <w:rFonts w:eastAsia="Times New Roman"/>
              </w:rPr>
              <w:t>kėjo</w:t>
            </w:r>
            <w:r w:rsidR="001805F0">
              <w:rPr>
                <w:rFonts w:eastAsia="Times New Roman"/>
              </w:rPr>
              <w:t>/rangovo</w:t>
            </w:r>
            <w:r w:rsidRPr="0057713E">
              <w:rPr>
                <w:rFonts w:eastAsia="Times New Roman"/>
              </w:rPr>
              <w:t xml:space="preserve"> sąskaitos numeris</w:t>
            </w:r>
          </w:p>
        </w:tc>
        <w:tc>
          <w:tcPr>
            <w:tcW w:w="4193" w:type="dxa"/>
          </w:tcPr>
          <w:p w:rsidR="00FB273E" w:rsidRPr="00131D1A" w:rsidRDefault="00FB273E" w:rsidP="00FB273E">
            <w:pPr>
              <w:spacing w:after="0" w:line="240" w:lineRule="auto"/>
              <w:jc w:val="both"/>
              <w:rPr>
                <w:rFonts w:ascii="Times New Roman" w:eastAsia="Times New Roman" w:hAnsi="Times New Roman" w:cs="Times New Roman"/>
                <w:sz w:val="24"/>
                <w:szCs w:val="24"/>
                <w:lang w:eastAsia="en-US"/>
              </w:rPr>
            </w:pPr>
          </w:p>
        </w:tc>
      </w:tr>
      <w:tr w:rsidR="00131D1A" w:rsidRPr="00131D1A" w:rsidTr="00F9053C">
        <w:tc>
          <w:tcPr>
            <w:tcW w:w="5696"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tc>
        <w:tc>
          <w:tcPr>
            <w:tcW w:w="4193"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9053C">
        <w:tc>
          <w:tcPr>
            <w:tcW w:w="5696"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tc>
        <w:tc>
          <w:tcPr>
            <w:tcW w:w="4193"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9053C">
        <w:tc>
          <w:tcPr>
            <w:tcW w:w="5696"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tc>
        <w:tc>
          <w:tcPr>
            <w:tcW w:w="4193"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9053C">
        <w:tc>
          <w:tcPr>
            <w:tcW w:w="5696"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193" w:type="dxa"/>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bl>
    <w:p w:rsidR="00131D1A" w:rsidRPr="00131D1A" w:rsidRDefault="00131D1A" w:rsidP="00680930">
      <w:pPr>
        <w:spacing w:after="0" w:line="240" w:lineRule="auto"/>
        <w:ind w:firstLine="720"/>
        <w:jc w:val="both"/>
        <w:rPr>
          <w:rFonts w:ascii="Times New Roman" w:eastAsia="Times New Roman" w:hAnsi="Times New Roman" w:cs="Times New Roman"/>
          <w:sz w:val="24"/>
          <w:szCs w:val="24"/>
          <w:lang w:eastAsia="en-US"/>
        </w:rPr>
      </w:pPr>
    </w:p>
    <w:p w:rsidR="00131D1A" w:rsidRDefault="00131D1A" w:rsidP="00680930">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r w:rsidR="00E71124">
        <w:rPr>
          <w:rFonts w:ascii="Times New Roman" w:eastAsia="Times New Roman" w:hAnsi="Times New Roman" w:cs="Times New Roman"/>
          <w:bCs/>
          <w:sz w:val="24"/>
          <w:szCs w:val="24"/>
          <w:lang w:eastAsia="en-US"/>
        </w:rPr>
        <w:t>/ūkio subjektus</w:t>
      </w:r>
      <w:r w:rsidRPr="00131D1A">
        <w:rPr>
          <w:rFonts w:ascii="Times New Roman" w:eastAsia="Times New Roman" w:hAnsi="Times New Roman" w:cs="Times New Roman"/>
          <w:bCs/>
          <w:sz w:val="24"/>
          <w:szCs w:val="24"/>
          <w:lang w:eastAsia="en-US"/>
        </w:rPr>
        <w:t>:</w:t>
      </w:r>
    </w:p>
    <w:p w:rsidR="00C9138E" w:rsidRDefault="00C9138E" w:rsidP="00680930">
      <w:pPr>
        <w:tabs>
          <w:tab w:val="left" w:pos="284"/>
        </w:tabs>
        <w:spacing w:after="0" w:line="240" w:lineRule="auto"/>
        <w:jc w:val="both"/>
        <w:rPr>
          <w:rFonts w:ascii="Times New Roman" w:eastAsia="Times New Roman" w:hAnsi="Times New Roman" w:cs="Times New Roman"/>
          <w:b/>
          <w:bCs/>
          <w:i/>
          <w:sz w:val="24"/>
          <w:szCs w:val="24"/>
          <w:u w:val="single"/>
          <w:lang w:eastAsia="en-US"/>
        </w:rPr>
      </w:pPr>
      <w:r w:rsidRPr="00C549CE">
        <w:rPr>
          <w:rFonts w:ascii="Times New Roman" w:eastAsia="Times New Roman" w:hAnsi="Times New Roman" w:cs="Times New Roman"/>
          <w:b/>
          <w:bCs/>
          <w:i/>
          <w:sz w:val="24"/>
          <w:szCs w:val="24"/>
          <w:u w:val="single"/>
          <w:lang w:eastAsia="en-US"/>
        </w:rPr>
        <w:lastRenderedPageBreak/>
        <w:t>Šioje lentelėje būtina išviešinti ne tik subrangovus/ūkio subjektus tačiau ir visus trečiuosius asmenis, kurių kvalifikacijos reikalavimais bus remiamasi (išviešinti būtina atliekų tvarkytojus</w:t>
      </w:r>
      <w:r w:rsidR="00BA67FD" w:rsidRPr="00C549CE">
        <w:rPr>
          <w:rFonts w:ascii="Times New Roman" w:eastAsia="Times New Roman" w:hAnsi="Times New Roman" w:cs="Times New Roman"/>
          <w:b/>
          <w:bCs/>
          <w:i/>
          <w:sz w:val="24"/>
          <w:szCs w:val="24"/>
          <w:u w:val="single"/>
          <w:lang w:eastAsia="en-US"/>
        </w:rPr>
        <w:t xml:space="preserve"> iš kurių matytų</w:t>
      </w:r>
      <w:r w:rsidRPr="00C549CE">
        <w:rPr>
          <w:rFonts w:ascii="Times New Roman" w:eastAsia="Times New Roman" w:hAnsi="Times New Roman" w:cs="Times New Roman"/>
          <w:b/>
          <w:bCs/>
          <w:i/>
          <w:sz w:val="24"/>
          <w:szCs w:val="24"/>
          <w:u w:val="single"/>
          <w:lang w:eastAsia="en-US"/>
        </w:rPr>
        <w:t>si, kad visos atliekos</w:t>
      </w:r>
      <w:r w:rsidR="00BA67FD" w:rsidRPr="00C549CE">
        <w:rPr>
          <w:rFonts w:ascii="Times New Roman" w:eastAsia="Times New Roman" w:hAnsi="Times New Roman" w:cs="Times New Roman"/>
          <w:b/>
          <w:bCs/>
          <w:i/>
          <w:sz w:val="24"/>
          <w:szCs w:val="24"/>
          <w:u w:val="single"/>
          <w:lang w:eastAsia="en-US"/>
        </w:rPr>
        <w:t xml:space="preserve"> (</w:t>
      </w:r>
      <w:r w:rsidRPr="00C549CE">
        <w:rPr>
          <w:rFonts w:ascii="Times New Roman" w:eastAsia="Times New Roman" w:hAnsi="Times New Roman" w:cs="Times New Roman"/>
          <w:b/>
          <w:bCs/>
          <w:i/>
          <w:sz w:val="24"/>
          <w:szCs w:val="24"/>
          <w:u w:val="single"/>
          <w:lang w:eastAsia="en-US"/>
        </w:rPr>
        <w:t xml:space="preserve">pagal </w:t>
      </w:r>
      <w:r w:rsidR="00BA67FD" w:rsidRPr="00C549CE">
        <w:rPr>
          <w:rFonts w:ascii="Times New Roman" w:eastAsia="Times New Roman" w:hAnsi="Times New Roman" w:cs="Times New Roman"/>
          <w:b/>
          <w:bCs/>
          <w:i/>
          <w:sz w:val="24"/>
          <w:szCs w:val="24"/>
          <w:u w:val="single"/>
          <w:lang w:eastAsia="en-US"/>
        </w:rPr>
        <w:t>visus tvarkytinus atliekų kodus ) bus sutvarkytos.</w:t>
      </w:r>
      <w:r w:rsidR="00541058" w:rsidRPr="00541058">
        <w:t xml:space="preserve"> </w:t>
      </w:r>
      <w:r w:rsidR="00541058" w:rsidRPr="00541058">
        <w:rPr>
          <w:rFonts w:ascii="Times New Roman" w:eastAsia="Times New Roman" w:hAnsi="Times New Roman" w:cs="Times New Roman"/>
          <w:b/>
          <w:bCs/>
          <w:i/>
          <w:sz w:val="24"/>
          <w:szCs w:val="24"/>
          <w:u w:val="single"/>
          <w:lang w:eastAsia="en-US"/>
        </w:rPr>
        <w:t>Išviešinti kas  tvarky</w:t>
      </w:r>
      <w:r w:rsidR="00541058">
        <w:rPr>
          <w:rFonts w:ascii="Times New Roman" w:eastAsia="Times New Roman" w:hAnsi="Times New Roman" w:cs="Times New Roman"/>
          <w:b/>
          <w:bCs/>
          <w:i/>
          <w:sz w:val="24"/>
          <w:szCs w:val="24"/>
          <w:u w:val="single"/>
          <w:lang w:eastAsia="en-US"/>
        </w:rPr>
        <w:t>s</w:t>
      </w:r>
      <w:r w:rsidR="00541058" w:rsidRPr="00541058">
        <w:rPr>
          <w:rFonts w:ascii="Times New Roman" w:eastAsia="Times New Roman" w:hAnsi="Times New Roman" w:cs="Times New Roman"/>
          <w:b/>
          <w:bCs/>
          <w:i/>
          <w:sz w:val="24"/>
          <w:szCs w:val="24"/>
          <w:u w:val="single"/>
          <w:lang w:eastAsia="en-US"/>
        </w:rPr>
        <w:t xml:space="preserve"> (surink</w:t>
      </w:r>
      <w:r w:rsidR="00541058">
        <w:rPr>
          <w:rFonts w:ascii="Times New Roman" w:eastAsia="Times New Roman" w:hAnsi="Times New Roman" w:cs="Times New Roman"/>
          <w:b/>
          <w:bCs/>
          <w:i/>
          <w:sz w:val="24"/>
          <w:szCs w:val="24"/>
          <w:u w:val="single"/>
          <w:lang w:eastAsia="en-US"/>
        </w:rPr>
        <w:t>s</w:t>
      </w:r>
      <w:r w:rsidR="00541058" w:rsidRPr="00541058">
        <w:rPr>
          <w:rFonts w:ascii="Times New Roman" w:eastAsia="Times New Roman" w:hAnsi="Times New Roman" w:cs="Times New Roman"/>
          <w:b/>
          <w:bCs/>
          <w:i/>
          <w:sz w:val="24"/>
          <w:szCs w:val="24"/>
          <w:u w:val="single"/>
          <w:lang w:eastAsia="en-US"/>
        </w:rPr>
        <w:t xml:space="preserve">, </w:t>
      </w:r>
      <w:r w:rsidR="00541058">
        <w:rPr>
          <w:rFonts w:ascii="Times New Roman" w:eastAsia="Times New Roman" w:hAnsi="Times New Roman" w:cs="Times New Roman"/>
          <w:b/>
          <w:bCs/>
          <w:i/>
          <w:sz w:val="24"/>
          <w:szCs w:val="24"/>
          <w:u w:val="single"/>
          <w:lang w:eastAsia="en-US"/>
        </w:rPr>
        <w:t>išve</w:t>
      </w:r>
      <w:r w:rsidR="000740A3">
        <w:rPr>
          <w:rFonts w:ascii="Times New Roman" w:eastAsia="Times New Roman" w:hAnsi="Times New Roman" w:cs="Times New Roman"/>
          <w:b/>
          <w:bCs/>
          <w:i/>
          <w:sz w:val="24"/>
          <w:szCs w:val="24"/>
          <w:u w:val="single"/>
          <w:lang w:eastAsia="en-US"/>
        </w:rPr>
        <w:t>š</w:t>
      </w:r>
      <w:r w:rsidR="00541058" w:rsidRPr="00541058">
        <w:rPr>
          <w:rFonts w:ascii="Times New Roman" w:eastAsia="Times New Roman" w:hAnsi="Times New Roman" w:cs="Times New Roman"/>
          <w:b/>
          <w:bCs/>
          <w:i/>
          <w:sz w:val="24"/>
          <w:szCs w:val="24"/>
          <w:u w:val="single"/>
          <w:lang w:eastAsia="en-US"/>
        </w:rPr>
        <w:t>, naud</w:t>
      </w:r>
      <w:r w:rsidR="006C7FC9">
        <w:rPr>
          <w:rFonts w:ascii="Times New Roman" w:eastAsia="Times New Roman" w:hAnsi="Times New Roman" w:cs="Times New Roman"/>
          <w:b/>
          <w:bCs/>
          <w:i/>
          <w:sz w:val="24"/>
          <w:szCs w:val="24"/>
          <w:u w:val="single"/>
          <w:lang w:eastAsia="en-US"/>
        </w:rPr>
        <w:t>o</w:t>
      </w:r>
      <w:r w:rsidR="00541058">
        <w:rPr>
          <w:rFonts w:ascii="Times New Roman" w:eastAsia="Times New Roman" w:hAnsi="Times New Roman" w:cs="Times New Roman"/>
          <w:b/>
          <w:bCs/>
          <w:i/>
          <w:sz w:val="24"/>
          <w:szCs w:val="24"/>
          <w:u w:val="single"/>
          <w:lang w:eastAsia="en-US"/>
        </w:rPr>
        <w:t>s</w:t>
      </w:r>
      <w:r w:rsidR="00541058" w:rsidRPr="00541058">
        <w:rPr>
          <w:rFonts w:ascii="Times New Roman" w:eastAsia="Times New Roman" w:hAnsi="Times New Roman" w:cs="Times New Roman"/>
          <w:b/>
          <w:bCs/>
          <w:i/>
          <w:sz w:val="24"/>
          <w:szCs w:val="24"/>
          <w:u w:val="single"/>
          <w:lang w:eastAsia="en-US"/>
        </w:rPr>
        <w:t xml:space="preserve"> arba šalin</w:t>
      </w:r>
      <w:r w:rsidR="00541058">
        <w:rPr>
          <w:rFonts w:ascii="Times New Roman" w:eastAsia="Times New Roman" w:hAnsi="Times New Roman" w:cs="Times New Roman"/>
          <w:b/>
          <w:bCs/>
          <w:i/>
          <w:sz w:val="24"/>
          <w:szCs w:val="24"/>
          <w:u w:val="single"/>
          <w:lang w:eastAsia="en-US"/>
        </w:rPr>
        <w:t>s</w:t>
      </w:r>
      <w:r w:rsidR="00541058" w:rsidRPr="00541058">
        <w:rPr>
          <w:rFonts w:ascii="Times New Roman" w:eastAsia="Times New Roman" w:hAnsi="Times New Roman" w:cs="Times New Roman"/>
          <w:b/>
          <w:bCs/>
          <w:i/>
          <w:sz w:val="24"/>
          <w:szCs w:val="24"/>
          <w:u w:val="single"/>
          <w:lang w:eastAsia="en-US"/>
        </w:rPr>
        <w:t>) atliekas, susidarysiančias griovimo metu.</w:t>
      </w:r>
      <w:r w:rsidR="00BA67FD" w:rsidRPr="00BA67FD">
        <w:rPr>
          <w:rFonts w:ascii="Times New Roman" w:eastAsia="Times New Roman" w:hAnsi="Times New Roman" w:cs="Times New Roman"/>
          <w:b/>
          <w:bCs/>
          <w:i/>
          <w:sz w:val="24"/>
          <w:szCs w:val="24"/>
          <w:u w:val="single"/>
          <w:lang w:eastAsia="en-US"/>
        </w:rPr>
        <w:t xml:space="preserve"> </w:t>
      </w:r>
    </w:p>
    <w:p w:rsidR="00ED1518" w:rsidRPr="00F534F7" w:rsidRDefault="00ED1518" w:rsidP="00680930">
      <w:pPr>
        <w:tabs>
          <w:tab w:val="left" w:pos="284"/>
        </w:tabs>
        <w:spacing w:after="0" w:line="240" w:lineRule="auto"/>
        <w:jc w:val="both"/>
        <w:rPr>
          <w:rFonts w:ascii="Times New Roman" w:eastAsia="Times New Roman" w:hAnsi="Times New Roman" w:cs="Times New Roman"/>
          <w:bCs/>
          <w:i/>
          <w:sz w:val="24"/>
          <w:szCs w:val="24"/>
          <w:lang w:eastAsia="en-US"/>
        </w:rPr>
      </w:pPr>
      <w:r w:rsidRPr="00F534F7">
        <w:rPr>
          <w:rFonts w:ascii="Times New Roman" w:eastAsia="Times New Roman" w:hAnsi="Times New Roman" w:cs="Times New Roman"/>
          <w:bCs/>
          <w:i/>
          <w:sz w:val="24"/>
          <w:szCs w:val="24"/>
          <w:lang w:eastAsia="en-US"/>
        </w:rPr>
        <w:t xml:space="preserve">(Perkančioji organizacija šiuo reikalavimu nesiekia apriboti konkurencijos ir nereikalauja, kad tiekėjas pats turėtų visus </w:t>
      </w:r>
      <w:proofErr w:type="spellStart"/>
      <w:r w:rsidRPr="00F534F7">
        <w:rPr>
          <w:rFonts w:ascii="Times New Roman" w:eastAsia="Times New Roman" w:hAnsi="Times New Roman" w:cs="Times New Roman"/>
          <w:bCs/>
          <w:i/>
          <w:sz w:val="24"/>
          <w:szCs w:val="24"/>
          <w:lang w:eastAsia="en-US"/>
        </w:rPr>
        <w:t>pajėgumus</w:t>
      </w:r>
      <w:proofErr w:type="spellEnd"/>
      <w:r w:rsidRPr="00F534F7">
        <w:rPr>
          <w:rFonts w:ascii="Times New Roman" w:eastAsia="Times New Roman" w:hAnsi="Times New Roman" w:cs="Times New Roman"/>
          <w:bCs/>
          <w:i/>
          <w:sz w:val="24"/>
          <w:szCs w:val="24"/>
          <w:lang w:eastAsia="en-US"/>
        </w:rPr>
        <w:t xml:space="preserve"> susijusius su atliekų tvarkymu; perkančioji organizacija reikalauja tik išviešinti (pačių pasirinktus) juridinius asmenis tam, kad galėtų patikrinti jų atitikimą reikalavimams)</w:t>
      </w:r>
    </w:p>
    <w:p w:rsidR="00ED1518" w:rsidRPr="00F534F7" w:rsidRDefault="00ED1518" w:rsidP="00680930">
      <w:pPr>
        <w:tabs>
          <w:tab w:val="left" w:pos="284"/>
        </w:tabs>
        <w:spacing w:after="0" w:line="240" w:lineRule="auto"/>
        <w:jc w:val="both"/>
        <w:rPr>
          <w:rFonts w:ascii="Times New Roman" w:eastAsia="Times New Roman" w:hAnsi="Times New Roman" w:cs="Times New Roman"/>
          <w:bCs/>
          <w:i/>
          <w:sz w:val="24"/>
          <w:szCs w:val="24"/>
          <w:lang w:eastAsia="en-US"/>
        </w:rPr>
      </w:pPr>
      <w:r w:rsidRPr="00F534F7">
        <w:rPr>
          <w:rFonts w:ascii="Times New Roman" w:eastAsia="Times New Roman" w:hAnsi="Times New Roman" w:cs="Times New Roman"/>
          <w:bCs/>
          <w:i/>
          <w:sz w:val="24"/>
          <w:szCs w:val="24"/>
          <w:lang w:eastAsia="en-US"/>
        </w:rPr>
        <w:t>Neįvykdžius šio reikalavimo tiekėjas bus šalinamas iš pirkimo.</w:t>
      </w:r>
    </w:p>
    <w:p w:rsidR="00131D1A" w:rsidRPr="00131D1A" w:rsidRDefault="00131D1A" w:rsidP="00680930">
      <w:pPr>
        <w:tabs>
          <w:tab w:val="left" w:pos="284"/>
        </w:tabs>
        <w:spacing w:after="0" w:line="240" w:lineRule="auto"/>
        <w:jc w:val="both"/>
        <w:rPr>
          <w:rFonts w:ascii="Times New Roman" w:eastAsia="Times New Roman" w:hAnsi="Times New Roman" w:cs="Times New Roman"/>
          <w:bCs/>
          <w:sz w:val="24"/>
          <w:szCs w:val="24"/>
          <w:lang w:eastAsia="en-US"/>
        </w:rPr>
      </w:pPr>
    </w:p>
    <w:p w:rsidR="00131D1A" w:rsidRPr="00131D1A" w:rsidRDefault="00131D1A" w:rsidP="00680930">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w:t>
      </w:r>
      <w:proofErr w:type="spellStart"/>
      <w:r w:rsidRPr="00131D1A">
        <w:rPr>
          <w:rFonts w:ascii="Times New Roman" w:eastAsia="Times New Roman" w:hAnsi="Times New Roman" w:cs="Times New Roman"/>
          <w:i/>
          <w:spacing w:val="-4"/>
          <w:sz w:val="24"/>
          <w:szCs w:val="24"/>
          <w:lang w:eastAsia="en-US"/>
        </w:rPr>
        <w:t>us</w:t>
      </w:r>
      <w:proofErr w:type="spellEnd"/>
      <w:r w:rsidRPr="00131D1A">
        <w:rPr>
          <w:rFonts w:ascii="Times New Roman" w:eastAsia="Times New Roman" w:hAnsi="Times New Roman" w:cs="Times New Roman"/>
          <w:i/>
          <w:spacing w:val="-4"/>
          <w:sz w:val="24"/>
          <w:szCs w:val="24"/>
          <w:lang w:eastAsia="en-US"/>
        </w:rPr>
        <w:t>)/</w:t>
      </w:r>
      <w:r w:rsidR="00CF156F">
        <w:rPr>
          <w:rFonts w:ascii="Times New Roman" w:eastAsia="Times New Roman" w:hAnsi="Times New Roman" w:cs="Times New Roman"/>
          <w:i/>
          <w:spacing w:val="-4"/>
          <w:sz w:val="24"/>
          <w:szCs w:val="24"/>
          <w:lang w:eastAsia="en-US"/>
        </w:rPr>
        <w:t>ūkio subjektus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3"/>
      </w:tblGrid>
      <w:tr w:rsidR="00131D1A" w:rsidRPr="00131D1A" w:rsidTr="00FB3AD9">
        <w:tc>
          <w:tcPr>
            <w:tcW w:w="5670"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Subrangovo (-ų)</w:t>
            </w:r>
            <w:r w:rsidR="00E71124">
              <w:rPr>
                <w:rFonts w:ascii="Times New Roman" w:eastAsia="Times New Roman" w:hAnsi="Times New Roman" w:cs="Times New Roman"/>
                <w:spacing w:val="-6"/>
                <w:sz w:val="24"/>
                <w:szCs w:val="24"/>
                <w:lang w:eastAsia="en-US"/>
              </w:rPr>
              <w:t>/ūkio subjekto</w:t>
            </w:r>
            <w:r w:rsidRPr="00131D1A">
              <w:rPr>
                <w:rFonts w:ascii="Times New Roman" w:eastAsia="Times New Roman" w:hAnsi="Times New Roman" w:cs="Times New Roman"/>
                <w:spacing w:val="-6"/>
                <w:sz w:val="24"/>
                <w:szCs w:val="24"/>
                <w:lang w:eastAsia="en-US"/>
              </w:rPr>
              <w:t xml:space="preserve"> pavadinimas (-ai) </w:t>
            </w:r>
          </w:p>
        </w:tc>
        <w:tc>
          <w:tcPr>
            <w:tcW w:w="4253"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B3AD9">
        <w:tc>
          <w:tcPr>
            <w:tcW w:w="5670"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4253"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B3AD9">
        <w:tc>
          <w:tcPr>
            <w:tcW w:w="5670"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 xml:space="preserve">(-ų) adresas (-ai) </w:t>
            </w:r>
          </w:p>
        </w:tc>
        <w:tc>
          <w:tcPr>
            <w:tcW w:w="4253"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B3AD9">
        <w:tc>
          <w:tcPr>
            <w:tcW w:w="5670"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w:t>
            </w:r>
            <w:proofErr w:type="spellStart"/>
            <w:r w:rsidRPr="00131D1A">
              <w:rPr>
                <w:rFonts w:ascii="Times New Roman" w:eastAsia="Times New Roman" w:hAnsi="Times New Roman" w:cs="Times New Roman"/>
                <w:sz w:val="24"/>
                <w:szCs w:val="24"/>
                <w:lang w:eastAsia="en-US"/>
              </w:rPr>
              <w:t>ams</w:t>
            </w:r>
            <w:proofErr w:type="spellEnd"/>
            <w:r w:rsidRPr="00131D1A">
              <w:rPr>
                <w:rFonts w:ascii="Times New Roman" w:eastAsia="Times New Roman" w:hAnsi="Times New Roman" w:cs="Times New Roman"/>
                <w:sz w:val="24"/>
                <w:szCs w:val="24"/>
                <w:lang w:eastAsia="en-US"/>
              </w:rPr>
              <w:t xml:space="preserve">) pavesti darbai </w:t>
            </w:r>
          </w:p>
        </w:tc>
        <w:tc>
          <w:tcPr>
            <w:tcW w:w="4253"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B3AD9">
        <w:tc>
          <w:tcPr>
            <w:tcW w:w="5670"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w:t>
            </w:r>
            <w:proofErr w:type="spellStart"/>
            <w:r w:rsidRPr="00131D1A">
              <w:rPr>
                <w:rFonts w:ascii="Times New Roman" w:eastAsia="Times New Roman" w:hAnsi="Times New Roman" w:cs="Times New Roman"/>
                <w:sz w:val="24"/>
                <w:szCs w:val="24"/>
                <w:lang w:eastAsia="en-US"/>
              </w:rPr>
              <w:t>us</w:t>
            </w:r>
            <w:proofErr w:type="spellEnd"/>
            <w:r w:rsidRPr="00131D1A">
              <w:rPr>
                <w:rFonts w:ascii="Times New Roman" w:eastAsia="Times New Roman" w:hAnsi="Times New Roman" w:cs="Times New Roman"/>
                <w:sz w:val="24"/>
                <w:szCs w:val="24"/>
                <w:lang w:eastAsia="en-US"/>
              </w:rPr>
              <w:t>)</w:t>
            </w:r>
          </w:p>
        </w:tc>
        <w:tc>
          <w:tcPr>
            <w:tcW w:w="4253"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bl>
    <w:p w:rsidR="00131D1A" w:rsidRPr="00131D1A" w:rsidRDefault="00131D1A" w:rsidP="00680930">
      <w:pPr>
        <w:spacing w:after="0" w:line="240" w:lineRule="auto"/>
        <w:ind w:firstLine="709"/>
        <w:jc w:val="both"/>
        <w:rPr>
          <w:rFonts w:ascii="Times New Roman" w:eastAsia="Times New Roman" w:hAnsi="Times New Roman" w:cs="Times New Roman"/>
          <w:sz w:val="24"/>
          <w:szCs w:val="24"/>
          <w:lang w:eastAsia="en-US"/>
        </w:rPr>
      </w:pPr>
    </w:p>
    <w:p w:rsidR="00131D1A" w:rsidRPr="00131D1A" w:rsidRDefault="00131D1A" w:rsidP="00680930">
      <w:pPr>
        <w:spacing w:after="0" w:line="240" w:lineRule="auto"/>
        <w:ind w:firstLine="709"/>
        <w:jc w:val="both"/>
        <w:rPr>
          <w:rFonts w:ascii="Times New Roman" w:eastAsia="Times New Roman" w:hAnsi="Times New Roman" w:cs="Times New Roman"/>
          <w:sz w:val="24"/>
          <w:szCs w:val="24"/>
          <w:lang w:eastAsia="en-US"/>
        </w:rPr>
      </w:pPr>
    </w:p>
    <w:p w:rsidR="00131D1A" w:rsidRPr="00131D1A" w:rsidRDefault="00131D1A" w:rsidP="00680930">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1. </w:t>
      </w:r>
      <w:r w:rsidRPr="00131D1A">
        <w:rPr>
          <w:rFonts w:ascii="Times New Roman" w:eastAsia="Calibri" w:hAnsi="Times New Roman" w:cs="Times New Roman"/>
          <w:sz w:val="24"/>
          <w:szCs w:val="24"/>
          <w:lang w:eastAsia="en-US"/>
        </w:rPr>
        <w:t>Šiuo pasiūlymu pažymime, kad sutinkame su visomis pirkimo sąlygomis, nustatytomis Pirkimo dokumentuose (jų paaiškinimuose, papildymuose).</w:t>
      </w:r>
    </w:p>
    <w:p w:rsidR="00131D1A" w:rsidRPr="00131D1A" w:rsidRDefault="00131D1A" w:rsidP="00680930">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rsidR="00131D1A" w:rsidRPr="00131D1A" w:rsidRDefault="00131D1A" w:rsidP="00680930">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131D1A" w:rsidRPr="00131D1A" w:rsidRDefault="00131D1A" w:rsidP="00680930">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 xml:space="preserve">ūsų siūloma kaina apima visus mokesčius ir visas išlaidas, </w:t>
      </w:r>
      <w:r w:rsidRPr="00131D1A">
        <w:rPr>
          <w:rFonts w:ascii="Times New Roman" w:eastAsia="Times New Roman" w:hAnsi="Times New Roman" w:cs="Times New Roman"/>
          <w:b/>
          <w:sz w:val="24"/>
          <w:szCs w:val="24"/>
          <w:lang w:eastAsia="en-US"/>
        </w:rPr>
        <w:t>įskaitant PVM sąskaitų faktūrų pateikimo perkančiajai organizacijai per informacinę sistemą „</w:t>
      </w:r>
      <w:proofErr w:type="spellStart"/>
      <w:r w:rsidRPr="00131D1A">
        <w:rPr>
          <w:rFonts w:ascii="Times New Roman" w:eastAsia="Times New Roman" w:hAnsi="Times New Roman" w:cs="Times New Roman"/>
          <w:b/>
          <w:sz w:val="24"/>
          <w:szCs w:val="24"/>
          <w:lang w:eastAsia="en-US"/>
        </w:rPr>
        <w:t>E.sąskaita</w:t>
      </w:r>
      <w:proofErr w:type="spellEnd"/>
      <w:r w:rsidRPr="00131D1A">
        <w:rPr>
          <w:rFonts w:ascii="Times New Roman" w:eastAsia="Times New Roman" w:hAnsi="Times New Roman" w:cs="Times New Roman"/>
          <w:b/>
          <w:sz w:val="24"/>
          <w:szCs w:val="24"/>
          <w:lang w:eastAsia="en-US"/>
        </w:rPr>
        <w:t>“, išlaidas.</w:t>
      </w:r>
    </w:p>
    <w:p w:rsidR="00131D1A" w:rsidRPr="00131D1A" w:rsidRDefault="00131D1A" w:rsidP="00680930">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p w:rsidR="00131D1A" w:rsidRPr="00131D1A" w:rsidRDefault="00131D1A" w:rsidP="00680930">
      <w:pPr>
        <w:spacing w:after="0" w:line="240" w:lineRule="auto"/>
        <w:ind w:firstLine="720"/>
        <w:jc w:val="both"/>
        <w:rPr>
          <w:rFonts w:ascii="Times New Roman" w:eastAsia="Times New Roman" w:hAnsi="Times New Roman" w:cs="Times New Roman"/>
          <w:sz w:val="24"/>
          <w:szCs w:val="24"/>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693"/>
      </w:tblGrid>
      <w:tr w:rsidR="001805F0" w:rsidRPr="00131D1A" w:rsidTr="0071640A">
        <w:trPr>
          <w:trHeight w:val="319"/>
        </w:trPr>
        <w:tc>
          <w:tcPr>
            <w:tcW w:w="6771" w:type="dxa"/>
            <w:tcBorders>
              <w:top w:val="single" w:sz="4" w:space="0" w:color="auto"/>
              <w:left w:val="single" w:sz="4" w:space="0" w:color="auto"/>
              <w:bottom w:val="single" w:sz="4" w:space="0" w:color="auto"/>
              <w:right w:val="single" w:sz="4" w:space="0" w:color="auto"/>
            </w:tcBorders>
            <w:shd w:val="clear" w:color="auto" w:fill="auto"/>
          </w:tcPr>
          <w:p w:rsidR="001805F0" w:rsidRPr="00131D1A" w:rsidRDefault="001805F0" w:rsidP="001805F0">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2693" w:type="dxa"/>
            <w:tcBorders>
              <w:top w:val="single" w:sz="4" w:space="0" w:color="auto"/>
              <w:left w:val="single" w:sz="4" w:space="0" w:color="auto"/>
              <w:bottom w:val="single" w:sz="4" w:space="0" w:color="auto"/>
              <w:right w:val="single" w:sz="4" w:space="0" w:color="auto"/>
            </w:tcBorders>
          </w:tcPr>
          <w:p w:rsidR="001805F0" w:rsidRPr="00131D1A" w:rsidRDefault="001805F0"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sidR="00F534F7">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EUR </w:t>
            </w:r>
            <w:r w:rsidRPr="00131D1A">
              <w:rPr>
                <w:rFonts w:ascii="Times New Roman" w:eastAsia="Times New Roman" w:hAnsi="Times New Roman" w:cs="Times New Roman"/>
                <w:sz w:val="24"/>
                <w:szCs w:val="24"/>
                <w:lang w:eastAsia="en-US"/>
              </w:rPr>
              <w:t>su PVM</w:t>
            </w:r>
          </w:p>
          <w:p w:rsidR="001805F0" w:rsidRPr="00131D1A" w:rsidRDefault="001805F0" w:rsidP="00680930">
            <w:pPr>
              <w:spacing w:after="0" w:line="240" w:lineRule="auto"/>
              <w:jc w:val="both"/>
              <w:rPr>
                <w:rFonts w:ascii="Times New Roman" w:eastAsia="Times New Roman" w:hAnsi="Times New Roman" w:cs="Times New Roman"/>
                <w:sz w:val="24"/>
                <w:szCs w:val="24"/>
                <w:lang w:eastAsia="en-US"/>
              </w:rPr>
            </w:pPr>
          </w:p>
        </w:tc>
      </w:tr>
      <w:tr w:rsidR="001805F0" w:rsidRPr="00131D1A" w:rsidTr="00340659">
        <w:trPr>
          <w:trHeight w:val="215"/>
        </w:trPr>
        <w:tc>
          <w:tcPr>
            <w:tcW w:w="6771" w:type="dxa"/>
            <w:tcBorders>
              <w:top w:val="single" w:sz="4" w:space="0" w:color="auto"/>
              <w:left w:val="single" w:sz="4" w:space="0" w:color="auto"/>
              <w:bottom w:val="single" w:sz="4" w:space="0" w:color="auto"/>
              <w:right w:val="single" w:sz="4" w:space="0" w:color="auto"/>
            </w:tcBorders>
            <w:shd w:val="clear" w:color="auto" w:fill="auto"/>
          </w:tcPr>
          <w:p w:rsidR="001805F0" w:rsidRDefault="00340659" w:rsidP="00340659">
            <w:pPr>
              <w:pStyle w:val="NormalWeb"/>
              <w:spacing w:before="0" w:beforeAutospacing="0" w:after="0" w:afterAutospacing="0"/>
            </w:pPr>
            <w:r>
              <w:t>1.Griovimo aprašo parengimas</w:t>
            </w:r>
          </w:p>
          <w:p w:rsidR="00340659" w:rsidRPr="000E027E" w:rsidRDefault="00340659" w:rsidP="00340659">
            <w:pPr>
              <w:pStyle w:val="NormalWeb"/>
              <w:spacing w:before="0" w:beforeAutospacing="0" w:after="0" w:afterAutospacing="0"/>
              <w:ind w:left="720"/>
              <w:rPr>
                <w:rFonts w:eastAsia="Times New Roman"/>
                <w:snapToGrid w:val="0"/>
                <w:szCs w:val="20"/>
                <w:highlight w:val="yellow"/>
                <w:lang w:eastAsia="en-US"/>
              </w:rPr>
            </w:pPr>
          </w:p>
        </w:tc>
        <w:tc>
          <w:tcPr>
            <w:tcW w:w="2693" w:type="dxa"/>
            <w:tcBorders>
              <w:top w:val="single" w:sz="4" w:space="0" w:color="auto"/>
              <w:left w:val="single" w:sz="4" w:space="0" w:color="auto"/>
              <w:bottom w:val="single" w:sz="4" w:space="0" w:color="auto"/>
              <w:right w:val="single" w:sz="4" w:space="0" w:color="auto"/>
            </w:tcBorders>
          </w:tcPr>
          <w:p w:rsidR="001805F0" w:rsidRPr="00131D1A" w:rsidRDefault="001805F0" w:rsidP="00F534F7">
            <w:pPr>
              <w:spacing w:after="0" w:line="240" w:lineRule="auto"/>
              <w:jc w:val="both"/>
              <w:rPr>
                <w:rFonts w:ascii="Times New Roman" w:eastAsia="Times New Roman" w:hAnsi="Times New Roman" w:cs="Times New Roman"/>
                <w:sz w:val="24"/>
                <w:szCs w:val="24"/>
                <w:lang w:eastAsia="en-US"/>
              </w:rPr>
            </w:pPr>
          </w:p>
        </w:tc>
      </w:tr>
      <w:tr w:rsidR="00340659" w:rsidRPr="00131D1A" w:rsidTr="00340659">
        <w:trPr>
          <w:trHeight w:val="205"/>
        </w:trPr>
        <w:tc>
          <w:tcPr>
            <w:tcW w:w="6771" w:type="dxa"/>
            <w:tcBorders>
              <w:top w:val="single" w:sz="4" w:space="0" w:color="auto"/>
              <w:left w:val="single" w:sz="4" w:space="0" w:color="auto"/>
              <w:bottom w:val="single" w:sz="4" w:space="0" w:color="auto"/>
              <w:right w:val="single" w:sz="4" w:space="0" w:color="auto"/>
            </w:tcBorders>
            <w:shd w:val="clear" w:color="auto" w:fill="auto"/>
          </w:tcPr>
          <w:p w:rsidR="00340659" w:rsidRDefault="00340659" w:rsidP="00340659">
            <w:pPr>
              <w:spacing w:after="0"/>
              <w:rPr>
                <w:rFonts w:ascii="Times New Roman" w:hAnsi="Times New Roman" w:cs="Times New Roman"/>
                <w:sz w:val="24"/>
                <w:szCs w:val="24"/>
              </w:rPr>
            </w:pPr>
            <w:r>
              <w:rPr>
                <w:rFonts w:ascii="Times New Roman" w:hAnsi="Times New Roman" w:cs="Times New Roman"/>
                <w:sz w:val="24"/>
                <w:szCs w:val="24"/>
              </w:rPr>
              <w:t>2. S</w:t>
            </w:r>
            <w:r w:rsidRPr="00340659">
              <w:rPr>
                <w:rFonts w:ascii="Times New Roman" w:hAnsi="Times New Roman" w:cs="Times New Roman"/>
                <w:sz w:val="24"/>
                <w:szCs w:val="24"/>
              </w:rPr>
              <w:t>andėlio 12F1p griovimo darb</w:t>
            </w:r>
            <w:r>
              <w:rPr>
                <w:rFonts w:ascii="Times New Roman" w:hAnsi="Times New Roman" w:cs="Times New Roman"/>
                <w:sz w:val="24"/>
                <w:szCs w:val="24"/>
              </w:rPr>
              <w:t>ai</w:t>
            </w:r>
          </w:p>
          <w:p w:rsidR="00340659" w:rsidRPr="00340659" w:rsidRDefault="00340659" w:rsidP="00340659">
            <w:pPr>
              <w:spacing w:after="0"/>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40659" w:rsidRPr="00131D1A" w:rsidRDefault="00340659" w:rsidP="00340659">
            <w:pPr>
              <w:spacing w:after="0" w:line="240" w:lineRule="auto"/>
              <w:jc w:val="both"/>
              <w:rPr>
                <w:rFonts w:ascii="Times New Roman" w:eastAsia="Times New Roman" w:hAnsi="Times New Roman" w:cs="Times New Roman"/>
                <w:sz w:val="24"/>
                <w:szCs w:val="24"/>
                <w:lang w:eastAsia="en-US"/>
              </w:rPr>
            </w:pPr>
          </w:p>
        </w:tc>
      </w:tr>
      <w:tr w:rsidR="00340659" w:rsidRPr="00131D1A" w:rsidTr="00F534F7">
        <w:trPr>
          <w:trHeight w:val="59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340659" w:rsidRPr="00340659" w:rsidRDefault="00340659" w:rsidP="00340659">
            <w:pPr>
              <w:spacing w:after="0" w:line="240" w:lineRule="auto"/>
              <w:rPr>
                <w:rFonts w:ascii="Times New Roman" w:hAnsi="Times New Roman" w:cs="Times New Roman"/>
                <w:sz w:val="24"/>
                <w:szCs w:val="24"/>
              </w:rPr>
            </w:pPr>
            <w:r w:rsidRPr="00340659">
              <w:rPr>
                <w:rFonts w:ascii="Times New Roman" w:hAnsi="Times New Roman" w:cs="Times New Roman"/>
                <w:sz w:val="24"/>
                <w:szCs w:val="24"/>
              </w:rPr>
              <w:t xml:space="preserve">3. </w:t>
            </w:r>
            <w:r>
              <w:rPr>
                <w:rFonts w:ascii="Times New Roman" w:hAnsi="Times New Roman" w:cs="Times New Roman"/>
                <w:sz w:val="24"/>
                <w:szCs w:val="24"/>
              </w:rPr>
              <w:t>S</w:t>
            </w:r>
            <w:r w:rsidRPr="00340659">
              <w:rPr>
                <w:rFonts w:ascii="Times New Roman" w:hAnsi="Times New Roman" w:cs="Times New Roman"/>
                <w:sz w:val="24"/>
                <w:szCs w:val="24"/>
              </w:rPr>
              <w:t xml:space="preserve">andėlio 16F1p griovimo </w:t>
            </w:r>
            <w:r>
              <w:rPr>
                <w:rFonts w:ascii="Times New Roman" w:hAnsi="Times New Roman" w:cs="Times New Roman"/>
                <w:sz w:val="24"/>
                <w:szCs w:val="24"/>
              </w:rPr>
              <w:t>darbai</w:t>
            </w:r>
          </w:p>
        </w:tc>
        <w:tc>
          <w:tcPr>
            <w:tcW w:w="2693" w:type="dxa"/>
            <w:tcBorders>
              <w:top w:val="single" w:sz="4" w:space="0" w:color="auto"/>
              <w:left w:val="single" w:sz="4" w:space="0" w:color="auto"/>
              <w:bottom w:val="single" w:sz="4" w:space="0" w:color="auto"/>
              <w:right w:val="single" w:sz="4" w:space="0" w:color="auto"/>
            </w:tcBorders>
          </w:tcPr>
          <w:p w:rsidR="00340659" w:rsidRPr="00131D1A" w:rsidRDefault="00340659" w:rsidP="00340659">
            <w:pPr>
              <w:spacing w:after="0" w:line="240" w:lineRule="auto"/>
              <w:jc w:val="both"/>
              <w:rPr>
                <w:rFonts w:ascii="Times New Roman" w:eastAsia="Times New Roman" w:hAnsi="Times New Roman" w:cs="Times New Roman"/>
                <w:sz w:val="24"/>
                <w:szCs w:val="24"/>
                <w:lang w:eastAsia="en-US"/>
              </w:rPr>
            </w:pPr>
          </w:p>
        </w:tc>
      </w:tr>
      <w:tr w:rsidR="00340659" w:rsidRPr="00131D1A" w:rsidTr="00F534F7">
        <w:trPr>
          <w:trHeight w:val="530"/>
        </w:trPr>
        <w:tc>
          <w:tcPr>
            <w:tcW w:w="6771" w:type="dxa"/>
            <w:tcBorders>
              <w:top w:val="single" w:sz="4" w:space="0" w:color="auto"/>
              <w:left w:val="single" w:sz="4" w:space="0" w:color="auto"/>
              <w:bottom w:val="single" w:sz="4" w:space="0" w:color="auto"/>
              <w:right w:val="single" w:sz="4" w:space="0" w:color="auto"/>
            </w:tcBorders>
            <w:shd w:val="clear" w:color="auto" w:fill="auto"/>
          </w:tcPr>
          <w:p w:rsidR="00340659" w:rsidRPr="00340659" w:rsidRDefault="00340659" w:rsidP="00340659">
            <w:pPr>
              <w:spacing w:after="0" w:line="240" w:lineRule="auto"/>
              <w:rPr>
                <w:rFonts w:ascii="Times New Roman" w:hAnsi="Times New Roman" w:cs="Times New Roman"/>
                <w:sz w:val="24"/>
                <w:szCs w:val="24"/>
              </w:rPr>
            </w:pPr>
            <w:r w:rsidRPr="00340659">
              <w:rPr>
                <w:rFonts w:ascii="Times New Roman" w:hAnsi="Times New Roman" w:cs="Times New Roman"/>
                <w:sz w:val="24"/>
                <w:szCs w:val="24"/>
              </w:rPr>
              <w:t xml:space="preserve">4. </w:t>
            </w:r>
            <w:r>
              <w:rPr>
                <w:rFonts w:ascii="Times New Roman" w:hAnsi="Times New Roman" w:cs="Times New Roman"/>
                <w:sz w:val="24"/>
                <w:szCs w:val="24"/>
              </w:rPr>
              <w:t>G</w:t>
            </w:r>
            <w:r w:rsidRPr="00340659">
              <w:rPr>
                <w:rFonts w:ascii="Times New Roman" w:hAnsi="Times New Roman" w:cs="Times New Roman"/>
                <w:sz w:val="24"/>
                <w:szCs w:val="24"/>
              </w:rPr>
              <w:t>aražo 18G1p griovimo darb</w:t>
            </w:r>
            <w:r>
              <w:rPr>
                <w:rFonts w:ascii="Times New Roman" w:hAnsi="Times New Roman" w:cs="Times New Roman"/>
                <w:sz w:val="24"/>
                <w:szCs w:val="24"/>
              </w:rPr>
              <w:t>ai</w:t>
            </w:r>
            <w:r w:rsidRPr="00340659">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340659" w:rsidRPr="00131D1A" w:rsidRDefault="00340659" w:rsidP="00340659">
            <w:pPr>
              <w:spacing w:after="0" w:line="240" w:lineRule="auto"/>
              <w:jc w:val="both"/>
              <w:rPr>
                <w:rFonts w:ascii="Times New Roman" w:eastAsia="Times New Roman" w:hAnsi="Times New Roman" w:cs="Times New Roman"/>
                <w:sz w:val="24"/>
                <w:szCs w:val="24"/>
                <w:lang w:eastAsia="en-US"/>
              </w:rPr>
            </w:pPr>
          </w:p>
        </w:tc>
      </w:tr>
      <w:tr w:rsidR="00340659" w:rsidRPr="00131D1A" w:rsidTr="0040774D">
        <w:trPr>
          <w:trHeight w:val="56"/>
        </w:trPr>
        <w:tc>
          <w:tcPr>
            <w:tcW w:w="6771" w:type="dxa"/>
            <w:tcBorders>
              <w:top w:val="single" w:sz="4" w:space="0" w:color="auto"/>
              <w:left w:val="single" w:sz="4" w:space="0" w:color="auto"/>
              <w:bottom w:val="single" w:sz="4" w:space="0" w:color="auto"/>
              <w:right w:val="single" w:sz="4" w:space="0" w:color="auto"/>
            </w:tcBorders>
            <w:shd w:val="clear" w:color="auto" w:fill="auto"/>
          </w:tcPr>
          <w:p w:rsidR="00340659" w:rsidRDefault="00340659" w:rsidP="00340659">
            <w:pPr>
              <w:spacing w:after="0" w:line="240" w:lineRule="auto"/>
              <w:rPr>
                <w:rFonts w:ascii="Times New Roman" w:hAnsi="Times New Roman" w:cs="Times New Roman"/>
                <w:sz w:val="24"/>
                <w:szCs w:val="24"/>
              </w:rPr>
            </w:pPr>
            <w:r w:rsidRPr="00340659">
              <w:rPr>
                <w:rFonts w:ascii="Times New Roman" w:hAnsi="Times New Roman" w:cs="Times New Roman"/>
                <w:sz w:val="24"/>
                <w:szCs w:val="24"/>
              </w:rPr>
              <w:t xml:space="preserve">5.  </w:t>
            </w:r>
            <w:r>
              <w:rPr>
                <w:rFonts w:ascii="Times New Roman" w:hAnsi="Times New Roman" w:cs="Times New Roman"/>
                <w:sz w:val="24"/>
                <w:szCs w:val="24"/>
              </w:rPr>
              <w:t>S</w:t>
            </w:r>
            <w:r w:rsidRPr="00340659">
              <w:rPr>
                <w:rFonts w:ascii="Times New Roman" w:hAnsi="Times New Roman" w:cs="Times New Roman"/>
                <w:sz w:val="24"/>
                <w:szCs w:val="24"/>
              </w:rPr>
              <w:t>andėlio 19F1p griovimo darb</w:t>
            </w:r>
            <w:r>
              <w:rPr>
                <w:rFonts w:ascii="Times New Roman" w:hAnsi="Times New Roman" w:cs="Times New Roman"/>
                <w:sz w:val="24"/>
                <w:szCs w:val="24"/>
              </w:rPr>
              <w:t>ai</w:t>
            </w:r>
            <w:r w:rsidRPr="00340659">
              <w:rPr>
                <w:rFonts w:ascii="Times New Roman" w:hAnsi="Times New Roman" w:cs="Times New Roman"/>
                <w:sz w:val="24"/>
                <w:szCs w:val="24"/>
              </w:rPr>
              <w:t xml:space="preserve"> </w:t>
            </w:r>
          </w:p>
          <w:p w:rsidR="00340659" w:rsidRPr="00340659" w:rsidRDefault="00340659" w:rsidP="00340659">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40659" w:rsidRPr="00131D1A" w:rsidRDefault="00340659" w:rsidP="00340659">
            <w:pPr>
              <w:spacing w:after="0" w:line="240" w:lineRule="auto"/>
              <w:jc w:val="both"/>
              <w:rPr>
                <w:rFonts w:ascii="Times New Roman" w:eastAsia="Times New Roman" w:hAnsi="Times New Roman" w:cs="Times New Roman"/>
                <w:sz w:val="24"/>
                <w:szCs w:val="24"/>
                <w:lang w:eastAsia="en-US"/>
              </w:rPr>
            </w:pPr>
          </w:p>
        </w:tc>
      </w:tr>
      <w:tr w:rsidR="001805F0" w:rsidRPr="00131D1A" w:rsidTr="0040774D">
        <w:trPr>
          <w:trHeight w:val="56"/>
        </w:trPr>
        <w:tc>
          <w:tcPr>
            <w:tcW w:w="6771" w:type="dxa"/>
            <w:tcBorders>
              <w:top w:val="single" w:sz="4" w:space="0" w:color="auto"/>
              <w:left w:val="single" w:sz="4" w:space="0" w:color="auto"/>
              <w:bottom w:val="single" w:sz="4" w:space="0" w:color="auto"/>
              <w:right w:val="single" w:sz="4" w:space="0" w:color="auto"/>
            </w:tcBorders>
            <w:shd w:val="clear" w:color="auto" w:fill="auto"/>
          </w:tcPr>
          <w:p w:rsidR="001805F0" w:rsidRPr="00711D85" w:rsidRDefault="001805F0" w:rsidP="00340659">
            <w:pPr>
              <w:widowControl w:val="0"/>
              <w:tabs>
                <w:tab w:val="left" w:pos="345"/>
              </w:tabs>
              <w:spacing w:after="0" w:line="240" w:lineRule="auto"/>
              <w:jc w:val="right"/>
              <w:rPr>
                <w:rFonts w:ascii="Times New Roman" w:eastAsia="Times New Roman" w:hAnsi="Times New Roman" w:cs="Times New Roman"/>
                <w:b/>
                <w:snapToGrid w:val="0"/>
                <w:sz w:val="24"/>
                <w:szCs w:val="24"/>
                <w:highlight w:val="yellow"/>
                <w:lang w:eastAsia="en-US"/>
              </w:rPr>
            </w:pPr>
            <w:r w:rsidRPr="00E547F8">
              <w:rPr>
                <w:rFonts w:ascii="Times New Roman" w:eastAsia="Times New Roman" w:hAnsi="Times New Roman" w:cs="Times New Roman"/>
                <w:b/>
                <w:snapToGrid w:val="0"/>
                <w:sz w:val="24"/>
                <w:szCs w:val="24"/>
                <w:lang w:eastAsia="en-US"/>
              </w:rPr>
              <w:t>Bendra pasiūlymo kaina</w:t>
            </w:r>
            <w:r w:rsidR="001D2F12">
              <w:rPr>
                <w:rFonts w:ascii="Times New Roman" w:eastAsia="Times New Roman" w:hAnsi="Times New Roman" w:cs="Times New Roman"/>
                <w:b/>
                <w:snapToGrid w:val="0"/>
                <w:sz w:val="24"/>
                <w:szCs w:val="24"/>
                <w:lang w:eastAsia="en-US"/>
              </w:rPr>
              <w:t>, EUR su PVM</w:t>
            </w:r>
            <w:r w:rsidRPr="00E547F8">
              <w:rPr>
                <w:rFonts w:ascii="Times New Roman" w:eastAsia="Times New Roman" w:hAnsi="Times New Roman" w:cs="Times New Roman"/>
                <w:b/>
                <w:snapToGrid w:val="0"/>
                <w:sz w:val="24"/>
                <w:szCs w:val="24"/>
                <w:lang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1805F0" w:rsidRPr="00131D1A" w:rsidRDefault="001805F0" w:rsidP="00680930">
            <w:pPr>
              <w:spacing w:after="0" w:line="240" w:lineRule="auto"/>
              <w:jc w:val="both"/>
              <w:rPr>
                <w:rFonts w:ascii="Times New Roman" w:eastAsia="Times New Roman" w:hAnsi="Times New Roman" w:cs="Times New Roman"/>
                <w:sz w:val="24"/>
                <w:szCs w:val="24"/>
                <w:lang w:eastAsia="en-US"/>
              </w:rPr>
            </w:pPr>
          </w:p>
        </w:tc>
      </w:tr>
    </w:tbl>
    <w:p w:rsidR="00131D1A" w:rsidRPr="00131D1A" w:rsidRDefault="00131D1A" w:rsidP="00680930">
      <w:pPr>
        <w:spacing w:after="0" w:line="240" w:lineRule="auto"/>
        <w:jc w:val="both"/>
        <w:rPr>
          <w:rFonts w:ascii="Times New Roman" w:eastAsia="Times New Roman" w:hAnsi="Times New Roman" w:cs="Times New Roman"/>
          <w:b/>
          <w:sz w:val="24"/>
          <w:szCs w:val="24"/>
          <w:lang w:eastAsia="en-US"/>
        </w:rPr>
      </w:pPr>
      <w:r w:rsidRPr="00131D1A">
        <w:rPr>
          <w:rFonts w:ascii="Times New Roman" w:eastAsia="Times New Roman" w:hAnsi="Times New Roman" w:cs="Times New Roman"/>
          <w:b/>
          <w:sz w:val="24"/>
          <w:szCs w:val="24"/>
          <w:lang w:eastAsia="en-US"/>
        </w:rPr>
        <w:lastRenderedPageBreak/>
        <w:t>Bendra</w:t>
      </w:r>
      <w:r w:rsidR="00180689">
        <w:rPr>
          <w:rFonts w:ascii="Times New Roman" w:eastAsia="Times New Roman" w:hAnsi="Times New Roman" w:cs="Times New Roman"/>
          <w:b/>
          <w:sz w:val="24"/>
          <w:szCs w:val="24"/>
          <w:lang w:eastAsia="en-US"/>
        </w:rPr>
        <w:t xml:space="preserve"> </w:t>
      </w:r>
      <w:r w:rsidRPr="00131D1A">
        <w:rPr>
          <w:rFonts w:ascii="Times New Roman" w:eastAsia="Times New Roman" w:hAnsi="Times New Roman" w:cs="Times New Roman"/>
          <w:b/>
          <w:sz w:val="24"/>
          <w:szCs w:val="24"/>
          <w:lang w:eastAsia="en-US"/>
        </w:rPr>
        <w:t xml:space="preserve">pasiūlymo kaina   </w:t>
      </w:r>
      <w:r w:rsidR="00180689">
        <w:rPr>
          <w:rFonts w:ascii="Times New Roman" w:eastAsia="Times New Roman" w:hAnsi="Times New Roman" w:cs="Times New Roman"/>
          <w:b/>
          <w:sz w:val="24"/>
          <w:szCs w:val="24"/>
          <w:lang w:eastAsia="en-US"/>
        </w:rPr>
        <w:t xml:space="preserve">      </w:t>
      </w:r>
      <w:proofErr w:type="spellStart"/>
      <w:r w:rsidRPr="00131D1A">
        <w:rPr>
          <w:rFonts w:ascii="Times New Roman" w:eastAsia="Times New Roman" w:hAnsi="Times New Roman" w:cs="Times New Roman"/>
          <w:b/>
          <w:sz w:val="24"/>
          <w:szCs w:val="24"/>
          <w:lang w:eastAsia="en-US"/>
        </w:rPr>
        <w:t>Eur</w:t>
      </w:r>
      <w:proofErr w:type="spellEnd"/>
      <w:r w:rsidRPr="00131D1A">
        <w:rPr>
          <w:rFonts w:ascii="Times New Roman" w:eastAsia="Times New Roman" w:hAnsi="Times New Roman" w:cs="Times New Roman"/>
          <w:b/>
          <w:sz w:val="24"/>
          <w:szCs w:val="24"/>
          <w:lang w:eastAsia="en-US"/>
        </w:rPr>
        <w:t xml:space="preserve"> su PVM  žodžiais: ________________________________</w:t>
      </w:r>
      <w:r w:rsidR="0071640A">
        <w:rPr>
          <w:rFonts w:ascii="Times New Roman" w:eastAsia="Times New Roman" w:hAnsi="Times New Roman" w:cs="Times New Roman"/>
          <w:b/>
          <w:sz w:val="24"/>
          <w:szCs w:val="24"/>
          <w:lang w:eastAsia="en-US"/>
        </w:rPr>
        <w:t xml:space="preserve"> .</w:t>
      </w:r>
    </w:p>
    <w:p w:rsidR="00131D1A" w:rsidRPr="00131D1A" w:rsidRDefault="00131D1A" w:rsidP="00680930">
      <w:pPr>
        <w:spacing w:after="0" w:line="240" w:lineRule="auto"/>
        <w:jc w:val="both"/>
        <w:rPr>
          <w:rFonts w:ascii="Times New Roman" w:eastAsia="Times New Roman" w:hAnsi="Times New Roman" w:cs="Times New Roman"/>
          <w:b/>
          <w:sz w:val="24"/>
          <w:szCs w:val="24"/>
          <w:lang w:eastAsia="en-US"/>
        </w:rPr>
      </w:pPr>
    </w:p>
    <w:p w:rsidR="00131D1A" w:rsidRPr="00131D1A" w:rsidRDefault="00131D1A" w:rsidP="00680930">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rsidR="00131D1A" w:rsidRDefault="00131D1A" w:rsidP="00680930">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sidR="00FD0478">
        <w:rPr>
          <w:rFonts w:ascii="Times New Roman" w:eastAsia="Times New Roman" w:hAnsi="Times New Roman" w:cs="Times New Roman"/>
          <w:sz w:val="24"/>
          <w:szCs w:val="24"/>
          <w:lang w:eastAsia="en-US"/>
        </w:rPr>
        <w:t>.</w:t>
      </w:r>
    </w:p>
    <w:p w:rsidR="00FD0478" w:rsidRPr="00131D1A" w:rsidRDefault="00FD0478" w:rsidP="00680930">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Visi įkainiai ir kainos pateikiami nurodant ne daugiau nei 2 skaičius po kablelio.</w:t>
      </w:r>
    </w:p>
    <w:p w:rsidR="00131D1A" w:rsidRPr="00131D1A" w:rsidRDefault="00131D1A" w:rsidP="00680930">
      <w:pPr>
        <w:spacing w:after="0" w:line="240" w:lineRule="auto"/>
        <w:ind w:firstLine="720"/>
        <w:jc w:val="both"/>
        <w:rPr>
          <w:rFonts w:ascii="Times New Roman" w:eastAsia="Times New Roman" w:hAnsi="Times New Roman" w:cs="Times New Roman"/>
          <w:sz w:val="24"/>
          <w:szCs w:val="24"/>
          <w:lang w:eastAsia="en-US"/>
        </w:rPr>
      </w:pPr>
    </w:p>
    <w:p w:rsidR="00131D1A" w:rsidRPr="00131D1A" w:rsidRDefault="00131D1A" w:rsidP="00680930">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131D1A" w:rsidRPr="00131D1A" w:rsidTr="00F9053C">
        <w:tc>
          <w:tcPr>
            <w:tcW w:w="675"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Eil.Nr.</w:t>
            </w:r>
          </w:p>
        </w:tc>
        <w:tc>
          <w:tcPr>
            <w:tcW w:w="6096"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131D1A" w:rsidRPr="00131D1A" w:rsidTr="00F9053C">
        <w:tc>
          <w:tcPr>
            <w:tcW w:w="675"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Calibri" w:hAnsi="Times New Roman" w:cs="Times New Roman"/>
                <w:sz w:val="24"/>
                <w:szCs w:val="24"/>
                <w:lang w:eastAsia="en-US"/>
              </w:rPr>
            </w:pPr>
          </w:p>
        </w:tc>
      </w:tr>
      <w:tr w:rsidR="00131D1A" w:rsidRPr="00131D1A" w:rsidTr="00F9053C">
        <w:tc>
          <w:tcPr>
            <w:tcW w:w="675"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Calibri" w:hAnsi="Times New Roman" w:cs="Times New Roman"/>
                <w:sz w:val="24"/>
                <w:szCs w:val="24"/>
                <w:lang w:eastAsia="en-US"/>
              </w:rPr>
            </w:pPr>
          </w:p>
        </w:tc>
      </w:tr>
    </w:tbl>
    <w:p w:rsidR="00131D1A" w:rsidRPr="00131D1A" w:rsidRDefault="00131D1A" w:rsidP="00680930">
      <w:pPr>
        <w:spacing w:after="0" w:line="240" w:lineRule="auto"/>
        <w:ind w:firstLine="720"/>
        <w:jc w:val="both"/>
        <w:rPr>
          <w:rFonts w:ascii="Times New Roman" w:eastAsia="Calibri" w:hAnsi="Times New Roman" w:cs="Times New Roman"/>
          <w:b/>
          <w:bCs/>
          <w:sz w:val="24"/>
          <w:szCs w:val="24"/>
          <w:lang w:eastAsia="en-US"/>
        </w:rPr>
      </w:pPr>
    </w:p>
    <w:p w:rsidR="00131D1A" w:rsidRPr="00131D1A" w:rsidRDefault="00131D1A" w:rsidP="00680930">
      <w:pPr>
        <w:spacing w:after="0" w:line="240" w:lineRule="auto"/>
        <w:jc w:val="both"/>
        <w:rPr>
          <w:rFonts w:ascii="Times New Roman" w:eastAsia="Times New Roman" w:hAnsi="Times New Roman" w:cs="Times New Roman"/>
          <w:bCs/>
          <w:sz w:val="24"/>
          <w:szCs w:val="24"/>
          <w:lang w:eastAsia="en-US"/>
        </w:rPr>
      </w:pPr>
    </w:p>
    <w:p w:rsidR="00131D1A" w:rsidRPr="00131D1A" w:rsidRDefault="00131D1A" w:rsidP="00680930">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678"/>
      </w:tblGrid>
      <w:tr w:rsidR="00131D1A" w:rsidRPr="00131D1A" w:rsidTr="00F9053C">
        <w:tc>
          <w:tcPr>
            <w:tcW w:w="675" w:type="dxa"/>
            <w:tcBorders>
              <w:top w:val="single" w:sz="4" w:space="0" w:color="auto"/>
              <w:left w:val="single" w:sz="4" w:space="0" w:color="auto"/>
              <w:bottom w:val="single" w:sz="4" w:space="0" w:color="auto"/>
              <w:right w:val="single" w:sz="4" w:space="0" w:color="auto"/>
            </w:tcBorders>
            <w:vAlign w:val="center"/>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131D1A" w:rsidRPr="00131D1A" w:rsidTr="00F9053C">
        <w:tc>
          <w:tcPr>
            <w:tcW w:w="675"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9053C">
        <w:tc>
          <w:tcPr>
            <w:tcW w:w="675"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r w:rsidR="00131D1A" w:rsidRPr="00131D1A" w:rsidTr="00F9053C">
        <w:tc>
          <w:tcPr>
            <w:tcW w:w="675"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131D1A" w:rsidRPr="00131D1A" w:rsidRDefault="00131D1A" w:rsidP="00680930">
            <w:pPr>
              <w:spacing w:after="0" w:line="240" w:lineRule="auto"/>
              <w:jc w:val="both"/>
              <w:rPr>
                <w:rFonts w:ascii="Times New Roman" w:eastAsia="Times New Roman" w:hAnsi="Times New Roman" w:cs="Times New Roman"/>
                <w:sz w:val="24"/>
                <w:szCs w:val="24"/>
                <w:lang w:eastAsia="en-US"/>
              </w:rPr>
            </w:pPr>
          </w:p>
        </w:tc>
      </w:tr>
    </w:tbl>
    <w:p w:rsidR="00131D1A" w:rsidRPr="00131D1A" w:rsidRDefault="00131D1A" w:rsidP="00680930">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rsidR="00131D1A" w:rsidRPr="00131D1A" w:rsidRDefault="00131D1A" w:rsidP="00680930">
      <w:pPr>
        <w:autoSpaceDE w:val="0"/>
        <w:autoSpaceDN w:val="0"/>
        <w:spacing w:after="0" w:line="240" w:lineRule="auto"/>
        <w:jc w:val="both"/>
        <w:rPr>
          <w:rFonts w:ascii="Times New Roman" w:eastAsia="Times New Roman" w:hAnsi="Times New Roman" w:cs="Times New Roman"/>
          <w:sz w:val="24"/>
          <w:szCs w:val="24"/>
          <w:lang w:eastAsia="en-US"/>
        </w:rPr>
      </w:pPr>
    </w:p>
    <w:p w:rsidR="00131D1A" w:rsidRPr="00131D1A" w:rsidRDefault="00131D1A" w:rsidP="00680930">
      <w:pPr>
        <w:autoSpaceDE w:val="0"/>
        <w:autoSpaceDN w:val="0"/>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ab/>
      </w:r>
    </w:p>
    <w:p w:rsidR="00131D1A" w:rsidRPr="00131D1A" w:rsidRDefault="00131D1A" w:rsidP="00680930">
      <w:pPr>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Pasiūlymas galioja iki termino, nustatyto pirkimo dokumentuose.</w:t>
      </w:r>
    </w:p>
    <w:p w:rsidR="00131D1A" w:rsidRPr="00131D1A" w:rsidRDefault="00131D1A" w:rsidP="00680930">
      <w:pPr>
        <w:autoSpaceDE w:val="0"/>
        <w:autoSpaceDN w:val="0"/>
        <w:spacing w:after="0" w:line="240" w:lineRule="auto"/>
        <w:jc w:val="both"/>
        <w:rPr>
          <w:rFonts w:ascii="Times New Roman" w:eastAsia="Times New Roman" w:hAnsi="Times New Roman" w:cs="Times New Roman"/>
          <w:sz w:val="24"/>
          <w:szCs w:val="24"/>
          <w:lang w:eastAsia="en-US"/>
        </w:rPr>
      </w:pPr>
    </w:p>
    <w:p w:rsidR="00131D1A" w:rsidRPr="00131D1A" w:rsidRDefault="00131D1A" w:rsidP="00680930">
      <w:pPr>
        <w:autoSpaceDE w:val="0"/>
        <w:autoSpaceDN w:val="0"/>
        <w:spacing w:after="0" w:line="240" w:lineRule="auto"/>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131D1A" w:rsidRPr="00131D1A" w:rsidTr="00F9053C">
        <w:trPr>
          <w:trHeight w:val="285"/>
        </w:trPr>
        <w:tc>
          <w:tcPr>
            <w:tcW w:w="3888" w:type="dxa"/>
            <w:tcBorders>
              <w:top w:val="nil"/>
              <w:left w:val="nil"/>
              <w:bottom w:val="single" w:sz="4" w:space="0" w:color="auto"/>
              <w:right w:val="nil"/>
            </w:tcBorders>
          </w:tcPr>
          <w:p w:rsidR="00131D1A" w:rsidRPr="00131D1A" w:rsidRDefault="00131D1A" w:rsidP="00680930">
            <w:pPr>
              <w:spacing w:after="0" w:line="240" w:lineRule="auto"/>
              <w:ind w:right="-1"/>
              <w:jc w:val="both"/>
              <w:rPr>
                <w:rFonts w:ascii="Times New Roman" w:eastAsia="Times New Roman" w:hAnsi="Times New Roman" w:cs="Times New Roman"/>
                <w:sz w:val="24"/>
                <w:szCs w:val="24"/>
                <w:lang w:eastAsia="en-US"/>
              </w:rPr>
            </w:pPr>
          </w:p>
        </w:tc>
        <w:tc>
          <w:tcPr>
            <w:tcW w:w="604" w:type="dxa"/>
          </w:tcPr>
          <w:p w:rsidR="00131D1A" w:rsidRPr="00131D1A" w:rsidRDefault="00131D1A" w:rsidP="00680930">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rsidR="00131D1A" w:rsidRPr="00131D1A" w:rsidRDefault="00131D1A" w:rsidP="00680930">
            <w:pPr>
              <w:spacing w:after="0" w:line="240" w:lineRule="auto"/>
              <w:ind w:right="-1"/>
              <w:jc w:val="both"/>
              <w:rPr>
                <w:rFonts w:ascii="Times New Roman" w:eastAsia="Times New Roman" w:hAnsi="Times New Roman" w:cs="Times New Roman"/>
                <w:sz w:val="24"/>
                <w:szCs w:val="24"/>
                <w:lang w:eastAsia="en-US"/>
              </w:rPr>
            </w:pPr>
          </w:p>
        </w:tc>
        <w:tc>
          <w:tcPr>
            <w:tcW w:w="701" w:type="dxa"/>
          </w:tcPr>
          <w:p w:rsidR="00131D1A" w:rsidRPr="00131D1A" w:rsidRDefault="00131D1A" w:rsidP="00680930">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rsidR="00131D1A" w:rsidRPr="00131D1A" w:rsidRDefault="00131D1A" w:rsidP="00680930">
            <w:pPr>
              <w:spacing w:after="0" w:line="240" w:lineRule="auto"/>
              <w:ind w:right="-1"/>
              <w:jc w:val="both"/>
              <w:rPr>
                <w:rFonts w:ascii="Times New Roman" w:eastAsia="Times New Roman" w:hAnsi="Times New Roman" w:cs="Times New Roman"/>
                <w:sz w:val="24"/>
                <w:szCs w:val="24"/>
                <w:lang w:eastAsia="en-US"/>
              </w:rPr>
            </w:pPr>
          </w:p>
        </w:tc>
      </w:tr>
      <w:tr w:rsidR="00131D1A" w:rsidRPr="00131D1A" w:rsidTr="00F9053C">
        <w:trPr>
          <w:trHeight w:val="186"/>
        </w:trPr>
        <w:tc>
          <w:tcPr>
            <w:tcW w:w="3888" w:type="dxa"/>
            <w:tcBorders>
              <w:top w:val="single" w:sz="4" w:space="0" w:color="auto"/>
              <w:left w:val="nil"/>
              <w:bottom w:val="nil"/>
              <w:right w:val="nil"/>
            </w:tcBorders>
          </w:tcPr>
          <w:p w:rsidR="00131D1A" w:rsidRPr="00131D1A" w:rsidRDefault="00131D1A" w:rsidP="00680930">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131D1A" w:rsidRPr="00131D1A" w:rsidRDefault="00131D1A" w:rsidP="00680930">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rsidR="00131D1A" w:rsidRPr="00131D1A" w:rsidRDefault="00131D1A" w:rsidP="00680930">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r w:rsidRPr="00131D1A">
              <w:rPr>
                <w:rFonts w:ascii="Times New Roman" w:eastAsia="Times New Roman" w:hAnsi="Times New Roman" w:cs="Times New Roman"/>
                <w:i/>
                <w:sz w:val="24"/>
                <w:szCs w:val="24"/>
                <w:lang w:eastAsia="en-US"/>
              </w:rPr>
              <w:t xml:space="preserve"> </w:t>
            </w:r>
          </w:p>
        </w:tc>
        <w:tc>
          <w:tcPr>
            <w:tcW w:w="701" w:type="dxa"/>
          </w:tcPr>
          <w:p w:rsidR="00131D1A" w:rsidRPr="00131D1A" w:rsidRDefault="00131D1A" w:rsidP="00680930">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rsidR="00131D1A" w:rsidRPr="00131D1A" w:rsidRDefault="00131D1A" w:rsidP="00680930">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r w:rsidRPr="00131D1A">
              <w:rPr>
                <w:rFonts w:ascii="Times New Roman" w:eastAsia="Times New Roman" w:hAnsi="Times New Roman" w:cs="Times New Roman"/>
                <w:i/>
                <w:sz w:val="24"/>
                <w:szCs w:val="24"/>
                <w:lang w:eastAsia="en-US"/>
              </w:rPr>
              <w:t xml:space="preserve"> </w:t>
            </w:r>
          </w:p>
        </w:tc>
      </w:tr>
    </w:tbl>
    <w:p w:rsidR="00131D1A" w:rsidRPr="00131D1A" w:rsidRDefault="00131D1A" w:rsidP="00680930">
      <w:pPr>
        <w:autoSpaceDE w:val="0"/>
        <w:autoSpaceDN w:val="0"/>
        <w:spacing w:after="0" w:line="240" w:lineRule="auto"/>
        <w:jc w:val="both"/>
        <w:rPr>
          <w:rFonts w:ascii="Times New Roman" w:eastAsia="Times New Roman" w:hAnsi="Times New Roman" w:cs="Times New Roman"/>
          <w:i/>
          <w:sz w:val="24"/>
          <w:szCs w:val="24"/>
          <w:lang w:eastAsia="en-US"/>
        </w:rPr>
      </w:pPr>
      <w:r w:rsidRPr="00131D1A">
        <w:rPr>
          <w:rFonts w:ascii="Times New Roman" w:eastAsia="Times New Roman" w:hAnsi="Times New Roman" w:cs="Times New Roman"/>
          <w:sz w:val="24"/>
          <w:szCs w:val="24"/>
          <w:lang w:eastAsia="en-US"/>
        </w:rPr>
        <w:tab/>
        <w:t>A. V.</w:t>
      </w:r>
    </w:p>
    <w:sectPr w:rsidR="00131D1A" w:rsidRPr="00131D1A">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212E"/>
    <w:multiLevelType w:val="hybridMultilevel"/>
    <w:tmpl w:val="3C644656"/>
    <w:lvl w:ilvl="0" w:tplc="A83CB5C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A155F8"/>
    <w:multiLevelType w:val="hybridMultilevel"/>
    <w:tmpl w:val="619C1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3" w15:restartNumberingAfterBreak="0">
    <w:nsid w:val="28A875D1"/>
    <w:multiLevelType w:val="hybridMultilevel"/>
    <w:tmpl w:val="468A8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4"/>
  </w:num>
  <w:num w:numId="2">
    <w:abstractNumId w:val="2"/>
  </w:num>
  <w:num w:numId="3">
    <w:abstractNumId w:val="5"/>
  </w:num>
  <w:num w:numId="4">
    <w:abstractNumId w:val="6"/>
  </w:num>
  <w:num w:numId="5">
    <w:abstractNumId w:val="0"/>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hideSpellingErrors/>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5256"/>
    <w:rsid w:val="00005BE2"/>
    <w:rsid w:val="00007FC9"/>
    <w:rsid w:val="000150F5"/>
    <w:rsid w:val="00027D8E"/>
    <w:rsid w:val="0003595A"/>
    <w:rsid w:val="00061D6B"/>
    <w:rsid w:val="00073F3E"/>
    <w:rsid w:val="000740A3"/>
    <w:rsid w:val="000744DD"/>
    <w:rsid w:val="000764FF"/>
    <w:rsid w:val="00076EC1"/>
    <w:rsid w:val="000806C4"/>
    <w:rsid w:val="00080998"/>
    <w:rsid w:val="0008438F"/>
    <w:rsid w:val="00085D5B"/>
    <w:rsid w:val="0008611E"/>
    <w:rsid w:val="0009059A"/>
    <w:rsid w:val="000936D2"/>
    <w:rsid w:val="0009472D"/>
    <w:rsid w:val="000C1D42"/>
    <w:rsid w:val="000C22A2"/>
    <w:rsid w:val="000C719D"/>
    <w:rsid w:val="000E027E"/>
    <w:rsid w:val="000E23A7"/>
    <w:rsid w:val="000F3003"/>
    <w:rsid w:val="000F70A6"/>
    <w:rsid w:val="0010070E"/>
    <w:rsid w:val="001018ED"/>
    <w:rsid w:val="00101A4C"/>
    <w:rsid w:val="0010364C"/>
    <w:rsid w:val="00105249"/>
    <w:rsid w:val="00113097"/>
    <w:rsid w:val="00121D2A"/>
    <w:rsid w:val="00125A68"/>
    <w:rsid w:val="00131D1A"/>
    <w:rsid w:val="00136A6C"/>
    <w:rsid w:val="00141107"/>
    <w:rsid w:val="00152AC5"/>
    <w:rsid w:val="00156A4C"/>
    <w:rsid w:val="001672E0"/>
    <w:rsid w:val="00173BCD"/>
    <w:rsid w:val="001750F9"/>
    <w:rsid w:val="001805F0"/>
    <w:rsid w:val="00180615"/>
    <w:rsid w:val="00180689"/>
    <w:rsid w:val="0018513B"/>
    <w:rsid w:val="00187AFD"/>
    <w:rsid w:val="0019106A"/>
    <w:rsid w:val="00192885"/>
    <w:rsid w:val="001B2D44"/>
    <w:rsid w:val="001B39CA"/>
    <w:rsid w:val="001D1147"/>
    <w:rsid w:val="001D2F12"/>
    <w:rsid w:val="001E3338"/>
    <w:rsid w:val="001F32B5"/>
    <w:rsid w:val="00200BF9"/>
    <w:rsid w:val="002037D1"/>
    <w:rsid w:val="0020436B"/>
    <w:rsid w:val="00205240"/>
    <w:rsid w:val="00210882"/>
    <w:rsid w:val="00221A35"/>
    <w:rsid w:val="00222604"/>
    <w:rsid w:val="00224EAB"/>
    <w:rsid w:val="00232587"/>
    <w:rsid w:val="002327C8"/>
    <w:rsid w:val="0023439C"/>
    <w:rsid w:val="002361D8"/>
    <w:rsid w:val="00237B1D"/>
    <w:rsid w:val="00245D43"/>
    <w:rsid w:val="00257FF4"/>
    <w:rsid w:val="00280B91"/>
    <w:rsid w:val="00285420"/>
    <w:rsid w:val="00285D3E"/>
    <w:rsid w:val="00286DA1"/>
    <w:rsid w:val="002B11EF"/>
    <w:rsid w:val="002B2800"/>
    <w:rsid w:val="002B5CB9"/>
    <w:rsid w:val="002C53A2"/>
    <w:rsid w:val="002D394D"/>
    <w:rsid w:val="002D3EFE"/>
    <w:rsid w:val="002D46D6"/>
    <w:rsid w:val="002D7E84"/>
    <w:rsid w:val="002E0A90"/>
    <w:rsid w:val="002E27BE"/>
    <w:rsid w:val="002E3ACC"/>
    <w:rsid w:val="002E4177"/>
    <w:rsid w:val="002F1FAA"/>
    <w:rsid w:val="002F4E9A"/>
    <w:rsid w:val="003152D1"/>
    <w:rsid w:val="0031556E"/>
    <w:rsid w:val="00320853"/>
    <w:rsid w:val="003221EF"/>
    <w:rsid w:val="00324880"/>
    <w:rsid w:val="0032644B"/>
    <w:rsid w:val="003270E4"/>
    <w:rsid w:val="003316F4"/>
    <w:rsid w:val="00340659"/>
    <w:rsid w:val="00354610"/>
    <w:rsid w:val="003560B5"/>
    <w:rsid w:val="003561B4"/>
    <w:rsid w:val="0035789B"/>
    <w:rsid w:val="00361F79"/>
    <w:rsid w:val="00362D51"/>
    <w:rsid w:val="00367708"/>
    <w:rsid w:val="00370B46"/>
    <w:rsid w:val="003757CF"/>
    <w:rsid w:val="003757D9"/>
    <w:rsid w:val="0037590D"/>
    <w:rsid w:val="00376D7B"/>
    <w:rsid w:val="0038175B"/>
    <w:rsid w:val="0038336D"/>
    <w:rsid w:val="003905E0"/>
    <w:rsid w:val="00390B31"/>
    <w:rsid w:val="0039331C"/>
    <w:rsid w:val="00394FC2"/>
    <w:rsid w:val="003A118B"/>
    <w:rsid w:val="003A1436"/>
    <w:rsid w:val="003B154D"/>
    <w:rsid w:val="003B420D"/>
    <w:rsid w:val="003B6408"/>
    <w:rsid w:val="003C1A32"/>
    <w:rsid w:val="003C4F1C"/>
    <w:rsid w:val="003D3BBC"/>
    <w:rsid w:val="003D6AFC"/>
    <w:rsid w:val="003F227E"/>
    <w:rsid w:val="003F4C6C"/>
    <w:rsid w:val="003F59A0"/>
    <w:rsid w:val="003F6DEC"/>
    <w:rsid w:val="00401413"/>
    <w:rsid w:val="00401EF5"/>
    <w:rsid w:val="0040774D"/>
    <w:rsid w:val="00410872"/>
    <w:rsid w:val="004112A7"/>
    <w:rsid w:val="004122EC"/>
    <w:rsid w:val="00415620"/>
    <w:rsid w:val="004162BC"/>
    <w:rsid w:val="00417700"/>
    <w:rsid w:val="004234BD"/>
    <w:rsid w:val="00430B21"/>
    <w:rsid w:val="00435214"/>
    <w:rsid w:val="00444AB6"/>
    <w:rsid w:val="00446030"/>
    <w:rsid w:val="00446EAE"/>
    <w:rsid w:val="00453288"/>
    <w:rsid w:val="00453671"/>
    <w:rsid w:val="00470BD4"/>
    <w:rsid w:val="0047367B"/>
    <w:rsid w:val="00473BA0"/>
    <w:rsid w:val="00486B2F"/>
    <w:rsid w:val="0049347F"/>
    <w:rsid w:val="004A052A"/>
    <w:rsid w:val="004A3144"/>
    <w:rsid w:val="004A7E01"/>
    <w:rsid w:val="004B2487"/>
    <w:rsid w:val="004B62B6"/>
    <w:rsid w:val="004B6BC4"/>
    <w:rsid w:val="004C5095"/>
    <w:rsid w:val="004C7BE1"/>
    <w:rsid w:val="004C7D92"/>
    <w:rsid w:val="004D5525"/>
    <w:rsid w:val="004E0CEF"/>
    <w:rsid w:val="004E72FC"/>
    <w:rsid w:val="004F7D3A"/>
    <w:rsid w:val="0050561F"/>
    <w:rsid w:val="00514C8E"/>
    <w:rsid w:val="00515A41"/>
    <w:rsid w:val="005165BD"/>
    <w:rsid w:val="00521DA0"/>
    <w:rsid w:val="00530E77"/>
    <w:rsid w:val="00537DA2"/>
    <w:rsid w:val="00541058"/>
    <w:rsid w:val="00553503"/>
    <w:rsid w:val="00565144"/>
    <w:rsid w:val="00570964"/>
    <w:rsid w:val="0057271E"/>
    <w:rsid w:val="00573A16"/>
    <w:rsid w:val="00574E60"/>
    <w:rsid w:val="00577F80"/>
    <w:rsid w:val="00580F44"/>
    <w:rsid w:val="005865AD"/>
    <w:rsid w:val="00591ECD"/>
    <w:rsid w:val="00595EDD"/>
    <w:rsid w:val="00597755"/>
    <w:rsid w:val="005A1A1A"/>
    <w:rsid w:val="005A41A9"/>
    <w:rsid w:val="005A711C"/>
    <w:rsid w:val="005B3211"/>
    <w:rsid w:val="005B5459"/>
    <w:rsid w:val="005B5B91"/>
    <w:rsid w:val="005B77E4"/>
    <w:rsid w:val="005C1257"/>
    <w:rsid w:val="005C2FBA"/>
    <w:rsid w:val="005D18E0"/>
    <w:rsid w:val="005D35EC"/>
    <w:rsid w:val="005E50A9"/>
    <w:rsid w:val="005E7959"/>
    <w:rsid w:val="005F17EE"/>
    <w:rsid w:val="005F3FC0"/>
    <w:rsid w:val="005F4D3F"/>
    <w:rsid w:val="005F554F"/>
    <w:rsid w:val="005F7390"/>
    <w:rsid w:val="00606AEE"/>
    <w:rsid w:val="00607D8D"/>
    <w:rsid w:val="006111F7"/>
    <w:rsid w:val="00613924"/>
    <w:rsid w:val="00617F1A"/>
    <w:rsid w:val="0062095A"/>
    <w:rsid w:val="00621A4D"/>
    <w:rsid w:val="00635DD1"/>
    <w:rsid w:val="0063752D"/>
    <w:rsid w:val="00660B76"/>
    <w:rsid w:val="00661424"/>
    <w:rsid w:val="00667C7E"/>
    <w:rsid w:val="00677A1D"/>
    <w:rsid w:val="00680930"/>
    <w:rsid w:val="00682AD7"/>
    <w:rsid w:val="006868C4"/>
    <w:rsid w:val="00691CDF"/>
    <w:rsid w:val="00694618"/>
    <w:rsid w:val="006947F1"/>
    <w:rsid w:val="00696844"/>
    <w:rsid w:val="006A0C94"/>
    <w:rsid w:val="006A2419"/>
    <w:rsid w:val="006B109C"/>
    <w:rsid w:val="006B27BA"/>
    <w:rsid w:val="006B471E"/>
    <w:rsid w:val="006B6C76"/>
    <w:rsid w:val="006B73D7"/>
    <w:rsid w:val="006C0198"/>
    <w:rsid w:val="006C2745"/>
    <w:rsid w:val="006C4082"/>
    <w:rsid w:val="006C49CE"/>
    <w:rsid w:val="006C5B97"/>
    <w:rsid w:val="006C7FC9"/>
    <w:rsid w:val="006D12FD"/>
    <w:rsid w:val="006D1908"/>
    <w:rsid w:val="006D3888"/>
    <w:rsid w:val="006D4A89"/>
    <w:rsid w:val="006E1ACD"/>
    <w:rsid w:val="006F0438"/>
    <w:rsid w:val="006F70DD"/>
    <w:rsid w:val="00700DA6"/>
    <w:rsid w:val="00700E44"/>
    <w:rsid w:val="007025ED"/>
    <w:rsid w:val="00702DAA"/>
    <w:rsid w:val="00704E7F"/>
    <w:rsid w:val="0070535F"/>
    <w:rsid w:val="00706D58"/>
    <w:rsid w:val="007076CB"/>
    <w:rsid w:val="007110B5"/>
    <w:rsid w:val="00711D85"/>
    <w:rsid w:val="00715387"/>
    <w:rsid w:val="0071640A"/>
    <w:rsid w:val="00716AAE"/>
    <w:rsid w:val="00717C61"/>
    <w:rsid w:val="007203B4"/>
    <w:rsid w:val="00722442"/>
    <w:rsid w:val="00731748"/>
    <w:rsid w:val="00732668"/>
    <w:rsid w:val="00734154"/>
    <w:rsid w:val="007424B8"/>
    <w:rsid w:val="0074433F"/>
    <w:rsid w:val="00744F97"/>
    <w:rsid w:val="00744FB7"/>
    <w:rsid w:val="00746D4E"/>
    <w:rsid w:val="00746FB7"/>
    <w:rsid w:val="00753945"/>
    <w:rsid w:val="007548B0"/>
    <w:rsid w:val="00755FF5"/>
    <w:rsid w:val="007578BC"/>
    <w:rsid w:val="007579F2"/>
    <w:rsid w:val="0076034B"/>
    <w:rsid w:val="00761488"/>
    <w:rsid w:val="00762042"/>
    <w:rsid w:val="0076335D"/>
    <w:rsid w:val="007644AD"/>
    <w:rsid w:val="0076461F"/>
    <w:rsid w:val="00770A67"/>
    <w:rsid w:val="00774F1B"/>
    <w:rsid w:val="00775D83"/>
    <w:rsid w:val="007802ED"/>
    <w:rsid w:val="00781171"/>
    <w:rsid w:val="00781A51"/>
    <w:rsid w:val="0078213B"/>
    <w:rsid w:val="00787720"/>
    <w:rsid w:val="007910DA"/>
    <w:rsid w:val="0079591D"/>
    <w:rsid w:val="007A55FD"/>
    <w:rsid w:val="007B3068"/>
    <w:rsid w:val="007C3AD7"/>
    <w:rsid w:val="007C6DFD"/>
    <w:rsid w:val="007C776D"/>
    <w:rsid w:val="007C7BAC"/>
    <w:rsid w:val="007D23EC"/>
    <w:rsid w:val="007D25A8"/>
    <w:rsid w:val="007D62B1"/>
    <w:rsid w:val="007E6A0D"/>
    <w:rsid w:val="007F341F"/>
    <w:rsid w:val="007F612C"/>
    <w:rsid w:val="008018D7"/>
    <w:rsid w:val="00801EF5"/>
    <w:rsid w:val="0080273B"/>
    <w:rsid w:val="00802F95"/>
    <w:rsid w:val="00821843"/>
    <w:rsid w:val="00834FC8"/>
    <w:rsid w:val="008419CE"/>
    <w:rsid w:val="0084767F"/>
    <w:rsid w:val="008609ED"/>
    <w:rsid w:val="00861556"/>
    <w:rsid w:val="00861D2D"/>
    <w:rsid w:val="00866078"/>
    <w:rsid w:val="00871140"/>
    <w:rsid w:val="00873B11"/>
    <w:rsid w:val="0087443D"/>
    <w:rsid w:val="00874FE7"/>
    <w:rsid w:val="0087532E"/>
    <w:rsid w:val="0087733B"/>
    <w:rsid w:val="008803B1"/>
    <w:rsid w:val="00883034"/>
    <w:rsid w:val="00886C5B"/>
    <w:rsid w:val="0088759F"/>
    <w:rsid w:val="008904FA"/>
    <w:rsid w:val="008A34A0"/>
    <w:rsid w:val="008A4058"/>
    <w:rsid w:val="008B120F"/>
    <w:rsid w:val="008B513A"/>
    <w:rsid w:val="008C62C9"/>
    <w:rsid w:val="008E0D30"/>
    <w:rsid w:val="008E4355"/>
    <w:rsid w:val="008F506F"/>
    <w:rsid w:val="008F63B3"/>
    <w:rsid w:val="008F6ED2"/>
    <w:rsid w:val="00903AB7"/>
    <w:rsid w:val="009059AA"/>
    <w:rsid w:val="00907ECB"/>
    <w:rsid w:val="00910C64"/>
    <w:rsid w:val="00912977"/>
    <w:rsid w:val="00915784"/>
    <w:rsid w:val="009178C3"/>
    <w:rsid w:val="00921B76"/>
    <w:rsid w:val="00924601"/>
    <w:rsid w:val="00933875"/>
    <w:rsid w:val="00937B4C"/>
    <w:rsid w:val="00943041"/>
    <w:rsid w:val="00957A21"/>
    <w:rsid w:val="00957D1A"/>
    <w:rsid w:val="0096473C"/>
    <w:rsid w:val="00965BCA"/>
    <w:rsid w:val="009730D2"/>
    <w:rsid w:val="00973F25"/>
    <w:rsid w:val="0097613D"/>
    <w:rsid w:val="009845DD"/>
    <w:rsid w:val="00984A41"/>
    <w:rsid w:val="009855FE"/>
    <w:rsid w:val="00985945"/>
    <w:rsid w:val="009864BA"/>
    <w:rsid w:val="0099076C"/>
    <w:rsid w:val="00992A3C"/>
    <w:rsid w:val="00997094"/>
    <w:rsid w:val="009A36C9"/>
    <w:rsid w:val="009A58EF"/>
    <w:rsid w:val="009B59B1"/>
    <w:rsid w:val="009B5E53"/>
    <w:rsid w:val="009C49B2"/>
    <w:rsid w:val="009E4FF3"/>
    <w:rsid w:val="009F03FC"/>
    <w:rsid w:val="009F41BD"/>
    <w:rsid w:val="009F42C5"/>
    <w:rsid w:val="009F6040"/>
    <w:rsid w:val="00A02190"/>
    <w:rsid w:val="00A102AD"/>
    <w:rsid w:val="00A1751C"/>
    <w:rsid w:val="00A20319"/>
    <w:rsid w:val="00A2211A"/>
    <w:rsid w:val="00A305F3"/>
    <w:rsid w:val="00A31179"/>
    <w:rsid w:val="00A31F73"/>
    <w:rsid w:val="00A32545"/>
    <w:rsid w:val="00A3391A"/>
    <w:rsid w:val="00A36B0F"/>
    <w:rsid w:val="00A41197"/>
    <w:rsid w:val="00A43E4C"/>
    <w:rsid w:val="00A43FF4"/>
    <w:rsid w:val="00A4410C"/>
    <w:rsid w:val="00A44F98"/>
    <w:rsid w:val="00A4513D"/>
    <w:rsid w:val="00A5207B"/>
    <w:rsid w:val="00A54955"/>
    <w:rsid w:val="00A57B0B"/>
    <w:rsid w:val="00A6694C"/>
    <w:rsid w:val="00A67161"/>
    <w:rsid w:val="00A709D7"/>
    <w:rsid w:val="00A7381A"/>
    <w:rsid w:val="00A81FA8"/>
    <w:rsid w:val="00A832EC"/>
    <w:rsid w:val="00A84748"/>
    <w:rsid w:val="00A93C91"/>
    <w:rsid w:val="00A94A82"/>
    <w:rsid w:val="00AB06A0"/>
    <w:rsid w:val="00AB0C43"/>
    <w:rsid w:val="00AB15BA"/>
    <w:rsid w:val="00AB286C"/>
    <w:rsid w:val="00AB3293"/>
    <w:rsid w:val="00AC24C7"/>
    <w:rsid w:val="00AC5860"/>
    <w:rsid w:val="00AD42EF"/>
    <w:rsid w:val="00AE3F71"/>
    <w:rsid w:val="00B05AC9"/>
    <w:rsid w:val="00B21C49"/>
    <w:rsid w:val="00B2325C"/>
    <w:rsid w:val="00B420E2"/>
    <w:rsid w:val="00B44BEF"/>
    <w:rsid w:val="00B466F5"/>
    <w:rsid w:val="00B50E97"/>
    <w:rsid w:val="00B54851"/>
    <w:rsid w:val="00B60C6E"/>
    <w:rsid w:val="00B646F0"/>
    <w:rsid w:val="00B66F02"/>
    <w:rsid w:val="00B71FE1"/>
    <w:rsid w:val="00B83870"/>
    <w:rsid w:val="00B83976"/>
    <w:rsid w:val="00B84BC1"/>
    <w:rsid w:val="00B85E48"/>
    <w:rsid w:val="00B919C8"/>
    <w:rsid w:val="00B94EEA"/>
    <w:rsid w:val="00B9520B"/>
    <w:rsid w:val="00B95A61"/>
    <w:rsid w:val="00B95A7A"/>
    <w:rsid w:val="00B95E35"/>
    <w:rsid w:val="00BA0B86"/>
    <w:rsid w:val="00BA1D57"/>
    <w:rsid w:val="00BA67FD"/>
    <w:rsid w:val="00BB20BB"/>
    <w:rsid w:val="00BB5977"/>
    <w:rsid w:val="00BC2731"/>
    <w:rsid w:val="00BC4C93"/>
    <w:rsid w:val="00BD0D3B"/>
    <w:rsid w:val="00BD5CCF"/>
    <w:rsid w:val="00BE0673"/>
    <w:rsid w:val="00BF39E2"/>
    <w:rsid w:val="00BF7D15"/>
    <w:rsid w:val="00C0327D"/>
    <w:rsid w:val="00C15B95"/>
    <w:rsid w:val="00C2089E"/>
    <w:rsid w:val="00C23149"/>
    <w:rsid w:val="00C251A1"/>
    <w:rsid w:val="00C27EBC"/>
    <w:rsid w:val="00C5123E"/>
    <w:rsid w:val="00C51702"/>
    <w:rsid w:val="00C51F05"/>
    <w:rsid w:val="00C52740"/>
    <w:rsid w:val="00C53DEC"/>
    <w:rsid w:val="00C54339"/>
    <w:rsid w:val="00C549CE"/>
    <w:rsid w:val="00C6398F"/>
    <w:rsid w:val="00C665D4"/>
    <w:rsid w:val="00C76593"/>
    <w:rsid w:val="00C76B80"/>
    <w:rsid w:val="00C77E7A"/>
    <w:rsid w:val="00C80860"/>
    <w:rsid w:val="00C81059"/>
    <w:rsid w:val="00C86B71"/>
    <w:rsid w:val="00C9138E"/>
    <w:rsid w:val="00C927AC"/>
    <w:rsid w:val="00C961AE"/>
    <w:rsid w:val="00C96E4B"/>
    <w:rsid w:val="00CA15CA"/>
    <w:rsid w:val="00CA47F1"/>
    <w:rsid w:val="00CA5A65"/>
    <w:rsid w:val="00CA61D8"/>
    <w:rsid w:val="00CA7FA5"/>
    <w:rsid w:val="00CB1B67"/>
    <w:rsid w:val="00CB43BF"/>
    <w:rsid w:val="00CB778C"/>
    <w:rsid w:val="00CC3E51"/>
    <w:rsid w:val="00CC4092"/>
    <w:rsid w:val="00CD0B51"/>
    <w:rsid w:val="00CD0BF5"/>
    <w:rsid w:val="00CD12FF"/>
    <w:rsid w:val="00CD5466"/>
    <w:rsid w:val="00CE0D0C"/>
    <w:rsid w:val="00CE6954"/>
    <w:rsid w:val="00CF072E"/>
    <w:rsid w:val="00CF156F"/>
    <w:rsid w:val="00CF3C19"/>
    <w:rsid w:val="00CF6022"/>
    <w:rsid w:val="00CF7252"/>
    <w:rsid w:val="00D07A30"/>
    <w:rsid w:val="00D11BC8"/>
    <w:rsid w:val="00D1399D"/>
    <w:rsid w:val="00D2082E"/>
    <w:rsid w:val="00D21DF2"/>
    <w:rsid w:val="00D27B99"/>
    <w:rsid w:val="00D33BBE"/>
    <w:rsid w:val="00D4331C"/>
    <w:rsid w:val="00D43AD4"/>
    <w:rsid w:val="00D44C10"/>
    <w:rsid w:val="00D60460"/>
    <w:rsid w:val="00D60DAA"/>
    <w:rsid w:val="00D636AE"/>
    <w:rsid w:val="00D66F52"/>
    <w:rsid w:val="00D7115A"/>
    <w:rsid w:val="00D73B14"/>
    <w:rsid w:val="00D74BC2"/>
    <w:rsid w:val="00D76EF8"/>
    <w:rsid w:val="00D830DC"/>
    <w:rsid w:val="00D83B84"/>
    <w:rsid w:val="00D8523D"/>
    <w:rsid w:val="00D91D85"/>
    <w:rsid w:val="00D94A7C"/>
    <w:rsid w:val="00D95B0A"/>
    <w:rsid w:val="00DA1E1B"/>
    <w:rsid w:val="00DA2E22"/>
    <w:rsid w:val="00DA3471"/>
    <w:rsid w:val="00DA5F58"/>
    <w:rsid w:val="00DA79BB"/>
    <w:rsid w:val="00DB2FE1"/>
    <w:rsid w:val="00DB3563"/>
    <w:rsid w:val="00DC6B57"/>
    <w:rsid w:val="00DD061A"/>
    <w:rsid w:val="00DD0C53"/>
    <w:rsid w:val="00DD1B6E"/>
    <w:rsid w:val="00DD395C"/>
    <w:rsid w:val="00DD5174"/>
    <w:rsid w:val="00DE22FF"/>
    <w:rsid w:val="00DE4995"/>
    <w:rsid w:val="00DE52B6"/>
    <w:rsid w:val="00DF139E"/>
    <w:rsid w:val="00DF2B68"/>
    <w:rsid w:val="00E01196"/>
    <w:rsid w:val="00E07EEC"/>
    <w:rsid w:val="00E10E85"/>
    <w:rsid w:val="00E12C6C"/>
    <w:rsid w:val="00E1599A"/>
    <w:rsid w:val="00E21E89"/>
    <w:rsid w:val="00E2356D"/>
    <w:rsid w:val="00E26878"/>
    <w:rsid w:val="00E271C9"/>
    <w:rsid w:val="00E32A6B"/>
    <w:rsid w:val="00E35010"/>
    <w:rsid w:val="00E41582"/>
    <w:rsid w:val="00E41820"/>
    <w:rsid w:val="00E50B14"/>
    <w:rsid w:val="00E53DB0"/>
    <w:rsid w:val="00E547F8"/>
    <w:rsid w:val="00E57EE8"/>
    <w:rsid w:val="00E608F9"/>
    <w:rsid w:val="00E6331A"/>
    <w:rsid w:val="00E655EE"/>
    <w:rsid w:val="00E70C12"/>
    <w:rsid w:val="00E71124"/>
    <w:rsid w:val="00E74FB0"/>
    <w:rsid w:val="00E765E1"/>
    <w:rsid w:val="00E81DE1"/>
    <w:rsid w:val="00E82268"/>
    <w:rsid w:val="00E858C9"/>
    <w:rsid w:val="00E90BC9"/>
    <w:rsid w:val="00E93386"/>
    <w:rsid w:val="00E94685"/>
    <w:rsid w:val="00E972C7"/>
    <w:rsid w:val="00EA1F7F"/>
    <w:rsid w:val="00EA2A54"/>
    <w:rsid w:val="00EA3AB0"/>
    <w:rsid w:val="00EB30DB"/>
    <w:rsid w:val="00EB3936"/>
    <w:rsid w:val="00EB5440"/>
    <w:rsid w:val="00EB6B32"/>
    <w:rsid w:val="00EC178D"/>
    <w:rsid w:val="00ED14C7"/>
    <w:rsid w:val="00ED1518"/>
    <w:rsid w:val="00ED18DC"/>
    <w:rsid w:val="00ED252E"/>
    <w:rsid w:val="00ED3F35"/>
    <w:rsid w:val="00ED7F69"/>
    <w:rsid w:val="00EE05A1"/>
    <w:rsid w:val="00EE05F9"/>
    <w:rsid w:val="00EE61C9"/>
    <w:rsid w:val="00EE668C"/>
    <w:rsid w:val="00EE7EC4"/>
    <w:rsid w:val="00EE7F0E"/>
    <w:rsid w:val="00EF1832"/>
    <w:rsid w:val="00EF196C"/>
    <w:rsid w:val="00EF4036"/>
    <w:rsid w:val="00EF419F"/>
    <w:rsid w:val="00EF5713"/>
    <w:rsid w:val="00F10652"/>
    <w:rsid w:val="00F1413B"/>
    <w:rsid w:val="00F21975"/>
    <w:rsid w:val="00F22511"/>
    <w:rsid w:val="00F32163"/>
    <w:rsid w:val="00F34176"/>
    <w:rsid w:val="00F36D3B"/>
    <w:rsid w:val="00F376CB"/>
    <w:rsid w:val="00F378DF"/>
    <w:rsid w:val="00F450F3"/>
    <w:rsid w:val="00F5172F"/>
    <w:rsid w:val="00F534F7"/>
    <w:rsid w:val="00F55984"/>
    <w:rsid w:val="00F562C8"/>
    <w:rsid w:val="00F632DC"/>
    <w:rsid w:val="00F64B7E"/>
    <w:rsid w:val="00F6757A"/>
    <w:rsid w:val="00F720C1"/>
    <w:rsid w:val="00F73591"/>
    <w:rsid w:val="00F75909"/>
    <w:rsid w:val="00F770DA"/>
    <w:rsid w:val="00F82881"/>
    <w:rsid w:val="00F82B7C"/>
    <w:rsid w:val="00F847F8"/>
    <w:rsid w:val="00F85686"/>
    <w:rsid w:val="00F9053C"/>
    <w:rsid w:val="00F9440E"/>
    <w:rsid w:val="00F95BFF"/>
    <w:rsid w:val="00F97A1F"/>
    <w:rsid w:val="00FA594B"/>
    <w:rsid w:val="00FB1D43"/>
    <w:rsid w:val="00FB273E"/>
    <w:rsid w:val="00FB3AD9"/>
    <w:rsid w:val="00FB4F95"/>
    <w:rsid w:val="00FB6DB5"/>
    <w:rsid w:val="00FC5FA0"/>
    <w:rsid w:val="00FC706F"/>
    <w:rsid w:val="00FD0478"/>
    <w:rsid w:val="00FE1789"/>
    <w:rsid w:val="00FE1951"/>
    <w:rsid w:val="00FE28E4"/>
    <w:rsid w:val="00FE2F6C"/>
    <w:rsid w:val="00FF1A22"/>
    <w:rsid w:val="00FF2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3A90"/>
  <w15:docId w15:val="{8515B35C-94DB-4453-B737-0F16607B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05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customStyle="1" w:styleId="Point1">
    <w:name w:val="Point 1"/>
    <w:basedOn w:val="Normal"/>
    <w:rsid w:val="00702DA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FB273E"/>
    <w:pPr>
      <w:spacing w:after="0" w:line="240" w:lineRule="auto"/>
    </w:pPr>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EE05A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E05A1"/>
    <w:pPr>
      <w:spacing w:line="259" w:lineRule="auto"/>
      <w:outlineLvl w:val="9"/>
    </w:pPr>
    <w:rPr>
      <w:lang w:val="en-US" w:eastAsia="en-US"/>
    </w:rPr>
  </w:style>
  <w:style w:type="paragraph" w:styleId="TOC2">
    <w:name w:val="toc 2"/>
    <w:basedOn w:val="Normal"/>
    <w:next w:val="Normal"/>
    <w:autoRedefine/>
    <w:uiPriority w:val="39"/>
    <w:unhideWhenUsed/>
    <w:rsid w:val="00EE05A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071">
      <w:bodyDiv w:val="1"/>
      <w:marLeft w:val="0"/>
      <w:marRight w:val="0"/>
      <w:marTop w:val="0"/>
      <w:marBottom w:val="0"/>
      <w:divBdr>
        <w:top w:val="none" w:sz="0" w:space="0" w:color="auto"/>
        <w:left w:val="none" w:sz="0" w:space="0" w:color="auto"/>
        <w:bottom w:val="none" w:sz="0" w:space="0" w:color="auto"/>
        <w:right w:val="none" w:sz="0" w:space="0" w:color="auto"/>
      </w:divBdr>
    </w:div>
    <w:div w:id="605815231">
      <w:bodyDiv w:val="1"/>
      <w:marLeft w:val="0"/>
      <w:marRight w:val="0"/>
      <w:marTop w:val="0"/>
      <w:marBottom w:val="0"/>
      <w:divBdr>
        <w:top w:val="none" w:sz="0" w:space="0" w:color="auto"/>
        <w:left w:val="none" w:sz="0" w:space="0" w:color="auto"/>
        <w:bottom w:val="none" w:sz="0" w:space="0" w:color="auto"/>
        <w:right w:val="none" w:sz="0" w:space="0" w:color="auto"/>
      </w:divBdr>
    </w:div>
    <w:div w:id="1277176782">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das.krisciunas2@mil.lt"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Info_isTiekejokvalifikacijosnustatymometodikos.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49st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9A036-D743-4BBD-8A52-3732ECEC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12</Pages>
  <Words>4476</Words>
  <Characters>25515</Characters>
  <Application>Microsoft Office Word</Application>
  <DocSecurity>0</DocSecurity>
  <Lines>212</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Sandra Sveikatiene</cp:lastModifiedBy>
  <cp:revision>18</cp:revision>
  <cp:lastPrinted>2019-02-21T11:42:00Z</cp:lastPrinted>
  <dcterms:created xsi:type="dcterms:W3CDTF">2024-07-12T10:55:00Z</dcterms:created>
  <dcterms:modified xsi:type="dcterms:W3CDTF">2024-12-13T07:36:00Z</dcterms:modified>
</cp:coreProperties>
</file>