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7104" w14:textId="20753B29" w:rsidR="00B62A82" w:rsidRPr="00AF0523" w:rsidRDefault="00D6547D" w:rsidP="00CA66DD">
      <w:pPr>
        <w:jc w:val="center"/>
        <w:rPr>
          <w:rFonts w:ascii="Montserrat" w:hAnsi="Montserrat"/>
          <w:bCs/>
          <w:sz w:val="20"/>
          <w:szCs w:val="20"/>
        </w:rPr>
      </w:pPr>
      <w:r w:rsidRPr="00AF0523">
        <w:rPr>
          <w:noProof/>
        </w:rPr>
        <w:drawing>
          <wp:inline distT="0" distB="0" distL="0" distR="0" wp14:anchorId="08A6D4A3" wp14:editId="0438BCEE">
            <wp:extent cx="17145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1755B" w14:textId="77777777" w:rsidR="0073291A" w:rsidRPr="00AF0523" w:rsidRDefault="0073291A" w:rsidP="00734051">
      <w:pPr>
        <w:spacing w:after="0"/>
        <w:jc w:val="right"/>
      </w:pPr>
    </w:p>
    <w:p w14:paraId="012FE1CE" w14:textId="77777777" w:rsidR="0073291A" w:rsidRPr="00AF0523" w:rsidRDefault="00C236C0" w:rsidP="00734051">
      <w:pPr>
        <w:spacing w:after="0" w:line="276" w:lineRule="auto"/>
        <w:jc w:val="center"/>
        <w:rPr>
          <w:rFonts w:ascii="Montserrat" w:hAnsi="Montserrat"/>
          <w:b/>
          <w:sz w:val="20"/>
          <w:szCs w:val="20"/>
        </w:rPr>
      </w:pPr>
      <w:r w:rsidRPr="00AF0523">
        <w:rPr>
          <w:rFonts w:ascii="Montserrat" w:hAnsi="Montserrat"/>
          <w:b/>
          <w:sz w:val="20"/>
          <w:szCs w:val="20"/>
        </w:rPr>
        <w:t>SAVIVALDYBĖS ĮMONĖ „SUSISIEKIMO PASLAUGOS“</w:t>
      </w:r>
    </w:p>
    <w:p w14:paraId="792E00AE" w14:textId="3EAD84A6" w:rsidR="00734051" w:rsidRDefault="00C236C0" w:rsidP="00752CBF">
      <w:pPr>
        <w:spacing w:after="0" w:line="276" w:lineRule="auto"/>
        <w:jc w:val="center"/>
        <w:rPr>
          <w:rFonts w:ascii="Montserrat" w:hAnsi="Montserrat"/>
          <w:b/>
          <w:bCs/>
          <w:sz w:val="20"/>
          <w:szCs w:val="20"/>
        </w:rPr>
      </w:pPr>
      <w:r w:rsidRPr="00AF0523">
        <w:rPr>
          <w:rFonts w:ascii="Montserrat" w:hAnsi="Montserrat"/>
          <w:b/>
          <w:bCs/>
          <w:sz w:val="20"/>
          <w:szCs w:val="20"/>
        </w:rPr>
        <w:t xml:space="preserve">RINKOS </w:t>
      </w:r>
      <w:r w:rsidR="00592F66">
        <w:rPr>
          <w:rFonts w:ascii="Montserrat" w:hAnsi="Montserrat"/>
          <w:b/>
          <w:bCs/>
          <w:sz w:val="20"/>
          <w:szCs w:val="20"/>
        </w:rPr>
        <w:t>KONSULTACIJA</w:t>
      </w:r>
    </w:p>
    <w:p w14:paraId="4BE93311" w14:textId="77777777" w:rsidR="00AB3EE6" w:rsidRPr="00AF0523" w:rsidRDefault="00AB3EE6" w:rsidP="00752CBF">
      <w:pPr>
        <w:spacing w:after="0" w:line="276" w:lineRule="auto"/>
        <w:jc w:val="center"/>
        <w:rPr>
          <w:rFonts w:ascii="Montserrat" w:hAnsi="Montserrat"/>
          <w:b/>
          <w:bCs/>
          <w:sz w:val="20"/>
          <w:szCs w:val="20"/>
        </w:rPr>
      </w:pPr>
    </w:p>
    <w:p w14:paraId="6E2C77F1" w14:textId="77777777" w:rsidR="00885EF6" w:rsidRDefault="0025337F" w:rsidP="00885EF6">
      <w:pPr>
        <w:jc w:val="center"/>
        <w:rPr>
          <w:rFonts w:ascii="Montserrat" w:hAnsi="Montserrat" w:cs="Times New Roman"/>
          <w:b/>
          <w:bCs/>
          <w:sz w:val="20"/>
          <w:szCs w:val="20"/>
        </w:rPr>
      </w:pPr>
      <w:r w:rsidRPr="00AF0523">
        <w:rPr>
          <w:rFonts w:ascii="Montserrat" w:eastAsiaTheme="majorEastAsia" w:hAnsi="Montserrat" w:cstheme="majorBidi"/>
          <w:b/>
          <w:bCs/>
          <w:spacing w:val="-10"/>
          <w:kern w:val="28"/>
          <w:sz w:val="20"/>
          <w:szCs w:val="20"/>
        </w:rPr>
        <w:t xml:space="preserve">DĖL </w:t>
      </w:r>
      <w:r w:rsidR="00885EF6">
        <w:rPr>
          <w:rFonts w:ascii="Montserrat" w:hAnsi="Montserrat" w:cs="Times New Roman"/>
          <w:b/>
          <w:bCs/>
          <w:sz w:val="20"/>
          <w:szCs w:val="20"/>
        </w:rPr>
        <w:t xml:space="preserve">POŽEMINĖS AUTOMOBILIŲ STOVĖJIMO AIKŠTELĖS, ADRESU GEDIMINO PR. 9A, VILNIUS, KAPITALINIO REMONTO PROJEKTO PARENGIMO </w:t>
      </w:r>
    </w:p>
    <w:p w14:paraId="7387E23E" w14:textId="3B02565B" w:rsidR="0073291A" w:rsidRPr="00AF0523" w:rsidRDefault="000C2F0E" w:rsidP="00734051">
      <w:pPr>
        <w:spacing w:after="0" w:line="276" w:lineRule="auto"/>
        <w:jc w:val="center"/>
        <w:rPr>
          <w:rFonts w:ascii="Montserrat" w:eastAsiaTheme="majorEastAsia" w:hAnsi="Montserrat" w:cstheme="majorBidi"/>
          <w:b/>
          <w:bCs/>
          <w:spacing w:val="-10"/>
          <w:kern w:val="28"/>
          <w:sz w:val="20"/>
          <w:szCs w:val="20"/>
        </w:rPr>
      </w:pPr>
      <w:r w:rsidRPr="00AF0523">
        <w:rPr>
          <w:rFonts w:ascii="Montserrat" w:eastAsiaTheme="majorEastAsia" w:hAnsi="Montserrat" w:cstheme="majorBidi"/>
          <w:b/>
          <w:bCs/>
          <w:spacing w:val="-10"/>
          <w:kern w:val="28"/>
          <w:sz w:val="20"/>
          <w:szCs w:val="20"/>
        </w:rPr>
        <w:t>PASLAUGŲ PIRKIMO </w:t>
      </w:r>
    </w:p>
    <w:p w14:paraId="2823A46C" w14:textId="77777777" w:rsidR="00734051" w:rsidRPr="00AF0523" w:rsidRDefault="00734051" w:rsidP="00734051">
      <w:pPr>
        <w:spacing w:after="0"/>
        <w:jc w:val="center"/>
        <w:rPr>
          <w:rFonts w:ascii="Montserrat" w:eastAsiaTheme="majorEastAsia" w:hAnsi="Montserrat" w:cstheme="majorBidi"/>
          <w:b/>
          <w:bCs/>
          <w:spacing w:val="-10"/>
          <w:kern w:val="28"/>
          <w:sz w:val="20"/>
          <w:szCs w:val="20"/>
        </w:rPr>
      </w:pPr>
    </w:p>
    <w:p w14:paraId="3EFF673C" w14:textId="59E758EB" w:rsidR="0073291A" w:rsidRPr="00AF0523" w:rsidRDefault="001141F5" w:rsidP="00BF460D">
      <w:pPr>
        <w:jc w:val="both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 xml:space="preserve">         </w:t>
      </w:r>
      <w:r w:rsidR="00001A2A" w:rsidRPr="00AF0523">
        <w:rPr>
          <w:rFonts w:ascii="Montserrat" w:hAnsi="Montserrat"/>
          <w:sz w:val="20"/>
          <w:szCs w:val="20"/>
        </w:rPr>
        <w:t xml:space="preserve">Savivaldybės įmonė „Susisiekimo </w:t>
      </w:r>
      <w:r w:rsidR="000035A8" w:rsidRPr="00AF0523">
        <w:rPr>
          <w:rFonts w:ascii="Montserrat" w:hAnsi="Montserrat"/>
          <w:sz w:val="20"/>
          <w:szCs w:val="20"/>
        </w:rPr>
        <w:t xml:space="preserve">paslaugos“ (toliau – Perkančioji organizacija) siekdama </w:t>
      </w:r>
      <w:r w:rsidR="00A97F5B" w:rsidRPr="00AF0523">
        <w:rPr>
          <w:rFonts w:ascii="Montserrat" w:hAnsi="Montserrat"/>
          <w:sz w:val="20"/>
          <w:szCs w:val="20"/>
        </w:rPr>
        <w:t>tinkamai pas</w:t>
      </w:r>
      <w:r w:rsidR="00446880">
        <w:rPr>
          <w:rFonts w:ascii="Montserrat" w:hAnsi="Montserrat"/>
          <w:sz w:val="20"/>
          <w:szCs w:val="20"/>
        </w:rPr>
        <w:t>ir</w:t>
      </w:r>
      <w:r w:rsidR="00A97F5B" w:rsidRPr="00AF0523">
        <w:rPr>
          <w:rFonts w:ascii="Montserrat" w:hAnsi="Montserrat"/>
          <w:sz w:val="20"/>
          <w:szCs w:val="20"/>
        </w:rPr>
        <w:t xml:space="preserve">engti numatomam </w:t>
      </w:r>
      <w:r w:rsidR="00446880">
        <w:rPr>
          <w:rFonts w:ascii="Montserrat" w:hAnsi="Montserrat"/>
          <w:sz w:val="20"/>
          <w:szCs w:val="20"/>
        </w:rPr>
        <w:t>požeminės automobilių stovėjimo aikštelės</w:t>
      </w:r>
      <w:r w:rsidR="0017068A">
        <w:rPr>
          <w:rFonts w:ascii="Montserrat" w:hAnsi="Montserrat"/>
          <w:sz w:val="20"/>
          <w:szCs w:val="20"/>
        </w:rPr>
        <w:t xml:space="preserve">, adresu Gedimino pr.9A, Vilnius, </w:t>
      </w:r>
      <w:r w:rsidR="00446880">
        <w:rPr>
          <w:rFonts w:ascii="Montserrat" w:hAnsi="Montserrat"/>
          <w:sz w:val="20"/>
          <w:szCs w:val="20"/>
        </w:rPr>
        <w:t>(toliau - objektas) kapitalinio remonto projekto paslaugos</w:t>
      </w:r>
      <w:r w:rsidR="00446880" w:rsidRPr="00AF0523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 xml:space="preserve"> </w:t>
      </w:r>
      <w:r w:rsidR="00BF460D" w:rsidRPr="00AF0523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>pirkimui (toliau – Pirkimas) organizuoja rinkos dalyvių konsultaciją</w:t>
      </w:r>
      <w:r w:rsidR="007A3321" w:rsidRPr="00AF0523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 xml:space="preserve"> (toliau – Konsultacija)</w:t>
      </w:r>
      <w:r w:rsidR="00BF460D" w:rsidRPr="00AF0523">
        <w:rPr>
          <w:rFonts w:ascii="Montserrat" w:eastAsiaTheme="majorEastAsia" w:hAnsi="Montserrat" w:cstheme="majorBidi"/>
          <w:spacing w:val="-10"/>
          <w:kern w:val="28"/>
          <w:sz w:val="20"/>
          <w:szCs w:val="20"/>
        </w:rPr>
        <w:t>.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608"/>
      </w:tblGrid>
      <w:tr w:rsidR="00F84335" w:rsidRPr="00AF0523" w14:paraId="29A47380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9FB188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objektas: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6A5DFD" w14:textId="77777777" w:rsidR="00F84335" w:rsidRPr="00AF0523" w:rsidRDefault="00F84335" w:rsidP="0059668E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Tinkamas pasirengimas Pirkimui nustatant Pirkimo objekto reikalavimus. </w:t>
            </w:r>
          </w:p>
        </w:tc>
      </w:tr>
      <w:tr w:rsidR="00F84335" w:rsidRPr="00AF0523" w14:paraId="5F246704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EFBF02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Pirkimo objekto pristatymas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7F6A79" w14:textId="7F464C77" w:rsidR="00F84335" w:rsidRPr="00D00D7F" w:rsidRDefault="00D00D7F" w:rsidP="00D00D7F">
            <w:pPr>
              <w:jc w:val="both"/>
              <w:rPr>
                <w:rFonts w:ascii="Montserrat" w:hAnsi="Montserrat" w:cs="Times New Roman"/>
                <w:sz w:val="20"/>
                <w:szCs w:val="20"/>
              </w:rPr>
            </w:pPr>
            <w:r w:rsidRPr="00D00D7F">
              <w:rPr>
                <w:rFonts w:ascii="Montserrat" w:hAnsi="Montserrat" w:cs="Times New Roman"/>
                <w:sz w:val="20"/>
                <w:szCs w:val="20"/>
              </w:rPr>
              <w:t>POŽEMINĖS AUTOMOBILIŲ STOVĖJIMO AIKŠTELĖS, ADRESU GEDIMINO PR. 9A, VILNIUS, KAPITALINIO REMONTO PROJEKTO PARENGIM</w:t>
            </w:r>
            <w:r w:rsidR="0087623C">
              <w:rPr>
                <w:rFonts w:ascii="Montserrat" w:hAnsi="Montserrat" w:cs="Times New Roman"/>
                <w:sz w:val="20"/>
                <w:szCs w:val="20"/>
              </w:rPr>
              <w:t>AS</w:t>
            </w:r>
            <w:r w:rsidRPr="00D00D7F">
              <w:rPr>
                <w:rFonts w:ascii="Montserrat" w:hAnsi="Montserrat" w:cs="Times New Roman"/>
                <w:sz w:val="20"/>
                <w:szCs w:val="20"/>
              </w:rPr>
              <w:t xml:space="preserve"> </w:t>
            </w:r>
          </w:p>
        </w:tc>
      </w:tr>
      <w:tr w:rsidR="00F84335" w:rsidRPr="00AF0523" w14:paraId="08AFD2F2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0F419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tikslas: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F12F48" w14:textId="423BA302" w:rsidR="00F84335" w:rsidRPr="00AF0523" w:rsidRDefault="0059668E" w:rsidP="00F606B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Perkančioji organizacija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 xml:space="preserve"> iki Pirkimo pradžios informuoja rinkos dalyvius (toliau – rinkos dalyviai arba tiekėjai) apie numatomą Pirkimą prašant tiekėjų, kurie yra suinteresuoti dalyvauti Pirkime, pateikti savo nuomonę/siūlymus/rekomendacijas dėl efektyvesnio pirkimo vykdymo modelio (</w:t>
            </w:r>
            <w:r w:rsidR="00F84335" w:rsidRPr="00AF0523">
              <w:rPr>
                <w:rFonts w:ascii="Montserrat" w:hAnsi="Montserrat"/>
                <w:b/>
                <w:bCs/>
                <w:sz w:val="20"/>
                <w:szCs w:val="20"/>
              </w:rPr>
              <w:t>techninės specifikacijos,</w:t>
            </w:r>
            <w:r w:rsidR="000E5C0B" w:rsidRPr="00AF0523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 w:rsidR="00F84335" w:rsidRPr="00AF0523">
              <w:rPr>
                <w:rFonts w:ascii="Montserrat" w:hAnsi="Montserrat"/>
                <w:b/>
                <w:bCs/>
                <w:sz w:val="20"/>
                <w:szCs w:val="20"/>
              </w:rPr>
              <w:t>kvalifikacinių reikalavimų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>) (projektai pridedami)) nustatymo, gerosios praktikos pavyzdžių apie pasaulyje taikomus sprendimus, jų tobulinimo kryptis artimoje ateityje ir generuojamą naudą. </w:t>
            </w:r>
          </w:p>
        </w:tc>
      </w:tr>
      <w:tr w:rsidR="00F84335" w:rsidRPr="00AF0523" w14:paraId="0FBD1F2F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3C5612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su rinka tvarka: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BEC74F" w14:textId="2E7FCC03" w:rsidR="00F84335" w:rsidRPr="00AF0523" w:rsidRDefault="00F84335" w:rsidP="00CF66D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Konsultacija vykdoma Centrinės viešųjų pirkimų informacinės sistemos (toliau – CVP IS) priemonėmis prašant pateikti įžvalgas, siūlymus ir rekomendacijas. </w:t>
            </w:r>
          </w:p>
          <w:p w14:paraId="5EF0E236" w14:textId="0CD75DAE" w:rsidR="00E933E5" w:rsidRPr="00AF0523" w:rsidRDefault="00E933E5" w:rsidP="00CF66D1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 xml:space="preserve">Perkančioji organizacija neorganizuos susitikimų su rinkos dalyviais. </w:t>
            </w:r>
          </w:p>
          <w:p w14:paraId="5A231A84" w14:textId="4D5A6B7F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F84335" w:rsidRPr="00AF0523" w14:paraId="25F5D563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6210C2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Pastabos (pasiūlymai):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29D5A3" w14:textId="61B295BB" w:rsidR="00F84335" w:rsidRPr="00AF0523" w:rsidRDefault="00CF66D1" w:rsidP="00504438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 xml:space="preserve">Perkančioji organizacija 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>prašo rinkos dalyvių teikti konkrečius siūlymus ir pateikti savo siūlymų pagrindimus</w:t>
            </w:r>
            <w:r w:rsidR="00504438" w:rsidRPr="00AF0523">
              <w:rPr>
                <w:rFonts w:ascii="Montserrat" w:hAnsi="Montserrat"/>
                <w:sz w:val="20"/>
                <w:szCs w:val="20"/>
              </w:rPr>
              <w:t xml:space="preserve">. 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 xml:space="preserve">Prašome atsakyti į klausimus pateiktus </w:t>
            </w:r>
            <w:r w:rsidR="008F0BE7">
              <w:rPr>
                <w:rFonts w:ascii="Montserrat" w:hAnsi="Montserrat"/>
                <w:sz w:val="20"/>
                <w:szCs w:val="20"/>
              </w:rPr>
              <w:t>3</w:t>
            </w:r>
            <w:r w:rsidR="00F84335" w:rsidRPr="00AF0523">
              <w:rPr>
                <w:rFonts w:ascii="Montserrat" w:hAnsi="Montserrat"/>
                <w:sz w:val="20"/>
                <w:szCs w:val="20"/>
              </w:rPr>
              <w:t xml:space="preserve"> priede. </w:t>
            </w:r>
          </w:p>
        </w:tc>
      </w:tr>
      <w:tr w:rsidR="00F84335" w:rsidRPr="00AF0523" w14:paraId="775D1E5E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080484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su rinka laikas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A215B8" w14:textId="6F8A58EC" w:rsidR="00F84335" w:rsidRPr="00AF0523" w:rsidRDefault="00F84335" w:rsidP="00A4558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 xml:space="preserve">Tiekėjai prašomi ne vėliau kaip </w:t>
            </w:r>
            <w:r w:rsidRPr="008F0BE7">
              <w:rPr>
                <w:rFonts w:ascii="Montserrat" w:hAnsi="Montserrat"/>
                <w:b/>
                <w:bCs/>
                <w:sz w:val="20"/>
                <w:szCs w:val="20"/>
              </w:rPr>
              <w:t>iki 2025-0</w:t>
            </w:r>
            <w:r w:rsidR="00504438" w:rsidRPr="008F0BE7">
              <w:rPr>
                <w:rFonts w:ascii="Montserrat" w:hAnsi="Montserrat"/>
                <w:b/>
                <w:bCs/>
                <w:sz w:val="20"/>
                <w:szCs w:val="20"/>
              </w:rPr>
              <w:t>9</w:t>
            </w:r>
            <w:r w:rsidRPr="008F0BE7">
              <w:rPr>
                <w:rFonts w:ascii="Montserrat" w:hAnsi="Montserrat"/>
                <w:b/>
                <w:bCs/>
                <w:sz w:val="20"/>
                <w:szCs w:val="20"/>
              </w:rPr>
              <w:t>-</w:t>
            </w:r>
            <w:r w:rsidR="00B452FF">
              <w:rPr>
                <w:rFonts w:ascii="Montserrat" w:hAnsi="Montserrat"/>
                <w:b/>
                <w:bCs/>
                <w:sz w:val="20"/>
                <w:szCs w:val="20"/>
              </w:rPr>
              <w:t>18</w:t>
            </w:r>
            <w:r w:rsidRPr="008F0BE7">
              <w:rPr>
                <w:rFonts w:ascii="Montserrat" w:hAnsi="Montserrat"/>
                <w:b/>
                <w:bCs/>
                <w:sz w:val="20"/>
                <w:szCs w:val="20"/>
              </w:rPr>
              <w:t xml:space="preserve"> 1</w:t>
            </w:r>
            <w:r w:rsidR="00EE7FB0">
              <w:rPr>
                <w:rFonts w:ascii="Montserrat" w:hAnsi="Montserrat"/>
                <w:b/>
                <w:bCs/>
                <w:sz w:val="20"/>
                <w:szCs w:val="20"/>
              </w:rPr>
              <w:t>6</w:t>
            </w:r>
            <w:r w:rsidRPr="008F0BE7">
              <w:rPr>
                <w:rFonts w:ascii="Montserrat" w:hAnsi="Montserrat"/>
                <w:b/>
                <w:bCs/>
                <w:sz w:val="20"/>
                <w:szCs w:val="20"/>
              </w:rPr>
              <w:t>:00 val</w:t>
            </w:r>
            <w:r w:rsidRPr="00AF0523">
              <w:rPr>
                <w:rFonts w:ascii="Montserrat" w:hAnsi="Montserrat"/>
                <w:sz w:val="20"/>
                <w:szCs w:val="20"/>
              </w:rPr>
              <w:t>.</w:t>
            </w: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 xml:space="preserve"> </w:t>
            </w:r>
            <w:r w:rsidRPr="00AF0523">
              <w:rPr>
                <w:rFonts w:ascii="Montserrat" w:hAnsi="Montserrat"/>
                <w:sz w:val="20"/>
                <w:szCs w:val="20"/>
              </w:rPr>
              <w:t>pateikti siūlymus CVP IS priemonėmis. </w:t>
            </w:r>
          </w:p>
          <w:p w14:paraId="7627FE8B" w14:textId="48A16D00" w:rsidR="00F84335" w:rsidRPr="00AF0523" w:rsidRDefault="00F84335" w:rsidP="00A45586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Klausimai, pastabos, siūlymai, gauti pasibaigus nurodytam terminui, gali būti nenagrinėjami.  </w:t>
            </w:r>
          </w:p>
        </w:tc>
      </w:tr>
      <w:tr w:rsidR="00F84335" w:rsidRPr="00AF0523" w14:paraId="6F01D2E6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62F05D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Konsultacijos su rinka kalba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ABEF22" w14:textId="77777777" w:rsidR="00F84335" w:rsidRPr="00AF0523" w:rsidRDefault="00F84335" w:rsidP="009B6DE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Tiekėjai savo siūlymus gali pateikti lietuvių kalba. </w:t>
            </w:r>
          </w:p>
        </w:tc>
      </w:tr>
      <w:tr w:rsidR="00F84335" w:rsidRPr="00AF0523" w14:paraId="1237928A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04C2CF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Suinteresuotų asmenų informavimas: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B23F6A" w14:textId="51BD4DFE" w:rsidR="00F84335" w:rsidRPr="00AF0523" w:rsidRDefault="00F84335" w:rsidP="009B6DE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Visi CVP IS priemonėmis pateikti tiekėjų klausimai ir siūlymai, susiję su konsultacijos objektu, ir Perkančio</w:t>
            </w:r>
            <w:r w:rsidR="00A45586" w:rsidRPr="00AF0523">
              <w:rPr>
                <w:rFonts w:ascii="Montserrat" w:hAnsi="Montserrat"/>
                <w:sz w:val="20"/>
                <w:szCs w:val="20"/>
              </w:rPr>
              <w:t xml:space="preserve">sios organizacijos </w:t>
            </w:r>
            <w:r w:rsidRPr="00AF0523">
              <w:rPr>
                <w:rFonts w:ascii="Montserrat" w:hAnsi="Montserrat"/>
                <w:sz w:val="20"/>
                <w:szCs w:val="20"/>
              </w:rPr>
              <w:lastRenderedPageBreak/>
              <w:t>priimti spendimai bus paviešinti CVP IS prie rinkos konsultacijos dokumentų ne vėliau kaip iki Pirkimo pradžios.  </w:t>
            </w:r>
          </w:p>
        </w:tc>
      </w:tr>
      <w:tr w:rsidR="003177C9" w:rsidRPr="00AF0523" w14:paraId="3D6A82AC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BDEF6" w14:textId="35C168BE" w:rsidR="003177C9" w:rsidRPr="00AF0523" w:rsidRDefault="003177C9" w:rsidP="00F84335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lastRenderedPageBreak/>
              <w:t>Konfidencialumas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05751D" w14:textId="32DB62D2" w:rsidR="003177C9" w:rsidRPr="00AF0523" w:rsidRDefault="00A65FB1" w:rsidP="009B6DE0">
            <w:pPr>
              <w:jc w:val="both"/>
              <w:rPr>
                <w:rFonts w:ascii="Montserrat" w:hAnsi="Montserrat" w:cs="Times New Roman"/>
                <w:color w:val="404040"/>
                <w:sz w:val="20"/>
                <w:szCs w:val="20"/>
                <w:lang w:eastAsia="ja-JP"/>
              </w:rPr>
            </w:pPr>
            <w:r w:rsidRPr="00AF0523">
              <w:rPr>
                <w:rFonts w:ascii="Montserrat" w:hAnsi="Montserrat" w:cs="Times New Roman"/>
                <w:sz w:val="20"/>
                <w:szCs w:val="20"/>
                <w:lang w:eastAsia="ja-JP"/>
              </w:rPr>
              <w:t>R</w:t>
            </w:r>
            <w:r w:rsidR="003177C9" w:rsidRPr="00AF0523">
              <w:rPr>
                <w:rFonts w:ascii="Montserrat" w:hAnsi="Montserrat" w:cs="Times New Roman"/>
                <w:sz w:val="20"/>
                <w:szCs w:val="20"/>
                <w:lang w:eastAsia="ja-JP"/>
              </w:rPr>
              <w:t>inkos dalyvio pateikta informacija / duomenys, kurie nurodyti kaip konfidencialūs, nebus viešinami, skelbiami ar atskleidžiami tretiesiems asmenims.</w:t>
            </w:r>
          </w:p>
        </w:tc>
      </w:tr>
      <w:tr w:rsidR="00F84335" w:rsidRPr="00AF0523" w14:paraId="63101900" w14:textId="77777777" w:rsidTr="003177C9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FD611E" w14:textId="77777777" w:rsidR="00F84335" w:rsidRPr="00AF0523" w:rsidRDefault="00F84335" w:rsidP="00F84335">
            <w:pPr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b/>
                <w:bCs/>
                <w:sz w:val="20"/>
                <w:szCs w:val="20"/>
              </w:rPr>
              <w:t>Kontaktiniai asmenys: </w:t>
            </w:r>
            <w:r w:rsidRPr="00AF0523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224DD0" w14:textId="65B6A786" w:rsidR="00F84335" w:rsidRPr="00AF0523" w:rsidRDefault="00F84335" w:rsidP="009B6DE0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AF0523">
              <w:rPr>
                <w:rFonts w:ascii="Montserrat" w:hAnsi="Montserrat"/>
                <w:sz w:val="20"/>
                <w:szCs w:val="20"/>
              </w:rPr>
              <w:t>Asmuo, atsakingas už procedūrų CVP IS vykdymą</w:t>
            </w:r>
            <w:r w:rsidR="009F48C9">
              <w:rPr>
                <w:rFonts w:ascii="Montserrat" w:hAnsi="Montserrat"/>
                <w:sz w:val="20"/>
                <w:szCs w:val="20"/>
              </w:rPr>
              <w:t>:</w:t>
            </w:r>
            <w:r w:rsidRPr="00AF0523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817BA5" w:rsidRPr="00AF0523">
              <w:rPr>
                <w:rFonts w:ascii="Montserrat" w:hAnsi="Montserrat"/>
                <w:sz w:val="20"/>
                <w:szCs w:val="20"/>
              </w:rPr>
              <w:t xml:space="preserve">viešųjų pirkimų specialistė </w:t>
            </w:r>
            <w:r w:rsidR="00EE7FB0">
              <w:rPr>
                <w:rFonts w:ascii="Montserrat" w:hAnsi="Montserrat"/>
                <w:sz w:val="20"/>
                <w:szCs w:val="20"/>
              </w:rPr>
              <w:t>Jurgita Žilko</w:t>
            </w:r>
            <w:r w:rsidRPr="00AF0523">
              <w:rPr>
                <w:rFonts w:ascii="Montserrat" w:hAnsi="Montserrat"/>
                <w:sz w:val="20"/>
                <w:szCs w:val="20"/>
              </w:rPr>
              <w:t>, tel. +370</w:t>
            </w:r>
            <w:r w:rsidRPr="00AF0523">
              <w:rPr>
                <w:rFonts w:ascii="Times New Roman" w:hAnsi="Times New Roman" w:cs="Times New Roman"/>
                <w:sz w:val="20"/>
                <w:szCs w:val="20"/>
              </w:rPr>
              <w:t> </w:t>
            </w:r>
            <w:r w:rsidRPr="00AF0523">
              <w:rPr>
                <w:rFonts w:ascii="Montserrat" w:hAnsi="Montserrat"/>
                <w:sz w:val="20"/>
                <w:szCs w:val="20"/>
              </w:rPr>
              <w:t>6</w:t>
            </w:r>
            <w:r w:rsidR="00D76AE5">
              <w:rPr>
                <w:rFonts w:ascii="Montserrat" w:hAnsi="Montserrat"/>
                <w:sz w:val="20"/>
                <w:szCs w:val="20"/>
              </w:rPr>
              <w:t>14</w:t>
            </w:r>
            <w:r w:rsidRPr="00AF0523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4C056B">
              <w:rPr>
                <w:rFonts w:ascii="Montserrat" w:hAnsi="Montserrat"/>
                <w:sz w:val="20"/>
                <w:szCs w:val="20"/>
              </w:rPr>
              <w:t>92201</w:t>
            </w:r>
            <w:r w:rsidRPr="00AF0523">
              <w:rPr>
                <w:rFonts w:ascii="Montserrat" w:hAnsi="Montserrat"/>
                <w:sz w:val="20"/>
                <w:szCs w:val="20"/>
              </w:rPr>
              <w:t xml:space="preserve">, </w:t>
            </w:r>
            <w:r w:rsidR="00160CE1">
              <w:rPr>
                <w:rFonts w:ascii="Montserrat" w:hAnsi="Montserrat"/>
                <w:sz w:val="20"/>
                <w:szCs w:val="20"/>
              </w:rPr>
              <w:t>J</w:t>
            </w:r>
            <w:r w:rsidR="004C056B">
              <w:rPr>
                <w:rFonts w:ascii="Montserrat" w:hAnsi="Montserrat"/>
                <w:sz w:val="20"/>
                <w:szCs w:val="20"/>
              </w:rPr>
              <w:t>urgita.</w:t>
            </w:r>
            <w:r w:rsidR="00160CE1">
              <w:rPr>
                <w:rFonts w:ascii="Montserrat" w:hAnsi="Montserrat"/>
                <w:sz w:val="20"/>
                <w:szCs w:val="20"/>
              </w:rPr>
              <w:t>Z</w:t>
            </w:r>
            <w:r w:rsidR="004C056B">
              <w:rPr>
                <w:rFonts w:ascii="Montserrat" w:hAnsi="Montserrat"/>
                <w:sz w:val="20"/>
                <w:szCs w:val="20"/>
              </w:rPr>
              <w:t>ilko</w:t>
            </w:r>
            <w:r w:rsidRPr="00AF0523">
              <w:rPr>
                <w:rFonts w:ascii="Montserrat" w:hAnsi="Montserrat"/>
                <w:sz w:val="20"/>
                <w:szCs w:val="20"/>
              </w:rPr>
              <w:t>@</w:t>
            </w:r>
            <w:r w:rsidR="009A67A2" w:rsidRPr="00AF0523">
              <w:rPr>
                <w:rFonts w:ascii="Montserrat" w:hAnsi="Montserrat"/>
                <w:sz w:val="20"/>
                <w:szCs w:val="20"/>
              </w:rPr>
              <w:t>judu</w:t>
            </w:r>
            <w:r w:rsidRPr="00AF0523">
              <w:rPr>
                <w:rFonts w:ascii="Montserrat" w:hAnsi="Montserrat"/>
                <w:sz w:val="20"/>
                <w:szCs w:val="20"/>
              </w:rPr>
              <w:t>.lt. </w:t>
            </w:r>
          </w:p>
        </w:tc>
      </w:tr>
    </w:tbl>
    <w:p w14:paraId="7B9BF953" w14:textId="77777777" w:rsidR="00F84335" w:rsidRPr="00AF0523" w:rsidRDefault="00F84335" w:rsidP="00F84335">
      <w:pPr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 </w:t>
      </w:r>
    </w:p>
    <w:p w14:paraId="29B8EDAC" w14:textId="310201C4" w:rsidR="00F84335" w:rsidRPr="00AF0523" w:rsidRDefault="00F84335" w:rsidP="009B6DE0">
      <w:pPr>
        <w:jc w:val="both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b/>
          <w:bCs/>
          <w:sz w:val="20"/>
          <w:szCs w:val="20"/>
          <w:u w:val="single"/>
        </w:rPr>
        <w:t xml:space="preserve">Pažymėtina, kad konsultacijų dalyviai konsultacijas teikia neatlygintinai. Jokios išlaidos konsultacijų dalyviams neatlyginamos. Dalyvavimas teikiant konsultacijas nepanaikina teisės ateityje teikti pasiūlymą viešajame pirkime. Rinkos konsultacijų metu gauta informacija, nepažeidžiant </w:t>
      </w:r>
      <w:r w:rsidR="009F48C9">
        <w:rPr>
          <w:rFonts w:ascii="Montserrat" w:hAnsi="Montserrat"/>
          <w:b/>
          <w:bCs/>
          <w:sz w:val="20"/>
          <w:szCs w:val="20"/>
          <w:u w:val="single"/>
        </w:rPr>
        <w:t>Lietuvos Respublikos v</w:t>
      </w:r>
      <w:r w:rsidRPr="00AF0523">
        <w:rPr>
          <w:rFonts w:ascii="Montserrat" w:hAnsi="Montserrat"/>
          <w:b/>
          <w:bCs/>
          <w:sz w:val="20"/>
          <w:szCs w:val="20"/>
          <w:u w:val="single"/>
        </w:rPr>
        <w:t>iešųjų pirkimų įstatymo reikalavimų, bus naudojama priimant sprendimus dėl pirkimo organizavimo ir vykdymo. </w:t>
      </w:r>
      <w:r w:rsidRPr="00AF0523">
        <w:rPr>
          <w:rFonts w:ascii="Montserrat" w:hAnsi="Montserrat"/>
          <w:sz w:val="20"/>
          <w:szCs w:val="20"/>
        </w:rPr>
        <w:t> </w:t>
      </w:r>
    </w:p>
    <w:p w14:paraId="3682B787" w14:textId="77777777" w:rsidR="00F84335" w:rsidRPr="00AF0523" w:rsidRDefault="00F84335" w:rsidP="00F84335">
      <w:pPr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 </w:t>
      </w:r>
    </w:p>
    <w:p w14:paraId="4FC779ED" w14:textId="77777777" w:rsidR="00F84335" w:rsidRPr="00AF0523" w:rsidRDefault="00F84335" w:rsidP="00F84335">
      <w:pPr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PRIDEDAMA: </w:t>
      </w:r>
    </w:p>
    <w:p w14:paraId="23A914FE" w14:textId="6D2A62A8" w:rsidR="00D13D09" w:rsidRPr="00AF0523" w:rsidRDefault="00BB236A" w:rsidP="009F48C9">
      <w:pPr>
        <w:spacing w:after="0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1 priedas. Techninės specifikacijos projektas.</w:t>
      </w:r>
    </w:p>
    <w:p w14:paraId="3C8BD0DC" w14:textId="2635F6D1" w:rsidR="00BB236A" w:rsidRPr="00AF0523" w:rsidRDefault="00BB236A" w:rsidP="009F48C9">
      <w:pPr>
        <w:spacing w:after="0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2 priedas</w:t>
      </w:r>
      <w:r w:rsidR="00230CD0" w:rsidRPr="00AF0523">
        <w:rPr>
          <w:rFonts w:ascii="Montserrat" w:hAnsi="Montserrat"/>
          <w:sz w:val="20"/>
          <w:szCs w:val="20"/>
        </w:rPr>
        <w:t xml:space="preserve">. Tiekėjų kvalifikacijos </w:t>
      </w:r>
      <w:r w:rsidR="0071126E" w:rsidRPr="00AF0523">
        <w:rPr>
          <w:rFonts w:ascii="Montserrat" w:hAnsi="Montserrat"/>
          <w:sz w:val="20"/>
          <w:szCs w:val="20"/>
        </w:rPr>
        <w:t>reikalavimų projektas.</w:t>
      </w:r>
    </w:p>
    <w:p w14:paraId="6718B274" w14:textId="28A32DCE" w:rsidR="0071126E" w:rsidRPr="00AF0523" w:rsidRDefault="0071126E" w:rsidP="009F48C9">
      <w:pPr>
        <w:spacing w:after="0"/>
        <w:rPr>
          <w:rFonts w:ascii="Montserrat" w:hAnsi="Montserrat"/>
          <w:sz w:val="20"/>
          <w:szCs w:val="20"/>
        </w:rPr>
      </w:pPr>
      <w:r w:rsidRPr="00AF0523">
        <w:rPr>
          <w:rFonts w:ascii="Montserrat" w:hAnsi="Montserrat"/>
          <w:sz w:val="20"/>
          <w:szCs w:val="20"/>
        </w:rPr>
        <w:t>3</w:t>
      </w:r>
      <w:r w:rsidR="00CF6225" w:rsidRPr="00AF0523">
        <w:rPr>
          <w:rFonts w:ascii="Montserrat" w:hAnsi="Montserrat"/>
          <w:sz w:val="20"/>
          <w:szCs w:val="20"/>
        </w:rPr>
        <w:t xml:space="preserve"> priedas. Klausimynas rinkos dalyviams.</w:t>
      </w:r>
    </w:p>
    <w:p w14:paraId="4D5719BA" w14:textId="77777777" w:rsidR="00A73613" w:rsidRPr="00AF0523" w:rsidRDefault="00A73613" w:rsidP="009F48C9">
      <w:pPr>
        <w:spacing w:after="0"/>
        <w:rPr>
          <w:rFonts w:ascii="Montserrat" w:hAnsi="Montserrat"/>
          <w:sz w:val="20"/>
          <w:szCs w:val="20"/>
        </w:rPr>
      </w:pPr>
    </w:p>
    <w:sectPr w:rsidR="00A73613" w:rsidRPr="00AF0523">
      <w:headerReference w:type="default" r:id="rId11"/>
      <w:footerReference w:type="default" r:id="rId12"/>
      <w:pgSz w:w="11906" w:h="16838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00DA8" w14:textId="77777777" w:rsidR="0064017C" w:rsidRDefault="0064017C">
      <w:pPr>
        <w:spacing w:after="0"/>
      </w:pPr>
      <w:r>
        <w:separator/>
      </w:r>
    </w:p>
  </w:endnote>
  <w:endnote w:type="continuationSeparator" w:id="0">
    <w:p w14:paraId="6B0AE30B" w14:textId="77777777" w:rsidR="0064017C" w:rsidRDefault="0064017C">
      <w:pPr>
        <w:spacing w:after="0"/>
      </w:pPr>
      <w:r>
        <w:continuationSeparator/>
      </w:r>
    </w:p>
  </w:endnote>
  <w:endnote w:type="continuationNotice" w:id="1">
    <w:p w14:paraId="0CEC0DC3" w14:textId="77777777" w:rsidR="0064017C" w:rsidRDefault="0064017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9547" w14:textId="77777777" w:rsidR="00A858F8" w:rsidRDefault="00A85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32FA9" w14:textId="77777777" w:rsidR="0064017C" w:rsidRDefault="0064017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D93A37D" w14:textId="77777777" w:rsidR="0064017C" w:rsidRDefault="0064017C">
      <w:pPr>
        <w:spacing w:after="0"/>
      </w:pPr>
      <w:r>
        <w:continuationSeparator/>
      </w:r>
    </w:p>
  </w:footnote>
  <w:footnote w:type="continuationNotice" w:id="1">
    <w:p w14:paraId="1892871D" w14:textId="77777777" w:rsidR="0064017C" w:rsidRDefault="0064017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C0D3" w14:textId="77777777" w:rsidR="00A858F8" w:rsidRDefault="00A858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1A"/>
    <w:rsid w:val="00001A2A"/>
    <w:rsid w:val="000035A8"/>
    <w:rsid w:val="0001641E"/>
    <w:rsid w:val="000200E4"/>
    <w:rsid w:val="00030055"/>
    <w:rsid w:val="000329B7"/>
    <w:rsid w:val="00067B55"/>
    <w:rsid w:val="00077DB2"/>
    <w:rsid w:val="00096BB6"/>
    <w:rsid w:val="000C2F0E"/>
    <w:rsid w:val="000C5FDB"/>
    <w:rsid w:val="000D1024"/>
    <w:rsid w:val="000E5C0B"/>
    <w:rsid w:val="000F5A27"/>
    <w:rsid w:val="001141F5"/>
    <w:rsid w:val="0012084C"/>
    <w:rsid w:val="00133E7A"/>
    <w:rsid w:val="001418FF"/>
    <w:rsid w:val="00142AA1"/>
    <w:rsid w:val="00143814"/>
    <w:rsid w:val="001478A1"/>
    <w:rsid w:val="00160CE1"/>
    <w:rsid w:val="0017068A"/>
    <w:rsid w:val="001746B0"/>
    <w:rsid w:val="00186FA9"/>
    <w:rsid w:val="00195B65"/>
    <w:rsid w:val="001A216A"/>
    <w:rsid w:val="001B77D7"/>
    <w:rsid w:val="001F66AA"/>
    <w:rsid w:val="002050DC"/>
    <w:rsid w:val="00213868"/>
    <w:rsid w:val="00220CE8"/>
    <w:rsid w:val="00230CD0"/>
    <w:rsid w:val="0025329E"/>
    <w:rsid w:val="0025337F"/>
    <w:rsid w:val="002555F4"/>
    <w:rsid w:val="002556D0"/>
    <w:rsid w:val="00294DFE"/>
    <w:rsid w:val="002A5D68"/>
    <w:rsid w:val="002B42C1"/>
    <w:rsid w:val="002C32C2"/>
    <w:rsid w:val="002C4EE0"/>
    <w:rsid w:val="002D2966"/>
    <w:rsid w:val="002F65E9"/>
    <w:rsid w:val="002F65FB"/>
    <w:rsid w:val="00311260"/>
    <w:rsid w:val="003157C5"/>
    <w:rsid w:val="003177C9"/>
    <w:rsid w:val="00322940"/>
    <w:rsid w:val="003B1763"/>
    <w:rsid w:val="00421623"/>
    <w:rsid w:val="004333DD"/>
    <w:rsid w:val="00446880"/>
    <w:rsid w:val="00454D68"/>
    <w:rsid w:val="0046225C"/>
    <w:rsid w:val="00480FF6"/>
    <w:rsid w:val="004B43E5"/>
    <w:rsid w:val="004C056B"/>
    <w:rsid w:val="004D267C"/>
    <w:rsid w:val="004D4C2B"/>
    <w:rsid w:val="00504438"/>
    <w:rsid w:val="005168AF"/>
    <w:rsid w:val="005746B6"/>
    <w:rsid w:val="00592F66"/>
    <w:rsid w:val="0059668E"/>
    <w:rsid w:val="005A393D"/>
    <w:rsid w:val="00610FF1"/>
    <w:rsid w:val="00623686"/>
    <w:rsid w:val="00634165"/>
    <w:rsid w:val="0064017C"/>
    <w:rsid w:val="00643F6B"/>
    <w:rsid w:val="006459FD"/>
    <w:rsid w:val="0064698C"/>
    <w:rsid w:val="00656DD0"/>
    <w:rsid w:val="006A6331"/>
    <w:rsid w:val="006D3293"/>
    <w:rsid w:val="0071126E"/>
    <w:rsid w:val="00727D6C"/>
    <w:rsid w:val="0073291A"/>
    <w:rsid w:val="00734051"/>
    <w:rsid w:val="00735C59"/>
    <w:rsid w:val="00752CBF"/>
    <w:rsid w:val="0076642A"/>
    <w:rsid w:val="007678B3"/>
    <w:rsid w:val="007805B9"/>
    <w:rsid w:val="007959A7"/>
    <w:rsid w:val="007A3321"/>
    <w:rsid w:val="007B0D43"/>
    <w:rsid w:val="007E23D1"/>
    <w:rsid w:val="007F57CF"/>
    <w:rsid w:val="00817BA5"/>
    <w:rsid w:val="00825DBC"/>
    <w:rsid w:val="00831DCA"/>
    <w:rsid w:val="00860A3E"/>
    <w:rsid w:val="0087623C"/>
    <w:rsid w:val="00884620"/>
    <w:rsid w:val="00885EF6"/>
    <w:rsid w:val="008F0BE7"/>
    <w:rsid w:val="008F73B2"/>
    <w:rsid w:val="009A67A2"/>
    <w:rsid w:val="009B6DE0"/>
    <w:rsid w:val="009F48C9"/>
    <w:rsid w:val="00A16A5D"/>
    <w:rsid w:val="00A40BBB"/>
    <w:rsid w:val="00A45586"/>
    <w:rsid w:val="00A65FB1"/>
    <w:rsid w:val="00A71C29"/>
    <w:rsid w:val="00A73613"/>
    <w:rsid w:val="00A858F8"/>
    <w:rsid w:val="00A91C72"/>
    <w:rsid w:val="00A97F5B"/>
    <w:rsid w:val="00AB3EE6"/>
    <w:rsid w:val="00AF0523"/>
    <w:rsid w:val="00B452FF"/>
    <w:rsid w:val="00B4603D"/>
    <w:rsid w:val="00B5462B"/>
    <w:rsid w:val="00B62A82"/>
    <w:rsid w:val="00B643B0"/>
    <w:rsid w:val="00BB236A"/>
    <w:rsid w:val="00BF460D"/>
    <w:rsid w:val="00C236C0"/>
    <w:rsid w:val="00C4166D"/>
    <w:rsid w:val="00C85057"/>
    <w:rsid w:val="00C96948"/>
    <w:rsid w:val="00CA6100"/>
    <w:rsid w:val="00CA66DD"/>
    <w:rsid w:val="00CE784D"/>
    <w:rsid w:val="00CF6225"/>
    <w:rsid w:val="00CF66D1"/>
    <w:rsid w:val="00D00D7F"/>
    <w:rsid w:val="00D11C8D"/>
    <w:rsid w:val="00D13D09"/>
    <w:rsid w:val="00D14DA6"/>
    <w:rsid w:val="00D15E00"/>
    <w:rsid w:val="00D32651"/>
    <w:rsid w:val="00D4578E"/>
    <w:rsid w:val="00D526C0"/>
    <w:rsid w:val="00D56F3E"/>
    <w:rsid w:val="00D6547D"/>
    <w:rsid w:val="00D76AE5"/>
    <w:rsid w:val="00DA14FE"/>
    <w:rsid w:val="00DB3A17"/>
    <w:rsid w:val="00DC707A"/>
    <w:rsid w:val="00DD061C"/>
    <w:rsid w:val="00E051EE"/>
    <w:rsid w:val="00E20022"/>
    <w:rsid w:val="00E2679D"/>
    <w:rsid w:val="00E323EB"/>
    <w:rsid w:val="00E5119E"/>
    <w:rsid w:val="00E52CD5"/>
    <w:rsid w:val="00E70E20"/>
    <w:rsid w:val="00E84C00"/>
    <w:rsid w:val="00E933E5"/>
    <w:rsid w:val="00ED6AF1"/>
    <w:rsid w:val="00EE6971"/>
    <w:rsid w:val="00EE7FB0"/>
    <w:rsid w:val="00F13F56"/>
    <w:rsid w:val="00F16284"/>
    <w:rsid w:val="00F309FC"/>
    <w:rsid w:val="00F356C7"/>
    <w:rsid w:val="00F4668F"/>
    <w:rsid w:val="00F606B0"/>
    <w:rsid w:val="00F772F9"/>
    <w:rsid w:val="00F84335"/>
    <w:rsid w:val="00F848F6"/>
    <w:rsid w:val="00FA745F"/>
    <w:rsid w:val="00FB23F8"/>
    <w:rsid w:val="00FD54C3"/>
    <w:rsid w:val="6676660F"/>
    <w:rsid w:val="676D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ECC3"/>
  <w15:docId w15:val="{B3B0F565-A388-4179-A692-59FCE859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/>
    </w:pPr>
    <w:rPr>
      <w:kern w:val="3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96BB6"/>
    <w:rPr>
      <w:kern w:val="3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858F8"/>
    <w:rPr>
      <w:kern w:val="3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858F8"/>
    <w:rPr>
      <w:kern w:val="3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B77D7"/>
    <w:pPr>
      <w:suppressAutoHyphens w:val="0"/>
      <w:autoSpaceDN/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7D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Hyperlink">
    <w:name w:val="Hyperlink"/>
    <w:basedOn w:val="DefaultParagraphFont"/>
    <w:uiPriority w:val="99"/>
    <w:unhideWhenUsed/>
    <w:rsid w:val="00D326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1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5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5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3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31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9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3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6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3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7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5a42a-9903-45e5-95ea-f5f6a7533a1f" xsi:nil="true"/>
    <lcf76f155ced4ddcb4097134ff3c332f xmlns="fa926ce1-310f-41ae-8385-1ca2b762094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EE8F05-7CC6-4D42-87F0-CBAC0DF441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F1487B-EF87-41D9-92DC-BA61E2F66065}">
  <ds:schemaRefs>
    <ds:schemaRef ds:uri="http://schemas.microsoft.com/office/2006/metadata/properties"/>
    <ds:schemaRef ds:uri="http://schemas.microsoft.com/office/infopath/2007/PartnerControls"/>
    <ds:schemaRef ds:uri="d9f5a42a-9903-45e5-95ea-f5f6a7533a1f"/>
    <ds:schemaRef ds:uri="fa926ce1-310f-41ae-8385-1ca2b7620943"/>
  </ds:schemaRefs>
</ds:datastoreItem>
</file>

<file path=customXml/itemProps3.xml><?xml version="1.0" encoding="utf-8"?>
<ds:datastoreItem xmlns:ds="http://schemas.openxmlformats.org/officeDocument/2006/customXml" ds:itemID="{C83310C3-07B2-4072-805C-8C14DE795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26ce1-310f-41ae-8385-1ca2b7620943"/>
    <ds:schemaRef ds:uri="d9f5a42a-9903-45e5-95ea-f5f6a7533a1f"/>
    <ds:schemaRef ds:uri="6f14713e-c20f-4bc3-b01e-bfea371d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CEF896-326F-41D2-8143-0C6A655EDC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2085</Words>
  <Characters>1189</Characters>
  <Application>Microsoft Office Word</Application>
  <DocSecurity>0</DocSecurity>
  <Lines>9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Jurgita Žilko</cp:lastModifiedBy>
  <cp:revision>15</cp:revision>
  <dcterms:created xsi:type="dcterms:W3CDTF">2025-02-21T10:15:00Z</dcterms:created>
  <dcterms:modified xsi:type="dcterms:W3CDTF">2025-09-09T09:55:00Z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