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0"/>
          <w:szCs w:val="20"/>
        </w:rPr>
        <w:id w:val="-808551268"/>
        <w:docPartObj>
          <w:docPartGallery w:val="Cover Pages"/>
          <w:docPartUnique/>
        </w:docPartObj>
      </w:sdtPr>
      <w:sdtEndPr>
        <w:rPr>
          <w:b w:val="0"/>
          <w:bCs w:val="0"/>
        </w:rPr>
      </w:sdtEndPr>
      <w:sdtContent>
        <w:p w14:paraId="5F7ADEA4" w14:textId="1D73AB7B" w:rsidR="00B97325" w:rsidRPr="00C747D8" w:rsidRDefault="00B97325" w:rsidP="007E6EBC">
          <w:pPr>
            <w:spacing w:after="120" w:line="20" w:lineRule="atLeast"/>
            <w:ind w:firstLine="5245"/>
            <w:contextualSpacing/>
            <w:rPr>
              <w:rFonts w:ascii="Times New Roman" w:hAnsi="Times New Roman" w:cs="Times New Roman"/>
              <w:b/>
              <w:bCs/>
              <w:sz w:val="20"/>
              <w:szCs w:val="20"/>
            </w:rPr>
          </w:pPr>
        </w:p>
        <w:p w14:paraId="57A605FF" w14:textId="77777777" w:rsidR="00B97325" w:rsidRPr="00C747D8" w:rsidRDefault="00B97325" w:rsidP="007E6EBC">
          <w:pPr>
            <w:spacing w:after="120" w:line="20" w:lineRule="atLeast"/>
            <w:ind w:firstLine="5245"/>
            <w:contextualSpacing/>
            <w:rPr>
              <w:rFonts w:ascii="Times New Roman" w:hAnsi="Times New Roman" w:cs="Times New Roman"/>
              <w:b/>
              <w:bCs/>
              <w:sz w:val="20"/>
              <w:szCs w:val="20"/>
            </w:rPr>
          </w:pPr>
        </w:p>
        <w:p w14:paraId="3EC49E01" w14:textId="07BC2361" w:rsidR="00D526C8" w:rsidRPr="00C747D8" w:rsidRDefault="00D526C8" w:rsidP="007E6EBC">
          <w:pPr>
            <w:spacing w:after="120" w:line="20" w:lineRule="atLeast"/>
            <w:ind w:firstLine="5245"/>
            <w:contextualSpacing/>
            <w:rPr>
              <w:rFonts w:ascii="Times New Roman" w:hAnsi="Times New Roman" w:cs="Times New Roman"/>
              <w:sz w:val="20"/>
              <w:szCs w:val="20"/>
            </w:rPr>
          </w:pPr>
          <w:r w:rsidRPr="00C747D8">
            <w:rPr>
              <w:rFonts w:ascii="Times New Roman" w:hAnsi="Times New Roman" w:cs="Times New Roman"/>
              <w:sz w:val="20"/>
              <w:szCs w:val="20"/>
            </w:rPr>
            <w:t xml:space="preserve">PATVIRTINTA </w:t>
          </w:r>
        </w:p>
        <w:p w14:paraId="1580ED72" w14:textId="2AD6E515" w:rsidR="001C24BC" w:rsidRPr="00C747D8" w:rsidRDefault="001C24BC" w:rsidP="004E4612">
          <w:pPr>
            <w:spacing w:after="120" w:line="20" w:lineRule="atLeast"/>
            <w:ind w:left="5245"/>
            <w:contextualSpacing/>
            <w:rPr>
              <w:rFonts w:ascii="Times New Roman" w:hAnsi="Times New Roman" w:cs="Times New Roman"/>
              <w:sz w:val="20"/>
              <w:szCs w:val="20"/>
            </w:rPr>
          </w:pPr>
          <w:r w:rsidRPr="00C747D8">
            <w:rPr>
              <w:rFonts w:ascii="Times New Roman" w:hAnsi="Times New Roman" w:cs="Times New Roman"/>
              <w:sz w:val="20"/>
              <w:szCs w:val="20"/>
            </w:rPr>
            <w:t xml:space="preserve">Perkančiosios organizacijos Viešųjų pirkimų komisijos </w:t>
          </w:r>
          <w:r w:rsidR="00A458D5" w:rsidRPr="00E507E2">
            <w:rPr>
              <w:rFonts w:ascii="Times New Roman" w:hAnsi="Times New Roman" w:cs="Times New Roman"/>
              <w:sz w:val="20"/>
              <w:szCs w:val="20"/>
            </w:rPr>
            <w:t>202</w:t>
          </w:r>
          <w:r w:rsidR="003D5E5E" w:rsidRPr="00E507E2">
            <w:rPr>
              <w:rFonts w:ascii="Times New Roman" w:hAnsi="Times New Roman" w:cs="Times New Roman"/>
              <w:sz w:val="20"/>
              <w:szCs w:val="20"/>
            </w:rPr>
            <w:t>4</w:t>
          </w:r>
          <w:r w:rsidRPr="00E507E2">
            <w:rPr>
              <w:rFonts w:ascii="Times New Roman" w:hAnsi="Times New Roman" w:cs="Times New Roman"/>
              <w:sz w:val="20"/>
              <w:szCs w:val="20"/>
            </w:rPr>
            <w:t>-</w:t>
          </w:r>
          <w:r w:rsidR="00E507E2" w:rsidRPr="00E507E2">
            <w:rPr>
              <w:rFonts w:ascii="Times New Roman" w:hAnsi="Times New Roman" w:cs="Times New Roman"/>
              <w:sz w:val="20"/>
              <w:szCs w:val="20"/>
            </w:rPr>
            <w:t>12-11</w:t>
          </w:r>
          <w:r w:rsidRPr="00E507E2">
            <w:rPr>
              <w:rFonts w:ascii="Times New Roman" w:hAnsi="Times New Roman" w:cs="Times New Roman"/>
              <w:sz w:val="20"/>
              <w:szCs w:val="20"/>
            </w:rPr>
            <w:t xml:space="preserve"> protokolu</w:t>
          </w:r>
          <w:r w:rsidR="00E507E2" w:rsidRPr="00E507E2">
            <w:rPr>
              <w:rFonts w:ascii="Times New Roman" w:hAnsi="Times New Roman" w:cs="Times New Roman"/>
              <w:sz w:val="20"/>
              <w:szCs w:val="20"/>
            </w:rPr>
            <w:t xml:space="preserve"> Nr. 2024-PROT-95</w:t>
          </w:r>
        </w:p>
        <w:p w14:paraId="47EF0C37" w14:textId="19126F9D" w:rsidR="00D526C8" w:rsidRPr="00C747D8" w:rsidRDefault="00D526C8" w:rsidP="004E4612">
          <w:pPr>
            <w:spacing w:after="120" w:line="20" w:lineRule="atLeast"/>
            <w:contextualSpacing/>
            <w:jc w:val="center"/>
            <w:rPr>
              <w:rFonts w:ascii="Times New Roman" w:hAnsi="Times New Roman" w:cs="Times New Roman"/>
              <w:sz w:val="20"/>
              <w:szCs w:val="20"/>
            </w:rPr>
          </w:pPr>
        </w:p>
        <w:p w14:paraId="7350A7E2" w14:textId="78457EBC" w:rsidR="00D526C8" w:rsidRPr="00C747D8" w:rsidRDefault="00D526C8" w:rsidP="004E4612">
          <w:pPr>
            <w:spacing w:after="120" w:line="20" w:lineRule="atLeast"/>
            <w:contextualSpacing/>
            <w:jc w:val="center"/>
            <w:rPr>
              <w:rFonts w:ascii="Times New Roman" w:hAnsi="Times New Roman" w:cs="Times New Roman"/>
              <w:sz w:val="20"/>
              <w:szCs w:val="20"/>
            </w:rPr>
          </w:pPr>
        </w:p>
        <w:p w14:paraId="1D1BF965" w14:textId="576741A2" w:rsidR="00D526C8" w:rsidRPr="00C747D8" w:rsidRDefault="007A130B" w:rsidP="004E4612">
          <w:pPr>
            <w:spacing w:after="120" w:line="20" w:lineRule="atLeast"/>
            <w:contextualSpacing/>
            <w:jc w:val="center"/>
            <w:rPr>
              <w:rFonts w:ascii="Times New Roman" w:hAnsi="Times New Roman" w:cs="Times New Roman"/>
              <w:b/>
              <w:bCs/>
              <w:sz w:val="20"/>
              <w:szCs w:val="20"/>
            </w:rPr>
          </w:pPr>
          <w:r w:rsidRPr="00C747D8">
            <w:rPr>
              <w:rFonts w:ascii="Times New Roman" w:hAnsi="Times New Roman" w:cs="Times New Roman"/>
              <w:b/>
              <w:bCs/>
              <w:sz w:val="20"/>
              <w:szCs w:val="20"/>
            </w:rPr>
            <w:t xml:space="preserve">TARPTAUTINIO </w:t>
          </w:r>
          <w:r w:rsidR="00D526C8" w:rsidRPr="00C747D8">
            <w:rPr>
              <w:rFonts w:ascii="Times New Roman" w:hAnsi="Times New Roman" w:cs="Times New Roman"/>
              <w:b/>
              <w:bCs/>
              <w:sz w:val="20"/>
              <w:szCs w:val="20"/>
            </w:rPr>
            <w:t>VIEŠOJO PIRKIMO „</w:t>
          </w:r>
          <w:r w:rsidR="00016984" w:rsidRPr="00016984">
            <w:rPr>
              <w:rFonts w:ascii="Times New Roman" w:hAnsi="Times New Roman" w:cs="Times New Roman"/>
              <w:b/>
              <w:bCs/>
              <w:color w:val="00B050"/>
              <w:sz w:val="20"/>
              <w:szCs w:val="20"/>
            </w:rPr>
            <w:t>SOCIALINĖS SRITIES EKSPERTŲ PIRKIMAS</w:t>
          </w:r>
          <w:r w:rsidR="00D526C8" w:rsidRPr="00C747D8">
            <w:rPr>
              <w:rFonts w:ascii="Times New Roman" w:hAnsi="Times New Roman" w:cs="Times New Roman"/>
              <w:b/>
              <w:bCs/>
              <w:sz w:val="20"/>
              <w:szCs w:val="20"/>
            </w:rPr>
            <w:t>“</w:t>
          </w:r>
        </w:p>
        <w:p w14:paraId="18ACC6AD" w14:textId="4BAFA922" w:rsidR="00D526C8" w:rsidRPr="00C747D8" w:rsidRDefault="00D526C8" w:rsidP="004E4612">
          <w:pPr>
            <w:spacing w:after="120" w:line="20" w:lineRule="atLeast"/>
            <w:contextualSpacing/>
            <w:jc w:val="center"/>
            <w:rPr>
              <w:rFonts w:ascii="Times New Roman" w:hAnsi="Times New Roman" w:cs="Times New Roman"/>
              <w:b/>
              <w:bCs/>
              <w:sz w:val="20"/>
              <w:szCs w:val="20"/>
            </w:rPr>
          </w:pPr>
          <w:r w:rsidRPr="00C747D8">
            <w:rPr>
              <w:rFonts w:ascii="Times New Roman" w:hAnsi="Times New Roman" w:cs="Times New Roman"/>
              <w:b/>
              <w:bCs/>
              <w:sz w:val="20"/>
              <w:szCs w:val="20"/>
            </w:rPr>
            <w:t xml:space="preserve">ATVIRO KONKURSO </w:t>
          </w:r>
          <w:r w:rsidR="00EB164F" w:rsidRPr="00C747D8">
            <w:rPr>
              <w:rFonts w:ascii="Times New Roman" w:hAnsi="Times New Roman" w:cs="Times New Roman"/>
              <w:b/>
              <w:bCs/>
              <w:sz w:val="20"/>
              <w:szCs w:val="20"/>
            </w:rPr>
            <w:t xml:space="preserve">SPECIALIOSIOS </w:t>
          </w:r>
          <w:r w:rsidRPr="00C747D8">
            <w:rPr>
              <w:rFonts w:ascii="Times New Roman" w:hAnsi="Times New Roman" w:cs="Times New Roman"/>
              <w:b/>
              <w:bCs/>
              <w:sz w:val="20"/>
              <w:szCs w:val="20"/>
            </w:rPr>
            <w:t>SĄLYGOS</w:t>
          </w:r>
        </w:p>
        <w:p w14:paraId="13F5901F" w14:textId="77777777" w:rsidR="00301B29" w:rsidRPr="00C747D8" w:rsidRDefault="00D53BF4" w:rsidP="004E4612">
          <w:pPr>
            <w:spacing w:after="120" w:line="20" w:lineRule="atLeast"/>
            <w:contextualSpacing/>
            <w:jc w:val="center"/>
            <w:rPr>
              <w:rFonts w:ascii="Times New Roman" w:hAnsi="Times New Roman" w:cs="Times New Roman"/>
              <w:b/>
              <w:bCs/>
              <w:color w:val="00B050"/>
              <w:sz w:val="20"/>
              <w:szCs w:val="20"/>
            </w:rPr>
          </w:pPr>
          <w:r w:rsidRPr="00C747D8">
            <w:rPr>
              <w:rFonts w:ascii="Times New Roman" w:hAnsi="Times New Roman" w:cs="Times New Roman"/>
              <w:b/>
              <w:bCs/>
              <w:sz w:val="20"/>
              <w:szCs w:val="20"/>
            </w:rPr>
            <w:t>V</w:t>
          </w:r>
          <w:r w:rsidR="00755F3B" w:rsidRPr="00C747D8">
            <w:rPr>
              <w:rFonts w:ascii="Times New Roman" w:hAnsi="Times New Roman" w:cs="Times New Roman"/>
              <w:b/>
              <w:bCs/>
              <w:sz w:val="20"/>
              <w:szCs w:val="20"/>
            </w:rPr>
            <w:t>ersija</w:t>
          </w:r>
          <w:r w:rsidRPr="00C747D8">
            <w:rPr>
              <w:rFonts w:ascii="Times New Roman" w:hAnsi="Times New Roman" w:cs="Times New Roman"/>
              <w:b/>
              <w:bCs/>
              <w:sz w:val="20"/>
              <w:szCs w:val="20"/>
            </w:rPr>
            <w:t xml:space="preserve"> Nr. </w:t>
          </w:r>
          <w:r w:rsidR="00301B29" w:rsidRPr="00C747D8">
            <w:rPr>
              <w:rFonts w:ascii="Times New Roman" w:hAnsi="Times New Roman" w:cs="Times New Roman"/>
              <w:b/>
              <w:bCs/>
              <w:color w:val="00B050"/>
              <w:sz w:val="20"/>
              <w:szCs w:val="20"/>
            </w:rPr>
            <w:t>1</w:t>
          </w:r>
        </w:p>
        <w:p w14:paraId="73CCB438" w14:textId="6CAC46D7" w:rsidR="005F13F0" w:rsidRPr="00C747D8" w:rsidRDefault="00E507E2" w:rsidP="004E4612">
          <w:pPr>
            <w:spacing w:after="120" w:line="20" w:lineRule="atLeast"/>
            <w:contextualSpacing/>
            <w:rPr>
              <w:rFonts w:ascii="Times New Roman" w:hAnsi="Times New Roman" w:cs="Times New Roman"/>
              <w:sz w:val="20"/>
              <w:szCs w:val="20"/>
            </w:rPr>
          </w:pPr>
        </w:p>
      </w:sdtContent>
    </w:sdt>
    <w:p w14:paraId="7DBFF88B" w14:textId="0FE73970" w:rsidR="002415C7" w:rsidRPr="00C747D8" w:rsidRDefault="00263B34" w:rsidP="00457163">
      <w:pPr>
        <w:pStyle w:val="Heading1"/>
        <w:numPr>
          <w:ilvl w:val="0"/>
          <w:numId w:val="1"/>
        </w:numPr>
        <w:spacing w:line="20" w:lineRule="atLeast"/>
        <w:ind w:left="567" w:hanging="567"/>
        <w:contextualSpacing/>
        <w:rPr>
          <w:rFonts w:ascii="Times New Roman" w:hAnsi="Times New Roman" w:cs="Times New Roman"/>
          <w:b/>
          <w:bCs/>
          <w:sz w:val="20"/>
          <w:szCs w:val="20"/>
        </w:rPr>
      </w:pPr>
      <w:r w:rsidRPr="00C747D8">
        <w:rPr>
          <w:rFonts w:ascii="Times New Roman" w:hAnsi="Times New Roman" w:cs="Times New Roman"/>
          <w:b/>
          <w:bCs/>
          <w:sz w:val="20"/>
          <w:szCs w:val="20"/>
        </w:rPr>
        <w:t>Bendra informacija</w:t>
      </w:r>
    </w:p>
    <w:p w14:paraId="20B4CC80" w14:textId="13D91E62" w:rsidR="008272CE" w:rsidRPr="008E0F86" w:rsidRDefault="008272CE" w:rsidP="00CD74C5">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Perkančioji organizacija –</w:t>
      </w:r>
      <w:r w:rsidR="000372F4" w:rsidRPr="00C747D8">
        <w:rPr>
          <w:rFonts w:ascii="Times New Roman" w:hAnsi="Times New Roman" w:cs="Times New Roman"/>
          <w:sz w:val="20"/>
          <w:szCs w:val="20"/>
        </w:rPr>
        <w:t xml:space="preserve"> </w:t>
      </w:r>
      <w:r w:rsidR="00D407D5" w:rsidRPr="00C747D8">
        <w:rPr>
          <w:rFonts w:ascii="Times New Roman" w:eastAsia="Calibri" w:hAnsi="Times New Roman" w:cs="Times New Roman"/>
          <w:sz w:val="20"/>
          <w:szCs w:val="20"/>
        </w:rPr>
        <w:t xml:space="preserve">Europos socialinio fondo agentūra, juridinio asmens kodas 192050725, adresas M. </w:t>
      </w:r>
      <w:r w:rsidR="00D407D5" w:rsidRPr="008E0F86">
        <w:rPr>
          <w:rFonts w:ascii="Times New Roman" w:eastAsia="Calibri" w:hAnsi="Times New Roman" w:cs="Times New Roman"/>
          <w:sz w:val="20"/>
          <w:szCs w:val="20"/>
        </w:rPr>
        <w:t>Katkaus g. 44, Vilnius (toliau - perkančioji organizacija). Perkančioji organizacija yra PVM mokėtoja</w:t>
      </w:r>
      <w:r w:rsidR="009C69A4" w:rsidRPr="008E0F86">
        <w:rPr>
          <w:rFonts w:ascii="Times New Roman" w:eastAsia="Calibri" w:hAnsi="Times New Roman" w:cs="Times New Roman"/>
          <w:sz w:val="20"/>
          <w:szCs w:val="20"/>
        </w:rPr>
        <w:t>.</w:t>
      </w:r>
    </w:p>
    <w:p w14:paraId="2239DD1B" w14:textId="135F879F" w:rsidR="002F5F8E" w:rsidRPr="008E0F86" w:rsidRDefault="007D6857" w:rsidP="00D407D5">
      <w:pPr>
        <w:pStyle w:val="ListParagraph"/>
        <w:numPr>
          <w:ilvl w:val="1"/>
          <w:numId w:val="1"/>
        </w:numPr>
        <w:spacing w:after="0" w:line="240" w:lineRule="auto"/>
        <w:jc w:val="both"/>
        <w:rPr>
          <w:rFonts w:ascii="Times New Roman" w:eastAsia="Calibri" w:hAnsi="Times New Roman" w:cs="Times New Roman"/>
          <w:sz w:val="20"/>
          <w:szCs w:val="20"/>
        </w:rPr>
      </w:pPr>
      <w:r w:rsidRPr="008E0F86">
        <w:rPr>
          <w:rFonts w:ascii="Times New Roman" w:hAnsi="Times New Roman" w:cs="Times New Roman"/>
          <w:sz w:val="20"/>
          <w:szCs w:val="20"/>
        </w:rPr>
        <w:t>Pirkimas</w:t>
      </w:r>
      <w:r w:rsidR="00B37854" w:rsidRPr="008E0F86">
        <w:rPr>
          <w:rFonts w:ascii="Times New Roman" w:hAnsi="Times New Roman" w:cs="Times New Roman"/>
          <w:sz w:val="20"/>
          <w:szCs w:val="20"/>
        </w:rPr>
        <w:t xml:space="preserve"> neatlieka</w:t>
      </w:r>
      <w:r w:rsidRPr="008E0F86">
        <w:rPr>
          <w:rFonts w:ascii="Times New Roman" w:hAnsi="Times New Roman" w:cs="Times New Roman"/>
          <w:sz w:val="20"/>
          <w:szCs w:val="20"/>
        </w:rPr>
        <w:t>mas</w:t>
      </w:r>
      <w:r w:rsidR="00B37854" w:rsidRPr="008E0F86">
        <w:rPr>
          <w:rFonts w:ascii="Times New Roman" w:hAnsi="Times New Roman" w:cs="Times New Roman"/>
          <w:sz w:val="20"/>
          <w:szCs w:val="20"/>
        </w:rPr>
        <w:t xml:space="preserve"> </w:t>
      </w:r>
      <w:r w:rsidR="002F5F8E" w:rsidRPr="008E0F86">
        <w:rPr>
          <w:rFonts w:ascii="Times New Roman" w:hAnsi="Times New Roman" w:cs="Times New Roman"/>
          <w:sz w:val="20"/>
          <w:szCs w:val="20"/>
        </w:rPr>
        <w:t>naudojantis centralizuotų pirkimų katalogu</w:t>
      </w:r>
      <w:r w:rsidRPr="008E0F86">
        <w:rPr>
          <w:rFonts w:ascii="Times New Roman" w:hAnsi="Times New Roman" w:cs="Times New Roman"/>
          <w:sz w:val="20"/>
          <w:szCs w:val="20"/>
        </w:rPr>
        <w:t xml:space="preserve">, nes </w:t>
      </w:r>
      <w:r w:rsidR="00D00A32" w:rsidRPr="008E0F86">
        <w:rPr>
          <w:rFonts w:ascii="Times New Roman" w:hAnsi="Times New Roman" w:cs="Times New Roman"/>
          <w:sz w:val="20"/>
          <w:szCs w:val="20"/>
        </w:rPr>
        <w:t>cent</w:t>
      </w:r>
      <w:r w:rsidR="00E43751" w:rsidRPr="008E0F86">
        <w:rPr>
          <w:rFonts w:ascii="Times New Roman" w:hAnsi="Times New Roman" w:cs="Times New Roman"/>
          <w:sz w:val="20"/>
          <w:szCs w:val="20"/>
        </w:rPr>
        <w:t>r</w:t>
      </w:r>
      <w:r w:rsidR="00D00A32" w:rsidRPr="008E0F86">
        <w:rPr>
          <w:rFonts w:ascii="Times New Roman" w:hAnsi="Times New Roman" w:cs="Times New Roman"/>
          <w:sz w:val="20"/>
          <w:szCs w:val="20"/>
        </w:rPr>
        <w:t xml:space="preserve">alizuotame pirkimų kataloge nėra reikiamų </w:t>
      </w:r>
      <w:r w:rsidR="00E43751" w:rsidRPr="008E0F86">
        <w:rPr>
          <w:rFonts w:ascii="Times New Roman" w:hAnsi="Times New Roman" w:cs="Times New Roman"/>
          <w:sz w:val="20"/>
          <w:szCs w:val="20"/>
        </w:rPr>
        <w:t>paslaugų</w:t>
      </w:r>
      <w:r w:rsidR="00D407D5" w:rsidRPr="008E0F86">
        <w:rPr>
          <w:rFonts w:ascii="Times New Roman" w:hAnsi="Times New Roman" w:cs="Times New Roman"/>
          <w:sz w:val="20"/>
          <w:szCs w:val="20"/>
        </w:rPr>
        <w:t>.</w:t>
      </w:r>
    </w:p>
    <w:p w14:paraId="3172A3A7" w14:textId="2F068951" w:rsidR="00AA23FB" w:rsidRPr="008E0F86" w:rsidRDefault="00AA23FB" w:rsidP="00CD74C5">
      <w:pPr>
        <w:pStyle w:val="ListParagraph"/>
        <w:numPr>
          <w:ilvl w:val="1"/>
          <w:numId w:val="1"/>
        </w:numPr>
        <w:spacing w:after="0" w:line="240" w:lineRule="auto"/>
        <w:rPr>
          <w:rFonts w:ascii="Times New Roman" w:hAnsi="Times New Roman" w:cs="Times New Roman"/>
          <w:sz w:val="20"/>
          <w:szCs w:val="20"/>
        </w:rPr>
      </w:pPr>
      <w:r w:rsidRPr="008E0F86">
        <w:rPr>
          <w:rFonts w:ascii="Times New Roman" w:eastAsia="Times New Roman" w:hAnsi="Times New Roman" w:cs="Times New Roman"/>
          <w:sz w:val="20"/>
          <w:szCs w:val="20"/>
        </w:rPr>
        <w:t>Perkančioji organizacija nerezervuoja teisės dalyvauti pirkime.</w:t>
      </w:r>
    </w:p>
    <w:p w14:paraId="3790536C" w14:textId="0D8F2C65" w:rsidR="00EB5C85" w:rsidRPr="008E0F86" w:rsidRDefault="00E32C8E" w:rsidP="004B4096">
      <w:pPr>
        <w:pStyle w:val="ListParagraph"/>
        <w:numPr>
          <w:ilvl w:val="1"/>
          <w:numId w:val="1"/>
        </w:numPr>
        <w:spacing w:after="0" w:line="240" w:lineRule="auto"/>
        <w:jc w:val="both"/>
        <w:rPr>
          <w:rFonts w:ascii="Times New Roman" w:hAnsi="Times New Roman" w:cs="Times New Roman"/>
          <w:sz w:val="20"/>
          <w:szCs w:val="20"/>
        </w:rPr>
      </w:pPr>
      <w:r w:rsidRPr="008E0F86">
        <w:rPr>
          <w:rFonts w:ascii="Times New Roman" w:hAnsi="Times New Roman" w:cs="Times New Roman"/>
          <w:sz w:val="20"/>
          <w:szCs w:val="20"/>
        </w:rPr>
        <w:t xml:space="preserve">Stebėtojai dalyvauti </w:t>
      </w:r>
      <w:r w:rsidR="008A3C98" w:rsidRPr="008E0F86">
        <w:rPr>
          <w:rFonts w:ascii="Times New Roman" w:hAnsi="Times New Roman" w:cs="Times New Roman"/>
          <w:sz w:val="20"/>
          <w:szCs w:val="20"/>
        </w:rPr>
        <w:t>K</w:t>
      </w:r>
      <w:r w:rsidRPr="008E0F86">
        <w:rPr>
          <w:rFonts w:ascii="Times New Roman" w:hAnsi="Times New Roman" w:cs="Times New Roman"/>
          <w:sz w:val="20"/>
          <w:szCs w:val="20"/>
        </w:rPr>
        <w:t>omisijos posėdžiuose nėra kviečiami.</w:t>
      </w:r>
      <w:r w:rsidR="00B12AFA" w:rsidRPr="008E0F86">
        <w:rPr>
          <w:rFonts w:ascii="Times New Roman" w:hAnsi="Times New Roman" w:cs="Times New Roman"/>
          <w:sz w:val="20"/>
          <w:szCs w:val="20"/>
        </w:rPr>
        <w:t xml:space="preserve"> </w:t>
      </w:r>
    </w:p>
    <w:p w14:paraId="39603E6D" w14:textId="0E347974" w:rsidR="005E62F0" w:rsidRPr="008E0F86" w:rsidRDefault="007E4ED9" w:rsidP="00C266B1">
      <w:pPr>
        <w:pStyle w:val="ListParagraph"/>
        <w:numPr>
          <w:ilvl w:val="1"/>
          <w:numId w:val="1"/>
        </w:numPr>
        <w:tabs>
          <w:tab w:val="left" w:pos="1134"/>
        </w:tabs>
        <w:spacing w:after="0" w:line="240" w:lineRule="auto"/>
        <w:jc w:val="both"/>
        <w:rPr>
          <w:rFonts w:ascii="Times New Roman" w:hAnsi="Times New Roman" w:cs="Times New Roman"/>
          <w:sz w:val="20"/>
          <w:szCs w:val="20"/>
        </w:rPr>
      </w:pPr>
      <w:r w:rsidRPr="008E0F86">
        <w:rPr>
          <w:rFonts w:ascii="Times New Roman" w:hAnsi="Times New Roman" w:cs="Times New Roman"/>
          <w:i/>
          <w:iCs/>
          <w:sz w:val="20"/>
          <w:szCs w:val="20"/>
        </w:rPr>
        <w:t xml:space="preserve"> </w:t>
      </w:r>
      <w:r w:rsidR="00176440" w:rsidRPr="008E0F86">
        <w:rPr>
          <w:rFonts w:ascii="Times New Roman" w:hAnsi="Times New Roman" w:cs="Times New Roman"/>
          <w:sz w:val="20"/>
          <w:szCs w:val="20"/>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064DDB" w:rsidRPr="008E0F86">
        <w:rPr>
          <w:rFonts w:ascii="Times New Roman" w:hAnsi="Times New Roman" w:cs="Times New Roman"/>
          <w:sz w:val="20"/>
          <w:szCs w:val="20"/>
        </w:rPr>
        <w:t>4.4.3 punktu</w:t>
      </w:r>
      <w:r w:rsidR="00176440" w:rsidRPr="008E0F86">
        <w:rPr>
          <w:rFonts w:ascii="Times New Roman" w:hAnsi="Times New Roman" w:cs="Times New Roman"/>
          <w:sz w:val="20"/>
          <w:szCs w:val="20"/>
        </w:rPr>
        <w:t xml:space="preserve">. </w:t>
      </w:r>
      <w:r w:rsidR="005E62F0" w:rsidRPr="008E0F86">
        <w:rPr>
          <w:rFonts w:ascii="Times New Roman" w:hAnsi="Times New Roman" w:cs="Times New Roman"/>
          <w:sz w:val="20"/>
          <w:szCs w:val="20"/>
        </w:rPr>
        <w:t xml:space="preserve">Aplinkos apaugos kriterijai nustatyti </w:t>
      </w:r>
      <w:r w:rsidR="00F44BE8" w:rsidRPr="008E0F86">
        <w:rPr>
          <w:rFonts w:ascii="Times New Roman" w:hAnsi="Times New Roman" w:cs="Times New Roman"/>
          <w:sz w:val="20"/>
          <w:szCs w:val="20"/>
        </w:rPr>
        <w:t>p</w:t>
      </w:r>
      <w:r w:rsidR="0040239C" w:rsidRPr="008E0F86">
        <w:rPr>
          <w:rFonts w:ascii="Times New Roman" w:hAnsi="Times New Roman" w:cs="Times New Roman"/>
          <w:sz w:val="20"/>
          <w:szCs w:val="20"/>
        </w:rPr>
        <w:t xml:space="preserve">irkimo dokumentų </w:t>
      </w:r>
      <w:r w:rsidR="0049003F" w:rsidRPr="008E0F86">
        <w:rPr>
          <w:rFonts w:ascii="Times New Roman" w:hAnsi="Times New Roman" w:cs="Times New Roman"/>
          <w:sz w:val="20"/>
          <w:szCs w:val="20"/>
        </w:rPr>
        <w:t>2</w:t>
      </w:r>
      <w:r w:rsidR="0040239C" w:rsidRPr="008E0F86">
        <w:rPr>
          <w:rFonts w:ascii="Times New Roman" w:hAnsi="Times New Roman" w:cs="Times New Roman"/>
          <w:sz w:val="20"/>
          <w:szCs w:val="20"/>
        </w:rPr>
        <w:t xml:space="preserve"> pried</w:t>
      </w:r>
      <w:r w:rsidR="00467BE2" w:rsidRPr="008E0F86">
        <w:rPr>
          <w:rFonts w:ascii="Times New Roman" w:hAnsi="Times New Roman" w:cs="Times New Roman"/>
          <w:sz w:val="20"/>
          <w:szCs w:val="20"/>
        </w:rPr>
        <w:t>e</w:t>
      </w:r>
      <w:r w:rsidR="00673284" w:rsidRPr="008E0F86">
        <w:rPr>
          <w:rFonts w:ascii="Times New Roman" w:hAnsi="Times New Roman" w:cs="Times New Roman"/>
          <w:sz w:val="20"/>
          <w:szCs w:val="20"/>
        </w:rPr>
        <w:t xml:space="preserve"> „Techninė specifikacija“</w:t>
      </w:r>
      <w:r w:rsidR="005E62F0" w:rsidRPr="008E0F86">
        <w:rPr>
          <w:rFonts w:ascii="Times New Roman" w:hAnsi="Times New Roman" w:cs="Times New Roman"/>
          <w:sz w:val="20"/>
          <w:szCs w:val="20"/>
        </w:rPr>
        <w:t>.</w:t>
      </w:r>
    </w:p>
    <w:p w14:paraId="2413C02D" w14:textId="7F1B5B56" w:rsidR="00E32C8E" w:rsidRPr="008E0F86" w:rsidRDefault="00E32C8E" w:rsidP="00CD74C5">
      <w:pPr>
        <w:pStyle w:val="ListParagraph"/>
        <w:numPr>
          <w:ilvl w:val="1"/>
          <w:numId w:val="1"/>
        </w:numPr>
        <w:tabs>
          <w:tab w:val="left" w:pos="993"/>
        </w:tabs>
        <w:spacing w:after="0" w:line="240" w:lineRule="auto"/>
        <w:jc w:val="both"/>
        <w:rPr>
          <w:rFonts w:ascii="Times New Roman" w:eastAsia="Arial" w:hAnsi="Times New Roman" w:cs="Times New Roman"/>
          <w:sz w:val="20"/>
          <w:szCs w:val="20"/>
        </w:rPr>
      </w:pPr>
      <w:r w:rsidRPr="008E0F86">
        <w:rPr>
          <w:rFonts w:ascii="Times New Roman" w:eastAsia="Arial" w:hAnsi="Times New Roman" w:cs="Times New Roman"/>
          <w:sz w:val="20"/>
          <w:szCs w:val="20"/>
        </w:rPr>
        <w:t xml:space="preserve">Išankstinis skelbimas apie </w:t>
      </w:r>
      <w:r w:rsidR="007A68AD" w:rsidRPr="008E0F86">
        <w:rPr>
          <w:rFonts w:ascii="Times New Roman" w:eastAsia="Arial" w:hAnsi="Times New Roman" w:cs="Times New Roman"/>
          <w:sz w:val="20"/>
          <w:szCs w:val="20"/>
        </w:rPr>
        <w:t>p</w:t>
      </w:r>
      <w:r w:rsidRPr="008E0F86">
        <w:rPr>
          <w:rFonts w:ascii="Times New Roman" w:eastAsia="Arial" w:hAnsi="Times New Roman" w:cs="Times New Roman"/>
          <w:sz w:val="20"/>
          <w:szCs w:val="20"/>
        </w:rPr>
        <w:t>irkimą nebuvo paskelbtas.</w:t>
      </w:r>
    </w:p>
    <w:p w14:paraId="022067DB" w14:textId="4C1DB6FE" w:rsidR="00EA4838" w:rsidRPr="008E0F86" w:rsidRDefault="00CA7680" w:rsidP="00564E8B">
      <w:pPr>
        <w:pStyle w:val="ListParagraph"/>
        <w:numPr>
          <w:ilvl w:val="1"/>
          <w:numId w:val="1"/>
        </w:numPr>
        <w:tabs>
          <w:tab w:val="left" w:pos="993"/>
        </w:tabs>
        <w:spacing w:after="0" w:line="240" w:lineRule="auto"/>
        <w:jc w:val="both"/>
        <w:rPr>
          <w:rFonts w:ascii="Times New Roman" w:eastAsia="Arial" w:hAnsi="Times New Roman" w:cs="Times New Roman"/>
          <w:sz w:val="20"/>
          <w:szCs w:val="20"/>
        </w:rPr>
      </w:pPr>
      <w:r w:rsidRPr="008E0F86">
        <w:rPr>
          <w:rFonts w:ascii="Times New Roman" w:eastAsia="Arial" w:hAnsi="Times New Roman" w:cs="Times New Roman"/>
          <w:sz w:val="20"/>
          <w:szCs w:val="20"/>
        </w:rPr>
        <w:t>Prieš paskelbiant pirkimą pirkimo rinkos konsultacija nevykdyta.</w:t>
      </w:r>
    </w:p>
    <w:p w14:paraId="72EF28E7" w14:textId="21F38B06" w:rsidR="00AF1430" w:rsidRPr="008E0F86" w:rsidRDefault="00015FC9" w:rsidP="00CD74C5">
      <w:pPr>
        <w:pStyle w:val="ListParagraph"/>
        <w:numPr>
          <w:ilvl w:val="1"/>
          <w:numId w:val="1"/>
        </w:numPr>
        <w:tabs>
          <w:tab w:val="left" w:pos="851"/>
          <w:tab w:val="left" w:pos="993"/>
        </w:tabs>
        <w:spacing w:after="0" w:line="240" w:lineRule="auto"/>
        <w:jc w:val="both"/>
        <w:rPr>
          <w:rFonts w:ascii="Times New Roman" w:hAnsi="Times New Roman" w:cs="Times New Roman"/>
          <w:sz w:val="20"/>
          <w:szCs w:val="20"/>
        </w:rPr>
      </w:pPr>
      <w:r w:rsidRPr="008E0F86">
        <w:rPr>
          <w:rFonts w:ascii="Times New Roman" w:hAnsi="Times New Roman" w:cs="Times New Roman"/>
          <w:sz w:val="20"/>
          <w:szCs w:val="20"/>
          <w:lang w:eastAsia="en-US"/>
        </w:rPr>
        <w:t>P</w:t>
      </w:r>
      <w:r w:rsidR="00E32C8E" w:rsidRPr="008E0F86">
        <w:rPr>
          <w:rFonts w:ascii="Times New Roman" w:hAnsi="Times New Roman" w:cs="Times New Roman"/>
          <w:sz w:val="20"/>
          <w:szCs w:val="20"/>
          <w:lang w:eastAsia="en-US"/>
        </w:rPr>
        <w:t xml:space="preserve">irkime </w:t>
      </w:r>
      <w:r w:rsidR="007A68AD" w:rsidRPr="008E0F86">
        <w:rPr>
          <w:rFonts w:ascii="Times New Roman" w:hAnsi="Times New Roman" w:cs="Times New Roman"/>
          <w:sz w:val="20"/>
          <w:szCs w:val="20"/>
        </w:rPr>
        <w:t>perkančioji organizacija</w:t>
      </w:r>
      <w:r w:rsidR="00E32C8E" w:rsidRPr="008E0F86">
        <w:rPr>
          <w:rFonts w:ascii="Times New Roman" w:hAnsi="Times New Roman" w:cs="Times New Roman"/>
          <w:sz w:val="20"/>
          <w:szCs w:val="20"/>
          <w:lang w:eastAsia="en-US"/>
        </w:rPr>
        <w:t xml:space="preserve"> nenumato skelbti pranešimo dėl savanoriško </w:t>
      </w:r>
      <w:r w:rsidR="00E32C8E" w:rsidRPr="008E0F86">
        <w:rPr>
          <w:rFonts w:ascii="Times New Roman" w:hAnsi="Times New Roman" w:cs="Times New Roman"/>
          <w:i/>
          <w:iCs/>
          <w:sz w:val="20"/>
          <w:szCs w:val="20"/>
          <w:lang w:eastAsia="en-US"/>
        </w:rPr>
        <w:t>ex ante</w:t>
      </w:r>
      <w:r w:rsidR="00E32C8E" w:rsidRPr="008E0F86">
        <w:rPr>
          <w:rFonts w:ascii="Times New Roman" w:hAnsi="Times New Roman" w:cs="Times New Roman"/>
          <w:sz w:val="20"/>
          <w:szCs w:val="20"/>
          <w:lang w:eastAsia="en-US"/>
        </w:rPr>
        <w:t xml:space="preserve"> skaidrumo.</w:t>
      </w:r>
    </w:p>
    <w:p w14:paraId="278EA4A0" w14:textId="2B020425" w:rsidR="00AF1430" w:rsidRPr="008E0F86" w:rsidRDefault="007466F8" w:rsidP="00CD74C5">
      <w:pPr>
        <w:pStyle w:val="ListParagraph"/>
        <w:numPr>
          <w:ilvl w:val="1"/>
          <w:numId w:val="1"/>
        </w:numPr>
        <w:tabs>
          <w:tab w:val="left" w:pos="851"/>
          <w:tab w:val="left" w:pos="993"/>
        </w:tabs>
        <w:spacing w:after="0" w:line="240" w:lineRule="auto"/>
        <w:jc w:val="both"/>
        <w:rPr>
          <w:rFonts w:ascii="Times New Roman" w:hAnsi="Times New Roman" w:cs="Times New Roman"/>
          <w:sz w:val="20"/>
          <w:szCs w:val="20"/>
        </w:rPr>
      </w:pPr>
      <w:r w:rsidRPr="008E0F86">
        <w:rPr>
          <w:rFonts w:ascii="Times New Roman" w:hAnsi="Times New Roman" w:cs="Times New Roman"/>
          <w:sz w:val="20"/>
          <w:szCs w:val="20"/>
        </w:rPr>
        <w:t>Pirkime neleidžia</w:t>
      </w:r>
      <w:r w:rsidR="00216820" w:rsidRPr="008E0F86">
        <w:rPr>
          <w:rFonts w:ascii="Times New Roman" w:hAnsi="Times New Roman" w:cs="Times New Roman"/>
          <w:sz w:val="20"/>
          <w:szCs w:val="20"/>
        </w:rPr>
        <w:t>ma</w:t>
      </w:r>
      <w:r w:rsidRPr="008E0F86">
        <w:rPr>
          <w:rFonts w:ascii="Times New Roman" w:hAnsi="Times New Roman" w:cs="Times New Roman"/>
          <w:sz w:val="20"/>
          <w:szCs w:val="20"/>
        </w:rPr>
        <w:t xml:space="preserve"> pateikti alternatyvių </w:t>
      </w:r>
      <w:r w:rsidR="00D27E76" w:rsidRPr="008E0F86">
        <w:rPr>
          <w:rFonts w:ascii="Times New Roman" w:hAnsi="Times New Roman" w:cs="Times New Roman"/>
          <w:sz w:val="20"/>
          <w:szCs w:val="20"/>
        </w:rPr>
        <w:t>p</w:t>
      </w:r>
      <w:r w:rsidRPr="008E0F86">
        <w:rPr>
          <w:rFonts w:ascii="Times New Roman" w:hAnsi="Times New Roman" w:cs="Times New Roman"/>
          <w:sz w:val="20"/>
          <w:szCs w:val="20"/>
        </w:rPr>
        <w:t xml:space="preserve">asiūlymų. </w:t>
      </w:r>
    </w:p>
    <w:p w14:paraId="140434F3" w14:textId="00700C19" w:rsidR="00CF5977" w:rsidRPr="00C747D8" w:rsidRDefault="00CF5977" w:rsidP="00CD74C5">
      <w:pPr>
        <w:pStyle w:val="ListParagraph"/>
        <w:numPr>
          <w:ilvl w:val="1"/>
          <w:numId w:val="1"/>
        </w:numPr>
        <w:tabs>
          <w:tab w:val="left" w:pos="851"/>
          <w:tab w:val="left" w:pos="993"/>
        </w:tabs>
        <w:spacing w:after="0" w:line="240" w:lineRule="auto"/>
        <w:jc w:val="both"/>
        <w:rPr>
          <w:rFonts w:ascii="Times New Roman" w:hAnsi="Times New Roman" w:cs="Times New Roman"/>
          <w:color w:val="7030A0"/>
          <w:sz w:val="20"/>
          <w:szCs w:val="20"/>
        </w:rPr>
      </w:pPr>
      <w:r w:rsidRPr="008E0F86">
        <w:rPr>
          <w:rFonts w:ascii="Times New Roman" w:hAnsi="Times New Roman" w:cs="Times New Roman"/>
          <w:sz w:val="20"/>
          <w:szCs w:val="20"/>
        </w:rPr>
        <w:t xml:space="preserve">Susirašinėjimas su tiekėjais atliekamas skelbime apie pirkimą </w:t>
      </w:r>
      <w:r w:rsidRPr="00C747D8">
        <w:rPr>
          <w:rFonts w:ascii="Times New Roman" w:hAnsi="Times New Roman" w:cs="Times New Roman"/>
          <w:sz w:val="20"/>
          <w:szCs w:val="20"/>
        </w:rPr>
        <w:t>nurodyta kalba, kuria gali būti teikiami pasiūlymai. Jeigu pasiūlymai gali būti teikiami keliomis kalbomis – perkančioji organizacija su tiekėju susirašinėja ta kalba, kuria pateiktas pranešimas ar pasiūlymas.</w:t>
      </w:r>
    </w:p>
    <w:p w14:paraId="0C002F05" w14:textId="68A15AD1" w:rsidR="00E32C8E" w:rsidRPr="00C747D8" w:rsidRDefault="00E32C8E" w:rsidP="00CD74C5">
      <w:pPr>
        <w:pStyle w:val="ListParagraph"/>
        <w:numPr>
          <w:ilvl w:val="1"/>
          <w:numId w:val="1"/>
        </w:numPr>
        <w:tabs>
          <w:tab w:val="left" w:pos="993"/>
        </w:tabs>
        <w:spacing w:after="0" w:line="240" w:lineRule="auto"/>
        <w:jc w:val="both"/>
        <w:rPr>
          <w:rFonts w:ascii="Times New Roman" w:hAnsi="Times New Roman" w:cs="Times New Roman"/>
          <w:sz w:val="20"/>
          <w:szCs w:val="20"/>
        </w:rPr>
      </w:pPr>
      <w:r w:rsidRPr="00C747D8">
        <w:rPr>
          <w:rFonts w:ascii="Times New Roman" w:eastAsia="Arial" w:hAnsi="Times New Roman" w:cs="Times New Roman"/>
          <w:color w:val="333333"/>
          <w:sz w:val="20"/>
          <w:szCs w:val="20"/>
        </w:rPr>
        <w:t xml:space="preserve">Bendrosios </w:t>
      </w:r>
      <w:r w:rsidR="007E5F55" w:rsidRPr="00C747D8">
        <w:rPr>
          <w:rFonts w:ascii="Times New Roman" w:eastAsia="Arial" w:hAnsi="Times New Roman" w:cs="Times New Roman"/>
          <w:color w:val="333333"/>
          <w:sz w:val="20"/>
          <w:szCs w:val="20"/>
        </w:rPr>
        <w:t xml:space="preserve">pirkimo </w:t>
      </w:r>
      <w:r w:rsidRPr="00C747D8">
        <w:rPr>
          <w:rFonts w:ascii="Times New Roman" w:eastAsia="Arial" w:hAnsi="Times New Roman" w:cs="Times New Roman"/>
          <w:color w:val="333333"/>
          <w:sz w:val="20"/>
          <w:szCs w:val="20"/>
        </w:rPr>
        <w:t>sąlygos yra neatskiriama ši</w:t>
      </w:r>
      <w:r w:rsidR="00C07F25" w:rsidRPr="00C747D8">
        <w:rPr>
          <w:rFonts w:ascii="Times New Roman" w:eastAsia="Arial" w:hAnsi="Times New Roman" w:cs="Times New Roman"/>
          <w:color w:val="333333"/>
          <w:sz w:val="20"/>
          <w:szCs w:val="20"/>
        </w:rPr>
        <w:t>ų</w:t>
      </w:r>
      <w:r w:rsidRPr="00C747D8">
        <w:rPr>
          <w:rFonts w:ascii="Times New Roman" w:eastAsia="Arial" w:hAnsi="Times New Roman" w:cs="Times New Roman"/>
          <w:color w:val="333333"/>
          <w:sz w:val="20"/>
          <w:szCs w:val="20"/>
        </w:rPr>
        <w:t xml:space="preserve"> </w:t>
      </w:r>
      <w:r w:rsidR="00F4541C" w:rsidRPr="00C747D8">
        <w:rPr>
          <w:rFonts w:ascii="Times New Roman" w:eastAsia="Arial" w:hAnsi="Times New Roman" w:cs="Times New Roman"/>
          <w:color w:val="333333"/>
          <w:sz w:val="20"/>
          <w:szCs w:val="20"/>
        </w:rPr>
        <w:t>p</w:t>
      </w:r>
      <w:r w:rsidRPr="00C747D8">
        <w:rPr>
          <w:rFonts w:ascii="Times New Roman" w:eastAsia="Arial" w:hAnsi="Times New Roman" w:cs="Times New Roman"/>
          <w:color w:val="333333"/>
          <w:sz w:val="20"/>
          <w:szCs w:val="20"/>
        </w:rPr>
        <w:t>irkimo sąlygų dalis.</w:t>
      </w:r>
    </w:p>
    <w:p w14:paraId="5DEDEBC7" w14:textId="11D48F6B" w:rsidR="00B41C66" w:rsidRPr="00C747D8" w:rsidRDefault="00B41C66" w:rsidP="00F32FBA">
      <w:pPr>
        <w:pStyle w:val="Heading1"/>
        <w:numPr>
          <w:ilvl w:val="0"/>
          <w:numId w:val="1"/>
        </w:numPr>
        <w:spacing w:line="20" w:lineRule="atLeast"/>
        <w:contextualSpacing/>
        <w:rPr>
          <w:rFonts w:ascii="Times New Roman" w:hAnsi="Times New Roman" w:cs="Times New Roman"/>
          <w:b/>
          <w:bCs/>
          <w:sz w:val="20"/>
          <w:szCs w:val="20"/>
        </w:rPr>
      </w:pPr>
      <w:bookmarkStart w:id="0" w:name="_Ref39426332"/>
      <w:bookmarkStart w:id="1" w:name="_Ref39426338"/>
      <w:bookmarkStart w:id="2" w:name="_Toc134433506"/>
      <w:r w:rsidRPr="00C747D8">
        <w:rPr>
          <w:rFonts w:ascii="Times New Roman" w:hAnsi="Times New Roman" w:cs="Times New Roman"/>
          <w:b/>
          <w:bCs/>
          <w:sz w:val="20"/>
          <w:szCs w:val="20"/>
        </w:rPr>
        <w:t>Pirkimo objektas</w:t>
      </w:r>
      <w:bookmarkEnd w:id="0"/>
      <w:bookmarkEnd w:id="1"/>
      <w:bookmarkEnd w:id="2"/>
    </w:p>
    <w:p w14:paraId="0B7B0A50" w14:textId="7E95F11A" w:rsidR="00B41C66" w:rsidRPr="00C747D8" w:rsidRDefault="00B41C66" w:rsidP="00CD74C5">
      <w:pPr>
        <w:pStyle w:val="NoSpacing"/>
        <w:numPr>
          <w:ilvl w:val="1"/>
          <w:numId w:val="1"/>
        </w:numPr>
        <w:contextualSpacing/>
        <w:jc w:val="both"/>
        <w:rPr>
          <w:rFonts w:ascii="Times New Roman" w:hAnsi="Times New Roman" w:cs="Times New Roman"/>
          <w:color w:val="FF0000"/>
          <w:sz w:val="20"/>
          <w:szCs w:val="20"/>
        </w:rPr>
      </w:pPr>
      <w:r w:rsidRPr="00C747D8">
        <w:rPr>
          <w:rFonts w:ascii="Times New Roman" w:eastAsia="Calibri" w:hAnsi="Times New Roman" w:cs="Times New Roman"/>
          <w:color w:val="000000" w:themeColor="text1"/>
          <w:sz w:val="20"/>
          <w:szCs w:val="20"/>
        </w:rPr>
        <w:t xml:space="preserve">Perkančioji organizacija numato </w:t>
      </w:r>
      <w:r w:rsidRPr="002D2B84">
        <w:rPr>
          <w:rFonts w:ascii="Times New Roman" w:eastAsia="Calibri" w:hAnsi="Times New Roman" w:cs="Times New Roman"/>
          <w:color w:val="000000" w:themeColor="text1"/>
          <w:sz w:val="20"/>
          <w:szCs w:val="20"/>
        </w:rPr>
        <w:t xml:space="preserve">įsigyti </w:t>
      </w:r>
      <w:r w:rsidR="00016984">
        <w:rPr>
          <w:rFonts w:ascii="Times New Roman" w:eastAsia="Calibri" w:hAnsi="Times New Roman" w:cs="Times New Roman"/>
          <w:color w:val="000000" w:themeColor="text1"/>
          <w:sz w:val="20"/>
          <w:szCs w:val="20"/>
        </w:rPr>
        <w:t>s</w:t>
      </w:r>
      <w:r w:rsidR="00016984" w:rsidRPr="00016984">
        <w:rPr>
          <w:rFonts w:ascii="Times New Roman" w:eastAsia="Calibri" w:hAnsi="Times New Roman" w:cs="Times New Roman"/>
          <w:color w:val="000000" w:themeColor="text1"/>
          <w:sz w:val="20"/>
          <w:szCs w:val="20"/>
        </w:rPr>
        <w:t xml:space="preserve">ocialinės srities ekspertų </w:t>
      </w:r>
      <w:r w:rsidR="00016984">
        <w:rPr>
          <w:rFonts w:ascii="Times New Roman" w:eastAsia="Calibri" w:hAnsi="Times New Roman" w:cs="Times New Roman"/>
          <w:color w:val="000000" w:themeColor="text1"/>
          <w:sz w:val="20"/>
          <w:szCs w:val="20"/>
        </w:rPr>
        <w:t xml:space="preserve">(toliau dokumentuose - </w:t>
      </w:r>
      <w:r w:rsidR="006A5958" w:rsidRPr="002D2B84">
        <w:rPr>
          <w:rFonts w:ascii="Times New Roman" w:eastAsia="Calibri" w:hAnsi="Times New Roman" w:cs="Times New Roman"/>
          <w:color w:val="00B050"/>
          <w:sz w:val="20"/>
          <w:szCs w:val="20"/>
        </w:rPr>
        <w:t xml:space="preserve">ekspertines </w:t>
      </w:r>
      <w:r w:rsidR="006F3F0D">
        <w:rPr>
          <w:rFonts w:ascii="Times New Roman" w:eastAsia="Calibri" w:hAnsi="Times New Roman" w:cs="Times New Roman"/>
          <w:color w:val="00B050"/>
          <w:sz w:val="20"/>
          <w:szCs w:val="20"/>
        </w:rPr>
        <w:t>arba konsultacines</w:t>
      </w:r>
      <w:r w:rsidR="00016984">
        <w:rPr>
          <w:rFonts w:ascii="Times New Roman" w:eastAsia="Calibri" w:hAnsi="Times New Roman" w:cs="Times New Roman"/>
          <w:color w:val="00B050"/>
          <w:sz w:val="20"/>
          <w:szCs w:val="20"/>
        </w:rPr>
        <w:t>)</w:t>
      </w:r>
      <w:r w:rsidR="006F3F0D">
        <w:rPr>
          <w:rFonts w:ascii="Times New Roman" w:eastAsia="Calibri" w:hAnsi="Times New Roman" w:cs="Times New Roman"/>
          <w:color w:val="00B050"/>
          <w:sz w:val="20"/>
          <w:szCs w:val="20"/>
        </w:rPr>
        <w:t xml:space="preserve"> paslaugas</w:t>
      </w:r>
      <w:r w:rsidRPr="002D2B84">
        <w:rPr>
          <w:rFonts w:ascii="Times New Roman" w:eastAsia="Calibri" w:hAnsi="Times New Roman" w:cs="Times New Roman"/>
          <w:color w:val="00B050"/>
          <w:sz w:val="20"/>
          <w:szCs w:val="20"/>
        </w:rPr>
        <w:t>.</w:t>
      </w:r>
      <w:r w:rsidRPr="002D2B84">
        <w:rPr>
          <w:rFonts w:ascii="Times New Roman" w:hAnsi="Times New Roman" w:cs="Times New Roman"/>
          <w:sz w:val="20"/>
          <w:szCs w:val="20"/>
        </w:rPr>
        <w:t xml:space="preserve"> Re</w:t>
      </w:r>
      <w:r w:rsidRPr="00C747D8">
        <w:rPr>
          <w:rFonts w:ascii="Times New Roman" w:hAnsi="Times New Roman" w:cs="Times New Roman"/>
          <w:sz w:val="20"/>
          <w:szCs w:val="20"/>
        </w:rPr>
        <w:t xml:space="preserve">ikalavimai pirkimo objektui nustatyti </w:t>
      </w:r>
      <w:r w:rsidR="00CE7209" w:rsidRPr="00C747D8">
        <w:rPr>
          <w:rFonts w:ascii="Times New Roman" w:hAnsi="Times New Roman" w:cs="Times New Roman"/>
          <w:sz w:val="20"/>
          <w:szCs w:val="20"/>
        </w:rPr>
        <w:t xml:space="preserve">pirkimo </w:t>
      </w:r>
      <w:r w:rsidR="00444CAF" w:rsidRPr="00C747D8">
        <w:rPr>
          <w:rFonts w:ascii="Times New Roman" w:hAnsi="Times New Roman" w:cs="Times New Roman"/>
          <w:sz w:val="20"/>
          <w:szCs w:val="20"/>
        </w:rPr>
        <w:t xml:space="preserve">sąlygų </w:t>
      </w:r>
      <w:r w:rsidR="00630000" w:rsidRPr="00C747D8">
        <w:rPr>
          <w:rFonts w:ascii="Times New Roman" w:hAnsi="Times New Roman" w:cs="Times New Roman"/>
          <w:color w:val="00B050"/>
          <w:sz w:val="20"/>
          <w:szCs w:val="20"/>
        </w:rPr>
        <w:t>2</w:t>
      </w:r>
      <w:r w:rsidR="00FA7D78" w:rsidRPr="00C747D8">
        <w:rPr>
          <w:rFonts w:ascii="Times New Roman" w:hAnsi="Times New Roman" w:cs="Times New Roman"/>
          <w:color w:val="00B050"/>
          <w:sz w:val="20"/>
          <w:szCs w:val="20"/>
        </w:rPr>
        <w:t xml:space="preserve"> </w:t>
      </w:r>
      <w:r w:rsidR="00444CAF" w:rsidRPr="00C747D8">
        <w:rPr>
          <w:rFonts w:ascii="Times New Roman" w:hAnsi="Times New Roman" w:cs="Times New Roman"/>
          <w:sz w:val="20"/>
          <w:szCs w:val="20"/>
        </w:rPr>
        <w:t>priede</w:t>
      </w:r>
      <w:r w:rsidR="00A71012" w:rsidRPr="00C747D8">
        <w:rPr>
          <w:rFonts w:ascii="Times New Roman" w:hAnsi="Times New Roman" w:cs="Times New Roman"/>
          <w:sz w:val="20"/>
          <w:szCs w:val="20"/>
        </w:rPr>
        <w:t xml:space="preserve"> Techninė specifikacija</w:t>
      </w:r>
      <w:r w:rsidRPr="00C747D8">
        <w:rPr>
          <w:rFonts w:ascii="Times New Roman" w:hAnsi="Times New Roman" w:cs="Times New Roman"/>
          <w:sz w:val="20"/>
          <w:szCs w:val="20"/>
        </w:rPr>
        <w:t>.</w:t>
      </w:r>
    </w:p>
    <w:p w14:paraId="48EEE6C2" w14:textId="2A1048AE" w:rsidR="00B41C66" w:rsidRPr="00C747D8" w:rsidRDefault="00B41C66" w:rsidP="00262C63">
      <w:pPr>
        <w:pStyle w:val="NoSpacing"/>
        <w:numPr>
          <w:ilvl w:val="1"/>
          <w:numId w:val="1"/>
        </w:numPr>
        <w:contextualSpacing/>
        <w:jc w:val="both"/>
        <w:rPr>
          <w:rFonts w:ascii="Times New Roman" w:hAnsi="Times New Roman" w:cs="Times New Roman"/>
          <w:color w:val="00B050"/>
          <w:sz w:val="20"/>
          <w:szCs w:val="20"/>
        </w:rPr>
      </w:pPr>
      <w:r w:rsidRPr="00C747D8">
        <w:rPr>
          <w:rFonts w:ascii="Times New Roman" w:hAnsi="Times New Roman" w:cs="Times New Roman"/>
          <w:sz w:val="20"/>
          <w:szCs w:val="20"/>
        </w:rPr>
        <w:t xml:space="preserve">Pirkimo objektas skaidomas į </w:t>
      </w:r>
      <w:r w:rsidR="00326FCC" w:rsidRPr="00E70BEB">
        <w:rPr>
          <w:rFonts w:ascii="Times New Roman" w:hAnsi="Times New Roman" w:cs="Times New Roman"/>
          <w:color w:val="00B050"/>
          <w:sz w:val="20"/>
          <w:szCs w:val="20"/>
        </w:rPr>
        <w:t>3</w:t>
      </w:r>
      <w:r w:rsidR="00E70BEB" w:rsidRPr="00E70BEB">
        <w:rPr>
          <w:rFonts w:ascii="Times New Roman" w:hAnsi="Times New Roman" w:cs="Times New Roman"/>
          <w:color w:val="00B050"/>
          <w:sz w:val="20"/>
          <w:szCs w:val="20"/>
        </w:rPr>
        <w:t>1</w:t>
      </w:r>
      <w:r w:rsidRPr="00C747D8">
        <w:rPr>
          <w:rFonts w:ascii="Times New Roman" w:hAnsi="Times New Roman" w:cs="Times New Roman"/>
          <w:i/>
          <w:iCs/>
          <w:color w:val="00B050"/>
          <w:sz w:val="20"/>
          <w:szCs w:val="20"/>
        </w:rPr>
        <w:t xml:space="preserve"> </w:t>
      </w:r>
      <w:r w:rsidRPr="00C747D8">
        <w:rPr>
          <w:rFonts w:ascii="Times New Roman" w:hAnsi="Times New Roman" w:cs="Times New Roman"/>
          <w:sz w:val="20"/>
          <w:szCs w:val="20"/>
        </w:rPr>
        <w:t>dal</w:t>
      </w:r>
      <w:r w:rsidR="00E70BEB">
        <w:rPr>
          <w:rFonts w:ascii="Times New Roman" w:hAnsi="Times New Roman" w:cs="Times New Roman"/>
          <w:sz w:val="20"/>
          <w:szCs w:val="20"/>
        </w:rPr>
        <w:t>į</w:t>
      </w:r>
      <w:r w:rsidRPr="00C747D8">
        <w:rPr>
          <w:rFonts w:ascii="Times New Roman" w:hAnsi="Times New Roman" w:cs="Times New Roman"/>
          <w:sz w:val="20"/>
          <w:szCs w:val="20"/>
        </w:rPr>
        <w:t xml:space="preserve">, kurių apimtys ir dalykas, reikalavimai </w:t>
      </w:r>
      <w:r w:rsidR="006D0D4C" w:rsidRPr="00C747D8">
        <w:rPr>
          <w:rFonts w:ascii="Times New Roman" w:hAnsi="Times New Roman" w:cs="Times New Roman"/>
          <w:sz w:val="20"/>
          <w:szCs w:val="20"/>
        </w:rPr>
        <w:t xml:space="preserve">ir techninė specifikacija </w:t>
      </w:r>
      <w:r w:rsidRPr="00C747D8">
        <w:rPr>
          <w:rFonts w:ascii="Times New Roman" w:hAnsi="Times New Roman" w:cs="Times New Roman"/>
          <w:sz w:val="20"/>
          <w:szCs w:val="20"/>
        </w:rPr>
        <w:t xml:space="preserve">apibrėžti </w:t>
      </w:r>
      <w:bookmarkStart w:id="3" w:name="_Hlk91152632"/>
      <w:r w:rsidR="006773B6" w:rsidRPr="00C747D8">
        <w:rPr>
          <w:rFonts w:ascii="Times New Roman" w:hAnsi="Times New Roman" w:cs="Times New Roman"/>
          <w:sz w:val="20"/>
          <w:szCs w:val="20"/>
        </w:rPr>
        <w:t xml:space="preserve">pirkimo sąlygų </w:t>
      </w:r>
      <w:r w:rsidR="00EC0582" w:rsidRPr="00C747D8">
        <w:rPr>
          <w:rFonts w:ascii="Times New Roman" w:hAnsi="Times New Roman" w:cs="Times New Roman"/>
          <w:color w:val="00B050"/>
          <w:sz w:val="20"/>
          <w:szCs w:val="20"/>
        </w:rPr>
        <w:t>2</w:t>
      </w:r>
      <w:r w:rsidR="00696781" w:rsidRPr="00C747D8">
        <w:rPr>
          <w:rFonts w:ascii="Times New Roman" w:hAnsi="Times New Roman" w:cs="Times New Roman"/>
          <w:color w:val="00B050"/>
          <w:sz w:val="20"/>
          <w:szCs w:val="20"/>
        </w:rPr>
        <w:t xml:space="preserve"> </w:t>
      </w:r>
      <w:r w:rsidR="006773B6" w:rsidRPr="00C747D8">
        <w:rPr>
          <w:rFonts w:ascii="Times New Roman" w:hAnsi="Times New Roman" w:cs="Times New Roman"/>
          <w:sz w:val="20"/>
          <w:szCs w:val="20"/>
        </w:rPr>
        <w:t>priede</w:t>
      </w:r>
      <w:bookmarkEnd w:id="3"/>
      <w:r w:rsidR="0096698A" w:rsidRPr="00C747D8">
        <w:rPr>
          <w:rFonts w:ascii="Times New Roman" w:hAnsi="Times New Roman" w:cs="Times New Roman"/>
          <w:sz w:val="20"/>
          <w:szCs w:val="20"/>
        </w:rPr>
        <w:t xml:space="preserve"> Techninė specifikacija</w:t>
      </w:r>
      <w:r w:rsidRPr="00C747D8">
        <w:rPr>
          <w:rFonts w:ascii="Times New Roman" w:hAnsi="Times New Roman" w:cs="Times New Roman"/>
          <w:sz w:val="20"/>
          <w:szCs w:val="20"/>
        </w:rPr>
        <w:t>.</w:t>
      </w:r>
      <w:r w:rsidR="006A3033" w:rsidRPr="00C747D8">
        <w:rPr>
          <w:rFonts w:ascii="Times New Roman" w:hAnsi="Times New Roman" w:cs="Times New Roman"/>
          <w:sz w:val="20"/>
          <w:szCs w:val="20"/>
        </w:rPr>
        <w:t xml:space="preserve"> Perkančioji organizacija </w:t>
      </w:r>
      <w:r w:rsidR="00111429" w:rsidRPr="00C747D8">
        <w:rPr>
          <w:rFonts w:ascii="Times New Roman" w:hAnsi="Times New Roman" w:cs="Times New Roman"/>
          <w:sz w:val="20"/>
          <w:szCs w:val="20"/>
        </w:rPr>
        <w:t>sudarys</w:t>
      </w:r>
      <w:r w:rsidR="006A3033" w:rsidRPr="00C747D8">
        <w:rPr>
          <w:rFonts w:ascii="Times New Roman" w:hAnsi="Times New Roman" w:cs="Times New Roman"/>
          <w:sz w:val="20"/>
          <w:szCs w:val="20"/>
        </w:rPr>
        <w:t xml:space="preserve"> vieną </w:t>
      </w:r>
      <w:r w:rsidR="0096698A" w:rsidRPr="00C747D8">
        <w:rPr>
          <w:rFonts w:ascii="Times New Roman" w:hAnsi="Times New Roman" w:cs="Times New Roman"/>
          <w:sz w:val="20"/>
          <w:szCs w:val="20"/>
        </w:rPr>
        <w:t>arba</w:t>
      </w:r>
      <w:r w:rsidR="00111429" w:rsidRPr="00C747D8">
        <w:rPr>
          <w:rFonts w:ascii="Times New Roman" w:hAnsi="Times New Roman" w:cs="Times New Roman"/>
          <w:sz w:val="20"/>
          <w:szCs w:val="20"/>
        </w:rPr>
        <w:t xml:space="preserve"> </w:t>
      </w:r>
      <w:r w:rsidR="003F7FE3" w:rsidRPr="00C747D8">
        <w:rPr>
          <w:rFonts w:ascii="Times New Roman" w:hAnsi="Times New Roman" w:cs="Times New Roman"/>
          <w:sz w:val="20"/>
          <w:szCs w:val="20"/>
        </w:rPr>
        <w:t xml:space="preserve">atskiras sutartis </w:t>
      </w:r>
      <w:r w:rsidR="006A3033" w:rsidRPr="00C747D8">
        <w:rPr>
          <w:rFonts w:ascii="Times New Roman" w:hAnsi="Times New Roman" w:cs="Times New Roman"/>
          <w:sz w:val="20"/>
          <w:szCs w:val="20"/>
        </w:rPr>
        <w:t xml:space="preserve">dėl </w:t>
      </w:r>
      <w:r w:rsidR="00111429" w:rsidRPr="00C747D8">
        <w:rPr>
          <w:rFonts w:ascii="Times New Roman" w:hAnsi="Times New Roman" w:cs="Times New Roman"/>
          <w:sz w:val="20"/>
          <w:szCs w:val="20"/>
        </w:rPr>
        <w:t>p</w:t>
      </w:r>
      <w:r w:rsidR="006A3033" w:rsidRPr="00C747D8">
        <w:rPr>
          <w:rFonts w:ascii="Times New Roman" w:hAnsi="Times New Roman" w:cs="Times New Roman"/>
          <w:sz w:val="20"/>
          <w:szCs w:val="20"/>
        </w:rPr>
        <w:t>irkimo dalių, dėl kurių laimėtoju nustatytas tas pats tiekėjas</w:t>
      </w:r>
      <w:r w:rsidRPr="00C747D8">
        <w:rPr>
          <w:rFonts w:ascii="Times New Roman" w:hAnsi="Times New Roman" w:cs="Times New Roman"/>
          <w:color w:val="00B050"/>
          <w:sz w:val="20"/>
          <w:szCs w:val="20"/>
        </w:rPr>
        <w:t>.</w:t>
      </w:r>
    </w:p>
    <w:p w14:paraId="52BA1861" w14:textId="736A5CE9" w:rsidR="00830351" w:rsidRPr="00C747D8" w:rsidRDefault="00830351" w:rsidP="00621498">
      <w:pPr>
        <w:pStyle w:val="NoSpacing"/>
        <w:numPr>
          <w:ilvl w:val="1"/>
          <w:numId w:val="1"/>
        </w:numPr>
        <w:ind w:left="0"/>
        <w:contextualSpacing/>
        <w:jc w:val="both"/>
        <w:rPr>
          <w:rFonts w:ascii="Times New Roman" w:hAnsi="Times New Roman" w:cs="Times New Roman"/>
          <w:color w:val="00B050"/>
          <w:sz w:val="20"/>
          <w:szCs w:val="20"/>
        </w:rPr>
      </w:pPr>
      <w:r w:rsidRPr="00C747D8">
        <w:rPr>
          <w:rFonts w:ascii="Times New Roman" w:hAnsi="Times New Roman" w:cs="Times New Roman"/>
          <w:sz w:val="20"/>
          <w:szCs w:val="20"/>
        </w:rPr>
        <w:t>Pirkimui skirta lėšų suma pirkimo dokumentuose nenurodoma.</w:t>
      </w:r>
      <w:r w:rsidRPr="00C747D8">
        <w:rPr>
          <w:rFonts w:ascii="Times New Roman" w:hAnsi="Times New Roman" w:cs="Times New Roman"/>
          <w:i/>
          <w:iCs/>
          <w:color w:val="FF0000"/>
          <w:sz w:val="20"/>
          <w:szCs w:val="20"/>
        </w:rPr>
        <w:t xml:space="preserve"> </w:t>
      </w:r>
    </w:p>
    <w:p w14:paraId="0CA81FB8" w14:textId="287B67DE" w:rsidR="00325243" w:rsidRPr="00C747D8" w:rsidRDefault="00E53E12" w:rsidP="00CD74C5">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747D8">
        <w:rPr>
          <w:rFonts w:ascii="Times New Roman" w:hAnsi="Times New Roman" w:cs="Times New Roman"/>
          <w:sz w:val="20"/>
          <w:szCs w:val="20"/>
        </w:rPr>
        <w:t xml:space="preserve">turi būti </w:t>
      </w:r>
      <w:r w:rsidR="00AE7624" w:rsidRPr="00C747D8">
        <w:rPr>
          <w:rFonts w:ascii="Times New Roman" w:hAnsi="Times New Roman" w:cs="Times New Roman"/>
          <w:sz w:val="20"/>
          <w:szCs w:val="20"/>
        </w:rPr>
        <w:t xml:space="preserve">laikoma, kad kiekviena tokia nuoroda yra pateikta su žodžiais „arba lygiavertis“. </w:t>
      </w:r>
    </w:p>
    <w:p w14:paraId="3031DC86" w14:textId="214C6BE5" w:rsidR="00004521" w:rsidRPr="00C747D8" w:rsidRDefault="00004521" w:rsidP="00CD74C5">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Jeigu apibūdinant pirkimo objektą techninėje specifikacijoje nurodytas standartas</w:t>
      </w:r>
      <w:r w:rsidR="00245655" w:rsidRPr="00C747D8">
        <w:rPr>
          <w:rFonts w:ascii="Times New Roman" w:hAnsi="Times New Roman" w:cs="Times New Roman"/>
          <w:sz w:val="20"/>
          <w:szCs w:val="20"/>
        </w:rPr>
        <w:t xml:space="preserve">, </w:t>
      </w:r>
      <w:r w:rsidR="00245655" w:rsidRPr="00C747D8">
        <w:rPr>
          <w:rFonts w:ascii="Times New Roman" w:hAnsi="Times New Roman" w:cs="Times New Roman"/>
          <w:color w:val="000000"/>
          <w:sz w:val="20"/>
          <w:szCs w:val="20"/>
        </w:rPr>
        <w:t>techninis liudijimas ar bendrosios techninės specifikacijos</w:t>
      </w:r>
      <w:r w:rsidR="00046522" w:rsidRPr="00C747D8">
        <w:rPr>
          <w:rFonts w:ascii="Times New Roman" w:hAnsi="Times New Roman" w:cs="Times New Roman"/>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747D8">
        <w:rPr>
          <w:rFonts w:ascii="Times New Roman" w:hAnsi="Times New Roman" w:cs="Times New Roman"/>
          <w:color w:val="000000"/>
          <w:sz w:val="20"/>
          <w:szCs w:val="20"/>
        </w:rPr>
        <w:t xml:space="preserve">, </w:t>
      </w:r>
      <w:r w:rsidR="00245655" w:rsidRPr="00C747D8">
        <w:rPr>
          <w:rFonts w:ascii="Times New Roman" w:hAnsi="Times New Roman" w:cs="Times New Roman"/>
          <w:sz w:val="20"/>
          <w:szCs w:val="20"/>
        </w:rPr>
        <w:t xml:space="preserve">turi būti laikoma, kad kiekviena tokia nuoroda yra pateikta su žodžiais „arba lygiavertis“. </w:t>
      </w:r>
    </w:p>
    <w:p w14:paraId="7B478B03" w14:textId="7D9A72E2" w:rsidR="00D22226" w:rsidRPr="00C747D8" w:rsidRDefault="00D22226" w:rsidP="00AB1BF7">
      <w:pPr>
        <w:pStyle w:val="Heading1"/>
        <w:numPr>
          <w:ilvl w:val="0"/>
          <w:numId w:val="1"/>
        </w:numPr>
        <w:spacing w:line="20" w:lineRule="atLeast"/>
        <w:contextualSpacing/>
        <w:rPr>
          <w:rFonts w:ascii="Times New Roman" w:hAnsi="Times New Roman" w:cs="Times New Roman"/>
          <w:b/>
          <w:bCs/>
          <w:sz w:val="20"/>
          <w:szCs w:val="20"/>
        </w:rPr>
      </w:pPr>
      <w:bookmarkStart w:id="4" w:name="_Ref39427921"/>
      <w:bookmarkStart w:id="5" w:name="_Ref39427927"/>
      <w:bookmarkStart w:id="6" w:name="_Toc134433507"/>
      <w:bookmarkStart w:id="7" w:name="_Ref39740354"/>
      <w:r w:rsidRPr="00C747D8">
        <w:rPr>
          <w:rFonts w:ascii="Times New Roman" w:hAnsi="Times New Roman" w:cs="Times New Roman"/>
          <w:b/>
          <w:bCs/>
          <w:sz w:val="20"/>
          <w:szCs w:val="20"/>
        </w:rPr>
        <w:lastRenderedPageBreak/>
        <w:t>Susitikimai su tiekėjais</w:t>
      </w:r>
      <w:bookmarkEnd w:id="4"/>
      <w:bookmarkEnd w:id="5"/>
      <w:r w:rsidR="003B6924" w:rsidRPr="00C747D8">
        <w:rPr>
          <w:rFonts w:ascii="Times New Roman" w:hAnsi="Times New Roman" w:cs="Times New Roman"/>
          <w:b/>
          <w:bCs/>
          <w:sz w:val="20"/>
          <w:szCs w:val="20"/>
        </w:rPr>
        <w:t xml:space="preserve"> ir objekto apžiūra</w:t>
      </w:r>
      <w:bookmarkEnd w:id="6"/>
      <w:bookmarkEnd w:id="7"/>
    </w:p>
    <w:p w14:paraId="0C296A49" w14:textId="6A46FD16" w:rsidR="00B176FD" w:rsidRPr="00C747D8" w:rsidRDefault="00B176FD" w:rsidP="00621498">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 xml:space="preserve">Perkančioji organizacija nerengs susitikimo su tiekėjais dėl pirkimo </w:t>
      </w:r>
      <w:r w:rsidR="004257A5" w:rsidRPr="00C747D8">
        <w:rPr>
          <w:rFonts w:ascii="Times New Roman" w:hAnsi="Times New Roman" w:cs="Times New Roman"/>
          <w:sz w:val="20"/>
          <w:szCs w:val="20"/>
        </w:rPr>
        <w:t>sąlyg</w:t>
      </w:r>
      <w:r w:rsidRPr="00C747D8">
        <w:rPr>
          <w:rFonts w:ascii="Times New Roman" w:hAnsi="Times New Roman" w:cs="Times New Roman"/>
          <w:sz w:val="20"/>
          <w:szCs w:val="20"/>
        </w:rPr>
        <w:t>ų</w:t>
      </w:r>
      <w:r w:rsidR="00946722" w:rsidRPr="00C747D8">
        <w:rPr>
          <w:rFonts w:ascii="Times New Roman" w:hAnsi="Times New Roman" w:cs="Times New Roman"/>
          <w:sz w:val="20"/>
          <w:szCs w:val="20"/>
        </w:rPr>
        <w:t xml:space="preserve"> paaiškinimo</w:t>
      </w:r>
      <w:r w:rsidRPr="00C747D8">
        <w:rPr>
          <w:rFonts w:ascii="Times New Roman" w:hAnsi="Times New Roman" w:cs="Times New Roman"/>
          <w:sz w:val="20"/>
          <w:szCs w:val="20"/>
        </w:rPr>
        <w:t>.</w:t>
      </w:r>
      <w:r w:rsidR="002868AB" w:rsidRPr="00C747D8">
        <w:rPr>
          <w:rFonts w:ascii="Times New Roman" w:hAnsi="Times New Roman" w:cs="Times New Roman"/>
          <w:sz w:val="20"/>
          <w:szCs w:val="20"/>
        </w:rPr>
        <w:t xml:space="preserve"> </w:t>
      </w:r>
    </w:p>
    <w:p w14:paraId="24A7FE06" w14:textId="75275ADD" w:rsidR="00BE0587" w:rsidRPr="00C747D8" w:rsidRDefault="00BE0587" w:rsidP="00CD74C5">
      <w:pPr>
        <w:pStyle w:val="Body2"/>
        <w:numPr>
          <w:ilvl w:val="1"/>
          <w:numId w:val="1"/>
        </w:numPr>
        <w:spacing w:after="0"/>
        <w:rPr>
          <w:rFonts w:eastAsiaTheme="minorHAnsi" w:cs="Times New Roman"/>
          <w:sz w:val="20"/>
          <w:szCs w:val="20"/>
          <w:lang w:val="lt-LT"/>
        </w:rPr>
      </w:pPr>
      <w:r w:rsidRPr="00C747D8">
        <w:rPr>
          <w:rFonts w:eastAsiaTheme="minorHAnsi" w:cs="Times New Roman"/>
          <w:sz w:val="20"/>
          <w:szCs w:val="20"/>
          <w:lang w:val="lt-LT"/>
        </w:rPr>
        <w:t>P</w:t>
      </w:r>
      <w:r w:rsidRPr="00C747D8">
        <w:rPr>
          <w:rFonts w:cs="Times New Roman"/>
          <w:sz w:val="20"/>
          <w:szCs w:val="20"/>
          <w:lang w:val="lt-LT"/>
        </w:rPr>
        <w:t>erkančioji organizacija nerengs objekto apžiūros.</w:t>
      </w:r>
    </w:p>
    <w:p w14:paraId="6443D2FF" w14:textId="6B949E7E" w:rsidR="00C94B9F" w:rsidRPr="00C747D8" w:rsidRDefault="00173ACB" w:rsidP="00AB1BF7">
      <w:pPr>
        <w:pStyle w:val="Heading1"/>
        <w:numPr>
          <w:ilvl w:val="0"/>
          <w:numId w:val="1"/>
        </w:numPr>
        <w:spacing w:line="20" w:lineRule="atLeast"/>
        <w:contextualSpacing/>
        <w:rPr>
          <w:rFonts w:ascii="Times New Roman" w:hAnsi="Times New Roman" w:cs="Times New Roman"/>
          <w:b/>
          <w:bCs/>
          <w:sz w:val="20"/>
          <w:szCs w:val="20"/>
        </w:rPr>
      </w:pPr>
      <w:bookmarkStart w:id="8" w:name="_Ref39473754"/>
      <w:bookmarkStart w:id="9" w:name="_Ref39473761"/>
      <w:bookmarkStart w:id="10" w:name="_Ref39474188"/>
      <w:bookmarkStart w:id="11" w:name="_Toc134433508"/>
      <w:r w:rsidRPr="00C747D8">
        <w:rPr>
          <w:rFonts w:ascii="Times New Roman" w:hAnsi="Times New Roman" w:cs="Times New Roman"/>
          <w:b/>
          <w:bCs/>
          <w:sz w:val="20"/>
          <w:szCs w:val="20"/>
        </w:rPr>
        <w:t>Tiekėjų pašalinimo pagrindai</w:t>
      </w:r>
      <w:bookmarkEnd w:id="8"/>
      <w:bookmarkEnd w:id="9"/>
      <w:bookmarkEnd w:id="10"/>
      <w:r w:rsidR="00975F1F" w:rsidRPr="00C747D8">
        <w:rPr>
          <w:rFonts w:ascii="Times New Roman" w:hAnsi="Times New Roman" w:cs="Times New Roman"/>
          <w:b/>
          <w:bCs/>
          <w:sz w:val="20"/>
          <w:szCs w:val="20"/>
        </w:rPr>
        <w:t xml:space="preserve"> ir kvalifikacijos reikalavimai</w:t>
      </w:r>
      <w:bookmarkEnd w:id="11"/>
    </w:p>
    <w:p w14:paraId="6939C9D0" w14:textId="77777777" w:rsidR="00883B04" w:rsidRPr="00C747D8" w:rsidRDefault="002C5249" w:rsidP="00883B04">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Reikalavimai dėl tiekėjo ir</w:t>
      </w:r>
      <w:bookmarkStart w:id="12" w:name="_Hlk41039660"/>
      <w:r w:rsidR="00942379" w:rsidRPr="00C747D8">
        <w:rPr>
          <w:rFonts w:ascii="Times New Roman" w:hAnsi="Times New Roman" w:cs="Times New Roman"/>
          <w:sz w:val="20"/>
          <w:szCs w:val="20"/>
        </w:rPr>
        <w:t xml:space="preserve"> </w:t>
      </w:r>
      <w:r w:rsidRPr="00C747D8">
        <w:rPr>
          <w:rFonts w:ascii="Times New Roman" w:hAnsi="Times New Roman" w:cs="Times New Roman"/>
          <w:sz w:val="20"/>
          <w:szCs w:val="20"/>
        </w:rPr>
        <w:t>subtiekėjų</w:t>
      </w:r>
      <w:r w:rsidR="00942379" w:rsidRPr="00C747D8">
        <w:rPr>
          <w:rFonts w:ascii="Times New Roman" w:hAnsi="Times New Roman" w:cs="Times New Roman"/>
          <w:sz w:val="20"/>
          <w:szCs w:val="20"/>
        </w:rPr>
        <w:t xml:space="preserve"> (jei taikoma)</w:t>
      </w:r>
      <w:r w:rsidR="00953F2B" w:rsidRPr="00C747D8">
        <w:rPr>
          <w:rFonts w:ascii="Times New Roman" w:hAnsi="Times New Roman" w:cs="Times New Roman"/>
          <w:sz w:val="20"/>
          <w:szCs w:val="20"/>
        </w:rPr>
        <w:t xml:space="preserve">, </w:t>
      </w:r>
      <w:r w:rsidR="007F34C7" w:rsidRPr="00C747D8">
        <w:rPr>
          <w:rFonts w:ascii="Times New Roman" w:hAnsi="Times New Roman" w:cs="Times New Roman"/>
          <w:sz w:val="20"/>
          <w:szCs w:val="20"/>
        </w:rPr>
        <w:t>ūkio subjektų, kurių pajėgumais tiekėjas remiasi,</w:t>
      </w:r>
      <w:r w:rsidRPr="00C747D8">
        <w:rPr>
          <w:rFonts w:ascii="Times New Roman" w:hAnsi="Times New Roman" w:cs="Times New Roman"/>
          <w:sz w:val="20"/>
          <w:szCs w:val="20"/>
        </w:rPr>
        <w:t xml:space="preserve"> </w:t>
      </w:r>
      <w:bookmarkEnd w:id="12"/>
      <w:r w:rsidRPr="00C747D8">
        <w:rPr>
          <w:rFonts w:ascii="Times New Roman" w:hAnsi="Times New Roman" w:cs="Times New Roman"/>
          <w:sz w:val="20"/>
          <w:szCs w:val="20"/>
        </w:rPr>
        <w:t>pašalinimo pagrindų nebuvimo bei jų nebuvimą patvirtinantys dokumentai nurodyti</w:t>
      </w:r>
      <w:r w:rsidR="0003114F" w:rsidRPr="00C747D8">
        <w:rPr>
          <w:rFonts w:ascii="Times New Roman" w:hAnsi="Times New Roman" w:cs="Times New Roman"/>
          <w:sz w:val="20"/>
          <w:szCs w:val="20"/>
        </w:rPr>
        <w:t xml:space="preserve"> </w:t>
      </w:r>
      <w:r w:rsidR="006A737F" w:rsidRPr="00C747D8">
        <w:rPr>
          <w:rFonts w:ascii="Times New Roman" w:eastAsia="Calibri" w:hAnsi="Times New Roman" w:cs="Times New Roman"/>
          <w:sz w:val="20"/>
          <w:szCs w:val="20"/>
        </w:rPr>
        <w:t>p</w:t>
      </w:r>
      <w:r w:rsidR="00551FA7" w:rsidRPr="00C747D8">
        <w:rPr>
          <w:rFonts w:ascii="Times New Roman" w:eastAsia="Calibri" w:hAnsi="Times New Roman" w:cs="Times New Roman"/>
          <w:sz w:val="20"/>
          <w:szCs w:val="20"/>
        </w:rPr>
        <w:t xml:space="preserve">irkimo </w:t>
      </w:r>
      <w:r w:rsidR="006773B6" w:rsidRPr="00C747D8">
        <w:rPr>
          <w:rFonts w:ascii="Times New Roman" w:eastAsia="Calibri" w:hAnsi="Times New Roman" w:cs="Times New Roman"/>
          <w:sz w:val="20"/>
          <w:szCs w:val="20"/>
        </w:rPr>
        <w:t xml:space="preserve">sąlygų </w:t>
      </w:r>
      <w:r w:rsidR="00416056" w:rsidRPr="00C747D8">
        <w:rPr>
          <w:rFonts w:ascii="Times New Roman" w:hAnsi="Times New Roman" w:cs="Times New Roman"/>
          <w:color w:val="00B050"/>
          <w:sz w:val="20"/>
          <w:szCs w:val="20"/>
        </w:rPr>
        <w:t>4</w:t>
      </w:r>
      <w:r w:rsidR="00984B02" w:rsidRPr="00C747D8">
        <w:rPr>
          <w:rFonts w:ascii="Times New Roman" w:hAnsi="Times New Roman" w:cs="Times New Roman"/>
          <w:color w:val="00B050"/>
          <w:sz w:val="20"/>
          <w:szCs w:val="20"/>
        </w:rPr>
        <w:t xml:space="preserve"> </w:t>
      </w:r>
      <w:r w:rsidR="006773B6" w:rsidRPr="00C747D8">
        <w:rPr>
          <w:rFonts w:ascii="Times New Roman" w:eastAsia="Calibri" w:hAnsi="Times New Roman" w:cs="Times New Roman"/>
          <w:sz w:val="20"/>
          <w:szCs w:val="20"/>
        </w:rPr>
        <w:t>priede</w:t>
      </w:r>
      <w:r w:rsidR="000650F1" w:rsidRPr="00C747D8">
        <w:rPr>
          <w:rFonts w:ascii="Times New Roman" w:eastAsia="Calibri" w:hAnsi="Times New Roman" w:cs="Times New Roman"/>
          <w:sz w:val="20"/>
          <w:szCs w:val="20"/>
        </w:rPr>
        <w:t xml:space="preserve"> </w:t>
      </w:r>
      <w:r w:rsidR="00917A58" w:rsidRPr="00C747D8">
        <w:rPr>
          <w:rFonts w:ascii="Times New Roman" w:eastAsia="Calibri" w:hAnsi="Times New Roman" w:cs="Times New Roman"/>
          <w:sz w:val="20"/>
          <w:szCs w:val="20"/>
        </w:rPr>
        <w:t>Tiekėjų pašalinimo pagrindai</w:t>
      </w:r>
      <w:r w:rsidRPr="00C747D8">
        <w:rPr>
          <w:rFonts w:ascii="Times New Roman" w:hAnsi="Times New Roman" w:cs="Times New Roman"/>
          <w:sz w:val="20"/>
          <w:szCs w:val="20"/>
        </w:rPr>
        <w:t xml:space="preserve">. </w:t>
      </w:r>
    </w:p>
    <w:p w14:paraId="34E32D48" w14:textId="670E51F1" w:rsidR="007B6F6D" w:rsidRPr="00C747D8" w:rsidRDefault="00A6625B" w:rsidP="00883B04">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color w:val="00B050"/>
          <w:sz w:val="20"/>
          <w:szCs w:val="20"/>
        </w:rPr>
        <w:t>Tiekėjams nustatomi kvalifikacijos reikalavimai ir jų atitiktį patvirtinantys dokumentai nurodyti</w:t>
      </w:r>
      <w:r w:rsidR="0003114F" w:rsidRPr="00C747D8">
        <w:rPr>
          <w:rFonts w:ascii="Times New Roman" w:hAnsi="Times New Roman" w:cs="Times New Roman"/>
          <w:color w:val="00B050"/>
          <w:sz w:val="20"/>
          <w:szCs w:val="20"/>
        </w:rPr>
        <w:t xml:space="preserve"> </w:t>
      </w:r>
      <w:r w:rsidR="00765189" w:rsidRPr="00C747D8">
        <w:rPr>
          <w:rFonts w:ascii="Times New Roman" w:hAnsi="Times New Roman" w:cs="Times New Roman"/>
          <w:color w:val="00B050"/>
          <w:sz w:val="20"/>
          <w:szCs w:val="20"/>
        </w:rPr>
        <w:t>p</w:t>
      </w:r>
      <w:r w:rsidR="00551FA7" w:rsidRPr="00C747D8">
        <w:rPr>
          <w:rFonts w:ascii="Times New Roman" w:hAnsi="Times New Roman" w:cs="Times New Roman"/>
          <w:color w:val="00B050"/>
          <w:sz w:val="20"/>
          <w:szCs w:val="20"/>
        </w:rPr>
        <w:t xml:space="preserve">irkimo </w:t>
      </w:r>
      <w:r w:rsidRPr="00C747D8">
        <w:rPr>
          <w:rFonts w:ascii="Times New Roman" w:hAnsi="Times New Roman" w:cs="Times New Roman"/>
          <w:color w:val="00B050"/>
          <w:sz w:val="20"/>
          <w:szCs w:val="20"/>
        </w:rPr>
        <w:t xml:space="preserve">sąlygų </w:t>
      </w:r>
      <w:r w:rsidR="00B93238" w:rsidRPr="00C747D8">
        <w:rPr>
          <w:rFonts w:ascii="Times New Roman" w:hAnsi="Times New Roman" w:cs="Times New Roman"/>
          <w:color w:val="00B050"/>
          <w:sz w:val="20"/>
          <w:szCs w:val="20"/>
        </w:rPr>
        <w:t>8</w:t>
      </w:r>
      <w:r w:rsidRPr="00C747D8">
        <w:rPr>
          <w:rFonts w:ascii="Times New Roman" w:hAnsi="Times New Roman" w:cs="Times New Roman"/>
          <w:color w:val="00B050"/>
          <w:sz w:val="20"/>
          <w:szCs w:val="20"/>
        </w:rPr>
        <w:t xml:space="preserve"> priede. </w:t>
      </w:r>
    </w:p>
    <w:p w14:paraId="69D62E2B" w14:textId="55457FA1" w:rsidR="00A000BE" w:rsidRPr="00C747D8" w:rsidRDefault="009743D3" w:rsidP="00AB1BF7">
      <w:pPr>
        <w:pStyle w:val="Heading1"/>
        <w:numPr>
          <w:ilvl w:val="0"/>
          <w:numId w:val="1"/>
        </w:numPr>
        <w:tabs>
          <w:tab w:val="left" w:pos="567"/>
        </w:tabs>
        <w:spacing w:after="0"/>
        <w:contextualSpacing/>
        <w:jc w:val="both"/>
        <w:rPr>
          <w:rFonts w:ascii="Times New Roman" w:hAnsi="Times New Roman" w:cs="Times New Roman"/>
          <w:b/>
          <w:bCs/>
          <w:sz w:val="20"/>
          <w:szCs w:val="20"/>
        </w:rPr>
      </w:pPr>
      <w:bookmarkStart w:id="13" w:name="_Toc134433509"/>
      <w:r w:rsidRPr="00C747D8">
        <w:rPr>
          <w:rFonts w:ascii="Times New Roman" w:hAnsi="Times New Roman" w:cs="Times New Roman"/>
          <w:b/>
          <w:bCs/>
          <w:sz w:val="20"/>
          <w:szCs w:val="20"/>
        </w:rPr>
        <w:t>Reikalavimai, susiję su nacionaliniu saugumu</w:t>
      </w:r>
      <w:bookmarkEnd w:id="13"/>
      <w:r w:rsidRPr="00C747D8">
        <w:rPr>
          <w:rFonts w:ascii="Times New Roman" w:hAnsi="Times New Roman" w:cs="Times New Roman"/>
          <w:b/>
          <w:bCs/>
          <w:sz w:val="20"/>
          <w:szCs w:val="20"/>
        </w:rPr>
        <w:t xml:space="preserve"> </w:t>
      </w:r>
    </w:p>
    <w:p w14:paraId="2FC7443C" w14:textId="416747A8" w:rsidR="00DF3DDF" w:rsidRPr="00C747D8" w:rsidRDefault="00DF3DDF" w:rsidP="0070572F">
      <w:pPr>
        <w:pStyle w:val="ListParagraph"/>
        <w:numPr>
          <w:ilvl w:val="1"/>
          <w:numId w:val="1"/>
        </w:numPr>
        <w:spacing w:after="0" w:line="240" w:lineRule="auto"/>
        <w:jc w:val="both"/>
        <w:rPr>
          <w:rFonts w:ascii="Times New Roman" w:hAnsi="Times New Roman" w:cs="Times New Roman"/>
          <w:color w:val="000000" w:themeColor="text1"/>
          <w:sz w:val="20"/>
          <w:szCs w:val="20"/>
        </w:rPr>
      </w:pPr>
      <w:r w:rsidRPr="00C747D8">
        <w:rPr>
          <w:rFonts w:ascii="Times New Roman" w:hAnsi="Times New Roman" w:cs="Times New Roman"/>
          <w:color w:val="000000" w:themeColor="text1"/>
          <w:sz w:val="20"/>
          <w:szCs w:val="20"/>
        </w:rPr>
        <w:t xml:space="preserve">Pirkimui taikomos Reglamento nuostatos. </w:t>
      </w:r>
      <w:r w:rsidR="0003114F" w:rsidRPr="00C747D8">
        <w:rPr>
          <w:rFonts w:ascii="Times New Roman" w:hAnsi="Times New Roman" w:cs="Times New Roman"/>
          <w:color w:val="000000" w:themeColor="text1"/>
          <w:sz w:val="20"/>
          <w:szCs w:val="20"/>
        </w:rPr>
        <w:t xml:space="preserve">Pateikdamas pasiūlymą </w:t>
      </w:r>
      <w:r w:rsidR="00FD6EE2" w:rsidRPr="00C747D8">
        <w:rPr>
          <w:rFonts w:ascii="Times New Roman" w:hAnsi="Times New Roman" w:cs="Times New Roman"/>
          <w:color w:val="000000" w:themeColor="text1"/>
          <w:sz w:val="20"/>
          <w:szCs w:val="20"/>
        </w:rPr>
        <w:t xml:space="preserve">tiekėjas </w:t>
      </w:r>
      <w:r w:rsidR="0003114F" w:rsidRPr="00C747D8">
        <w:rPr>
          <w:rFonts w:ascii="Times New Roman" w:hAnsi="Times New Roman" w:cs="Times New Roman"/>
          <w:color w:val="000000" w:themeColor="text1"/>
          <w:sz w:val="20"/>
          <w:szCs w:val="20"/>
        </w:rPr>
        <w:t>deklaruoja</w:t>
      </w:r>
      <w:r w:rsidR="0063163D" w:rsidRPr="00C747D8">
        <w:rPr>
          <w:rFonts w:ascii="Times New Roman" w:hAnsi="Times New Roman" w:cs="Times New Roman"/>
          <w:color w:val="000000" w:themeColor="text1"/>
          <w:sz w:val="20"/>
          <w:szCs w:val="20"/>
        </w:rPr>
        <w:t xml:space="preserve"> </w:t>
      </w:r>
      <w:r w:rsidR="00FD6EE2" w:rsidRPr="00C747D8">
        <w:rPr>
          <w:rFonts w:ascii="Times New Roman" w:hAnsi="Times New Roman" w:cs="Times New Roman"/>
          <w:color w:val="000000" w:themeColor="text1"/>
          <w:sz w:val="20"/>
          <w:szCs w:val="20"/>
        </w:rPr>
        <w:t xml:space="preserve">dėl </w:t>
      </w:r>
      <w:r w:rsidR="0078453C" w:rsidRPr="00C747D8">
        <w:rPr>
          <w:rFonts w:ascii="Times New Roman" w:hAnsi="Times New Roman" w:cs="Times New Roman"/>
          <w:color w:val="000000" w:themeColor="text1"/>
          <w:sz w:val="20"/>
          <w:szCs w:val="20"/>
        </w:rPr>
        <w:t>(ne)atitikties Reglamento nuostatoms</w:t>
      </w:r>
      <w:r w:rsidR="0063163D" w:rsidRPr="00C747D8">
        <w:rPr>
          <w:rFonts w:ascii="Times New Roman" w:hAnsi="Times New Roman" w:cs="Times New Roman"/>
          <w:color w:val="000000" w:themeColor="text1"/>
          <w:sz w:val="20"/>
          <w:szCs w:val="20"/>
        </w:rPr>
        <w:t xml:space="preserve">, </w:t>
      </w:r>
      <w:r w:rsidR="0003114F" w:rsidRPr="00C747D8">
        <w:rPr>
          <w:rFonts w:ascii="Times New Roman" w:hAnsi="Times New Roman" w:cs="Times New Roman"/>
          <w:color w:val="000000" w:themeColor="text1"/>
          <w:sz w:val="20"/>
          <w:szCs w:val="20"/>
        </w:rPr>
        <w:t>kaip nusta</w:t>
      </w:r>
      <w:r w:rsidR="004C55FE" w:rsidRPr="00C747D8">
        <w:rPr>
          <w:rFonts w:ascii="Times New Roman" w:hAnsi="Times New Roman" w:cs="Times New Roman"/>
          <w:color w:val="000000" w:themeColor="text1"/>
          <w:sz w:val="20"/>
          <w:szCs w:val="20"/>
        </w:rPr>
        <w:t>t</w:t>
      </w:r>
      <w:r w:rsidR="0003114F" w:rsidRPr="00C747D8">
        <w:rPr>
          <w:rFonts w:ascii="Times New Roman" w:hAnsi="Times New Roman" w:cs="Times New Roman"/>
          <w:color w:val="000000" w:themeColor="text1"/>
          <w:sz w:val="20"/>
          <w:szCs w:val="20"/>
        </w:rPr>
        <w:t xml:space="preserve">yta </w:t>
      </w:r>
      <w:r w:rsidR="006A737F" w:rsidRPr="00C747D8">
        <w:rPr>
          <w:rFonts w:ascii="Times New Roman" w:hAnsi="Times New Roman" w:cs="Times New Roman"/>
          <w:color w:val="000000" w:themeColor="text1"/>
          <w:sz w:val="20"/>
          <w:szCs w:val="20"/>
        </w:rPr>
        <w:t>p</w:t>
      </w:r>
      <w:r w:rsidR="00551FA7" w:rsidRPr="00C747D8">
        <w:rPr>
          <w:rFonts w:ascii="Times New Roman" w:hAnsi="Times New Roman" w:cs="Times New Roman"/>
          <w:color w:val="000000" w:themeColor="text1"/>
          <w:sz w:val="20"/>
          <w:szCs w:val="20"/>
        </w:rPr>
        <w:t xml:space="preserve">irkimo </w:t>
      </w:r>
      <w:r w:rsidR="0063163D" w:rsidRPr="00C747D8">
        <w:rPr>
          <w:rFonts w:ascii="Times New Roman" w:hAnsi="Times New Roman" w:cs="Times New Roman"/>
          <w:color w:val="000000" w:themeColor="text1"/>
          <w:sz w:val="20"/>
          <w:szCs w:val="20"/>
        </w:rPr>
        <w:t xml:space="preserve">sąlygų </w:t>
      </w:r>
      <w:r w:rsidR="00EC0582" w:rsidRPr="00C747D8">
        <w:rPr>
          <w:rFonts w:ascii="Times New Roman" w:hAnsi="Times New Roman" w:cs="Times New Roman"/>
          <w:color w:val="00B050"/>
          <w:sz w:val="20"/>
          <w:szCs w:val="20"/>
        </w:rPr>
        <w:t>3</w:t>
      </w:r>
      <w:r w:rsidR="007A7925" w:rsidRPr="00C747D8">
        <w:rPr>
          <w:rFonts w:ascii="Times New Roman" w:hAnsi="Times New Roman" w:cs="Times New Roman"/>
          <w:color w:val="00B050"/>
          <w:sz w:val="20"/>
          <w:szCs w:val="20"/>
        </w:rPr>
        <w:t> </w:t>
      </w:r>
      <w:r w:rsidR="007A15EC" w:rsidRPr="00C747D8">
        <w:rPr>
          <w:rFonts w:ascii="Times New Roman" w:hAnsi="Times New Roman" w:cs="Times New Roman"/>
          <w:color w:val="000000" w:themeColor="text1"/>
          <w:sz w:val="20"/>
          <w:szCs w:val="20"/>
        </w:rPr>
        <w:t>pried</w:t>
      </w:r>
      <w:r w:rsidR="0003114F" w:rsidRPr="00C747D8">
        <w:rPr>
          <w:rFonts w:ascii="Times New Roman" w:hAnsi="Times New Roman" w:cs="Times New Roman"/>
          <w:color w:val="000000" w:themeColor="text1"/>
          <w:sz w:val="20"/>
          <w:szCs w:val="20"/>
        </w:rPr>
        <w:t>e</w:t>
      </w:r>
      <w:r w:rsidR="00BE36C7" w:rsidRPr="00C747D8">
        <w:rPr>
          <w:rFonts w:ascii="Times New Roman" w:hAnsi="Times New Roman" w:cs="Times New Roman"/>
          <w:color w:val="000000" w:themeColor="text1"/>
          <w:sz w:val="20"/>
          <w:szCs w:val="20"/>
        </w:rPr>
        <w:t xml:space="preserve"> Pasiūlymo forma</w:t>
      </w:r>
      <w:r w:rsidR="00265A61">
        <w:rPr>
          <w:rFonts w:ascii="Times New Roman" w:hAnsi="Times New Roman" w:cs="Times New Roman"/>
          <w:color w:val="000000" w:themeColor="text1"/>
          <w:sz w:val="20"/>
          <w:szCs w:val="20"/>
        </w:rPr>
        <w:t xml:space="preserve"> </w:t>
      </w:r>
      <w:r w:rsidR="00265A61" w:rsidRPr="00265A61">
        <w:rPr>
          <w:rFonts w:ascii="Times New Roman" w:hAnsi="Times New Roman" w:cs="Times New Roman"/>
          <w:color w:val="000000" w:themeColor="text1"/>
          <w:sz w:val="20"/>
          <w:szCs w:val="20"/>
        </w:rPr>
        <w:t>(Pasiūlymo formos deklaracijos turinys atitinka Viešųjų pirkimų tarnybos nustatytos formos atitikties deklaracijoje</w:t>
      </w:r>
      <w:r w:rsidR="00182BAD">
        <w:rPr>
          <w:rFonts w:ascii="Times New Roman" w:hAnsi="Times New Roman" w:cs="Times New Roman"/>
          <w:color w:val="000000" w:themeColor="text1"/>
          <w:sz w:val="20"/>
          <w:szCs w:val="20"/>
        </w:rPr>
        <w:t xml:space="preserve"> </w:t>
      </w:r>
      <w:r w:rsidR="00265A61" w:rsidRPr="00265A61">
        <w:rPr>
          <w:rFonts w:ascii="Times New Roman" w:hAnsi="Times New Roman" w:cs="Times New Roman"/>
          <w:color w:val="000000" w:themeColor="text1"/>
          <w:sz w:val="20"/>
          <w:szCs w:val="20"/>
        </w:rPr>
        <w:t>pateiktą turinį)</w:t>
      </w:r>
      <w:r w:rsidR="00B24708" w:rsidRPr="00C747D8">
        <w:rPr>
          <w:rFonts w:ascii="Times New Roman" w:hAnsi="Times New Roman" w:cs="Times New Roman"/>
          <w:color w:val="000000" w:themeColor="text1"/>
          <w:sz w:val="20"/>
          <w:szCs w:val="20"/>
        </w:rPr>
        <w:t>.</w:t>
      </w:r>
      <w:r w:rsidR="00B852B7" w:rsidRPr="00C747D8">
        <w:rPr>
          <w:rFonts w:ascii="Times New Roman" w:hAnsi="Times New Roman" w:cs="Times New Roman"/>
          <w:color w:val="000000" w:themeColor="text1"/>
          <w:sz w:val="20"/>
          <w:szCs w:val="20"/>
        </w:rPr>
        <w:t xml:space="preserve"> Kilus abejonių dėl </w:t>
      </w:r>
      <w:r w:rsidR="007349E0" w:rsidRPr="00C747D8">
        <w:rPr>
          <w:rFonts w:ascii="Times New Roman" w:hAnsi="Times New Roman" w:cs="Times New Roman"/>
          <w:color w:val="000000" w:themeColor="text1"/>
          <w:sz w:val="20"/>
          <w:szCs w:val="20"/>
        </w:rPr>
        <w:t>tiekėjo (ne)atitikties Reglamento nuostatoms</w:t>
      </w:r>
      <w:r w:rsidR="0012639E" w:rsidRPr="00C747D8">
        <w:rPr>
          <w:rFonts w:ascii="Times New Roman" w:hAnsi="Times New Roman" w:cs="Times New Roman"/>
          <w:color w:val="000000" w:themeColor="text1"/>
          <w:sz w:val="20"/>
          <w:szCs w:val="20"/>
        </w:rPr>
        <w:t xml:space="preserve">, perkančioji organizacija </w:t>
      </w:r>
      <w:r w:rsidR="006D5E06" w:rsidRPr="00C747D8">
        <w:rPr>
          <w:rFonts w:ascii="Times New Roman" w:hAnsi="Times New Roman" w:cs="Times New Roman"/>
          <w:color w:val="000000" w:themeColor="text1"/>
          <w:sz w:val="20"/>
          <w:szCs w:val="20"/>
        </w:rPr>
        <w:t xml:space="preserve">iš galimo laimėtojo </w:t>
      </w:r>
      <w:r w:rsidR="0012639E" w:rsidRPr="00C747D8">
        <w:rPr>
          <w:rFonts w:ascii="Times New Roman" w:hAnsi="Times New Roman" w:cs="Times New Roman"/>
          <w:color w:val="000000" w:themeColor="text1"/>
          <w:sz w:val="20"/>
          <w:szCs w:val="20"/>
        </w:rPr>
        <w:t xml:space="preserve">prašys pateikti </w:t>
      </w:r>
      <w:r w:rsidR="007349E0" w:rsidRPr="00C747D8">
        <w:rPr>
          <w:rFonts w:ascii="Times New Roman" w:hAnsi="Times New Roman" w:cs="Times New Roman"/>
          <w:color w:val="000000" w:themeColor="text1"/>
          <w:sz w:val="20"/>
          <w:szCs w:val="20"/>
        </w:rPr>
        <w:t>dokumentus, įrodančius deklaracijoje pateiktų duomenų teisingumą.</w:t>
      </w:r>
    </w:p>
    <w:p w14:paraId="05E7CB20" w14:textId="26A7FF87" w:rsidR="002A637A" w:rsidRPr="00C747D8" w:rsidRDefault="00CF14EB" w:rsidP="0070572F">
      <w:pPr>
        <w:pStyle w:val="ListParagraph"/>
        <w:numPr>
          <w:ilvl w:val="1"/>
          <w:numId w:val="1"/>
        </w:numPr>
        <w:spacing w:after="0" w:line="240" w:lineRule="auto"/>
        <w:jc w:val="both"/>
        <w:rPr>
          <w:rFonts w:ascii="Times New Roman" w:hAnsi="Times New Roman" w:cs="Times New Roman"/>
          <w:color w:val="000000" w:themeColor="text1"/>
          <w:sz w:val="20"/>
          <w:szCs w:val="20"/>
        </w:rPr>
      </w:pPr>
      <w:r w:rsidRPr="00C747D8">
        <w:rPr>
          <w:rFonts w:ascii="Times New Roman" w:hAnsi="Times New Roman" w:cs="Times New Roman"/>
          <w:color w:val="000000" w:themeColor="text1"/>
          <w:sz w:val="20"/>
          <w:szCs w:val="20"/>
        </w:rPr>
        <w:t>Perkanči</w:t>
      </w:r>
      <w:r w:rsidR="00C727CF" w:rsidRPr="00C747D8">
        <w:rPr>
          <w:rFonts w:ascii="Times New Roman" w:hAnsi="Times New Roman" w:cs="Times New Roman"/>
          <w:color w:val="000000" w:themeColor="text1"/>
          <w:sz w:val="20"/>
          <w:szCs w:val="20"/>
        </w:rPr>
        <w:t xml:space="preserve">oji </w:t>
      </w:r>
      <w:r w:rsidRPr="00C747D8">
        <w:rPr>
          <w:rFonts w:ascii="Times New Roman" w:hAnsi="Times New Roman" w:cs="Times New Roman"/>
          <w:color w:val="000000" w:themeColor="text1"/>
          <w:sz w:val="20"/>
          <w:szCs w:val="20"/>
        </w:rPr>
        <w:t>organizacija nustačius</w:t>
      </w:r>
      <w:r w:rsidR="00C727CF" w:rsidRPr="00C747D8">
        <w:rPr>
          <w:rFonts w:ascii="Times New Roman" w:hAnsi="Times New Roman" w:cs="Times New Roman"/>
          <w:color w:val="000000" w:themeColor="text1"/>
          <w:sz w:val="20"/>
          <w:szCs w:val="20"/>
        </w:rPr>
        <w:t>i</w:t>
      </w:r>
      <w:r w:rsidRPr="00C747D8">
        <w:rPr>
          <w:rFonts w:ascii="Times New Roman" w:hAnsi="Times New Roman" w:cs="Times New Roman"/>
          <w:color w:val="000000" w:themeColor="text1"/>
          <w:sz w:val="20"/>
          <w:szCs w:val="20"/>
        </w:rPr>
        <w:t xml:space="preserve">, kad tiekėjo pasitelktas subtiekėjas </w:t>
      </w:r>
      <w:r w:rsidR="009763B1" w:rsidRPr="00C747D8">
        <w:rPr>
          <w:rFonts w:ascii="Times New Roman" w:hAnsi="Times New Roman" w:cs="Times New Roman"/>
          <w:color w:val="000000" w:themeColor="text1"/>
          <w:sz w:val="20"/>
          <w:szCs w:val="20"/>
        </w:rPr>
        <w:t xml:space="preserve">ar ūkio subjektas, kurio pajėgumais remiamasi, </w:t>
      </w:r>
      <w:r w:rsidR="00BA05C9" w:rsidRPr="00C747D8">
        <w:rPr>
          <w:rFonts w:ascii="Times New Roman" w:hAnsi="Times New Roman" w:cs="Times New Roman"/>
          <w:color w:val="000000" w:themeColor="text1"/>
          <w:sz w:val="20"/>
          <w:szCs w:val="20"/>
        </w:rPr>
        <w:t>tenkin</w:t>
      </w:r>
      <w:r w:rsidRPr="00C747D8">
        <w:rPr>
          <w:rFonts w:ascii="Times New Roman" w:hAnsi="Times New Roman" w:cs="Times New Roman"/>
          <w:color w:val="000000" w:themeColor="text1"/>
          <w:sz w:val="20"/>
          <w:szCs w:val="20"/>
        </w:rPr>
        <w:t xml:space="preserve">a </w:t>
      </w:r>
      <w:r w:rsidR="00DA1B9B" w:rsidRPr="00C747D8">
        <w:rPr>
          <w:rFonts w:ascii="Times New Roman" w:hAnsi="Times New Roman" w:cs="Times New Roman"/>
          <w:color w:val="000000" w:themeColor="text1"/>
          <w:sz w:val="20"/>
          <w:szCs w:val="20"/>
        </w:rPr>
        <w:t xml:space="preserve">Reglamento </w:t>
      </w:r>
      <w:r w:rsidR="00A4619E" w:rsidRPr="00C747D8">
        <w:rPr>
          <w:rFonts w:ascii="Times New Roman" w:hAnsi="Times New Roman" w:cs="Times New Roman"/>
          <w:color w:val="000000" w:themeColor="text1"/>
          <w:sz w:val="20"/>
          <w:szCs w:val="20"/>
        </w:rPr>
        <w:t xml:space="preserve">5 k straipsnyje </w:t>
      </w:r>
      <w:r w:rsidR="00A109FD" w:rsidRPr="00C747D8">
        <w:rPr>
          <w:rFonts w:ascii="Times New Roman" w:hAnsi="Times New Roman" w:cs="Times New Roman"/>
          <w:color w:val="000000" w:themeColor="text1"/>
          <w:sz w:val="20"/>
          <w:szCs w:val="20"/>
        </w:rPr>
        <w:t xml:space="preserve">nustatytus </w:t>
      </w:r>
      <w:r w:rsidR="00BA05C9" w:rsidRPr="00C747D8">
        <w:rPr>
          <w:rFonts w:ascii="Times New Roman" w:hAnsi="Times New Roman" w:cs="Times New Roman"/>
          <w:color w:val="000000" w:themeColor="text1"/>
          <w:sz w:val="20"/>
          <w:szCs w:val="20"/>
        </w:rPr>
        <w:t>ribojimus</w:t>
      </w:r>
      <w:r w:rsidR="00A109FD" w:rsidRPr="00C747D8">
        <w:rPr>
          <w:rFonts w:ascii="Times New Roman" w:hAnsi="Times New Roman" w:cs="Times New Roman"/>
          <w:color w:val="000000" w:themeColor="text1"/>
          <w:sz w:val="20"/>
          <w:szCs w:val="20"/>
        </w:rPr>
        <w:t xml:space="preserve">, </w:t>
      </w:r>
      <w:r w:rsidR="00BA05C9" w:rsidRPr="00C747D8">
        <w:rPr>
          <w:rFonts w:ascii="Times New Roman" w:hAnsi="Times New Roman" w:cs="Times New Roman"/>
          <w:color w:val="000000" w:themeColor="text1"/>
          <w:sz w:val="20"/>
          <w:szCs w:val="20"/>
        </w:rPr>
        <w:t>reikalaus tiekėjo</w:t>
      </w:r>
      <w:r w:rsidR="00A109FD" w:rsidRPr="00C747D8">
        <w:rPr>
          <w:rFonts w:ascii="Times New Roman" w:hAnsi="Times New Roman" w:cs="Times New Roman"/>
          <w:color w:val="000000" w:themeColor="text1"/>
          <w:sz w:val="20"/>
          <w:szCs w:val="20"/>
        </w:rPr>
        <w:t xml:space="preserve"> juos pakeisti kitais, </w:t>
      </w:r>
      <w:r w:rsidR="00B42273" w:rsidRPr="00C747D8">
        <w:rPr>
          <w:rFonts w:ascii="Times New Roman" w:hAnsi="Times New Roman" w:cs="Times New Roman"/>
          <w:color w:val="000000" w:themeColor="text1"/>
          <w:sz w:val="20"/>
          <w:szCs w:val="20"/>
        </w:rPr>
        <w:t>p</w:t>
      </w:r>
      <w:r w:rsidR="00A109FD" w:rsidRPr="00C747D8">
        <w:rPr>
          <w:rFonts w:ascii="Times New Roman" w:hAnsi="Times New Roman" w:cs="Times New Roman"/>
          <w:color w:val="000000" w:themeColor="text1"/>
          <w:sz w:val="20"/>
          <w:szCs w:val="20"/>
        </w:rPr>
        <w:t>irkimo sąlygų reikalavimus atitinkančiais</w:t>
      </w:r>
      <w:r w:rsidR="00BA05C9" w:rsidRPr="00C747D8">
        <w:rPr>
          <w:rFonts w:ascii="Times New Roman" w:hAnsi="Times New Roman" w:cs="Times New Roman"/>
          <w:color w:val="000000" w:themeColor="text1"/>
          <w:sz w:val="20"/>
          <w:szCs w:val="20"/>
        </w:rPr>
        <w:t>,</w:t>
      </w:r>
      <w:r w:rsidR="00A109FD" w:rsidRPr="00C747D8">
        <w:rPr>
          <w:rFonts w:ascii="Times New Roman" w:hAnsi="Times New Roman" w:cs="Times New Roman"/>
          <w:color w:val="000000" w:themeColor="text1"/>
          <w:sz w:val="20"/>
          <w:szCs w:val="20"/>
        </w:rPr>
        <w:t xml:space="preserve"> subjektais. </w:t>
      </w:r>
    </w:p>
    <w:p w14:paraId="3A724E18" w14:textId="2DFF94C2" w:rsidR="00E43E42" w:rsidRPr="00C747D8" w:rsidRDefault="00145B8E" w:rsidP="00640EA2">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Perkančioji organizacija</w:t>
      </w:r>
      <w:r w:rsidR="0062770C" w:rsidRPr="00C747D8">
        <w:rPr>
          <w:rFonts w:ascii="Times New Roman" w:hAnsi="Times New Roman" w:cs="Times New Roman"/>
          <w:sz w:val="20"/>
          <w:szCs w:val="20"/>
        </w:rPr>
        <w:t>,</w:t>
      </w:r>
      <w:r w:rsidRPr="00C747D8">
        <w:rPr>
          <w:rFonts w:ascii="Times New Roman" w:hAnsi="Times New Roman" w:cs="Times New Roman"/>
          <w:sz w:val="20"/>
          <w:szCs w:val="20"/>
        </w:rPr>
        <w:t xml:space="preserve"> įvertin</w:t>
      </w:r>
      <w:r w:rsidR="00BE2699" w:rsidRPr="00C747D8">
        <w:rPr>
          <w:rFonts w:ascii="Times New Roman" w:hAnsi="Times New Roman" w:cs="Times New Roman"/>
          <w:sz w:val="20"/>
          <w:szCs w:val="20"/>
        </w:rPr>
        <w:t xml:space="preserve">usi visus galinčius kelti grėsmę nacionalinio saugumo interesams rizikos veiksnius </w:t>
      </w:r>
      <w:r w:rsidR="007F6C5E" w:rsidRPr="00C747D8">
        <w:rPr>
          <w:rFonts w:ascii="Times New Roman" w:hAnsi="Times New Roman" w:cs="Times New Roman"/>
          <w:sz w:val="20"/>
          <w:szCs w:val="20"/>
        </w:rPr>
        <w:t>numato</w:t>
      </w:r>
      <w:r w:rsidR="00BE2699" w:rsidRPr="00C747D8">
        <w:rPr>
          <w:rFonts w:ascii="Times New Roman" w:hAnsi="Times New Roman" w:cs="Times New Roman"/>
          <w:sz w:val="20"/>
          <w:szCs w:val="20"/>
        </w:rPr>
        <w:t xml:space="preserve">, kad šiame pirkime </w:t>
      </w:r>
      <w:r w:rsidR="00314A80" w:rsidRPr="00C747D8">
        <w:rPr>
          <w:rFonts w:ascii="Times New Roman" w:hAnsi="Times New Roman" w:cs="Times New Roman"/>
          <w:color w:val="00B050"/>
          <w:sz w:val="20"/>
          <w:szCs w:val="20"/>
        </w:rPr>
        <w:t>negali</w:t>
      </w:r>
      <w:r w:rsidR="00314A80" w:rsidRPr="00C747D8">
        <w:rPr>
          <w:rFonts w:ascii="Times New Roman" w:hAnsi="Times New Roman" w:cs="Times New Roman"/>
          <w:sz w:val="20"/>
          <w:szCs w:val="20"/>
        </w:rPr>
        <w:t xml:space="preserve"> </w:t>
      </w:r>
      <w:r w:rsidR="00DF6558" w:rsidRPr="00C747D8">
        <w:rPr>
          <w:rFonts w:ascii="Times New Roman" w:hAnsi="Times New Roman" w:cs="Times New Roman"/>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747D8">
        <w:rPr>
          <w:rFonts w:ascii="Times New Roman" w:hAnsi="Times New Roman" w:cs="Times New Roman"/>
          <w:sz w:val="20"/>
          <w:szCs w:val="20"/>
        </w:rPr>
        <w:t xml:space="preserve">VPĮ </w:t>
      </w:r>
      <w:r w:rsidR="00A2534E" w:rsidRPr="00C747D8">
        <w:rPr>
          <w:rFonts w:ascii="Times New Roman" w:hAnsi="Times New Roman" w:cs="Times New Roman"/>
          <w:sz w:val="20"/>
          <w:szCs w:val="20"/>
        </w:rPr>
        <w:t>17</w:t>
      </w:r>
      <w:r w:rsidR="00DF6558" w:rsidRPr="00C747D8">
        <w:rPr>
          <w:rFonts w:ascii="Times New Roman" w:hAnsi="Times New Roman" w:cs="Times New Roman"/>
          <w:sz w:val="20"/>
          <w:szCs w:val="20"/>
        </w:rPr>
        <w:t xml:space="preserve"> straipsnio 4 dalyje nurodytus tarptautinius susitarimus.</w:t>
      </w:r>
    </w:p>
    <w:p w14:paraId="4BEDE7AF" w14:textId="3CB59A46" w:rsidR="00AF62E6" w:rsidRPr="00C747D8" w:rsidRDefault="00220588" w:rsidP="00AB1BF7">
      <w:pPr>
        <w:pStyle w:val="Heading1"/>
        <w:numPr>
          <w:ilvl w:val="0"/>
          <w:numId w:val="1"/>
        </w:numPr>
        <w:spacing w:line="20" w:lineRule="atLeast"/>
        <w:contextualSpacing/>
        <w:rPr>
          <w:rFonts w:ascii="Times New Roman" w:hAnsi="Times New Roman" w:cs="Times New Roman"/>
          <w:b/>
          <w:bCs/>
          <w:sz w:val="20"/>
          <w:szCs w:val="20"/>
        </w:rPr>
      </w:pPr>
      <w:bookmarkStart w:id="14" w:name="_Ref39666794"/>
      <w:bookmarkStart w:id="15" w:name="_Ref39666796"/>
      <w:bookmarkStart w:id="16" w:name="_Toc134433510"/>
      <w:r w:rsidRPr="00C747D8">
        <w:rPr>
          <w:rFonts w:ascii="Times New Roman" w:hAnsi="Times New Roman" w:cs="Times New Roman"/>
          <w:b/>
          <w:bCs/>
          <w:sz w:val="20"/>
          <w:szCs w:val="20"/>
        </w:rPr>
        <w:t>Specialieji r</w:t>
      </w:r>
      <w:r w:rsidR="00DF58E2" w:rsidRPr="00C747D8">
        <w:rPr>
          <w:rFonts w:ascii="Times New Roman" w:hAnsi="Times New Roman" w:cs="Times New Roman"/>
          <w:b/>
          <w:bCs/>
          <w:sz w:val="20"/>
          <w:szCs w:val="20"/>
        </w:rPr>
        <w:t>eikalavimai pasiūlymų rengimui ir pateikimui</w:t>
      </w:r>
      <w:bookmarkEnd w:id="14"/>
      <w:bookmarkEnd w:id="15"/>
      <w:bookmarkEnd w:id="16"/>
    </w:p>
    <w:p w14:paraId="3D47F821" w14:textId="663F76D7" w:rsidR="00EF5623" w:rsidRPr="00C747D8" w:rsidRDefault="00EF5623" w:rsidP="001B7C39">
      <w:pPr>
        <w:pStyle w:val="ListParagraph"/>
        <w:numPr>
          <w:ilvl w:val="1"/>
          <w:numId w:val="1"/>
        </w:numPr>
        <w:spacing w:after="0" w:line="240" w:lineRule="auto"/>
        <w:jc w:val="both"/>
        <w:rPr>
          <w:rFonts w:ascii="Times New Roman" w:hAnsi="Times New Roman" w:cs="Times New Roman"/>
          <w:i/>
          <w:iCs/>
          <w:color w:val="7030A0"/>
          <w:sz w:val="20"/>
          <w:szCs w:val="20"/>
        </w:rPr>
      </w:pPr>
      <w:r w:rsidRPr="00C747D8">
        <w:rPr>
          <w:rFonts w:ascii="Times New Roman" w:hAnsi="Times New Roman" w:cs="Times New Roman"/>
          <w:sz w:val="20"/>
          <w:szCs w:val="20"/>
        </w:rPr>
        <w:t xml:space="preserve">Tiekėjo </w:t>
      </w:r>
      <w:r w:rsidR="0058726C" w:rsidRPr="00C747D8">
        <w:rPr>
          <w:rFonts w:ascii="Times New Roman" w:hAnsi="Times New Roman" w:cs="Times New Roman"/>
          <w:sz w:val="20"/>
          <w:szCs w:val="20"/>
        </w:rPr>
        <w:t>p</w:t>
      </w:r>
      <w:r w:rsidRPr="00C747D8">
        <w:rPr>
          <w:rFonts w:ascii="Times New Roman" w:hAnsi="Times New Roman" w:cs="Times New Roman"/>
          <w:sz w:val="20"/>
          <w:szCs w:val="20"/>
        </w:rPr>
        <w:t>asiūlymą sudaro CVP IS pateikiamų ir žemiau nurodytų dokumentų visuma</w:t>
      </w:r>
      <w:r w:rsidR="00B531B9" w:rsidRPr="00C747D8">
        <w:rPr>
          <w:rFonts w:ascii="Times New Roman" w:hAnsi="Times New Roman" w:cs="Times New Roman"/>
          <w:sz w:val="20"/>
          <w:szCs w:val="20"/>
        </w:rPr>
        <w:t>*</w:t>
      </w:r>
      <w:r w:rsidR="00FD53CF" w:rsidRPr="00C747D8">
        <w:rPr>
          <w:rFonts w:ascii="Times New Roman" w:hAnsi="Times New Roman" w:cs="Times New Roman"/>
          <w:sz w:val="20"/>
          <w:szCs w:val="20"/>
        </w:rPr>
        <w:t>:</w:t>
      </w:r>
    </w:p>
    <w:p w14:paraId="0B17BEF7" w14:textId="742C249B" w:rsidR="00FF12F1" w:rsidRPr="00C747D8" w:rsidRDefault="003F0DA7" w:rsidP="001B7C39">
      <w:pPr>
        <w:pStyle w:val="ListParagraph"/>
        <w:numPr>
          <w:ilvl w:val="2"/>
          <w:numId w:val="1"/>
        </w:numPr>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 xml:space="preserve">tiekėjo pasirašytas </w:t>
      </w:r>
      <w:r w:rsidR="005A195F" w:rsidRPr="00C747D8">
        <w:rPr>
          <w:rFonts w:ascii="Times New Roman" w:hAnsi="Times New Roman" w:cs="Times New Roman"/>
          <w:sz w:val="20"/>
          <w:szCs w:val="20"/>
        </w:rPr>
        <w:t>p</w:t>
      </w:r>
      <w:r w:rsidRPr="00C747D8">
        <w:rPr>
          <w:rFonts w:ascii="Times New Roman" w:hAnsi="Times New Roman" w:cs="Times New Roman"/>
          <w:sz w:val="20"/>
          <w:szCs w:val="20"/>
        </w:rPr>
        <w:t>asiūlymas, parengtas pagal</w:t>
      </w:r>
      <w:r w:rsidR="0003114F" w:rsidRPr="00C747D8">
        <w:rPr>
          <w:rFonts w:ascii="Times New Roman" w:hAnsi="Times New Roman" w:cs="Times New Roman"/>
          <w:sz w:val="20"/>
          <w:szCs w:val="20"/>
        </w:rPr>
        <w:t xml:space="preserve"> </w:t>
      </w:r>
      <w:r w:rsidR="007C1C57" w:rsidRPr="00C747D8">
        <w:rPr>
          <w:rFonts w:ascii="Times New Roman" w:hAnsi="Times New Roman" w:cs="Times New Roman"/>
          <w:sz w:val="20"/>
          <w:szCs w:val="20"/>
        </w:rPr>
        <w:t>p</w:t>
      </w:r>
      <w:r w:rsidR="00551FA7" w:rsidRPr="00C747D8">
        <w:rPr>
          <w:rFonts w:ascii="Times New Roman" w:hAnsi="Times New Roman" w:cs="Times New Roman"/>
          <w:sz w:val="20"/>
          <w:szCs w:val="20"/>
        </w:rPr>
        <w:t xml:space="preserve">irkimo </w:t>
      </w:r>
      <w:r w:rsidR="00476F8C" w:rsidRPr="00C747D8">
        <w:rPr>
          <w:rFonts w:ascii="Times New Roman" w:hAnsi="Times New Roman" w:cs="Times New Roman"/>
          <w:sz w:val="20"/>
          <w:szCs w:val="20"/>
        </w:rPr>
        <w:t>sąlygų</w:t>
      </w:r>
      <w:r w:rsidR="00DE5F20" w:rsidRPr="00C747D8">
        <w:rPr>
          <w:rFonts w:ascii="Times New Roman" w:hAnsi="Times New Roman" w:cs="Times New Roman"/>
          <w:sz w:val="20"/>
          <w:szCs w:val="20"/>
        </w:rPr>
        <w:t xml:space="preserve"> </w:t>
      </w:r>
      <w:r w:rsidR="00AF1ABB" w:rsidRPr="00C747D8">
        <w:rPr>
          <w:rFonts w:ascii="Times New Roman" w:hAnsi="Times New Roman" w:cs="Times New Roman"/>
          <w:color w:val="00B050"/>
          <w:sz w:val="20"/>
          <w:szCs w:val="20"/>
          <w:shd w:val="clear" w:color="auto" w:fill="FFFFFF"/>
        </w:rPr>
        <w:t>3</w:t>
      </w:r>
      <w:r w:rsidR="00DE5F20" w:rsidRPr="00C747D8">
        <w:rPr>
          <w:rFonts w:ascii="Times New Roman" w:hAnsi="Times New Roman" w:cs="Times New Roman"/>
          <w:sz w:val="20"/>
          <w:szCs w:val="20"/>
          <w:shd w:val="clear" w:color="auto" w:fill="FFFFFF"/>
        </w:rPr>
        <w:t xml:space="preserve"> </w:t>
      </w:r>
      <w:r w:rsidR="00476F8C" w:rsidRPr="00C747D8">
        <w:rPr>
          <w:rFonts w:ascii="Times New Roman" w:hAnsi="Times New Roman" w:cs="Times New Roman"/>
          <w:sz w:val="20"/>
          <w:szCs w:val="20"/>
        </w:rPr>
        <w:t xml:space="preserve">priede </w:t>
      </w:r>
      <w:r w:rsidRPr="00C747D8">
        <w:rPr>
          <w:rFonts w:ascii="Times New Roman" w:hAnsi="Times New Roman" w:cs="Times New Roman"/>
          <w:sz w:val="20"/>
          <w:szCs w:val="20"/>
        </w:rPr>
        <w:t xml:space="preserve">pateiktą </w:t>
      </w:r>
      <w:r w:rsidR="00C35C26" w:rsidRPr="00C747D8">
        <w:rPr>
          <w:rFonts w:ascii="Times New Roman" w:hAnsi="Times New Roman" w:cs="Times New Roman"/>
          <w:sz w:val="20"/>
          <w:szCs w:val="20"/>
        </w:rPr>
        <w:t>p</w:t>
      </w:r>
      <w:r w:rsidRPr="00C747D8">
        <w:rPr>
          <w:rFonts w:ascii="Times New Roman" w:hAnsi="Times New Roman" w:cs="Times New Roman"/>
          <w:sz w:val="20"/>
          <w:szCs w:val="20"/>
        </w:rPr>
        <w:t>asiūlymo formą</w:t>
      </w:r>
      <w:r w:rsidR="009B0344">
        <w:rPr>
          <w:rFonts w:ascii="Times New Roman" w:hAnsi="Times New Roman" w:cs="Times New Roman"/>
          <w:sz w:val="20"/>
          <w:szCs w:val="20"/>
        </w:rPr>
        <w:t>;</w:t>
      </w:r>
    </w:p>
    <w:p w14:paraId="3459FD0B" w14:textId="32EA07F7" w:rsidR="009C1155" w:rsidRPr="00C747D8" w:rsidRDefault="009C1155" w:rsidP="001B7C39">
      <w:pPr>
        <w:pStyle w:val="ListParagraph"/>
        <w:numPr>
          <w:ilvl w:val="2"/>
          <w:numId w:val="1"/>
        </w:numPr>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 xml:space="preserve">užpildytas EBVPD (pirkimo sąlygų </w:t>
      </w:r>
      <w:r w:rsidR="002D7E07" w:rsidRPr="00C747D8">
        <w:rPr>
          <w:rFonts w:ascii="Times New Roman" w:hAnsi="Times New Roman" w:cs="Times New Roman"/>
          <w:color w:val="00B050"/>
          <w:sz w:val="20"/>
          <w:szCs w:val="20"/>
        </w:rPr>
        <w:t>5</w:t>
      </w:r>
      <w:r w:rsidRPr="00C747D8">
        <w:rPr>
          <w:rFonts w:ascii="Times New Roman" w:hAnsi="Times New Roman" w:cs="Times New Roman"/>
          <w:color w:val="00B050"/>
          <w:sz w:val="20"/>
          <w:szCs w:val="20"/>
        </w:rPr>
        <w:t xml:space="preserve"> </w:t>
      </w:r>
      <w:r w:rsidRPr="00C747D8">
        <w:rPr>
          <w:rFonts w:ascii="Times New Roman" w:hAnsi="Times New Roman" w:cs="Times New Roman"/>
          <w:sz w:val="20"/>
          <w:szCs w:val="20"/>
        </w:rPr>
        <w:t xml:space="preserve">priedas). Pasirašydamas </w:t>
      </w:r>
      <w:r w:rsidR="00C35C26" w:rsidRPr="00C747D8">
        <w:rPr>
          <w:rFonts w:ascii="Times New Roman" w:hAnsi="Times New Roman" w:cs="Times New Roman"/>
          <w:sz w:val="20"/>
          <w:szCs w:val="20"/>
        </w:rPr>
        <w:t>p</w:t>
      </w:r>
      <w:r w:rsidRPr="00C747D8">
        <w:rPr>
          <w:rFonts w:ascii="Times New Roman" w:hAnsi="Times New Roman" w:cs="Times New Roman"/>
          <w:sz w:val="20"/>
          <w:szCs w:val="20"/>
        </w:rPr>
        <w:t>asiūlymą, tiekėjas patvirtina ir EBVPD tikrumą;</w:t>
      </w:r>
    </w:p>
    <w:p w14:paraId="021CA68F" w14:textId="346D8E49" w:rsidR="007C1C57" w:rsidRPr="00C747D8" w:rsidRDefault="000C55D6" w:rsidP="001B7C39">
      <w:pPr>
        <w:pStyle w:val="ListParagraph"/>
        <w:numPr>
          <w:ilvl w:val="2"/>
          <w:numId w:val="1"/>
        </w:numPr>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 xml:space="preserve">jungtinės veiklos sutarties kopija (jeigu </w:t>
      </w:r>
      <w:r w:rsidR="00C35C26" w:rsidRPr="00C747D8">
        <w:rPr>
          <w:rFonts w:ascii="Times New Roman" w:hAnsi="Times New Roman" w:cs="Times New Roman"/>
          <w:sz w:val="20"/>
          <w:szCs w:val="20"/>
        </w:rPr>
        <w:t>p</w:t>
      </w:r>
      <w:r w:rsidRPr="00C747D8">
        <w:rPr>
          <w:rFonts w:ascii="Times New Roman" w:hAnsi="Times New Roman" w:cs="Times New Roman"/>
          <w:sz w:val="20"/>
          <w:szCs w:val="20"/>
        </w:rPr>
        <w:t>irkime dalyvauja ūkio subjektų grupė jungtinės veiklos sutarties pagrindu)</w:t>
      </w:r>
      <w:r w:rsidR="007C1C57" w:rsidRPr="00C747D8">
        <w:rPr>
          <w:rFonts w:ascii="Times New Roman" w:hAnsi="Times New Roman" w:cs="Times New Roman"/>
          <w:sz w:val="20"/>
          <w:szCs w:val="20"/>
        </w:rPr>
        <w:t>;</w:t>
      </w:r>
    </w:p>
    <w:p w14:paraId="50A0B33A" w14:textId="0A1B61EF" w:rsidR="006D0EC0" w:rsidRPr="00C747D8" w:rsidRDefault="006D0EC0" w:rsidP="001B7C39">
      <w:pPr>
        <w:pStyle w:val="ListParagraph"/>
        <w:numPr>
          <w:ilvl w:val="2"/>
          <w:numId w:val="1"/>
        </w:numPr>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 xml:space="preserve">dokumentas, patvirtinantis, kad asmuo, kuris pasirašė </w:t>
      </w:r>
      <w:r w:rsidR="00212F68" w:rsidRPr="00C747D8">
        <w:rPr>
          <w:rFonts w:ascii="Times New Roman" w:hAnsi="Times New Roman" w:cs="Times New Roman"/>
          <w:sz w:val="20"/>
          <w:szCs w:val="20"/>
        </w:rPr>
        <w:t>p</w:t>
      </w:r>
      <w:r w:rsidRPr="00C747D8">
        <w:rPr>
          <w:rFonts w:ascii="Times New Roman" w:hAnsi="Times New Roman" w:cs="Times New Roman"/>
          <w:sz w:val="20"/>
          <w:szCs w:val="20"/>
        </w:rPr>
        <w:t>asiūlymą (jei jis ne tiekėjo vadovas), turėjo teisę jį pasirašyti;</w:t>
      </w:r>
    </w:p>
    <w:p w14:paraId="0997451A" w14:textId="14C5D167" w:rsidR="006D0EC0" w:rsidRPr="00C747D8" w:rsidRDefault="00212F68" w:rsidP="001B7C39">
      <w:pPr>
        <w:pStyle w:val="ListParagraph"/>
        <w:numPr>
          <w:ilvl w:val="2"/>
          <w:numId w:val="1"/>
        </w:numPr>
        <w:tabs>
          <w:tab w:val="left" w:pos="1276"/>
        </w:tabs>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p</w:t>
      </w:r>
      <w:r w:rsidR="006D0EC0" w:rsidRPr="00C747D8">
        <w:rPr>
          <w:rFonts w:ascii="Times New Roman" w:hAnsi="Times New Roman" w:cs="Times New Roman"/>
          <w:sz w:val="20"/>
          <w:szCs w:val="20"/>
        </w:rPr>
        <w:t>asiūlymo galiojimą užtikrinantis dokumentas (jeigu reikalaujama);</w:t>
      </w:r>
    </w:p>
    <w:p w14:paraId="53A8B5A3" w14:textId="109B0BB3" w:rsidR="00450415" w:rsidRPr="00C747D8" w:rsidRDefault="00450415" w:rsidP="001B7C39">
      <w:pPr>
        <w:pStyle w:val="ListParagraph"/>
        <w:numPr>
          <w:ilvl w:val="2"/>
          <w:numId w:val="1"/>
        </w:numPr>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jei tiekėjas pasitelkia ūkio subjektus, kurių pajėgumais remiasi, – įrodymai, kad šie ištekliai bus prieinami per visą sutartinių įsipareigojimų vykdymo laikotarpį;</w:t>
      </w:r>
    </w:p>
    <w:p w14:paraId="0A4D1BFD" w14:textId="5A7C8BAD" w:rsidR="00450415" w:rsidRPr="00964C9A" w:rsidRDefault="00450415" w:rsidP="001B7C39">
      <w:pPr>
        <w:pStyle w:val="ListParagraph"/>
        <w:numPr>
          <w:ilvl w:val="2"/>
          <w:numId w:val="1"/>
        </w:numPr>
        <w:spacing w:after="0" w:line="240" w:lineRule="auto"/>
        <w:jc w:val="both"/>
        <w:rPr>
          <w:rFonts w:ascii="Times New Roman" w:hAnsi="Times New Roman" w:cs="Times New Roman"/>
          <w:sz w:val="20"/>
          <w:szCs w:val="20"/>
          <w:u w:val="single"/>
        </w:rPr>
      </w:pPr>
      <w:r w:rsidRPr="00C747D8">
        <w:rPr>
          <w:rFonts w:ascii="Times New Roman" w:hAnsi="Times New Roman" w:cs="Times New Roman"/>
          <w:sz w:val="20"/>
          <w:szCs w:val="20"/>
        </w:rPr>
        <w:t xml:space="preserve"> jei tiekėjas pasitelkia subtiekėjus, subtiekėjo deklaracija ar kitas dokumentas, patvirtinantis jo sutikimą būti </w:t>
      </w:r>
      <w:r w:rsidRPr="00964C9A">
        <w:rPr>
          <w:rFonts w:ascii="Times New Roman" w:hAnsi="Times New Roman" w:cs="Times New Roman"/>
          <w:sz w:val="20"/>
          <w:szCs w:val="20"/>
        </w:rPr>
        <w:t xml:space="preserve">subtiekėju </w:t>
      </w:r>
      <w:r w:rsidR="00212F68" w:rsidRPr="00964C9A">
        <w:rPr>
          <w:rFonts w:ascii="Times New Roman" w:hAnsi="Times New Roman" w:cs="Times New Roman"/>
          <w:sz w:val="20"/>
          <w:szCs w:val="20"/>
        </w:rPr>
        <w:t>p</w:t>
      </w:r>
      <w:r w:rsidRPr="00964C9A">
        <w:rPr>
          <w:rFonts w:ascii="Times New Roman" w:hAnsi="Times New Roman" w:cs="Times New Roman"/>
          <w:sz w:val="20"/>
          <w:szCs w:val="20"/>
        </w:rPr>
        <w:t>irkime;</w:t>
      </w:r>
    </w:p>
    <w:p w14:paraId="496399D3" w14:textId="0D879AB0" w:rsidR="0065071C" w:rsidRPr="00964C9A" w:rsidRDefault="0065071C" w:rsidP="001B7C39">
      <w:pPr>
        <w:pStyle w:val="ListParagraph"/>
        <w:numPr>
          <w:ilvl w:val="2"/>
          <w:numId w:val="1"/>
        </w:numPr>
        <w:spacing w:after="0" w:line="240" w:lineRule="auto"/>
        <w:jc w:val="both"/>
        <w:rPr>
          <w:rFonts w:ascii="Times New Roman" w:hAnsi="Times New Roman" w:cs="Times New Roman"/>
          <w:sz w:val="20"/>
          <w:szCs w:val="20"/>
          <w:u w:val="single"/>
        </w:rPr>
      </w:pPr>
      <w:r w:rsidRPr="00964C9A">
        <w:rPr>
          <w:rFonts w:ascii="Times New Roman" w:hAnsi="Times New Roman" w:cs="Times New Roman"/>
          <w:sz w:val="20"/>
          <w:szCs w:val="20"/>
          <w:u w:val="single"/>
        </w:rPr>
        <w:t>ekonominio naudingumo vertinimui reikaling</w:t>
      </w:r>
      <w:r w:rsidR="00734AEE" w:rsidRPr="00964C9A">
        <w:rPr>
          <w:rFonts w:ascii="Times New Roman" w:hAnsi="Times New Roman" w:cs="Times New Roman"/>
          <w:sz w:val="20"/>
          <w:szCs w:val="20"/>
          <w:u w:val="single"/>
        </w:rPr>
        <w:t>i</w:t>
      </w:r>
      <w:r w:rsidRPr="00964C9A">
        <w:rPr>
          <w:rFonts w:ascii="Times New Roman" w:hAnsi="Times New Roman" w:cs="Times New Roman"/>
          <w:sz w:val="20"/>
          <w:szCs w:val="20"/>
          <w:u w:val="single"/>
        </w:rPr>
        <w:t xml:space="preserve"> dokument</w:t>
      </w:r>
      <w:r w:rsidR="00734AEE" w:rsidRPr="00964C9A">
        <w:rPr>
          <w:rFonts w:ascii="Times New Roman" w:hAnsi="Times New Roman" w:cs="Times New Roman"/>
          <w:sz w:val="20"/>
          <w:szCs w:val="20"/>
          <w:u w:val="single"/>
        </w:rPr>
        <w:t>ai</w:t>
      </w:r>
      <w:r w:rsidR="00FD0EC2" w:rsidRPr="00964C9A">
        <w:rPr>
          <w:rFonts w:ascii="Times New Roman" w:hAnsi="Times New Roman" w:cs="Times New Roman"/>
          <w:sz w:val="20"/>
          <w:szCs w:val="20"/>
          <w:u w:val="single"/>
        </w:rPr>
        <w:t xml:space="preserve"> </w:t>
      </w:r>
      <w:r w:rsidRPr="00964C9A">
        <w:rPr>
          <w:rFonts w:ascii="Times New Roman" w:hAnsi="Times New Roman" w:cs="Times New Roman"/>
          <w:sz w:val="20"/>
          <w:szCs w:val="20"/>
          <w:u w:val="single"/>
        </w:rPr>
        <w:t>(nepateikus dokumentų su pasiūlymu – ekonominio naudingumo balai nebus suteikiami)</w:t>
      </w:r>
      <w:r w:rsidR="00A30055" w:rsidRPr="00964C9A">
        <w:rPr>
          <w:rFonts w:ascii="Times New Roman" w:hAnsi="Times New Roman" w:cs="Times New Roman"/>
          <w:sz w:val="20"/>
          <w:szCs w:val="20"/>
          <w:u w:val="single"/>
        </w:rPr>
        <w:t xml:space="preserve"> (</w:t>
      </w:r>
      <w:r w:rsidR="00964C9A" w:rsidRPr="00964C9A">
        <w:rPr>
          <w:rFonts w:ascii="Times New Roman" w:hAnsi="Times New Roman" w:cs="Times New Roman"/>
          <w:sz w:val="20"/>
          <w:szCs w:val="20"/>
          <w:u w:val="single"/>
        </w:rPr>
        <w:t>ž</w:t>
      </w:r>
      <w:r w:rsidR="00A30055" w:rsidRPr="00964C9A">
        <w:rPr>
          <w:rFonts w:ascii="Times New Roman" w:hAnsi="Times New Roman" w:cs="Times New Roman"/>
          <w:sz w:val="20"/>
          <w:szCs w:val="20"/>
          <w:u w:val="single"/>
        </w:rPr>
        <w:t xml:space="preserve">r. pirkimo sąlygų </w:t>
      </w:r>
      <w:r w:rsidR="00A30055" w:rsidRPr="00964C9A">
        <w:rPr>
          <w:rFonts w:ascii="Times New Roman" w:hAnsi="Times New Roman" w:cs="Times New Roman"/>
          <w:color w:val="70AD47" w:themeColor="accent6"/>
          <w:sz w:val="20"/>
          <w:szCs w:val="20"/>
          <w:u w:val="single"/>
        </w:rPr>
        <w:t>7</w:t>
      </w:r>
      <w:r w:rsidR="00A30055" w:rsidRPr="00964C9A">
        <w:rPr>
          <w:rFonts w:ascii="Times New Roman" w:hAnsi="Times New Roman" w:cs="Times New Roman"/>
          <w:sz w:val="20"/>
          <w:szCs w:val="20"/>
          <w:u w:val="single"/>
        </w:rPr>
        <w:t xml:space="preserve"> ir </w:t>
      </w:r>
      <w:r w:rsidR="00A30055" w:rsidRPr="00964C9A">
        <w:rPr>
          <w:rFonts w:ascii="Times New Roman" w:hAnsi="Times New Roman" w:cs="Times New Roman"/>
          <w:color w:val="70AD47" w:themeColor="accent6"/>
          <w:sz w:val="20"/>
          <w:szCs w:val="20"/>
          <w:u w:val="single"/>
        </w:rPr>
        <w:t>9</w:t>
      </w:r>
      <w:r w:rsidR="00A30055" w:rsidRPr="00964C9A">
        <w:rPr>
          <w:rFonts w:ascii="Times New Roman" w:hAnsi="Times New Roman" w:cs="Times New Roman"/>
          <w:sz w:val="20"/>
          <w:szCs w:val="20"/>
          <w:u w:val="single"/>
        </w:rPr>
        <w:t xml:space="preserve"> priedus)</w:t>
      </w:r>
      <w:r w:rsidRPr="00964C9A">
        <w:rPr>
          <w:rFonts w:ascii="Times New Roman" w:hAnsi="Times New Roman" w:cs="Times New Roman"/>
          <w:sz w:val="20"/>
          <w:szCs w:val="20"/>
          <w:u w:val="single"/>
        </w:rPr>
        <w:t>;</w:t>
      </w:r>
    </w:p>
    <w:p w14:paraId="0447E84F" w14:textId="379219DC" w:rsidR="00FD0EC2" w:rsidRPr="00964C9A" w:rsidRDefault="00734AEE" w:rsidP="001B7C39">
      <w:pPr>
        <w:pStyle w:val="ListParagraph"/>
        <w:numPr>
          <w:ilvl w:val="2"/>
          <w:numId w:val="1"/>
        </w:numPr>
        <w:spacing w:after="0" w:line="240" w:lineRule="auto"/>
        <w:jc w:val="both"/>
        <w:rPr>
          <w:rFonts w:ascii="Times New Roman" w:hAnsi="Times New Roman" w:cs="Times New Roman"/>
          <w:sz w:val="20"/>
          <w:szCs w:val="20"/>
          <w:u w:val="single"/>
        </w:rPr>
      </w:pPr>
      <w:r w:rsidRPr="00964C9A">
        <w:rPr>
          <w:rFonts w:ascii="Times New Roman" w:hAnsi="Times New Roman" w:cs="Times New Roman"/>
          <w:sz w:val="20"/>
          <w:szCs w:val="20"/>
          <w:u w:val="single"/>
        </w:rPr>
        <w:t>atitiktį kvalifikaciniams reikalavimams pagrįsti reikalingi dokumentai</w:t>
      </w:r>
      <w:r w:rsidR="00964C9A" w:rsidRPr="00964C9A">
        <w:rPr>
          <w:rFonts w:ascii="Times New Roman" w:hAnsi="Times New Roman" w:cs="Times New Roman"/>
          <w:sz w:val="20"/>
          <w:szCs w:val="20"/>
          <w:u w:val="single"/>
        </w:rPr>
        <w:t xml:space="preserve"> (žr. pirkimo sąlygų </w:t>
      </w:r>
      <w:r w:rsidR="00964C9A" w:rsidRPr="00964C9A">
        <w:rPr>
          <w:rFonts w:ascii="Times New Roman" w:hAnsi="Times New Roman" w:cs="Times New Roman"/>
          <w:color w:val="70AD47" w:themeColor="accent6"/>
          <w:sz w:val="20"/>
          <w:szCs w:val="20"/>
          <w:u w:val="single"/>
        </w:rPr>
        <w:t>8</w:t>
      </w:r>
      <w:r w:rsidR="00964C9A" w:rsidRPr="00964C9A">
        <w:rPr>
          <w:rFonts w:ascii="Times New Roman" w:hAnsi="Times New Roman" w:cs="Times New Roman"/>
          <w:sz w:val="20"/>
          <w:szCs w:val="20"/>
          <w:u w:val="single"/>
        </w:rPr>
        <w:t xml:space="preserve"> ir </w:t>
      </w:r>
      <w:r w:rsidR="00964C9A" w:rsidRPr="00964C9A">
        <w:rPr>
          <w:rFonts w:ascii="Times New Roman" w:hAnsi="Times New Roman" w:cs="Times New Roman"/>
          <w:color w:val="70AD47" w:themeColor="accent6"/>
          <w:sz w:val="20"/>
          <w:szCs w:val="20"/>
          <w:u w:val="single"/>
        </w:rPr>
        <w:t>9</w:t>
      </w:r>
      <w:r w:rsidR="00964C9A" w:rsidRPr="00964C9A">
        <w:rPr>
          <w:rFonts w:ascii="Times New Roman" w:hAnsi="Times New Roman" w:cs="Times New Roman"/>
          <w:sz w:val="20"/>
          <w:szCs w:val="20"/>
          <w:u w:val="single"/>
        </w:rPr>
        <w:t xml:space="preserve"> priedus);</w:t>
      </w:r>
    </w:p>
    <w:p w14:paraId="19286006" w14:textId="11762C88" w:rsidR="00A800F9" w:rsidRPr="00C747D8" w:rsidRDefault="00A800F9" w:rsidP="00A800F9">
      <w:pPr>
        <w:pStyle w:val="ListParagraph"/>
        <w:numPr>
          <w:ilvl w:val="2"/>
          <w:numId w:val="1"/>
        </w:numPr>
        <w:tabs>
          <w:tab w:val="left" w:pos="1276"/>
        </w:tabs>
        <w:spacing w:after="0" w:line="240" w:lineRule="auto"/>
        <w:jc w:val="both"/>
        <w:rPr>
          <w:rFonts w:ascii="Times New Roman" w:hAnsi="Times New Roman" w:cs="Times New Roman"/>
          <w:color w:val="00B050"/>
          <w:sz w:val="20"/>
          <w:szCs w:val="20"/>
          <w:u w:val="single"/>
        </w:rPr>
      </w:pPr>
      <w:r w:rsidRPr="00C747D8">
        <w:rPr>
          <w:rFonts w:ascii="Times New Roman" w:hAnsi="Times New Roman" w:cs="Times New Roman"/>
          <w:sz w:val="20"/>
          <w:szCs w:val="20"/>
        </w:rPr>
        <w:t>bet kokius pagal pirkimo dokumentus prašomus kartu su pasiūlymu teiktinus dokumentus ir (ar) duomenis.</w:t>
      </w:r>
    </w:p>
    <w:p w14:paraId="5193C93B" w14:textId="21653C77" w:rsidR="001C2C00" w:rsidRPr="00C747D8" w:rsidRDefault="001C2C00" w:rsidP="001C2C00">
      <w:pPr>
        <w:pStyle w:val="ListParagraph"/>
        <w:tabs>
          <w:tab w:val="left" w:pos="1276"/>
        </w:tabs>
        <w:spacing w:after="0" w:line="240" w:lineRule="auto"/>
        <w:ind w:left="0" w:firstLine="567"/>
        <w:jc w:val="both"/>
        <w:rPr>
          <w:rFonts w:ascii="Times New Roman" w:hAnsi="Times New Roman" w:cs="Times New Roman"/>
          <w:color w:val="00B050"/>
          <w:sz w:val="20"/>
          <w:szCs w:val="20"/>
          <w:u w:val="single"/>
        </w:rPr>
      </w:pPr>
      <w:r w:rsidRPr="00C747D8">
        <w:rPr>
          <w:rFonts w:ascii="Times New Roman" w:hAnsi="Times New Roman" w:cs="Times New Roman"/>
          <w:b/>
          <w:bCs/>
          <w:sz w:val="20"/>
          <w:szCs w:val="20"/>
        </w:rPr>
        <w:t>*Pastaba.</w:t>
      </w:r>
      <w:r w:rsidRPr="00C747D8">
        <w:rPr>
          <w:rFonts w:ascii="Times New Roman" w:hAnsi="Times New Roman" w:cs="Times New Roman"/>
          <w:sz w:val="20"/>
          <w:szCs w:val="20"/>
        </w:rPr>
        <w:t xml:space="preserve"> Tiekėjas su pasiūlymu privalo pateikti tik specialiųjų pirkimo sąlygų 6.1 punkte nurodytus dokumentus. </w:t>
      </w:r>
      <w:r w:rsidRPr="001A3CA9">
        <w:rPr>
          <w:rFonts w:ascii="Times New Roman" w:hAnsi="Times New Roman" w:cs="Times New Roman"/>
          <w:bCs/>
          <w:sz w:val="20"/>
          <w:szCs w:val="20"/>
        </w:rPr>
        <w:t>Visų pagal pirkimo dokumentų 4 priede reikalaujamų dokumentų bus prašoma pateikti tik galimą laimėtoją.</w:t>
      </w:r>
    </w:p>
    <w:p w14:paraId="479B3B42" w14:textId="58499FDA" w:rsidR="00FD03FA" w:rsidRPr="00C747D8" w:rsidRDefault="00BD41D7" w:rsidP="00B531B9">
      <w:pPr>
        <w:pStyle w:val="ListParagraph"/>
        <w:numPr>
          <w:ilvl w:val="1"/>
          <w:numId w:val="1"/>
        </w:numPr>
        <w:spacing w:after="0" w:line="240" w:lineRule="auto"/>
        <w:jc w:val="both"/>
        <w:rPr>
          <w:rFonts w:ascii="Times New Roman" w:hAnsi="Times New Roman" w:cs="Times New Roman"/>
          <w:sz w:val="20"/>
          <w:szCs w:val="20"/>
          <w:u w:val="single"/>
        </w:rPr>
      </w:pPr>
      <w:r w:rsidRPr="00C747D8">
        <w:rPr>
          <w:rFonts w:ascii="Times New Roman" w:eastAsia="Calibri" w:hAnsi="Times New Roman" w:cs="Times New Roman"/>
          <w:sz w:val="20"/>
          <w:szCs w:val="20"/>
        </w:rPr>
        <w:t>P</w:t>
      </w:r>
      <w:r w:rsidR="00FD03FA" w:rsidRPr="00C747D8">
        <w:rPr>
          <w:rFonts w:ascii="Times New Roman" w:eastAsia="Calibri" w:hAnsi="Times New Roman" w:cs="Times New Roman"/>
          <w:sz w:val="20"/>
          <w:szCs w:val="20"/>
        </w:rPr>
        <w:t xml:space="preserve">asiūlymas gali būti pasirašytas </w:t>
      </w:r>
      <w:r w:rsidR="00DD138F" w:rsidRPr="00C747D8">
        <w:rPr>
          <w:rFonts w:ascii="Times New Roman" w:eastAsia="Calibri" w:hAnsi="Times New Roman" w:cs="Times New Roman"/>
          <w:sz w:val="20"/>
          <w:szCs w:val="20"/>
        </w:rPr>
        <w:t xml:space="preserve">fiziniu parašu arba </w:t>
      </w:r>
      <w:r w:rsidR="00FD03FA" w:rsidRPr="00C747D8">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747D8">
        <w:rPr>
          <w:rFonts w:ascii="Times New Roman" w:hAnsi="Times New Roman" w:cs="Times New Roman"/>
          <w:sz w:val="20"/>
          <w:szCs w:val="20"/>
        </w:rPr>
        <w:t>Perkančiajai organizacijai kilus abejonių dėl dokumentų tikrumo, ji turi teisę reikalauti pateikti dokumentų originalus.</w:t>
      </w:r>
      <w:r w:rsidR="00FD03FA" w:rsidRPr="00C747D8">
        <w:rPr>
          <w:rFonts w:ascii="Times New Roman" w:eastAsia="Calibri" w:hAnsi="Times New Roman" w:cs="Times New Roman"/>
          <w:sz w:val="20"/>
          <w:szCs w:val="20"/>
        </w:rPr>
        <w:t xml:space="preserve"> Gali būti:</w:t>
      </w:r>
    </w:p>
    <w:p w14:paraId="293D3908" w14:textId="436DB504" w:rsidR="00FD03FA" w:rsidRPr="00C747D8" w:rsidRDefault="00FD03FA" w:rsidP="00B531B9">
      <w:pPr>
        <w:pStyle w:val="ListParagraph"/>
        <w:numPr>
          <w:ilvl w:val="2"/>
          <w:numId w:val="1"/>
        </w:numPr>
        <w:spacing w:after="0" w:line="240" w:lineRule="auto"/>
        <w:jc w:val="both"/>
        <w:rPr>
          <w:rFonts w:ascii="Times New Roman" w:hAnsi="Times New Roman" w:cs="Times New Roman"/>
          <w:bCs/>
          <w:iCs/>
          <w:sz w:val="20"/>
          <w:szCs w:val="20"/>
          <w:u w:val="single"/>
        </w:rPr>
      </w:pPr>
      <w:r w:rsidRPr="00C747D8">
        <w:rPr>
          <w:rFonts w:ascii="Times New Roman" w:eastAsia="Calibri" w:hAnsi="Times New Roman" w:cs="Times New Roman"/>
          <w:bCs/>
          <w:iCs/>
          <w:sz w:val="20"/>
          <w:szCs w:val="20"/>
        </w:rPr>
        <w:t>pateikiami kvalifikuotu elektroniniu parašu pasirašyti elektroninėmis priemonėmis suformuoti dokumentai;</w:t>
      </w:r>
    </w:p>
    <w:p w14:paraId="311D42C8" w14:textId="5E39539D" w:rsidR="00197943" w:rsidRPr="00C747D8" w:rsidRDefault="00FD03FA" w:rsidP="00B531B9">
      <w:pPr>
        <w:pStyle w:val="ListParagraph"/>
        <w:numPr>
          <w:ilvl w:val="2"/>
          <w:numId w:val="1"/>
        </w:numPr>
        <w:tabs>
          <w:tab w:val="left" w:pos="1418"/>
        </w:tabs>
        <w:spacing w:after="0" w:line="240" w:lineRule="auto"/>
        <w:jc w:val="both"/>
        <w:rPr>
          <w:rFonts w:ascii="Times New Roman" w:hAnsi="Times New Roman" w:cs="Times New Roman"/>
          <w:bCs/>
          <w:iCs/>
          <w:sz w:val="20"/>
          <w:szCs w:val="20"/>
        </w:rPr>
      </w:pPr>
      <w:r w:rsidRPr="00C747D8">
        <w:rPr>
          <w:rFonts w:ascii="Times New Roman" w:eastAsia="Calibri" w:hAnsi="Times New Roman" w:cs="Times New Roman"/>
          <w:bCs/>
          <w:iCs/>
          <w:sz w:val="20"/>
          <w:szCs w:val="20"/>
        </w:rPr>
        <w:t>skaitmeninės dokumentų kopijos (</w:t>
      </w:r>
      <w:r w:rsidRPr="00C747D8">
        <w:rPr>
          <w:rFonts w:ascii="Times New Roman" w:eastAsia="Calibri" w:hAnsi="Times New Roman" w:cs="Times New Roman"/>
          <w:iCs/>
          <w:sz w:val="20"/>
          <w:szCs w:val="20"/>
        </w:rPr>
        <w:t>fiziniu parašu tvirtinami dokumentai turi būti pateikiami pasirašyti ir nuskenuoti)</w:t>
      </w:r>
      <w:r w:rsidRPr="00C747D8">
        <w:rPr>
          <w:rFonts w:ascii="Times New Roman" w:eastAsia="Calibri" w:hAnsi="Times New Roman" w:cs="Times New Roman"/>
          <w:bCs/>
          <w:iCs/>
          <w:sz w:val="20"/>
          <w:szCs w:val="20"/>
        </w:rPr>
        <w:t>.</w:t>
      </w:r>
    </w:p>
    <w:p w14:paraId="6602056D" w14:textId="5C353BBD" w:rsidR="0096678C" w:rsidRPr="00C747D8" w:rsidRDefault="0099696F" w:rsidP="003B72AD">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P</w:t>
      </w:r>
      <w:r w:rsidR="0048587E" w:rsidRPr="00C747D8">
        <w:rPr>
          <w:rFonts w:ascii="Times New Roman" w:hAnsi="Times New Roman" w:cs="Times New Roman"/>
          <w:sz w:val="20"/>
          <w:szCs w:val="20"/>
        </w:rPr>
        <w:t>asiūlymas turi būti parengtas</w:t>
      </w:r>
      <w:r w:rsidR="00EE44B0" w:rsidRPr="00C747D8">
        <w:rPr>
          <w:rFonts w:ascii="Times New Roman" w:hAnsi="Times New Roman" w:cs="Times New Roman"/>
          <w:sz w:val="20"/>
          <w:szCs w:val="20"/>
        </w:rPr>
        <w:t xml:space="preserve">, </w:t>
      </w:r>
      <w:r w:rsidR="0048587E" w:rsidRPr="0084218C">
        <w:rPr>
          <w:rFonts w:ascii="Times New Roman" w:hAnsi="Times New Roman" w:cs="Times New Roman"/>
          <w:color w:val="00B050"/>
          <w:sz w:val="20"/>
          <w:szCs w:val="20"/>
        </w:rPr>
        <w:t>lietuvių arba</w:t>
      </w:r>
      <w:r w:rsidRPr="0084218C">
        <w:rPr>
          <w:rFonts w:ascii="Times New Roman" w:hAnsi="Times New Roman" w:cs="Times New Roman"/>
          <w:color w:val="00B050"/>
          <w:sz w:val="20"/>
          <w:szCs w:val="20"/>
        </w:rPr>
        <w:t xml:space="preserve"> </w:t>
      </w:r>
      <w:r w:rsidR="0048587E" w:rsidRPr="0084218C">
        <w:rPr>
          <w:rFonts w:ascii="Times New Roman" w:hAnsi="Times New Roman" w:cs="Times New Roman"/>
          <w:color w:val="00B050"/>
          <w:sz w:val="20"/>
          <w:szCs w:val="20"/>
        </w:rPr>
        <w:t>anglų kalba</w:t>
      </w:r>
      <w:r w:rsidR="006F05BB" w:rsidRPr="0084218C">
        <w:rPr>
          <w:rFonts w:ascii="Times New Roman" w:hAnsi="Times New Roman" w:cs="Times New Roman"/>
          <w:color w:val="00B050"/>
          <w:sz w:val="20"/>
          <w:szCs w:val="20"/>
        </w:rPr>
        <w:t>,</w:t>
      </w:r>
      <w:r w:rsidR="006F05BB" w:rsidRPr="00097844">
        <w:rPr>
          <w:rFonts w:ascii="Times New Roman" w:hAnsi="Times New Roman" w:cs="Times New Roman"/>
          <w:sz w:val="20"/>
          <w:szCs w:val="20"/>
        </w:rPr>
        <w:t xml:space="preserve"> (</w:t>
      </w:r>
      <w:r w:rsidR="00C75FA6" w:rsidRPr="00C747D8">
        <w:rPr>
          <w:rFonts w:ascii="Times New Roman" w:hAnsi="Times New Roman" w:cs="Times New Roman"/>
          <w:color w:val="000000" w:themeColor="text1"/>
          <w:sz w:val="20"/>
          <w:szCs w:val="20"/>
        </w:rPr>
        <w:t xml:space="preserve">kiti dokumentai </w:t>
      </w:r>
      <w:r w:rsidR="006F05BB" w:rsidRPr="00C747D8">
        <w:rPr>
          <w:rFonts w:ascii="Times New Roman" w:hAnsi="Times New Roman" w:cs="Times New Roman"/>
          <w:color w:val="000000" w:themeColor="text1"/>
          <w:sz w:val="20"/>
          <w:szCs w:val="20"/>
        </w:rPr>
        <w:t>gali būti teikiam</w:t>
      </w:r>
      <w:r w:rsidR="00C75FA6" w:rsidRPr="00C747D8">
        <w:rPr>
          <w:rFonts w:ascii="Times New Roman" w:hAnsi="Times New Roman" w:cs="Times New Roman"/>
          <w:color w:val="000000" w:themeColor="text1"/>
          <w:sz w:val="20"/>
          <w:szCs w:val="20"/>
        </w:rPr>
        <w:t>i</w:t>
      </w:r>
      <w:r w:rsidR="006F05BB" w:rsidRPr="00C747D8">
        <w:rPr>
          <w:rFonts w:ascii="Times New Roman" w:hAnsi="Times New Roman" w:cs="Times New Roman"/>
          <w:color w:val="000000" w:themeColor="text1"/>
          <w:sz w:val="20"/>
          <w:szCs w:val="20"/>
        </w:rPr>
        <w:t xml:space="preserve"> </w:t>
      </w:r>
      <w:r w:rsidR="006F05BB" w:rsidRPr="0084218C">
        <w:rPr>
          <w:rFonts w:ascii="Times New Roman" w:hAnsi="Times New Roman" w:cs="Times New Roman"/>
          <w:color w:val="00B050"/>
          <w:sz w:val="20"/>
          <w:szCs w:val="20"/>
        </w:rPr>
        <w:t>lietuvių ir / ar anglų</w:t>
      </w:r>
      <w:r w:rsidR="006F05BB" w:rsidRPr="00F20478">
        <w:rPr>
          <w:rFonts w:ascii="Times New Roman" w:hAnsi="Times New Roman" w:cs="Times New Roman"/>
          <w:color w:val="70AD47" w:themeColor="accent6"/>
          <w:sz w:val="20"/>
          <w:szCs w:val="20"/>
        </w:rPr>
        <w:t xml:space="preserve"> </w:t>
      </w:r>
      <w:r w:rsidR="006F05BB" w:rsidRPr="00C747D8">
        <w:rPr>
          <w:rFonts w:ascii="Times New Roman" w:hAnsi="Times New Roman" w:cs="Times New Roman"/>
          <w:color w:val="000000" w:themeColor="text1"/>
          <w:sz w:val="20"/>
          <w:szCs w:val="20"/>
        </w:rPr>
        <w:t>kalba)</w:t>
      </w:r>
      <w:r w:rsidR="00D17972" w:rsidRPr="00C747D8">
        <w:rPr>
          <w:rFonts w:ascii="Times New Roman" w:hAnsi="Times New Roman" w:cs="Times New Roman"/>
          <w:color w:val="7030A0"/>
          <w:sz w:val="20"/>
          <w:szCs w:val="20"/>
        </w:rPr>
        <w:t>.</w:t>
      </w:r>
      <w:r w:rsidR="0048587E" w:rsidRPr="00C747D8">
        <w:rPr>
          <w:rFonts w:ascii="Times New Roman" w:hAnsi="Times New Roman" w:cs="Times New Roman"/>
          <w:color w:val="7030A0"/>
          <w:sz w:val="20"/>
          <w:szCs w:val="20"/>
        </w:rPr>
        <w:t xml:space="preserve"> </w:t>
      </w:r>
      <w:r w:rsidR="00F17A1F" w:rsidRPr="00C747D8">
        <w:rPr>
          <w:rFonts w:ascii="Times New Roman" w:eastAsia="Arial" w:hAnsi="Times New Roman" w:cs="Times New Roman"/>
          <w:sz w:val="20"/>
          <w:szCs w:val="20"/>
        </w:rPr>
        <w:t>Jei kurie nors su pasiūlymu teikiami dokumentai parengti ne</w:t>
      </w:r>
      <w:r w:rsidR="001427AB" w:rsidRPr="00C747D8">
        <w:rPr>
          <w:rFonts w:ascii="Times New Roman" w:eastAsia="Arial" w:hAnsi="Times New Roman" w:cs="Times New Roman"/>
          <w:sz w:val="20"/>
          <w:szCs w:val="20"/>
        </w:rPr>
        <w:t xml:space="preserve"> ta kalba, kuria</w:t>
      </w:r>
      <w:r w:rsidR="00F17A1F" w:rsidRPr="00C747D8">
        <w:rPr>
          <w:rFonts w:ascii="Times New Roman" w:eastAsia="Arial" w:hAnsi="Times New Roman" w:cs="Times New Roman"/>
          <w:sz w:val="20"/>
          <w:szCs w:val="20"/>
        </w:rPr>
        <w:t xml:space="preserve"> </w:t>
      </w:r>
      <w:r w:rsidR="0BCA4ED4" w:rsidRPr="00C747D8">
        <w:rPr>
          <w:rFonts w:ascii="Times New Roman" w:eastAsia="Arial" w:hAnsi="Times New Roman" w:cs="Times New Roman"/>
          <w:sz w:val="20"/>
          <w:szCs w:val="20"/>
        </w:rPr>
        <w:t>reikalaujama</w:t>
      </w:r>
      <w:r w:rsidR="001427AB" w:rsidRPr="00C747D8">
        <w:rPr>
          <w:rFonts w:ascii="Times New Roman" w:eastAsia="Arial" w:hAnsi="Times New Roman" w:cs="Times New Roman"/>
          <w:sz w:val="20"/>
          <w:szCs w:val="20"/>
        </w:rPr>
        <w:t xml:space="preserve">, </w:t>
      </w:r>
      <w:r w:rsidR="003F1D78" w:rsidRPr="00C747D8">
        <w:rPr>
          <w:rFonts w:ascii="Times New Roman" w:eastAsia="Arial" w:hAnsi="Times New Roman" w:cs="Times New Roman"/>
          <w:sz w:val="20"/>
          <w:szCs w:val="20"/>
        </w:rPr>
        <w:t xml:space="preserve">turi būti pateiktas tikslus </w:t>
      </w:r>
      <w:r w:rsidR="003F1D78" w:rsidRPr="00C747D8">
        <w:rPr>
          <w:rFonts w:ascii="Times New Roman" w:eastAsia="Arial" w:hAnsi="Times New Roman" w:cs="Times New Roman"/>
          <w:sz w:val="20"/>
          <w:szCs w:val="20"/>
        </w:rPr>
        <w:lastRenderedPageBreak/>
        <w:t xml:space="preserve">vertimas į </w:t>
      </w:r>
      <w:r w:rsidR="40DC6EFC" w:rsidRPr="00C747D8">
        <w:rPr>
          <w:rFonts w:ascii="Times New Roman" w:eastAsia="Arial" w:hAnsi="Times New Roman" w:cs="Times New Roman"/>
          <w:sz w:val="20"/>
          <w:szCs w:val="20"/>
        </w:rPr>
        <w:t>reikalaujamą</w:t>
      </w:r>
      <w:r w:rsidR="001427AB" w:rsidRPr="00C747D8">
        <w:rPr>
          <w:rFonts w:ascii="Times New Roman" w:eastAsia="Arial" w:hAnsi="Times New Roman" w:cs="Times New Roman"/>
          <w:sz w:val="20"/>
          <w:szCs w:val="20"/>
        </w:rPr>
        <w:t xml:space="preserve"> </w:t>
      </w:r>
      <w:r w:rsidR="00141BF1" w:rsidRPr="00C747D8">
        <w:rPr>
          <w:rFonts w:ascii="Times New Roman" w:eastAsia="Arial" w:hAnsi="Times New Roman" w:cs="Times New Roman"/>
          <w:sz w:val="20"/>
          <w:szCs w:val="20"/>
        </w:rPr>
        <w:t>kalbą</w:t>
      </w:r>
      <w:r w:rsidR="00F17A1F" w:rsidRPr="00C747D8">
        <w:rPr>
          <w:rFonts w:ascii="Times New Roman" w:eastAsia="Arial" w:hAnsi="Times New Roman" w:cs="Times New Roman"/>
          <w:sz w:val="20"/>
          <w:szCs w:val="20"/>
        </w:rPr>
        <w:t xml:space="preserve">. </w:t>
      </w:r>
      <w:r w:rsidR="0085364E" w:rsidRPr="00C747D8">
        <w:rPr>
          <w:rFonts w:ascii="Times New Roman" w:hAnsi="Times New Roman" w:cs="Times New Roman"/>
          <w:sz w:val="20"/>
          <w:szCs w:val="20"/>
        </w:rPr>
        <w:t>Perkančiajai organizacijai turint įtarimų</w:t>
      </w:r>
      <w:r w:rsidR="0048587E" w:rsidRPr="00C747D8">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w:t>
      </w:r>
      <w:r w:rsidR="0048587E" w:rsidRPr="00C747D8">
        <w:rPr>
          <w:rFonts w:ascii="Times New Roman" w:hAnsi="Times New Roman" w:cs="Times New Roman"/>
          <w:color w:val="000000" w:themeColor="text1"/>
          <w:sz w:val="20"/>
          <w:szCs w:val="20"/>
        </w:rPr>
        <w:t xml:space="preserve">vertimą </w:t>
      </w:r>
      <w:r w:rsidR="006F05BB" w:rsidRPr="00C747D8">
        <w:rPr>
          <w:rFonts w:ascii="Times New Roman" w:hAnsi="Times New Roman" w:cs="Times New Roman"/>
          <w:color w:val="000000" w:themeColor="text1"/>
          <w:sz w:val="20"/>
          <w:szCs w:val="20"/>
        </w:rPr>
        <w:t>arba</w:t>
      </w:r>
      <w:r w:rsidR="0048587E" w:rsidRPr="00C747D8">
        <w:rPr>
          <w:rFonts w:ascii="Times New Roman" w:hAnsi="Times New Roman" w:cs="Times New Roman"/>
          <w:color w:val="000000" w:themeColor="text1"/>
          <w:sz w:val="20"/>
          <w:szCs w:val="20"/>
        </w:rPr>
        <w:t xml:space="preserve"> </w:t>
      </w:r>
      <w:r w:rsidR="00E6493D" w:rsidRPr="00C747D8">
        <w:rPr>
          <w:rFonts w:ascii="Times New Roman" w:hAnsi="Times New Roman" w:cs="Times New Roman"/>
          <w:sz w:val="20"/>
          <w:szCs w:val="20"/>
        </w:rPr>
        <w:t>tiekėjo vadovo arba jo įgalioto asmens parašu</w:t>
      </w:r>
      <w:r w:rsidR="0048587E" w:rsidRPr="00C747D8">
        <w:rPr>
          <w:rFonts w:ascii="Times New Roman" w:hAnsi="Times New Roman" w:cs="Times New Roman"/>
          <w:sz w:val="20"/>
          <w:szCs w:val="20"/>
        </w:rPr>
        <w:t xml:space="preserve">. </w:t>
      </w:r>
    </w:p>
    <w:p w14:paraId="4172BF9D" w14:textId="26E07888" w:rsidR="00380B99" w:rsidRPr="00C747D8" w:rsidRDefault="008D03B2" w:rsidP="003B72AD">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eastAsia="Arial" w:hAnsi="Times New Roman" w:cs="Times New Roman"/>
          <w:sz w:val="20"/>
          <w:szCs w:val="20"/>
        </w:rPr>
        <w:t xml:space="preserve">Bendra </w:t>
      </w:r>
      <w:r w:rsidR="00BA6AB3" w:rsidRPr="00C747D8">
        <w:rPr>
          <w:rFonts w:ascii="Times New Roman" w:eastAsia="Arial" w:hAnsi="Times New Roman" w:cs="Times New Roman"/>
          <w:sz w:val="20"/>
          <w:szCs w:val="20"/>
        </w:rPr>
        <w:t>p</w:t>
      </w:r>
      <w:r w:rsidRPr="00C747D8">
        <w:rPr>
          <w:rFonts w:ascii="Times New Roman" w:eastAsia="Arial" w:hAnsi="Times New Roman" w:cs="Times New Roman"/>
          <w:sz w:val="20"/>
          <w:szCs w:val="20"/>
        </w:rPr>
        <w:t>asiūlymo kaina</w:t>
      </w:r>
      <w:r w:rsidR="00D247A7" w:rsidRPr="00C747D8">
        <w:rPr>
          <w:rFonts w:ascii="Times New Roman" w:eastAsia="Arial" w:hAnsi="Times New Roman" w:cs="Times New Roman"/>
          <w:sz w:val="20"/>
          <w:szCs w:val="20"/>
        </w:rPr>
        <w:t xml:space="preserve"> </w:t>
      </w:r>
      <w:r w:rsidR="008D3752" w:rsidRPr="00C747D8">
        <w:rPr>
          <w:rFonts w:ascii="Times New Roman" w:eastAsia="Arial" w:hAnsi="Times New Roman" w:cs="Times New Roman"/>
          <w:sz w:val="20"/>
          <w:szCs w:val="20"/>
        </w:rPr>
        <w:t>(</w:t>
      </w:r>
      <w:r w:rsidR="00D247A7" w:rsidRPr="00C747D8">
        <w:rPr>
          <w:rFonts w:ascii="Times New Roman" w:eastAsia="Arial" w:hAnsi="Times New Roman" w:cs="Times New Roman"/>
          <w:sz w:val="20"/>
          <w:szCs w:val="20"/>
        </w:rPr>
        <w:t>sąnaudos</w:t>
      </w:r>
      <w:r w:rsidR="008D3752" w:rsidRPr="00C747D8">
        <w:rPr>
          <w:rFonts w:ascii="Times New Roman" w:eastAsia="Arial" w:hAnsi="Times New Roman" w:cs="Times New Roman"/>
          <w:sz w:val="20"/>
          <w:szCs w:val="20"/>
        </w:rPr>
        <w:t>)</w:t>
      </w:r>
      <w:r w:rsidR="00D247A7" w:rsidRPr="00C747D8">
        <w:rPr>
          <w:rFonts w:ascii="Times New Roman" w:eastAsia="Arial" w:hAnsi="Times New Roman" w:cs="Times New Roman"/>
          <w:sz w:val="20"/>
          <w:szCs w:val="20"/>
        </w:rPr>
        <w:t xml:space="preserve"> </w:t>
      </w:r>
      <w:r w:rsidR="008D3752" w:rsidRPr="00C747D8">
        <w:rPr>
          <w:rFonts w:ascii="Times New Roman" w:eastAsia="Arial" w:hAnsi="Times New Roman" w:cs="Times New Roman"/>
          <w:sz w:val="20"/>
          <w:szCs w:val="20"/>
        </w:rPr>
        <w:t>su PVM</w:t>
      </w:r>
      <w:r w:rsidR="00CD03D9" w:rsidRPr="00C747D8">
        <w:rPr>
          <w:rFonts w:ascii="Times New Roman" w:eastAsia="Arial" w:hAnsi="Times New Roman" w:cs="Times New Roman"/>
          <w:sz w:val="20"/>
          <w:szCs w:val="20"/>
        </w:rPr>
        <w:t xml:space="preserve"> </w:t>
      </w:r>
      <w:r w:rsidR="000B049C" w:rsidRPr="00C747D8">
        <w:rPr>
          <w:rFonts w:ascii="Times New Roman" w:eastAsia="Arial" w:hAnsi="Times New Roman" w:cs="Times New Roman"/>
          <w:sz w:val="20"/>
          <w:szCs w:val="20"/>
        </w:rPr>
        <w:t xml:space="preserve">turi būti </w:t>
      </w:r>
      <w:r w:rsidR="000B049C" w:rsidRPr="00954D4D">
        <w:rPr>
          <w:rFonts w:ascii="Times New Roman" w:eastAsia="Arial" w:hAnsi="Times New Roman" w:cs="Times New Roman"/>
          <w:sz w:val="20"/>
          <w:szCs w:val="20"/>
        </w:rPr>
        <w:t xml:space="preserve">nurodoma </w:t>
      </w:r>
      <w:r w:rsidR="00D247A7" w:rsidRPr="00954D4D">
        <w:rPr>
          <w:rFonts w:ascii="Times New Roman" w:eastAsia="Arial" w:hAnsi="Times New Roman" w:cs="Times New Roman"/>
          <w:sz w:val="20"/>
          <w:szCs w:val="20"/>
        </w:rPr>
        <w:t xml:space="preserve">dviejų skaičių po kablelio tikslumu. </w:t>
      </w:r>
      <w:r w:rsidR="00B75F6D" w:rsidRPr="00954D4D">
        <w:rPr>
          <w:rFonts w:ascii="Times New Roman" w:eastAsia="Arial" w:hAnsi="Times New Roman" w:cs="Times New Roman"/>
          <w:sz w:val="20"/>
          <w:szCs w:val="20"/>
        </w:rPr>
        <w:t>Šią kainą sudarančios kainos sudedamosios dalys ar įkainiai gali būti</w:t>
      </w:r>
      <w:r w:rsidR="005D533F" w:rsidRPr="00954D4D">
        <w:rPr>
          <w:rFonts w:ascii="Times New Roman" w:eastAsia="Arial" w:hAnsi="Times New Roman" w:cs="Times New Roman"/>
          <w:sz w:val="20"/>
          <w:szCs w:val="20"/>
        </w:rPr>
        <w:t xml:space="preserve"> </w:t>
      </w:r>
      <w:r w:rsidR="008A57A9" w:rsidRPr="00954D4D">
        <w:rPr>
          <w:rFonts w:ascii="Times New Roman" w:eastAsia="Arial" w:hAnsi="Times New Roman" w:cs="Times New Roman"/>
          <w:sz w:val="20"/>
          <w:szCs w:val="20"/>
        </w:rPr>
        <w:t xml:space="preserve">nurodomi iki </w:t>
      </w:r>
      <w:r w:rsidR="006D3C3A" w:rsidRPr="00954D4D">
        <w:rPr>
          <w:rFonts w:ascii="Times New Roman" w:eastAsia="Arial" w:hAnsi="Times New Roman" w:cs="Times New Roman"/>
          <w:sz w:val="20"/>
          <w:szCs w:val="20"/>
        </w:rPr>
        <w:t>dviejų</w:t>
      </w:r>
      <w:r w:rsidR="008A57A9" w:rsidRPr="00954D4D">
        <w:rPr>
          <w:rFonts w:ascii="Times New Roman" w:eastAsia="Arial" w:hAnsi="Times New Roman" w:cs="Times New Roman"/>
          <w:sz w:val="20"/>
          <w:szCs w:val="20"/>
        </w:rPr>
        <w:t xml:space="preserve"> skaičių po </w:t>
      </w:r>
      <w:r w:rsidR="008A57A9" w:rsidRPr="00C747D8">
        <w:rPr>
          <w:rFonts w:ascii="Times New Roman" w:eastAsia="Arial" w:hAnsi="Times New Roman" w:cs="Times New Roman"/>
          <w:sz w:val="20"/>
          <w:szCs w:val="20"/>
        </w:rPr>
        <w:t>kablelio tikslumu</w:t>
      </w:r>
      <w:r w:rsidR="00B75F6D" w:rsidRPr="00C747D8">
        <w:rPr>
          <w:rFonts w:ascii="Times New Roman" w:eastAsia="Arial" w:hAnsi="Times New Roman" w:cs="Times New Roman"/>
          <w:sz w:val="20"/>
          <w:szCs w:val="20"/>
        </w:rPr>
        <w:t xml:space="preserve">. </w:t>
      </w:r>
    </w:p>
    <w:p w14:paraId="22059CDA" w14:textId="08F9BBAF" w:rsidR="003A0EC0" w:rsidRPr="00C747D8" w:rsidRDefault="003A0EC0" w:rsidP="003B72AD">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eastAsia="Arial" w:hAnsi="Times New Roman" w:cs="Times New Roman"/>
          <w:sz w:val="20"/>
          <w:szCs w:val="20"/>
        </w:rPr>
        <w:t xml:space="preserve">Tiekėjų </w:t>
      </w:r>
      <w:r w:rsidR="00A217B2" w:rsidRPr="00C747D8">
        <w:rPr>
          <w:rFonts w:ascii="Times New Roman" w:eastAsia="Arial" w:hAnsi="Times New Roman" w:cs="Times New Roman"/>
          <w:sz w:val="20"/>
          <w:szCs w:val="20"/>
        </w:rPr>
        <w:t>p</w:t>
      </w:r>
      <w:r w:rsidRPr="00C747D8">
        <w:rPr>
          <w:rFonts w:ascii="Times New Roman" w:eastAsia="Arial" w:hAnsi="Times New Roman" w:cs="Times New Roman"/>
          <w:sz w:val="20"/>
          <w:szCs w:val="20"/>
        </w:rPr>
        <w:t xml:space="preserve">asiūlymuose nurodytos kainos bus vertinamos </w:t>
      </w:r>
      <w:r w:rsidRPr="00C747D8">
        <w:rPr>
          <w:rFonts w:ascii="Times New Roman" w:hAnsi="Times New Roman" w:cs="Times New Roman"/>
          <w:sz w:val="20"/>
          <w:szCs w:val="20"/>
        </w:rPr>
        <w:t>ir lyginamos su visais mokesčiais, įskaitant PVM</w:t>
      </w:r>
      <w:r w:rsidR="00386C1A">
        <w:rPr>
          <w:rFonts w:ascii="Times New Roman" w:hAnsi="Times New Roman" w:cs="Times New Roman"/>
          <w:sz w:val="20"/>
          <w:szCs w:val="20"/>
        </w:rPr>
        <w:t xml:space="preserve"> (taip pat mokėtiną ir Perkančiosios organizacijos)</w:t>
      </w:r>
      <w:r w:rsidR="006E3394" w:rsidRPr="00C747D8">
        <w:rPr>
          <w:rFonts w:ascii="Times New Roman" w:hAnsi="Times New Roman" w:cs="Times New Roman"/>
          <w:sz w:val="20"/>
          <w:szCs w:val="20"/>
        </w:rPr>
        <w:t>.</w:t>
      </w:r>
      <w:r w:rsidRPr="00C747D8">
        <w:rPr>
          <w:rFonts w:ascii="Times New Roman" w:hAnsi="Times New Roman" w:cs="Times New Roman"/>
          <w:sz w:val="20"/>
          <w:szCs w:val="20"/>
        </w:rPr>
        <w:t xml:space="preserve"> </w:t>
      </w:r>
    </w:p>
    <w:p w14:paraId="7A15AE0A" w14:textId="1CB1D068" w:rsidR="00EE1C85" w:rsidRPr="00C747D8" w:rsidRDefault="00EE1C85" w:rsidP="00B531B9">
      <w:pPr>
        <w:pStyle w:val="Heading1"/>
        <w:numPr>
          <w:ilvl w:val="0"/>
          <w:numId w:val="1"/>
        </w:numPr>
        <w:tabs>
          <w:tab w:val="left" w:pos="709"/>
        </w:tabs>
        <w:rPr>
          <w:rFonts w:ascii="Times New Roman" w:hAnsi="Times New Roman" w:cs="Times New Roman"/>
          <w:b/>
          <w:bCs/>
          <w:sz w:val="20"/>
          <w:szCs w:val="20"/>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34433511"/>
      <w:bookmarkEnd w:id="17"/>
      <w:bookmarkEnd w:id="18"/>
      <w:bookmarkEnd w:id="19"/>
      <w:bookmarkEnd w:id="20"/>
      <w:bookmarkEnd w:id="21"/>
      <w:r w:rsidRPr="00C747D8">
        <w:rPr>
          <w:rFonts w:ascii="Times New Roman" w:hAnsi="Times New Roman" w:cs="Times New Roman"/>
          <w:b/>
          <w:bCs/>
          <w:sz w:val="20"/>
          <w:szCs w:val="20"/>
        </w:rPr>
        <w:t>Pasiūlymo galiojimo užtikrinimas</w:t>
      </w:r>
      <w:bookmarkEnd w:id="22"/>
      <w:bookmarkEnd w:id="23"/>
      <w:bookmarkEnd w:id="24"/>
    </w:p>
    <w:p w14:paraId="2DFAEDA8" w14:textId="3DC01237" w:rsidR="00000B56" w:rsidRPr="00C747D8" w:rsidRDefault="00B3551C" w:rsidP="00A84A53">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eastAsia="Calibri" w:hAnsi="Times New Roman" w:cs="Times New Roman"/>
          <w:sz w:val="20"/>
          <w:szCs w:val="20"/>
        </w:rPr>
        <w:t xml:space="preserve">Perkančioji organizacija nereikalauja užtikrinti </w:t>
      </w:r>
      <w:r w:rsidR="00110481" w:rsidRPr="00C747D8">
        <w:rPr>
          <w:rFonts w:ascii="Times New Roman" w:eastAsia="Calibri" w:hAnsi="Times New Roman" w:cs="Times New Roman"/>
          <w:sz w:val="20"/>
          <w:szCs w:val="20"/>
        </w:rPr>
        <w:t>p</w:t>
      </w:r>
      <w:r w:rsidRPr="00C747D8">
        <w:rPr>
          <w:rFonts w:ascii="Times New Roman" w:eastAsia="Calibri" w:hAnsi="Times New Roman" w:cs="Times New Roman"/>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00AB76E7" w:rsidRPr="00C747D8">
        <w:rPr>
          <w:rFonts w:ascii="Times New Roman" w:eastAsia="Calibri" w:hAnsi="Times New Roman" w:cs="Times New Roman"/>
          <w:sz w:val="20"/>
          <w:szCs w:val="20"/>
        </w:rPr>
        <w:t xml:space="preserve"> </w:t>
      </w:r>
    </w:p>
    <w:p w14:paraId="7136C94B" w14:textId="12C34346" w:rsidR="00040C0F" w:rsidRPr="00C747D8" w:rsidRDefault="00040C0F" w:rsidP="00B531B9">
      <w:pPr>
        <w:pStyle w:val="Heading1"/>
        <w:numPr>
          <w:ilvl w:val="0"/>
          <w:numId w:val="1"/>
        </w:numPr>
        <w:tabs>
          <w:tab w:val="left" w:pos="709"/>
        </w:tabs>
        <w:spacing w:line="20" w:lineRule="atLeast"/>
        <w:contextualSpacing/>
        <w:rPr>
          <w:rFonts w:ascii="Times New Roman" w:hAnsi="Times New Roman" w:cs="Times New Roman"/>
          <w:b/>
          <w:bCs/>
          <w:sz w:val="20"/>
          <w:szCs w:val="20"/>
        </w:rPr>
      </w:pPr>
      <w:bookmarkStart w:id="25" w:name="_Ref39658218"/>
      <w:bookmarkStart w:id="26" w:name="_Ref39658226"/>
      <w:bookmarkStart w:id="27" w:name="_Ref39658248"/>
      <w:bookmarkStart w:id="28" w:name="_Ref39658251"/>
      <w:bookmarkStart w:id="29" w:name="_Toc134433512"/>
      <w:bookmarkStart w:id="30" w:name="_Ref39485250"/>
      <w:bookmarkStart w:id="31" w:name="_Ref39485258"/>
      <w:r w:rsidRPr="00C747D8">
        <w:rPr>
          <w:rFonts w:ascii="Times New Roman" w:hAnsi="Times New Roman" w:cs="Times New Roman"/>
          <w:b/>
          <w:bCs/>
          <w:sz w:val="20"/>
          <w:szCs w:val="20"/>
        </w:rPr>
        <w:t>Elektroninis aukcionas</w:t>
      </w:r>
      <w:bookmarkEnd w:id="25"/>
      <w:bookmarkEnd w:id="26"/>
      <w:bookmarkEnd w:id="27"/>
      <w:bookmarkEnd w:id="28"/>
      <w:bookmarkEnd w:id="29"/>
    </w:p>
    <w:p w14:paraId="4E9759AD" w14:textId="299E8E20" w:rsidR="00E22FEC" w:rsidRPr="00C747D8" w:rsidRDefault="00040C0F" w:rsidP="00A84A53">
      <w:pPr>
        <w:pStyle w:val="ListParagraph"/>
        <w:numPr>
          <w:ilvl w:val="1"/>
          <w:numId w:val="1"/>
        </w:numPr>
        <w:spacing w:after="0" w:line="240" w:lineRule="auto"/>
        <w:jc w:val="both"/>
        <w:rPr>
          <w:rFonts w:ascii="Times New Roman" w:hAnsi="Times New Roman" w:cs="Times New Roman"/>
          <w:sz w:val="20"/>
          <w:szCs w:val="20"/>
        </w:rPr>
      </w:pPr>
      <w:r w:rsidRPr="00C747D8">
        <w:rPr>
          <w:rFonts w:ascii="Times New Roman" w:hAnsi="Times New Roman" w:cs="Times New Roman"/>
          <w:sz w:val="20"/>
          <w:szCs w:val="20"/>
        </w:rPr>
        <w:t>Perkančioji organizacija pirkime netaikys elektroninio aukciono.</w:t>
      </w:r>
      <w:r w:rsidR="00BD3023" w:rsidRPr="00C747D8">
        <w:rPr>
          <w:rFonts w:ascii="Times New Roman" w:hAnsi="Times New Roman" w:cs="Times New Roman"/>
          <w:sz w:val="20"/>
          <w:szCs w:val="20"/>
        </w:rPr>
        <w:t xml:space="preserve"> </w:t>
      </w:r>
    </w:p>
    <w:p w14:paraId="14CBD3AD" w14:textId="71AA2978" w:rsidR="009D0DC5" w:rsidRPr="00C747D8" w:rsidRDefault="00EA001C" w:rsidP="00B531B9">
      <w:pPr>
        <w:pStyle w:val="Heading1"/>
        <w:numPr>
          <w:ilvl w:val="0"/>
          <w:numId w:val="1"/>
        </w:numPr>
        <w:tabs>
          <w:tab w:val="left" w:pos="709"/>
        </w:tabs>
        <w:spacing w:line="20" w:lineRule="atLeast"/>
        <w:contextualSpacing/>
        <w:rPr>
          <w:rFonts w:ascii="Times New Roman" w:hAnsi="Times New Roman" w:cs="Times New Roman"/>
          <w:b/>
          <w:bCs/>
          <w:sz w:val="20"/>
          <w:szCs w:val="20"/>
        </w:rPr>
      </w:pPr>
      <w:bookmarkStart w:id="32" w:name="_Ref39667303"/>
      <w:bookmarkStart w:id="33" w:name="_Ref39667308"/>
      <w:bookmarkStart w:id="34" w:name="_Toc134433513"/>
      <w:r w:rsidRPr="00C747D8">
        <w:rPr>
          <w:rFonts w:ascii="Times New Roman" w:hAnsi="Times New Roman" w:cs="Times New Roman"/>
          <w:b/>
          <w:bCs/>
          <w:sz w:val="20"/>
          <w:szCs w:val="20"/>
        </w:rPr>
        <w:t>P</w:t>
      </w:r>
      <w:r w:rsidR="00014A61" w:rsidRPr="00C747D8">
        <w:rPr>
          <w:rFonts w:ascii="Times New Roman" w:hAnsi="Times New Roman" w:cs="Times New Roman"/>
          <w:b/>
          <w:bCs/>
          <w:sz w:val="20"/>
          <w:szCs w:val="20"/>
        </w:rPr>
        <w:t>asiūlymų vertinimas</w:t>
      </w:r>
      <w:bookmarkEnd w:id="30"/>
      <w:bookmarkEnd w:id="31"/>
      <w:bookmarkEnd w:id="32"/>
      <w:bookmarkEnd w:id="33"/>
      <w:bookmarkEnd w:id="34"/>
    </w:p>
    <w:p w14:paraId="50BC7989" w14:textId="05ED8D3E" w:rsidR="00003A3F" w:rsidRPr="003D4C4B" w:rsidRDefault="004E71CB" w:rsidP="003D4C4B">
      <w:pPr>
        <w:pStyle w:val="ListParagraph"/>
        <w:numPr>
          <w:ilvl w:val="1"/>
          <w:numId w:val="1"/>
        </w:numPr>
        <w:spacing w:after="0" w:line="240" w:lineRule="auto"/>
        <w:jc w:val="both"/>
        <w:rPr>
          <w:rFonts w:ascii="Times New Roman" w:hAnsi="Times New Roman" w:cs="Times New Roman"/>
          <w:sz w:val="20"/>
          <w:szCs w:val="20"/>
        </w:rPr>
      </w:pPr>
      <w:r w:rsidRPr="003D4C4B">
        <w:rPr>
          <w:rFonts w:ascii="Times New Roman" w:eastAsia="Calibri" w:hAnsi="Times New Roman" w:cs="Times New Roman"/>
          <w:sz w:val="20"/>
          <w:szCs w:val="20"/>
        </w:rPr>
        <w:t xml:space="preserve">Perkančioji organizacija ekonomiškai naudingiausią pasiūlymą išrenka pagal </w:t>
      </w:r>
      <w:r w:rsidR="00003A3F" w:rsidRPr="003D4C4B">
        <w:rPr>
          <w:rFonts w:ascii="Times New Roman" w:eastAsia="Calibri" w:hAnsi="Times New Roman" w:cs="Times New Roman"/>
          <w:sz w:val="20"/>
          <w:szCs w:val="20"/>
        </w:rPr>
        <w:t>kainos ir kokybės santykį. Duomenys, kuriuos savo pasiūlyme turi pateikti tiekėjas, vertinimo kriterijai ir tvarka, pagal kuria vertinami tiekėjo pateikti duomenys, pateikiama</w:t>
      </w:r>
      <w:r w:rsidR="0003114F" w:rsidRPr="003D4C4B">
        <w:rPr>
          <w:rFonts w:ascii="Times New Roman" w:eastAsia="Calibri" w:hAnsi="Times New Roman" w:cs="Times New Roman"/>
          <w:sz w:val="20"/>
          <w:szCs w:val="20"/>
        </w:rPr>
        <w:t xml:space="preserve"> </w:t>
      </w:r>
      <w:r w:rsidR="00CE14DF" w:rsidRPr="003D4C4B">
        <w:rPr>
          <w:rFonts w:ascii="Times New Roman" w:eastAsia="Calibri" w:hAnsi="Times New Roman" w:cs="Times New Roman"/>
          <w:sz w:val="20"/>
          <w:szCs w:val="20"/>
        </w:rPr>
        <w:t>p</w:t>
      </w:r>
      <w:r w:rsidR="00551FA7" w:rsidRPr="003D4C4B">
        <w:rPr>
          <w:rFonts w:ascii="Times New Roman" w:eastAsia="Calibri" w:hAnsi="Times New Roman" w:cs="Times New Roman"/>
          <w:sz w:val="20"/>
          <w:szCs w:val="20"/>
        </w:rPr>
        <w:t xml:space="preserve">irkimo </w:t>
      </w:r>
      <w:r w:rsidR="00913029" w:rsidRPr="003D4C4B">
        <w:rPr>
          <w:rFonts w:ascii="Times New Roman" w:eastAsia="Calibri" w:hAnsi="Times New Roman" w:cs="Times New Roman"/>
          <w:sz w:val="20"/>
          <w:szCs w:val="20"/>
        </w:rPr>
        <w:t>sąlygų</w:t>
      </w:r>
      <w:r w:rsidR="00090235" w:rsidRPr="003D4C4B">
        <w:rPr>
          <w:rFonts w:ascii="Times New Roman" w:eastAsia="Calibri" w:hAnsi="Times New Roman" w:cs="Times New Roman"/>
          <w:sz w:val="20"/>
          <w:szCs w:val="20"/>
        </w:rPr>
        <w:t xml:space="preserve"> </w:t>
      </w:r>
      <w:r w:rsidR="00FB1792" w:rsidRPr="003D4C4B">
        <w:rPr>
          <w:rFonts w:ascii="Times New Roman" w:hAnsi="Times New Roman" w:cs="Times New Roman"/>
          <w:color w:val="00B050"/>
          <w:sz w:val="20"/>
          <w:szCs w:val="20"/>
          <w:shd w:val="clear" w:color="auto" w:fill="FFFFFF"/>
        </w:rPr>
        <w:t>7</w:t>
      </w:r>
      <w:r w:rsidR="00913029" w:rsidRPr="003D4C4B">
        <w:rPr>
          <w:rFonts w:ascii="Times New Roman" w:eastAsia="Calibri" w:hAnsi="Times New Roman" w:cs="Times New Roman"/>
          <w:sz w:val="20"/>
          <w:szCs w:val="20"/>
        </w:rPr>
        <w:t xml:space="preserve"> priede</w:t>
      </w:r>
      <w:r w:rsidR="00090235" w:rsidRPr="003D4C4B">
        <w:rPr>
          <w:rFonts w:ascii="Times New Roman" w:eastAsia="Calibri" w:hAnsi="Times New Roman" w:cs="Times New Roman"/>
          <w:sz w:val="20"/>
          <w:szCs w:val="20"/>
        </w:rPr>
        <w:t>.</w:t>
      </w:r>
      <w:r w:rsidR="00CE14DF" w:rsidRPr="003D4C4B">
        <w:rPr>
          <w:rFonts w:ascii="Times New Roman" w:eastAsia="Calibri" w:hAnsi="Times New Roman" w:cs="Times New Roman"/>
          <w:sz w:val="20"/>
          <w:szCs w:val="20"/>
        </w:rPr>
        <w:t xml:space="preserve"> </w:t>
      </w:r>
    </w:p>
    <w:p w14:paraId="60FD1E95" w14:textId="1071E057" w:rsidR="00D464E0" w:rsidRPr="00D464E0" w:rsidRDefault="00D734C6" w:rsidP="003C285D">
      <w:pPr>
        <w:pStyle w:val="ListParagraph"/>
        <w:numPr>
          <w:ilvl w:val="1"/>
          <w:numId w:val="1"/>
        </w:numPr>
        <w:spacing w:after="0" w:line="20" w:lineRule="atLeast"/>
        <w:jc w:val="both"/>
        <w:rPr>
          <w:rFonts w:ascii="Times New Roman" w:eastAsiaTheme="minorHAnsi" w:hAnsi="Times New Roman" w:cs="Times New Roman"/>
          <w:bCs/>
          <w:iCs/>
          <w:sz w:val="20"/>
          <w:szCs w:val="20"/>
        </w:rPr>
      </w:pPr>
      <w:r w:rsidRPr="00C747D8">
        <w:rPr>
          <w:rFonts w:ascii="Times New Roman" w:hAnsi="Times New Roman" w:cs="Times New Roman"/>
          <w:color w:val="000000" w:themeColor="text1"/>
          <w:sz w:val="20"/>
          <w:szCs w:val="20"/>
        </w:rPr>
        <w:t xml:space="preserve">Laimėjusiu </w:t>
      </w:r>
      <w:r w:rsidR="005D7D8C" w:rsidRPr="00C747D8">
        <w:rPr>
          <w:rFonts w:ascii="Times New Roman" w:hAnsi="Times New Roman" w:cs="Times New Roman"/>
          <w:color w:val="000000" w:themeColor="text1"/>
          <w:sz w:val="20"/>
          <w:szCs w:val="20"/>
        </w:rPr>
        <w:t xml:space="preserve">pasiūlymu </w:t>
      </w:r>
      <w:r w:rsidRPr="00C747D8">
        <w:rPr>
          <w:rFonts w:ascii="Times New Roman" w:hAnsi="Times New Roman" w:cs="Times New Roman"/>
          <w:color w:val="000000" w:themeColor="text1"/>
          <w:sz w:val="20"/>
          <w:szCs w:val="20"/>
        </w:rPr>
        <w:t xml:space="preserve">kiekvienoje pirkimo objekto dalyje galės būti pripažinti tik po 1 </w:t>
      </w:r>
      <w:r w:rsidR="005D7D8C" w:rsidRPr="00C747D8">
        <w:rPr>
          <w:rFonts w:ascii="Times New Roman" w:hAnsi="Times New Roman" w:cs="Times New Roman"/>
          <w:color w:val="000000" w:themeColor="text1"/>
          <w:sz w:val="20"/>
          <w:szCs w:val="20"/>
        </w:rPr>
        <w:t>(vieną) ekonomiškai naudingiausią pasiūlymą, esantį atitinkamos pirkimo objekto dalies pasiūlymų eilės pirmojoje vietoje</w:t>
      </w:r>
      <w:r w:rsidRPr="00C747D8">
        <w:rPr>
          <w:rFonts w:ascii="Times New Roman" w:hAnsi="Times New Roman" w:cs="Times New Roman"/>
          <w:color w:val="000000" w:themeColor="text1"/>
          <w:sz w:val="20"/>
          <w:szCs w:val="20"/>
        </w:rPr>
        <w:t>.</w:t>
      </w:r>
      <w:r w:rsidRPr="00C747D8">
        <w:rPr>
          <w:rFonts w:ascii="Times New Roman" w:hAnsi="Times New Roman" w:cs="Times New Roman"/>
          <w:sz w:val="20"/>
          <w:szCs w:val="20"/>
        </w:rPr>
        <w:t xml:space="preserve"> </w:t>
      </w:r>
      <w:r w:rsidR="00A20697">
        <w:rPr>
          <w:rFonts w:ascii="Times New Roman" w:hAnsi="Times New Roman" w:cs="Times New Roman"/>
          <w:sz w:val="20"/>
          <w:szCs w:val="20"/>
        </w:rPr>
        <w:t>Tiekėjas nėra ribojamas</w:t>
      </w:r>
      <w:r w:rsidR="008D132A">
        <w:rPr>
          <w:rFonts w:ascii="Times New Roman" w:hAnsi="Times New Roman" w:cs="Times New Roman"/>
          <w:sz w:val="20"/>
          <w:szCs w:val="20"/>
        </w:rPr>
        <w:t xml:space="preserve"> teikti pasiūlymus visoms </w:t>
      </w:r>
      <w:r w:rsidR="003B629A">
        <w:rPr>
          <w:rFonts w:ascii="Times New Roman" w:hAnsi="Times New Roman" w:cs="Times New Roman"/>
          <w:sz w:val="20"/>
          <w:szCs w:val="20"/>
        </w:rPr>
        <w:t>p</w:t>
      </w:r>
      <w:r w:rsidR="008D132A">
        <w:rPr>
          <w:rFonts w:ascii="Times New Roman" w:hAnsi="Times New Roman" w:cs="Times New Roman"/>
          <w:sz w:val="20"/>
          <w:szCs w:val="20"/>
        </w:rPr>
        <w:t>irkimo dalims, tačiau</w:t>
      </w:r>
      <w:r w:rsidR="002A4F22">
        <w:rPr>
          <w:rFonts w:ascii="Times New Roman" w:hAnsi="Times New Roman" w:cs="Times New Roman"/>
          <w:sz w:val="20"/>
          <w:szCs w:val="20"/>
        </w:rPr>
        <w:t xml:space="preserve">: </w:t>
      </w:r>
    </w:p>
    <w:p w14:paraId="1D425D64" w14:textId="37467B54" w:rsidR="006B6C32" w:rsidRPr="00EE02BE" w:rsidRDefault="003D4C4B" w:rsidP="00EE02BE">
      <w:pPr>
        <w:pStyle w:val="ListParagraph"/>
        <w:numPr>
          <w:ilvl w:val="2"/>
          <w:numId w:val="1"/>
        </w:numPr>
        <w:spacing w:after="0" w:line="20" w:lineRule="atLeast"/>
        <w:jc w:val="both"/>
        <w:rPr>
          <w:rFonts w:ascii="Times New Roman" w:eastAsiaTheme="minorHAnsi" w:hAnsi="Times New Roman" w:cs="Times New Roman"/>
          <w:bCs/>
          <w:iCs/>
          <w:sz w:val="20"/>
          <w:szCs w:val="20"/>
        </w:rPr>
      </w:pPr>
      <w:r w:rsidRPr="00F20478">
        <w:rPr>
          <w:rFonts w:ascii="Times New Roman" w:hAnsi="Times New Roman" w:cs="Times New Roman"/>
          <w:b/>
          <w:bCs/>
          <w:sz w:val="20"/>
          <w:szCs w:val="20"/>
        </w:rPr>
        <w:t xml:space="preserve">1-19 </w:t>
      </w:r>
      <w:r w:rsidR="00701B99">
        <w:rPr>
          <w:rFonts w:ascii="Times New Roman" w:hAnsi="Times New Roman" w:cs="Times New Roman"/>
          <w:b/>
          <w:bCs/>
          <w:sz w:val="20"/>
          <w:szCs w:val="20"/>
        </w:rPr>
        <w:t>p</w:t>
      </w:r>
      <w:r w:rsidRPr="00F20478">
        <w:rPr>
          <w:rFonts w:ascii="Times New Roman" w:hAnsi="Times New Roman" w:cs="Times New Roman"/>
          <w:b/>
          <w:bCs/>
          <w:sz w:val="20"/>
          <w:szCs w:val="20"/>
        </w:rPr>
        <w:t>irkimo dalyse</w:t>
      </w:r>
      <w:r w:rsidR="002A4F22" w:rsidRPr="00F20478">
        <w:rPr>
          <w:rFonts w:ascii="Times New Roman" w:hAnsi="Times New Roman" w:cs="Times New Roman"/>
          <w:b/>
          <w:bCs/>
          <w:sz w:val="20"/>
          <w:szCs w:val="20"/>
        </w:rPr>
        <w:t xml:space="preserve"> (tematiniai ekspertai</w:t>
      </w:r>
      <w:r w:rsidR="002A4F22" w:rsidRPr="00F20478">
        <w:rPr>
          <w:rFonts w:ascii="Times New Roman" w:hAnsi="Times New Roman" w:cs="Times New Roman"/>
          <w:sz w:val="20"/>
          <w:szCs w:val="20"/>
        </w:rPr>
        <w:t>)</w:t>
      </w:r>
      <w:r w:rsidRPr="00F20478">
        <w:rPr>
          <w:rFonts w:ascii="Times New Roman" w:hAnsi="Times New Roman" w:cs="Times New Roman"/>
          <w:sz w:val="20"/>
          <w:szCs w:val="20"/>
        </w:rPr>
        <w:t xml:space="preserve"> </w:t>
      </w:r>
      <w:r w:rsidR="00D464E0" w:rsidRPr="003B629A">
        <w:rPr>
          <w:rFonts w:ascii="Times New Roman" w:hAnsi="Times New Roman" w:cs="Times New Roman"/>
          <w:b/>
          <w:bCs/>
          <w:sz w:val="20"/>
          <w:szCs w:val="20"/>
        </w:rPr>
        <w:t xml:space="preserve">tas pats </w:t>
      </w:r>
      <w:r w:rsidR="00D3055D" w:rsidRPr="003B629A">
        <w:rPr>
          <w:rFonts w:ascii="Times New Roman" w:hAnsi="Times New Roman" w:cs="Times New Roman"/>
          <w:b/>
          <w:bCs/>
          <w:sz w:val="20"/>
          <w:szCs w:val="20"/>
        </w:rPr>
        <w:t>ekspertas</w:t>
      </w:r>
      <w:r w:rsidR="00D464E0" w:rsidRPr="003B629A">
        <w:rPr>
          <w:rFonts w:ascii="Times New Roman" w:hAnsi="Times New Roman" w:cs="Times New Roman"/>
          <w:b/>
          <w:bCs/>
          <w:sz w:val="20"/>
          <w:szCs w:val="20"/>
        </w:rPr>
        <w:t xml:space="preserve"> </w:t>
      </w:r>
      <w:r w:rsidR="00E95B48" w:rsidRPr="003B629A">
        <w:rPr>
          <w:rFonts w:ascii="Times New Roman" w:hAnsi="Times New Roman" w:cs="Times New Roman"/>
          <w:b/>
          <w:bCs/>
          <w:sz w:val="20"/>
          <w:szCs w:val="20"/>
        </w:rPr>
        <w:t xml:space="preserve">gali </w:t>
      </w:r>
      <w:r w:rsidR="006B6C32" w:rsidRPr="003B629A">
        <w:rPr>
          <w:rFonts w:ascii="Times New Roman" w:hAnsi="Times New Roman" w:cs="Times New Roman"/>
          <w:b/>
          <w:bCs/>
          <w:sz w:val="20"/>
          <w:szCs w:val="20"/>
        </w:rPr>
        <w:t>teikti paslaugas tik vienoje</w:t>
      </w:r>
      <w:r w:rsidR="00411B7F" w:rsidRPr="003B629A">
        <w:rPr>
          <w:rFonts w:ascii="Times New Roman" w:hAnsi="Times New Roman" w:cs="Times New Roman"/>
          <w:b/>
          <w:bCs/>
          <w:sz w:val="20"/>
          <w:szCs w:val="20"/>
        </w:rPr>
        <w:t xml:space="preserve"> (1) </w:t>
      </w:r>
      <w:r w:rsidR="003B629A" w:rsidRPr="003B629A">
        <w:rPr>
          <w:rFonts w:ascii="Times New Roman" w:hAnsi="Times New Roman" w:cs="Times New Roman"/>
          <w:b/>
          <w:bCs/>
          <w:sz w:val="20"/>
          <w:szCs w:val="20"/>
        </w:rPr>
        <w:t>p</w:t>
      </w:r>
      <w:r w:rsidR="00D3055D" w:rsidRPr="003B629A">
        <w:rPr>
          <w:rFonts w:ascii="Times New Roman" w:hAnsi="Times New Roman" w:cs="Times New Roman"/>
          <w:b/>
          <w:bCs/>
          <w:sz w:val="20"/>
          <w:szCs w:val="20"/>
        </w:rPr>
        <w:t xml:space="preserve">irkimo </w:t>
      </w:r>
      <w:r w:rsidR="006B6C32" w:rsidRPr="003B629A">
        <w:rPr>
          <w:rFonts w:ascii="Times New Roman" w:hAnsi="Times New Roman" w:cs="Times New Roman"/>
          <w:b/>
          <w:bCs/>
          <w:sz w:val="20"/>
          <w:szCs w:val="20"/>
        </w:rPr>
        <w:t>dalyje</w:t>
      </w:r>
      <w:r w:rsidR="006B6C32" w:rsidRPr="00F20478">
        <w:rPr>
          <w:rFonts w:ascii="Times New Roman" w:hAnsi="Times New Roman" w:cs="Times New Roman"/>
          <w:sz w:val="20"/>
          <w:szCs w:val="20"/>
        </w:rPr>
        <w:t xml:space="preserve">, t. y. </w:t>
      </w:r>
      <w:r w:rsidR="00701B99">
        <w:rPr>
          <w:rFonts w:ascii="Times New Roman" w:hAnsi="Times New Roman" w:cs="Times New Roman"/>
          <w:sz w:val="20"/>
          <w:szCs w:val="20"/>
        </w:rPr>
        <w:t>t</w:t>
      </w:r>
      <w:r w:rsidR="006B6C32" w:rsidRPr="00F20478">
        <w:rPr>
          <w:rFonts w:ascii="Times New Roman" w:hAnsi="Times New Roman" w:cs="Times New Roman"/>
          <w:sz w:val="20"/>
          <w:szCs w:val="20"/>
        </w:rPr>
        <w:t>iekėj</w:t>
      </w:r>
      <w:r w:rsidR="009E1AA4" w:rsidRPr="00F20478">
        <w:rPr>
          <w:rFonts w:ascii="Times New Roman" w:hAnsi="Times New Roman" w:cs="Times New Roman"/>
          <w:sz w:val="20"/>
          <w:szCs w:val="20"/>
        </w:rPr>
        <w:t>ą pripažinus laimėtoju vienoje iš dalių</w:t>
      </w:r>
      <w:r w:rsidR="00D3055D" w:rsidRPr="00F20478">
        <w:rPr>
          <w:rFonts w:ascii="Times New Roman" w:hAnsi="Times New Roman" w:cs="Times New Roman"/>
          <w:sz w:val="20"/>
          <w:szCs w:val="20"/>
        </w:rPr>
        <w:t xml:space="preserve">, pastarajam </w:t>
      </w:r>
      <w:r w:rsidR="00701B99">
        <w:rPr>
          <w:rFonts w:ascii="Times New Roman" w:hAnsi="Times New Roman" w:cs="Times New Roman"/>
          <w:sz w:val="20"/>
          <w:szCs w:val="20"/>
        </w:rPr>
        <w:t>t</w:t>
      </w:r>
      <w:r w:rsidR="00D3055D" w:rsidRPr="00F20478">
        <w:rPr>
          <w:rFonts w:ascii="Times New Roman" w:hAnsi="Times New Roman" w:cs="Times New Roman"/>
          <w:sz w:val="20"/>
          <w:szCs w:val="20"/>
        </w:rPr>
        <w:t>iekėjui siūlant tą patį ekspertą ir kitoje dalyje</w:t>
      </w:r>
      <w:r w:rsidR="00AC72B0">
        <w:rPr>
          <w:rFonts w:ascii="Times New Roman" w:hAnsi="Times New Roman" w:cs="Times New Roman"/>
          <w:sz w:val="20"/>
          <w:szCs w:val="20"/>
        </w:rPr>
        <w:t xml:space="preserve"> (1-19 pirkimo dalių apimtyje)</w:t>
      </w:r>
      <w:r w:rsidR="00D3055D" w:rsidRPr="00F20478">
        <w:rPr>
          <w:rFonts w:ascii="Times New Roman" w:hAnsi="Times New Roman" w:cs="Times New Roman"/>
          <w:sz w:val="20"/>
          <w:szCs w:val="20"/>
        </w:rPr>
        <w:t>, jis negali būti pripažintas laimėtoju</w:t>
      </w:r>
      <w:r w:rsidR="00677BA6" w:rsidRPr="00F20478">
        <w:rPr>
          <w:rFonts w:ascii="Times New Roman" w:hAnsi="Times New Roman" w:cs="Times New Roman"/>
          <w:sz w:val="20"/>
          <w:szCs w:val="20"/>
        </w:rPr>
        <w:t xml:space="preserve"> </w:t>
      </w:r>
      <w:r w:rsidR="00EE02BE">
        <w:rPr>
          <w:rFonts w:ascii="Times New Roman" w:hAnsi="Times New Roman" w:cs="Times New Roman"/>
          <w:sz w:val="20"/>
          <w:szCs w:val="20"/>
        </w:rPr>
        <w:t>–</w:t>
      </w:r>
      <w:r w:rsidR="00D3055D" w:rsidRPr="00EE02BE">
        <w:rPr>
          <w:rFonts w:ascii="Times New Roman" w:hAnsi="Times New Roman" w:cs="Times New Roman"/>
          <w:sz w:val="20"/>
          <w:szCs w:val="20"/>
        </w:rPr>
        <w:t xml:space="preserve"> </w:t>
      </w:r>
      <w:r w:rsidR="00EA47A8" w:rsidRPr="00EE02BE">
        <w:rPr>
          <w:rFonts w:ascii="Times New Roman" w:hAnsi="Times New Roman" w:cs="Times New Roman"/>
          <w:sz w:val="20"/>
          <w:szCs w:val="20"/>
        </w:rPr>
        <w:t>laimėtoju skiriamas</w:t>
      </w:r>
      <w:r w:rsidR="00D3055D" w:rsidRPr="00EE02BE">
        <w:rPr>
          <w:rFonts w:ascii="Times New Roman" w:hAnsi="Times New Roman" w:cs="Times New Roman"/>
          <w:sz w:val="20"/>
          <w:szCs w:val="20"/>
        </w:rPr>
        <w:t xml:space="preserve"> </w:t>
      </w:r>
      <w:r w:rsidR="00A75715" w:rsidRPr="00EE02BE">
        <w:rPr>
          <w:rFonts w:ascii="Times New Roman" w:hAnsi="Times New Roman" w:cs="Times New Roman"/>
          <w:sz w:val="20"/>
          <w:szCs w:val="20"/>
        </w:rPr>
        <w:t xml:space="preserve">paskesnis pasiūlymų eilėje nurodytas </w:t>
      </w:r>
      <w:r w:rsidR="00A03097" w:rsidRPr="00EE02BE">
        <w:rPr>
          <w:rFonts w:ascii="Times New Roman" w:hAnsi="Times New Roman" w:cs="Times New Roman"/>
          <w:sz w:val="20"/>
          <w:szCs w:val="20"/>
        </w:rPr>
        <w:t>t</w:t>
      </w:r>
      <w:r w:rsidR="00A75715" w:rsidRPr="00EE02BE">
        <w:rPr>
          <w:rFonts w:ascii="Times New Roman" w:hAnsi="Times New Roman" w:cs="Times New Roman"/>
          <w:sz w:val="20"/>
          <w:szCs w:val="20"/>
        </w:rPr>
        <w:t>iekėjas;</w:t>
      </w:r>
    </w:p>
    <w:p w14:paraId="5129BED4" w14:textId="2E7C5BDD" w:rsidR="00810E8B" w:rsidRPr="00A03097" w:rsidRDefault="00A75715" w:rsidP="00D464E0">
      <w:pPr>
        <w:pStyle w:val="ListParagraph"/>
        <w:numPr>
          <w:ilvl w:val="2"/>
          <w:numId w:val="1"/>
        </w:numPr>
        <w:spacing w:after="0" w:line="20" w:lineRule="atLeast"/>
        <w:jc w:val="both"/>
        <w:rPr>
          <w:rFonts w:ascii="Times New Roman" w:eastAsiaTheme="minorHAnsi" w:hAnsi="Times New Roman" w:cs="Times New Roman"/>
          <w:bCs/>
          <w:iCs/>
          <w:sz w:val="20"/>
          <w:szCs w:val="20"/>
        </w:rPr>
      </w:pPr>
      <w:r w:rsidRPr="00A7510C">
        <w:rPr>
          <w:rFonts w:ascii="Times New Roman" w:hAnsi="Times New Roman" w:cs="Times New Roman"/>
          <w:b/>
          <w:bCs/>
          <w:sz w:val="20"/>
          <w:szCs w:val="20"/>
        </w:rPr>
        <w:t xml:space="preserve">20-30 </w:t>
      </w:r>
      <w:r w:rsidR="00B764CC" w:rsidRPr="00A7510C">
        <w:rPr>
          <w:rFonts w:ascii="Times New Roman" w:hAnsi="Times New Roman" w:cs="Times New Roman"/>
          <w:b/>
          <w:bCs/>
          <w:sz w:val="20"/>
          <w:szCs w:val="20"/>
        </w:rPr>
        <w:t>p</w:t>
      </w:r>
      <w:r w:rsidRPr="00A7510C">
        <w:rPr>
          <w:rFonts w:ascii="Times New Roman" w:hAnsi="Times New Roman" w:cs="Times New Roman"/>
          <w:b/>
          <w:bCs/>
          <w:sz w:val="20"/>
          <w:szCs w:val="20"/>
        </w:rPr>
        <w:t>irkimo dalyse (konsultantai)</w:t>
      </w:r>
      <w:r w:rsidRPr="00A7510C">
        <w:rPr>
          <w:rFonts w:ascii="Times New Roman" w:hAnsi="Times New Roman" w:cs="Times New Roman"/>
          <w:sz w:val="20"/>
          <w:szCs w:val="20"/>
        </w:rPr>
        <w:t xml:space="preserve"> </w:t>
      </w:r>
      <w:r w:rsidRPr="00A7510C">
        <w:rPr>
          <w:rFonts w:ascii="Times New Roman" w:hAnsi="Times New Roman" w:cs="Times New Roman"/>
          <w:b/>
          <w:bCs/>
          <w:sz w:val="20"/>
          <w:szCs w:val="20"/>
        </w:rPr>
        <w:t xml:space="preserve">tas pats ekspertas gali teikti paslaugas ne daugiau kaip </w:t>
      </w:r>
      <w:r w:rsidR="00411B7F" w:rsidRPr="00A7510C">
        <w:rPr>
          <w:rFonts w:ascii="Times New Roman" w:hAnsi="Times New Roman" w:cs="Times New Roman"/>
          <w:b/>
          <w:bCs/>
          <w:sz w:val="20"/>
          <w:szCs w:val="20"/>
        </w:rPr>
        <w:t>trijose (3)</w:t>
      </w:r>
      <w:r w:rsidRPr="00A7510C">
        <w:rPr>
          <w:rFonts w:ascii="Times New Roman" w:hAnsi="Times New Roman" w:cs="Times New Roman"/>
          <w:b/>
          <w:bCs/>
          <w:sz w:val="20"/>
          <w:szCs w:val="20"/>
        </w:rPr>
        <w:t xml:space="preserve"> </w:t>
      </w:r>
      <w:r w:rsidR="00B764CC" w:rsidRPr="00A7510C">
        <w:rPr>
          <w:rFonts w:ascii="Times New Roman" w:hAnsi="Times New Roman" w:cs="Times New Roman"/>
          <w:b/>
          <w:bCs/>
          <w:sz w:val="20"/>
          <w:szCs w:val="20"/>
        </w:rPr>
        <w:t>p</w:t>
      </w:r>
      <w:r w:rsidRPr="00A7510C">
        <w:rPr>
          <w:rFonts w:ascii="Times New Roman" w:hAnsi="Times New Roman" w:cs="Times New Roman"/>
          <w:b/>
          <w:bCs/>
          <w:sz w:val="20"/>
          <w:szCs w:val="20"/>
        </w:rPr>
        <w:t>irkimo daly</w:t>
      </w:r>
      <w:r w:rsidR="00411B7F" w:rsidRPr="00A7510C">
        <w:rPr>
          <w:rFonts w:ascii="Times New Roman" w:hAnsi="Times New Roman" w:cs="Times New Roman"/>
          <w:b/>
          <w:bCs/>
          <w:sz w:val="20"/>
          <w:szCs w:val="20"/>
        </w:rPr>
        <w:t>s</w:t>
      </w:r>
      <w:r w:rsidRPr="00A7510C">
        <w:rPr>
          <w:rFonts w:ascii="Times New Roman" w:hAnsi="Times New Roman" w:cs="Times New Roman"/>
          <w:b/>
          <w:bCs/>
          <w:sz w:val="20"/>
          <w:szCs w:val="20"/>
        </w:rPr>
        <w:t>e</w:t>
      </w:r>
      <w:r w:rsidR="00000CEC" w:rsidRPr="00A7510C">
        <w:rPr>
          <w:rFonts w:ascii="Times New Roman" w:hAnsi="Times New Roman" w:cs="Times New Roman"/>
          <w:sz w:val="20"/>
          <w:szCs w:val="20"/>
        </w:rPr>
        <w:t xml:space="preserve">, t. y. </w:t>
      </w:r>
      <w:r w:rsidR="00B764CC" w:rsidRPr="00A7510C">
        <w:rPr>
          <w:rFonts w:ascii="Times New Roman" w:hAnsi="Times New Roman" w:cs="Times New Roman"/>
          <w:sz w:val="20"/>
          <w:szCs w:val="20"/>
        </w:rPr>
        <w:t>t</w:t>
      </w:r>
      <w:r w:rsidR="00000CEC" w:rsidRPr="00A7510C">
        <w:rPr>
          <w:rFonts w:ascii="Times New Roman" w:hAnsi="Times New Roman" w:cs="Times New Roman"/>
          <w:sz w:val="20"/>
          <w:szCs w:val="20"/>
        </w:rPr>
        <w:t xml:space="preserve">iekėją, siūlantį tą </w:t>
      </w:r>
      <w:r w:rsidR="001E1C2E" w:rsidRPr="00A7510C">
        <w:rPr>
          <w:rFonts w:ascii="Times New Roman" w:hAnsi="Times New Roman" w:cs="Times New Roman"/>
          <w:sz w:val="20"/>
          <w:szCs w:val="20"/>
        </w:rPr>
        <w:t>patį</w:t>
      </w:r>
      <w:r w:rsidR="001E1C2E" w:rsidRPr="00A03097">
        <w:rPr>
          <w:rFonts w:ascii="Times New Roman" w:hAnsi="Times New Roman" w:cs="Times New Roman"/>
          <w:sz w:val="20"/>
          <w:szCs w:val="20"/>
        </w:rPr>
        <w:t xml:space="preserve"> ekspertą,</w:t>
      </w:r>
      <w:r w:rsidR="00000CEC" w:rsidRPr="00A03097">
        <w:rPr>
          <w:rFonts w:ascii="Times New Roman" w:hAnsi="Times New Roman" w:cs="Times New Roman"/>
          <w:sz w:val="20"/>
          <w:szCs w:val="20"/>
        </w:rPr>
        <w:t xml:space="preserve"> pripažinus laimėtoju </w:t>
      </w:r>
      <w:r w:rsidR="001E1C2E" w:rsidRPr="00A03097">
        <w:rPr>
          <w:rFonts w:ascii="Times New Roman" w:hAnsi="Times New Roman" w:cs="Times New Roman"/>
          <w:sz w:val="20"/>
          <w:szCs w:val="20"/>
        </w:rPr>
        <w:t>trijose dalyse</w:t>
      </w:r>
      <w:r w:rsidR="00000CEC" w:rsidRPr="00A03097">
        <w:rPr>
          <w:rFonts w:ascii="Times New Roman" w:hAnsi="Times New Roman" w:cs="Times New Roman"/>
          <w:sz w:val="20"/>
          <w:szCs w:val="20"/>
        </w:rPr>
        <w:t xml:space="preserve">, pastarajam </w:t>
      </w:r>
      <w:r w:rsidR="005759A0">
        <w:rPr>
          <w:rFonts w:ascii="Times New Roman" w:hAnsi="Times New Roman" w:cs="Times New Roman"/>
          <w:sz w:val="20"/>
          <w:szCs w:val="20"/>
        </w:rPr>
        <w:t>t</w:t>
      </w:r>
      <w:r w:rsidR="00000CEC" w:rsidRPr="00A03097">
        <w:rPr>
          <w:rFonts w:ascii="Times New Roman" w:hAnsi="Times New Roman" w:cs="Times New Roman"/>
          <w:sz w:val="20"/>
          <w:szCs w:val="20"/>
        </w:rPr>
        <w:t xml:space="preserve">iekėjui siūlant tą patį ekspertą ir </w:t>
      </w:r>
      <w:r w:rsidR="001E1C2E" w:rsidRPr="00A03097">
        <w:rPr>
          <w:rFonts w:ascii="Times New Roman" w:hAnsi="Times New Roman" w:cs="Times New Roman"/>
          <w:sz w:val="20"/>
          <w:szCs w:val="20"/>
        </w:rPr>
        <w:t>kito</w:t>
      </w:r>
      <w:r w:rsidR="00EE02BE">
        <w:rPr>
          <w:rFonts w:ascii="Times New Roman" w:hAnsi="Times New Roman" w:cs="Times New Roman"/>
          <w:sz w:val="20"/>
          <w:szCs w:val="20"/>
        </w:rPr>
        <w:t>j</w:t>
      </w:r>
      <w:r w:rsidR="001E1C2E" w:rsidRPr="00A03097">
        <w:rPr>
          <w:rFonts w:ascii="Times New Roman" w:hAnsi="Times New Roman" w:cs="Times New Roman"/>
          <w:sz w:val="20"/>
          <w:szCs w:val="20"/>
        </w:rPr>
        <w:t>e</w:t>
      </w:r>
      <w:r w:rsidR="00000CEC" w:rsidRPr="00A03097">
        <w:rPr>
          <w:rFonts w:ascii="Times New Roman" w:hAnsi="Times New Roman" w:cs="Times New Roman"/>
          <w:sz w:val="20"/>
          <w:szCs w:val="20"/>
        </w:rPr>
        <w:t xml:space="preserve"> dalyje</w:t>
      </w:r>
      <w:r w:rsidR="00EE02BE">
        <w:rPr>
          <w:rFonts w:ascii="Times New Roman" w:hAnsi="Times New Roman" w:cs="Times New Roman"/>
          <w:sz w:val="20"/>
          <w:szCs w:val="20"/>
        </w:rPr>
        <w:t xml:space="preserve"> (20-30 pirkimo dal</w:t>
      </w:r>
      <w:r w:rsidR="00AC72B0">
        <w:rPr>
          <w:rFonts w:ascii="Times New Roman" w:hAnsi="Times New Roman" w:cs="Times New Roman"/>
          <w:sz w:val="20"/>
          <w:szCs w:val="20"/>
        </w:rPr>
        <w:t>ių apimtyje</w:t>
      </w:r>
      <w:r w:rsidR="00EE02BE">
        <w:rPr>
          <w:rFonts w:ascii="Times New Roman" w:hAnsi="Times New Roman" w:cs="Times New Roman"/>
          <w:sz w:val="20"/>
          <w:szCs w:val="20"/>
        </w:rPr>
        <w:t>)</w:t>
      </w:r>
      <w:r w:rsidR="00000CEC" w:rsidRPr="00A03097">
        <w:rPr>
          <w:rFonts w:ascii="Times New Roman" w:hAnsi="Times New Roman" w:cs="Times New Roman"/>
          <w:sz w:val="20"/>
          <w:szCs w:val="20"/>
        </w:rPr>
        <w:t xml:space="preserve">, jis negali būti pripažintas laimėtoju ir laimėtoju skiriamas paskesnis pasiūlymų eilėje nurodytas </w:t>
      </w:r>
      <w:r w:rsidR="00A7510C">
        <w:rPr>
          <w:rFonts w:ascii="Times New Roman" w:hAnsi="Times New Roman" w:cs="Times New Roman"/>
          <w:sz w:val="20"/>
          <w:szCs w:val="20"/>
        </w:rPr>
        <w:t>t</w:t>
      </w:r>
      <w:r w:rsidR="00000CEC" w:rsidRPr="00A03097">
        <w:rPr>
          <w:rFonts w:ascii="Times New Roman" w:hAnsi="Times New Roman" w:cs="Times New Roman"/>
          <w:sz w:val="20"/>
          <w:szCs w:val="20"/>
        </w:rPr>
        <w:t>iekėjas;</w:t>
      </w:r>
    </w:p>
    <w:p w14:paraId="313FDE6C" w14:textId="69D51E9C" w:rsidR="00D734C6" w:rsidRPr="00A03097" w:rsidRDefault="00ED2839" w:rsidP="00D464E0">
      <w:pPr>
        <w:pStyle w:val="ListParagraph"/>
        <w:numPr>
          <w:ilvl w:val="2"/>
          <w:numId w:val="1"/>
        </w:numPr>
        <w:spacing w:after="0" w:line="20" w:lineRule="atLeast"/>
        <w:jc w:val="both"/>
        <w:rPr>
          <w:rFonts w:ascii="Times New Roman" w:eastAsiaTheme="minorHAnsi" w:hAnsi="Times New Roman" w:cs="Times New Roman"/>
          <w:bCs/>
          <w:iCs/>
          <w:sz w:val="20"/>
          <w:szCs w:val="20"/>
        </w:rPr>
      </w:pPr>
      <w:r w:rsidRPr="00A03097">
        <w:rPr>
          <w:rFonts w:ascii="Times New Roman" w:hAnsi="Times New Roman" w:cs="Times New Roman"/>
          <w:sz w:val="20"/>
          <w:szCs w:val="20"/>
        </w:rPr>
        <w:t xml:space="preserve">Pirkimo laimėtojai nustatomi eilės tvarka, pradedant nuo 1 </w:t>
      </w:r>
      <w:r w:rsidR="00A7510C">
        <w:rPr>
          <w:rFonts w:ascii="Times New Roman" w:hAnsi="Times New Roman" w:cs="Times New Roman"/>
          <w:sz w:val="20"/>
          <w:szCs w:val="20"/>
        </w:rPr>
        <w:t>p</w:t>
      </w:r>
      <w:r w:rsidRPr="00A03097">
        <w:rPr>
          <w:rFonts w:ascii="Times New Roman" w:hAnsi="Times New Roman" w:cs="Times New Roman"/>
          <w:sz w:val="20"/>
          <w:szCs w:val="20"/>
        </w:rPr>
        <w:t>irkimo dalies,</w:t>
      </w:r>
      <w:r w:rsidR="00770A0C" w:rsidRPr="00A03097">
        <w:rPr>
          <w:rFonts w:ascii="Times New Roman" w:hAnsi="Times New Roman" w:cs="Times New Roman"/>
          <w:sz w:val="20"/>
          <w:szCs w:val="20"/>
        </w:rPr>
        <w:t xml:space="preserve"> t. y., </w:t>
      </w:r>
      <w:r w:rsidR="00A7510C">
        <w:rPr>
          <w:rFonts w:ascii="Times New Roman" w:hAnsi="Times New Roman" w:cs="Times New Roman"/>
          <w:sz w:val="20"/>
          <w:szCs w:val="20"/>
        </w:rPr>
        <w:t>t</w:t>
      </w:r>
      <w:r w:rsidR="00770A0C" w:rsidRPr="00A03097">
        <w:rPr>
          <w:rFonts w:ascii="Times New Roman" w:hAnsi="Times New Roman" w:cs="Times New Roman"/>
          <w:sz w:val="20"/>
          <w:szCs w:val="20"/>
        </w:rPr>
        <w:t xml:space="preserve">iekėjui teikiant pasiūlymus keliose dalyse, pirmiausiai vertinamos </w:t>
      </w:r>
      <w:r w:rsidR="00E06290" w:rsidRPr="00A03097">
        <w:rPr>
          <w:rFonts w:ascii="Times New Roman" w:hAnsi="Times New Roman" w:cs="Times New Roman"/>
          <w:sz w:val="20"/>
          <w:szCs w:val="20"/>
        </w:rPr>
        <w:t xml:space="preserve">pirmiau eilės tvarka einančios </w:t>
      </w:r>
      <w:r w:rsidR="00A7510C">
        <w:rPr>
          <w:rFonts w:ascii="Times New Roman" w:hAnsi="Times New Roman" w:cs="Times New Roman"/>
          <w:sz w:val="20"/>
          <w:szCs w:val="20"/>
        </w:rPr>
        <w:t>p</w:t>
      </w:r>
      <w:r w:rsidR="00E06290" w:rsidRPr="00A03097">
        <w:rPr>
          <w:rFonts w:ascii="Times New Roman" w:hAnsi="Times New Roman" w:cs="Times New Roman"/>
          <w:sz w:val="20"/>
          <w:szCs w:val="20"/>
        </w:rPr>
        <w:t>irkimo dalys, išskyrus atvejus, kai dėl objektyvių aplinkybių</w:t>
      </w:r>
      <w:r w:rsidR="00464ABB" w:rsidRPr="00A03097">
        <w:rPr>
          <w:rFonts w:ascii="Times New Roman" w:hAnsi="Times New Roman" w:cs="Times New Roman"/>
          <w:sz w:val="20"/>
          <w:szCs w:val="20"/>
        </w:rPr>
        <w:t xml:space="preserve"> </w:t>
      </w:r>
      <w:r w:rsidR="00A7510C">
        <w:rPr>
          <w:rFonts w:ascii="Times New Roman" w:hAnsi="Times New Roman" w:cs="Times New Roman"/>
          <w:sz w:val="20"/>
          <w:szCs w:val="20"/>
        </w:rPr>
        <w:t>p</w:t>
      </w:r>
      <w:r w:rsidR="00464ABB" w:rsidRPr="00A03097">
        <w:rPr>
          <w:rFonts w:ascii="Times New Roman" w:hAnsi="Times New Roman" w:cs="Times New Roman"/>
          <w:sz w:val="20"/>
          <w:szCs w:val="20"/>
        </w:rPr>
        <w:t>irkimo procedūros tam tikrose dalyse užtrunka ir yra būtina per</w:t>
      </w:r>
      <w:r w:rsidR="00FD4B8E">
        <w:rPr>
          <w:rFonts w:ascii="Times New Roman" w:hAnsi="Times New Roman" w:cs="Times New Roman"/>
          <w:sz w:val="20"/>
          <w:szCs w:val="20"/>
        </w:rPr>
        <w:t>ei</w:t>
      </w:r>
      <w:r w:rsidR="00464ABB" w:rsidRPr="00A03097">
        <w:rPr>
          <w:rFonts w:ascii="Times New Roman" w:hAnsi="Times New Roman" w:cs="Times New Roman"/>
          <w:sz w:val="20"/>
          <w:szCs w:val="20"/>
        </w:rPr>
        <w:t xml:space="preserve">ti į paskesnės </w:t>
      </w:r>
      <w:r w:rsidR="00FD4B8E">
        <w:rPr>
          <w:rFonts w:ascii="Times New Roman" w:hAnsi="Times New Roman" w:cs="Times New Roman"/>
          <w:sz w:val="20"/>
          <w:szCs w:val="20"/>
        </w:rPr>
        <w:t>p</w:t>
      </w:r>
      <w:r w:rsidR="00464ABB" w:rsidRPr="00A03097">
        <w:rPr>
          <w:rFonts w:ascii="Times New Roman" w:hAnsi="Times New Roman" w:cs="Times New Roman"/>
          <w:sz w:val="20"/>
          <w:szCs w:val="20"/>
        </w:rPr>
        <w:t>irkimo dalies vertinimą.</w:t>
      </w:r>
    </w:p>
    <w:p w14:paraId="6753C4EF" w14:textId="77777777" w:rsidR="008E4D3A" w:rsidRPr="00C747D8" w:rsidRDefault="00A9488B" w:rsidP="00B531B9">
      <w:pPr>
        <w:pStyle w:val="NoSpacing"/>
        <w:numPr>
          <w:ilvl w:val="1"/>
          <w:numId w:val="1"/>
        </w:numPr>
        <w:spacing w:line="20" w:lineRule="atLeast"/>
        <w:contextualSpacing/>
        <w:jc w:val="both"/>
        <w:rPr>
          <w:rStyle w:val="cf01"/>
          <w:rFonts w:ascii="Times New Roman" w:eastAsiaTheme="minorHAnsi" w:hAnsi="Times New Roman" w:cs="Times New Roman"/>
          <w:bCs/>
          <w:i/>
          <w:iCs/>
          <w:color w:val="7030A0"/>
          <w:sz w:val="20"/>
          <w:szCs w:val="20"/>
        </w:rPr>
      </w:pPr>
      <w:r w:rsidRPr="00A03097">
        <w:rPr>
          <w:rStyle w:val="cf01"/>
          <w:rFonts w:ascii="Times New Roman" w:hAnsi="Times New Roman" w:cs="Times New Roman"/>
          <w:sz w:val="20"/>
          <w:szCs w:val="20"/>
        </w:rPr>
        <w:t>Perkančioji organizacija atmes tiekėjo pasiūlymą, jei</w:t>
      </w:r>
      <w:r w:rsidR="00195572" w:rsidRPr="00A03097">
        <w:rPr>
          <w:rStyle w:val="cf01"/>
          <w:rFonts w:ascii="Times New Roman" w:hAnsi="Times New Roman" w:cs="Times New Roman"/>
          <w:sz w:val="20"/>
          <w:szCs w:val="20"/>
        </w:rPr>
        <w:t xml:space="preserve">gu kartu su pasiūlymu </w:t>
      </w:r>
      <w:r w:rsidR="00B2125E" w:rsidRPr="00A03097">
        <w:rPr>
          <w:rStyle w:val="cf01"/>
          <w:rFonts w:ascii="Times New Roman" w:hAnsi="Times New Roman" w:cs="Times New Roman"/>
          <w:sz w:val="20"/>
          <w:szCs w:val="20"/>
        </w:rPr>
        <w:t xml:space="preserve">nebus pateikti šie </w:t>
      </w:r>
      <w:r w:rsidR="00277634" w:rsidRPr="00A03097">
        <w:rPr>
          <w:rStyle w:val="cf01"/>
          <w:rFonts w:ascii="Times New Roman" w:hAnsi="Times New Roman" w:cs="Times New Roman"/>
          <w:sz w:val="20"/>
          <w:szCs w:val="20"/>
        </w:rPr>
        <w:t>p</w:t>
      </w:r>
      <w:r w:rsidR="00B2125E" w:rsidRPr="00A03097">
        <w:rPr>
          <w:rStyle w:val="cf01"/>
          <w:rFonts w:ascii="Times New Roman" w:hAnsi="Times New Roman" w:cs="Times New Roman"/>
          <w:sz w:val="20"/>
          <w:szCs w:val="20"/>
        </w:rPr>
        <w:t xml:space="preserve">irkimo sąlygose </w:t>
      </w:r>
      <w:r w:rsidR="00B2125E" w:rsidRPr="00C747D8">
        <w:rPr>
          <w:rStyle w:val="cf01"/>
          <w:rFonts w:ascii="Times New Roman" w:hAnsi="Times New Roman" w:cs="Times New Roman"/>
          <w:sz w:val="20"/>
          <w:szCs w:val="20"/>
        </w:rPr>
        <w:t>reikalaujami pateikti dokumentai:</w:t>
      </w:r>
    </w:p>
    <w:p w14:paraId="5D721FDF" w14:textId="6355994B" w:rsidR="008E4D3A" w:rsidRPr="00C747D8" w:rsidRDefault="008E4D3A" w:rsidP="00B531B9">
      <w:pPr>
        <w:pStyle w:val="NoSpacing"/>
        <w:numPr>
          <w:ilvl w:val="2"/>
          <w:numId w:val="1"/>
        </w:numPr>
        <w:spacing w:line="20" w:lineRule="atLeast"/>
        <w:contextualSpacing/>
        <w:jc w:val="both"/>
        <w:rPr>
          <w:rStyle w:val="cf01"/>
          <w:rFonts w:ascii="Times New Roman" w:eastAsiaTheme="minorHAnsi" w:hAnsi="Times New Roman" w:cs="Times New Roman"/>
          <w:bCs/>
          <w:i/>
          <w:iCs/>
          <w:color w:val="000000" w:themeColor="text1"/>
          <w:sz w:val="20"/>
          <w:szCs w:val="20"/>
        </w:rPr>
      </w:pPr>
      <w:r w:rsidRPr="00C747D8">
        <w:rPr>
          <w:rStyle w:val="cf01"/>
          <w:rFonts w:ascii="Times New Roman" w:eastAsiaTheme="minorHAnsi" w:hAnsi="Times New Roman" w:cs="Times New Roman"/>
          <w:bCs/>
          <w:color w:val="000000" w:themeColor="text1"/>
          <w:sz w:val="20"/>
          <w:szCs w:val="20"/>
        </w:rPr>
        <w:t>Užpildyta pasiūlymo forma;</w:t>
      </w:r>
    </w:p>
    <w:p w14:paraId="70A18849" w14:textId="23890CDD" w:rsidR="00971E5D" w:rsidRPr="00B45001" w:rsidRDefault="002D02A5" w:rsidP="00B531B9">
      <w:pPr>
        <w:pStyle w:val="NoSpacing"/>
        <w:numPr>
          <w:ilvl w:val="2"/>
          <w:numId w:val="1"/>
        </w:numPr>
        <w:spacing w:line="20" w:lineRule="atLeast"/>
        <w:contextualSpacing/>
        <w:jc w:val="both"/>
        <w:rPr>
          <w:rFonts w:ascii="Times New Roman" w:eastAsiaTheme="minorHAnsi" w:hAnsi="Times New Roman" w:cs="Times New Roman"/>
          <w:bCs/>
          <w:i/>
          <w:iCs/>
          <w:color w:val="7030A0"/>
          <w:sz w:val="20"/>
          <w:szCs w:val="20"/>
        </w:rPr>
      </w:pPr>
      <w:r w:rsidRPr="002D02A5">
        <w:rPr>
          <w:rFonts w:ascii="Times New Roman" w:hAnsi="Times New Roman" w:cs="Times New Roman"/>
          <w:color w:val="00B050"/>
          <w:sz w:val="20"/>
          <w:szCs w:val="20"/>
        </w:rPr>
        <w:t>a</w:t>
      </w:r>
      <w:r w:rsidR="000607E6" w:rsidRPr="002D02A5">
        <w:rPr>
          <w:rFonts w:ascii="Times New Roman" w:hAnsi="Times New Roman" w:cs="Times New Roman"/>
          <w:color w:val="00B050"/>
          <w:sz w:val="20"/>
          <w:szCs w:val="20"/>
        </w:rPr>
        <w:t>titiktį kvalifikacijai</w:t>
      </w:r>
      <w:r w:rsidR="003D4C4B" w:rsidRPr="002D02A5">
        <w:rPr>
          <w:rFonts w:ascii="Times New Roman" w:hAnsi="Times New Roman" w:cs="Times New Roman"/>
          <w:color w:val="00B050"/>
          <w:sz w:val="20"/>
          <w:szCs w:val="20"/>
        </w:rPr>
        <w:t xml:space="preserve"> pagrindžiantys dokumentai kaip to reikalaujama </w:t>
      </w:r>
      <w:r w:rsidR="001F64DE" w:rsidRPr="002D02A5">
        <w:rPr>
          <w:rFonts w:ascii="Times New Roman" w:hAnsi="Times New Roman" w:cs="Times New Roman"/>
          <w:color w:val="00B050"/>
          <w:sz w:val="20"/>
          <w:szCs w:val="20"/>
        </w:rPr>
        <w:t>8</w:t>
      </w:r>
      <w:r w:rsidR="003D4C4B" w:rsidRPr="002D02A5">
        <w:rPr>
          <w:rFonts w:ascii="Times New Roman" w:hAnsi="Times New Roman" w:cs="Times New Roman"/>
          <w:color w:val="00B050"/>
          <w:sz w:val="20"/>
          <w:szCs w:val="20"/>
        </w:rPr>
        <w:t xml:space="preserve"> priede</w:t>
      </w:r>
      <w:r w:rsidRPr="002D02A5">
        <w:rPr>
          <w:rFonts w:ascii="Times New Roman" w:hAnsi="Times New Roman" w:cs="Times New Roman"/>
          <w:color w:val="00B050"/>
          <w:sz w:val="20"/>
          <w:szCs w:val="20"/>
        </w:rPr>
        <w:t>.</w:t>
      </w:r>
    </w:p>
    <w:p w14:paraId="1B3476E8" w14:textId="2D23E963" w:rsidR="00B45001" w:rsidRPr="006365DD" w:rsidRDefault="00B45001" w:rsidP="00B45001">
      <w:pPr>
        <w:pStyle w:val="NoSpacing"/>
        <w:numPr>
          <w:ilvl w:val="1"/>
          <w:numId w:val="1"/>
        </w:numPr>
        <w:spacing w:line="20" w:lineRule="atLeast"/>
        <w:contextualSpacing/>
        <w:jc w:val="both"/>
        <w:rPr>
          <w:rStyle w:val="cf01"/>
          <w:rFonts w:ascii="Times New Roman" w:hAnsi="Times New Roman" w:cs="Times New Roman"/>
          <w:color w:val="00B050"/>
          <w:sz w:val="20"/>
          <w:szCs w:val="20"/>
        </w:rPr>
      </w:pPr>
      <w:r w:rsidRPr="006365DD">
        <w:rPr>
          <w:rStyle w:val="cf01"/>
          <w:rFonts w:ascii="Times New Roman" w:hAnsi="Times New Roman" w:cs="Times New Roman"/>
          <w:color w:val="00B050"/>
          <w:sz w:val="20"/>
          <w:szCs w:val="20"/>
        </w:rPr>
        <w:t xml:space="preserve">Perkančioji organizacija atmes tiekėjo pasiūlymą, jei </w:t>
      </w:r>
      <w:r w:rsidR="004D6160" w:rsidRPr="006365DD">
        <w:rPr>
          <w:rStyle w:val="cf01"/>
          <w:rFonts w:ascii="Times New Roman" w:hAnsi="Times New Roman" w:cs="Times New Roman"/>
          <w:color w:val="00B050"/>
          <w:sz w:val="20"/>
          <w:szCs w:val="20"/>
        </w:rPr>
        <w:t>pasiūlyme nurodytas</w:t>
      </w:r>
      <w:r w:rsidRPr="006365DD">
        <w:rPr>
          <w:rStyle w:val="cf01"/>
          <w:rFonts w:ascii="Times New Roman" w:hAnsi="Times New Roman" w:cs="Times New Roman"/>
          <w:color w:val="00B050"/>
          <w:sz w:val="20"/>
          <w:szCs w:val="20"/>
        </w:rPr>
        <w:t xml:space="preserve"> paslaugų įkain</w:t>
      </w:r>
      <w:r w:rsidR="004D6160" w:rsidRPr="006365DD">
        <w:rPr>
          <w:rStyle w:val="cf01"/>
          <w:rFonts w:ascii="Times New Roman" w:hAnsi="Times New Roman" w:cs="Times New Roman"/>
          <w:color w:val="00B050"/>
          <w:sz w:val="20"/>
          <w:szCs w:val="20"/>
        </w:rPr>
        <w:t>is (įskaitant PVM)</w:t>
      </w:r>
      <w:r w:rsidRPr="006365DD">
        <w:rPr>
          <w:rStyle w:val="cf01"/>
          <w:rFonts w:ascii="Times New Roman" w:hAnsi="Times New Roman" w:cs="Times New Roman"/>
          <w:color w:val="00B050"/>
          <w:sz w:val="20"/>
          <w:szCs w:val="20"/>
        </w:rPr>
        <w:t>,</w:t>
      </w:r>
      <w:r w:rsidR="004D6160" w:rsidRPr="006365DD">
        <w:rPr>
          <w:rStyle w:val="cf01"/>
          <w:rFonts w:ascii="Times New Roman" w:hAnsi="Times New Roman" w:cs="Times New Roman"/>
          <w:color w:val="00B050"/>
          <w:sz w:val="20"/>
          <w:szCs w:val="20"/>
        </w:rPr>
        <w:t xml:space="preserve"> viršys</w:t>
      </w:r>
      <w:r w:rsidRPr="006365DD">
        <w:rPr>
          <w:rStyle w:val="cf01"/>
          <w:rFonts w:ascii="Times New Roman" w:hAnsi="Times New Roman" w:cs="Times New Roman"/>
          <w:color w:val="00B050"/>
          <w:sz w:val="20"/>
          <w:szCs w:val="20"/>
        </w:rPr>
        <w:t xml:space="preserve"> </w:t>
      </w:r>
      <w:r w:rsidR="004D6160" w:rsidRPr="006365DD">
        <w:rPr>
          <w:rStyle w:val="cf01"/>
          <w:rFonts w:ascii="Times New Roman" w:hAnsi="Times New Roman" w:cs="Times New Roman"/>
          <w:color w:val="00B050"/>
          <w:sz w:val="20"/>
          <w:szCs w:val="20"/>
        </w:rPr>
        <w:t xml:space="preserve">pirkimo sąlygose </w:t>
      </w:r>
      <w:r w:rsidR="006365DD" w:rsidRPr="006365DD">
        <w:rPr>
          <w:rStyle w:val="cf01"/>
          <w:rFonts w:ascii="Times New Roman" w:hAnsi="Times New Roman" w:cs="Times New Roman"/>
          <w:color w:val="00B050"/>
          <w:sz w:val="20"/>
          <w:szCs w:val="20"/>
        </w:rPr>
        <w:t xml:space="preserve">atitinkamai pirkimo daliai </w:t>
      </w:r>
      <w:r w:rsidR="004D6160" w:rsidRPr="006365DD">
        <w:rPr>
          <w:rStyle w:val="cf01"/>
          <w:rFonts w:ascii="Times New Roman" w:hAnsi="Times New Roman" w:cs="Times New Roman"/>
          <w:color w:val="00B050"/>
          <w:sz w:val="20"/>
          <w:szCs w:val="20"/>
        </w:rPr>
        <w:t>nustatyt</w:t>
      </w:r>
      <w:r w:rsidR="006365DD" w:rsidRPr="006365DD">
        <w:rPr>
          <w:rStyle w:val="cf01"/>
          <w:rFonts w:ascii="Times New Roman" w:hAnsi="Times New Roman" w:cs="Times New Roman"/>
          <w:color w:val="00B050"/>
          <w:sz w:val="20"/>
          <w:szCs w:val="20"/>
        </w:rPr>
        <w:t>ą</w:t>
      </w:r>
      <w:r w:rsidR="004D6160" w:rsidRPr="006365DD">
        <w:rPr>
          <w:rStyle w:val="cf01"/>
          <w:rFonts w:ascii="Times New Roman" w:hAnsi="Times New Roman" w:cs="Times New Roman"/>
          <w:color w:val="00B050"/>
          <w:sz w:val="20"/>
          <w:szCs w:val="20"/>
        </w:rPr>
        <w:t xml:space="preserve"> </w:t>
      </w:r>
      <w:r w:rsidR="006365DD" w:rsidRPr="006365DD">
        <w:rPr>
          <w:rStyle w:val="cf01"/>
          <w:rFonts w:ascii="Times New Roman" w:hAnsi="Times New Roman" w:cs="Times New Roman"/>
          <w:color w:val="00B050"/>
          <w:sz w:val="20"/>
          <w:szCs w:val="20"/>
        </w:rPr>
        <w:t>maksimalią sumą</w:t>
      </w:r>
      <w:r w:rsidR="004D6160" w:rsidRPr="006365DD">
        <w:rPr>
          <w:rStyle w:val="cf01"/>
          <w:rFonts w:ascii="Times New Roman" w:hAnsi="Times New Roman" w:cs="Times New Roman"/>
          <w:color w:val="00B050"/>
          <w:sz w:val="20"/>
          <w:szCs w:val="20"/>
        </w:rPr>
        <w:t>.</w:t>
      </w:r>
    </w:p>
    <w:p w14:paraId="678C44CA" w14:textId="448A9566" w:rsidR="00FE7908" w:rsidRPr="00C747D8" w:rsidRDefault="00FE7908" w:rsidP="00B531B9">
      <w:pPr>
        <w:pStyle w:val="Heading1"/>
        <w:numPr>
          <w:ilvl w:val="0"/>
          <w:numId w:val="1"/>
        </w:numPr>
        <w:tabs>
          <w:tab w:val="left" w:pos="567"/>
        </w:tabs>
        <w:spacing w:line="20" w:lineRule="atLeast"/>
        <w:contextualSpacing/>
        <w:rPr>
          <w:rFonts w:ascii="Times New Roman" w:hAnsi="Times New Roman" w:cs="Times New Roman"/>
          <w:b/>
          <w:bCs/>
          <w:sz w:val="20"/>
          <w:szCs w:val="20"/>
        </w:rPr>
      </w:pPr>
      <w:bookmarkStart w:id="35" w:name="_Ref39425999"/>
      <w:bookmarkStart w:id="36" w:name="_Ref39426005"/>
      <w:bookmarkStart w:id="37" w:name="_Toc134433514"/>
      <w:r w:rsidRPr="00C747D8">
        <w:rPr>
          <w:rFonts w:ascii="Times New Roman" w:hAnsi="Times New Roman" w:cs="Times New Roman"/>
          <w:b/>
          <w:bCs/>
          <w:sz w:val="20"/>
          <w:szCs w:val="20"/>
        </w:rPr>
        <w:t>S</w:t>
      </w:r>
      <w:r w:rsidR="00281735" w:rsidRPr="00C747D8">
        <w:rPr>
          <w:rFonts w:ascii="Times New Roman" w:hAnsi="Times New Roman" w:cs="Times New Roman"/>
          <w:b/>
          <w:bCs/>
          <w:sz w:val="20"/>
          <w:szCs w:val="20"/>
        </w:rPr>
        <w:t>utarties sudarymas</w:t>
      </w:r>
      <w:bookmarkEnd w:id="35"/>
      <w:bookmarkEnd w:id="36"/>
      <w:bookmarkEnd w:id="37"/>
    </w:p>
    <w:p w14:paraId="0D27215B" w14:textId="18B84F86" w:rsidR="002E2B93" w:rsidRPr="00C747D8" w:rsidRDefault="004A2A74" w:rsidP="00AB7FD1">
      <w:pPr>
        <w:pStyle w:val="ListParagraph"/>
        <w:numPr>
          <w:ilvl w:val="1"/>
          <w:numId w:val="1"/>
        </w:numPr>
        <w:spacing w:after="0" w:line="240" w:lineRule="auto"/>
        <w:jc w:val="both"/>
        <w:rPr>
          <w:rFonts w:ascii="Times New Roman" w:hAnsi="Times New Roman" w:cs="Times New Roman"/>
          <w:color w:val="000000" w:themeColor="text1"/>
          <w:sz w:val="20"/>
          <w:szCs w:val="20"/>
        </w:rPr>
      </w:pPr>
      <w:r w:rsidRPr="00C747D8">
        <w:rPr>
          <w:rFonts w:ascii="Times New Roman" w:hAnsi="Times New Roman" w:cs="Times New Roman"/>
          <w:color w:val="000000" w:themeColor="text1"/>
          <w:sz w:val="20"/>
          <w:szCs w:val="20"/>
        </w:rPr>
        <w:t xml:space="preserve"> </w:t>
      </w:r>
      <w:r w:rsidR="00F57665" w:rsidRPr="00C747D8">
        <w:rPr>
          <w:rFonts w:ascii="Times New Roman" w:hAnsi="Times New Roman" w:cs="Times New Roman"/>
          <w:color w:val="000000" w:themeColor="text1"/>
          <w:sz w:val="20"/>
          <w:szCs w:val="20"/>
        </w:rPr>
        <w:t>Ši pirkimo procedūra atliekama siekiant sudaryti sutartį</w:t>
      </w:r>
      <w:r w:rsidR="009A7D11" w:rsidRPr="00C747D8">
        <w:rPr>
          <w:rFonts w:ascii="Times New Roman" w:hAnsi="Times New Roman" w:cs="Times New Roman"/>
          <w:color w:val="000000" w:themeColor="text1"/>
          <w:sz w:val="20"/>
          <w:szCs w:val="20"/>
        </w:rPr>
        <w:t xml:space="preserve"> su tiekėju, kurio pasiūlymas</w:t>
      </w:r>
      <w:r w:rsidR="007B12FF" w:rsidRPr="00C747D8">
        <w:rPr>
          <w:rFonts w:ascii="Times New Roman" w:hAnsi="Times New Roman" w:cs="Times New Roman"/>
          <w:color w:val="000000" w:themeColor="text1"/>
          <w:sz w:val="20"/>
          <w:szCs w:val="20"/>
        </w:rPr>
        <w:t xml:space="preserve">, vadovaujantis </w:t>
      </w:r>
      <w:r w:rsidR="008F4194" w:rsidRPr="00C747D8">
        <w:rPr>
          <w:rFonts w:ascii="Times New Roman" w:hAnsi="Times New Roman" w:cs="Times New Roman"/>
          <w:color w:val="000000" w:themeColor="text1"/>
          <w:sz w:val="20"/>
          <w:szCs w:val="20"/>
        </w:rPr>
        <w:t>p</w:t>
      </w:r>
      <w:r w:rsidR="007B12FF" w:rsidRPr="00C747D8">
        <w:rPr>
          <w:rFonts w:ascii="Times New Roman" w:hAnsi="Times New Roman" w:cs="Times New Roman"/>
          <w:color w:val="000000" w:themeColor="text1"/>
          <w:sz w:val="20"/>
          <w:szCs w:val="20"/>
        </w:rPr>
        <w:t xml:space="preserve">irkimo </w:t>
      </w:r>
      <w:r w:rsidR="00207E40" w:rsidRPr="00C747D8">
        <w:rPr>
          <w:rFonts w:ascii="Times New Roman" w:hAnsi="Times New Roman" w:cs="Times New Roman"/>
          <w:color w:val="000000" w:themeColor="text1"/>
          <w:sz w:val="20"/>
          <w:szCs w:val="20"/>
        </w:rPr>
        <w:t>sąlygose</w:t>
      </w:r>
      <w:r w:rsidR="007B12FF" w:rsidRPr="00C747D8">
        <w:rPr>
          <w:rFonts w:ascii="Times New Roman" w:hAnsi="Times New Roman" w:cs="Times New Roman"/>
          <w:color w:val="0070C0"/>
          <w:sz w:val="20"/>
          <w:szCs w:val="20"/>
        </w:rPr>
        <w:t xml:space="preserve"> </w:t>
      </w:r>
      <w:r w:rsidR="007B12FF" w:rsidRPr="00C747D8">
        <w:rPr>
          <w:rFonts w:ascii="Times New Roman" w:hAnsi="Times New Roman" w:cs="Times New Roman"/>
          <w:color w:val="000000" w:themeColor="text1"/>
          <w:sz w:val="20"/>
          <w:szCs w:val="20"/>
        </w:rPr>
        <w:t>nustatyta tvarka</w:t>
      </w:r>
      <w:r w:rsidR="0023505D" w:rsidRPr="00C747D8">
        <w:rPr>
          <w:rFonts w:ascii="Times New Roman" w:hAnsi="Times New Roman" w:cs="Times New Roman"/>
          <w:color w:val="000000" w:themeColor="text1"/>
          <w:sz w:val="20"/>
          <w:szCs w:val="20"/>
        </w:rPr>
        <w:t>,</w:t>
      </w:r>
      <w:r w:rsidR="009A7D11" w:rsidRPr="00C747D8">
        <w:rPr>
          <w:rFonts w:ascii="Times New Roman" w:hAnsi="Times New Roman" w:cs="Times New Roman"/>
          <w:color w:val="000000" w:themeColor="text1"/>
          <w:sz w:val="20"/>
          <w:szCs w:val="20"/>
        </w:rPr>
        <w:t xml:space="preserve"> bus pripažintas laimėjęs</w:t>
      </w:r>
      <w:r w:rsidR="008933BC" w:rsidRPr="00C747D8">
        <w:rPr>
          <w:rFonts w:ascii="Times New Roman" w:hAnsi="Times New Roman" w:cs="Times New Roman"/>
          <w:color w:val="000000" w:themeColor="text1"/>
          <w:sz w:val="20"/>
          <w:szCs w:val="20"/>
        </w:rPr>
        <w:t>, o jei pirkimas skaidomas į dalis – su tiekėjais, kurių pasiūlymai bus pripažinti laimėję</w:t>
      </w:r>
      <w:r w:rsidR="00F065D6" w:rsidRPr="00C747D8">
        <w:rPr>
          <w:rFonts w:ascii="Times New Roman" w:hAnsi="Times New Roman" w:cs="Times New Roman"/>
          <w:color w:val="000000" w:themeColor="text1"/>
          <w:sz w:val="20"/>
          <w:szCs w:val="20"/>
        </w:rPr>
        <w:t xml:space="preserve">. </w:t>
      </w:r>
      <w:r w:rsidR="004B2DE4" w:rsidRPr="00C747D8">
        <w:rPr>
          <w:rFonts w:ascii="Times New Roman" w:hAnsi="Times New Roman" w:cs="Times New Roman"/>
          <w:sz w:val="20"/>
          <w:szCs w:val="20"/>
        </w:rPr>
        <w:t xml:space="preserve">Sutarties sąlygos pateikiamos </w:t>
      </w:r>
      <w:r w:rsidR="007A5D9C" w:rsidRPr="00C747D8">
        <w:rPr>
          <w:rFonts w:ascii="Times New Roman" w:hAnsi="Times New Roman" w:cs="Times New Roman"/>
          <w:color w:val="00B050"/>
          <w:sz w:val="20"/>
          <w:szCs w:val="20"/>
        </w:rPr>
        <w:t>P</w:t>
      </w:r>
      <w:r w:rsidR="00551FA7" w:rsidRPr="00C747D8">
        <w:rPr>
          <w:rFonts w:ascii="Times New Roman" w:hAnsi="Times New Roman" w:cs="Times New Roman"/>
          <w:color w:val="00B050"/>
          <w:sz w:val="20"/>
          <w:szCs w:val="20"/>
        </w:rPr>
        <w:t xml:space="preserve">irkimo </w:t>
      </w:r>
      <w:r w:rsidR="00D86901" w:rsidRPr="00C747D8">
        <w:rPr>
          <w:rFonts w:ascii="Times New Roman" w:hAnsi="Times New Roman" w:cs="Times New Roman"/>
          <w:color w:val="00B050"/>
          <w:sz w:val="20"/>
          <w:szCs w:val="20"/>
        </w:rPr>
        <w:t xml:space="preserve">sąlygų </w:t>
      </w:r>
      <w:r w:rsidR="00131490" w:rsidRPr="00C747D8">
        <w:rPr>
          <w:rFonts w:ascii="Times New Roman" w:hAnsi="Times New Roman" w:cs="Times New Roman"/>
          <w:color w:val="00B050"/>
          <w:sz w:val="20"/>
          <w:szCs w:val="20"/>
        </w:rPr>
        <w:t xml:space="preserve">6 </w:t>
      </w:r>
      <w:r w:rsidR="00D86901" w:rsidRPr="00C747D8">
        <w:rPr>
          <w:rFonts w:ascii="Times New Roman" w:hAnsi="Times New Roman" w:cs="Times New Roman"/>
          <w:color w:val="00B050"/>
          <w:sz w:val="20"/>
          <w:szCs w:val="20"/>
        </w:rPr>
        <w:t>priede Sutarties projektas</w:t>
      </w:r>
      <w:r w:rsidR="002E2B93" w:rsidRPr="00C747D8">
        <w:rPr>
          <w:rFonts w:ascii="Times New Roman" w:hAnsi="Times New Roman" w:cs="Times New Roman"/>
          <w:sz w:val="20"/>
          <w:szCs w:val="20"/>
        </w:rPr>
        <w:t>.</w:t>
      </w:r>
    </w:p>
    <w:p w14:paraId="4DC080FD" w14:textId="3EE42501" w:rsidR="00423DFC" w:rsidRPr="00C747D8" w:rsidRDefault="00423DFC" w:rsidP="00B531B9">
      <w:pPr>
        <w:pStyle w:val="ListParagraph"/>
        <w:numPr>
          <w:ilvl w:val="1"/>
          <w:numId w:val="1"/>
        </w:numPr>
        <w:spacing w:after="0" w:line="240" w:lineRule="auto"/>
        <w:jc w:val="both"/>
        <w:rPr>
          <w:rFonts w:ascii="Times New Roman" w:hAnsi="Times New Roman" w:cs="Times New Roman"/>
          <w:color w:val="000000" w:themeColor="text1"/>
          <w:sz w:val="20"/>
          <w:szCs w:val="20"/>
        </w:rPr>
      </w:pPr>
      <w:r w:rsidRPr="00C747D8">
        <w:rPr>
          <w:rFonts w:ascii="Times New Roman" w:hAnsi="Times New Roman" w:cs="Times New Roman"/>
          <w:color w:val="000000" w:themeColor="text1"/>
          <w:sz w:val="20"/>
          <w:szCs w:val="20"/>
        </w:rPr>
        <w:t xml:space="preserve">Perkančioji organizacija nurodo, kad tiekėjai dėl Viešojo pirkimo sutarties projekte esančių nuostatų pastabas turi teikti </w:t>
      </w:r>
      <w:r w:rsidR="00F419C8" w:rsidRPr="00C747D8">
        <w:rPr>
          <w:rFonts w:ascii="Times New Roman" w:hAnsi="Times New Roman" w:cs="Times New Roman"/>
          <w:color w:val="000000" w:themeColor="text1"/>
          <w:sz w:val="20"/>
          <w:szCs w:val="20"/>
        </w:rPr>
        <w:t xml:space="preserve">Bendrųjų pirkimo </w:t>
      </w:r>
      <w:r w:rsidR="00F419C8" w:rsidRPr="00C747D8">
        <w:rPr>
          <w:rFonts w:ascii="Times New Roman" w:hAnsi="Times New Roman" w:cs="Times New Roman"/>
          <w:sz w:val="20"/>
          <w:szCs w:val="20"/>
        </w:rPr>
        <w:t>sąlygų 5 skyriuje</w:t>
      </w:r>
      <w:r w:rsidRPr="00C747D8">
        <w:rPr>
          <w:rFonts w:ascii="Times New Roman" w:hAnsi="Times New Roman" w:cs="Times New Roman"/>
          <w:color w:val="FF0000"/>
          <w:sz w:val="20"/>
          <w:szCs w:val="20"/>
        </w:rPr>
        <w:t xml:space="preserve"> </w:t>
      </w:r>
      <w:r w:rsidRPr="00C747D8">
        <w:rPr>
          <w:rFonts w:ascii="Times New Roman" w:hAnsi="Times New Roman" w:cs="Times New Roman"/>
          <w:color w:val="000000" w:themeColor="text1"/>
          <w:sz w:val="20"/>
          <w:szCs w:val="20"/>
        </w:rPr>
        <w:t>nustatyta tvarka.</w:t>
      </w:r>
    </w:p>
    <w:p w14:paraId="1319F43A" w14:textId="6D215AD3" w:rsidR="00423DFC" w:rsidRPr="00C747D8" w:rsidRDefault="00423DFC" w:rsidP="00B531B9">
      <w:pPr>
        <w:pStyle w:val="ListParagraph"/>
        <w:numPr>
          <w:ilvl w:val="1"/>
          <w:numId w:val="1"/>
        </w:numPr>
        <w:tabs>
          <w:tab w:val="left" w:pos="1134"/>
        </w:tabs>
        <w:spacing w:after="0" w:line="240" w:lineRule="auto"/>
        <w:jc w:val="both"/>
        <w:rPr>
          <w:rFonts w:ascii="Times New Roman" w:eastAsiaTheme="minorHAnsi" w:hAnsi="Times New Roman" w:cs="Times New Roman"/>
          <w:bCs/>
          <w:iCs/>
          <w:sz w:val="20"/>
          <w:szCs w:val="20"/>
        </w:rPr>
      </w:pPr>
      <w:r w:rsidRPr="00C747D8">
        <w:rPr>
          <w:rFonts w:ascii="Times New Roman" w:hAnsi="Times New Roman" w:cs="Times New Roman"/>
          <w:color w:val="000000" w:themeColor="text1"/>
          <w:sz w:val="20"/>
          <w:szCs w:val="20"/>
        </w:rPr>
        <w:t>Viešojo pirkimo sutarties projektas gali būti papildomas naujomis nuostatomis (pvz., dėl intelektinės nuosavybės teisių), kurios nekeičia Viešojo pirkimo sutarties projekte esančių nuostatų, derinimo su nustatytu laimėtoju procese.</w:t>
      </w:r>
    </w:p>
    <w:p w14:paraId="6D5E76AD" w14:textId="61E45C28" w:rsidR="00F34DD1" w:rsidRPr="00C747D8" w:rsidRDefault="00F34DD1" w:rsidP="00B531B9">
      <w:pPr>
        <w:pStyle w:val="Heading1"/>
        <w:numPr>
          <w:ilvl w:val="0"/>
          <w:numId w:val="1"/>
        </w:numPr>
        <w:tabs>
          <w:tab w:val="left" w:pos="567"/>
        </w:tabs>
        <w:spacing w:line="20" w:lineRule="atLeast"/>
        <w:contextualSpacing/>
        <w:jc w:val="both"/>
        <w:rPr>
          <w:rFonts w:ascii="Times New Roman" w:hAnsi="Times New Roman" w:cs="Times New Roman"/>
          <w:b/>
          <w:bCs/>
          <w:sz w:val="20"/>
          <w:szCs w:val="20"/>
        </w:rPr>
      </w:pPr>
      <w:r w:rsidRPr="00C747D8">
        <w:rPr>
          <w:rFonts w:ascii="Times New Roman" w:hAnsi="Times New Roman" w:cs="Times New Roman"/>
          <w:b/>
          <w:bCs/>
          <w:sz w:val="20"/>
          <w:szCs w:val="20"/>
        </w:rPr>
        <w:t>Pirkimo sąlygų priedai</w:t>
      </w:r>
    </w:p>
    <w:p w14:paraId="5BFBB2C6"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t>Priedas Nr. 1 „Terminai“</w:t>
      </w:r>
    </w:p>
    <w:p w14:paraId="62062D5F"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lastRenderedPageBreak/>
        <w:t>Priedas Nr. 2 „Techninė specifikacija“</w:t>
      </w:r>
    </w:p>
    <w:p w14:paraId="22076E61"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t>Priedas Nr. 3 „Pasiūlymo forma“</w:t>
      </w:r>
    </w:p>
    <w:p w14:paraId="1222430D"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t>Priedas Nr. 4 „Tiekėjų pašalinimo pagrindai“</w:t>
      </w:r>
    </w:p>
    <w:p w14:paraId="47730BF6"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t>Priedas Nr. 5 „Europos bendrasis viešųjų pirkimų dokumentas (EBVPD)“</w:t>
      </w:r>
    </w:p>
    <w:p w14:paraId="239EA5B9"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t>Priedas Nr. 6 „Sutarties projektas“</w:t>
      </w:r>
    </w:p>
    <w:p w14:paraId="18487D61" w14:textId="77777777" w:rsidR="00F34DD1" w:rsidRPr="00C747D8" w:rsidRDefault="00F34DD1"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rPr>
      </w:pPr>
      <w:r w:rsidRPr="00C747D8">
        <w:rPr>
          <w:rFonts w:ascii="Times New Roman" w:eastAsia="Times New Roman" w:hAnsi="Times New Roman" w:cs="Times New Roman"/>
          <w:color w:val="00B050"/>
          <w:sz w:val="20"/>
          <w:szCs w:val="20"/>
        </w:rPr>
        <w:t>Priedas Nr. 7 „</w:t>
      </w:r>
      <w:r w:rsidRPr="00C747D8">
        <w:rPr>
          <w:rFonts w:ascii="Times New Roman" w:eastAsia="Calibri" w:hAnsi="Times New Roman" w:cs="Times New Roman"/>
          <w:color w:val="00B050"/>
          <w:sz w:val="20"/>
          <w:szCs w:val="20"/>
        </w:rPr>
        <w:t>Pasiūlymų vertinimo kriterijai ir sąlygos</w:t>
      </w:r>
      <w:r w:rsidRPr="00C747D8">
        <w:rPr>
          <w:rFonts w:ascii="Times New Roman" w:eastAsia="Times New Roman" w:hAnsi="Times New Roman" w:cs="Times New Roman"/>
          <w:color w:val="00B050"/>
          <w:sz w:val="20"/>
          <w:szCs w:val="20"/>
        </w:rPr>
        <w:t>“</w:t>
      </w:r>
    </w:p>
    <w:p w14:paraId="5FF65064" w14:textId="489FE1F1" w:rsidR="006E1574" w:rsidRPr="0031534F" w:rsidRDefault="00B717B4" w:rsidP="003D4C4B">
      <w:pPr>
        <w:pStyle w:val="ListParagraph"/>
        <w:numPr>
          <w:ilvl w:val="1"/>
          <w:numId w:val="1"/>
        </w:numPr>
        <w:shd w:val="clear" w:color="auto" w:fill="FFFFFF"/>
        <w:spacing w:after="0" w:line="240" w:lineRule="auto"/>
        <w:ind w:left="567" w:firstLine="0"/>
        <w:jc w:val="both"/>
        <w:rPr>
          <w:rFonts w:ascii="Times New Roman" w:eastAsia="Times New Roman" w:hAnsi="Times New Roman" w:cs="Times New Roman"/>
          <w:i/>
          <w:iCs/>
          <w:color w:val="7030A0"/>
          <w:sz w:val="20"/>
          <w:szCs w:val="20"/>
        </w:rPr>
      </w:pPr>
      <w:r w:rsidRPr="003D4C4B">
        <w:rPr>
          <w:rFonts w:ascii="Times New Roman" w:eastAsia="Times New Roman" w:hAnsi="Times New Roman" w:cs="Times New Roman"/>
          <w:color w:val="00B050"/>
          <w:sz w:val="20"/>
          <w:szCs w:val="20"/>
        </w:rPr>
        <w:t>Priedas Nr. 8 „</w:t>
      </w:r>
      <w:r w:rsidR="00D26D8A" w:rsidRPr="003D4C4B">
        <w:rPr>
          <w:rFonts w:ascii="Times New Roman" w:eastAsia="Calibri" w:hAnsi="Times New Roman" w:cs="Times New Roman"/>
          <w:color w:val="00B050"/>
          <w:sz w:val="20"/>
          <w:szCs w:val="20"/>
        </w:rPr>
        <w:t>Tiekėjų kvalifikacijos reikalavimai</w:t>
      </w:r>
      <w:r w:rsidRPr="003D4C4B">
        <w:rPr>
          <w:rFonts w:ascii="Times New Roman" w:eastAsia="Times New Roman" w:hAnsi="Times New Roman" w:cs="Times New Roman"/>
          <w:color w:val="00B050"/>
          <w:sz w:val="20"/>
          <w:szCs w:val="20"/>
        </w:rPr>
        <w:t>“</w:t>
      </w:r>
    </w:p>
    <w:p w14:paraId="30987674" w14:textId="5ACD1CA3" w:rsidR="0031534F" w:rsidRPr="003D4C4B" w:rsidRDefault="0031534F" w:rsidP="003D4C4B">
      <w:pPr>
        <w:pStyle w:val="ListParagraph"/>
        <w:numPr>
          <w:ilvl w:val="1"/>
          <w:numId w:val="1"/>
        </w:numPr>
        <w:shd w:val="clear" w:color="auto" w:fill="FFFFFF"/>
        <w:spacing w:after="0" w:line="240" w:lineRule="auto"/>
        <w:ind w:left="567" w:firstLine="0"/>
        <w:jc w:val="both"/>
        <w:rPr>
          <w:rFonts w:ascii="Times New Roman" w:eastAsia="Times New Roman" w:hAnsi="Times New Roman" w:cs="Times New Roman"/>
          <w:i/>
          <w:iCs/>
          <w:color w:val="7030A0"/>
          <w:sz w:val="20"/>
          <w:szCs w:val="20"/>
        </w:rPr>
      </w:pPr>
      <w:r>
        <w:rPr>
          <w:rFonts w:ascii="Times New Roman" w:eastAsia="Times New Roman" w:hAnsi="Times New Roman" w:cs="Times New Roman"/>
          <w:color w:val="00B050"/>
          <w:sz w:val="20"/>
          <w:szCs w:val="20"/>
        </w:rPr>
        <w:t>Priedas Nr. 9. „Specialisto deklaracijos forma“.</w:t>
      </w:r>
    </w:p>
    <w:p w14:paraId="2826B120" w14:textId="76E579C0" w:rsidR="008D704D" w:rsidRPr="00C747D8" w:rsidRDefault="008D704D" w:rsidP="009F772D">
      <w:pPr>
        <w:shd w:val="clear" w:color="auto" w:fill="FFFFFF"/>
        <w:spacing w:after="0" w:line="240" w:lineRule="auto"/>
        <w:jc w:val="center"/>
        <w:rPr>
          <w:rFonts w:ascii="Times New Roman" w:eastAsia="Calibri" w:hAnsi="Times New Roman" w:cs="Times New Roman"/>
          <w:color w:val="0070C0"/>
          <w:sz w:val="20"/>
          <w:szCs w:val="20"/>
        </w:rPr>
      </w:pPr>
      <w:r w:rsidRPr="00C747D8">
        <w:rPr>
          <w:rFonts w:ascii="Times New Roman" w:eastAsia="Calibri" w:hAnsi="Times New Roman" w:cs="Times New Roman"/>
          <w:sz w:val="20"/>
          <w:szCs w:val="20"/>
        </w:rPr>
        <w:t>_________</w:t>
      </w:r>
    </w:p>
    <w:sectPr w:rsidR="008D704D" w:rsidRPr="00C747D8" w:rsidSect="003E6B30">
      <w:footerReference w:type="default" r:id="rId11"/>
      <w:headerReference w:type="first" r:id="rId12"/>
      <w:footerReference w:type="first" r:id="rId13"/>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3C61B" w14:textId="77777777" w:rsidR="009E515C" w:rsidRDefault="009E515C" w:rsidP="00D05666">
      <w:r>
        <w:separator/>
      </w:r>
    </w:p>
  </w:endnote>
  <w:endnote w:type="continuationSeparator" w:id="0">
    <w:p w14:paraId="5E4C57E2" w14:textId="77777777" w:rsidR="009E515C" w:rsidRDefault="009E515C" w:rsidP="00D05666">
      <w:r>
        <w:continuationSeparator/>
      </w:r>
    </w:p>
  </w:endnote>
  <w:endnote w:type="continuationNotice" w:id="1">
    <w:p w14:paraId="3D4D2D62" w14:textId="77777777" w:rsidR="009E515C" w:rsidRDefault="009E5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386418"/>
      <w:docPartObj>
        <w:docPartGallery w:val="Page Numbers (Bottom of Page)"/>
        <w:docPartUnique/>
      </w:docPartObj>
    </w:sdtPr>
    <w:sdtEndPr>
      <w:rPr>
        <w:noProof/>
      </w:rPr>
    </w:sdtEndPr>
    <w:sdtContent>
      <w:p w14:paraId="4F8532F3" w14:textId="192AF3FD" w:rsidR="003E6B30" w:rsidRDefault="003E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0A981" w14:textId="77777777" w:rsidR="00E42E4B" w:rsidRDefault="00E42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5FF2419C"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97879" w14:textId="77777777" w:rsidR="009E515C" w:rsidRDefault="009E515C" w:rsidP="00D05666">
      <w:r>
        <w:separator/>
      </w:r>
    </w:p>
  </w:footnote>
  <w:footnote w:type="continuationSeparator" w:id="0">
    <w:p w14:paraId="79368779" w14:textId="77777777" w:rsidR="009E515C" w:rsidRDefault="009E515C" w:rsidP="00D05666">
      <w:r>
        <w:continuationSeparator/>
      </w:r>
    </w:p>
  </w:footnote>
  <w:footnote w:type="continuationNotice" w:id="1">
    <w:p w14:paraId="38F80617" w14:textId="77777777" w:rsidR="009E515C" w:rsidRDefault="009E5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50523" w14:textId="2C94FE79" w:rsidR="00E42E4B" w:rsidRPr="0013082B" w:rsidRDefault="00142D87" w:rsidP="00E42E4B">
    <w:pPr>
      <w:tabs>
        <w:tab w:val="center" w:pos="4513"/>
        <w:tab w:val="right" w:pos="9026"/>
      </w:tabs>
      <w:spacing w:after="0" w:line="240" w:lineRule="auto"/>
      <w:ind w:left="2835"/>
      <w:rPr>
        <w:rFonts w:eastAsiaTheme="minorHAnsi"/>
        <w:color w:val="212758"/>
        <w:sz w:val="14"/>
        <w:szCs w:val="14"/>
        <w:lang w:eastAsia="en-US"/>
      </w:rPr>
    </w:pPr>
    <w:r w:rsidRPr="00131C3F">
      <w:rPr>
        <w:noProof/>
      </w:rPr>
      <w:drawing>
        <wp:inline distT="0" distB="0" distL="0" distR="0" wp14:anchorId="6AF33E32" wp14:editId="10A606FE">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183E5D8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1"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34C0276"/>
    <w:multiLevelType w:val="multilevel"/>
    <w:tmpl w:val="E47CEAB2"/>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9"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408162091">
    <w:abstractNumId w:val="20"/>
  </w:num>
  <w:num w:numId="6" w16cid:durableId="749809940">
    <w:abstractNumId w:val="0"/>
  </w:num>
  <w:num w:numId="7" w16cid:durableId="412043720">
    <w:abstractNumId w:val="19"/>
  </w:num>
  <w:num w:numId="8" w16cid:durableId="1996449446">
    <w:abstractNumId w:val="17"/>
  </w:num>
  <w:num w:numId="9" w16cid:durableId="1482305889">
    <w:abstractNumId w:val="14"/>
  </w:num>
  <w:num w:numId="10" w16cid:durableId="32313854">
    <w:abstractNumId w:val="7"/>
  </w:num>
  <w:num w:numId="11" w16cid:durableId="1318921492">
    <w:abstractNumId w:val="11"/>
  </w:num>
  <w:num w:numId="12" w16cid:durableId="1864435576">
    <w:abstractNumId w:val="16"/>
  </w:num>
  <w:num w:numId="13" w16cid:durableId="1338071248">
    <w:abstractNumId w:val="21"/>
  </w:num>
  <w:num w:numId="14" w16cid:durableId="1044479709">
    <w:abstractNumId w:val="5"/>
  </w:num>
  <w:num w:numId="15" w16cid:durableId="1208450843">
    <w:abstractNumId w:val="1"/>
  </w:num>
  <w:num w:numId="16" w16cid:durableId="1338923714">
    <w:abstractNumId w:val="3"/>
  </w:num>
  <w:num w:numId="17" w16cid:durableId="127867768">
    <w:abstractNumId w:val="18"/>
  </w:num>
  <w:num w:numId="18" w16cid:durableId="61369776">
    <w:abstractNumId w:val="10"/>
  </w:num>
  <w:num w:numId="19" w16cid:durableId="1178076639">
    <w:abstractNumId w:val="12"/>
  </w:num>
  <w:num w:numId="20" w16cid:durableId="1999773181">
    <w:abstractNumId w:val="4"/>
  </w:num>
  <w:num w:numId="21" w16cid:durableId="1915817482">
    <w:abstractNumId w:val="8"/>
  </w:num>
  <w:num w:numId="22" w16cid:durableId="8856013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EC"/>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84"/>
    <w:rsid w:val="00016FDD"/>
    <w:rsid w:val="00017009"/>
    <w:rsid w:val="000206C9"/>
    <w:rsid w:val="00020FD4"/>
    <w:rsid w:val="00021044"/>
    <w:rsid w:val="00021574"/>
    <w:rsid w:val="00021ECC"/>
    <w:rsid w:val="00021EFA"/>
    <w:rsid w:val="000221F4"/>
    <w:rsid w:val="00022D0D"/>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14F"/>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1C"/>
    <w:rsid w:val="00041F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A2"/>
    <w:rsid w:val="0005396D"/>
    <w:rsid w:val="00053ABC"/>
    <w:rsid w:val="000543B5"/>
    <w:rsid w:val="00055235"/>
    <w:rsid w:val="00055450"/>
    <w:rsid w:val="000561CC"/>
    <w:rsid w:val="000571AD"/>
    <w:rsid w:val="00057346"/>
    <w:rsid w:val="000578C9"/>
    <w:rsid w:val="0006040C"/>
    <w:rsid w:val="000605C5"/>
    <w:rsid w:val="000607E6"/>
    <w:rsid w:val="000608EF"/>
    <w:rsid w:val="00061084"/>
    <w:rsid w:val="00061466"/>
    <w:rsid w:val="00061E86"/>
    <w:rsid w:val="0006300C"/>
    <w:rsid w:val="000631F1"/>
    <w:rsid w:val="00064868"/>
    <w:rsid w:val="00064DDB"/>
    <w:rsid w:val="000650F1"/>
    <w:rsid w:val="0006575D"/>
    <w:rsid w:val="000659E9"/>
    <w:rsid w:val="00066BB9"/>
    <w:rsid w:val="00066BD8"/>
    <w:rsid w:val="00066D29"/>
    <w:rsid w:val="00067A88"/>
    <w:rsid w:val="00067DCC"/>
    <w:rsid w:val="00067EAF"/>
    <w:rsid w:val="000704C2"/>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844"/>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AEE"/>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30"/>
    <w:rsid w:val="000C55D6"/>
    <w:rsid w:val="000C59B8"/>
    <w:rsid w:val="000C6068"/>
    <w:rsid w:val="000C7160"/>
    <w:rsid w:val="000C79B0"/>
    <w:rsid w:val="000D0F58"/>
    <w:rsid w:val="000D13D6"/>
    <w:rsid w:val="000D1574"/>
    <w:rsid w:val="000D18E9"/>
    <w:rsid w:val="000D26D8"/>
    <w:rsid w:val="000D3D3F"/>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6E"/>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76"/>
    <w:rsid w:val="00100B38"/>
    <w:rsid w:val="001010F7"/>
    <w:rsid w:val="00101313"/>
    <w:rsid w:val="00101C48"/>
    <w:rsid w:val="00101DB0"/>
    <w:rsid w:val="0010270D"/>
    <w:rsid w:val="00102D1D"/>
    <w:rsid w:val="00103779"/>
    <w:rsid w:val="001045A6"/>
    <w:rsid w:val="0010505E"/>
    <w:rsid w:val="001059F7"/>
    <w:rsid w:val="00105FA3"/>
    <w:rsid w:val="00106870"/>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F"/>
    <w:rsid w:val="001229FD"/>
    <w:rsid w:val="00124338"/>
    <w:rsid w:val="00124345"/>
    <w:rsid w:val="00124FB1"/>
    <w:rsid w:val="00125082"/>
    <w:rsid w:val="0012584E"/>
    <w:rsid w:val="0012639E"/>
    <w:rsid w:val="00127196"/>
    <w:rsid w:val="00127416"/>
    <w:rsid w:val="001275FB"/>
    <w:rsid w:val="00127F38"/>
    <w:rsid w:val="0013010B"/>
    <w:rsid w:val="0013082B"/>
    <w:rsid w:val="0013140B"/>
    <w:rsid w:val="0013149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BC"/>
    <w:rsid w:val="00140D50"/>
    <w:rsid w:val="00141292"/>
    <w:rsid w:val="00141BF1"/>
    <w:rsid w:val="00142352"/>
    <w:rsid w:val="00142759"/>
    <w:rsid w:val="0014277F"/>
    <w:rsid w:val="001427AB"/>
    <w:rsid w:val="001429E3"/>
    <w:rsid w:val="00142AB7"/>
    <w:rsid w:val="00142D87"/>
    <w:rsid w:val="0014328C"/>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F11"/>
    <w:rsid w:val="001607EC"/>
    <w:rsid w:val="001609D9"/>
    <w:rsid w:val="00160A4A"/>
    <w:rsid w:val="001640AF"/>
    <w:rsid w:val="00164443"/>
    <w:rsid w:val="001647BD"/>
    <w:rsid w:val="00166073"/>
    <w:rsid w:val="0016665C"/>
    <w:rsid w:val="00166EB7"/>
    <w:rsid w:val="00167171"/>
    <w:rsid w:val="00167192"/>
    <w:rsid w:val="00167555"/>
    <w:rsid w:val="00167E09"/>
    <w:rsid w:val="00170366"/>
    <w:rsid w:val="00170676"/>
    <w:rsid w:val="0017154D"/>
    <w:rsid w:val="00171C73"/>
    <w:rsid w:val="00171FE7"/>
    <w:rsid w:val="0017277D"/>
    <w:rsid w:val="00172D53"/>
    <w:rsid w:val="00173A31"/>
    <w:rsid w:val="00173ACB"/>
    <w:rsid w:val="00173E9D"/>
    <w:rsid w:val="001741F9"/>
    <w:rsid w:val="00174A4C"/>
    <w:rsid w:val="00174EE0"/>
    <w:rsid w:val="0017506F"/>
    <w:rsid w:val="0017533E"/>
    <w:rsid w:val="00176440"/>
    <w:rsid w:val="00176FD3"/>
    <w:rsid w:val="00177EC6"/>
    <w:rsid w:val="001801B7"/>
    <w:rsid w:val="00180340"/>
    <w:rsid w:val="00180466"/>
    <w:rsid w:val="00181168"/>
    <w:rsid w:val="00181511"/>
    <w:rsid w:val="00182729"/>
    <w:rsid w:val="00182BAD"/>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EF"/>
    <w:rsid w:val="001954F1"/>
    <w:rsid w:val="00195572"/>
    <w:rsid w:val="0019597B"/>
    <w:rsid w:val="00195BD8"/>
    <w:rsid w:val="00195C8A"/>
    <w:rsid w:val="00195CF3"/>
    <w:rsid w:val="00196FAF"/>
    <w:rsid w:val="0019749C"/>
    <w:rsid w:val="00197943"/>
    <w:rsid w:val="00197EF6"/>
    <w:rsid w:val="001A0B73"/>
    <w:rsid w:val="001A0DF2"/>
    <w:rsid w:val="001A1874"/>
    <w:rsid w:val="001A18C1"/>
    <w:rsid w:val="001A1DD2"/>
    <w:rsid w:val="001A2163"/>
    <w:rsid w:val="001A225E"/>
    <w:rsid w:val="001A25FD"/>
    <w:rsid w:val="001A2693"/>
    <w:rsid w:val="001A2E70"/>
    <w:rsid w:val="001A39B5"/>
    <w:rsid w:val="001A3CA9"/>
    <w:rsid w:val="001A49EA"/>
    <w:rsid w:val="001A4D7F"/>
    <w:rsid w:val="001A4D9A"/>
    <w:rsid w:val="001A5289"/>
    <w:rsid w:val="001A5F8E"/>
    <w:rsid w:val="001A5FBA"/>
    <w:rsid w:val="001A67B2"/>
    <w:rsid w:val="001A6CC7"/>
    <w:rsid w:val="001A7088"/>
    <w:rsid w:val="001A710C"/>
    <w:rsid w:val="001A72A6"/>
    <w:rsid w:val="001A7678"/>
    <w:rsid w:val="001A771F"/>
    <w:rsid w:val="001A7B3D"/>
    <w:rsid w:val="001B14A6"/>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14A"/>
    <w:rsid w:val="001C24BC"/>
    <w:rsid w:val="001C2C0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C2E"/>
    <w:rsid w:val="001E250F"/>
    <w:rsid w:val="001E2BC5"/>
    <w:rsid w:val="001E3801"/>
    <w:rsid w:val="001E398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6FC"/>
    <w:rsid w:val="001F573E"/>
    <w:rsid w:val="001F5ED0"/>
    <w:rsid w:val="001F62B2"/>
    <w:rsid w:val="001F64DE"/>
    <w:rsid w:val="001F6551"/>
    <w:rsid w:val="001F6777"/>
    <w:rsid w:val="001F70BC"/>
    <w:rsid w:val="001F74B8"/>
    <w:rsid w:val="001F78B9"/>
    <w:rsid w:val="001F7BB6"/>
    <w:rsid w:val="001F7C60"/>
    <w:rsid w:val="00200101"/>
    <w:rsid w:val="00200212"/>
    <w:rsid w:val="00200F5D"/>
    <w:rsid w:val="002014CF"/>
    <w:rsid w:val="00202323"/>
    <w:rsid w:val="0020254E"/>
    <w:rsid w:val="0020257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DC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5A61"/>
    <w:rsid w:val="0026649F"/>
    <w:rsid w:val="002670AA"/>
    <w:rsid w:val="00267262"/>
    <w:rsid w:val="00267319"/>
    <w:rsid w:val="00267751"/>
    <w:rsid w:val="00267E9A"/>
    <w:rsid w:val="00270113"/>
    <w:rsid w:val="002707A9"/>
    <w:rsid w:val="002713FB"/>
    <w:rsid w:val="00271411"/>
    <w:rsid w:val="002716D8"/>
    <w:rsid w:val="00272038"/>
    <w:rsid w:val="0027236E"/>
    <w:rsid w:val="00272857"/>
    <w:rsid w:val="0027351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58C"/>
    <w:rsid w:val="002907D9"/>
    <w:rsid w:val="00290850"/>
    <w:rsid w:val="00290E7C"/>
    <w:rsid w:val="00290F12"/>
    <w:rsid w:val="00291DCB"/>
    <w:rsid w:val="0029216D"/>
    <w:rsid w:val="002926A1"/>
    <w:rsid w:val="00294024"/>
    <w:rsid w:val="00294B97"/>
    <w:rsid w:val="00294BE3"/>
    <w:rsid w:val="002955C5"/>
    <w:rsid w:val="002959A3"/>
    <w:rsid w:val="002960E2"/>
    <w:rsid w:val="002970CF"/>
    <w:rsid w:val="00297490"/>
    <w:rsid w:val="002974D4"/>
    <w:rsid w:val="002A00F8"/>
    <w:rsid w:val="002A1EB6"/>
    <w:rsid w:val="002A25D9"/>
    <w:rsid w:val="002A3B3E"/>
    <w:rsid w:val="002A3C89"/>
    <w:rsid w:val="002A43AA"/>
    <w:rsid w:val="002A4AC9"/>
    <w:rsid w:val="002A4F22"/>
    <w:rsid w:val="002A5143"/>
    <w:rsid w:val="002A5B71"/>
    <w:rsid w:val="002A62B6"/>
    <w:rsid w:val="002A637A"/>
    <w:rsid w:val="002A6658"/>
    <w:rsid w:val="002A6A4D"/>
    <w:rsid w:val="002A70E6"/>
    <w:rsid w:val="002A71C8"/>
    <w:rsid w:val="002A7A35"/>
    <w:rsid w:val="002A7E68"/>
    <w:rsid w:val="002A7F37"/>
    <w:rsid w:val="002B0002"/>
    <w:rsid w:val="002B062F"/>
    <w:rsid w:val="002B12BE"/>
    <w:rsid w:val="002B144C"/>
    <w:rsid w:val="002B165D"/>
    <w:rsid w:val="002B189A"/>
    <w:rsid w:val="002B19CD"/>
    <w:rsid w:val="002B1AD3"/>
    <w:rsid w:val="002B22F8"/>
    <w:rsid w:val="002B2FCD"/>
    <w:rsid w:val="002B32CA"/>
    <w:rsid w:val="002B3F04"/>
    <w:rsid w:val="002B42DA"/>
    <w:rsid w:val="002B49CA"/>
    <w:rsid w:val="002B4DFD"/>
    <w:rsid w:val="002B6251"/>
    <w:rsid w:val="002B6B9E"/>
    <w:rsid w:val="002B6FF7"/>
    <w:rsid w:val="002B75F7"/>
    <w:rsid w:val="002B7A2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A5"/>
    <w:rsid w:val="002D1083"/>
    <w:rsid w:val="002D1C99"/>
    <w:rsid w:val="002D1EFA"/>
    <w:rsid w:val="002D236C"/>
    <w:rsid w:val="002D28EF"/>
    <w:rsid w:val="002D2B84"/>
    <w:rsid w:val="002D2D17"/>
    <w:rsid w:val="002D3712"/>
    <w:rsid w:val="002D470F"/>
    <w:rsid w:val="002D48BB"/>
    <w:rsid w:val="002D51D8"/>
    <w:rsid w:val="002D54D5"/>
    <w:rsid w:val="002D5ABC"/>
    <w:rsid w:val="002D61AE"/>
    <w:rsid w:val="002D6348"/>
    <w:rsid w:val="002D6D51"/>
    <w:rsid w:val="002D6E52"/>
    <w:rsid w:val="002D6F74"/>
    <w:rsid w:val="002D71B6"/>
    <w:rsid w:val="002D7E07"/>
    <w:rsid w:val="002D7F06"/>
    <w:rsid w:val="002E00F1"/>
    <w:rsid w:val="002E115D"/>
    <w:rsid w:val="002E120E"/>
    <w:rsid w:val="002E1796"/>
    <w:rsid w:val="002E259F"/>
    <w:rsid w:val="002E2B93"/>
    <w:rsid w:val="002E2CD8"/>
    <w:rsid w:val="002E348F"/>
    <w:rsid w:val="002E3C32"/>
    <w:rsid w:val="002E4A5A"/>
    <w:rsid w:val="002E4E96"/>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1D3"/>
    <w:rsid w:val="00304440"/>
    <w:rsid w:val="0030472D"/>
    <w:rsid w:val="003049FC"/>
    <w:rsid w:val="00304E45"/>
    <w:rsid w:val="00306737"/>
    <w:rsid w:val="00306D9F"/>
    <w:rsid w:val="00306F87"/>
    <w:rsid w:val="003074D1"/>
    <w:rsid w:val="00307836"/>
    <w:rsid w:val="003101E1"/>
    <w:rsid w:val="003103E2"/>
    <w:rsid w:val="00310753"/>
    <w:rsid w:val="0031109D"/>
    <w:rsid w:val="00311111"/>
    <w:rsid w:val="00311E8A"/>
    <w:rsid w:val="003127FC"/>
    <w:rsid w:val="0031284C"/>
    <w:rsid w:val="00312C08"/>
    <w:rsid w:val="00312FEE"/>
    <w:rsid w:val="00313947"/>
    <w:rsid w:val="00313A09"/>
    <w:rsid w:val="00313C2B"/>
    <w:rsid w:val="0031420A"/>
    <w:rsid w:val="00314972"/>
    <w:rsid w:val="00314A80"/>
    <w:rsid w:val="00314BA3"/>
    <w:rsid w:val="0031534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CC"/>
    <w:rsid w:val="003300F2"/>
    <w:rsid w:val="00331673"/>
    <w:rsid w:val="00331ED1"/>
    <w:rsid w:val="003328D9"/>
    <w:rsid w:val="00333BFA"/>
    <w:rsid w:val="00334D33"/>
    <w:rsid w:val="00334EB8"/>
    <w:rsid w:val="00335A01"/>
    <w:rsid w:val="00335DA5"/>
    <w:rsid w:val="0033642E"/>
    <w:rsid w:val="003370D1"/>
    <w:rsid w:val="0033797B"/>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4D15"/>
    <w:rsid w:val="00355501"/>
    <w:rsid w:val="00355743"/>
    <w:rsid w:val="00355846"/>
    <w:rsid w:val="003559E0"/>
    <w:rsid w:val="00356D0D"/>
    <w:rsid w:val="003576C1"/>
    <w:rsid w:val="00357BB8"/>
    <w:rsid w:val="00357C23"/>
    <w:rsid w:val="00357E70"/>
    <w:rsid w:val="003600F2"/>
    <w:rsid w:val="00360DB9"/>
    <w:rsid w:val="00360F9B"/>
    <w:rsid w:val="00361525"/>
    <w:rsid w:val="003617F1"/>
    <w:rsid w:val="00362719"/>
    <w:rsid w:val="00363134"/>
    <w:rsid w:val="00363819"/>
    <w:rsid w:val="003650E4"/>
    <w:rsid w:val="00365384"/>
    <w:rsid w:val="0036573F"/>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2E2"/>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73"/>
    <w:rsid w:val="003833CD"/>
    <w:rsid w:val="003835F5"/>
    <w:rsid w:val="003846AB"/>
    <w:rsid w:val="00384F5A"/>
    <w:rsid w:val="00385D49"/>
    <w:rsid w:val="00386C1A"/>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A"/>
    <w:rsid w:val="003B03D1"/>
    <w:rsid w:val="003B0C71"/>
    <w:rsid w:val="003B0F1F"/>
    <w:rsid w:val="003B12DE"/>
    <w:rsid w:val="003B160F"/>
    <w:rsid w:val="003B3624"/>
    <w:rsid w:val="003B3660"/>
    <w:rsid w:val="003B386F"/>
    <w:rsid w:val="003B39F9"/>
    <w:rsid w:val="003B4138"/>
    <w:rsid w:val="003B486F"/>
    <w:rsid w:val="003B554F"/>
    <w:rsid w:val="003B629A"/>
    <w:rsid w:val="003B6924"/>
    <w:rsid w:val="003B72AD"/>
    <w:rsid w:val="003B73B7"/>
    <w:rsid w:val="003B7634"/>
    <w:rsid w:val="003B78AD"/>
    <w:rsid w:val="003C018A"/>
    <w:rsid w:val="003C07A3"/>
    <w:rsid w:val="003C126F"/>
    <w:rsid w:val="003C1AB1"/>
    <w:rsid w:val="003C1B53"/>
    <w:rsid w:val="003C1BFB"/>
    <w:rsid w:val="003C2412"/>
    <w:rsid w:val="003C253D"/>
    <w:rsid w:val="003C269A"/>
    <w:rsid w:val="003C2837"/>
    <w:rsid w:val="003C285D"/>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C4B"/>
    <w:rsid w:val="003D4F69"/>
    <w:rsid w:val="003D517C"/>
    <w:rsid w:val="003D5A05"/>
    <w:rsid w:val="003D5E5E"/>
    <w:rsid w:val="003D5EC9"/>
    <w:rsid w:val="003D6258"/>
    <w:rsid w:val="003D6501"/>
    <w:rsid w:val="003D6BCA"/>
    <w:rsid w:val="003D6DF2"/>
    <w:rsid w:val="003D74E8"/>
    <w:rsid w:val="003D7DD9"/>
    <w:rsid w:val="003E0A08"/>
    <w:rsid w:val="003E0AF4"/>
    <w:rsid w:val="003E0FEA"/>
    <w:rsid w:val="003E1160"/>
    <w:rsid w:val="003E1371"/>
    <w:rsid w:val="003E194D"/>
    <w:rsid w:val="003E1D80"/>
    <w:rsid w:val="003E2280"/>
    <w:rsid w:val="003E23F7"/>
    <w:rsid w:val="003E2796"/>
    <w:rsid w:val="003E4314"/>
    <w:rsid w:val="003E436D"/>
    <w:rsid w:val="003E4AC7"/>
    <w:rsid w:val="003E4DB9"/>
    <w:rsid w:val="003E51C1"/>
    <w:rsid w:val="003E6626"/>
    <w:rsid w:val="003E664F"/>
    <w:rsid w:val="003E6B3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07BE"/>
    <w:rsid w:val="004017E7"/>
    <w:rsid w:val="00401CAD"/>
    <w:rsid w:val="00402270"/>
    <w:rsid w:val="004022F2"/>
    <w:rsid w:val="0040239C"/>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7F"/>
    <w:rsid w:val="00411B94"/>
    <w:rsid w:val="00411BD7"/>
    <w:rsid w:val="0041208A"/>
    <w:rsid w:val="004132EE"/>
    <w:rsid w:val="0041361C"/>
    <w:rsid w:val="00413D2E"/>
    <w:rsid w:val="00413FA7"/>
    <w:rsid w:val="004147BD"/>
    <w:rsid w:val="00414FC3"/>
    <w:rsid w:val="004157B6"/>
    <w:rsid w:val="00416056"/>
    <w:rsid w:val="0041685F"/>
    <w:rsid w:val="00416CD6"/>
    <w:rsid w:val="00416D08"/>
    <w:rsid w:val="004170BC"/>
    <w:rsid w:val="00417604"/>
    <w:rsid w:val="00421D7D"/>
    <w:rsid w:val="00422954"/>
    <w:rsid w:val="00423DFC"/>
    <w:rsid w:val="00424668"/>
    <w:rsid w:val="0042470D"/>
    <w:rsid w:val="00424B94"/>
    <w:rsid w:val="00424C4C"/>
    <w:rsid w:val="004252AF"/>
    <w:rsid w:val="0042578B"/>
    <w:rsid w:val="004257A5"/>
    <w:rsid w:val="00425CFB"/>
    <w:rsid w:val="0042788E"/>
    <w:rsid w:val="00431627"/>
    <w:rsid w:val="00432574"/>
    <w:rsid w:val="0043288C"/>
    <w:rsid w:val="0043335A"/>
    <w:rsid w:val="00433461"/>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29B"/>
    <w:rsid w:val="00463465"/>
    <w:rsid w:val="004635E0"/>
    <w:rsid w:val="00463897"/>
    <w:rsid w:val="004642FA"/>
    <w:rsid w:val="00464400"/>
    <w:rsid w:val="0046472C"/>
    <w:rsid w:val="00464ABB"/>
    <w:rsid w:val="00465067"/>
    <w:rsid w:val="004658BF"/>
    <w:rsid w:val="00467B1D"/>
    <w:rsid w:val="00467BE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90"/>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03F"/>
    <w:rsid w:val="004905CE"/>
    <w:rsid w:val="004909FF"/>
    <w:rsid w:val="004923AA"/>
    <w:rsid w:val="0049538A"/>
    <w:rsid w:val="00495F71"/>
    <w:rsid w:val="00496EFB"/>
    <w:rsid w:val="00497851"/>
    <w:rsid w:val="0049788B"/>
    <w:rsid w:val="00497DF3"/>
    <w:rsid w:val="004A01F5"/>
    <w:rsid w:val="004A0401"/>
    <w:rsid w:val="004A0588"/>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AA"/>
    <w:rsid w:val="004C4FDA"/>
    <w:rsid w:val="004C5089"/>
    <w:rsid w:val="004C53C3"/>
    <w:rsid w:val="004C55FE"/>
    <w:rsid w:val="004C606C"/>
    <w:rsid w:val="004C7DC4"/>
    <w:rsid w:val="004C7E0B"/>
    <w:rsid w:val="004C7E53"/>
    <w:rsid w:val="004D017C"/>
    <w:rsid w:val="004D1010"/>
    <w:rsid w:val="004D1F75"/>
    <w:rsid w:val="004D248A"/>
    <w:rsid w:val="004D3BE3"/>
    <w:rsid w:val="004D459D"/>
    <w:rsid w:val="004D4C7B"/>
    <w:rsid w:val="004D616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480"/>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228"/>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BA"/>
    <w:rsid w:val="00504E9D"/>
    <w:rsid w:val="00505506"/>
    <w:rsid w:val="00505561"/>
    <w:rsid w:val="005070CC"/>
    <w:rsid w:val="0050724C"/>
    <w:rsid w:val="00507441"/>
    <w:rsid w:val="00507DC9"/>
    <w:rsid w:val="005107DF"/>
    <w:rsid w:val="0051113D"/>
    <w:rsid w:val="0051148D"/>
    <w:rsid w:val="00511D7B"/>
    <w:rsid w:val="00511E57"/>
    <w:rsid w:val="00512016"/>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5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3B"/>
    <w:rsid w:val="00530629"/>
    <w:rsid w:val="00530BB3"/>
    <w:rsid w:val="00530FFF"/>
    <w:rsid w:val="005311C6"/>
    <w:rsid w:val="005315A7"/>
    <w:rsid w:val="00532121"/>
    <w:rsid w:val="005321FB"/>
    <w:rsid w:val="0053254A"/>
    <w:rsid w:val="005332CF"/>
    <w:rsid w:val="005334CF"/>
    <w:rsid w:val="00533865"/>
    <w:rsid w:val="00533C4A"/>
    <w:rsid w:val="005341FA"/>
    <w:rsid w:val="005346BB"/>
    <w:rsid w:val="00535763"/>
    <w:rsid w:val="005357BB"/>
    <w:rsid w:val="00536587"/>
    <w:rsid w:val="0053661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DE"/>
    <w:rsid w:val="005464B7"/>
    <w:rsid w:val="00547265"/>
    <w:rsid w:val="00547356"/>
    <w:rsid w:val="00547443"/>
    <w:rsid w:val="005505A6"/>
    <w:rsid w:val="005505BF"/>
    <w:rsid w:val="00550D08"/>
    <w:rsid w:val="00551B0D"/>
    <w:rsid w:val="00551FA7"/>
    <w:rsid w:val="00553286"/>
    <w:rsid w:val="00553E2C"/>
    <w:rsid w:val="0055476C"/>
    <w:rsid w:val="00554DB9"/>
    <w:rsid w:val="00555676"/>
    <w:rsid w:val="0055710D"/>
    <w:rsid w:val="00557458"/>
    <w:rsid w:val="00557C5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9A0"/>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B41"/>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57E"/>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6A"/>
    <w:rsid w:val="005C3F18"/>
    <w:rsid w:val="005C5BD5"/>
    <w:rsid w:val="005C6C2A"/>
    <w:rsid w:val="005C6D8F"/>
    <w:rsid w:val="005C7FF0"/>
    <w:rsid w:val="005D08AD"/>
    <w:rsid w:val="005D0CD2"/>
    <w:rsid w:val="005D1328"/>
    <w:rsid w:val="005D1747"/>
    <w:rsid w:val="005D1D8B"/>
    <w:rsid w:val="005D1EC0"/>
    <w:rsid w:val="005D24F3"/>
    <w:rsid w:val="005D2CDD"/>
    <w:rsid w:val="005D342B"/>
    <w:rsid w:val="005D393D"/>
    <w:rsid w:val="005D45B2"/>
    <w:rsid w:val="005D46A9"/>
    <w:rsid w:val="005D4AB8"/>
    <w:rsid w:val="005D511B"/>
    <w:rsid w:val="005D533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025"/>
    <w:rsid w:val="00614A7B"/>
    <w:rsid w:val="00614FF2"/>
    <w:rsid w:val="006158E4"/>
    <w:rsid w:val="006158FB"/>
    <w:rsid w:val="00615C08"/>
    <w:rsid w:val="00615D90"/>
    <w:rsid w:val="0061733E"/>
    <w:rsid w:val="0061741C"/>
    <w:rsid w:val="0061785B"/>
    <w:rsid w:val="006207BC"/>
    <w:rsid w:val="00621335"/>
    <w:rsid w:val="00621498"/>
    <w:rsid w:val="0062150E"/>
    <w:rsid w:val="00623195"/>
    <w:rsid w:val="00623F37"/>
    <w:rsid w:val="00623F56"/>
    <w:rsid w:val="006242E9"/>
    <w:rsid w:val="006247F3"/>
    <w:rsid w:val="006250F6"/>
    <w:rsid w:val="006258F1"/>
    <w:rsid w:val="00626341"/>
    <w:rsid w:val="00626A80"/>
    <w:rsid w:val="00626BBC"/>
    <w:rsid w:val="006274B9"/>
    <w:rsid w:val="0062770C"/>
    <w:rsid w:val="00627808"/>
    <w:rsid w:val="0062788C"/>
    <w:rsid w:val="00627CD4"/>
    <w:rsid w:val="00630000"/>
    <w:rsid w:val="006300B6"/>
    <w:rsid w:val="00630A0F"/>
    <w:rsid w:val="00630DE9"/>
    <w:rsid w:val="00630F03"/>
    <w:rsid w:val="0063163D"/>
    <w:rsid w:val="0063190D"/>
    <w:rsid w:val="00631E78"/>
    <w:rsid w:val="00632B0E"/>
    <w:rsid w:val="00632F7B"/>
    <w:rsid w:val="00633526"/>
    <w:rsid w:val="00633A99"/>
    <w:rsid w:val="00633AD5"/>
    <w:rsid w:val="00633F89"/>
    <w:rsid w:val="0063491E"/>
    <w:rsid w:val="006349FB"/>
    <w:rsid w:val="00634E47"/>
    <w:rsid w:val="00635013"/>
    <w:rsid w:val="0063557A"/>
    <w:rsid w:val="006361FD"/>
    <w:rsid w:val="00636208"/>
    <w:rsid w:val="006365DD"/>
    <w:rsid w:val="006375BD"/>
    <w:rsid w:val="00637F68"/>
    <w:rsid w:val="00640399"/>
    <w:rsid w:val="00640DBD"/>
    <w:rsid w:val="0064169B"/>
    <w:rsid w:val="0064259A"/>
    <w:rsid w:val="00642683"/>
    <w:rsid w:val="006428CA"/>
    <w:rsid w:val="00642E25"/>
    <w:rsid w:val="00642F00"/>
    <w:rsid w:val="0064351F"/>
    <w:rsid w:val="00643C6F"/>
    <w:rsid w:val="006440AA"/>
    <w:rsid w:val="006448B8"/>
    <w:rsid w:val="00645BE0"/>
    <w:rsid w:val="00645D80"/>
    <w:rsid w:val="00645DF8"/>
    <w:rsid w:val="00645E83"/>
    <w:rsid w:val="006460FF"/>
    <w:rsid w:val="00646974"/>
    <w:rsid w:val="0064778F"/>
    <w:rsid w:val="0065071C"/>
    <w:rsid w:val="0065109E"/>
    <w:rsid w:val="006512AF"/>
    <w:rsid w:val="00651301"/>
    <w:rsid w:val="0065132D"/>
    <w:rsid w:val="00651BD7"/>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296"/>
    <w:rsid w:val="0067281B"/>
    <w:rsid w:val="0067282A"/>
    <w:rsid w:val="00673284"/>
    <w:rsid w:val="00673538"/>
    <w:rsid w:val="0067362A"/>
    <w:rsid w:val="006752D5"/>
    <w:rsid w:val="00675AFC"/>
    <w:rsid w:val="00676607"/>
    <w:rsid w:val="006773B6"/>
    <w:rsid w:val="00677704"/>
    <w:rsid w:val="00677BA6"/>
    <w:rsid w:val="00680281"/>
    <w:rsid w:val="00681CDE"/>
    <w:rsid w:val="00681E77"/>
    <w:rsid w:val="006824FC"/>
    <w:rsid w:val="00682860"/>
    <w:rsid w:val="006837D6"/>
    <w:rsid w:val="0068448B"/>
    <w:rsid w:val="00684A39"/>
    <w:rsid w:val="00685538"/>
    <w:rsid w:val="00685C49"/>
    <w:rsid w:val="00685F30"/>
    <w:rsid w:val="006864E5"/>
    <w:rsid w:val="0068660C"/>
    <w:rsid w:val="006876B2"/>
    <w:rsid w:val="00687997"/>
    <w:rsid w:val="00687E47"/>
    <w:rsid w:val="0069025B"/>
    <w:rsid w:val="00690562"/>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D4"/>
    <w:rsid w:val="006A4AF7"/>
    <w:rsid w:val="006A58FD"/>
    <w:rsid w:val="006A595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C32"/>
    <w:rsid w:val="006B746E"/>
    <w:rsid w:val="006B7F6F"/>
    <w:rsid w:val="006C0723"/>
    <w:rsid w:val="006C0B42"/>
    <w:rsid w:val="006C0F06"/>
    <w:rsid w:val="006C176F"/>
    <w:rsid w:val="006C1CEA"/>
    <w:rsid w:val="006C2ED7"/>
    <w:rsid w:val="006C330E"/>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9F0"/>
    <w:rsid w:val="006D3C3A"/>
    <w:rsid w:val="006D3C8B"/>
    <w:rsid w:val="006D463E"/>
    <w:rsid w:val="006D5E06"/>
    <w:rsid w:val="006D65C1"/>
    <w:rsid w:val="006D6694"/>
    <w:rsid w:val="006D675E"/>
    <w:rsid w:val="006E04DD"/>
    <w:rsid w:val="006E0DEA"/>
    <w:rsid w:val="006E1496"/>
    <w:rsid w:val="006E1574"/>
    <w:rsid w:val="006E1CFB"/>
    <w:rsid w:val="006E202E"/>
    <w:rsid w:val="006E28D7"/>
    <w:rsid w:val="006E2957"/>
    <w:rsid w:val="006E2F05"/>
    <w:rsid w:val="006E3394"/>
    <w:rsid w:val="006E33A7"/>
    <w:rsid w:val="006E46FD"/>
    <w:rsid w:val="006E5188"/>
    <w:rsid w:val="006E533D"/>
    <w:rsid w:val="006E6883"/>
    <w:rsid w:val="006E75C7"/>
    <w:rsid w:val="006E7679"/>
    <w:rsid w:val="006F05BB"/>
    <w:rsid w:val="006F0928"/>
    <w:rsid w:val="006F0FBC"/>
    <w:rsid w:val="006F2478"/>
    <w:rsid w:val="006F2F71"/>
    <w:rsid w:val="006F3F0D"/>
    <w:rsid w:val="006F4380"/>
    <w:rsid w:val="006F46C9"/>
    <w:rsid w:val="006F506C"/>
    <w:rsid w:val="006F5B33"/>
    <w:rsid w:val="006F631C"/>
    <w:rsid w:val="006F6DAA"/>
    <w:rsid w:val="006F7115"/>
    <w:rsid w:val="00701093"/>
    <w:rsid w:val="0070141F"/>
    <w:rsid w:val="00701577"/>
    <w:rsid w:val="0070177A"/>
    <w:rsid w:val="00701B99"/>
    <w:rsid w:val="007022FB"/>
    <w:rsid w:val="0070256E"/>
    <w:rsid w:val="00702FDC"/>
    <w:rsid w:val="00703132"/>
    <w:rsid w:val="00703430"/>
    <w:rsid w:val="0070349D"/>
    <w:rsid w:val="00704310"/>
    <w:rsid w:val="007046CE"/>
    <w:rsid w:val="00704F3B"/>
    <w:rsid w:val="0070572F"/>
    <w:rsid w:val="0070681D"/>
    <w:rsid w:val="00706BD5"/>
    <w:rsid w:val="00706F4D"/>
    <w:rsid w:val="00707712"/>
    <w:rsid w:val="007101B7"/>
    <w:rsid w:val="00710F05"/>
    <w:rsid w:val="0071157E"/>
    <w:rsid w:val="007117A7"/>
    <w:rsid w:val="00712864"/>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952"/>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AEE"/>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3CC9"/>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1A"/>
    <w:rsid w:val="007654C6"/>
    <w:rsid w:val="007660D2"/>
    <w:rsid w:val="00766211"/>
    <w:rsid w:val="00767410"/>
    <w:rsid w:val="00767D66"/>
    <w:rsid w:val="00767E88"/>
    <w:rsid w:val="00770A0C"/>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76B"/>
    <w:rsid w:val="00782B3B"/>
    <w:rsid w:val="00782BF8"/>
    <w:rsid w:val="00782DCD"/>
    <w:rsid w:val="007834AA"/>
    <w:rsid w:val="00783536"/>
    <w:rsid w:val="00783C19"/>
    <w:rsid w:val="0078453C"/>
    <w:rsid w:val="0078528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925"/>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F6"/>
    <w:rsid w:val="007C0612"/>
    <w:rsid w:val="007C1C57"/>
    <w:rsid w:val="007C1F13"/>
    <w:rsid w:val="007C321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6EBC"/>
    <w:rsid w:val="007E7010"/>
    <w:rsid w:val="007E7231"/>
    <w:rsid w:val="007F0164"/>
    <w:rsid w:val="007F080F"/>
    <w:rsid w:val="007F1543"/>
    <w:rsid w:val="007F1A0D"/>
    <w:rsid w:val="007F1B2E"/>
    <w:rsid w:val="007F1B84"/>
    <w:rsid w:val="007F1F4F"/>
    <w:rsid w:val="007F2173"/>
    <w:rsid w:val="007F2491"/>
    <w:rsid w:val="007F2536"/>
    <w:rsid w:val="007F34C7"/>
    <w:rsid w:val="007F366E"/>
    <w:rsid w:val="007F40E9"/>
    <w:rsid w:val="007F47E7"/>
    <w:rsid w:val="007F4F75"/>
    <w:rsid w:val="007F6402"/>
    <w:rsid w:val="007F6C4A"/>
    <w:rsid w:val="007F6C5E"/>
    <w:rsid w:val="007F70F3"/>
    <w:rsid w:val="0080079C"/>
    <w:rsid w:val="0080269D"/>
    <w:rsid w:val="008040CB"/>
    <w:rsid w:val="008043C9"/>
    <w:rsid w:val="00804D0F"/>
    <w:rsid w:val="00804E23"/>
    <w:rsid w:val="00804F45"/>
    <w:rsid w:val="008055AB"/>
    <w:rsid w:val="0080573E"/>
    <w:rsid w:val="00805D63"/>
    <w:rsid w:val="00806044"/>
    <w:rsid w:val="00806116"/>
    <w:rsid w:val="00806360"/>
    <w:rsid w:val="00807B75"/>
    <w:rsid w:val="00810237"/>
    <w:rsid w:val="00810AF3"/>
    <w:rsid w:val="00810E8B"/>
    <w:rsid w:val="00813105"/>
    <w:rsid w:val="0081425E"/>
    <w:rsid w:val="008142E7"/>
    <w:rsid w:val="00814604"/>
    <w:rsid w:val="00814C2C"/>
    <w:rsid w:val="00814F72"/>
    <w:rsid w:val="008150F0"/>
    <w:rsid w:val="0081570A"/>
    <w:rsid w:val="00815D5F"/>
    <w:rsid w:val="00816329"/>
    <w:rsid w:val="008176D9"/>
    <w:rsid w:val="00817950"/>
    <w:rsid w:val="00817D5A"/>
    <w:rsid w:val="008216CF"/>
    <w:rsid w:val="00821BB1"/>
    <w:rsid w:val="00822FE2"/>
    <w:rsid w:val="0082382A"/>
    <w:rsid w:val="00823BF2"/>
    <w:rsid w:val="00823E6F"/>
    <w:rsid w:val="00824EF1"/>
    <w:rsid w:val="0082502F"/>
    <w:rsid w:val="008253EC"/>
    <w:rsid w:val="0082571E"/>
    <w:rsid w:val="00825FEE"/>
    <w:rsid w:val="0082692A"/>
    <w:rsid w:val="00826A7E"/>
    <w:rsid w:val="00826C98"/>
    <w:rsid w:val="008272CE"/>
    <w:rsid w:val="00827AF2"/>
    <w:rsid w:val="00830351"/>
    <w:rsid w:val="008305F0"/>
    <w:rsid w:val="00830CAF"/>
    <w:rsid w:val="00830D3F"/>
    <w:rsid w:val="00831187"/>
    <w:rsid w:val="00831650"/>
    <w:rsid w:val="008316E1"/>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18C"/>
    <w:rsid w:val="008429BA"/>
    <w:rsid w:val="00843AF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C0D"/>
    <w:rsid w:val="00881064"/>
    <w:rsid w:val="00881B1D"/>
    <w:rsid w:val="0088228F"/>
    <w:rsid w:val="00882826"/>
    <w:rsid w:val="00882956"/>
    <w:rsid w:val="00882F41"/>
    <w:rsid w:val="008834C6"/>
    <w:rsid w:val="00883B04"/>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A9"/>
    <w:rsid w:val="008A5873"/>
    <w:rsid w:val="008A5D2E"/>
    <w:rsid w:val="008A6002"/>
    <w:rsid w:val="008A60BA"/>
    <w:rsid w:val="008A6B05"/>
    <w:rsid w:val="008A7E15"/>
    <w:rsid w:val="008B1C18"/>
    <w:rsid w:val="008B1FB2"/>
    <w:rsid w:val="008B2C98"/>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2A"/>
    <w:rsid w:val="008D1798"/>
    <w:rsid w:val="008D181A"/>
    <w:rsid w:val="008D2C3D"/>
    <w:rsid w:val="008D2D3D"/>
    <w:rsid w:val="008D2D94"/>
    <w:rsid w:val="008D3187"/>
    <w:rsid w:val="008D3752"/>
    <w:rsid w:val="008D3AE8"/>
    <w:rsid w:val="008D454C"/>
    <w:rsid w:val="008D51D4"/>
    <w:rsid w:val="008D6DD2"/>
    <w:rsid w:val="008D6F67"/>
    <w:rsid w:val="008D6FCC"/>
    <w:rsid w:val="008D704D"/>
    <w:rsid w:val="008E02DE"/>
    <w:rsid w:val="008E0F86"/>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CBF"/>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17A5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7D"/>
    <w:rsid w:val="009302A6"/>
    <w:rsid w:val="0093049E"/>
    <w:rsid w:val="00930569"/>
    <w:rsid w:val="00931518"/>
    <w:rsid w:val="00931E5B"/>
    <w:rsid w:val="00931F19"/>
    <w:rsid w:val="0093223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139"/>
    <w:rsid w:val="00945504"/>
    <w:rsid w:val="009465A0"/>
    <w:rsid w:val="00946722"/>
    <w:rsid w:val="009501C3"/>
    <w:rsid w:val="009502BE"/>
    <w:rsid w:val="009502F5"/>
    <w:rsid w:val="0095251F"/>
    <w:rsid w:val="0095321C"/>
    <w:rsid w:val="00953D09"/>
    <w:rsid w:val="00953F2B"/>
    <w:rsid w:val="00954A8F"/>
    <w:rsid w:val="00954D4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9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1E5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4CE"/>
    <w:rsid w:val="009855D4"/>
    <w:rsid w:val="00985A84"/>
    <w:rsid w:val="00985F55"/>
    <w:rsid w:val="00986CE1"/>
    <w:rsid w:val="00986FE3"/>
    <w:rsid w:val="00987DE7"/>
    <w:rsid w:val="00990052"/>
    <w:rsid w:val="00990739"/>
    <w:rsid w:val="00990E9B"/>
    <w:rsid w:val="009910A4"/>
    <w:rsid w:val="00991CF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B8C"/>
    <w:rsid w:val="009A180D"/>
    <w:rsid w:val="009A201E"/>
    <w:rsid w:val="009A3252"/>
    <w:rsid w:val="009A3A73"/>
    <w:rsid w:val="009A43BF"/>
    <w:rsid w:val="009A50B5"/>
    <w:rsid w:val="009A511A"/>
    <w:rsid w:val="009A61DC"/>
    <w:rsid w:val="009A6678"/>
    <w:rsid w:val="009A7D11"/>
    <w:rsid w:val="009A7E66"/>
    <w:rsid w:val="009B0344"/>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99"/>
    <w:rsid w:val="009D7294"/>
    <w:rsid w:val="009D73D9"/>
    <w:rsid w:val="009D779F"/>
    <w:rsid w:val="009E064A"/>
    <w:rsid w:val="009E1AA4"/>
    <w:rsid w:val="009E1FFB"/>
    <w:rsid w:val="009E20B7"/>
    <w:rsid w:val="009E2403"/>
    <w:rsid w:val="009E347A"/>
    <w:rsid w:val="009E3E43"/>
    <w:rsid w:val="009E43D5"/>
    <w:rsid w:val="009E46B6"/>
    <w:rsid w:val="009E46BC"/>
    <w:rsid w:val="009E4CDE"/>
    <w:rsid w:val="009E515C"/>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72D"/>
    <w:rsid w:val="009F7959"/>
    <w:rsid w:val="009F7C63"/>
    <w:rsid w:val="009F7D62"/>
    <w:rsid w:val="009F7F79"/>
    <w:rsid w:val="00A000BE"/>
    <w:rsid w:val="00A000F5"/>
    <w:rsid w:val="00A00765"/>
    <w:rsid w:val="00A00904"/>
    <w:rsid w:val="00A01B3A"/>
    <w:rsid w:val="00A0216C"/>
    <w:rsid w:val="00A021C2"/>
    <w:rsid w:val="00A02524"/>
    <w:rsid w:val="00A028CC"/>
    <w:rsid w:val="00A03097"/>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2E71"/>
    <w:rsid w:val="00A130D3"/>
    <w:rsid w:val="00A13EAF"/>
    <w:rsid w:val="00A147C9"/>
    <w:rsid w:val="00A14833"/>
    <w:rsid w:val="00A15E48"/>
    <w:rsid w:val="00A176D5"/>
    <w:rsid w:val="00A1780C"/>
    <w:rsid w:val="00A2069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05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625"/>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CF7"/>
    <w:rsid w:val="00A54FCF"/>
    <w:rsid w:val="00A5552B"/>
    <w:rsid w:val="00A55891"/>
    <w:rsid w:val="00A55AA5"/>
    <w:rsid w:val="00A55ACF"/>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10"/>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0C"/>
    <w:rsid w:val="00A75114"/>
    <w:rsid w:val="00A75148"/>
    <w:rsid w:val="00A75715"/>
    <w:rsid w:val="00A76F66"/>
    <w:rsid w:val="00A77900"/>
    <w:rsid w:val="00A800F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83"/>
    <w:rsid w:val="00A84687"/>
    <w:rsid w:val="00A84A53"/>
    <w:rsid w:val="00A84D66"/>
    <w:rsid w:val="00A865DA"/>
    <w:rsid w:val="00A9056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BA6"/>
    <w:rsid w:val="00AB2DB9"/>
    <w:rsid w:val="00AB2E78"/>
    <w:rsid w:val="00AB2FA0"/>
    <w:rsid w:val="00AB3B35"/>
    <w:rsid w:val="00AB3B5E"/>
    <w:rsid w:val="00AB3EA4"/>
    <w:rsid w:val="00AB5541"/>
    <w:rsid w:val="00AB5657"/>
    <w:rsid w:val="00AB5FFA"/>
    <w:rsid w:val="00AB6922"/>
    <w:rsid w:val="00AB69B0"/>
    <w:rsid w:val="00AB7367"/>
    <w:rsid w:val="00AB7576"/>
    <w:rsid w:val="00AB76E7"/>
    <w:rsid w:val="00AB7730"/>
    <w:rsid w:val="00AB7FD1"/>
    <w:rsid w:val="00AC086D"/>
    <w:rsid w:val="00AC1757"/>
    <w:rsid w:val="00AC1D95"/>
    <w:rsid w:val="00AC2788"/>
    <w:rsid w:val="00AC2801"/>
    <w:rsid w:val="00AC2A50"/>
    <w:rsid w:val="00AC2A6E"/>
    <w:rsid w:val="00AC2AD3"/>
    <w:rsid w:val="00AC32A3"/>
    <w:rsid w:val="00AC4350"/>
    <w:rsid w:val="00AC4934"/>
    <w:rsid w:val="00AC52E9"/>
    <w:rsid w:val="00AC69AA"/>
    <w:rsid w:val="00AC6CCC"/>
    <w:rsid w:val="00AC6F14"/>
    <w:rsid w:val="00AC72B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06E"/>
    <w:rsid w:val="00AE0668"/>
    <w:rsid w:val="00AE1244"/>
    <w:rsid w:val="00AE1C5F"/>
    <w:rsid w:val="00AE2526"/>
    <w:rsid w:val="00AE2B70"/>
    <w:rsid w:val="00AE2F75"/>
    <w:rsid w:val="00AE3439"/>
    <w:rsid w:val="00AE422D"/>
    <w:rsid w:val="00AE4FDF"/>
    <w:rsid w:val="00AE55E5"/>
    <w:rsid w:val="00AE60D1"/>
    <w:rsid w:val="00AE6BCB"/>
    <w:rsid w:val="00AE7624"/>
    <w:rsid w:val="00AF05C7"/>
    <w:rsid w:val="00AF0AB7"/>
    <w:rsid w:val="00AF0F4B"/>
    <w:rsid w:val="00AF120E"/>
    <w:rsid w:val="00AF1430"/>
    <w:rsid w:val="00AF176A"/>
    <w:rsid w:val="00AF17A1"/>
    <w:rsid w:val="00AF1844"/>
    <w:rsid w:val="00AF19EE"/>
    <w:rsid w:val="00AF1AB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AF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8E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44"/>
    <w:rsid w:val="00B40DCB"/>
    <w:rsid w:val="00B41056"/>
    <w:rsid w:val="00B411DB"/>
    <w:rsid w:val="00B413C6"/>
    <w:rsid w:val="00B41C66"/>
    <w:rsid w:val="00B42273"/>
    <w:rsid w:val="00B424B6"/>
    <w:rsid w:val="00B43A30"/>
    <w:rsid w:val="00B44939"/>
    <w:rsid w:val="00B44C07"/>
    <w:rsid w:val="00B44DAE"/>
    <w:rsid w:val="00B45001"/>
    <w:rsid w:val="00B45529"/>
    <w:rsid w:val="00B4694C"/>
    <w:rsid w:val="00B4698A"/>
    <w:rsid w:val="00B46BD1"/>
    <w:rsid w:val="00B46C90"/>
    <w:rsid w:val="00B47415"/>
    <w:rsid w:val="00B47535"/>
    <w:rsid w:val="00B477F1"/>
    <w:rsid w:val="00B4792F"/>
    <w:rsid w:val="00B47C05"/>
    <w:rsid w:val="00B50760"/>
    <w:rsid w:val="00B5221E"/>
    <w:rsid w:val="00B522AC"/>
    <w:rsid w:val="00B52729"/>
    <w:rsid w:val="00B531B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64B"/>
    <w:rsid w:val="00B65F97"/>
    <w:rsid w:val="00B669F2"/>
    <w:rsid w:val="00B66E67"/>
    <w:rsid w:val="00B67D76"/>
    <w:rsid w:val="00B70104"/>
    <w:rsid w:val="00B712C7"/>
    <w:rsid w:val="00B717B4"/>
    <w:rsid w:val="00B71986"/>
    <w:rsid w:val="00B71B06"/>
    <w:rsid w:val="00B72BAC"/>
    <w:rsid w:val="00B73A00"/>
    <w:rsid w:val="00B741D0"/>
    <w:rsid w:val="00B7494D"/>
    <w:rsid w:val="00B7560A"/>
    <w:rsid w:val="00B75AF1"/>
    <w:rsid w:val="00B75F6D"/>
    <w:rsid w:val="00B7632D"/>
    <w:rsid w:val="00B764CC"/>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238"/>
    <w:rsid w:val="00B937E7"/>
    <w:rsid w:val="00B93866"/>
    <w:rsid w:val="00B93A46"/>
    <w:rsid w:val="00B944B8"/>
    <w:rsid w:val="00B946B2"/>
    <w:rsid w:val="00B95A24"/>
    <w:rsid w:val="00B96287"/>
    <w:rsid w:val="00B9652B"/>
    <w:rsid w:val="00B9672B"/>
    <w:rsid w:val="00B96756"/>
    <w:rsid w:val="00B96A6C"/>
    <w:rsid w:val="00B970B0"/>
    <w:rsid w:val="00B97325"/>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DBC"/>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8A"/>
    <w:rsid w:val="00BC5391"/>
    <w:rsid w:val="00BC661A"/>
    <w:rsid w:val="00BC7052"/>
    <w:rsid w:val="00BC759E"/>
    <w:rsid w:val="00BC7F89"/>
    <w:rsid w:val="00BD00CF"/>
    <w:rsid w:val="00BD0C86"/>
    <w:rsid w:val="00BD22D9"/>
    <w:rsid w:val="00BD3023"/>
    <w:rsid w:val="00BD3C64"/>
    <w:rsid w:val="00BD41D7"/>
    <w:rsid w:val="00BD4544"/>
    <w:rsid w:val="00BD584D"/>
    <w:rsid w:val="00BD5B4E"/>
    <w:rsid w:val="00BD65B2"/>
    <w:rsid w:val="00BD7C43"/>
    <w:rsid w:val="00BE0587"/>
    <w:rsid w:val="00BE180E"/>
    <w:rsid w:val="00BE1858"/>
    <w:rsid w:val="00BE190E"/>
    <w:rsid w:val="00BE2540"/>
    <w:rsid w:val="00BE2699"/>
    <w:rsid w:val="00BE26FA"/>
    <w:rsid w:val="00BE36C7"/>
    <w:rsid w:val="00BE3B73"/>
    <w:rsid w:val="00BE3C0E"/>
    <w:rsid w:val="00BE4686"/>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AE9"/>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AB"/>
    <w:rsid w:val="00C25FC8"/>
    <w:rsid w:val="00C26588"/>
    <w:rsid w:val="00C265EA"/>
    <w:rsid w:val="00C266B1"/>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E7"/>
    <w:rsid w:val="00C52086"/>
    <w:rsid w:val="00C52854"/>
    <w:rsid w:val="00C52A24"/>
    <w:rsid w:val="00C544C8"/>
    <w:rsid w:val="00C54574"/>
    <w:rsid w:val="00C54E8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8C"/>
    <w:rsid w:val="00C747D8"/>
    <w:rsid w:val="00C75E83"/>
    <w:rsid w:val="00C75FA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D3F"/>
    <w:rsid w:val="00C8502B"/>
    <w:rsid w:val="00C85777"/>
    <w:rsid w:val="00C85D49"/>
    <w:rsid w:val="00C8648E"/>
    <w:rsid w:val="00C86519"/>
    <w:rsid w:val="00C865A4"/>
    <w:rsid w:val="00C8691A"/>
    <w:rsid w:val="00C87941"/>
    <w:rsid w:val="00C87A70"/>
    <w:rsid w:val="00C87AB8"/>
    <w:rsid w:val="00C87B0E"/>
    <w:rsid w:val="00C87B8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5D"/>
    <w:rsid w:val="00CA02E5"/>
    <w:rsid w:val="00CA02FE"/>
    <w:rsid w:val="00CA0664"/>
    <w:rsid w:val="00CA1743"/>
    <w:rsid w:val="00CA237E"/>
    <w:rsid w:val="00CA4139"/>
    <w:rsid w:val="00CA42C1"/>
    <w:rsid w:val="00CA47CB"/>
    <w:rsid w:val="00CA5166"/>
    <w:rsid w:val="00CA64E1"/>
    <w:rsid w:val="00CA768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1D"/>
    <w:rsid w:val="00CC1BF5"/>
    <w:rsid w:val="00CC1E27"/>
    <w:rsid w:val="00CC3078"/>
    <w:rsid w:val="00CC3925"/>
    <w:rsid w:val="00CC45EE"/>
    <w:rsid w:val="00CC4E78"/>
    <w:rsid w:val="00CC4EEC"/>
    <w:rsid w:val="00CC4F9F"/>
    <w:rsid w:val="00CC565E"/>
    <w:rsid w:val="00CC620F"/>
    <w:rsid w:val="00CC70B1"/>
    <w:rsid w:val="00CC718A"/>
    <w:rsid w:val="00CC7433"/>
    <w:rsid w:val="00CC7694"/>
    <w:rsid w:val="00CC7915"/>
    <w:rsid w:val="00CC7BF3"/>
    <w:rsid w:val="00CC7C6B"/>
    <w:rsid w:val="00CD03A8"/>
    <w:rsid w:val="00CD03AD"/>
    <w:rsid w:val="00CD03D9"/>
    <w:rsid w:val="00CD0A3B"/>
    <w:rsid w:val="00CD1769"/>
    <w:rsid w:val="00CD2536"/>
    <w:rsid w:val="00CD28BB"/>
    <w:rsid w:val="00CD2D93"/>
    <w:rsid w:val="00CD2EF0"/>
    <w:rsid w:val="00CD338F"/>
    <w:rsid w:val="00CD41CC"/>
    <w:rsid w:val="00CD46EA"/>
    <w:rsid w:val="00CD483E"/>
    <w:rsid w:val="00CD4A66"/>
    <w:rsid w:val="00CD4EA8"/>
    <w:rsid w:val="00CD5A4E"/>
    <w:rsid w:val="00CD5F1C"/>
    <w:rsid w:val="00CD6144"/>
    <w:rsid w:val="00CD6F6E"/>
    <w:rsid w:val="00CD6F81"/>
    <w:rsid w:val="00CD73FF"/>
    <w:rsid w:val="00CD74C5"/>
    <w:rsid w:val="00CE07F5"/>
    <w:rsid w:val="00CE0A3E"/>
    <w:rsid w:val="00CE134E"/>
    <w:rsid w:val="00CE1414"/>
    <w:rsid w:val="00CE14DF"/>
    <w:rsid w:val="00CE1B1A"/>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0E95"/>
    <w:rsid w:val="00CF14EB"/>
    <w:rsid w:val="00CF1D58"/>
    <w:rsid w:val="00CF1F79"/>
    <w:rsid w:val="00CF2677"/>
    <w:rsid w:val="00CF2CB6"/>
    <w:rsid w:val="00CF3176"/>
    <w:rsid w:val="00CF5977"/>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523"/>
    <w:rsid w:val="00D232F1"/>
    <w:rsid w:val="00D23CC8"/>
    <w:rsid w:val="00D247A7"/>
    <w:rsid w:val="00D24970"/>
    <w:rsid w:val="00D24EF8"/>
    <w:rsid w:val="00D25088"/>
    <w:rsid w:val="00D25782"/>
    <w:rsid w:val="00D26D8A"/>
    <w:rsid w:val="00D27B3A"/>
    <w:rsid w:val="00D27E76"/>
    <w:rsid w:val="00D304B1"/>
    <w:rsid w:val="00D3055D"/>
    <w:rsid w:val="00D30CCE"/>
    <w:rsid w:val="00D311C5"/>
    <w:rsid w:val="00D31692"/>
    <w:rsid w:val="00D31A26"/>
    <w:rsid w:val="00D32314"/>
    <w:rsid w:val="00D324CF"/>
    <w:rsid w:val="00D325C1"/>
    <w:rsid w:val="00D331C2"/>
    <w:rsid w:val="00D3330B"/>
    <w:rsid w:val="00D33F7A"/>
    <w:rsid w:val="00D3495E"/>
    <w:rsid w:val="00D354EB"/>
    <w:rsid w:val="00D35747"/>
    <w:rsid w:val="00D37664"/>
    <w:rsid w:val="00D407D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4E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08D"/>
    <w:rsid w:val="00D64D1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B37"/>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988"/>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5FC"/>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3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947"/>
    <w:rsid w:val="00DF0AF7"/>
    <w:rsid w:val="00DF144A"/>
    <w:rsid w:val="00DF161D"/>
    <w:rsid w:val="00DF17DB"/>
    <w:rsid w:val="00DF1869"/>
    <w:rsid w:val="00DF27B3"/>
    <w:rsid w:val="00DF28BA"/>
    <w:rsid w:val="00DF3708"/>
    <w:rsid w:val="00DF3DDF"/>
    <w:rsid w:val="00DF4D30"/>
    <w:rsid w:val="00DF5388"/>
    <w:rsid w:val="00DF5705"/>
    <w:rsid w:val="00DF58E2"/>
    <w:rsid w:val="00DF5D5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90"/>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4BD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4B"/>
    <w:rsid w:val="00E43112"/>
    <w:rsid w:val="00E43751"/>
    <w:rsid w:val="00E43E42"/>
    <w:rsid w:val="00E43FBD"/>
    <w:rsid w:val="00E447D4"/>
    <w:rsid w:val="00E448B7"/>
    <w:rsid w:val="00E507E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697"/>
    <w:rsid w:val="00E668C5"/>
    <w:rsid w:val="00E670F8"/>
    <w:rsid w:val="00E70410"/>
    <w:rsid w:val="00E7043E"/>
    <w:rsid w:val="00E706E9"/>
    <w:rsid w:val="00E70BEB"/>
    <w:rsid w:val="00E729B9"/>
    <w:rsid w:val="00E75068"/>
    <w:rsid w:val="00E76292"/>
    <w:rsid w:val="00E76434"/>
    <w:rsid w:val="00E76A3A"/>
    <w:rsid w:val="00E77130"/>
    <w:rsid w:val="00E77D11"/>
    <w:rsid w:val="00E80EDE"/>
    <w:rsid w:val="00E81505"/>
    <w:rsid w:val="00E81709"/>
    <w:rsid w:val="00E81834"/>
    <w:rsid w:val="00E81CD8"/>
    <w:rsid w:val="00E81D97"/>
    <w:rsid w:val="00E81E81"/>
    <w:rsid w:val="00E8279E"/>
    <w:rsid w:val="00E83154"/>
    <w:rsid w:val="00E83222"/>
    <w:rsid w:val="00E8432A"/>
    <w:rsid w:val="00E85013"/>
    <w:rsid w:val="00E857A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B48"/>
    <w:rsid w:val="00E95F7F"/>
    <w:rsid w:val="00E96378"/>
    <w:rsid w:val="00E9667A"/>
    <w:rsid w:val="00E96E22"/>
    <w:rsid w:val="00E97228"/>
    <w:rsid w:val="00E97C7F"/>
    <w:rsid w:val="00EA001C"/>
    <w:rsid w:val="00EA0CD1"/>
    <w:rsid w:val="00EA100E"/>
    <w:rsid w:val="00EA141A"/>
    <w:rsid w:val="00EA1782"/>
    <w:rsid w:val="00EA1790"/>
    <w:rsid w:val="00EA256A"/>
    <w:rsid w:val="00EA4193"/>
    <w:rsid w:val="00EA47A8"/>
    <w:rsid w:val="00EA4838"/>
    <w:rsid w:val="00EA4970"/>
    <w:rsid w:val="00EA4E23"/>
    <w:rsid w:val="00EA56A6"/>
    <w:rsid w:val="00EA6573"/>
    <w:rsid w:val="00EA6D1E"/>
    <w:rsid w:val="00EA6E8F"/>
    <w:rsid w:val="00EA6F5B"/>
    <w:rsid w:val="00EA7102"/>
    <w:rsid w:val="00EA7593"/>
    <w:rsid w:val="00EA76DD"/>
    <w:rsid w:val="00EB01C2"/>
    <w:rsid w:val="00EB03BA"/>
    <w:rsid w:val="00EB0868"/>
    <w:rsid w:val="00EB0B28"/>
    <w:rsid w:val="00EB164F"/>
    <w:rsid w:val="00EB23E7"/>
    <w:rsid w:val="00EB2B6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1F"/>
    <w:rsid w:val="00EC0582"/>
    <w:rsid w:val="00EC0799"/>
    <w:rsid w:val="00EC121F"/>
    <w:rsid w:val="00EC1554"/>
    <w:rsid w:val="00EC1B6F"/>
    <w:rsid w:val="00EC26AC"/>
    <w:rsid w:val="00EC2F46"/>
    <w:rsid w:val="00EC3339"/>
    <w:rsid w:val="00EC3E8D"/>
    <w:rsid w:val="00EC42F8"/>
    <w:rsid w:val="00EC4989"/>
    <w:rsid w:val="00EC4A1B"/>
    <w:rsid w:val="00EC4EBE"/>
    <w:rsid w:val="00EC5275"/>
    <w:rsid w:val="00EC6CEE"/>
    <w:rsid w:val="00EC76CF"/>
    <w:rsid w:val="00EC77B6"/>
    <w:rsid w:val="00ED0C16"/>
    <w:rsid w:val="00ED0DC7"/>
    <w:rsid w:val="00ED1268"/>
    <w:rsid w:val="00ED1DC6"/>
    <w:rsid w:val="00ED209B"/>
    <w:rsid w:val="00ED22E8"/>
    <w:rsid w:val="00ED2787"/>
    <w:rsid w:val="00ED2839"/>
    <w:rsid w:val="00ED2CE2"/>
    <w:rsid w:val="00ED2DE8"/>
    <w:rsid w:val="00ED315B"/>
    <w:rsid w:val="00ED33FC"/>
    <w:rsid w:val="00ED386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47C"/>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8"/>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4DD1"/>
    <w:rsid w:val="00F3565B"/>
    <w:rsid w:val="00F35C40"/>
    <w:rsid w:val="00F36428"/>
    <w:rsid w:val="00F36553"/>
    <w:rsid w:val="00F3656D"/>
    <w:rsid w:val="00F368F7"/>
    <w:rsid w:val="00F36AA8"/>
    <w:rsid w:val="00F37882"/>
    <w:rsid w:val="00F40BD7"/>
    <w:rsid w:val="00F40E95"/>
    <w:rsid w:val="00F419C8"/>
    <w:rsid w:val="00F41BF7"/>
    <w:rsid w:val="00F429B7"/>
    <w:rsid w:val="00F42BEE"/>
    <w:rsid w:val="00F42CE8"/>
    <w:rsid w:val="00F431D1"/>
    <w:rsid w:val="00F431D3"/>
    <w:rsid w:val="00F4353E"/>
    <w:rsid w:val="00F43C48"/>
    <w:rsid w:val="00F43C74"/>
    <w:rsid w:val="00F43D84"/>
    <w:rsid w:val="00F44527"/>
    <w:rsid w:val="00F44BE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792"/>
    <w:rsid w:val="00FB1878"/>
    <w:rsid w:val="00FB1976"/>
    <w:rsid w:val="00FB1BAE"/>
    <w:rsid w:val="00FB1FBE"/>
    <w:rsid w:val="00FB275B"/>
    <w:rsid w:val="00FB2EAD"/>
    <w:rsid w:val="00FB31A7"/>
    <w:rsid w:val="00FB3981"/>
    <w:rsid w:val="00FB3AC8"/>
    <w:rsid w:val="00FB3D71"/>
    <w:rsid w:val="00FB3D84"/>
    <w:rsid w:val="00FB458B"/>
    <w:rsid w:val="00FB4C59"/>
    <w:rsid w:val="00FB4EE7"/>
    <w:rsid w:val="00FB5700"/>
    <w:rsid w:val="00FB5D95"/>
    <w:rsid w:val="00FB633B"/>
    <w:rsid w:val="00FB66D2"/>
    <w:rsid w:val="00FB6A6A"/>
    <w:rsid w:val="00FB78A1"/>
    <w:rsid w:val="00FB7BCA"/>
    <w:rsid w:val="00FC0BC0"/>
    <w:rsid w:val="00FC0DC2"/>
    <w:rsid w:val="00FC11E6"/>
    <w:rsid w:val="00FC1A04"/>
    <w:rsid w:val="00FC1F82"/>
    <w:rsid w:val="00FC22F4"/>
    <w:rsid w:val="00FC2982"/>
    <w:rsid w:val="00FC30FB"/>
    <w:rsid w:val="00FC434C"/>
    <w:rsid w:val="00FC46D9"/>
    <w:rsid w:val="00FC5AAA"/>
    <w:rsid w:val="00FC5CAE"/>
    <w:rsid w:val="00FC5EA5"/>
    <w:rsid w:val="00FC674E"/>
    <w:rsid w:val="00FC7724"/>
    <w:rsid w:val="00FC7AD6"/>
    <w:rsid w:val="00FD003B"/>
    <w:rsid w:val="00FD035F"/>
    <w:rsid w:val="00FD03FA"/>
    <w:rsid w:val="00FD0CED"/>
    <w:rsid w:val="00FD0EC2"/>
    <w:rsid w:val="00FD1A28"/>
    <w:rsid w:val="00FD1E9A"/>
    <w:rsid w:val="00FD260E"/>
    <w:rsid w:val="00FD2A30"/>
    <w:rsid w:val="00FD34DC"/>
    <w:rsid w:val="00FD46C9"/>
    <w:rsid w:val="00FD4B8E"/>
    <w:rsid w:val="00FD51C2"/>
    <w:rsid w:val="00FD53CF"/>
    <w:rsid w:val="00FD6707"/>
    <w:rsid w:val="00FD67F6"/>
    <w:rsid w:val="00FD6EE2"/>
    <w:rsid w:val="00FD6FC4"/>
    <w:rsid w:val="00FD7725"/>
    <w:rsid w:val="00FD79BE"/>
    <w:rsid w:val="00FD7C41"/>
    <w:rsid w:val="00FE0385"/>
    <w:rsid w:val="00FE0523"/>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A21"/>
    <w:rsid w:val="00FF0550"/>
    <w:rsid w:val="00FF0594"/>
    <w:rsid w:val="00FF05F7"/>
    <w:rsid w:val="00FF0683"/>
    <w:rsid w:val="00FF074B"/>
    <w:rsid w:val="00FF0E01"/>
    <w:rsid w:val="00FF116E"/>
    <w:rsid w:val="00FF12F1"/>
    <w:rsid w:val="00FF203A"/>
    <w:rsid w:val="00FF25B9"/>
    <w:rsid w:val="00FF3486"/>
    <w:rsid w:val="00FF3518"/>
    <w:rsid w:val="00FF48A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A9E69-E8B9-4C42-8514-B8BE1EF5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7819</Words>
  <Characters>4458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Vigelė</cp:lastModifiedBy>
  <cp:revision>3</cp:revision>
  <dcterms:created xsi:type="dcterms:W3CDTF">2024-12-11T07:44:00Z</dcterms:created>
  <dcterms:modified xsi:type="dcterms:W3CDTF">2024-12-11T11:19:00Z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