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7A40" w14:textId="549CC587" w:rsidR="00297EBF" w:rsidRPr="0050789D" w:rsidRDefault="00297EBF" w:rsidP="00C4675D">
      <w:pPr>
        <w:pStyle w:val="Default"/>
        <w:spacing w:line="240" w:lineRule="auto"/>
        <w:jc w:val="center"/>
        <w:rPr>
          <w:rFonts w:ascii="Times New Roman" w:hAnsi="Times New Roman" w:cs="Times New Roman"/>
          <w:b/>
          <w:bCs/>
          <w:sz w:val="24"/>
          <w:szCs w:val="24"/>
        </w:rPr>
      </w:pPr>
      <w:r w:rsidRPr="0050789D">
        <w:rPr>
          <w:rFonts w:ascii="Times New Roman" w:hAnsi="Times New Roman" w:cs="Times New Roman"/>
          <w:b/>
          <w:bCs/>
          <w:sz w:val="24"/>
          <w:szCs w:val="24"/>
        </w:rPr>
        <w:t>RIETAVO SAVIVALDYBĖS ADMINISTRCIJA</w:t>
      </w:r>
    </w:p>
    <w:p w14:paraId="260302AD" w14:textId="77777777" w:rsidR="00AE188C" w:rsidRPr="0050789D" w:rsidRDefault="00AE188C" w:rsidP="00C4675D">
      <w:pPr>
        <w:jc w:val="center"/>
        <w:rPr>
          <w:rFonts w:eastAsia="Times New Roman"/>
          <w:b/>
        </w:rPr>
      </w:pPr>
      <w:r w:rsidRPr="0050789D">
        <w:rPr>
          <w:rFonts w:eastAsia="Times New Roman"/>
          <w:b/>
        </w:rPr>
        <w:t>KVIETIMAS DALYVAUTI RINKOS KONSULTACIJOJE</w:t>
      </w:r>
    </w:p>
    <w:p w14:paraId="2F6F489C" w14:textId="77777777" w:rsidR="00297EBF" w:rsidRPr="0050789D" w:rsidRDefault="00297EBF" w:rsidP="00C4675D">
      <w:pPr>
        <w:jc w:val="center"/>
        <w:outlineLvl w:val="1"/>
        <w:rPr>
          <w:rFonts w:eastAsia="Times New Roman"/>
          <w:b/>
          <w:bCs/>
          <w:caps/>
          <w:spacing w:val="4"/>
          <w:lang w:eastAsia="en-GB"/>
          <w14:textOutline w14:w="0" w14:cap="flat" w14:cmpd="sng" w14:algn="ctr">
            <w14:noFill/>
            <w14:prstDash w14:val="solid"/>
            <w14:bevel/>
          </w14:textOutline>
        </w:rPr>
      </w:pPr>
    </w:p>
    <w:p w14:paraId="5B414669" w14:textId="7DA47031" w:rsidR="00297EBF" w:rsidRPr="008E16CD" w:rsidRDefault="002326A7" w:rsidP="008E16CD">
      <w:pPr>
        <w:jc w:val="center"/>
        <w:rPr>
          <w:b/>
          <w:i/>
          <w:iCs/>
        </w:rPr>
      </w:pPr>
      <w:r>
        <w:rPr>
          <w:b/>
          <w:i/>
          <w:iCs/>
        </w:rPr>
        <w:t xml:space="preserve">VISUOMENINĖS (7.4. SPORTO) PASKIRTIES </w:t>
      </w:r>
      <w:r>
        <w:rPr>
          <w:rFonts w:eastAsiaTheme="minorEastAsia"/>
          <w:b/>
          <w:i/>
          <w:iCs/>
        </w:rPr>
        <w:t>PASTATO - PLAUKIMO  BASEINO, L. IVINSKIO G. 5, RIETAVO M., REKONSTRUKCIJOS PROJEKT</w:t>
      </w:r>
      <w:r w:rsidR="00040930">
        <w:rPr>
          <w:rFonts w:eastAsiaTheme="minorEastAsia"/>
          <w:b/>
          <w:i/>
          <w:iCs/>
        </w:rPr>
        <w:t>O PARENGIMAS</w:t>
      </w:r>
    </w:p>
    <w:p w14:paraId="72371DC2" w14:textId="77777777" w:rsidR="00297EBF" w:rsidRPr="0050789D" w:rsidRDefault="00297EBF" w:rsidP="00C4675D">
      <w:pPr>
        <w:pStyle w:val="Default"/>
        <w:spacing w:line="240" w:lineRule="auto"/>
        <w:jc w:val="center"/>
        <w:rPr>
          <w:rFonts w:ascii="Times New Roman" w:hAnsi="Times New Roman" w:cs="Times New Roman"/>
          <w:b/>
          <w:bCs/>
          <w:color w:val="000000" w:themeColor="text1"/>
          <w:sz w:val="24"/>
          <w:szCs w:val="24"/>
        </w:rPr>
      </w:pPr>
    </w:p>
    <w:p w14:paraId="4A18F3AC" w14:textId="7CC75F83" w:rsidR="00014BC6" w:rsidRPr="0050789D" w:rsidRDefault="00FD1FC7" w:rsidP="002326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color w:val="000000" w:themeColor="text1"/>
        </w:rPr>
      </w:pPr>
      <w:r w:rsidRPr="003801EB">
        <w:t xml:space="preserve">Rietavo savivaldybės administracija (toliau – Perkančioji organizacija) siekdama tinkamai pasiruošti </w:t>
      </w:r>
      <w:r w:rsidRPr="00C4675D">
        <w:rPr>
          <w:bCs/>
        </w:rPr>
        <w:t>numatomam  pirkimui</w:t>
      </w:r>
      <w:r w:rsidRPr="003801EB">
        <w:rPr>
          <w:b/>
        </w:rPr>
        <w:t xml:space="preserve"> </w:t>
      </w:r>
      <w:r w:rsidRPr="001076D5">
        <w:rPr>
          <w:bCs/>
        </w:rPr>
        <w:t>„</w:t>
      </w:r>
      <w:r w:rsidR="002326A7" w:rsidRPr="002326A7">
        <w:rPr>
          <w:rFonts w:eastAsiaTheme="minorEastAsia"/>
          <w:iCs/>
        </w:rPr>
        <w:t>Visuomeninės (7.4. sporto) paskirties pastato – plaukimo baseino, L. Ivinskio g. 5, Rietavo m., rekonstrukcijos projekt</w:t>
      </w:r>
      <w:r w:rsidR="00040930">
        <w:rPr>
          <w:rFonts w:eastAsiaTheme="minorEastAsia"/>
          <w:iCs/>
        </w:rPr>
        <w:t>o parengim</w:t>
      </w:r>
      <w:r w:rsidR="002E6EE1">
        <w:rPr>
          <w:rFonts w:eastAsiaTheme="minorEastAsia"/>
          <w:iCs/>
        </w:rPr>
        <w:t>as</w:t>
      </w:r>
      <w:r w:rsidRPr="001076D5">
        <w:rPr>
          <w:bCs/>
        </w:rPr>
        <w:t>“</w:t>
      </w:r>
      <w:r>
        <w:rPr>
          <w:b/>
        </w:rPr>
        <w:t xml:space="preserve"> </w:t>
      </w:r>
      <w:r w:rsidRPr="003801EB">
        <w:t xml:space="preserve">vadovaudamasi Lietuvos Respublikos Viešųjų pirkimų įstatymo 27 straipsnio </w:t>
      </w:r>
      <w:r>
        <w:t xml:space="preserve"> nuostatomis</w:t>
      </w:r>
      <w:r w:rsidRPr="003801EB">
        <w:t>, vykdo išankstinę rinkos konsultaciją su rinkos dalyviais.</w:t>
      </w:r>
      <w:r w:rsidR="002326A7">
        <w:t xml:space="preserve"> </w:t>
      </w:r>
      <w:r w:rsidR="001C6E23" w:rsidRPr="0050789D">
        <w:rPr>
          <w:color w:val="000000" w:themeColor="text1"/>
        </w:rPr>
        <w:t>Pirkimo objekto kodas pagal bendrąjį viešųjų pirkimų žodyną (BVPŽ): 71320000-7 (Inžinerinio projektavimo paslaugos)</w:t>
      </w:r>
      <w:r w:rsidR="00A5552B">
        <w:rPr>
          <w:color w:val="000000" w:themeColor="text1"/>
        </w:rPr>
        <w:t xml:space="preserve">, </w:t>
      </w:r>
      <w:r w:rsidR="00783E38">
        <w:rPr>
          <w:color w:val="000000" w:themeColor="text1"/>
        </w:rPr>
        <w:t>71248000-8 (</w:t>
      </w:r>
      <w:r w:rsidR="00BD6317">
        <w:rPr>
          <w:color w:val="000000" w:themeColor="text1"/>
        </w:rPr>
        <w:t>Projektų ir dokumentacijos priežiūra)</w:t>
      </w:r>
      <w:r w:rsidR="001C6E23" w:rsidRPr="0050789D">
        <w:rPr>
          <w:color w:val="000000" w:themeColor="text1"/>
        </w:rPr>
        <w:t xml:space="preserve"> </w:t>
      </w:r>
    </w:p>
    <w:p w14:paraId="15D68B6A" w14:textId="77777777" w:rsidR="008423A0" w:rsidRPr="0050789D" w:rsidRDefault="00014BC6" w:rsidP="008423A0">
      <w:pPr>
        <w:ind w:firstLine="567"/>
        <w:jc w:val="both"/>
        <w:rPr>
          <w:rFonts w:eastAsia="Times New Roman"/>
        </w:rPr>
      </w:pPr>
      <w:r w:rsidRPr="0050789D">
        <w:rPr>
          <w:rFonts w:eastAsia="Times New Roman"/>
        </w:rPr>
        <w:t>Vadovaujantis V</w:t>
      </w:r>
      <w:r w:rsidRPr="0050789D">
        <w:rPr>
          <w:rStyle w:val="Laukeliai"/>
          <w:rFonts w:ascii="Times New Roman" w:hAnsi="Times New Roman" w:cs="Times New Roman"/>
          <w:sz w:val="24"/>
        </w:rPr>
        <w:t xml:space="preserve">PĮ 27 straipsnio 1 dalies 1 punktu, </w:t>
      </w:r>
      <w:r w:rsidRPr="0050789D">
        <w:rPr>
          <w:rFonts w:eastAsia="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2BE72D1C" w14:textId="77777777" w:rsidR="008423A0" w:rsidRPr="0050789D" w:rsidRDefault="00014BC6" w:rsidP="008423A0">
      <w:pPr>
        <w:ind w:firstLine="567"/>
        <w:jc w:val="both"/>
        <w:rPr>
          <w:rFonts w:eastAsia="Times New Roman"/>
        </w:rPr>
      </w:pPr>
      <w:r w:rsidRPr="0050789D">
        <w:rPr>
          <w:rFonts w:eastAsia="Times New Roman"/>
        </w:rPr>
        <w:t xml:space="preserve">Rinkos konsultacija skelbiama iki Pirkimo pradžios. </w:t>
      </w:r>
      <w:r w:rsidR="008423A0" w:rsidRPr="0050789D">
        <w:rPr>
          <w:rFonts w:eastAsia="Times New Roman"/>
        </w:rPr>
        <w:t xml:space="preserve"> </w:t>
      </w:r>
    </w:p>
    <w:p w14:paraId="0C6D5A76" w14:textId="5A73FE77" w:rsidR="00014BC6" w:rsidRPr="0050789D" w:rsidRDefault="00014BC6" w:rsidP="003702D4">
      <w:pPr>
        <w:ind w:firstLine="567"/>
        <w:jc w:val="both"/>
        <w:rPr>
          <w:rFonts w:eastAsia="Times New Roman"/>
        </w:rPr>
      </w:pPr>
      <w:r w:rsidRPr="0050789D">
        <w:rPr>
          <w:rFonts w:eastAsia="Times New Roman"/>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r w:rsidR="003702D4" w:rsidRPr="0050789D">
        <w:rPr>
          <w:rFonts w:eastAsia="Times New Roman"/>
        </w:rPr>
        <w:t xml:space="preserve"> </w:t>
      </w:r>
      <w:r w:rsidRPr="0050789D">
        <w:rPr>
          <w:rFonts w:eastAsia="Times New Roman"/>
        </w:rPr>
        <w:t>Rinkos konsultacija nėra skelbimas apie Pirkimą ar išankstinis skelbimas apie Pirkimą. Šios Rinkos konsultacijos paskelbimu dalyviai nėra kviečiami varžytis dėl Pirkimo sutarties.</w:t>
      </w:r>
      <w:r w:rsidR="003702D4" w:rsidRPr="0050789D">
        <w:rPr>
          <w:rFonts w:eastAsia="Times New Roman"/>
        </w:rPr>
        <w:t xml:space="preserve"> </w:t>
      </w:r>
      <w:r w:rsidRPr="0050789D">
        <w:rPr>
          <w:rFonts w:eastAsia="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373C6CA" w14:textId="77777777" w:rsidR="00247B96" w:rsidRPr="0050789D" w:rsidRDefault="00014BC6" w:rsidP="00247B96">
      <w:pPr>
        <w:ind w:firstLine="567"/>
        <w:jc w:val="both"/>
        <w:rPr>
          <w:rFonts w:eastAsia="Times New Roman"/>
        </w:rPr>
      </w:pPr>
      <w:r w:rsidRPr="0050789D">
        <w:rPr>
          <w:rFonts w:eastAsia="Times New Roman"/>
        </w:rPr>
        <w:t xml:space="preserve">Vadovaujantis VPĮ 27 str. 3-4 d., Rinkos konsultacijos dalyviai, nepažeidžiant visų Pirkime dalyvaujančių teisių ir konkurencijos, nepraranda teisės dalyvauti Pirkimuose. </w:t>
      </w:r>
    </w:p>
    <w:p w14:paraId="266FA9C3" w14:textId="356D074A" w:rsidR="00247B96" w:rsidRPr="0050789D" w:rsidRDefault="00247B96" w:rsidP="00EB5A6B">
      <w:pPr>
        <w:ind w:firstLine="567"/>
        <w:jc w:val="both"/>
        <w:rPr>
          <w:rFonts w:eastAsia="Times New Roman"/>
        </w:rPr>
      </w:pPr>
      <w:r w:rsidRPr="0050789D">
        <w:rPr>
          <w:rFonts w:eastAsia="Times New Roman"/>
        </w:rPr>
        <w:t>Klausimai, pastabos ir (ar) pasiūlymai turi būti pateikti: CVP IS priemonėmis. 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Apie tai dalyvis turi informuoti, pateikdamas tokio pobūdžio informaciją.</w:t>
      </w:r>
      <w:r w:rsidR="00EB5A6B" w:rsidRPr="0050789D">
        <w:rPr>
          <w:rFonts w:eastAsia="Times New Roman"/>
        </w:rPr>
        <w:t xml:space="preserve"> </w:t>
      </w:r>
      <w:r w:rsidRPr="0050789D">
        <w:rPr>
          <w:rFonts w:eastAsia="Times New Roman"/>
        </w:rPr>
        <w:t>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r w:rsidR="00C65086" w:rsidRPr="0050789D">
        <w:rPr>
          <w:rFonts w:eastAsia="Times New Roman"/>
        </w:rPr>
        <w:t xml:space="preserve"> 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p w14:paraId="6EC65513" w14:textId="5D65AEEA" w:rsidR="00103BA7" w:rsidRPr="0050789D" w:rsidRDefault="00297EBF" w:rsidP="00103BA7">
      <w:pPr>
        <w:tabs>
          <w:tab w:val="left" w:pos="567"/>
        </w:tabs>
        <w:contextualSpacing/>
        <w:jc w:val="both"/>
        <w:rPr>
          <w:color w:val="000000" w:themeColor="text1"/>
        </w:rPr>
      </w:pPr>
      <w:r w:rsidRPr="0050789D">
        <w:rPr>
          <w:color w:val="000000" w:themeColor="text1"/>
        </w:rPr>
        <w:t xml:space="preserve"> </w:t>
      </w:r>
      <w:r w:rsidR="006001EE" w:rsidRPr="0050789D">
        <w:rPr>
          <w:color w:val="000000" w:themeColor="text1"/>
        </w:rPr>
        <w:tab/>
      </w:r>
      <w:r w:rsidR="006001EE" w:rsidRPr="0050789D">
        <w:rPr>
          <w:b/>
          <w:bCs/>
        </w:rPr>
        <w:t>Terminas užpildyti ir pateikti atsakymus į klausimyną – iki</w:t>
      </w:r>
      <w:r w:rsidR="006001EE" w:rsidRPr="0050789D">
        <w:t xml:space="preserve"> </w:t>
      </w:r>
      <w:r w:rsidR="006001EE" w:rsidRPr="0050789D">
        <w:rPr>
          <w:b/>
          <w:bCs/>
        </w:rPr>
        <w:t xml:space="preserve">2025 m. </w:t>
      </w:r>
      <w:r w:rsidR="002326A7">
        <w:rPr>
          <w:b/>
          <w:bCs/>
        </w:rPr>
        <w:t>rugsėjo 23</w:t>
      </w:r>
      <w:r w:rsidR="000938F1">
        <w:rPr>
          <w:b/>
          <w:bCs/>
        </w:rPr>
        <w:t xml:space="preserve"> </w:t>
      </w:r>
      <w:r w:rsidR="006001EE" w:rsidRPr="0050789D">
        <w:rPr>
          <w:b/>
          <w:bCs/>
        </w:rPr>
        <w:t>d. 10:00 val.</w:t>
      </w:r>
      <w:r w:rsidR="006001EE" w:rsidRPr="0050789D">
        <w:t xml:space="preserve"> Lietuvos laiku. priims ir vertins tik tuos rinkos dalyvių atsakymus į klausimyną, kurie bus pateikti iki nustatyto termino pabaigos CVP IS priemonėmis.  </w:t>
      </w:r>
    </w:p>
    <w:p w14:paraId="2C71A697" w14:textId="65340B3A" w:rsidR="00605E59" w:rsidRPr="0050789D" w:rsidRDefault="00103BA7" w:rsidP="00103BA7">
      <w:pPr>
        <w:tabs>
          <w:tab w:val="left" w:pos="567"/>
        </w:tabs>
        <w:contextualSpacing/>
        <w:jc w:val="both"/>
        <w:rPr>
          <w:rFonts w:eastAsia="Trebuchet MS"/>
        </w:rPr>
      </w:pPr>
      <w:r w:rsidRPr="0050789D">
        <w:rPr>
          <w:color w:val="000000" w:themeColor="text1"/>
        </w:rPr>
        <w:tab/>
      </w:r>
      <w:r w:rsidRPr="0050789D">
        <w:rPr>
          <w:rFonts w:eastAsia="Trebuchet MS"/>
        </w:rPr>
        <w:t xml:space="preserve">Perkančioji organizacija, gavusi pastabas ir pasiūlymus dėl paskelbtos rinkos konsultacijos, juos išnagrinės bei įvertins pateiktų pastabų ir pasiūlymų svarbą bei atitiktį Perkančiosios organizacijos poreikiams. Informacija apie priimtą sprendimą dėl pateiktų pastabų ir pasiūlymų gali būti paskelbta CVP IS (Perkančiosios organizacijos sprendimu). Skelbiant informaciją apie priimtą </w:t>
      </w:r>
      <w:r w:rsidRPr="0050789D">
        <w:rPr>
          <w:rFonts w:eastAsia="Trebuchet MS"/>
        </w:rPr>
        <w:lastRenderedPageBreak/>
        <w:t xml:space="preserve">sprendimą dėl pateiktų pastabų ir pasiūlymų nebus nurodomas asmuo, kuris pateikė pastabas ir pasiūlymus. </w:t>
      </w:r>
      <w:r w:rsidR="006821F4" w:rsidRPr="0050789D">
        <w:rPr>
          <w:rFonts w:eastAsia="Trebuchet MS"/>
        </w:rPr>
        <w:t xml:space="preserve"> </w:t>
      </w:r>
    </w:p>
    <w:p w14:paraId="0B2FD567" w14:textId="07B5B497" w:rsidR="00297EBF" w:rsidRPr="0050789D" w:rsidRDefault="00297EBF" w:rsidP="00874DB5">
      <w:pPr>
        <w:tabs>
          <w:tab w:val="left" w:pos="567"/>
        </w:tabs>
        <w:contextualSpacing/>
        <w:jc w:val="both"/>
        <w:rPr>
          <w:color w:val="000000"/>
        </w:rPr>
      </w:pPr>
      <w:r w:rsidRPr="0050789D">
        <w:t>Pridedama:</w:t>
      </w:r>
    </w:p>
    <w:p w14:paraId="451A8A7D" w14:textId="59720EFC" w:rsidR="00297EBF" w:rsidRPr="0050789D" w:rsidRDefault="00297EBF"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50789D">
        <w:t>Klausimynas</w:t>
      </w:r>
      <w:r w:rsidR="00874DB5" w:rsidRPr="0050789D">
        <w:t>.</w:t>
      </w:r>
    </w:p>
    <w:p w14:paraId="479DDA32" w14:textId="5B05559A" w:rsidR="002E3A6E" w:rsidRPr="0050789D" w:rsidRDefault="002E3A6E"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50789D">
        <w:t>Techninė specifikacija.</w:t>
      </w:r>
    </w:p>
    <w:p w14:paraId="30291F1F" w14:textId="77777777" w:rsidR="00A51AA2" w:rsidRDefault="00A51AA2" w:rsidP="00297EBF">
      <w:pPr>
        <w:pStyle w:val="Default"/>
        <w:spacing w:line="276" w:lineRule="auto"/>
        <w:jc w:val="center"/>
        <w:rPr>
          <w:rFonts w:ascii="Times New Roman" w:hAnsi="Times New Roman" w:cs="Times New Roman"/>
          <w:b/>
          <w:sz w:val="24"/>
          <w:szCs w:val="24"/>
        </w:rPr>
      </w:pPr>
    </w:p>
    <w:p w14:paraId="5A576178" w14:textId="77777777" w:rsidR="002326A7" w:rsidRDefault="002326A7" w:rsidP="00297EBF">
      <w:pPr>
        <w:pStyle w:val="Default"/>
        <w:spacing w:line="276" w:lineRule="auto"/>
        <w:jc w:val="center"/>
        <w:rPr>
          <w:rFonts w:ascii="Times New Roman" w:hAnsi="Times New Roman" w:cs="Times New Roman"/>
          <w:b/>
          <w:sz w:val="24"/>
          <w:szCs w:val="24"/>
        </w:rPr>
      </w:pPr>
    </w:p>
    <w:p w14:paraId="5C827754" w14:textId="77777777" w:rsidR="002326A7" w:rsidRDefault="002326A7" w:rsidP="00297EBF">
      <w:pPr>
        <w:pStyle w:val="Default"/>
        <w:spacing w:line="276" w:lineRule="auto"/>
        <w:jc w:val="center"/>
        <w:rPr>
          <w:rFonts w:ascii="Times New Roman" w:hAnsi="Times New Roman" w:cs="Times New Roman"/>
          <w:b/>
          <w:sz w:val="24"/>
          <w:szCs w:val="24"/>
        </w:rPr>
      </w:pPr>
    </w:p>
    <w:p w14:paraId="7681FC64" w14:textId="77777777" w:rsidR="002326A7" w:rsidRDefault="002326A7" w:rsidP="00297EBF">
      <w:pPr>
        <w:pStyle w:val="Default"/>
        <w:spacing w:line="276" w:lineRule="auto"/>
        <w:jc w:val="center"/>
        <w:rPr>
          <w:rFonts w:ascii="Times New Roman" w:hAnsi="Times New Roman" w:cs="Times New Roman"/>
          <w:b/>
          <w:sz w:val="24"/>
          <w:szCs w:val="24"/>
        </w:rPr>
      </w:pPr>
    </w:p>
    <w:p w14:paraId="23DFAEF2" w14:textId="77777777" w:rsidR="002326A7" w:rsidRDefault="002326A7" w:rsidP="00297EBF">
      <w:pPr>
        <w:pStyle w:val="Default"/>
        <w:spacing w:line="276" w:lineRule="auto"/>
        <w:jc w:val="center"/>
        <w:rPr>
          <w:rFonts w:ascii="Times New Roman" w:hAnsi="Times New Roman" w:cs="Times New Roman"/>
          <w:b/>
          <w:sz w:val="24"/>
          <w:szCs w:val="24"/>
        </w:rPr>
      </w:pPr>
    </w:p>
    <w:p w14:paraId="617F9D2B" w14:textId="77777777" w:rsidR="002326A7" w:rsidRDefault="002326A7" w:rsidP="00297EBF">
      <w:pPr>
        <w:pStyle w:val="Default"/>
        <w:spacing w:line="276" w:lineRule="auto"/>
        <w:jc w:val="center"/>
        <w:rPr>
          <w:rFonts w:ascii="Times New Roman" w:hAnsi="Times New Roman" w:cs="Times New Roman"/>
          <w:b/>
          <w:sz w:val="24"/>
          <w:szCs w:val="24"/>
        </w:rPr>
      </w:pPr>
    </w:p>
    <w:p w14:paraId="3A1B0DF7" w14:textId="77777777" w:rsidR="002326A7" w:rsidRDefault="002326A7" w:rsidP="00297EBF">
      <w:pPr>
        <w:pStyle w:val="Default"/>
        <w:spacing w:line="276" w:lineRule="auto"/>
        <w:jc w:val="center"/>
        <w:rPr>
          <w:rFonts w:ascii="Times New Roman" w:hAnsi="Times New Roman" w:cs="Times New Roman"/>
          <w:b/>
          <w:sz w:val="24"/>
          <w:szCs w:val="24"/>
        </w:rPr>
      </w:pPr>
    </w:p>
    <w:p w14:paraId="2BEA4779" w14:textId="77777777" w:rsidR="002326A7" w:rsidRDefault="002326A7" w:rsidP="00297EBF">
      <w:pPr>
        <w:pStyle w:val="Default"/>
        <w:spacing w:line="276" w:lineRule="auto"/>
        <w:jc w:val="center"/>
        <w:rPr>
          <w:rFonts w:ascii="Times New Roman" w:hAnsi="Times New Roman" w:cs="Times New Roman"/>
          <w:b/>
          <w:sz w:val="24"/>
          <w:szCs w:val="24"/>
        </w:rPr>
      </w:pPr>
    </w:p>
    <w:p w14:paraId="787018C3" w14:textId="77777777" w:rsidR="002326A7" w:rsidRDefault="002326A7" w:rsidP="00297EBF">
      <w:pPr>
        <w:pStyle w:val="Default"/>
        <w:spacing w:line="276" w:lineRule="auto"/>
        <w:jc w:val="center"/>
        <w:rPr>
          <w:rFonts w:ascii="Times New Roman" w:hAnsi="Times New Roman" w:cs="Times New Roman"/>
          <w:b/>
          <w:sz w:val="24"/>
          <w:szCs w:val="24"/>
        </w:rPr>
      </w:pPr>
    </w:p>
    <w:p w14:paraId="765F92B5" w14:textId="77777777" w:rsidR="002326A7" w:rsidRDefault="002326A7" w:rsidP="00297EBF">
      <w:pPr>
        <w:pStyle w:val="Default"/>
        <w:spacing w:line="276" w:lineRule="auto"/>
        <w:jc w:val="center"/>
        <w:rPr>
          <w:rFonts w:ascii="Times New Roman" w:hAnsi="Times New Roman" w:cs="Times New Roman"/>
          <w:b/>
          <w:sz w:val="24"/>
          <w:szCs w:val="24"/>
        </w:rPr>
      </w:pPr>
    </w:p>
    <w:p w14:paraId="59E4FCC0" w14:textId="77777777" w:rsidR="002326A7" w:rsidRDefault="002326A7" w:rsidP="00297EBF">
      <w:pPr>
        <w:pStyle w:val="Default"/>
        <w:spacing w:line="276" w:lineRule="auto"/>
        <w:jc w:val="center"/>
        <w:rPr>
          <w:rFonts w:ascii="Times New Roman" w:hAnsi="Times New Roman" w:cs="Times New Roman"/>
          <w:b/>
          <w:sz w:val="24"/>
          <w:szCs w:val="24"/>
        </w:rPr>
      </w:pPr>
    </w:p>
    <w:p w14:paraId="515287C1" w14:textId="77777777" w:rsidR="002326A7" w:rsidRDefault="002326A7" w:rsidP="00297EBF">
      <w:pPr>
        <w:pStyle w:val="Default"/>
        <w:spacing w:line="276" w:lineRule="auto"/>
        <w:jc w:val="center"/>
        <w:rPr>
          <w:rFonts w:ascii="Times New Roman" w:hAnsi="Times New Roman" w:cs="Times New Roman"/>
          <w:b/>
          <w:sz w:val="24"/>
          <w:szCs w:val="24"/>
        </w:rPr>
      </w:pPr>
    </w:p>
    <w:p w14:paraId="2EBF3F0B" w14:textId="77777777" w:rsidR="002326A7" w:rsidRDefault="002326A7" w:rsidP="00297EBF">
      <w:pPr>
        <w:pStyle w:val="Default"/>
        <w:spacing w:line="276" w:lineRule="auto"/>
        <w:jc w:val="center"/>
        <w:rPr>
          <w:rFonts w:ascii="Times New Roman" w:hAnsi="Times New Roman" w:cs="Times New Roman"/>
          <w:b/>
          <w:sz w:val="24"/>
          <w:szCs w:val="24"/>
        </w:rPr>
      </w:pPr>
    </w:p>
    <w:p w14:paraId="7CDC9E93" w14:textId="77777777" w:rsidR="002326A7" w:rsidRDefault="002326A7" w:rsidP="00297EBF">
      <w:pPr>
        <w:pStyle w:val="Default"/>
        <w:spacing w:line="276" w:lineRule="auto"/>
        <w:jc w:val="center"/>
        <w:rPr>
          <w:rFonts w:ascii="Times New Roman" w:hAnsi="Times New Roman" w:cs="Times New Roman"/>
          <w:b/>
          <w:sz w:val="24"/>
          <w:szCs w:val="24"/>
        </w:rPr>
      </w:pPr>
    </w:p>
    <w:p w14:paraId="758667E6" w14:textId="77777777" w:rsidR="002326A7" w:rsidRDefault="002326A7" w:rsidP="00297EBF">
      <w:pPr>
        <w:pStyle w:val="Default"/>
        <w:spacing w:line="276" w:lineRule="auto"/>
        <w:jc w:val="center"/>
        <w:rPr>
          <w:rFonts w:ascii="Times New Roman" w:hAnsi="Times New Roman" w:cs="Times New Roman"/>
          <w:b/>
          <w:sz w:val="24"/>
          <w:szCs w:val="24"/>
        </w:rPr>
      </w:pPr>
    </w:p>
    <w:p w14:paraId="5DF4FD0E" w14:textId="77777777" w:rsidR="002326A7" w:rsidRDefault="002326A7" w:rsidP="00297EBF">
      <w:pPr>
        <w:pStyle w:val="Default"/>
        <w:spacing w:line="276" w:lineRule="auto"/>
        <w:jc w:val="center"/>
        <w:rPr>
          <w:rFonts w:ascii="Times New Roman" w:hAnsi="Times New Roman" w:cs="Times New Roman"/>
          <w:b/>
          <w:sz w:val="24"/>
          <w:szCs w:val="24"/>
        </w:rPr>
      </w:pPr>
    </w:p>
    <w:p w14:paraId="127C58EE" w14:textId="77777777" w:rsidR="002326A7" w:rsidRDefault="002326A7" w:rsidP="00297EBF">
      <w:pPr>
        <w:pStyle w:val="Default"/>
        <w:spacing w:line="276" w:lineRule="auto"/>
        <w:jc w:val="center"/>
        <w:rPr>
          <w:rFonts w:ascii="Times New Roman" w:hAnsi="Times New Roman" w:cs="Times New Roman"/>
          <w:b/>
          <w:sz w:val="24"/>
          <w:szCs w:val="24"/>
        </w:rPr>
      </w:pPr>
    </w:p>
    <w:p w14:paraId="2573E3F8" w14:textId="77777777" w:rsidR="002326A7" w:rsidRDefault="002326A7" w:rsidP="00297EBF">
      <w:pPr>
        <w:pStyle w:val="Default"/>
        <w:spacing w:line="276" w:lineRule="auto"/>
        <w:jc w:val="center"/>
        <w:rPr>
          <w:rFonts w:ascii="Times New Roman" w:hAnsi="Times New Roman" w:cs="Times New Roman"/>
          <w:b/>
          <w:sz w:val="24"/>
          <w:szCs w:val="24"/>
        </w:rPr>
      </w:pPr>
    </w:p>
    <w:p w14:paraId="399634B3" w14:textId="77777777" w:rsidR="002326A7" w:rsidRDefault="002326A7" w:rsidP="00297EBF">
      <w:pPr>
        <w:pStyle w:val="Default"/>
        <w:spacing w:line="276" w:lineRule="auto"/>
        <w:jc w:val="center"/>
        <w:rPr>
          <w:rFonts w:ascii="Times New Roman" w:hAnsi="Times New Roman" w:cs="Times New Roman"/>
          <w:b/>
          <w:sz w:val="24"/>
          <w:szCs w:val="24"/>
        </w:rPr>
      </w:pPr>
    </w:p>
    <w:p w14:paraId="41EE57C8" w14:textId="77777777" w:rsidR="002326A7" w:rsidRDefault="002326A7" w:rsidP="00297EBF">
      <w:pPr>
        <w:pStyle w:val="Default"/>
        <w:spacing w:line="276" w:lineRule="auto"/>
        <w:jc w:val="center"/>
        <w:rPr>
          <w:rFonts w:ascii="Times New Roman" w:hAnsi="Times New Roman" w:cs="Times New Roman"/>
          <w:b/>
          <w:sz w:val="24"/>
          <w:szCs w:val="24"/>
        </w:rPr>
      </w:pPr>
    </w:p>
    <w:p w14:paraId="7549348F" w14:textId="77777777" w:rsidR="002326A7" w:rsidRDefault="002326A7" w:rsidP="00297EBF">
      <w:pPr>
        <w:pStyle w:val="Default"/>
        <w:spacing w:line="276" w:lineRule="auto"/>
        <w:jc w:val="center"/>
        <w:rPr>
          <w:rFonts w:ascii="Times New Roman" w:hAnsi="Times New Roman" w:cs="Times New Roman"/>
          <w:b/>
          <w:sz w:val="24"/>
          <w:szCs w:val="24"/>
        </w:rPr>
      </w:pPr>
    </w:p>
    <w:p w14:paraId="00EEB21C" w14:textId="77777777" w:rsidR="002326A7" w:rsidRDefault="002326A7" w:rsidP="00297EBF">
      <w:pPr>
        <w:pStyle w:val="Default"/>
        <w:spacing w:line="276" w:lineRule="auto"/>
        <w:jc w:val="center"/>
        <w:rPr>
          <w:rFonts w:ascii="Times New Roman" w:hAnsi="Times New Roman" w:cs="Times New Roman"/>
          <w:b/>
          <w:sz w:val="24"/>
          <w:szCs w:val="24"/>
        </w:rPr>
      </w:pPr>
    </w:p>
    <w:p w14:paraId="332F1B18" w14:textId="77777777" w:rsidR="002326A7" w:rsidRDefault="002326A7" w:rsidP="00297EBF">
      <w:pPr>
        <w:pStyle w:val="Default"/>
        <w:spacing w:line="276" w:lineRule="auto"/>
        <w:jc w:val="center"/>
        <w:rPr>
          <w:rFonts w:ascii="Times New Roman" w:hAnsi="Times New Roman" w:cs="Times New Roman"/>
          <w:b/>
          <w:sz w:val="24"/>
          <w:szCs w:val="24"/>
        </w:rPr>
      </w:pPr>
    </w:p>
    <w:p w14:paraId="7AF8F361" w14:textId="77777777" w:rsidR="002326A7" w:rsidRDefault="002326A7" w:rsidP="00297EBF">
      <w:pPr>
        <w:pStyle w:val="Default"/>
        <w:spacing w:line="276" w:lineRule="auto"/>
        <w:jc w:val="center"/>
        <w:rPr>
          <w:rFonts w:ascii="Times New Roman" w:hAnsi="Times New Roman" w:cs="Times New Roman"/>
          <w:b/>
          <w:sz w:val="24"/>
          <w:szCs w:val="24"/>
        </w:rPr>
      </w:pPr>
    </w:p>
    <w:p w14:paraId="2FB717C8" w14:textId="77777777" w:rsidR="002326A7" w:rsidRDefault="002326A7" w:rsidP="00297EBF">
      <w:pPr>
        <w:pStyle w:val="Default"/>
        <w:spacing w:line="276" w:lineRule="auto"/>
        <w:jc w:val="center"/>
        <w:rPr>
          <w:rFonts w:ascii="Times New Roman" w:hAnsi="Times New Roman" w:cs="Times New Roman"/>
          <w:b/>
          <w:sz w:val="24"/>
          <w:szCs w:val="24"/>
        </w:rPr>
      </w:pPr>
    </w:p>
    <w:p w14:paraId="206B14C0" w14:textId="77777777" w:rsidR="002326A7" w:rsidRDefault="002326A7" w:rsidP="00297EBF">
      <w:pPr>
        <w:pStyle w:val="Default"/>
        <w:spacing w:line="276" w:lineRule="auto"/>
        <w:jc w:val="center"/>
        <w:rPr>
          <w:rFonts w:ascii="Times New Roman" w:hAnsi="Times New Roman" w:cs="Times New Roman"/>
          <w:b/>
          <w:sz w:val="24"/>
          <w:szCs w:val="24"/>
        </w:rPr>
      </w:pPr>
    </w:p>
    <w:p w14:paraId="1265A40B" w14:textId="77777777" w:rsidR="002326A7" w:rsidRDefault="002326A7" w:rsidP="00297EBF">
      <w:pPr>
        <w:pStyle w:val="Default"/>
        <w:spacing w:line="276" w:lineRule="auto"/>
        <w:jc w:val="center"/>
        <w:rPr>
          <w:rFonts w:ascii="Times New Roman" w:hAnsi="Times New Roman" w:cs="Times New Roman"/>
          <w:b/>
          <w:sz w:val="24"/>
          <w:szCs w:val="24"/>
        </w:rPr>
      </w:pPr>
    </w:p>
    <w:p w14:paraId="687B6BFB" w14:textId="77777777" w:rsidR="002326A7" w:rsidRDefault="002326A7" w:rsidP="00297EBF">
      <w:pPr>
        <w:pStyle w:val="Default"/>
        <w:spacing w:line="276" w:lineRule="auto"/>
        <w:jc w:val="center"/>
        <w:rPr>
          <w:rFonts w:ascii="Times New Roman" w:hAnsi="Times New Roman" w:cs="Times New Roman"/>
          <w:b/>
          <w:sz w:val="24"/>
          <w:szCs w:val="24"/>
        </w:rPr>
      </w:pPr>
    </w:p>
    <w:p w14:paraId="788AF7F9" w14:textId="77777777" w:rsidR="002326A7" w:rsidRDefault="002326A7" w:rsidP="00297EBF">
      <w:pPr>
        <w:pStyle w:val="Default"/>
        <w:spacing w:line="276" w:lineRule="auto"/>
        <w:jc w:val="center"/>
        <w:rPr>
          <w:rFonts w:ascii="Times New Roman" w:hAnsi="Times New Roman" w:cs="Times New Roman"/>
          <w:b/>
          <w:sz w:val="24"/>
          <w:szCs w:val="24"/>
        </w:rPr>
      </w:pPr>
    </w:p>
    <w:p w14:paraId="7BC3F88E" w14:textId="77777777" w:rsidR="002326A7" w:rsidRDefault="002326A7" w:rsidP="00297EBF">
      <w:pPr>
        <w:pStyle w:val="Default"/>
        <w:spacing w:line="276" w:lineRule="auto"/>
        <w:jc w:val="center"/>
        <w:rPr>
          <w:rFonts w:ascii="Times New Roman" w:hAnsi="Times New Roman" w:cs="Times New Roman"/>
          <w:b/>
          <w:sz w:val="24"/>
          <w:szCs w:val="24"/>
        </w:rPr>
      </w:pPr>
    </w:p>
    <w:p w14:paraId="6CD46018" w14:textId="77777777" w:rsidR="002326A7" w:rsidRDefault="002326A7" w:rsidP="00297EBF">
      <w:pPr>
        <w:pStyle w:val="Default"/>
        <w:spacing w:line="276" w:lineRule="auto"/>
        <w:jc w:val="center"/>
        <w:rPr>
          <w:rFonts w:ascii="Times New Roman" w:hAnsi="Times New Roman" w:cs="Times New Roman"/>
          <w:b/>
          <w:sz w:val="24"/>
          <w:szCs w:val="24"/>
        </w:rPr>
      </w:pPr>
    </w:p>
    <w:p w14:paraId="4366F311" w14:textId="77777777" w:rsidR="002326A7" w:rsidRDefault="002326A7" w:rsidP="00297EBF">
      <w:pPr>
        <w:pStyle w:val="Default"/>
        <w:spacing w:line="276" w:lineRule="auto"/>
        <w:jc w:val="center"/>
        <w:rPr>
          <w:rFonts w:ascii="Times New Roman" w:hAnsi="Times New Roman" w:cs="Times New Roman"/>
          <w:b/>
          <w:sz w:val="24"/>
          <w:szCs w:val="24"/>
        </w:rPr>
      </w:pPr>
    </w:p>
    <w:p w14:paraId="7283E9F1" w14:textId="77777777" w:rsidR="002326A7" w:rsidRDefault="002326A7" w:rsidP="00297EBF">
      <w:pPr>
        <w:pStyle w:val="Default"/>
        <w:spacing w:line="276" w:lineRule="auto"/>
        <w:jc w:val="center"/>
        <w:rPr>
          <w:rFonts w:ascii="Times New Roman" w:hAnsi="Times New Roman" w:cs="Times New Roman"/>
          <w:b/>
          <w:sz w:val="24"/>
          <w:szCs w:val="24"/>
        </w:rPr>
      </w:pPr>
    </w:p>
    <w:p w14:paraId="68E0A38D" w14:textId="77777777" w:rsidR="002326A7" w:rsidRDefault="002326A7" w:rsidP="00297EBF">
      <w:pPr>
        <w:pStyle w:val="Default"/>
        <w:spacing w:line="276" w:lineRule="auto"/>
        <w:jc w:val="center"/>
        <w:rPr>
          <w:rFonts w:ascii="Times New Roman" w:hAnsi="Times New Roman" w:cs="Times New Roman"/>
          <w:b/>
          <w:sz w:val="24"/>
          <w:szCs w:val="24"/>
        </w:rPr>
      </w:pPr>
    </w:p>
    <w:p w14:paraId="53C44EEB" w14:textId="77777777" w:rsidR="002326A7" w:rsidRDefault="002326A7" w:rsidP="00297EBF">
      <w:pPr>
        <w:pStyle w:val="Default"/>
        <w:spacing w:line="276" w:lineRule="auto"/>
        <w:jc w:val="center"/>
        <w:rPr>
          <w:rFonts w:ascii="Times New Roman" w:hAnsi="Times New Roman" w:cs="Times New Roman"/>
          <w:b/>
          <w:sz w:val="24"/>
          <w:szCs w:val="24"/>
        </w:rPr>
      </w:pPr>
    </w:p>
    <w:p w14:paraId="02B43533" w14:textId="77777777" w:rsidR="002326A7" w:rsidRDefault="002326A7" w:rsidP="00297EBF">
      <w:pPr>
        <w:pStyle w:val="Default"/>
        <w:spacing w:line="276" w:lineRule="auto"/>
        <w:jc w:val="center"/>
        <w:rPr>
          <w:rFonts w:ascii="Times New Roman" w:hAnsi="Times New Roman" w:cs="Times New Roman"/>
          <w:b/>
          <w:sz w:val="24"/>
          <w:szCs w:val="24"/>
        </w:rPr>
      </w:pPr>
    </w:p>
    <w:p w14:paraId="2AA13E3D" w14:textId="77777777" w:rsidR="002326A7" w:rsidRDefault="002326A7" w:rsidP="00297EBF">
      <w:pPr>
        <w:pStyle w:val="Default"/>
        <w:spacing w:line="276" w:lineRule="auto"/>
        <w:jc w:val="center"/>
        <w:rPr>
          <w:rFonts w:ascii="Times New Roman" w:hAnsi="Times New Roman" w:cs="Times New Roman"/>
          <w:b/>
          <w:sz w:val="24"/>
          <w:szCs w:val="24"/>
        </w:rPr>
      </w:pPr>
    </w:p>
    <w:p w14:paraId="7A65CDF2" w14:textId="77777777" w:rsidR="002326A7" w:rsidRDefault="002326A7" w:rsidP="00297EBF">
      <w:pPr>
        <w:pStyle w:val="Default"/>
        <w:spacing w:line="276" w:lineRule="auto"/>
        <w:jc w:val="center"/>
        <w:rPr>
          <w:rFonts w:ascii="Times New Roman" w:hAnsi="Times New Roman" w:cs="Times New Roman"/>
          <w:b/>
          <w:sz w:val="24"/>
          <w:szCs w:val="24"/>
        </w:rPr>
      </w:pPr>
    </w:p>
    <w:p w14:paraId="008CC2B4" w14:textId="77777777" w:rsidR="002326A7" w:rsidRDefault="002326A7" w:rsidP="00297EBF">
      <w:pPr>
        <w:pStyle w:val="Default"/>
        <w:spacing w:line="276" w:lineRule="auto"/>
        <w:jc w:val="center"/>
        <w:rPr>
          <w:rFonts w:ascii="Times New Roman" w:hAnsi="Times New Roman" w:cs="Times New Roman"/>
          <w:b/>
          <w:sz w:val="24"/>
          <w:szCs w:val="24"/>
        </w:rPr>
      </w:pPr>
    </w:p>
    <w:p w14:paraId="7214D8E2" w14:textId="77777777" w:rsidR="002326A7" w:rsidRDefault="002326A7" w:rsidP="00297EBF">
      <w:pPr>
        <w:pStyle w:val="Default"/>
        <w:spacing w:line="276" w:lineRule="auto"/>
        <w:jc w:val="center"/>
        <w:rPr>
          <w:rFonts w:ascii="Times New Roman" w:hAnsi="Times New Roman" w:cs="Times New Roman"/>
          <w:b/>
          <w:sz w:val="24"/>
          <w:szCs w:val="24"/>
        </w:rPr>
      </w:pPr>
    </w:p>
    <w:p w14:paraId="0A46D9E3" w14:textId="77777777" w:rsidR="002326A7" w:rsidRDefault="002326A7" w:rsidP="00297EBF">
      <w:pPr>
        <w:pStyle w:val="Default"/>
        <w:spacing w:line="276" w:lineRule="auto"/>
        <w:jc w:val="center"/>
        <w:rPr>
          <w:rFonts w:ascii="Times New Roman" w:hAnsi="Times New Roman" w:cs="Times New Roman"/>
          <w:b/>
          <w:sz w:val="24"/>
          <w:szCs w:val="24"/>
        </w:rPr>
      </w:pPr>
    </w:p>
    <w:p w14:paraId="302EB67A" w14:textId="77777777" w:rsidR="002326A7" w:rsidRDefault="002326A7" w:rsidP="00297EBF">
      <w:pPr>
        <w:pStyle w:val="Default"/>
        <w:spacing w:line="276" w:lineRule="auto"/>
        <w:jc w:val="center"/>
        <w:rPr>
          <w:rFonts w:ascii="Times New Roman" w:hAnsi="Times New Roman" w:cs="Times New Roman"/>
          <w:b/>
          <w:sz w:val="24"/>
          <w:szCs w:val="24"/>
        </w:rPr>
      </w:pPr>
    </w:p>
    <w:p w14:paraId="2BA502AB" w14:textId="42F7933C" w:rsidR="002326A7" w:rsidRDefault="002326A7" w:rsidP="002326A7">
      <w:pPr>
        <w:pStyle w:val="Default"/>
        <w:spacing w:line="276" w:lineRule="auto"/>
        <w:jc w:val="right"/>
        <w:rPr>
          <w:rFonts w:ascii="Times New Roman" w:hAnsi="Times New Roman" w:cs="Times New Roman"/>
          <w:b/>
          <w:sz w:val="24"/>
          <w:szCs w:val="24"/>
        </w:rPr>
      </w:pPr>
      <w:r>
        <w:rPr>
          <w:rFonts w:ascii="Times New Roman" w:hAnsi="Times New Roman" w:cs="Times New Roman"/>
          <w:b/>
          <w:sz w:val="24"/>
          <w:szCs w:val="24"/>
        </w:rPr>
        <w:lastRenderedPageBreak/>
        <w:t>Priedas Nr. 1</w:t>
      </w:r>
    </w:p>
    <w:p w14:paraId="44F413C8" w14:textId="0B1B269D" w:rsidR="00297EBF" w:rsidRPr="0050789D" w:rsidRDefault="00297EBF" w:rsidP="00297EBF">
      <w:pPr>
        <w:pStyle w:val="Default"/>
        <w:spacing w:line="276" w:lineRule="auto"/>
        <w:jc w:val="center"/>
        <w:rPr>
          <w:rFonts w:ascii="Times New Roman" w:hAnsi="Times New Roman" w:cs="Times New Roman"/>
          <w:b/>
          <w:sz w:val="24"/>
          <w:szCs w:val="24"/>
        </w:rPr>
      </w:pPr>
      <w:r w:rsidRPr="0050789D">
        <w:rPr>
          <w:rFonts w:ascii="Times New Roman" w:hAnsi="Times New Roman" w:cs="Times New Roman"/>
          <w:b/>
          <w:sz w:val="24"/>
          <w:szCs w:val="24"/>
        </w:rPr>
        <w:t>KLAUSIMYNAS</w:t>
      </w:r>
    </w:p>
    <w:p w14:paraId="62A7B9B8" w14:textId="77777777" w:rsidR="00297EBF" w:rsidRPr="0050789D" w:rsidRDefault="00297EBF" w:rsidP="00297EBF">
      <w:pPr>
        <w:pStyle w:val="Default"/>
        <w:spacing w:line="276" w:lineRule="auto"/>
        <w:rPr>
          <w:rFonts w:ascii="Times New Roman" w:hAnsi="Times New Roman" w:cs="Times New Roman"/>
          <w:sz w:val="24"/>
          <w:szCs w:val="24"/>
        </w:rPr>
      </w:pPr>
    </w:p>
    <w:p w14:paraId="578CAE6B" w14:textId="77777777" w:rsidR="00297EBF" w:rsidRPr="0050789D" w:rsidRDefault="00297EBF" w:rsidP="00297EBF">
      <w:pPr>
        <w:rPr>
          <w:b/>
        </w:rPr>
      </w:pPr>
      <w:r w:rsidRPr="0050789D">
        <w:rPr>
          <w:b/>
        </w:rPr>
        <w:t>Prašome pateikti atsakymus į klausimus:</w:t>
      </w:r>
    </w:p>
    <w:tbl>
      <w:tblPr>
        <w:tblStyle w:val="Lentelstinklelis"/>
        <w:tblW w:w="5000" w:type="pct"/>
        <w:tblLook w:val="04A0" w:firstRow="1" w:lastRow="0" w:firstColumn="1" w:lastColumn="0" w:noHBand="0" w:noVBand="1"/>
      </w:tblPr>
      <w:tblGrid>
        <w:gridCol w:w="570"/>
        <w:gridCol w:w="4587"/>
        <w:gridCol w:w="2590"/>
        <w:gridCol w:w="1718"/>
      </w:tblGrid>
      <w:tr w:rsidR="00297EBF" w:rsidRPr="0050789D" w14:paraId="1924961D" w14:textId="77777777" w:rsidTr="00206A4B">
        <w:tc>
          <w:tcPr>
            <w:tcW w:w="296" w:type="pct"/>
            <w:shd w:val="clear" w:color="auto" w:fill="005063"/>
            <w:vAlign w:val="center"/>
          </w:tcPr>
          <w:p w14:paraId="4B0C3243" w14:textId="77777777" w:rsidR="00297EBF" w:rsidRPr="0050789D" w:rsidRDefault="00297EBF" w:rsidP="00B215AA">
            <w:pPr>
              <w:jc w:val="center"/>
              <w:rPr>
                <w:b/>
                <w:bCs/>
                <w:color w:val="FFFFFF" w:themeColor="background1"/>
              </w:rPr>
            </w:pPr>
            <w:r w:rsidRPr="0050789D">
              <w:rPr>
                <w:b/>
                <w:bCs/>
                <w:color w:val="FFFFFF" w:themeColor="background1"/>
              </w:rPr>
              <w:t>Eil. Nr.</w:t>
            </w:r>
          </w:p>
        </w:tc>
        <w:tc>
          <w:tcPr>
            <w:tcW w:w="2425" w:type="pct"/>
            <w:shd w:val="clear" w:color="auto" w:fill="005063"/>
            <w:vAlign w:val="center"/>
          </w:tcPr>
          <w:p w14:paraId="2DF103B1" w14:textId="77777777" w:rsidR="00297EBF" w:rsidRPr="0050789D" w:rsidRDefault="00297EBF" w:rsidP="00B215AA">
            <w:pPr>
              <w:jc w:val="center"/>
              <w:rPr>
                <w:b/>
                <w:bCs/>
                <w:color w:val="FFFFFF" w:themeColor="background1"/>
              </w:rPr>
            </w:pPr>
            <w:r w:rsidRPr="0050789D">
              <w:rPr>
                <w:b/>
                <w:bCs/>
                <w:color w:val="FFFFFF" w:themeColor="background1"/>
              </w:rPr>
              <w:t>Klausimas</w:t>
            </w:r>
          </w:p>
        </w:tc>
        <w:tc>
          <w:tcPr>
            <w:tcW w:w="1370" w:type="pct"/>
            <w:shd w:val="clear" w:color="auto" w:fill="005063"/>
            <w:vAlign w:val="center"/>
          </w:tcPr>
          <w:p w14:paraId="12275E7E" w14:textId="77777777" w:rsidR="00297EBF" w:rsidRPr="0050789D" w:rsidRDefault="00297EBF" w:rsidP="00B215AA">
            <w:pPr>
              <w:jc w:val="center"/>
              <w:rPr>
                <w:b/>
                <w:bCs/>
                <w:color w:val="FFFFFF" w:themeColor="background1"/>
              </w:rPr>
            </w:pPr>
            <w:r w:rsidRPr="0050789D">
              <w:rPr>
                <w:b/>
                <w:bCs/>
                <w:color w:val="FFFFFF" w:themeColor="background1"/>
              </w:rPr>
              <w:t>Tiekėjo atsakymas</w:t>
            </w:r>
          </w:p>
        </w:tc>
        <w:tc>
          <w:tcPr>
            <w:tcW w:w="909" w:type="pct"/>
            <w:shd w:val="clear" w:color="auto" w:fill="005063"/>
            <w:vAlign w:val="center"/>
          </w:tcPr>
          <w:p w14:paraId="0B60BC4D" w14:textId="28D7BDC0" w:rsidR="00297EBF" w:rsidRPr="0050789D" w:rsidRDefault="00297EBF" w:rsidP="00B215AA">
            <w:pPr>
              <w:jc w:val="center"/>
              <w:rPr>
                <w:b/>
                <w:bCs/>
                <w:color w:val="FFFFFF" w:themeColor="background1"/>
              </w:rPr>
            </w:pPr>
            <w:r w:rsidRPr="0050789D">
              <w:rPr>
                <w:b/>
                <w:bCs/>
                <w:color w:val="FFFFFF" w:themeColor="background1"/>
              </w:rPr>
              <w:t>Konfidencialu</w:t>
            </w:r>
          </w:p>
        </w:tc>
      </w:tr>
      <w:tr w:rsidR="00CE4302" w:rsidRPr="0050789D" w14:paraId="7254530B" w14:textId="77777777" w:rsidTr="00206A4B">
        <w:trPr>
          <w:trHeight w:val="375"/>
        </w:trPr>
        <w:tc>
          <w:tcPr>
            <w:tcW w:w="296" w:type="pct"/>
            <w:vAlign w:val="center"/>
          </w:tcPr>
          <w:p w14:paraId="687BC71B" w14:textId="44EA783E" w:rsidR="00CE4302" w:rsidRPr="0050789D" w:rsidRDefault="00295C9A" w:rsidP="00A739EA">
            <w:pPr>
              <w:jc w:val="center"/>
              <w:rPr>
                <w:bCs/>
              </w:rPr>
            </w:pPr>
            <w:r w:rsidRPr="0050789D">
              <w:rPr>
                <w:bCs/>
              </w:rPr>
              <w:t>1</w:t>
            </w:r>
          </w:p>
        </w:tc>
        <w:tc>
          <w:tcPr>
            <w:tcW w:w="2425" w:type="pct"/>
            <w:vAlign w:val="center"/>
          </w:tcPr>
          <w:p w14:paraId="6F9249E5" w14:textId="789DCA23" w:rsidR="00CE4302" w:rsidRPr="0050789D" w:rsidRDefault="00CE4302" w:rsidP="00A739EA">
            <w:pPr>
              <w:jc w:val="both"/>
              <w:rPr>
                <w:bCs/>
              </w:rPr>
            </w:pPr>
            <w:r w:rsidRPr="0050789D">
              <w:rPr>
                <w:bCs/>
              </w:rPr>
              <w:t>Ar dalyvautumėte šiame pirkime? Jei ne, nurodykite priežastį.</w:t>
            </w:r>
          </w:p>
        </w:tc>
        <w:tc>
          <w:tcPr>
            <w:tcW w:w="1370" w:type="pct"/>
            <w:vAlign w:val="center"/>
          </w:tcPr>
          <w:p w14:paraId="5A29D664" w14:textId="77777777" w:rsidR="00CE4302" w:rsidRPr="0050789D" w:rsidRDefault="00CE4302" w:rsidP="00A739EA">
            <w:pPr>
              <w:rPr>
                <w:bCs/>
              </w:rPr>
            </w:pPr>
          </w:p>
        </w:tc>
        <w:sdt>
          <w:sdtPr>
            <w:id w:val="135381653"/>
            <w14:checkbox>
              <w14:checked w14:val="0"/>
              <w14:checkedState w14:val="2612" w14:font="MS Gothic"/>
              <w14:uncheckedState w14:val="2610" w14:font="MS Gothic"/>
            </w14:checkbox>
          </w:sdtPr>
          <w:sdtContent>
            <w:tc>
              <w:tcPr>
                <w:tcW w:w="909" w:type="pct"/>
                <w:vAlign w:val="center"/>
              </w:tcPr>
              <w:p w14:paraId="1212B271" w14:textId="1676004A" w:rsidR="00CE4302" w:rsidRPr="0050789D" w:rsidRDefault="00D54B2C" w:rsidP="00A739EA">
                <w:pPr>
                  <w:jc w:val="center"/>
                </w:pPr>
                <w:r w:rsidRPr="0050789D">
                  <w:rPr>
                    <w:rFonts w:ascii="Segoe UI Symbol" w:eastAsia="MS Gothic" w:hAnsi="Segoe UI Symbol" w:cs="Segoe UI Symbol"/>
                  </w:rPr>
                  <w:t>☐</w:t>
                </w:r>
              </w:p>
            </w:tc>
          </w:sdtContent>
        </w:sdt>
      </w:tr>
      <w:tr w:rsidR="00297EBF" w:rsidRPr="0050789D" w14:paraId="0D45960C" w14:textId="77777777" w:rsidTr="00206A4B">
        <w:trPr>
          <w:trHeight w:val="1076"/>
        </w:trPr>
        <w:tc>
          <w:tcPr>
            <w:tcW w:w="296" w:type="pct"/>
            <w:vAlign w:val="center"/>
          </w:tcPr>
          <w:p w14:paraId="1D83BE95" w14:textId="78C0FDE1" w:rsidR="00297EBF" w:rsidRPr="0050789D" w:rsidRDefault="00295C9A" w:rsidP="00A739EA">
            <w:pPr>
              <w:jc w:val="center"/>
              <w:rPr>
                <w:bCs/>
              </w:rPr>
            </w:pPr>
            <w:r w:rsidRPr="0050789D">
              <w:rPr>
                <w:bCs/>
              </w:rPr>
              <w:t>2</w:t>
            </w:r>
          </w:p>
        </w:tc>
        <w:tc>
          <w:tcPr>
            <w:tcW w:w="2425" w:type="pct"/>
            <w:vAlign w:val="center"/>
          </w:tcPr>
          <w:p w14:paraId="623318D8" w14:textId="0279143E" w:rsidR="00297EBF" w:rsidRPr="0050789D" w:rsidRDefault="00712E9C" w:rsidP="00A739EA">
            <w:pPr>
              <w:jc w:val="both"/>
              <w:rPr>
                <w:rFonts w:eastAsiaTheme="minorHAnsi"/>
                <w:noProof w:val="0"/>
                <w:bdr w:val="none" w:sz="0" w:space="0" w:color="auto"/>
              </w:rPr>
            </w:pPr>
            <w:r w:rsidRPr="0050789D">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1370" w:type="pct"/>
            <w:vAlign w:val="center"/>
          </w:tcPr>
          <w:p w14:paraId="5D4CF195" w14:textId="77777777" w:rsidR="00297EBF" w:rsidRPr="0050789D" w:rsidRDefault="00297EBF" w:rsidP="00A739EA">
            <w:pPr>
              <w:rPr>
                <w:bCs/>
              </w:rPr>
            </w:pPr>
          </w:p>
        </w:tc>
        <w:sdt>
          <w:sdtPr>
            <w:id w:val="-1119527649"/>
            <w14:checkbox>
              <w14:checked w14:val="0"/>
              <w14:checkedState w14:val="2612" w14:font="MS Gothic"/>
              <w14:uncheckedState w14:val="2610" w14:font="MS Gothic"/>
            </w14:checkbox>
          </w:sdtPr>
          <w:sdtContent>
            <w:tc>
              <w:tcPr>
                <w:tcW w:w="909" w:type="pct"/>
                <w:vAlign w:val="center"/>
              </w:tcPr>
              <w:p w14:paraId="6BDCB62C" w14:textId="77777777" w:rsidR="00297EBF" w:rsidRPr="0050789D" w:rsidRDefault="00297EBF" w:rsidP="00A739EA">
                <w:pPr>
                  <w:jc w:val="center"/>
                </w:pPr>
                <w:r w:rsidRPr="0050789D">
                  <w:rPr>
                    <w:rFonts w:ascii="Segoe UI Symbol" w:eastAsia="MS Gothic" w:hAnsi="Segoe UI Symbol" w:cs="Segoe UI Symbol"/>
                  </w:rPr>
                  <w:t>☐</w:t>
                </w:r>
              </w:p>
            </w:tc>
          </w:sdtContent>
        </w:sdt>
      </w:tr>
      <w:tr w:rsidR="00297EBF" w:rsidRPr="0050789D" w14:paraId="17346F52" w14:textId="77777777" w:rsidTr="00206A4B">
        <w:trPr>
          <w:trHeight w:val="1076"/>
        </w:trPr>
        <w:tc>
          <w:tcPr>
            <w:tcW w:w="296" w:type="pct"/>
            <w:vAlign w:val="center"/>
          </w:tcPr>
          <w:p w14:paraId="4199F8BD" w14:textId="3F6044AC" w:rsidR="00CE4302" w:rsidRPr="0050789D" w:rsidRDefault="00146DA3" w:rsidP="00A739EA">
            <w:pPr>
              <w:jc w:val="center"/>
              <w:rPr>
                <w:bCs/>
              </w:rPr>
            </w:pPr>
            <w:r w:rsidRPr="0050789D">
              <w:rPr>
                <w:bCs/>
              </w:rPr>
              <w:t>3</w:t>
            </w:r>
          </w:p>
        </w:tc>
        <w:tc>
          <w:tcPr>
            <w:tcW w:w="2425" w:type="pct"/>
            <w:vAlign w:val="center"/>
          </w:tcPr>
          <w:p w14:paraId="4AE85535" w14:textId="4BDE38DE" w:rsidR="00297EBF" w:rsidRPr="0050789D" w:rsidRDefault="00297EBF" w:rsidP="00A739EA">
            <w:pPr>
              <w:jc w:val="both"/>
              <w:rPr>
                <w:rFonts w:eastAsia="Times New Roman"/>
                <w:color w:val="000000"/>
              </w:rPr>
            </w:pPr>
            <w:r w:rsidRPr="0050789D">
              <w:t xml:space="preserve">Ar </w:t>
            </w:r>
            <w:r w:rsidR="00127D7E" w:rsidRPr="0050789D">
              <w:t>technin</w:t>
            </w:r>
            <w:r w:rsidR="00AC26C4" w:rsidRPr="0050789D">
              <w:t>ėje specifikacijoje</w:t>
            </w:r>
            <w:r w:rsidR="007C6DF0" w:rsidRPr="0050789D">
              <w:t xml:space="preserve"> </w:t>
            </w:r>
            <w:r w:rsidRPr="0050789D">
              <w:t>yra visa informacija, reikalinga tinkamam pasiūlymo parengimui?</w:t>
            </w:r>
          </w:p>
        </w:tc>
        <w:tc>
          <w:tcPr>
            <w:tcW w:w="1370" w:type="pct"/>
            <w:vAlign w:val="center"/>
          </w:tcPr>
          <w:p w14:paraId="4E19B755" w14:textId="77777777" w:rsidR="00297EBF" w:rsidRPr="0050789D" w:rsidRDefault="00297EBF" w:rsidP="00A739EA">
            <w:pPr>
              <w:rPr>
                <w:bCs/>
              </w:rPr>
            </w:pPr>
          </w:p>
        </w:tc>
        <w:sdt>
          <w:sdtPr>
            <w:id w:val="-1867665750"/>
            <w14:checkbox>
              <w14:checked w14:val="0"/>
              <w14:checkedState w14:val="2612" w14:font="MS Gothic"/>
              <w14:uncheckedState w14:val="2610" w14:font="MS Gothic"/>
            </w14:checkbox>
          </w:sdtPr>
          <w:sdtContent>
            <w:tc>
              <w:tcPr>
                <w:tcW w:w="909" w:type="pct"/>
                <w:vAlign w:val="center"/>
              </w:tcPr>
              <w:p w14:paraId="4B9B12FE" w14:textId="77777777" w:rsidR="00297EBF" w:rsidRPr="0050789D" w:rsidRDefault="00297EBF" w:rsidP="00A739EA">
                <w:pPr>
                  <w:jc w:val="center"/>
                </w:pPr>
                <w:r w:rsidRPr="0050789D">
                  <w:rPr>
                    <w:rFonts w:ascii="Segoe UI Symbol" w:eastAsia="MS Gothic" w:hAnsi="Segoe UI Symbol" w:cs="Segoe UI Symbol"/>
                  </w:rPr>
                  <w:t>☐</w:t>
                </w:r>
              </w:p>
            </w:tc>
          </w:sdtContent>
        </w:sdt>
      </w:tr>
      <w:tr w:rsidR="00297EBF" w:rsidRPr="0050789D" w14:paraId="0D5605D9" w14:textId="77777777" w:rsidTr="00206A4B">
        <w:trPr>
          <w:trHeight w:val="1076"/>
        </w:trPr>
        <w:tc>
          <w:tcPr>
            <w:tcW w:w="296" w:type="pct"/>
            <w:vAlign w:val="center"/>
          </w:tcPr>
          <w:p w14:paraId="519F567C" w14:textId="455FDDAD" w:rsidR="00297EBF" w:rsidRPr="0050789D" w:rsidRDefault="00146DA3" w:rsidP="00A739EA">
            <w:pPr>
              <w:jc w:val="center"/>
              <w:rPr>
                <w:bCs/>
              </w:rPr>
            </w:pPr>
            <w:r w:rsidRPr="0050789D">
              <w:rPr>
                <w:bCs/>
              </w:rPr>
              <w:t>4</w:t>
            </w:r>
          </w:p>
        </w:tc>
        <w:tc>
          <w:tcPr>
            <w:tcW w:w="2425" w:type="pct"/>
            <w:vAlign w:val="center"/>
          </w:tcPr>
          <w:p w14:paraId="68C5A7A4" w14:textId="04C8EE34" w:rsidR="00297EBF" w:rsidRPr="0050789D" w:rsidRDefault="00AC26C4"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50789D">
              <w:rPr>
                <w:rFonts w:eastAsia="Times New Roman"/>
                <w:bdr w:val="none" w:sz="0" w:space="0" w:color="auto" w:frame="1"/>
              </w:rPr>
              <w:t>Nurodykite, kokia būtų preliminari Paslaugų atlikimo kaina su PVM dėl pirkimo objekto</w:t>
            </w:r>
            <w:r w:rsidR="0050789D">
              <w:rPr>
                <w:rFonts w:eastAsiaTheme="minorHAnsi"/>
                <w:noProof w:val="0"/>
                <w:kern w:val="2"/>
                <w:bdr w:val="none" w:sz="0" w:space="0" w:color="auto"/>
                <w14:ligatures w14:val="standardContextual"/>
              </w:rPr>
              <w:t>.</w:t>
            </w:r>
            <w:r w:rsidRPr="0050789D">
              <w:rPr>
                <w:rFonts w:eastAsiaTheme="minorHAnsi"/>
                <w:noProof w:val="0"/>
                <w:kern w:val="2"/>
                <w:bdr w:val="none" w:sz="0" w:space="0" w:color="auto"/>
                <w14:ligatures w14:val="standardContextual"/>
              </w:rPr>
              <w:t>  </w:t>
            </w:r>
          </w:p>
        </w:tc>
        <w:tc>
          <w:tcPr>
            <w:tcW w:w="1370" w:type="pct"/>
            <w:vAlign w:val="center"/>
          </w:tcPr>
          <w:p w14:paraId="01BD1B32" w14:textId="77777777" w:rsidR="00297EBF" w:rsidRPr="0050789D" w:rsidRDefault="00297EBF" w:rsidP="00A739EA">
            <w:pPr>
              <w:rPr>
                <w:bCs/>
              </w:rPr>
            </w:pPr>
          </w:p>
        </w:tc>
        <w:sdt>
          <w:sdtPr>
            <w:id w:val="-456264032"/>
            <w14:checkbox>
              <w14:checked w14:val="0"/>
              <w14:checkedState w14:val="2612" w14:font="MS Gothic"/>
              <w14:uncheckedState w14:val="2610" w14:font="MS Gothic"/>
            </w14:checkbox>
          </w:sdtPr>
          <w:sdtContent>
            <w:tc>
              <w:tcPr>
                <w:tcW w:w="909" w:type="pct"/>
                <w:vAlign w:val="center"/>
              </w:tcPr>
              <w:p w14:paraId="4EC8EDC2" w14:textId="77777777" w:rsidR="00297EBF" w:rsidRPr="0050789D" w:rsidRDefault="00297EBF" w:rsidP="00A739EA">
                <w:pPr>
                  <w:jc w:val="center"/>
                </w:pPr>
                <w:r w:rsidRPr="0050789D">
                  <w:rPr>
                    <w:rFonts w:ascii="Segoe UI Symbol" w:eastAsia="MS Gothic" w:hAnsi="Segoe UI Symbol" w:cs="Segoe UI Symbol"/>
                  </w:rPr>
                  <w:t>☐</w:t>
                </w:r>
              </w:p>
            </w:tc>
          </w:sdtContent>
        </w:sdt>
      </w:tr>
      <w:tr w:rsidR="00297EBF" w:rsidRPr="0050789D" w14:paraId="21595142" w14:textId="77777777" w:rsidTr="00206A4B">
        <w:trPr>
          <w:trHeight w:val="829"/>
        </w:trPr>
        <w:tc>
          <w:tcPr>
            <w:tcW w:w="296" w:type="pct"/>
            <w:vAlign w:val="center"/>
          </w:tcPr>
          <w:p w14:paraId="382AFC32" w14:textId="5C5655DD" w:rsidR="00297EBF" w:rsidRPr="0050789D" w:rsidRDefault="00146DA3" w:rsidP="00A739EA">
            <w:pPr>
              <w:jc w:val="center"/>
              <w:rPr>
                <w:bCs/>
              </w:rPr>
            </w:pPr>
            <w:r w:rsidRPr="0050789D">
              <w:rPr>
                <w:bCs/>
              </w:rPr>
              <w:t>5</w:t>
            </w:r>
          </w:p>
        </w:tc>
        <w:tc>
          <w:tcPr>
            <w:tcW w:w="2425" w:type="pct"/>
            <w:vAlign w:val="center"/>
          </w:tcPr>
          <w:p w14:paraId="4672C601" w14:textId="4D7F4518" w:rsidR="00297EBF" w:rsidRPr="0050789D" w:rsidRDefault="002C7B58"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50789D">
              <w:rPr>
                <w:rFonts w:eastAsiaTheme="minorHAnsi"/>
                <w:noProof w:val="0"/>
                <w:kern w:val="2"/>
                <w:bdr w:val="none" w:sz="0" w:space="0" w:color="auto"/>
                <w14:ligatures w14:val="standardContextual"/>
              </w:rPr>
              <w:t xml:space="preserve">Kokie būtų realūs pirkimo objekto įgyvendinimo </w:t>
            </w:r>
            <w:r w:rsidRPr="0050789D">
              <w:rPr>
                <w:bCs/>
              </w:rPr>
              <w:t>terminas mėnesiais</w:t>
            </w:r>
            <w:r w:rsidRPr="0050789D">
              <w:rPr>
                <w:rFonts w:eastAsiaTheme="minorHAnsi"/>
                <w:noProof w:val="0"/>
                <w:kern w:val="2"/>
                <w:bdr w:val="none" w:sz="0" w:space="0" w:color="auto"/>
                <w14:ligatures w14:val="standardContextual"/>
              </w:rPr>
              <w:t>? Pagrįskite.</w:t>
            </w:r>
          </w:p>
        </w:tc>
        <w:tc>
          <w:tcPr>
            <w:tcW w:w="1370" w:type="pct"/>
            <w:vAlign w:val="center"/>
          </w:tcPr>
          <w:p w14:paraId="3C22FC37" w14:textId="77777777" w:rsidR="00297EBF" w:rsidRPr="0050789D" w:rsidRDefault="00297EBF" w:rsidP="00A739EA">
            <w:pPr>
              <w:rPr>
                <w:bCs/>
              </w:rPr>
            </w:pPr>
          </w:p>
        </w:tc>
        <w:sdt>
          <w:sdtPr>
            <w:id w:val="-1408298309"/>
            <w14:checkbox>
              <w14:checked w14:val="0"/>
              <w14:checkedState w14:val="2612" w14:font="MS Gothic"/>
              <w14:uncheckedState w14:val="2610" w14:font="MS Gothic"/>
            </w14:checkbox>
          </w:sdtPr>
          <w:sdtContent>
            <w:tc>
              <w:tcPr>
                <w:tcW w:w="909" w:type="pct"/>
                <w:vAlign w:val="center"/>
              </w:tcPr>
              <w:p w14:paraId="25329A61" w14:textId="45F24D6F" w:rsidR="00297EBF" w:rsidRPr="0050789D" w:rsidRDefault="007F5066" w:rsidP="00A739EA">
                <w:pPr>
                  <w:jc w:val="center"/>
                </w:pPr>
                <w:r w:rsidRPr="0050789D">
                  <w:rPr>
                    <w:rFonts w:ascii="Segoe UI Symbol" w:eastAsia="MS Gothic" w:hAnsi="Segoe UI Symbol" w:cs="Segoe UI Symbol"/>
                  </w:rPr>
                  <w:t>☐</w:t>
                </w:r>
              </w:p>
            </w:tc>
          </w:sdtContent>
        </w:sdt>
      </w:tr>
      <w:tr w:rsidR="00297EBF" w:rsidRPr="0050789D" w14:paraId="2F4FE813" w14:textId="77777777" w:rsidTr="00206A4B">
        <w:trPr>
          <w:trHeight w:val="645"/>
        </w:trPr>
        <w:tc>
          <w:tcPr>
            <w:tcW w:w="296" w:type="pct"/>
            <w:vAlign w:val="center"/>
          </w:tcPr>
          <w:p w14:paraId="7A8F1888" w14:textId="1EB64F2D" w:rsidR="00297EBF" w:rsidRPr="0050789D" w:rsidRDefault="00E33B25" w:rsidP="00A739EA">
            <w:pPr>
              <w:jc w:val="center"/>
              <w:rPr>
                <w:bCs/>
              </w:rPr>
            </w:pPr>
            <w:r w:rsidRPr="0050789D">
              <w:rPr>
                <w:bCs/>
              </w:rPr>
              <w:t>6</w:t>
            </w:r>
          </w:p>
        </w:tc>
        <w:tc>
          <w:tcPr>
            <w:tcW w:w="2425" w:type="pct"/>
            <w:vAlign w:val="center"/>
          </w:tcPr>
          <w:p w14:paraId="5EAD0527" w14:textId="77777777" w:rsidR="00297EBF" w:rsidRPr="0050789D" w:rsidRDefault="00297EBF" w:rsidP="00A739EA">
            <w:r w:rsidRPr="0050789D">
              <w:t>Ar turite kitų pastebėjimų ar pasiūlymų?</w:t>
            </w:r>
          </w:p>
        </w:tc>
        <w:tc>
          <w:tcPr>
            <w:tcW w:w="1370" w:type="pct"/>
            <w:vAlign w:val="center"/>
          </w:tcPr>
          <w:p w14:paraId="2EAB8ACD" w14:textId="77777777" w:rsidR="00297EBF" w:rsidRPr="0050789D" w:rsidRDefault="00297EBF" w:rsidP="00A739EA">
            <w:pPr>
              <w:rPr>
                <w:bCs/>
              </w:rPr>
            </w:pPr>
          </w:p>
        </w:tc>
        <w:sdt>
          <w:sdtPr>
            <w:id w:val="732589443"/>
            <w14:checkbox>
              <w14:checked w14:val="0"/>
              <w14:checkedState w14:val="2612" w14:font="MS Gothic"/>
              <w14:uncheckedState w14:val="2610" w14:font="MS Gothic"/>
            </w14:checkbox>
          </w:sdtPr>
          <w:sdtContent>
            <w:tc>
              <w:tcPr>
                <w:tcW w:w="909" w:type="pct"/>
                <w:vAlign w:val="center"/>
              </w:tcPr>
              <w:p w14:paraId="05F8A7F4" w14:textId="77777777" w:rsidR="00297EBF" w:rsidRPr="0050789D" w:rsidRDefault="00297EBF" w:rsidP="00A739EA">
                <w:pPr>
                  <w:jc w:val="center"/>
                  <w:rPr>
                    <w:bCs/>
                  </w:rPr>
                </w:pPr>
                <w:r w:rsidRPr="0050789D">
                  <w:rPr>
                    <w:rFonts w:ascii="Segoe UI Symbol" w:eastAsia="MS Gothic" w:hAnsi="Segoe UI Symbol" w:cs="Segoe UI Symbol"/>
                  </w:rPr>
                  <w:t>☐</w:t>
                </w:r>
              </w:p>
            </w:tc>
          </w:sdtContent>
        </w:sdt>
      </w:tr>
    </w:tbl>
    <w:p w14:paraId="2786EFBB" w14:textId="77777777" w:rsidR="00297EBF" w:rsidRPr="0050789D" w:rsidRDefault="00297EBF" w:rsidP="00297EBF"/>
    <w:p w14:paraId="3D73CCE2" w14:textId="77777777" w:rsidR="00F237CE" w:rsidRDefault="00F237CE"/>
    <w:p w14:paraId="74E4BD41" w14:textId="77777777" w:rsidR="002326A7" w:rsidRDefault="002326A7"/>
    <w:p w14:paraId="7B95BD91" w14:textId="77777777" w:rsidR="002326A7" w:rsidRDefault="002326A7"/>
    <w:p w14:paraId="36D01D12" w14:textId="77777777" w:rsidR="002326A7" w:rsidRDefault="002326A7"/>
    <w:p w14:paraId="3FE86585" w14:textId="77777777" w:rsidR="002326A7" w:rsidRDefault="002326A7"/>
    <w:p w14:paraId="6B698B18" w14:textId="77777777" w:rsidR="002326A7" w:rsidRDefault="002326A7"/>
    <w:p w14:paraId="5A2E0DF8" w14:textId="77777777" w:rsidR="002326A7" w:rsidRDefault="002326A7"/>
    <w:p w14:paraId="6C99EB72" w14:textId="77777777" w:rsidR="002326A7" w:rsidRDefault="002326A7"/>
    <w:p w14:paraId="27D38B38" w14:textId="77777777" w:rsidR="002326A7" w:rsidRDefault="002326A7"/>
    <w:p w14:paraId="3F4F35EA" w14:textId="77777777" w:rsidR="002326A7" w:rsidRDefault="002326A7"/>
    <w:p w14:paraId="4F4A5C0B" w14:textId="77777777" w:rsidR="002326A7" w:rsidRDefault="002326A7"/>
    <w:p w14:paraId="6199426A" w14:textId="77777777" w:rsidR="002326A7" w:rsidRDefault="002326A7"/>
    <w:p w14:paraId="3D75C686" w14:textId="77777777" w:rsidR="002326A7" w:rsidRDefault="002326A7"/>
    <w:p w14:paraId="44B91287" w14:textId="77777777" w:rsidR="002326A7" w:rsidRDefault="002326A7"/>
    <w:p w14:paraId="64C415C5" w14:textId="77777777" w:rsidR="002326A7" w:rsidRDefault="002326A7"/>
    <w:p w14:paraId="55BEE603" w14:textId="77777777" w:rsidR="002326A7" w:rsidRDefault="002326A7"/>
    <w:p w14:paraId="48A1043B" w14:textId="77777777" w:rsidR="002326A7" w:rsidRDefault="002326A7"/>
    <w:p w14:paraId="3542CAC4" w14:textId="77777777" w:rsidR="002326A7" w:rsidRDefault="002326A7"/>
    <w:p w14:paraId="14E0C17F" w14:textId="77777777" w:rsidR="002326A7" w:rsidRDefault="002326A7"/>
    <w:p w14:paraId="015B62EE" w14:textId="77777777" w:rsidR="002326A7" w:rsidRDefault="002326A7"/>
    <w:p w14:paraId="4F710672" w14:textId="77777777" w:rsidR="002326A7" w:rsidRDefault="002326A7"/>
    <w:p w14:paraId="341E8B6B" w14:textId="77777777" w:rsidR="002326A7" w:rsidRDefault="002326A7"/>
    <w:p w14:paraId="6C33D022" w14:textId="77777777" w:rsidR="002326A7" w:rsidRDefault="002326A7"/>
    <w:p w14:paraId="0DACF3F3" w14:textId="4D938B00" w:rsidR="002326A7" w:rsidRPr="002326A7" w:rsidRDefault="002326A7" w:rsidP="002326A7">
      <w:pPr>
        <w:jc w:val="right"/>
        <w:rPr>
          <w:b/>
          <w:bCs/>
        </w:rPr>
      </w:pPr>
      <w:r w:rsidRPr="002326A7">
        <w:rPr>
          <w:b/>
          <w:bCs/>
        </w:rPr>
        <w:lastRenderedPageBreak/>
        <w:t>Priedas Nr. 2</w:t>
      </w:r>
    </w:p>
    <w:p w14:paraId="12248975" w14:textId="77777777" w:rsidR="002326A7" w:rsidRDefault="002326A7" w:rsidP="002326A7">
      <w:pPr>
        <w:jc w:val="center"/>
        <w:rPr>
          <w:rFonts w:eastAsia="Times New Roman"/>
          <w:noProof w:val="0"/>
          <w:color w:val="FF0000"/>
          <w:bdr w:val="none" w:sz="0" w:space="0" w:color="auto"/>
        </w:rPr>
      </w:pPr>
      <w:r>
        <w:rPr>
          <w:b/>
          <w:bCs/>
          <w:caps/>
          <w:color w:val="000000"/>
        </w:rPr>
        <w:t>Techninė specifikacija</w:t>
      </w:r>
    </w:p>
    <w:p w14:paraId="1EBA0F85" w14:textId="77777777" w:rsidR="002326A7" w:rsidRDefault="002326A7" w:rsidP="002326A7">
      <w:pPr>
        <w:jc w:val="center"/>
        <w:rPr>
          <w:bCs/>
          <w:caps/>
          <w:color w:val="000000"/>
        </w:rPr>
      </w:pPr>
    </w:p>
    <w:p w14:paraId="62F215C4" w14:textId="77777777" w:rsidR="002326A7" w:rsidRDefault="002326A7" w:rsidP="002326A7">
      <w:pPr>
        <w:jc w:val="center"/>
        <w:rPr>
          <w:b/>
          <w:i/>
          <w:iCs/>
        </w:rPr>
      </w:pPr>
      <w:r>
        <w:rPr>
          <w:b/>
          <w:i/>
          <w:iCs/>
        </w:rPr>
        <w:t xml:space="preserve">„VISUOMENINĖS (7.4. SPORTO) PASKIRTIES </w:t>
      </w:r>
      <w:r>
        <w:rPr>
          <w:rFonts w:eastAsiaTheme="minorEastAsia"/>
          <w:b/>
          <w:i/>
          <w:iCs/>
        </w:rPr>
        <w:t>PASTATO - PLAUKIMO  BASEINO, L. IVINSKIO G. 5, RIETAVO M., REKONSTRUKCIJOS PROJEKTAS</w:t>
      </w:r>
      <w:r>
        <w:rPr>
          <w:b/>
          <w:i/>
          <w:iCs/>
        </w:rPr>
        <w:t>“</w:t>
      </w:r>
    </w:p>
    <w:p w14:paraId="7C39DFBC" w14:textId="77777777" w:rsidR="002326A7" w:rsidRDefault="002326A7" w:rsidP="002326A7">
      <w:pPr>
        <w:autoSpaceDE w:val="0"/>
        <w:autoSpaceDN w:val="0"/>
        <w:adjustRightInd w:val="0"/>
        <w:spacing w:line="240" w:lineRule="exact"/>
        <w:ind w:left="874" w:right="994"/>
        <w:jc w:val="center"/>
        <w:rPr>
          <w:rFonts w:eastAsiaTheme="minorEastAsia"/>
          <w:sz w:val="20"/>
          <w:szCs w:val="20"/>
        </w:rPr>
      </w:pPr>
    </w:p>
    <w:tbl>
      <w:tblPr>
        <w:tblW w:w="0" w:type="auto"/>
        <w:tblInd w:w="40" w:type="dxa"/>
        <w:tblLayout w:type="fixed"/>
        <w:tblCellMar>
          <w:left w:w="40" w:type="dxa"/>
          <w:right w:w="40" w:type="dxa"/>
        </w:tblCellMar>
        <w:tblLook w:val="04A0" w:firstRow="1" w:lastRow="0" w:firstColumn="1" w:lastColumn="0" w:noHBand="0" w:noVBand="1"/>
      </w:tblPr>
      <w:tblGrid>
        <w:gridCol w:w="851"/>
        <w:gridCol w:w="2268"/>
        <w:gridCol w:w="6379"/>
      </w:tblGrid>
      <w:tr w:rsidR="002326A7" w14:paraId="75768280" w14:textId="77777777">
        <w:tc>
          <w:tcPr>
            <w:tcW w:w="851" w:type="dxa"/>
            <w:tcBorders>
              <w:top w:val="single" w:sz="6" w:space="0" w:color="auto"/>
              <w:left w:val="single" w:sz="6" w:space="0" w:color="auto"/>
              <w:bottom w:val="single" w:sz="6" w:space="0" w:color="auto"/>
              <w:right w:val="single" w:sz="6" w:space="0" w:color="auto"/>
            </w:tcBorders>
            <w:hideMark/>
          </w:tcPr>
          <w:p w14:paraId="53491FD7" w14:textId="77777777" w:rsidR="002326A7" w:rsidRDefault="002326A7">
            <w:pPr>
              <w:autoSpaceDE w:val="0"/>
              <w:autoSpaceDN w:val="0"/>
              <w:adjustRightInd w:val="0"/>
              <w:spacing w:line="269" w:lineRule="exact"/>
              <w:ind w:left="10" w:hanging="10"/>
              <w:rPr>
                <w:rFonts w:eastAsiaTheme="minorEastAsia"/>
                <w:b/>
                <w:bCs/>
                <w:color w:val="000000"/>
                <w:lang w:val="en-US"/>
              </w:rPr>
            </w:pPr>
            <w:r>
              <w:rPr>
                <w:rFonts w:eastAsiaTheme="minorEastAsia"/>
                <w:b/>
                <w:bCs/>
                <w:color w:val="000000"/>
                <w:lang w:val="en-US"/>
              </w:rPr>
              <w:t>Eil. Nr.</w:t>
            </w:r>
          </w:p>
        </w:tc>
        <w:tc>
          <w:tcPr>
            <w:tcW w:w="2268" w:type="dxa"/>
            <w:tcBorders>
              <w:top w:val="single" w:sz="6" w:space="0" w:color="auto"/>
              <w:left w:val="single" w:sz="6" w:space="0" w:color="auto"/>
              <w:bottom w:val="single" w:sz="6" w:space="0" w:color="auto"/>
              <w:right w:val="single" w:sz="6" w:space="0" w:color="auto"/>
            </w:tcBorders>
            <w:hideMark/>
          </w:tcPr>
          <w:p w14:paraId="37574E5A" w14:textId="77777777" w:rsidR="002326A7" w:rsidRDefault="002326A7">
            <w:pPr>
              <w:autoSpaceDE w:val="0"/>
              <w:autoSpaceDN w:val="0"/>
              <w:adjustRightInd w:val="0"/>
              <w:ind w:left="571"/>
              <w:rPr>
                <w:rFonts w:eastAsiaTheme="minorEastAsia"/>
                <w:b/>
                <w:bCs/>
                <w:color w:val="000000"/>
                <w:lang w:val="en-US"/>
              </w:rPr>
            </w:pPr>
            <w:r>
              <w:rPr>
                <w:rFonts w:eastAsiaTheme="minorEastAsia"/>
                <w:b/>
                <w:bCs/>
                <w:color w:val="000000"/>
                <w:lang w:val="en-US"/>
              </w:rPr>
              <w:t>Pavadinimas</w:t>
            </w:r>
          </w:p>
        </w:tc>
        <w:tc>
          <w:tcPr>
            <w:tcW w:w="6379" w:type="dxa"/>
            <w:tcBorders>
              <w:top w:val="single" w:sz="6" w:space="0" w:color="auto"/>
              <w:left w:val="single" w:sz="6" w:space="0" w:color="auto"/>
              <w:bottom w:val="single" w:sz="6" w:space="0" w:color="auto"/>
              <w:right w:val="single" w:sz="6" w:space="0" w:color="auto"/>
            </w:tcBorders>
            <w:hideMark/>
          </w:tcPr>
          <w:p w14:paraId="2B65A4F8" w14:textId="77777777" w:rsidR="002326A7" w:rsidRDefault="002326A7">
            <w:pPr>
              <w:autoSpaceDE w:val="0"/>
              <w:autoSpaceDN w:val="0"/>
              <w:adjustRightInd w:val="0"/>
              <w:ind w:left="2184"/>
              <w:rPr>
                <w:rFonts w:eastAsiaTheme="minorEastAsia"/>
                <w:b/>
                <w:bCs/>
                <w:color w:val="000000"/>
                <w:lang w:val="en-US"/>
              </w:rPr>
            </w:pPr>
            <w:r>
              <w:rPr>
                <w:rFonts w:eastAsiaTheme="minorEastAsia"/>
                <w:b/>
                <w:bCs/>
                <w:color w:val="000000"/>
                <w:lang w:val="en-US"/>
              </w:rPr>
              <w:t>Reikalavimai</w:t>
            </w:r>
          </w:p>
        </w:tc>
      </w:tr>
      <w:tr w:rsidR="002326A7" w14:paraId="06EC5148" w14:textId="77777777">
        <w:tc>
          <w:tcPr>
            <w:tcW w:w="851" w:type="dxa"/>
            <w:tcBorders>
              <w:top w:val="single" w:sz="6" w:space="0" w:color="auto"/>
              <w:left w:val="single" w:sz="6" w:space="0" w:color="auto"/>
              <w:bottom w:val="single" w:sz="6" w:space="0" w:color="auto"/>
              <w:right w:val="single" w:sz="6" w:space="0" w:color="auto"/>
            </w:tcBorders>
          </w:tcPr>
          <w:p w14:paraId="5E79627B" w14:textId="77777777" w:rsidR="002326A7" w:rsidRDefault="002326A7">
            <w:pPr>
              <w:autoSpaceDE w:val="0"/>
              <w:autoSpaceDN w:val="0"/>
              <w:adjustRightInd w:val="0"/>
              <w:rPr>
                <w:rFonts w:eastAsiaTheme="minorEastAsia"/>
                <w:lang w:val="en-US"/>
              </w:rPr>
            </w:pPr>
          </w:p>
        </w:tc>
        <w:tc>
          <w:tcPr>
            <w:tcW w:w="8647" w:type="dxa"/>
            <w:gridSpan w:val="2"/>
            <w:tcBorders>
              <w:top w:val="single" w:sz="6" w:space="0" w:color="auto"/>
              <w:left w:val="single" w:sz="6" w:space="0" w:color="auto"/>
              <w:bottom w:val="single" w:sz="6" w:space="0" w:color="auto"/>
              <w:right w:val="single" w:sz="6" w:space="0" w:color="auto"/>
            </w:tcBorders>
            <w:hideMark/>
          </w:tcPr>
          <w:p w14:paraId="71C3FDCB" w14:textId="77777777" w:rsidR="002326A7" w:rsidRDefault="002326A7">
            <w:pPr>
              <w:autoSpaceDE w:val="0"/>
              <w:autoSpaceDN w:val="0"/>
              <w:adjustRightInd w:val="0"/>
              <w:ind w:left="1987"/>
              <w:rPr>
                <w:rFonts w:eastAsiaTheme="minorEastAsia"/>
                <w:b/>
                <w:bCs/>
                <w:color w:val="000000"/>
                <w:lang w:val="en-US"/>
              </w:rPr>
            </w:pPr>
            <w:r>
              <w:rPr>
                <w:rFonts w:eastAsiaTheme="minorEastAsia"/>
                <w:b/>
                <w:bCs/>
                <w:color w:val="000000"/>
                <w:lang w:val="en-US"/>
              </w:rPr>
              <w:t>I. Bendra informacija apie pirkimo objektą</w:t>
            </w:r>
          </w:p>
        </w:tc>
      </w:tr>
      <w:tr w:rsidR="002326A7" w14:paraId="7661EE4A" w14:textId="77777777">
        <w:tc>
          <w:tcPr>
            <w:tcW w:w="851" w:type="dxa"/>
            <w:tcBorders>
              <w:top w:val="single" w:sz="6" w:space="0" w:color="auto"/>
              <w:left w:val="single" w:sz="6" w:space="0" w:color="auto"/>
              <w:bottom w:val="single" w:sz="6" w:space="0" w:color="auto"/>
              <w:right w:val="single" w:sz="6" w:space="0" w:color="auto"/>
            </w:tcBorders>
          </w:tcPr>
          <w:p w14:paraId="32F6E670" w14:textId="77777777" w:rsidR="002326A7" w:rsidRDefault="002326A7" w:rsidP="002326A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center"/>
              <w:rPr>
                <w:rFonts w:eastAsiaTheme="minorEastAsia"/>
                <w:color w:val="000000"/>
                <w:lang w:val="en-US"/>
              </w:rPr>
            </w:pPr>
          </w:p>
        </w:tc>
        <w:tc>
          <w:tcPr>
            <w:tcW w:w="2268" w:type="dxa"/>
            <w:tcBorders>
              <w:top w:val="single" w:sz="6" w:space="0" w:color="auto"/>
              <w:left w:val="single" w:sz="6" w:space="0" w:color="auto"/>
              <w:bottom w:val="single" w:sz="6" w:space="0" w:color="auto"/>
              <w:right w:val="single" w:sz="6" w:space="0" w:color="auto"/>
            </w:tcBorders>
            <w:hideMark/>
          </w:tcPr>
          <w:p w14:paraId="44F321C4" w14:textId="77777777" w:rsidR="002326A7" w:rsidRDefault="002326A7">
            <w:pPr>
              <w:autoSpaceDE w:val="0"/>
              <w:autoSpaceDN w:val="0"/>
              <w:adjustRightInd w:val="0"/>
              <w:rPr>
                <w:rFonts w:eastAsiaTheme="minorEastAsia"/>
                <w:color w:val="000000"/>
                <w:lang w:val="en-US"/>
              </w:rPr>
            </w:pPr>
            <w:r>
              <w:rPr>
                <w:rFonts w:eastAsiaTheme="minorEastAsia"/>
                <w:lang w:val="en-US"/>
              </w:rPr>
              <w:t>Statytojas (Užsakovas)</w:t>
            </w:r>
          </w:p>
        </w:tc>
        <w:tc>
          <w:tcPr>
            <w:tcW w:w="6379" w:type="dxa"/>
            <w:tcBorders>
              <w:top w:val="single" w:sz="6" w:space="0" w:color="auto"/>
              <w:left w:val="single" w:sz="6" w:space="0" w:color="auto"/>
              <w:bottom w:val="single" w:sz="6" w:space="0" w:color="auto"/>
              <w:right w:val="single" w:sz="6" w:space="0" w:color="auto"/>
            </w:tcBorders>
            <w:hideMark/>
          </w:tcPr>
          <w:p w14:paraId="3E633631" w14:textId="77777777" w:rsidR="002326A7" w:rsidRDefault="002326A7">
            <w:pPr>
              <w:spacing w:line="274" w:lineRule="exact"/>
              <w:rPr>
                <w:rFonts w:eastAsia="Times New Roman"/>
                <w:i/>
                <w:lang w:val="en-US"/>
              </w:rPr>
            </w:pPr>
            <w:r>
              <w:rPr>
                <w:i/>
                <w:lang w:val="en-US"/>
              </w:rPr>
              <w:t>Rietavo savivaldybės administracija, kodas 188747184</w:t>
            </w:r>
          </w:p>
          <w:p w14:paraId="7F22D568" w14:textId="77777777" w:rsidR="002326A7" w:rsidRDefault="002326A7">
            <w:pPr>
              <w:autoSpaceDE w:val="0"/>
              <w:autoSpaceDN w:val="0"/>
              <w:adjustRightInd w:val="0"/>
              <w:spacing w:line="274" w:lineRule="exact"/>
              <w:rPr>
                <w:rFonts w:eastAsiaTheme="minorEastAsia"/>
                <w:i/>
                <w:iCs/>
                <w:color w:val="000000"/>
                <w:lang w:val="en-US"/>
              </w:rPr>
            </w:pPr>
            <w:r>
              <w:rPr>
                <w:rFonts w:eastAsiaTheme="minorEastAsia"/>
                <w:i/>
                <w:lang w:val="en-US"/>
              </w:rPr>
              <w:t>Laisvės a. 3, 90316 Rietavas</w:t>
            </w:r>
          </w:p>
        </w:tc>
      </w:tr>
      <w:tr w:rsidR="002326A7" w14:paraId="7E9CFAB6" w14:textId="77777777">
        <w:tc>
          <w:tcPr>
            <w:tcW w:w="851" w:type="dxa"/>
            <w:tcBorders>
              <w:top w:val="single" w:sz="6" w:space="0" w:color="auto"/>
              <w:left w:val="single" w:sz="6" w:space="0" w:color="auto"/>
              <w:bottom w:val="single" w:sz="6" w:space="0" w:color="auto"/>
              <w:right w:val="single" w:sz="6" w:space="0" w:color="auto"/>
            </w:tcBorders>
            <w:hideMark/>
          </w:tcPr>
          <w:p w14:paraId="25FF824C" w14:textId="77777777" w:rsidR="002326A7" w:rsidRDefault="002326A7">
            <w:pPr>
              <w:jc w:val="center"/>
              <w:rPr>
                <w:rFonts w:eastAsia="Times New Roman"/>
                <w:lang w:val="en-US"/>
              </w:rPr>
            </w:pPr>
            <w:r>
              <w:rPr>
                <w:lang w:val="en-US"/>
              </w:rPr>
              <w:t>2.</w:t>
            </w:r>
          </w:p>
        </w:tc>
        <w:tc>
          <w:tcPr>
            <w:tcW w:w="2268" w:type="dxa"/>
            <w:tcBorders>
              <w:top w:val="single" w:sz="6" w:space="0" w:color="auto"/>
              <w:left w:val="single" w:sz="6" w:space="0" w:color="auto"/>
              <w:bottom w:val="single" w:sz="6" w:space="0" w:color="auto"/>
              <w:right w:val="single" w:sz="6" w:space="0" w:color="auto"/>
            </w:tcBorders>
            <w:hideMark/>
          </w:tcPr>
          <w:p w14:paraId="5636695C" w14:textId="77777777" w:rsidR="002326A7" w:rsidRDefault="002326A7">
            <w:pPr>
              <w:rPr>
                <w:lang w:val="en-US"/>
              </w:rPr>
            </w:pPr>
            <w:r>
              <w:rPr>
                <w:lang w:val="en-US"/>
              </w:rPr>
              <w:t>Pirkimo objektas</w:t>
            </w:r>
          </w:p>
        </w:tc>
        <w:tc>
          <w:tcPr>
            <w:tcW w:w="6379" w:type="dxa"/>
            <w:tcBorders>
              <w:top w:val="single" w:sz="6" w:space="0" w:color="auto"/>
              <w:left w:val="single" w:sz="6" w:space="0" w:color="auto"/>
              <w:bottom w:val="single" w:sz="6" w:space="0" w:color="auto"/>
              <w:right w:val="single" w:sz="6" w:space="0" w:color="auto"/>
            </w:tcBorders>
            <w:hideMark/>
          </w:tcPr>
          <w:p w14:paraId="0074E0C4" w14:textId="77777777" w:rsidR="002326A7" w:rsidRDefault="002326A7" w:rsidP="002326A7">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4" w:lineRule="exact"/>
              <w:rPr>
                <w:rFonts w:eastAsia="Calibri"/>
                <w:i/>
                <w:lang w:val="en-US"/>
              </w:rPr>
            </w:pPr>
            <w:r>
              <w:rPr>
                <w:rFonts w:eastAsia="Calibri"/>
                <w:i/>
                <w:lang w:val="en-US"/>
              </w:rPr>
              <w:t>Projektinių pasiūlymų parengimas</w:t>
            </w:r>
          </w:p>
          <w:p w14:paraId="1EDF79B9" w14:textId="77777777" w:rsidR="002326A7" w:rsidRDefault="002326A7" w:rsidP="002326A7">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4" w:lineRule="exact"/>
              <w:rPr>
                <w:rFonts w:eastAsia="Calibri"/>
                <w:i/>
                <w:lang w:val="en-US"/>
              </w:rPr>
            </w:pPr>
            <w:r>
              <w:rPr>
                <w:rFonts w:eastAsia="Calibri"/>
                <w:i/>
                <w:lang w:val="en-US"/>
              </w:rPr>
              <w:t>Techninio darbo projekto parengimas</w:t>
            </w:r>
          </w:p>
          <w:p w14:paraId="7E4D82B9" w14:textId="77777777" w:rsidR="002326A7" w:rsidRDefault="002326A7" w:rsidP="002326A7">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4" w:lineRule="exact"/>
              <w:rPr>
                <w:rFonts w:eastAsia="Calibri"/>
                <w:i/>
                <w:lang w:val="en-US"/>
              </w:rPr>
            </w:pPr>
            <w:r>
              <w:rPr>
                <w:rFonts w:eastAsia="Calibri"/>
                <w:i/>
                <w:lang w:val="en-US"/>
              </w:rPr>
              <w:t>Projekto vykdymo priežiūra</w:t>
            </w:r>
          </w:p>
        </w:tc>
      </w:tr>
      <w:tr w:rsidR="002326A7" w14:paraId="57812F17" w14:textId="77777777">
        <w:tc>
          <w:tcPr>
            <w:tcW w:w="851" w:type="dxa"/>
            <w:tcBorders>
              <w:top w:val="single" w:sz="6" w:space="0" w:color="auto"/>
              <w:left w:val="single" w:sz="6" w:space="0" w:color="auto"/>
              <w:bottom w:val="single" w:sz="6" w:space="0" w:color="auto"/>
              <w:right w:val="single" w:sz="6" w:space="0" w:color="auto"/>
            </w:tcBorders>
            <w:hideMark/>
          </w:tcPr>
          <w:p w14:paraId="674B1851" w14:textId="77777777" w:rsidR="002326A7" w:rsidRDefault="002326A7">
            <w:pPr>
              <w:autoSpaceDE w:val="0"/>
              <w:autoSpaceDN w:val="0"/>
              <w:adjustRightInd w:val="0"/>
              <w:jc w:val="center"/>
              <w:rPr>
                <w:rFonts w:eastAsiaTheme="minorEastAsia"/>
                <w:color w:val="000000"/>
                <w:lang w:val="en-US"/>
              </w:rPr>
            </w:pPr>
            <w:r>
              <w:rPr>
                <w:rFonts w:eastAsiaTheme="minorEastAsia"/>
                <w:color w:val="000000"/>
                <w:lang w:val="en-US"/>
              </w:rPr>
              <w:t>3.</w:t>
            </w:r>
          </w:p>
        </w:tc>
        <w:tc>
          <w:tcPr>
            <w:tcW w:w="2268" w:type="dxa"/>
            <w:tcBorders>
              <w:top w:val="single" w:sz="6" w:space="0" w:color="auto"/>
              <w:left w:val="single" w:sz="6" w:space="0" w:color="auto"/>
              <w:bottom w:val="single" w:sz="6" w:space="0" w:color="auto"/>
              <w:right w:val="single" w:sz="6" w:space="0" w:color="auto"/>
            </w:tcBorders>
            <w:hideMark/>
          </w:tcPr>
          <w:p w14:paraId="46F0D389" w14:textId="77777777" w:rsidR="002326A7" w:rsidRDefault="002326A7">
            <w:pPr>
              <w:autoSpaceDE w:val="0"/>
              <w:autoSpaceDN w:val="0"/>
              <w:adjustRightInd w:val="0"/>
              <w:rPr>
                <w:rFonts w:eastAsiaTheme="minorEastAsia"/>
                <w:color w:val="000000"/>
                <w:lang w:val="en-US"/>
              </w:rPr>
            </w:pPr>
            <w:r>
              <w:rPr>
                <w:rFonts w:eastAsiaTheme="minorEastAsia"/>
                <w:color w:val="000000"/>
                <w:lang w:val="en-US"/>
              </w:rPr>
              <w:t>Projekto pavadinimas.</w:t>
            </w:r>
          </w:p>
        </w:tc>
        <w:tc>
          <w:tcPr>
            <w:tcW w:w="6379" w:type="dxa"/>
            <w:tcBorders>
              <w:top w:val="single" w:sz="6" w:space="0" w:color="auto"/>
              <w:left w:val="single" w:sz="6" w:space="0" w:color="auto"/>
              <w:bottom w:val="single" w:sz="6" w:space="0" w:color="auto"/>
              <w:right w:val="single" w:sz="6" w:space="0" w:color="auto"/>
            </w:tcBorders>
            <w:hideMark/>
          </w:tcPr>
          <w:p w14:paraId="1FF00F21" w14:textId="77777777" w:rsidR="002326A7" w:rsidRDefault="002326A7">
            <w:pPr>
              <w:autoSpaceDE w:val="0"/>
              <w:autoSpaceDN w:val="0"/>
              <w:adjustRightInd w:val="0"/>
              <w:spacing w:line="274" w:lineRule="exact"/>
              <w:rPr>
                <w:rFonts w:eastAsiaTheme="minorEastAsia"/>
                <w:i/>
                <w:lang w:val="en-US"/>
              </w:rPr>
            </w:pPr>
            <w:r>
              <w:rPr>
                <w:rFonts w:eastAsiaTheme="minorEastAsia"/>
                <w:i/>
                <w:lang w:val="en-US"/>
              </w:rPr>
              <w:t>Visuomeninės (7.4. sporto) paskirties pastato – plaukimo baseino, L. Ivinskio g. 5, Rietavo m., rekonstrukcijos projektas</w:t>
            </w:r>
          </w:p>
        </w:tc>
      </w:tr>
      <w:tr w:rsidR="002326A7" w14:paraId="1B011BC3" w14:textId="77777777">
        <w:tc>
          <w:tcPr>
            <w:tcW w:w="851" w:type="dxa"/>
            <w:tcBorders>
              <w:top w:val="single" w:sz="6" w:space="0" w:color="auto"/>
              <w:left w:val="single" w:sz="6" w:space="0" w:color="auto"/>
              <w:bottom w:val="single" w:sz="6" w:space="0" w:color="auto"/>
              <w:right w:val="single" w:sz="6" w:space="0" w:color="auto"/>
            </w:tcBorders>
            <w:hideMark/>
          </w:tcPr>
          <w:p w14:paraId="11F877D9" w14:textId="77777777" w:rsidR="002326A7" w:rsidRDefault="002326A7">
            <w:pPr>
              <w:autoSpaceDE w:val="0"/>
              <w:autoSpaceDN w:val="0"/>
              <w:adjustRightInd w:val="0"/>
              <w:jc w:val="center"/>
              <w:rPr>
                <w:rFonts w:eastAsiaTheme="minorEastAsia"/>
                <w:color w:val="000000"/>
                <w:lang w:val="en-US"/>
              </w:rPr>
            </w:pPr>
            <w:r>
              <w:rPr>
                <w:rFonts w:eastAsiaTheme="minorEastAsia"/>
                <w:color w:val="000000"/>
                <w:lang w:val="en-US"/>
              </w:rPr>
              <w:t>4.</w:t>
            </w:r>
          </w:p>
        </w:tc>
        <w:tc>
          <w:tcPr>
            <w:tcW w:w="2268" w:type="dxa"/>
            <w:tcBorders>
              <w:top w:val="single" w:sz="6" w:space="0" w:color="auto"/>
              <w:left w:val="single" w:sz="6" w:space="0" w:color="auto"/>
              <w:bottom w:val="single" w:sz="6" w:space="0" w:color="auto"/>
              <w:right w:val="single" w:sz="6" w:space="0" w:color="auto"/>
            </w:tcBorders>
            <w:hideMark/>
          </w:tcPr>
          <w:p w14:paraId="041A884B" w14:textId="77777777" w:rsidR="002326A7" w:rsidRDefault="002326A7">
            <w:pPr>
              <w:autoSpaceDE w:val="0"/>
              <w:autoSpaceDN w:val="0"/>
              <w:adjustRightInd w:val="0"/>
              <w:spacing w:line="278" w:lineRule="exact"/>
              <w:ind w:firstLine="10"/>
              <w:rPr>
                <w:rFonts w:eastAsiaTheme="minorEastAsia"/>
                <w:color w:val="000000"/>
                <w:lang w:val="en-US"/>
              </w:rPr>
            </w:pPr>
            <w:r>
              <w:rPr>
                <w:rFonts w:eastAsiaTheme="minorEastAsia"/>
                <w:color w:val="000000"/>
                <w:lang w:val="en-US"/>
              </w:rPr>
              <w:t>Statinio (-ių) ar statinių grupės paskirtis ir bendrieji (techniniai ir paskirties) rodikliai.</w:t>
            </w:r>
          </w:p>
        </w:tc>
        <w:tc>
          <w:tcPr>
            <w:tcW w:w="6379" w:type="dxa"/>
            <w:tcBorders>
              <w:top w:val="single" w:sz="6" w:space="0" w:color="auto"/>
              <w:left w:val="single" w:sz="6" w:space="0" w:color="auto"/>
              <w:bottom w:val="single" w:sz="6" w:space="0" w:color="auto"/>
              <w:right w:val="single" w:sz="6" w:space="0" w:color="auto"/>
            </w:tcBorders>
            <w:hideMark/>
          </w:tcPr>
          <w:p w14:paraId="08EB4B2A" w14:textId="77777777" w:rsidR="002326A7" w:rsidRDefault="002326A7">
            <w:pPr>
              <w:autoSpaceDE w:val="0"/>
              <w:autoSpaceDN w:val="0"/>
              <w:adjustRightInd w:val="0"/>
              <w:spacing w:line="274" w:lineRule="exact"/>
              <w:rPr>
                <w:rFonts w:eastAsiaTheme="minorEastAsia"/>
                <w:b/>
                <w:i/>
                <w:iCs/>
                <w:color w:val="000000"/>
                <w:lang w:val="en-US"/>
              </w:rPr>
            </w:pPr>
            <w:r>
              <w:rPr>
                <w:rFonts w:eastAsiaTheme="minorEastAsia"/>
                <w:b/>
                <w:i/>
                <w:iCs/>
                <w:color w:val="000000"/>
                <w:lang w:val="en-US"/>
              </w:rPr>
              <w:t>Pastato paskirtis - Sporto</w:t>
            </w:r>
          </w:p>
          <w:p w14:paraId="45AF3A49" w14:textId="77777777" w:rsidR="002326A7" w:rsidRDefault="002326A7">
            <w:pPr>
              <w:autoSpaceDE w:val="0"/>
              <w:autoSpaceDN w:val="0"/>
              <w:adjustRightInd w:val="0"/>
              <w:spacing w:line="274" w:lineRule="exact"/>
              <w:rPr>
                <w:rFonts w:eastAsiaTheme="minorEastAsia"/>
                <w:i/>
                <w:iCs/>
                <w:color w:val="000000"/>
                <w:lang w:val="en-US"/>
              </w:rPr>
            </w:pPr>
            <w:r>
              <w:rPr>
                <w:rFonts w:eastAsiaTheme="minorEastAsia"/>
                <w:i/>
                <w:iCs/>
                <w:color w:val="000000"/>
                <w:lang w:val="en-US"/>
              </w:rPr>
              <w:t>Registro Nr.: 80/16554.</w:t>
            </w:r>
          </w:p>
          <w:p w14:paraId="6E5BECEA" w14:textId="77777777" w:rsidR="002326A7" w:rsidRDefault="002326A7">
            <w:pPr>
              <w:autoSpaceDE w:val="0"/>
              <w:autoSpaceDN w:val="0"/>
              <w:adjustRightInd w:val="0"/>
              <w:spacing w:line="274" w:lineRule="exact"/>
              <w:rPr>
                <w:rFonts w:eastAsiaTheme="minorEastAsia"/>
                <w:i/>
                <w:iCs/>
                <w:color w:val="000000"/>
                <w:lang w:val="en-US"/>
              </w:rPr>
            </w:pPr>
            <w:r>
              <w:rPr>
                <w:rFonts w:eastAsiaTheme="minorEastAsia"/>
                <w:i/>
                <w:iCs/>
                <w:color w:val="000000"/>
                <w:lang w:val="en-US"/>
              </w:rPr>
              <w:t>Unikalus daikto Nr. 6896-6004-6026</w:t>
            </w:r>
          </w:p>
          <w:p w14:paraId="579CCA83" w14:textId="77777777" w:rsidR="002326A7" w:rsidRDefault="002326A7">
            <w:pPr>
              <w:autoSpaceDE w:val="0"/>
              <w:autoSpaceDN w:val="0"/>
              <w:adjustRightInd w:val="0"/>
              <w:spacing w:line="274" w:lineRule="exact"/>
              <w:ind w:firstLine="133"/>
              <w:rPr>
                <w:rFonts w:eastAsiaTheme="minorEastAsia"/>
                <w:i/>
                <w:iCs/>
                <w:color w:val="000000"/>
                <w:lang w:val="en-US"/>
              </w:rPr>
            </w:pPr>
            <w:r>
              <w:rPr>
                <w:rFonts w:eastAsiaTheme="minorEastAsia"/>
                <w:i/>
                <w:iCs/>
                <w:color w:val="000000"/>
                <w:lang w:val="en-US"/>
              </w:rPr>
              <w:t>Rodikliai:</w:t>
            </w:r>
          </w:p>
          <w:p w14:paraId="3511E705" w14:textId="77777777" w:rsidR="002326A7" w:rsidRDefault="002326A7">
            <w:pPr>
              <w:tabs>
                <w:tab w:val="left" w:pos="133"/>
              </w:tabs>
              <w:autoSpaceDE w:val="0"/>
              <w:autoSpaceDN w:val="0"/>
              <w:adjustRightInd w:val="0"/>
              <w:spacing w:line="274" w:lineRule="exact"/>
              <w:rPr>
                <w:rFonts w:eastAsiaTheme="minorEastAsia"/>
                <w:i/>
                <w:iCs/>
                <w:color w:val="000000"/>
                <w:highlight w:val="yellow"/>
                <w:lang w:val="en-US"/>
              </w:rPr>
            </w:pPr>
            <w:r>
              <w:rPr>
                <w:rFonts w:eastAsiaTheme="minorEastAsia"/>
                <w:i/>
                <w:iCs/>
                <w:color w:val="000000"/>
                <w:lang w:val="en-US"/>
              </w:rPr>
              <w:t>- Pastato bendras plotas: 536,13 m²;</w:t>
            </w:r>
          </w:p>
          <w:p w14:paraId="0AD88615" w14:textId="77777777" w:rsidR="002326A7" w:rsidRDefault="002326A7">
            <w:pPr>
              <w:tabs>
                <w:tab w:val="left" w:pos="133"/>
              </w:tabs>
              <w:autoSpaceDE w:val="0"/>
              <w:autoSpaceDN w:val="0"/>
              <w:adjustRightInd w:val="0"/>
              <w:spacing w:line="274" w:lineRule="exact"/>
              <w:rPr>
                <w:rFonts w:eastAsiaTheme="minorEastAsia"/>
                <w:i/>
                <w:iCs/>
                <w:color w:val="000000"/>
                <w:lang w:val="en-US"/>
              </w:rPr>
            </w:pPr>
            <w:r>
              <w:rPr>
                <w:rFonts w:eastAsiaTheme="minorEastAsia"/>
                <w:i/>
                <w:iCs/>
                <w:color w:val="000000"/>
                <w:lang w:val="en-US"/>
              </w:rPr>
              <w:t>- pagrindinis plotas: 306,75 m²;</w:t>
            </w:r>
          </w:p>
          <w:p w14:paraId="2F9C903F" w14:textId="77777777" w:rsidR="002326A7" w:rsidRDefault="002326A7">
            <w:pPr>
              <w:tabs>
                <w:tab w:val="left" w:pos="133"/>
              </w:tabs>
              <w:autoSpaceDE w:val="0"/>
              <w:autoSpaceDN w:val="0"/>
              <w:adjustRightInd w:val="0"/>
              <w:spacing w:line="274" w:lineRule="exact"/>
              <w:rPr>
                <w:rFonts w:eastAsiaTheme="minorEastAsia"/>
                <w:i/>
                <w:iCs/>
                <w:color w:val="000000"/>
                <w:lang w:val="en-US"/>
              </w:rPr>
            </w:pPr>
            <w:r>
              <w:rPr>
                <w:rFonts w:eastAsiaTheme="minorEastAsia"/>
                <w:i/>
                <w:iCs/>
                <w:color w:val="000000"/>
                <w:lang w:val="en-US"/>
              </w:rPr>
              <w:t>- tūris: 3301 m³;</w:t>
            </w:r>
          </w:p>
          <w:p w14:paraId="245698B4" w14:textId="77777777" w:rsidR="002326A7" w:rsidRDefault="002326A7">
            <w:pPr>
              <w:tabs>
                <w:tab w:val="left" w:pos="133"/>
              </w:tabs>
              <w:autoSpaceDE w:val="0"/>
              <w:autoSpaceDN w:val="0"/>
              <w:adjustRightInd w:val="0"/>
              <w:spacing w:line="274" w:lineRule="exact"/>
              <w:rPr>
                <w:rFonts w:eastAsiaTheme="minorEastAsia"/>
                <w:i/>
                <w:iCs/>
                <w:color w:val="000000"/>
                <w:lang w:val="en-US"/>
              </w:rPr>
            </w:pPr>
            <w:r>
              <w:rPr>
                <w:rFonts w:eastAsiaTheme="minorEastAsia"/>
                <w:i/>
                <w:iCs/>
                <w:color w:val="000000"/>
                <w:lang w:val="en-US"/>
              </w:rPr>
              <w:t>- užstatytas plotas: 614,00 m²;</w:t>
            </w:r>
          </w:p>
          <w:p w14:paraId="292D06BC" w14:textId="77777777" w:rsidR="002326A7" w:rsidRDefault="002326A7">
            <w:pPr>
              <w:tabs>
                <w:tab w:val="left" w:pos="133"/>
              </w:tabs>
              <w:autoSpaceDE w:val="0"/>
              <w:autoSpaceDN w:val="0"/>
              <w:adjustRightInd w:val="0"/>
              <w:spacing w:line="274" w:lineRule="exact"/>
              <w:rPr>
                <w:rFonts w:eastAsiaTheme="minorEastAsia"/>
                <w:i/>
                <w:iCs/>
                <w:color w:val="000000"/>
                <w:lang w:val="en-US"/>
              </w:rPr>
            </w:pPr>
            <w:r>
              <w:rPr>
                <w:rFonts w:eastAsiaTheme="minorEastAsia"/>
                <w:i/>
                <w:iCs/>
                <w:color w:val="000000"/>
                <w:lang w:val="en-US"/>
              </w:rPr>
              <w:t>- aukštų skaičius: 1;</w:t>
            </w:r>
          </w:p>
          <w:p w14:paraId="3F682FDE" w14:textId="77777777" w:rsidR="002326A7" w:rsidRDefault="002326A7">
            <w:pPr>
              <w:tabs>
                <w:tab w:val="left" w:pos="133"/>
              </w:tabs>
              <w:autoSpaceDE w:val="0"/>
              <w:autoSpaceDN w:val="0"/>
              <w:adjustRightInd w:val="0"/>
              <w:spacing w:line="274" w:lineRule="exact"/>
              <w:rPr>
                <w:rFonts w:eastAsiaTheme="minorEastAsia"/>
                <w:i/>
                <w:iCs/>
                <w:color w:val="000000"/>
                <w:lang w:val="en-US"/>
              </w:rPr>
            </w:pPr>
            <w:r>
              <w:rPr>
                <w:rFonts w:eastAsiaTheme="minorEastAsia"/>
                <w:i/>
                <w:iCs/>
                <w:color w:val="000000"/>
                <w:lang w:val="en-US"/>
              </w:rPr>
              <w:t>- energetinio naudingumo: nenustatyta.</w:t>
            </w:r>
          </w:p>
        </w:tc>
      </w:tr>
      <w:tr w:rsidR="002326A7" w14:paraId="4B2307BD" w14:textId="77777777">
        <w:tc>
          <w:tcPr>
            <w:tcW w:w="851" w:type="dxa"/>
            <w:tcBorders>
              <w:top w:val="single" w:sz="6" w:space="0" w:color="auto"/>
              <w:left w:val="single" w:sz="6" w:space="0" w:color="auto"/>
              <w:bottom w:val="single" w:sz="6" w:space="0" w:color="auto"/>
              <w:right w:val="single" w:sz="6" w:space="0" w:color="auto"/>
            </w:tcBorders>
            <w:hideMark/>
          </w:tcPr>
          <w:p w14:paraId="1492BF97" w14:textId="77777777" w:rsidR="002326A7" w:rsidRDefault="002326A7">
            <w:pPr>
              <w:autoSpaceDE w:val="0"/>
              <w:autoSpaceDN w:val="0"/>
              <w:adjustRightInd w:val="0"/>
              <w:jc w:val="center"/>
              <w:rPr>
                <w:rFonts w:eastAsiaTheme="minorEastAsia"/>
                <w:color w:val="000000"/>
                <w:lang w:val="en-US"/>
              </w:rPr>
            </w:pPr>
            <w:r>
              <w:rPr>
                <w:rFonts w:eastAsiaTheme="minorEastAsia"/>
                <w:color w:val="000000"/>
                <w:lang w:val="en-US"/>
              </w:rPr>
              <w:t>5.</w:t>
            </w:r>
          </w:p>
        </w:tc>
        <w:tc>
          <w:tcPr>
            <w:tcW w:w="2268" w:type="dxa"/>
            <w:tcBorders>
              <w:top w:val="single" w:sz="6" w:space="0" w:color="auto"/>
              <w:left w:val="single" w:sz="6" w:space="0" w:color="auto"/>
              <w:bottom w:val="single" w:sz="6" w:space="0" w:color="auto"/>
              <w:right w:val="single" w:sz="6" w:space="0" w:color="auto"/>
            </w:tcBorders>
            <w:hideMark/>
          </w:tcPr>
          <w:p w14:paraId="5CCCBCBA" w14:textId="77777777" w:rsidR="002326A7" w:rsidRDefault="002326A7">
            <w:pPr>
              <w:autoSpaceDE w:val="0"/>
              <w:autoSpaceDN w:val="0"/>
              <w:adjustRightInd w:val="0"/>
              <w:rPr>
                <w:rFonts w:eastAsiaTheme="minorEastAsia"/>
                <w:color w:val="000000"/>
                <w:lang w:val="en-US"/>
              </w:rPr>
            </w:pPr>
            <w:r>
              <w:rPr>
                <w:rFonts w:eastAsiaTheme="minorEastAsia"/>
                <w:color w:val="000000"/>
                <w:lang w:val="en-US"/>
              </w:rPr>
              <w:t>Statinio statybos rūšis.</w:t>
            </w:r>
          </w:p>
        </w:tc>
        <w:tc>
          <w:tcPr>
            <w:tcW w:w="6379" w:type="dxa"/>
            <w:tcBorders>
              <w:top w:val="single" w:sz="6" w:space="0" w:color="auto"/>
              <w:left w:val="single" w:sz="6" w:space="0" w:color="auto"/>
              <w:bottom w:val="single" w:sz="6" w:space="0" w:color="auto"/>
              <w:right w:val="single" w:sz="6" w:space="0" w:color="auto"/>
            </w:tcBorders>
            <w:hideMark/>
          </w:tcPr>
          <w:p w14:paraId="3571003E" w14:textId="77777777" w:rsidR="002326A7" w:rsidRDefault="002326A7">
            <w:pPr>
              <w:tabs>
                <w:tab w:val="left" w:pos="1546"/>
              </w:tabs>
              <w:spacing w:line="274" w:lineRule="exact"/>
              <w:rPr>
                <w:rFonts w:eastAsia="Calibri"/>
                <w:i/>
                <w:iCs/>
                <w:color w:val="000000"/>
                <w:lang w:val="en-US"/>
              </w:rPr>
            </w:pPr>
            <w:r>
              <w:rPr>
                <w:rFonts w:eastAsia="Calibri"/>
                <w:i/>
                <w:iCs/>
                <w:color w:val="000000"/>
                <w:lang w:val="en-US"/>
              </w:rPr>
              <w:t>- rekonstrukcija</w:t>
            </w:r>
          </w:p>
        </w:tc>
      </w:tr>
      <w:tr w:rsidR="002326A7" w14:paraId="29C50AAB" w14:textId="77777777">
        <w:tc>
          <w:tcPr>
            <w:tcW w:w="851" w:type="dxa"/>
            <w:tcBorders>
              <w:top w:val="single" w:sz="6" w:space="0" w:color="auto"/>
              <w:left w:val="single" w:sz="6" w:space="0" w:color="auto"/>
              <w:bottom w:val="single" w:sz="6" w:space="0" w:color="auto"/>
              <w:right w:val="single" w:sz="6" w:space="0" w:color="auto"/>
            </w:tcBorders>
            <w:hideMark/>
          </w:tcPr>
          <w:p w14:paraId="19ECC6DD" w14:textId="77777777" w:rsidR="002326A7" w:rsidRDefault="002326A7">
            <w:pPr>
              <w:autoSpaceDE w:val="0"/>
              <w:autoSpaceDN w:val="0"/>
              <w:adjustRightInd w:val="0"/>
              <w:jc w:val="center"/>
              <w:rPr>
                <w:rFonts w:eastAsiaTheme="minorEastAsia"/>
                <w:color w:val="000000"/>
                <w:lang w:val="en-US"/>
              </w:rPr>
            </w:pPr>
            <w:r>
              <w:rPr>
                <w:rFonts w:eastAsiaTheme="minorEastAsia"/>
                <w:color w:val="000000"/>
                <w:lang w:val="en-US"/>
              </w:rPr>
              <w:t>6.</w:t>
            </w:r>
          </w:p>
        </w:tc>
        <w:tc>
          <w:tcPr>
            <w:tcW w:w="2268" w:type="dxa"/>
            <w:tcBorders>
              <w:top w:val="single" w:sz="6" w:space="0" w:color="auto"/>
              <w:left w:val="single" w:sz="6" w:space="0" w:color="auto"/>
              <w:bottom w:val="single" w:sz="6" w:space="0" w:color="auto"/>
              <w:right w:val="single" w:sz="6" w:space="0" w:color="auto"/>
            </w:tcBorders>
            <w:hideMark/>
          </w:tcPr>
          <w:p w14:paraId="2B95C0A9" w14:textId="77777777" w:rsidR="002326A7" w:rsidRDefault="002326A7">
            <w:pPr>
              <w:autoSpaceDE w:val="0"/>
              <w:autoSpaceDN w:val="0"/>
              <w:adjustRightInd w:val="0"/>
              <w:rPr>
                <w:rFonts w:eastAsiaTheme="minorEastAsia"/>
                <w:color w:val="000000"/>
                <w:lang w:val="en-US"/>
              </w:rPr>
            </w:pPr>
            <w:r>
              <w:rPr>
                <w:rFonts w:eastAsiaTheme="minorEastAsia"/>
                <w:color w:val="000000"/>
                <w:lang w:val="en-US"/>
              </w:rPr>
              <w:t>Statinio kategorija.</w:t>
            </w:r>
          </w:p>
        </w:tc>
        <w:tc>
          <w:tcPr>
            <w:tcW w:w="6379" w:type="dxa"/>
            <w:tcBorders>
              <w:top w:val="single" w:sz="6" w:space="0" w:color="auto"/>
              <w:left w:val="single" w:sz="6" w:space="0" w:color="auto"/>
              <w:bottom w:val="single" w:sz="6" w:space="0" w:color="auto"/>
              <w:right w:val="single" w:sz="6" w:space="0" w:color="auto"/>
            </w:tcBorders>
            <w:hideMark/>
          </w:tcPr>
          <w:p w14:paraId="2B0CEBF6" w14:textId="77777777" w:rsidR="002326A7" w:rsidRDefault="002326A7">
            <w:pPr>
              <w:tabs>
                <w:tab w:val="left" w:pos="802"/>
              </w:tabs>
              <w:autoSpaceDE w:val="0"/>
              <w:autoSpaceDN w:val="0"/>
              <w:adjustRightInd w:val="0"/>
              <w:spacing w:line="274" w:lineRule="exact"/>
              <w:ind w:left="133" w:hanging="133"/>
              <w:rPr>
                <w:rFonts w:eastAsiaTheme="minorEastAsia"/>
                <w:i/>
                <w:iCs/>
                <w:color w:val="000000"/>
                <w:lang w:val="en-US"/>
              </w:rPr>
            </w:pPr>
            <w:r>
              <w:rPr>
                <w:rFonts w:eastAsiaTheme="minorEastAsia"/>
                <w:i/>
                <w:iCs/>
                <w:color w:val="000000"/>
                <w:lang w:val="en-US"/>
              </w:rPr>
              <w:t>-</w:t>
            </w:r>
            <w:r>
              <w:rPr>
                <w:rFonts w:eastAsiaTheme="minorEastAsia"/>
                <w:i/>
                <w:iCs/>
                <w:color w:val="000000"/>
                <w:lang w:val="en-US"/>
              </w:rPr>
              <w:tab/>
              <w:t>neypatingas</w:t>
            </w:r>
          </w:p>
        </w:tc>
      </w:tr>
      <w:tr w:rsidR="002326A7" w14:paraId="62893424" w14:textId="77777777">
        <w:tc>
          <w:tcPr>
            <w:tcW w:w="851" w:type="dxa"/>
            <w:tcBorders>
              <w:top w:val="single" w:sz="6" w:space="0" w:color="auto"/>
              <w:left w:val="single" w:sz="6" w:space="0" w:color="auto"/>
              <w:bottom w:val="single" w:sz="6" w:space="0" w:color="auto"/>
              <w:right w:val="single" w:sz="6" w:space="0" w:color="auto"/>
            </w:tcBorders>
            <w:hideMark/>
          </w:tcPr>
          <w:p w14:paraId="073714D9" w14:textId="77777777" w:rsidR="002326A7" w:rsidRDefault="002326A7">
            <w:pPr>
              <w:autoSpaceDE w:val="0"/>
              <w:autoSpaceDN w:val="0"/>
              <w:adjustRightInd w:val="0"/>
              <w:jc w:val="center"/>
              <w:rPr>
                <w:rFonts w:eastAsiaTheme="minorEastAsia"/>
                <w:color w:val="000000"/>
                <w:lang w:val="en-US"/>
              </w:rPr>
            </w:pPr>
            <w:r>
              <w:rPr>
                <w:rFonts w:eastAsiaTheme="minorEastAsia"/>
                <w:color w:val="000000"/>
                <w:lang w:val="en-US"/>
              </w:rPr>
              <w:t>7.</w:t>
            </w:r>
          </w:p>
        </w:tc>
        <w:tc>
          <w:tcPr>
            <w:tcW w:w="2268" w:type="dxa"/>
            <w:tcBorders>
              <w:top w:val="single" w:sz="6" w:space="0" w:color="auto"/>
              <w:left w:val="single" w:sz="6" w:space="0" w:color="auto"/>
              <w:bottom w:val="single" w:sz="6" w:space="0" w:color="auto"/>
              <w:right w:val="single" w:sz="6" w:space="0" w:color="auto"/>
            </w:tcBorders>
            <w:hideMark/>
          </w:tcPr>
          <w:p w14:paraId="67276A53" w14:textId="77777777" w:rsidR="002326A7" w:rsidRDefault="002326A7">
            <w:pPr>
              <w:autoSpaceDE w:val="0"/>
              <w:autoSpaceDN w:val="0"/>
              <w:adjustRightInd w:val="0"/>
              <w:rPr>
                <w:rFonts w:eastAsiaTheme="minorEastAsia"/>
                <w:color w:val="000000"/>
                <w:lang w:val="en-US"/>
              </w:rPr>
            </w:pPr>
            <w:r>
              <w:rPr>
                <w:rFonts w:eastAsiaTheme="minorEastAsia"/>
                <w:color w:val="000000"/>
                <w:lang w:val="en-US"/>
              </w:rPr>
              <w:t>Projekto rengimo etapas.</w:t>
            </w:r>
          </w:p>
        </w:tc>
        <w:tc>
          <w:tcPr>
            <w:tcW w:w="6379" w:type="dxa"/>
            <w:tcBorders>
              <w:top w:val="single" w:sz="6" w:space="0" w:color="auto"/>
              <w:left w:val="single" w:sz="6" w:space="0" w:color="auto"/>
              <w:bottom w:val="single" w:sz="6" w:space="0" w:color="auto"/>
              <w:right w:val="single" w:sz="6" w:space="0" w:color="auto"/>
            </w:tcBorders>
            <w:hideMark/>
          </w:tcPr>
          <w:p w14:paraId="6E26D368" w14:textId="77777777" w:rsidR="002326A7" w:rsidRDefault="002326A7">
            <w:pPr>
              <w:tabs>
                <w:tab w:val="left" w:pos="826"/>
              </w:tabs>
              <w:autoSpaceDE w:val="0"/>
              <w:autoSpaceDN w:val="0"/>
              <w:adjustRightInd w:val="0"/>
              <w:spacing w:line="274" w:lineRule="exact"/>
              <w:ind w:left="133" w:hanging="142"/>
              <w:rPr>
                <w:rFonts w:eastAsiaTheme="minorEastAsia"/>
                <w:i/>
                <w:iCs/>
                <w:color w:val="000000"/>
                <w:lang w:val="en-US"/>
              </w:rPr>
            </w:pPr>
            <w:r>
              <w:rPr>
                <w:rFonts w:eastAsiaTheme="minorEastAsia"/>
                <w:i/>
                <w:iCs/>
                <w:color w:val="000000"/>
                <w:lang w:val="en-US"/>
              </w:rPr>
              <w:t>-</w:t>
            </w:r>
            <w:r>
              <w:rPr>
                <w:rFonts w:eastAsiaTheme="minorEastAsia"/>
                <w:i/>
                <w:iCs/>
                <w:color w:val="000000"/>
                <w:lang w:val="en-US"/>
              </w:rPr>
              <w:tab/>
            </w:r>
            <w:r>
              <w:rPr>
                <w:rFonts w:eastAsiaTheme="minorEastAsia"/>
                <w:i/>
                <w:lang w:val="en-US"/>
              </w:rPr>
              <w:t xml:space="preserve">techninis darbo </w:t>
            </w:r>
            <w:r>
              <w:rPr>
                <w:rFonts w:eastAsiaTheme="minorEastAsia"/>
                <w:i/>
                <w:iCs/>
                <w:color w:val="000000"/>
                <w:lang w:val="en-US"/>
              </w:rPr>
              <w:t>projektas.</w:t>
            </w:r>
          </w:p>
        </w:tc>
      </w:tr>
      <w:tr w:rsidR="002326A7" w14:paraId="46856FCC" w14:textId="77777777">
        <w:tc>
          <w:tcPr>
            <w:tcW w:w="851" w:type="dxa"/>
            <w:tcBorders>
              <w:top w:val="single" w:sz="6" w:space="0" w:color="auto"/>
              <w:left w:val="single" w:sz="6" w:space="0" w:color="auto"/>
              <w:bottom w:val="single" w:sz="6" w:space="0" w:color="auto"/>
              <w:right w:val="single" w:sz="6" w:space="0" w:color="auto"/>
            </w:tcBorders>
            <w:hideMark/>
          </w:tcPr>
          <w:p w14:paraId="44A2308E" w14:textId="77777777" w:rsidR="002326A7" w:rsidRDefault="002326A7">
            <w:pPr>
              <w:autoSpaceDE w:val="0"/>
              <w:autoSpaceDN w:val="0"/>
              <w:adjustRightInd w:val="0"/>
              <w:jc w:val="center"/>
              <w:rPr>
                <w:rFonts w:eastAsiaTheme="minorEastAsia"/>
                <w:color w:val="000000"/>
                <w:lang w:val="en-US"/>
              </w:rPr>
            </w:pPr>
            <w:r>
              <w:rPr>
                <w:rFonts w:eastAsiaTheme="minorEastAsia"/>
                <w:color w:val="000000"/>
                <w:lang w:val="en-US"/>
              </w:rPr>
              <w:t>8.</w:t>
            </w:r>
          </w:p>
        </w:tc>
        <w:tc>
          <w:tcPr>
            <w:tcW w:w="2268" w:type="dxa"/>
            <w:tcBorders>
              <w:top w:val="single" w:sz="6" w:space="0" w:color="auto"/>
              <w:left w:val="single" w:sz="6" w:space="0" w:color="auto"/>
              <w:bottom w:val="single" w:sz="6" w:space="0" w:color="auto"/>
              <w:right w:val="single" w:sz="6" w:space="0" w:color="auto"/>
            </w:tcBorders>
            <w:hideMark/>
          </w:tcPr>
          <w:p w14:paraId="1D2D8B82" w14:textId="77777777" w:rsidR="002326A7" w:rsidRDefault="002326A7">
            <w:pPr>
              <w:autoSpaceDE w:val="0"/>
              <w:autoSpaceDN w:val="0"/>
              <w:adjustRightInd w:val="0"/>
              <w:rPr>
                <w:rFonts w:eastAsiaTheme="minorEastAsia"/>
                <w:color w:val="000000"/>
                <w:lang w:val="en-US"/>
              </w:rPr>
            </w:pPr>
            <w:r>
              <w:rPr>
                <w:rFonts w:eastAsiaTheme="minorEastAsia"/>
                <w:color w:val="000000"/>
                <w:lang w:val="en-US"/>
              </w:rPr>
              <w:t>Žemės sklypas</w:t>
            </w:r>
          </w:p>
        </w:tc>
        <w:tc>
          <w:tcPr>
            <w:tcW w:w="6379" w:type="dxa"/>
            <w:tcBorders>
              <w:top w:val="single" w:sz="6" w:space="0" w:color="auto"/>
              <w:left w:val="single" w:sz="6" w:space="0" w:color="auto"/>
              <w:bottom w:val="single" w:sz="6" w:space="0" w:color="auto"/>
              <w:right w:val="single" w:sz="6" w:space="0" w:color="auto"/>
            </w:tcBorders>
            <w:hideMark/>
          </w:tcPr>
          <w:p w14:paraId="774DBE7C" w14:textId="77777777" w:rsidR="002326A7" w:rsidRDefault="002326A7">
            <w:pPr>
              <w:tabs>
                <w:tab w:val="left" w:pos="826"/>
              </w:tabs>
              <w:autoSpaceDE w:val="0"/>
              <w:autoSpaceDN w:val="0"/>
              <w:adjustRightInd w:val="0"/>
              <w:spacing w:line="274" w:lineRule="exact"/>
              <w:ind w:hanging="9"/>
              <w:rPr>
                <w:rFonts w:eastAsiaTheme="minorEastAsia"/>
                <w:i/>
                <w:iCs/>
                <w:color w:val="000000"/>
                <w:lang w:val="en-US"/>
              </w:rPr>
            </w:pPr>
            <w:r>
              <w:rPr>
                <w:rFonts w:eastAsiaTheme="minorEastAsia"/>
                <w:i/>
                <w:iCs/>
                <w:color w:val="000000"/>
                <w:lang w:val="en-US"/>
              </w:rPr>
              <w:t>Registro Nr.: 44/148764</w:t>
            </w:r>
          </w:p>
          <w:p w14:paraId="7C918717" w14:textId="77777777" w:rsidR="002326A7" w:rsidRDefault="002326A7">
            <w:pPr>
              <w:tabs>
                <w:tab w:val="left" w:pos="826"/>
              </w:tabs>
              <w:autoSpaceDE w:val="0"/>
              <w:autoSpaceDN w:val="0"/>
              <w:adjustRightInd w:val="0"/>
              <w:spacing w:line="274" w:lineRule="exact"/>
              <w:ind w:hanging="9"/>
              <w:rPr>
                <w:rFonts w:eastAsiaTheme="minorEastAsia"/>
                <w:i/>
                <w:iCs/>
                <w:color w:val="000000"/>
                <w:lang w:val="en-US"/>
              </w:rPr>
            </w:pPr>
            <w:r>
              <w:rPr>
                <w:rFonts w:eastAsiaTheme="minorEastAsia"/>
                <w:i/>
                <w:iCs/>
                <w:color w:val="000000"/>
                <w:lang w:val="en-US"/>
              </w:rPr>
              <w:t xml:space="preserve">Adresas: L. Ivinskio g. 5, Rietavas. </w:t>
            </w:r>
          </w:p>
          <w:p w14:paraId="75F87ADB" w14:textId="77777777" w:rsidR="002326A7" w:rsidRDefault="002326A7">
            <w:pPr>
              <w:tabs>
                <w:tab w:val="left" w:pos="826"/>
              </w:tabs>
              <w:autoSpaceDE w:val="0"/>
              <w:autoSpaceDN w:val="0"/>
              <w:adjustRightInd w:val="0"/>
              <w:spacing w:line="274" w:lineRule="exact"/>
              <w:ind w:left="133" w:hanging="142"/>
              <w:rPr>
                <w:rFonts w:eastAsiaTheme="minorEastAsia"/>
                <w:i/>
                <w:iCs/>
                <w:color w:val="000000"/>
                <w:lang w:val="en-US"/>
              </w:rPr>
            </w:pPr>
            <w:r>
              <w:rPr>
                <w:rFonts w:eastAsiaTheme="minorEastAsia"/>
                <w:i/>
                <w:iCs/>
                <w:color w:val="000000"/>
                <w:lang w:val="en-US"/>
              </w:rPr>
              <w:t>Unikalus daikto Nr.: 4400-0218-6154</w:t>
            </w:r>
          </w:p>
          <w:p w14:paraId="588E2D5A" w14:textId="77777777" w:rsidR="002326A7" w:rsidRDefault="002326A7">
            <w:pPr>
              <w:tabs>
                <w:tab w:val="left" w:pos="826"/>
              </w:tabs>
              <w:autoSpaceDE w:val="0"/>
              <w:autoSpaceDN w:val="0"/>
              <w:adjustRightInd w:val="0"/>
              <w:spacing w:line="274" w:lineRule="exact"/>
              <w:ind w:left="133" w:hanging="142"/>
              <w:rPr>
                <w:rFonts w:eastAsiaTheme="minorEastAsia"/>
                <w:i/>
                <w:iCs/>
                <w:color w:val="000000"/>
                <w:lang w:val="en-US"/>
              </w:rPr>
            </w:pPr>
            <w:r>
              <w:rPr>
                <w:rFonts w:eastAsiaTheme="minorEastAsia"/>
                <w:i/>
                <w:iCs/>
                <w:color w:val="000000"/>
                <w:lang w:val="en-US"/>
              </w:rPr>
              <w:t>Kadastro Nr.: 6857/0004:72</w:t>
            </w:r>
          </w:p>
          <w:p w14:paraId="616EB108" w14:textId="77777777" w:rsidR="002326A7" w:rsidRDefault="002326A7">
            <w:pPr>
              <w:tabs>
                <w:tab w:val="left" w:pos="826"/>
              </w:tabs>
              <w:autoSpaceDE w:val="0"/>
              <w:autoSpaceDN w:val="0"/>
              <w:adjustRightInd w:val="0"/>
              <w:spacing w:line="274" w:lineRule="exact"/>
              <w:ind w:left="133" w:hanging="142"/>
              <w:rPr>
                <w:rFonts w:eastAsiaTheme="minorEastAsia"/>
                <w:i/>
                <w:iCs/>
                <w:color w:val="000000"/>
                <w:lang w:val="en-US"/>
              </w:rPr>
            </w:pPr>
            <w:r>
              <w:rPr>
                <w:rFonts w:eastAsiaTheme="minorEastAsia"/>
                <w:i/>
                <w:iCs/>
                <w:color w:val="000000"/>
                <w:lang w:val="en-US"/>
              </w:rPr>
              <w:t>Pagrindinė naudojimo paskirtis: Kita.</w:t>
            </w:r>
          </w:p>
          <w:p w14:paraId="6E8A69DA" w14:textId="77777777" w:rsidR="002326A7" w:rsidRDefault="002326A7">
            <w:pPr>
              <w:tabs>
                <w:tab w:val="left" w:pos="826"/>
              </w:tabs>
              <w:autoSpaceDE w:val="0"/>
              <w:autoSpaceDN w:val="0"/>
              <w:adjustRightInd w:val="0"/>
              <w:spacing w:line="274" w:lineRule="exact"/>
              <w:ind w:left="133" w:hanging="142"/>
              <w:rPr>
                <w:rFonts w:eastAsiaTheme="minorEastAsia"/>
                <w:i/>
                <w:iCs/>
                <w:color w:val="000000"/>
                <w:lang w:val="en-US"/>
              </w:rPr>
            </w:pPr>
            <w:r>
              <w:rPr>
                <w:rFonts w:eastAsiaTheme="minorEastAsia"/>
                <w:i/>
                <w:iCs/>
                <w:color w:val="000000"/>
                <w:lang w:val="en-US"/>
              </w:rPr>
              <w:t>Naudojimo būdas: Visuomeninės paskirties teritorijos.</w:t>
            </w:r>
          </w:p>
          <w:p w14:paraId="4F0BCA41" w14:textId="77777777" w:rsidR="002326A7" w:rsidRDefault="002326A7">
            <w:pPr>
              <w:tabs>
                <w:tab w:val="left" w:pos="826"/>
              </w:tabs>
              <w:autoSpaceDE w:val="0"/>
              <w:autoSpaceDN w:val="0"/>
              <w:adjustRightInd w:val="0"/>
              <w:spacing w:line="274" w:lineRule="exact"/>
              <w:ind w:left="133" w:hanging="142"/>
              <w:rPr>
                <w:rFonts w:eastAsiaTheme="minorEastAsia"/>
                <w:i/>
                <w:iCs/>
                <w:color w:val="000000"/>
                <w:lang w:val="en-US"/>
              </w:rPr>
            </w:pPr>
            <w:r>
              <w:rPr>
                <w:rFonts w:eastAsiaTheme="minorEastAsia"/>
                <w:i/>
                <w:iCs/>
                <w:color w:val="000000"/>
                <w:lang w:val="en-US"/>
              </w:rPr>
              <w:t>Naudojimo būdas: Bendrojo naudojimo (miestų, miestelių ir kaimų ar savivaldybių bendrojo naudojimo) teritorijos.</w:t>
            </w:r>
          </w:p>
          <w:p w14:paraId="125AF569" w14:textId="77777777" w:rsidR="002326A7" w:rsidRDefault="002326A7">
            <w:pPr>
              <w:tabs>
                <w:tab w:val="left" w:pos="826"/>
              </w:tabs>
              <w:autoSpaceDE w:val="0"/>
              <w:autoSpaceDN w:val="0"/>
              <w:adjustRightInd w:val="0"/>
              <w:spacing w:line="274" w:lineRule="exact"/>
              <w:ind w:left="133" w:hanging="142"/>
              <w:rPr>
                <w:rFonts w:eastAsiaTheme="minorEastAsia"/>
                <w:i/>
                <w:iCs/>
                <w:color w:val="000000"/>
                <w:lang w:val="en-US"/>
              </w:rPr>
            </w:pPr>
            <w:r>
              <w:rPr>
                <w:rFonts w:eastAsiaTheme="minorEastAsia"/>
                <w:i/>
                <w:iCs/>
                <w:color w:val="000000"/>
                <w:lang w:val="en-US"/>
              </w:rPr>
              <w:t>Plotas: 5,6682 ha.</w:t>
            </w:r>
          </w:p>
        </w:tc>
      </w:tr>
      <w:tr w:rsidR="002326A7" w14:paraId="660BF872" w14:textId="77777777">
        <w:tc>
          <w:tcPr>
            <w:tcW w:w="851" w:type="dxa"/>
            <w:tcBorders>
              <w:top w:val="single" w:sz="6" w:space="0" w:color="auto"/>
              <w:left w:val="single" w:sz="6" w:space="0" w:color="auto"/>
              <w:bottom w:val="single" w:sz="6" w:space="0" w:color="auto"/>
              <w:right w:val="single" w:sz="6" w:space="0" w:color="auto"/>
            </w:tcBorders>
            <w:hideMark/>
          </w:tcPr>
          <w:p w14:paraId="081EB6DC" w14:textId="77777777" w:rsidR="002326A7" w:rsidRDefault="002326A7">
            <w:pPr>
              <w:autoSpaceDE w:val="0"/>
              <w:autoSpaceDN w:val="0"/>
              <w:adjustRightInd w:val="0"/>
              <w:jc w:val="center"/>
              <w:rPr>
                <w:rFonts w:eastAsiaTheme="minorEastAsia"/>
                <w:color w:val="000000"/>
                <w:lang w:val="en-US"/>
              </w:rPr>
            </w:pPr>
            <w:r>
              <w:rPr>
                <w:rFonts w:eastAsiaTheme="minorEastAsia"/>
                <w:color w:val="000000"/>
                <w:lang w:val="en-US"/>
              </w:rPr>
              <w:t>9.</w:t>
            </w:r>
          </w:p>
        </w:tc>
        <w:tc>
          <w:tcPr>
            <w:tcW w:w="2268" w:type="dxa"/>
            <w:tcBorders>
              <w:top w:val="single" w:sz="6" w:space="0" w:color="auto"/>
              <w:left w:val="single" w:sz="6" w:space="0" w:color="auto"/>
              <w:bottom w:val="single" w:sz="6" w:space="0" w:color="auto"/>
              <w:right w:val="single" w:sz="6" w:space="0" w:color="auto"/>
            </w:tcBorders>
            <w:hideMark/>
          </w:tcPr>
          <w:p w14:paraId="1D59CFEB" w14:textId="77777777" w:rsidR="002326A7" w:rsidRDefault="002326A7">
            <w:pPr>
              <w:rPr>
                <w:rFonts w:eastAsia="Times New Roman"/>
                <w:lang w:val="en-US"/>
              </w:rPr>
            </w:pPr>
            <w:r>
              <w:rPr>
                <w:lang w:val="en-US"/>
              </w:rPr>
              <w:t>Esamos statinio konstrukcijos, jų funkcinė paskirtis</w:t>
            </w:r>
          </w:p>
        </w:tc>
        <w:tc>
          <w:tcPr>
            <w:tcW w:w="6379" w:type="dxa"/>
            <w:tcBorders>
              <w:top w:val="single" w:sz="6" w:space="0" w:color="auto"/>
              <w:left w:val="single" w:sz="6" w:space="0" w:color="auto"/>
              <w:bottom w:val="single" w:sz="6" w:space="0" w:color="auto"/>
              <w:right w:val="single" w:sz="6" w:space="0" w:color="auto"/>
            </w:tcBorders>
            <w:hideMark/>
          </w:tcPr>
          <w:p w14:paraId="198A347A" w14:textId="77777777" w:rsidR="002326A7" w:rsidRDefault="002326A7">
            <w:pPr>
              <w:tabs>
                <w:tab w:val="left" w:pos="826"/>
              </w:tabs>
              <w:autoSpaceDE w:val="0"/>
              <w:autoSpaceDN w:val="0"/>
              <w:adjustRightInd w:val="0"/>
              <w:spacing w:line="274" w:lineRule="exact"/>
              <w:ind w:hanging="9"/>
              <w:rPr>
                <w:rFonts w:eastAsiaTheme="minorEastAsia"/>
                <w:i/>
                <w:iCs/>
                <w:color w:val="000000"/>
                <w:lang w:val="en-US"/>
              </w:rPr>
            </w:pPr>
            <w:r>
              <w:rPr>
                <w:rFonts w:eastAsiaTheme="minorEastAsia"/>
                <w:i/>
                <w:iCs/>
                <w:color w:val="000000"/>
                <w:lang w:val="en-US"/>
              </w:rPr>
              <w:t>Pastato (</w:t>
            </w:r>
            <w:r>
              <w:rPr>
                <w:rFonts w:eastAsiaTheme="minorEastAsia"/>
                <w:i/>
                <w:lang w:val="en-US"/>
              </w:rPr>
              <w:t>unikalus Nr.</w:t>
            </w:r>
            <w:r>
              <w:rPr>
                <w:rFonts w:eastAsiaTheme="minorEastAsia"/>
                <w:i/>
                <w:iCs/>
                <w:color w:val="000000"/>
                <w:lang w:val="en-US"/>
              </w:rPr>
              <w:t xml:space="preserve"> 6896-6004-6026)</w:t>
            </w:r>
            <w:r>
              <w:rPr>
                <w:rFonts w:eastAsiaTheme="minorEastAsia"/>
                <w:i/>
                <w:lang w:val="en-US"/>
              </w:rPr>
              <w:t xml:space="preserve"> pamatai – betoniniai, sienos – plytų mūras, stogo konstrukcijos – gelžbetoninė, danga – ruberoidas.</w:t>
            </w:r>
          </w:p>
        </w:tc>
      </w:tr>
    </w:tbl>
    <w:p w14:paraId="74471C3B" w14:textId="77777777" w:rsidR="002326A7" w:rsidRDefault="002326A7" w:rsidP="002326A7">
      <w:pPr>
        <w:rPr>
          <w:rFonts w:eastAsia="Times New Roman"/>
          <w:lang w:eastAsia="lt-LT"/>
        </w:rPr>
      </w:pPr>
    </w:p>
    <w:tbl>
      <w:tblPr>
        <w:tblW w:w="0" w:type="auto"/>
        <w:tblInd w:w="40" w:type="dxa"/>
        <w:tblLayout w:type="fixed"/>
        <w:tblCellMar>
          <w:left w:w="40" w:type="dxa"/>
          <w:right w:w="40" w:type="dxa"/>
        </w:tblCellMar>
        <w:tblLook w:val="04A0" w:firstRow="1" w:lastRow="0" w:firstColumn="1" w:lastColumn="0" w:noHBand="0" w:noVBand="1"/>
      </w:tblPr>
      <w:tblGrid>
        <w:gridCol w:w="851"/>
        <w:gridCol w:w="2268"/>
        <w:gridCol w:w="6379"/>
      </w:tblGrid>
      <w:tr w:rsidR="002326A7" w14:paraId="3B4BA063" w14:textId="77777777">
        <w:trPr>
          <w:tblHeader/>
        </w:trPr>
        <w:tc>
          <w:tcPr>
            <w:tcW w:w="851" w:type="dxa"/>
            <w:tcBorders>
              <w:top w:val="single" w:sz="6" w:space="0" w:color="auto"/>
              <w:left w:val="single" w:sz="6" w:space="0" w:color="auto"/>
              <w:bottom w:val="single" w:sz="6" w:space="0" w:color="auto"/>
              <w:right w:val="single" w:sz="6" w:space="0" w:color="auto"/>
            </w:tcBorders>
            <w:vAlign w:val="center"/>
          </w:tcPr>
          <w:p w14:paraId="6712F612" w14:textId="77777777" w:rsidR="002326A7" w:rsidRDefault="002326A7">
            <w:pPr>
              <w:autoSpaceDE w:val="0"/>
              <w:autoSpaceDN w:val="0"/>
              <w:adjustRightInd w:val="0"/>
              <w:jc w:val="center"/>
              <w:rPr>
                <w:rFonts w:eastAsiaTheme="minorEastAsia"/>
                <w:lang w:val="en-US"/>
              </w:rPr>
            </w:pPr>
          </w:p>
        </w:tc>
        <w:tc>
          <w:tcPr>
            <w:tcW w:w="8647" w:type="dxa"/>
            <w:gridSpan w:val="2"/>
            <w:tcBorders>
              <w:top w:val="single" w:sz="6" w:space="0" w:color="auto"/>
              <w:left w:val="single" w:sz="6" w:space="0" w:color="auto"/>
              <w:bottom w:val="single" w:sz="6" w:space="0" w:color="auto"/>
              <w:right w:val="single" w:sz="6" w:space="0" w:color="auto"/>
            </w:tcBorders>
            <w:vAlign w:val="center"/>
            <w:hideMark/>
          </w:tcPr>
          <w:p w14:paraId="5D770D71" w14:textId="77777777" w:rsidR="002326A7" w:rsidRDefault="002326A7">
            <w:pPr>
              <w:autoSpaceDE w:val="0"/>
              <w:autoSpaceDN w:val="0"/>
              <w:adjustRightInd w:val="0"/>
              <w:spacing w:line="278" w:lineRule="exact"/>
              <w:ind w:left="854"/>
              <w:jc w:val="center"/>
              <w:rPr>
                <w:rFonts w:eastAsiaTheme="minorEastAsia"/>
                <w:b/>
                <w:bCs/>
                <w:color w:val="000000"/>
                <w:lang w:val="en-US"/>
              </w:rPr>
            </w:pPr>
            <w:r>
              <w:rPr>
                <w:rFonts w:eastAsiaTheme="minorEastAsia"/>
                <w:b/>
                <w:bCs/>
                <w:color w:val="000000"/>
                <w:lang w:val="en-US"/>
              </w:rPr>
              <w:t>II. Perkamų projektavimo paslaugų apimtis, trukmė ir perkančiosios organizacijos pateikiami duomenys</w:t>
            </w:r>
          </w:p>
        </w:tc>
      </w:tr>
      <w:tr w:rsidR="002326A7" w14:paraId="02727D06" w14:textId="77777777">
        <w:tc>
          <w:tcPr>
            <w:tcW w:w="851" w:type="dxa"/>
            <w:tcBorders>
              <w:top w:val="single" w:sz="6" w:space="0" w:color="auto"/>
              <w:left w:val="single" w:sz="6" w:space="0" w:color="auto"/>
              <w:bottom w:val="single" w:sz="6" w:space="0" w:color="auto"/>
              <w:right w:val="single" w:sz="6" w:space="0" w:color="auto"/>
            </w:tcBorders>
            <w:hideMark/>
          </w:tcPr>
          <w:p w14:paraId="5F54C4DD" w14:textId="77777777" w:rsidR="002326A7" w:rsidRDefault="002326A7">
            <w:pPr>
              <w:autoSpaceDE w:val="0"/>
              <w:autoSpaceDN w:val="0"/>
              <w:adjustRightInd w:val="0"/>
              <w:jc w:val="center"/>
              <w:rPr>
                <w:rFonts w:eastAsiaTheme="minorEastAsia"/>
                <w:color w:val="000000"/>
                <w:lang w:val="en-US"/>
              </w:rPr>
            </w:pPr>
            <w:r>
              <w:rPr>
                <w:rFonts w:eastAsiaTheme="minorEastAsia"/>
                <w:color w:val="000000"/>
                <w:lang w:val="en-US"/>
              </w:rPr>
              <w:t>10.</w:t>
            </w:r>
          </w:p>
        </w:tc>
        <w:tc>
          <w:tcPr>
            <w:tcW w:w="2268" w:type="dxa"/>
            <w:tcBorders>
              <w:top w:val="single" w:sz="6" w:space="0" w:color="auto"/>
              <w:left w:val="single" w:sz="6" w:space="0" w:color="auto"/>
              <w:bottom w:val="single" w:sz="6" w:space="0" w:color="auto"/>
              <w:right w:val="single" w:sz="6" w:space="0" w:color="auto"/>
            </w:tcBorders>
            <w:hideMark/>
          </w:tcPr>
          <w:p w14:paraId="52113663" w14:textId="77777777" w:rsidR="002326A7" w:rsidRDefault="002326A7">
            <w:pPr>
              <w:autoSpaceDE w:val="0"/>
              <w:autoSpaceDN w:val="0"/>
              <w:adjustRightInd w:val="0"/>
              <w:spacing w:line="278" w:lineRule="exact"/>
              <w:rPr>
                <w:rFonts w:eastAsiaTheme="minorEastAsia"/>
                <w:color w:val="000000"/>
                <w:lang w:val="en-US"/>
              </w:rPr>
            </w:pPr>
            <w:r>
              <w:rPr>
                <w:rFonts w:eastAsiaTheme="minorEastAsia"/>
                <w:color w:val="000000"/>
                <w:lang w:val="en-US"/>
              </w:rPr>
              <w:t>Projektavimo paslaugų apimtis:</w:t>
            </w:r>
          </w:p>
        </w:tc>
        <w:tc>
          <w:tcPr>
            <w:tcW w:w="6379" w:type="dxa"/>
            <w:tcBorders>
              <w:top w:val="single" w:sz="6" w:space="0" w:color="auto"/>
              <w:left w:val="single" w:sz="6" w:space="0" w:color="auto"/>
              <w:bottom w:val="single" w:sz="6" w:space="0" w:color="auto"/>
              <w:right w:val="single" w:sz="6" w:space="0" w:color="auto"/>
            </w:tcBorders>
          </w:tcPr>
          <w:p w14:paraId="79606793" w14:textId="77777777" w:rsidR="002326A7" w:rsidRDefault="002326A7">
            <w:pPr>
              <w:autoSpaceDE w:val="0"/>
              <w:autoSpaceDN w:val="0"/>
              <w:adjustRightInd w:val="0"/>
              <w:rPr>
                <w:rFonts w:eastAsiaTheme="minorEastAsia"/>
                <w:lang w:val="en-US"/>
              </w:rPr>
            </w:pPr>
          </w:p>
        </w:tc>
      </w:tr>
      <w:tr w:rsidR="002326A7" w14:paraId="60E68731" w14:textId="77777777">
        <w:tc>
          <w:tcPr>
            <w:tcW w:w="851" w:type="dxa"/>
            <w:tcBorders>
              <w:top w:val="single" w:sz="6" w:space="0" w:color="auto"/>
              <w:left w:val="single" w:sz="6" w:space="0" w:color="auto"/>
              <w:bottom w:val="nil"/>
              <w:right w:val="single" w:sz="6" w:space="0" w:color="auto"/>
            </w:tcBorders>
            <w:hideMark/>
          </w:tcPr>
          <w:p w14:paraId="7D330427" w14:textId="77777777" w:rsidR="002326A7" w:rsidRDefault="002326A7">
            <w:pPr>
              <w:autoSpaceDE w:val="0"/>
              <w:autoSpaceDN w:val="0"/>
              <w:adjustRightInd w:val="0"/>
              <w:jc w:val="center"/>
              <w:rPr>
                <w:rFonts w:eastAsiaTheme="minorEastAsia"/>
                <w:color w:val="000000"/>
                <w:lang w:val="en-US"/>
              </w:rPr>
            </w:pPr>
            <w:r>
              <w:rPr>
                <w:rFonts w:eastAsiaTheme="minorEastAsia"/>
                <w:color w:val="000000"/>
                <w:lang w:val="en-US"/>
              </w:rPr>
              <w:t>10.1.</w:t>
            </w:r>
          </w:p>
        </w:tc>
        <w:tc>
          <w:tcPr>
            <w:tcW w:w="2268" w:type="dxa"/>
            <w:tcBorders>
              <w:top w:val="single" w:sz="6" w:space="0" w:color="auto"/>
              <w:left w:val="single" w:sz="6" w:space="0" w:color="auto"/>
              <w:bottom w:val="nil"/>
              <w:right w:val="single" w:sz="6" w:space="0" w:color="auto"/>
            </w:tcBorders>
            <w:hideMark/>
          </w:tcPr>
          <w:p w14:paraId="2933361F" w14:textId="77777777" w:rsidR="002326A7" w:rsidRDefault="002326A7">
            <w:pPr>
              <w:autoSpaceDE w:val="0"/>
              <w:autoSpaceDN w:val="0"/>
              <w:adjustRightInd w:val="0"/>
              <w:rPr>
                <w:rFonts w:eastAsiaTheme="minorEastAsia"/>
                <w:color w:val="000000"/>
                <w:lang w:val="en-US"/>
              </w:rPr>
            </w:pPr>
            <w:r>
              <w:rPr>
                <w:rFonts w:eastAsiaTheme="minorEastAsia"/>
                <w:color w:val="000000"/>
                <w:lang w:val="en-US"/>
              </w:rPr>
              <w:t>projektavimo paslaugos</w:t>
            </w:r>
          </w:p>
        </w:tc>
        <w:tc>
          <w:tcPr>
            <w:tcW w:w="6379" w:type="dxa"/>
            <w:tcBorders>
              <w:top w:val="single" w:sz="6" w:space="0" w:color="auto"/>
              <w:left w:val="single" w:sz="6" w:space="0" w:color="auto"/>
              <w:bottom w:val="nil"/>
              <w:right w:val="single" w:sz="6" w:space="0" w:color="auto"/>
            </w:tcBorders>
            <w:hideMark/>
          </w:tcPr>
          <w:p w14:paraId="2CB007AC" w14:textId="77777777" w:rsidR="002326A7" w:rsidRDefault="002326A7">
            <w:pPr>
              <w:autoSpaceDE w:val="0"/>
              <w:autoSpaceDN w:val="0"/>
              <w:adjustRightInd w:val="0"/>
              <w:spacing w:line="275" w:lineRule="exact"/>
              <w:jc w:val="both"/>
              <w:rPr>
                <w:rFonts w:eastAsiaTheme="minorEastAsia"/>
                <w:i/>
                <w:iCs/>
                <w:color w:val="000000"/>
                <w:lang w:val="en-US"/>
              </w:rPr>
            </w:pPr>
            <w:r>
              <w:rPr>
                <w:rFonts w:eastAsiaTheme="minorEastAsia"/>
                <w:i/>
                <w:iCs/>
                <w:color w:val="000000"/>
                <w:lang w:val="en-US"/>
              </w:rPr>
              <w:t>Projektas turi būti parengtas pagal STR 1.04.04:2017 „Statinio projektavimas, projekto ekspertizė“ reikalavimus.</w:t>
            </w:r>
          </w:p>
          <w:p w14:paraId="7823251A" w14:textId="77777777" w:rsidR="002326A7" w:rsidRDefault="002326A7">
            <w:pPr>
              <w:autoSpaceDE w:val="0"/>
              <w:autoSpaceDN w:val="0"/>
              <w:adjustRightInd w:val="0"/>
              <w:spacing w:line="275" w:lineRule="exact"/>
              <w:jc w:val="both"/>
              <w:rPr>
                <w:rFonts w:eastAsiaTheme="minorEastAsia"/>
                <w:i/>
                <w:iCs/>
                <w:color w:val="000000"/>
                <w:lang w:val="en-US"/>
              </w:rPr>
            </w:pPr>
            <w:r>
              <w:rPr>
                <w:rFonts w:eastAsiaTheme="minorEastAsia"/>
                <w:i/>
                <w:iCs/>
                <w:color w:val="000000"/>
                <w:lang w:val="en-US"/>
              </w:rPr>
              <w:t>Rekonstrukcijos projekto apimtis ir detalumas turi būti pakankamas statytojo sumanymui suprasti, projekto ekspertizei atlikti, statinio statybos skaičiuojamajai kainai (privaloma) nustatyti, statybos rangovui parinkti, statybą leidžiančiam dokumentui gauti.</w:t>
            </w:r>
          </w:p>
          <w:p w14:paraId="77534B8E" w14:textId="77777777" w:rsidR="002326A7" w:rsidRDefault="002326A7">
            <w:pPr>
              <w:autoSpaceDE w:val="0"/>
              <w:autoSpaceDN w:val="0"/>
              <w:adjustRightInd w:val="0"/>
              <w:spacing w:line="275" w:lineRule="exact"/>
              <w:jc w:val="both"/>
              <w:rPr>
                <w:rFonts w:eastAsiaTheme="minorEastAsia"/>
                <w:i/>
                <w:iCs/>
                <w:color w:val="000000"/>
                <w:lang w:val="en-US"/>
              </w:rPr>
            </w:pPr>
            <w:r>
              <w:rPr>
                <w:rFonts w:eastAsiaTheme="minorEastAsia"/>
                <w:i/>
                <w:iCs/>
                <w:color w:val="000000"/>
                <w:lang w:val="en-US"/>
              </w:rPr>
              <w:lastRenderedPageBreak/>
              <w:t>Privalomos parengti techninio projekto dalys:</w:t>
            </w:r>
          </w:p>
          <w:p w14:paraId="51868331" w14:textId="77777777" w:rsidR="002326A7" w:rsidRDefault="002326A7" w:rsidP="002326A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92"/>
              </w:tabs>
              <w:spacing w:line="274" w:lineRule="exact"/>
              <w:contextualSpacing/>
              <w:rPr>
                <w:rFonts w:eastAsia="Calibri"/>
                <w:b/>
                <w:i/>
                <w:iCs/>
                <w:lang w:val="en-US"/>
              </w:rPr>
            </w:pPr>
            <w:r>
              <w:rPr>
                <w:rFonts w:eastAsia="Calibri"/>
                <w:b/>
                <w:i/>
                <w:iCs/>
                <w:lang w:val="en-US"/>
              </w:rPr>
              <w:t>bendroji;</w:t>
            </w:r>
          </w:p>
          <w:p w14:paraId="3063CB57" w14:textId="77777777" w:rsidR="002326A7" w:rsidRDefault="002326A7" w:rsidP="002326A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92"/>
              </w:tabs>
              <w:spacing w:line="274" w:lineRule="exact"/>
              <w:contextualSpacing/>
              <w:rPr>
                <w:rFonts w:eastAsia="Calibri"/>
                <w:b/>
                <w:i/>
                <w:iCs/>
                <w:lang w:val="en-US"/>
              </w:rPr>
            </w:pPr>
            <w:r>
              <w:rPr>
                <w:rFonts w:eastAsia="Calibri"/>
                <w:b/>
                <w:i/>
                <w:iCs/>
                <w:lang w:val="en-US"/>
              </w:rPr>
              <w:t>sklypo sutvarkymas (sklypo planas);</w:t>
            </w:r>
          </w:p>
          <w:p w14:paraId="7F7C8897" w14:textId="77777777" w:rsidR="002326A7" w:rsidRDefault="002326A7" w:rsidP="002326A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92"/>
              </w:tabs>
              <w:spacing w:line="274" w:lineRule="exact"/>
              <w:contextualSpacing/>
              <w:rPr>
                <w:rFonts w:eastAsia="Calibri"/>
                <w:b/>
                <w:i/>
                <w:iCs/>
                <w:lang w:val="en-US"/>
              </w:rPr>
            </w:pPr>
            <w:r>
              <w:rPr>
                <w:rFonts w:eastAsia="Calibri"/>
                <w:b/>
                <w:i/>
                <w:iCs/>
                <w:lang w:val="en-US"/>
              </w:rPr>
              <w:t>architektūros;</w:t>
            </w:r>
          </w:p>
          <w:p w14:paraId="67910DB4" w14:textId="77777777" w:rsidR="002326A7" w:rsidRDefault="002326A7" w:rsidP="002326A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92"/>
              </w:tabs>
              <w:spacing w:line="274" w:lineRule="exact"/>
              <w:contextualSpacing/>
              <w:rPr>
                <w:rFonts w:eastAsia="Calibri"/>
                <w:b/>
                <w:i/>
                <w:iCs/>
                <w:lang w:val="en-US"/>
              </w:rPr>
            </w:pPr>
            <w:r>
              <w:rPr>
                <w:rFonts w:eastAsia="Calibri"/>
                <w:b/>
                <w:i/>
                <w:iCs/>
                <w:lang w:val="en-US"/>
              </w:rPr>
              <w:t>konstrukcijų;</w:t>
            </w:r>
          </w:p>
          <w:p w14:paraId="42C78E2E" w14:textId="77777777" w:rsidR="002326A7" w:rsidRDefault="002326A7" w:rsidP="002326A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92"/>
              </w:tabs>
              <w:spacing w:line="274" w:lineRule="exact"/>
              <w:contextualSpacing/>
              <w:rPr>
                <w:rFonts w:eastAsia="Calibri"/>
                <w:b/>
                <w:i/>
                <w:iCs/>
                <w:lang w:val="en-US"/>
              </w:rPr>
            </w:pPr>
            <w:r>
              <w:rPr>
                <w:rFonts w:eastAsia="Calibri"/>
                <w:b/>
                <w:i/>
                <w:iCs/>
                <w:lang w:val="en-US"/>
              </w:rPr>
              <w:t>gaisrinės saugos;</w:t>
            </w:r>
          </w:p>
          <w:p w14:paraId="7CA641BD" w14:textId="77777777" w:rsidR="002326A7" w:rsidRDefault="002326A7" w:rsidP="002326A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92"/>
              </w:tabs>
              <w:spacing w:line="274" w:lineRule="exact"/>
              <w:contextualSpacing/>
              <w:rPr>
                <w:rFonts w:eastAsia="Calibri"/>
                <w:b/>
                <w:i/>
                <w:iCs/>
                <w:lang w:val="en-US"/>
              </w:rPr>
            </w:pPr>
            <w:r>
              <w:rPr>
                <w:rFonts w:eastAsia="Calibri"/>
                <w:b/>
                <w:i/>
                <w:iCs/>
                <w:lang w:val="en-US"/>
              </w:rPr>
              <w:t>šildymo, vėdinimo ir oro kondicionavimo dalis;</w:t>
            </w:r>
          </w:p>
          <w:p w14:paraId="1134F75C" w14:textId="77777777" w:rsidR="002326A7" w:rsidRDefault="002326A7" w:rsidP="002326A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92"/>
              </w:tabs>
              <w:spacing w:line="274" w:lineRule="exact"/>
              <w:contextualSpacing/>
              <w:rPr>
                <w:rFonts w:eastAsia="Calibri"/>
                <w:b/>
                <w:i/>
                <w:iCs/>
                <w:lang w:val="en-US"/>
              </w:rPr>
            </w:pPr>
            <w:r>
              <w:rPr>
                <w:rFonts w:eastAsia="Calibri"/>
                <w:b/>
                <w:i/>
                <w:iCs/>
                <w:lang w:val="en-US"/>
              </w:rPr>
              <w:t>vandentiekio ir nuotekų šalinimo;</w:t>
            </w:r>
          </w:p>
          <w:p w14:paraId="3802361A" w14:textId="77777777" w:rsidR="002326A7" w:rsidRDefault="002326A7" w:rsidP="002326A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92"/>
              </w:tabs>
              <w:spacing w:line="274" w:lineRule="exact"/>
              <w:contextualSpacing/>
              <w:rPr>
                <w:rFonts w:eastAsia="Calibri"/>
                <w:b/>
                <w:i/>
                <w:iCs/>
                <w:lang w:val="en-US"/>
              </w:rPr>
            </w:pPr>
            <w:r>
              <w:rPr>
                <w:rFonts w:eastAsia="Calibri"/>
                <w:b/>
                <w:i/>
                <w:iCs/>
                <w:lang w:val="en-US"/>
              </w:rPr>
              <w:t>elektrotechnikos (vidaus tinklai);</w:t>
            </w:r>
          </w:p>
          <w:p w14:paraId="47E24755" w14:textId="77777777" w:rsidR="002326A7" w:rsidRDefault="002326A7" w:rsidP="002326A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92"/>
              </w:tabs>
              <w:spacing w:line="274" w:lineRule="exact"/>
              <w:contextualSpacing/>
              <w:rPr>
                <w:rFonts w:eastAsia="Calibri"/>
                <w:b/>
                <w:i/>
                <w:iCs/>
                <w:lang w:val="en-US"/>
              </w:rPr>
            </w:pPr>
            <w:r>
              <w:rPr>
                <w:rFonts w:eastAsia="Calibri"/>
                <w:b/>
                <w:i/>
                <w:iCs/>
                <w:lang w:val="en-US"/>
              </w:rPr>
              <w:t>elektroninių ryšių (telekomunikacijų);</w:t>
            </w:r>
          </w:p>
          <w:p w14:paraId="4ED75115" w14:textId="77777777" w:rsidR="002326A7" w:rsidRDefault="002326A7" w:rsidP="002326A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92"/>
              </w:tabs>
              <w:spacing w:line="274" w:lineRule="exact"/>
              <w:contextualSpacing/>
              <w:rPr>
                <w:rFonts w:eastAsia="Calibri"/>
                <w:b/>
                <w:i/>
                <w:iCs/>
                <w:lang w:val="en-US"/>
              </w:rPr>
            </w:pPr>
            <w:r>
              <w:rPr>
                <w:rFonts w:eastAsia="Calibri"/>
                <w:b/>
                <w:i/>
                <w:iCs/>
                <w:lang w:val="en-US"/>
              </w:rPr>
              <w:t>gaisrinės signalizacijos;</w:t>
            </w:r>
          </w:p>
          <w:p w14:paraId="354E7E3A" w14:textId="77777777" w:rsidR="002326A7" w:rsidRDefault="002326A7" w:rsidP="002326A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92"/>
              </w:tabs>
              <w:spacing w:line="274" w:lineRule="exact"/>
              <w:contextualSpacing/>
              <w:rPr>
                <w:rFonts w:eastAsia="Calibri"/>
                <w:b/>
                <w:i/>
                <w:iCs/>
                <w:lang w:val="en-US"/>
              </w:rPr>
            </w:pPr>
            <w:r>
              <w:rPr>
                <w:rFonts w:eastAsia="Calibri"/>
                <w:b/>
                <w:i/>
                <w:iCs/>
                <w:lang w:val="en-US"/>
              </w:rPr>
              <w:t>pasirengimo statybai ir statybos darbų organizavimo;</w:t>
            </w:r>
          </w:p>
          <w:p w14:paraId="1F4D4A9E" w14:textId="77777777" w:rsidR="002326A7" w:rsidRDefault="002326A7" w:rsidP="002326A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92"/>
              </w:tabs>
              <w:spacing w:line="274" w:lineRule="exact"/>
              <w:contextualSpacing/>
              <w:rPr>
                <w:rFonts w:eastAsia="Calibri"/>
                <w:b/>
                <w:i/>
                <w:iCs/>
                <w:lang w:val="en-US"/>
              </w:rPr>
            </w:pPr>
            <w:r>
              <w:rPr>
                <w:rFonts w:eastAsia="Calibri"/>
                <w:b/>
                <w:i/>
                <w:iCs/>
                <w:lang w:val="en-US"/>
              </w:rPr>
              <w:t>statybos skaičiuojamosios kainos nustatymo.</w:t>
            </w:r>
          </w:p>
          <w:p w14:paraId="7334572D" w14:textId="77777777" w:rsidR="002326A7" w:rsidRDefault="002326A7">
            <w:pPr>
              <w:spacing w:line="274" w:lineRule="exact"/>
              <w:jc w:val="both"/>
              <w:rPr>
                <w:rFonts w:eastAsia="Times New Roman"/>
                <w:i/>
                <w:iCs/>
                <w:lang w:val="en-US"/>
              </w:rPr>
            </w:pPr>
            <w:r>
              <w:rPr>
                <w:i/>
                <w:iCs/>
                <w:lang w:val="en-US"/>
              </w:rPr>
              <w:t>Priklausomai nuo statinio paskirties, statybos rūšies, turi būti parengtos visos būtinos tam statiniui pastatyti ir naudoti projekto dalys, kurių sprendiniai įgyvendintų esminius statinių, statinio architektūros, aplinkos, visuomenės sveikatos saugos, kraštovaizdžio, nekilnojamųjų kultūros paveldo vertybių ir kitos apsaugos (saugos), trečiųjų asmenų interesų apsaugos, neįgaliųjų socialinės integracijos ir paskirties reikalavimus.</w:t>
            </w:r>
          </w:p>
          <w:p w14:paraId="3A015A00" w14:textId="77777777" w:rsidR="002326A7" w:rsidRDefault="002326A7">
            <w:pPr>
              <w:spacing w:line="274" w:lineRule="exact"/>
              <w:rPr>
                <w:b/>
                <w:i/>
                <w:lang w:val="en-US"/>
              </w:rPr>
            </w:pPr>
            <w:r>
              <w:rPr>
                <w:b/>
                <w:i/>
                <w:lang w:val="en-US"/>
              </w:rPr>
              <w:t>Pastaba:</w:t>
            </w:r>
          </w:p>
        </w:tc>
      </w:tr>
      <w:tr w:rsidR="002326A7" w14:paraId="723BD17F" w14:textId="77777777">
        <w:tc>
          <w:tcPr>
            <w:tcW w:w="851" w:type="dxa"/>
            <w:tcBorders>
              <w:top w:val="nil"/>
              <w:left w:val="single" w:sz="6" w:space="0" w:color="auto"/>
              <w:bottom w:val="single" w:sz="6" w:space="0" w:color="auto"/>
              <w:right w:val="single" w:sz="6" w:space="0" w:color="auto"/>
            </w:tcBorders>
          </w:tcPr>
          <w:p w14:paraId="06DD50CD" w14:textId="77777777" w:rsidR="002326A7" w:rsidRDefault="002326A7">
            <w:pPr>
              <w:autoSpaceDE w:val="0"/>
              <w:autoSpaceDN w:val="0"/>
              <w:adjustRightInd w:val="0"/>
              <w:rPr>
                <w:rFonts w:eastAsiaTheme="minorEastAsia"/>
                <w:lang w:val="en-US"/>
              </w:rPr>
            </w:pPr>
          </w:p>
        </w:tc>
        <w:tc>
          <w:tcPr>
            <w:tcW w:w="2268" w:type="dxa"/>
            <w:tcBorders>
              <w:top w:val="nil"/>
              <w:left w:val="single" w:sz="6" w:space="0" w:color="auto"/>
              <w:bottom w:val="single" w:sz="6" w:space="0" w:color="auto"/>
              <w:right w:val="single" w:sz="6" w:space="0" w:color="auto"/>
            </w:tcBorders>
          </w:tcPr>
          <w:p w14:paraId="73716E75" w14:textId="77777777" w:rsidR="002326A7" w:rsidRDefault="002326A7">
            <w:pPr>
              <w:autoSpaceDE w:val="0"/>
              <w:autoSpaceDN w:val="0"/>
              <w:adjustRightInd w:val="0"/>
              <w:rPr>
                <w:rFonts w:eastAsiaTheme="minorEastAsia"/>
                <w:lang w:val="en-US"/>
              </w:rPr>
            </w:pPr>
          </w:p>
        </w:tc>
        <w:tc>
          <w:tcPr>
            <w:tcW w:w="6379" w:type="dxa"/>
            <w:tcBorders>
              <w:top w:val="nil"/>
              <w:left w:val="single" w:sz="6" w:space="0" w:color="auto"/>
              <w:bottom w:val="single" w:sz="6" w:space="0" w:color="auto"/>
              <w:right w:val="single" w:sz="6" w:space="0" w:color="auto"/>
            </w:tcBorders>
            <w:hideMark/>
          </w:tcPr>
          <w:p w14:paraId="61A7823A" w14:textId="77777777" w:rsidR="002326A7" w:rsidRDefault="002326A7">
            <w:pPr>
              <w:autoSpaceDE w:val="0"/>
              <w:autoSpaceDN w:val="0"/>
              <w:adjustRightInd w:val="0"/>
              <w:spacing w:line="274" w:lineRule="exact"/>
              <w:jc w:val="both"/>
              <w:rPr>
                <w:rFonts w:eastAsiaTheme="minorEastAsia"/>
                <w:i/>
                <w:iCs/>
                <w:color w:val="000000"/>
                <w:lang w:val="en-US"/>
              </w:rPr>
            </w:pPr>
            <w:r>
              <w:rPr>
                <w:rFonts w:eastAsiaTheme="minorEastAsia"/>
                <w:i/>
                <w:iCs/>
                <w:color w:val="000000"/>
                <w:lang w:val="en-US"/>
              </w:rPr>
              <w:t>Į projektavimo paslaugos apimtį įeina Projekto pataisymai pagal statytojo (užsakovo) pastabas, pagal Projekto ekspertizės akto privalomas pastabas, pagal šį Projektą tikrinusių institucijų, subjektų (jų padalinių) pastabas, taip pat Projekto klaidų, pastebėtų statybos metu, taisymai. Šie pataisymai neapima keitimų ir (ar) papildymų, kurie gali būti daromi Užsakovo iniciatyva arba dėl objektyvių nenumatytų aplinkybių.</w:t>
            </w:r>
          </w:p>
        </w:tc>
      </w:tr>
      <w:tr w:rsidR="002326A7" w14:paraId="42F6B1AA" w14:textId="77777777">
        <w:tc>
          <w:tcPr>
            <w:tcW w:w="851" w:type="dxa"/>
            <w:tcBorders>
              <w:top w:val="single" w:sz="6" w:space="0" w:color="auto"/>
              <w:left w:val="single" w:sz="6" w:space="0" w:color="auto"/>
              <w:bottom w:val="single" w:sz="6" w:space="0" w:color="auto"/>
              <w:right w:val="single" w:sz="6" w:space="0" w:color="auto"/>
            </w:tcBorders>
            <w:hideMark/>
          </w:tcPr>
          <w:p w14:paraId="7BE0DA96" w14:textId="77777777" w:rsidR="002326A7" w:rsidRDefault="002326A7">
            <w:pPr>
              <w:autoSpaceDE w:val="0"/>
              <w:autoSpaceDN w:val="0"/>
              <w:adjustRightInd w:val="0"/>
              <w:jc w:val="center"/>
              <w:rPr>
                <w:rFonts w:eastAsiaTheme="minorEastAsia"/>
                <w:color w:val="000000"/>
                <w:lang w:val="en-US"/>
              </w:rPr>
            </w:pPr>
            <w:r>
              <w:rPr>
                <w:rFonts w:eastAsiaTheme="minorEastAsia"/>
                <w:color w:val="000000"/>
                <w:lang w:val="en-US"/>
              </w:rPr>
              <w:t>10.2.</w:t>
            </w:r>
          </w:p>
        </w:tc>
        <w:tc>
          <w:tcPr>
            <w:tcW w:w="2268" w:type="dxa"/>
            <w:tcBorders>
              <w:top w:val="single" w:sz="6" w:space="0" w:color="auto"/>
              <w:left w:val="single" w:sz="6" w:space="0" w:color="auto"/>
              <w:bottom w:val="single" w:sz="6" w:space="0" w:color="auto"/>
              <w:right w:val="single" w:sz="6" w:space="0" w:color="auto"/>
            </w:tcBorders>
            <w:hideMark/>
          </w:tcPr>
          <w:p w14:paraId="7C2EAA98" w14:textId="77777777" w:rsidR="002326A7" w:rsidRDefault="002326A7">
            <w:pPr>
              <w:autoSpaceDE w:val="0"/>
              <w:autoSpaceDN w:val="0"/>
              <w:adjustRightInd w:val="0"/>
              <w:spacing w:line="274" w:lineRule="exact"/>
              <w:rPr>
                <w:rFonts w:eastAsiaTheme="minorEastAsia"/>
                <w:color w:val="000000"/>
                <w:lang w:val="en-US"/>
              </w:rPr>
            </w:pPr>
            <w:r>
              <w:rPr>
                <w:rFonts w:eastAsiaTheme="minorEastAsia"/>
                <w:color w:val="000000"/>
                <w:lang w:val="en-US"/>
              </w:rPr>
              <w:t>kitos paslaugos, susijusios su projektavimo paslaugomis</w:t>
            </w:r>
          </w:p>
        </w:tc>
        <w:tc>
          <w:tcPr>
            <w:tcW w:w="6379" w:type="dxa"/>
            <w:tcBorders>
              <w:top w:val="single" w:sz="6" w:space="0" w:color="auto"/>
              <w:left w:val="single" w:sz="6" w:space="0" w:color="auto"/>
              <w:bottom w:val="single" w:sz="6" w:space="0" w:color="auto"/>
              <w:right w:val="single" w:sz="6" w:space="0" w:color="auto"/>
            </w:tcBorders>
            <w:hideMark/>
          </w:tcPr>
          <w:p w14:paraId="25537E09" w14:textId="77777777" w:rsidR="002326A7" w:rsidRDefault="002326A7">
            <w:pPr>
              <w:autoSpaceDE w:val="0"/>
              <w:autoSpaceDN w:val="0"/>
              <w:adjustRightInd w:val="0"/>
              <w:spacing w:line="274" w:lineRule="exact"/>
              <w:rPr>
                <w:rFonts w:eastAsiaTheme="minorEastAsia"/>
                <w:i/>
                <w:iCs/>
                <w:color w:val="000000"/>
                <w:lang w:val="en-US"/>
              </w:rPr>
            </w:pPr>
            <w:r>
              <w:rPr>
                <w:rFonts w:eastAsiaTheme="minorEastAsia"/>
                <w:i/>
                <w:iCs/>
                <w:color w:val="000000"/>
                <w:lang w:val="en-US"/>
              </w:rPr>
              <w:t>Gauti (ar atlikti tam tikras procedūras) privalomuosius projekto rengimo dokumentus (poreikį nustato projekto vadovas):</w:t>
            </w:r>
          </w:p>
          <w:p w14:paraId="0F16D9A4" w14:textId="77777777" w:rsidR="002326A7" w:rsidRDefault="002326A7" w:rsidP="002326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rPr>
                <w:rFonts w:eastAsiaTheme="minorEastAsia"/>
                <w:i/>
                <w:iCs/>
                <w:color w:val="000000"/>
                <w:lang w:val="en-US"/>
              </w:rPr>
            </w:pPr>
            <w:r>
              <w:rPr>
                <w:rFonts w:eastAsiaTheme="minorEastAsia"/>
                <w:i/>
                <w:iCs/>
                <w:color w:val="000000"/>
                <w:lang w:val="en-US"/>
              </w:rPr>
              <w:t>topografinius, inžinerinius, geologinius tyrimus;</w:t>
            </w:r>
          </w:p>
          <w:p w14:paraId="7AA82F28" w14:textId="77777777" w:rsidR="002326A7" w:rsidRDefault="002326A7" w:rsidP="002326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rPr>
                <w:rFonts w:eastAsiaTheme="minorEastAsia"/>
                <w:i/>
                <w:iCs/>
                <w:color w:val="000000"/>
                <w:lang w:val="en-US"/>
              </w:rPr>
            </w:pPr>
            <w:r>
              <w:rPr>
                <w:rFonts w:eastAsiaTheme="minorEastAsia"/>
                <w:i/>
                <w:iCs/>
                <w:color w:val="000000"/>
                <w:lang w:val="en-US"/>
              </w:rPr>
              <w:t>statinių, jų dalių techninės būklės įvertinimą (statybiniai tyrinėjimai);</w:t>
            </w:r>
          </w:p>
          <w:p w14:paraId="212615C8" w14:textId="77777777" w:rsidR="002326A7" w:rsidRDefault="002326A7" w:rsidP="002326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rPr>
                <w:rFonts w:eastAsiaTheme="minorEastAsia"/>
                <w:i/>
                <w:iCs/>
                <w:color w:val="000000"/>
                <w:lang w:val="en-US"/>
              </w:rPr>
            </w:pPr>
            <w:r>
              <w:rPr>
                <w:rFonts w:eastAsiaTheme="minorEastAsia"/>
                <w:i/>
                <w:iCs/>
                <w:color w:val="000000"/>
                <w:lang w:val="en-US"/>
              </w:rPr>
              <w:t>prisijungimo sąlygas(pagal užsakovo suteiktą įgaliojimą);</w:t>
            </w:r>
          </w:p>
          <w:p w14:paraId="4D1E640F" w14:textId="77777777" w:rsidR="002326A7" w:rsidRDefault="002326A7" w:rsidP="002326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rPr>
                <w:rFonts w:eastAsiaTheme="minorEastAsia"/>
                <w:i/>
                <w:iCs/>
                <w:color w:val="000000"/>
                <w:lang w:val="en-US"/>
              </w:rPr>
            </w:pPr>
            <w:r>
              <w:rPr>
                <w:rFonts w:eastAsiaTheme="minorEastAsia"/>
                <w:i/>
                <w:iCs/>
                <w:color w:val="000000"/>
                <w:lang w:val="en-US"/>
              </w:rPr>
              <w:t xml:space="preserve">specialiuosius architektūros reikalavimus (kai tai privaloma); </w:t>
            </w:r>
          </w:p>
          <w:p w14:paraId="21F17B74" w14:textId="77777777" w:rsidR="002326A7" w:rsidRDefault="002326A7" w:rsidP="002326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rPr>
                <w:rFonts w:eastAsiaTheme="minorEastAsia"/>
                <w:i/>
                <w:iCs/>
                <w:color w:val="000000"/>
                <w:lang w:val="en-US"/>
              </w:rPr>
            </w:pPr>
            <w:r>
              <w:rPr>
                <w:rFonts w:eastAsiaTheme="minorEastAsia"/>
                <w:i/>
                <w:iCs/>
                <w:color w:val="000000"/>
                <w:lang w:val="en-US"/>
              </w:rPr>
              <w:t>specialiuosius paveldosaugos reikalavimus (kai tai privaloma);</w:t>
            </w:r>
          </w:p>
          <w:p w14:paraId="4819C91D" w14:textId="77777777" w:rsidR="002326A7" w:rsidRDefault="002326A7" w:rsidP="002326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rPr>
                <w:rFonts w:eastAsiaTheme="minorEastAsia"/>
                <w:i/>
                <w:iCs/>
                <w:color w:val="000000"/>
                <w:lang w:val="en-US"/>
              </w:rPr>
            </w:pPr>
            <w:r>
              <w:rPr>
                <w:rFonts w:eastAsiaTheme="minorEastAsia"/>
                <w:i/>
                <w:iCs/>
                <w:color w:val="000000"/>
                <w:lang w:val="en-US"/>
              </w:rPr>
              <w:t>specialiuosius saugomos teritorijos tvarkymo ir apsaugos reikalavimus (kai tai privaloma);</w:t>
            </w:r>
          </w:p>
          <w:p w14:paraId="20452B50" w14:textId="77777777" w:rsidR="002326A7" w:rsidRDefault="002326A7" w:rsidP="002326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rPr>
                <w:rFonts w:eastAsiaTheme="minorEastAsia"/>
                <w:i/>
                <w:iCs/>
                <w:color w:val="000000"/>
                <w:lang w:val="en-US"/>
              </w:rPr>
            </w:pPr>
            <w:r>
              <w:rPr>
                <w:rFonts w:eastAsiaTheme="minorEastAsia"/>
                <w:i/>
                <w:iCs/>
                <w:lang w:val="en-US"/>
              </w:rPr>
              <w:t xml:space="preserve"> projekto viešinimas, aptarimas su visuomene;</w:t>
            </w:r>
          </w:p>
          <w:p w14:paraId="189B645F" w14:textId="77777777" w:rsidR="002326A7" w:rsidRDefault="002326A7" w:rsidP="002326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rPr>
                <w:rFonts w:eastAsiaTheme="minorEastAsia"/>
                <w:i/>
                <w:iCs/>
                <w:color w:val="000000"/>
                <w:lang w:val="en-US"/>
              </w:rPr>
            </w:pPr>
            <w:r>
              <w:rPr>
                <w:rFonts w:eastAsiaTheme="minorEastAsia"/>
                <w:i/>
                <w:iCs/>
                <w:lang w:val="en-US"/>
              </w:rPr>
              <w:t xml:space="preserve"> pristatyti projektą konkurso būdu užsakovo parinktai bendrąją ekspertizę atliekančiai įstaigai;</w:t>
            </w:r>
          </w:p>
          <w:p w14:paraId="1C664EDB" w14:textId="77777777" w:rsidR="002326A7" w:rsidRDefault="002326A7" w:rsidP="002326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rPr>
                <w:rFonts w:eastAsiaTheme="minorEastAsia"/>
                <w:i/>
                <w:iCs/>
                <w:color w:val="000000"/>
                <w:lang w:val="en-US"/>
              </w:rPr>
            </w:pPr>
            <w:r>
              <w:rPr>
                <w:rFonts w:eastAsiaTheme="minorEastAsia"/>
                <w:i/>
                <w:iCs/>
                <w:lang w:val="en-US"/>
              </w:rPr>
              <w:t xml:space="preserve"> pataisyti pagal privalomas ekspertizės pastabas, įkelti į informacinę sistemą „Infostatyba“ statybos leidimui gauti (pagal užsakovo įgaliojimą);</w:t>
            </w:r>
          </w:p>
          <w:p w14:paraId="1BEBDFD5" w14:textId="77777777" w:rsidR="002326A7" w:rsidRDefault="002326A7" w:rsidP="002326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rPr>
                <w:rFonts w:eastAsiaTheme="minorEastAsia"/>
                <w:i/>
                <w:iCs/>
                <w:color w:val="000000"/>
                <w:lang w:val="en-US"/>
              </w:rPr>
            </w:pPr>
            <w:r>
              <w:rPr>
                <w:rFonts w:eastAsiaTheme="minorEastAsia"/>
                <w:i/>
                <w:iCs/>
                <w:color w:val="000000"/>
                <w:lang w:val="en-US"/>
              </w:rPr>
              <w:t>gauti statybą leidžiantį dokumentą (užsakovui tarpininkaujant).</w:t>
            </w:r>
          </w:p>
        </w:tc>
      </w:tr>
      <w:tr w:rsidR="002326A7" w14:paraId="2E3F126D" w14:textId="77777777">
        <w:tc>
          <w:tcPr>
            <w:tcW w:w="851" w:type="dxa"/>
            <w:tcBorders>
              <w:top w:val="single" w:sz="6" w:space="0" w:color="auto"/>
              <w:left w:val="single" w:sz="6" w:space="0" w:color="auto"/>
              <w:bottom w:val="single" w:sz="6" w:space="0" w:color="auto"/>
              <w:right w:val="single" w:sz="6" w:space="0" w:color="auto"/>
            </w:tcBorders>
            <w:hideMark/>
          </w:tcPr>
          <w:p w14:paraId="0D0AA4F2" w14:textId="77777777" w:rsidR="002326A7" w:rsidRDefault="002326A7">
            <w:pPr>
              <w:autoSpaceDE w:val="0"/>
              <w:autoSpaceDN w:val="0"/>
              <w:adjustRightInd w:val="0"/>
              <w:jc w:val="center"/>
              <w:rPr>
                <w:rFonts w:eastAsiaTheme="minorEastAsia"/>
                <w:color w:val="000000"/>
                <w:lang w:val="en-US"/>
              </w:rPr>
            </w:pPr>
            <w:r>
              <w:rPr>
                <w:rFonts w:eastAsiaTheme="minorEastAsia"/>
                <w:color w:val="000000"/>
                <w:lang w:val="en-US"/>
              </w:rPr>
              <w:t>10.3</w:t>
            </w:r>
          </w:p>
        </w:tc>
        <w:tc>
          <w:tcPr>
            <w:tcW w:w="2268" w:type="dxa"/>
            <w:tcBorders>
              <w:top w:val="single" w:sz="6" w:space="0" w:color="auto"/>
              <w:left w:val="single" w:sz="6" w:space="0" w:color="auto"/>
              <w:bottom w:val="single" w:sz="6" w:space="0" w:color="auto"/>
              <w:right w:val="single" w:sz="6" w:space="0" w:color="auto"/>
            </w:tcBorders>
            <w:hideMark/>
          </w:tcPr>
          <w:p w14:paraId="6C6697C0" w14:textId="77777777" w:rsidR="002326A7" w:rsidRDefault="002326A7">
            <w:pPr>
              <w:autoSpaceDE w:val="0"/>
              <w:autoSpaceDN w:val="0"/>
              <w:adjustRightInd w:val="0"/>
              <w:spacing w:line="274" w:lineRule="exact"/>
              <w:rPr>
                <w:rFonts w:eastAsiaTheme="minorEastAsia"/>
                <w:color w:val="000000"/>
                <w:lang w:val="en-US"/>
              </w:rPr>
            </w:pPr>
            <w:r>
              <w:rPr>
                <w:rFonts w:eastAsiaTheme="minorEastAsia"/>
                <w:lang w:val="en-US"/>
              </w:rPr>
              <w:t>projekto vykdymo priežiūra</w:t>
            </w:r>
          </w:p>
        </w:tc>
        <w:tc>
          <w:tcPr>
            <w:tcW w:w="6379" w:type="dxa"/>
            <w:tcBorders>
              <w:top w:val="single" w:sz="6" w:space="0" w:color="auto"/>
              <w:left w:val="single" w:sz="6" w:space="0" w:color="auto"/>
              <w:bottom w:val="single" w:sz="6" w:space="0" w:color="auto"/>
              <w:right w:val="single" w:sz="6" w:space="0" w:color="auto"/>
            </w:tcBorders>
            <w:hideMark/>
          </w:tcPr>
          <w:p w14:paraId="36D897A9" w14:textId="77777777" w:rsidR="002326A7" w:rsidRDefault="002326A7">
            <w:pPr>
              <w:autoSpaceDE w:val="0"/>
              <w:autoSpaceDN w:val="0"/>
              <w:adjustRightInd w:val="0"/>
              <w:spacing w:line="274" w:lineRule="exact"/>
              <w:jc w:val="both"/>
              <w:rPr>
                <w:rFonts w:eastAsiaTheme="minorEastAsia"/>
                <w:i/>
                <w:iCs/>
                <w:color w:val="000000"/>
                <w:lang w:val="en-US"/>
              </w:rPr>
            </w:pPr>
            <w:r>
              <w:rPr>
                <w:rFonts w:eastAsiaTheme="minorEastAsia"/>
                <w:i/>
                <w:iCs/>
                <w:lang w:val="en-US"/>
              </w:rPr>
              <w:t xml:space="preserve">Statinio projekto vykdymo priežiūra vykdoma pagal STR 1.06.01:2016 „Statybos darbai. Statinio statybos priežiūra“ visu statybos laikotarpiu. Statybos metu užtikrinti statinio projekto </w:t>
            </w:r>
            <w:r>
              <w:rPr>
                <w:rFonts w:eastAsiaTheme="minorEastAsia"/>
                <w:i/>
                <w:iCs/>
                <w:lang w:val="en-US"/>
              </w:rPr>
              <w:lastRenderedPageBreak/>
              <w:t>vykdymo priežiūrą teisės aktuose ir Sutartyje nustatyta tvarka. Užtikrinti, kad statinių projektų vykdymo priežiūrą atliekantys asmenys, atvyktų į statybvietę (kontroliuoti projekto sprendinių įgyvendinimą) ne rečiau kaip 1 (vieną) kartą per savaitę darbo dienomis ir darbo valandomis ir pagal Statytojo poreikį dalyvautų gamybiniuose pasitarimuose.</w:t>
            </w:r>
          </w:p>
        </w:tc>
      </w:tr>
      <w:tr w:rsidR="002326A7" w14:paraId="44D7A6AA" w14:textId="77777777">
        <w:tc>
          <w:tcPr>
            <w:tcW w:w="851" w:type="dxa"/>
            <w:tcBorders>
              <w:top w:val="single" w:sz="6" w:space="0" w:color="auto"/>
              <w:left w:val="single" w:sz="6" w:space="0" w:color="auto"/>
              <w:bottom w:val="single" w:sz="6" w:space="0" w:color="auto"/>
              <w:right w:val="single" w:sz="6" w:space="0" w:color="auto"/>
            </w:tcBorders>
            <w:hideMark/>
          </w:tcPr>
          <w:p w14:paraId="44B2A5E1" w14:textId="77777777" w:rsidR="002326A7" w:rsidRDefault="002326A7">
            <w:pPr>
              <w:autoSpaceDE w:val="0"/>
              <w:autoSpaceDN w:val="0"/>
              <w:adjustRightInd w:val="0"/>
              <w:jc w:val="center"/>
              <w:rPr>
                <w:rFonts w:eastAsiaTheme="minorEastAsia"/>
                <w:color w:val="000000"/>
                <w:lang w:val="en-US"/>
              </w:rPr>
            </w:pPr>
            <w:r>
              <w:rPr>
                <w:rFonts w:eastAsiaTheme="minorEastAsia"/>
                <w:color w:val="000000"/>
                <w:lang w:val="en-US"/>
              </w:rPr>
              <w:lastRenderedPageBreak/>
              <w:t>10.4</w:t>
            </w:r>
          </w:p>
        </w:tc>
        <w:tc>
          <w:tcPr>
            <w:tcW w:w="2268" w:type="dxa"/>
            <w:tcBorders>
              <w:top w:val="single" w:sz="6" w:space="0" w:color="auto"/>
              <w:left w:val="single" w:sz="6" w:space="0" w:color="auto"/>
              <w:bottom w:val="single" w:sz="6" w:space="0" w:color="auto"/>
              <w:right w:val="single" w:sz="6" w:space="0" w:color="auto"/>
            </w:tcBorders>
            <w:hideMark/>
          </w:tcPr>
          <w:p w14:paraId="1492911E" w14:textId="77777777" w:rsidR="002326A7" w:rsidRDefault="002326A7">
            <w:pPr>
              <w:autoSpaceDE w:val="0"/>
              <w:autoSpaceDN w:val="0"/>
              <w:adjustRightInd w:val="0"/>
              <w:spacing w:line="274" w:lineRule="exact"/>
              <w:rPr>
                <w:rFonts w:eastAsiaTheme="minorEastAsia"/>
                <w:color w:val="000000"/>
                <w:lang w:val="en-US"/>
              </w:rPr>
            </w:pPr>
            <w:r>
              <w:rPr>
                <w:rFonts w:eastAsiaTheme="minorEastAsia"/>
                <w:color w:val="000000"/>
                <w:lang w:val="en-US"/>
              </w:rPr>
              <w:t>Projektavimo paslaugų trukmė (dienomis)</w:t>
            </w:r>
          </w:p>
        </w:tc>
        <w:tc>
          <w:tcPr>
            <w:tcW w:w="6379" w:type="dxa"/>
            <w:tcBorders>
              <w:top w:val="single" w:sz="6" w:space="0" w:color="auto"/>
              <w:left w:val="single" w:sz="6" w:space="0" w:color="auto"/>
              <w:bottom w:val="single" w:sz="6" w:space="0" w:color="auto"/>
              <w:right w:val="single" w:sz="6" w:space="0" w:color="auto"/>
            </w:tcBorders>
            <w:hideMark/>
          </w:tcPr>
          <w:p w14:paraId="55D5E059" w14:textId="77777777" w:rsidR="002326A7" w:rsidRDefault="002326A7">
            <w:pPr>
              <w:jc w:val="both"/>
              <w:rPr>
                <w:rFonts w:eastAsia="Times New Roman"/>
                <w:i/>
                <w:iCs/>
                <w:color w:val="000000"/>
                <w:lang w:val="en-US"/>
              </w:rPr>
            </w:pPr>
            <w:r>
              <w:rPr>
                <w:i/>
                <w:iCs/>
                <w:color w:val="000000"/>
                <w:lang w:val="en-US"/>
              </w:rPr>
              <w:t>Numatoma trukmė – pagal suderintą projektavimo darbų grafiką.</w:t>
            </w:r>
          </w:p>
          <w:p w14:paraId="090C95DF" w14:textId="77777777" w:rsidR="002326A7" w:rsidRDefault="002326A7">
            <w:pPr>
              <w:jc w:val="both"/>
              <w:rPr>
                <w:i/>
                <w:iCs/>
                <w:color w:val="000000"/>
                <w:lang w:val="en-US"/>
              </w:rPr>
            </w:pPr>
            <w:r>
              <w:rPr>
                <w:i/>
                <w:iCs/>
                <w:color w:val="000000"/>
                <w:lang w:val="en-US"/>
              </w:rPr>
              <w:t>10.4.1. Projektiniai pasiūlymai ir projekto viešinimas: pradžia – nuo sutarties pasirašymo dienos, trukmė - 90 kalendorinių dienos;</w:t>
            </w:r>
          </w:p>
          <w:p w14:paraId="42DE2FD4" w14:textId="77777777" w:rsidR="002326A7" w:rsidRDefault="002326A7">
            <w:pPr>
              <w:jc w:val="both"/>
              <w:rPr>
                <w:i/>
                <w:iCs/>
                <w:color w:val="000000"/>
                <w:lang w:val="en-US"/>
              </w:rPr>
            </w:pPr>
            <w:r>
              <w:rPr>
                <w:i/>
                <w:iCs/>
                <w:color w:val="000000"/>
                <w:lang w:val="en-US"/>
              </w:rPr>
              <w:t>10.4.2 Techninės užduoties rengimas bei paraiškų prisijungimo ir specialiosioms sąlygoms gavimas - 20 kalendorinių dienos;</w:t>
            </w:r>
          </w:p>
          <w:p w14:paraId="60DDAB1C" w14:textId="77777777" w:rsidR="002326A7" w:rsidRDefault="002326A7">
            <w:pPr>
              <w:jc w:val="both"/>
              <w:rPr>
                <w:i/>
                <w:iCs/>
                <w:color w:val="000000"/>
                <w:lang w:val="en-US"/>
              </w:rPr>
            </w:pPr>
            <w:r>
              <w:rPr>
                <w:i/>
                <w:iCs/>
                <w:color w:val="000000"/>
                <w:lang w:val="en-US"/>
              </w:rPr>
              <w:t>10.4.3. Techninio darbo projekto parengimas: pradžia nuo užsakovo pritarimo projektiniams pasiūlymams, trukmė – 90 kalendorinių dienų;</w:t>
            </w:r>
          </w:p>
          <w:p w14:paraId="32FA3BDF" w14:textId="77777777" w:rsidR="002326A7" w:rsidRDefault="002326A7">
            <w:pPr>
              <w:jc w:val="both"/>
              <w:rPr>
                <w:i/>
                <w:iCs/>
                <w:color w:val="000000"/>
                <w:lang w:val="en-US"/>
              </w:rPr>
            </w:pPr>
            <w:r>
              <w:rPr>
                <w:i/>
                <w:iCs/>
                <w:color w:val="000000"/>
                <w:lang w:val="en-US"/>
              </w:rPr>
              <w:t>10.4.4. Projekto vykdymo priežiūros paslaugos pradžia – nuo rangovo darbų pradžios, trukmė – iki statybos užbaigimo  dienos.</w:t>
            </w:r>
          </w:p>
        </w:tc>
      </w:tr>
      <w:tr w:rsidR="002326A7" w14:paraId="30B6505C" w14:textId="77777777">
        <w:tc>
          <w:tcPr>
            <w:tcW w:w="851" w:type="dxa"/>
            <w:tcBorders>
              <w:top w:val="single" w:sz="6" w:space="0" w:color="auto"/>
              <w:left w:val="single" w:sz="6" w:space="0" w:color="auto"/>
              <w:bottom w:val="single" w:sz="6" w:space="0" w:color="auto"/>
              <w:right w:val="single" w:sz="6" w:space="0" w:color="auto"/>
            </w:tcBorders>
            <w:hideMark/>
          </w:tcPr>
          <w:p w14:paraId="20219AA1" w14:textId="77777777" w:rsidR="002326A7" w:rsidRDefault="002326A7">
            <w:pPr>
              <w:autoSpaceDE w:val="0"/>
              <w:autoSpaceDN w:val="0"/>
              <w:adjustRightInd w:val="0"/>
              <w:jc w:val="center"/>
              <w:rPr>
                <w:rFonts w:eastAsiaTheme="minorEastAsia"/>
                <w:color w:val="000000"/>
                <w:lang w:val="en-US"/>
              </w:rPr>
            </w:pPr>
            <w:r>
              <w:rPr>
                <w:rFonts w:eastAsiaTheme="minorEastAsia"/>
                <w:color w:val="000000"/>
                <w:lang w:val="en-US"/>
              </w:rPr>
              <w:t>11.</w:t>
            </w:r>
          </w:p>
        </w:tc>
        <w:tc>
          <w:tcPr>
            <w:tcW w:w="2268" w:type="dxa"/>
            <w:tcBorders>
              <w:top w:val="single" w:sz="6" w:space="0" w:color="auto"/>
              <w:left w:val="single" w:sz="6" w:space="0" w:color="auto"/>
              <w:bottom w:val="single" w:sz="6" w:space="0" w:color="auto"/>
              <w:right w:val="single" w:sz="6" w:space="0" w:color="auto"/>
            </w:tcBorders>
            <w:hideMark/>
          </w:tcPr>
          <w:p w14:paraId="4435E848" w14:textId="77777777" w:rsidR="002326A7" w:rsidRDefault="002326A7">
            <w:pPr>
              <w:autoSpaceDE w:val="0"/>
              <w:autoSpaceDN w:val="0"/>
              <w:adjustRightInd w:val="0"/>
              <w:spacing w:line="274" w:lineRule="exact"/>
              <w:rPr>
                <w:rFonts w:eastAsiaTheme="minorEastAsia"/>
                <w:color w:val="000000"/>
                <w:lang w:val="en-US"/>
              </w:rPr>
            </w:pPr>
            <w:r>
              <w:rPr>
                <w:rFonts w:eastAsiaTheme="minorEastAsia"/>
                <w:color w:val="000000"/>
                <w:lang w:val="en-US"/>
              </w:rPr>
              <w:t>Paslaugų teikėjui pateikiamos dokumentų, reikalingų statinio (-ių) ar statinių grupės projekto dokumentams (toliau - projekto dokumentai) parengti, kopijos</w:t>
            </w:r>
          </w:p>
        </w:tc>
        <w:tc>
          <w:tcPr>
            <w:tcW w:w="6379" w:type="dxa"/>
            <w:tcBorders>
              <w:top w:val="single" w:sz="6" w:space="0" w:color="auto"/>
              <w:left w:val="single" w:sz="6" w:space="0" w:color="auto"/>
              <w:bottom w:val="single" w:sz="6" w:space="0" w:color="auto"/>
              <w:right w:val="single" w:sz="6" w:space="0" w:color="auto"/>
            </w:tcBorders>
          </w:tcPr>
          <w:p w14:paraId="631CEB2B" w14:textId="77777777" w:rsidR="002326A7" w:rsidRDefault="002326A7">
            <w:pPr>
              <w:spacing w:line="274" w:lineRule="exact"/>
              <w:jc w:val="both"/>
              <w:rPr>
                <w:rFonts w:eastAsia="Times New Roman"/>
                <w:i/>
                <w:iCs/>
                <w:lang w:val="en-US"/>
              </w:rPr>
            </w:pPr>
            <w:r>
              <w:rPr>
                <w:i/>
                <w:iCs/>
                <w:lang w:val="en-US"/>
              </w:rPr>
              <w:t xml:space="preserve">Perkančioji organizacija pateiks šiuos dokumentus: </w:t>
            </w:r>
          </w:p>
          <w:p w14:paraId="6776C8BB" w14:textId="77777777" w:rsidR="002326A7" w:rsidRDefault="002326A7">
            <w:pPr>
              <w:tabs>
                <w:tab w:val="left" w:pos="835"/>
              </w:tabs>
              <w:spacing w:line="274" w:lineRule="exact"/>
              <w:ind w:left="322" w:hanging="322"/>
              <w:jc w:val="both"/>
              <w:rPr>
                <w:i/>
                <w:iCs/>
                <w:lang w:val="en-US"/>
              </w:rPr>
            </w:pPr>
            <w:r>
              <w:rPr>
                <w:i/>
                <w:iCs/>
                <w:lang w:val="en-US"/>
              </w:rPr>
              <w:t xml:space="preserve"> - teritorijų planavimo dokumentai, ištrauka (brėžinys) iš</w:t>
            </w:r>
          </w:p>
          <w:p w14:paraId="52FF8E4A" w14:textId="77777777" w:rsidR="002326A7" w:rsidRDefault="002326A7">
            <w:pPr>
              <w:tabs>
                <w:tab w:val="left" w:pos="835"/>
              </w:tabs>
              <w:spacing w:line="274" w:lineRule="exact"/>
              <w:ind w:left="322" w:hanging="322"/>
              <w:jc w:val="both"/>
              <w:rPr>
                <w:i/>
                <w:iCs/>
                <w:lang w:val="en-US"/>
              </w:rPr>
            </w:pPr>
            <w:r>
              <w:rPr>
                <w:i/>
                <w:iCs/>
                <w:lang w:val="en-US"/>
              </w:rPr>
              <w:t xml:space="preserve"> patvirtinto teritorijų planavimo dokumento ir sprendimas apie</w:t>
            </w:r>
          </w:p>
          <w:p w14:paraId="31029D5A" w14:textId="77777777" w:rsidR="002326A7" w:rsidRDefault="002326A7">
            <w:pPr>
              <w:tabs>
                <w:tab w:val="left" w:pos="835"/>
              </w:tabs>
              <w:spacing w:line="274" w:lineRule="exact"/>
              <w:ind w:left="322" w:hanging="322"/>
              <w:jc w:val="both"/>
              <w:rPr>
                <w:i/>
                <w:iCs/>
                <w:lang w:val="en-US"/>
              </w:rPr>
            </w:pPr>
            <w:r>
              <w:rPr>
                <w:i/>
                <w:iCs/>
                <w:lang w:val="en-US"/>
              </w:rPr>
              <w:t xml:space="preserve"> šio dokumento patvirtinimą (jeigu taikoma);</w:t>
            </w:r>
          </w:p>
          <w:p w14:paraId="4C5B51D2" w14:textId="77777777" w:rsidR="002326A7" w:rsidRDefault="002326A7">
            <w:pPr>
              <w:tabs>
                <w:tab w:val="left" w:pos="835"/>
              </w:tabs>
              <w:spacing w:line="274" w:lineRule="exact"/>
              <w:ind w:left="322" w:hanging="322"/>
              <w:jc w:val="both"/>
              <w:rPr>
                <w:i/>
                <w:iCs/>
                <w:lang w:val="en-US"/>
              </w:rPr>
            </w:pPr>
            <w:r>
              <w:rPr>
                <w:i/>
                <w:iCs/>
                <w:lang w:val="en-US"/>
              </w:rPr>
              <w:t xml:space="preserve"> - investicijų projektą (jei yra parengtas);</w:t>
            </w:r>
          </w:p>
          <w:p w14:paraId="665ED41B" w14:textId="77777777" w:rsidR="002326A7" w:rsidRDefault="002326A7">
            <w:pPr>
              <w:tabs>
                <w:tab w:val="left" w:pos="835"/>
              </w:tabs>
              <w:spacing w:line="274" w:lineRule="exact"/>
              <w:ind w:left="322" w:hanging="322"/>
              <w:jc w:val="both"/>
              <w:rPr>
                <w:i/>
                <w:iCs/>
                <w:lang w:val="en-US"/>
              </w:rPr>
            </w:pPr>
            <w:r>
              <w:rPr>
                <w:i/>
                <w:iCs/>
                <w:lang w:val="en-US"/>
              </w:rPr>
              <w:t xml:space="preserve"> - žemės sklypo teisinės registracijos Lietuvos Respublikos</w:t>
            </w:r>
          </w:p>
          <w:p w14:paraId="5EFC0273" w14:textId="77777777" w:rsidR="002326A7" w:rsidRDefault="002326A7">
            <w:pPr>
              <w:tabs>
                <w:tab w:val="left" w:pos="835"/>
              </w:tabs>
              <w:spacing w:line="274" w:lineRule="exact"/>
              <w:ind w:left="322" w:hanging="322"/>
              <w:jc w:val="both"/>
              <w:rPr>
                <w:i/>
                <w:iCs/>
                <w:lang w:val="en-US"/>
              </w:rPr>
            </w:pPr>
            <w:r>
              <w:rPr>
                <w:i/>
                <w:iCs/>
                <w:lang w:val="en-US"/>
              </w:rPr>
              <w:t xml:space="preserve"> nekilnojamojo turto registre dokumentai arba žemės sklypo</w:t>
            </w:r>
          </w:p>
          <w:p w14:paraId="04F6CC2C" w14:textId="77777777" w:rsidR="002326A7" w:rsidRDefault="002326A7">
            <w:pPr>
              <w:tabs>
                <w:tab w:val="left" w:pos="835"/>
              </w:tabs>
              <w:spacing w:line="274" w:lineRule="exact"/>
              <w:ind w:left="322" w:hanging="322"/>
              <w:jc w:val="both"/>
              <w:rPr>
                <w:i/>
                <w:iCs/>
                <w:lang w:val="en-US"/>
              </w:rPr>
            </w:pPr>
            <w:r>
              <w:rPr>
                <w:i/>
                <w:iCs/>
                <w:lang w:val="en-US"/>
              </w:rPr>
              <w:t xml:space="preserve"> nuomos (panaudos) dokumentai (jeigu taikoma);</w:t>
            </w:r>
          </w:p>
          <w:p w14:paraId="0B037806" w14:textId="77777777" w:rsidR="002326A7" w:rsidRDefault="002326A7">
            <w:pPr>
              <w:tabs>
                <w:tab w:val="left" w:pos="835"/>
              </w:tabs>
              <w:spacing w:line="274" w:lineRule="exact"/>
              <w:ind w:left="322" w:hanging="322"/>
              <w:rPr>
                <w:i/>
                <w:iCs/>
                <w:lang w:val="en-US"/>
              </w:rPr>
            </w:pPr>
            <w:r>
              <w:rPr>
                <w:i/>
                <w:iCs/>
                <w:lang w:val="en-US"/>
              </w:rPr>
              <w:t xml:space="preserve"> - informaciją, kas atliks techninio projekto bendrąją ekspertizę;</w:t>
            </w:r>
          </w:p>
          <w:p w14:paraId="1F202EF6" w14:textId="77777777" w:rsidR="002326A7" w:rsidRDefault="002326A7">
            <w:pPr>
              <w:autoSpaceDE w:val="0"/>
              <w:autoSpaceDN w:val="0"/>
              <w:adjustRightInd w:val="0"/>
              <w:spacing w:line="275" w:lineRule="exact"/>
              <w:rPr>
                <w:rFonts w:eastAsiaTheme="minorEastAsia"/>
                <w:i/>
                <w:iCs/>
                <w:color w:val="000000"/>
                <w:lang w:val="en-US"/>
              </w:rPr>
            </w:pPr>
          </w:p>
        </w:tc>
      </w:tr>
    </w:tbl>
    <w:p w14:paraId="5D35ADB7" w14:textId="77777777" w:rsidR="002326A7" w:rsidRDefault="002326A7" w:rsidP="002326A7">
      <w:pPr>
        <w:rPr>
          <w:i/>
          <w:iCs/>
          <w:color w:val="000000"/>
        </w:rPr>
        <w:sectPr w:rsidR="002326A7" w:rsidSect="002326A7">
          <w:pgSz w:w="11909" w:h="16834"/>
          <w:pgMar w:top="1135" w:right="730" w:bottom="720" w:left="1704" w:header="567" w:footer="567" w:gutter="0"/>
          <w:cols w:space="1296"/>
        </w:sectPr>
      </w:pPr>
    </w:p>
    <w:p w14:paraId="6F562C94" w14:textId="77777777" w:rsidR="002326A7" w:rsidRDefault="002326A7" w:rsidP="002326A7">
      <w:pPr>
        <w:tabs>
          <w:tab w:val="left" w:pos="322"/>
        </w:tabs>
        <w:autoSpaceDE w:val="0"/>
        <w:autoSpaceDN w:val="0"/>
        <w:adjustRightInd w:val="0"/>
        <w:spacing w:line="274" w:lineRule="exact"/>
        <w:rPr>
          <w:rFonts w:eastAsiaTheme="minorEastAsia"/>
          <w:i/>
          <w:iCs/>
          <w:color w:val="000000"/>
          <w:lang w:eastAsia="lt-LT"/>
        </w:rPr>
      </w:pPr>
    </w:p>
    <w:p w14:paraId="57F92792" w14:textId="77777777" w:rsidR="002326A7" w:rsidRDefault="002326A7" w:rsidP="002326A7">
      <w:pPr>
        <w:rPr>
          <w:rFonts w:eastAsiaTheme="minorEastAsia"/>
          <w:i/>
          <w:iCs/>
          <w:color w:val="000000"/>
        </w:rPr>
        <w:sectPr w:rsidR="002326A7" w:rsidSect="002326A7">
          <w:type w:val="continuous"/>
          <w:pgSz w:w="11909" w:h="16834"/>
          <w:pgMar w:top="1135" w:right="931" w:bottom="720" w:left="5693" w:header="567" w:footer="567" w:gutter="0"/>
          <w:cols w:space="1296"/>
        </w:sectPr>
      </w:pPr>
    </w:p>
    <w:tbl>
      <w:tblPr>
        <w:tblW w:w="0" w:type="auto"/>
        <w:tblInd w:w="40" w:type="dxa"/>
        <w:tblLayout w:type="fixed"/>
        <w:tblCellMar>
          <w:left w:w="40" w:type="dxa"/>
          <w:right w:w="40" w:type="dxa"/>
        </w:tblCellMar>
        <w:tblLook w:val="04A0" w:firstRow="1" w:lastRow="0" w:firstColumn="1" w:lastColumn="0" w:noHBand="0" w:noVBand="1"/>
      </w:tblPr>
      <w:tblGrid>
        <w:gridCol w:w="851"/>
        <w:gridCol w:w="2268"/>
        <w:gridCol w:w="6379"/>
      </w:tblGrid>
      <w:tr w:rsidR="002326A7" w14:paraId="72F930D8" w14:textId="77777777">
        <w:trPr>
          <w:trHeight w:val="553"/>
          <w:tblHeader/>
        </w:trPr>
        <w:tc>
          <w:tcPr>
            <w:tcW w:w="851" w:type="dxa"/>
            <w:tcBorders>
              <w:top w:val="single" w:sz="6" w:space="0" w:color="auto"/>
              <w:left w:val="single" w:sz="6" w:space="0" w:color="auto"/>
              <w:bottom w:val="single" w:sz="6" w:space="0" w:color="auto"/>
              <w:right w:val="single" w:sz="6" w:space="0" w:color="auto"/>
            </w:tcBorders>
            <w:vAlign w:val="center"/>
          </w:tcPr>
          <w:p w14:paraId="0C6FE4FB" w14:textId="77777777" w:rsidR="002326A7" w:rsidRDefault="002326A7">
            <w:pPr>
              <w:autoSpaceDE w:val="0"/>
              <w:autoSpaceDN w:val="0"/>
              <w:adjustRightInd w:val="0"/>
              <w:jc w:val="center"/>
              <w:rPr>
                <w:rFonts w:eastAsiaTheme="minorEastAsia"/>
                <w:lang w:val="en-US"/>
              </w:rPr>
            </w:pPr>
          </w:p>
        </w:tc>
        <w:tc>
          <w:tcPr>
            <w:tcW w:w="8647" w:type="dxa"/>
            <w:gridSpan w:val="2"/>
            <w:tcBorders>
              <w:top w:val="single" w:sz="6" w:space="0" w:color="auto"/>
              <w:left w:val="single" w:sz="6" w:space="0" w:color="auto"/>
              <w:bottom w:val="single" w:sz="6" w:space="0" w:color="auto"/>
              <w:right w:val="single" w:sz="6" w:space="0" w:color="auto"/>
            </w:tcBorders>
            <w:vAlign w:val="center"/>
            <w:hideMark/>
          </w:tcPr>
          <w:p w14:paraId="3BB03BF6" w14:textId="77777777" w:rsidR="002326A7" w:rsidRDefault="002326A7">
            <w:pPr>
              <w:autoSpaceDE w:val="0"/>
              <w:autoSpaceDN w:val="0"/>
              <w:adjustRightInd w:val="0"/>
              <w:jc w:val="center"/>
              <w:rPr>
                <w:rFonts w:eastAsiaTheme="minorEastAsia"/>
                <w:b/>
                <w:lang w:val="en-US"/>
              </w:rPr>
            </w:pPr>
            <w:r>
              <w:rPr>
                <w:rFonts w:eastAsiaTheme="minorEastAsia"/>
                <w:b/>
                <w:lang w:val="en-US"/>
              </w:rPr>
              <w:t>III. Reikalavimai projektavimo paslaugoms</w:t>
            </w:r>
          </w:p>
        </w:tc>
      </w:tr>
      <w:tr w:rsidR="002326A7" w14:paraId="54A3AEA7" w14:textId="77777777">
        <w:tc>
          <w:tcPr>
            <w:tcW w:w="851" w:type="dxa"/>
            <w:tcBorders>
              <w:top w:val="single" w:sz="6" w:space="0" w:color="auto"/>
              <w:left w:val="single" w:sz="6" w:space="0" w:color="auto"/>
              <w:bottom w:val="single" w:sz="6" w:space="0" w:color="auto"/>
              <w:right w:val="single" w:sz="6" w:space="0" w:color="auto"/>
            </w:tcBorders>
            <w:hideMark/>
          </w:tcPr>
          <w:p w14:paraId="5CD3BE8F" w14:textId="77777777" w:rsidR="002326A7" w:rsidRDefault="002326A7">
            <w:pPr>
              <w:autoSpaceDE w:val="0"/>
              <w:autoSpaceDN w:val="0"/>
              <w:adjustRightInd w:val="0"/>
              <w:jc w:val="center"/>
              <w:rPr>
                <w:rFonts w:eastAsiaTheme="minorEastAsia"/>
                <w:lang w:val="en-US"/>
              </w:rPr>
            </w:pPr>
            <w:r>
              <w:rPr>
                <w:rFonts w:eastAsiaTheme="minorEastAsia"/>
                <w:lang w:val="en-US"/>
              </w:rPr>
              <w:t>12.</w:t>
            </w:r>
          </w:p>
        </w:tc>
        <w:tc>
          <w:tcPr>
            <w:tcW w:w="2268" w:type="dxa"/>
            <w:tcBorders>
              <w:top w:val="single" w:sz="6" w:space="0" w:color="auto"/>
              <w:left w:val="single" w:sz="6" w:space="0" w:color="auto"/>
              <w:bottom w:val="single" w:sz="6" w:space="0" w:color="auto"/>
              <w:right w:val="single" w:sz="6" w:space="0" w:color="auto"/>
            </w:tcBorders>
            <w:hideMark/>
          </w:tcPr>
          <w:p w14:paraId="424269F6" w14:textId="77777777" w:rsidR="002326A7" w:rsidRDefault="002326A7">
            <w:pPr>
              <w:autoSpaceDE w:val="0"/>
              <w:autoSpaceDN w:val="0"/>
              <w:adjustRightInd w:val="0"/>
              <w:spacing w:line="274" w:lineRule="exact"/>
              <w:rPr>
                <w:rFonts w:eastAsiaTheme="minorEastAsia"/>
                <w:color w:val="000000"/>
                <w:lang w:val="en-US"/>
              </w:rPr>
            </w:pPr>
            <w:r>
              <w:rPr>
                <w:rFonts w:eastAsiaTheme="minorEastAsia"/>
                <w:color w:val="000000"/>
                <w:lang w:val="en-US"/>
              </w:rPr>
              <w:t>Projekto rengimo dokumentams taikomi teisės aktai, normatyviniai statybos techniniai dokumentai bei normatyviniai statinio saugos ir paskirties dokumentai.</w:t>
            </w:r>
          </w:p>
        </w:tc>
        <w:tc>
          <w:tcPr>
            <w:tcW w:w="6379" w:type="dxa"/>
            <w:tcBorders>
              <w:top w:val="single" w:sz="6" w:space="0" w:color="auto"/>
              <w:left w:val="single" w:sz="6" w:space="0" w:color="auto"/>
              <w:bottom w:val="single" w:sz="6" w:space="0" w:color="auto"/>
              <w:right w:val="single" w:sz="6" w:space="0" w:color="auto"/>
            </w:tcBorders>
            <w:hideMark/>
          </w:tcPr>
          <w:p w14:paraId="08E7DF6F" w14:textId="77777777" w:rsidR="002326A7" w:rsidRDefault="002326A7">
            <w:pPr>
              <w:autoSpaceDE w:val="0"/>
              <w:autoSpaceDN w:val="0"/>
              <w:adjustRightInd w:val="0"/>
              <w:jc w:val="both"/>
              <w:rPr>
                <w:rFonts w:eastAsiaTheme="minorEastAsia"/>
                <w:i/>
                <w:lang w:val="en-US"/>
              </w:rPr>
            </w:pPr>
            <w:r>
              <w:rPr>
                <w:rFonts w:eastAsiaTheme="minorEastAsia"/>
                <w:i/>
                <w:lang w:val="en-US"/>
              </w:rPr>
              <w:t>Projektavimo dokumentai turi atitikti norminių teisės aktų reikalavimus, o jais grindžiami sprendiniai suderinti su teritorijos infrastruktūros plėtra.</w:t>
            </w:r>
            <w:r>
              <w:rPr>
                <w:rFonts w:eastAsiaTheme="minorEastAsia"/>
                <w:lang w:val="en-US"/>
              </w:rPr>
              <w:t xml:space="preserve"> </w:t>
            </w:r>
            <w:r>
              <w:rPr>
                <w:rFonts w:eastAsiaTheme="minorEastAsia"/>
                <w:i/>
                <w:lang w:val="en-US"/>
              </w:rPr>
              <w:t>Projekte negali būti naudojami konkretūs prekės ženklai, gamintojas, patentai ar pan., išskyrus atvejus, jeigu nurodoma, kad leidžiama teikti ir lygiaverčius sprendinius.</w:t>
            </w:r>
          </w:p>
          <w:p w14:paraId="4273495D" w14:textId="77777777" w:rsidR="002326A7" w:rsidRDefault="002326A7">
            <w:pPr>
              <w:autoSpaceDE w:val="0"/>
              <w:autoSpaceDN w:val="0"/>
              <w:adjustRightInd w:val="0"/>
              <w:jc w:val="both"/>
              <w:rPr>
                <w:rFonts w:eastAsiaTheme="minorEastAsia"/>
                <w:i/>
                <w:lang w:val="en-US"/>
              </w:rPr>
            </w:pPr>
            <w:r>
              <w:rPr>
                <w:rFonts w:eastAsiaTheme="minorEastAsia"/>
                <w:i/>
                <w:lang w:val="en-US"/>
              </w:rPr>
              <w:t>Normatyviniai statybos techniniai dokumentai, privalomi visiems statybos dalyviams:</w:t>
            </w:r>
          </w:p>
          <w:p w14:paraId="5BD25CC9" w14:textId="77777777" w:rsidR="002326A7" w:rsidRDefault="002326A7">
            <w:pPr>
              <w:autoSpaceDE w:val="0"/>
              <w:autoSpaceDN w:val="0"/>
              <w:adjustRightInd w:val="0"/>
              <w:ind w:left="244"/>
              <w:jc w:val="both"/>
              <w:rPr>
                <w:rFonts w:eastAsiaTheme="minorEastAsia"/>
                <w:i/>
                <w:iCs/>
                <w:lang w:val="en-US"/>
              </w:rPr>
            </w:pPr>
            <w:r>
              <w:rPr>
                <w:rFonts w:eastAsiaTheme="minorEastAsia"/>
                <w:i/>
                <w:iCs/>
                <w:lang w:val="en-US"/>
              </w:rPr>
              <w:t>- LR statybos įstatymas;</w:t>
            </w:r>
          </w:p>
          <w:p w14:paraId="303E695B" w14:textId="77777777" w:rsidR="002326A7" w:rsidRDefault="002326A7">
            <w:pPr>
              <w:autoSpaceDE w:val="0"/>
              <w:autoSpaceDN w:val="0"/>
              <w:adjustRightInd w:val="0"/>
              <w:ind w:left="244"/>
              <w:jc w:val="both"/>
              <w:rPr>
                <w:rFonts w:eastAsiaTheme="minorEastAsia"/>
                <w:i/>
                <w:iCs/>
                <w:lang w:val="en-US"/>
              </w:rPr>
            </w:pPr>
            <w:r>
              <w:rPr>
                <w:rFonts w:eastAsiaTheme="minorEastAsia"/>
                <w:i/>
                <w:iCs/>
                <w:lang w:val="en-US"/>
              </w:rPr>
              <w:t>- Kultūros paveldo apsaugos įstatymas;</w:t>
            </w:r>
          </w:p>
          <w:p w14:paraId="655C95D5" w14:textId="77777777" w:rsidR="002326A7" w:rsidRDefault="002326A7">
            <w:pPr>
              <w:autoSpaceDE w:val="0"/>
              <w:autoSpaceDN w:val="0"/>
              <w:adjustRightInd w:val="0"/>
              <w:ind w:left="244"/>
              <w:jc w:val="both"/>
              <w:rPr>
                <w:rFonts w:eastAsiaTheme="minorEastAsia"/>
                <w:i/>
                <w:iCs/>
                <w:lang w:val="en-US"/>
              </w:rPr>
            </w:pPr>
            <w:r>
              <w:rPr>
                <w:rFonts w:eastAsiaTheme="minorEastAsia"/>
                <w:i/>
                <w:iCs/>
                <w:lang w:val="en-US"/>
              </w:rPr>
              <w:t>- Želdynų įstatymas;</w:t>
            </w:r>
          </w:p>
          <w:p w14:paraId="2BECFB0D" w14:textId="77777777" w:rsidR="002326A7" w:rsidRDefault="002326A7">
            <w:pPr>
              <w:autoSpaceDE w:val="0"/>
              <w:autoSpaceDN w:val="0"/>
              <w:adjustRightInd w:val="0"/>
              <w:ind w:left="244"/>
              <w:jc w:val="both"/>
              <w:rPr>
                <w:rFonts w:eastAsiaTheme="minorEastAsia"/>
                <w:i/>
                <w:iCs/>
                <w:lang w:val="en-US"/>
              </w:rPr>
            </w:pPr>
            <w:r>
              <w:rPr>
                <w:rFonts w:eastAsiaTheme="minorEastAsia"/>
                <w:i/>
                <w:iCs/>
                <w:lang w:val="en-US"/>
              </w:rPr>
              <w:t>- Kelių įstatymas;</w:t>
            </w:r>
          </w:p>
          <w:p w14:paraId="3D67E010" w14:textId="77777777" w:rsidR="002326A7" w:rsidRDefault="002326A7">
            <w:pPr>
              <w:autoSpaceDE w:val="0"/>
              <w:autoSpaceDN w:val="0"/>
              <w:adjustRightInd w:val="0"/>
              <w:ind w:left="244"/>
              <w:rPr>
                <w:rFonts w:eastAsiaTheme="minorEastAsia"/>
                <w:i/>
                <w:lang w:val="en-US"/>
              </w:rPr>
            </w:pPr>
            <w:r>
              <w:rPr>
                <w:rFonts w:eastAsiaTheme="minorEastAsia"/>
                <w:i/>
                <w:iCs/>
                <w:lang w:val="en-US"/>
              </w:rPr>
              <w:t>- STR 1.04.04:2017 „Statinio projektavimas, projekto ekspertizė“;</w:t>
            </w:r>
          </w:p>
          <w:p w14:paraId="550BA472" w14:textId="77777777" w:rsidR="002326A7" w:rsidRDefault="002326A7">
            <w:pPr>
              <w:autoSpaceDE w:val="0"/>
              <w:autoSpaceDN w:val="0"/>
              <w:adjustRightInd w:val="0"/>
              <w:ind w:left="244"/>
              <w:jc w:val="both"/>
              <w:rPr>
                <w:rFonts w:eastAsiaTheme="minorEastAsia"/>
                <w:i/>
                <w:lang w:val="en-US"/>
              </w:rPr>
            </w:pPr>
            <w:r>
              <w:rPr>
                <w:rFonts w:eastAsiaTheme="minorEastAsia"/>
                <w:i/>
                <w:lang w:val="en-US"/>
              </w:rPr>
              <w:t>-</w:t>
            </w:r>
            <w:r>
              <w:rPr>
                <w:rFonts w:eastAsiaTheme="minorEastAsia"/>
                <w:i/>
                <w:lang w:val="en-US"/>
              </w:rPr>
              <w:tab/>
              <w:t>kiti statybos techniniai reglamentai (STR),</w:t>
            </w:r>
          </w:p>
          <w:p w14:paraId="3AB09310" w14:textId="77777777" w:rsidR="002326A7" w:rsidRDefault="002326A7">
            <w:pPr>
              <w:autoSpaceDE w:val="0"/>
              <w:autoSpaceDN w:val="0"/>
              <w:adjustRightInd w:val="0"/>
              <w:ind w:left="244"/>
              <w:jc w:val="both"/>
              <w:rPr>
                <w:rFonts w:eastAsiaTheme="minorEastAsia"/>
                <w:i/>
                <w:lang w:val="en-US"/>
              </w:rPr>
            </w:pPr>
            <w:r>
              <w:rPr>
                <w:rFonts w:eastAsiaTheme="minorEastAsia"/>
                <w:i/>
                <w:lang w:val="en-US"/>
              </w:rPr>
              <w:t>-</w:t>
            </w:r>
            <w:r>
              <w:rPr>
                <w:rFonts w:eastAsiaTheme="minorEastAsia"/>
                <w:i/>
                <w:lang w:val="en-US"/>
              </w:rPr>
              <w:tab/>
              <w:t xml:space="preserve">Vyriausybės įgaliotų institucijų teisės aktai - </w:t>
            </w:r>
            <w:r>
              <w:rPr>
                <w:rFonts w:eastAsiaTheme="minorEastAsia"/>
                <w:i/>
                <w:iCs/>
                <w:lang w:val="en-US"/>
              </w:rPr>
              <w:t xml:space="preserve">PTR, KTR, </w:t>
            </w:r>
            <w:r>
              <w:rPr>
                <w:rFonts w:eastAsiaTheme="minorEastAsia"/>
                <w:i/>
                <w:lang w:val="en-US"/>
              </w:rPr>
              <w:t>HN, elektros įrenginių įrengimo taisyklės, priešgaisriniai reikalavimai, saugos ir sveikatos reikalavimai ir kt.</w:t>
            </w:r>
          </w:p>
          <w:p w14:paraId="2306AB00" w14:textId="77777777" w:rsidR="002326A7" w:rsidRDefault="002326A7">
            <w:pPr>
              <w:spacing w:line="274" w:lineRule="exact"/>
              <w:jc w:val="both"/>
              <w:rPr>
                <w:rFonts w:eastAsia="Times New Roman"/>
                <w:i/>
                <w:iCs/>
                <w:lang w:val="en-US"/>
              </w:rPr>
            </w:pPr>
            <w:r>
              <w:rPr>
                <w:i/>
                <w:lang w:val="en-US"/>
              </w:rPr>
              <w:t xml:space="preserve">Kiti normatyviniai statybos techniniai dokumentai, kaip statybos taisyklės, statinių naudojimo ir techninės priežiūros taisyklės,  Lietuvos standartai, taip pat kaip Lietuvos standartai perimti Europos ir tarptautiniai standartai ir techniniai įvertinimai, </w:t>
            </w:r>
            <w:r>
              <w:rPr>
                <w:i/>
                <w:iCs/>
                <w:lang w:val="en-US"/>
              </w:rPr>
              <w:t xml:space="preserve">, metodiniai nurodymai, rekomendacijos taikomi </w:t>
            </w:r>
            <w:r>
              <w:rPr>
                <w:bCs/>
                <w:i/>
                <w:iCs/>
                <w:lang w:val="en-US"/>
              </w:rPr>
              <w:t>savanoriškai.</w:t>
            </w:r>
            <w:r>
              <w:rPr>
                <w:b/>
                <w:bCs/>
                <w:i/>
                <w:iCs/>
                <w:lang w:val="en-US"/>
              </w:rPr>
              <w:t xml:space="preserve"> </w:t>
            </w:r>
            <w:r>
              <w:rPr>
                <w:i/>
                <w:iCs/>
                <w:lang w:val="en-US"/>
              </w:rPr>
              <w:t>Kai į juos pateikiamos nuorodos projektavimo ar rangos sutartyse, jie tampa privalomi sutartį sudariusioms šalims.</w:t>
            </w:r>
          </w:p>
          <w:p w14:paraId="51DADED7" w14:textId="77777777" w:rsidR="002326A7" w:rsidRDefault="002326A7">
            <w:pPr>
              <w:spacing w:line="274" w:lineRule="exact"/>
              <w:jc w:val="both"/>
              <w:rPr>
                <w:i/>
                <w:iCs/>
                <w:lang w:val="en-US"/>
              </w:rPr>
            </w:pPr>
            <w:r>
              <w:rPr>
                <w:i/>
                <w:iCs/>
                <w:lang w:val="en-US"/>
              </w:rPr>
              <w:t xml:space="preserve">Pasikeitus įstatymų ir kitų teisės aktų, reglamentuojančių perkamas paslaugas, nuostatoms ir reikalavimams, projektuotojas turi vykdyti sutartį pagal galiojančius teisės aktus, tačiau apie tai turi informuoti statytoją. </w:t>
            </w:r>
          </w:p>
        </w:tc>
      </w:tr>
      <w:tr w:rsidR="002326A7" w14:paraId="405854B0" w14:textId="77777777">
        <w:tc>
          <w:tcPr>
            <w:tcW w:w="851" w:type="dxa"/>
            <w:tcBorders>
              <w:top w:val="single" w:sz="6" w:space="0" w:color="auto"/>
              <w:left w:val="single" w:sz="6" w:space="0" w:color="auto"/>
              <w:bottom w:val="single" w:sz="6" w:space="0" w:color="auto"/>
              <w:right w:val="single" w:sz="6" w:space="0" w:color="auto"/>
            </w:tcBorders>
            <w:hideMark/>
          </w:tcPr>
          <w:p w14:paraId="267020A0" w14:textId="77777777" w:rsidR="002326A7" w:rsidRDefault="002326A7">
            <w:pPr>
              <w:autoSpaceDE w:val="0"/>
              <w:autoSpaceDN w:val="0"/>
              <w:adjustRightInd w:val="0"/>
              <w:jc w:val="center"/>
              <w:rPr>
                <w:rFonts w:eastAsiaTheme="minorEastAsia"/>
                <w:lang w:val="en-US"/>
              </w:rPr>
            </w:pPr>
            <w:r>
              <w:rPr>
                <w:rFonts w:eastAsiaTheme="minorEastAsia"/>
                <w:lang w:val="en-US"/>
              </w:rPr>
              <w:t>13.</w:t>
            </w:r>
          </w:p>
        </w:tc>
        <w:tc>
          <w:tcPr>
            <w:tcW w:w="2268" w:type="dxa"/>
            <w:tcBorders>
              <w:top w:val="single" w:sz="6" w:space="0" w:color="auto"/>
              <w:left w:val="single" w:sz="6" w:space="0" w:color="auto"/>
              <w:bottom w:val="single" w:sz="6" w:space="0" w:color="auto"/>
              <w:right w:val="single" w:sz="6" w:space="0" w:color="auto"/>
            </w:tcBorders>
            <w:hideMark/>
          </w:tcPr>
          <w:p w14:paraId="36A05971" w14:textId="77777777" w:rsidR="002326A7" w:rsidRDefault="002326A7">
            <w:pPr>
              <w:autoSpaceDE w:val="0"/>
              <w:autoSpaceDN w:val="0"/>
              <w:adjustRightInd w:val="0"/>
              <w:spacing w:line="274" w:lineRule="exact"/>
              <w:rPr>
                <w:rFonts w:eastAsiaTheme="minorEastAsia"/>
                <w:color w:val="000000"/>
                <w:lang w:val="en-US"/>
              </w:rPr>
            </w:pPr>
            <w:r>
              <w:rPr>
                <w:rFonts w:eastAsiaTheme="minorEastAsia"/>
                <w:color w:val="000000"/>
                <w:lang w:val="en-US"/>
              </w:rPr>
              <w:t>Aplinkos, visuomenės sveikatos saugos, kraštovaizdžio, nekilnojamųjų kultūros paveldo vertybių, trečiųjų asmenų interesų apsaugos, saugomos teritorijos apsaugos ir kitos apsaugos (saugos), neįgaliųjų socialinės integracijos reikalavimai.</w:t>
            </w:r>
          </w:p>
        </w:tc>
        <w:tc>
          <w:tcPr>
            <w:tcW w:w="6379" w:type="dxa"/>
            <w:tcBorders>
              <w:top w:val="single" w:sz="6" w:space="0" w:color="auto"/>
              <w:left w:val="single" w:sz="6" w:space="0" w:color="auto"/>
              <w:bottom w:val="single" w:sz="6" w:space="0" w:color="auto"/>
              <w:right w:val="single" w:sz="6" w:space="0" w:color="auto"/>
            </w:tcBorders>
            <w:hideMark/>
          </w:tcPr>
          <w:p w14:paraId="40940A2F" w14:textId="77777777" w:rsidR="002326A7" w:rsidRDefault="002326A7">
            <w:pPr>
              <w:spacing w:line="274" w:lineRule="exact"/>
              <w:jc w:val="both"/>
              <w:rPr>
                <w:rFonts w:eastAsia="Times New Roman"/>
                <w:i/>
                <w:lang w:val="en-US"/>
              </w:rPr>
            </w:pPr>
            <w:r>
              <w:rPr>
                <w:i/>
                <w:lang w:val="en-US"/>
              </w:rPr>
              <w:t>Vadovautis normatyviniais statybos techniniais dokumentais.</w:t>
            </w:r>
          </w:p>
          <w:p w14:paraId="0A578784" w14:textId="77777777" w:rsidR="002326A7" w:rsidRDefault="002326A7">
            <w:pPr>
              <w:autoSpaceDE w:val="0"/>
              <w:autoSpaceDN w:val="0"/>
              <w:adjustRightInd w:val="0"/>
              <w:jc w:val="both"/>
              <w:rPr>
                <w:rFonts w:eastAsiaTheme="minorEastAsia"/>
                <w:i/>
                <w:lang w:val="en-US"/>
              </w:rPr>
            </w:pPr>
            <w:r>
              <w:rPr>
                <w:rFonts w:eastAsiaTheme="minorEastAsia"/>
                <w:i/>
                <w:lang w:val="en-US"/>
              </w:rPr>
              <w:t>Projektiniai sprendiniai turi būti parengti atsižvelgiant į aplinkos, visuomenės sveikatos saugos, kraštovaizdžio,</w:t>
            </w:r>
            <w:r>
              <w:rPr>
                <w:rFonts w:eastAsiaTheme="minorEastAsia"/>
                <w:color w:val="000000"/>
                <w:lang w:val="en-US"/>
              </w:rPr>
              <w:t xml:space="preserve"> </w:t>
            </w:r>
            <w:r>
              <w:rPr>
                <w:rFonts w:eastAsiaTheme="minorEastAsia"/>
                <w:i/>
                <w:color w:val="000000"/>
                <w:lang w:val="en-US"/>
              </w:rPr>
              <w:t>nekilnojamųjų kultūros paveldo vertybių, trečiųjų asmenų interesų apsaugos, kitos apsaugos (saugos),</w:t>
            </w:r>
            <w:r>
              <w:rPr>
                <w:rFonts w:eastAsiaTheme="minorEastAsia"/>
                <w:i/>
                <w:lang w:val="en-US"/>
              </w:rPr>
              <w:t xml:space="preserve"> neįgaliųjų socialinės integracijos, reikalavimus.</w:t>
            </w:r>
          </w:p>
          <w:p w14:paraId="5AF68FA5" w14:textId="77777777" w:rsidR="002326A7" w:rsidRDefault="002326A7">
            <w:pPr>
              <w:autoSpaceDE w:val="0"/>
              <w:autoSpaceDN w:val="0"/>
              <w:adjustRightInd w:val="0"/>
              <w:rPr>
                <w:rFonts w:eastAsiaTheme="minorEastAsia"/>
                <w:i/>
                <w:lang w:val="en-US"/>
              </w:rPr>
            </w:pPr>
            <w:r>
              <w:rPr>
                <w:rFonts w:eastAsiaTheme="minorEastAsia"/>
                <w:i/>
                <w:lang w:val="en-US"/>
              </w:rPr>
              <w:t>Dėl pastato pritaikymo žmonėms su negalia reikmėms vadovautis:</w:t>
            </w:r>
          </w:p>
          <w:p w14:paraId="3FF18BBA" w14:textId="77777777" w:rsidR="002326A7" w:rsidRDefault="002326A7" w:rsidP="002326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EastAsia"/>
                <w:i/>
                <w:lang w:val="en-US"/>
              </w:rPr>
            </w:pPr>
            <w:r>
              <w:rPr>
                <w:rFonts w:eastAsiaTheme="minorEastAsia"/>
                <w:i/>
                <w:lang w:val="en-US"/>
              </w:rPr>
              <w:t xml:space="preserve"> Statybos įstatymu;</w:t>
            </w:r>
          </w:p>
          <w:p w14:paraId="308A2FCB" w14:textId="77777777" w:rsidR="002326A7" w:rsidRDefault="002326A7" w:rsidP="002326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EastAsia"/>
                <w:i/>
                <w:lang w:val="en-US"/>
              </w:rPr>
            </w:pPr>
            <w:r>
              <w:rPr>
                <w:rFonts w:eastAsiaTheme="minorEastAsia"/>
                <w:i/>
                <w:lang w:val="en-US"/>
              </w:rPr>
              <w:t>STR 2.03.01:2019 „Statinių prieinamumas“,</w:t>
            </w:r>
          </w:p>
        </w:tc>
      </w:tr>
      <w:tr w:rsidR="002326A7" w14:paraId="258E8BCB" w14:textId="77777777">
        <w:tc>
          <w:tcPr>
            <w:tcW w:w="851" w:type="dxa"/>
            <w:tcBorders>
              <w:top w:val="single" w:sz="6" w:space="0" w:color="auto"/>
              <w:left w:val="single" w:sz="6" w:space="0" w:color="auto"/>
              <w:bottom w:val="single" w:sz="6" w:space="0" w:color="auto"/>
              <w:right w:val="single" w:sz="6" w:space="0" w:color="auto"/>
            </w:tcBorders>
            <w:hideMark/>
          </w:tcPr>
          <w:p w14:paraId="17B5CAE4" w14:textId="77777777" w:rsidR="002326A7" w:rsidRDefault="002326A7">
            <w:pPr>
              <w:autoSpaceDE w:val="0"/>
              <w:autoSpaceDN w:val="0"/>
              <w:adjustRightInd w:val="0"/>
              <w:jc w:val="center"/>
              <w:rPr>
                <w:rFonts w:eastAsiaTheme="minorEastAsia"/>
                <w:color w:val="000000"/>
                <w:lang w:val="en-US"/>
              </w:rPr>
            </w:pPr>
            <w:r>
              <w:rPr>
                <w:rFonts w:eastAsiaTheme="minorEastAsia"/>
                <w:color w:val="000000"/>
                <w:lang w:val="en-US"/>
              </w:rPr>
              <w:t>14.</w:t>
            </w:r>
          </w:p>
        </w:tc>
        <w:tc>
          <w:tcPr>
            <w:tcW w:w="2268" w:type="dxa"/>
            <w:tcBorders>
              <w:top w:val="single" w:sz="6" w:space="0" w:color="auto"/>
              <w:left w:val="single" w:sz="6" w:space="0" w:color="auto"/>
              <w:bottom w:val="single" w:sz="6" w:space="0" w:color="auto"/>
              <w:right w:val="single" w:sz="6" w:space="0" w:color="auto"/>
            </w:tcBorders>
            <w:hideMark/>
          </w:tcPr>
          <w:p w14:paraId="34355655" w14:textId="77777777" w:rsidR="002326A7" w:rsidRDefault="002326A7">
            <w:pPr>
              <w:autoSpaceDE w:val="0"/>
              <w:autoSpaceDN w:val="0"/>
              <w:adjustRightInd w:val="0"/>
              <w:spacing w:line="274" w:lineRule="exact"/>
              <w:ind w:left="5" w:hanging="5"/>
              <w:rPr>
                <w:rFonts w:eastAsiaTheme="minorEastAsia"/>
                <w:color w:val="000000"/>
                <w:lang w:val="en-US"/>
              </w:rPr>
            </w:pPr>
            <w:r>
              <w:rPr>
                <w:rFonts w:eastAsiaTheme="minorEastAsia"/>
                <w:color w:val="000000"/>
                <w:lang w:val="en-US"/>
              </w:rPr>
              <w:t>Esminiai funkciniai (paskirties), architektūros (estetinius),</w:t>
            </w:r>
          </w:p>
          <w:p w14:paraId="7D3DDBFC" w14:textId="77777777" w:rsidR="002326A7" w:rsidRDefault="002326A7">
            <w:pPr>
              <w:autoSpaceDE w:val="0"/>
              <w:autoSpaceDN w:val="0"/>
              <w:adjustRightInd w:val="0"/>
              <w:spacing w:line="274" w:lineRule="exact"/>
              <w:ind w:left="5" w:hanging="5"/>
              <w:rPr>
                <w:rFonts w:eastAsiaTheme="minorEastAsia"/>
                <w:color w:val="000000"/>
                <w:lang w:val="en-US"/>
              </w:rPr>
            </w:pPr>
            <w:r>
              <w:rPr>
                <w:rFonts w:eastAsiaTheme="minorEastAsia"/>
                <w:color w:val="000000"/>
                <w:lang w:val="en-US"/>
              </w:rPr>
              <w:t>technologijos, techniniai, ekonominiai, kokybės, reikalavimai bei kiti rodikliai ir</w:t>
            </w:r>
          </w:p>
          <w:p w14:paraId="492D3BF9" w14:textId="77777777" w:rsidR="002326A7" w:rsidRDefault="002326A7">
            <w:pPr>
              <w:autoSpaceDE w:val="0"/>
              <w:autoSpaceDN w:val="0"/>
              <w:adjustRightInd w:val="0"/>
              <w:spacing w:line="274" w:lineRule="exact"/>
              <w:ind w:firstLine="5"/>
              <w:rPr>
                <w:rFonts w:eastAsiaTheme="minorEastAsia"/>
                <w:color w:val="000000"/>
                <w:lang w:val="en-US"/>
              </w:rPr>
            </w:pPr>
            <w:r>
              <w:rPr>
                <w:rFonts w:eastAsiaTheme="minorEastAsia"/>
                <w:color w:val="000000"/>
                <w:lang w:val="en-US"/>
              </w:rPr>
              <w:t>charakteristikos statiniui pagal sprendinių dalis:</w:t>
            </w:r>
          </w:p>
        </w:tc>
        <w:tc>
          <w:tcPr>
            <w:tcW w:w="6379" w:type="dxa"/>
            <w:tcBorders>
              <w:top w:val="single" w:sz="6" w:space="0" w:color="auto"/>
              <w:left w:val="single" w:sz="6" w:space="0" w:color="auto"/>
              <w:bottom w:val="single" w:sz="6" w:space="0" w:color="auto"/>
              <w:right w:val="single" w:sz="6" w:space="0" w:color="auto"/>
            </w:tcBorders>
            <w:hideMark/>
          </w:tcPr>
          <w:p w14:paraId="676288CF" w14:textId="77777777" w:rsidR="002326A7" w:rsidRDefault="002326A7">
            <w:pPr>
              <w:autoSpaceDE w:val="0"/>
              <w:autoSpaceDN w:val="0"/>
              <w:adjustRightInd w:val="0"/>
              <w:spacing w:line="274" w:lineRule="exact"/>
              <w:ind w:left="5" w:hanging="5"/>
              <w:jc w:val="both"/>
              <w:rPr>
                <w:rFonts w:eastAsiaTheme="minorEastAsia"/>
                <w:i/>
                <w:iCs/>
                <w:color w:val="000000"/>
                <w:lang w:val="en-US"/>
              </w:rPr>
            </w:pPr>
            <w:r>
              <w:rPr>
                <w:rFonts w:eastAsiaTheme="minorEastAsia"/>
                <w:i/>
                <w:iCs/>
                <w:color w:val="000000"/>
                <w:lang w:val="en-US"/>
              </w:rPr>
              <w:t>Suprojektuoti priestatą, kuriame numatyti baseiną vaikams (varlinuką), sukūrinę vonią ir kitas būtinas pagalbines patalpas.</w:t>
            </w:r>
          </w:p>
          <w:p w14:paraId="4A2766BC" w14:textId="77777777" w:rsidR="002326A7" w:rsidRDefault="002326A7">
            <w:pPr>
              <w:autoSpaceDE w:val="0"/>
              <w:autoSpaceDN w:val="0"/>
              <w:adjustRightInd w:val="0"/>
              <w:spacing w:line="274" w:lineRule="exact"/>
              <w:ind w:left="5" w:hanging="5"/>
              <w:jc w:val="both"/>
              <w:rPr>
                <w:rFonts w:eastAsiaTheme="minorEastAsia"/>
                <w:i/>
                <w:iCs/>
                <w:color w:val="000000"/>
                <w:lang w:val="en-US"/>
              </w:rPr>
            </w:pPr>
            <w:r>
              <w:rPr>
                <w:rFonts w:eastAsiaTheme="minorEastAsia"/>
                <w:i/>
                <w:iCs/>
                <w:color w:val="000000"/>
                <w:lang w:val="en-US"/>
              </w:rPr>
              <w:t>Numatyti esamo pastato vidaus kapitalinį remontą,  papildomai įrengiant infraraudonųjų spindulių sauną ir baseino nusileidimo kalnelį. Numatyti esamo pastato išorinių atitvarų apšiltinimą vadovaujantis galiojančiais teisės aktais.</w:t>
            </w:r>
          </w:p>
          <w:p w14:paraId="649D0599" w14:textId="77777777" w:rsidR="002326A7" w:rsidRDefault="002326A7">
            <w:pPr>
              <w:autoSpaceDE w:val="0"/>
              <w:autoSpaceDN w:val="0"/>
              <w:adjustRightInd w:val="0"/>
              <w:spacing w:line="274" w:lineRule="exact"/>
              <w:ind w:left="5" w:hanging="5"/>
              <w:jc w:val="both"/>
              <w:rPr>
                <w:rFonts w:eastAsiaTheme="minorEastAsia"/>
                <w:i/>
                <w:iCs/>
                <w:color w:val="000000"/>
                <w:lang w:val="en-US"/>
              </w:rPr>
            </w:pPr>
            <w:r>
              <w:rPr>
                <w:rFonts w:eastAsiaTheme="minorEastAsia"/>
                <w:i/>
                <w:iCs/>
                <w:color w:val="000000"/>
                <w:lang w:val="en-US"/>
              </w:rPr>
              <w:t>Projekto sprendiniai atskiruose projekto dokumentuose (pagal viršenybę - techninėse specifikacijose, aiškinamuosiuose raštuose, brėžiniuose, sąnaudų kiekių žiniaraščiuose) neturi prieštarauti vieni kitiems.</w:t>
            </w:r>
          </w:p>
          <w:p w14:paraId="76ECAD79" w14:textId="77777777" w:rsidR="002326A7" w:rsidRDefault="002326A7">
            <w:pPr>
              <w:autoSpaceDE w:val="0"/>
              <w:autoSpaceDN w:val="0"/>
              <w:adjustRightInd w:val="0"/>
              <w:spacing w:line="274" w:lineRule="exact"/>
              <w:ind w:left="5" w:hanging="5"/>
              <w:rPr>
                <w:rFonts w:eastAsiaTheme="minorEastAsia"/>
                <w:i/>
                <w:iCs/>
                <w:color w:val="000000"/>
                <w:lang w:val="en-US"/>
              </w:rPr>
            </w:pPr>
            <w:r>
              <w:rPr>
                <w:rFonts w:eastAsiaTheme="minorEastAsia"/>
                <w:i/>
                <w:iCs/>
                <w:color w:val="000000"/>
                <w:lang w:val="en-US"/>
              </w:rPr>
              <w:t xml:space="preserve">Jei projekto dokumentuose randama neatitikimų ar prieštaravimų, dokumentų viršenybė nustatoma taip: </w:t>
            </w:r>
          </w:p>
          <w:p w14:paraId="70C7F490" w14:textId="77777777" w:rsidR="002326A7" w:rsidRDefault="002326A7">
            <w:pPr>
              <w:autoSpaceDE w:val="0"/>
              <w:autoSpaceDN w:val="0"/>
              <w:adjustRightInd w:val="0"/>
              <w:spacing w:line="274" w:lineRule="exact"/>
              <w:rPr>
                <w:rFonts w:eastAsiaTheme="minorEastAsia"/>
                <w:i/>
                <w:iCs/>
                <w:color w:val="000000"/>
                <w:lang w:val="en-US"/>
              </w:rPr>
            </w:pPr>
            <w:r>
              <w:rPr>
                <w:rFonts w:eastAsiaTheme="minorEastAsia"/>
                <w:i/>
                <w:iCs/>
                <w:color w:val="000000"/>
                <w:lang w:val="en-US"/>
              </w:rPr>
              <w:t xml:space="preserve"> </w:t>
            </w:r>
            <w:r>
              <w:rPr>
                <w:rFonts w:asciiTheme="minorEastAsia" w:eastAsiaTheme="minorEastAsia" w:hAnsiTheme="minorEastAsia" w:cstheme="minorEastAsia"/>
                <w:i/>
                <w:iCs/>
                <w:color w:val="000000"/>
                <w:lang w:val="en-US"/>
              </w:rPr>
              <w:t>−</w:t>
            </w:r>
            <w:r>
              <w:rPr>
                <w:rFonts w:eastAsiaTheme="minorEastAsia"/>
                <w:i/>
                <w:iCs/>
                <w:color w:val="000000"/>
                <w:lang w:val="en-US"/>
              </w:rPr>
              <w:t xml:space="preserve"> techninės specifikacijos;</w:t>
            </w:r>
          </w:p>
          <w:p w14:paraId="41FE3106" w14:textId="77777777" w:rsidR="002326A7" w:rsidRDefault="002326A7">
            <w:pPr>
              <w:autoSpaceDE w:val="0"/>
              <w:autoSpaceDN w:val="0"/>
              <w:adjustRightInd w:val="0"/>
              <w:spacing w:line="274" w:lineRule="exact"/>
              <w:ind w:left="5" w:hanging="5"/>
              <w:rPr>
                <w:rFonts w:eastAsiaTheme="minorEastAsia"/>
                <w:i/>
                <w:iCs/>
                <w:color w:val="000000"/>
                <w:lang w:val="en-US"/>
              </w:rPr>
            </w:pPr>
            <w:r>
              <w:rPr>
                <w:rFonts w:eastAsiaTheme="minorEastAsia"/>
                <w:i/>
                <w:iCs/>
                <w:color w:val="000000"/>
                <w:lang w:val="en-US"/>
              </w:rPr>
              <w:lastRenderedPageBreak/>
              <w:t xml:space="preserve"> </w:t>
            </w:r>
            <w:r>
              <w:rPr>
                <w:rFonts w:asciiTheme="minorEastAsia" w:eastAsiaTheme="minorEastAsia" w:hAnsiTheme="minorEastAsia" w:cstheme="minorEastAsia"/>
                <w:i/>
                <w:iCs/>
                <w:color w:val="000000"/>
                <w:lang w:val="en-US"/>
              </w:rPr>
              <w:t>−</w:t>
            </w:r>
            <w:r>
              <w:rPr>
                <w:rFonts w:eastAsiaTheme="minorEastAsia"/>
                <w:i/>
                <w:iCs/>
                <w:color w:val="000000"/>
                <w:lang w:val="en-US"/>
              </w:rPr>
              <w:t xml:space="preserve"> aiškinamieji raštai;</w:t>
            </w:r>
          </w:p>
          <w:p w14:paraId="4FAB7EA2" w14:textId="77777777" w:rsidR="002326A7" w:rsidRDefault="002326A7">
            <w:pPr>
              <w:autoSpaceDE w:val="0"/>
              <w:autoSpaceDN w:val="0"/>
              <w:adjustRightInd w:val="0"/>
              <w:spacing w:line="274" w:lineRule="exact"/>
              <w:ind w:left="5" w:hanging="5"/>
              <w:rPr>
                <w:rFonts w:eastAsiaTheme="minorEastAsia"/>
                <w:i/>
                <w:iCs/>
                <w:color w:val="000000"/>
                <w:lang w:val="en-US"/>
              </w:rPr>
            </w:pPr>
            <w:r>
              <w:rPr>
                <w:rFonts w:eastAsiaTheme="minorEastAsia"/>
                <w:i/>
                <w:iCs/>
                <w:color w:val="000000"/>
                <w:lang w:val="en-US"/>
              </w:rPr>
              <w:t xml:space="preserve"> </w:t>
            </w:r>
            <w:r>
              <w:rPr>
                <w:rFonts w:asciiTheme="minorEastAsia" w:eastAsiaTheme="minorEastAsia" w:hAnsiTheme="minorEastAsia" w:cstheme="minorEastAsia"/>
                <w:i/>
                <w:iCs/>
                <w:color w:val="000000"/>
                <w:lang w:val="en-US"/>
              </w:rPr>
              <w:t>−</w:t>
            </w:r>
            <w:r>
              <w:rPr>
                <w:rFonts w:eastAsiaTheme="minorEastAsia"/>
                <w:i/>
                <w:iCs/>
                <w:color w:val="000000"/>
                <w:lang w:val="en-US"/>
              </w:rPr>
              <w:t xml:space="preserve"> brėžiniai;</w:t>
            </w:r>
          </w:p>
          <w:p w14:paraId="0125E353" w14:textId="77777777" w:rsidR="002326A7" w:rsidRDefault="002326A7">
            <w:pPr>
              <w:autoSpaceDE w:val="0"/>
              <w:autoSpaceDN w:val="0"/>
              <w:adjustRightInd w:val="0"/>
              <w:spacing w:line="274" w:lineRule="exact"/>
              <w:ind w:left="5" w:hanging="5"/>
              <w:rPr>
                <w:rFonts w:eastAsiaTheme="minorEastAsia"/>
                <w:i/>
                <w:iCs/>
                <w:color w:val="000000"/>
                <w:lang w:val="en-US"/>
              </w:rPr>
            </w:pPr>
            <w:r>
              <w:rPr>
                <w:rFonts w:eastAsiaTheme="minorEastAsia"/>
                <w:i/>
                <w:iCs/>
                <w:color w:val="000000"/>
                <w:lang w:val="en-US"/>
              </w:rPr>
              <w:t xml:space="preserve"> </w:t>
            </w:r>
            <w:r>
              <w:rPr>
                <w:rFonts w:asciiTheme="minorEastAsia" w:eastAsiaTheme="minorEastAsia" w:hAnsiTheme="minorEastAsia" w:cstheme="minorEastAsia"/>
                <w:i/>
                <w:iCs/>
                <w:color w:val="000000"/>
                <w:lang w:val="en-US"/>
              </w:rPr>
              <w:t>−</w:t>
            </w:r>
            <w:r>
              <w:rPr>
                <w:rFonts w:eastAsiaTheme="minorEastAsia"/>
                <w:i/>
                <w:iCs/>
                <w:color w:val="000000"/>
                <w:lang w:val="en-US"/>
              </w:rPr>
              <w:t xml:space="preserve"> sąnaudų kiekių žiniaraščiai.</w:t>
            </w:r>
          </w:p>
        </w:tc>
      </w:tr>
      <w:tr w:rsidR="002326A7" w14:paraId="656AAE3A" w14:textId="77777777">
        <w:tc>
          <w:tcPr>
            <w:tcW w:w="851" w:type="dxa"/>
            <w:tcBorders>
              <w:top w:val="single" w:sz="6" w:space="0" w:color="auto"/>
              <w:left w:val="single" w:sz="6" w:space="0" w:color="auto"/>
              <w:bottom w:val="single" w:sz="6" w:space="0" w:color="auto"/>
              <w:right w:val="single" w:sz="6" w:space="0" w:color="auto"/>
            </w:tcBorders>
            <w:hideMark/>
          </w:tcPr>
          <w:p w14:paraId="6895BDC4" w14:textId="77777777" w:rsidR="002326A7" w:rsidRDefault="002326A7">
            <w:pPr>
              <w:autoSpaceDE w:val="0"/>
              <w:autoSpaceDN w:val="0"/>
              <w:adjustRightInd w:val="0"/>
              <w:jc w:val="center"/>
              <w:rPr>
                <w:rFonts w:eastAsiaTheme="minorEastAsia"/>
                <w:color w:val="000000"/>
                <w:lang w:val="en-US"/>
              </w:rPr>
            </w:pPr>
            <w:r>
              <w:rPr>
                <w:rFonts w:eastAsiaTheme="minorEastAsia"/>
                <w:color w:val="000000"/>
                <w:lang w:val="en-US"/>
              </w:rPr>
              <w:lastRenderedPageBreak/>
              <w:t>15.</w:t>
            </w:r>
          </w:p>
        </w:tc>
        <w:tc>
          <w:tcPr>
            <w:tcW w:w="2268" w:type="dxa"/>
            <w:tcBorders>
              <w:top w:val="single" w:sz="6" w:space="0" w:color="auto"/>
              <w:left w:val="single" w:sz="6" w:space="0" w:color="auto"/>
              <w:bottom w:val="single" w:sz="6" w:space="0" w:color="auto"/>
              <w:right w:val="single" w:sz="6" w:space="0" w:color="auto"/>
            </w:tcBorders>
            <w:hideMark/>
          </w:tcPr>
          <w:p w14:paraId="539DF76F" w14:textId="77777777" w:rsidR="002326A7" w:rsidRDefault="002326A7">
            <w:pPr>
              <w:autoSpaceDE w:val="0"/>
              <w:autoSpaceDN w:val="0"/>
              <w:adjustRightInd w:val="0"/>
              <w:spacing w:line="274" w:lineRule="exact"/>
              <w:ind w:left="10" w:hanging="10"/>
              <w:rPr>
                <w:rFonts w:eastAsiaTheme="minorEastAsia"/>
                <w:color w:val="000000"/>
                <w:lang w:val="en-US"/>
              </w:rPr>
            </w:pPr>
            <w:r>
              <w:rPr>
                <w:rFonts w:eastAsiaTheme="minorEastAsia"/>
                <w:color w:val="000000"/>
                <w:lang w:val="en-US"/>
              </w:rPr>
              <w:t>Nurodymai sprendinių derinimui, jų pritarimui ir pan.</w:t>
            </w:r>
          </w:p>
        </w:tc>
        <w:tc>
          <w:tcPr>
            <w:tcW w:w="6379" w:type="dxa"/>
            <w:tcBorders>
              <w:top w:val="single" w:sz="6" w:space="0" w:color="auto"/>
              <w:left w:val="single" w:sz="6" w:space="0" w:color="auto"/>
              <w:bottom w:val="single" w:sz="6" w:space="0" w:color="auto"/>
              <w:right w:val="single" w:sz="6" w:space="0" w:color="auto"/>
            </w:tcBorders>
            <w:hideMark/>
          </w:tcPr>
          <w:p w14:paraId="6E2A3CC8" w14:textId="77777777" w:rsidR="002326A7" w:rsidRDefault="002326A7">
            <w:pPr>
              <w:autoSpaceDE w:val="0"/>
              <w:autoSpaceDN w:val="0"/>
              <w:adjustRightInd w:val="0"/>
              <w:spacing w:line="274" w:lineRule="exact"/>
              <w:ind w:left="5" w:hanging="5"/>
              <w:rPr>
                <w:rFonts w:eastAsiaTheme="minorEastAsia"/>
                <w:i/>
                <w:iCs/>
                <w:color w:val="000000"/>
                <w:lang w:val="en-US"/>
              </w:rPr>
            </w:pPr>
            <w:r>
              <w:rPr>
                <w:rFonts w:eastAsiaTheme="minorEastAsia"/>
                <w:i/>
                <w:iCs/>
                <w:color w:val="000000"/>
                <w:lang w:val="en-US"/>
              </w:rPr>
              <w:t>Prieš Užsakovui tvirtinant Projektą, pristatyti parengtą Projektą, pakomentuoti pagrindinius projektinius sprendinius bei nurodyti Projekto sprendinių atitiktį projektavimo užduočiai.</w:t>
            </w:r>
          </w:p>
        </w:tc>
      </w:tr>
      <w:tr w:rsidR="002326A7" w14:paraId="714BAE4C" w14:textId="77777777">
        <w:tc>
          <w:tcPr>
            <w:tcW w:w="851" w:type="dxa"/>
            <w:tcBorders>
              <w:top w:val="single" w:sz="6" w:space="0" w:color="auto"/>
              <w:left w:val="single" w:sz="6" w:space="0" w:color="auto"/>
              <w:bottom w:val="single" w:sz="6" w:space="0" w:color="auto"/>
              <w:right w:val="single" w:sz="6" w:space="0" w:color="auto"/>
            </w:tcBorders>
            <w:hideMark/>
          </w:tcPr>
          <w:p w14:paraId="48AAE4BA" w14:textId="77777777" w:rsidR="002326A7" w:rsidRDefault="002326A7">
            <w:pPr>
              <w:autoSpaceDE w:val="0"/>
              <w:autoSpaceDN w:val="0"/>
              <w:adjustRightInd w:val="0"/>
              <w:jc w:val="center"/>
              <w:rPr>
                <w:rFonts w:eastAsiaTheme="minorEastAsia"/>
                <w:color w:val="000000"/>
                <w:lang w:val="en-US"/>
              </w:rPr>
            </w:pPr>
            <w:r>
              <w:rPr>
                <w:rFonts w:eastAsiaTheme="minorEastAsia"/>
                <w:color w:val="000000"/>
                <w:lang w:val="en-US"/>
              </w:rPr>
              <w:t>16.</w:t>
            </w:r>
          </w:p>
        </w:tc>
        <w:tc>
          <w:tcPr>
            <w:tcW w:w="2268" w:type="dxa"/>
            <w:tcBorders>
              <w:top w:val="single" w:sz="6" w:space="0" w:color="auto"/>
              <w:left w:val="single" w:sz="6" w:space="0" w:color="auto"/>
              <w:bottom w:val="single" w:sz="6" w:space="0" w:color="auto"/>
              <w:right w:val="single" w:sz="6" w:space="0" w:color="auto"/>
            </w:tcBorders>
            <w:hideMark/>
          </w:tcPr>
          <w:p w14:paraId="5F157E7F" w14:textId="77777777" w:rsidR="002326A7" w:rsidRDefault="002326A7">
            <w:pPr>
              <w:autoSpaceDE w:val="0"/>
              <w:autoSpaceDN w:val="0"/>
              <w:adjustRightInd w:val="0"/>
              <w:spacing w:line="274" w:lineRule="exact"/>
              <w:ind w:firstLine="14"/>
              <w:rPr>
                <w:rFonts w:eastAsiaTheme="minorEastAsia"/>
                <w:color w:val="000000"/>
                <w:lang w:val="en-US"/>
              </w:rPr>
            </w:pPr>
            <w:r>
              <w:rPr>
                <w:rFonts w:eastAsiaTheme="minorEastAsia"/>
                <w:color w:val="000000"/>
                <w:lang w:val="en-US"/>
              </w:rPr>
              <w:t>Statinio ar statinių grupės projektavimo ir statybos eiliškumas.</w:t>
            </w:r>
          </w:p>
          <w:p w14:paraId="56A2C08D" w14:textId="77777777" w:rsidR="002326A7" w:rsidRDefault="002326A7">
            <w:pPr>
              <w:autoSpaceDE w:val="0"/>
              <w:autoSpaceDN w:val="0"/>
              <w:adjustRightInd w:val="0"/>
              <w:rPr>
                <w:rFonts w:eastAsiaTheme="minorEastAsia"/>
                <w:i/>
                <w:iCs/>
                <w:color w:val="000000"/>
                <w:lang w:val="en-US"/>
              </w:rPr>
            </w:pPr>
            <w:r>
              <w:rPr>
                <w:rFonts w:eastAsiaTheme="minorEastAsia"/>
                <w:i/>
                <w:iCs/>
                <w:color w:val="000000"/>
                <w:lang w:val="en-US"/>
              </w:rPr>
              <w:t>/jeigu reikia/</w:t>
            </w:r>
          </w:p>
        </w:tc>
        <w:tc>
          <w:tcPr>
            <w:tcW w:w="6379" w:type="dxa"/>
            <w:tcBorders>
              <w:top w:val="single" w:sz="6" w:space="0" w:color="auto"/>
              <w:left w:val="single" w:sz="6" w:space="0" w:color="auto"/>
              <w:bottom w:val="single" w:sz="6" w:space="0" w:color="auto"/>
              <w:right w:val="single" w:sz="6" w:space="0" w:color="auto"/>
            </w:tcBorders>
            <w:hideMark/>
          </w:tcPr>
          <w:p w14:paraId="3CC1C913" w14:textId="77777777" w:rsidR="002326A7" w:rsidRDefault="002326A7">
            <w:pPr>
              <w:autoSpaceDE w:val="0"/>
              <w:autoSpaceDN w:val="0"/>
              <w:adjustRightInd w:val="0"/>
              <w:spacing w:line="274" w:lineRule="exact"/>
              <w:rPr>
                <w:rFonts w:eastAsiaTheme="minorEastAsia"/>
                <w:i/>
                <w:iCs/>
                <w:color w:val="000000"/>
                <w:lang w:val="en-US"/>
              </w:rPr>
            </w:pPr>
            <w:r>
              <w:rPr>
                <w:rFonts w:eastAsiaTheme="minorEastAsia"/>
                <w:i/>
                <w:iCs/>
                <w:color w:val="000000"/>
                <w:lang w:val="en-US"/>
              </w:rPr>
              <w:t>Nenumatoma.</w:t>
            </w:r>
          </w:p>
        </w:tc>
      </w:tr>
      <w:tr w:rsidR="002326A7" w14:paraId="487A13BB" w14:textId="77777777">
        <w:tc>
          <w:tcPr>
            <w:tcW w:w="851" w:type="dxa"/>
            <w:tcBorders>
              <w:top w:val="single" w:sz="6" w:space="0" w:color="auto"/>
              <w:left w:val="single" w:sz="6" w:space="0" w:color="auto"/>
              <w:bottom w:val="single" w:sz="6" w:space="0" w:color="auto"/>
              <w:right w:val="single" w:sz="6" w:space="0" w:color="auto"/>
            </w:tcBorders>
            <w:hideMark/>
          </w:tcPr>
          <w:p w14:paraId="7F6A95FD" w14:textId="77777777" w:rsidR="002326A7" w:rsidRDefault="002326A7">
            <w:pPr>
              <w:autoSpaceDE w:val="0"/>
              <w:autoSpaceDN w:val="0"/>
              <w:adjustRightInd w:val="0"/>
              <w:jc w:val="center"/>
              <w:rPr>
                <w:rFonts w:eastAsiaTheme="minorEastAsia"/>
                <w:color w:val="000000"/>
                <w:lang w:val="en-US"/>
              </w:rPr>
            </w:pPr>
            <w:r>
              <w:rPr>
                <w:rFonts w:eastAsiaTheme="minorEastAsia"/>
                <w:color w:val="000000"/>
                <w:lang w:val="en-US"/>
              </w:rPr>
              <w:t>17.</w:t>
            </w:r>
          </w:p>
        </w:tc>
        <w:tc>
          <w:tcPr>
            <w:tcW w:w="2268" w:type="dxa"/>
            <w:tcBorders>
              <w:top w:val="single" w:sz="6" w:space="0" w:color="auto"/>
              <w:left w:val="single" w:sz="6" w:space="0" w:color="auto"/>
              <w:bottom w:val="single" w:sz="6" w:space="0" w:color="auto"/>
              <w:right w:val="single" w:sz="6" w:space="0" w:color="auto"/>
            </w:tcBorders>
            <w:hideMark/>
          </w:tcPr>
          <w:p w14:paraId="3708F8D5" w14:textId="77777777" w:rsidR="002326A7" w:rsidRDefault="002326A7">
            <w:pPr>
              <w:autoSpaceDE w:val="0"/>
              <w:autoSpaceDN w:val="0"/>
              <w:adjustRightInd w:val="0"/>
              <w:spacing w:line="274" w:lineRule="exact"/>
              <w:ind w:left="5" w:hanging="5"/>
              <w:rPr>
                <w:rFonts w:eastAsiaTheme="minorEastAsia"/>
                <w:color w:val="000000"/>
                <w:lang w:val="en-US"/>
              </w:rPr>
            </w:pPr>
            <w:r>
              <w:rPr>
                <w:rFonts w:eastAsiaTheme="minorEastAsia"/>
                <w:color w:val="000000"/>
                <w:lang w:val="en-US"/>
              </w:rPr>
              <w:t>Reikalavimai projekto rengimo dokumentų kalbai (-oms).</w:t>
            </w:r>
          </w:p>
        </w:tc>
        <w:tc>
          <w:tcPr>
            <w:tcW w:w="6379" w:type="dxa"/>
            <w:tcBorders>
              <w:top w:val="single" w:sz="6" w:space="0" w:color="auto"/>
              <w:left w:val="single" w:sz="6" w:space="0" w:color="auto"/>
              <w:bottom w:val="single" w:sz="6" w:space="0" w:color="auto"/>
              <w:right w:val="single" w:sz="6" w:space="0" w:color="auto"/>
            </w:tcBorders>
          </w:tcPr>
          <w:p w14:paraId="6E3EC8D6" w14:textId="77777777" w:rsidR="002326A7" w:rsidRDefault="002326A7">
            <w:pPr>
              <w:autoSpaceDE w:val="0"/>
              <w:autoSpaceDN w:val="0"/>
              <w:adjustRightInd w:val="0"/>
              <w:spacing w:line="274" w:lineRule="exact"/>
              <w:ind w:left="5" w:hanging="5"/>
              <w:rPr>
                <w:rFonts w:eastAsiaTheme="minorEastAsia"/>
                <w:i/>
                <w:iCs/>
                <w:color w:val="000000"/>
                <w:lang w:val="en-US"/>
              </w:rPr>
            </w:pPr>
            <w:r>
              <w:rPr>
                <w:rFonts w:eastAsiaTheme="minorEastAsia"/>
                <w:i/>
                <w:iCs/>
                <w:color w:val="000000"/>
                <w:lang w:val="en-US"/>
              </w:rPr>
              <w:t>Projektas statybai Lietuvos Respublikoje rengiamas valstybine kalba.</w:t>
            </w:r>
          </w:p>
          <w:p w14:paraId="79ABA230" w14:textId="77777777" w:rsidR="002326A7" w:rsidRDefault="002326A7">
            <w:pPr>
              <w:autoSpaceDE w:val="0"/>
              <w:autoSpaceDN w:val="0"/>
              <w:adjustRightInd w:val="0"/>
              <w:spacing w:line="274" w:lineRule="exact"/>
              <w:rPr>
                <w:rFonts w:eastAsiaTheme="minorEastAsia"/>
                <w:i/>
                <w:iCs/>
                <w:color w:val="000000"/>
                <w:lang w:val="en-US"/>
              </w:rPr>
            </w:pPr>
          </w:p>
        </w:tc>
      </w:tr>
      <w:tr w:rsidR="002326A7" w14:paraId="76E315A7" w14:textId="77777777">
        <w:tc>
          <w:tcPr>
            <w:tcW w:w="851" w:type="dxa"/>
            <w:tcBorders>
              <w:top w:val="single" w:sz="6" w:space="0" w:color="auto"/>
              <w:left w:val="single" w:sz="6" w:space="0" w:color="auto"/>
              <w:bottom w:val="single" w:sz="6" w:space="0" w:color="auto"/>
              <w:right w:val="single" w:sz="6" w:space="0" w:color="auto"/>
            </w:tcBorders>
            <w:hideMark/>
          </w:tcPr>
          <w:p w14:paraId="0E53D65C" w14:textId="77777777" w:rsidR="002326A7" w:rsidRDefault="002326A7">
            <w:pPr>
              <w:autoSpaceDE w:val="0"/>
              <w:autoSpaceDN w:val="0"/>
              <w:adjustRightInd w:val="0"/>
              <w:jc w:val="center"/>
              <w:rPr>
                <w:rFonts w:eastAsiaTheme="minorEastAsia"/>
                <w:color w:val="000000"/>
                <w:lang w:val="en-US"/>
              </w:rPr>
            </w:pPr>
            <w:r>
              <w:rPr>
                <w:rFonts w:eastAsiaTheme="minorEastAsia"/>
                <w:color w:val="000000"/>
                <w:lang w:val="en-US"/>
              </w:rPr>
              <w:t>18.</w:t>
            </w:r>
          </w:p>
        </w:tc>
        <w:tc>
          <w:tcPr>
            <w:tcW w:w="2268" w:type="dxa"/>
            <w:tcBorders>
              <w:top w:val="single" w:sz="6" w:space="0" w:color="auto"/>
              <w:left w:val="single" w:sz="6" w:space="0" w:color="auto"/>
              <w:bottom w:val="single" w:sz="6" w:space="0" w:color="auto"/>
              <w:right w:val="single" w:sz="6" w:space="0" w:color="auto"/>
            </w:tcBorders>
            <w:hideMark/>
          </w:tcPr>
          <w:p w14:paraId="415350B4" w14:textId="77777777" w:rsidR="002326A7" w:rsidRDefault="002326A7">
            <w:pPr>
              <w:autoSpaceDE w:val="0"/>
              <w:autoSpaceDN w:val="0"/>
              <w:adjustRightInd w:val="0"/>
              <w:spacing w:line="274" w:lineRule="exact"/>
              <w:rPr>
                <w:rFonts w:eastAsiaTheme="minorEastAsia"/>
                <w:color w:val="000000"/>
                <w:lang w:val="en-US"/>
              </w:rPr>
            </w:pPr>
            <w:r>
              <w:rPr>
                <w:rFonts w:eastAsiaTheme="minorEastAsia"/>
                <w:color w:val="000000"/>
                <w:lang w:val="en-US"/>
              </w:rPr>
              <w:t xml:space="preserve">Reikalavimai projekto rengimo dokumentų įforminimui, sudėčiai ir </w:t>
            </w:r>
            <w:r>
              <w:rPr>
                <w:rFonts w:eastAsiaTheme="minorEastAsia"/>
                <w:lang w:val="en-US"/>
              </w:rPr>
              <w:t>pateikimui.</w:t>
            </w:r>
          </w:p>
        </w:tc>
        <w:tc>
          <w:tcPr>
            <w:tcW w:w="6379" w:type="dxa"/>
            <w:tcBorders>
              <w:top w:val="single" w:sz="6" w:space="0" w:color="auto"/>
              <w:left w:val="single" w:sz="6" w:space="0" w:color="auto"/>
              <w:bottom w:val="single" w:sz="6" w:space="0" w:color="auto"/>
              <w:right w:val="single" w:sz="6" w:space="0" w:color="auto"/>
            </w:tcBorders>
            <w:hideMark/>
          </w:tcPr>
          <w:p w14:paraId="344BD598" w14:textId="77777777" w:rsidR="002326A7" w:rsidRDefault="002326A7" w:rsidP="002326A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97"/>
              </w:tabs>
              <w:autoSpaceDE w:val="0"/>
              <w:autoSpaceDN w:val="0"/>
              <w:adjustRightInd w:val="0"/>
              <w:spacing w:line="274" w:lineRule="exact"/>
              <w:rPr>
                <w:rFonts w:eastAsiaTheme="minorEastAsia"/>
                <w:i/>
                <w:iCs/>
                <w:color w:val="000000"/>
                <w:lang w:val="en-US"/>
              </w:rPr>
            </w:pPr>
            <w:r>
              <w:rPr>
                <w:rFonts w:eastAsiaTheme="minorEastAsia"/>
                <w:i/>
                <w:iCs/>
                <w:color w:val="000000"/>
                <w:lang w:val="en-US"/>
              </w:rPr>
              <w:t>pateikiamos 2 (dvi) projekto popierinės kopijos;</w:t>
            </w:r>
          </w:p>
          <w:p w14:paraId="5C4DF7A4" w14:textId="77777777" w:rsidR="002326A7" w:rsidRDefault="002326A7" w:rsidP="002326A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97"/>
              </w:tabs>
              <w:autoSpaceDE w:val="0"/>
              <w:autoSpaceDN w:val="0"/>
              <w:adjustRightInd w:val="0"/>
              <w:spacing w:line="274" w:lineRule="exact"/>
              <w:rPr>
                <w:rFonts w:eastAsiaTheme="minorEastAsia"/>
                <w:i/>
                <w:iCs/>
                <w:color w:val="000000"/>
                <w:lang w:val="en-US"/>
              </w:rPr>
            </w:pPr>
            <w:r>
              <w:rPr>
                <w:rFonts w:eastAsiaTheme="minorEastAsia"/>
                <w:i/>
                <w:iCs/>
                <w:color w:val="000000"/>
                <w:lang w:val="en-US"/>
              </w:rPr>
              <w:t xml:space="preserve">pateikiama viena kompiuterinė laikmena su įrašytu PDF formato dokumentu, kurį būtų galima peržiūrėti naudojantis Microsoft Office programine įranga </w:t>
            </w:r>
            <w:r>
              <w:rPr>
                <w:rFonts w:eastAsiaTheme="minorEastAsia"/>
                <w:i/>
                <w:iCs/>
                <w:lang w:val="en-US"/>
              </w:rPr>
              <w:t>ir įkelti į informacinę sistemą „Infostatyba“;</w:t>
            </w:r>
          </w:p>
          <w:p w14:paraId="36223D19" w14:textId="77777777" w:rsidR="002326A7" w:rsidRDefault="002326A7" w:rsidP="002326A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97"/>
              </w:tabs>
              <w:autoSpaceDE w:val="0"/>
              <w:autoSpaceDN w:val="0"/>
              <w:adjustRightInd w:val="0"/>
              <w:spacing w:line="274" w:lineRule="exact"/>
              <w:rPr>
                <w:rFonts w:eastAsiaTheme="minorEastAsia"/>
                <w:i/>
                <w:iCs/>
                <w:color w:val="000000"/>
                <w:lang w:val="en-US"/>
              </w:rPr>
            </w:pPr>
            <w:r>
              <w:rPr>
                <w:rFonts w:eastAsiaTheme="minorEastAsia"/>
                <w:i/>
                <w:iCs/>
                <w:color w:val="000000"/>
                <w:lang w:val="en-US"/>
              </w:rPr>
              <w:t>darbų kiekių žiniaraščiai rangovo parinkimui konkurso būdu.</w:t>
            </w:r>
          </w:p>
          <w:p w14:paraId="5A8EBED9" w14:textId="77777777" w:rsidR="002326A7" w:rsidRDefault="002326A7">
            <w:pPr>
              <w:spacing w:line="274" w:lineRule="exact"/>
              <w:jc w:val="both"/>
              <w:rPr>
                <w:rFonts w:eastAsia="Times New Roman"/>
                <w:i/>
                <w:iCs/>
                <w:lang w:val="en-US"/>
              </w:rPr>
            </w:pPr>
            <w:r>
              <w:rPr>
                <w:i/>
                <w:iCs/>
                <w:lang w:val="en-US"/>
              </w:rPr>
              <w:t>Pastaba:</w:t>
            </w:r>
          </w:p>
          <w:p w14:paraId="313C71B6" w14:textId="77777777" w:rsidR="002326A7" w:rsidRDefault="002326A7">
            <w:pPr>
              <w:spacing w:line="274" w:lineRule="exact"/>
              <w:jc w:val="both"/>
              <w:rPr>
                <w:i/>
                <w:iCs/>
                <w:lang w:val="en-US"/>
              </w:rPr>
            </w:pPr>
            <w:r>
              <w:rPr>
                <w:i/>
                <w:iCs/>
                <w:lang w:val="en-US"/>
              </w:rPr>
              <w:t>Projekto originalą saugo projektuotojas Lietuvos archyvų departamento prie LR Vyriausybės nustatyta tvarka.</w:t>
            </w:r>
          </w:p>
        </w:tc>
      </w:tr>
    </w:tbl>
    <w:p w14:paraId="00C28CE6" w14:textId="77777777" w:rsidR="002326A7" w:rsidRDefault="002326A7" w:rsidP="002326A7">
      <w:pPr>
        <w:spacing w:after="278" w:line="1" w:lineRule="exact"/>
        <w:rPr>
          <w:lang w:eastAsia="lt-LT"/>
        </w:rPr>
      </w:pPr>
    </w:p>
    <w:tbl>
      <w:tblPr>
        <w:tblW w:w="0" w:type="auto"/>
        <w:tblInd w:w="40" w:type="dxa"/>
        <w:tblLayout w:type="fixed"/>
        <w:tblCellMar>
          <w:left w:w="40" w:type="dxa"/>
          <w:right w:w="40" w:type="dxa"/>
        </w:tblCellMar>
        <w:tblLook w:val="04A0" w:firstRow="1" w:lastRow="0" w:firstColumn="1" w:lastColumn="0" w:noHBand="0" w:noVBand="1"/>
      </w:tblPr>
      <w:tblGrid>
        <w:gridCol w:w="851"/>
        <w:gridCol w:w="8647"/>
      </w:tblGrid>
      <w:tr w:rsidR="002326A7" w14:paraId="08E36751" w14:textId="77777777">
        <w:trPr>
          <w:trHeight w:val="519"/>
        </w:trPr>
        <w:tc>
          <w:tcPr>
            <w:tcW w:w="851" w:type="dxa"/>
            <w:tcBorders>
              <w:top w:val="single" w:sz="6" w:space="0" w:color="auto"/>
              <w:left w:val="single" w:sz="6" w:space="0" w:color="auto"/>
              <w:bottom w:val="single" w:sz="6" w:space="0" w:color="auto"/>
              <w:right w:val="single" w:sz="6" w:space="0" w:color="auto"/>
            </w:tcBorders>
          </w:tcPr>
          <w:p w14:paraId="42A41651" w14:textId="77777777" w:rsidR="002326A7" w:rsidRDefault="002326A7">
            <w:pPr>
              <w:autoSpaceDE w:val="0"/>
              <w:autoSpaceDN w:val="0"/>
              <w:adjustRightInd w:val="0"/>
              <w:rPr>
                <w:rFonts w:eastAsiaTheme="minorEastAsia"/>
                <w:lang w:val="en-US"/>
              </w:rPr>
            </w:pPr>
          </w:p>
        </w:tc>
        <w:tc>
          <w:tcPr>
            <w:tcW w:w="8647" w:type="dxa"/>
            <w:tcBorders>
              <w:top w:val="single" w:sz="6" w:space="0" w:color="auto"/>
              <w:left w:val="single" w:sz="6" w:space="0" w:color="auto"/>
              <w:bottom w:val="single" w:sz="6" w:space="0" w:color="auto"/>
              <w:right w:val="single" w:sz="6" w:space="0" w:color="auto"/>
            </w:tcBorders>
            <w:hideMark/>
          </w:tcPr>
          <w:p w14:paraId="2BF8F533" w14:textId="77777777" w:rsidR="002326A7" w:rsidRDefault="002326A7">
            <w:pPr>
              <w:autoSpaceDE w:val="0"/>
              <w:autoSpaceDN w:val="0"/>
              <w:adjustRightInd w:val="0"/>
              <w:jc w:val="center"/>
              <w:rPr>
                <w:rFonts w:eastAsiaTheme="minorEastAsia"/>
                <w:b/>
                <w:bCs/>
                <w:color w:val="000000"/>
                <w:lang w:val="en-US"/>
              </w:rPr>
            </w:pPr>
            <w:r>
              <w:rPr>
                <w:rFonts w:eastAsiaTheme="minorEastAsia"/>
                <w:b/>
                <w:bCs/>
                <w:color w:val="000000"/>
                <w:spacing w:val="-20"/>
                <w:lang w:val="en-US"/>
              </w:rPr>
              <w:t>V.</w:t>
            </w:r>
            <w:r>
              <w:rPr>
                <w:rFonts w:eastAsiaTheme="minorEastAsia"/>
                <w:b/>
                <w:bCs/>
                <w:color w:val="000000"/>
                <w:lang w:val="en-US"/>
              </w:rPr>
              <w:t xml:space="preserve"> Projekto keitimai</w:t>
            </w:r>
          </w:p>
        </w:tc>
      </w:tr>
      <w:tr w:rsidR="002326A7" w14:paraId="7DE99758" w14:textId="77777777">
        <w:tc>
          <w:tcPr>
            <w:tcW w:w="851" w:type="dxa"/>
            <w:tcBorders>
              <w:top w:val="single" w:sz="6" w:space="0" w:color="auto"/>
              <w:left w:val="single" w:sz="6" w:space="0" w:color="auto"/>
              <w:bottom w:val="single" w:sz="6" w:space="0" w:color="auto"/>
              <w:right w:val="single" w:sz="6" w:space="0" w:color="auto"/>
            </w:tcBorders>
            <w:hideMark/>
          </w:tcPr>
          <w:p w14:paraId="16FF5456" w14:textId="77777777" w:rsidR="002326A7" w:rsidRDefault="002326A7">
            <w:pPr>
              <w:autoSpaceDE w:val="0"/>
              <w:autoSpaceDN w:val="0"/>
              <w:adjustRightInd w:val="0"/>
              <w:jc w:val="center"/>
              <w:rPr>
                <w:rFonts w:eastAsiaTheme="minorEastAsia"/>
                <w:color w:val="000000"/>
                <w:lang w:val="en-US"/>
              </w:rPr>
            </w:pPr>
            <w:r>
              <w:rPr>
                <w:rFonts w:eastAsiaTheme="minorEastAsia"/>
                <w:color w:val="000000"/>
                <w:lang w:val="en-US"/>
              </w:rPr>
              <w:t>19.</w:t>
            </w:r>
          </w:p>
        </w:tc>
        <w:tc>
          <w:tcPr>
            <w:tcW w:w="8647" w:type="dxa"/>
            <w:tcBorders>
              <w:top w:val="single" w:sz="6" w:space="0" w:color="auto"/>
              <w:left w:val="single" w:sz="6" w:space="0" w:color="auto"/>
              <w:bottom w:val="single" w:sz="6" w:space="0" w:color="auto"/>
              <w:right w:val="single" w:sz="6" w:space="0" w:color="auto"/>
            </w:tcBorders>
            <w:hideMark/>
          </w:tcPr>
          <w:p w14:paraId="5C532CC6" w14:textId="77777777" w:rsidR="002326A7" w:rsidRDefault="002326A7">
            <w:pPr>
              <w:autoSpaceDE w:val="0"/>
              <w:autoSpaceDN w:val="0"/>
              <w:adjustRightInd w:val="0"/>
              <w:spacing w:line="274" w:lineRule="exact"/>
              <w:rPr>
                <w:rFonts w:eastAsiaTheme="minorEastAsia"/>
                <w:i/>
                <w:iCs/>
                <w:color w:val="000000"/>
                <w:lang w:val="en-US"/>
              </w:rPr>
            </w:pPr>
            <w:r>
              <w:rPr>
                <w:rFonts w:eastAsiaTheme="minorEastAsia"/>
                <w:i/>
                <w:iCs/>
                <w:color w:val="000000"/>
                <w:lang w:val="en-US"/>
              </w:rPr>
              <w:t>Projektas keičiamas papildomos sutarties su projektuotoju ir Statytojo patvirtintos papildomos Techninės užduoties pagrindu. Projekto keitimus ir (ar) papildymus atlieka Projektą parengęs projektuotojas.</w:t>
            </w:r>
          </w:p>
        </w:tc>
      </w:tr>
    </w:tbl>
    <w:p w14:paraId="05600EFF" w14:textId="77777777" w:rsidR="002326A7" w:rsidRDefault="002326A7" w:rsidP="002326A7">
      <w:pPr>
        <w:rPr>
          <w:rFonts w:eastAsia="Times New Roman"/>
          <w:b/>
          <w:bCs/>
          <w:lang w:eastAsia="lt-LT"/>
        </w:rPr>
      </w:pPr>
    </w:p>
    <w:p w14:paraId="512C0236" w14:textId="77777777" w:rsidR="002326A7" w:rsidRDefault="002326A7" w:rsidP="002326A7">
      <w:pPr>
        <w:ind w:firstLine="720"/>
        <w:jc w:val="both"/>
        <w:rPr>
          <w:b/>
          <w:bCs/>
        </w:rPr>
      </w:pPr>
    </w:p>
    <w:p w14:paraId="5A317139" w14:textId="77777777" w:rsidR="002326A7" w:rsidRPr="0050789D" w:rsidRDefault="002326A7"/>
    <w:sectPr w:rsidR="002326A7" w:rsidRPr="0050789D" w:rsidSect="003464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0BDE" w14:textId="77777777" w:rsidR="00BC6698" w:rsidRDefault="00BC6698" w:rsidP="00297EBF">
      <w:r>
        <w:separator/>
      </w:r>
    </w:p>
  </w:endnote>
  <w:endnote w:type="continuationSeparator" w:id="0">
    <w:p w14:paraId="6D903933" w14:textId="77777777" w:rsidR="00BC6698" w:rsidRDefault="00BC6698" w:rsidP="0029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A644" w14:textId="77777777" w:rsidR="00BC6698" w:rsidRDefault="00BC6698" w:rsidP="00297EBF">
      <w:r>
        <w:separator/>
      </w:r>
    </w:p>
  </w:footnote>
  <w:footnote w:type="continuationSeparator" w:id="0">
    <w:p w14:paraId="084809F1" w14:textId="77777777" w:rsidR="00BC6698" w:rsidRDefault="00BC6698" w:rsidP="00297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83DF8"/>
    <w:multiLevelType w:val="hybridMultilevel"/>
    <w:tmpl w:val="49F81428"/>
    <w:lvl w:ilvl="0" w:tplc="FD344FF8">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2" w15:restartNumberingAfterBreak="0">
    <w:nsid w:val="22D333AF"/>
    <w:multiLevelType w:val="hybridMultilevel"/>
    <w:tmpl w:val="6FDCC590"/>
    <w:lvl w:ilvl="0" w:tplc="04270003">
      <w:start w:val="1"/>
      <w:numFmt w:val="bullet"/>
      <w:lvlText w:val="o"/>
      <w:lvlJc w:val="left"/>
      <w:pPr>
        <w:ind w:left="360" w:hanging="360"/>
      </w:pPr>
      <w:rPr>
        <w:rFonts w:ascii="Courier New" w:hAnsi="Courier New" w:cs="Courier New"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2816023F"/>
    <w:multiLevelType w:val="hybridMultilevel"/>
    <w:tmpl w:val="5EA2C2F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CFB4BA7"/>
    <w:multiLevelType w:val="multilevel"/>
    <w:tmpl w:val="6362FDF8"/>
    <w:lvl w:ilvl="0">
      <w:start w:val="1"/>
      <w:numFmt w:val="decimal"/>
      <w:suff w:val="space"/>
      <w:lvlText w:val="%1."/>
      <w:lvlJc w:val="left"/>
      <w:pPr>
        <w:ind w:left="0" w:firstLine="737"/>
      </w:pPr>
      <w:rPr>
        <w:color w:val="auto"/>
      </w:rPr>
    </w:lvl>
    <w:lvl w:ilvl="1">
      <w:start w:val="1"/>
      <w:numFmt w:val="decimal"/>
      <w:suff w:val="nothing"/>
      <w:lvlText w:val="%1.%2. "/>
      <w:lvlJc w:val="left"/>
      <w:pPr>
        <w:ind w:left="0" w:firstLine="737"/>
      </w:pPr>
    </w:lvl>
    <w:lvl w:ilvl="2">
      <w:start w:val="1"/>
      <w:numFmt w:val="decimal"/>
      <w:suff w:val="space"/>
      <w:lvlText w:val="%1.%2.%3."/>
      <w:lvlJc w:val="left"/>
      <w:pPr>
        <w:ind w:left="0" w:firstLine="720"/>
      </w:pPr>
    </w:lvl>
    <w:lvl w:ilvl="3">
      <w:start w:val="1"/>
      <w:numFmt w:val="decimal"/>
      <w:suff w:val="space"/>
      <w:lvlText w:val="%1.%2.%3.%4."/>
      <w:lvlJc w:val="left"/>
      <w:pPr>
        <w:ind w:left="0" w:firstLine="737"/>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 w15:restartNumberingAfterBreak="0">
    <w:nsid w:val="5FA871DB"/>
    <w:multiLevelType w:val="hybridMultilevel"/>
    <w:tmpl w:val="C1241A74"/>
    <w:lvl w:ilvl="0" w:tplc="FD344FF8">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9922024"/>
    <w:multiLevelType w:val="hybridMultilevel"/>
    <w:tmpl w:val="3CD057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0784429">
    <w:abstractNumId w:val="1"/>
  </w:num>
  <w:num w:numId="2" w16cid:durableId="1838884905">
    <w:abstractNumId w:val="6"/>
  </w:num>
  <w:num w:numId="3" w16cid:durableId="1843273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8906073">
    <w:abstractNumId w:val="3"/>
  </w:num>
  <w:num w:numId="5" w16cid:durableId="1865704560">
    <w:abstractNumId w:val="2"/>
  </w:num>
  <w:num w:numId="6" w16cid:durableId="1344625764">
    <w:abstractNumId w:val="0"/>
  </w:num>
  <w:num w:numId="7" w16cid:durableId="342441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BF"/>
    <w:rsid w:val="000039DE"/>
    <w:rsid w:val="0000646D"/>
    <w:rsid w:val="00014BC6"/>
    <w:rsid w:val="0002744F"/>
    <w:rsid w:val="00040930"/>
    <w:rsid w:val="00077135"/>
    <w:rsid w:val="000936F7"/>
    <w:rsid w:val="000938F1"/>
    <w:rsid w:val="000C4C09"/>
    <w:rsid w:val="000D1200"/>
    <w:rsid w:val="000F2F4C"/>
    <w:rsid w:val="0010315D"/>
    <w:rsid w:val="00103BA7"/>
    <w:rsid w:val="00127D7E"/>
    <w:rsid w:val="00143308"/>
    <w:rsid w:val="00146DA3"/>
    <w:rsid w:val="00182916"/>
    <w:rsid w:val="0019695E"/>
    <w:rsid w:val="001C6E23"/>
    <w:rsid w:val="001F26A7"/>
    <w:rsid w:val="00206A4B"/>
    <w:rsid w:val="002326A7"/>
    <w:rsid w:val="00240288"/>
    <w:rsid w:val="00247B96"/>
    <w:rsid w:val="002515F7"/>
    <w:rsid w:val="00266D75"/>
    <w:rsid w:val="00295C9A"/>
    <w:rsid w:val="00296501"/>
    <w:rsid w:val="00297EBF"/>
    <w:rsid w:val="002A0357"/>
    <w:rsid w:val="002C7B58"/>
    <w:rsid w:val="002E3A6E"/>
    <w:rsid w:val="002E5100"/>
    <w:rsid w:val="002E6EE1"/>
    <w:rsid w:val="003464D9"/>
    <w:rsid w:val="003702D4"/>
    <w:rsid w:val="003801EB"/>
    <w:rsid w:val="00392995"/>
    <w:rsid w:val="003D547E"/>
    <w:rsid w:val="003E32A7"/>
    <w:rsid w:val="00403F69"/>
    <w:rsid w:val="0044645D"/>
    <w:rsid w:val="00462080"/>
    <w:rsid w:val="004A2C6B"/>
    <w:rsid w:val="004B1616"/>
    <w:rsid w:val="004C30AA"/>
    <w:rsid w:val="004D6D00"/>
    <w:rsid w:val="0050789D"/>
    <w:rsid w:val="00512885"/>
    <w:rsid w:val="005241CF"/>
    <w:rsid w:val="00587B56"/>
    <w:rsid w:val="00596CD8"/>
    <w:rsid w:val="005B0D0A"/>
    <w:rsid w:val="005F4467"/>
    <w:rsid w:val="006001EE"/>
    <w:rsid w:val="00605E59"/>
    <w:rsid w:val="006174BC"/>
    <w:rsid w:val="006821F4"/>
    <w:rsid w:val="006876F9"/>
    <w:rsid w:val="0069500E"/>
    <w:rsid w:val="006B24E3"/>
    <w:rsid w:val="00712E9C"/>
    <w:rsid w:val="00713295"/>
    <w:rsid w:val="00783E38"/>
    <w:rsid w:val="007B76F7"/>
    <w:rsid w:val="007C5D86"/>
    <w:rsid w:val="007C6DF0"/>
    <w:rsid w:val="007C7DD8"/>
    <w:rsid w:val="007F5066"/>
    <w:rsid w:val="00816CEC"/>
    <w:rsid w:val="00817319"/>
    <w:rsid w:val="008423A0"/>
    <w:rsid w:val="00874DB5"/>
    <w:rsid w:val="00885E0F"/>
    <w:rsid w:val="008975C3"/>
    <w:rsid w:val="008D5700"/>
    <w:rsid w:val="008E16CD"/>
    <w:rsid w:val="00940776"/>
    <w:rsid w:val="009455FC"/>
    <w:rsid w:val="009A4FDD"/>
    <w:rsid w:val="00A51AA2"/>
    <w:rsid w:val="00A5552B"/>
    <w:rsid w:val="00A739EA"/>
    <w:rsid w:val="00A820A3"/>
    <w:rsid w:val="00AA1556"/>
    <w:rsid w:val="00AB28F5"/>
    <w:rsid w:val="00AB5FF4"/>
    <w:rsid w:val="00AC26C4"/>
    <w:rsid w:val="00AE188C"/>
    <w:rsid w:val="00AE6431"/>
    <w:rsid w:val="00B13681"/>
    <w:rsid w:val="00B3135B"/>
    <w:rsid w:val="00B51492"/>
    <w:rsid w:val="00B53547"/>
    <w:rsid w:val="00B57A86"/>
    <w:rsid w:val="00B64F1A"/>
    <w:rsid w:val="00B925A3"/>
    <w:rsid w:val="00BA07F9"/>
    <w:rsid w:val="00BB68DB"/>
    <w:rsid w:val="00BC6698"/>
    <w:rsid w:val="00BD6317"/>
    <w:rsid w:val="00BE7400"/>
    <w:rsid w:val="00BF2710"/>
    <w:rsid w:val="00C4675D"/>
    <w:rsid w:val="00C57D30"/>
    <w:rsid w:val="00C65086"/>
    <w:rsid w:val="00C75C9E"/>
    <w:rsid w:val="00CA4B03"/>
    <w:rsid w:val="00CB0B60"/>
    <w:rsid w:val="00CE4302"/>
    <w:rsid w:val="00CF5187"/>
    <w:rsid w:val="00D4570C"/>
    <w:rsid w:val="00D54B2C"/>
    <w:rsid w:val="00D65BD6"/>
    <w:rsid w:val="00D8315B"/>
    <w:rsid w:val="00D86E5F"/>
    <w:rsid w:val="00DE6641"/>
    <w:rsid w:val="00E1408F"/>
    <w:rsid w:val="00E2147D"/>
    <w:rsid w:val="00E30CE6"/>
    <w:rsid w:val="00E33B25"/>
    <w:rsid w:val="00E47C9A"/>
    <w:rsid w:val="00E90B70"/>
    <w:rsid w:val="00EA7677"/>
    <w:rsid w:val="00EB5A6B"/>
    <w:rsid w:val="00EF2BC7"/>
    <w:rsid w:val="00F052CF"/>
    <w:rsid w:val="00F104E8"/>
    <w:rsid w:val="00F237CE"/>
    <w:rsid w:val="00F40FA3"/>
    <w:rsid w:val="00F569E1"/>
    <w:rsid w:val="00F64CCE"/>
    <w:rsid w:val="00F8150A"/>
    <w:rsid w:val="00FA19D0"/>
    <w:rsid w:val="00FD1F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5E7"/>
  <w15:chartTrackingRefBased/>
  <w15:docId w15:val="{8FD36776-5365-497B-A942-B01A4084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EBF"/>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14:ligatures w14:val="none"/>
    </w:rPr>
  </w:style>
  <w:style w:type="paragraph" w:styleId="Antrat1">
    <w:name w:val="heading 1"/>
    <w:basedOn w:val="prastasis"/>
    <w:next w:val="prastasis"/>
    <w:link w:val="Antrat1Diagrama"/>
    <w:uiPriority w:val="9"/>
    <w:qFormat/>
    <w:rsid w:val="0029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7E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7E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7E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7E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E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7E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E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E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7E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7E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7E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7E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7E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E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7E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E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7E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E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E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E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E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7EBF"/>
    <w:rPr>
      <w:i/>
      <w:iCs/>
      <w:color w:val="404040" w:themeColor="text1" w:themeTint="BF"/>
    </w:rPr>
  </w:style>
  <w:style w:type="paragraph" w:styleId="Sraopastraipa">
    <w:name w:val="List Paragraph"/>
    <w:aliases w:val="List not in Table,Para 0,Párrafo de lista1,Paragrafo elenco1,Bullets,Paragraphe de liste"/>
    <w:basedOn w:val="prastasis"/>
    <w:link w:val="SraopastraipaDiagrama"/>
    <w:uiPriority w:val="34"/>
    <w:qFormat/>
    <w:rsid w:val="00297EBF"/>
    <w:pPr>
      <w:ind w:left="720"/>
      <w:contextualSpacing/>
    </w:pPr>
  </w:style>
  <w:style w:type="character" w:styleId="Rykuspabraukimas">
    <w:name w:val="Intense Emphasis"/>
    <w:basedOn w:val="Numatytasispastraiposriftas"/>
    <w:uiPriority w:val="21"/>
    <w:qFormat/>
    <w:rsid w:val="00297EBF"/>
    <w:rPr>
      <w:i/>
      <w:iCs/>
      <w:color w:val="0F4761" w:themeColor="accent1" w:themeShade="BF"/>
    </w:rPr>
  </w:style>
  <w:style w:type="paragraph" w:styleId="Iskirtacitata">
    <w:name w:val="Intense Quote"/>
    <w:basedOn w:val="prastasis"/>
    <w:next w:val="prastasis"/>
    <w:link w:val="IskirtacitataDiagrama"/>
    <w:uiPriority w:val="30"/>
    <w:qFormat/>
    <w:rsid w:val="0029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7EBF"/>
    <w:rPr>
      <w:i/>
      <w:iCs/>
      <w:color w:val="0F4761" w:themeColor="accent1" w:themeShade="BF"/>
    </w:rPr>
  </w:style>
  <w:style w:type="character" w:styleId="Rykinuoroda">
    <w:name w:val="Intense Reference"/>
    <w:basedOn w:val="Numatytasispastraiposriftas"/>
    <w:uiPriority w:val="32"/>
    <w:qFormat/>
    <w:rsid w:val="00297EBF"/>
    <w:rPr>
      <w:b/>
      <w:bCs/>
      <w:smallCaps/>
      <w:color w:val="0F4761" w:themeColor="accent1" w:themeShade="BF"/>
      <w:spacing w:val="5"/>
    </w:rPr>
  </w:style>
  <w:style w:type="paragraph" w:customStyle="1" w:styleId="Default">
    <w:name w:val="Default"/>
    <w:rsid w:val="00297EBF"/>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297EB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97EBF"/>
    <w:rPr>
      <w:rFonts w:ascii="Times New Roman" w:eastAsia="Arial Unicode MS" w:hAnsi="Times New Roman" w:cs="Times New Roman"/>
      <w:noProof/>
      <w:kern w:val="0"/>
      <w:sz w:val="24"/>
      <w:szCs w:val="24"/>
      <w:bdr w:val="nil"/>
      <w14:ligatures w14:val="none"/>
    </w:rPr>
  </w:style>
  <w:style w:type="paragraph" w:styleId="Puslapioinaostekstas">
    <w:name w:val="footnote text"/>
    <w:basedOn w:val="prastasis"/>
    <w:link w:val="PuslapioinaostekstasDiagrama"/>
    <w:uiPriority w:val="12"/>
    <w:unhideWhenUsed/>
    <w:rsid w:val="00297EBF"/>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noProof w:val="0"/>
      <w:color w:val="404040" w:themeColor="text1" w:themeTint="BF"/>
      <w:sz w:val="14"/>
      <w:szCs w:val="20"/>
      <w:bdr w:val="none" w:sz="0" w:space="0" w:color="auto"/>
      <w:lang w:val="en-US" w:eastAsia="ja-JP"/>
    </w:rPr>
  </w:style>
  <w:style w:type="character" w:customStyle="1" w:styleId="PuslapioinaostekstasDiagrama">
    <w:name w:val="Puslapio išnašos tekstas Diagrama"/>
    <w:basedOn w:val="Numatytasispastraiposriftas"/>
    <w:link w:val="Puslapioinaostekstas"/>
    <w:uiPriority w:val="12"/>
    <w:rsid w:val="00297EBF"/>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297EBF"/>
    <w:rPr>
      <w:vertAlign w:val="superscript"/>
    </w:rPr>
  </w:style>
  <w:style w:type="character" w:customStyle="1" w:styleId="Laukeliai">
    <w:name w:val="Laukeliai"/>
    <w:basedOn w:val="Numatytasispastraiposriftas"/>
    <w:uiPriority w:val="1"/>
    <w:rsid w:val="00014BC6"/>
    <w:rPr>
      <w:rFonts w:ascii="Arial" w:hAnsi="Arial" w:cs="Arial" w:hint="default"/>
      <w:sz w:val="20"/>
    </w:rPr>
  </w:style>
  <w:style w:type="paragraph" w:customStyle="1" w:styleId="SLONormal">
    <w:name w:val="SLO Normal"/>
    <w:qFormat/>
    <w:rsid w:val="00605E59"/>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1436">
      <w:bodyDiv w:val="1"/>
      <w:marLeft w:val="0"/>
      <w:marRight w:val="0"/>
      <w:marTop w:val="0"/>
      <w:marBottom w:val="0"/>
      <w:divBdr>
        <w:top w:val="none" w:sz="0" w:space="0" w:color="auto"/>
        <w:left w:val="none" w:sz="0" w:space="0" w:color="auto"/>
        <w:bottom w:val="none" w:sz="0" w:space="0" w:color="auto"/>
        <w:right w:val="none" w:sz="0" w:space="0" w:color="auto"/>
      </w:divBdr>
    </w:div>
    <w:div w:id="171922256">
      <w:bodyDiv w:val="1"/>
      <w:marLeft w:val="0"/>
      <w:marRight w:val="0"/>
      <w:marTop w:val="0"/>
      <w:marBottom w:val="0"/>
      <w:divBdr>
        <w:top w:val="none" w:sz="0" w:space="0" w:color="auto"/>
        <w:left w:val="none" w:sz="0" w:space="0" w:color="auto"/>
        <w:bottom w:val="none" w:sz="0" w:space="0" w:color="auto"/>
        <w:right w:val="none" w:sz="0" w:space="0" w:color="auto"/>
      </w:divBdr>
    </w:div>
    <w:div w:id="267273034">
      <w:bodyDiv w:val="1"/>
      <w:marLeft w:val="0"/>
      <w:marRight w:val="0"/>
      <w:marTop w:val="0"/>
      <w:marBottom w:val="0"/>
      <w:divBdr>
        <w:top w:val="none" w:sz="0" w:space="0" w:color="auto"/>
        <w:left w:val="none" w:sz="0" w:space="0" w:color="auto"/>
        <w:bottom w:val="none" w:sz="0" w:space="0" w:color="auto"/>
        <w:right w:val="none" w:sz="0" w:space="0" w:color="auto"/>
      </w:divBdr>
    </w:div>
    <w:div w:id="297536727">
      <w:bodyDiv w:val="1"/>
      <w:marLeft w:val="0"/>
      <w:marRight w:val="0"/>
      <w:marTop w:val="0"/>
      <w:marBottom w:val="0"/>
      <w:divBdr>
        <w:top w:val="none" w:sz="0" w:space="0" w:color="auto"/>
        <w:left w:val="none" w:sz="0" w:space="0" w:color="auto"/>
        <w:bottom w:val="none" w:sz="0" w:space="0" w:color="auto"/>
        <w:right w:val="none" w:sz="0" w:space="0" w:color="auto"/>
      </w:divBdr>
    </w:div>
    <w:div w:id="425418621">
      <w:bodyDiv w:val="1"/>
      <w:marLeft w:val="0"/>
      <w:marRight w:val="0"/>
      <w:marTop w:val="0"/>
      <w:marBottom w:val="0"/>
      <w:divBdr>
        <w:top w:val="none" w:sz="0" w:space="0" w:color="auto"/>
        <w:left w:val="none" w:sz="0" w:space="0" w:color="auto"/>
        <w:bottom w:val="none" w:sz="0" w:space="0" w:color="auto"/>
        <w:right w:val="none" w:sz="0" w:space="0" w:color="auto"/>
      </w:divBdr>
    </w:div>
    <w:div w:id="783308488">
      <w:bodyDiv w:val="1"/>
      <w:marLeft w:val="0"/>
      <w:marRight w:val="0"/>
      <w:marTop w:val="0"/>
      <w:marBottom w:val="0"/>
      <w:divBdr>
        <w:top w:val="none" w:sz="0" w:space="0" w:color="auto"/>
        <w:left w:val="none" w:sz="0" w:space="0" w:color="auto"/>
        <w:bottom w:val="none" w:sz="0" w:space="0" w:color="auto"/>
        <w:right w:val="none" w:sz="0" w:space="0" w:color="auto"/>
      </w:divBdr>
    </w:div>
    <w:div w:id="817041499">
      <w:bodyDiv w:val="1"/>
      <w:marLeft w:val="0"/>
      <w:marRight w:val="0"/>
      <w:marTop w:val="0"/>
      <w:marBottom w:val="0"/>
      <w:divBdr>
        <w:top w:val="none" w:sz="0" w:space="0" w:color="auto"/>
        <w:left w:val="none" w:sz="0" w:space="0" w:color="auto"/>
        <w:bottom w:val="none" w:sz="0" w:space="0" w:color="auto"/>
        <w:right w:val="none" w:sz="0" w:space="0" w:color="auto"/>
      </w:divBdr>
    </w:div>
    <w:div w:id="910892753">
      <w:bodyDiv w:val="1"/>
      <w:marLeft w:val="0"/>
      <w:marRight w:val="0"/>
      <w:marTop w:val="0"/>
      <w:marBottom w:val="0"/>
      <w:divBdr>
        <w:top w:val="none" w:sz="0" w:space="0" w:color="auto"/>
        <w:left w:val="none" w:sz="0" w:space="0" w:color="auto"/>
        <w:bottom w:val="none" w:sz="0" w:space="0" w:color="auto"/>
        <w:right w:val="none" w:sz="0" w:space="0" w:color="auto"/>
      </w:divBdr>
    </w:div>
    <w:div w:id="1265647710">
      <w:bodyDiv w:val="1"/>
      <w:marLeft w:val="0"/>
      <w:marRight w:val="0"/>
      <w:marTop w:val="0"/>
      <w:marBottom w:val="0"/>
      <w:divBdr>
        <w:top w:val="none" w:sz="0" w:space="0" w:color="auto"/>
        <w:left w:val="none" w:sz="0" w:space="0" w:color="auto"/>
        <w:bottom w:val="none" w:sz="0" w:space="0" w:color="auto"/>
        <w:right w:val="none" w:sz="0" w:space="0" w:color="auto"/>
      </w:divBdr>
    </w:div>
    <w:div w:id="1600526404">
      <w:bodyDiv w:val="1"/>
      <w:marLeft w:val="0"/>
      <w:marRight w:val="0"/>
      <w:marTop w:val="0"/>
      <w:marBottom w:val="0"/>
      <w:divBdr>
        <w:top w:val="none" w:sz="0" w:space="0" w:color="auto"/>
        <w:left w:val="none" w:sz="0" w:space="0" w:color="auto"/>
        <w:bottom w:val="none" w:sz="0" w:space="0" w:color="auto"/>
        <w:right w:val="none" w:sz="0" w:space="0" w:color="auto"/>
      </w:divBdr>
    </w:div>
    <w:div w:id="1632242910">
      <w:bodyDiv w:val="1"/>
      <w:marLeft w:val="0"/>
      <w:marRight w:val="0"/>
      <w:marTop w:val="0"/>
      <w:marBottom w:val="0"/>
      <w:divBdr>
        <w:top w:val="none" w:sz="0" w:space="0" w:color="auto"/>
        <w:left w:val="none" w:sz="0" w:space="0" w:color="auto"/>
        <w:bottom w:val="none" w:sz="0" w:space="0" w:color="auto"/>
        <w:right w:val="none" w:sz="0" w:space="0" w:color="auto"/>
      </w:divBdr>
    </w:div>
    <w:div w:id="1763185192">
      <w:bodyDiv w:val="1"/>
      <w:marLeft w:val="0"/>
      <w:marRight w:val="0"/>
      <w:marTop w:val="0"/>
      <w:marBottom w:val="0"/>
      <w:divBdr>
        <w:top w:val="none" w:sz="0" w:space="0" w:color="auto"/>
        <w:left w:val="none" w:sz="0" w:space="0" w:color="auto"/>
        <w:bottom w:val="none" w:sz="0" w:space="0" w:color="auto"/>
        <w:right w:val="none" w:sz="0" w:space="0" w:color="auto"/>
      </w:divBdr>
    </w:div>
    <w:div w:id="1942495480">
      <w:bodyDiv w:val="1"/>
      <w:marLeft w:val="0"/>
      <w:marRight w:val="0"/>
      <w:marTop w:val="0"/>
      <w:marBottom w:val="0"/>
      <w:divBdr>
        <w:top w:val="none" w:sz="0" w:space="0" w:color="auto"/>
        <w:left w:val="none" w:sz="0" w:space="0" w:color="auto"/>
        <w:bottom w:val="none" w:sz="0" w:space="0" w:color="auto"/>
        <w:right w:val="none" w:sz="0" w:space="0" w:color="auto"/>
      </w:divBdr>
    </w:div>
    <w:div w:id="208706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6917F-134D-4020-873B-33194AB4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10347</Words>
  <Characters>5899</Characters>
  <Application>Microsoft Office Word</Application>
  <DocSecurity>0</DocSecurity>
  <Lines>49</Lines>
  <Paragraphs>32</Paragraphs>
  <ScaleCrop>false</ScaleCrop>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15</cp:revision>
  <cp:lastPrinted>2025-03-18T08:48:00Z</cp:lastPrinted>
  <dcterms:created xsi:type="dcterms:W3CDTF">2025-09-09T11:20:00Z</dcterms:created>
  <dcterms:modified xsi:type="dcterms:W3CDTF">2025-09-09T11:40:00Z</dcterms:modified>
</cp:coreProperties>
</file>