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5DD06" w14:textId="427BDDBD" w:rsidR="004E02BB" w:rsidRPr="004E02BB" w:rsidRDefault="003424CC" w:rsidP="004E02BB">
      <w:pPr>
        <w:jc w:val="right"/>
        <w:rPr>
          <w:rFonts w:ascii="Times New Roman" w:hAnsi="Times New Roman" w:cs="Times New Roman"/>
          <w:sz w:val="24"/>
          <w:szCs w:val="24"/>
        </w:rPr>
      </w:pPr>
      <w:r>
        <w:rPr>
          <w:rFonts w:ascii="Times New Roman" w:hAnsi="Times New Roman" w:cs="Times New Roman"/>
          <w:sz w:val="24"/>
          <w:szCs w:val="24"/>
        </w:rPr>
        <w:t>Pirkimo sąlygų priedas</w:t>
      </w:r>
      <w:r w:rsidR="004E02BB" w:rsidRPr="004E02BB">
        <w:rPr>
          <w:rFonts w:ascii="Times New Roman" w:hAnsi="Times New Roman" w:cs="Times New Roman"/>
          <w:sz w:val="24"/>
          <w:szCs w:val="24"/>
        </w:rPr>
        <w:t xml:space="preserve"> </w:t>
      </w:r>
      <w:proofErr w:type="spellStart"/>
      <w:r w:rsidR="004E02BB" w:rsidRPr="004E02BB">
        <w:rPr>
          <w:rFonts w:ascii="Times New Roman" w:hAnsi="Times New Roman" w:cs="Times New Roman"/>
          <w:sz w:val="24"/>
          <w:szCs w:val="24"/>
        </w:rPr>
        <w:t>Nr</w:t>
      </w:r>
      <w:proofErr w:type="spellEnd"/>
      <w:r w:rsidR="004E02BB" w:rsidRPr="004E02BB">
        <w:rPr>
          <w:rFonts w:ascii="Times New Roman" w:hAnsi="Times New Roman" w:cs="Times New Roman"/>
          <w:sz w:val="24"/>
          <w:szCs w:val="24"/>
        </w:rPr>
        <w:t>. 1</w:t>
      </w:r>
    </w:p>
    <w:p w14:paraId="310908E4" w14:textId="48303037" w:rsidR="007A5516" w:rsidRPr="009D6A28" w:rsidRDefault="009D6A28" w:rsidP="009D6A28">
      <w:pPr>
        <w:jc w:val="center"/>
        <w:rPr>
          <w:rFonts w:ascii="Times New Roman" w:hAnsi="Times New Roman" w:cs="Times New Roman"/>
          <w:b/>
          <w:bCs/>
          <w:sz w:val="24"/>
          <w:szCs w:val="24"/>
        </w:rPr>
      </w:pPr>
      <w:r w:rsidRPr="009D6A28">
        <w:rPr>
          <w:rFonts w:ascii="Times New Roman" w:hAnsi="Times New Roman" w:cs="Times New Roman"/>
          <w:b/>
          <w:bCs/>
          <w:sz w:val="24"/>
          <w:szCs w:val="24"/>
        </w:rPr>
        <w:t>TECHNINĖ SPECIFIKACIJA</w:t>
      </w:r>
      <w:r w:rsidR="004E02BB">
        <w:rPr>
          <w:rFonts w:ascii="Times New Roman" w:hAnsi="Times New Roman" w:cs="Times New Roman"/>
          <w:b/>
          <w:bCs/>
          <w:sz w:val="24"/>
          <w:szCs w:val="24"/>
        </w:rPr>
        <w:t xml:space="preserve"> IR PASIŪLYMO KAINA</w:t>
      </w:r>
    </w:p>
    <w:p w14:paraId="0CF55BD4" w14:textId="19E45058" w:rsidR="009D6A28" w:rsidRPr="009D6A28" w:rsidRDefault="004E02BB" w:rsidP="009D6A28">
      <w:pPr>
        <w:jc w:val="center"/>
        <w:rPr>
          <w:rFonts w:ascii="Times New Roman" w:hAnsi="Times New Roman" w:cs="Times New Roman"/>
          <w:b/>
          <w:bCs/>
          <w:sz w:val="24"/>
          <w:szCs w:val="24"/>
        </w:rPr>
      </w:pPr>
      <w:r>
        <w:rPr>
          <w:rFonts w:ascii="Times New Roman" w:hAnsi="Times New Roman" w:cs="Times New Roman"/>
          <w:b/>
          <w:bCs/>
          <w:sz w:val="24"/>
          <w:szCs w:val="24"/>
        </w:rPr>
        <w:t xml:space="preserve"> SAUGOS ĮGALIOTINIO</w:t>
      </w:r>
      <w:r w:rsidR="00822C59" w:rsidRPr="00822C59">
        <w:rPr>
          <w:rFonts w:ascii="Times New Roman" w:hAnsi="Times New Roman" w:cs="Times New Roman"/>
          <w:b/>
          <w:bCs/>
          <w:sz w:val="24"/>
          <w:szCs w:val="24"/>
        </w:rPr>
        <w:t xml:space="preserve"> PASLAUGOS </w:t>
      </w:r>
      <w:r w:rsidR="009D6A28" w:rsidRPr="009D6A28">
        <w:rPr>
          <w:rFonts w:ascii="Times New Roman" w:hAnsi="Times New Roman" w:cs="Times New Roman"/>
          <w:b/>
          <w:bCs/>
          <w:sz w:val="24"/>
          <w:szCs w:val="24"/>
        </w:rPr>
        <w:t>(CISO)</w:t>
      </w:r>
      <w:r>
        <w:rPr>
          <w:rFonts w:ascii="Times New Roman" w:hAnsi="Times New Roman" w:cs="Times New Roman"/>
          <w:b/>
          <w:bCs/>
          <w:sz w:val="24"/>
          <w:szCs w:val="24"/>
        </w:rPr>
        <w:t xml:space="preserve"> Nr. 9803</w:t>
      </w:r>
    </w:p>
    <w:p w14:paraId="20C5DA05" w14:textId="77777777" w:rsidR="009D6A28" w:rsidRDefault="009D6A28" w:rsidP="009D6A28">
      <w:pPr>
        <w:jc w:val="center"/>
      </w:pPr>
    </w:p>
    <w:p w14:paraId="051BDF2B" w14:textId="5F60BDF7" w:rsidR="00F93888" w:rsidRPr="00AD78BA" w:rsidRDefault="00822C59" w:rsidP="00D97727">
      <w:pPr>
        <w:spacing w:line="276" w:lineRule="auto"/>
        <w:rPr>
          <w:rFonts w:ascii="Times New Roman" w:hAnsi="Times New Roman" w:cs="Times New Roman"/>
          <w:sz w:val="24"/>
          <w:szCs w:val="24"/>
        </w:rPr>
      </w:pPr>
      <w:r w:rsidRPr="00822C59">
        <w:rPr>
          <w:rFonts w:ascii="Times New Roman" w:hAnsi="Times New Roman" w:cs="Times New Roman"/>
          <w:sz w:val="24"/>
          <w:szCs w:val="24"/>
        </w:rPr>
        <w:t xml:space="preserve">Kibernetinio saugumo vadovo </w:t>
      </w:r>
      <w:r w:rsidR="007939D1" w:rsidRPr="007939D1">
        <w:rPr>
          <w:rFonts w:ascii="Times New Roman" w:hAnsi="Times New Roman" w:cs="Times New Roman"/>
          <w:sz w:val="24"/>
          <w:szCs w:val="24"/>
        </w:rPr>
        <w:t>paslaugas sudaro:</w:t>
      </w:r>
    </w:p>
    <w:p w14:paraId="73BD10BC" w14:textId="5FB90892"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Kibernetinio saugumo politikos formavimas ir priežiūra:</w:t>
      </w:r>
    </w:p>
    <w:p w14:paraId="3737F8D4"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Politikos dokumentų rengimas, periodinis atnaujinimas;</w:t>
      </w:r>
    </w:p>
    <w:p w14:paraId="7951B2A8"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Konsultavimas ir metodinė pagalba dėl politikos diegimo ir atitikties;</w:t>
      </w:r>
    </w:p>
    <w:p w14:paraId="4E3FC879" w14:textId="77777777" w:rsidR="00F93888" w:rsidRPr="00E62BA1"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 xml:space="preserve">Informacijos apie dokumentus pateikimas į </w:t>
      </w:r>
      <w:r>
        <w:rPr>
          <w:rFonts w:ascii="Times New Roman" w:hAnsi="Times New Roman" w:cs="Times New Roman"/>
          <w:sz w:val="24"/>
          <w:szCs w:val="24"/>
        </w:rPr>
        <w:t>Kibernetinio saugumo informacinę sistemą (toliau – KSIS)</w:t>
      </w:r>
      <w:r w:rsidRPr="00E62BA1">
        <w:rPr>
          <w:rFonts w:ascii="Times New Roman" w:hAnsi="Times New Roman" w:cs="Times New Roman"/>
          <w:sz w:val="24"/>
          <w:szCs w:val="24"/>
        </w:rPr>
        <w:t>, pagal poreikį – NKSC.</w:t>
      </w:r>
    </w:p>
    <w:p w14:paraId="7FFAA418" w14:textId="4C4C9D01"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Atitikties vertinimas ir auditai:</w:t>
      </w:r>
    </w:p>
    <w:p w14:paraId="4D761A43" w14:textId="77777777" w:rsidR="00F93888" w:rsidRPr="00F07D3A"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F07D3A">
        <w:rPr>
          <w:rFonts w:ascii="Times New Roman" w:hAnsi="Times New Roman" w:cs="Times New Roman"/>
          <w:sz w:val="24"/>
          <w:szCs w:val="24"/>
        </w:rPr>
        <w:t>Kibernetinių saugumo auditų vykdymas, dokumentų ir atitikties klausimynų rengimas, ataskaitų pateikimas KSIS, NKSC;</w:t>
      </w:r>
    </w:p>
    <w:p w14:paraId="46DA6BC2" w14:textId="77777777" w:rsidR="00F93888" w:rsidRPr="00E62BA1"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Neatitikčių šalinimo planų rengimas ir įgyvendinimo priežiūra.</w:t>
      </w:r>
    </w:p>
    <w:p w14:paraId="4464CF23" w14:textId="2C97BD7C"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Rizikų valdymas:</w:t>
      </w:r>
    </w:p>
    <w:p w14:paraId="6A6B4D80"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Kibernetinio saugumo rizikų identifikavimas, analizė, vertinimas, valdymo planų rengimas ir įgyvendinimo priežiūra;</w:t>
      </w:r>
    </w:p>
    <w:p w14:paraId="318914E6" w14:textId="77777777" w:rsidR="00F93888" w:rsidRPr="00E62BA1"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Rizikų vertinimo rezultatų ir planų teikimas Užsakovui, KSIS, pagal poreikį – NKSC.</w:t>
      </w:r>
    </w:p>
    <w:p w14:paraId="72F37685" w14:textId="64B1CF48"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Incidentų valdymas:</w:t>
      </w:r>
    </w:p>
    <w:p w14:paraId="0116CAA6"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Incidentų registravimas, analizė, tyrimo ir komunikacijos organizavimas, pranešimų teikimas NKSC;</w:t>
      </w:r>
    </w:p>
    <w:p w14:paraId="6268FF5F" w14:textId="77777777" w:rsidR="00F93888" w:rsidRPr="00E62BA1"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Ataskaitų rengimas pagal teisės aktus, galutinių ir tarpinių ataskaitų pateikimas.</w:t>
      </w:r>
    </w:p>
    <w:p w14:paraId="7119BAC6" w14:textId="5A841662"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Veiklos tęstinumo valdymas:</w:t>
      </w:r>
    </w:p>
    <w:p w14:paraId="031F2C61"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Veiklos tęstinumo planų rengimas, periodinis atnaujinimas ir testavimas, ataskaitų pateikimas;</w:t>
      </w:r>
    </w:p>
    <w:p w14:paraId="5DF62ED2" w14:textId="77777777" w:rsidR="00F93888" w:rsidRPr="00E62BA1"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E62BA1">
        <w:rPr>
          <w:rFonts w:ascii="Times New Roman" w:hAnsi="Times New Roman" w:cs="Times New Roman"/>
          <w:sz w:val="24"/>
          <w:szCs w:val="24"/>
        </w:rPr>
        <w:t>Dalyvavimas tęstinumo testavimuose ir bendradarbiavimas su atsakingomis institucijomis.</w:t>
      </w:r>
    </w:p>
    <w:p w14:paraId="486F273A" w14:textId="4C57CA6E"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Tiekimo grandinės saugumo priežiūra</w:t>
      </w:r>
      <w:r w:rsidR="007C7FB6" w:rsidRPr="00CB069C">
        <w:rPr>
          <w:rFonts w:ascii="Times New Roman" w:hAnsi="Times New Roman" w:cs="Times New Roman"/>
          <w:sz w:val="24"/>
          <w:szCs w:val="24"/>
        </w:rPr>
        <w:t>:</w:t>
      </w:r>
    </w:p>
    <w:p w14:paraId="6B40ACFE"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Tiekimo grandinės saugumo taisyklių rengimas;</w:t>
      </w:r>
    </w:p>
    <w:p w14:paraId="2B396CB5" w14:textId="77777777" w:rsidR="00F93888" w:rsidRPr="00A053DB"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A053DB">
        <w:rPr>
          <w:rFonts w:ascii="Times New Roman" w:hAnsi="Times New Roman" w:cs="Times New Roman"/>
          <w:sz w:val="24"/>
          <w:szCs w:val="24"/>
        </w:rPr>
        <w:t>Tiekėjų ir subtiekėjų atitikties vertinimas, audito organizavimas, reikalavimų nustatymas ir priežiūra.</w:t>
      </w:r>
    </w:p>
    <w:p w14:paraId="550C2CE6" w14:textId="0D291559"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Tinklų ir informacinių sistemų saugumas:</w:t>
      </w:r>
    </w:p>
    <w:p w14:paraId="4F2368E4"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A053DB">
        <w:rPr>
          <w:rFonts w:ascii="Times New Roman" w:hAnsi="Times New Roman" w:cs="Times New Roman"/>
          <w:sz w:val="24"/>
          <w:szCs w:val="24"/>
        </w:rPr>
        <w:t>Konsultavimas dėl tinklų, informacinių sistemų, programinės įrangos įsigijimo, diegimo ir eksploatacijos;</w:t>
      </w:r>
    </w:p>
    <w:p w14:paraId="1C7BDDE7" w14:textId="77777777" w:rsidR="00F93888" w:rsidRPr="0066408C"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66408C">
        <w:rPr>
          <w:rFonts w:ascii="Times New Roman" w:hAnsi="Times New Roman" w:cs="Times New Roman"/>
          <w:sz w:val="24"/>
          <w:szCs w:val="24"/>
        </w:rPr>
        <w:t>Kriptografijos ir šifravimo naudojimo koordinavimas, prieigos valdymo reikalavimų įgyvendinimo priežiūra.</w:t>
      </w:r>
    </w:p>
    <w:p w14:paraId="56FCB00C" w14:textId="19EBBC23"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t>Žmogiškųjų išteklių saugumas ir kompetencijų kėlimas:</w:t>
      </w:r>
    </w:p>
    <w:p w14:paraId="36FAA0FD" w14:textId="77777777" w:rsidR="00F93888"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215688">
        <w:rPr>
          <w:rFonts w:ascii="Times New Roman" w:hAnsi="Times New Roman" w:cs="Times New Roman"/>
          <w:sz w:val="24"/>
          <w:szCs w:val="24"/>
        </w:rPr>
        <w:t xml:space="preserve">Darbuotojų kibernetinio saugumo mokymų organizavimas (ne mažiau kaip 1 kartą per metus), informacijos ir atmintinių rengimas (ne mažiau kaip </w:t>
      </w:r>
      <w:r>
        <w:rPr>
          <w:rFonts w:ascii="Times New Roman" w:hAnsi="Times New Roman" w:cs="Times New Roman"/>
          <w:sz w:val="24"/>
          <w:szCs w:val="24"/>
        </w:rPr>
        <w:t>dvi</w:t>
      </w:r>
      <w:r w:rsidRPr="00215688">
        <w:rPr>
          <w:rFonts w:ascii="Times New Roman" w:hAnsi="Times New Roman" w:cs="Times New Roman"/>
          <w:sz w:val="24"/>
          <w:szCs w:val="24"/>
        </w:rPr>
        <w:t xml:space="preserve"> </w:t>
      </w:r>
      <w:r>
        <w:rPr>
          <w:rFonts w:ascii="Times New Roman" w:hAnsi="Times New Roman" w:cs="Times New Roman"/>
          <w:sz w:val="24"/>
          <w:szCs w:val="24"/>
        </w:rPr>
        <w:t>parengtos atmintinės</w:t>
      </w:r>
      <w:r w:rsidRPr="00215688">
        <w:rPr>
          <w:rFonts w:ascii="Times New Roman" w:hAnsi="Times New Roman" w:cs="Times New Roman"/>
          <w:sz w:val="24"/>
          <w:szCs w:val="24"/>
        </w:rPr>
        <w:t>);</w:t>
      </w:r>
    </w:p>
    <w:p w14:paraId="1820B22D" w14:textId="6E80B0A8" w:rsidR="00F93888" w:rsidRPr="007C7FB6" w:rsidRDefault="00F93888" w:rsidP="00D97727">
      <w:pPr>
        <w:pStyle w:val="Sraopastraipa"/>
        <w:numPr>
          <w:ilvl w:val="1"/>
          <w:numId w:val="14"/>
        </w:numPr>
        <w:spacing w:after="200" w:line="276" w:lineRule="auto"/>
        <w:jc w:val="both"/>
        <w:rPr>
          <w:rFonts w:ascii="Times New Roman" w:hAnsi="Times New Roman" w:cs="Times New Roman"/>
          <w:sz w:val="24"/>
          <w:szCs w:val="24"/>
        </w:rPr>
      </w:pPr>
      <w:r w:rsidRPr="00215688">
        <w:rPr>
          <w:rFonts w:ascii="Times New Roman" w:hAnsi="Times New Roman" w:cs="Times New Roman"/>
          <w:sz w:val="24"/>
          <w:szCs w:val="24"/>
        </w:rPr>
        <w:t>Sąmoningumo didinimas, konsultacijos dėl saugumo politikos taikymo.</w:t>
      </w:r>
    </w:p>
    <w:p w14:paraId="39601FCC" w14:textId="78AB09A2" w:rsidR="00F93888" w:rsidRPr="00CB069C" w:rsidRDefault="00F93888" w:rsidP="00D97727">
      <w:pPr>
        <w:pStyle w:val="Sraopastraipa"/>
        <w:numPr>
          <w:ilvl w:val="0"/>
          <w:numId w:val="14"/>
        </w:numPr>
        <w:spacing w:line="276" w:lineRule="auto"/>
        <w:jc w:val="both"/>
        <w:rPr>
          <w:rFonts w:ascii="Times New Roman" w:hAnsi="Times New Roman" w:cs="Times New Roman"/>
          <w:sz w:val="24"/>
          <w:szCs w:val="24"/>
        </w:rPr>
      </w:pPr>
      <w:r w:rsidRPr="00CB069C">
        <w:rPr>
          <w:rFonts w:ascii="Times New Roman" w:hAnsi="Times New Roman" w:cs="Times New Roman"/>
          <w:sz w:val="24"/>
          <w:szCs w:val="24"/>
        </w:rPr>
        <w:lastRenderedPageBreak/>
        <w:t>Vykdo visus Lietuvos Respublikos</w:t>
      </w:r>
      <w:r w:rsidRPr="00CB069C" w:rsidDel="007B712B">
        <w:rPr>
          <w:rFonts w:ascii="Times New Roman" w:hAnsi="Times New Roman" w:cs="Times New Roman"/>
          <w:sz w:val="24"/>
          <w:szCs w:val="24"/>
        </w:rPr>
        <w:t xml:space="preserve"> </w:t>
      </w:r>
      <w:r w:rsidRPr="00CB069C">
        <w:rPr>
          <w:rFonts w:ascii="Times New Roman" w:hAnsi="Times New Roman" w:cs="Times New Roman"/>
          <w:sz w:val="24"/>
          <w:szCs w:val="24"/>
        </w:rPr>
        <w:t>kibernetinio saugumo įstatyme ir kituose teisės aktuose nurodytus pranešimus, ataskaitas, dalyvauja tarpinstituciniame bendradarbiavime, teikia rekomendacijas vadovybei dėl saugumo stiprinimo.</w:t>
      </w:r>
    </w:p>
    <w:p w14:paraId="10039022" w14:textId="20BCA345" w:rsidR="00F93888" w:rsidRPr="00CB069C" w:rsidRDefault="007C7FB6" w:rsidP="00D97727">
      <w:pPr>
        <w:pStyle w:val="Sraopastraipa"/>
        <w:numPr>
          <w:ilvl w:val="0"/>
          <w:numId w:val="14"/>
        </w:numPr>
        <w:spacing w:after="0" w:line="276" w:lineRule="auto"/>
        <w:rPr>
          <w:rFonts w:ascii="Times New Roman" w:hAnsi="Times New Roman" w:cs="Times New Roman"/>
          <w:sz w:val="24"/>
          <w:szCs w:val="24"/>
        </w:rPr>
      </w:pPr>
      <w:r w:rsidRPr="00CB069C">
        <w:rPr>
          <w:rFonts w:ascii="Times New Roman" w:hAnsi="Times New Roman" w:cs="Times New Roman"/>
          <w:sz w:val="24"/>
          <w:szCs w:val="24"/>
        </w:rPr>
        <w:t>CISO paslaugų teikėjas taip pat privalo:</w:t>
      </w:r>
    </w:p>
    <w:p w14:paraId="70B63501" w14:textId="1D9D0D59" w:rsidR="007C7FB6" w:rsidRDefault="007C7FB6" w:rsidP="00D97727">
      <w:pPr>
        <w:pStyle w:val="Sraopastraipa"/>
        <w:numPr>
          <w:ilvl w:val="1"/>
          <w:numId w:val="14"/>
        </w:numPr>
        <w:spacing w:after="200" w:line="276" w:lineRule="auto"/>
        <w:jc w:val="both"/>
        <w:rPr>
          <w:rFonts w:ascii="Times New Roman" w:hAnsi="Times New Roman" w:cs="Times New Roman"/>
          <w:sz w:val="24"/>
          <w:szCs w:val="24"/>
        </w:rPr>
      </w:pPr>
      <w:r w:rsidRPr="00215688">
        <w:rPr>
          <w:rFonts w:ascii="Times New Roman" w:hAnsi="Times New Roman" w:cs="Times New Roman"/>
          <w:sz w:val="24"/>
          <w:szCs w:val="24"/>
        </w:rPr>
        <w:t>Užtikrinti, kad visi saugumo dokumentai, procedūros ir ataskaitos būtų periodiškai peržiūrimi, atnaujinami ir tvirtinami, laikantis teisės aktų reikalavimų</w:t>
      </w:r>
      <w:r w:rsidR="00D66DB4">
        <w:rPr>
          <w:rFonts w:ascii="Times New Roman" w:hAnsi="Times New Roman" w:cs="Times New Roman"/>
          <w:sz w:val="24"/>
          <w:szCs w:val="24"/>
        </w:rPr>
        <w:t xml:space="preserve">. </w:t>
      </w:r>
      <w:r w:rsidR="00D66DB4" w:rsidRPr="00D66DB4">
        <w:rPr>
          <w:rFonts w:ascii="Times New Roman" w:hAnsi="Times New Roman" w:cs="Times New Roman"/>
          <w:sz w:val="24"/>
          <w:szCs w:val="24"/>
        </w:rPr>
        <w:t>Dokumentų peržiūros tvarkaraštis turi būti įtrauktas į metinį paslaugų planą, o kiekvienos peržiūros rezultatai dokumentuojami raštu ir pateikiami Paslaugų gavėjui</w:t>
      </w:r>
      <w:r w:rsidR="00D66DB4">
        <w:rPr>
          <w:rFonts w:ascii="Times New Roman" w:hAnsi="Times New Roman" w:cs="Times New Roman"/>
          <w:sz w:val="24"/>
          <w:szCs w:val="24"/>
        </w:rPr>
        <w:t>;</w:t>
      </w:r>
    </w:p>
    <w:p w14:paraId="191C63D2" w14:textId="77777777" w:rsidR="007C7FB6" w:rsidRDefault="007C7FB6" w:rsidP="00D97727">
      <w:pPr>
        <w:pStyle w:val="Sraopastraipa"/>
        <w:numPr>
          <w:ilvl w:val="1"/>
          <w:numId w:val="14"/>
        </w:numPr>
        <w:spacing w:after="200" w:line="276" w:lineRule="auto"/>
        <w:jc w:val="both"/>
        <w:rPr>
          <w:rFonts w:ascii="Times New Roman" w:hAnsi="Times New Roman" w:cs="Times New Roman"/>
          <w:sz w:val="24"/>
          <w:szCs w:val="24"/>
        </w:rPr>
      </w:pPr>
      <w:r w:rsidRPr="00215688">
        <w:rPr>
          <w:rFonts w:ascii="Times New Roman" w:hAnsi="Times New Roman" w:cs="Times New Roman"/>
          <w:sz w:val="24"/>
          <w:szCs w:val="24"/>
        </w:rPr>
        <w:t>Pateikti privalomus pranešimus ir ataskaitas į KSIS, NKSC ir kitas institucijas (pagal Kibernetinio saugumo įstatymo ir NIS2 direktyvos reikalavimus);</w:t>
      </w:r>
    </w:p>
    <w:p w14:paraId="712E3DE3" w14:textId="0FA1CB6B" w:rsidR="007C7FB6" w:rsidRDefault="007C7FB6" w:rsidP="00D97727">
      <w:pPr>
        <w:pStyle w:val="Sraopastraipa"/>
        <w:numPr>
          <w:ilvl w:val="1"/>
          <w:numId w:val="14"/>
        </w:numPr>
        <w:spacing w:after="200" w:line="276" w:lineRule="auto"/>
        <w:jc w:val="both"/>
        <w:rPr>
          <w:rFonts w:ascii="Times New Roman" w:hAnsi="Times New Roman" w:cs="Times New Roman"/>
          <w:sz w:val="24"/>
          <w:szCs w:val="24"/>
        </w:rPr>
      </w:pPr>
      <w:r w:rsidRPr="00215688">
        <w:rPr>
          <w:rFonts w:ascii="Times New Roman" w:hAnsi="Times New Roman" w:cs="Times New Roman"/>
          <w:sz w:val="24"/>
          <w:szCs w:val="24"/>
        </w:rPr>
        <w:t>Užtikrinti, kad kibernetinio saugumo incidentų valdymas būtų vykdomas vadovaujantis NKSC nustatyta tvarka ir teisės aktų reikalavimais</w:t>
      </w:r>
      <w:r w:rsidR="00CB069C">
        <w:rPr>
          <w:rFonts w:ascii="Times New Roman" w:hAnsi="Times New Roman" w:cs="Times New Roman"/>
          <w:sz w:val="24"/>
          <w:szCs w:val="24"/>
        </w:rPr>
        <w:t>.</w:t>
      </w:r>
    </w:p>
    <w:p w14:paraId="1D080AF2" w14:textId="582270D8" w:rsidR="00D66DB4" w:rsidRDefault="00D66DB4" w:rsidP="00D97727">
      <w:pPr>
        <w:pStyle w:val="Sraopastraipa"/>
        <w:numPr>
          <w:ilvl w:val="0"/>
          <w:numId w:val="14"/>
        </w:numPr>
        <w:spacing w:after="200" w:line="276" w:lineRule="auto"/>
        <w:jc w:val="both"/>
        <w:rPr>
          <w:rFonts w:ascii="Times New Roman" w:hAnsi="Times New Roman" w:cs="Times New Roman"/>
          <w:sz w:val="24"/>
          <w:szCs w:val="24"/>
        </w:rPr>
      </w:pPr>
      <w:r w:rsidRPr="00D66DB4">
        <w:rPr>
          <w:rFonts w:ascii="Times New Roman" w:hAnsi="Times New Roman" w:cs="Times New Roman"/>
          <w:sz w:val="24"/>
          <w:szCs w:val="24"/>
        </w:rPr>
        <w:t>Saugos įgaliotinio darbo organizavimas ir kontrolė:</w:t>
      </w:r>
    </w:p>
    <w:p w14:paraId="35B42E51" w14:textId="18A1C892" w:rsidR="00D66DB4" w:rsidRPr="00D66DB4" w:rsidRDefault="00D66DB4" w:rsidP="00D97727">
      <w:pPr>
        <w:pStyle w:val="Sraopastraipa"/>
        <w:numPr>
          <w:ilvl w:val="1"/>
          <w:numId w:val="14"/>
        </w:numPr>
        <w:spacing w:after="200" w:line="276" w:lineRule="auto"/>
        <w:jc w:val="both"/>
        <w:rPr>
          <w:rFonts w:ascii="Times New Roman" w:hAnsi="Times New Roman" w:cs="Times New Roman"/>
          <w:sz w:val="24"/>
          <w:szCs w:val="24"/>
        </w:rPr>
      </w:pPr>
      <w:r w:rsidRPr="00D66DB4">
        <w:rPr>
          <w:rFonts w:ascii="Times New Roman" w:hAnsi="Times New Roman" w:cs="Times New Roman"/>
          <w:sz w:val="24"/>
          <w:szCs w:val="24"/>
        </w:rPr>
        <w:t xml:space="preserve">paslaugų teikėjas bendradarbiauja su organizacijos paskirtu saugos įgaliotiniu </w:t>
      </w:r>
      <w:r>
        <w:rPr>
          <w:rFonts w:ascii="Times New Roman" w:hAnsi="Times New Roman" w:cs="Times New Roman"/>
          <w:sz w:val="24"/>
          <w:szCs w:val="24"/>
        </w:rPr>
        <w:t xml:space="preserve">ir </w:t>
      </w:r>
      <w:r w:rsidRPr="00D66DB4">
        <w:rPr>
          <w:rFonts w:ascii="Times New Roman" w:hAnsi="Times New Roman" w:cs="Times New Roman"/>
          <w:sz w:val="24"/>
          <w:szCs w:val="24"/>
        </w:rPr>
        <w:t>atlieka jo funkcijų koordinavimą</w:t>
      </w:r>
      <w:r>
        <w:rPr>
          <w:rFonts w:ascii="Times New Roman" w:hAnsi="Times New Roman" w:cs="Times New Roman"/>
          <w:sz w:val="24"/>
          <w:szCs w:val="24"/>
        </w:rPr>
        <w:t>;</w:t>
      </w:r>
    </w:p>
    <w:p w14:paraId="627B7A41" w14:textId="275389B2" w:rsidR="00D66DB4" w:rsidRDefault="00D66DB4" w:rsidP="00D97727">
      <w:pPr>
        <w:pStyle w:val="Sraopastraipa"/>
        <w:numPr>
          <w:ilvl w:val="1"/>
          <w:numId w:val="14"/>
        </w:numPr>
        <w:spacing w:after="200" w:line="276" w:lineRule="auto"/>
        <w:jc w:val="both"/>
        <w:rPr>
          <w:rFonts w:ascii="Times New Roman" w:hAnsi="Times New Roman" w:cs="Times New Roman"/>
          <w:sz w:val="24"/>
          <w:szCs w:val="24"/>
        </w:rPr>
      </w:pPr>
      <w:r w:rsidRPr="00D66DB4">
        <w:rPr>
          <w:rFonts w:ascii="Times New Roman" w:hAnsi="Times New Roman" w:cs="Times New Roman"/>
          <w:sz w:val="24"/>
          <w:szCs w:val="24"/>
        </w:rPr>
        <w:t>CISO atsako už saugos įgaliotinio funkcijų vykdymo koordinavimą ir kontrolę, bei pateikia su tuo susijusias ataskaitas vadovybei.</w:t>
      </w:r>
    </w:p>
    <w:p w14:paraId="411BDC0C" w14:textId="2352B733" w:rsidR="00CB069C" w:rsidRDefault="00CB069C" w:rsidP="00CB069C">
      <w:pPr>
        <w:pStyle w:val="Sraopastraipa"/>
        <w:numPr>
          <w:ilvl w:val="0"/>
          <w:numId w:val="14"/>
        </w:numPr>
        <w:rPr>
          <w:rFonts w:ascii="Times New Roman" w:hAnsi="Times New Roman" w:cs="Times New Roman"/>
          <w:sz w:val="24"/>
          <w:szCs w:val="24"/>
        </w:rPr>
      </w:pPr>
      <w:r w:rsidRPr="00CB069C">
        <w:rPr>
          <w:rFonts w:ascii="Times New Roman" w:hAnsi="Times New Roman" w:cs="Times New Roman"/>
          <w:sz w:val="24"/>
          <w:szCs w:val="24"/>
        </w:rPr>
        <w:t xml:space="preserve">Paslaugos </w:t>
      </w:r>
      <w:r>
        <w:rPr>
          <w:rFonts w:ascii="Times New Roman" w:hAnsi="Times New Roman" w:cs="Times New Roman"/>
          <w:sz w:val="24"/>
          <w:szCs w:val="24"/>
        </w:rPr>
        <w:t>turi būti</w:t>
      </w:r>
      <w:r w:rsidRPr="00CB069C">
        <w:rPr>
          <w:rFonts w:ascii="Times New Roman" w:hAnsi="Times New Roman" w:cs="Times New Roman"/>
          <w:sz w:val="24"/>
          <w:szCs w:val="24"/>
        </w:rPr>
        <w:t xml:space="preserve"> teikiamos pagal iš anksto Paslaugų gavėjo parengtą ir su Paslaugų teikėju suderinta grafiką, bei atskirus Paslaugų gavėjo pateiktus užsakymus, taip pat konsultuojant Paslaugų gavėja telefonų</w:t>
      </w:r>
      <w:r w:rsidR="00F41BF1">
        <w:rPr>
          <w:rFonts w:ascii="Times New Roman" w:hAnsi="Times New Roman" w:cs="Times New Roman"/>
          <w:sz w:val="24"/>
          <w:szCs w:val="24"/>
        </w:rPr>
        <w:t>:</w:t>
      </w:r>
    </w:p>
    <w:p w14:paraId="4EEC23BF" w14:textId="4A011717" w:rsidR="00F41BF1" w:rsidRDefault="00F41BF1" w:rsidP="00F41BF1">
      <w:pPr>
        <w:pStyle w:val="Sraopastraipa"/>
        <w:numPr>
          <w:ilvl w:val="1"/>
          <w:numId w:val="14"/>
        </w:numPr>
        <w:rPr>
          <w:rFonts w:ascii="Times New Roman" w:hAnsi="Times New Roman" w:cs="Times New Roman"/>
          <w:sz w:val="24"/>
          <w:szCs w:val="24"/>
        </w:rPr>
      </w:pPr>
      <w:r w:rsidRPr="00F41BF1">
        <w:rPr>
          <w:rFonts w:ascii="Times New Roman" w:hAnsi="Times New Roman" w:cs="Times New Roman"/>
          <w:sz w:val="24"/>
          <w:szCs w:val="24"/>
        </w:rPr>
        <w:t xml:space="preserve">Prieš pradedant teikti Paslaugas, Paslaugų tiekėjas turi pateikti ir suderinti su </w:t>
      </w:r>
      <w:r>
        <w:rPr>
          <w:rFonts w:ascii="Times New Roman" w:hAnsi="Times New Roman" w:cs="Times New Roman"/>
          <w:sz w:val="24"/>
          <w:szCs w:val="24"/>
        </w:rPr>
        <w:t>paslaugų gavėju</w:t>
      </w:r>
      <w:r w:rsidRPr="00F41BF1">
        <w:rPr>
          <w:rFonts w:ascii="Times New Roman" w:hAnsi="Times New Roman" w:cs="Times New Roman"/>
          <w:sz w:val="24"/>
          <w:szCs w:val="24"/>
        </w:rPr>
        <w:t xml:space="preserve"> preliminarų metinį paslaugų teikimo planą, kuris turi būti suderintas per 10 darbo dienų nuo sutarties įsigaliojimo dienos. Preliminarus metinis paslaugų planas turi būti peržiūrimas ir tikslinimas ne rečiau kaip kas ketvirtį.</w:t>
      </w:r>
    </w:p>
    <w:p w14:paraId="7DEF1CBC" w14:textId="77777777" w:rsidR="005F4BD8" w:rsidRDefault="005F4BD8" w:rsidP="005F4BD8">
      <w:pPr>
        <w:pStyle w:val="Sraopastraipa"/>
        <w:ind w:left="1440"/>
        <w:rPr>
          <w:rFonts w:ascii="Times New Roman" w:hAnsi="Times New Roman" w:cs="Times New Roman"/>
          <w:sz w:val="24"/>
          <w:szCs w:val="24"/>
        </w:rPr>
      </w:pPr>
    </w:p>
    <w:p w14:paraId="7A119250" w14:textId="1CEBD8C0" w:rsidR="00F41BF1" w:rsidRDefault="00F41BF1" w:rsidP="00CB069C">
      <w:pPr>
        <w:pStyle w:val="Sraopastraipa"/>
        <w:numPr>
          <w:ilvl w:val="0"/>
          <w:numId w:val="14"/>
        </w:numPr>
        <w:rPr>
          <w:rFonts w:ascii="Times New Roman" w:hAnsi="Times New Roman" w:cs="Times New Roman"/>
          <w:sz w:val="24"/>
          <w:szCs w:val="24"/>
        </w:rPr>
      </w:pPr>
      <w:r>
        <w:rPr>
          <w:rFonts w:ascii="Times New Roman" w:hAnsi="Times New Roman" w:cs="Times New Roman"/>
          <w:sz w:val="24"/>
          <w:szCs w:val="24"/>
        </w:rPr>
        <w:t>P</w:t>
      </w:r>
      <w:r w:rsidRPr="00CB069C">
        <w:rPr>
          <w:rFonts w:ascii="Times New Roman" w:hAnsi="Times New Roman" w:cs="Times New Roman"/>
          <w:sz w:val="24"/>
          <w:szCs w:val="24"/>
        </w:rPr>
        <w:t xml:space="preserve">aslaugų teikėjas </w:t>
      </w:r>
      <w:r>
        <w:rPr>
          <w:rFonts w:ascii="Times New Roman" w:hAnsi="Times New Roman" w:cs="Times New Roman"/>
          <w:sz w:val="24"/>
          <w:szCs w:val="24"/>
        </w:rPr>
        <w:t>privalo teikti šias ataskaitas:</w:t>
      </w:r>
    </w:p>
    <w:p w14:paraId="0F4B35EC" w14:textId="77777777" w:rsidR="00F41BF1" w:rsidRPr="00F41BF1" w:rsidRDefault="00F41BF1" w:rsidP="00D97727">
      <w:pPr>
        <w:pStyle w:val="Sraopastraipa"/>
        <w:numPr>
          <w:ilvl w:val="1"/>
          <w:numId w:val="14"/>
        </w:numPr>
        <w:spacing w:line="276" w:lineRule="auto"/>
        <w:rPr>
          <w:rFonts w:ascii="Times New Roman" w:hAnsi="Times New Roman" w:cs="Times New Roman"/>
          <w:sz w:val="24"/>
          <w:szCs w:val="24"/>
        </w:rPr>
      </w:pPr>
      <w:r w:rsidRPr="00F41BF1">
        <w:rPr>
          <w:rFonts w:ascii="Times New Roman" w:hAnsi="Times New Roman" w:cs="Times New Roman"/>
          <w:sz w:val="24"/>
          <w:szCs w:val="24"/>
        </w:rPr>
        <w:t>Teikti kasmėnesines ataskaitas apie suteiktas paslaugas (iki einamojo mėnesio 15 d.);</w:t>
      </w:r>
    </w:p>
    <w:p w14:paraId="7300BA86" w14:textId="77777777" w:rsidR="00F41BF1" w:rsidRPr="00F41BF1" w:rsidRDefault="00F41BF1" w:rsidP="00D97727">
      <w:pPr>
        <w:pStyle w:val="Sraopastraipa"/>
        <w:numPr>
          <w:ilvl w:val="1"/>
          <w:numId w:val="14"/>
        </w:numPr>
        <w:spacing w:line="276" w:lineRule="auto"/>
        <w:rPr>
          <w:rFonts w:ascii="Times New Roman" w:hAnsi="Times New Roman" w:cs="Times New Roman"/>
          <w:sz w:val="24"/>
          <w:szCs w:val="24"/>
        </w:rPr>
      </w:pPr>
      <w:r w:rsidRPr="00F41BF1">
        <w:rPr>
          <w:rFonts w:ascii="Times New Roman" w:hAnsi="Times New Roman" w:cs="Times New Roman"/>
          <w:sz w:val="24"/>
          <w:szCs w:val="24"/>
        </w:rPr>
        <w:t>Teikti ataskaitas apie kibernetinio saugumo politikos ir rizikų valdymo gerinimo pasiūlymus (ne rečiau kaip kartą per 6 mėnesius);</w:t>
      </w:r>
    </w:p>
    <w:p w14:paraId="7E00AD9F" w14:textId="77777777" w:rsidR="00F41BF1" w:rsidRDefault="00F41BF1" w:rsidP="00D97727">
      <w:pPr>
        <w:pStyle w:val="Sraopastraipa"/>
        <w:numPr>
          <w:ilvl w:val="1"/>
          <w:numId w:val="14"/>
        </w:numPr>
        <w:spacing w:line="276" w:lineRule="auto"/>
        <w:rPr>
          <w:rFonts w:ascii="Times New Roman" w:hAnsi="Times New Roman" w:cs="Times New Roman"/>
          <w:sz w:val="24"/>
          <w:szCs w:val="24"/>
        </w:rPr>
      </w:pPr>
      <w:r w:rsidRPr="00F41BF1">
        <w:rPr>
          <w:rFonts w:ascii="Times New Roman" w:hAnsi="Times New Roman" w:cs="Times New Roman"/>
          <w:sz w:val="24"/>
          <w:szCs w:val="24"/>
        </w:rPr>
        <w:t>Teikti ataskaitą apie Organizacijos kibernetinio saugumo brandą (ne rečiau kaip kartą per metus);</w:t>
      </w:r>
    </w:p>
    <w:p w14:paraId="601ADA5D" w14:textId="574CEE65" w:rsidR="00D66DB4" w:rsidRPr="00F41BF1" w:rsidRDefault="00D66DB4" w:rsidP="00D97727">
      <w:pPr>
        <w:pStyle w:val="Sraopastraipa"/>
        <w:numPr>
          <w:ilvl w:val="1"/>
          <w:numId w:val="14"/>
        </w:numPr>
        <w:spacing w:line="276" w:lineRule="auto"/>
        <w:rPr>
          <w:rFonts w:ascii="Times New Roman" w:hAnsi="Times New Roman" w:cs="Times New Roman"/>
          <w:sz w:val="24"/>
          <w:szCs w:val="24"/>
        </w:rPr>
      </w:pPr>
      <w:r w:rsidRPr="00D66DB4">
        <w:rPr>
          <w:rFonts w:ascii="Times New Roman" w:hAnsi="Times New Roman" w:cs="Times New Roman"/>
          <w:sz w:val="24"/>
          <w:szCs w:val="24"/>
        </w:rPr>
        <w:t xml:space="preserve">Teikti </w:t>
      </w:r>
      <w:r w:rsidRPr="00F41BF1">
        <w:rPr>
          <w:rFonts w:ascii="Times New Roman" w:hAnsi="Times New Roman" w:cs="Times New Roman"/>
          <w:sz w:val="24"/>
          <w:szCs w:val="24"/>
        </w:rPr>
        <w:t xml:space="preserve">ataskaitą </w:t>
      </w:r>
      <w:r w:rsidRPr="00D66DB4">
        <w:rPr>
          <w:rFonts w:ascii="Times New Roman" w:hAnsi="Times New Roman" w:cs="Times New Roman"/>
          <w:sz w:val="24"/>
          <w:szCs w:val="24"/>
        </w:rPr>
        <w:t>apie saugos įgaliotinio funkcijų įgyvendinimą ir organizavimą, pateikiant analizę apie rizikas ir rekomendacijas</w:t>
      </w:r>
      <w:r>
        <w:rPr>
          <w:rFonts w:ascii="Times New Roman" w:hAnsi="Times New Roman" w:cs="Times New Roman"/>
          <w:sz w:val="24"/>
          <w:szCs w:val="24"/>
        </w:rPr>
        <w:t xml:space="preserve"> </w:t>
      </w:r>
      <w:r w:rsidRPr="00F41BF1">
        <w:rPr>
          <w:rFonts w:ascii="Times New Roman" w:hAnsi="Times New Roman" w:cs="Times New Roman"/>
          <w:sz w:val="24"/>
          <w:szCs w:val="24"/>
        </w:rPr>
        <w:t xml:space="preserve">(ne rečiau kaip kartą per </w:t>
      </w:r>
      <w:r>
        <w:rPr>
          <w:rFonts w:ascii="Times New Roman" w:hAnsi="Times New Roman" w:cs="Times New Roman"/>
          <w:sz w:val="24"/>
          <w:szCs w:val="24"/>
        </w:rPr>
        <w:t>3</w:t>
      </w:r>
      <w:r w:rsidRPr="00F41BF1">
        <w:rPr>
          <w:rFonts w:ascii="Times New Roman" w:hAnsi="Times New Roman" w:cs="Times New Roman"/>
          <w:sz w:val="24"/>
          <w:szCs w:val="24"/>
        </w:rPr>
        <w:t xml:space="preserve"> mėnesius);</w:t>
      </w:r>
      <w:r>
        <w:rPr>
          <w:rFonts w:ascii="Times New Roman" w:hAnsi="Times New Roman" w:cs="Times New Roman"/>
          <w:sz w:val="24"/>
          <w:szCs w:val="24"/>
        </w:rPr>
        <w:t xml:space="preserve"> </w:t>
      </w:r>
    </w:p>
    <w:p w14:paraId="0103B1D5" w14:textId="584DD7CC" w:rsidR="00F41BF1" w:rsidRPr="00F41BF1" w:rsidRDefault="00F41BF1" w:rsidP="00D97727">
      <w:pPr>
        <w:pStyle w:val="Sraopastraipa"/>
        <w:numPr>
          <w:ilvl w:val="1"/>
          <w:numId w:val="14"/>
        </w:numPr>
        <w:spacing w:line="276" w:lineRule="auto"/>
        <w:rPr>
          <w:rFonts w:ascii="Times New Roman" w:hAnsi="Times New Roman" w:cs="Times New Roman"/>
          <w:sz w:val="24"/>
          <w:szCs w:val="24"/>
        </w:rPr>
      </w:pPr>
      <w:r w:rsidRPr="00F41BF1">
        <w:rPr>
          <w:rFonts w:ascii="Times New Roman" w:hAnsi="Times New Roman" w:cs="Times New Roman"/>
          <w:sz w:val="24"/>
          <w:szCs w:val="24"/>
        </w:rPr>
        <w:t>Teikti kitas ataskaitas, pranešimus, politikos, incidentų ir veiklos tęstinumo dokumentus, kurių reikalauja NIS2, Lietuvos Respublikos kibernetinio saugumo įstatymas ar NKSC rekomendacijos</w:t>
      </w:r>
      <w:r>
        <w:rPr>
          <w:rFonts w:ascii="Times New Roman" w:hAnsi="Times New Roman" w:cs="Times New Roman"/>
          <w:sz w:val="24"/>
          <w:szCs w:val="24"/>
        </w:rPr>
        <w:t>.</w:t>
      </w:r>
    </w:p>
    <w:p w14:paraId="64D58D1A" w14:textId="77777777" w:rsidR="00CB069C" w:rsidRPr="00CB069C" w:rsidRDefault="00CB069C" w:rsidP="00D97727">
      <w:pPr>
        <w:pStyle w:val="Sraopastraipa"/>
        <w:numPr>
          <w:ilvl w:val="0"/>
          <w:numId w:val="14"/>
        </w:numPr>
        <w:spacing w:line="276" w:lineRule="auto"/>
        <w:rPr>
          <w:rFonts w:ascii="Times New Roman" w:hAnsi="Times New Roman" w:cs="Times New Roman"/>
          <w:sz w:val="24"/>
          <w:szCs w:val="24"/>
        </w:rPr>
      </w:pPr>
      <w:r w:rsidRPr="00CB069C">
        <w:rPr>
          <w:rFonts w:ascii="Times New Roman" w:hAnsi="Times New Roman" w:cs="Times New Roman"/>
          <w:sz w:val="24"/>
          <w:szCs w:val="24"/>
        </w:rPr>
        <w:t xml:space="preserve">Paslaugų tiekėjo Sutarčiai vykdyti pasitelkti specialistai viso Sutarties galiojimo metu turi užtikrinti konsultacijas telefonu, el. Paštu, Microsoft </w:t>
      </w:r>
      <w:proofErr w:type="spellStart"/>
      <w:r w:rsidRPr="00CB069C">
        <w:rPr>
          <w:rFonts w:ascii="Times New Roman" w:hAnsi="Times New Roman" w:cs="Times New Roman"/>
          <w:sz w:val="24"/>
          <w:szCs w:val="24"/>
        </w:rPr>
        <w:t>Teams</w:t>
      </w:r>
      <w:proofErr w:type="spellEnd"/>
      <w:r w:rsidRPr="00CB069C">
        <w:rPr>
          <w:rFonts w:ascii="Times New Roman" w:hAnsi="Times New Roman" w:cs="Times New Roman"/>
          <w:sz w:val="24"/>
          <w:szCs w:val="24"/>
        </w:rPr>
        <w:t xml:space="preserve"> darbo dienomis.</w:t>
      </w:r>
    </w:p>
    <w:p w14:paraId="6F9308FE" w14:textId="77777777" w:rsidR="00CB069C" w:rsidRPr="00CB069C" w:rsidRDefault="00CB069C" w:rsidP="00D97727">
      <w:pPr>
        <w:pStyle w:val="Sraopastraipa"/>
        <w:numPr>
          <w:ilvl w:val="0"/>
          <w:numId w:val="14"/>
        </w:numPr>
        <w:spacing w:line="276" w:lineRule="auto"/>
        <w:rPr>
          <w:rFonts w:ascii="Times New Roman" w:hAnsi="Times New Roman" w:cs="Times New Roman"/>
          <w:sz w:val="24"/>
          <w:szCs w:val="24"/>
        </w:rPr>
      </w:pPr>
      <w:r w:rsidRPr="00CB069C">
        <w:rPr>
          <w:rFonts w:ascii="Times New Roman" w:hAnsi="Times New Roman" w:cs="Times New Roman"/>
          <w:sz w:val="24"/>
          <w:szCs w:val="24"/>
        </w:rPr>
        <w:t>Paslaugų teikimo terminas – 12 mėnesių.</w:t>
      </w:r>
    </w:p>
    <w:p w14:paraId="76CCDD59" w14:textId="77777777" w:rsidR="00CB069C" w:rsidRDefault="00CB069C" w:rsidP="00D97727">
      <w:pPr>
        <w:pStyle w:val="Sraopastraipa"/>
        <w:numPr>
          <w:ilvl w:val="1"/>
          <w:numId w:val="14"/>
        </w:numPr>
        <w:spacing w:line="276" w:lineRule="auto"/>
        <w:rPr>
          <w:rFonts w:ascii="Times New Roman" w:hAnsi="Times New Roman" w:cs="Times New Roman"/>
          <w:sz w:val="24"/>
          <w:szCs w:val="24"/>
        </w:rPr>
      </w:pPr>
      <w:r>
        <w:rPr>
          <w:rFonts w:ascii="Times New Roman" w:hAnsi="Times New Roman" w:cs="Times New Roman"/>
          <w:sz w:val="24"/>
          <w:szCs w:val="24"/>
        </w:rPr>
        <w:t xml:space="preserve">Per mėnesį suteikiama ne mažiau kaip 20 val. paslaugų. </w:t>
      </w:r>
    </w:p>
    <w:p w14:paraId="2C54A0E2" w14:textId="77777777" w:rsidR="00CB069C" w:rsidRPr="00CB069C" w:rsidRDefault="00CB069C" w:rsidP="00D97727">
      <w:pPr>
        <w:pStyle w:val="Sraopastraipa"/>
        <w:numPr>
          <w:ilvl w:val="0"/>
          <w:numId w:val="14"/>
        </w:numPr>
        <w:spacing w:line="276" w:lineRule="auto"/>
        <w:rPr>
          <w:rFonts w:ascii="Times New Roman" w:hAnsi="Times New Roman" w:cs="Times New Roman"/>
          <w:sz w:val="24"/>
          <w:szCs w:val="24"/>
        </w:rPr>
      </w:pPr>
      <w:r w:rsidRPr="00CB069C">
        <w:rPr>
          <w:rFonts w:ascii="Times New Roman" w:hAnsi="Times New Roman" w:cs="Times New Roman"/>
          <w:sz w:val="24"/>
          <w:szCs w:val="24"/>
        </w:rPr>
        <w:t>Paslaugos privalo būti teikiamos vadovaujantis šia Technine specifikacija ir šiais dokumentais:</w:t>
      </w:r>
    </w:p>
    <w:p w14:paraId="45ACDA30" w14:textId="77777777" w:rsidR="00CB069C" w:rsidRPr="00922AE6" w:rsidRDefault="00CB069C" w:rsidP="00D97727">
      <w:pPr>
        <w:pStyle w:val="Sraopastraipa"/>
        <w:numPr>
          <w:ilvl w:val="1"/>
          <w:numId w:val="14"/>
        </w:numPr>
        <w:spacing w:line="276" w:lineRule="auto"/>
        <w:rPr>
          <w:rFonts w:ascii="Times New Roman" w:hAnsi="Times New Roman" w:cs="Times New Roman"/>
          <w:sz w:val="24"/>
          <w:szCs w:val="24"/>
        </w:rPr>
      </w:pPr>
      <w:r w:rsidRPr="00922AE6">
        <w:rPr>
          <w:rFonts w:ascii="Times New Roman" w:hAnsi="Times New Roman" w:cs="Times New Roman"/>
          <w:sz w:val="24"/>
          <w:szCs w:val="24"/>
        </w:rPr>
        <w:t xml:space="preserve">Lietuvos Respublikos teisės aktais, reglamentuojantys Saugos įgaliotinio funkcijas, elektroninės informacijos saugą, kibernetinį saugumą. Paslaugų gavėjo saugos </w:t>
      </w:r>
      <w:r w:rsidRPr="00922AE6">
        <w:rPr>
          <w:rFonts w:ascii="Times New Roman" w:hAnsi="Times New Roman" w:cs="Times New Roman"/>
          <w:sz w:val="24"/>
          <w:szCs w:val="24"/>
        </w:rPr>
        <w:lastRenderedPageBreak/>
        <w:t>politikos įgyvendinimo dokumentais ir kitais teisės aktais, reglamentuojančiais informacinių sistemų duomenų tvarkymo teisėtumą ir saugos valdymą;</w:t>
      </w:r>
    </w:p>
    <w:p w14:paraId="133B4659" w14:textId="77777777" w:rsidR="00CB069C" w:rsidRDefault="00CB069C" w:rsidP="00D97727">
      <w:pPr>
        <w:pStyle w:val="Sraopastraipa"/>
        <w:numPr>
          <w:ilvl w:val="1"/>
          <w:numId w:val="14"/>
        </w:numPr>
        <w:spacing w:after="0" w:line="276" w:lineRule="auto"/>
        <w:rPr>
          <w:rFonts w:ascii="Times New Roman" w:hAnsi="Times New Roman" w:cs="Times New Roman"/>
          <w:sz w:val="24"/>
          <w:szCs w:val="24"/>
        </w:rPr>
      </w:pPr>
      <w:r w:rsidRPr="009133F5">
        <w:rPr>
          <w:rFonts w:ascii="Times New Roman" w:hAnsi="Times New Roman" w:cs="Times New Roman"/>
          <w:sz w:val="24"/>
          <w:szCs w:val="24"/>
        </w:rPr>
        <w:t>Lietuvos Respublikos teisės aktai.</w:t>
      </w:r>
    </w:p>
    <w:p w14:paraId="6B151E93" w14:textId="746EB0B4" w:rsidR="00230FB1" w:rsidRDefault="00230FB1" w:rsidP="00D97727">
      <w:pPr>
        <w:pStyle w:val="Sraopastraipa"/>
        <w:numPr>
          <w:ilvl w:val="0"/>
          <w:numId w:val="14"/>
        </w:numPr>
        <w:spacing w:after="0" w:line="276" w:lineRule="auto"/>
        <w:rPr>
          <w:rFonts w:ascii="Times New Roman" w:hAnsi="Times New Roman" w:cs="Times New Roman"/>
          <w:sz w:val="24"/>
          <w:szCs w:val="24"/>
        </w:rPr>
      </w:pPr>
      <w:r w:rsidRPr="00230FB1">
        <w:rPr>
          <w:rFonts w:ascii="Times New Roman" w:hAnsi="Times New Roman" w:cs="Times New Roman"/>
          <w:sz w:val="24"/>
          <w:szCs w:val="24"/>
        </w:rPr>
        <w:t>Kibernetinio saugumo vadovo funkcijų vykdymo patirtis</w:t>
      </w:r>
      <w:r>
        <w:rPr>
          <w:rFonts w:ascii="Times New Roman" w:hAnsi="Times New Roman" w:cs="Times New Roman"/>
          <w:sz w:val="24"/>
          <w:szCs w:val="24"/>
        </w:rPr>
        <w:t>:</w:t>
      </w:r>
    </w:p>
    <w:p w14:paraId="7F67830F" w14:textId="1D15EFF3" w:rsidR="00CB069C" w:rsidRPr="00865D63" w:rsidRDefault="00230FB1" w:rsidP="00D97727">
      <w:pPr>
        <w:pStyle w:val="Sraopastraipa"/>
        <w:numPr>
          <w:ilvl w:val="1"/>
          <w:numId w:val="14"/>
        </w:numPr>
        <w:spacing w:after="0" w:line="276" w:lineRule="auto"/>
        <w:rPr>
          <w:rFonts w:ascii="Times New Roman" w:hAnsi="Times New Roman" w:cs="Times New Roman"/>
          <w:sz w:val="24"/>
          <w:szCs w:val="24"/>
        </w:rPr>
      </w:pPr>
      <w:r w:rsidRPr="00230FB1">
        <w:rPr>
          <w:rFonts w:ascii="Times New Roman" w:hAnsi="Times New Roman" w:cs="Times New Roman"/>
          <w:sz w:val="24"/>
          <w:szCs w:val="24"/>
        </w:rPr>
        <w:t xml:space="preserve">Paslaugos teikėjas per pastaruosius 5 (penkerius) metus turi turėti ne mažesnę kaip </w:t>
      </w:r>
      <w:r>
        <w:rPr>
          <w:rFonts w:ascii="Times New Roman" w:hAnsi="Times New Roman" w:cs="Times New Roman"/>
          <w:sz w:val="24"/>
          <w:szCs w:val="24"/>
        </w:rPr>
        <w:t>2</w:t>
      </w:r>
      <w:r w:rsidRPr="00230FB1">
        <w:rPr>
          <w:rFonts w:ascii="Times New Roman" w:hAnsi="Times New Roman" w:cs="Times New Roman"/>
          <w:sz w:val="24"/>
          <w:szCs w:val="24"/>
        </w:rPr>
        <w:t xml:space="preserve"> (</w:t>
      </w:r>
      <w:r>
        <w:rPr>
          <w:rFonts w:ascii="Times New Roman" w:hAnsi="Times New Roman" w:cs="Times New Roman"/>
          <w:sz w:val="24"/>
          <w:szCs w:val="24"/>
        </w:rPr>
        <w:t>dvejų</w:t>
      </w:r>
      <w:r w:rsidRPr="00230FB1">
        <w:rPr>
          <w:rFonts w:ascii="Times New Roman" w:hAnsi="Times New Roman" w:cs="Times New Roman"/>
          <w:sz w:val="24"/>
          <w:szCs w:val="24"/>
        </w:rPr>
        <w:t>) metų profesinę patirtį einant kibernetinio saugumo vadovo (CISO) ar jam prilyginamas pareigas, vykdant bent dalį šių funkcijų: kibernetinio ar informacijos saugumo politikos rengimą ir priežiūrą, rizikų valdymą, saugumo incidentų valdymą, vidaus ar išorinių auditų organizavimą ar veiklos tęstinumo planavimą.</w:t>
      </w:r>
    </w:p>
    <w:p w14:paraId="1825696B" w14:textId="60788D8D" w:rsidR="00CD18F8" w:rsidRPr="00C8703F" w:rsidRDefault="004E02BB" w:rsidP="00D97727">
      <w:pPr>
        <w:pStyle w:val="Sraopastraipa"/>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Paslaugų teikėjo pasiūlymo kaina:</w:t>
      </w:r>
    </w:p>
    <w:tbl>
      <w:tblPr>
        <w:tblOverlap w:val="never"/>
        <w:tblW w:w="9078" w:type="dxa"/>
        <w:jc w:val="center"/>
        <w:tblLayout w:type="fixed"/>
        <w:tblCellMar>
          <w:left w:w="10" w:type="dxa"/>
          <w:right w:w="10" w:type="dxa"/>
        </w:tblCellMar>
        <w:tblLook w:val="04A0" w:firstRow="1" w:lastRow="0" w:firstColumn="1" w:lastColumn="0" w:noHBand="0" w:noVBand="1"/>
      </w:tblPr>
      <w:tblGrid>
        <w:gridCol w:w="571"/>
        <w:gridCol w:w="2554"/>
        <w:gridCol w:w="1133"/>
        <w:gridCol w:w="1277"/>
        <w:gridCol w:w="2270"/>
        <w:gridCol w:w="1273"/>
      </w:tblGrid>
      <w:tr w:rsidR="00CD18F8" w14:paraId="3C5E30B7" w14:textId="77777777" w:rsidTr="004405BE">
        <w:trPr>
          <w:trHeight w:hRule="exact" w:val="984"/>
          <w:jc w:val="center"/>
        </w:trPr>
        <w:tc>
          <w:tcPr>
            <w:tcW w:w="571" w:type="dxa"/>
            <w:tcBorders>
              <w:top w:val="single" w:sz="4" w:space="0" w:color="auto"/>
              <w:left w:val="single" w:sz="4" w:space="0" w:color="auto"/>
            </w:tcBorders>
            <w:shd w:val="clear" w:color="auto" w:fill="FFFFFF"/>
            <w:vAlign w:val="center"/>
          </w:tcPr>
          <w:p w14:paraId="6E49F2E1" w14:textId="77777777" w:rsidR="00CD18F8" w:rsidRDefault="00CD18F8" w:rsidP="00D97727">
            <w:pPr>
              <w:pStyle w:val="Other0"/>
              <w:spacing w:after="40" w:line="276" w:lineRule="auto"/>
              <w:ind w:firstLine="0"/>
            </w:pPr>
            <w:r>
              <w:rPr>
                <w:b/>
                <w:bCs/>
              </w:rPr>
              <w:t>Eil.</w:t>
            </w:r>
          </w:p>
          <w:p w14:paraId="25F786BE" w14:textId="77777777" w:rsidR="00CD18F8" w:rsidRDefault="00CD18F8" w:rsidP="00D97727">
            <w:pPr>
              <w:pStyle w:val="Other0"/>
              <w:spacing w:line="276" w:lineRule="auto"/>
              <w:ind w:firstLine="0"/>
            </w:pPr>
            <w:r>
              <w:rPr>
                <w:b/>
                <w:bCs/>
              </w:rPr>
              <w:t>Nr.</w:t>
            </w:r>
          </w:p>
        </w:tc>
        <w:tc>
          <w:tcPr>
            <w:tcW w:w="2554" w:type="dxa"/>
            <w:tcBorders>
              <w:top w:val="single" w:sz="4" w:space="0" w:color="auto"/>
              <w:left w:val="single" w:sz="4" w:space="0" w:color="auto"/>
            </w:tcBorders>
            <w:shd w:val="clear" w:color="auto" w:fill="FFFFFF"/>
            <w:vAlign w:val="center"/>
          </w:tcPr>
          <w:p w14:paraId="23F8FB2C" w14:textId="77777777" w:rsidR="00CD18F8" w:rsidRDefault="00CD18F8" w:rsidP="00D97727">
            <w:pPr>
              <w:pStyle w:val="Other0"/>
              <w:spacing w:line="276" w:lineRule="auto"/>
              <w:ind w:firstLine="0"/>
            </w:pPr>
            <w:r>
              <w:rPr>
                <w:b/>
                <w:bCs/>
              </w:rPr>
              <w:t>Paslaugų pavadinimas</w:t>
            </w:r>
          </w:p>
        </w:tc>
        <w:tc>
          <w:tcPr>
            <w:tcW w:w="1133" w:type="dxa"/>
            <w:tcBorders>
              <w:top w:val="single" w:sz="4" w:space="0" w:color="auto"/>
              <w:left w:val="single" w:sz="4" w:space="0" w:color="auto"/>
            </w:tcBorders>
            <w:shd w:val="clear" w:color="auto" w:fill="FFFFFF"/>
            <w:vAlign w:val="center"/>
          </w:tcPr>
          <w:p w14:paraId="21C879CA" w14:textId="77777777" w:rsidR="00CD18F8" w:rsidRDefault="00CD18F8" w:rsidP="00D97727">
            <w:pPr>
              <w:pStyle w:val="Other0"/>
              <w:spacing w:line="276" w:lineRule="auto"/>
              <w:ind w:firstLine="0"/>
              <w:jc w:val="center"/>
            </w:pPr>
            <w:r>
              <w:rPr>
                <w:b/>
                <w:bCs/>
              </w:rPr>
              <w:t>Mato vnt.</w:t>
            </w:r>
          </w:p>
        </w:tc>
        <w:tc>
          <w:tcPr>
            <w:tcW w:w="1277" w:type="dxa"/>
            <w:tcBorders>
              <w:top w:val="single" w:sz="4" w:space="0" w:color="auto"/>
              <w:left w:val="single" w:sz="4" w:space="0" w:color="auto"/>
            </w:tcBorders>
            <w:shd w:val="clear" w:color="auto" w:fill="FFFFFF"/>
            <w:vAlign w:val="center"/>
          </w:tcPr>
          <w:p w14:paraId="22F4F3B4" w14:textId="1FCF041B" w:rsidR="00CD18F8" w:rsidRDefault="00CD18F8" w:rsidP="00D97727">
            <w:pPr>
              <w:pStyle w:val="Other0"/>
              <w:spacing w:line="276" w:lineRule="auto"/>
              <w:ind w:firstLine="0"/>
              <w:jc w:val="center"/>
            </w:pPr>
            <w:r>
              <w:rPr>
                <w:b/>
                <w:bCs/>
              </w:rPr>
              <w:t>Maksimalus kiekis</w:t>
            </w:r>
          </w:p>
        </w:tc>
        <w:tc>
          <w:tcPr>
            <w:tcW w:w="2270" w:type="dxa"/>
            <w:tcBorders>
              <w:top w:val="single" w:sz="4" w:space="0" w:color="auto"/>
              <w:left w:val="single" w:sz="4" w:space="0" w:color="auto"/>
            </w:tcBorders>
            <w:shd w:val="clear" w:color="auto" w:fill="FFFFFF"/>
          </w:tcPr>
          <w:p w14:paraId="2A361882" w14:textId="77777777" w:rsidR="00CD18F8" w:rsidRDefault="00CD18F8" w:rsidP="00D97727">
            <w:pPr>
              <w:pStyle w:val="Other0"/>
              <w:spacing w:line="276" w:lineRule="auto"/>
              <w:ind w:firstLine="0"/>
              <w:jc w:val="center"/>
            </w:pPr>
            <w:r>
              <w:rPr>
                <w:b/>
                <w:bCs/>
              </w:rPr>
              <w:t>Fiksuotas mato vnt. įkainis EUR be PVM</w:t>
            </w:r>
          </w:p>
        </w:tc>
        <w:tc>
          <w:tcPr>
            <w:tcW w:w="1273" w:type="dxa"/>
            <w:tcBorders>
              <w:top w:val="single" w:sz="4" w:space="0" w:color="auto"/>
              <w:left w:val="single" w:sz="4" w:space="0" w:color="auto"/>
              <w:right w:val="single" w:sz="4" w:space="0" w:color="auto"/>
            </w:tcBorders>
            <w:shd w:val="clear" w:color="auto" w:fill="FFFFFF"/>
            <w:vAlign w:val="center"/>
          </w:tcPr>
          <w:p w14:paraId="7856FE14" w14:textId="77777777" w:rsidR="00CD18F8" w:rsidRDefault="00CD18F8" w:rsidP="00D97727">
            <w:pPr>
              <w:pStyle w:val="Other0"/>
              <w:spacing w:line="276" w:lineRule="auto"/>
              <w:ind w:firstLine="0"/>
              <w:jc w:val="center"/>
            </w:pPr>
            <w:r>
              <w:rPr>
                <w:b/>
                <w:bCs/>
              </w:rPr>
              <w:t>Suma EUR be PVM</w:t>
            </w:r>
          </w:p>
        </w:tc>
      </w:tr>
      <w:tr w:rsidR="00CD18F8" w14:paraId="53730C2D" w14:textId="77777777" w:rsidTr="004405BE">
        <w:trPr>
          <w:trHeight w:hRule="exact" w:val="1666"/>
          <w:jc w:val="center"/>
        </w:trPr>
        <w:tc>
          <w:tcPr>
            <w:tcW w:w="571" w:type="dxa"/>
            <w:tcBorders>
              <w:top w:val="single" w:sz="4" w:space="0" w:color="auto"/>
              <w:left w:val="single" w:sz="4" w:space="0" w:color="auto"/>
            </w:tcBorders>
            <w:shd w:val="clear" w:color="auto" w:fill="FFFFFF"/>
            <w:vAlign w:val="center"/>
          </w:tcPr>
          <w:p w14:paraId="047FA23E" w14:textId="77777777" w:rsidR="00CD18F8" w:rsidRDefault="00CD18F8" w:rsidP="00D97727">
            <w:pPr>
              <w:pStyle w:val="Other0"/>
              <w:spacing w:line="276" w:lineRule="auto"/>
              <w:ind w:firstLine="0"/>
            </w:pPr>
            <w:r>
              <w:t>1.</w:t>
            </w:r>
          </w:p>
        </w:tc>
        <w:tc>
          <w:tcPr>
            <w:tcW w:w="2554" w:type="dxa"/>
            <w:tcBorders>
              <w:top w:val="single" w:sz="4" w:space="0" w:color="auto"/>
              <w:left w:val="single" w:sz="4" w:space="0" w:color="auto"/>
            </w:tcBorders>
            <w:shd w:val="clear" w:color="auto" w:fill="FFFFFF"/>
            <w:vAlign w:val="center"/>
          </w:tcPr>
          <w:p w14:paraId="572C628F" w14:textId="767371CD" w:rsidR="00CD18F8" w:rsidRDefault="00CD18F8" w:rsidP="00D97727">
            <w:pPr>
              <w:pStyle w:val="Other0"/>
              <w:spacing w:line="276" w:lineRule="auto"/>
              <w:ind w:firstLine="0"/>
            </w:pPr>
            <w:r>
              <w:t xml:space="preserve">Saugos įgaliotinio </w:t>
            </w:r>
          </w:p>
          <w:p w14:paraId="5CCDE4DC" w14:textId="16CB72C7" w:rsidR="00CD18F8" w:rsidRDefault="00CD18F8" w:rsidP="00D97727">
            <w:pPr>
              <w:pStyle w:val="Other0"/>
              <w:spacing w:line="276" w:lineRule="auto"/>
              <w:ind w:firstLine="0"/>
            </w:pPr>
            <w:r>
              <w:t>Paslaugos (CISO)</w:t>
            </w:r>
          </w:p>
        </w:tc>
        <w:tc>
          <w:tcPr>
            <w:tcW w:w="1133" w:type="dxa"/>
            <w:tcBorders>
              <w:top w:val="single" w:sz="4" w:space="0" w:color="auto"/>
              <w:left w:val="single" w:sz="4" w:space="0" w:color="auto"/>
            </w:tcBorders>
            <w:shd w:val="clear" w:color="auto" w:fill="FFFFFF"/>
            <w:vAlign w:val="center"/>
          </w:tcPr>
          <w:p w14:paraId="61D1AEC0" w14:textId="77777777" w:rsidR="00CD18F8" w:rsidRDefault="00CD18F8" w:rsidP="00D97727">
            <w:pPr>
              <w:pStyle w:val="Other0"/>
              <w:spacing w:line="276" w:lineRule="auto"/>
              <w:ind w:firstLine="0"/>
              <w:jc w:val="center"/>
            </w:pPr>
            <w:r>
              <w:t>mėn.</w:t>
            </w:r>
          </w:p>
        </w:tc>
        <w:tc>
          <w:tcPr>
            <w:tcW w:w="1277" w:type="dxa"/>
            <w:tcBorders>
              <w:top w:val="single" w:sz="4" w:space="0" w:color="auto"/>
              <w:left w:val="single" w:sz="4" w:space="0" w:color="auto"/>
            </w:tcBorders>
            <w:shd w:val="clear" w:color="auto" w:fill="FFFFFF"/>
            <w:vAlign w:val="center"/>
          </w:tcPr>
          <w:p w14:paraId="4429EBFE" w14:textId="77777777" w:rsidR="00CD18F8" w:rsidRDefault="00CD18F8" w:rsidP="00D97727">
            <w:pPr>
              <w:pStyle w:val="Other0"/>
              <w:spacing w:line="276" w:lineRule="auto"/>
              <w:ind w:firstLine="0"/>
              <w:jc w:val="center"/>
            </w:pPr>
            <w:r>
              <w:t>12</w:t>
            </w:r>
          </w:p>
        </w:tc>
        <w:tc>
          <w:tcPr>
            <w:tcW w:w="2270" w:type="dxa"/>
            <w:tcBorders>
              <w:top w:val="single" w:sz="4" w:space="0" w:color="auto"/>
              <w:left w:val="single" w:sz="4" w:space="0" w:color="auto"/>
            </w:tcBorders>
            <w:shd w:val="clear" w:color="auto" w:fill="FFFFFF"/>
            <w:vAlign w:val="center"/>
          </w:tcPr>
          <w:p w14:paraId="174F4CDD" w14:textId="2DEC769D" w:rsidR="00CD18F8" w:rsidRDefault="00CD18F8" w:rsidP="00D97727">
            <w:pPr>
              <w:pStyle w:val="Other0"/>
              <w:spacing w:line="276" w:lineRule="auto"/>
              <w:ind w:firstLine="0"/>
              <w:jc w:val="center"/>
            </w:pPr>
          </w:p>
        </w:tc>
        <w:tc>
          <w:tcPr>
            <w:tcW w:w="1273" w:type="dxa"/>
            <w:tcBorders>
              <w:top w:val="single" w:sz="4" w:space="0" w:color="auto"/>
              <w:left w:val="single" w:sz="4" w:space="0" w:color="auto"/>
              <w:right w:val="single" w:sz="4" w:space="0" w:color="auto"/>
            </w:tcBorders>
            <w:shd w:val="clear" w:color="auto" w:fill="FFFFFF"/>
            <w:vAlign w:val="center"/>
          </w:tcPr>
          <w:p w14:paraId="584468BD" w14:textId="358E44A6" w:rsidR="00CD18F8" w:rsidRDefault="00CD18F8" w:rsidP="00D97727">
            <w:pPr>
              <w:pStyle w:val="Other0"/>
              <w:spacing w:line="276" w:lineRule="auto"/>
              <w:ind w:firstLine="0"/>
            </w:pPr>
          </w:p>
        </w:tc>
      </w:tr>
      <w:tr w:rsidR="00CD18F8" w14:paraId="05D74FD6" w14:textId="77777777" w:rsidTr="004405BE">
        <w:trPr>
          <w:trHeight w:hRule="exact" w:val="360"/>
          <w:jc w:val="center"/>
        </w:trPr>
        <w:tc>
          <w:tcPr>
            <w:tcW w:w="7805" w:type="dxa"/>
            <w:gridSpan w:val="5"/>
            <w:vMerge w:val="restart"/>
            <w:tcBorders>
              <w:top w:val="single" w:sz="4" w:space="0" w:color="auto"/>
            </w:tcBorders>
            <w:shd w:val="clear" w:color="auto" w:fill="FFFFFF"/>
          </w:tcPr>
          <w:p w14:paraId="7FA6FB4D" w14:textId="77777777" w:rsidR="00CD18F8" w:rsidRDefault="00CD18F8" w:rsidP="00D97727">
            <w:pPr>
              <w:pStyle w:val="Other0"/>
              <w:spacing w:after="100" w:line="276" w:lineRule="auto"/>
              <w:ind w:firstLine="0"/>
              <w:jc w:val="right"/>
            </w:pPr>
            <w:r>
              <w:t>Maksimali paslaugos kaina, EUR be PVM:</w:t>
            </w:r>
          </w:p>
          <w:p w14:paraId="4403BAD3" w14:textId="5824FC63" w:rsidR="00CD18F8" w:rsidRDefault="00CD18F8" w:rsidP="00D97727">
            <w:pPr>
              <w:pStyle w:val="Other0"/>
              <w:spacing w:after="100" w:line="276" w:lineRule="auto"/>
              <w:ind w:firstLine="0"/>
              <w:jc w:val="right"/>
            </w:pPr>
            <w:r>
              <w:t>PVM 21 % suma, EUR</w:t>
            </w:r>
            <w:r w:rsidR="00415033">
              <w:t>*</w:t>
            </w:r>
            <w:r>
              <w:t>:</w:t>
            </w:r>
          </w:p>
          <w:p w14:paraId="5E23023F" w14:textId="77777777" w:rsidR="00CD18F8" w:rsidRDefault="00CD18F8" w:rsidP="00D97727">
            <w:pPr>
              <w:pStyle w:val="Other0"/>
              <w:spacing w:after="100" w:line="276" w:lineRule="auto"/>
              <w:ind w:left="3720" w:firstLine="0"/>
            </w:pPr>
            <w:r>
              <w:t>Maksimali paslaugos kaina, EUR su PVM:</w:t>
            </w:r>
          </w:p>
        </w:tc>
        <w:tc>
          <w:tcPr>
            <w:tcW w:w="1273" w:type="dxa"/>
            <w:tcBorders>
              <w:top w:val="single" w:sz="4" w:space="0" w:color="auto"/>
              <w:left w:val="single" w:sz="4" w:space="0" w:color="auto"/>
              <w:right w:val="single" w:sz="4" w:space="0" w:color="auto"/>
            </w:tcBorders>
            <w:shd w:val="clear" w:color="auto" w:fill="FFFFFF"/>
          </w:tcPr>
          <w:p w14:paraId="001A23AD" w14:textId="6D5C8B6E" w:rsidR="00CD18F8" w:rsidRDefault="00CD18F8" w:rsidP="00D97727">
            <w:pPr>
              <w:pStyle w:val="Other0"/>
              <w:spacing w:line="276" w:lineRule="auto"/>
              <w:ind w:firstLine="0"/>
              <w:jc w:val="center"/>
            </w:pPr>
          </w:p>
        </w:tc>
      </w:tr>
      <w:tr w:rsidR="00CD18F8" w14:paraId="455BD122" w14:textId="77777777" w:rsidTr="004405BE">
        <w:trPr>
          <w:trHeight w:hRule="exact" w:val="365"/>
          <w:jc w:val="center"/>
        </w:trPr>
        <w:tc>
          <w:tcPr>
            <w:tcW w:w="7805" w:type="dxa"/>
            <w:gridSpan w:val="5"/>
            <w:vMerge/>
            <w:shd w:val="clear" w:color="auto" w:fill="FFFFFF"/>
          </w:tcPr>
          <w:p w14:paraId="301E69C2" w14:textId="77777777" w:rsidR="00CD18F8" w:rsidRDefault="00CD18F8" w:rsidP="00D97727">
            <w:pPr>
              <w:spacing w:line="276" w:lineRule="auto"/>
            </w:pPr>
          </w:p>
        </w:tc>
        <w:tc>
          <w:tcPr>
            <w:tcW w:w="1273" w:type="dxa"/>
            <w:tcBorders>
              <w:top w:val="single" w:sz="4" w:space="0" w:color="auto"/>
              <w:left w:val="single" w:sz="4" w:space="0" w:color="auto"/>
              <w:right w:val="single" w:sz="4" w:space="0" w:color="auto"/>
            </w:tcBorders>
            <w:shd w:val="clear" w:color="auto" w:fill="FFFFFF"/>
          </w:tcPr>
          <w:p w14:paraId="19CC155A" w14:textId="125DDA59" w:rsidR="00CD18F8" w:rsidRDefault="00CD18F8" w:rsidP="00D97727">
            <w:pPr>
              <w:pStyle w:val="Other0"/>
              <w:spacing w:line="276" w:lineRule="auto"/>
              <w:ind w:firstLine="0"/>
              <w:jc w:val="center"/>
            </w:pPr>
          </w:p>
        </w:tc>
      </w:tr>
      <w:tr w:rsidR="00CD18F8" w14:paraId="21FF196D" w14:textId="77777777" w:rsidTr="004405BE">
        <w:trPr>
          <w:trHeight w:hRule="exact" w:val="379"/>
          <w:jc w:val="center"/>
        </w:trPr>
        <w:tc>
          <w:tcPr>
            <w:tcW w:w="7805" w:type="dxa"/>
            <w:gridSpan w:val="5"/>
            <w:vMerge/>
            <w:shd w:val="clear" w:color="auto" w:fill="FFFFFF"/>
          </w:tcPr>
          <w:p w14:paraId="6E72E6B8" w14:textId="77777777" w:rsidR="00CD18F8" w:rsidRDefault="00CD18F8" w:rsidP="00D97727">
            <w:pPr>
              <w:spacing w:line="276" w:lineRule="auto"/>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90A0F70" w14:textId="039B5C2E" w:rsidR="00CD18F8" w:rsidRDefault="00CD18F8" w:rsidP="00D97727">
            <w:pPr>
              <w:pStyle w:val="Other0"/>
              <w:spacing w:line="276" w:lineRule="auto"/>
              <w:ind w:firstLine="0"/>
              <w:jc w:val="center"/>
            </w:pPr>
          </w:p>
        </w:tc>
      </w:tr>
    </w:tbl>
    <w:p w14:paraId="0B079F45" w14:textId="33945172" w:rsidR="00CD18F8" w:rsidRPr="00984E3A" w:rsidRDefault="00415033" w:rsidP="00984E3A">
      <w:pPr>
        <w:spacing w:after="0" w:line="276" w:lineRule="auto"/>
        <w:ind w:right="-330"/>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Pr="00984E3A">
        <w:rPr>
          <w:rFonts w:ascii="Times New Roman" w:eastAsia="Times New Roman" w:hAnsi="Times New Roman" w:cs="Times New Roman"/>
          <w:i/>
          <w:lang w:eastAsia="lt-LT"/>
        </w:rPr>
        <w:t>Tais atvejais, kai pagal galiojančius teisės aktus tiekėjui nereikia mokėti PVM, tiekėjas privalo su pasiūlymu pateikti laisvos formos raštą dėl PVM netaikymo pagrindo.</w:t>
      </w:r>
    </w:p>
    <w:p w14:paraId="102705FF" w14:textId="77777777" w:rsidR="00415033" w:rsidRDefault="00415033" w:rsidP="004405BE">
      <w:pPr>
        <w:spacing w:after="0" w:line="276" w:lineRule="auto"/>
        <w:ind w:right="-330"/>
        <w:rPr>
          <w:rFonts w:ascii="Times New Roman" w:hAnsi="Times New Roman" w:cs="Times New Roman"/>
          <w:sz w:val="24"/>
          <w:szCs w:val="24"/>
        </w:rPr>
      </w:pPr>
    </w:p>
    <w:p w14:paraId="322401A0" w14:textId="2B20254C" w:rsidR="00C40B1F" w:rsidRPr="00C40B1F" w:rsidRDefault="00C40B1F" w:rsidP="004405BE">
      <w:pPr>
        <w:spacing w:after="0" w:line="240" w:lineRule="auto"/>
        <w:ind w:right="-330"/>
        <w:jc w:val="both"/>
        <w:rPr>
          <w:rFonts w:ascii="Times New Roman" w:hAnsi="Times New Roman" w:cs="Times New Roman"/>
          <w:sz w:val="24"/>
          <w:szCs w:val="24"/>
        </w:rPr>
      </w:pPr>
      <w:r w:rsidRPr="00C40B1F">
        <w:rPr>
          <w:rFonts w:ascii="Times New Roman" w:hAnsi="Times New Roman" w:cs="Times New Roman"/>
          <w:sz w:val="24"/>
          <w:szCs w:val="24"/>
        </w:rPr>
        <w:t xml:space="preserve">Pateikdami pasiūlymą patvirtiname, kad </w:t>
      </w:r>
      <w:r w:rsidRPr="00C40B1F">
        <w:rPr>
          <w:rFonts w:ascii="Times New Roman" w:eastAsia="Times New Roman" w:hAnsi="Times New Roman" w:cs="Times New Roman"/>
          <w:sz w:val="24"/>
          <w:szCs w:val="24"/>
          <w:lang w:eastAsia="lt-LT"/>
        </w:rPr>
        <w:t>tiekėjas neturi pašalinimo pagrindų, nurodytų specialiųjų pirkimo sąlygų 2 priede.</w:t>
      </w:r>
    </w:p>
    <w:p w14:paraId="11065DB7" w14:textId="2A5F31B7" w:rsidR="00C40B1F" w:rsidRDefault="00C40B1F" w:rsidP="004405BE">
      <w:pPr>
        <w:spacing w:after="0" w:line="276" w:lineRule="auto"/>
        <w:ind w:right="-330"/>
        <w:rPr>
          <w:rFonts w:ascii="Times New Roman" w:hAnsi="Times New Roman" w:cs="Times New Roman"/>
          <w:sz w:val="24"/>
          <w:szCs w:val="24"/>
        </w:rPr>
      </w:pPr>
    </w:p>
    <w:p w14:paraId="0AA60927" w14:textId="77777777" w:rsidR="00C40B1F" w:rsidRPr="00C40B1F" w:rsidRDefault="00C40B1F" w:rsidP="004405BE">
      <w:pPr>
        <w:spacing w:line="240" w:lineRule="auto"/>
        <w:ind w:right="-330"/>
        <w:jc w:val="both"/>
        <w:rPr>
          <w:rFonts w:ascii="Times New Roman" w:hAnsi="Times New Roman" w:cs="Times New Roman"/>
          <w:b/>
          <w:sz w:val="24"/>
          <w:szCs w:val="24"/>
        </w:rPr>
      </w:pPr>
      <w:r w:rsidRPr="00C53065">
        <w:rPr>
          <w:rFonts w:ascii="Times New Roman" w:hAnsi="Times New Roman" w:cs="Times New Roman"/>
          <w:b/>
        </w:rPr>
        <w:t xml:space="preserve">Pasiūlymo priedai ir </w:t>
      </w:r>
      <w:r w:rsidRPr="00C40B1F">
        <w:rPr>
          <w:rFonts w:ascii="Times New Roman" w:hAnsi="Times New Roman" w:cs="Times New Roman"/>
          <w:b/>
          <w:sz w:val="24"/>
          <w:szCs w:val="24"/>
        </w:rPr>
        <w:t xml:space="preserve">konfidenciali informacija: </w:t>
      </w:r>
      <w:r w:rsidRPr="00C40B1F">
        <w:rPr>
          <w:rFonts w:ascii="Times New Roman" w:hAnsi="Times New Roman" w:cs="Times New Roman"/>
          <w:sz w:val="24"/>
          <w:szCs w:val="24"/>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9258" w:type="dxa"/>
        <w:tblInd w:w="93" w:type="dxa"/>
        <w:tblLook w:val="04A0" w:firstRow="1" w:lastRow="0" w:firstColumn="1" w:lastColumn="0" w:noHBand="0" w:noVBand="1"/>
      </w:tblPr>
      <w:tblGrid>
        <w:gridCol w:w="570"/>
        <w:gridCol w:w="3301"/>
        <w:gridCol w:w="2552"/>
        <w:gridCol w:w="2835"/>
      </w:tblGrid>
      <w:tr w:rsidR="00C40B1F" w:rsidRPr="00C40B1F" w14:paraId="18526E1C" w14:textId="77777777" w:rsidTr="004C205C">
        <w:trPr>
          <w:trHeight w:val="716"/>
        </w:trPr>
        <w:tc>
          <w:tcPr>
            <w:tcW w:w="570" w:type="dxa"/>
            <w:tcBorders>
              <w:top w:val="single" w:sz="4" w:space="0" w:color="000000"/>
              <w:left w:val="single" w:sz="4" w:space="0" w:color="000000"/>
              <w:bottom w:val="single" w:sz="4" w:space="0" w:color="auto"/>
              <w:right w:val="single" w:sz="4" w:space="0" w:color="000000"/>
            </w:tcBorders>
            <w:vAlign w:val="center"/>
            <w:hideMark/>
          </w:tcPr>
          <w:p w14:paraId="1EB9D2D2" w14:textId="77777777" w:rsidR="00C40B1F" w:rsidRPr="00C40B1F" w:rsidRDefault="00C40B1F" w:rsidP="008422D1">
            <w:pPr>
              <w:spacing w:after="0" w:line="240" w:lineRule="auto"/>
              <w:rPr>
                <w:rFonts w:ascii="Times New Roman" w:eastAsia="Times New Roman" w:hAnsi="Times New Roman" w:cs="Times New Roman"/>
                <w:b/>
                <w:bCs/>
                <w:sz w:val="24"/>
                <w:szCs w:val="24"/>
                <w:lang w:eastAsia="lt-LT"/>
              </w:rPr>
            </w:pPr>
            <w:r w:rsidRPr="00C40B1F">
              <w:rPr>
                <w:rFonts w:ascii="Times New Roman" w:eastAsia="Times New Roman" w:hAnsi="Times New Roman" w:cs="Times New Roman"/>
                <w:b/>
                <w:bCs/>
                <w:sz w:val="24"/>
                <w:szCs w:val="24"/>
                <w:lang w:eastAsia="lt-LT"/>
              </w:rPr>
              <w:t>Eil. Nr.</w:t>
            </w:r>
          </w:p>
        </w:tc>
        <w:tc>
          <w:tcPr>
            <w:tcW w:w="3301" w:type="dxa"/>
            <w:tcBorders>
              <w:top w:val="single" w:sz="4" w:space="0" w:color="000000"/>
              <w:left w:val="nil"/>
              <w:bottom w:val="single" w:sz="4" w:space="0" w:color="000000"/>
              <w:right w:val="single" w:sz="4" w:space="0" w:color="000000"/>
            </w:tcBorders>
            <w:vAlign w:val="center"/>
            <w:hideMark/>
          </w:tcPr>
          <w:p w14:paraId="59D977DD" w14:textId="77777777" w:rsidR="00C40B1F" w:rsidRPr="00C40B1F" w:rsidRDefault="00C40B1F" w:rsidP="008422D1">
            <w:pPr>
              <w:spacing w:after="0" w:line="240" w:lineRule="auto"/>
              <w:rPr>
                <w:rFonts w:ascii="Times New Roman" w:eastAsia="Times New Roman" w:hAnsi="Times New Roman" w:cs="Times New Roman"/>
                <w:b/>
                <w:bCs/>
                <w:sz w:val="24"/>
                <w:szCs w:val="24"/>
                <w:lang w:eastAsia="lt-LT"/>
              </w:rPr>
            </w:pPr>
            <w:r w:rsidRPr="00C40B1F">
              <w:rPr>
                <w:rFonts w:ascii="Times New Roman" w:eastAsia="Times New Roman" w:hAnsi="Times New Roman" w:cs="Times New Roman"/>
                <w:b/>
                <w:bCs/>
                <w:sz w:val="24"/>
                <w:szCs w:val="24"/>
                <w:lang w:eastAsia="lt-LT"/>
              </w:rPr>
              <w:t>Dokumento pavadinimas</w:t>
            </w:r>
          </w:p>
        </w:tc>
        <w:tc>
          <w:tcPr>
            <w:tcW w:w="2552" w:type="dxa"/>
            <w:tcBorders>
              <w:top w:val="single" w:sz="4" w:space="0" w:color="000000"/>
              <w:left w:val="nil"/>
              <w:bottom w:val="single" w:sz="4" w:space="0" w:color="000000"/>
              <w:right w:val="nil"/>
            </w:tcBorders>
            <w:vAlign w:val="center"/>
            <w:hideMark/>
          </w:tcPr>
          <w:p w14:paraId="06D82E42" w14:textId="77777777" w:rsidR="00C40B1F" w:rsidRPr="00C40B1F" w:rsidRDefault="00C40B1F" w:rsidP="008422D1">
            <w:pPr>
              <w:spacing w:after="0" w:line="240" w:lineRule="auto"/>
              <w:rPr>
                <w:rFonts w:ascii="Times New Roman" w:eastAsia="Times New Roman" w:hAnsi="Times New Roman" w:cs="Times New Roman"/>
                <w:b/>
                <w:bCs/>
                <w:sz w:val="24"/>
                <w:szCs w:val="24"/>
                <w:lang w:eastAsia="lt-LT"/>
              </w:rPr>
            </w:pPr>
            <w:r w:rsidRPr="00C40B1F">
              <w:rPr>
                <w:rFonts w:ascii="Times New Roman" w:eastAsia="Times New Roman" w:hAnsi="Times New Roman" w:cs="Times New Roman"/>
                <w:b/>
                <w:bCs/>
                <w:sz w:val="24"/>
                <w:szCs w:val="24"/>
                <w:lang w:eastAsia="lt-LT"/>
              </w:rPr>
              <w:t>Lapų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734CB4" w14:textId="77777777" w:rsidR="00C40B1F" w:rsidRPr="00C40B1F" w:rsidRDefault="00C40B1F" w:rsidP="008422D1">
            <w:pPr>
              <w:spacing w:after="0" w:line="240" w:lineRule="auto"/>
              <w:jc w:val="center"/>
              <w:rPr>
                <w:rFonts w:ascii="Times New Roman" w:eastAsia="Times New Roman" w:hAnsi="Times New Roman" w:cs="Times New Roman"/>
                <w:b/>
                <w:bCs/>
                <w:sz w:val="24"/>
                <w:szCs w:val="24"/>
                <w:lang w:eastAsia="lt-LT"/>
              </w:rPr>
            </w:pPr>
            <w:r w:rsidRPr="00C40B1F">
              <w:rPr>
                <w:rFonts w:ascii="Times New Roman" w:eastAsia="Times New Roman" w:hAnsi="Times New Roman" w:cs="Times New Roman"/>
                <w:b/>
                <w:bCs/>
                <w:sz w:val="24"/>
                <w:szCs w:val="24"/>
                <w:lang w:eastAsia="lt-LT"/>
              </w:rPr>
              <w:t>Dokumentas yra konfidencialus*?</w:t>
            </w:r>
            <w:r w:rsidRPr="00C40B1F">
              <w:rPr>
                <w:rFonts w:ascii="Times New Roman" w:eastAsia="Times New Roman" w:hAnsi="Times New Roman" w:cs="Times New Roman"/>
                <w:b/>
                <w:bCs/>
                <w:sz w:val="24"/>
                <w:szCs w:val="24"/>
                <w:lang w:eastAsia="lt-LT"/>
              </w:rPr>
              <w:br/>
              <w:t>Taip / Ne</w:t>
            </w:r>
          </w:p>
        </w:tc>
      </w:tr>
      <w:tr w:rsidR="00C40B1F" w:rsidRPr="00C40B1F" w14:paraId="427B36FA" w14:textId="77777777" w:rsidTr="004C205C">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2D56DE0C"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r w:rsidRPr="004C205C">
              <w:rPr>
                <w:rFonts w:ascii="Times New Roman" w:eastAsia="Times New Roman" w:hAnsi="Times New Roman" w:cs="Times New Roman"/>
                <w:sz w:val="24"/>
                <w:szCs w:val="24"/>
                <w:lang w:eastAsia="lt-LT"/>
              </w:rPr>
              <w:t>1.</w:t>
            </w:r>
          </w:p>
        </w:tc>
        <w:tc>
          <w:tcPr>
            <w:tcW w:w="3301" w:type="dxa"/>
            <w:tcBorders>
              <w:top w:val="nil"/>
              <w:left w:val="single" w:sz="4" w:space="0" w:color="auto"/>
              <w:bottom w:val="single" w:sz="4" w:space="0" w:color="auto"/>
              <w:right w:val="single" w:sz="4" w:space="0" w:color="000000"/>
            </w:tcBorders>
            <w:shd w:val="clear" w:color="auto" w:fill="F2F2F2"/>
            <w:noWrap/>
            <w:vAlign w:val="bottom"/>
          </w:tcPr>
          <w:p w14:paraId="78913CD6" w14:textId="77777777" w:rsidR="00C40B1F" w:rsidRPr="004C205C" w:rsidRDefault="00C40B1F" w:rsidP="008422D1">
            <w:pPr>
              <w:spacing w:after="0" w:line="240" w:lineRule="auto"/>
              <w:rPr>
                <w:rFonts w:ascii="Times New Roman" w:eastAsia="Times New Roman" w:hAnsi="Times New Roman" w:cs="Times New Roman"/>
                <w:sz w:val="24"/>
                <w:szCs w:val="24"/>
                <w:lang w:eastAsia="lt-LT"/>
              </w:rPr>
            </w:pPr>
          </w:p>
        </w:tc>
        <w:tc>
          <w:tcPr>
            <w:tcW w:w="2552" w:type="dxa"/>
            <w:tcBorders>
              <w:top w:val="nil"/>
              <w:left w:val="nil"/>
              <w:bottom w:val="single" w:sz="4" w:space="0" w:color="auto"/>
              <w:right w:val="nil"/>
            </w:tcBorders>
            <w:shd w:val="clear" w:color="auto" w:fill="F2F2F2"/>
            <w:noWrap/>
            <w:vAlign w:val="bottom"/>
          </w:tcPr>
          <w:p w14:paraId="76D7CCB5"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FD53C68"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p>
        </w:tc>
      </w:tr>
      <w:tr w:rsidR="00C40B1F" w:rsidRPr="00C40B1F" w14:paraId="4588B701" w14:textId="77777777" w:rsidTr="004C205C">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0BF8DC75"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r w:rsidRPr="004C205C">
              <w:rPr>
                <w:rFonts w:ascii="Times New Roman" w:eastAsia="Times New Roman" w:hAnsi="Times New Roman" w:cs="Times New Roman"/>
                <w:sz w:val="24"/>
                <w:szCs w:val="24"/>
                <w:lang w:eastAsia="lt-LT"/>
              </w:rPr>
              <w:t>2.</w:t>
            </w:r>
          </w:p>
        </w:tc>
        <w:tc>
          <w:tcPr>
            <w:tcW w:w="330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652E1A7E" w14:textId="77777777" w:rsidR="00C40B1F" w:rsidRPr="004C205C" w:rsidRDefault="00C40B1F" w:rsidP="008422D1">
            <w:pPr>
              <w:spacing w:after="0" w:line="240" w:lineRule="auto"/>
              <w:rPr>
                <w:rFonts w:ascii="Times New Roman" w:eastAsia="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nil"/>
            </w:tcBorders>
            <w:shd w:val="clear" w:color="auto" w:fill="F2F2F2"/>
            <w:noWrap/>
            <w:vAlign w:val="bottom"/>
          </w:tcPr>
          <w:p w14:paraId="34BB3123"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0C58CBA2"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p>
        </w:tc>
      </w:tr>
    </w:tbl>
    <w:p w14:paraId="333D9C41" w14:textId="48109292" w:rsidR="00C40B1F" w:rsidRPr="004C205C" w:rsidRDefault="00C40B1F" w:rsidP="004C205C">
      <w:pPr>
        <w:ind w:right="-330"/>
        <w:jc w:val="both"/>
        <w:rPr>
          <w:rFonts w:ascii="Times New Roman" w:hAnsi="Times New Roman" w:cs="Times New Roman"/>
          <w:sz w:val="24"/>
          <w:szCs w:val="24"/>
        </w:rPr>
      </w:pPr>
      <w:r w:rsidRPr="004C205C">
        <w:rPr>
          <w:rFonts w:ascii="Times New Roman" w:hAnsi="Times New Roman" w:cs="Times New Roman"/>
          <w:sz w:val="24"/>
          <w:szCs w:val="24"/>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5DA03404" w14:textId="77777777" w:rsidR="00C40B1F" w:rsidRPr="004C205C" w:rsidRDefault="00C40B1F" w:rsidP="00C40B1F">
      <w:pPr>
        <w:rPr>
          <w:rFonts w:ascii="Times New Roman" w:hAnsi="Times New Roman" w:cs="Times New Roman"/>
          <w:b/>
          <w:sz w:val="24"/>
          <w:szCs w:val="24"/>
        </w:rPr>
      </w:pPr>
      <w:r w:rsidRPr="004C205C">
        <w:rPr>
          <w:rFonts w:ascii="Times New Roman" w:hAnsi="Times New Roman" w:cs="Times New Roman"/>
          <w:b/>
          <w:sz w:val="24"/>
          <w:szCs w:val="24"/>
        </w:rPr>
        <w:t>Numatomi pasitelkti subrangovai (jei numatoma):</w:t>
      </w:r>
    </w:p>
    <w:tbl>
      <w:tblPr>
        <w:tblW w:w="9258" w:type="dxa"/>
        <w:tblInd w:w="93" w:type="dxa"/>
        <w:tblLook w:val="04A0" w:firstRow="1" w:lastRow="0" w:firstColumn="1" w:lastColumn="0" w:noHBand="0" w:noVBand="1"/>
      </w:tblPr>
      <w:tblGrid>
        <w:gridCol w:w="570"/>
        <w:gridCol w:w="2309"/>
        <w:gridCol w:w="2977"/>
        <w:gridCol w:w="3402"/>
      </w:tblGrid>
      <w:tr w:rsidR="00C40B1F" w:rsidRPr="00C40B1F" w14:paraId="265DB9B6" w14:textId="77777777" w:rsidTr="004C205C">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5F86574" w14:textId="77777777" w:rsidR="00C40B1F" w:rsidRPr="004C205C" w:rsidRDefault="00C40B1F" w:rsidP="008422D1">
            <w:pPr>
              <w:spacing w:after="0" w:line="240" w:lineRule="auto"/>
              <w:rPr>
                <w:rFonts w:ascii="Times New Roman" w:eastAsia="Times New Roman" w:hAnsi="Times New Roman" w:cs="Times New Roman"/>
                <w:b/>
                <w:bCs/>
                <w:sz w:val="24"/>
                <w:szCs w:val="24"/>
                <w:lang w:eastAsia="lt-LT"/>
              </w:rPr>
            </w:pPr>
            <w:r w:rsidRPr="004C205C">
              <w:rPr>
                <w:rFonts w:ascii="Times New Roman" w:eastAsia="Times New Roman" w:hAnsi="Times New Roman" w:cs="Times New Roman"/>
                <w:b/>
                <w:bCs/>
                <w:sz w:val="24"/>
                <w:szCs w:val="24"/>
                <w:lang w:eastAsia="lt-LT"/>
              </w:rPr>
              <w:lastRenderedPageBreak/>
              <w:t>Eil. Nr.</w:t>
            </w:r>
          </w:p>
        </w:tc>
        <w:tc>
          <w:tcPr>
            <w:tcW w:w="2309" w:type="dxa"/>
            <w:tcBorders>
              <w:top w:val="single" w:sz="4" w:space="0" w:color="000000"/>
              <w:left w:val="nil"/>
              <w:bottom w:val="single" w:sz="4" w:space="0" w:color="000000"/>
              <w:right w:val="single" w:sz="4" w:space="0" w:color="000000"/>
            </w:tcBorders>
            <w:vAlign w:val="center"/>
            <w:hideMark/>
          </w:tcPr>
          <w:p w14:paraId="0558F17B" w14:textId="77777777" w:rsidR="00C40B1F" w:rsidRPr="004C205C" w:rsidRDefault="00C40B1F" w:rsidP="008422D1">
            <w:pPr>
              <w:spacing w:after="0" w:line="240" w:lineRule="auto"/>
              <w:rPr>
                <w:rFonts w:ascii="Times New Roman" w:eastAsia="Times New Roman" w:hAnsi="Times New Roman" w:cs="Times New Roman"/>
                <w:b/>
                <w:bCs/>
                <w:sz w:val="24"/>
                <w:szCs w:val="24"/>
                <w:lang w:eastAsia="lt-LT"/>
              </w:rPr>
            </w:pPr>
            <w:r w:rsidRPr="004C205C">
              <w:rPr>
                <w:rFonts w:ascii="Times New Roman" w:eastAsia="Times New Roman" w:hAnsi="Times New Roman" w:cs="Times New Roman"/>
                <w:b/>
                <w:bCs/>
                <w:sz w:val="24"/>
                <w:szCs w:val="24"/>
                <w:lang w:eastAsia="lt-LT"/>
              </w:rPr>
              <w:t>Subrangovo pavadinimas</w:t>
            </w:r>
          </w:p>
        </w:tc>
        <w:tc>
          <w:tcPr>
            <w:tcW w:w="2977" w:type="dxa"/>
            <w:tcBorders>
              <w:top w:val="single" w:sz="4" w:space="0" w:color="000000"/>
              <w:left w:val="nil"/>
              <w:bottom w:val="single" w:sz="4" w:space="0" w:color="000000"/>
              <w:right w:val="nil"/>
            </w:tcBorders>
            <w:vAlign w:val="center"/>
            <w:hideMark/>
          </w:tcPr>
          <w:p w14:paraId="4034A319" w14:textId="77777777" w:rsidR="00C40B1F" w:rsidRPr="004C205C" w:rsidRDefault="00C40B1F" w:rsidP="008422D1">
            <w:pPr>
              <w:spacing w:after="0" w:line="240" w:lineRule="auto"/>
              <w:rPr>
                <w:rFonts w:ascii="Times New Roman" w:eastAsia="Times New Roman" w:hAnsi="Times New Roman" w:cs="Times New Roman"/>
                <w:b/>
                <w:bCs/>
                <w:sz w:val="24"/>
                <w:szCs w:val="24"/>
                <w:lang w:eastAsia="lt-LT"/>
              </w:rPr>
            </w:pPr>
            <w:r w:rsidRPr="004C205C">
              <w:rPr>
                <w:rFonts w:ascii="Times New Roman" w:eastAsia="Times New Roman" w:hAnsi="Times New Roman" w:cs="Times New Roman"/>
                <w:b/>
                <w:bCs/>
                <w:sz w:val="24"/>
                <w:szCs w:val="24"/>
                <w:lang w:eastAsia="lt-LT"/>
              </w:rPr>
              <w:t>Subrangovo kodas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61BE63" w14:textId="77777777" w:rsidR="00C40B1F" w:rsidRPr="004C205C" w:rsidRDefault="00C40B1F" w:rsidP="008422D1">
            <w:pPr>
              <w:spacing w:after="0" w:line="240" w:lineRule="auto"/>
              <w:jc w:val="center"/>
              <w:rPr>
                <w:rFonts w:ascii="Times New Roman" w:eastAsia="Times New Roman" w:hAnsi="Times New Roman" w:cs="Times New Roman"/>
                <w:b/>
                <w:bCs/>
                <w:sz w:val="24"/>
                <w:szCs w:val="24"/>
                <w:lang w:eastAsia="lt-LT"/>
              </w:rPr>
            </w:pPr>
            <w:r w:rsidRPr="004C205C">
              <w:rPr>
                <w:rFonts w:ascii="Times New Roman" w:eastAsia="Times New Roman" w:hAnsi="Times New Roman" w:cs="Times New Roman"/>
                <w:b/>
                <w:bCs/>
                <w:sz w:val="24"/>
                <w:szCs w:val="24"/>
                <w:lang w:eastAsia="lt-LT"/>
              </w:rPr>
              <w:t>Perduodama veikla ir jos dalis bendroje pasiūlymo kainoje (%)</w:t>
            </w:r>
          </w:p>
        </w:tc>
      </w:tr>
      <w:tr w:rsidR="00C40B1F" w:rsidRPr="00C40B1F" w14:paraId="4C5C5E1F" w14:textId="77777777" w:rsidTr="004C205C">
        <w:trPr>
          <w:trHeight w:val="300"/>
        </w:trPr>
        <w:tc>
          <w:tcPr>
            <w:tcW w:w="570" w:type="dxa"/>
            <w:tcBorders>
              <w:top w:val="nil"/>
              <w:left w:val="single" w:sz="4" w:space="0" w:color="000000"/>
              <w:bottom w:val="single" w:sz="4" w:space="0" w:color="000000"/>
              <w:right w:val="single" w:sz="4" w:space="0" w:color="000000"/>
            </w:tcBorders>
            <w:noWrap/>
            <w:hideMark/>
          </w:tcPr>
          <w:p w14:paraId="77D93EC1"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r w:rsidRPr="004C205C">
              <w:rPr>
                <w:rFonts w:ascii="Times New Roman" w:eastAsia="Times New Roman" w:hAnsi="Times New Roman" w:cs="Times New Roman"/>
                <w:sz w:val="24"/>
                <w:szCs w:val="24"/>
                <w:lang w:eastAsia="lt-LT"/>
              </w:rPr>
              <w:t>1.</w:t>
            </w:r>
          </w:p>
        </w:tc>
        <w:tc>
          <w:tcPr>
            <w:tcW w:w="2309" w:type="dxa"/>
            <w:tcBorders>
              <w:top w:val="nil"/>
              <w:left w:val="nil"/>
              <w:bottom w:val="single" w:sz="4" w:space="0" w:color="000000"/>
              <w:right w:val="single" w:sz="4" w:space="0" w:color="000000"/>
            </w:tcBorders>
            <w:shd w:val="clear" w:color="auto" w:fill="F2F2F2"/>
            <w:noWrap/>
            <w:vAlign w:val="bottom"/>
            <w:hideMark/>
          </w:tcPr>
          <w:p w14:paraId="64495BC3" w14:textId="77777777" w:rsidR="00C40B1F" w:rsidRPr="004C205C" w:rsidRDefault="00C40B1F" w:rsidP="008422D1">
            <w:pPr>
              <w:spacing w:after="0" w:line="240" w:lineRule="auto"/>
              <w:rPr>
                <w:rFonts w:ascii="Times New Roman" w:eastAsia="Times New Roman" w:hAnsi="Times New Roman" w:cs="Times New Roman"/>
                <w:sz w:val="24"/>
                <w:szCs w:val="24"/>
                <w:lang w:eastAsia="lt-LT"/>
              </w:rPr>
            </w:pPr>
            <w:r w:rsidRPr="004C205C">
              <w:rPr>
                <w:rFonts w:ascii="Times New Roman" w:eastAsia="Times New Roman" w:hAnsi="Times New Roman" w:cs="Times New Roman"/>
                <w:sz w:val="24"/>
                <w:szCs w:val="24"/>
                <w:lang w:eastAsia="lt-LT"/>
              </w:rPr>
              <w:t> </w:t>
            </w:r>
          </w:p>
        </w:tc>
        <w:tc>
          <w:tcPr>
            <w:tcW w:w="2977" w:type="dxa"/>
            <w:tcBorders>
              <w:top w:val="nil"/>
              <w:left w:val="nil"/>
              <w:bottom w:val="single" w:sz="4" w:space="0" w:color="000000"/>
              <w:right w:val="nil"/>
            </w:tcBorders>
            <w:shd w:val="clear" w:color="auto" w:fill="F2F2F2"/>
            <w:noWrap/>
            <w:vAlign w:val="bottom"/>
            <w:hideMark/>
          </w:tcPr>
          <w:p w14:paraId="6D52262C" w14:textId="77777777" w:rsidR="00C40B1F" w:rsidRPr="004C205C" w:rsidRDefault="00C40B1F" w:rsidP="008422D1">
            <w:pPr>
              <w:spacing w:after="0" w:line="240" w:lineRule="auto"/>
              <w:rPr>
                <w:rFonts w:ascii="Times New Roman" w:eastAsia="Times New Roman" w:hAnsi="Times New Roman" w:cs="Times New Roman"/>
                <w:sz w:val="24"/>
                <w:szCs w:val="24"/>
                <w:lang w:eastAsia="lt-LT"/>
              </w:rPr>
            </w:pPr>
            <w:r w:rsidRPr="004C205C">
              <w:rPr>
                <w:rFonts w:ascii="Times New Roman" w:eastAsia="Times New Roman" w:hAnsi="Times New Roman" w:cs="Times New Roman"/>
                <w:sz w:val="24"/>
                <w:szCs w:val="24"/>
                <w:lang w:eastAsia="lt-LT"/>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38F5A21" w14:textId="77777777" w:rsidR="00C40B1F" w:rsidRPr="004C205C" w:rsidRDefault="00C40B1F" w:rsidP="008422D1">
            <w:pPr>
              <w:spacing w:after="0" w:line="240" w:lineRule="auto"/>
              <w:jc w:val="center"/>
              <w:rPr>
                <w:rFonts w:ascii="Times New Roman" w:eastAsia="Times New Roman" w:hAnsi="Times New Roman" w:cs="Times New Roman"/>
                <w:sz w:val="24"/>
                <w:szCs w:val="24"/>
                <w:lang w:eastAsia="lt-LT"/>
              </w:rPr>
            </w:pPr>
            <w:r w:rsidRPr="004C205C">
              <w:rPr>
                <w:rFonts w:ascii="Times New Roman" w:eastAsia="Times New Roman" w:hAnsi="Times New Roman" w:cs="Times New Roman"/>
                <w:sz w:val="24"/>
                <w:szCs w:val="24"/>
                <w:lang w:eastAsia="lt-LT"/>
              </w:rPr>
              <w:t> </w:t>
            </w:r>
          </w:p>
        </w:tc>
      </w:tr>
    </w:tbl>
    <w:p w14:paraId="536A5FE8" w14:textId="77777777" w:rsidR="00C40B1F" w:rsidRPr="004C205C" w:rsidRDefault="00C40B1F" w:rsidP="00C40B1F">
      <w:pPr>
        <w:tabs>
          <w:tab w:val="left" w:pos="284"/>
          <w:tab w:val="center" w:pos="4153"/>
          <w:tab w:val="left" w:pos="6825"/>
          <w:tab w:val="right" w:pos="8306"/>
        </w:tabs>
        <w:spacing w:line="252" w:lineRule="auto"/>
        <w:rPr>
          <w:rFonts w:ascii="Times New Roman" w:hAnsi="Times New Roman" w:cs="Times New Roman"/>
          <w:b/>
          <w:sz w:val="24"/>
          <w:szCs w:val="24"/>
        </w:rPr>
      </w:pPr>
      <w:r w:rsidRPr="004C205C">
        <w:rPr>
          <w:rFonts w:ascii="Times New Roman" w:eastAsia="Times New Roman" w:hAnsi="Times New Roman" w:cs="Times New Roman"/>
          <w:b/>
          <w:i/>
          <w:sz w:val="24"/>
          <w:szCs w:val="24"/>
          <w:lang w:eastAsia="lt-LT"/>
        </w:rPr>
        <w:t xml:space="preserve"> </w:t>
      </w:r>
    </w:p>
    <w:p w14:paraId="64CD2131" w14:textId="4BE48AF8" w:rsidR="00C40B1F" w:rsidRPr="00C40B1F" w:rsidRDefault="00C40B1F" w:rsidP="00D97727">
      <w:pPr>
        <w:spacing w:after="0" w:line="276" w:lineRule="auto"/>
        <w:rPr>
          <w:rFonts w:ascii="Times New Roman" w:hAnsi="Times New Roman" w:cs="Times New Roman"/>
          <w:sz w:val="24"/>
          <w:szCs w:val="24"/>
        </w:rPr>
      </w:pPr>
    </w:p>
    <w:p w14:paraId="059EA969" w14:textId="77777777" w:rsidR="004E02BB" w:rsidRDefault="004E02BB" w:rsidP="004E02BB">
      <w:pPr>
        <w:pStyle w:val="Sraopastraipa"/>
        <w:spacing w:after="0"/>
        <w:rPr>
          <w:rFonts w:ascii="Times New Roman" w:hAnsi="Times New Roman" w:cs="Times New Roman"/>
          <w:sz w:val="24"/>
          <w:szCs w:val="24"/>
        </w:rPr>
      </w:pPr>
      <w:bookmarkStart w:id="0" w:name="_GoBack"/>
      <w:bookmarkEnd w:id="0"/>
    </w:p>
    <w:sectPr w:rsidR="004E02BB" w:rsidSect="00CD7B9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7BC"/>
    <w:multiLevelType w:val="multilevel"/>
    <w:tmpl w:val="27764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33358"/>
    <w:multiLevelType w:val="hybridMultilevel"/>
    <w:tmpl w:val="E536D9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32E5324"/>
    <w:multiLevelType w:val="hybridMultilevel"/>
    <w:tmpl w:val="96522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05D2DBC"/>
    <w:multiLevelType w:val="hybridMultilevel"/>
    <w:tmpl w:val="88D8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0A155A6"/>
    <w:multiLevelType w:val="hybridMultilevel"/>
    <w:tmpl w:val="33968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D691B6B"/>
    <w:multiLevelType w:val="hybridMultilevel"/>
    <w:tmpl w:val="8B3E63C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46E11A4"/>
    <w:multiLevelType w:val="hybridMultilevel"/>
    <w:tmpl w:val="DA3CA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4A1383D"/>
    <w:multiLevelType w:val="hybridMultilevel"/>
    <w:tmpl w:val="767E4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88B5D8C"/>
    <w:multiLevelType w:val="hybridMultilevel"/>
    <w:tmpl w:val="F6FE31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BBD0F1B"/>
    <w:multiLevelType w:val="hybridMultilevel"/>
    <w:tmpl w:val="56789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DDC5325"/>
    <w:multiLevelType w:val="hybridMultilevel"/>
    <w:tmpl w:val="DCD43B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E9E6EEB"/>
    <w:multiLevelType w:val="hybridMultilevel"/>
    <w:tmpl w:val="FFC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4B04B14"/>
    <w:multiLevelType w:val="hybridMultilevel"/>
    <w:tmpl w:val="C3C61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9A92242"/>
    <w:multiLevelType w:val="hybridMultilevel"/>
    <w:tmpl w:val="E8CC70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9FB561B"/>
    <w:multiLevelType w:val="hybridMultilevel"/>
    <w:tmpl w:val="F75AF4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6"/>
  </w:num>
  <w:num w:numId="5">
    <w:abstractNumId w:val="7"/>
  </w:num>
  <w:num w:numId="6">
    <w:abstractNumId w:val="2"/>
  </w:num>
  <w:num w:numId="7">
    <w:abstractNumId w:val="9"/>
  </w:num>
  <w:num w:numId="8">
    <w:abstractNumId w:val="3"/>
  </w:num>
  <w:num w:numId="9">
    <w:abstractNumId w:val="11"/>
  </w:num>
  <w:num w:numId="10">
    <w:abstractNumId w:val="4"/>
  </w:num>
  <w:num w:numId="11">
    <w:abstractNumId w:val="8"/>
  </w:num>
  <w:num w:numId="12">
    <w:abstractNumId w:val="12"/>
  </w:num>
  <w:num w:numId="13">
    <w:abstractNumId w:val="10"/>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B">
    <w15:presenceInfo w15:providerId="None" w15:userId="V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28"/>
    <w:rsid w:val="000B06D7"/>
    <w:rsid w:val="00156158"/>
    <w:rsid w:val="001754AA"/>
    <w:rsid w:val="00230FB1"/>
    <w:rsid w:val="00235148"/>
    <w:rsid w:val="00296E62"/>
    <w:rsid w:val="003424CC"/>
    <w:rsid w:val="00353AFD"/>
    <w:rsid w:val="003B5695"/>
    <w:rsid w:val="003C2D30"/>
    <w:rsid w:val="003C5721"/>
    <w:rsid w:val="00415033"/>
    <w:rsid w:val="004405BE"/>
    <w:rsid w:val="00447AC4"/>
    <w:rsid w:val="004861E8"/>
    <w:rsid w:val="004C205C"/>
    <w:rsid w:val="004E02BB"/>
    <w:rsid w:val="00593B22"/>
    <w:rsid w:val="005D7D24"/>
    <w:rsid w:val="005F4BD8"/>
    <w:rsid w:val="006F7BC9"/>
    <w:rsid w:val="0071778E"/>
    <w:rsid w:val="007460DF"/>
    <w:rsid w:val="007616A6"/>
    <w:rsid w:val="007939D1"/>
    <w:rsid w:val="007A5516"/>
    <w:rsid w:val="007B0FA8"/>
    <w:rsid w:val="007C7FB6"/>
    <w:rsid w:val="007E6DC7"/>
    <w:rsid w:val="00822C59"/>
    <w:rsid w:val="00824BFC"/>
    <w:rsid w:val="008654AE"/>
    <w:rsid w:val="00865D63"/>
    <w:rsid w:val="00881791"/>
    <w:rsid w:val="008A199A"/>
    <w:rsid w:val="009133F5"/>
    <w:rsid w:val="00922AE6"/>
    <w:rsid w:val="00984E3A"/>
    <w:rsid w:val="009D6A28"/>
    <w:rsid w:val="00A21AD8"/>
    <w:rsid w:val="00AC1F62"/>
    <w:rsid w:val="00AD78BA"/>
    <w:rsid w:val="00B13E03"/>
    <w:rsid w:val="00B16617"/>
    <w:rsid w:val="00B612EE"/>
    <w:rsid w:val="00B66A65"/>
    <w:rsid w:val="00C40B1F"/>
    <w:rsid w:val="00C8703F"/>
    <w:rsid w:val="00CB069C"/>
    <w:rsid w:val="00CD18F8"/>
    <w:rsid w:val="00CD7B99"/>
    <w:rsid w:val="00CF1084"/>
    <w:rsid w:val="00D06F2F"/>
    <w:rsid w:val="00D16BD3"/>
    <w:rsid w:val="00D66DB4"/>
    <w:rsid w:val="00D97727"/>
    <w:rsid w:val="00EE1BC0"/>
    <w:rsid w:val="00F41BF1"/>
    <w:rsid w:val="00F729DC"/>
    <w:rsid w:val="00F93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612EE"/>
    <w:pPr>
      <w:ind w:left="720"/>
      <w:contextualSpacing/>
    </w:pPr>
  </w:style>
  <w:style w:type="paragraph" w:customStyle="1" w:styleId="Body2">
    <w:name w:val="Body 2"/>
    <w:rsid w:val="00CF108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table" w:styleId="Lentelstinklelis">
    <w:name w:val="Table Grid"/>
    <w:basedOn w:val="prastojilentel"/>
    <w:uiPriority w:val="39"/>
    <w:rsid w:val="004E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B16617"/>
    <w:pPr>
      <w:spacing w:after="0" w:line="240" w:lineRule="auto"/>
    </w:pPr>
    <w:rPr>
      <w:rFonts w:ascii="Times New Roman" w:eastAsia="Arial Unicode MS" w:hAnsi="Times New Roman" w:cs="Times New Roman"/>
      <w:kern w:val="0"/>
      <w:sz w:val="20"/>
      <w:szCs w:val="20"/>
      <w:lang w:val="en-US" w:bidi="lt-LT"/>
      <w14:ligatures w14:val="none"/>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B16617"/>
    <w:rPr>
      <w:color w:val="0000FF"/>
      <w:u w:val="single"/>
    </w:rPr>
  </w:style>
  <w:style w:type="character" w:customStyle="1" w:styleId="PagrindinistekstasDiagrama">
    <w:name w:val="Pagrindinis tekstas Diagrama"/>
    <w:basedOn w:val="Numatytasispastraiposriftas"/>
    <w:link w:val="Pagrindinistekstas"/>
    <w:rsid w:val="00CD18F8"/>
    <w:rPr>
      <w:rFonts w:ascii="Times New Roman" w:eastAsia="Times New Roman" w:hAnsi="Times New Roman" w:cs="Times New Roman"/>
    </w:rPr>
  </w:style>
  <w:style w:type="character" w:customStyle="1" w:styleId="Other">
    <w:name w:val="Other_"/>
    <w:basedOn w:val="Numatytasispastraiposriftas"/>
    <w:link w:val="Other0"/>
    <w:rsid w:val="00CD18F8"/>
    <w:rPr>
      <w:rFonts w:ascii="Times New Roman" w:eastAsia="Times New Roman" w:hAnsi="Times New Roman" w:cs="Times New Roman"/>
    </w:rPr>
  </w:style>
  <w:style w:type="paragraph" w:styleId="Pagrindinistekstas">
    <w:name w:val="Body Text"/>
    <w:basedOn w:val="prastasis"/>
    <w:link w:val="PagrindinistekstasDiagrama"/>
    <w:qFormat/>
    <w:rsid w:val="00CD18F8"/>
    <w:pPr>
      <w:widowControl w:val="0"/>
      <w:spacing w:after="0" w:line="262"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CD18F8"/>
  </w:style>
  <w:style w:type="paragraph" w:customStyle="1" w:styleId="Other0">
    <w:name w:val="Other"/>
    <w:basedOn w:val="prastasis"/>
    <w:link w:val="Other"/>
    <w:rsid w:val="00CD18F8"/>
    <w:pPr>
      <w:widowControl w:val="0"/>
      <w:spacing w:after="0" w:line="262" w:lineRule="auto"/>
      <w:ind w:firstLine="400"/>
    </w:pPr>
    <w:rPr>
      <w:rFonts w:ascii="Times New Roman" w:eastAsia="Times New Roman" w:hAnsi="Times New Roman" w:cs="Times New Roman"/>
    </w:rPr>
  </w:style>
  <w:style w:type="paragraph" w:styleId="Pataisymai">
    <w:name w:val="Revision"/>
    <w:hidden/>
    <w:uiPriority w:val="99"/>
    <w:semiHidden/>
    <w:rsid w:val="003424CC"/>
    <w:pPr>
      <w:spacing w:after="0" w:line="240" w:lineRule="auto"/>
    </w:pPr>
  </w:style>
  <w:style w:type="paragraph" w:styleId="Debesliotekstas">
    <w:name w:val="Balloon Text"/>
    <w:basedOn w:val="prastasis"/>
    <w:link w:val="DebesliotekstasDiagrama"/>
    <w:uiPriority w:val="99"/>
    <w:semiHidden/>
    <w:unhideWhenUsed/>
    <w:rsid w:val="00D16B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6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612EE"/>
    <w:pPr>
      <w:ind w:left="720"/>
      <w:contextualSpacing/>
    </w:pPr>
  </w:style>
  <w:style w:type="paragraph" w:customStyle="1" w:styleId="Body2">
    <w:name w:val="Body 2"/>
    <w:rsid w:val="00CF108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table" w:styleId="Lentelstinklelis">
    <w:name w:val="Table Grid"/>
    <w:basedOn w:val="prastojilentel"/>
    <w:uiPriority w:val="39"/>
    <w:rsid w:val="004E0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B16617"/>
    <w:pPr>
      <w:spacing w:after="0" w:line="240" w:lineRule="auto"/>
    </w:pPr>
    <w:rPr>
      <w:rFonts w:ascii="Times New Roman" w:eastAsia="Arial Unicode MS" w:hAnsi="Times New Roman" w:cs="Times New Roman"/>
      <w:kern w:val="0"/>
      <w:sz w:val="20"/>
      <w:szCs w:val="20"/>
      <w:lang w:val="en-US" w:bidi="lt-LT"/>
      <w14:ligatures w14:val="none"/>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B16617"/>
    <w:rPr>
      <w:color w:val="0000FF"/>
      <w:u w:val="single"/>
    </w:rPr>
  </w:style>
  <w:style w:type="character" w:customStyle="1" w:styleId="PagrindinistekstasDiagrama">
    <w:name w:val="Pagrindinis tekstas Diagrama"/>
    <w:basedOn w:val="Numatytasispastraiposriftas"/>
    <w:link w:val="Pagrindinistekstas"/>
    <w:rsid w:val="00CD18F8"/>
    <w:rPr>
      <w:rFonts w:ascii="Times New Roman" w:eastAsia="Times New Roman" w:hAnsi="Times New Roman" w:cs="Times New Roman"/>
    </w:rPr>
  </w:style>
  <w:style w:type="character" w:customStyle="1" w:styleId="Other">
    <w:name w:val="Other_"/>
    <w:basedOn w:val="Numatytasispastraiposriftas"/>
    <w:link w:val="Other0"/>
    <w:rsid w:val="00CD18F8"/>
    <w:rPr>
      <w:rFonts w:ascii="Times New Roman" w:eastAsia="Times New Roman" w:hAnsi="Times New Roman" w:cs="Times New Roman"/>
    </w:rPr>
  </w:style>
  <w:style w:type="paragraph" w:styleId="Pagrindinistekstas">
    <w:name w:val="Body Text"/>
    <w:basedOn w:val="prastasis"/>
    <w:link w:val="PagrindinistekstasDiagrama"/>
    <w:qFormat/>
    <w:rsid w:val="00CD18F8"/>
    <w:pPr>
      <w:widowControl w:val="0"/>
      <w:spacing w:after="0" w:line="262"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CD18F8"/>
  </w:style>
  <w:style w:type="paragraph" w:customStyle="1" w:styleId="Other0">
    <w:name w:val="Other"/>
    <w:basedOn w:val="prastasis"/>
    <w:link w:val="Other"/>
    <w:rsid w:val="00CD18F8"/>
    <w:pPr>
      <w:widowControl w:val="0"/>
      <w:spacing w:after="0" w:line="262" w:lineRule="auto"/>
      <w:ind w:firstLine="400"/>
    </w:pPr>
    <w:rPr>
      <w:rFonts w:ascii="Times New Roman" w:eastAsia="Times New Roman" w:hAnsi="Times New Roman" w:cs="Times New Roman"/>
    </w:rPr>
  </w:style>
  <w:style w:type="paragraph" w:styleId="Pataisymai">
    <w:name w:val="Revision"/>
    <w:hidden/>
    <w:uiPriority w:val="99"/>
    <w:semiHidden/>
    <w:rsid w:val="003424CC"/>
    <w:pPr>
      <w:spacing w:after="0" w:line="240" w:lineRule="auto"/>
    </w:pPr>
  </w:style>
  <w:style w:type="paragraph" w:styleId="Debesliotekstas">
    <w:name w:val="Balloon Text"/>
    <w:basedOn w:val="prastasis"/>
    <w:link w:val="DebesliotekstasDiagrama"/>
    <w:uiPriority w:val="99"/>
    <w:semiHidden/>
    <w:unhideWhenUsed/>
    <w:rsid w:val="00D16B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6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4824</Words>
  <Characters>2750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Skrebūnas</dc:creator>
  <cp:keywords/>
  <dc:description/>
  <cp:lastModifiedBy>Liudmila Migun</cp:lastModifiedBy>
  <cp:revision>31</cp:revision>
  <dcterms:created xsi:type="dcterms:W3CDTF">2025-08-21T07:50:00Z</dcterms:created>
  <dcterms:modified xsi:type="dcterms:W3CDTF">2025-09-08T07:56:00Z</dcterms:modified>
</cp:coreProperties>
</file>