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E612E" w14:textId="0A21BF67" w:rsidR="002E4262" w:rsidRDefault="002E4262" w:rsidP="004846AE">
      <w:pPr>
        <w:widowControl w:val="0"/>
        <w:pBdr>
          <w:top w:val="nil"/>
          <w:left w:val="nil"/>
          <w:bottom w:val="nil"/>
          <w:right w:val="nil"/>
          <w:between w:val="nil"/>
        </w:pBdr>
        <w:tabs>
          <w:tab w:val="left" w:pos="567"/>
          <w:tab w:val="left" w:pos="851"/>
        </w:tabs>
        <w:jc w:val="both"/>
        <w:rPr>
          <w:b/>
          <w:bCs/>
          <w:caps/>
          <w:kern w:val="2"/>
          <w:szCs w:val="24"/>
        </w:rPr>
      </w:pPr>
    </w:p>
    <w:p w14:paraId="4B72E4FF" w14:textId="70DC7E4F" w:rsidR="002E4262" w:rsidRDefault="002E4262" w:rsidP="00AC62F0">
      <w:pPr>
        <w:widowControl w:val="0"/>
        <w:pBdr>
          <w:top w:val="nil"/>
          <w:left w:val="nil"/>
          <w:bottom w:val="nil"/>
          <w:right w:val="nil"/>
          <w:between w:val="nil"/>
        </w:pBdr>
        <w:tabs>
          <w:tab w:val="left" w:pos="567"/>
          <w:tab w:val="left" w:pos="851"/>
        </w:tabs>
        <w:jc w:val="center"/>
        <w:rPr>
          <w:caps/>
          <w:szCs w:val="24"/>
        </w:rPr>
      </w:pPr>
      <w:r>
        <w:rPr>
          <w:b/>
          <w:caps/>
          <w:szCs w:val="24"/>
        </w:rPr>
        <w:t xml:space="preserve">Prekių pirkimo-pardavimo sutarties </w:t>
      </w:r>
      <w:r>
        <w:rPr>
          <w:b/>
          <w:bCs/>
          <w:caps/>
          <w:szCs w:val="24"/>
        </w:rPr>
        <w:t>Specialiosios</w:t>
      </w:r>
      <w:r>
        <w:rPr>
          <w:b/>
          <w:caps/>
          <w:szCs w:val="24"/>
        </w:rPr>
        <w:t xml:space="preserve"> sąlygos</w:t>
      </w:r>
    </w:p>
    <w:p w14:paraId="11C7E8D3" w14:textId="77777777" w:rsidR="002E4262" w:rsidRDefault="002E4262" w:rsidP="004846A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2115"/>
        <w:gridCol w:w="2324"/>
        <w:gridCol w:w="2494"/>
      </w:tblGrid>
      <w:tr w:rsidR="002E4262" w14:paraId="216C2DBF" w14:textId="77777777" w:rsidTr="002E4DC5">
        <w:tc>
          <w:tcPr>
            <w:tcW w:w="2448" w:type="dxa"/>
          </w:tcPr>
          <w:p w14:paraId="3D3BA67E" w14:textId="77777777" w:rsidR="002E4262" w:rsidRDefault="002E4262" w:rsidP="004846AE">
            <w:pPr>
              <w:jc w:val="both"/>
              <w:rPr>
                <w:b/>
                <w:bCs/>
                <w:kern w:val="2"/>
                <w:szCs w:val="24"/>
              </w:rPr>
            </w:pPr>
            <w:r>
              <w:rPr>
                <w:b/>
                <w:bCs/>
                <w:kern w:val="2"/>
                <w:szCs w:val="24"/>
              </w:rPr>
              <w:t>Sutarties pavadinimas</w:t>
            </w:r>
          </w:p>
        </w:tc>
        <w:tc>
          <w:tcPr>
            <w:tcW w:w="7110" w:type="dxa"/>
            <w:gridSpan w:val="3"/>
          </w:tcPr>
          <w:p w14:paraId="346F0053" w14:textId="18024F39" w:rsidR="002E4262" w:rsidRPr="00715C02" w:rsidRDefault="009F5EA0" w:rsidP="004846AE">
            <w:pPr>
              <w:jc w:val="both"/>
              <w:rPr>
                <w:b/>
                <w:bCs/>
                <w:kern w:val="2"/>
                <w:szCs w:val="24"/>
              </w:rPr>
            </w:pPr>
            <w:r w:rsidRPr="009F5EA0">
              <w:rPr>
                <w:b/>
                <w:bCs/>
                <w:kern w:val="2"/>
                <w:szCs w:val="24"/>
              </w:rPr>
              <w:t xml:space="preserve">APSAUGINIŲ APRANGOS KOMPLEKTŲ </w:t>
            </w:r>
            <w:r w:rsidR="00715C02" w:rsidRPr="00715C02">
              <w:rPr>
                <w:b/>
                <w:bCs/>
                <w:kern w:val="2"/>
                <w:szCs w:val="24"/>
              </w:rPr>
              <w:t>PIRKIMAS</w:t>
            </w:r>
          </w:p>
        </w:tc>
      </w:tr>
      <w:tr w:rsidR="002E4262" w14:paraId="7EFE756C" w14:textId="77777777" w:rsidTr="002E4DC5">
        <w:tc>
          <w:tcPr>
            <w:tcW w:w="2448" w:type="dxa"/>
          </w:tcPr>
          <w:p w14:paraId="4E23B7B3" w14:textId="77777777" w:rsidR="002E4262" w:rsidRDefault="002E4262" w:rsidP="004846AE">
            <w:pPr>
              <w:jc w:val="both"/>
              <w:rPr>
                <w:b/>
                <w:bCs/>
                <w:kern w:val="2"/>
                <w:szCs w:val="24"/>
              </w:rPr>
            </w:pPr>
            <w:r>
              <w:rPr>
                <w:b/>
                <w:bCs/>
                <w:kern w:val="2"/>
                <w:szCs w:val="24"/>
              </w:rPr>
              <w:t>Sutarties data</w:t>
            </w:r>
          </w:p>
        </w:tc>
        <w:tc>
          <w:tcPr>
            <w:tcW w:w="2177" w:type="dxa"/>
          </w:tcPr>
          <w:p w14:paraId="4B4B3A86" w14:textId="77777777" w:rsidR="002E4262" w:rsidRDefault="002E4262" w:rsidP="004846AE">
            <w:pPr>
              <w:jc w:val="both"/>
              <w:rPr>
                <w:kern w:val="2"/>
                <w:szCs w:val="24"/>
              </w:rPr>
            </w:pPr>
          </w:p>
        </w:tc>
        <w:tc>
          <w:tcPr>
            <w:tcW w:w="2362" w:type="dxa"/>
          </w:tcPr>
          <w:p w14:paraId="2011011F" w14:textId="77777777" w:rsidR="002E4262" w:rsidRDefault="002E4262" w:rsidP="004846AE">
            <w:pPr>
              <w:jc w:val="both"/>
              <w:rPr>
                <w:b/>
                <w:bCs/>
                <w:kern w:val="2"/>
                <w:szCs w:val="24"/>
              </w:rPr>
            </w:pPr>
            <w:r>
              <w:rPr>
                <w:b/>
                <w:bCs/>
                <w:kern w:val="2"/>
                <w:szCs w:val="24"/>
              </w:rPr>
              <w:t>Sutarties numeris</w:t>
            </w:r>
          </w:p>
        </w:tc>
        <w:tc>
          <w:tcPr>
            <w:tcW w:w="2571" w:type="dxa"/>
          </w:tcPr>
          <w:p w14:paraId="4764BEF4" w14:textId="77777777" w:rsidR="002E4262" w:rsidRDefault="002E4262" w:rsidP="004846AE">
            <w:pPr>
              <w:jc w:val="both"/>
              <w:rPr>
                <w:kern w:val="2"/>
                <w:szCs w:val="24"/>
              </w:rPr>
            </w:pPr>
          </w:p>
        </w:tc>
      </w:tr>
    </w:tbl>
    <w:p w14:paraId="02EBA7D3" w14:textId="77777777" w:rsidR="002E4262" w:rsidRDefault="002E4262" w:rsidP="004846A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3176"/>
        <w:gridCol w:w="3434"/>
      </w:tblGrid>
      <w:tr w:rsidR="002E4262" w14:paraId="6C133363" w14:textId="77777777" w:rsidTr="4A8C56F8">
        <w:tc>
          <w:tcPr>
            <w:tcW w:w="9558" w:type="dxa"/>
            <w:gridSpan w:val="3"/>
          </w:tcPr>
          <w:p w14:paraId="2591F93C" w14:textId="77777777" w:rsidR="002E4262" w:rsidRDefault="002E4262" w:rsidP="004846AE">
            <w:pPr>
              <w:jc w:val="both"/>
              <w:rPr>
                <w:b/>
                <w:bCs/>
                <w:kern w:val="2"/>
                <w:szCs w:val="24"/>
              </w:rPr>
            </w:pPr>
            <w:r>
              <w:rPr>
                <w:b/>
                <w:bCs/>
                <w:kern w:val="2"/>
                <w:szCs w:val="24"/>
              </w:rPr>
              <w:t>1. SUTARTIES ŠALYS</w:t>
            </w:r>
          </w:p>
        </w:tc>
      </w:tr>
      <w:tr w:rsidR="002E4262" w14:paraId="02045C77" w14:textId="77777777" w:rsidTr="4A8C56F8">
        <w:tc>
          <w:tcPr>
            <w:tcW w:w="2808" w:type="dxa"/>
            <w:vMerge w:val="restart"/>
          </w:tcPr>
          <w:p w14:paraId="37A73D79" w14:textId="77777777" w:rsidR="002E4262" w:rsidRDefault="002E4262" w:rsidP="004846AE">
            <w:pPr>
              <w:jc w:val="both"/>
              <w:rPr>
                <w:b/>
                <w:bCs/>
                <w:kern w:val="2"/>
                <w:szCs w:val="24"/>
              </w:rPr>
            </w:pPr>
          </w:p>
          <w:p w14:paraId="25EE2300" w14:textId="77777777" w:rsidR="002E4262" w:rsidRDefault="002E4262" w:rsidP="004846AE">
            <w:pPr>
              <w:jc w:val="both"/>
              <w:rPr>
                <w:b/>
                <w:bCs/>
                <w:kern w:val="2"/>
                <w:szCs w:val="24"/>
              </w:rPr>
            </w:pPr>
          </w:p>
          <w:p w14:paraId="3BC17AE3" w14:textId="77777777" w:rsidR="002E4262" w:rsidRDefault="002E4262" w:rsidP="004846AE">
            <w:pPr>
              <w:jc w:val="both"/>
              <w:rPr>
                <w:b/>
                <w:bCs/>
                <w:kern w:val="2"/>
                <w:szCs w:val="24"/>
              </w:rPr>
            </w:pPr>
          </w:p>
          <w:p w14:paraId="08941FAC" w14:textId="77777777" w:rsidR="002E4262" w:rsidRDefault="002E4262" w:rsidP="004846AE">
            <w:pPr>
              <w:jc w:val="both"/>
              <w:rPr>
                <w:b/>
                <w:bCs/>
                <w:kern w:val="2"/>
                <w:szCs w:val="24"/>
              </w:rPr>
            </w:pPr>
          </w:p>
          <w:p w14:paraId="358FCEB8" w14:textId="77777777" w:rsidR="002E4262" w:rsidRDefault="002E4262" w:rsidP="004846AE">
            <w:pPr>
              <w:jc w:val="both"/>
              <w:rPr>
                <w:b/>
                <w:bCs/>
                <w:kern w:val="2"/>
                <w:szCs w:val="24"/>
              </w:rPr>
            </w:pPr>
            <w:r>
              <w:rPr>
                <w:b/>
                <w:bCs/>
                <w:kern w:val="2"/>
                <w:szCs w:val="24"/>
              </w:rPr>
              <w:t>1.1. Pirkėjas</w:t>
            </w:r>
          </w:p>
        </w:tc>
        <w:tc>
          <w:tcPr>
            <w:tcW w:w="3240" w:type="dxa"/>
          </w:tcPr>
          <w:p w14:paraId="68FA3C63" w14:textId="77777777" w:rsidR="002E4262" w:rsidRDefault="002E4262" w:rsidP="004846AE">
            <w:pPr>
              <w:jc w:val="both"/>
              <w:rPr>
                <w:kern w:val="2"/>
                <w:szCs w:val="24"/>
              </w:rPr>
            </w:pPr>
            <w:r>
              <w:rPr>
                <w:kern w:val="2"/>
                <w:szCs w:val="24"/>
              </w:rPr>
              <w:t>1.1.1. Pavadinimas</w:t>
            </w:r>
          </w:p>
        </w:tc>
        <w:tc>
          <w:tcPr>
            <w:tcW w:w="3510" w:type="dxa"/>
          </w:tcPr>
          <w:p w14:paraId="62EB901C" w14:textId="5E289D45" w:rsidR="002E4262" w:rsidRDefault="000A0897" w:rsidP="004846AE">
            <w:pPr>
              <w:jc w:val="both"/>
              <w:rPr>
                <w:kern w:val="2"/>
                <w:szCs w:val="24"/>
              </w:rPr>
            </w:pPr>
            <w:r w:rsidRPr="000A0897">
              <w:rPr>
                <w:kern w:val="2"/>
                <w:szCs w:val="24"/>
              </w:rPr>
              <w:t>VĮ Ignalinos atominė elektrinė</w:t>
            </w:r>
          </w:p>
        </w:tc>
      </w:tr>
      <w:tr w:rsidR="002E4262" w14:paraId="7C0026BB" w14:textId="77777777" w:rsidTr="4A8C56F8">
        <w:tc>
          <w:tcPr>
            <w:tcW w:w="2808" w:type="dxa"/>
            <w:vMerge/>
          </w:tcPr>
          <w:p w14:paraId="7C5BEFFB" w14:textId="77777777" w:rsidR="002E4262" w:rsidRDefault="002E4262" w:rsidP="004846AE">
            <w:pPr>
              <w:jc w:val="both"/>
              <w:rPr>
                <w:kern w:val="2"/>
                <w:szCs w:val="24"/>
              </w:rPr>
            </w:pPr>
          </w:p>
        </w:tc>
        <w:tc>
          <w:tcPr>
            <w:tcW w:w="3240" w:type="dxa"/>
          </w:tcPr>
          <w:p w14:paraId="6E127D93" w14:textId="77777777" w:rsidR="002E4262" w:rsidRDefault="002E4262" w:rsidP="004846AE">
            <w:pPr>
              <w:jc w:val="both"/>
              <w:rPr>
                <w:kern w:val="2"/>
                <w:szCs w:val="24"/>
              </w:rPr>
            </w:pPr>
            <w:r>
              <w:rPr>
                <w:kern w:val="2"/>
                <w:szCs w:val="24"/>
              </w:rPr>
              <w:t>1.1.2. Juridinio asmens kodas</w:t>
            </w:r>
          </w:p>
        </w:tc>
        <w:tc>
          <w:tcPr>
            <w:tcW w:w="3510" w:type="dxa"/>
          </w:tcPr>
          <w:p w14:paraId="566857E1" w14:textId="585FE1CB" w:rsidR="002E4262" w:rsidRDefault="00B65C7A" w:rsidP="004846AE">
            <w:pPr>
              <w:jc w:val="both"/>
              <w:rPr>
                <w:kern w:val="2"/>
                <w:szCs w:val="24"/>
              </w:rPr>
            </w:pPr>
            <w:r w:rsidRPr="00B65C7A">
              <w:rPr>
                <w:kern w:val="2"/>
                <w:szCs w:val="24"/>
              </w:rPr>
              <w:t>255450080</w:t>
            </w:r>
          </w:p>
        </w:tc>
      </w:tr>
      <w:tr w:rsidR="002E4262" w14:paraId="25E6A0BF" w14:textId="77777777" w:rsidTr="4A8C56F8">
        <w:tc>
          <w:tcPr>
            <w:tcW w:w="2808" w:type="dxa"/>
            <w:vMerge/>
          </w:tcPr>
          <w:p w14:paraId="2CDAC587" w14:textId="77777777" w:rsidR="002E4262" w:rsidRDefault="002E4262" w:rsidP="004846AE">
            <w:pPr>
              <w:jc w:val="both"/>
              <w:rPr>
                <w:kern w:val="2"/>
                <w:szCs w:val="24"/>
              </w:rPr>
            </w:pPr>
          </w:p>
        </w:tc>
        <w:tc>
          <w:tcPr>
            <w:tcW w:w="3240" w:type="dxa"/>
          </w:tcPr>
          <w:p w14:paraId="5FD88D9B" w14:textId="77777777" w:rsidR="002E4262" w:rsidRDefault="002E4262" w:rsidP="004846AE">
            <w:pPr>
              <w:jc w:val="both"/>
              <w:rPr>
                <w:kern w:val="2"/>
                <w:szCs w:val="24"/>
              </w:rPr>
            </w:pPr>
            <w:r>
              <w:rPr>
                <w:kern w:val="2"/>
                <w:szCs w:val="24"/>
              </w:rPr>
              <w:t>1.1.3. Adresas</w:t>
            </w:r>
          </w:p>
        </w:tc>
        <w:tc>
          <w:tcPr>
            <w:tcW w:w="3510" w:type="dxa"/>
          </w:tcPr>
          <w:p w14:paraId="11BD4AAE" w14:textId="385B317F" w:rsidR="002E4262" w:rsidRDefault="00CE4244" w:rsidP="004846AE">
            <w:pPr>
              <w:jc w:val="both"/>
              <w:rPr>
                <w:kern w:val="2"/>
                <w:szCs w:val="24"/>
              </w:rPr>
            </w:pPr>
            <w:r w:rsidRPr="00CE4244">
              <w:rPr>
                <w:kern w:val="2"/>
                <w:szCs w:val="24"/>
              </w:rPr>
              <w:t>Elektrinės g. 4, K47, Drūkšinių k., LT-31152, Visagino sav.</w:t>
            </w:r>
          </w:p>
        </w:tc>
      </w:tr>
      <w:tr w:rsidR="002E4262" w14:paraId="0EE9A946" w14:textId="77777777" w:rsidTr="4A8C56F8">
        <w:tc>
          <w:tcPr>
            <w:tcW w:w="2808" w:type="dxa"/>
            <w:vMerge/>
          </w:tcPr>
          <w:p w14:paraId="1BB18752" w14:textId="77777777" w:rsidR="002E4262" w:rsidRDefault="002E4262" w:rsidP="004846AE">
            <w:pPr>
              <w:jc w:val="both"/>
              <w:rPr>
                <w:kern w:val="2"/>
                <w:szCs w:val="24"/>
              </w:rPr>
            </w:pPr>
          </w:p>
        </w:tc>
        <w:tc>
          <w:tcPr>
            <w:tcW w:w="3240" w:type="dxa"/>
          </w:tcPr>
          <w:p w14:paraId="04A116A8" w14:textId="77777777" w:rsidR="002E4262" w:rsidRDefault="002E4262" w:rsidP="004846AE">
            <w:pPr>
              <w:jc w:val="both"/>
              <w:rPr>
                <w:kern w:val="2"/>
                <w:szCs w:val="24"/>
              </w:rPr>
            </w:pPr>
            <w:r>
              <w:rPr>
                <w:kern w:val="2"/>
                <w:szCs w:val="24"/>
              </w:rPr>
              <w:t>1.1.4. PVM mokėtojo kodas</w:t>
            </w:r>
          </w:p>
        </w:tc>
        <w:tc>
          <w:tcPr>
            <w:tcW w:w="3510" w:type="dxa"/>
          </w:tcPr>
          <w:p w14:paraId="32EED18C" w14:textId="55750AD6" w:rsidR="002E4262" w:rsidRDefault="00C63115" w:rsidP="004846AE">
            <w:pPr>
              <w:jc w:val="both"/>
              <w:rPr>
                <w:kern w:val="2"/>
                <w:szCs w:val="24"/>
              </w:rPr>
            </w:pPr>
            <w:r w:rsidRPr="00C63115">
              <w:rPr>
                <w:kern w:val="2"/>
                <w:szCs w:val="24"/>
              </w:rPr>
              <w:t>LT554500811</w:t>
            </w:r>
          </w:p>
        </w:tc>
      </w:tr>
      <w:tr w:rsidR="002E4262" w14:paraId="4128348B" w14:textId="77777777" w:rsidTr="4A8C56F8">
        <w:tc>
          <w:tcPr>
            <w:tcW w:w="2808" w:type="dxa"/>
            <w:vMerge/>
          </w:tcPr>
          <w:p w14:paraId="350FABDC" w14:textId="77777777" w:rsidR="002E4262" w:rsidRDefault="002E4262" w:rsidP="004846AE">
            <w:pPr>
              <w:jc w:val="both"/>
              <w:rPr>
                <w:kern w:val="2"/>
                <w:szCs w:val="24"/>
              </w:rPr>
            </w:pPr>
          </w:p>
        </w:tc>
        <w:tc>
          <w:tcPr>
            <w:tcW w:w="3240" w:type="dxa"/>
          </w:tcPr>
          <w:p w14:paraId="3540F110" w14:textId="77777777" w:rsidR="002E4262" w:rsidRDefault="002E4262" w:rsidP="004846AE">
            <w:pPr>
              <w:jc w:val="both"/>
              <w:rPr>
                <w:kern w:val="2"/>
                <w:szCs w:val="24"/>
              </w:rPr>
            </w:pPr>
            <w:r>
              <w:rPr>
                <w:kern w:val="2"/>
                <w:szCs w:val="24"/>
              </w:rPr>
              <w:t>1.1.5. Atsiskaitomoji sąskaita</w:t>
            </w:r>
          </w:p>
        </w:tc>
        <w:tc>
          <w:tcPr>
            <w:tcW w:w="3510" w:type="dxa"/>
          </w:tcPr>
          <w:p w14:paraId="176CB9FF" w14:textId="56B819C7" w:rsidR="002E4262" w:rsidRDefault="00A635DE" w:rsidP="004846AE">
            <w:pPr>
              <w:jc w:val="both"/>
              <w:rPr>
                <w:kern w:val="2"/>
                <w:szCs w:val="24"/>
              </w:rPr>
            </w:pPr>
            <w:r w:rsidRPr="00A635DE">
              <w:rPr>
                <w:kern w:val="2"/>
                <w:szCs w:val="24"/>
              </w:rPr>
              <w:t>LT10 7300 0100 0261 4996</w:t>
            </w:r>
          </w:p>
        </w:tc>
      </w:tr>
      <w:tr w:rsidR="002E4262" w14:paraId="086AFBE9" w14:textId="77777777" w:rsidTr="4A8C56F8">
        <w:tc>
          <w:tcPr>
            <w:tcW w:w="2808" w:type="dxa"/>
            <w:vMerge/>
          </w:tcPr>
          <w:p w14:paraId="3E748838" w14:textId="77777777" w:rsidR="002E4262" w:rsidRDefault="002E4262" w:rsidP="004846AE">
            <w:pPr>
              <w:jc w:val="both"/>
              <w:rPr>
                <w:kern w:val="2"/>
                <w:szCs w:val="24"/>
              </w:rPr>
            </w:pPr>
          </w:p>
        </w:tc>
        <w:tc>
          <w:tcPr>
            <w:tcW w:w="3240" w:type="dxa"/>
          </w:tcPr>
          <w:p w14:paraId="179AB060" w14:textId="77777777" w:rsidR="002E4262" w:rsidRDefault="002E4262" w:rsidP="004846AE">
            <w:pPr>
              <w:jc w:val="both"/>
              <w:rPr>
                <w:kern w:val="2"/>
                <w:szCs w:val="24"/>
              </w:rPr>
            </w:pPr>
            <w:r>
              <w:rPr>
                <w:kern w:val="2"/>
                <w:szCs w:val="24"/>
              </w:rPr>
              <w:t>1.1.6. Bankas, banko kodas</w:t>
            </w:r>
          </w:p>
        </w:tc>
        <w:tc>
          <w:tcPr>
            <w:tcW w:w="3510" w:type="dxa"/>
          </w:tcPr>
          <w:p w14:paraId="246D1929" w14:textId="7B2697FE" w:rsidR="002E4262" w:rsidRDefault="00DE3BAD" w:rsidP="004846AE">
            <w:pPr>
              <w:jc w:val="both"/>
              <w:rPr>
                <w:kern w:val="2"/>
                <w:szCs w:val="24"/>
              </w:rPr>
            </w:pPr>
            <w:r w:rsidRPr="00DE3BAD">
              <w:rPr>
                <w:kern w:val="2"/>
                <w:szCs w:val="24"/>
              </w:rPr>
              <w:t>AB „Swedbank“, 73000</w:t>
            </w:r>
          </w:p>
        </w:tc>
      </w:tr>
      <w:tr w:rsidR="002E4262" w14:paraId="4E6487D7" w14:textId="77777777" w:rsidTr="4A8C56F8">
        <w:tc>
          <w:tcPr>
            <w:tcW w:w="2808" w:type="dxa"/>
            <w:vMerge/>
          </w:tcPr>
          <w:p w14:paraId="0B4ECE19" w14:textId="77777777" w:rsidR="002E4262" w:rsidRDefault="002E4262" w:rsidP="004846AE">
            <w:pPr>
              <w:jc w:val="both"/>
              <w:rPr>
                <w:kern w:val="2"/>
                <w:szCs w:val="24"/>
              </w:rPr>
            </w:pPr>
          </w:p>
        </w:tc>
        <w:tc>
          <w:tcPr>
            <w:tcW w:w="3240" w:type="dxa"/>
          </w:tcPr>
          <w:p w14:paraId="69454E40" w14:textId="77777777" w:rsidR="002E4262" w:rsidRDefault="002E4262" w:rsidP="004846AE">
            <w:pPr>
              <w:jc w:val="both"/>
              <w:rPr>
                <w:kern w:val="2"/>
                <w:szCs w:val="24"/>
              </w:rPr>
            </w:pPr>
            <w:r>
              <w:rPr>
                <w:kern w:val="2"/>
                <w:szCs w:val="24"/>
              </w:rPr>
              <w:t>1.1.7. Telefonas</w:t>
            </w:r>
          </w:p>
        </w:tc>
        <w:tc>
          <w:tcPr>
            <w:tcW w:w="3510" w:type="dxa"/>
          </w:tcPr>
          <w:p w14:paraId="22D7DDCB" w14:textId="1E3CCFFF" w:rsidR="002E4262" w:rsidRDefault="00710720" w:rsidP="004846AE">
            <w:pPr>
              <w:jc w:val="both"/>
              <w:rPr>
                <w:kern w:val="2"/>
                <w:szCs w:val="24"/>
              </w:rPr>
            </w:pPr>
            <w:r w:rsidRPr="00710720">
              <w:rPr>
                <w:kern w:val="2"/>
                <w:szCs w:val="24"/>
              </w:rPr>
              <w:t>+370 386 28985</w:t>
            </w:r>
          </w:p>
        </w:tc>
      </w:tr>
      <w:tr w:rsidR="002E4262" w14:paraId="6EFF70F3" w14:textId="77777777" w:rsidTr="4A8C56F8">
        <w:tc>
          <w:tcPr>
            <w:tcW w:w="2808" w:type="dxa"/>
            <w:vMerge/>
          </w:tcPr>
          <w:p w14:paraId="01BC2DCF" w14:textId="77777777" w:rsidR="002E4262" w:rsidRDefault="002E4262" w:rsidP="004846AE">
            <w:pPr>
              <w:jc w:val="both"/>
              <w:rPr>
                <w:kern w:val="2"/>
                <w:szCs w:val="24"/>
              </w:rPr>
            </w:pPr>
          </w:p>
        </w:tc>
        <w:tc>
          <w:tcPr>
            <w:tcW w:w="3240" w:type="dxa"/>
          </w:tcPr>
          <w:p w14:paraId="2B36047D" w14:textId="77777777" w:rsidR="002E4262" w:rsidRDefault="002E4262" w:rsidP="004846AE">
            <w:pPr>
              <w:jc w:val="both"/>
              <w:rPr>
                <w:kern w:val="2"/>
                <w:szCs w:val="24"/>
              </w:rPr>
            </w:pPr>
            <w:r>
              <w:rPr>
                <w:kern w:val="2"/>
                <w:szCs w:val="24"/>
              </w:rPr>
              <w:t>1.1.8. El. paštas</w:t>
            </w:r>
          </w:p>
        </w:tc>
        <w:tc>
          <w:tcPr>
            <w:tcW w:w="3510" w:type="dxa"/>
          </w:tcPr>
          <w:p w14:paraId="52570248" w14:textId="066030A1" w:rsidR="002E4262" w:rsidRDefault="00826A9E" w:rsidP="004846AE">
            <w:pPr>
              <w:jc w:val="both"/>
              <w:rPr>
                <w:kern w:val="2"/>
                <w:szCs w:val="24"/>
              </w:rPr>
            </w:pPr>
            <w:r w:rsidRPr="00826A9E">
              <w:rPr>
                <w:kern w:val="2"/>
                <w:szCs w:val="24"/>
              </w:rPr>
              <w:t>iae@iae.lt</w:t>
            </w:r>
          </w:p>
        </w:tc>
      </w:tr>
      <w:tr w:rsidR="002E4262" w14:paraId="203CE721" w14:textId="77777777" w:rsidTr="4A8C56F8">
        <w:tc>
          <w:tcPr>
            <w:tcW w:w="2808" w:type="dxa"/>
            <w:vMerge/>
          </w:tcPr>
          <w:p w14:paraId="589D1097" w14:textId="77777777" w:rsidR="002E4262" w:rsidRDefault="002E4262" w:rsidP="004846AE">
            <w:pPr>
              <w:jc w:val="both"/>
              <w:rPr>
                <w:kern w:val="2"/>
                <w:szCs w:val="24"/>
              </w:rPr>
            </w:pPr>
          </w:p>
        </w:tc>
        <w:tc>
          <w:tcPr>
            <w:tcW w:w="3240" w:type="dxa"/>
          </w:tcPr>
          <w:p w14:paraId="1C924381" w14:textId="77777777" w:rsidR="002E4262" w:rsidRDefault="002E4262" w:rsidP="004846AE">
            <w:pPr>
              <w:jc w:val="both"/>
              <w:rPr>
                <w:kern w:val="2"/>
                <w:szCs w:val="24"/>
              </w:rPr>
            </w:pPr>
            <w:r>
              <w:rPr>
                <w:kern w:val="2"/>
                <w:szCs w:val="24"/>
              </w:rPr>
              <w:t>1.1.9. Šalies atstovas</w:t>
            </w:r>
          </w:p>
        </w:tc>
        <w:tc>
          <w:tcPr>
            <w:tcW w:w="3510" w:type="dxa"/>
          </w:tcPr>
          <w:p w14:paraId="32346CC1" w14:textId="109E9432" w:rsidR="002E4262" w:rsidRDefault="004B58BA" w:rsidP="004846AE">
            <w:pPr>
              <w:jc w:val="both"/>
              <w:rPr>
                <w:kern w:val="2"/>
                <w:szCs w:val="24"/>
              </w:rPr>
            </w:pPr>
            <w:r w:rsidRPr="004B58BA">
              <w:rPr>
                <w:kern w:val="2"/>
                <w:szCs w:val="24"/>
              </w:rPr>
              <w:t>Pirkimų ir sutarčių skyriaus vadovas</w:t>
            </w:r>
          </w:p>
        </w:tc>
      </w:tr>
      <w:tr w:rsidR="002E4262" w14:paraId="517EE4CD" w14:textId="77777777" w:rsidTr="4A8C56F8">
        <w:tc>
          <w:tcPr>
            <w:tcW w:w="2808" w:type="dxa"/>
            <w:vMerge/>
          </w:tcPr>
          <w:p w14:paraId="5B7BAD9C" w14:textId="77777777" w:rsidR="002E4262" w:rsidRDefault="002E4262" w:rsidP="004846AE">
            <w:pPr>
              <w:jc w:val="both"/>
              <w:rPr>
                <w:kern w:val="2"/>
                <w:szCs w:val="24"/>
              </w:rPr>
            </w:pPr>
          </w:p>
        </w:tc>
        <w:tc>
          <w:tcPr>
            <w:tcW w:w="3240" w:type="dxa"/>
          </w:tcPr>
          <w:p w14:paraId="32C02498" w14:textId="77777777" w:rsidR="002E4262" w:rsidRDefault="002E4262" w:rsidP="004846AE">
            <w:pPr>
              <w:jc w:val="both"/>
              <w:rPr>
                <w:kern w:val="2"/>
                <w:szCs w:val="24"/>
              </w:rPr>
            </w:pPr>
            <w:r>
              <w:rPr>
                <w:kern w:val="2"/>
                <w:szCs w:val="24"/>
              </w:rPr>
              <w:t>1.1.10. Atstovavimo pagrindas</w:t>
            </w:r>
          </w:p>
        </w:tc>
        <w:tc>
          <w:tcPr>
            <w:tcW w:w="3510" w:type="dxa"/>
          </w:tcPr>
          <w:p w14:paraId="1048BCC7" w14:textId="33FB826E" w:rsidR="002E4262" w:rsidRDefault="008B6129" w:rsidP="004846AE">
            <w:pPr>
              <w:jc w:val="both"/>
              <w:rPr>
                <w:kern w:val="2"/>
                <w:szCs w:val="24"/>
              </w:rPr>
            </w:pPr>
            <w:r w:rsidRPr="008B6129">
              <w:rPr>
                <w:kern w:val="2"/>
                <w:szCs w:val="24"/>
              </w:rPr>
              <w:t xml:space="preserve">Valstybės įmonės Ignalinos atominės elektrinės generalinio direktoriaus 2025 m. sausio 17 d. įgaliojimas Nr. </w:t>
            </w:r>
            <w:proofErr w:type="spellStart"/>
            <w:r w:rsidRPr="008B6129">
              <w:rPr>
                <w:kern w:val="2"/>
                <w:szCs w:val="24"/>
              </w:rPr>
              <w:t>ĮmIg</w:t>
            </w:r>
            <w:proofErr w:type="spellEnd"/>
            <w:r w:rsidRPr="008B6129">
              <w:rPr>
                <w:kern w:val="2"/>
                <w:szCs w:val="24"/>
              </w:rPr>
              <w:t>- 8 (1.204E) „Dėl dokumentų pasirašymo išlaidų ir įsipareigojimų srityje“</w:t>
            </w:r>
          </w:p>
        </w:tc>
      </w:tr>
      <w:tr w:rsidR="002E4262" w14:paraId="0DE39AA0" w14:textId="77777777" w:rsidTr="4A8C56F8">
        <w:tc>
          <w:tcPr>
            <w:tcW w:w="2808" w:type="dxa"/>
            <w:vMerge w:val="restart"/>
          </w:tcPr>
          <w:p w14:paraId="0C1C6365" w14:textId="77777777" w:rsidR="002E4262" w:rsidRDefault="002E4262" w:rsidP="004846AE">
            <w:pPr>
              <w:jc w:val="both"/>
              <w:rPr>
                <w:b/>
                <w:bCs/>
                <w:kern w:val="2"/>
                <w:szCs w:val="24"/>
              </w:rPr>
            </w:pPr>
          </w:p>
          <w:p w14:paraId="381DC1C7" w14:textId="77777777" w:rsidR="002E4262" w:rsidRDefault="002E4262" w:rsidP="004846AE">
            <w:pPr>
              <w:jc w:val="both"/>
              <w:rPr>
                <w:b/>
                <w:bCs/>
                <w:kern w:val="2"/>
                <w:szCs w:val="24"/>
              </w:rPr>
            </w:pPr>
          </w:p>
          <w:p w14:paraId="689FCFF3" w14:textId="77777777" w:rsidR="002E4262" w:rsidRDefault="002E4262" w:rsidP="004846AE">
            <w:pPr>
              <w:jc w:val="both"/>
              <w:rPr>
                <w:b/>
                <w:bCs/>
                <w:kern w:val="2"/>
                <w:szCs w:val="24"/>
              </w:rPr>
            </w:pPr>
          </w:p>
          <w:p w14:paraId="085B58C2" w14:textId="195A6E10" w:rsidR="63ECBDA9" w:rsidRDefault="002E4262" w:rsidP="004846AE">
            <w:pPr>
              <w:jc w:val="both"/>
            </w:pPr>
            <w:r w:rsidRPr="4A8C56F8">
              <w:rPr>
                <w:b/>
                <w:bCs/>
                <w:kern w:val="2"/>
              </w:rPr>
              <w:t>1.2. Tiekėjas</w:t>
            </w:r>
          </w:p>
          <w:p w14:paraId="41953BB7" w14:textId="77777777" w:rsidR="002E4262" w:rsidRDefault="002E4262" w:rsidP="008B6129">
            <w:pPr>
              <w:jc w:val="both"/>
              <w:rPr>
                <w:b/>
                <w:bCs/>
                <w:kern w:val="2"/>
                <w:szCs w:val="24"/>
              </w:rPr>
            </w:pPr>
          </w:p>
        </w:tc>
        <w:tc>
          <w:tcPr>
            <w:tcW w:w="3240" w:type="dxa"/>
          </w:tcPr>
          <w:p w14:paraId="1520C00A" w14:textId="77777777" w:rsidR="002E4262" w:rsidRDefault="002E4262" w:rsidP="004846AE">
            <w:pPr>
              <w:jc w:val="both"/>
              <w:rPr>
                <w:kern w:val="2"/>
                <w:szCs w:val="24"/>
              </w:rPr>
            </w:pPr>
            <w:r>
              <w:rPr>
                <w:kern w:val="2"/>
                <w:szCs w:val="24"/>
              </w:rPr>
              <w:t>1.2.1. Pavadinimas</w:t>
            </w:r>
          </w:p>
        </w:tc>
        <w:tc>
          <w:tcPr>
            <w:tcW w:w="3510" w:type="dxa"/>
          </w:tcPr>
          <w:p w14:paraId="2473E9F8" w14:textId="77777777" w:rsidR="002E4262" w:rsidRDefault="002E4262" w:rsidP="004846AE">
            <w:pPr>
              <w:jc w:val="both"/>
              <w:rPr>
                <w:kern w:val="2"/>
                <w:szCs w:val="24"/>
              </w:rPr>
            </w:pPr>
          </w:p>
        </w:tc>
      </w:tr>
      <w:tr w:rsidR="002E4262" w14:paraId="1B8E7316" w14:textId="77777777" w:rsidTr="4A8C56F8">
        <w:tc>
          <w:tcPr>
            <w:tcW w:w="2808" w:type="dxa"/>
            <w:vMerge/>
          </w:tcPr>
          <w:p w14:paraId="6FAFA332" w14:textId="77777777" w:rsidR="002E4262" w:rsidRDefault="002E4262" w:rsidP="004846AE">
            <w:pPr>
              <w:jc w:val="both"/>
              <w:rPr>
                <w:b/>
                <w:bCs/>
                <w:kern w:val="2"/>
                <w:szCs w:val="24"/>
              </w:rPr>
            </w:pPr>
          </w:p>
        </w:tc>
        <w:tc>
          <w:tcPr>
            <w:tcW w:w="3240" w:type="dxa"/>
          </w:tcPr>
          <w:p w14:paraId="4014A269" w14:textId="77777777" w:rsidR="002E4262" w:rsidRDefault="002E4262" w:rsidP="004846AE">
            <w:pPr>
              <w:jc w:val="both"/>
              <w:rPr>
                <w:kern w:val="2"/>
                <w:szCs w:val="24"/>
              </w:rPr>
            </w:pPr>
            <w:r>
              <w:rPr>
                <w:kern w:val="2"/>
                <w:szCs w:val="24"/>
              </w:rPr>
              <w:t>1.2.2. Juridinio asmens kodas</w:t>
            </w:r>
          </w:p>
        </w:tc>
        <w:tc>
          <w:tcPr>
            <w:tcW w:w="3510" w:type="dxa"/>
          </w:tcPr>
          <w:p w14:paraId="72A769B0" w14:textId="77777777" w:rsidR="002E4262" w:rsidRDefault="002E4262" w:rsidP="004846AE">
            <w:pPr>
              <w:jc w:val="both"/>
              <w:rPr>
                <w:kern w:val="2"/>
                <w:szCs w:val="24"/>
              </w:rPr>
            </w:pPr>
          </w:p>
        </w:tc>
      </w:tr>
      <w:tr w:rsidR="002E4262" w14:paraId="56EE5D91" w14:textId="77777777" w:rsidTr="4A8C56F8">
        <w:tc>
          <w:tcPr>
            <w:tcW w:w="2808" w:type="dxa"/>
            <w:vMerge/>
          </w:tcPr>
          <w:p w14:paraId="42E1C711" w14:textId="77777777" w:rsidR="002E4262" w:rsidRDefault="002E4262" w:rsidP="004846AE">
            <w:pPr>
              <w:jc w:val="both"/>
              <w:rPr>
                <w:b/>
                <w:bCs/>
                <w:kern w:val="2"/>
                <w:szCs w:val="24"/>
              </w:rPr>
            </w:pPr>
          </w:p>
        </w:tc>
        <w:tc>
          <w:tcPr>
            <w:tcW w:w="3240" w:type="dxa"/>
          </w:tcPr>
          <w:p w14:paraId="6A9EBA3B" w14:textId="77777777" w:rsidR="002E4262" w:rsidRDefault="002E4262" w:rsidP="004846AE">
            <w:pPr>
              <w:jc w:val="both"/>
              <w:rPr>
                <w:kern w:val="2"/>
                <w:szCs w:val="24"/>
              </w:rPr>
            </w:pPr>
            <w:r>
              <w:rPr>
                <w:kern w:val="2"/>
                <w:szCs w:val="24"/>
              </w:rPr>
              <w:t>1.2.3. Adresas</w:t>
            </w:r>
          </w:p>
        </w:tc>
        <w:tc>
          <w:tcPr>
            <w:tcW w:w="3510" w:type="dxa"/>
          </w:tcPr>
          <w:p w14:paraId="665B4837" w14:textId="77777777" w:rsidR="002E4262" w:rsidRDefault="002E4262" w:rsidP="004846AE">
            <w:pPr>
              <w:jc w:val="both"/>
              <w:rPr>
                <w:kern w:val="2"/>
                <w:szCs w:val="24"/>
              </w:rPr>
            </w:pPr>
          </w:p>
        </w:tc>
      </w:tr>
      <w:tr w:rsidR="002E4262" w14:paraId="4F31E4A2" w14:textId="77777777" w:rsidTr="4A8C56F8">
        <w:tc>
          <w:tcPr>
            <w:tcW w:w="2808" w:type="dxa"/>
            <w:vMerge/>
          </w:tcPr>
          <w:p w14:paraId="1188599F" w14:textId="77777777" w:rsidR="002E4262" w:rsidRDefault="002E4262" w:rsidP="004846AE">
            <w:pPr>
              <w:jc w:val="both"/>
              <w:rPr>
                <w:b/>
                <w:bCs/>
                <w:kern w:val="2"/>
                <w:szCs w:val="24"/>
              </w:rPr>
            </w:pPr>
          </w:p>
        </w:tc>
        <w:tc>
          <w:tcPr>
            <w:tcW w:w="3240" w:type="dxa"/>
          </w:tcPr>
          <w:p w14:paraId="36E2E95A" w14:textId="77777777" w:rsidR="002E4262" w:rsidRDefault="002E4262" w:rsidP="004846AE">
            <w:pPr>
              <w:jc w:val="both"/>
              <w:rPr>
                <w:kern w:val="2"/>
                <w:szCs w:val="24"/>
              </w:rPr>
            </w:pPr>
            <w:r>
              <w:rPr>
                <w:kern w:val="2"/>
                <w:szCs w:val="24"/>
              </w:rPr>
              <w:t>1.2.4. PVM mokėtojo kodas</w:t>
            </w:r>
          </w:p>
        </w:tc>
        <w:tc>
          <w:tcPr>
            <w:tcW w:w="3510" w:type="dxa"/>
          </w:tcPr>
          <w:p w14:paraId="3A1EEB33" w14:textId="77777777" w:rsidR="002E4262" w:rsidRDefault="002E4262" w:rsidP="004846AE">
            <w:pPr>
              <w:jc w:val="both"/>
              <w:rPr>
                <w:kern w:val="2"/>
                <w:szCs w:val="24"/>
              </w:rPr>
            </w:pPr>
          </w:p>
        </w:tc>
      </w:tr>
      <w:tr w:rsidR="002E4262" w14:paraId="05CC753D" w14:textId="77777777" w:rsidTr="4A8C56F8">
        <w:tc>
          <w:tcPr>
            <w:tcW w:w="2808" w:type="dxa"/>
            <w:vMerge/>
          </w:tcPr>
          <w:p w14:paraId="481D0447" w14:textId="77777777" w:rsidR="002E4262" w:rsidRDefault="002E4262" w:rsidP="004846AE">
            <w:pPr>
              <w:jc w:val="both"/>
              <w:rPr>
                <w:b/>
                <w:bCs/>
                <w:kern w:val="2"/>
                <w:szCs w:val="24"/>
              </w:rPr>
            </w:pPr>
          </w:p>
        </w:tc>
        <w:tc>
          <w:tcPr>
            <w:tcW w:w="3240" w:type="dxa"/>
          </w:tcPr>
          <w:p w14:paraId="1C39E113" w14:textId="77777777" w:rsidR="002E4262" w:rsidRDefault="002E4262" w:rsidP="004846AE">
            <w:pPr>
              <w:jc w:val="both"/>
              <w:rPr>
                <w:kern w:val="2"/>
                <w:szCs w:val="24"/>
              </w:rPr>
            </w:pPr>
            <w:r>
              <w:rPr>
                <w:kern w:val="2"/>
                <w:szCs w:val="24"/>
              </w:rPr>
              <w:t>1.2.5. Atsiskaitomoji sąskaita</w:t>
            </w:r>
          </w:p>
        </w:tc>
        <w:tc>
          <w:tcPr>
            <w:tcW w:w="3510" w:type="dxa"/>
          </w:tcPr>
          <w:p w14:paraId="737C621A" w14:textId="77777777" w:rsidR="002E4262" w:rsidRDefault="002E4262" w:rsidP="004846AE">
            <w:pPr>
              <w:jc w:val="both"/>
              <w:rPr>
                <w:kern w:val="2"/>
                <w:szCs w:val="24"/>
              </w:rPr>
            </w:pPr>
          </w:p>
        </w:tc>
      </w:tr>
      <w:tr w:rsidR="002E4262" w14:paraId="620F5F01" w14:textId="77777777" w:rsidTr="4A8C56F8">
        <w:tc>
          <w:tcPr>
            <w:tcW w:w="2808" w:type="dxa"/>
            <w:vMerge/>
          </w:tcPr>
          <w:p w14:paraId="0FBA46F5" w14:textId="77777777" w:rsidR="002E4262" w:rsidRDefault="002E4262" w:rsidP="004846AE">
            <w:pPr>
              <w:jc w:val="both"/>
              <w:rPr>
                <w:b/>
                <w:bCs/>
                <w:kern w:val="2"/>
                <w:szCs w:val="24"/>
              </w:rPr>
            </w:pPr>
          </w:p>
        </w:tc>
        <w:tc>
          <w:tcPr>
            <w:tcW w:w="3240" w:type="dxa"/>
          </w:tcPr>
          <w:p w14:paraId="7840D568" w14:textId="77777777" w:rsidR="002E4262" w:rsidRDefault="002E4262" w:rsidP="004846AE">
            <w:pPr>
              <w:jc w:val="both"/>
              <w:rPr>
                <w:kern w:val="2"/>
                <w:szCs w:val="24"/>
              </w:rPr>
            </w:pPr>
            <w:r>
              <w:rPr>
                <w:kern w:val="2"/>
                <w:szCs w:val="24"/>
              </w:rPr>
              <w:t>1.2.6. Bankas, banko kodas</w:t>
            </w:r>
          </w:p>
        </w:tc>
        <w:tc>
          <w:tcPr>
            <w:tcW w:w="3510" w:type="dxa"/>
          </w:tcPr>
          <w:p w14:paraId="6A47DDA8" w14:textId="77777777" w:rsidR="002E4262" w:rsidRDefault="002E4262" w:rsidP="004846AE">
            <w:pPr>
              <w:jc w:val="both"/>
              <w:rPr>
                <w:kern w:val="2"/>
                <w:szCs w:val="24"/>
              </w:rPr>
            </w:pPr>
          </w:p>
        </w:tc>
      </w:tr>
      <w:tr w:rsidR="002E4262" w14:paraId="6641444B" w14:textId="77777777" w:rsidTr="4A8C56F8">
        <w:tc>
          <w:tcPr>
            <w:tcW w:w="2808" w:type="dxa"/>
            <w:vMerge/>
          </w:tcPr>
          <w:p w14:paraId="02BC9590" w14:textId="77777777" w:rsidR="002E4262" w:rsidRDefault="002E4262" w:rsidP="004846AE">
            <w:pPr>
              <w:jc w:val="both"/>
              <w:rPr>
                <w:b/>
                <w:bCs/>
                <w:kern w:val="2"/>
                <w:szCs w:val="24"/>
              </w:rPr>
            </w:pPr>
          </w:p>
        </w:tc>
        <w:tc>
          <w:tcPr>
            <w:tcW w:w="3240" w:type="dxa"/>
          </w:tcPr>
          <w:p w14:paraId="17C273E1" w14:textId="77777777" w:rsidR="002E4262" w:rsidRDefault="002E4262" w:rsidP="004846AE">
            <w:pPr>
              <w:jc w:val="both"/>
              <w:rPr>
                <w:kern w:val="2"/>
                <w:szCs w:val="24"/>
              </w:rPr>
            </w:pPr>
            <w:r>
              <w:rPr>
                <w:kern w:val="2"/>
                <w:szCs w:val="24"/>
              </w:rPr>
              <w:t>1.2.7. Telefonas</w:t>
            </w:r>
          </w:p>
        </w:tc>
        <w:tc>
          <w:tcPr>
            <w:tcW w:w="3510" w:type="dxa"/>
          </w:tcPr>
          <w:p w14:paraId="19E44BEB" w14:textId="77777777" w:rsidR="002E4262" w:rsidRDefault="002E4262" w:rsidP="004846AE">
            <w:pPr>
              <w:jc w:val="both"/>
              <w:rPr>
                <w:kern w:val="2"/>
                <w:szCs w:val="24"/>
              </w:rPr>
            </w:pPr>
          </w:p>
        </w:tc>
      </w:tr>
      <w:tr w:rsidR="002E4262" w14:paraId="76CC80DA" w14:textId="77777777" w:rsidTr="4A8C56F8">
        <w:tc>
          <w:tcPr>
            <w:tcW w:w="2808" w:type="dxa"/>
            <w:vMerge/>
          </w:tcPr>
          <w:p w14:paraId="70E5EDD9" w14:textId="77777777" w:rsidR="002E4262" w:rsidRDefault="002E4262" w:rsidP="004846AE">
            <w:pPr>
              <w:jc w:val="both"/>
              <w:rPr>
                <w:b/>
                <w:bCs/>
                <w:kern w:val="2"/>
                <w:szCs w:val="24"/>
              </w:rPr>
            </w:pPr>
          </w:p>
        </w:tc>
        <w:tc>
          <w:tcPr>
            <w:tcW w:w="3240" w:type="dxa"/>
          </w:tcPr>
          <w:p w14:paraId="3FE2A0A8" w14:textId="77777777" w:rsidR="002E4262" w:rsidRDefault="002E4262" w:rsidP="004846AE">
            <w:pPr>
              <w:jc w:val="both"/>
              <w:rPr>
                <w:kern w:val="2"/>
                <w:szCs w:val="24"/>
              </w:rPr>
            </w:pPr>
            <w:r>
              <w:rPr>
                <w:kern w:val="2"/>
                <w:szCs w:val="24"/>
              </w:rPr>
              <w:t>1.2.8. El. paštas</w:t>
            </w:r>
          </w:p>
        </w:tc>
        <w:tc>
          <w:tcPr>
            <w:tcW w:w="3510" w:type="dxa"/>
          </w:tcPr>
          <w:p w14:paraId="743A2C90" w14:textId="77777777" w:rsidR="002E4262" w:rsidRDefault="002E4262" w:rsidP="004846AE">
            <w:pPr>
              <w:jc w:val="both"/>
              <w:rPr>
                <w:kern w:val="2"/>
                <w:szCs w:val="24"/>
              </w:rPr>
            </w:pPr>
          </w:p>
        </w:tc>
      </w:tr>
      <w:tr w:rsidR="002E4262" w14:paraId="298A9CA5" w14:textId="77777777" w:rsidTr="4A8C56F8">
        <w:tc>
          <w:tcPr>
            <w:tcW w:w="2808" w:type="dxa"/>
            <w:vMerge/>
          </w:tcPr>
          <w:p w14:paraId="1E7824CE" w14:textId="77777777" w:rsidR="002E4262" w:rsidRDefault="002E4262" w:rsidP="004846AE">
            <w:pPr>
              <w:jc w:val="both"/>
              <w:rPr>
                <w:b/>
                <w:bCs/>
                <w:kern w:val="2"/>
                <w:szCs w:val="24"/>
              </w:rPr>
            </w:pPr>
          </w:p>
        </w:tc>
        <w:tc>
          <w:tcPr>
            <w:tcW w:w="3240" w:type="dxa"/>
          </w:tcPr>
          <w:p w14:paraId="0228C530" w14:textId="77777777" w:rsidR="002E4262" w:rsidRDefault="002E4262" w:rsidP="004846AE">
            <w:pPr>
              <w:jc w:val="both"/>
              <w:rPr>
                <w:kern w:val="2"/>
                <w:szCs w:val="24"/>
              </w:rPr>
            </w:pPr>
            <w:r>
              <w:rPr>
                <w:kern w:val="2"/>
                <w:szCs w:val="24"/>
              </w:rPr>
              <w:t>1.2.9. Šalies atstovas</w:t>
            </w:r>
          </w:p>
        </w:tc>
        <w:tc>
          <w:tcPr>
            <w:tcW w:w="3510" w:type="dxa"/>
          </w:tcPr>
          <w:p w14:paraId="71216773" w14:textId="77777777" w:rsidR="002E4262" w:rsidRDefault="002E4262" w:rsidP="004846AE">
            <w:pPr>
              <w:jc w:val="both"/>
              <w:rPr>
                <w:kern w:val="2"/>
                <w:szCs w:val="24"/>
              </w:rPr>
            </w:pPr>
          </w:p>
        </w:tc>
      </w:tr>
      <w:tr w:rsidR="002E4262" w14:paraId="1A65B3F2" w14:textId="77777777" w:rsidTr="4A8C56F8">
        <w:tc>
          <w:tcPr>
            <w:tcW w:w="2808" w:type="dxa"/>
            <w:vMerge/>
          </w:tcPr>
          <w:p w14:paraId="45A825B5" w14:textId="77777777" w:rsidR="002E4262" w:rsidRDefault="002E4262" w:rsidP="004846AE">
            <w:pPr>
              <w:jc w:val="both"/>
              <w:rPr>
                <w:b/>
                <w:bCs/>
                <w:kern w:val="2"/>
                <w:szCs w:val="24"/>
              </w:rPr>
            </w:pPr>
          </w:p>
        </w:tc>
        <w:tc>
          <w:tcPr>
            <w:tcW w:w="3240" w:type="dxa"/>
          </w:tcPr>
          <w:p w14:paraId="5EBB5A55" w14:textId="77777777" w:rsidR="002E4262" w:rsidRDefault="002E4262" w:rsidP="004846AE">
            <w:pPr>
              <w:jc w:val="both"/>
              <w:rPr>
                <w:kern w:val="2"/>
                <w:szCs w:val="24"/>
              </w:rPr>
            </w:pPr>
            <w:r>
              <w:rPr>
                <w:kern w:val="2"/>
                <w:szCs w:val="24"/>
              </w:rPr>
              <w:t>1.2.10. Atstovavimo pagrindas</w:t>
            </w:r>
          </w:p>
        </w:tc>
        <w:tc>
          <w:tcPr>
            <w:tcW w:w="3510" w:type="dxa"/>
          </w:tcPr>
          <w:p w14:paraId="548556F4" w14:textId="77777777" w:rsidR="002E4262" w:rsidRDefault="002E4262" w:rsidP="004846AE">
            <w:pPr>
              <w:jc w:val="both"/>
              <w:rPr>
                <w:kern w:val="2"/>
                <w:szCs w:val="24"/>
              </w:rPr>
            </w:pPr>
          </w:p>
        </w:tc>
      </w:tr>
    </w:tbl>
    <w:p w14:paraId="4AB51491" w14:textId="77777777" w:rsidR="002E4262" w:rsidRDefault="002E4262" w:rsidP="004846AE">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5"/>
        <w:gridCol w:w="2084"/>
        <w:gridCol w:w="4747"/>
      </w:tblGrid>
      <w:tr w:rsidR="002E4262" w14:paraId="5FC68D06" w14:textId="77777777" w:rsidTr="4221704D">
        <w:trPr>
          <w:trHeight w:val="300"/>
        </w:trPr>
        <w:tc>
          <w:tcPr>
            <w:tcW w:w="9535" w:type="dxa"/>
            <w:gridSpan w:val="4"/>
          </w:tcPr>
          <w:p w14:paraId="1FE2EDB9" w14:textId="77777777" w:rsidR="002E4262" w:rsidRDefault="002E4262" w:rsidP="004846AE">
            <w:pPr>
              <w:jc w:val="both"/>
              <w:rPr>
                <w:b/>
                <w:bCs/>
                <w:kern w:val="2"/>
                <w:szCs w:val="24"/>
              </w:rPr>
            </w:pPr>
            <w:r>
              <w:rPr>
                <w:b/>
                <w:bCs/>
                <w:kern w:val="2"/>
                <w:szCs w:val="24"/>
              </w:rPr>
              <w:t>2. ATSAKINGI ASMENYS</w:t>
            </w:r>
          </w:p>
        </w:tc>
      </w:tr>
      <w:tr w:rsidR="002E4262" w14:paraId="73F243E3" w14:textId="77777777" w:rsidTr="4221704D">
        <w:trPr>
          <w:trHeight w:val="300"/>
        </w:trPr>
        <w:tc>
          <w:tcPr>
            <w:tcW w:w="2704" w:type="dxa"/>
            <w:gridSpan w:val="2"/>
          </w:tcPr>
          <w:p w14:paraId="5F1D0F92" w14:textId="77777777" w:rsidR="002E4262" w:rsidRDefault="002E4262" w:rsidP="004846AE">
            <w:pPr>
              <w:jc w:val="both"/>
              <w:rPr>
                <w:b/>
                <w:bCs/>
                <w:kern w:val="2"/>
              </w:rPr>
            </w:pPr>
            <w:r w:rsidRPr="4A8C56F8">
              <w:rPr>
                <w:b/>
                <w:bCs/>
                <w:kern w:val="2"/>
              </w:rPr>
              <w:t>2.1. Pirkėjo kontaktiniai asmenys, atsakingi už Sutarties vykdymą, Prekių priėmimą, Sąskaitų per informacinę sistemą „E. sąskaita“ priėmimą</w:t>
            </w:r>
          </w:p>
        </w:tc>
        <w:tc>
          <w:tcPr>
            <w:tcW w:w="6831" w:type="dxa"/>
            <w:gridSpan w:val="2"/>
          </w:tcPr>
          <w:p w14:paraId="78EB3F8F" w14:textId="77777777" w:rsidR="002E4262" w:rsidRDefault="002E4262" w:rsidP="004846AE">
            <w:pPr>
              <w:jc w:val="both"/>
              <w:rPr>
                <w:color w:val="4472C4"/>
                <w:kern w:val="2"/>
                <w:szCs w:val="24"/>
              </w:rPr>
            </w:pPr>
            <w:r>
              <w:rPr>
                <w:color w:val="4472C4"/>
                <w:kern w:val="2"/>
                <w:szCs w:val="24"/>
              </w:rPr>
              <w:t>(nurodyti padalinį / skyrių, pareigas, vardą, pavardę, tel., el. paštą)</w:t>
            </w:r>
          </w:p>
        </w:tc>
      </w:tr>
      <w:tr w:rsidR="002E4262" w14:paraId="35408920" w14:textId="77777777" w:rsidTr="4221704D">
        <w:trPr>
          <w:trHeight w:val="300"/>
        </w:trPr>
        <w:tc>
          <w:tcPr>
            <w:tcW w:w="2704" w:type="dxa"/>
            <w:gridSpan w:val="2"/>
          </w:tcPr>
          <w:p w14:paraId="30234DE2" w14:textId="77777777" w:rsidR="002E4262" w:rsidRDefault="002E4262" w:rsidP="004846AE">
            <w:pPr>
              <w:jc w:val="both"/>
              <w:rPr>
                <w:b/>
                <w:bCs/>
                <w:kern w:val="2"/>
                <w:szCs w:val="24"/>
              </w:rPr>
            </w:pPr>
            <w:r>
              <w:rPr>
                <w:b/>
                <w:bCs/>
                <w:kern w:val="2"/>
                <w:szCs w:val="24"/>
              </w:rPr>
              <w:lastRenderedPageBreak/>
              <w:t>2.2. Tiekėjo kontaktiniai asmenys, atsakingi už Sutarties vykdymą</w:t>
            </w:r>
          </w:p>
        </w:tc>
        <w:tc>
          <w:tcPr>
            <w:tcW w:w="6831" w:type="dxa"/>
            <w:gridSpan w:val="2"/>
          </w:tcPr>
          <w:p w14:paraId="556F98AA" w14:textId="77777777" w:rsidR="002E4262" w:rsidRDefault="002E4262" w:rsidP="004846AE">
            <w:pPr>
              <w:jc w:val="both"/>
              <w:rPr>
                <w:color w:val="4472C4"/>
                <w:kern w:val="2"/>
                <w:szCs w:val="24"/>
              </w:rPr>
            </w:pPr>
            <w:r>
              <w:rPr>
                <w:color w:val="4472C4"/>
                <w:kern w:val="2"/>
                <w:szCs w:val="24"/>
              </w:rPr>
              <w:t>(nurodyti padalinį / skyrių, pareigas, vardą, pavardę, tel., el. paštą)</w:t>
            </w:r>
          </w:p>
        </w:tc>
      </w:tr>
      <w:tr w:rsidR="002E4262" w14:paraId="39A5769D" w14:textId="77777777" w:rsidTr="4221704D">
        <w:trPr>
          <w:trHeight w:val="300"/>
        </w:trPr>
        <w:tc>
          <w:tcPr>
            <w:tcW w:w="9535" w:type="dxa"/>
            <w:gridSpan w:val="4"/>
          </w:tcPr>
          <w:p w14:paraId="07D96286" w14:textId="77777777" w:rsidR="002E4262" w:rsidRDefault="002E4262" w:rsidP="004846AE">
            <w:pPr>
              <w:jc w:val="both"/>
              <w:rPr>
                <w:b/>
                <w:bCs/>
                <w:kern w:val="2"/>
                <w:szCs w:val="24"/>
              </w:rPr>
            </w:pPr>
            <w:r>
              <w:rPr>
                <w:b/>
                <w:bCs/>
                <w:kern w:val="2"/>
                <w:szCs w:val="24"/>
              </w:rPr>
              <w:t>3. SUTARTIES DALYKAS</w:t>
            </w:r>
          </w:p>
        </w:tc>
      </w:tr>
      <w:tr w:rsidR="002E4262" w14:paraId="655D3517" w14:textId="77777777" w:rsidTr="4221704D">
        <w:trPr>
          <w:trHeight w:val="300"/>
        </w:trPr>
        <w:tc>
          <w:tcPr>
            <w:tcW w:w="2704" w:type="dxa"/>
            <w:gridSpan w:val="2"/>
          </w:tcPr>
          <w:p w14:paraId="1BC426E6" w14:textId="77777777" w:rsidR="002E4262" w:rsidRDefault="002E4262" w:rsidP="004846AE">
            <w:pPr>
              <w:jc w:val="both"/>
              <w:rPr>
                <w:b/>
                <w:bCs/>
                <w:kern w:val="2"/>
                <w:szCs w:val="24"/>
              </w:rPr>
            </w:pPr>
            <w:r>
              <w:rPr>
                <w:b/>
                <w:bCs/>
                <w:kern w:val="2"/>
                <w:szCs w:val="24"/>
              </w:rPr>
              <w:t xml:space="preserve">3.1. Sutarties dalykas </w:t>
            </w:r>
          </w:p>
        </w:tc>
        <w:tc>
          <w:tcPr>
            <w:tcW w:w="6831" w:type="dxa"/>
            <w:gridSpan w:val="2"/>
          </w:tcPr>
          <w:p w14:paraId="4F15126E" w14:textId="479D1359" w:rsidR="002E4262" w:rsidRDefault="002E4262" w:rsidP="004846AE">
            <w:pPr>
              <w:jc w:val="both"/>
              <w:rPr>
                <w:color w:val="000000"/>
                <w:kern w:val="2"/>
              </w:rPr>
            </w:pPr>
            <w:r w:rsidRPr="4A8C56F8">
              <w:rPr>
                <w:kern w:val="2"/>
              </w:rPr>
              <w:t xml:space="preserve">Tiekėjas įsipareigoja Sutartyje numatytomis sąlygomis perduoti Pirkėjui </w:t>
            </w:r>
            <w:r w:rsidR="006A23F3" w:rsidRPr="006A23F3">
              <w:rPr>
                <w:kern w:val="2"/>
              </w:rPr>
              <w:t xml:space="preserve">apsauginės aprangos komplektą </w:t>
            </w:r>
            <w:r w:rsidRPr="4A8C56F8">
              <w:rPr>
                <w:color w:val="000000"/>
                <w:kern w:val="2"/>
              </w:rPr>
              <w:t>(toliau – Prekės).</w:t>
            </w:r>
          </w:p>
          <w:p w14:paraId="7670EDBC" w14:textId="7625FE25" w:rsidR="002E4262" w:rsidRDefault="002E4262" w:rsidP="004846AE">
            <w:pPr>
              <w:jc w:val="both"/>
              <w:rPr>
                <w:color w:val="000000"/>
                <w:kern w:val="2"/>
                <w:szCs w:val="24"/>
              </w:rPr>
            </w:pPr>
            <w:r>
              <w:rPr>
                <w:color w:val="000000"/>
                <w:kern w:val="2"/>
                <w:szCs w:val="24"/>
              </w:rPr>
              <w:t xml:space="preserve">Išsamus Prekių aprašymas ir kiti reikalavimai tiekiamoms Prekėms nustatyti Sutarties priede Nr. </w:t>
            </w:r>
            <w:r w:rsidR="006A23F3">
              <w:rPr>
                <w:color w:val="000000"/>
                <w:kern w:val="2"/>
                <w:szCs w:val="24"/>
              </w:rPr>
              <w:t>1</w:t>
            </w:r>
            <w:r>
              <w:rPr>
                <w:color w:val="000000"/>
                <w:kern w:val="2"/>
                <w:szCs w:val="24"/>
              </w:rPr>
              <w:t xml:space="preserve"> „Techninė specifikacija“ (toliau – Techninė specifikacija) ir Sutarties priede Nr. </w:t>
            </w:r>
            <w:r w:rsidR="006A23F3">
              <w:rPr>
                <w:color w:val="000000"/>
                <w:kern w:val="2"/>
                <w:szCs w:val="24"/>
              </w:rPr>
              <w:t>2</w:t>
            </w:r>
            <w:r>
              <w:rPr>
                <w:color w:val="000000"/>
                <w:kern w:val="2"/>
                <w:szCs w:val="24"/>
              </w:rPr>
              <w:t xml:space="preserve"> „Pasiūlymas“.</w:t>
            </w:r>
          </w:p>
        </w:tc>
      </w:tr>
      <w:tr w:rsidR="002E4262" w14:paraId="2582FAB2" w14:textId="77777777" w:rsidTr="4221704D">
        <w:trPr>
          <w:trHeight w:val="300"/>
        </w:trPr>
        <w:tc>
          <w:tcPr>
            <w:tcW w:w="2704" w:type="dxa"/>
            <w:gridSpan w:val="2"/>
          </w:tcPr>
          <w:p w14:paraId="43CA8D7F" w14:textId="77777777" w:rsidR="002E4262" w:rsidRDefault="002E4262" w:rsidP="004846AE">
            <w:pPr>
              <w:jc w:val="both"/>
              <w:rPr>
                <w:b/>
                <w:bCs/>
                <w:kern w:val="2"/>
                <w:szCs w:val="24"/>
              </w:rPr>
            </w:pPr>
            <w:r>
              <w:rPr>
                <w:b/>
                <w:bCs/>
                <w:kern w:val="2"/>
                <w:szCs w:val="24"/>
              </w:rPr>
              <w:t>3.2. Pirkimo numeris</w:t>
            </w:r>
          </w:p>
        </w:tc>
        <w:tc>
          <w:tcPr>
            <w:tcW w:w="6831" w:type="dxa"/>
            <w:gridSpan w:val="2"/>
          </w:tcPr>
          <w:p w14:paraId="4CA30851" w14:textId="77777777" w:rsidR="002E4262" w:rsidRDefault="002E4262" w:rsidP="004846AE">
            <w:pPr>
              <w:jc w:val="both"/>
              <w:rPr>
                <w:kern w:val="2"/>
                <w:szCs w:val="24"/>
              </w:rPr>
            </w:pPr>
          </w:p>
        </w:tc>
      </w:tr>
      <w:tr w:rsidR="002E4262" w14:paraId="2CA31490" w14:textId="77777777" w:rsidTr="4221704D">
        <w:trPr>
          <w:trHeight w:val="300"/>
        </w:trPr>
        <w:tc>
          <w:tcPr>
            <w:tcW w:w="2704" w:type="dxa"/>
            <w:gridSpan w:val="2"/>
          </w:tcPr>
          <w:p w14:paraId="2CD84E64" w14:textId="77777777" w:rsidR="002E4262" w:rsidRDefault="002E4262" w:rsidP="004846AE">
            <w:pPr>
              <w:jc w:val="both"/>
              <w:rPr>
                <w:b/>
                <w:bCs/>
                <w:kern w:val="2"/>
                <w:szCs w:val="24"/>
              </w:rPr>
            </w:pPr>
            <w:r>
              <w:rPr>
                <w:b/>
                <w:bCs/>
                <w:kern w:val="2"/>
                <w:szCs w:val="24"/>
              </w:rPr>
              <w:t>3.3. Informacija apie Europos Sąjungos lėšomis finansuojamą projektą arba kitą projektą</w:t>
            </w:r>
          </w:p>
        </w:tc>
        <w:tc>
          <w:tcPr>
            <w:tcW w:w="6831" w:type="dxa"/>
            <w:gridSpan w:val="2"/>
          </w:tcPr>
          <w:p w14:paraId="4FDEAD16" w14:textId="76752647" w:rsidR="002E4262" w:rsidRDefault="002E4262" w:rsidP="004846AE">
            <w:pPr>
              <w:jc w:val="both"/>
              <w:rPr>
                <w:kern w:val="2"/>
                <w:szCs w:val="24"/>
              </w:rPr>
            </w:pPr>
            <w:r>
              <w:rPr>
                <w:kern w:val="2"/>
                <w:szCs w:val="24"/>
              </w:rPr>
              <w:t>Netaikoma</w:t>
            </w:r>
            <w:r w:rsidR="006A23F3">
              <w:rPr>
                <w:kern w:val="2"/>
                <w:szCs w:val="24"/>
              </w:rPr>
              <w:t>.</w:t>
            </w:r>
          </w:p>
        </w:tc>
      </w:tr>
      <w:tr w:rsidR="002E4262" w14:paraId="6DA0D767" w14:textId="77777777" w:rsidTr="4221704D">
        <w:trPr>
          <w:trHeight w:val="300"/>
        </w:trPr>
        <w:tc>
          <w:tcPr>
            <w:tcW w:w="9535" w:type="dxa"/>
            <w:gridSpan w:val="4"/>
          </w:tcPr>
          <w:p w14:paraId="07589D8D" w14:textId="77777777" w:rsidR="002E4262" w:rsidRDefault="002E4262" w:rsidP="004846AE">
            <w:pPr>
              <w:jc w:val="both"/>
              <w:rPr>
                <w:b/>
                <w:bCs/>
                <w:kern w:val="2"/>
                <w:szCs w:val="24"/>
              </w:rPr>
            </w:pPr>
            <w:r>
              <w:rPr>
                <w:b/>
                <w:bCs/>
                <w:kern w:val="2"/>
                <w:szCs w:val="24"/>
              </w:rPr>
              <w:t>4. PREKIŲ PRISTATYMO TERMINAI IR PREKIŲ PERDAVIMO - PRIĖMIMO TVARKA</w:t>
            </w:r>
          </w:p>
        </w:tc>
      </w:tr>
      <w:tr w:rsidR="002E4262" w14:paraId="7AC7909D" w14:textId="77777777" w:rsidTr="4221704D">
        <w:trPr>
          <w:trHeight w:val="300"/>
        </w:trPr>
        <w:tc>
          <w:tcPr>
            <w:tcW w:w="2704" w:type="dxa"/>
            <w:gridSpan w:val="2"/>
          </w:tcPr>
          <w:p w14:paraId="4E747890" w14:textId="77777777" w:rsidR="002E4262" w:rsidRDefault="002E4262" w:rsidP="004846AE">
            <w:pPr>
              <w:jc w:val="both"/>
              <w:rPr>
                <w:b/>
                <w:bCs/>
                <w:kern w:val="2"/>
                <w:szCs w:val="24"/>
              </w:rPr>
            </w:pPr>
            <w:r>
              <w:rPr>
                <w:b/>
                <w:bCs/>
                <w:kern w:val="2"/>
                <w:szCs w:val="24"/>
              </w:rPr>
              <w:t>4.1. Prekių pristatymo terminas, kai Prekės pristatomos vienu kartu</w:t>
            </w:r>
          </w:p>
          <w:p w14:paraId="532E534A" w14:textId="588C6A58" w:rsidR="002E4262" w:rsidRDefault="002E4262" w:rsidP="004846AE">
            <w:pPr>
              <w:jc w:val="both"/>
              <w:rPr>
                <w:b/>
                <w:bCs/>
                <w:kern w:val="2"/>
                <w:szCs w:val="24"/>
              </w:rPr>
            </w:pPr>
          </w:p>
        </w:tc>
        <w:tc>
          <w:tcPr>
            <w:tcW w:w="6831" w:type="dxa"/>
            <w:gridSpan w:val="2"/>
          </w:tcPr>
          <w:p w14:paraId="6ECAF28A" w14:textId="05B23BE0" w:rsidR="002E4262" w:rsidRPr="00DE5CD9" w:rsidRDefault="002E4262" w:rsidP="00DE5CD9">
            <w:pPr>
              <w:jc w:val="both"/>
              <w:rPr>
                <w:kern w:val="2"/>
                <w:szCs w:val="24"/>
              </w:rPr>
            </w:pPr>
            <w:r>
              <w:rPr>
                <w:kern w:val="2"/>
                <w:szCs w:val="24"/>
              </w:rPr>
              <w:t xml:space="preserve">Tiekėjas Prekes (visą Prekių kiekį) įsipareigoja pristatyti </w:t>
            </w:r>
            <w:r>
              <w:rPr>
                <w:b/>
                <w:bCs/>
                <w:kern w:val="2"/>
                <w:szCs w:val="24"/>
              </w:rPr>
              <w:t>ne vėliau kaip per</w:t>
            </w:r>
            <w:r>
              <w:rPr>
                <w:kern w:val="2"/>
                <w:szCs w:val="24"/>
              </w:rPr>
              <w:t xml:space="preserve"> </w:t>
            </w:r>
            <w:r w:rsidR="00467CE9" w:rsidRPr="00D05D04">
              <w:rPr>
                <w:b/>
                <w:bCs/>
                <w:kern w:val="2"/>
                <w:szCs w:val="24"/>
              </w:rPr>
              <w:t>120 kalendorinių dienų</w:t>
            </w:r>
            <w:r w:rsidRPr="00467CE9">
              <w:rPr>
                <w:kern w:val="2"/>
                <w:szCs w:val="24"/>
              </w:rPr>
              <w:t xml:space="preserve"> </w:t>
            </w:r>
            <w:r>
              <w:rPr>
                <w:color w:val="000000"/>
                <w:kern w:val="2"/>
                <w:szCs w:val="24"/>
              </w:rPr>
              <w:t xml:space="preserve">nuo Sutarties įsigaliojimo dienos šiuo adresu: </w:t>
            </w:r>
            <w:r w:rsidR="00DE5CD9" w:rsidRPr="00DE5CD9">
              <w:rPr>
                <w:color w:val="000000"/>
                <w:kern w:val="2"/>
                <w:szCs w:val="24"/>
              </w:rPr>
              <w:t>VĮ Ignalinos atominės elektrinėje Elektrinės g. 4, K 47, Drūkšinių k., 31152 Visagino sav.</w:t>
            </w:r>
          </w:p>
        </w:tc>
      </w:tr>
      <w:tr w:rsidR="002E4262" w14:paraId="591B6751" w14:textId="77777777" w:rsidTr="4221704D">
        <w:trPr>
          <w:trHeight w:val="300"/>
        </w:trPr>
        <w:tc>
          <w:tcPr>
            <w:tcW w:w="2704" w:type="dxa"/>
            <w:gridSpan w:val="2"/>
          </w:tcPr>
          <w:p w14:paraId="7A7A1D11" w14:textId="77777777" w:rsidR="002E4262" w:rsidRDefault="002E4262" w:rsidP="004846AE">
            <w:pPr>
              <w:jc w:val="both"/>
              <w:rPr>
                <w:b/>
                <w:bCs/>
                <w:kern w:val="2"/>
                <w:szCs w:val="24"/>
              </w:rPr>
            </w:pPr>
            <w:r>
              <w:rPr>
                <w:b/>
                <w:bCs/>
                <w:kern w:val="2"/>
                <w:szCs w:val="24"/>
              </w:rPr>
              <w:t>4.2. Prekių (ar jų dalies) pristatymo termino pratęsimas</w:t>
            </w:r>
          </w:p>
        </w:tc>
        <w:tc>
          <w:tcPr>
            <w:tcW w:w="6831" w:type="dxa"/>
            <w:gridSpan w:val="2"/>
          </w:tcPr>
          <w:p w14:paraId="57650270" w14:textId="728B8A8F" w:rsidR="002E4262" w:rsidRDefault="00842AC4" w:rsidP="004846AE">
            <w:pPr>
              <w:jc w:val="both"/>
              <w:rPr>
                <w:kern w:val="2"/>
                <w:szCs w:val="24"/>
              </w:rPr>
            </w:pPr>
            <w:r w:rsidRPr="00842AC4">
              <w:rPr>
                <w:kern w:val="2"/>
                <w:szCs w:val="24"/>
              </w:rPr>
              <w:t xml:space="preserve">Tiekėjas turi teisę į Prekių pristatymo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terminą, jokiu būdu negali priklausyti nuo Tiekėjo. Kiekvienu tokiu atveju, Tiekėjas raštu nedelsdamas, bet ne vėliau kaip per </w:t>
            </w:r>
            <w:r w:rsidRPr="003D57B8">
              <w:rPr>
                <w:b/>
                <w:bCs/>
                <w:kern w:val="2"/>
                <w:szCs w:val="24"/>
              </w:rPr>
              <w:t>3 (tris) darbo dienas</w:t>
            </w:r>
            <w:r w:rsidRPr="00842AC4">
              <w:rPr>
                <w:kern w:val="2"/>
                <w:szCs w:val="24"/>
              </w:rPr>
              <w:t xml:space="preserve"> apie tai praneša Pirkėjui, pateikdamas minėtų aplinkybių egzistavimo įrodymus. Nurodytas aplinkybes vertina Pirkėjas. Pirkėjui sutikus, Prekių pristatymo terminas gali būti pratęsiamas tik minėtų aplinkybių egzistavimo laikotarpiui, bet ne ilgiau nei </w:t>
            </w:r>
            <w:r w:rsidRPr="003D57B8">
              <w:rPr>
                <w:b/>
                <w:bCs/>
                <w:kern w:val="2"/>
                <w:szCs w:val="24"/>
              </w:rPr>
              <w:t>10 (dešimties) darbo dienų laikotarpiui.</w:t>
            </w:r>
          </w:p>
        </w:tc>
      </w:tr>
      <w:tr w:rsidR="002E4262" w14:paraId="66319F6F" w14:textId="77777777" w:rsidTr="4221704D">
        <w:trPr>
          <w:trHeight w:val="300"/>
        </w:trPr>
        <w:tc>
          <w:tcPr>
            <w:tcW w:w="2704" w:type="dxa"/>
            <w:gridSpan w:val="2"/>
          </w:tcPr>
          <w:p w14:paraId="0B576618" w14:textId="77777777" w:rsidR="002E4262" w:rsidRDefault="002E4262" w:rsidP="004846AE">
            <w:pPr>
              <w:jc w:val="both"/>
              <w:rPr>
                <w:b/>
                <w:bCs/>
                <w:kern w:val="2"/>
                <w:szCs w:val="24"/>
              </w:rPr>
            </w:pPr>
            <w:r>
              <w:rPr>
                <w:b/>
                <w:bCs/>
                <w:kern w:val="2"/>
                <w:szCs w:val="24"/>
              </w:rPr>
              <w:t>4.3. Užsakymų teikimo tvarka</w:t>
            </w:r>
          </w:p>
        </w:tc>
        <w:tc>
          <w:tcPr>
            <w:tcW w:w="6831" w:type="dxa"/>
            <w:gridSpan w:val="2"/>
          </w:tcPr>
          <w:p w14:paraId="32F46E20" w14:textId="21C90724" w:rsidR="007C22E2" w:rsidRDefault="004F621D" w:rsidP="004846AE">
            <w:pPr>
              <w:jc w:val="both"/>
            </w:pPr>
            <w:r>
              <w:rPr>
                <w:kern w:val="2"/>
                <w:szCs w:val="24"/>
              </w:rPr>
              <w:t>Netaikoma</w:t>
            </w:r>
            <w:r w:rsidR="003D57B8">
              <w:rPr>
                <w:kern w:val="2"/>
                <w:szCs w:val="24"/>
              </w:rPr>
              <w:t>.</w:t>
            </w:r>
          </w:p>
        </w:tc>
      </w:tr>
      <w:tr w:rsidR="002E4262" w14:paraId="1615C65E" w14:textId="77777777" w:rsidTr="4221704D">
        <w:trPr>
          <w:trHeight w:val="300"/>
        </w:trPr>
        <w:tc>
          <w:tcPr>
            <w:tcW w:w="2704" w:type="dxa"/>
            <w:gridSpan w:val="2"/>
          </w:tcPr>
          <w:p w14:paraId="18BE4F0D" w14:textId="77777777" w:rsidR="002E4262" w:rsidRDefault="002E4262" w:rsidP="004846AE">
            <w:pPr>
              <w:jc w:val="both"/>
              <w:rPr>
                <w:b/>
                <w:bCs/>
                <w:kern w:val="2"/>
                <w:szCs w:val="24"/>
              </w:rPr>
            </w:pPr>
            <w:r>
              <w:rPr>
                <w:b/>
                <w:bCs/>
                <w:kern w:val="2"/>
                <w:szCs w:val="24"/>
              </w:rPr>
              <w:t>4.4. Dėl Prekių pristatymo dalimis vertės / apimties</w:t>
            </w:r>
          </w:p>
        </w:tc>
        <w:tc>
          <w:tcPr>
            <w:tcW w:w="6831" w:type="dxa"/>
            <w:gridSpan w:val="2"/>
          </w:tcPr>
          <w:p w14:paraId="5AD770F8" w14:textId="13EA1539" w:rsidR="002E4262" w:rsidRDefault="002E4262" w:rsidP="004846AE">
            <w:pPr>
              <w:jc w:val="both"/>
              <w:rPr>
                <w:kern w:val="2"/>
                <w:szCs w:val="24"/>
              </w:rPr>
            </w:pPr>
            <w:r>
              <w:rPr>
                <w:kern w:val="2"/>
                <w:szCs w:val="24"/>
              </w:rPr>
              <w:t>Netaikoma</w:t>
            </w:r>
            <w:r w:rsidR="003D57B8">
              <w:rPr>
                <w:kern w:val="2"/>
                <w:szCs w:val="24"/>
              </w:rPr>
              <w:t>.</w:t>
            </w:r>
          </w:p>
        </w:tc>
      </w:tr>
      <w:tr w:rsidR="002E4262" w14:paraId="3BCEDC18" w14:textId="77777777" w:rsidTr="4221704D">
        <w:trPr>
          <w:trHeight w:val="300"/>
        </w:trPr>
        <w:tc>
          <w:tcPr>
            <w:tcW w:w="2704" w:type="dxa"/>
            <w:gridSpan w:val="2"/>
          </w:tcPr>
          <w:p w14:paraId="5C67C9AE" w14:textId="77777777" w:rsidR="002E4262" w:rsidRDefault="002E4262" w:rsidP="004846AE">
            <w:pPr>
              <w:jc w:val="both"/>
              <w:rPr>
                <w:b/>
                <w:bCs/>
                <w:kern w:val="2"/>
                <w:szCs w:val="24"/>
              </w:rPr>
            </w:pPr>
            <w:r>
              <w:rPr>
                <w:b/>
                <w:bCs/>
                <w:kern w:val="2"/>
                <w:szCs w:val="24"/>
              </w:rPr>
              <w:t xml:space="preserve">4.5. Kartu su Prekėmis pateikiami dokumentai </w:t>
            </w:r>
          </w:p>
        </w:tc>
        <w:tc>
          <w:tcPr>
            <w:tcW w:w="6831" w:type="dxa"/>
            <w:gridSpan w:val="2"/>
          </w:tcPr>
          <w:p w14:paraId="2B3F7095" w14:textId="1EF8A74D" w:rsidR="002E4262" w:rsidRDefault="005E69B8" w:rsidP="004846AE">
            <w:pPr>
              <w:jc w:val="both"/>
            </w:pPr>
            <w:r w:rsidRPr="005E69B8">
              <w:rPr>
                <w:kern w:val="2"/>
              </w:rPr>
              <w:t>Kartu su Prekėmis pateikiami šie dokumentai</w:t>
            </w:r>
            <w:r>
              <w:rPr>
                <w:kern w:val="2"/>
              </w:rPr>
              <w:t xml:space="preserve">: </w:t>
            </w:r>
            <w:r w:rsidR="00CA2605">
              <w:rPr>
                <w:kern w:val="2"/>
              </w:rPr>
              <w:t xml:space="preserve">prekių naudojimo instrukcija lietuvių kalba, gamintojo siūlomo įrenginio  remonto atsarginių dalių katalogas (sąrašas) su gamintojo katalogo numeriais, </w:t>
            </w:r>
            <w:r w:rsidR="00D65D5B">
              <w:rPr>
                <w:kern w:val="2"/>
              </w:rPr>
              <w:t>lietuvių kalba.</w:t>
            </w:r>
            <w:r w:rsidR="002E4262" w:rsidRPr="4A8C56F8">
              <w:rPr>
                <w:kern w:val="2"/>
              </w:rPr>
              <w:t xml:space="preserve"> Tiekėjui nepateikus nurodytų dokumentų, laikoma, kad Prekės neatitinka Sutartyje nustatytų reikalavimų.</w:t>
            </w:r>
          </w:p>
        </w:tc>
      </w:tr>
      <w:tr w:rsidR="002E4262" w14:paraId="34489554" w14:textId="77777777" w:rsidTr="4221704D">
        <w:trPr>
          <w:trHeight w:val="300"/>
        </w:trPr>
        <w:tc>
          <w:tcPr>
            <w:tcW w:w="9535" w:type="dxa"/>
            <w:gridSpan w:val="4"/>
          </w:tcPr>
          <w:p w14:paraId="09DE6801" w14:textId="77777777" w:rsidR="002E4262" w:rsidRDefault="002E4262" w:rsidP="004846AE">
            <w:pPr>
              <w:jc w:val="both"/>
              <w:rPr>
                <w:b/>
                <w:bCs/>
                <w:kern w:val="2"/>
                <w:szCs w:val="24"/>
              </w:rPr>
            </w:pPr>
            <w:r>
              <w:rPr>
                <w:b/>
                <w:bCs/>
                <w:kern w:val="2"/>
                <w:szCs w:val="24"/>
              </w:rPr>
              <w:t>5. SUTARTIES KAINA IR ATSISKAITYMO TVARKA</w:t>
            </w:r>
          </w:p>
        </w:tc>
      </w:tr>
      <w:tr w:rsidR="002E4262" w14:paraId="566D2695" w14:textId="77777777" w:rsidTr="4221704D">
        <w:trPr>
          <w:trHeight w:val="300"/>
        </w:trPr>
        <w:tc>
          <w:tcPr>
            <w:tcW w:w="2704" w:type="dxa"/>
            <w:gridSpan w:val="2"/>
          </w:tcPr>
          <w:p w14:paraId="5F957C60" w14:textId="77777777" w:rsidR="002E4262" w:rsidRDefault="002E4262" w:rsidP="004846AE">
            <w:pPr>
              <w:jc w:val="both"/>
              <w:rPr>
                <w:b/>
                <w:bCs/>
                <w:kern w:val="2"/>
                <w:szCs w:val="24"/>
              </w:rPr>
            </w:pPr>
            <w:r>
              <w:rPr>
                <w:b/>
                <w:bCs/>
                <w:kern w:val="2"/>
                <w:szCs w:val="24"/>
              </w:rPr>
              <w:lastRenderedPageBreak/>
              <w:t>5.1. Sutarčiai taikomas kainos apskaičiavimo būdas</w:t>
            </w:r>
          </w:p>
        </w:tc>
        <w:tc>
          <w:tcPr>
            <w:tcW w:w="6831" w:type="dxa"/>
            <w:gridSpan w:val="2"/>
          </w:tcPr>
          <w:p w14:paraId="251CA185" w14:textId="313140C3" w:rsidR="002E4262" w:rsidRPr="00270705" w:rsidRDefault="002E4262" w:rsidP="004846AE">
            <w:pPr>
              <w:jc w:val="both"/>
              <w:rPr>
                <w:kern w:val="2"/>
                <w:szCs w:val="24"/>
              </w:rPr>
            </w:pPr>
            <w:r>
              <w:rPr>
                <w:kern w:val="2"/>
                <w:szCs w:val="24"/>
              </w:rPr>
              <w:t>Fiksuotos kainos kainodara</w:t>
            </w:r>
            <w:r w:rsidR="00270705">
              <w:rPr>
                <w:kern w:val="2"/>
                <w:szCs w:val="24"/>
              </w:rPr>
              <w:t>.</w:t>
            </w:r>
          </w:p>
        </w:tc>
      </w:tr>
      <w:tr w:rsidR="002E4262" w14:paraId="1C67ECF7" w14:textId="77777777" w:rsidTr="4221704D">
        <w:trPr>
          <w:trHeight w:val="300"/>
        </w:trPr>
        <w:tc>
          <w:tcPr>
            <w:tcW w:w="2704" w:type="dxa"/>
            <w:gridSpan w:val="2"/>
          </w:tcPr>
          <w:p w14:paraId="09652124" w14:textId="61E4BFDA" w:rsidR="002E4262" w:rsidRDefault="002E4262" w:rsidP="00270705">
            <w:pPr>
              <w:jc w:val="both"/>
              <w:rPr>
                <w:b/>
                <w:bCs/>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tc>
        <w:tc>
          <w:tcPr>
            <w:tcW w:w="6831" w:type="dxa"/>
            <w:gridSpan w:val="2"/>
          </w:tcPr>
          <w:p w14:paraId="07B5115D" w14:textId="77777777" w:rsidR="002E4262" w:rsidRDefault="002E4262" w:rsidP="004846AE">
            <w:pPr>
              <w:jc w:val="both"/>
              <w:rPr>
                <w:kern w:val="2"/>
                <w:szCs w:val="24"/>
              </w:rPr>
            </w:pPr>
            <w:r>
              <w:rPr>
                <w:kern w:val="2"/>
                <w:szCs w:val="24"/>
              </w:rPr>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pridėtinės vertės mokesčio (toliau – PVM). </w:t>
            </w:r>
          </w:p>
          <w:p w14:paraId="4867C180" w14:textId="77777777" w:rsidR="002E4262" w:rsidRDefault="002E4262" w:rsidP="004846AE">
            <w:pPr>
              <w:jc w:val="both"/>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4F77257D" w14:textId="77777777" w:rsidR="002E4262" w:rsidRDefault="002E4262" w:rsidP="004846AE">
            <w:pPr>
              <w:jc w:val="both"/>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28E60C05" w14:textId="77777777" w:rsidR="002E4262" w:rsidRDefault="002E4262" w:rsidP="004846AE">
            <w:pPr>
              <w:jc w:val="both"/>
              <w:rPr>
                <w:color w:val="FF0000"/>
                <w:kern w:val="2"/>
                <w:szCs w:val="24"/>
              </w:rPr>
            </w:pPr>
            <w:r>
              <w:rPr>
                <w:kern w:val="2"/>
                <w:szCs w:val="24"/>
              </w:rPr>
              <w:t>Šioje Sutartyje P</w:t>
            </w:r>
            <w:r>
              <w:rPr>
                <w:color w:val="000000"/>
                <w:kern w:val="2"/>
                <w:szCs w:val="24"/>
              </w:rPr>
              <w:t>radinės Sutarties vertė yra lygi Tiekėjo pasiūlymo kainai be PVM, nurodytai už visą pirkimo dokumentuose ir Sutartyje nurodytą Prekių kiekį ir (ar) apimtį.</w:t>
            </w:r>
          </w:p>
        </w:tc>
      </w:tr>
      <w:tr w:rsidR="002E4262" w14:paraId="54687A67" w14:textId="77777777" w:rsidTr="4221704D">
        <w:trPr>
          <w:trHeight w:val="300"/>
        </w:trPr>
        <w:tc>
          <w:tcPr>
            <w:tcW w:w="2704" w:type="dxa"/>
            <w:gridSpan w:val="2"/>
          </w:tcPr>
          <w:p w14:paraId="63434E72" w14:textId="6264601C" w:rsidR="002E4262" w:rsidRPr="00C3256F" w:rsidRDefault="002E4262" w:rsidP="004846AE">
            <w:pPr>
              <w:jc w:val="both"/>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tc>
        <w:tc>
          <w:tcPr>
            <w:tcW w:w="6831" w:type="dxa"/>
            <w:gridSpan w:val="2"/>
          </w:tcPr>
          <w:p w14:paraId="3F814C24" w14:textId="77777777" w:rsidR="00C3256F" w:rsidRPr="002B5C8F" w:rsidRDefault="00C3256F" w:rsidP="00C3256F">
            <w:pPr>
              <w:jc w:val="both"/>
              <w:rPr>
                <w:kern w:val="2"/>
                <w:szCs w:val="24"/>
              </w:rPr>
            </w:pPr>
            <w:r w:rsidRPr="002B5C8F">
              <w:rPr>
                <w:kern w:val="2"/>
                <w:szCs w:val="24"/>
              </w:rPr>
              <w:t>Sutarties kaina bus perskaičiuojama:</w:t>
            </w:r>
          </w:p>
          <w:p w14:paraId="7F7C08BF" w14:textId="455D0F54" w:rsidR="002E4262" w:rsidRPr="00C3256F" w:rsidRDefault="00C3256F" w:rsidP="004846AE">
            <w:pPr>
              <w:jc w:val="both"/>
              <w:rPr>
                <w:kern w:val="2"/>
                <w:szCs w:val="24"/>
              </w:rPr>
            </w:pPr>
            <w:r w:rsidRPr="002B5C8F">
              <w:rPr>
                <w:kern w:val="2"/>
                <w:szCs w:val="24"/>
              </w:rPr>
              <w:t>5.3.1. dėl PVM tarifo pasikeitimo.</w:t>
            </w:r>
          </w:p>
        </w:tc>
      </w:tr>
      <w:tr w:rsidR="002E4262" w14:paraId="0DF3D3BD" w14:textId="77777777" w:rsidTr="4221704D">
        <w:trPr>
          <w:trHeight w:val="300"/>
        </w:trPr>
        <w:tc>
          <w:tcPr>
            <w:tcW w:w="2704" w:type="dxa"/>
            <w:gridSpan w:val="2"/>
          </w:tcPr>
          <w:p w14:paraId="472C945D" w14:textId="77777777" w:rsidR="002E4262" w:rsidRDefault="002E4262" w:rsidP="004846AE">
            <w:pPr>
              <w:jc w:val="both"/>
              <w:rPr>
                <w:b/>
                <w:bCs/>
                <w:kern w:val="2"/>
                <w:szCs w:val="24"/>
              </w:rPr>
            </w:pPr>
            <w:r>
              <w:rPr>
                <w:b/>
                <w:bCs/>
                <w:kern w:val="2"/>
                <w:szCs w:val="24"/>
              </w:rPr>
              <w:t>5.3.1. Sutarties kainos / įkainių peržiūra dėl PVM tarifo pasikeitimo</w:t>
            </w:r>
          </w:p>
        </w:tc>
        <w:tc>
          <w:tcPr>
            <w:tcW w:w="6831" w:type="dxa"/>
            <w:gridSpan w:val="2"/>
          </w:tcPr>
          <w:p w14:paraId="5B8FE91D" w14:textId="77777777" w:rsidR="00A80526" w:rsidRPr="00A80526" w:rsidRDefault="00A80526" w:rsidP="00A80526">
            <w:pPr>
              <w:jc w:val="both"/>
              <w:rPr>
                <w:kern w:val="2"/>
                <w:szCs w:val="24"/>
              </w:rPr>
            </w:pPr>
            <w:r w:rsidRPr="00A80526">
              <w:rPr>
                <w:kern w:val="2"/>
                <w:szCs w:val="24"/>
              </w:rPr>
              <w:t xml:space="preserve">Jeigu Sutarties vykdymo metu pasikeičia PVM mokėjimą reglamentuojantys teisės aktai, darantys tiesioginę įtaką Tiekėjo tiekiamų Prekių Sutartyje nurodytai kainai/įkainiams, Sutarties kaina / įkainiai perskaičiuojami nekeičiant Prekių kainos / įkainio be PVM. </w:t>
            </w:r>
          </w:p>
          <w:p w14:paraId="3AEED7F9" w14:textId="77777777" w:rsidR="00A80526" w:rsidRPr="00A80526" w:rsidRDefault="00A80526" w:rsidP="00A80526">
            <w:pPr>
              <w:jc w:val="both"/>
              <w:rPr>
                <w:kern w:val="2"/>
                <w:szCs w:val="24"/>
              </w:rPr>
            </w:pPr>
          </w:p>
          <w:p w14:paraId="1C268CCA" w14:textId="77E04E82" w:rsidR="002E4262" w:rsidRDefault="00A80526" w:rsidP="00A80526">
            <w:pPr>
              <w:jc w:val="both"/>
              <w:rPr>
                <w:kern w:val="2"/>
                <w:szCs w:val="24"/>
              </w:rPr>
            </w:pPr>
            <w:r w:rsidRPr="00A80526">
              <w:rPr>
                <w:kern w:val="2"/>
                <w:szCs w:val="24"/>
              </w:rPr>
              <w:t>Perskaičiuota Sutarties kaina įforminama Susitarimu ir turi būti taikomi nuo naujo PVM įvedimo datos (nepriklausomai nuo to, kada pasirašytas Susitarimas).</w:t>
            </w:r>
          </w:p>
        </w:tc>
      </w:tr>
      <w:tr w:rsidR="002E4262" w14:paraId="0501B5D0" w14:textId="77777777" w:rsidTr="4221704D">
        <w:trPr>
          <w:trHeight w:val="300"/>
        </w:trPr>
        <w:tc>
          <w:tcPr>
            <w:tcW w:w="2704" w:type="dxa"/>
            <w:gridSpan w:val="2"/>
          </w:tcPr>
          <w:p w14:paraId="5E0EAF88" w14:textId="77777777" w:rsidR="002E4262" w:rsidRDefault="002E4262" w:rsidP="004846AE">
            <w:pPr>
              <w:jc w:val="both"/>
              <w:rPr>
                <w:kern w:val="2"/>
                <w:szCs w:val="24"/>
              </w:rPr>
            </w:pPr>
            <w:r>
              <w:rPr>
                <w:b/>
                <w:bCs/>
                <w:kern w:val="2"/>
                <w:szCs w:val="24"/>
              </w:rPr>
              <w:t>5.3.2.</w:t>
            </w:r>
            <w:r>
              <w:rPr>
                <w:kern w:val="2"/>
                <w:szCs w:val="24"/>
              </w:rPr>
              <w:t xml:space="preserve"> </w:t>
            </w:r>
            <w:r>
              <w:rPr>
                <w:b/>
                <w:bCs/>
                <w:kern w:val="2"/>
                <w:szCs w:val="24"/>
              </w:rPr>
              <w:t>Sutarties kainos / įkainių peržiūra dėl kitų mokesčių, lemiančių Prekių kainos pokytį, pasikeitimo</w:t>
            </w:r>
          </w:p>
        </w:tc>
        <w:tc>
          <w:tcPr>
            <w:tcW w:w="6831" w:type="dxa"/>
            <w:gridSpan w:val="2"/>
          </w:tcPr>
          <w:p w14:paraId="43F0B94E" w14:textId="541A692C" w:rsidR="002E4262" w:rsidRPr="00A80526" w:rsidRDefault="002E4262" w:rsidP="004846AE">
            <w:pPr>
              <w:jc w:val="both"/>
              <w:rPr>
                <w:kern w:val="2"/>
                <w:szCs w:val="24"/>
              </w:rPr>
            </w:pPr>
            <w:r>
              <w:rPr>
                <w:kern w:val="2"/>
                <w:szCs w:val="24"/>
              </w:rPr>
              <w:t>Netaikoma</w:t>
            </w:r>
            <w:r w:rsidR="00A80526">
              <w:rPr>
                <w:kern w:val="2"/>
                <w:szCs w:val="24"/>
              </w:rPr>
              <w:t>.</w:t>
            </w:r>
          </w:p>
        </w:tc>
      </w:tr>
      <w:tr w:rsidR="002E4262" w14:paraId="075CF283" w14:textId="77777777" w:rsidTr="4221704D">
        <w:trPr>
          <w:trHeight w:val="300"/>
        </w:trPr>
        <w:tc>
          <w:tcPr>
            <w:tcW w:w="2704" w:type="dxa"/>
            <w:gridSpan w:val="2"/>
          </w:tcPr>
          <w:p w14:paraId="5E64F622" w14:textId="0D134A6E" w:rsidR="002E4262" w:rsidRPr="002E4262" w:rsidRDefault="002E4262" w:rsidP="004846AE">
            <w:pPr>
              <w:jc w:val="both"/>
              <w:rPr>
                <w:b/>
                <w:bCs/>
                <w:kern w:val="2"/>
                <w:szCs w:val="24"/>
              </w:rPr>
            </w:pPr>
            <w:r>
              <w:rPr>
                <w:b/>
                <w:bCs/>
                <w:kern w:val="2"/>
                <w:szCs w:val="24"/>
              </w:rPr>
              <w:t>5.3.3. Sutarties kainos / įkainių peržiūra dėl kainų lygio pokyčio</w:t>
            </w:r>
          </w:p>
        </w:tc>
        <w:tc>
          <w:tcPr>
            <w:tcW w:w="6831" w:type="dxa"/>
            <w:gridSpan w:val="2"/>
          </w:tcPr>
          <w:p w14:paraId="4E6B59B2" w14:textId="38A6656A" w:rsidR="00EC7F6B" w:rsidRDefault="00A80526" w:rsidP="004846AE">
            <w:pPr>
              <w:jc w:val="both"/>
              <w:rPr>
                <w:color w:val="4472C4"/>
                <w:kern w:val="2"/>
                <w:szCs w:val="24"/>
              </w:rPr>
            </w:pPr>
            <w:r w:rsidRPr="00A80526">
              <w:rPr>
                <w:kern w:val="2"/>
                <w:szCs w:val="24"/>
              </w:rPr>
              <w:t>Netaikoma.</w:t>
            </w:r>
          </w:p>
        </w:tc>
      </w:tr>
      <w:tr w:rsidR="002E4262" w14:paraId="66243129" w14:textId="77777777" w:rsidTr="4221704D">
        <w:trPr>
          <w:trHeight w:val="300"/>
        </w:trPr>
        <w:tc>
          <w:tcPr>
            <w:tcW w:w="2704" w:type="dxa"/>
            <w:gridSpan w:val="2"/>
          </w:tcPr>
          <w:p w14:paraId="13D02DD6" w14:textId="77777777" w:rsidR="002E4262" w:rsidRDefault="002E4262" w:rsidP="004846AE">
            <w:pPr>
              <w:jc w:val="both"/>
              <w:rPr>
                <w:b/>
                <w:bCs/>
                <w:kern w:val="2"/>
                <w:szCs w:val="24"/>
              </w:rPr>
            </w:pPr>
            <w:r>
              <w:rPr>
                <w:b/>
                <w:bCs/>
                <w:kern w:val="2"/>
                <w:szCs w:val="24"/>
              </w:rPr>
              <w:t>5.3.4. Sutarties kainos / įkainių peržiūra dėl kainų lygio pokyčio pagal Prekių grupių kainų pokyčius</w:t>
            </w:r>
          </w:p>
        </w:tc>
        <w:tc>
          <w:tcPr>
            <w:tcW w:w="6831" w:type="dxa"/>
            <w:gridSpan w:val="2"/>
          </w:tcPr>
          <w:p w14:paraId="462A7701" w14:textId="698B0269" w:rsidR="002E4262" w:rsidRDefault="002E4262" w:rsidP="004846AE">
            <w:pPr>
              <w:jc w:val="both"/>
              <w:rPr>
                <w:kern w:val="2"/>
                <w:szCs w:val="24"/>
              </w:rPr>
            </w:pPr>
            <w:r>
              <w:rPr>
                <w:kern w:val="2"/>
                <w:szCs w:val="24"/>
              </w:rPr>
              <w:t>Netaikoma</w:t>
            </w:r>
            <w:r w:rsidR="00A80526">
              <w:rPr>
                <w:kern w:val="2"/>
                <w:szCs w:val="24"/>
              </w:rPr>
              <w:t>.</w:t>
            </w:r>
          </w:p>
        </w:tc>
      </w:tr>
      <w:tr w:rsidR="002E4262" w14:paraId="53C53FF7" w14:textId="77777777" w:rsidTr="4221704D">
        <w:trPr>
          <w:trHeight w:val="300"/>
        </w:trPr>
        <w:tc>
          <w:tcPr>
            <w:tcW w:w="2704" w:type="dxa"/>
            <w:gridSpan w:val="2"/>
          </w:tcPr>
          <w:p w14:paraId="157EDCE5" w14:textId="77777777" w:rsidR="002E4262" w:rsidRDefault="002E4262" w:rsidP="004846AE">
            <w:pPr>
              <w:jc w:val="both"/>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31" w:type="dxa"/>
            <w:gridSpan w:val="2"/>
          </w:tcPr>
          <w:p w14:paraId="5F4777A1" w14:textId="64F67815" w:rsidR="002E4262" w:rsidRDefault="001B5BD4" w:rsidP="004846AE">
            <w:pPr>
              <w:jc w:val="both"/>
              <w:rPr>
                <w:kern w:val="2"/>
                <w:szCs w:val="24"/>
              </w:rPr>
            </w:pPr>
            <w:r>
              <w:rPr>
                <w:kern w:val="2"/>
                <w:szCs w:val="24"/>
              </w:rPr>
              <w:t>Netaikoma.</w:t>
            </w:r>
          </w:p>
        </w:tc>
      </w:tr>
      <w:tr w:rsidR="002E4262" w14:paraId="55446473" w14:textId="77777777" w:rsidTr="4221704D">
        <w:trPr>
          <w:trHeight w:val="300"/>
        </w:trPr>
        <w:tc>
          <w:tcPr>
            <w:tcW w:w="2704" w:type="dxa"/>
            <w:gridSpan w:val="2"/>
          </w:tcPr>
          <w:p w14:paraId="5133D6D3" w14:textId="77777777" w:rsidR="002E4262" w:rsidRDefault="002E4262" w:rsidP="004846AE">
            <w:pPr>
              <w:jc w:val="both"/>
              <w:rPr>
                <w:b/>
                <w:bCs/>
                <w:kern w:val="2"/>
                <w:szCs w:val="24"/>
              </w:rPr>
            </w:pPr>
            <w:r>
              <w:rPr>
                <w:b/>
                <w:bCs/>
                <w:kern w:val="2"/>
                <w:szCs w:val="24"/>
              </w:rPr>
              <w:t>5.5. Atsiskaitymo su Tiekėju terminas ir tvarka</w:t>
            </w:r>
          </w:p>
        </w:tc>
        <w:tc>
          <w:tcPr>
            <w:tcW w:w="6831" w:type="dxa"/>
            <w:gridSpan w:val="2"/>
          </w:tcPr>
          <w:p w14:paraId="1687B6C6" w14:textId="77777777" w:rsidR="001B5BD4" w:rsidRPr="001B5BD4" w:rsidRDefault="001B5BD4" w:rsidP="001B5BD4">
            <w:pPr>
              <w:jc w:val="both"/>
              <w:rPr>
                <w:kern w:val="2"/>
                <w:szCs w:val="24"/>
              </w:rPr>
            </w:pPr>
            <w:r w:rsidRPr="001B5BD4">
              <w:rPr>
                <w:kern w:val="2"/>
                <w:szCs w:val="24"/>
              </w:rPr>
              <w:t>Pirkėjas atsiskaito su Tiekėju ne vėliau kaip per 30 (trisdešimt) kalendorinių dienų nuo Sąskaitos gavimo dienos.</w:t>
            </w:r>
          </w:p>
          <w:p w14:paraId="6F7B765C" w14:textId="77777777" w:rsidR="001B5BD4" w:rsidRPr="001B5BD4" w:rsidRDefault="001B5BD4" w:rsidP="001B5BD4">
            <w:pPr>
              <w:jc w:val="both"/>
              <w:rPr>
                <w:kern w:val="2"/>
                <w:szCs w:val="24"/>
              </w:rPr>
            </w:pPr>
          </w:p>
          <w:p w14:paraId="6E789C9B" w14:textId="77777777" w:rsidR="001B5BD4" w:rsidRPr="001B5BD4" w:rsidRDefault="001B5BD4" w:rsidP="001B5BD4">
            <w:pPr>
              <w:jc w:val="both"/>
              <w:rPr>
                <w:kern w:val="2"/>
                <w:szCs w:val="24"/>
              </w:rPr>
            </w:pPr>
            <w:r w:rsidRPr="001B5BD4">
              <w:rPr>
                <w:kern w:val="2"/>
                <w:szCs w:val="24"/>
              </w:rPr>
              <w:t>Apmokėjimo sąlygos: įvykdžius visus sutartinius įsipareigojimus, sumokama visa Sutarties kaina.</w:t>
            </w:r>
          </w:p>
          <w:p w14:paraId="241CE9CF" w14:textId="77777777" w:rsidR="001B5BD4" w:rsidRPr="001B5BD4" w:rsidRDefault="001B5BD4" w:rsidP="001B5BD4">
            <w:pPr>
              <w:jc w:val="both"/>
              <w:rPr>
                <w:kern w:val="2"/>
                <w:szCs w:val="24"/>
              </w:rPr>
            </w:pPr>
          </w:p>
          <w:p w14:paraId="7F901361" w14:textId="04427BA6" w:rsidR="002E4262" w:rsidRDefault="001B5BD4" w:rsidP="001B5BD4">
            <w:pPr>
              <w:jc w:val="both"/>
              <w:rPr>
                <w:color w:val="000000"/>
                <w:kern w:val="2"/>
                <w:szCs w:val="24"/>
                <w:shd w:val="clear" w:color="auto" w:fill="FFFFFF"/>
              </w:rPr>
            </w:pPr>
            <w:r w:rsidRPr="001B5BD4">
              <w:rPr>
                <w:kern w:val="2"/>
                <w:szCs w:val="24"/>
              </w:rPr>
              <w:lastRenderedPageBreak/>
              <w:t>Mokėjimas atliekamas remiantis Tiekėjo pateikta elektronine sąskaita faktūra per sąskaitų administravimo bendrąją informacinę sistemą SABIS (https://sabis.nbfc.lt) už faktiškai įvykdytus Tiekėjo įsipareigojimus.</w:t>
            </w:r>
          </w:p>
        </w:tc>
      </w:tr>
      <w:tr w:rsidR="002E4262" w14:paraId="5D554269" w14:textId="77777777" w:rsidTr="4221704D">
        <w:trPr>
          <w:trHeight w:val="300"/>
        </w:trPr>
        <w:tc>
          <w:tcPr>
            <w:tcW w:w="2704" w:type="dxa"/>
            <w:gridSpan w:val="2"/>
          </w:tcPr>
          <w:p w14:paraId="3BCE857E" w14:textId="77777777" w:rsidR="002E4262" w:rsidRDefault="002E4262" w:rsidP="004846AE">
            <w:pPr>
              <w:jc w:val="both"/>
              <w:rPr>
                <w:b/>
                <w:bCs/>
                <w:kern w:val="2"/>
                <w:szCs w:val="24"/>
              </w:rPr>
            </w:pPr>
            <w:r>
              <w:rPr>
                <w:b/>
                <w:bCs/>
                <w:kern w:val="2"/>
                <w:szCs w:val="24"/>
              </w:rPr>
              <w:lastRenderedPageBreak/>
              <w:t>5.6. Avansas</w:t>
            </w:r>
          </w:p>
        </w:tc>
        <w:tc>
          <w:tcPr>
            <w:tcW w:w="6831" w:type="dxa"/>
            <w:gridSpan w:val="2"/>
          </w:tcPr>
          <w:p w14:paraId="5B47675D" w14:textId="35A7E011" w:rsidR="002E4262" w:rsidRPr="001B5BD4" w:rsidRDefault="002E4262" w:rsidP="001B5BD4">
            <w:pPr>
              <w:jc w:val="both"/>
              <w:rPr>
                <w:kern w:val="2"/>
                <w:szCs w:val="24"/>
              </w:rPr>
            </w:pPr>
            <w:r>
              <w:rPr>
                <w:kern w:val="2"/>
                <w:szCs w:val="24"/>
              </w:rPr>
              <w:t>Netaikoma</w:t>
            </w:r>
            <w:r w:rsidR="001B5BD4">
              <w:rPr>
                <w:kern w:val="2"/>
                <w:szCs w:val="24"/>
              </w:rPr>
              <w:t>.</w:t>
            </w:r>
          </w:p>
        </w:tc>
      </w:tr>
      <w:tr w:rsidR="002E4262" w14:paraId="36B9580E" w14:textId="77777777" w:rsidTr="4221704D">
        <w:trPr>
          <w:trHeight w:val="300"/>
        </w:trPr>
        <w:tc>
          <w:tcPr>
            <w:tcW w:w="2704" w:type="dxa"/>
            <w:gridSpan w:val="2"/>
          </w:tcPr>
          <w:p w14:paraId="2AE19801" w14:textId="77777777" w:rsidR="002E4262" w:rsidRDefault="002E4262" w:rsidP="004846AE">
            <w:pPr>
              <w:jc w:val="both"/>
              <w:rPr>
                <w:b/>
                <w:bCs/>
                <w:kern w:val="2"/>
                <w:szCs w:val="24"/>
              </w:rPr>
            </w:pPr>
            <w:r>
              <w:rPr>
                <w:b/>
                <w:bCs/>
                <w:kern w:val="2"/>
                <w:szCs w:val="24"/>
              </w:rPr>
              <w:t>5.7. Avanso užtikrinimas</w:t>
            </w:r>
          </w:p>
        </w:tc>
        <w:tc>
          <w:tcPr>
            <w:tcW w:w="6831" w:type="dxa"/>
            <w:gridSpan w:val="2"/>
          </w:tcPr>
          <w:p w14:paraId="1EB59246" w14:textId="29CE001A" w:rsidR="002E4262" w:rsidRDefault="002E4262" w:rsidP="004846AE">
            <w:pPr>
              <w:jc w:val="both"/>
              <w:rPr>
                <w:kern w:val="2"/>
                <w:szCs w:val="24"/>
              </w:rPr>
            </w:pPr>
            <w:r>
              <w:rPr>
                <w:kern w:val="2"/>
                <w:szCs w:val="24"/>
              </w:rPr>
              <w:t>Netaikoma</w:t>
            </w:r>
            <w:r w:rsidR="001B5BD4">
              <w:rPr>
                <w:kern w:val="2"/>
                <w:szCs w:val="24"/>
              </w:rPr>
              <w:t>.</w:t>
            </w:r>
          </w:p>
        </w:tc>
      </w:tr>
      <w:tr w:rsidR="002E4262" w14:paraId="19D7FC80" w14:textId="77777777" w:rsidTr="4221704D">
        <w:trPr>
          <w:trHeight w:val="300"/>
        </w:trPr>
        <w:tc>
          <w:tcPr>
            <w:tcW w:w="9535" w:type="dxa"/>
            <w:gridSpan w:val="4"/>
          </w:tcPr>
          <w:p w14:paraId="7F73D5A4" w14:textId="77777777" w:rsidR="002E4262" w:rsidRDefault="002E4262" w:rsidP="004846AE">
            <w:pPr>
              <w:jc w:val="both"/>
              <w:rPr>
                <w:b/>
                <w:bCs/>
                <w:kern w:val="2"/>
                <w:szCs w:val="24"/>
              </w:rPr>
            </w:pPr>
            <w:r>
              <w:rPr>
                <w:b/>
                <w:bCs/>
                <w:kern w:val="2"/>
                <w:szCs w:val="24"/>
              </w:rPr>
              <w:t>6. PREKIŲ KOKYBĖ IR GARANTINIAI ĮSIPAREIGOJIMAI</w:t>
            </w:r>
          </w:p>
        </w:tc>
      </w:tr>
      <w:tr w:rsidR="002E4262" w14:paraId="35F55D68" w14:textId="77777777" w:rsidTr="4221704D">
        <w:trPr>
          <w:trHeight w:val="300"/>
        </w:trPr>
        <w:tc>
          <w:tcPr>
            <w:tcW w:w="2704" w:type="dxa"/>
            <w:gridSpan w:val="2"/>
          </w:tcPr>
          <w:p w14:paraId="0DFE8129" w14:textId="77777777" w:rsidR="002E4262" w:rsidRDefault="002E4262" w:rsidP="004846AE">
            <w:pPr>
              <w:jc w:val="both"/>
              <w:rPr>
                <w:b/>
                <w:bCs/>
                <w:kern w:val="2"/>
                <w:szCs w:val="24"/>
              </w:rPr>
            </w:pPr>
            <w:r>
              <w:rPr>
                <w:b/>
                <w:bCs/>
                <w:kern w:val="2"/>
                <w:szCs w:val="24"/>
              </w:rPr>
              <w:t>6.1. Garantinis terminas</w:t>
            </w:r>
          </w:p>
        </w:tc>
        <w:tc>
          <w:tcPr>
            <w:tcW w:w="6831" w:type="dxa"/>
            <w:gridSpan w:val="2"/>
          </w:tcPr>
          <w:p w14:paraId="3920AF64" w14:textId="7D54CDDB" w:rsidR="002E4262" w:rsidRDefault="004510FB" w:rsidP="004846AE">
            <w:pPr>
              <w:jc w:val="both"/>
              <w:rPr>
                <w:kern w:val="2"/>
                <w:szCs w:val="24"/>
              </w:rPr>
            </w:pPr>
            <w:r w:rsidRPr="004510FB">
              <w:rPr>
                <w:kern w:val="2"/>
                <w:szCs w:val="24"/>
              </w:rPr>
              <w:t xml:space="preserve">Prekėms nustatomas </w:t>
            </w:r>
            <w:r w:rsidRPr="00196070">
              <w:rPr>
                <w:b/>
                <w:bCs/>
                <w:kern w:val="2"/>
                <w:szCs w:val="24"/>
              </w:rPr>
              <w:t>ne trumpesnis kaip 24 mėnesiai</w:t>
            </w:r>
            <w:r w:rsidRPr="004510FB">
              <w:rPr>
                <w:kern w:val="2"/>
                <w:szCs w:val="24"/>
              </w:rPr>
              <w:t xml:space="preserve"> garantinis terminas. Garantinis terminas, skaičiuojamas nuo Prekių perdavimo–priėmimo akto pasirašymo dienos.</w:t>
            </w:r>
          </w:p>
        </w:tc>
      </w:tr>
      <w:tr w:rsidR="002E4262" w14:paraId="7AEE61E6" w14:textId="77777777" w:rsidTr="4221704D">
        <w:trPr>
          <w:trHeight w:val="300"/>
        </w:trPr>
        <w:tc>
          <w:tcPr>
            <w:tcW w:w="2704" w:type="dxa"/>
            <w:gridSpan w:val="2"/>
          </w:tcPr>
          <w:p w14:paraId="210D1C99" w14:textId="77777777" w:rsidR="002E4262" w:rsidRDefault="002E4262" w:rsidP="004846AE">
            <w:pPr>
              <w:jc w:val="both"/>
              <w:rPr>
                <w:b/>
                <w:bCs/>
                <w:kern w:val="2"/>
                <w:szCs w:val="24"/>
              </w:rPr>
            </w:pPr>
            <w:r>
              <w:rPr>
                <w:b/>
                <w:bCs/>
                <w:kern w:val="2"/>
                <w:szCs w:val="24"/>
              </w:rPr>
              <w:t>6.2. Garantinė priežiūra</w:t>
            </w:r>
          </w:p>
        </w:tc>
        <w:tc>
          <w:tcPr>
            <w:tcW w:w="6831" w:type="dxa"/>
            <w:gridSpan w:val="2"/>
          </w:tcPr>
          <w:p w14:paraId="01823315" w14:textId="16BF1C1C" w:rsidR="002E4262" w:rsidRDefault="002E4262" w:rsidP="004846AE">
            <w:pPr>
              <w:jc w:val="both"/>
              <w:rPr>
                <w:kern w:val="2"/>
                <w:szCs w:val="24"/>
              </w:rPr>
            </w:pPr>
            <w:r>
              <w:rPr>
                <w:kern w:val="2"/>
                <w:szCs w:val="24"/>
              </w:rPr>
              <w:t>Netaikoma</w:t>
            </w:r>
            <w:r w:rsidR="00196070">
              <w:rPr>
                <w:kern w:val="2"/>
                <w:szCs w:val="24"/>
              </w:rPr>
              <w:t>.</w:t>
            </w:r>
          </w:p>
        </w:tc>
      </w:tr>
      <w:tr w:rsidR="002E4262" w14:paraId="69B0E9FC" w14:textId="77777777" w:rsidTr="4221704D">
        <w:trPr>
          <w:trHeight w:val="300"/>
        </w:trPr>
        <w:tc>
          <w:tcPr>
            <w:tcW w:w="9535" w:type="dxa"/>
            <w:gridSpan w:val="4"/>
          </w:tcPr>
          <w:p w14:paraId="262EBA61" w14:textId="77777777" w:rsidR="002E4262" w:rsidRDefault="002E4262" w:rsidP="004846AE">
            <w:pPr>
              <w:jc w:val="both"/>
              <w:rPr>
                <w:b/>
                <w:bCs/>
                <w:kern w:val="2"/>
                <w:szCs w:val="24"/>
              </w:rPr>
            </w:pPr>
            <w:r>
              <w:rPr>
                <w:b/>
                <w:bCs/>
                <w:kern w:val="2"/>
                <w:szCs w:val="24"/>
              </w:rPr>
              <w:t>7. SUTARTIES VYKDYMUI PASITELKIAMI SUBTIEKĖJAI</w:t>
            </w:r>
          </w:p>
        </w:tc>
      </w:tr>
      <w:tr w:rsidR="002E4262" w14:paraId="7A057B80" w14:textId="77777777" w:rsidTr="4221704D">
        <w:trPr>
          <w:trHeight w:val="300"/>
        </w:trPr>
        <w:tc>
          <w:tcPr>
            <w:tcW w:w="2704" w:type="dxa"/>
            <w:gridSpan w:val="2"/>
          </w:tcPr>
          <w:p w14:paraId="430D6514" w14:textId="77777777" w:rsidR="002E4262" w:rsidRDefault="002E4262" w:rsidP="004846AE">
            <w:pPr>
              <w:jc w:val="both"/>
              <w:rPr>
                <w:b/>
                <w:bCs/>
                <w:kern w:val="2"/>
                <w:szCs w:val="24"/>
              </w:rPr>
            </w:pPr>
            <w:r>
              <w:rPr>
                <w:b/>
                <w:bCs/>
                <w:kern w:val="2"/>
                <w:szCs w:val="24"/>
              </w:rPr>
              <w:t>Sutarties vykdymui pasitelkiami subtiekėjai ir (ar) specialistai</w:t>
            </w:r>
          </w:p>
        </w:tc>
        <w:tc>
          <w:tcPr>
            <w:tcW w:w="6831" w:type="dxa"/>
            <w:gridSpan w:val="2"/>
          </w:tcPr>
          <w:p w14:paraId="60A02056" w14:textId="1DD8390A" w:rsidR="002E4262" w:rsidRPr="00196070" w:rsidRDefault="002E4262" w:rsidP="004846AE">
            <w:pPr>
              <w:jc w:val="both"/>
              <w:rPr>
                <w:kern w:val="2"/>
                <w:szCs w:val="24"/>
              </w:rPr>
            </w:pPr>
            <w:r>
              <w:rPr>
                <w:kern w:val="2"/>
                <w:szCs w:val="24"/>
              </w:rPr>
              <w:t>Sutarties vykdymui subtiekėjai ir (ar) specialistai nepasitelkiami.</w:t>
            </w:r>
          </w:p>
        </w:tc>
      </w:tr>
      <w:tr w:rsidR="002E4262" w14:paraId="591A12F8" w14:textId="77777777" w:rsidTr="4221704D">
        <w:trPr>
          <w:trHeight w:val="300"/>
        </w:trPr>
        <w:tc>
          <w:tcPr>
            <w:tcW w:w="9535" w:type="dxa"/>
            <w:gridSpan w:val="4"/>
          </w:tcPr>
          <w:p w14:paraId="3F5FCBCB" w14:textId="77777777" w:rsidR="002E4262" w:rsidRDefault="002E4262" w:rsidP="004846AE">
            <w:pPr>
              <w:jc w:val="both"/>
              <w:rPr>
                <w:b/>
                <w:bCs/>
                <w:kern w:val="2"/>
                <w:szCs w:val="24"/>
              </w:rPr>
            </w:pPr>
            <w:r>
              <w:rPr>
                <w:b/>
                <w:bCs/>
                <w:kern w:val="2"/>
                <w:szCs w:val="24"/>
              </w:rPr>
              <w:t>8. PRIEVOLIŲ PAGAL SUTARTĮ ĮVYKDYMO UŽTIKRINIMAS</w:t>
            </w:r>
          </w:p>
        </w:tc>
      </w:tr>
      <w:tr w:rsidR="002E4262" w14:paraId="4D3E8905" w14:textId="77777777" w:rsidTr="4221704D">
        <w:trPr>
          <w:trHeight w:val="300"/>
        </w:trPr>
        <w:tc>
          <w:tcPr>
            <w:tcW w:w="2704" w:type="dxa"/>
            <w:gridSpan w:val="2"/>
          </w:tcPr>
          <w:p w14:paraId="5856A755" w14:textId="77777777" w:rsidR="002E4262" w:rsidRDefault="002E4262" w:rsidP="004846AE">
            <w:pPr>
              <w:jc w:val="both"/>
              <w:rPr>
                <w:b/>
                <w:bCs/>
                <w:kern w:val="2"/>
                <w:szCs w:val="24"/>
              </w:rPr>
            </w:pPr>
            <w:r>
              <w:rPr>
                <w:b/>
                <w:bCs/>
                <w:kern w:val="2"/>
                <w:szCs w:val="24"/>
              </w:rPr>
              <w:t>8.1. Prievolių pagal Sutartį įvykdymo užtikrinimas</w:t>
            </w:r>
          </w:p>
        </w:tc>
        <w:tc>
          <w:tcPr>
            <w:tcW w:w="6831" w:type="dxa"/>
            <w:gridSpan w:val="2"/>
          </w:tcPr>
          <w:p w14:paraId="04831EE4" w14:textId="77777777" w:rsidR="00880F8A" w:rsidRPr="00880F8A" w:rsidRDefault="00880F8A" w:rsidP="00880F8A">
            <w:pPr>
              <w:jc w:val="both"/>
              <w:rPr>
                <w:kern w:val="2"/>
                <w:szCs w:val="24"/>
              </w:rPr>
            </w:pPr>
            <w:r w:rsidRPr="00880F8A">
              <w:rPr>
                <w:kern w:val="2"/>
                <w:szCs w:val="24"/>
              </w:rPr>
              <w:t>Prievolių pagal Sutartį įvykdymas užtikrinamas:</w:t>
            </w:r>
          </w:p>
          <w:p w14:paraId="3C95788D" w14:textId="3544B1CC" w:rsidR="002E4262" w:rsidRDefault="00880F8A" w:rsidP="00880F8A">
            <w:pPr>
              <w:jc w:val="both"/>
              <w:rPr>
                <w:kern w:val="2"/>
                <w:szCs w:val="24"/>
              </w:rPr>
            </w:pPr>
            <w:r w:rsidRPr="00880F8A">
              <w:rPr>
                <w:kern w:val="2"/>
                <w:szCs w:val="24"/>
              </w:rPr>
              <w:t>Netesybomis (delspinigiais, bauda).</w:t>
            </w:r>
          </w:p>
        </w:tc>
      </w:tr>
      <w:tr w:rsidR="002E4262" w14:paraId="45733B7C" w14:textId="77777777" w:rsidTr="4221704D">
        <w:trPr>
          <w:trHeight w:val="300"/>
        </w:trPr>
        <w:tc>
          <w:tcPr>
            <w:tcW w:w="2704" w:type="dxa"/>
            <w:gridSpan w:val="2"/>
          </w:tcPr>
          <w:p w14:paraId="731B6FD0" w14:textId="77777777" w:rsidR="002E4262" w:rsidRDefault="002E4262" w:rsidP="004846AE">
            <w:pPr>
              <w:jc w:val="both"/>
              <w:rPr>
                <w:b/>
                <w:bCs/>
                <w:kern w:val="2"/>
                <w:szCs w:val="24"/>
              </w:rPr>
            </w:pPr>
            <w:r>
              <w:rPr>
                <w:b/>
                <w:bCs/>
                <w:kern w:val="2"/>
                <w:szCs w:val="24"/>
              </w:rPr>
              <w:t xml:space="preserve">8.2. Sutarties įvykdymo užtikrinimo pateikimas </w:t>
            </w:r>
          </w:p>
        </w:tc>
        <w:tc>
          <w:tcPr>
            <w:tcW w:w="6831" w:type="dxa"/>
            <w:gridSpan w:val="2"/>
          </w:tcPr>
          <w:p w14:paraId="3A756A13" w14:textId="54572E20" w:rsidR="002E4262" w:rsidRDefault="002E4262" w:rsidP="004846AE">
            <w:pPr>
              <w:jc w:val="both"/>
              <w:rPr>
                <w:kern w:val="2"/>
                <w:szCs w:val="24"/>
              </w:rPr>
            </w:pPr>
            <w:r>
              <w:rPr>
                <w:kern w:val="2"/>
                <w:szCs w:val="24"/>
              </w:rPr>
              <w:t>Netaikoma</w:t>
            </w:r>
            <w:r w:rsidR="00880F8A">
              <w:rPr>
                <w:kern w:val="2"/>
                <w:szCs w:val="24"/>
              </w:rPr>
              <w:t>.</w:t>
            </w:r>
          </w:p>
        </w:tc>
      </w:tr>
      <w:tr w:rsidR="002E4262" w14:paraId="3FBC7637" w14:textId="77777777" w:rsidTr="4221704D">
        <w:trPr>
          <w:trHeight w:val="300"/>
        </w:trPr>
        <w:tc>
          <w:tcPr>
            <w:tcW w:w="9535" w:type="dxa"/>
            <w:gridSpan w:val="4"/>
          </w:tcPr>
          <w:p w14:paraId="70BDE30E" w14:textId="77777777" w:rsidR="002E4262" w:rsidRDefault="002E4262" w:rsidP="004846AE">
            <w:pPr>
              <w:ind w:firstLine="720"/>
              <w:jc w:val="both"/>
              <w:rPr>
                <w:b/>
                <w:bCs/>
                <w:kern w:val="2"/>
                <w:szCs w:val="24"/>
              </w:rPr>
            </w:pPr>
            <w:r>
              <w:rPr>
                <w:b/>
                <w:bCs/>
                <w:kern w:val="2"/>
                <w:szCs w:val="24"/>
              </w:rPr>
              <w:t>9. ŠALIŲ ATSAKOMYBĖ</w:t>
            </w:r>
            <w:r>
              <w:rPr>
                <w:b/>
                <w:bCs/>
                <w:kern w:val="2"/>
                <w:szCs w:val="24"/>
              </w:rPr>
              <w:tab/>
            </w:r>
          </w:p>
        </w:tc>
      </w:tr>
      <w:tr w:rsidR="002E4262" w14:paraId="35B48864" w14:textId="77777777" w:rsidTr="4221704D">
        <w:trPr>
          <w:trHeight w:val="300"/>
        </w:trPr>
        <w:tc>
          <w:tcPr>
            <w:tcW w:w="2704" w:type="dxa"/>
            <w:gridSpan w:val="2"/>
          </w:tcPr>
          <w:p w14:paraId="3C0FE5A3" w14:textId="77777777" w:rsidR="002E4262" w:rsidRDefault="002E4262" w:rsidP="004846AE">
            <w:pPr>
              <w:jc w:val="both"/>
              <w:rPr>
                <w:b/>
                <w:bCs/>
                <w:kern w:val="2"/>
                <w:szCs w:val="24"/>
              </w:rPr>
            </w:pPr>
            <w:r>
              <w:rPr>
                <w:b/>
                <w:bCs/>
                <w:kern w:val="2"/>
                <w:szCs w:val="24"/>
              </w:rPr>
              <w:t>9.1. Pirkėjui taikomos netesybos už mokėjimų pagal Sutartį vėlavimą</w:t>
            </w:r>
          </w:p>
        </w:tc>
        <w:tc>
          <w:tcPr>
            <w:tcW w:w="6831" w:type="dxa"/>
            <w:gridSpan w:val="2"/>
          </w:tcPr>
          <w:p w14:paraId="011C4CA2" w14:textId="5FF2D5A2" w:rsidR="002E4262" w:rsidRDefault="00B942F3" w:rsidP="004846AE">
            <w:pPr>
              <w:spacing w:line="259" w:lineRule="auto"/>
              <w:jc w:val="both"/>
              <w:rPr>
                <w:color w:val="000000"/>
                <w:kern w:val="2"/>
                <w:szCs w:val="24"/>
              </w:rPr>
            </w:pPr>
            <w:r w:rsidRPr="00B942F3">
              <w:rPr>
                <w:color w:val="000000"/>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2E4262" w14:paraId="13582EBD" w14:textId="77777777" w:rsidTr="4221704D">
        <w:trPr>
          <w:trHeight w:val="300"/>
        </w:trPr>
        <w:tc>
          <w:tcPr>
            <w:tcW w:w="2704" w:type="dxa"/>
            <w:gridSpan w:val="2"/>
          </w:tcPr>
          <w:p w14:paraId="69E13E3E" w14:textId="77777777" w:rsidR="002E4262" w:rsidRDefault="002E4262" w:rsidP="004846AE">
            <w:pPr>
              <w:jc w:val="both"/>
              <w:rPr>
                <w:b/>
                <w:bCs/>
                <w:kern w:val="2"/>
                <w:szCs w:val="24"/>
              </w:rPr>
            </w:pPr>
            <w:r>
              <w:rPr>
                <w:b/>
                <w:bCs/>
                <w:kern w:val="2"/>
                <w:szCs w:val="24"/>
              </w:rPr>
              <w:t>9.2. Tiekėjui taikomos netesybos</w:t>
            </w:r>
          </w:p>
        </w:tc>
        <w:tc>
          <w:tcPr>
            <w:tcW w:w="6831" w:type="dxa"/>
            <w:gridSpan w:val="2"/>
          </w:tcPr>
          <w:p w14:paraId="5D5783B0" w14:textId="77777777" w:rsidR="001D5ED8" w:rsidRPr="001D5ED8" w:rsidRDefault="001D5ED8" w:rsidP="001D5ED8">
            <w:pPr>
              <w:jc w:val="both"/>
              <w:rPr>
                <w:color w:val="000000"/>
                <w:kern w:val="2"/>
                <w:szCs w:val="24"/>
              </w:rPr>
            </w:pPr>
            <w:r w:rsidRPr="001D5ED8">
              <w:rPr>
                <w:color w:val="000000"/>
                <w:kern w:val="2"/>
                <w:szCs w:val="24"/>
              </w:rPr>
              <w:t xml:space="preserve">9.2.1. Jeigu Tiekėjas vėluoja vykdyti užsakymą, tiekti Prekes ar ištaisyti jų trūkumus 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0163CD2F" w14:textId="77777777" w:rsidR="001D5ED8" w:rsidRPr="001D5ED8" w:rsidRDefault="001D5ED8" w:rsidP="001D5ED8">
            <w:pPr>
              <w:jc w:val="both"/>
              <w:rPr>
                <w:color w:val="000000"/>
                <w:kern w:val="2"/>
                <w:szCs w:val="24"/>
              </w:rPr>
            </w:pPr>
          </w:p>
          <w:p w14:paraId="0CF7A3EB" w14:textId="6CC33A2C" w:rsidR="002E4262" w:rsidRDefault="001D5ED8" w:rsidP="001D5ED8">
            <w:pPr>
              <w:jc w:val="both"/>
              <w:rPr>
                <w:b/>
                <w:bCs/>
                <w:kern w:val="2"/>
                <w:szCs w:val="24"/>
              </w:rPr>
            </w:pPr>
            <w:r w:rsidRPr="001D5ED8">
              <w:rPr>
                <w:color w:val="000000"/>
                <w:kern w:val="2"/>
                <w:szCs w:val="24"/>
              </w:rPr>
              <w:t>9.2.2. Tiekėjas privalo sumokėti Pirkėjui netesybas per 30 (trisdešimt)  dienų nuo Pirkėjo pareikalavimo.</w:t>
            </w:r>
          </w:p>
        </w:tc>
      </w:tr>
      <w:tr w:rsidR="002E4262" w14:paraId="5EE28B1F" w14:textId="77777777" w:rsidTr="4221704D">
        <w:trPr>
          <w:trHeight w:val="300"/>
        </w:trPr>
        <w:tc>
          <w:tcPr>
            <w:tcW w:w="2704" w:type="dxa"/>
            <w:gridSpan w:val="2"/>
          </w:tcPr>
          <w:p w14:paraId="3905BD43" w14:textId="77777777" w:rsidR="002E4262" w:rsidRDefault="002E4262" w:rsidP="004846AE">
            <w:pPr>
              <w:jc w:val="both"/>
              <w:rPr>
                <w:b/>
                <w:bCs/>
                <w:kern w:val="2"/>
                <w:szCs w:val="24"/>
              </w:rPr>
            </w:pPr>
            <w:r>
              <w:rPr>
                <w:b/>
                <w:bCs/>
                <w:kern w:val="2"/>
                <w:szCs w:val="24"/>
              </w:rPr>
              <w:t>9.3. Tiekėjui / Pirkėjui taikoma bauda nutraukus Sutartį dėl esminio Sutarties pažeidimo</w:t>
            </w:r>
          </w:p>
        </w:tc>
        <w:tc>
          <w:tcPr>
            <w:tcW w:w="6831" w:type="dxa"/>
            <w:gridSpan w:val="2"/>
          </w:tcPr>
          <w:p w14:paraId="3EA519FB" w14:textId="6A72B2A0" w:rsidR="002E4262" w:rsidRDefault="00947104" w:rsidP="004846AE">
            <w:pPr>
              <w:jc w:val="both"/>
              <w:rPr>
                <w:kern w:val="2"/>
                <w:szCs w:val="24"/>
              </w:rPr>
            </w:pPr>
            <w:r w:rsidRPr="00947104">
              <w:rPr>
                <w:kern w:val="2"/>
                <w:szCs w:val="24"/>
              </w:rPr>
              <w:t>Nutraukus Sutartį dėl esminio Sutarties pažeidimo, nustatyto Sutarties Specialiosiose sąlygose, mokama 10 (dešimt)  procentų dydžio bauda nuo Pradinės Sutarties vertės be PVM, nurodytos Specialiųjų sąlygų 5.2 punkte.</w:t>
            </w:r>
          </w:p>
        </w:tc>
      </w:tr>
      <w:tr w:rsidR="002E4262" w14:paraId="7C5BC52B" w14:textId="77777777" w:rsidTr="4221704D">
        <w:trPr>
          <w:trHeight w:val="300"/>
        </w:trPr>
        <w:tc>
          <w:tcPr>
            <w:tcW w:w="2704" w:type="dxa"/>
            <w:gridSpan w:val="2"/>
          </w:tcPr>
          <w:p w14:paraId="34001568" w14:textId="77777777" w:rsidR="002E4262" w:rsidRDefault="002E4262" w:rsidP="004846AE">
            <w:pPr>
              <w:jc w:val="both"/>
              <w:rPr>
                <w:b/>
                <w:bCs/>
                <w:kern w:val="2"/>
                <w:szCs w:val="24"/>
              </w:rPr>
            </w:pPr>
            <w:r>
              <w:rPr>
                <w:b/>
                <w:bCs/>
                <w:kern w:val="2"/>
                <w:szCs w:val="24"/>
              </w:rPr>
              <w:t xml:space="preserve">9.4. Tiekėjui taikoma bauda dėl esamų </w:t>
            </w:r>
            <w:r>
              <w:rPr>
                <w:b/>
                <w:bCs/>
                <w:kern w:val="2"/>
                <w:szCs w:val="24"/>
              </w:rPr>
              <w:lastRenderedPageBreak/>
              <w:t xml:space="preserve">subtiekėjų ar specialistų pakeitimo / naujų subtiekėjų pasitelkimo nesilaikant Bendrosiose sąlygose nurodytos subtiekėjų ir (ar) specialistų keitimo tvarkos </w:t>
            </w:r>
          </w:p>
        </w:tc>
        <w:tc>
          <w:tcPr>
            <w:tcW w:w="6831" w:type="dxa"/>
            <w:gridSpan w:val="2"/>
          </w:tcPr>
          <w:p w14:paraId="3E707C42" w14:textId="1CB2C1FB" w:rsidR="002E4262" w:rsidRPr="00947104" w:rsidRDefault="002E4262" w:rsidP="00947104">
            <w:pPr>
              <w:jc w:val="both"/>
              <w:rPr>
                <w:color w:val="000000"/>
                <w:kern w:val="2"/>
                <w:szCs w:val="24"/>
              </w:rPr>
            </w:pPr>
            <w:r>
              <w:rPr>
                <w:color w:val="000000"/>
                <w:kern w:val="2"/>
                <w:szCs w:val="24"/>
              </w:rPr>
              <w:lastRenderedPageBreak/>
              <w:t>Netaikoma</w:t>
            </w:r>
            <w:r w:rsidR="00947104">
              <w:rPr>
                <w:color w:val="000000"/>
                <w:kern w:val="2"/>
                <w:szCs w:val="24"/>
              </w:rPr>
              <w:t>.</w:t>
            </w:r>
          </w:p>
        </w:tc>
      </w:tr>
      <w:tr w:rsidR="002E4262" w14:paraId="6272737D" w14:textId="77777777" w:rsidTr="4221704D">
        <w:trPr>
          <w:trHeight w:val="300"/>
        </w:trPr>
        <w:tc>
          <w:tcPr>
            <w:tcW w:w="2704" w:type="dxa"/>
            <w:gridSpan w:val="2"/>
          </w:tcPr>
          <w:p w14:paraId="67A7F09D" w14:textId="77777777" w:rsidR="002E4262" w:rsidRDefault="002E4262" w:rsidP="004846AE">
            <w:pPr>
              <w:jc w:val="both"/>
              <w:rPr>
                <w:b/>
                <w:bCs/>
                <w:kern w:val="2"/>
                <w:szCs w:val="24"/>
              </w:rPr>
            </w:pPr>
            <w:r>
              <w:rPr>
                <w:b/>
                <w:bCs/>
                <w:kern w:val="2"/>
                <w:szCs w:val="24"/>
              </w:rPr>
              <w:t>9.5. Tiekėjui taikomos baudos dėl aplinkosauginių ir (arba) socialinių kriterijų nesilaikymo</w:t>
            </w:r>
          </w:p>
        </w:tc>
        <w:tc>
          <w:tcPr>
            <w:tcW w:w="6831" w:type="dxa"/>
            <w:gridSpan w:val="2"/>
          </w:tcPr>
          <w:p w14:paraId="2E5DE04B" w14:textId="071C6D3E" w:rsidR="002E4262" w:rsidRDefault="007F5928" w:rsidP="004846AE">
            <w:pPr>
              <w:jc w:val="both"/>
              <w:rPr>
                <w:color w:val="4472C4"/>
                <w:kern w:val="2"/>
                <w:szCs w:val="24"/>
              </w:rPr>
            </w:pPr>
            <w:r>
              <w:rPr>
                <w:color w:val="000000"/>
                <w:kern w:val="2"/>
                <w:szCs w:val="24"/>
              </w:rPr>
              <w:t>Netaikoma.</w:t>
            </w:r>
          </w:p>
        </w:tc>
      </w:tr>
      <w:tr w:rsidR="002E4262" w14:paraId="6BBD22F6" w14:textId="77777777" w:rsidTr="4221704D">
        <w:trPr>
          <w:trHeight w:val="300"/>
        </w:trPr>
        <w:tc>
          <w:tcPr>
            <w:tcW w:w="2704" w:type="dxa"/>
            <w:gridSpan w:val="2"/>
          </w:tcPr>
          <w:p w14:paraId="5BC55EDF" w14:textId="77777777" w:rsidR="002E4262" w:rsidRDefault="002E4262" w:rsidP="004846AE">
            <w:pPr>
              <w:jc w:val="both"/>
              <w:rPr>
                <w:b/>
                <w:bCs/>
                <w:kern w:val="2"/>
                <w:szCs w:val="24"/>
              </w:rPr>
            </w:pPr>
            <w:r>
              <w:rPr>
                <w:b/>
                <w:bCs/>
                <w:kern w:val="2"/>
                <w:szCs w:val="24"/>
              </w:rPr>
              <w:t>9.6. Tiekėjui / Pirkėjui taikoma bauda dėl konfidencialumo reikalavimų nesilaikymo</w:t>
            </w:r>
          </w:p>
        </w:tc>
        <w:tc>
          <w:tcPr>
            <w:tcW w:w="6831" w:type="dxa"/>
            <w:gridSpan w:val="2"/>
          </w:tcPr>
          <w:p w14:paraId="3E234FE7" w14:textId="56B08BFA" w:rsidR="002E4262" w:rsidRPr="007F5928" w:rsidRDefault="002E4262" w:rsidP="004846AE">
            <w:pPr>
              <w:jc w:val="both"/>
              <w:rPr>
                <w:kern w:val="2"/>
                <w:szCs w:val="24"/>
              </w:rPr>
            </w:pPr>
            <w:r>
              <w:rPr>
                <w:kern w:val="2"/>
                <w:szCs w:val="24"/>
              </w:rPr>
              <w:t>Netaikoma</w:t>
            </w:r>
            <w:r w:rsidR="007F5928">
              <w:rPr>
                <w:kern w:val="2"/>
                <w:szCs w:val="24"/>
              </w:rPr>
              <w:t>.</w:t>
            </w:r>
          </w:p>
        </w:tc>
      </w:tr>
      <w:tr w:rsidR="002E4262" w14:paraId="1CAD739D" w14:textId="77777777" w:rsidTr="4221704D">
        <w:trPr>
          <w:trHeight w:val="300"/>
        </w:trPr>
        <w:tc>
          <w:tcPr>
            <w:tcW w:w="2704" w:type="dxa"/>
            <w:gridSpan w:val="2"/>
          </w:tcPr>
          <w:p w14:paraId="51F33399" w14:textId="77777777" w:rsidR="002E4262" w:rsidRDefault="002E4262" w:rsidP="004846AE">
            <w:pPr>
              <w:jc w:val="both"/>
              <w:rPr>
                <w:b/>
                <w:bCs/>
                <w:kern w:val="2"/>
                <w:szCs w:val="24"/>
              </w:rPr>
            </w:pPr>
            <w:r>
              <w:rPr>
                <w:b/>
                <w:bCs/>
                <w:kern w:val="2"/>
                <w:szCs w:val="24"/>
              </w:rPr>
              <w:t xml:space="preserve">9.7. Tiekėjui taikomos netesybos dėl pirkimo dokumentuose nustatytų kokybinių kriterijų </w:t>
            </w:r>
            <w:proofErr w:type="spellStart"/>
            <w:r>
              <w:rPr>
                <w:b/>
                <w:bCs/>
                <w:kern w:val="2"/>
                <w:szCs w:val="24"/>
              </w:rPr>
              <w:t>nepasiekimo</w:t>
            </w:r>
            <w:proofErr w:type="spellEnd"/>
            <w:r>
              <w:rPr>
                <w:b/>
                <w:bCs/>
                <w:kern w:val="2"/>
                <w:szCs w:val="24"/>
              </w:rPr>
              <w:t xml:space="preserve"> Sutarties vykdymo metu</w:t>
            </w:r>
          </w:p>
        </w:tc>
        <w:tc>
          <w:tcPr>
            <w:tcW w:w="6831" w:type="dxa"/>
            <w:gridSpan w:val="2"/>
          </w:tcPr>
          <w:p w14:paraId="7A0F54B6" w14:textId="7B397685" w:rsidR="007F5928" w:rsidRDefault="002E4262" w:rsidP="007F5928">
            <w:pPr>
              <w:jc w:val="both"/>
              <w:rPr>
                <w:color w:val="4472C4"/>
                <w:kern w:val="2"/>
                <w:szCs w:val="24"/>
              </w:rPr>
            </w:pPr>
            <w:r>
              <w:rPr>
                <w:kern w:val="2"/>
                <w:szCs w:val="24"/>
              </w:rPr>
              <w:t>Netaikoma</w:t>
            </w:r>
            <w:r w:rsidR="007F5928">
              <w:rPr>
                <w:kern w:val="2"/>
                <w:szCs w:val="24"/>
              </w:rPr>
              <w:t>.</w:t>
            </w:r>
          </w:p>
          <w:p w14:paraId="1C3447A6" w14:textId="78AAE813" w:rsidR="002E4262" w:rsidRDefault="002E4262" w:rsidP="004846AE">
            <w:pPr>
              <w:jc w:val="both"/>
              <w:rPr>
                <w:color w:val="4472C4"/>
                <w:kern w:val="2"/>
                <w:szCs w:val="24"/>
              </w:rPr>
            </w:pPr>
          </w:p>
        </w:tc>
      </w:tr>
      <w:tr w:rsidR="002E4262" w14:paraId="11B7BE33" w14:textId="77777777" w:rsidTr="4221704D">
        <w:trPr>
          <w:trHeight w:val="300"/>
        </w:trPr>
        <w:tc>
          <w:tcPr>
            <w:tcW w:w="2704" w:type="dxa"/>
            <w:gridSpan w:val="2"/>
          </w:tcPr>
          <w:p w14:paraId="45390C60" w14:textId="77777777" w:rsidR="002E4262" w:rsidRPr="002E4262" w:rsidRDefault="002E4262" w:rsidP="004846AE">
            <w:pPr>
              <w:jc w:val="both"/>
              <w:rPr>
                <w:b/>
                <w:bCs/>
                <w:kern w:val="2"/>
                <w:szCs w:val="24"/>
              </w:rPr>
            </w:pPr>
            <w:r w:rsidRPr="002E4262">
              <w:rPr>
                <w:b/>
                <w:bCs/>
                <w:kern w:val="2"/>
                <w:szCs w:val="24"/>
              </w:rPr>
              <w:t xml:space="preserve">9.8. </w:t>
            </w:r>
            <w:r>
              <w:rPr>
                <w:b/>
                <w:bCs/>
                <w:kern w:val="2"/>
                <w:szCs w:val="24"/>
              </w:rPr>
              <w:t>Tiekėjui taikomos netesybos dėl Sutarties įvykdymo užtikrinimo nepratęsimo</w:t>
            </w:r>
          </w:p>
        </w:tc>
        <w:tc>
          <w:tcPr>
            <w:tcW w:w="6831" w:type="dxa"/>
            <w:gridSpan w:val="2"/>
          </w:tcPr>
          <w:p w14:paraId="1C3754AA" w14:textId="703637D7" w:rsidR="002E4262" w:rsidRPr="007F5928" w:rsidRDefault="002E4262" w:rsidP="004846AE">
            <w:pPr>
              <w:jc w:val="both"/>
              <w:rPr>
                <w:kern w:val="2"/>
                <w:szCs w:val="24"/>
              </w:rPr>
            </w:pPr>
            <w:r>
              <w:rPr>
                <w:kern w:val="2"/>
                <w:szCs w:val="24"/>
              </w:rPr>
              <w:t>Netaikoma</w:t>
            </w:r>
            <w:r w:rsidR="007F5928">
              <w:rPr>
                <w:kern w:val="2"/>
                <w:szCs w:val="24"/>
              </w:rPr>
              <w:t>.</w:t>
            </w:r>
          </w:p>
        </w:tc>
      </w:tr>
      <w:tr w:rsidR="002E4262" w14:paraId="5040C4DA" w14:textId="77777777" w:rsidTr="4221704D">
        <w:trPr>
          <w:trHeight w:val="300"/>
        </w:trPr>
        <w:tc>
          <w:tcPr>
            <w:tcW w:w="2704" w:type="dxa"/>
            <w:gridSpan w:val="2"/>
          </w:tcPr>
          <w:p w14:paraId="51086618" w14:textId="77777777" w:rsidR="002E4262" w:rsidRDefault="002E4262" w:rsidP="004846AE">
            <w:pPr>
              <w:jc w:val="both"/>
              <w:rPr>
                <w:b/>
                <w:bCs/>
                <w:kern w:val="2"/>
                <w:szCs w:val="24"/>
                <w:lang w:val="en-US"/>
              </w:rPr>
            </w:pPr>
            <w:r>
              <w:rPr>
                <w:b/>
                <w:bCs/>
                <w:kern w:val="2"/>
                <w:szCs w:val="24"/>
                <w:lang w:val="en-US"/>
              </w:rPr>
              <w:t xml:space="preserve">9.9. </w:t>
            </w:r>
            <w:r>
              <w:rPr>
                <w:b/>
                <w:bCs/>
                <w:kern w:val="2"/>
                <w:szCs w:val="24"/>
              </w:rPr>
              <w:t>Kitos netesybos</w:t>
            </w:r>
          </w:p>
        </w:tc>
        <w:tc>
          <w:tcPr>
            <w:tcW w:w="6831" w:type="dxa"/>
            <w:gridSpan w:val="2"/>
          </w:tcPr>
          <w:p w14:paraId="4A419011" w14:textId="4085B2A0" w:rsidR="00420A24" w:rsidRPr="00A3147E" w:rsidRDefault="00420A24" w:rsidP="004846AE">
            <w:pPr>
              <w:jc w:val="both"/>
              <w:rPr>
                <w:kern w:val="2"/>
                <w:szCs w:val="24"/>
              </w:rPr>
            </w:pPr>
            <w:r>
              <w:t xml:space="preserve">1. </w:t>
            </w:r>
            <w:r w:rsidR="006B6FD1" w:rsidRPr="001566F3">
              <w:t xml:space="preserve">Tiekėjo darbuotojai Pirkėjo teritorijoje, ten kur uždrausta naudoti elektroninę įrangą (pvz., mobiliuosius telefonus), ją naudoja be įforminto leidimo. Bauda </w:t>
            </w:r>
            <w:r w:rsidR="001566F3" w:rsidRPr="001566F3">
              <w:t>300</w:t>
            </w:r>
            <w:r w:rsidR="006B6FD1" w:rsidRPr="001566F3">
              <w:t xml:space="preserve"> (</w:t>
            </w:r>
            <w:r w:rsidR="001566F3" w:rsidRPr="001566F3">
              <w:t>trys šimtai</w:t>
            </w:r>
            <w:r w:rsidR="006B6FD1" w:rsidRPr="001566F3">
              <w:t>) eurų.</w:t>
            </w:r>
          </w:p>
        </w:tc>
      </w:tr>
      <w:tr w:rsidR="002E4262" w14:paraId="4A76505E" w14:textId="77777777" w:rsidTr="4221704D">
        <w:trPr>
          <w:trHeight w:val="300"/>
        </w:trPr>
        <w:tc>
          <w:tcPr>
            <w:tcW w:w="9535" w:type="dxa"/>
            <w:gridSpan w:val="4"/>
          </w:tcPr>
          <w:p w14:paraId="5FCCAF84" w14:textId="77777777" w:rsidR="002E4262" w:rsidRDefault="002E4262" w:rsidP="004846AE">
            <w:pPr>
              <w:jc w:val="both"/>
              <w:rPr>
                <w:b/>
                <w:bCs/>
                <w:kern w:val="2"/>
                <w:szCs w:val="24"/>
              </w:rPr>
            </w:pPr>
            <w:r>
              <w:rPr>
                <w:b/>
                <w:bCs/>
                <w:kern w:val="2"/>
                <w:szCs w:val="24"/>
              </w:rPr>
              <w:t>10. SUTARTIES GALIOJIMAS IR KEITIMAS</w:t>
            </w:r>
          </w:p>
        </w:tc>
      </w:tr>
      <w:tr w:rsidR="002E4262" w14:paraId="7ED8FA38" w14:textId="77777777" w:rsidTr="4221704D">
        <w:trPr>
          <w:trHeight w:val="300"/>
        </w:trPr>
        <w:tc>
          <w:tcPr>
            <w:tcW w:w="2704" w:type="dxa"/>
            <w:gridSpan w:val="2"/>
          </w:tcPr>
          <w:p w14:paraId="37F5F1D4" w14:textId="77777777" w:rsidR="002E4262" w:rsidRDefault="002E4262" w:rsidP="004846AE">
            <w:pPr>
              <w:jc w:val="both"/>
              <w:rPr>
                <w:b/>
                <w:bCs/>
                <w:kern w:val="2"/>
                <w:szCs w:val="24"/>
              </w:rPr>
            </w:pPr>
            <w:r>
              <w:rPr>
                <w:b/>
                <w:bCs/>
                <w:kern w:val="2"/>
                <w:szCs w:val="24"/>
              </w:rPr>
              <w:t>10.1. Sutarties sudarymas ir įsigaliojimas</w:t>
            </w:r>
          </w:p>
        </w:tc>
        <w:tc>
          <w:tcPr>
            <w:tcW w:w="6831" w:type="dxa"/>
            <w:gridSpan w:val="2"/>
          </w:tcPr>
          <w:p w14:paraId="04CFC16C" w14:textId="77777777" w:rsidR="0001105B" w:rsidRPr="0001105B" w:rsidRDefault="0001105B" w:rsidP="0001105B">
            <w:pPr>
              <w:jc w:val="both"/>
              <w:rPr>
                <w:kern w:val="2"/>
                <w:szCs w:val="24"/>
              </w:rPr>
            </w:pPr>
            <w:r w:rsidRPr="0001105B">
              <w:rPr>
                <w:kern w:val="2"/>
                <w:szCs w:val="24"/>
              </w:rPr>
              <w:t>Ši Sutartis laikoma sudaryta ir įsigalioja nuo Sutarties pasirašymo dienos (antrosios Šalies pasirašymo dieną).</w:t>
            </w:r>
          </w:p>
          <w:p w14:paraId="56150120" w14:textId="313BFBAA" w:rsidR="002E4262" w:rsidRDefault="0001105B" w:rsidP="0001105B">
            <w:pPr>
              <w:jc w:val="both"/>
              <w:rPr>
                <w:color w:val="4472C4"/>
                <w:kern w:val="2"/>
                <w:szCs w:val="24"/>
              </w:rPr>
            </w:pPr>
            <w:r w:rsidRPr="0001105B">
              <w:rPr>
                <w:kern w:val="2"/>
                <w:szCs w:val="24"/>
              </w:rPr>
              <w:t>Sutartis galioja iki visiško prievolių įvykdymo.</w:t>
            </w:r>
          </w:p>
        </w:tc>
      </w:tr>
      <w:tr w:rsidR="002E4262" w14:paraId="71241895" w14:textId="77777777" w:rsidTr="4221704D">
        <w:trPr>
          <w:trHeight w:val="300"/>
        </w:trPr>
        <w:tc>
          <w:tcPr>
            <w:tcW w:w="2704" w:type="dxa"/>
            <w:gridSpan w:val="2"/>
          </w:tcPr>
          <w:p w14:paraId="65042F20" w14:textId="77777777" w:rsidR="002E4262" w:rsidRDefault="002E4262" w:rsidP="004846AE">
            <w:pPr>
              <w:jc w:val="both"/>
              <w:rPr>
                <w:b/>
                <w:bCs/>
                <w:kern w:val="2"/>
                <w:szCs w:val="24"/>
              </w:rPr>
            </w:pPr>
            <w:r>
              <w:rPr>
                <w:b/>
                <w:bCs/>
                <w:kern w:val="2"/>
                <w:szCs w:val="24"/>
              </w:rPr>
              <w:t>10.2. Sutarties galiojimo termino pratęsimas</w:t>
            </w:r>
          </w:p>
        </w:tc>
        <w:tc>
          <w:tcPr>
            <w:tcW w:w="6831" w:type="dxa"/>
            <w:gridSpan w:val="2"/>
          </w:tcPr>
          <w:p w14:paraId="3975A412" w14:textId="08E25121" w:rsidR="002E4262" w:rsidRDefault="002E4262" w:rsidP="004846AE">
            <w:pPr>
              <w:jc w:val="both"/>
              <w:rPr>
                <w:kern w:val="2"/>
                <w:szCs w:val="24"/>
              </w:rPr>
            </w:pPr>
            <w:r>
              <w:rPr>
                <w:kern w:val="2"/>
                <w:szCs w:val="24"/>
              </w:rPr>
              <w:t>Netaikoma</w:t>
            </w:r>
            <w:r w:rsidR="0001105B">
              <w:rPr>
                <w:kern w:val="2"/>
                <w:szCs w:val="24"/>
              </w:rPr>
              <w:t>.</w:t>
            </w:r>
          </w:p>
        </w:tc>
      </w:tr>
      <w:tr w:rsidR="002E4262" w14:paraId="17DD918F" w14:textId="77777777" w:rsidTr="4221704D">
        <w:trPr>
          <w:trHeight w:val="300"/>
        </w:trPr>
        <w:tc>
          <w:tcPr>
            <w:tcW w:w="9535" w:type="dxa"/>
            <w:gridSpan w:val="4"/>
          </w:tcPr>
          <w:p w14:paraId="10D0085D" w14:textId="77777777" w:rsidR="002E4262" w:rsidRDefault="002E4262" w:rsidP="004846AE">
            <w:pPr>
              <w:jc w:val="both"/>
              <w:rPr>
                <w:b/>
                <w:bCs/>
                <w:kern w:val="2"/>
                <w:szCs w:val="24"/>
              </w:rPr>
            </w:pPr>
            <w:r>
              <w:rPr>
                <w:b/>
                <w:bCs/>
                <w:kern w:val="2"/>
                <w:szCs w:val="24"/>
              </w:rPr>
              <w:t>11. SUTARTIES NUTRAUKIMAS</w:t>
            </w:r>
          </w:p>
        </w:tc>
      </w:tr>
      <w:tr w:rsidR="002E4262" w14:paraId="7D3B3452" w14:textId="77777777" w:rsidTr="002E745C">
        <w:trPr>
          <w:trHeight w:val="300"/>
        </w:trPr>
        <w:tc>
          <w:tcPr>
            <w:tcW w:w="2689" w:type="dxa"/>
          </w:tcPr>
          <w:p w14:paraId="2A25D026" w14:textId="77777777" w:rsidR="002E4262" w:rsidRDefault="002E4262" w:rsidP="004846AE">
            <w:pPr>
              <w:jc w:val="both"/>
              <w:rPr>
                <w:b/>
                <w:bCs/>
                <w:kern w:val="2"/>
                <w:szCs w:val="24"/>
              </w:rPr>
            </w:pPr>
            <w:r>
              <w:rPr>
                <w:b/>
                <w:bCs/>
                <w:kern w:val="2"/>
                <w:szCs w:val="24"/>
              </w:rPr>
              <w:t>11.1. Sutarties nutraukimo pagrindai</w:t>
            </w:r>
          </w:p>
        </w:tc>
        <w:tc>
          <w:tcPr>
            <w:tcW w:w="6846" w:type="dxa"/>
            <w:gridSpan w:val="3"/>
          </w:tcPr>
          <w:p w14:paraId="63A64894" w14:textId="25920928" w:rsidR="002E4262" w:rsidRDefault="00FA0681" w:rsidP="004846AE">
            <w:pPr>
              <w:jc w:val="both"/>
              <w:rPr>
                <w:color w:val="4472C4"/>
                <w:kern w:val="2"/>
                <w:szCs w:val="24"/>
              </w:rPr>
            </w:pPr>
            <w:r w:rsidRPr="00FA0681">
              <w:rPr>
                <w:kern w:val="2"/>
                <w:szCs w:val="24"/>
              </w:rPr>
              <w:t>Sutartis gali būti nutraukiama rašytiniu Šalių susitarimu arba vienašališkai, Bendrosiose sąlygose ir šiais Specialiosiose sąlygose nurodytais atvejais ir nustatyta tvarka.</w:t>
            </w:r>
          </w:p>
        </w:tc>
      </w:tr>
      <w:tr w:rsidR="002E4262" w14:paraId="1DFB7511" w14:textId="77777777" w:rsidTr="002E745C">
        <w:trPr>
          <w:trHeight w:val="300"/>
        </w:trPr>
        <w:tc>
          <w:tcPr>
            <w:tcW w:w="2689" w:type="dxa"/>
          </w:tcPr>
          <w:p w14:paraId="635336D5" w14:textId="77777777" w:rsidR="002E4262" w:rsidRDefault="002E4262" w:rsidP="004846AE">
            <w:pPr>
              <w:jc w:val="both"/>
              <w:rPr>
                <w:b/>
                <w:bCs/>
                <w:kern w:val="2"/>
                <w:szCs w:val="24"/>
              </w:rPr>
            </w:pPr>
            <w:r>
              <w:rPr>
                <w:b/>
                <w:bCs/>
                <w:kern w:val="2"/>
                <w:szCs w:val="24"/>
              </w:rPr>
              <w:t>11.2. Esminiai Sutarties pažeidimai</w:t>
            </w:r>
          </w:p>
          <w:p w14:paraId="0A6B6BC3" w14:textId="77777777" w:rsidR="002E4262" w:rsidRDefault="002E4262" w:rsidP="004846AE">
            <w:pPr>
              <w:jc w:val="both"/>
              <w:rPr>
                <w:b/>
                <w:bCs/>
                <w:kern w:val="2"/>
                <w:szCs w:val="24"/>
              </w:rPr>
            </w:pPr>
          </w:p>
        </w:tc>
        <w:tc>
          <w:tcPr>
            <w:tcW w:w="6846" w:type="dxa"/>
            <w:gridSpan w:val="3"/>
          </w:tcPr>
          <w:p w14:paraId="3687141C" w14:textId="77777777" w:rsidR="001D32A7" w:rsidRPr="001D32A7" w:rsidRDefault="001D32A7" w:rsidP="001D32A7">
            <w:pPr>
              <w:jc w:val="both"/>
              <w:rPr>
                <w:kern w:val="2"/>
                <w:szCs w:val="24"/>
              </w:rPr>
            </w:pPr>
            <w:r w:rsidRPr="001D32A7">
              <w:rPr>
                <w:kern w:val="2"/>
                <w:szCs w:val="24"/>
              </w:rPr>
              <w:t>11.2.1. jeigu Tiekėjas nevykdo prisiimtų įsipareigojimų už Sutartyje nustatytą Sutarties kainą / įkainius;</w:t>
            </w:r>
          </w:p>
          <w:p w14:paraId="771B41EC" w14:textId="77777777" w:rsidR="001D32A7" w:rsidRPr="001D32A7" w:rsidRDefault="001D32A7" w:rsidP="001D32A7">
            <w:pPr>
              <w:jc w:val="both"/>
              <w:rPr>
                <w:kern w:val="2"/>
                <w:szCs w:val="24"/>
              </w:rPr>
            </w:pPr>
            <w:r w:rsidRPr="001D32A7">
              <w:rPr>
                <w:kern w:val="2"/>
                <w:szCs w:val="24"/>
              </w:rPr>
              <w:t xml:space="preserve">11.2.2. jeigu Tiekėjas nepateikia Sutarties įvykdymo užtikrinimo pratęsimo ilgiau kaip 30 (trisdešimt) dienų nuo galiojančio Sutarties </w:t>
            </w:r>
            <w:r w:rsidRPr="001D32A7">
              <w:rPr>
                <w:kern w:val="2"/>
                <w:szCs w:val="24"/>
              </w:rPr>
              <w:lastRenderedPageBreak/>
              <w:t>įvykdymo užtikrinimo termino pabaigos Bendrosiose sąlygose nustatyta tvarka (išskyrus pirminį Sutarties įvykdymo užtikrinimą);</w:t>
            </w:r>
          </w:p>
          <w:p w14:paraId="6BBCED13" w14:textId="77777777" w:rsidR="001D32A7" w:rsidRPr="001D32A7" w:rsidRDefault="001D32A7" w:rsidP="001D32A7">
            <w:pPr>
              <w:jc w:val="both"/>
              <w:rPr>
                <w:kern w:val="2"/>
                <w:szCs w:val="24"/>
              </w:rPr>
            </w:pPr>
            <w:r w:rsidRPr="001D32A7">
              <w:rPr>
                <w:kern w:val="2"/>
                <w:szCs w:val="24"/>
              </w:rPr>
              <w:t>11.2.3. jeigu paaiškėja, kad Tiekėjas nevykdo įsipareigojimų, kurie pasiūlymų vertinimo metu pirkimo dokumentuose buvo nustatyti kaip pasiūlymų vertinimo kriterijai ir už kuriuos Tiekėjui buvo skiriamos reikšmės, kai pasiūlymas vertintas pagal kainos / sąnaudų ir kokybės santykį ir Tiekėjas per 14 (keturiolika) dienų neištaiso pažeidimų;</w:t>
            </w:r>
          </w:p>
          <w:p w14:paraId="49DFD2EF" w14:textId="77777777" w:rsidR="001D32A7" w:rsidRPr="001D32A7" w:rsidRDefault="001D32A7" w:rsidP="001D32A7">
            <w:pPr>
              <w:jc w:val="both"/>
              <w:rPr>
                <w:kern w:val="2"/>
                <w:szCs w:val="24"/>
              </w:rPr>
            </w:pPr>
            <w:r w:rsidRPr="001D32A7">
              <w:rPr>
                <w:kern w:val="2"/>
                <w:szCs w:val="24"/>
              </w:rPr>
              <w:t>11.2.4. jeigu Tiekėjas nesilaiko Sutartyje nustatytų Prekių tiekimo terminų 2 (du) kartus iš eilės arba vėluoja pristatyti Prekes daugiau nei 10 (dešimt) darbo dienų nuo Sutartyje nustatyto Prekių pristatymo termino;</w:t>
            </w:r>
          </w:p>
          <w:p w14:paraId="2AABFD5B" w14:textId="77777777" w:rsidR="001D32A7" w:rsidRPr="001D32A7" w:rsidRDefault="001D32A7" w:rsidP="001D32A7">
            <w:pPr>
              <w:jc w:val="both"/>
              <w:rPr>
                <w:kern w:val="2"/>
                <w:szCs w:val="24"/>
              </w:rPr>
            </w:pPr>
            <w:r w:rsidRPr="001D32A7">
              <w:rPr>
                <w:kern w:val="2"/>
                <w:szCs w:val="24"/>
              </w:rPr>
              <w:t>11.2.5. jeigu Tiekėjas pažeidžia Prekių pristatymo terminus ir priskaičiuotų netesybų už vėlavimą suma viršija 20 (dvidešimt) proc. Pradinės sutarties vertės;</w:t>
            </w:r>
          </w:p>
          <w:p w14:paraId="2323606E" w14:textId="77777777" w:rsidR="001D32A7" w:rsidRPr="001D32A7" w:rsidRDefault="001D32A7" w:rsidP="001D32A7">
            <w:pPr>
              <w:jc w:val="both"/>
              <w:rPr>
                <w:kern w:val="2"/>
                <w:szCs w:val="24"/>
              </w:rPr>
            </w:pPr>
            <w:r w:rsidRPr="001D32A7">
              <w:rPr>
                <w:kern w:val="2"/>
                <w:szCs w:val="24"/>
              </w:rPr>
              <w:t>11.2.6. Tiekėjas pažeidžia Prekių pristatymo terminus ir dėl Prekių pristatymo vėlavimo Prekės tampa nebereikalingos;</w:t>
            </w:r>
          </w:p>
          <w:p w14:paraId="1F3723AB" w14:textId="77777777" w:rsidR="001D32A7" w:rsidRPr="001D32A7" w:rsidRDefault="001D32A7" w:rsidP="001D32A7">
            <w:pPr>
              <w:jc w:val="both"/>
              <w:rPr>
                <w:kern w:val="2"/>
                <w:szCs w:val="24"/>
              </w:rPr>
            </w:pPr>
            <w:r w:rsidRPr="001D32A7">
              <w:rPr>
                <w:kern w:val="2"/>
                <w:szCs w:val="24"/>
              </w:rPr>
              <w:t>11.2.7. Tiekėjas daugiau kaip 2 (du) kartus pristato Prekes, kurios neatitinka Sutartyje ir (ar) Įstatymuose nustatytų reikalavimų Prekėms;</w:t>
            </w:r>
          </w:p>
          <w:p w14:paraId="21602A72" w14:textId="77777777" w:rsidR="001D32A7" w:rsidRPr="001D32A7" w:rsidRDefault="001D32A7" w:rsidP="001D32A7">
            <w:pPr>
              <w:jc w:val="both"/>
              <w:rPr>
                <w:kern w:val="2"/>
                <w:szCs w:val="24"/>
              </w:rPr>
            </w:pPr>
            <w:r w:rsidRPr="001D32A7">
              <w:rPr>
                <w:kern w:val="2"/>
                <w:szCs w:val="24"/>
              </w:rPr>
              <w:t>11.2.8. Tiekėjo kvalifikacija tapo nebeatitinkančia pirkimo dokumentuose nustatytų Sutarties tinkamam vykdymui būtinų reikalavimų ir šie neatitikimai nebuvo ištaisyti per 14 (keturiolika) kalendorinių dienų nuo kvalifikacijos tapimo neatitinkančia dienos;</w:t>
            </w:r>
          </w:p>
          <w:p w14:paraId="01490A4B" w14:textId="77777777" w:rsidR="001D32A7" w:rsidRPr="001D32A7" w:rsidRDefault="001D32A7" w:rsidP="001D32A7">
            <w:pPr>
              <w:jc w:val="both"/>
              <w:rPr>
                <w:kern w:val="2"/>
                <w:szCs w:val="24"/>
              </w:rPr>
            </w:pPr>
            <w:r w:rsidRPr="001D32A7">
              <w:rPr>
                <w:kern w:val="2"/>
                <w:szCs w:val="24"/>
              </w:rPr>
              <w:t>11.2.9. Tiekėjas pažeidžia šios Sutarties nuostatas, reglamentuojančias konkurenciją, intelektinės nuosavybės ar konfidencialios informacijos valdymą;</w:t>
            </w:r>
          </w:p>
          <w:p w14:paraId="715D2904" w14:textId="6A1C9F88" w:rsidR="002E4262" w:rsidRPr="001D32A7" w:rsidRDefault="001D32A7" w:rsidP="001D32A7">
            <w:pPr>
              <w:spacing w:line="257" w:lineRule="auto"/>
              <w:jc w:val="both"/>
              <w:rPr>
                <w:rFonts w:eastAsia="Arial"/>
                <w:kern w:val="2"/>
                <w:szCs w:val="24"/>
              </w:rPr>
            </w:pPr>
            <w:r w:rsidRPr="001D32A7">
              <w:rPr>
                <w:kern w:val="2"/>
                <w:szCs w:val="24"/>
              </w:rPr>
              <w:t>11.2.10. Tiekėjas pažeidžia Bendrųjų sąlygų nuostatas dėl Sutarties vykdymui pasitelkiamų naujų subtiekėjų ir (ar specialistų) / esamų subtiekėjų ir (ar) specialistų keitimo.</w:t>
            </w:r>
          </w:p>
        </w:tc>
      </w:tr>
      <w:tr w:rsidR="002E4262" w14:paraId="30F2F4A6" w14:textId="77777777" w:rsidTr="4221704D">
        <w:trPr>
          <w:trHeight w:val="300"/>
        </w:trPr>
        <w:tc>
          <w:tcPr>
            <w:tcW w:w="9535" w:type="dxa"/>
            <w:gridSpan w:val="4"/>
          </w:tcPr>
          <w:p w14:paraId="52C6D555" w14:textId="77777777" w:rsidR="002E4262" w:rsidRDefault="002E4262" w:rsidP="004846AE">
            <w:pPr>
              <w:jc w:val="both"/>
              <w:rPr>
                <w:kern w:val="2"/>
                <w:szCs w:val="24"/>
              </w:rPr>
            </w:pPr>
            <w:r>
              <w:rPr>
                <w:b/>
                <w:bCs/>
                <w:kern w:val="2"/>
                <w:szCs w:val="24"/>
              </w:rPr>
              <w:lastRenderedPageBreak/>
              <w:t xml:space="preserve">12. APLINKOSAUGINIAI IR SOCIALINIAI KRITERIJAI </w:t>
            </w:r>
            <w:r>
              <w:rPr>
                <w:kern w:val="2"/>
                <w:szCs w:val="24"/>
              </w:rPr>
              <w:t>(taikoma, jeigu aplinkosauginiai ir (arba) socialiniai kriterijai nustatomi kaip Sutarties vykdymo sąlygos)</w:t>
            </w:r>
          </w:p>
        </w:tc>
      </w:tr>
      <w:tr w:rsidR="002E4262" w14:paraId="61E2F9E1" w14:textId="77777777" w:rsidTr="002E745C">
        <w:trPr>
          <w:trHeight w:val="300"/>
        </w:trPr>
        <w:tc>
          <w:tcPr>
            <w:tcW w:w="2689" w:type="dxa"/>
          </w:tcPr>
          <w:p w14:paraId="73A044D1" w14:textId="77777777" w:rsidR="002E4262" w:rsidRDefault="002E4262" w:rsidP="004846AE">
            <w:pPr>
              <w:jc w:val="both"/>
              <w:rPr>
                <w:b/>
                <w:bCs/>
                <w:kern w:val="2"/>
                <w:szCs w:val="24"/>
              </w:rPr>
            </w:pPr>
            <w:r>
              <w:rPr>
                <w:b/>
                <w:bCs/>
                <w:kern w:val="2"/>
                <w:szCs w:val="24"/>
              </w:rPr>
              <w:t>12.1. Aplinkosauginių kriterijų nustatymo teisinis pagrindas</w:t>
            </w:r>
          </w:p>
        </w:tc>
        <w:tc>
          <w:tcPr>
            <w:tcW w:w="6846" w:type="dxa"/>
            <w:gridSpan w:val="3"/>
          </w:tcPr>
          <w:p w14:paraId="667CEED3" w14:textId="4F5C0A84" w:rsidR="002E4262" w:rsidRDefault="002E4262" w:rsidP="004846AE">
            <w:pPr>
              <w:jc w:val="both"/>
              <w:rPr>
                <w:b/>
                <w:bCs/>
                <w:kern w:val="2"/>
                <w:szCs w:val="24"/>
              </w:rPr>
            </w:pPr>
            <w:r>
              <w:rPr>
                <w:color w:val="000000"/>
                <w:kern w:val="2"/>
                <w:szCs w:val="24"/>
                <w:shd w:val="clear" w:color="auto" w:fill="FFFFFF"/>
              </w:rPr>
              <w:t xml:space="preserve">Aplinkosauginiai kriterijai Prekėms nustatomi vadovaujantis </w:t>
            </w:r>
            <w:r>
              <w:rPr>
                <w:color w:val="000000"/>
                <w:kern w:val="2"/>
                <w:szCs w:val="24"/>
              </w:rPr>
              <w:t xml:space="preserve">Aplinkos apsaugos kriterijų taikymo, vykdant žaliuosius pirkimus, tvarkos aprašo, patvirtinto 2011 m. birželio 28 d. įsakymu </w:t>
            </w:r>
            <w:r w:rsidRPr="002E4262">
              <w:rPr>
                <w:color w:val="000000"/>
                <w:kern w:val="2"/>
                <w:szCs w:val="24"/>
              </w:rPr>
              <w:t>D1-508</w:t>
            </w:r>
            <w:r>
              <w:rPr>
                <w:color w:val="000000"/>
                <w:kern w:val="2"/>
                <w:szCs w:val="24"/>
                <w:shd w:val="clear" w:color="auto" w:fill="FFFFFF"/>
              </w:rPr>
              <w:t xml:space="preserve"> „Dėl Aplinkos apsaugos kriterijų taikymo, vykdant žaliuosius </w:t>
            </w:r>
            <w:r w:rsidRPr="0088134B">
              <w:rPr>
                <w:kern w:val="2"/>
                <w:szCs w:val="24"/>
                <w:shd w:val="clear" w:color="auto" w:fill="FFFFFF"/>
              </w:rPr>
              <w:t xml:space="preserve">pirkimus, tvarkos aprašo patvirtinimo“ (toliau – Tvarkos aprašas) </w:t>
            </w:r>
            <w:r w:rsidR="00C7034A" w:rsidRPr="0088134B">
              <w:rPr>
                <w:kern w:val="2"/>
                <w:szCs w:val="24"/>
                <w:shd w:val="clear" w:color="auto" w:fill="FFFFFF"/>
              </w:rPr>
              <w:t xml:space="preserve">4.4.1 </w:t>
            </w:r>
            <w:r w:rsidRPr="0088134B">
              <w:rPr>
                <w:kern w:val="2"/>
                <w:szCs w:val="24"/>
                <w:shd w:val="clear" w:color="auto" w:fill="FFFFFF"/>
              </w:rPr>
              <w:t>papunkčiu</w:t>
            </w:r>
            <w:r w:rsidR="00C7034A" w:rsidRPr="0088134B">
              <w:rPr>
                <w:kern w:val="2"/>
                <w:szCs w:val="24"/>
                <w:shd w:val="clear" w:color="auto" w:fill="FFFFFF"/>
              </w:rPr>
              <w:t xml:space="preserve"> (</w:t>
            </w:r>
            <w:r w:rsidR="00DE0587" w:rsidRPr="0088134B">
              <w:rPr>
                <w:kern w:val="2"/>
                <w:szCs w:val="24"/>
                <w:shd w:val="clear" w:color="auto" w:fill="FFFFFF"/>
              </w:rPr>
              <w:t>perkamas aplinkosauginis ir aplinkai palankus produktas</w:t>
            </w:r>
            <w:r w:rsidR="0088134B" w:rsidRPr="0088134B">
              <w:rPr>
                <w:kern w:val="2"/>
                <w:szCs w:val="24"/>
                <w:shd w:val="clear" w:color="auto" w:fill="FFFFFF"/>
              </w:rPr>
              <w:t>).</w:t>
            </w:r>
          </w:p>
        </w:tc>
      </w:tr>
      <w:tr w:rsidR="002E4262" w14:paraId="580C3A4B" w14:textId="77777777" w:rsidTr="002E745C">
        <w:trPr>
          <w:trHeight w:val="300"/>
        </w:trPr>
        <w:tc>
          <w:tcPr>
            <w:tcW w:w="2689" w:type="dxa"/>
          </w:tcPr>
          <w:p w14:paraId="5B9915C9" w14:textId="77777777" w:rsidR="002E4262" w:rsidRPr="002538D8" w:rsidRDefault="002E4262" w:rsidP="004846AE">
            <w:pPr>
              <w:jc w:val="both"/>
              <w:rPr>
                <w:b/>
                <w:bCs/>
                <w:kern w:val="2"/>
                <w:szCs w:val="24"/>
              </w:rPr>
            </w:pPr>
            <w:r w:rsidRPr="002538D8">
              <w:rPr>
                <w:b/>
                <w:bCs/>
                <w:kern w:val="2"/>
                <w:szCs w:val="24"/>
              </w:rPr>
              <w:t xml:space="preserve">12.2. </w:t>
            </w:r>
            <w:r w:rsidRPr="002538D8">
              <w:rPr>
                <w:b/>
                <w:bCs/>
                <w:kern w:val="2"/>
                <w:szCs w:val="24"/>
                <w:shd w:val="clear" w:color="auto" w:fill="FFFFFF"/>
              </w:rPr>
              <w:t>Su Prekių pakuotėmis susiję aplinkosauginiai kriterijai</w:t>
            </w:r>
            <w:r w:rsidRPr="002538D8">
              <w:rPr>
                <w:b/>
                <w:bCs/>
                <w:kern w:val="2"/>
                <w:szCs w:val="24"/>
              </w:rPr>
              <w:t xml:space="preserve"> </w:t>
            </w:r>
          </w:p>
        </w:tc>
        <w:tc>
          <w:tcPr>
            <w:tcW w:w="6846" w:type="dxa"/>
            <w:gridSpan w:val="3"/>
          </w:tcPr>
          <w:p w14:paraId="2360EA60" w14:textId="5AF3F46F" w:rsidR="002E4262" w:rsidRPr="002538D8" w:rsidRDefault="002538D8" w:rsidP="004846AE">
            <w:pPr>
              <w:jc w:val="both"/>
              <w:rPr>
                <w:szCs w:val="24"/>
              </w:rPr>
            </w:pPr>
            <w:r w:rsidRPr="002538D8">
              <w:rPr>
                <w:szCs w:val="24"/>
              </w:rPr>
              <w:t>Netaikoma.</w:t>
            </w:r>
          </w:p>
        </w:tc>
      </w:tr>
      <w:tr w:rsidR="002E4262" w14:paraId="10BD6F97" w14:textId="77777777" w:rsidTr="002E745C">
        <w:trPr>
          <w:trHeight w:val="300"/>
        </w:trPr>
        <w:tc>
          <w:tcPr>
            <w:tcW w:w="2689" w:type="dxa"/>
          </w:tcPr>
          <w:p w14:paraId="68252BC8" w14:textId="77777777" w:rsidR="002E4262" w:rsidRDefault="002E4262" w:rsidP="004846AE">
            <w:pPr>
              <w:jc w:val="both"/>
              <w:rPr>
                <w:b/>
                <w:bCs/>
                <w:kern w:val="2"/>
                <w:szCs w:val="24"/>
              </w:rPr>
            </w:pPr>
            <w:r>
              <w:rPr>
                <w:b/>
                <w:bCs/>
                <w:kern w:val="2"/>
                <w:szCs w:val="24"/>
              </w:rPr>
              <w:t xml:space="preserve">12.3. </w:t>
            </w:r>
            <w:r>
              <w:rPr>
                <w:b/>
                <w:bCs/>
                <w:kern w:val="2"/>
                <w:szCs w:val="24"/>
                <w:shd w:val="clear" w:color="auto" w:fill="FFFFFF"/>
              </w:rPr>
              <w:t>Su Prekių pristatymu susiję aplinkosauginiai kriterijai</w:t>
            </w:r>
            <w:r>
              <w:rPr>
                <w:color w:val="008080"/>
                <w:kern w:val="2"/>
                <w:szCs w:val="24"/>
                <w:u w:val="single"/>
                <w:shd w:val="clear" w:color="auto" w:fill="FFFFFF"/>
              </w:rPr>
              <w:t xml:space="preserve"> </w:t>
            </w:r>
          </w:p>
        </w:tc>
        <w:tc>
          <w:tcPr>
            <w:tcW w:w="6846" w:type="dxa"/>
            <w:gridSpan w:val="3"/>
          </w:tcPr>
          <w:p w14:paraId="18E47DDE" w14:textId="326D3BEA" w:rsidR="002E4262" w:rsidRPr="00545DAE" w:rsidRDefault="002E4262" w:rsidP="004846AE">
            <w:pPr>
              <w:jc w:val="both"/>
              <w:rPr>
                <w:kern w:val="2"/>
                <w:szCs w:val="24"/>
              </w:rPr>
            </w:pPr>
            <w:r>
              <w:rPr>
                <w:kern w:val="2"/>
                <w:szCs w:val="24"/>
              </w:rPr>
              <w:t>Netaikoma</w:t>
            </w:r>
            <w:r w:rsidR="00545DAE">
              <w:rPr>
                <w:kern w:val="2"/>
                <w:szCs w:val="24"/>
              </w:rPr>
              <w:t>.</w:t>
            </w:r>
          </w:p>
        </w:tc>
      </w:tr>
      <w:tr w:rsidR="002E4262" w14:paraId="17BC84D1" w14:textId="77777777" w:rsidTr="002E745C">
        <w:trPr>
          <w:trHeight w:val="300"/>
        </w:trPr>
        <w:tc>
          <w:tcPr>
            <w:tcW w:w="2689" w:type="dxa"/>
          </w:tcPr>
          <w:p w14:paraId="4E6EA156" w14:textId="77777777" w:rsidR="002E4262" w:rsidRDefault="002E4262" w:rsidP="004846AE">
            <w:pPr>
              <w:jc w:val="both"/>
              <w:rPr>
                <w:b/>
                <w:bCs/>
                <w:kern w:val="2"/>
                <w:szCs w:val="24"/>
              </w:rPr>
            </w:pPr>
            <w:r>
              <w:rPr>
                <w:b/>
                <w:bCs/>
                <w:kern w:val="2"/>
                <w:szCs w:val="24"/>
              </w:rPr>
              <w:lastRenderedPageBreak/>
              <w:t xml:space="preserve">12.4. </w:t>
            </w:r>
            <w:r>
              <w:rPr>
                <w:b/>
                <w:bCs/>
                <w:kern w:val="2"/>
                <w:szCs w:val="24"/>
                <w:shd w:val="clear" w:color="auto" w:fill="FFFFFF"/>
              </w:rPr>
              <w:t>Su Prekėmis susijusių paslaugų (pavyzdžiui, montavimo, apmokymo ir kitos parengimui naudoti skirtos paslaugos) teikimu susiję aplinkosauginiai k</w:t>
            </w:r>
            <w:r>
              <w:rPr>
                <w:b/>
                <w:kern w:val="2"/>
                <w:szCs w:val="24"/>
                <w:shd w:val="clear" w:color="auto" w:fill="FFFFFF"/>
              </w:rPr>
              <w:t>riterijai</w:t>
            </w:r>
          </w:p>
        </w:tc>
        <w:tc>
          <w:tcPr>
            <w:tcW w:w="6846" w:type="dxa"/>
            <w:gridSpan w:val="3"/>
          </w:tcPr>
          <w:p w14:paraId="5CBB47C0" w14:textId="12A23F47" w:rsidR="002E4262" w:rsidRDefault="00545DAE" w:rsidP="004846AE">
            <w:pPr>
              <w:jc w:val="both"/>
              <w:rPr>
                <w:kern w:val="2"/>
                <w:szCs w:val="24"/>
              </w:rPr>
            </w:pPr>
            <w:r>
              <w:rPr>
                <w:kern w:val="2"/>
                <w:szCs w:val="24"/>
              </w:rPr>
              <w:t>Netaikoma.</w:t>
            </w:r>
          </w:p>
        </w:tc>
      </w:tr>
      <w:tr w:rsidR="002E4262" w14:paraId="56476E51" w14:textId="77777777" w:rsidTr="002E745C">
        <w:trPr>
          <w:trHeight w:val="300"/>
        </w:trPr>
        <w:tc>
          <w:tcPr>
            <w:tcW w:w="2689" w:type="dxa"/>
          </w:tcPr>
          <w:p w14:paraId="36400744" w14:textId="77777777" w:rsidR="002E4262" w:rsidRDefault="002E4262" w:rsidP="004846AE">
            <w:pPr>
              <w:jc w:val="both"/>
              <w:rPr>
                <w:b/>
                <w:bCs/>
                <w:kern w:val="2"/>
                <w:szCs w:val="24"/>
              </w:rPr>
            </w:pPr>
            <w:r>
              <w:rPr>
                <w:b/>
                <w:bCs/>
                <w:kern w:val="2"/>
                <w:szCs w:val="24"/>
              </w:rPr>
              <w:t>12.5. Su perkamomis Prekėmis susiję socialiniai kriterijai</w:t>
            </w:r>
          </w:p>
        </w:tc>
        <w:tc>
          <w:tcPr>
            <w:tcW w:w="6846" w:type="dxa"/>
            <w:gridSpan w:val="3"/>
          </w:tcPr>
          <w:p w14:paraId="7F46B2D4" w14:textId="585FD811" w:rsidR="002E4262" w:rsidRPr="00545DAE" w:rsidRDefault="002E4262" w:rsidP="004846AE">
            <w:pPr>
              <w:jc w:val="both"/>
              <w:rPr>
                <w:color w:val="000000"/>
                <w:kern w:val="2"/>
                <w:szCs w:val="24"/>
                <w:shd w:val="clear" w:color="auto" w:fill="FFFFFF"/>
              </w:rPr>
            </w:pPr>
            <w:r>
              <w:rPr>
                <w:color w:val="000000"/>
                <w:kern w:val="2"/>
                <w:szCs w:val="24"/>
                <w:shd w:val="clear" w:color="auto" w:fill="FFFFFF"/>
              </w:rPr>
              <w:t>Netaikoma</w:t>
            </w:r>
            <w:r w:rsidR="00545DAE">
              <w:rPr>
                <w:color w:val="000000"/>
                <w:kern w:val="2"/>
                <w:szCs w:val="24"/>
                <w:shd w:val="clear" w:color="auto" w:fill="FFFFFF"/>
              </w:rPr>
              <w:t>.</w:t>
            </w:r>
          </w:p>
        </w:tc>
      </w:tr>
      <w:tr w:rsidR="002E4262" w14:paraId="6650CF26" w14:textId="77777777" w:rsidTr="4221704D">
        <w:trPr>
          <w:trHeight w:val="300"/>
        </w:trPr>
        <w:tc>
          <w:tcPr>
            <w:tcW w:w="9535" w:type="dxa"/>
            <w:gridSpan w:val="4"/>
          </w:tcPr>
          <w:p w14:paraId="0D600AA5" w14:textId="77777777" w:rsidR="002E4262" w:rsidRDefault="002E4262" w:rsidP="004846AE">
            <w:pPr>
              <w:jc w:val="both"/>
              <w:rPr>
                <w:b/>
                <w:bCs/>
                <w:kern w:val="2"/>
                <w:szCs w:val="24"/>
              </w:rPr>
            </w:pPr>
            <w:r>
              <w:rPr>
                <w:b/>
                <w:bCs/>
                <w:kern w:val="2"/>
                <w:szCs w:val="24"/>
              </w:rPr>
              <w:t xml:space="preserve">13. BENDRŲJŲ SĄLYGŲ PAKEITIMAI IR PAPILDYMAI </w:t>
            </w:r>
          </w:p>
          <w:p w14:paraId="38852107" w14:textId="77777777" w:rsidR="002E4262" w:rsidRDefault="002E4262" w:rsidP="004846AE">
            <w:pPr>
              <w:jc w:val="both"/>
              <w:rPr>
                <w:kern w:val="2"/>
                <w:szCs w:val="24"/>
              </w:rPr>
            </w:pPr>
            <w:r>
              <w:rPr>
                <w:kern w:val="2"/>
                <w:szCs w:val="24"/>
              </w:rPr>
              <w:t xml:space="preserve">(jeigu būtina dėl konkretaus Sutarties dalyko specifikos) </w:t>
            </w:r>
          </w:p>
        </w:tc>
      </w:tr>
      <w:tr w:rsidR="000B196E" w14:paraId="03773A15" w14:textId="77777777" w:rsidTr="002E745C">
        <w:trPr>
          <w:trHeight w:val="300"/>
        </w:trPr>
        <w:tc>
          <w:tcPr>
            <w:tcW w:w="2689" w:type="dxa"/>
          </w:tcPr>
          <w:p w14:paraId="4527DB31" w14:textId="77777777" w:rsidR="000B196E" w:rsidRDefault="000B196E" w:rsidP="000B196E">
            <w:pPr>
              <w:jc w:val="both"/>
              <w:rPr>
                <w:b/>
                <w:bCs/>
                <w:kern w:val="2"/>
                <w:szCs w:val="24"/>
              </w:rPr>
            </w:pPr>
            <w:r>
              <w:rPr>
                <w:b/>
                <w:bCs/>
                <w:kern w:val="2"/>
                <w:szCs w:val="24"/>
              </w:rPr>
              <w:t xml:space="preserve">13.1. </w:t>
            </w:r>
          </w:p>
        </w:tc>
        <w:tc>
          <w:tcPr>
            <w:tcW w:w="6846" w:type="dxa"/>
            <w:gridSpan w:val="3"/>
          </w:tcPr>
          <w:p w14:paraId="78DD93FA" w14:textId="77777777" w:rsidR="000B196E" w:rsidRPr="0046237F" w:rsidRDefault="000B196E" w:rsidP="000B196E">
            <w:pPr>
              <w:jc w:val="both"/>
              <w:rPr>
                <w:kern w:val="2"/>
              </w:rPr>
            </w:pPr>
            <w:r w:rsidRPr="0046237F">
              <w:rPr>
                <w:kern w:val="2"/>
              </w:rPr>
              <w:t>Šalys susitaria pakeisti nurodytą Sutarties Bendrųjų sąlygų punktą ir išdėstyti jį nauja redakcija:</w:t>
            </w:r>
          </w:p>
          <w:p w14:paraId="6782E01E" w14:textId="77777777" w:rsidR="000B196E" w:rsidRPr="0046237F" w:rsidRDefault="000B196E" w:rsidP="000B196E">
            <w:pPr>
              <w:jc w:val="both"/>
            </w:pPr>
            <w:r w:rsidRPr="0046237F">
              <w:t>3.2.3. Tiekėjas turi teisę Sutarties vykdymui pasitelkti naujus, Specialiosiose sąlygose nenurodytus subtiekėjus, kurių pajėgumais nesirėmė pirkimo dokumentuose numatytiems kvalifikacijos reikalavimams pagrįsti. Sudarius Sutartį, tačiau ne vėliau negu Sutartis pradedama vykdyti, Tiekėjas įsipareigoja Pirkėjui pranešti tuo metu žinomų subtiekėjų pavadinimus, kontaktinius duomenis ir jų atstovus. Pirkėjas taip pat reikalauja, kad Tiekėjas ne vėliau nei prieš 5 (penkias) darbo dienas informuotų apie minėtos informacijos pasikeitimus bei naujų subtiekėjų pasitelkimą visu Sutarties vykdymo metu. Pirkėjas (jeigu buvo taikoma pirkimo dokumentuose)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10 (dešimt) darbo dienų raštu informuoja Tiekėją apie leidimą pasitelkti naują subtiekėją, kurio pajėgumais Tiekėjas nesirėmė pirkimo dokumentuose numatytiems kvalifikacijos reikalavimams pagrįsti. Pirkėjui sutikus, Šalys pasirašo Susitarimą, kuris laikomas neatsiejama Sutarties dalimi.</w:t>
            </w:r>
          </w:p>
          <w:p w14:paraId="22DCDA4F" w14:textId="77777777" w:rsidR="000B196E" w:rsidRPr="0046237F" w:rsidRDefault="000B196E" w:rsidP="000B196E">
            <w:pPr>
              <w:jc w:val="both"/>
            </w:pPr>
            <w:r w:rsidRPr="0046237F">
              <w:t xml:space="preserve">3.2.5. Subtiekėjus, kurių pajėgumais Tiekėjas nesirėmė pirkimo dokumentuose numatytiems kvalifikacijos reikalavimams pagrįsti, Tiekėjas gali keisti savo nuožiūra, apie tai raštu ne vėliau, kaip prieš 5 (penkias) darbo dienas informuodamas Pirkėją. Pirkėjas (jeigu buvo taikoma pirkimo dokumentuose)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10 (dešimt) darbo dienų raštu informuoja Tiekėją apie leidimą </w:t>
            </w:r>
            <w:r w:rsidRPr="0046237F">
              <w:lastRenderedPageBreak/>
              <w:t>pakeisti subtiekėją. Pirkėjui sutikus, Šalys pasirašo Susitarimą, kuris laikomas neatsiejama Sutarties dalimi.</w:t>
            </w:r>
          </w:p>
          <w:p w14:paraId="0DAFC266" w14:textId="77777777" w:rsidR="000B196E" w:rsidRPr="0046237F" w:rsidRDefault="000B196E" w:rsidP="000B196E">
            <w:pPr>
              <w:jc w:val="both"/>
            </w:pPr>
            <w:r w:rsidRPr="0046237F">
              <w:t>3.2.9. Pirkėjas, gavęs Tiekėjo prašymą su kitais Sutartyje nurodytais dokumentais, per 10 (dešimt) darbo dienų įvertina keitimo galimybes ir raštu informuoja Tiekėją apie leidimą pakeisti subtiekėją ar specialistą. Pirkėjui sutikus, Šalys pasirašo Susitarimą, kuris laikomas neatsiejama Sutarties dalimi.</w:t>
            </w:r>
          </w:p>
          <w:p w14:paraId="2AC17149"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t>3.3.4. Pirkėjas, gavęs Tiekėjo prašymą su kitais Sutartyje nurodytais dokumentais, per 15 (penkiolika) darbo dienų įvertina keitimo galimybes ir raštu informuoja Tiekėją apie Sutarties nutraukimą arba apie leidimą atsisakyti ar pakeisti partnerį. Pirkėjui sutikus, Šalys pasirašo Susitarimą, kuris laikomas neatsiejama Sutarties dalimi.</w:t>
            </w:r>
            <w:r w:rsidRPr="0046237F">
              <w:rPr>
                <w:rFonts w:eastAsia="Arial"/>
              </w:rPr>
              <w:t>6.2.3.1.</w:t>
            </w:r>
            <w:r w:rsidRPr="0046237F">
              <w:tab/>
            </w:r>
            <w:r w:rsidRPr="0046237F">
              <w:rPr>
                <w:rFonts w:eastAsia="Arial"/>
              </w:rPr>
              <w:t>ne vėliau kaip per 20 (dvidešimt) darbo dienų nuo faktinio Prekių perdavimo priimti Prekes, pasirašydamas Prekių perdavimo–priėmimo aktą; arba;</w:t>
            </w:r>
          </w:p>
          <w:p w14:paraId="5A23DA21"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rPr>
                <w:rFonts w:eastAsia="Arial"/>
              </w:rPr>
              <w:t>6.2.7.</w:t>
            </w:r>
            <w:r w:rsidRPr="0046237F">
              <w:tab/>
            </w:r>
            <w:r w:rsidRPr="0046237F">
              <w:rPr>
                <w:rFonts w:eastAsia="Arial"/>
              </w:rPr>
              <w:t>Jeigu Pirkėjas per 20 (dvidešimt) darbo dienų nepateikia (neišsiunčia) Tiekėjui  Defektų akto, laikoma, kad Pirkėjas Prekes priėmė ir joms pretenzijų neturi;</w:t>
            </w:r>
          </w:p>
          <w:p w14:paraId="2C74114F"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rPr>
                <w:rFonts w:eastAsia="Arial"/>
              </w:rPr>
              <w:t>7.3.7.</w:t>
            </w:r>
            <w:r w:rsidRPr="0046237F">
              <w:tab/>
            </w:r>
            <w:r w:rsidRPr="0046237F">
              <w:rPr>
                <w:rFonts w:eastAsia="Arial"/>
              </w:rPr>
              <w:t>Pirkėjas per 20 (dvidešimt) darbo dienų po Tiekėjo pranešimo apie Prekių trūkumų pašalinimą gavimo privalo patikrinti trūkumus, nurodytus Defektų akte arba Pirkėjo pretenzijoje, ir raštu patvirtinti, kurie Prekių trūkumai buvo pašalinti.</w:t>
            </w:r>
          </w:p>
          <w:p w14:paraId="7BC8DE0F"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20.3. Šalis, inicijuojanti Susitarimą, privalo pateikti kitai Šaliai pranešimą dėl Sutarties pakeitimo bei pagrindimą dėl to, jog yra faktinis ir teisinis pagrindas sudaryti Susitarimą. Kita Šalis per 15 (penkiolika) darbo dienų (arba per kitą Šalių raštu sutartą terminą) privalo išanalizuoti ir įvertinti gautą informaciją, pateikti savo pastabas ir pasiūlymus, pagrįstus Sutarties arba imperatyviomis įstatymų bei kitų teisės aktų nuostatomis.</w:t>
            </w:r>
          </w:p>
          <w:p w14:paraId="63FBE7E6"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7 (septynias) darbo dienas raštu informuoja Tiekėją apie priimtą sprendimą dėl sutartinių įsipareigojimų vykdymo stabdymo. Tiekėjui nepateikus konkrečių argumentų, faktų, pagrįstų įrodymais, Pirkėjas turi teisę raštu atsisakyti patvirtinti stabdymą.</w:t>
            </w:r>
          </w:p>
          <w:p w14:paraId="0EAFA5C5" w14:textId="51FC4589"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 xml:space="preserve">22.1.2. Pretenziją gavusi Šalis privalo nedelsdama, bet ne vėliau nei per 10 (dešimt) darbo dienų, atsakyti į pretenziją ir nurodyti, kokių priemonių imsis siekdama ištaisyti pažeidimą per pretenzijoje nustatytą terminą arba motyvuotai pasiūlyti kitą pagrįstą terminą. </w:t>
            </w:r>
            <w:r w:rsidRPr="0046237F">
              <w:rPr>
                <w:rFonts w:eastAsia="Arial"/>
                <w:kern w:val="2"/>
              </w:rPr>
              <w:lastRenderedPageBreak/>
              <w:t>Tiekėjo teisė siūlyti kitą terminą nelaikoma Pirkėjo pareiga tą terminą priimti. Pretenziją gavusios Šalies pasiūlytasis terminas pakeičia terminą, nurodytą pretenzijoje, tik jeigu kita Šalis jį patvirtina.</w:t>
            </w:r>
          </w:p>
        </w:tc>
      </w:tr>
      <w:tr w:rsidR="002E4262" w14:paraId="16791E94" w14:textId="77777777" w:rsidTr="4221704D">
        <w:trPr>
          <w:trHeight w:val="300"/>
        </w:trPr>
        <w:tc>
          <w:tcPr>
            <w:tcW w:w="9535" w:type="dxa"/>
            <w:gridSpan w:val="4"/>
          </w:tcPr>
          <w:p w14:paraId="7034038D" w14:textId="77777777" w:rsidR="002E4262" w:rsidRDefault="002E4262" w:rsidP="004846AE">
            <w:pPr>
              <w:jc w:val="both"/>
              <w:rPr>
                <w:b/>
                <w:bCs/>
                <w:kern w:val="2"/>
                <w:szCs w:val="24"/>
              </w:rPr>
            </w:pPr>
            <w:r>
              <w:rPr>
                <w:b/>
                <w:bCs/>
                <w:kern w:val="2"/>
                <w:szCs w:val="24"/>
              </w:rPr>
              <w:lastRenderedPageBreak/>
              <w:t>14. SUTARTIES PRIEDAI</w:t>
            </w:r>
          </w:p>
        </w:tc>
      </w:tr>
      <w:tr w:rsidR="002E4262" w14:paraId="032C3B8F" w14:textId="77777777" w:rsidTr="002E745C">
        <w:trPr>
          <w:trHeight w:val="300"/>
        </w:trPr>
        <w:tc>
          <w:tcPr>
            <w:tcW w:w="2689" w:type="dxa"/>
          </w:tcPr>
          <w:p w14:paraId="3F96CC0A" w14:textId="77777777" w:rsidR="002E4262" w:rsidRDefault="002E4262" w:rsidP="004846AE">
            <w:pPr>
              <w:jc w:val="both"/>
              <w:rPr>
                <w:b/>
                <w:bCs/>
                <w:kern w:val="2"/>
                <w:szCs w:val="24"/>
              </w:rPr>
            </w:pPr>
            <w:r>
              <w:rPr>
                <w:b/>
                <w:bCs/>
                <w:kern w:val="2"/>
                <w:szCs w:val="24"/>
              </w:rPr>
              <w:t>14.1. Priedas Nr. 1</w:t>
            </w:r>
          </w:p>
        </w:tc>
        <w:tc>
          <w:tcPr>
            <w:tcW w:w="6846" w:type="dxa"/>
            <w:gridSpan w:val="3"/>
          </w:tcPr>
          <w:p w14:paraId="171E5EEC" w14:textId="289A30DC" w:rsidR="002E4262" w:rsidRDefault="00CE27DC" w:rsidP="004846AE">
            <w:pPr>
              <w:jc w:val="both"/>
              <w:rPr>
                <w:b/>
                <w:bCs/>
                <w:kern w:val="2"/>
                <w:szCs w:val="24"/>
              </w:rPr>
            </w:pPr>
            <w:r w:rsidRPr="00CE27DC">
              <w:rPr>
                <w:b/>
                <w:bCs/>
                <w:kern w:val="2"/>
                <w:szCs w:val="24"/>
              </w:rPr>
              <w:t>Techninė specifikacija, x lapai</w:t>
            </w:r>
          </w:p>
        </w:tc>
      </w:tr>
      <w:tr w:rsidR="002E4262" w14:paraId="39F8C26B" w14:textId="77777777" w:rsidTr="002E745C">
        <w:trPr>
          <w:trHeight w:val="300"/>
        </w:trPr>
        <w:tc>
          <w:tcPr>
            <w:tcW w:w="2689" w:type="dxa"/>
          </w:tcPr>
          <w:p w14:paraId="52F59CCA" w14:textId="77777777" w:rsidR="002E4262" w:rsidRDefault="002E4262" w:rsidP="004846AE">
            <w:pPr>
              <w:jc w:val="both"/>
              <w:rPr>
                <w:b/>
                <w:bCs/>
                <w:kern w:val="2"/>
                <w:szCs w:val="24"/>
              </w:rPr>
            </w:pPr>
            <w:r>
              <w:rPr>
                <w:b/>
                <w:bCs/>
                <w:kern w:val="2"/>
                <w:szCs w:val="24"/>
              </w:rPr>
              <w:t>14.2. Priedas Nr. 2</w:t>
            </w:r>
          </w:p>
        </w:tc>
        <w:tc>
          <w:tcPr>
            <w:tcW w:w="6846" w:type="dxa"/>
            <w:gridSpan w:val="3"/>
          </w:tcPr>
          <w:p w14:paraId="338CC1EF" w14:textId="5F09D35C" w:rsidR="002E4262" w:rsidRDefault="0056634E" w:rsidP="004846AE">
            <w:pPr>
              <w:jc w:val="both"/>
              <w:rPr>
                <w:b/>
                <w:bCs/>
                <w:kern w:val="2"/>
                <w:szCs w:val="24"/>
              </w:rPr>
            </w:pPr>
            <w:r w:rsidRPr="0056634E">
              <w:rPr>
                <w:b/>
                <w:bCs/>
                <w:kern w:val="2"/>
                <w:szCs w:val="24"/>
              </w:rPr>
              <w:t xml:space="preserve">Pasiūlymas, </w:t>
            </w:r>
            <w:r>
              <w:rPr>
                <w:b/>
                <w:bCs/>
                <w:kern w:val="2"/>
                <w:szCs w:val="24"/>
              </w:rPr>
              <w:t>x</w:t>
            </w:r>
            <w:r w:rsidRPr="0056634E">
              <w:rPr>
                <w:b/>
                <w:bCs/>
                <w:kern w:val="2"/>
                <w:szCs w:val="24"/>
              </w:rPr>
              <w:t xml:space="preserve"> lapai</w:t>
            </w:r>
          </w:p>
        </w:tc>
      </w:tr>
      <w:tr w:rsidR="002E4262" w14:paraId="764603B9" w14:textId="77777777" w:rsidTr="002E745C">
        <w:trPr>
          <w:trHeight w:val="300"/>
        </w:trPr>
        <w:tc>
          <w:tcPr>
            <w:tcW w:w="2689" w:type="dxa"/>
          </w:tcPr>
          <w:p w14:paraId="17475F7C" w14:textId="77777777" w:rsidR="002E4262" w:rsidRDefault="002E4262" w:rsidP="004846AE">
            <w:pPr>
              <w:jc w:val="both"/>
              <w:rPr>
                <w:b/>
                <w:bCs/>
                <w:kern w:val="2"/>
                <w:szCs w:val="24"/>
              </w:rPr>
            </w:pPr>
            <w:r>
              <w:rPr>
                <w:b/>
                <w:bCs/>
                <w:kern w:val="2"/>
                <w:szCs w:val="24"/>
              </w:rPr>
              <w:t>14.3. Priedas Nr. 3</w:t>
            </w:r>
          </w:p>
        </w:tc>
        <w:tc>
          <w:tcPr>
            <w:tcW w:w="6846" w:type="dxa"/>
            <w:gridSpan w:val="3"/>
          </w:tcPr>
          <w:p w14:paraId="2826DF01" w14:textId="56FC28A5" w:rsidR="002E4262" w:rsidRDefault="00D42CBF" w:rsidP="004846AE">
            <w:pPr>
              <w:jc w:val="both"/>
              <w:rPr>
                <w:b/>
                <w:bCs/>
                <w:kern w:val="2"/>
                <w:szCs w:val="24"/>
              </w:rPr>
            </w:pPr>
            <w:r w:rsidRPr="00D42CBF">
              <w:rPr>
                <w:b/>
                <w:bCs/>
                <w:kern w:val="2"/>
                <w:szCs w:val="24"/>
              </w:rPr>
              <w:t>Prekių perdavimo–priėmimo akto (-ų) forma (-</w:t>
            </w:r>
            <w:proofErr w:type="spellStart"/>
            <w:r w:rsidRPr="00D42CBF">
              <w:rPr>
                <w:b/>
                <w:bCs/>
                <w:kern w:val="2"/>
                <w:szCs w:val="24"/>
              </w:rPr>
              <w:t>os</w:t>
            </w:r>
            <w:proofErr w:type="spellEnd"/>
            <w:r w:rsidRPr="00D42CBF">
              <w:rPr>
                <w:b/>
                <w:bCs/>
                <w:kern w:val="2"/>
                <w:szCs w:val="24"/>
              </w:rPr>
              <w:t>), 1 lapai</w:t>
            </w:r>
          </w:p>
        </w:tc>
      </w:tr>
      <w:tr w:rsidR="002E4262" w14:paraId="0300FCFC" w14:textId="77777777" w:rsidTr="002E745C">
        <w:trPr>
          <w:trHeight w:val="300"/>
        </w:trPr>
        <w:tc>
          <w:tcPr>
            <w:tcW w:w="2689" w:type="dxa"/>
          </w:tcPr>
          <w:p w14:paraId="7709D2A7" w14:textId="77777777" w:rsidR="002E4262" w:rsidRDefault="002E4262" w:rsidP="004846AE">
            <w:pPr>
              <w:jc w:val="both"/>
              <w:rPr>
                <w:b/>
                <w:bCs/>
                <w:kern w:val="2"/>
                <w:szCs w:val="24"/>
              </w:rPr>
            </w:pPr>
            <w:r>
              <w:rPr>
                <w:b/>
                <w:bCs/>
                <w:kern w:val="2"/>
                <w:szCs w:val="24"/>
              </w:rPr>
              <w:t>14.4. Priedas Nr. 4</w:t>
            </w:r>
          </w:p>
        </w:tc>
        <w:tc>
          <w:tcPr>
            <w:tcW w:w="6846" w:type="dxa"/>
            <w:gridSpan w:val="3"/>
          </w:tcPr>
          <w:p w14:paraId="4EE35A03" w14:textId="3ED4D8B3" w:rsidR="002E4262" w:rsidRDefault="009B2523" w:rsidP="004846AE">
            <w:pPr>
              <w:jc w:val="both"/>
              <w:rPr>
                <w:b/>
                <w:bCs/>
                <w:kern w:val="2"/>
                <w:szCs w:val="24"/>
              </w:rPr>
            </w:pPr>
            <w:r w:rsidRPr="009B2523">
              <w:rPr>
                <w:b/>
                <w:bCs/>
                <w:kern w:val="2"/>
                <w:szCs w:val="24"/>
              </w:rPr>
              <w:t>Trišalės atsiskaitymo sutarties forma (naudojama, esant poreikiui), 6 lapai</w:t>
            </w:r>
          </w:p>
        </w:tc>
      </w:tr>
      <w:tr w:rsidR="002E4262" w14:paraId="7850F034" w14:textId="77777777" w:rsidTr="4221704D">
        <w:tc>
          <w:tcPr>
            <w:tcW w:w="9535" w:type="dxa"/>
            <w:gridSpan w:val="4"/>
          </w:tcPr>
          <w:p w14:paraId="7692C9B4" w14:textId="77777777" w:rsidR="002E4262" w:rsidRDefault="002E4262" w:rsidP="004846AE">
            <w:pPr>
              <w:jc w:val="both"/>
              <w:rPr>
                <w:b/>
                <w:bCs/>
                <w:kern w:val="2"/>
                <w:szCs w:val="24"/>
              </w:rPr>
            </w:pPr>
            <w:r>
              <w:rPr>
                <w:b/>
                <w:bCs/>
                <w:kern w:val="2"/>
                <w:szCs w:val="24"/>
              </w:rPr>
              <w:t>15. ŠALIŲ ATSTOVŲ PARAŠAI</w:t>
            </w:r>
          </w:p>
        </w:tc>
      </w:tr>
      <w:tr w:rsidR="002E4262" w14:paraId="62FE1766" w14:textId="77777777" w:rsidTr="4221704D">
        <w:tc>
          <w:tcPr>
            <w:tcW w:w="4788" w:type="dxa"/>
            <w:gridSpan w:val="3"/>
          </w:tcPr>
          <w:p w14:paraId="541BF7CC" w14:textId="77777777" w:rsidR="002E4262" w:rsidRDefault="002E4262" w:rsidP="004846AE">
            <w:pPr>
              <w:jc w:val="both"/>
              <w:rPr>
                <w:b/>
                <w:bCs/>
                <w:kern w:val="2"/>
                <w:szCs w:val="24"/>
              </w:rPr>
            </w:pPr>
            <w:r>
              <w:rPr>
                <w:b/>
                <w:bCs/>
                <w:kern w:val="2"/>
                <w:szCs w:val="24"/>
              </w:rPr>
              <w:t>PIRKĖJAS</w:t>
            </w:r>
          </w:p>
        </w:tc>
        <w:tc>
          <w:tcPr>
            <w:tcW w:w="4747" w:type="dxa"/>
          </w:tcPr>
          <w:p w14:paraId="4FFE1F28" w14:textId="77777777" w:rsidR="002E4262" w:rsidRDefault="002E4262" w:rsidP="004846AE">
            <w:pPr>
              <w:jc w:val="both"/>
              <w:rPr>
                <w:b/>
                <w:bCs/>
                <w:kern w:val="2"/>
                <w:szCs w:val="24"/>
              </w:rPr>
            </w:pPr>
            <w:r>
              <w:rPr>
                <w:b/>
                <w:bCs/>
                <w:kern w:val="2"/>
                <w:szCs w:val="24"/>
              </w:rPr>
              <w:t>TIEKĖJAS</w:t>
            </w:r>
          </w:p>
        </w:tc>
      </w:tr>
      <w:tr w:rsidR="002E4262" w14:paraId="1F0661B6" w14:textId="77777777" w:rsidTr="4221704D">
        <w:tc>
          <w:tcPr>
            <w:tcW w:w="4788" w:type="dxa"/>
            <w:gridSpan w:val="3"/>
          </w:tcPr>
          <w:p w14:paraId="48D4840A" w14:textId="77777777" w:rsidR="002E4262" w:rsidRDefault="002E4262" w:rsidP="004846AE">
            <w:pPr>
              <w:jc w:val="both"/>
              <w:rPr>
                <w:color w:val="4472C4"/>
                <w:kern w:val="2"/>
                <w:szCs w:val="24"/>
              </w:rPr>
            </w:pPr>
            <w:r>
              <w:rPr>
                <w:color w:val="4472C4"/>
                <w:kern w:val="2"/>
                <w:szCs w:val="24"/>
              </w:rPr>
              <w:t>(nurodomos atstovo pareigos, vardas, pavardė)</w:t>
            </w:r>
          </w:p>
        </w:tc>
        <w:tc>
          <w:tcPr>
            <w:tcW w:w="4747" w:type="dxa"/>
          </w:tcPr>
          <w:p w14:paraId="1BDA4143" w14:textId="77777777" w:rsidR="002E4262" w:rsidRDefault="002E4262" w:rsidP="004846AE">
            <w:pPr>
              <w:jc w:val="both"/>
              <w:rPr>
                <w:b/>
                <w:bCs/>
                <w:kern w:val="2"/>
                <w:szCs w:val="24"/>
              </w:rPr>
            </w:pPr>
            <w:r>
              <w:rPr>
                <w:color w:val="4472C4"/>
                <w:kern w:val="2"/>
                <w:szCs w:val="24"/>
              </w:rPr>
              <w:t>(nurodomos atstovo pareigos, vardas, pavardė)</w:t>
            </w:r>
          </w:p>
        </w:tc>
      </w:tr>
      <w:tr w:rsidR="002E4262" w14:paraId="369E447A" w14:textId="77777777" w:rsidTr="4221704D">
        <w:tc>
          <w:tcPr>
            <w:tcW w:w="4788" w:type="dxa"/>
            <w:gridSpan w:val="3"/>
          </w:tcPr>
          <w:p w14:paraId="52DF49B3" w14:textId="77777777" w:rsidR="002E4262" w:rsidRDefault="002E4262" w:rsidP="004846AE">
            <w:pPr>
              <w:jc w:val="both"/>
              <w:rPr>
                <w:b/>
                <w:bCs/>
                <w:color w:val="4472C4"/>
                <w:kern w:val="2"/>
                <w:szCs w:val="24"/>
              </w:rPr>
            </w:pPr>
          </w:p>
          <w:p w14:paraId="3F7BF046" w14:textId="61F84CEC" w:rsidR="002E4262" w:rsidRDefault="002E4262" w:rsidP="004846AE">
            <w:pPr>
              <w:jc w:val="both"/>
              <w:rPr>
                <w:b/>
                <w:bCs/>
                <w:color w:val="4472C4"/>
                <w:kern w:val="2"/>
                <w:szCs w:val="24"/>
              </w:rPr>
            </w:pPr>
            <w:r>
              <w:rPr>
                <w:b/>
                <w:bCs/>
                <w:color w:val="4472C4"/>
                <w:kern w:val="2"/>
                <w:szCs w:val="24"/>
              </w:rPr>
              <w:t>(parašas)</w:t>
            </w:r>
          </w:p>
        </w:tc>
        <w:tc>
          <w:tcPr>
            <w:tcW w:w="4747" w:type="dxa"/>
          </w:tcPr>
          <w:p w14:paraId="10BD8FE4" w14:textId="77777777" w:rsidR="002E4262" w:rsidRDefault="002E4262" w:rsidP="004846AE">
            <w:pPr>
              <w:jc w:val="both"/>
              <w:rPr>
                <w:b/>
                <w:bCs/>
                <w:color w:val="4472C4"/>
                <w:kern w:val="2"/>
                <w:szCs w:val="24"/>
              </w:rPr>
            </w:pPr>
          </w:p>
          <w:p w14:paraId="5345C4DD" w14:textId="77777777" w:rsidR="002E4262" w:rsidRDefault="002E4262" w:rsidP="004846AE">
            <w:pPr>
              <w:jc w:val="both"/>
              <w:rPr>
                <w:b/>
                <w:bCs/>
                <w:color w:val="4472C4"/>
                <w:kern w:val="2"/>
                <w:szCs w:val="24"/>
              </w:rPr>
            </w:pPr>
            <w:r>
              <w:rPr>
                <w:b/>
                <w:bCs/>
                <w:color w:val="4472C4"/>
                <w:kern w:val="2"/>
                <w:szCs w:val="24"/>
              </w:rPr>
              <w:t>(parašas)</w:t>
            </w:r>
          </w:p>
        </w:tc>
      </w:tr>
    </w:tbl>
    <w:p w14:paraId="6C6EDF95" w14:textId="77777777" w:rsidR="007011C4" w:rsidRPr="003F28CD" w:rsidRDefault="007011C4" w:rsidP="007011C4">
      <w:pPr>
        <w:rPr>
          <w:color w:val="000000"/>
          <w:sz w:val="22"/>
          <w:szCs w:val="22"/>
        </w:rPr>
      </w:pPr>
      <w:r w:rsidRPr="003F28CD">
        <w:rPr>
          <w:color w:val="000000"/>
          <w:sz w:val="22"/>
          <w:szCs w:val="22"/>
        </w:rPr>
        <w:t>Finansavimo šaltinis: FSB</w:t>
      </w:r>
      <w:r w:rsidRPr="003F28CD">
        <w:rPr>
          <w:color w:val="000000"/>
          <w:sz w:val="22"/>
          <w:szCs w:val="22"/>
        </w:rPr>
        <w:tab/>
      </w:r>
      <w:r w:rsidRPr="003F28CD">
        <w:rPr>
          <w:color w:val="000000"/>
          <w:sz w:val="22"/>
          <w:szCs w:val="22"/>
        </w:rPr>
        <w:tab/>
      </w:r>
      <w:r w:rsidRPr="003F28CD">
        <w:rPr>
          <w:color w:val="000000"/>
          <w:sz w:val="22"/>
          <w:szCs w:val="22"/>
        </w:rPr>
        <w:tab/>
      </w:r>
      <w:r w:rsidRPr="003F28CD">
        <w:rPr>
          <w:color w:val="000000"/>
          <w:sz w:val="22"/>
          <w:szCs w:val="22"/>
        </w:rPr>
        <w:tab/>
        <w:t>Išlaidų plano punktas:</w:t>
      </w:r>
    </w:p>
    <w:p w14:paraId="74844B44" w14:textId="654755C3" w:rsidR="007011C4" w:rsidRPr="00EB4591" w:rsidRDefault="007011C4" w:rsidP="007011C4">
      <w:pPr>
        <w:rPr>
          <w:color w:val="000000"/>
          <w:sz w:val="22"/>
          <w:szCs w:val="22"/>
        </w:rPr>
      </w:pPr>
      <w:r w:rsidRPr="003F28CD">
        <w:rPr>
          <w:color w:val="000000"/>
          <w:sz w:val="22"/>
          <w:szCs w:val="22"/>
        </w:rPr>
        <w:t xml:space="preserve">Sąnaudų </w:t>
      </w:r>
      <w:r w:rsidR="00B0160A" w:rsidRPr="003F28CD">
        <w:rPr>
          <w:color w:val="000000"/>
          <w:sz w:val="22"/>
          <w:szCs w:val="22"/>
        </w:rPr>
        <w:t>straipsn</w:t>
      </w:r>
      <w:r w:rsidR="00B0160A">
        <w:rPr>
          <w:color w:val="000000"/>
          <w:sz w:val="22"/>
          <w:szCs w:val="22"/>
        </w:rPr>
        <w:t>iai</w:t>
      </w:r>
      <w:r w:rsidRPr="003F28CD">
        <w:rPr>
          <w:color w:val="000000"/>
          <w:sz w:val="22"/>
          <w:szCs w:val="22"/>
        </w:rPr>
        <w:t>:</w:t>
      </w:r>
      <w:r w:rsidR="00445C4A">
        <w:rPr>
          <w:color w:val="000000"/>
          <w:sz w:val="22"/>
          <w:szCs w:val="22"/>
        </w:rPr>
        <w:t xml:space="preserve"> 5.3.01, 5.3.02</w:t>
      </w:r>
      <w:r w:rsidR="003400F6">
        <w:rPr>
          <w:color w:val="000000"/>
          <w:sz w:val="22"/>
          <w:szCs w:val="22"/>
        </w:rPr>
        <w:t>,</w:t>
      </w:r>
      <w:r w:rsidR="00815715">
        <w:rPr>
          <w:color w:val="000000"/>
          <w:sz w:val="22"/>
          <w:szCs w:val="22"/>
        </w:rPr>
        <w:tab/>
      </w:r>
      <w:r w:rsidR="00815715">
        <w:rPr>
          <w:color w:val="000000"/>
          <w:sz w:val="22"/>
          <w:szCs w:val="22"/>
        </w:rPr>
        <w:tab/>
      </w:r>
      <w:r>
        <w:rPr>
          <w:color w:val="000000"/>
          <w:sz w:val="22"/>
          <w:szCs w:val="22"/>
        </w:rPr>
        <w:tab/>
      </w:r>
      <w:r w:rsidRPr="003F28CD">
        <w:rPr>
          <w:color w:val="000000"/>
          <w:sz w:val="22"/>
          <w:szCs w:val="22"/>
        </w:rPr>
        <w:t>Veiklos rūšis</w:t>
      </w:r>
      <w:r w:rsidRPr="00EB4591">
        <w:t xml:space="preserve"> </w:t>
      </w:r>
      <w:r w:rsidRPr="00EB4591">
        <w:rPr>
          <w:color w:val="000000"/>
          <w:sz w:val="22"/>
          <w:szCs w:val="22"/>
        </w:rPr>
        <w:t>V2</w:t>
      </w:r>
      <w:r w:rsidR="003400F6">
        <w:rPr>
          <w:color w:val="000000"/>
          <w:sz w:val="22"/>
          <w:szCs w:val="22"/>
        </w:rPr>
        <w:t>.2.1</w:t>
      </w:r>
    </w:p>
    <w:p w14:paraId="12485E86" w14:textId="72EA99F3" w:rsidR="007011C4" w:rsidRPr="003F28CD" w:rsidRDefault="007011C4" w:rsidP="007011C4">
      <w:pPr>
        <w:rPr>
          <w:color w:val="000000"/>
          <w:sz w:val="22"/>
          <w:szCs w:val="22"/>
        </w:rPr>
      </w:pPr>
      <w:r w:rsidRPr="003F28CD">
        <w:rPr>
          <w:color w:val="000000"/>
          <w:sz w:val="22"/>
          <w:szCs w:val="22"/>
        </w:rPr>
        <w:t>Projekto apskaitos vienetas:</w:t>
      </w:r>
      <w:r w:rsidRPr="003F28CD">
        <w:rPr>
          <w:sz w:val="22"/>
          <w:szCs w:val="22"/>
        </w:rPr>
        <w:t xml:space="preserve"> </w:t>
      </w:r>
      <w:r w:rsidR="001D19AE">
        <w:rPr>
          <w:sz w:val="22"/>
          <w:szCs w:val="22"/>
        </w:rPr>
        <w:t>7105</w:t>
      </w:r>
      <w:r>
        <w:rPr>
          <w:color w:val="000000"/>
          <w:sz w:val="22"/>
          <w:szCs w:val="22"/>
        </w:rPr>
        <w:tab/>
      </w:r>
      <w:r>
        <w:rPr>
          <w:color w:val="000000"/>
          <w:sz w:val="22"/>
          <w:szCs w:val="22"/>
        </w:rPr>
        <w:tab/>
      </w:r>
      <w:r>
        <w:rPr>
          <w:color w:val="000000"/>
          <w:sz w:val="22"/>
          <w:szCs w:val="22"/>
        </w:rPr>
        <w:tab/>
        <w:t xml:space="preserve">Kategorija: </w:t>
      </w:r>
      <w:r w:rsidR="001D19AE">
        <w:rPr>
          <w:color w:val="000000"/>
          <w:sz w:val="22"/>
          <w:szCs w:val="22"/>
        </w:rPr>
        <w:t>5</w:t>
      </w:r>
    </w:p>
    <w:p w14:paraId="7D5F0707" w14:textId="6499E221" w:rsidR="007011C4" w:rsidRDefault="007011C4" w:rsidP="007011C4">
      <w:pPr>
        <w:rPr>
          <w:color w:val="000000"/>
          <w:sz w:val="22"/>
          <w:szCs w:val="22"/>
        </w:rPr>
      </w:pPr>
      <w:r w:rsidRPr="003F28CD">
        <w:rPr>
          <w:color w:val="000000"/>
          <w:sz w:val="22"/>
          <w:szCs w:val="22"/>
        </w:rPr>
        <w:t xml:space="preserve">BVPŽ pagrindinis kodas: </w:t>
      </w:r>
      <w:r w:rsidR="00F97199" w:rsidRPr="00F97199">
        <w:rPr>
          <w:color w:val="000000"/>
          <w:sz w:val="22"/>
          <w:szCs w:val="22"/>
        </w:rPr>
        <w:t>42990000-2 Įvairios specialios paskirties mašinos (Prekės)</w:t>
      </w:r>
    </w:p>
    <w:p w14:paraId="7AFE7CD0" w14:textId="77777777" w:rsidR="00A43671" w:rsidRDefault="00A43671" w:rsidP="00AC62F0">
      <w:pPr>
        <w:jc w:val="center"/>
        <w:rPr>
          <w:color w:val="000000"/>
          <w:szCs w:val="24"/>
        </w:rPr>
      </w:pPr>
    </w:p>
    <w:p w14:paraId="70B5CF43" w14:textId="4E179D68" w:rsidR="002E4262" w:rsidRDefault="002E4262" w:rsidP="00AC62F0">
      <w:pPr>
        <w:jc w:val="center"/>
        <w:rPr>
          <w:szCs w:val="24"/>
        </w:rPr>
      </w:pPr>
      <w:r>
        <w:rPr>
          <w:color w:val="000000"/>
          <w:szCs w:val="24"/>
        </w:rPr>
        <w:t>_______________</w:t>
      </w:r>
    </w:p>
    <w:p w14:paraId="451134B3" w14:textId="77777777" w:rsidR="009632BE" w:rsidRDefault="009632BE" w:rsidP="004846AE">
      <w:pPr>
        <w:ind w:firstLine="4820"/>
        <w:jc w:val="both"/>
        <w:textAlignment w:val="center"/>
        <w:sectPr w:rsidR="009632BE" w:rsidSect="00093EE4">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09" w:footer="720" w:gutter="0"/>
          <w:pgNumType w:start="1"/>
          <w:cols w:space="720"/>
          <w:titlePg/>
          <w:docGrid w:linePitch="360"/>
        </w:sectPr>
      </w:pPr>
    </w:p>
    <w:p w14:paraId="5B5C3AF1" w14:textId="77777777" w:rsidR="003969E1" w:rsidRDefault="009632BE" w:rsidP="004846AE">
      <w:pPr>
        <w:spacing w:line="259" w:lineRule="auto"/>
        <w:jc w:val="both"/>
        <w:rPr>
          <w:b/>
          <w:caps/>
          <w:szCs w:val="24"/>
        </w:rPr>
      </w:pPr>
      <w:r>
        <w:rPr>
          <w:b/>
          <w:caps/>
          <w:szCs w:val="24"/>
        </w:rPr>
        <w:lastRenderedPageBreak/>
        <w:t>Prekių pirkimo</w:t>
      </w:r>
      <w:r>
        <w:rPr>
          <w:rFonts w:eastAsia="Arial"/>
          <w:szCs w:val="24"/>
        </w:rPr>
        <w:t>–</w:t>
      </w:r>
      <w:r>
        <w:rPr>
          <w:b/>
          <w:caps/>
          <w:szCs w:val="24"/>
        </w:rPr>
        <w:t>pardavimo sutarties Bendrosios sąlygos</w:t>
      </w:r>
    </w:p>
    <w:p w14:paraId="7C4E2675" w14:textId="77777777" w:rsidR="003969E1" w:rsidRDefault="003969E1" w:rsidP="004846AE">
      <w:pPr>
        <w:spacing w:line="259" w:lineRule="auto"/>
        <w:jc w:val="both"/>
        <w:rPr>
          <w:szCs w:val="24"/>
        </w:rPr>
      </w:pPr>
    </w:p>
    <w:p w14:paraId="5D2660D2" w14:textId="77777777" w:rsidR="003969E1" w:rsidRDefault="009632BE" w:rsidP="004846AE">
      <w:pPr>
        <w:keepNext/>
        <w:keepLines/>
        <w:tabs>
          <w:tab w:val="left" w:pos="426"/>
        </w:tabs>
        <w:spacing w:line="259" w:lineRule="auto"/>
        <w:jc w:val="both"/>
        <w:rPr>
          <w:rFonts w:eastAsia="Cambria"/>
          <w:b/>
          <w:bCs/>
          <w:caps/>
          <w:szCs w:val="24"/>
          <w14:numSpacing w14:val="tabular"/>
        </w:rPr>
      </w:pPr>
      <w:r>
        <w:rPr>
          <w:rFonts w:eastAsia="Cambria"/>
          <w:b/>
          <w:bCs/>
          <w:caps/>
          <w:szCs w:val="24"/>
          <w14:numSpacing w14:val="tabular"/>
        </w:rPr>
        <w:t>1.</w:t>
      </w:r>
      <w:r>
        <w:rPr>
          <w:rFonts w:eastAsia="Cambria"/>
          <w:b/>
          <w:bCs/>
          <w:caps/>
          <w:szCs w:val="24"/>
          <w14:numSpacing w14:val="tabular"/>
        </w:rPr>
        <w:tab/>
        <w:t>Pagrindinės sąvokos ir Sutarties aiškinimas</w:t>
      </w:r>
    </w:p>
    <w:p w14:paraId="245D3E1E" w14:textId="77777777" w:rsidR="003969E1" w:rsidRDefault="003969E1" w:rsidP="004846AE">
      <w:pPr>
        <w:keepNext/>
        <w:keepLines/>
        <w:tabs>
          <w:tab w:val="left" w:pos="426"/>
        </w:tabs>
        <w:spacing w:line="259" w:lineRule="auto"/>
        <w:jc w:val="both"/>
        <w:rPr>
          <w:rFonts w:eastAsia="Cambria"/>
          <w:b/>
          <w:bCs/>
          <w:caps/>
          <w:szCs w:val="24"/>
          <w14:numSpacing w14:val="tabular"/>
        </w:rPr>
      </w:pPr>
    </w:p>
    <w:p w14:paraId="2824D8F8" w14:textId="77777777" w:rsidR="003969E1" w:rsidRDefault="009632BE" w:rsidP="004846A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Cs w:val="24"/>
        </w:rPr>
      </w:pPr>
      <w:r>
        <w:rPr>
          <w:rFonts w:eastAsia="Arial"/>
          <w:b/>
          <w:bCs/>
          <w:szCs w:val="24"/>
        </w:rPr>
        <w:t>1.1.</w:t>
      </w:r>
      <w:r>
        <w:rPr>
          <w:rFonts w:eastAsia="Arial"/>
          <w:b/>
          <w:bCs/>
          <w:szCs w:val="24"/>
        </w:rPr>
        <w:tab/>
      </w:r>
      <w:r>
        <w:rPr>
          <w:rFonts w:eastAsia="Arial"/>
          <w:b/>
          <w:szCs w:val="24"/>
        </w:rPr>
        <w:t>Sąvokos</w:t>
      </w:r>
    </w:p>
    <w:p w14:paraId="28A4744B" w14:textId="77777777" w:rsidR="003969E1" w:rsidRDefault="003969E1" w:rsidP="004846A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Cs w:val="24"/>
        </w:rPr>
      </w:pPr>
    </w:p>
    <w:p w14:paraId="480E1EB0" w14:textId="77777777" w:rsidR="003969E1" w:rsidRDefault="009632BE" w:rsidP="004846AE">
      <w:pPr>
        <w:widowControl w:val="0"/>
        <w:tabs>
          <w:tab w:val="left" w:pos="567"/>
        </w:tabs>
        <w:spacing w:line="259" w:lineRule="auto"/>
        <w:jc w:val="both"/>
        <w:rPr>
          <w:rFonts w:eastAsia="Cambria"/>
          <w:b/>
          <w:bCs/>
          <w:szCs w:val="24"/>
        </w:rPr>
      </w:pPr>
      <w:r>
        <w:rPr>
          <w:rFonts w:eastAsia="Cambria"/>
          <w:szCs w:val="24"/>
        </w:rPr>
        <w:t>1.1.1. Šioje Sutartyje didžiąja raide rašomos sąvokos turi paskiau nurodytas reikšmes:</w:t>
      </w:r>
    </w:p>
    <w:p w14:paraId="60BC1DAD"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w:t>
      </w:r>
      <w:r>
        <w:rPr>
          <w:rFonts w:eastAsia="Arial"/>
          <w:szCs w:val="24"/>
        </w:rPr>
        <w:tab/>
      </w:r>
      <w:r>
        <w:rPr>
          <w:rFonts w:eastAsia="Arial"/>
          <w:b/>
          <w:bCs/>
          <w:szCs w:val="24"/>
        </w:rPr>
        <w:t>Bendrosios sąlygos</w:t>
      </w:r>
      <w:r>
        <w:rPr>
          <w:rFonts w:eastAsia="Arial"/>
          <w:szCs w:val="24"/>
        </w:rPr>
        <w:t xml:space="preserve"> – ši Sutarties dalis, kuri vadinasi „Prekių pirkimo–pardavimo sutarties Bendrosios sąlygos“;</w:t>
      </w:r>
    </w:p>
    <w:p w14:paraId="2BCB6A96"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1.1.1.2.</w:t>
      </w:r>
      <w:r>
        <w:rPr>
          <w:rFonts w:eastAsia="Arial"/>
          <w:szCs w:val="24"/>
        </w:rPr>
        <w:tab/>
      </w:r>
      <w:r>
        <w:rPr>
          <w:rFonts w:eastAsia="Arial"/>
          <w:b/>
          <w:bCs/>
          <w:szCs w:val="24"/>
        </w:rPr>
        <w:t>Pirkėjas</w:t>
      </w:r>
      <w:r>
        <w:rPr>
          <w:rFonts w:eastAsia="Arial"/>
          <w:szCs w:val="24"/>
        </w:rPr>
        <w:t xml:space="preserve"> – asmuo, kuris Specialiosiose sąlygose yra įvardytas kaip Pirkėjas, </w:t>
      </w:r>
      <w:r>
        <w:rPr>
          <w:szCs w:val="24"/>
        </w:rPr>
        <w:t>įsigyjantis Specialiosiose sąlygose ir Sutarties prieduose nurodytas Prekes</w:t>
      </w:r>
      <w:r>
        <w:rPr>
          <w:rFonts w:eastAsia="Arial"/>
          <w:szCs w:val="24"/>
        </w:rPr>
        <w:t>;</w:t>
      </w:r>
    </w:p>
    <w:p w14:paraId="35C4D62F"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1.1.1.3.</w:t>
      </w:r>
      <w:r>
        <w:rPr>
          <w:rFonts w:eastAsia="Arial"/>
          <w:szCs w:val="24"/>
        </w:rPr>
        <w:tab/>
      </w:r>
      <w:r>
        <w:rPr>
          <w:rFonts w:eastAsia="Arial"/>
          <w:b/>
          <w:bCs/>
          <w:szCs w:val="24"/>
        </w:rPr>
        <w:t xml:space="preserve">Pradinės sutarties vertė </w:t>
      </w:r>
      <w:r>
        <w:rPr>
          <w:rFonts w:eastAsia="Arial"/>
          <w:szCs w:val="24"/>
        </w:rPr>
        <w:t>– Specialiosiose sąlygose nurodyta</w:t>
      </w:r>
      <w:r>
        <w:rPr>
          <w:rFonts w:eastAsia="Arial"/>
          <w:b/>
          <w:bCs/>
          <w:szCs w:val="24"/>
        </w:rPr>
        <w:t xml:space="preserve"> </w:t>
      </w:r>
      <w:r>
        <w:rPr>
          <w:rFonts w:eastAsia="Arial"/>
          <w:szCs w:val="24"/>
        </w:rPr>
        <w:t>vertė (be PVM);</w:t>
      </w:r>
      <w:r>
        <w:rPr>
          <w:rFonts w:eastAsia="Arial"/>
          <w:b/>
          <w:bCs/>
          <w:szCs w:val="24"/>
        </w:rPr>
        <w:t xml:space="preserve"> </w:t>
      </w:r>
    </w:p>
    <w:p w14:paraId="5B598CCF"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1.1.1.4.</w:t>
      </w:r>
      <w:r>
        <w:rPr>
          <w:szCs w:val="24"/>
        </w:rPr>
        <w:tab/>
      </w:r>
      <w:r>
        <w:rPr>
          <w:rFonts w:eastAsia="Arial"/>
          <w:b/>
          <w:bCs/>
          <w:szCs w:val="24"/>
        </w:rPr>
        <w:t>Prekės</w:t>
      </w:r>
      <w:r>
        <w:rPr>
          <w:rFonts w:eastAsia="Arial"/>
          <w:szCs w:val="24"/>
        </w:rPr>
        <w:t xml:space="preserve"> – </w:t>
      </w:r>
      <w:r>
        <w:rPr>
          <w:szCs w:val="24"/>
        </w:rPr>
        <w:t>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157BC2D5"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1.1.1.5.</w:t>
      </w:r>
      <w:r>
        <w:rPr>
          <w:szCs w:val="24"/>
        </w:rPr>
        <w:tab/>
      </w:r>
      <w:r>
        <w:rPr>
          <w:rFonts w:eastAsia="Arial"/>
          <w:b/>
          <w:bCs/>
          <w:szCs w:val="24"/>
        </w:rPr>
        <w:t xml:space="preserve">Prekių perdavimo–priėmimo aktas </w:t>
      </w:r>
      <w:r>
        <w:rPr>
          <w:rFonts w:eastAsia="Arial"/>
          <w:szCs w:val="24"/>
        </w:rPr>
        <w:t>– dokumentas,</w:t>
      </w:r>
      <w:r>
        <w:rPr>
          <w:rFonts w:eastAsia="Arial"/>
          <w:b/>
          <w:bCs/>
          <w:szCs w:val="24"/>
        </w:rPr>
        <w:t xml:space="preserve"> </w:t>
      </w:r>
      <w:r>
        <w:rPr>
          <w:rFonts w:eastAsia="Arial"/>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7EE32D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1.1.1.6.</w:t>
      </w:r>
      <w:r>
        <w:rPr>
          <w:rFonts w:eastAsia="Arial"/>
          <w:szCs w:val="24"/>
        </w:rPr>
        <w:tab/>
      </w:r>
      <w:r>
        <w:rPr>
          <w:b/>
          <w:bCs/>
          <w:szCs w:val="24"/>
        </w:rPr>
        <w:t>Prekių trūkumai</w:t>
      </w:r>
      <w:r>
        <w:rPr>
          <w:szCs w:val="24"/>
        </w:rPr>
        <w:t xml:space="preserve"> – Prekių perdavimo–priėmimo metu ar Prekių garantinio termino galiojimo metu Pirkėjo ar (ir) trečiųjų asmenų nustatyti Prekių kokybės neatitikimai Sutarties ar (ir) įstatymų bei kitų teisės aktų reikalavimams</w:t>
      </w:r>
      <w:r>
        <w:rPr>
          <w:rFonts w:eastAsia="Arial"/>
          <w:szCs w:val="24"/>
        </w:rPr>
        <w:t>,</w:t>
      </w:r>
      <w:r>
        <w:rPr>
          <w:szCs w:val="24"/>
        </w:rPr>
        <w:t xml:space="preserve">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1821CE5B"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1.1.1.7.</w:t>
      </w:r>
      <w:r>
        <w:rPr>
          <w:rFonts w:eastAsia="Arial"/>
          <w:szCs w:val="24"/>
        </w:rPr>
        <w:tab/>
      </w:r>
      <w:r>
        <w:rPr>
          <w:rFonts w:eastAsia="Arial"/>
          <w:b/>
          <w:bCs/>
          <w:szCs w:val="24"/>
        </w:rPr>
        <w:t xml:space="preserve">Sąskaita </w:t>
      </w:r>
      <w:r>
        <w:rPr>
          <w:rFonts w:eastAsia="Arial"/>
          <w:szCs w:val="24"/>
        </w:rPr>
        <w:t>–</w:t>
      </w:r>
      <w:r>
        <w:rPr>
          <w:rFonts w:eastAsia="Arial"/>
          <w:b/>
          <w:bCs/>
          <w:szCs w:val="24"/>
        </w:rPr>
        <w:t xml:space="preserve"> </w:t>
      </w:r>
      <w:r>
        <w:rPr>
          <w:szCs w:val="24"/>
        </w:rPr>
        <w:t xml:space="preserve">Tiekėjo išrašoma ir Pirkėjui apmokėjimui pateikiama sąskaita faktūra, PVM sąskaita faktūra ar kitas mokėjimo dokumentas už Tiekėjo perduotas bei Pirkėjo priimtas Prekes. </w:t>
      </w:r>
      <w:r>
        <w:rPr>
          <w:rFonts w:eastAsia="Arial"/>
          <w:szCs w:val="24"/>
        </w:rPr>
        <w:t>Jeigu Sutartyje yra numatytas Prekių pristatymas dalimis, Sąskaita gali būti pateikiama dėl kiekvienos dalies atskirai;</w:t>
      </w:r>
    </w:p>
    <w:p w14:paraId="63F647E2"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1.1.1.8.</w:t>
      </w:r>
      <w:r>
        <w:rPr>
          <w:rFonts w:eastAsia="Arial"/>
          <w:szCs w:val="24"/>
        </w:rPr>
        <w:tab/>
      </w:r>
      <w:r>
        <w:rPr>
          <w:rFonts w:eastAsia="Arial"/>
          <w:b/>
          <w:bCs/>
          <w:szCs w:val="24"/>
        </w:rPr>
        <w:t>Specialiosios sąlygos</w:t>
      </w:r>
      <w:r>
        <w:rPr>
          <w:rFonts w:eastAsia="Arial"/>
          <w:szCs w:val="24"/>
        </w:rPr>
        <w:t xml:space="preserve">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7A30863C"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1.1.1.9.</w:t>
      </w:r>
      <w:r>
        <w:rPr>
          <w:rFonts w:eastAsia="Arial"/>
          <w:szCs w:val="24"/>
        </w:rPr>
        <w:tab/>
      </w:r>
      <w:r>
        <w:rPr>
          <w:rFonts w:eastAsia="Arial"/>
          <w:b/>
          <w:bCs/>
          <w:szCs w:val="24"/>
        </w:rPr>
        <w:t xml:space="preserve">Susitarimas </w:t>
      </w:r>
      <w:r>
        <w:rPr>
          <w:rFonts w:eastAsia="Arial"/>
          <w:szCs w:val="24"/>
        </w:rPr>
        <w:t>– tai dokumentas, kurį Šalys sudaro keisdamos Sutarties sąlygas VPĮ leidžiama apimtimi;</w:t>
      </w:r>
    </w:p>
    <w:p w14:paraId="329AA389"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1.1.1.10.</w:t>
      </w:r>
      <w:r>
        <w:rPr>
          <w:rFonts w:eastAsia="Arial"/>
          <w:szCs w:val="24"/>
        </w:rPr>
        <w:tab/>
      </w:r>
      <w:r>
        <w:rPr>
          <w:rFonts w:eastAsia="Arial"/>
          <w:b/>
          <w:bCs/>
          <w:szCs w:val="24"/>
        </w:rPr>
        <w:t>Sutarties kaina</w:t>
      </w:r>
      <w:r>
        <w:rPr>
          <w:rFonts w:eastAsia="Arial"/>
          <w:szCs w:val="24"/>
        </w:rPr>
        <w:t xml:space="preserve"> – pagal Sutartį Tiekėjui mokėtina galutinė suma, įskaitant visus privalomus mokesčius ir išlaidas;</w:t>
      </w:r>
    </w:p>
    <w:p w14:paraId="71807C6F"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1.1.1.11.</w:t>
      </w:r>
      <w:r>
        <w:rPr>
          <w:rFonts w:eastAsia="Arial"/>
          <w:szCs w:val="24"/>
        </w:rPr>
        <w:tab/>
      </w:r>
      <w:r>
        <w:rPr>
          <w:rFonts w:eastAsia="Arial"/>
          <w:b/>
          <w:bCs/>
          <w:szCs w:val="24"/>
        </w:rPr>
        <w:t xml:space="preserve">Sutarties sąlygos </w:t>
      </w:r>
      <w:r>
        <w:rPr>
          <w:rFonts w:eastAsia="Arial"/>
          <w:szCs w:val="24"/>
        </w:rPr>
        <w:t>– Bendrosios sąlygos ir Specialiosios sąlygos kartu;</w:t>
      </w:r>
    </w:p>
    <w:p w14:paraId="69329AF8"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lastRenderedPageBreak/>
        <w:t>1.1.1.12.</w:t>
      </w:r>
      <w:r>
        <w:rPr>
          <w:rFonts w:eastAsia="Arial"/>
          <w:szCs w:val="24"/>
        </w:rPr>
        <w:tab/>
      </w:r>
      <w:r>
        <w:rPr>
          <w:rFonts w:eastAsia="Arial"/>
          <w:b/>
          <w:bCs/>
          <w:szCs w:val="24"/>
        </w:rPr>
        <w:t xml:space="preserve">Sutartis </w:t>
      </w:r>
      <w:r>
        <w:rPr>
          <w:rFonts w:eastAsia="Arial"/>
          <w:szCs w:val="24"/>
        </w:rPr>
        <w:t>– Prekių pirkimo–pardavimo sutartis, kurią sudaro Sutarties sąlygos, Specialiosiose sąlygose išvardyti priedai ir Susitarimai;</w:t>
      </w:r>
    </w:p>
    <w:p w14:paraId="5570049E"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1.1.1.13.</w:t>
      </w:r>
      <w:r>
        <w:rPr>
          <w:rFonts w:eastAsia="Arial"/>
          <w:szCs w:val="24"/>
        </w:rPr>
        <w:tab/>
      </w:r>
      <w:r>
        <w:rPr>
          <w:rFonts w:eastAsia="Arial"/>
          <w:b/>
          <w:bCs/>
          <w:szCs w:val="24"/>
        </w:rPr>
        <w:t>Šalis</w:t>
      </w:r>
      <w:r>
        <w:rPr>
          <w:rFonts w:eastAsia="Arial"/>
          <w:szCs w:val="24"/>
        </w:rPr>
        <w:t xml:space="preserve"> – Pirkėjas arba Tiekėjas, kiekvienas atskirai, priklausomai nuo konteksto;</w:t>
      </w:r>
    </w:p>
    <w:p w14:paraId="456E0A26"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1.1.1.14.</w:t>
      </w:r>
      <w:r>
        <w:rPr>
          <w:rFonts w:eastAsia="Arial"/>
          <w:szCs w:val="24"/>
        </w:rPr>
        <w:tab/>
      </w:r>
      <w:r>
        <w:rPr>
          <w:rFonts w:eastAsia="Arial"/>
          <w:b/>
          <w:bCs/>
          <w:szCs w:val="24"/>
        </w:rPr>
        <w:t>Šalys</w:t>
      </w:r>
      <w:r>
        <w:rPr>
          <w:rFonts w:eastAsia="Arial"/>
          <w:szCs w:val="24"/>
        </w:rPr>
        <w:t xml:space="preserve"> – Pirkėjas ir Tiekėjas kartu;</w:t>
      </w:r>
    </w:p>
    <w:p w14:paraId="29882B19"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1.1.1.15.</w:t>
      </w:r>
      <w:r>
        <w:rPr>
          <w:szCs w:val="24"/>
        </w:rPr>
        <w:tab/>
      </w:r>
      <w:r>
        <w:rPr>
          <w:rFonts w:eastAsia="Arial"/>
          <w:b/>
          <w:bCs/>
          <w:szCs w:val="24"/>
        </w:rPr>
        <w:t>Tiekėjas</w:t>
      </w:r>
      <w:r>
        <w:rPr>
          <w:rFonts w:eastAsia="Arial"/>
          <w:szCs w:val="24"/>
        </w:rPr>
        <w:t xml:space="preserve"> – asmuo, kuris Specialiosiose sąlygose yra įvardytas kaip Tiekėjas, </w:t>
      </w:r>
      <w:r>
        <w:rPr>
          <w:szCs w:val="24"/>
        </w:rPr>
        <w:t>tiekiantis Specialiosiose sąlygose nurodytas Prekes;</w:t>
      </w:r>
    </w:p>
    <w:p w14:paraId="67EA2902"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1.1.1.16.</w:t>
      </w:r>
      <w:r>
        <w:rPr>
          <w:rFonts w:eastAsia="Arial"/>
          <w:szCs w:val="24"/>
        </w:rPr>
        <w:tab/>
      </w:r>
      <w:r>
        <w:rPr>
          <w:rFonts w:eastAsia="Arial"/>
          <w:b/>
          <w:bCs/>
          <w:szCs w:val="24"/>
        </w:rPr>
        <w:t xml:space="preserve">VPĮ </w:t>
      </w:r>
      <w:r>
        <w:rPr>
          <w:rFonts w:eastAsia="Arial"/>
          <w:szCs w:val="24"/>
        </w:rPr>
        <w:t>– Lietuvos Respublikos viešųjų pirkimų įstatymas.</w:t>
      </w:r>
    </w:p>
    <w:p w14:paraId="1D342425"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1.1.1.17.</w:t>
      </w:r>
      <w:r>
        <w:rPr>
          <w:rFonts w:eastAsia="Arial"/>
          <w:szCs w:val="24"/>
        </w:rPr>
        <w:tab/>
        <w:t>Kitų Sutartyje didžiąja raide rašomų sąvokų reikšmės yra nurodytos Sutarties tekste.</w:t>
      </w:r>
    </w:p>
    <w:p w14:paraId="745B60ED"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1.1.1.18.</w:t>
      </w:r>
      <w:r>
        <w:rPr>
          <w:rFonts w:eastAsia="Arial"/>
          <w:szCs w:val="24"/>
        </w:rPr>
        <w:tab/>
        <w:t xml:space="preserve">Sutartyje neapibrėžtos sąvokos suprantamos ir aiškinamos taip, kaip jas apibrėžia VPĮ ir kiti </w:t>
      </w:r>
      <w:r>
        <w:rPr>
          <w:szCs w:val="24"/>
        </w:rPr>
        <w:t>įstatymai bei teisės aktai</w:t>
      </w:r>
      <w:r>
        <w:rPr>
          <w:rFonts w:eastAsia="Arial"/>
          <w:szCs w:val="24"/>
        </w:rPr>
        <w:t>, galiojantys Sutarties sudarymo ir vykdymo metu.</w:t>
      </w:r>
    </w:p>
    <w:p w14:paraId="70A25AD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1.1.1.19.</w:t>
      </w:r>
      <w:r>
        <w:rPr>
          <w:rFonts w:eastAsia="Arial"/>
          <w:szCs w:val="24"/>
        </w:rPr>
        <w:tab/>
        <w:t>Kitos Sutartyje vartojamos sąvokos ir terminai turi bendrinę reikšmę arba artimiausią Sutarties pobūdžiui specialiąją reikšmę, jei Sutartyje nėra nustatyta ir paaiškinta kitokia jų reikšmė.</w:t>
      </w:r>
    </w:p>
    <w:p w14:paraId="1F848004" w14:textId="77777777" w:rsidR="003969E1" w:rsidRDefault="003969E1" w:rsidP="004846AE">
      <w:pPr>
        <w:widowControl w:val="0"/>
        <w:tabs>
          <w:tab w:val="left" w:pos="567"/>
          <w:tab w:val="left" w:pos="851"/>
          <w:tab w:val="left" w:pos="992"/>
          <w:tab w:val="left" w:pos="1134"/>
        </w:tabs>
        <w:spacing w:line="259" w:lineRule="auto"/>
        <w:jc w:val="both"/>
        <w:rPr>
          <w:rFonts w:eastAsia="Arial"/>
          <w:szCs w:val="24"/>
        </w:rPr>
      </w:pPr>
    </w:p>
    <w:p w14:paraId="392FE80E" w14:textId="77777777" w:rsidR="003969E1" w:rsidRDefault="009632BE" w:rsidP="004846AE">
      <w:pPr>
        <w:keepNext/>
        <w:keepLines/>
        <w:tabs>
          <w:tab w:val="left" w:pos="567"/>
        </w:tabs>
        <w:spacing w:line="259" w:lineRule="auto"/>
        <w:jc w:val="both"/>
        <w:rPr>
          <w:rFonts w:eastAsia="Cambria"/>
          <w:b/>
          <w:bCs/>
          <w:szCs w:val="24"/>
          <w14:numSpacing w14:val="tabular"/>
        </w:rPr>
      </w:pPr>
      <w:r>
        <w:rPr>
          <w:rFonts w:eastAsia="Cambria"/>
          <w:b/>
          <w:bCs/>
          <w:szCs w:val="24"/>
          <w14:numSpacing w14:val="tabular"/>
        </w:rPr>
        <w:t>1.2.</w:t>
      </w:r>
      <w:r>
        <w:rPr>
          <w:rFonts w:eastAsia="Cambria"/>
          <w:b/>
          <w:bCs/>
          <w:szCs w:val="24"/>
          <w14:numSpacing w14:val="tabular"/>
        </w:rPr>
        <w:tab/>
        <w:t>Sutarties aiškinimas</w:t>
      </w:r>
    </w:p>
    <w:p w14:paraId="7DE62950" w14:textId="77777777" w:rsidR="003969E1" w:rsidRDefault="003969E1" w:rsidP="004846AE">
      <w:pPr>
        <w:keepNext/>
        <w:keepLines/>
        <w:tabs>
          <w:tab w:val="left" w:pos="567"/>
        </w:tabs>
        <w:spacing w:line="259" w:lineRule="auto"/>
        <w:ind w:left="792"/>
        <w:jc w:val="both"/>
        <w:rPr>
          <w:rFonts w:eastAsia="Cambria"/>
          <w:b/>
          <w:bCs/>
          <w:szCs w:val="24"/>
          <w14:numSpacing w14:val="tabular"/>
        </w:rPr>
      </w:pPr>
    </w:p>
    <w:p w14:paraId="01CBE62A"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1.2.1.</w:t>
      </w:r>
      <w:r>
        <w:rPr>
          <w:rFonts w:eastAsia="Arial"/>
          <w:szCs w:val="24"/>
        </w:rPr>
        <w:tab/>
        <w:t>Sutartis yra sudaryta ir turi būti aiškinama pagal Lietuvos Respublikos teisės aktus.</w:t>
      </w:r>
    </w:p>
    <w:p w14:paraId="064995B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1.2.2.</w:t>
      </w:r>
      <w:r>
        <w:rPr>
          <w:rFonts w:eastAsia="Arial"/>
          <w:szCs w:val="24"/>
        </w:rPr>
        <w:tab/>
        <w:t xml:space="preserve">Jei Bendrosios sąlygos ir (ar) Specialiosios sąlygos prieštarauja VPĮ ir kitų teisės aktų reikalavimams, taikomos VPĮ ir kitų teisės aktų nuostatos. </w:t>
      </w:r>
    </w:p>
    <w:p w14:paraId="5001CA7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1.2.3.</w:t>
      </w:r>
      <w:r>
        <w:rPr>
          <w:rFonts w:eastAsia="Arial"/>
          <w:szCs w:val="24"/>
        </w:rPr>
        <w:tab/>
        <w:t>Diena Sutartyje reiškia kalendorinę dieną.</w:t>
      </w:r>
    </w:p>
    <w:p w14:paraId="6FC0925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1.2.4.</w:t>
      </w:r>
      <w:r>
        <w:rPr>
          <w:rFonts w:eastAsia="Arial"/>
          <w:szCs w:val="24"/>
        </w:rPr>
        <w:tab/>
        <w:t>Darbo diena Sutartyje reiškia bet kurią dieną, išskyrus šeštadienį, sekmadienį ir švenčių dienas Lietuvoje, nurodytas Lietuvos Respublikos darbo kodekse.</w:t>
      </w:r>
    </w:p>
    <w:p w14:paraId="49BB8FE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1.2.5.</w:t>
      </w:r>
      <w:r>
        <w:rPr>
          <w:rFonts w:eastAsia="Arial"/>
          <w:szCs w:val="24"/>
        </w:rPr>
        <w:tab/>
        <w:t>Terminai pagal Sutartį yra skaičiuojami metais, mėnesiais, savaitėmis, darbo dienomis, kalendorinėmis dienomis ir valandomis.</w:t>
      </w:r>
    </w:p>
    <w:p w14:paraId="3B8BE7C8"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1.2.6.</w:t>
      </w:r>
      <w:r>
        <w:rPr>
          <w:rFonts w:eastAsia="Arial"/>
          <w:szCs w:val="24"/>
        </w:rPr>
        <w:tab/>
        <w:t>Kvalifikacija, rėmimasis kitų ūkio subjektų pajėgumais, Prekių apimtis, peržiūra suprantami taip, kaip nustatyta VPĮ bei jį įgyvendinančiuose teisės aktuose.</w:t>
      </w:r>
    </w:p>
    <w:p w14:paraId="0147C837"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1.2.7.</w:t>
      </w:r>
      <w:r>
        <w:rPr>
          <w:rFonts w:eastAsia="Arial"/>
          <w:szCs w:val="24"/>
        </w:rPr>
        <w:tab/>
        <w:t>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39D89051"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1.2.8.</w:t>
      </w:r>
      <w:r>
        <w:rPr>
          <w:rFonts w:eastAsia="Arial"/>
          <w:szCs w:val="24"/>
        </w:rPr>
        <w:tab/>
        <w:t>Informuoti, pranešti, įspėti arba atsakyti reiškia pateikti informaciją, pranešimą, įspėjimą arba atsakymą Bendrosiose ir (ar) Specialiosiose sąlygose nustatyta tvarka.</w:t>
      </w:r>
    </w:p>
    <w:p w14:paraId="44253EF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1.2.9.</w:t>
      </w:r>
      <w:r>
        <w:rPr>
          <w:rFonts w:eastAsia="Arial"/>
          <w:szCs w:val="24"/>
        </w:rPr>
        <w:tab/>
        <w:t>Patvirtinti reiškia pateikti patvirtinimą raštu arba pasirašyti dokumentą be išlygų ar su išlygomis, išskyrus atvejus, kai asmuo, pasirašydamas dokumentą, nurodo, jog atsisako jį patvirtinti.</w:t>
      </w:r>
    </w:p>
    <w:p w14:paraId="63ECFF8A"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1.2.10.</w:t>
      </w:r>
      <w:r>
        <w:rPr>
          <w:rFonts w:eastAsia="Arial"/>
          <w:color w:val="000000"/>
          <w:szCs w:val="24"/>
        </w:rPr>
        <w:tab/>
      </w:r>
      <w:r>
        <w:rPr>
          <w:rFonts w:eastAsia="Arial"/>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1614365D"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1.2.11.</w:t>
      </w:r>
      <w:r>
        <w:rPr>
          <w:rFonts w:eastAsia="Arial"/>
          <w:color w:val="000000"/>
          <w:szCs w:val="24"/>
        </w:rPr>
        <w:tab/>
      </w:r>
      <w:r>
        <w:rPr>
          <w:rFonts w:eastAsia="Arial"/>
          <w:color w:val="000000"/>
          <w:szCs w:val="24"/>
          <w:shd w:val="clear" w:color="auto" w:fill="FFFFFF"/>
        </w:rPr>
        <w:t>Jeigu Sutartyje nurodyta reikšmė skaičiais ir žodžiais skiriasi, vadovaujamasi žodžiais nurodyta reikšme.</w:t>
      </w:r>
    </w:p>
    <w:p w14:paraId="20765079"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1.2.12.</w:t>
      </w:r>
      <w:r>
        <w:rPr>
          <w:rFonts w:eastAsia="Arial"/>
          <w:color w:val="000000"/>
          <w:szCs w:val="24"/>
        </w:rPr>
        <w:tab/>
      </w:r>
      <w:r>
        <w:rPr>
          <w:rFonts w:eastAsia="Arial"/>
          <w:color w:val="000000"/>
          <w:szCs w:val="24"/>
          <w:shd w:val="clear" w:color="auto" w:fill="FFFFFF"/>
        </w:rPr>
        <w:t>Jei pateikiamos nuorodos į teisės aktus, turi būti taikomos aktualios teisės aktų redakcijos, jeigu nenurodyta kitaip.</w:t>
      </w:r>
    </w:p>
    <w:p w14:paraId="75F9FEC1" w14:textId="77777777" w:rsidR="003969E1" w:rsidRDefault="003969E1" w:rsidP="004846AE">
      <w:pPr>
        <w:widowControl w:val="0"/>
        <w:tabs>
          <w:tab w:val="left" w:pos="567"/>
          <w:tab w:val="left" w:pos="851"/>
          <w:tab w:val="left" w:pos="992"/>
          <w:tab w:val="left" w:pos="1134"/>
        </w:tabs>
        <w:spacing w:line="259" w:lineRule="auto"/>
        <w:jc w:val="both"/>
        <w:rPr>
          <w:rFonts w:eastAsia="Arial"/>
          <w:color w:val="000000"/>
          <w:szCs w:val="24"/>
        </w:rPr>
      </w:pPr>
    </w:p>
    <w:p w14:paraId="12AF3949" w14:textId="77777777" w:rsidR="003969E1"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outlineLvl w:val="1"/>
        <w:rPr>
          <w:rFonts w:eastAsia="Arial"/>
          <w:b/>
          <w:szCs w:val="24"/>
        </w:rPr>
      </w:pPr>
      <w:r>
        <w:rPr>
          <w:rFonts w:eastAsia="Arial"/>
          <w:b/>
          <w:szCs w:val="24"/>
        </w:rPr>
        <w:lastRenderedPageBreak/>
        <w:t>1.3.</w:t>
      </w:r>
      <w:r>
        <w:rPr>
          <w:rFonts w:eastAsia="Arial"/>
          <w:b/>
          <w:szCs w:val="24"/>
        </w:rPr>
        <w:tab/>
        <w:t>Dokumentų viršenybė</w:t>
      </w:r>
    </w:p>
    <w:p w14:paraId="67357311" w14:textId="77777777" w:rsidR="003969E1"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outlineLvl w:val="1"/>
        <w:rPr>
          <w:rFonts w:eastAsia="Arial"/>
          <w:b/>
          <w:szCs w:val="24"/>
        </w:rPr>
      </w:pPr>
    </w:p>
    <w:p w14:paraId="088C534F"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1.3.1.</w:t>
      </w:r>
      <w:r>
        <w:rPr>
          <w:rFonts w:eastAsia="Cambria"/>
          <w:szCs w:val="24"/>
        </w:rPr>
        <w:tab/>
        <w:t>Sutartį sudarantys dokumentai turi būti suprantami kaip papildantys vienas kitą. Bet kokio Sutarties dokumentų sąlygų neatitikimo ar neaiškumo atveju, toks neatitikimas ar neaiškumas pašalinamas dokumentus aiškinant tokia eilės tvarka:</w:t>
      </w:r>
    </w:p>
    <w:p w14:paraId="0A64A20B" w14:textId="77777777" w:rsidR="003969E1" w:rsidRDefault="009632BE" w:rsidP="004846AE">
      <w:pPr>
        <w:tabs>
          <w:tab w:val="left" w:pos="709"/>
        </w:tabs>
        <w:spacing w:line="276" w:lineRule="auto"/>
        <w:jc w:val="both"/>
        <w:outlineLvl w:val="2"/>
        <w:rPr>
          <w:rFonts w:eastAsia="Trebuchet MS"/>
          <w:color w:val="000000"/>
          <w:lang w:eastAsia="lt-LT"/>
        </w:rPr>
      </w:pPr>
      <w:r w:rsidRPr="4A8C56F8">
        <w:rPr>
          <w:rFonts w:eastAsia="Trebuchet MS"/>
          <w:color w:val="000000" w:themeColor="text1"/>
          <w:lang w:eastAsia="lt-LT"/>
        </w:rPr>
        <w:t>1.3.1.1. Techninė specifikacija;</w:t>
      </w:r>
    </w:p>
    <w:p w14:paraId="51A93724"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1.3.1.2. Specialiosios sąlygos;</w:t>
      </w:r>
    </w:p>
    <w:p w14:paraId="63B5544A"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1.3.1.3. Bendrosios sąlygos;</w:t>
      </w:r>
    </w:p>
    <w:p w14:paraId="3E6F9085"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1.3.1.4. Pirkimo dokumentai (išskyrus techninę specifikaciją);</w:t>
      </w:r>
    </w:p>
    <w:p w14:paraId="59081EE6"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1.3.1.5. Pasiūlymas;</w:t>
      </w:r>
    </w:p>
    <w:p w14:paraId="27963C91"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1.3.1.6. Kiti Specialiosiose sąlygose išvardinti priedai.</w:t>
      </w:r>
    </w:p>
    <w:p w14:paraId="499E4671"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1.3.2.</w:t>
      </w:r>
      <w:r>
        <w:rPr>
          <w:rFonts w:eastAsia="Cambria"/>
          <w:szCs w:val="24"/>
        </w:rPr>
        <w:tab/>
        <w:t xml:space="preserve"> Tuo atveju, kai Šalių Susitarimu yra keičiamos Sutarties sąlygos, naujai sutartos Sutarties sąlygos turi viršenybę prieš pakeistąsias.</w:t>
      </w:r>
    </w:p>
    <w:p w14:paraId="580126A1"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1.3.3.</w:t>
      </w:r>
      <w:r>
        <w:rPr>
          <w:rFonts w:eastAsia="Cambria"/>
          <w:szCs w:val="24"/>
        </w:rPr>
        <w:tab/>
        <w:t>Jeigu Šalys susitaria dėl Sutarties sąlygų arba priedo papildymo nauja sąlyga, neatitikimo ar neaiškumo atveju tokia sąlyga turi viršenybę atitinkamai kitų Sutarties sąlygų arba kitų to priedo sąlygų atžvilgiu.</w:t>
      </w:r>
    </w:p>
    <w:p w14:paraId="3F33D690"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1.3.4.</w:t>
      </w:r>
      <w:r>
        <w:rPr>
          <w:rFonts w:eastAsia="Arial"/>
          <w:szCs w:val="24"/>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Pr>
          <w:rFonts w:eastAsia="Arial"/>
          <w:szCs w:val="24"/>
          <w:vertAlign w:val="superscript"/>
        </w:rPr>
        <w:t>1</w:t>
      </w:r>
      <w:r>
        <w:rPr>
          <w:rFonts w:eastAsia="Arial"/>
          <w:szCs w:val="24"/>
        </w:rPr>
        <w:t xml:space="preserve">). </w:t>
      </w:r>
    </w:p>
    <w:p w14:paraId="42BB379E" w14:textId="77777777" w:rsidR="003969E1" w:rsidRDefault="003969E1" w:rsidP="004846AE">
      <w:pPr>
        <w:widowControl w:val="0"/>
        <w:tabs>
          <w:tab w:val="left" w:pos="567"/>
          <w:tab w:val="left" w:pos="851"/>
          <w:tab w:val="left" w:pos="992"/>
          <w:tab w:val="left" w:pos="1134"/>
        </w:tabs>
        <w:spacing w:line="259" w:lineRule="auto"/>
        <w:jc w:val="both"/>
        <w:rPr>
          <w:rFonts w:eastAsia="Arial"/>
          <w:szCs w:val="24"/>
        </w:rPr>
      </w:pPr>
    </w:p>
    <w:p w14:paraId="2351720E" w14:textId="77777777" w:rsidR="003969E1"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Pr>
          <w:rFonts w:eastAsia="Arial"/>
          <w:b/>
          <w:caps/>
          <w:szCs w:val="24"/>
        </w:rPr>
        <w:t>2.</w:t>
      </w:r>
      <w:r>
        <w:rPr>
          <w:rFonts w:eastAsia="Arial"/>
          <w:b/>
          <w:caps/>
          <w:szCs w:val="24"/>
        </w:rPr>
        <w:tab/>
        <w:t>Sutarties dalykas</w:t>
      </w:r>
    </w:p>
    <w:p w14:paraId="06914BC5" w14:textId="77777777" w:rsidR="003969E1"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0F147F63"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Cambria"/>
          <w:szCs w:val="24"/>
        </w:rPr>
      </w:pPr>
      <w:r>
        <w:rPr>
          <w:rFonts w:eastAsia="Cambria"/>
          <w:szCs w:val="24"/>
        </w:rPr>
        <w:t>2.1.</w:t>
      </w:r>
      <w:r>
        <w:rPr>
          <w:rFonts w:eastAsia="Cambria"/>
          <w:szCs w:val="24"/>
        </w:rPr>
        <w:tab/>
        <w:t xml:space="preserve">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 </w:t>
      </w:r>
    </w:p>
    <w:p w14:paraId="2067C2FF"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Arial"/>
          <w:szCs w:val="24"/>
        </w:rPr>
      </w:pPr>
      <w:r>
        <w:rPr>
          <w:rFonts w:eastAsia="Arial"/>
          <w:szCs w:val="24"/>
        </w:rPr>
        <w:t>2.2.</w:t>
      </w:r>
      <w:r>
        <w:rPr>
          <w:rFonts w:eastAsia="Arial"/>
          <w:szCs w:val="24"/>
        </w:rPr>
        <w:tab/>
        <w:t xml:space="preserve">Šalys, vykdydamos Sutartį, įsipareigoja laikytis visų Sutarties vykdymui taikytinų </w:t>
      </w:r>
      <w:r>
        <w:rPr>
          <w:szCs w:val="24"/>
        </w:rPr>
        <w:t>įstatymų bei kitų teisės aktų</w:t>
      </w:r>
      <w:r>
        <w:rPr>
          <w:rFonts w:eastAsia="Arial"/>
          <w:szCs w:val="24"/>
        </w:rPr>
        <w:t xml:space="preserve"> reikalavimų. Šalis turi teisę reikalauti, kad kita Šalis įvykdytų visus</w:t>
      </w:r>
      <w:r>
        <w:rPr>
          <w:szCs w:val="24"/>
        </w:rPr>
        <w:t xml:space="preserve"> įstatymų bei kitų teisės aktų</w:t>
      </w:r>
      <w:r>
        <w:rPr>
          <w:rFonts w:eastAsia="Arial"/>
          <w:szCs w:val="24"/>
        </w:rPr>
        <w:t xml:space="preserve"> reikalavimus, taikomus Sutarties vykdymui. Nė viena iš Sutarties sąlygų nereiškia ir negali būti aiškinama kaip Pirkėjo atsisakymas </w:t>
      </w:r>
      <w:r>
        <w:rPr>
          <w:szCs w:val="24"/>
        </w:rPr>
        <w:t>įstatymuose bei kituose teisės aktuose</w:t>
      </w:r>
      <w:r>
        <w:rPr>
          <w:rFonts w:eastAsia="Arial"/>
          <w:szCs w:val="24"/>
        </w:rPr>
        <w:t xml:space="preserve"> numatytų ir Sutartimi neaptartų Pirkėjo kitų teisių ir garantijų, susijusių su netinkamu Prekių tiekimu ar jų kokybe, arba kaip Tiekėjo atsisakymas </w:t>
      </w:r>
      <w:r>
        <w:rPr>
          <w:szCs w:val="24"/>
        </w:rPr>
        <w:t>įstatymuose bei kituose teisės aktuose</w:t>
      </w:r>
      <w:r>
        <w:rPr>
          <w:rFonts w:eastAsia="Arial"/>
          <w:szCs w:val="24"/>
        </w:rPr>
        <w:t xml:space="preserve"> numatytų ir Sutartimi neaptartų Tiekėjo kitų teisių ir garantijų dėl atlyginimo už Prekes gavimo.</w:t>
      </w:r>
    </w:p>
    <w:p w14:paraId="47B075CC"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Arial"/>
          <w:szCs w:val="24"/>
        </w:rPr>
      </w:pPr>
      <w:r>
        <w:rPr>
          <w:rFonts w:eastAsia="Arial"/>
          <w:szCs w:val="24"/>
        </w:rPr>
        <w:t>2.3.</w:t>
      </w:r>
      <w:r>
        <w:rPr>
          <w:rFonts w:eastAsia="Arial"/>
          <w:szCs w:val="24"/>
        </w:rPr>
        <w:tab/>
        <w:t xml:space="preserve">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 </w:t>
      </w:r>
    </w:p>
    <w:p w14:paraId="57A3DFAF" w14:textId="77777777" w:rsidR="003969E1" w:rsidRDefault="003969E1" w:rsidP="004846AE">
      <w:pPr>
        <w:widowControl w:val="0"/>
        <w:tabs>
          <w:tab w:val="left" w:pos="426"/>
          <w:tab w:val="left" w:pos="567"/>
          <w:tab w:val="left" w:pos="851"/>
          <w:tab w:val="left" w:pos="992"/>
          <w:tab w:val="left" w:pos="1134"/>
        </w:tabs>
        <w:spacing w:line="259" w:lineRule="auto"/>
        <w:jc w:val="both"/>
        <w:rPr>
          <w:rFonts w:eastAsia="Arial"/>
          <w:szCs w:val="24"/>
        </w:rPr>
      </w:pPr>
    </w:p>
    <w:p w14:paraId="44C92ED7" w14:textId="77777777" w:rsidR="003969E1"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Pr>
          <w:rFonts w:eastAsia="Arial"/>
          <w:b/>
          <w:caps/>
          <w:szCs w:val="24"/>
        </w:rPr>
        <w:lastRenderedPageBreak/>
        <w:t>3.</w:t>
      </w:r>
      <w:r>
        <w:rPr>
          <w:rFonts w:eastAsia="Arial"/>
          <w:b/>
          <w:caps/>
          <w:szCs w:val="24"/>
        </w:rPr>
        <w:tab/>
        <w:t>TIEKĖJAS ir kiti Sutarties vykdymui pasitelkiami asmenys</w:t>
      </w:r>
    </w:p>
    <w:p w14:paraId="7516C804" w14:textId="77777777" w:rsidR="003969E1"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06044076" w14:textId="77777777" w:rsidR="003969E1" w:rsidRDefault="009632BE" w:rsidP="004846A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r>
        <w:rPr>
          <w:rFonts w:eastAsia="Arial"/>
          <w:b/>
          <w:szCs w:val="24"/>
        </w:rPr>
        <w:t>3.1.</w:t>
      </w:r>
      <w:r>
        <w:rPr>
          <w:rFonts w:eastAsia="Arial"/>
          <w:b/>
          <w:szCs w:val="24"/>
        </w:rPr>
        <w:tab/>
        <w:t>Kvalifikacija ir kiti Tiekėjo pasiūlymu prisiimti įsipareigojimai</w:t>
      </w:r>
    </w:p>
    <w:p w14:paraId="6C299DD8" w14:textId="77777777" w:rsidR="003969E1" w:rsidRDefault="003969E1" w:rsidP="004846A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p>
    <w:p w14:paraId="13996367"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3.1.1.</w:t>
      </w:r>
      <w:r>
        <w:rPr>
          <w:rFonts w:eastAsia="Cambria"/>
          <w:szCs w:val="24"/>
        </w:rPr>
        <w:tab/>
        <w:t>Tiekėjas atsako už tai, kad visą Sutarties vykdymo laikotarpį Tiekėjas būtų kompetentingas, patikimas ir pajėgus (įskaitant ūkio subjektų, kurių pajėgumais remiasi Tiekėjas, pajėgumus) įvykdyti Sutarties reikalavimus:</w:t>
      </w:r>
    </w:p>
    <w:p w14:paraId="7E872AAD"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3.1.1.1.</w:t>
      </w:r>
      <w:r>
        <w:rPr>
          <w:rFonts w:eastAsia="Arial"/>
          <w:szCs w:val="24"/>
        </w:rPr>
        <w:tab/>
        <w:t>turėtų teisę verstis ta veikla, kuri yra reikalinga Sutarčiai įvykdyti;</w:t>
      </w:r>
    </w:p>
    <w:p w14:paraId="227D1AE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3.1.1.2.</w:t>
      </w:r>
      <w:r>
        <w:rPr>
          <w:rFonts w:eastAsia="Arial"/>
          <w:szCs w:val="24"/>
        </w:rPr>
        <w:tab/>
        <w:t>atitiktų tiekėjų kvalifikacijai pirkimo dokumentuose nustatytus Sutarties tinkamam vykdymui būtinus reikalavimus bei neturėtų pirkimo dokumentuose nustatytų pašalinimo pagrindų;</w:t>
      </w:r>
    </w:p>
    <w:p w14:paraId="347D9A56"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3.1.1.3.</w:t>
      </w:r>
      <w:r>
        <w:rPr>
          <w:rFonts w:eastAsia="Arial"/>
          <w:szCs w:val="24"/>
        </w:rPr>
        <w:tab/>
        <w:t>laikytųsi Tiekėjo pasiūlyme nurodytų įsipareigojimų, įskaitant, bet neapsiribojant – atitiktų pirkimo dokumentuose nustatytus kokybinių kriterijų reikšmes ir parametrus;</w:t>
      </w:r>
    </w:p>
    <w:p w14:paraId="5196923C"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3.1.1.4.</w:t>
      </w:r>
      <w:r>
        <w:rPr>
          <w:rFonts w:eastAsia="Arial"/>
          <w:szCs w:val="24"/>
        </w:rPr>
        <w:tab/>
        <w:t>užtikrintų nustatytų kokybės vadybos sistemos ir (arba) aplinkos apsaugos vadybos sistemos standartų taikymą, jeigu to reikalaujama pirkimo dokumentuose, ir turėtų tą patvirtinančius dokumentus;</w:t>
      </w:r>
    </w:p>
    <w:p w14:paraId="1874DC18"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 xml:space="preserve">3.1.1.5. </w:t>
      </w:r>
      <w:r>
        <w:rPr>
          <w:rFonts w:eastAsia="Arial"/>
          <w:color w:val="000000"/>
          <w:szCs w:val="24"/>
          <w:shd w:val="clear" w:color="auto" w:fill="FFFFFF"/>
        </w:rPr>
        <w:t>atitiktų nacionalinio saugumo interesus bei kilmės reikalavimus, jei tokie reikalavimai buvo numatyti pirkimo dokumentuose</w:t>
      </w:r>
      <w:r>
        <w:rPr>
          <w:szCs w:val="24"/>
        </w:rPr>
        <w:t>.</w:t>
      </w:r>
    </w:p>
    <w:p w14:paraId="562C457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3.1.2.</w:t>
      </w:r>
      <w:r>
        <w:rPr>
          <w:rFonts w:eastAsia="Arial"/>
          <w:color w:val="000000"/>
          <w:szCs w:val="24"/>
        </w:rPr>
        <w:tab/>
        <w:t xml:space="preserve">Tuo atveju, kai Tiekėjas yra jungtinės veiklos partneriai, jie Pirkėjui už Sutarties vykdymą atsako solidariai. </w:t>
      </w:r>
      <w:r>
        <w:rPr>
          <w:rFonts w:eastAsia="Arial"/>
          <w:color w:val="000000"/>
          <w:szCs w:val="24"/>
          <w:shd w:val="clear" w:color="auto" w:fill="FFFFFF"/>
        </w:rPr>
        <w:t xml:space="preserve">Jeigu Tiekėjas remiasi </w:t>
      </w:r>
      <w:r>
        <w:rPr>
          <w:rFonts w:eastAsia="Arial"/>
          <w:color w:val="000000"/>
          <w:szCs w:val="24"/>
        </w:rPr>
        <w:t xml:space="preserve">ūkio </w:t>
      </w:r>
      <w:r>
        <w:rPr>
          <w:rFonts w:eastAsia="Arial"/>
          <w:color w:val="000000"/>
          <w:szCs w:val="24"/>
          <w:shd w:val="clear" w:color="auto" w:fill="FFFFFF"/>
        </w:rPr>
        <w:t xml:space="preserve">subjektų pajėgumais, siekdamas atitikti finansinio ir ekonominio pajėgumo reikalavimus, Tiekėjas su tokiais </w:t>
      </w:r>
      <w:r>
        <w:rPr>
          <w:rFonts w:eastAsia="Arial"/>
          <w:color w:val="000000"/>
          <w:szCs w:val="24"/>
        </w:rPr>
        <w:t xml:space="preserve">ūkio </w:t>
      </w:r>
      <w:r>
        <w:rPr>
          <w:rFonts w:eastAsia="Arial"/>
          <w:color w:val="000000"/>
          <w:szCs w:val="24"/>
          <w:shd w:val="clear" w:color="auto" w:fill="FFFFFF"/>
        </w:rPr>
        <w:t>subjektais už Sutarties vykdymą atsako solidariai (jeigu to buvo reikalaujama pirkimo dokumentuose).</w:t>
      </w:r>
    </w:p>
    <w:p w14:paraId="7B7170F1"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3.1.3.</w:t>
      </w:r>
      <w:r>
        <w:rPr>
          <w:rFonts w:eastAsia="Arial"/>
          <w:szCs w:val="24"/>
        </w:rPr>
        <w:tab/>
        <w:t xml:space="preserve">Tiekėjas taip pat atsako už tai, kad Tiekėjas, Sutartį tiesiogiai vykdantys subtiekėjai ir specialistai atitiktų jiems </w:t>
      </w:r>
      <w:r>
        <w:rPr>
          <w:szCs w:val="24"/>
        </w:rPr>
        <w:t>įstatymų bei kitų teisės aktų</w:t>
      </w:r>
      <w:r>
        <w:rPr>
          <w:rFonts w:eastAsia="Arial"/>
          <w:szCs w:val="24"/>
        </w:rPr>
        <w:t xml:space="preserve"> ir (arba) pirkimo dokumentų nustatytus profesinės kvalifikacijos ir kitus reikalavimus bei turėtų teisę verstis ta veikla, kuriai jie pasitelkiami. </w:t>
      </w:r>
    </w:p>
    <w:p w14:paraId="4A06CCC7" w14:textId="77777777" w:rsidR="003969E1"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1EAD89F" w14:textId="77777777" w:rsidR="003969E1"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bCs/>
          <w:szCs w:val="24"/>
        </w:rPr>
      </w:pPr>
      <w:r>
        <w:rPr>
          <w:rFonts w:eastAsia="Arial"/>
          <w:b/>
          <w:bCs/>
          <w:szCs w:val="24"/>
        </w:rPr>
        <w:t>3.2.</w:t>
      </w:r>
      <w:r>
        <w:rPr>
          <w:rFonts w:eastAsia="Arial"/>
          <w:szCs w:val="24"/>
        </w:rPr>
        <w:tab/>
      </w:r>
      <w:r>
        <w:rPr>
          <w:rFonts w:eastAsia="Arial"/>
          <w:b/>
          <w:bCs/>
          <w:szCs w:val="24"/>
        </w:rPr>
        <w:t>Subtiekėjų bei specialistų pasitelkimas ir keitimas</w:t>
      </w:r>
    </w:p>
    <w:p w14:paraId="2984F593" w14:textId="77777777" w:rsidR="003969E1"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bCs/>
          <w:szCs w:val="24"/>
        </w:rPr>
      </w:pPr>
    </w:p>
    <w:p w14:paraId="6CCDC98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3.2.1.</w:t>
      </w:r>
      <w:r>
        <w:rPr>
          <w:rFonts w:eastAsia="Arial"/>
          <w:szCs w:val="24"/>
        </w:rPr>
        <w:tab/>
      </w:r>
      <w:r>
        <w:rPr>
          <w:rFonts w:eastAsia="Arial"/>
          <w:color w:val="000000"/>
          <w:szCs w:val="24"/>
          <w:shd w:val="clear" w:color="auto" w:fill="FFFFFF"/>
        </w:rPr>
        <w:t>Tiekėjas įsipareigoja užtikrinti, kad Sutartį vykdys pirkime pasiūlyti ir kvalifikaci</w:t>
      </w:r>
      <w:r>
        <w:rPr>
          <w:rFonts w:eastAsia="Arial"/>
          <w:color w:val="000000"/>
          <w:szCs w:val="24"/>
        </w:rPr>
        <w:t>jos</w:t>
      </w:r>
      <w:r>
        <w:rPr>
          <w:rFonts w:eastAsia="Arial"/>
          <w:color w:val="000000"/>
          <w:szCs w:val="24"/>
          <w:shd w:val="clear" w:color="auto" w:fill="FFFFFF"/>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Pr>
          <w:rFonts w:eastAsia="Arial"/>
          <w:color w:val="000000"/>
          <w:szCs w:val="24"/>
        </w:rPr>
        <w:t xml:space="preserve">ir specialistų </w:t>
      </w:r>
      <w:r>
        <w:rPr>
          <w:rFonts w:eastAsia="Arial"/>
          <w:color w:val="000000"/>
          <w:szCs w:val="24"/>
          <w:shd w:val="clear" w:color="auto" w:fill="FFFFFF"/>
        </w:rPr>
        <w:t>veiksmus ar neveikimą. </w:t>
      </w:r>
    </w:p>
    <w:p w14:paraId="2DB8B7E1"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64" w:lineRule="auto"/>
        <w:jc w:val="both"/>
        <w:rPr>
          <w:rFonts w:eastAsia="Arial"/>
          <w:szCs w:val="24"/>
        </w:rPr>
      </w:pPr>
      <w:r>
        <w:rPr>
          <w:rFonts w:eastAsia="Arial"/>
          <w:szCs w:val="24"/>
        </w:rPr>
        <w:t>3.2.2.</w:t>
      </w:r>
      <w:r>
        <w:rPr>
          <w:rFonts w:eastAsia="Arial"/>
          <w:szCs w:val="24"/>
        </w:rPr>
        <w:tab/>
      </w:r>
      <w:r>
        <w:rPr>
          <w:rFonts w:eastAsia="Arial"/>
          <w:color w:val="000000"/>
          <w:szCs w:val="24"/>
          <w:shd w:val="clear" w:color="auto" w:fill="FFFFFF"/>
        </w:rPr>
        <w:t>Sutarties vykdymui pasitelkiami subtiekėjai ir (ar) specialistai (jeigu tokie pasitelkiami) nurodomi Specialiosiose sąlygose. </w:t>
      </w:r>
    </w:p>
    <w:p w14:paraId="2272EE02" w14:textId="77777777" w:rsidR="003969E1" w:rsidRDefault="009632BE" w:rsidP="004846AE">
      <w:pPr>
        <w:widowControl w:val="0"/>
        <w:pBdr>
          <w:top w:val="nil"/>
          <w:left w:val="nil"/>
          <w:bottom w:val="nil"/>
          <w:right w:val="nil"/>
          <w:between w:val="nil"/>
        </w:pBdr>
        <w:spacing w:line="259" w:lineRule="auto"/>
        <w:jc w:val="both"/>
        <w:rPr>
          <w:szCs w:val="24"/>
        </w:rPr>
      </w:pPr>
      <w:r>
        <w:rPr>
          <w:rFonts w:eastAsia="Arial"/>
          <w:szCs w:val="24"/>
        </w:rPr>
        <w:t>3.2.3.</w:t>
      </w:r>
      <w:r>
        <w:rPr>
          <w:rFonts w:eastAsia="Arial"/>
          <w:szCs w:val="24"/>
        </w:rPr>
        <w:tab/>
      </w:r>
      <w:r>
        <w:rPr>
          <w:rFonts w:eastAsia="Arial"/>
          <w:color w:val="000000"/>
          <w:szCs w:val="24"/>
          <w:shd w:val="clear" w:color="auto" w:fill="FFFFFF"/>
        </w:rPr>
        <w:t xml:space="preserve">Tiekėjas turi teisę Sutarties vykdymui pasitelkti naujus, Specialiosiose sąlygose nenurodytus subtiekėjus, kurių pajėgumais </w:t>
      </w:r>
      <w:r>
        <w:rPr>
          <w:rFonts w:eastAsia="Cambria"/>
          <w:color w:val="000000"/>
          <w:szCs w:val="24"/>
          <w:shd w:val="clear" w:color="auto" w:fill="FFFFFF"/>
        </w:rPr>
        <w:t>nesirėmė pirkimo dokumentuose numatytiems kvalifikacijos reikalavimams pagrįsti</w:t>
      </w:r>
      <w:r>
        <w:rPr>
          <w:rFonts w:eastAsia="Arial"/>
          <w:color w:val="000000"/>
          <w:szCs w:val="24"/>
          <w:shd w:val="clear" w:color="auto" w:fill="FFFFFF"/>
        </w:rPr>
        <w:t xml:space="preserve">. Sudarius Sutartį, tačiau ne vėliau negu Sutartis pradedama vykdyti, Tiekėjas įsipareigoja Pirkėjui pranešti tuo metu žinomų subtiekėjų pavadinimus, kontaktinius duomenis ir jų atstovus. Pirkėjas taip pat reikalauja, kad Tiekėjas </w:t>
      </w:r>
      <w:r>
        <w:rPr>
          <w:rFonts w:eastAsia="Cambria"/>
          <w:color w:val="000000"/>
          <w:szCs w:val="24"/>
          <w:shd w:val="clear" w:color="auto" w:fill="FFFFFF"/>
        </w:rPr>
        <w:t>ne vėliau nei prieš 5 (penkias) darbo dienas</w:t>
      </w:r>
      <w:r>
        <w:rPr>
          <w:rFonts w:eastAsia="Arial"/>
          <w:color w:val="000000"/>
          <w:szCs w:val="24"/>
          <w:shd w:val="clear" w:color="auto" w:fill="FFFFFF"/>
        </w:rPr>
        <w:t xml:space="preserve"> informuotų apie minėtos informacijos pasikeitimus </w:t>
      </w:r>
      <w:r>
        <w:rPr>
          <w:szCs w:val="24"/>
        </w:rPr>
        <w:t>bei naujų subtiekėjų pasitelkimą</w:t>
      </w:r>
      <w:r>
        <w:rPr>
          <w:rFonts w:eastAsia="Arial"/>
          <w:color w:val="000000"/>
          <w:szCs w:val="24"/>
          <w:shd w:val="clear" w:color="auto" w:fill="FFFFFF"/>
        </w:rPr>
        <w:t xml:space="preserve"> visu Sutarties vykdymo metu. </w:t>
      </w:r>
      <w:r>
        <w:rPr>
          <w:color w:val="000000"/>
          <w:szCs w:val="24"/>
        </w:rPr>
        <w:t xml:space="preserve">Pirkėjas (jeigu buvo taikoma pirkimo dokumentuose) turi patikrinti, ar nėra </w:t>
      </w:r>
      <w:r>
        <w:rPr>
          <w:rFonts w:eastAsia="Cambria"/>
          <w:color w:val="000000"/>
          <w:szCs w:val="24"/>
        </w:rPr>
        <w:t xml:space="preserve">subtiekėjo pašalinimo pagrindų ir subtiekėjo atitiktį nacionalinio saugumo </w:t>
      </w:r>
      <w:r>
        <w:rPr>
          <w:rFonts w:eastAsia="Cambria"/>
          <w:color w:val="000000"/>
          <w:szCs w:val="24"/>
        </w:rPr>
        <w:lastRenderedPageBreak/>
        <w:t>interesams ir kilmės reikalavimams. Jeigu subtiekėjo padėtis neatitinka bet vieno iš nurodytų reikalavimų, Pirkėjas reikalauja pakeisti šį subtiekėją reikalavimus atitinkančiu subtiekėju.</w:t>
      </w:r>
      <w:r>
        <w:rPr>
          <w:color w:val="000000"/>
          <w:szCs w:val="24"/>
        </w:rPr>
        <w:t xml:space="preserve"> </w:t>
      </w:r>
      <w:r>
        <w:rPr>
          <w:rFonts w:eastAsia="Cambria"/>
          <w:color w:val="000000"/>
          <w:szCs w:val="24"/>
        </w:rPr>
        <w:t>Pirkėjas</w:t>
      </w:r>
      <w:r>
        <w:rPr>
          <w:color w:val="000000"/>
          <w:szCs w:val="24"/>
        </w:rPr>
        <w:t xml:space="preserve"> per 5 (penkias) darbo dienas raštu informuoja Tiekėją apie leidimą pasitelkti naują subtiekėją, kurio pajėgumais Tiekėjas nesirėmė pirkimo dokumentuose numatytiems kvalifikacijos reikalavimams pagrįsti. Pirkėjui sutikus, Šalys pasirašo Susitarimą, kuris laikomas neatsiejama Sutarties dalimi.</w:t>
      </w:r>
    </w:p>
    <w:p w14:paraId="2E21903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64" w:lineRule="auto"/>
        <w:jc w:val="both"/>
        <w:rPr>
          <w:rFonts w:eastAsia="Arial"/>
          <w:szCs w:val="24"/>
        </w:rPr>
      </w:pPr>
      <w:r>
        <w:rPr>
          <w:rFonts w:eastAsia="Arial"/>
          <w:szCs w:val="24"/>
        </w:rPr>
        <w:t>3.2.4.</w:t>
      </w:r>
      <w:r>
        <w:rPr>
          <w:rFonts w:eastAsia="Arial"/>
          <w:szCs w:val="24"/>
        </w:rPr>
        <w:tab/>
      </w:r>
      <w:r>
        <w:rPr>
          <w:rFonts w:eastAsia="Arial"/>
          <w:color w:val="000000"/>
          <w:szCs w:val="24"/>
          <w:shd w:val="clear" w:color="auto" w:fill="FFFFFF"/>
        </w:rPr>
        <w:t xml:space="preserve">Tiekėjas gali keisti Sutartyje nurodytus subtiekėjus ir (ar) specialistus šiame Sutarties poskyryje nustatytais atvejais ir tvarka gavęs Pirkėjo rašytinį sutikimą. </w:t>
      </w:r>
    </w:p>
    <w:p w14:paraId="58A5EDAF"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3.2.5.</w:t>
      </w:r>
      <w:r>
        <w:rPr>
          <w:szCs w:val="24"/>
        </w:rPr>
        <w:tab/>
      </w:r>
      <w:r>
        <w:rPr>
          <w:rFonts w:eastAsia="Cambria"/>
          <w:color w:val="000000"/>
          <w:szCs w:val="24"/>
        </w:rPr>
        <w:t xml:space="preserve">Subtiekėjus, kurių pajėgumais Tiekėjas nesirėmė pirkimo dokumentuose numatytiems kvalifikacijos reikalavimams pagrįsti, Tiekėjas gali keisti savo nuožiūra, apie tai raštu ne vėliau, kaip prieš 5 (penkias) darbo dienas informuodamas Pirkėją. Pirkėjas </w:t>
      </w:r>
      <w:r>
        <w:rPr>
          <w:color w:val="000000"/>
          <w:szCs w:val="24"/>
        </w:rPr>
        <w:t>(jeigu buvo taikoma pirkimo dokumentuose)</w:t>
      </w:r>
      <w:r>
        <w:rPr>
          <w:rFonts w:eastAsia="Cambria"/>
          <w:color w:val="000000"/>
          <w:szCs w:val="24"/>
        </w:rPr>
        <w:t xml:space="preserv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5 (penkias) darbo dienas raštu informuoja Tiekėją apie leidimą pakeisti subtiekėją. Pirkėjui sutikus, Šalys pasirašo Susitarimą, kuris laikomas neatsiejama Sutarties dalimi.</w:t>
      </w:r>
    </w:p>
    <w:p w14:paraId="709C47C2"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3.2.6.</w:t>
      </w:r>
      <w:r>
        <w:rPr>
          <w:rFonts w:eastAsia="Arial"/>
          <w:szCs w:val="24"/>
        </w:rPr>
        <w:tab/>
      </w:r>
      <w:r>
        <w:rPr>
          <w:rFonts w:eastAsia="Arial"/>
          <w:color w:val="000000"/>
          <w:szCs w:val="24"/>
          <w:shd w:val="clear" w:color="auto" w:fill="FFFFFF"/>
        </w:rPr>
        <w:t>Subtiekėjas, kurio pajėgumais Tiekėjas rėmėsi, kad atitiktų pirkimo dokumentuose nustatytus kvalifikacijos reikalavimus, gali būti keičiamas tik šiais atvejais: </w:t>
      </w:r>
    </w:p>
    <w:p w14:paraId="3679E0FA"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3.2.6.1.</w:t>
      </w:r>
      <w:r>
        <w:rPr>
          <w:rFonts w:eastAsia="Cambria"/>
          <w:szCs w:val="24"/>
        </w:rPr>
        <w:tab/>
      </w:r>
      <w:r>
        <w:rPr>
          <w:rFonts w:eastAsia="Cambria"/>
          <w:color w:val="000000"/>
          <w:szCs w:val="24"/>
          <w:shd w:val="clear" w:color="auto" w:fill="FFFFFF"/>
        </w:rPr>
        <w:t xml:space="preserve">kai subtiekėjui </w:t>
      </w:r>
      <w:r>
        <w:rPr>
          <w:szCs w:val="24"/>
        </w:rPr>
        <w:t>iškelta bankroto byla, pradėtas bankroto procesas ne teismo tvarka, jis tampa nemokus arba yra nemokumo tikimybė, sustabdo ūkinę veiklą ar kai įstatymuose ir kituose teisės aktuose nustatyta tvarka susidaro analogiška situacija</w:t>
      </w:r>
      <w:r>
        <w:rPr>
          <w:rFonts w:eastAsia="Cambria"/>
          <w:color w:val="000000"/>
          <w:szCs w:val="24"/>
          <w:shd w:val="clear" w:color="auto" w:fill="FFFFFF"/>
        </w:rPr>
        <w:t>; </w:t>
      </w:r>
    </w:p>
    <w:p w14:paraId="7CB8A84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3.2.6.2.</w:t>
      </w:r>
      <w:r>
        <w:rPr>
          <w:rFonts w:eastAsia="Cambria"/>
          <w:szCs w:val="24"/>
        </w:rPr>
        <w:tab/>
      </w:r>
      <w:r>
        <w:rPr>
          <w:rFonts w:eastAsia="Cambria"/>
          <w:color w:val="000000"/>
          <w:szCs w:val="24"/>
          <w:shd w:val="clear" w:color="auto" w:fill="FFFFFF"/>
        </w:rPr>
        <w:t>kai subtiekėjas dėl objektyvių priežasčių (pavyzdžiui, subtiekėjui atsisakius dalyvauti Sutarties vykdyme, nutrūkus teisiniams santykiams su Tiekėju ir pan.) nebegali vykdyti visų ar dalies Sutartyje numatytų įsipareigojimų. </w:t>
      </w:r>
    </w:p>
    <w:p w14:paraId="531C238D"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3.2.6.3.</w:t>
      </w:r>
      <w:r>
        <w:rPr>
          <w:rFonts w:eastAsia="Cambria"/>
          <w:szCs w:val="24"/>
        </w:rPr>
        <w:tab/>
      </w:r>
      <w:r>
        <w:rPr>
          <w:rFonts w:eastAsia="Cambria"/>
          <w:color w:val="000000"/>
          <w:szCs w:val="24"/>
          <w:shd w:val="clear" w:color="auto" w:fill="FFFFFF"/>
        </w:rPr>
        <w:t xml:space="preserve">Naujas subtiekėjas, kuris keičiamas vietoje subtiekėjo, </w:t>
      </w:r>
      <w:r>
        <w:rPr>
          <w:rFonts w:eastAsia="Arial"/>
          <w:color w:val="000000"/>
          <w:szCs w:val="24"/>
          <w:shd w:val="clear" w:color="auto" w:fill="FFFFFF"/>
        </w:rPr>
        <w:t>kurio pajėgumais Tiekėjas rėmėsi, kad atitiktų pirkimo dokumentuose nustatytus kvalifikacijos reikalavimus (toliau – naujas subtiekėjas),</w:t>
      </w:r>
      <w:r>
        <w:rPr>
          <w:rFonts w:eastAsia="Cambria"/>
          <w:color w:val="000000"/>
          <w:szCs w:val="24"/>
          <w:shd w:val="clear" w:color="auto" w:fill="FFFFFF"/>
        </w:rPr>
        <w:t xml:space="preserve"> turi atitikti pirkimo dokumentuose nustatytus reikalavimus dėl pašalinimo pagrindų nebuvimo</w:t>
      </w:r>
      <w:r>
        <w:rPr>
          <w:color w:val="000000"/>
          <w:szCs w:val="24"/>
          <w:highlight w:val="white"/>
        </w:rPr>
        <w:t>, keliamus kvalifikacijos reikalavimus, Tiekėjo pasiūlyme nurodytą keičiamo subtiekėjo kvalifikaciją pirkimo dokumentuose nustatytiems kokybiniams kriterijams pagrįsti ir nacionalinio saugumo interesus bei kilmės reikalavimus (jei taikoma)</w:t>
      </w:r>
      <w:r>
        <w:rPr>
          <w:rFonts w:eastAsia="Cambria"/>
          <w:color w:val="000000"/>
          <w:szCs w:val="24"/>
          <w:shd w:val="clear" w:color="auto" w:fill="FFFFFF"/>
        </w:rPr>
        <w:t xml:space="preserve">. </w:t>
      </w:r>
    </w:p>
    <w:p w14:paraId="798CB2F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w:t>
      </w:r>
      <w:r>
        <w:rPr>
          <w:rFonts w:eastAsia="Cambria"/>
          <w:szCs w:val="24"/>
        </w:rPr>
        <w:tab/>
      </w:r>
      <w:r>
        <w:rPr>
          <w:rFonts w:eastAsia="Cambria"/>
          <w:color w:val="000000"/>
          <w:szCs w:val="24"/>
          <w:shd w:val="clear" w:color="auto" w:fill="FFFFFF"/>
        </w:rPr>
        <w:t>Tiekėjo (ar subtiekėjų) specialista</w:t>
      </w:r>
      <w:r>
        <w:rPr>
          <w:rFonts w:eastAsia="Cambria"/>
          <w:color w:val="000000"/>
          <w:szCs w:val="24"/>
        </w:rPr>
        <w:t>s</w:t>
      </w:r>
      <w:r>
        <w:rPr>
          <w:rFonts w:eastAsia="Cambria"/>
          <w:color w:val="000000"/>
          <w:szCs w:val="24"/>
          <w:shd w:val="clear" w:color="auto" w:fill="FFFFFF"/>
        </w:rPr>
        <w:t>, vykdysiant</w:t>
      </w:r>
      <w:r>
        <w:rPr>
          <w:rFonts w:eastAsia="Cambria"/>
          <w:color w:val="000000"/>
          <w:szCs w:val="24"/>
        </w:rPr>
        <w:t>i</w:t>
      </w:r>
      <w:r>
        <w:rPr>
          <w:rFonts w:eastAsia="Cambria"/>
          <w:color w:val="000000"/>
          <w:szCs w:val="24"/>
          <w:shd w:val="clear" w:color="auto" w:fill="FFFFFF"/>
        </w:rPr>
        <w:t>s Sutartį, gali būti pakeisti šiais atvejais: </w:t>
      </w:r>
    </w:p>
    <w:p w14:paraId="25BA5FEF"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3.2.7.1.</w:t>
      </w:r>
      <w:r>
        <w:rPr>
          <w:rFonts w:eastAsia="Cambria"/>
          <w:szCs w:val="24"/>
        </w:rPr>
        <w:tab/>
      </w:r>
      <w:r>
        <w:rPr>
          <w:rFonts w:eastAsia="Cambria"/>
          <w:color w:val="000000"/>
          <w:szCs w:val="24"/>
          <w:shd w:val="clear" w:color="auto" w:fill="FFFFFF"/>
        </w:rPr>
        <w:t>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79FF224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3.2.7.2.</w:t>
      </w:r>
      <w:r>
        <w:rPr>
          <w:rFonts w:eastAsia="Cambria"/>
          <w:szCs w:val="24"/>
        </w:rPr>
        <w:tab/>
      </w:r>
      <w:r>
        <w:rPr>
          <w:rFonts w:eastAsia="Cambria"/>
          <w:color w:val="000000"/>
          <w:szCs w:val="24"/>
          <w:shd w:val="clear" w:color="auto" w:fill="FFFFFF"/>
        </w:rPr>
        <w:t>Pirkėjo iniciatyva, jei Pirkėjas turi pagrįstų įtarimų, kad Tiekėjo Sutarties vykdymui paskirtas specialistas nekompetentingas vykdyti nustatytas pareigas. </w:t>
      </w:r>
    </w:p>
    <w:p w14:paraId="4BD2B816"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3.2.7.3.</w:t>
      </w:r>
      <w:r>
        <w:rPr>
          <w:rFonts w:eastAsia="Cambria"/>
          <w:szCs w:val="24"/>
        </w:rPr>
        <w:tab/>
      </w:r>
      <w:r>
        <w:rPr>
          <w:rFonts w:eastAsia="Cambria"/>
          <w:color w:val="000000"/>
          <w:szCs w:val="24"/>
          <w:shd w:val="clear" w:color="auto" w:fill="FFFFFF"/>
        </w:rPr>
        <w:t>Naujas specialistas</w:t>
      </w:r>
      <w:r>
        <w:rPr>
          <w:rFonts w:eastAsia="Cambria"/>
          <w:color w:val="000000"/>
          <w:szCs w:val="24"/>
        </w:rPr>
        <w:t xml:space="preserve"> </w:t>
      </w:r>
      <w:r>
        <w:rPr>
          <w:rFonts w:eastAsia="Cambria"/>
          <w:color w:val="000000"/>
          <w:szCs w:val="24"/>
          <w:shd w:val="clear" w:color="auto" w:fill="FFFFFF"/>
        </w:rPr>
        <w:t>turi turėti ne žemesnę nei pirkimo dokumentuose specialistui keliamą kvalifikaciją</w:t>
      </w:r>
      <w:r>
        <w:rPr>
          <w:rFonts w:eastAsia="Cambria"/>
          <w:color w:val="000000"/>
          <w:szCs w:val="24"/>
        </w:rPr>
        <w:t xml:space="preserve">, Tiekėjo pasiūlyme nurodytą keičiamo specialisto kvalifikaciją pirkimo dokumentuose nustatytiems kokybiniams kriterijams pagrįsti ir </w:t>
      </w:r>
      <w:r>
        <w:rPr>
          <w:rFonts w:eastAsia="Arial"/>
          <w:color w:val="000000"/>
          <w:szCs w:val="24"/>
          <w:shd w:val="clear" w:color="auto" w:fill="FFFFFF"/>
        </w:rPr>
        <w:t>nacionalinio saugumo interesus bei kilmės reikalavimus, nurodytus pirkimo dokumentuose</w:t>
      </w:r>
      <w:r>
        <w:rPr>
          <w:rFonts w:eastAsia="Cambria"/>
          <w:color w:val="000000"/>
          <w:szCs w:val="24"/>
        </w:rPr>
        <w:t xml:space="preserve"> (jei taikoma)</w:t>
      </w:r>
      <w:r>
        <w:rPr>
          <w:rFonts w:eastAsia="Cambria"/>
          <w:color w:val="000000"/>
          <w:szCs w:val="24"/>
          <w:shd w:val="clear" w:color="auto" w:fill="FFFFFF"/>
        </w:rPr>
        <w:t xml:space="preserve">. </w:t>
      </w:r>
    </w:p>
    <w:p w14:paraId="6DED0A1E"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w:t>
      </w:r>
      <w:r>
        <w:rPr>
          <w:rFonts w:eastAsia="Cambria"/>
          <w:szCs w:val="24"/>
        </w:rPr>
        <w:tab/>
      </w:r>
      <w:r>
        <w:rPr>
          <w:rFonts w:eastAsia="Cambria"/>
          <w:color w:val="000000"/>
          <w:szCs w:val="24"/>
          <w:shd w:val="clear" w:color="auto" w:fill="FFFFFF"/>
        </w:rPr>
        <w:t xml:space="preserve">Tiekėjas privalo ne vėliau nei prieš 5 (penkias) darbo dienas iki numatomo subtiekėjo, </w:t>
      </w:r>
      <w:r>
        <w:rPr>
          <w:rFonts w:eastAsia="Arial"/>
          <w:color w:val="000000"/>
          <w:szCs w:val="24"/>
          <w:shd w:val="clear" w:color="auto" w:fill="FFFFFF"/>
        </w:rPr>
        <w:t xml:space="preserve">kurio pajėgumais Tiekėjas rėmėsi, kad atitiktų pirkimo dokumentuose nustatytus kvalifikacijos </w:t>
      </w:r>
      <w:r>
        <w:rPr>
          <w:rFonts w:eastAsia="Arial"/>
          <w:color w:val="000000"/>
          <w:szCs w:val="24"/>
          <w:shd w:val="clear" w:color="auto" w:fill="FFFFFF"/>
        </w:rPr>
        <w:lastRenderedPageBreak/>
        <w:t xml:space="preserve">reikalavimus, ar specialisto </w:t>
      </w:r>
      <w:r>
        <w:rPr>
          <w:rFonts w:eastAsia="Cambria"/>
          <w:color w:val="000000"/>
          <w:szCs w:val="24"/>
          <w:shd w:val="clear" w:color="auto" w:fill="FFFFFF"/>
        </w:rPr>
        <w:t xml:space="preserve">keitimo pateikti Pirkėjui argumentuotą rašytinį prašymą ir šiuos dokumentus: </w:t>
      </w:r>
    </w:p>
    <w:p w14:paraId="39AA10D8"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3.2.8.1.</w:t>
      </w:r>
      <w:r>
        <w:rPr>
          <w:rFonts w:eastAsia="Cambria"/>
          <w:szCs w:val="24"/>
        </w:rPr>
        <w:tab/>
      </w:r>
      <w:r>
        <w:rPr>
          <w:rFonts w:eastAsia="Cambria"/>
          <w:color w:val="000000"/>
          <w:szCs w:val="24"/>
          <w:shd w:val="clear" w:color="auto" w:fill="FFFFFF"/>
        </w:rPr>
        <w:t xml:space="preserve"> prašymą pakeisti subtiekėją ar specialistą, paaiškinant keitimo aplinkybę. Pirkėjas pasilieka teisę paprašyti įrodymų, pagrindžiančių keitimo aplinkybę; </w:t>
      </w:r>
    </w:p>
    <w:p w14:paraId="4C54F05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3.2.8.2.</w:t>
      </w:r>
      <w:r>
        <w:rPr>
          <w:rFonts w:eastAsia="Cambria"/>
          <w:szCs w:val="24"/>
        </w:rPr>
        <w:tab/>
      </w:r>
      <w:r>
        <w:rPr>
          <w:rFonts w:eastAsia="Cambria"/>
          <w:color w:val="000000"/>
          <w:szCs w:val="24"/>
        </w:rPr>
        <w:t xml:space="preserve">naujo subtiekėjo ar specialisto kvalifikaciją, pašalinimo pagrindų nebuvimą ir atitiktį </w:t>
      </w:r>
      <w:r>
        <w:rPr>
          <w:rFonts w:eastAsia="Arial"/>
          <w:color w:val="000000"/>
          <w:szCs w:val="24"/>
          <w:shd w:val="clear" w:color="auto" w:fill="FFFFFF"/>
        </w:rPr>
        <w:t>nacionalinio saugumo interesams bei kilmės reikalavimams</w:t>
      </w:r>
      <w:r>
        <w:rPr>
          <w:rFonts w:eastAsia="Cambria"/>
          <w:color w:val="000000"/>
          <w:szCs w:val="24"/>
        </w:rPr>
        <w:t xml:space="preserve"> įrodančius dokumentus pagal Sutarties reikalavimus. </w:t>
      </w:r>
    </w:p>
    <w:p w14:paraId="7194B9C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3.2.9.</w:t>
      </w:r>
      <w:r>
        <w:rPr>
          <w:rFonts w:eastAsia="Cambria"/>
          <w:szCs w:val="24"/>
        </w:rPr>
        <w:tab/>
      </w:r>
      <w:r>
        <w:rPr>
          <w:rFonts w:eastAsia="Cambria"/>
          <w:color w:val="000000"/>
          <w:szCs w:val="24"/>
        </w:rPr>
        <w:t xml:space="preserve">Pirkėjas, gavęs Tiekėjo prašymą su kitais Sutartyje nurodytais dokumentais, per 5 (penkias) darbo dienas įvertina keitimo galimybes </w:t>
      </w:r>
      <w:r w:rsidRPr="0046237F">
        <w:rPr>
          <w:rFonts w:eastAsia="Cambria"/>
          <w:color w:val="000000"/>
          <w:szCs w:val="24"/>
        </w:rPr>
        <w:t>ir raštu informuoja Tiekėją apie leidimą pakeisti subtiekėją ar specialistą. Pirkėjui sutikus, Šalys pasirašo Susitarimą, kuris laikomas neatsiejama Sutarties dalimi.</w:t>
      </w:r>
    </w:p>
    <w:p w14:paraId="71A708E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3.2.10.</w:t>
      </w:r>
      <w:r w:rsidRPr="0046237F">
        <w:rPr>
          <w:rFonts w:eastAsia="Cambria"/>
          <w:szCs w:val="24"/>
        </w:rPr>
        <w:tab/>
      </w:r>
      <w:r w:rsidRPr="0046237F">
        <w:rPr>
          <w:rFonts w:eastAsia="Cambria"/>
          <w:color w:val="000000"/>
          <w:szCs w:val="24"/>
          <w:shd w:val="clear" w:color="auto" w:fill="FFFFFF"/>
        </w:rPr>
        <w:t>Naujas subtiekėjas ar specialistas gali pradėti vykdyti jiems Tiekėjo pavestus įsipareigojimus pagal Sutartį ne anksčiau, nei bus pasirašytas Susitarimas.</w:t>
      </w:r>
    </w:p>
    <w:p w14:paraId="300CDC5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3.2.11.</w:t>
      </w:r>
      <w:r w:rsidRPr="0046237F">
        <w:rPr>
          <w:rFonts w:eastAsia="Cambria"/>
          <w:szCs w:val="24"/>
        </w:rPr>
        <w:tab/>
      </w:r>
      <w:r w:rsidRPr="0046237F">
        <w:rPr>
          <w:rFonts w:eastAsia="Cambria"/>
          <w:color w:val="000000"/>
          <w:szCs w:val="24"/>
        </w:rPr>
        <w:t xml:space="preserve">Tiekėjas privalo pakeisti subtiekėją ar specialistą, jei paaiškėja, kad jis neatitinka jam pirkimo dokumentuose keliamų reikalavimų. </w:t>
      </w:r>
    </w:p>
    <w:p w14:paraId="786D8A0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color w:val="000000"/>
        </w:rPr>
      </w:pPr>
      <w:r w:rsidRPr="0046237F">
        <w:rPr>
          <w:rFonts w:eastAsia="Cambria"/>
          <w:color w:val="000000"/>
        </w:rPr>
        <w:t>3.2.12.</w:t>
      </w:r>
      <w:r w:rsidRPr="0046237F">
        <w:rPr>
          <w:rFonts w:eastAsia="Cambria"/>
          <w:color w:val="000000"/>
          <w:szCs w:val="24"/>
        </w:rPr>
        <w:tab/>
      </w:r>
      <w:r w:rsidRPr="0046237F">
        <w:rPr>
          <w:rFonts w:eastAsia="Cambria"/>
          <w:color w:val="000000"/>
          <w:shd w:val="clear" w:color="auto" w:fill="FFFFFF"/>
        </w:rPr>
        <w:t>Jei Tiekėjas pakeičia esamą arba pasitelkia naują subtiekėją ar specialistą, negavęs Pirkėjo raštiško sutikimo, arba sutartinius įsipareigojimus pagal Sutartį vykdo subtiekėjai</w:t>
      </w:r>
      <w:r w:rsidRPr="0046237F">
        <w:rPr>
          <w:rFonts w:eastAsia="Cambria"/>
          <w:color w:val="D13438"/>
          <w:shd w:val="clear" w:color="auto" w:fill="FFFFFF"/>
        </w:rPr>
        <w:t xml:space="preserve"> </w:t>
      </w:r>
      <w:r w:rsidRPr="0046237F">
        <w:rPr>
          <w:rFonts w:eastAsia="Cambria"/>
          <w:color w:val="000000"/>
          <w:shd w:val="clear" w:color="auto" w:fill="FFFFFF"/>
        </w:rPr>
        <w:t>ar specialistai, neatitinkantys pirkimo dokumentuose nustatytų kvalifikacijos reikalavimų</w:t>
      </w:r>
      <w:r w:rsidRPr="0046237F">
        <w:rPr>
          <w:rFonts w:eastAsia="Cambria"/>
          <w:color w:val="000000"/>
        </w:rPr>
        <w:t>, reikalavimų dėl pašalinimo pagrindų nebuvimo, atitikties nacionalinio saugumo interesams bei kilmės reikalavimams (jei taikoma) ir Tiekėjo pasiūlyme nurodytų sąlygų pirkimo dokumentuose nustatytiems kokybiniams kriterijams pagrįsti (jei taikoma)</w:t>
      </w:r>
      <w:r w:rsidRPr="0046237F">
        <w:rPr>
          <w:rFonts w:eastAsia="Cambria"/>
          <w:color w:val="000000"/>
          <w:shd w:val="clear" w:color="auto" w:fill="FFFFFF"/>
        </w:rPr>
        <w:t>, Tiekėjui taikoma Specialiosiose sąlygose nustatyto dydžio bauda.</w:t>
      </w:r>
    </w:p>
    <w:p w14:paraId="1D5651D8"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color w:val="000000"/>
          <w:szCs w:val="24"/>
        </w:rPr>
      </w:pPr>
    </w:p>
    <w:p w14:paraId="138E90A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b/>
          <w:bCs/>
          <w:color w:val="000000"/>
          <w:szCs w:val="24"/>
        </w:rPr>
      </w:pPr>
      <w:r w:rsidRPr="0046237F">
        <w:rPr>
          <w:rFonts w:eastAsia="Cambria"/>
          <w:b/>
          <w:bCs/>
          <w:color w:val="000000"/>
          <w:szCs w:val="24"/>
        </w:rPr>
        <w:t>3.3. Jungtinės veiklos partnerių keitimas</w:t>
      </w:r>
    </w:p>
    <w:p w14:paraId="5F4F3D10" w14:textId="77777777" w:rsidR="003969E1" w:rsidRPr="0046237F" w:rsidRDefault="003969E1" w:rsidP="004846AE">
      <w:pPr>
        <w:widowControl w:val="0"/>
        <w:pBdr>
          <w:top w:val="nil"/>
          <w:left w:val="nil"/>
          <w:bottom w:val="nil"/>
          <w:right w:val="nil"/>
          <w:between w:val="nil"/>
        </w:pBdr>
        <w:tabs>
          <w:tab w:val="left" w:pos="567"/>
        </w:tabs>
        <w:spacing w:line="259" w:lineRule="auto"/>
        <w:jc w:val="both"/>
        <w:rPr>
          <w:rFonts w:eastAsia="Cambria"/>
          <w:szCs w:val="24"/>
        </w:rPr>
      </w:pPr>
    </w:p>
    <w:p w14:paraId="7DE68113" w14:textId="77777777" w:rsidR="003969E1" w:rsidRPr="0046237F" w:rsidRDefault="009632BE" w:rsidP="004846AE">
      <w:pPr>
        <w:widowControl w:val="0"/>
        <w:pBdr>
          <w:top w:val="nil"/>
          <w:left w:val="nil"/>
          <w:bottom w:val="nil"/>
          <w:right w:val="nil"/>
          <w:between w:val="nil"/>
        </w:pBdr>
        <w:spacing w:line="259" w:lineRule="auto"/>
        <w:jc w:val="both"/>
        <w:rPr>
          <w:rFonts w:eastAsia="Cambria"/>
          <w:szCs w:val="24"/>
        </w:rPr>
      </w:pPr>
      <w:r w:rsidRPr="0046237F">
        <w:rPr>
          <w:rFonts w:eastAsia="Cambria"/>
          <w:color w:val="000000"/>
          <w:szCs w:val="24"/>
          <w:shd w:val="clear" w:color="auto" w:fill="FFFFFF"/>
        </w:rPr>
        <w:t xml:space="preserve">3.3.1. Tiekėjas, vykdantis Sutartį jungtinės veiklos pagrindu,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 </w:t>
      </w:r>
    </w:p>
    <w:p w14:paraId="0EF2B62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3.3.2. Tiekėjas, vykdantis Sutartį jungtinės veiklos pagrindu, turi teisę pakeisti partnerį, jei dėl reorganizavimo, restruktūrizavimo ar bankroto procedūrų, pradinio partnerio teises ir pareigas visiškai arba iš dalies perima kitas partneris. Toks Tiekėjo pakeitimas negali lemti kitų esminių Sutarties pakeitimų ir taip negali būti siekiama išvengti VPĮ ir kitų teisės aktų taikymo.</w:t>
      </w:r>
    </w:p>
    <w:p w14:paraId="1043DB5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 Tiekėjas privalo ne vėliau nei prieš 10 (dešimt) darbo dienų iki numatomo partnerio keitimo arba atsisakymo pateikti Pirkėjui argumentuotą rašytinį prašymą ir šiuos dokumentus: </w:t>
      </w:r>
    </w:p>
    <w:p w14:paraId="1642E0F7"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3.3.3.1. prašymą pakeisti Tiekėjo sudėtį ir įrodymus, pagrindžiančius bent vieną partnerio atsisakymo ar keitimo aplinkybę, nurodytą Sutartyje; </w:t>
      </w:r>
    </w:p>
    <w:p w14:paraId="1EBD325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3.3.3.2. naujos jungtinės veiklos sutarties ar esamos jungtinės veiklos sutarties pakeitimo kopiją, kurioje, jeigu partneris pasitraukia, turi būti nurodyta, kad pasitraukiančiojo partnerio </w:t>
      </w:r>
      <w:r w:rsidRPr="0046237F">
        <w:rPr>
          <w:rFonts w:eastAsia="Cambria"/>
          <w:color w:val="000000"/>
          <w:szCs w:val="24"/>
          <w:shd w:val="clear" w:color="auto" w:fill="FFFFFF"/>
        </w:rPr>
        <w:lastRenderedPageBreak/>
        <w:t xml:space="preserve">įsipareigojimus visa apimtimi perima pasiliekantis jungtinės veiklos partneris (toliau – pasiliekantysis partneris); </w:t>
      </w:r>
    </w:p>
    <w:p w14:paraId="5B40AF1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46237F">
        <w:rPr>
          <w:rFonts w:eastAsia="Cambria"/>
          <w:color w:val="000000"/>
          <w:szCs w:val="24"/>
        </w:rPr>
        <w:t>nacionalinio saugumo interesams bei kilmės reikalavimams</w:t>
      </w:r>
      <w:r w:rsidRPr="0046237F">
        <w:rPr>
          <w:rFonts w:eastAsia="Cambria"/>
          <w:color w:val="000000"/>
          <w:szCs w:val="24"/>
          <w:shd w:val="clear" w:color="auto" w:fill="FFFFFF"/>
        </w:rPr>
        <w:t xml:space="preserve"> (jei taikoma). </w:t>
      </w:r>
    </w:p>
    <w:p w14:paraId="5B8AA2E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3.3.4. Pirkėjas, gavęs Tiekėjo prašymą su kitais Sutartyje nurodytais dokumentais, per 10 (dešimt) darbo dienų įvertina keitimo galimybes ir raštu informuoja Tiekėją apie Sutarties nutraukimą arba apie leidimą atsisakyti ar pakeisti partnerį. Pirkėjui sutikus, Šalys pasirašo Susitarimą, kuris laikomas neatsiejama Sutarties dalimi. </w:t>
      </w:r>
    </w:p>
    <w:p w14:paraId="70988109"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p>
    <w:p w14:paraId="259B1F8C"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r w:rsidRPr="0046237F">
        <w:rPr>
          <w:rFonts w:eastAsia="Arial"/>
          <w:b/>
          <w:color w:val="000000"/>
          <w:szCs w:val="24"/>
        </w:rPr>
        <w:t>3.4.</w:t>
      </w:r>
      <w:r w:rsidRPr="0046237F">
        <w:rPr>
          <w:rFonts w:eastAsia="Arial"/>
          <w:b/>
          <w:color w:val="000000"/>
          <w:szCs w:val="24"/>
        </w:rPr>
        <w:tab/>
      </w:r>
      <w:r w:rsidRPr="0046237F">
        <w:rPr>
          <w:rFonts w:eastAsia="Arial"/>
          <w:b/>
          <w:szCs w:val="24"/>
        </w:rPr>
        <w:t>Susitarimai dėl tiesioginio atsiskaitymo su subtiekėjais</w:t>
      </w:r>
    </w:p>
    <w:p w14:paraId="4B15F947"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p>
    <w:p w14:paraId="2508F43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3.4.1.</w:t>
      </w:r>
      <w:r w:rsidRPr="0046237F">
        <w:rPr>
          <w:rFonts w:eastAsia="Arial"/>
          <w:szCs w:val="24"/>
        </w:rPr>
        <w:tab/>
      </w:r>
      <w:r w:rsidRPr="0046237F">
        <w:rPr>
          <w:rFonts w:eastAsia="Arial"/>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638D5FC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3.4.1.1.</w:t>
      </w:r>
      <w:r w:rsidRPr="0046237F">
        <w:rPr>
          <w:rFonts w:eastAsia="Cambria"/>
          <w:szCs w:val="24"/>
        </w:rPr>
        <w:tab/>
      </w:r>
      <w:r w:rsidRPr="0046237F">
        <w:rPr>
          <w:rFonts w:eastAsia="Cambria"/>
          <w:color w:val="000000"/>
          <w:szCs w:val="24"/>
          <w:shd w:val="clear" w:color="auto" w:fill="FFFFFF"/>
        </w:rPr>
        <w:t>sudarius Sutartį, Tiekėjas ne vėliau negu Sutartis pradedama vykdyti, įsipareigoja Pirkėjui raštu pateikti tuo metu žinomų subtiekėjų pavadinimus, kontaktinius duomenis ir jų atstovus. Pirkėjas taip pat reikalauja, kad Tiekėjas informuotų apie minėtos informacijos pasikeitimus bei</w:t>
      </w:r>
      <w:r w:rsidRPr="0046237F">
        <w:rPr>
          <w:b/>
          <w:bCs/>
          <w:color w:val="5C5D5D"/>
          <w:szCs w:val="24"/>
        </w:rPr>
        <w:t xml:space="preserve"> </w:t>
      </w:r>
      <w:r w:rsidRPr="0046237F">
        <w:rPr>
          <w:rFonts w:eastAsia="Cambria"/>
          <w:color w:val="000000"/>
          <w:szCs w:val="24"/>
          <w:shd w:val="clear" w:color="auto" w:fill="FFFFFF"/>
        </w:rPr>
        <w:t>naujų subtiekėjų pasitelkimą visu Sutarties vykdymo metu;</w:t>
      </w:r>
    </w:p>
    <w:p w14:paraId="41A157C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rPr>
      </w:pPr>
      <w:r w:rsidRPr="0046237F">
        <w:rPr>
          <w:rFonts w:eastAsia="Cambria"/>
        </w:rPr>
        <w:t>3.4.1.2.</w:t>
      </w:r>
      <w:r w:rsidRPr="0046237F">
        <w:rPr>
          <w:rFonts w:eastAsia="Cambria"/>
          <w:szCs w:val="24"/>
        </w:rPr>
        <w:tab/>
      </w:r>
      <w:r w:rsidRPr="0046237F">
        <w:rPr>
          <w:rFonts w:eastAsia="Cambria"/>
          <w:color w:val="000000"/>
          <w:shd w:val="clear" w:color="auto" w:fill="FFFFFF"/>
        </w:rPr>
        <w:t>Pirkėjas ne vėliau kaip per 3 (tris) darbo dienas nuo Bendrųjų sąlygų 3.4.1.1 punkte nurodytos informacijos gavimo dienos raštu informuoja subtiekėjus apie tiesioginio atsiskaitymo galimybę;</w:t>
      </w:r>
    </w:p>
    <w:p w14:paraId="65B11D0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3.4.1.3.</w:t>
      </w:r>
      <w:r w:rsidRPr="0046237F">
        <w:rPr>
          <w:rFonts w:eastAsia="Cambria"/>
          <w:szCs w:val="24"/>
        </w:rPr>
        <w:tab/>
      </w:r>
      <w:r w:rsidRPr="0046237F">
        <w:rPr>
          <w:rFonts w:eastAsia="Cambria"/>
          <w:color w:val="000000"/>
          <w:szCs w:val="24"/>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46237F">
        <w:rPr>
          <w:rFonts w:eastAsia="Cambria"/>
          <w:color w:val="000000"/>
          <w:szCs w:val="24"/>
          <w:shd w:val="clear" w:color="auto" w:fill="FFFFFF"/>
        </w:rPr>
        <w:t>subtiekimo</w:t>
      </w:r>
      <w:proofErr w:type="spellEnd"/>
      <w:r w:rsidRPr="0046237F">
        <w:rPr>
          <w:rFonts w:eastAsia="Cambria"/>
          <w:color w:val="000000"/>
          <w:szCs w:val="24"/>
          <w:shd w:val="clear" w:color="auto" w:fill="FFFFFF"/>
        </w:rPr>
        <w:t xml:space="preserve"> sutartyje nustatytus reikalavimus;</w:t>
      </w:r>
    </w:p>
    <w:p w14:paraId="56B33DB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3.4.1.4.</w:t>
      </w:r>
      <w:r w:rsidRPr="0046237F">
        <w:rPr>
          <w:rFonts w:eastAsia="Cambria"/>
          <w:szCs w:val="24"/>
        </w:rPr>
        <w:tab/>
      </w:r>
      <w:r w:rsidRPr="0046237F">
        <w:rPr>
          <w:rFonts w:eastAsia="Cambria"/>
          <w:color w:val="000000"/>
          <w:szCs w:val="24"/>
          <w:shd w:val="clear" w:color="auto" w:fill="FFFFFF"/>
        </w:rPr>
        <w:t>tiesioginio atsiskaitymo su subtiekėjais galimybė nekeičia Tiekėjo atsakomybės dėl Sutarties įvykdymo.</w:t>
      </w:r>
    </w:p>
    <w:p w14:paraId="35530A04"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p>
    <w:p w14:paraId="4DB41D4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ind w:left="360" w:hanging="360"/>
        <w:jc w:val="both"/>
        <w:rPr>
          <w:rFonts w:eastAsia="Arial"/>
          <w:b/>
          <w:caps/>
          <w:szCs w:val="24"/>
        </w:rPr>
      </w:pPr>
      <w:r w:rsidRPr="0046237F">
        <w:rPr>
          <w:rFonts w:eastAsia="Arial"/>
          <w:b/>
          <w:caps/>
          <w:szCs w:val="24"/>
        </w:rPr>
        <w:t>4.</w:t>
      </w:r>
      <w:r w:rsidRPr="0046237F">
        <w:rPr>
          <w:rFonts w:eastAsia="Arial"/>
          <w:b/>
          <w:caps/>
          <w:szCs w:val="24"/>
        </w:rPr>
        <w:tab/>
        <w:t>Šalių bendradarbiavimas</w:t>
      </w:r>
    </w:p>
    <w:p w14:paraId="11D54215"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caps/>
          <w:smallCaps/>
          <w:szCs w:val="24"/>
        </w:rPr>
      </w:pPr>
    </w:p>
    <w:p w14:paraId="3D54E610"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4.1.</w:t>
      </w:r>
      <w:r w:rsidRPr="0046237F">
        <w:rPr>
          <w:rFonts w:eastAsia="Arial"/>
          <w:b/>
          <w:szCs w:val="24"/>
        </w:rPr>
        <w:tab/>
        <w:t>Šalių bendradarbiavimo pareiga</w:t>
      </w:r>
    </w:p>
    <w:p w14:paraId="7D0AC3C2"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104E26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4.1.1.</w:t>
      </w:r>
      <w:r w:rsidRPr="0046237F">
        <w:rPr>
          <w:rFonts w:eastAsia="Arial"/>
          <w:szCs w:val="24"/>
        </w:rPr>
        <w:tab/>
        <w:t xml:space="preserve">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 </w:t>
      </w:r>
    </w:p>
    <w:p w14:paraId="536EB69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4.1.2.</w:t>
      </w:r>
      <w:r w:rsidRPr="0046237F">
        <w:rPr>
          <w:rFonts w:eastAsia="Arial"/>
          <w:szCs w:val="24"/>
        </w:rPr>
        <w:tab/>
        <w:t xml:space="preserve">Šalys įsipareigoja užtikrinti, kad viena kitai teiks dokumentus ir (ar) kitą informaciją, kurie </w:t>
      </w:r>
      <w:r w:rsidRPr="0046237F">
        <w:rPr>
          <w:rFonts w:eastAsia="Arial"/>
          <w:szCs w:val="24"/>
        </w:rPr>
        <w:lastRenderedPageBreak/>
        <w:t>yra būtini Šalių tinkamam įsipareigojimų įvykdymui pagal Sutartį.</w:t>
      </w:r>
    </w:p>
    <w:p w14:paraId="595F1CD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4.1.3.</w:t>
      </w:r>
      <w:r w:rsidRPr="0046237F">
        <w:rPr>
          <w:rFonts w:eastAsia="Arial"/>
          <w:szCs w:val="24"/>
        </w:rPr>
        <w:tab/>
      </w:r>
      <w:r w:rsidRPr="0046237F">
        <w:rPr>
          <w:rFonts w:eastAsia="Arial"/>
          <w:szCs w:val="24"/>
          <w:shd w:val="clear" w:color="auto" w:fill="FFFFFF"/>
        </w:rPr>
        <w:t xml:space="preserve">Jeigu Šalis susiduria su </w:t>
      </w:r>
      <w:r w:rsidRPr="0046237F">
        <w:rPr>
          <w:rFonts w:eastAsia="Arial"/>
          <w:szCs w:val="24"/>
        </w:rPr>
        <w:t>S</w:t>
      </w:r>
      <w:r w:rsidRPr="0046237F">
        <w:rPr>
          <w:rFonts w:eastAsia="Arial"/>
          <w:szCs w:val="24"/>
          <w:shd w:val="clear" w:color="auto" w:fill="FFFFFF"/>
        </w:rPr>
        <w:t>utarties vykdymo kliūtimi, ji turi nedelsdama, bet ne vėliau kaip per 5 (penkias) darbo dienas, įspėti kitą Šalį apie tokia</w:t>
      </w:r>
      <w:r w:rsidRPr="0046237F">
        <w:rPr>
          <w:rFonts w:eastAsia="Arial"/>
          <w:szCs w:val="24"/>
        </w:rPr>
        <w:t>s</w:t>
      </w:r>
      <w:r w:rsidRPr="0046237F">
        <w:rPr>
          <w:rFonts w:eastAsia="Arial"/>
          <w:szCs w:val="24"/>
          <w:shd w:val="clear" w:color="auto" w:fill="FFFFFF"/>
        </w:rPr>
        <w:t xml:space="preserve"> kliūtis</w:t>
      </w:r>
      <w:r w:rsidRPr="0046237F">
        <w:rPr>
          <w:rFonts w:eastAsia="Arial"/>
          <w:szCs w:val="24"/>
        </w:rPr>
        <w:t xml:space="preserve"> ir imtis visų nuo jos priklausančių protingų priemonių toms kliūtims pašalinti. </w:t>
      </w:r>
    </w:p>
    <w:p w14:paraId="30E22C1D"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ind w:firstLine="53"/>
        <w:jc w:val="both"/>
        <w:rPr>
          <w:rFonts w:eastAsia="Arial"/>
          <w:szCs w:val="24"/>
        </w:rPr>
      </w:pPr>
    </w:p>
    <w:p w14:paraId="6FC31D5D"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r w:rsidRPr="0046237F">
        <w:rPr>
          <w:rFonts w:eastAsia="Arial"/>
          <w:b/>
          <w:color w:val="000000"/>
          <w:szCs w:val="24"/>
        </w:rPr>
        <w:t>4.2.</w:t>
      </w:r>
      <w:r w:rsidRPr="0046237F">
        <w:rPr>
          <w:rFonts w:eastAsia="Arial"/>
          <w:b/>
          <w:color w:val="000000"/>
          <w:szCs w:val="24"/>
        </w:rPr>
        <w:tab/>
      </w:r>
      <w:r w:rsidRPr="0046237F">
        <w:rPr>
          <w:rFonts w:eastAsia="Arial"/>
          <w:b/>
          <w:szCs w:val="24"/>
        </w:rPr>
        <w:t>Kontaktiniai asmenys</w:t>
      </w:r>
    </w:p>
    <w:p w14:paraId="2B4A67E8"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p>
    <w:p w14:paraId="6080F124"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4.2.1.</w:t>
      </w:r>
      <w:r w:rsidRPr="0046237F">
        <w:rPr>
          <w:rFonts w:eastAsia="Arial"/>
          <w:szCs w:val="24"/>
        </w:rPr>
        <w:tab/>
        <w:t xml:space="preserve">Kiekviena iš Šalių Sutarties sudarymo metu privalo paskirti kontaktinį asmenį, atsakingą už Sutarties vykdymą (pavyzdžiui, Prekių priėmimą, užsakymų teikimą ir gavimą ir kt.), ir nurodyti jų kontaktinius duomenis Specialiosiose sąlygose. </w:t>
      </w:r>
    </w:p>
    <w:p w14:paraId="4DAFE551"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rPr>
      </w:pPr>
      <w:r w:rsidRPr="0046237F">
        <w:rPr>
          <w:rFonts w:eastAsia="Arial"/>
        </w:rPr>
        <w:t>4.2.2.</w:t>
      </w:r>
      <w:r w:rsidRPr="0046237F">
        <w:tab/>
      </w:r>
      <w:r w:rsidRPr="0046237F">
        <w:rPr>
          <w:rFonts w:eastAsia="Arial"/>
        </w:rPr>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46237F">
        <w:t xml:space="preserve"> </w:t>
      </w:r>
      <w:r w:rsidRPr="0046237F">
        <w:rPr>
          <w:rFonts w:eastAsia="Arial"/>
        </w:rPr>
        <w:t>vardą, pavardę, el. paštą ir telefono numerį.</w:t>
      </w:r>
    </w:p>
    <w:p w14:paraId="6FFD3C33"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4.2.3.</w:t>
      </w:r>
      <w:r w:rsidRPr="0046237F">
        <w:rPr>
          <w:rFonts w:eastAsia="Arial"/>
          <w:szCs w:val="24"/>
        </w:rPr>
        <w:tab/>
        <w:t xml:space="preserve">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 </w:t>
      </w:r>
    </w:p>
    <w:p w14:paraId="60FB6052" w14:textId="77777777" w:rsidR="003969E1" w:rsidRPr="0046237F" w:rsidRDefault="003969E1" w:rsidP="004846AE">
      <w:pPr>
        <w:widowControl w:val="0"/>
        <w:tabs>
          <w:tab w:val="left" w:pos="567"/>
          <w:tab w:val="left" w:pos="709"/>
          <w:tab w:val="left" w:pos="851"/>
          <w:tab w:val="left" w:pos="992"/>
          <w:tab w:val="left" w:pos="1134"/>
        </w:tabs>
        <w:spacing w:line="259" w:lineRule="auto"/>
        <w:jc w:val="both"/>
        <w:rPr>
          <w:rFonts w:eastAsia="Arial"/>
          <w:szCs w:val="24"/>
        </w:rPr>
      </w:pPr>
    </w:p>
    <w:p w14:paraId="26AB03EE"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caps/>
          <w:szCs w:val="24"/>
        </w:rPr>
        <w:t>5.</w:t>
      </w:r>
      <w:r w:rsidRPr="0046237F">
        <w:rPr>
          <w:rFonts w:eastAsia="Arial"/>
          <w:b/>
          <w:caps/>
          <w:szCs w:val="24"/>
        </w:rPr>
        <w:tab/>
        <w:t>SUTARTIES VYKDYMO METU PATEIKIAMI dokumentai</w:t>
      </w:r>
    </w:p>
    <w:p w14:paraId="09C288A5" w14:textId="77777777" w:rsidR="003969E1" w:rsidRPr="0046237F" w:rsidRDefault="003969E1" w:rsidP="004846AE">
      <w:pPr>
        <w:keepNext/>
        <w:keepLines/>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p>
    <w:p w14:paraId="0700EADA"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5.1.</w:t>
      </w:r>
      <w:r w:rsidRPr="0046237F">
        <w:rPr>
          <w:rFonts w:eastAsia="Arial"/>
          <w:szCs w:val="24"/>
        </w:rPr>
        <w:tab/>
        <w:t>Jeigu Tiekėjas turi parengti ir (ar) pateikti Pirkėjui Prekių naudojimo instrukcijas, jos turi būti aiškios ir detalios, kad Pirkėjas, vadovaudamasis jomis, galėtų tinkamai naudoti patiektas Prekes.</w:t>
      </w:r>
    </w:p>
    <w:p w14:paraId="493E568E"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5.2.</w:t>
      </w:r>
      <w:r w:rsidRPr="0046237F">
        <w:rPr>
          <w:rFonts w:eastAsia="Arial"/>
          <w:szCs w:val="24"/>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778B699D"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 xml:space="preserve">5.3. </w:t>
      </w:r>
      <w:r w:rsidRPr="0046237F">
        <w:rPr>
          <w:rFonts w:eastAsia="Arial"/>
          <w:szCs w:val="24"/>
        </w:rPr>
        <w:tab/>
        <w:t>Jei Prekių naudojimui būtiniems dokumentams reikalingas vertimas, su tuo susijusios išlaidos tenka Tiekėjui. Jei Tiekėjas Prekių naudojimui būtinus dokumentus verčia savarankiškai, jis atsako už šių dokumentų vertimo tikslumą.</w:t>
      </w:r>
    </w:p>
    <w:p w14:paraId="3A5F98AF" w14:textId="77777777" w:rsidR="003969E1" w:rsidRPr="0046237F" w:rsidRDefault="003969E1" w:rsidP="004846AE">
      <w:pPr>
        <w:widowControl w:val="0"/>
        <w:tabs>
          <w:tab w:val="left" w:pos="567"/>
          <w:tab w:val="left" w:pos="709"/>
          <w:tab w:val="left" w:pos="851"/>
          <w:tab w:val="left" w:pos="992"/>
          <w:tab w:val="left" w:pos="1134"/>
        </w:tabs>
        <w:spacing w:line="259" w:lineRule="auto"/>
        <w:jc w:val="both"/>
        <w:rPr>
          <w:rFonts w:eastAsia="Arial"/>
          <w:szCs w:val="24"/>
        </w:rPr>
      </w:pPr>
    </w:p>
    <w:p w14:paraId="007133BD"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caps/>
          <w:szCs w:val="24"/>
        </w:rPr>
        <w:t>6.</w:t>
      </w:r>
      <w:r w:rsidRPr="0046237F">
        <w:rPr>
          <w:rFonts w:eastAsia="Arial"/>
          <w:b/>
          <w:caps/>
          <w:szCs w:val="24"/>
        </w:rPr>
        <w:tab/>
        <w:t>PREKIŲ TIEKIMO PABAIGA IR PREKIŲ priėmimas</w:t>
      </w:r>
    </w:p>
    <w:p w14:paraId="11DA9C0D"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0AA14FA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6.1.</w:t>
      </w:r>
      <w:r w:rsidRPr="0046237F">
        <w:rPr>
          <w:rFonts w:eastAsia="Arial"/>
          <w:b/>
          <w:szCs w:val="24"/>
        </w:rPr>
        <w:tab/>
        <w:t>Prekių tiekimo pabaiga</w:t>
      </w:r>
    </w:p>
    <w:p w14:paraId="69799018"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799E9C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w:t>
      </w:r>
      <w:r w:rsidRPr="0046237F">
        <w:rPr>
          <w:rFonts w:eastAsia="Arial"/>
          <w:szCs w:val="24"/>
        </w:rPr>
        <w:tab/>
        <w:t xml:space="preserve">Prekių tiekimas laikomas užbaigtu, kai yra įvykdytos visos šios sąlygos: </w:t>
      </w:r>
    </w:p>
    <w:p w14:paraId="66AA85F4"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6.1.1.1.</w:t>
      </w:r>
      <w:r w:rsidRPr="0046237F">
        <w:rPr>
          <w:rFonts w:eastAsia="Arial"/>
          <w:szCs w:val="24"/>
        </w:rPr>
        <w:tab/>
        <w:t xml:space="preserve">Tiekėjas pristatė visas Prekes pagal Sutarties ir </w:t>
      </w:r>
      <w:r w:rsidRPr="0046237F">
        <w:rPr>
          <w:szCs w:val="24"/>
        </w:rPr>
        <w:t>įstatymų bei kitų teisės aktų</w:t>
      </w:r>
      <w:r w:rsidRPr="0046237F">
        <w:rPr>
          <w:rFonts w:eastAsia="Arial"/>
          <w:szCs w:val="24"/>
        </w:rPr>
        <w:t xml:space="preserve"> reikalavimus (ir kai suteiktos visos su Prekėmis susijusios paslaugos, jei to reikalaujama), </w:t>
      </w:r>
    </w:p>
    <w:p w14:paraId="36E1DBD9"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6.1.1.2.</w:t>
      </w:r>
      <w:r w:rsidRPr="0046237F">
        <w:rPr>
          <w:rFonts w:eastAsia="Arial"/>
          <w:szCs w:val="24"/>
        </w:rPr>
        <w:tab/>
        <w:t>Tiekėjas perdavė Pirkėjui visą reikalingą dokumentaciją, įskaitant naudojimo instrukcijas ir garantijas (jei to reikalaujama),</w:t>
      </w:r>
    </w:p>
    <w:p w14:paraId="11BBF77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lastRenderedPageBreak/>
        <w:t>6.1.1.3.</w:t>
      </w:r>
      <w:r w:rsidRPr="0046237F">
        <w:rPr>
          <w:rFonts w:eastAsia="Arial"/>
          <w:szCs w:val="24"/>
        </w:rPr>
        <w:tab/>
        <w:t>Tiekėjas apmokė Pirkėjo personalą, kaip naudoti Prekes (jeigu to reikalaujama),</w:t>
      </w:r>
    </w:p>
    <w:p w14:paraId="7312403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6.1.1.4.</w:t>
      </w:r>
      <w:r w:rsidRPr="0046237F">
        <w:rPr>
          <w:rFonts w:eastAsia="Arial"/>
          <w:szCs w:val="24"/>
        </w:rPr>
        <w:tab/>
        <w:t>buvo įformintas Prekių perdavimo-priėmimo aktas ar Prekių perdavimo–priėmimo aktai, jei numatytas Prekių pristatymas dalimis, ar kitas Sutartyje numatytas dokumentas, nuo kurio pasirašymo laikoma, kad Prekės buvo priimtos,</w:t>
      </w:r>
    </w:p>
    <w:p w14:paraId="1E36549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6.1.1.5.</w:t>
      </w:r>
      <w:r w:rsidRPr="0046237F">
        <w:rPr>
          <w:rFonts w:eastAsia="Arial"/>
          <w:szCs w:val="24"/>
        </w:rPr>
        <w:tab/>
        <w:t xml:space="preserve">Tiekėjas įvykdė kitas sąlygas, numatytas </w:t>
      </w:r>
      <w:r w:rsidRPr="0046237F">
        <w:rPr>
          <w:szCs w:val="24"/>
        </w:rPr>
        <w:t>įstatymuose bei kituose teisės aktuose</w:t>
      </w:r>
      <w:r w:rsidRPr="0046237F">
        <w:rPr>
          <w:rFonts w:eastAsia="Arial"/>
          <w:szCs w:val="24"/>
        </w:rPr>
        <w:t>, Sutartyje ir pasiūlyme, kurios turi būti įvykdytos tam, kad būtų laikoma, jog Prekių tiekimas yra užbaigtas, ir pateikė Pirkėjui tai įrodančius dokumentus.</w:t>
      </w:r>
    </w:p>
    <w:p w14:paraId="25584A86"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472FC175"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6.2.</w:t>
      </w:r>
      <w:r w:rsidRPr="0046237F">
        <w:rPr>
          <w:rFonts w:eastAsia="Arial"/>
          <w:b/>
          <w:szCs w:val="24"/>
        </w:rPr>
        <w:tab/>
        <w:t>Prekių perdavimas–priėmimas</w:t>
      </w:r>
    </w:p>
    <w:p w14:paraId="0E1D89FC"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1E435247"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6.2.1.</w:t>
      </w:r>
      <w:r w:rsidRPr="0046237F">
        <w:rPr>
          <w:rFonts w:eastAsia="Arial"/>
          <w:szCs w:val="24"/>
        </w:rPr>
        <w:tab/>
        <w:t xml:space="preserve">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17B83D72"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6.2.2.</w:t>
      </w:r>
      <w:r w:rsidRPr="0046237F">
        <w:rPr>
          <w:rFonts w:eastAsia="Arial"/>
          <w:szCs w:val="24"/>
        </w:rPr>
        <w:tab/>
        <w:t xml:space="preserve">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Prekių perdavimo–priėmimo aktu laikoma Sąskaita. </w:t>
      </w:r>
    </w:p>
    <w:p w14:paraId="1219F51D"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6.2.3.</w:t>
      </w:r>
      <w:r w:rsidRPr="0046237F">
        <w:rPr>
          <w:rFonts w:eastAsia="Arial"/>
          <w:szCs w:val="24"/>
        </w:rPr>
        <w:tab/>
        <w:t xml:space="preserve">Tiekėjui pristačius Prekes, Pirkėjas atlieka jų patikrinimą ir privalo: </w:t>
      </w:r>
    </w:p>
    <w:p w14:paraId="08DD23F1"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6.2.3.1.</w:t>
      </w:r>
      <w:r w:rsidRPr="0046237F">
        <w:tab/>
      </w:r>
      <w:r w:rsidRPr="0046237F">
        <w:rPr>
          <w:rFonts w:eastAsia="Arial"/>
        </w:rPr>
        <w:t>ne vėliau kaip per 5 (penkias) darbo dienas nuo faktinio Prekių perdavimo priimti Prekes, pasirašydamas Prekių perdavimo–priėmimo aktą; arba</w:t>
      </w:r>
    </w:p>
    <w:p w14:paraId="26B89631"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6.2.3.2.</w:t>
      </w:r>
      <w:r w:rsidRPr="0046237F">
        <w:rPr>
          <w:rFonts w:eastAsia="Arial"/>
          <w:szCs w:val="24"/>
        </w:rPr>
        <w:tab/>
        <w:t xml:space="preserve">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46237F">
        <w:rPr>
          <w:rFonts w:eastAsia="Arial"/>
          <w:b/>
          <w:bCs/>
          <w:szCs w:val="24"/>
        </w:rPr>
        <w:t>Defektų aktas</w:t>
      </w:r>
      <w:r w:rsidRPr="0046237F">
        <w:rPr>
          <w:rFonts w:eastAsia="Arial"/>
          <w:szCs w:val="24"/>
        </w:rPr>
        <w:t>); arba</w:t>
      </w:r>
    </w:p>
    <w:p w14:paraId="12668DC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6.2.3.3.</w:t>
      </w:r>
      <w:r w:rsidRPr="0046237F">
        <w:rPr>
          <w:rFonts w:eastAsia="Arial"/>
          <w:szCs w:val="24"/>
        </w:rPr>
        <w:tab/>
        <w:t xml:space="preserve">atsisakyti priimti Prekes ar jų dalį ir įteikti (arba išsiųsti) Defektų aktą Tiekėjui dėl netinkamų Prekių ar jų dalies.  </w:t>
      </w:r>
    </w:p>
    <w:p w14:paraId="0359B2B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6.2.4.</w:t>
      </w:r>
      <w:r w:rsidRPr="0046237F">
        <w:rPr>
          <w:rFonts w:eastAsia="Arial"/>
          <w:szCs w:val="24"/>
        </w:rPr>
        <w:tab/>
        <w:t xml:space="preserve">Prekių perdavimo–priėmimo akte turi būti nurodoma data, kada Tiekėjas pristatė visas Prekes (ar atitinkamą jų dalį, kai Sutartyje numatytas pristatymas dalimis) ir pateikė visus reikiamus dokumentus. </w:t>
      </w:r>
    </w:p>
    <w:p w14:paraId="23299210"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6.2.5.</w:t>
      </w:r>
      <w:r w:rsidRPr="0046237F">
        <w:rPr>
          <w:rFonts w:eastAsia="Arial"/>
          <w:szCs w:val="24"/>
        </w:rPr>
        <w:tab/>
        <w:t xml:space="preserve">Prekes, neatitinkančias Sutarties, </w:t>
      </w:r>
      <w:r w:rsidRPr="0046237F">
        <w:rPr>
          <w:szCs w:val="24"/>
        </w:rPr>
        <w:t>įstatymų bei kitų teisės aktų</w:t>
      </w:r>
      <w:r w:rsidRPr="0046237F">
        <w:rPr>
          <w:rFonts w:eastAsia="Arial"/>
          <w:szCs w:val="24"/>
        </w:rPr>
        <w:t xml:space="preserve"> (jei taikoma) reikalavimų, Tiekėjas privalo atsiimti savo sąskaita per Pirkėjo Defektų akte nustatytą terminą, taip pat Pirkėjo reikalavimu atlyginti tokių Prekių saugojimo išlaidas.</w:t>
      </w:r>
    </w:p>
    <w:p w14:paraId="0CD52E2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6.2.6.</w:t>
      </w:r>
      <w:r w:rsidRPr="0046237F">
        <w:rPr>
          <w:rFonts w:eastAsia="Arial"/>
          <w:szCs w:val="24"/>
        </w:rPr>
        <w:tab/>
        <w:t xml:space="preserve">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 </w:t>
      </w:r>
    </w:p>
    <w:p w14:paraId="69586CC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6.2.7.</w:t>
      </w:r>
      <w:r w:rsidRPr="0046237F">
        <w:tab/>
      </w:r>
      <w:r w:rsidRPr="0046237F">
        <w:rPr>
          <w:rFonts w:eastAsia="Arial"/>
        </w:rPr>
        <w:t>Jeigu Pirkėjas per 5 (penkias) darbo dienas nepateikia (neišsiunčia) Tiekėjui  Defektų akto, laikoma, kad Pirkėjas Prekes priėmė ir joms pretenzijų neturi.</w:t>
      </w:r>
    </w:p>
    <w:p w14:paraId="0052DE20"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rPr>
      </w:pPr>
      <w:r w:rsidRPr="0046237F">
        <w:rPr>
          <w:rFonts w:eastAsia="Arial"/>
        </w:rPr>
        <w:lastRenderedPageBreak/>
        <w:t>6.2.8.</w:t>
      </w:r>
      <w:r w:rsidRPr="0046237F">
        <w:tab/>
      </w:r>
      <w:r w:rsidRPr="0046237F">
        <w:rPr>
          <w:rFonts w:eastAsia="Arial"/>
        </w:rPr>
        <w:t>Prekių praradimo ar sugadinimo ar atsitiktinio žuvimo rizika Pirkėjui iš Tiekėjo pereina nuo faktinio Prekių priėmimo momento.</w:t>
      </w:r>
    </w:p>
    <w:p w14:paraId="06202973"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6.2.9.</w:t>
      </w:r>
      <w:r w:rsidRPr="0046237F">
        <w:rPr>
          <w:rFonts w:eastAsia="Arial"/>
          <w:szCs w:val="24"/>
        </w:rPr>
        <w:tab/>
        <w:t xml:space="preserve">Pirkėjas turi teisę naudotis Prekėmis tik po Prekių perdavimo-priėmimo akto pasirašymo. </w:t>
      </w:r>
    </w:p>
    <w:p w14:paraId="1AE2E09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 </w:t>
      </w:r>
    </w:p>
    <w:p w14:paraId="0CCFEC5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1FA9CE0F"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caps/>
          <w:szCs w:val="24"/>
        </w:rPr>
        <w:t>7.</w:t>
      </w:r>
      <w:r w:rsidRPr="0046237F">
        <w:rPr>
          <w:rFonts w:eastAsia="Arial"/>
          <w:b/>
          <w:caps/>
          <w:szCs w:val="24"/>
        </w:rPr>
        <w:tab/>
        <w:t>Tiekėjo garantiniai įsipareigojimai</w:t>
      </w:r>
    </w:p>
    <w:p w14:paraId="5052E37D"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16EDFFED"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ind w:left="360" w:hanging="360"/>
        <w:jc w:val="both"/>
        <w:outlineLvl w:val="1"/>
        <w:rPr>
          <w:rFonts w:eastAsia="Arial"/>
          <w:b/>
          <w:szCs w:val="24"/>
        </w:rPr>
      </w:pPr>
      <w:r w:rsidRPr="0046237F">
        <w:rPr>
          <w:rFonts w:eastAsia="Arial"/>
          <w:b/>
          <w:bCs/>
          <w:szCs w:val="24"/>
        </w:rPr>
        <w:t>7.1.</w:t>
      </w:r>
      <w:r w:rsidRPr="0046237F">
        <w:rPr>
          <w:rFonts w:eastAsia="Arial"/>
          <w:b/>
          <w:bCs/>
          <w:szCs w:val="24"/>
        </w:rPr>
        <w:tab/>
      </w:r>
      <w:r w:rsidRPr="0046237F">
        <w:rPr>
          <w:rFonts w:eastAsia="Arial"/>
          <w:b/>
          <w:szCs w:val="24"/>
        </w:rPr>
        <w:t>Garantiniai terminai (jei taikoma)</w:t>
      </w:r>
    </w:p>
    <w:p w14:paraId="437FEA3C"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ind w:left="360"/>
        <w:jc w:val="both"/>
        <w:outlineLvl w:val="1"/>
        <w:rPr>
          <w:rFonts w:eastAsia="Arial"/>
          <w:b/>
          <w:szCs w:val="24"/>
        </w:rPr>
      </w:pPr>
    </w:p>
    <w:p w14:paraId="1D49D00C"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rPr>
      </w:pPr>
      <w:r w:rsidRPr="0046237F">
        <w:rPr>
          <w:rFonts w:eastAsia="Arial"/>
        </w:rPr>
        <w:t>7.1.1.</w:t>
      </w:r>
      <w:r w:rsidRPr="0046237F">
        <w:tab/>
      </w:r>
      <w:r w:rsidRPr="0046237F">
        <w:rPr>
          <w:rFonts w:eastAsia="Arial"/>
        </w:rPr>
        <w:t>Prekėms taikomas teisės aktuose nustatytas ir (ar) gamintojo taikomas garantinis terminas, jeigu 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33BF2471"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7.1.2.</w:t>
      </w:r>
      <w:r w:rsidRPr="0046237F">
        <w:rPr>
          <w:rFonts w:eastAsia="Arial"/>
          <w:szCs w:val="24"/>
        </w:rPr>
        <w:tab/>
        <w:t xml:space="preserve">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 </w:t>
      </w:r>
    </w:p>
    <w:p w14:paraId="46E5D2D9"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7.1.3.</w:t>
      </w:r>
      <w:r w:rsidRPr="0046237F">
        <w:rPr>
          <w:rFonts w:eastAsia="Arial"/>
          <w:szCs w:val="24"/>
        </w:rPr>
        <w:tab/>
        <w:t>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79D6B9D4" w14:textId="77777777" w:rsidR="003969E1" w:rsidRPr="0046237F" w:rsidRDefault="003969E1"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p>
    <w:p w14:paraId="3DA3E28B"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7.2.</w:t>
      </w:r>
      <w:r w:rsidRPr="0046237F">
        <w:rPr>
          <w:rFonts w:eastAsia="Arial"/>
          <w:b/>
          <w:bCs/>
          <w:szCs w:val="24"/>
        </w:rPr>
        <w:tab/>
      </w:r>
      <w:r w:rsidRPr="0046237F">
        <w:rPr>
          <w:rFonts w:eastAsia="Arial"/>
          <w:b/>
          <w:szCs w:val="24"/>
        </w:rPr>
        <w:t>Pretenzijos dėl Prekių trūkumų</w:t>
      </w:r>
    </w:p>
    <w:p w14:paraId="5336B0F5"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42F854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rPr>
      </w:pPr>
      <w:r w:rsidRPr="0046237F">
        <w:rPr>
          <w:rFonts w:eastAsia="Arial"/>
        </w:rPr>
        <w:t>7.2.1.</w:t>
      </w:r>
      <w:r w:rsidRPr="0046237F">
        <w:tab/>
      </w:r>
      <w:r w:rsidRPr="0046237F">
        <w:rPr>
          <w:rFonts w:eastAsia="Arial"/>
        </w:rPr>
        <w:t xml:space="preserve">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 </w:t>
      </w:r>
    </w:p>
    <w:p w14:paraId="5E18488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7.2.2.</w:t>
      </w:r>
      <w:r w:rsidRPr="0046237F">
        <w:rPr>
          <w:rFonts w:eastAsia="Arial"/>
          <w:szCs w:val="24"/>
        </w:rPr>
        <w:tab/>
        <w:t xml:space="preserve">Tiekėjas privalo neatlygintinai pašalinti visus Prekių trūkumus, už kuriuos atsako Tiekėjas, per Pirkėjo pretenzijoje nustatytus protingus terminus, jeigu konkretūs terminai nėra nustatyti Specialiosiose sąlygose, kurie skaičiuojami nuo pretenzijos gavimo dienos. </w:t>
      </w:r>
    </w:p>
    <w:p w14:paraId="64A29617"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 xml:space="preserve">7.2.3. Jei Tiekėjas nepripažįsta Prekių trūkumų, kiekviena iš Šalių gali kreiptis dėl nepriklausomos ekspertizės atlikimo. Jei Tiekėjas ilgiau nei 10 (dešimt) dienų nuo Pirkėjo kreipimosi neatsako /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prieš tai suderinęs su Tiekėju nepriklausomo eksperto kandidatūrą. Tokiu atveju ekspertizės išlaidas padengia: </w:t>
      </w:r>
    </w:p>
    <w:p w14:paraId="4C64DBA7"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7.2.3.1. jei Prekės atitinka Sutartyje nurodytus reikalavimus – Pirkėjas;</w:t>
      </w:r>
    </w:p>
    <w:p w14:paraId="544B73B4"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7.2.3.2. jei Prekės neatitinka Sutartyje nurodytų reikalavimų – Tiekėjas.</w:t>
      </w:r>
    </w:p>
    <w:p w14:paraId="6DA298A7" w14:textId="77777777" w:rsidR="003969E1" w:rsidRPr="0046237F" w:rsidRDefault="003969E1" w:rsidP="004846AE">
      <w:pPr>
        <w:tabs>
          <w:tab w:val="left" w:pos="567"/>
          <w:tab w:val="left" w:pos="851"/>
          <w:tab w:val="left" w:pos="992"/>
          <w:tab w:val="left" w:pos="1134"/>
        </w:tabs>
        <w:spacing w:line="259" w:lineRule="auto"/>
        <w:jc w:val="both"/>
        <w:rPr>
          <w:rFonts w:eastAsia="Arial"/>
          <w:szCs w:val="24"/>
        </w:rPr>
      </w:pPr>
    </w:p>
    <w:p w14:paraId="11C73DD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7.3.</w:t>
      </w:r>
      <w:r w:rsidRPr="0046237F">
        <w:rPr>
          <w:rFonts w:eastAsia="Arial"/>
          <w:b/>
          <w:bCs/>
          <w:szCs w:val="24"/>
        </w:rPr>
        <w:tab/>
      </w:r>
      <w:r w:rsidRPr="0046237F">
        <w:rPr>
          <w:rFonts w:eastAsia="Arial"/>
          <w:b/>
          <w:szCs w:val="24"/>
        </w:rPr>
        <w:t>Prekių trūkumų šalinimas</w:t>
      </w:r>
    </w:p>
    <w:p w14:paraId="239B8492"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039A25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7.3.1.</w:t>
      </w:r>
      <w:r w:rsidRPr="0046237F">
        <w:rPr>
          <w:rFonts w:eastAsia="Arial"/>
          <w:szCs w:val="24"/>
        </w:rPr>
        <w:tab/>
        <w:t xml:space="preserve">Tiekėjas privalo pašalinti Prekių trūkumus, sutaisydamas Prekes ar jų dalį arba pakeisdamas Prekę nauja Preke ar jos dalimi. </w:t>
      </w:r>
    </w:p>
    <w:p w14:paraId="5E16B50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7.3.2.</w:t>
      </w:r>
      <w:r w:rsidRPr="0046237F">
        <w:rPr>
          <w:rFonts w:eastAsia="Arial"/>
          <w:szCs w:val="24"/>
        </w:rPr>
        <w:tab/>
        <w:t xml:space="preserve">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 </w:t>
      </w:r>
    </w:p>
    <w:p w14:paraId="282AE4C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7.3.3.</w:t>
      </w:r>
      <w:r w:rsidRPr="0046237F">
        <w:rPr>
          <w:rFonts w:eastAsia="Arial"/>
          <w:szCs w:val="24"/>
        </w:rPr>
        <w:tab/>
        <w:t>Sutaisytoje Prekių dalyje pakartotinai nustačius Prekių trūkumų, Tiekėjas privalo pakeisti Prekes naujomis kokybiškomis Prekėmis, nebent Pirkėjas raštu sutiktų Prekes dar kartą taisyti.</w:t>
      </w:r>
    </w:p>
    <w:p w14:paraId="10981C2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7.3.4.</w:t>
      </w:r>
      <w:r w:rsidRPr="0046237F">
        <w:rPr>
          <w:rFonts w:eastAsia="Arial"/>
          <w:szCs w:val="24"/>
        </w:rPr>
        <w:tab/>
        <w:t>Pašalinus Prekių trūkumus, garantinis terminas sutaisytajai Prekių daliai ar naujoms Prekėms vėl pradedamas skaičiuoti nuo tinkamai sutaisytų ar pakeistų Prekių (ar jų dalių) perdavimo Pirkėjui dienos.</w:t>
      </w:r>
    </w:p>
    <w:p w14:paraId="367C1CC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7.3.5.</w:t>
      </w:r>
      <w:r w:rsidRPr="0046237F">
        <w:rPr>
          <w:rFonts w:eastAsia="Arial"/>
          <w:szCs w:val="24"/>
        </w:rPr>
        <w:tab/>
        <w:t>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526871E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7.3.6.</w:t>
      </w:r>
      <w:r w:rsidRPr="0046237F">
        <w:rPr>
          <w:rFonts w:eastAsia="Arial"/>
          <w:szCs w:val="24"/>
        </w:rPr>
        <w:tab/>
        <w:t>Tiekėjas, pašalinęs visus Prekių trūkumus, privalo apie tai informuoti Pirkėją.</w:t>
      </w:r>
    </w:p>
    <w:p w14:paraId="0BE7926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7.3.7.</w:t>
      </w:r>
      <w:r w:rsidRPr="0046237F">
        <w:tab/>
      </w:r>
      <w:r w:rsidRPr="0046237F">
        <w:rPr>
          <w:rFonts w:eastAsia="Arial"/>
        </w:rPr>
        <w:t>Pirkėjas per 5 (penkias) darbo dienas po Tiekėjo pranešimo apie Prekių trūkumų pašalinimą gavimo privalo patikrinti trūkumus, nurodytus Defektų akte arba Pirkėjo pretenzijoje, ir raštu patvirtinti, kurie Prekių trūkumai buvo pašalinti.</w:t>
      </w:r>
    </w:p>
    <w:p w14:paraId="4DE926B4"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047EAFB2"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7.4.</w:t>
      </w:r>
      <w:r w:rsidRPr="0046237F">
        <w:rPr>
          <w:rFonts w:eastAsia="Arial"/>
          <w:b/>
          <w:bCs/>
          <w:szCs w:val="24"/>
        </w:rPr>
        <w:tab/>
      </w:r>
      <w:r w:rsidRPr="0046237F">
        <w:rPr>
          <w:rFonts w:eastAsia="Arial"/>
          <w:b/>
          <w:szCs w:val="24"/>
        </w:rPr>
        <w:t>Pirkėjo teisės, Tiekėjui nepašalinus Prekių trūkumų</w:t>
      </w:r>
    </w:p>
    <w:p w14:paraId="0B26ED26"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6F64881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w:t>
      </w:r>
      <w:r w:rsidRPr="0046237F">
        <w:rPr>
          <w:rFonts w:eastAsia="Arial"/>
          <w:szCs w:val="24"/>
        </w:rPr>
        <w:tab/>
        <w:t>Jeigu Tiekėjas atsisako pašalinti arba nepašalina Prekių trūkumų per Pirkėjo nustatytus protingus terminus, Pirkėjas turi teisę:</w:t>
      </w:r>
    </w:p>
    <w:p w14:paraId="7EC5F0E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7.4.1.1.</w:t>
      </w:r>
      <w:r w:rsidRPr="0046237F">
        <w:rPr>
          <w:rFonts w:eastAsia="Arial"/>
          <w:szCs w:val="24"/>
        </w:rPr>
        <w:tab/>
        <w:t>pašalinti Prekių trūkumus pats arba pasamdydamas trečiuosius asmenis, iš anksto apie tai informuodamas Tiekėją, ir pareikalauti Tiekėjo atlyginti Prekių ekspertizės bei Prekių trūkumų šalinimo išlaidas ir padengti patirtus nuostolius; arba</w:t>
      </w:r>
    </w:p>
    <w:p w14:paraId="0AB70B2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7.4.1.2.</w:t>
      </w:r>
      <w:r w:rsidRPr="0046237F">
        <w:rPr>
          <w:rFonts w:eastAsia="Arial"/>
          <w:szCs w:val="24"/>
        </w:rPr>
        <w:tab/>
        <w:t>reikalauti sumažinti Tiekėjui mokėtiną sumą ir grąžinti dėl šios sumos sumažinimo susidariusią permoką per 30 (trisdešimt) dienų nuo Tiekėjui nustatyto termino pašalinti Prekių trūkumus pabaigos; arba</w:t>
      </w:r>
    </w:p>
    <w:p w14:paraId="2B33DD8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7.4.1.3. grąžinti Prekes Tiekėjui ir nemokėti už tokias Prekes ar reikalauti grąžinti už Prekes sumokėtą sumą bei nutraukti Sutartį.</w:t>
      </w:r>
    </w:p>
    <w:p w14:paraId="7FC5DE9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7.4.2.</w:t>
      </w:r>
      <w:r w:rsidRPr="0046237F">
        <w:rPr>
          <w:rFonts w:eastAsia="Arial"/>
          <w:szCs w:val="24"/>
        </w:rPr>
        <w:tab/>
        <w:t>Tiekėjui pagal Sutartį mokėtina suma sumažinama tiek, kiek sumažėja Prekių vertė Pirkėjui dėl Prekių trūkumų. Į Prekių vertės sumažėjimą, be kita ko, įskaičiuojamos Pirkėjo išlaidos Prekių trūkumų įvertinimui ir šalinimui, Prekių vertės sumažėjimas, Pirkėjo esamų ar būsimų išlaidų Prekių eksploatavimui padidėjimas (jeigu tokios išlaidos buvo vertinamos pirkimo metu).</w:t>
      </w:r>
    </w:p>
    <w:p w14:paraId="64F8B47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7.4.3.</w:t>
      </w:r>
      <w:r w:rsidRPr="0046237F">
        <w:rPr>
          <w:rFonts w:eastAsia="Arial"/>
          <w:szCs w:val="24"/>
        </w:rPr>
        <w:tab/>
        <w:t xml:space="preserve">Tiekėjas privalo patenkinti Pirkėjo pagal Bendrųjų sąlygų 7.4.4 punktą pareikštą piniginį reikalavimą per 30 (trisdešimt) dienų arba per ilgesnį Pirkėjo reikalavime nurodytą protingą terminą. </w:t>
      </w:r>
    </w:p>
    <w:p w14:paraId="3431592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rPr>
      </w:pPr>
      <w:r w:rsidRPr="0046237F">
        <w:rPr>
          <w:rFonts w:eastAsia="Arial"/>
        </w:rPr>
        <w:t>7.4.4.</w:t>
      </w:r>
      <w:r w:rsidRPr="0046237F">
        <w:tab/>
      </w:r>
      <w:r w:rsidRPr="0046237F">
        <w:rPr>
          <w:rFonts w:eastAsia="Arial"/>
        </w:rPr>
        <w:t xml:space="preserve">Už vėlavimą pašalinti Prekių trūkumus Pirkėjas privalo reikalauti Tiekėjo sumokėti </w:t>
      </w:r>
      <w:r w:rsidRPr="0046237F">
        <w:rPr>
          <w:rFonts w:eastAsia="Arial"/>
        </w:rPr>
        <w:lastRenderedPageBreak/>
        <w:t>Specialiosiose sąlygose nustatyto dydžio netesybas.</w:t>
      </w:r>
    </w:p>
    <w:p w14:paraId="6436386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F1DF42D"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8.</w:t>
      </w:r>
      <w:r w:rsidRPr="0046237F">
        <w:rPr>
          <w:rFonts w:eastAsia="Arial"/>
          <w:b/>
          <w:bCs/>
          <w:caps/>
          <w:szCs w:val="24"/>
        </w:rPr>
        <w:tab/>
      </w:r>
      <w:r w:rsidRPr="0046237F">
        <w:rPr>
          <w:rFonts w:eastAsia="Arial"/>
          <w:b/>
          <w:caps/>
          <w:szCs w:val="24"/>
        </w:rPr>
        <w:t>PRISTATYMO terminai</w:t>
      </w:r>
    </w:p>
    <w:p w14:paraId="0B2D1D65"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5CCD644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8.1.</w:t>
      </w:r>
      <w:r w:rsidRPr="0046237F">
        <w:rPr>
          <w:rFonts w:eastAsia="Arial"/>
          <w:b/>
          <w:bCs/>
          <w:szCs w:val="24"/>
        </w:rPr>
        <w:tab/>
      </w:r>
      <w:r w:rsidRPr="0046237F">
        <w:rPr>
          <w:rFonts w:eastAsia="Arial"/>
          <w:b/>
          <w:szCs w:val="24"/>
        </w:rPr>
        <w:t>Pristatymo terminai ir Prekių tiekimo grafikas</w:t>
      </w:r>
    </w:p>
    <w:p w14:paraId="4E8C3D80"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520253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8.1.1.</w:t>
      </w:r>
      <w:r w:rsidRPr="0046237F">
        <w:rPr>
          <w:rFonts w:eastAsia="Arial"/>
          <w:szCs w:val="24"/>
        </w:rPr>
        <w:tab/>
        <w:t xml:space="preserve">Tiekėjas privalo pristatyti Prekes laikydamasis terminų, nurodytų Specialiosiose sąlygose. </w:t>
      </w:r>
    </w:p>
    <w:p w14:paraId="6D3FFD3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8.1.2.</w:t>
      </w:r>
      <w:r w:rsidRPr="0046237F">
        <w:rPr>
          <w:rFonts w:eastAsia="Arial"/>
          <w:szCs w:val="24"/>
        </w:rPr>
        <w:tab/>
        <w:t xml:space="preserve">Jei taikytina, Pirkėjas privalo ne vėliau kaip per 14 (keturiolika) darbo dienų nuo Sutarties įsigaliojimo arba per kitą pirkimo dokumentuose nurodytą terminą parengti ir pateikti Tiekėjui suderinimui Prekių tiekimo grafiką (toliau – </w:t>
      </w:r>
      <w:r w:rsidRPr="0046237F">
        <w:rPr>
          <w:rFonts w:eastAsia="Arial"/>
          <w:b/>
          <w:bCs/>
          <w:szCs w:val="24"/>
        </w:rPr>
        <w:t>Grafikas</w:t>
      </w:r>
      <w:r w:rsidRPr="0046237F">
        <w:rPr>
          <w:rFonts w:eastAsia="Arial"/>
          <w:szCs w:val="24"/>
        </w:rPr>
        <w:t>).</w:t>
      </w:r>
    </w:p>
    <w:p w14:paraId="4AE282E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8.1.3.</w:t>
      </w:r>
      <w:r w:rsidRPr="0046237F">
        <w:rPr>
          <w:rFonts w:eastAsia="Arial"/>
          <w:szCs w:val="24"/>
        </w:rPr>
        <w:tab/>
        <w:t>Jei aktualu, Grafike turi būti pažymėta, kurios Prekės gali būti pristatomos lygiagrečiai, o kurios gali būti pristatomos tik numatytu eiliškumu.</w:t>
      </w:r>
    </w:p>
    <w:p w14:paraId="6EC46986"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0112DD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8.2.</w:t>
      </w:r>
      <w:r w:rsidRPr="0046237F">
        <w:rPr>
          <w:rFonts w:eastAsia="Arial"/>
          <w:b/>
          <w:bCs/>
          <w:szCs w:val="24"/>
        </w:rPr>
        <w:tab/>
      </w:r>
      <w:r w:rsidRPr="0046237F">
        <w:rPr>
          <w:rFonts w:eastAsia="Arial"/>
          <w:b/>
          <w:szCs w:val="24"/>
        </w:rPr>
        <w:t>Netesybos už Prekių pristatymo vėlavimą</w:t>
      </w:r>
    </w:p>
    <w:p w14:paraId="2E1799BF"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5A7200A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8.2.1.</w:t>
      </w:r>
      <w:r w:rsidRPr="0046237F">
        <w:rPr>
          <w:rFonts w:eastAsia="Arial"/>
          <w:szCs w:val="24"/>
        </w:rPr>
        <w:tab/>
        <w:t xml:space="preserve">Jeigu Tiekėjas praleidžia Prekių pristatymo terminus, nustatytus Specialiosiose sąlygose, Tiekėjui iki Prekių pristatymo datos taikomos Specialiosiose sąlygose nurodyto dydžio netesybos. </w:t>
      </w:r>
    </w:p>
    <w:p w14:paraId="62905DC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8.2.2.</w:t>
      </w:r>
      <w:r w:rsidRPr="0046237F">
        <w:rPr>
          <w:rFonts w:eastAsia="Arial"/>
          <w:szCs w:val="24"/>
        </w:rPr>
        <w:tab/>
        <w:t>Tiekėjui praleidus Prekių dalies pristatymo terminą, netesybos skaičiuojamos nuo Prekių dalies pristatymo termino pabaigos (neįskaitytinai) iki Prekių dalies pristatymo datos (įskaitytinai), nustatytos pagal Prekių perdavimo–priėmimo aktus.</w:t>
      </w:r>
    </w:p>
    <w:p w14:paraId="576AD4A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i/>
          <w:iCs/>
        </w:rPr>
      </w:pPr>
      <w:r w:rsidRPr="0046237F">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386D662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i/>
          <w:iCs/>
          <w:szCs w:val="24"/>
        </w:rPr>
      </w:pPr>
    </w:p>
    <w:p w14:paraId="57F4012A"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9.</w:t>
      </w:r>
      <w:r w:rsidRPr="0046237F">
        <w:rPr>
          <w:rFonts w:eastAsia="Arial"/>
          <w:b/>
          <w:bCs/>
          <w:caps/>
          <w:szCs w:val="24"/>
        </w:rPr>
        <w:tab/>
      </w:r>
      <w:r w:rsidRPr="0046237F">
        <w:rPr>
          <w:rFonts w:eastAsia="Arial"/>
          <w:b/>
          <w:caps/>
          <w:szCs w:val="24"/>
        </w:rPr>
        <w:t>Prievolių pagal Sutartį įvykdymo užtikrinimo būdai</w:t>
      </w:r>
    </w:p>
    <w:p w14:paraId="46DD87CB"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3BAF40ED"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 </w:t>
      </w:r>
    </w:p>
    <w:p w14:paraId="4D5A9731"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27671D80"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10.</w:t>
      </w:r>
      <w:r w:rsidRPr="0046237F">
        <w:rPr>
          <w:rFonts w:eastAsia="Arial"/>
          <w:b/>
          <w:bCs/>
          <w:caps/>
          <w:szCs w:val="24"/>
        </w:rPr>
        <w:tab/>
      </w:r>
      <w:r w:rsidRPr="0046237F">
        <w:rPr>
          <w:rFonts w:eastAsia="Arial"/>
          <w:b/>
          <w:caps/>
          <w:szCs w:val="24"/>
        </w:rPr>
        <w:t>Sutarties įvykdymo užtikrinimas (JEI TAIKOMA)</w:t>
      </w:r>
    </w:p>
    <w:p w14:paraId="39E3842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8519F0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shd w:val="clear" w:color="auto" w:fill="FFFFFF"/>
        </w:rPr>
      </w:pPr>
      <w:r w:rsidRPr="0046237F">
        <w:rPr>
          <w:rFonts w:eastAsia="Arial"/>
          <w:color w:val="000000"/>
          <w:szCs w:val="24"/>
          <w:shd w:val="clear" w:color="auto" w:fill="FFFFFF"/>
        </w:rPr>
        <w:t xml:space="preserve">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 </w:t>
      </w:r>
    </w:p>
    <w:p w14:paraId="1E4F186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r w:rsidRPr="0046237F">
        <w:rPr>
          <w:b/>
          <w:bCs/>
          <w:color w:val="000000"/>
          <w:szCs w:val="24"/>
        </w:rPr>
        <w:t>Pastaba.</w:t>
      </w:r>
      <w:r w:rsidRPr="0046237F">
        <w:rPr>
          <w:color w:val="000000"/>
          <w:szCs w:val="24"/>
        </w:rPr>
        <w:t xml:space="preserve"> </w:t>
      </w:r>
      <w:r w:rsidRPr="0046237F">
        <w:rPr>
          <w:rFonts w:eastAsia="Arial"/>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5B68E69C" w14:textId="77777777" w:rsidR="003969E1" w:rsidRPr="0046237F" w:rsidRDefault="009632BE" w:rsidP="004846AE">
      <w:pPr>
        <w:tabs>
          <w:tab w:val="left" w:pos="567"/>
        </w:tabs>
        <w:spacing w:line="259" w:lineRule="auto"/>
        <w:jc w:val="both"/>
        <w:rPr>
          <w:rFonts w:eastAsia="Cambria"/>
          <w:szCs w:val="24"/>
        </w:rPr>
      </w:pPr>
      <w:r w:rsidRPr="0046237F">
        <w:rPr>
          <w:rFonts w:eastAsia="Cambria"/>
          <w:color w:val="000000"/>
          <w:szCs w:val="24"/>
          <w:shd w:val="clear" w:color="auto" w:fill="FFFFFF"/>
        </w:rPr>
        <w:lastRenderedPageBreak/>
        <w:t>10.2. Tiekėjas privalo pateikti Pirkėjui Specialiosiose sąlygose nurodytos rūšies ir dydžio Sutarties įvykdymo užtikrinimą – pirmo pareikalavimo banko garantiją arba draudimo bendrovės laidavimo draudimo raštą (</w:t>
      </w:r>
      <w:r w:rsidRPr="0046237F">
        <w:rPr>
          <w:rFonts w:eastAsia="Cambria"/>
          <w:szCs w:val="24"/>
        </w:rPr>
        <w:t>kartu su draudimo bendrovės laidavimo draudimo raštu turi būti pateiktas ir pasirašytas draudimo liudijimas (polisas) bei dokumentas, įrodantis, kad draudimo įmoka už išduotą laidavimo draudimo raštą yra sumokėta</w:t>
      </w:r>
      <w:r w:rsidRPr="0046237F">
        <w:rPr>
          <w:rFonts w:eastAsia="Cambria"/>
          <w:color w:val="000000"/>
          <w:szCs w:val="24"/>
          <w:shd w:val="clear" w:color="auto" w:fill="FFFFFF"/>
        </w:rPr>
        <w:t xml:space="preserve">), atitinkantį Bendrųjų sąlygų 10 skyriuje nurodytas sąlygas, per Specialiosiose sąlygose nustatytą terminą (toliau – </w:t>
      </w:r>
      <w:r w:rsidRPr="0046237F">
        <w:rPr>
          <w:rFonts w:eastAsia="Cambria"/>
          <w:b/>
          <w:bCs/>
          <w:color w:val="000000"/>
          <w:szCs w:val="24"/>
          <w:shd w:val="clear" w:color="auto" w:fill="FFFFFF"/>
        </w:rPr>
        <w:t>Sutarties įvykdymo užtikrinimas</w:t>
      </w:r>
      <w:r w:rsidRPr="0046237F">
        <w:rPr>
          <w:rFonts w:eastAsia="Cambria"/>
          <w:color w:val="000000"/>
          <w:szCs w:val="24"/>
          <w:shd w:val="clear" w:color="auto" w:fill="FFFFFF"/>
        </w:rPr>
        <w:t>).</w:t>
      </w:r>
      <w:r w:rsidRPr="0046237F">
        <w:rPr>
          <w:rFonts w:eastAsia="Cambria"/>
          <w:szCs w:val="24"/>
        </w:rPr>
        <w:t xml:space="preserve"> </w:t>
      </w:r>
    </w:p>
    <w:p w14:paraId="6263E6C8"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10.3. Jei Tiekėjas nepateikia Pirkėjui Sutartyje nustatytos vertės Sutarties įvykdymo užtikrinimo per Sutartyje nustatytą terminą, laikoma, kad Tiekėjas atsisakė sudaryti Sutartį ir Pirkėjas turi teisę VPĮ nustatyta tvarka pasiūlyti sudaryti Sutartį kitam tiekėjui. </w:t>
      </w:r>
    </w:p>
    <w:p w14:paraId="2D996704" w14:textId="77777777" w:rsidR="003969E1" w:rsidRPr="0046237F" w:rsidRDefault="009632BE" w:rsidP="004846AE">
      <w:pPr>
        <w:tabs>
          <w:tab w:val="left" w:pos="567"/>
        </w:tabs>
        <w:spacing w:line="259" w:lineRule="auto"/>
        <w:jc w:val="both"/>
        <w:textAlignment w:val="baseline"/>
        <w:rPr>
          <w:szCs w:val="24"/>
        </w:rPr>
      </w:pPr>
      <w:r w:rsidRPr="0046237F">
        <w:rPr>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7111CE8E" w14:textId="77777777" w:rsidR="003969E1" w:rsidRPr="0046237F" w:rsidRDefault="009632BE" w:rsidP="004846AE">
      <w:pPr>
        <w:tabs>
          <w:tab w:val="left" w:pos="567"/>
        </w:tabs>
        <w:spacing w:line="259" w:lineRule="auto"/>
        <w:jc w:val="both"/>
        <w:textAlignment w:val="baseline"/>
        <w:rPr>
          <w:szCs w:val="24"/>
        </w:rPr>
      </w:pPr>
      <w:r w:rsidRPr="0046237F">
        <w:rPr>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532E1013" w14:textId="77777777" w:rsidR="003969E1" w:rsidRPr="0046237F" w:rsidRDefault="009632BE" w:rsidP="004846AE">
      <w:pPr>
        <w:tabs>
          <w:tab w:val="left" w:pos="567"/>
        </w:tabs>
        <w:spacing w:line="259" w:lineRule="auto"/>
        <w:jc w:val="both"/>
        <w:textAlignment w:val="baseline"/>
      </w:pPr>
      <w:r w:rsidRPr="0046237F">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292B97B9" w14:textId="77777777" w:rsidR="003969E1" w:rsidRPr="0046237F" w:rsidRDefault="009632BE" w:rsidP="004846AE">
      <w:pPr>
        <w:tabs>
          <w:tab w:val="left" w:pos="567"/>
        </w:tabs>
        <w:spacing w:line="259" w:lineRule="auto"/>
        <w:jc w:val="both"/>
        <w:textAlignment w:val="baseline"/>
        <w:rPr>
          <w:szCs w:val="24"/>
        </w:rPr>
      </w:pPr>
      <w:r w:rsidRPr="0046237F">
        <w:rPr>
          <w:szCs w:val="24"/>
        </w:rPr>
        <w:t>10.7. Sutarties įvykdymo užtikrinimas turi įsigalioti ne vėliau negu jo pateikimo Pirkėjui dieną. </w:t>
      </w:r>
    </w:p>
    <w:p w14:paraId="0868607D" w14:textId="77777777" w:rsidR="003969E1" w:rsidRPr="0046237F" w:rsidRDefault="009632BE" w:rsidP="004846AE">
      <w:pPr>
        <w:tabs>
          <w:tab w:val="left" w:pos="567"/>
        </w:tabs>
        <w:spacing w:line="259" w:lineRule="auto"/>
        <w:jc w:val="both"/>
        <w:textAlignment w:val="baseline"/>
        <w:rPr>
          <w:szCs w:val="24"/>
        </w:rPr>
      </w:pPr>
      <w:r w:rsidRPr="0046237F">
        <w:rPr>
          <w:szCs w:val="24"/>
        </w:rPr>
        <w:t>10.8. Sutarties įvykdymo užtikrinimo suma turi būti nurodoma ir išmokama eurais. </w:t>
      </w:r>
    </w:p>
    <w:p w14:paraId="274A4B71" w14:textId="77777777" w:rsidR="003969E1" w:rsidRPr="0046237F" w:rsidRDefault="009632BE" w:rsidP="004846AE">
      <w:pPr>
        <w:tabs>
          <w:tab w:val="left" w:pos="567"/>
        </w:tabs>
        <w:spacing w:line="259" w:lineRule="auto"/>
        <w:jc w:val="both"/>
        <w:textAlignment w:val="baseline"/>
        <w:rPr>
          <w:szCs w:val="24"/>
        </w:rPr>
      </w:pPr>
      <w:r w:rsidRPr="0046237F">
        <w:rPr>
          <w:szCs w:val="24"/>
        </w:rPr>
        <w:t>10.9. Sutarties įvykdymo užtikrinimas turi būti surašytas lietuvių arba kita kalba (esant Pirkėjo prašymui, turi būti pateiktas vertimas į lietuvių kalbą). </w:t>
      </w:r>
    </w:p>
    <w:p w14:paraId="683CF215" w14:textId="77777777" w:rsidR="003969E1" w:rsidRPr="0046237F" w:rsidRDefault="009632BE" w:rsidP="004846AE">
      <w:pPr>
        <w:tabs>
          <w:tab w:val="left" w:pos="567"/>
        </w:tabs>
        <w:spacing w:line="259" w:lineRule="auto"/>
        <w:jc w:val="both"/>
        <w:textAlignment w:val="baseline"/>
        <w:rPr>
          <w:szCs w:val="24"/>
        </w:rPr>
      </w:pPr>
      <w:r w:rsidRPr="0046237F">
        <w:rPr>
          <w:szCs w:val="24"/>
        </w:rPr>
        <w:t>10.10. Sutarties įvykdymo užtikrinime nurodytas jo galiojimo terminas turi būti ne trumpesnis nei Sutarties galiojimo terminas. </w:t>
      </w:r>
    </w:p>
    <w:p w14:paraId="05200D23" w14:textId="77777777" w:rsidR="003969E1" w:rsidRPr="0046237F" w:rsidRDefault="009632BE" w:rsidP="004846AE">
      <w:pPr>
        <w:tabs>
          <w:tab w:val="left" w:pos="567"/>
        </w:tabs>
        <w:spacing w:line="259" w:lineRule="auto"/>
        <w:jc w:val="both"/>
        <w:textAlignment w:val="baseline"/>
        <w:rPr>
          <w:szCs w:val="24"/>
        </w:rPr>
      </w:pPr>
      <w:r w:rsidRPr="0046237F">
        <w:rPr>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39A4B4B5" w14:textId="77777777" w:rsidR="003969E1" w:rsidRPr="0046237F" w:rsidRDefault="009632BE" w:rsidP="004846AE">
      <w:pPr>
        <w:tabs>
          <w:tab w:val="left" w:pos="567"/>
        </w:tabs>
        <w:spacing w:line="259" w:lineRule="auto"/>
        <w:jc w:val="both"/>
        <w:textAlignment w:val="baseline"/>
      </w:pPr>
      <w:r w:rsidRPr="0046237F">
        <w:t xml:space="preserve">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 </w:t>
      </w:r>
    </w:p>
    <w:p w14:paraId="7EB5580B" w14:textId="77777777" w:rsidR="003969E1" w:rsidRPr="0046237F" w:rsidRDefault="009632BE" w:rsidP="004846AE">
      <w:pPr>
        <w:tabs>
          <w:tab w:val="left" w:pos="567"/>
        </w:tabs>
        <w:spacing w:line="259" w:lineRule="auto"/>
        <w:jc w:val="both"/>
        <w:textAlignment w:val="baseline"/>
      </w:pPr>
      <w:r w:rsidRPr="0046237F">
        <w:lastRenderedPageBreak/>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0DFFAB77" w14:textId="77777777" w:rsidR="003969E1" w:rsidRPr="0046237F" w:rsidRDefault="009632BE" w:rsidP="004846AE">
      <w:pPr>
        <w:tabs>
          <w:tab w:val="left" w:pos="567"/>
        </w:tabs>
        <w:spacing w:line="259" w:lineRule="auto"/>
        <w:jc w:val="both"/>
        <w:rPr>
          <w:szCs w:val="24"/>
        </w:rPr>
      </w:pPr>
      <w:r w:rsidRPr="0046237F">
        <w:rPr>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2461A54F" w14:textId="77777777" w:rsidR="003969E1" w:rsidRPr="0046237F" w:rsidRDefault="009632BE" w:rsidP="004846AE">
      <w:pPr>
        <w:tabs>
          <w:tab w:val="left" w:pos="567"/>
        </w:tabs>
        <w:spacing w:line="259" w:lineRule="auto"/>
        <w:jc w:val="both"/>
        <w:textAlignment w:val="baseline"/>
        <w:rPr>
          <w:szCs w:val="24"/>
        </w:rPr>
      </w:pPr>
      <w:r w:rsidRPr="0046237F">
        <w:rPr>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510FA090"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10.16. Pirkėjas </w:t>
      </w:r>
      <w:r w:rsidRPr="0046237F">
        <w:rPr>
          <w:color w:val="000000"/>
          <w:szCs w:val="24"/>
        </w:rPr>
        <w:t>gali pasinaudoti Sutarties įvykdymo užtikrinimu, esant bet kuriai iš žemiau nurodytų aplinkybių:  </w:t>
      </w:r>
    </w:p>
    <w:p w14:paraId="5F8F9E7C"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10.16.1. Tiekėjas neįvykdė, nevykdo arba netinkamai vykdo savo įsipareigojimus pagal Sutartį;  </w:t>
      </w:r>
    </w:p>
    <w:p w14:paraId="23BFE3A6"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10.16.2. Tiekėjas per protingai nustatytą laikotarpį neįvykdo Pirkėjo nurodymo ištaisyti Prekių trūkumus;  </w:t>
      </w:r>
    </w:p>
    <w:p w14:paraId="138D20AA"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282AC691"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10.16.4. Tiekėjas be pateisinamos priežasties (ne Sutartyje nustatytais atvejais) vienašališkai nutraukia Sutartį. </w:t>
      </w:r>
    </w:p>
    <w:p w14:paraId="0C1073FB" w14:textId="77777777" w:rsidR="003969E1" w:rsidRPr="0046237F" w:rsidRDefault="003969E1" w:rsidP="004846AE">
      <w:pPr>
        <w:tabs>
          <w:tab w:val="left" w:pos="567"/>
        </w:tabs>
        <w:spacing w:line="259" w:lineRule="auto"/>
        <w:jc w:val="both"/>
        <w:textAlignment w:val="baseline"/>
        <w:rPr>
          <w:szCs w:val="24"/>
        </w:rPr>
      </w:pPr>
    </w:p>
    <w:p w14:paraId="6E3E2CB6" w14:textId="77777777" w:rsidR="003969E1" w:rsidRPr="0046237F" w:rsidRDefault="009632BE" w:rsidP="004846AE">
      <w:pPr>
        <w:keepNext/>
        <w:keepLines/>
        <w:tabs>
          <w:tab w:val="left" w:pos="567"/>
          <w:tab w:val="left" w:pos="851"/>
          <w:tab w:val="left" w:pos="992"/>
          <w:tab w:val="left" w:pos="1134"/>
        </w:tabs>
        <w:spacing w:line="259" w:lineRule="auto"/>
        <w:jc w:val="both"/>
        <w:rPr>
          <w:rFonts w:eastAsia="Cambria"/>
          <w:caps/>
          <w:szCs w:val="24"/>
          <w14:numSpacing w14:val="tabular"/>
        </w:rPr>
      </w:pPr>
      <w:r w:rsidRPr="0046237F">
        <w:rPr>
          <w:rFonts w:eastAsia="Cambria"/>
          <w:b/>
          <w:bCs/>
          <w:caps/>
          <w:szCs w:val="24"/>
          <w14:numSpacing w14:val="tabular"/>
        </w:rPr>
        <w:t>11.</w:t>
      </w:r>
      <w:r w:rsidRPr="0046237F">
        <w:rPr>
          <w:rFonts w:eastAsia="Cambria"/>
          <w:b/>
          <w:bCs/>
          <w:caps/>
          <w:szCs w:val="24"/>
          <w14:numSpacing w14:val="tabular"/>
        </w:rPr>
        <w:tab/>
        <w:t>SUTARTIES KAINA IR JOS PERSKAIČIAVIMAS</w:t>
      </w:r>
    </w:p>
    <w:p w14:paraId="62463BB9"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3B6E20E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AF1A2C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11.2. Pradinės sutarties vertė yra nurodyta Specialiosiose sąlygose.</w:t>
      </w:r>
    </w:p>
    <w:p w14:paraId="72FD6F3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7FA1B95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11.4. Sutarties kainos peržiūra atliekama Specialiosiose sąlygose nustatyta tvarka.</w:t>
      </w:r>
    </w:p>
    <w:p w14:paraId="7A516A85"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207057A5" w14:textId="77777777" w:rsidR="003969E1" w:rsidRPr="0046237F" w:rsidRDefault="009632BE" w:rsidP="004846AE">
      <w:pPr>
        <w:keepNext/>
        <w:keepLines/>
        <w:tabs>
          <w:tab w:val="left" w:pos="567"/>
          <w:tab w:val="left" w:pos="851"/>
          <w:tab w:val="left" w:pos="992"/>
          <w:tab w:val="left" w:pos="1134"/>
        </w:tabs>
        <w:spacing w:line="259" w:lineRule="auto"/>
        <w:jc w:val="both"/>
        <w:rPr>
          <w:rFonts w:eastAsia="Cambria"/>
          <w:b/>
          <w:bCs/>
          <w:caps/>
          <w14:numSpacing w14:val="tabular"/>
        </w:rPr>
      </w:pPr>
      <w:r w:rsidRPr="0046237F">
        <w:rPr>
          <w:rFonts w:eastAsia="Cambria"/>
          <w:b/>
          <w:bCs/>
          <w:caps/>
          <w14:numSpacing w14:val="tabular"/>
        </w:rPr>
        <w:lastRenderedPageBreak/>
        <w:t>12.</w:t>
      </w:r>
      <w:r w:rsidRPr="0046237F">
        <w:rPr>
          <w:rFonts w:eastAsia="Cambria"/>
          <w:b/>
          <w:bCs/>
          <w:caps/>
          <w:szCs w:val="24"/>
          <w14:numSpacing w14:val="tabular"/>
        </w:rPr>
        <w:tab/>
      </w:r>
      <w:r w:rsidRPr="0046237F">
        <w:rPr>
          <w:rFonts w:eastAsia="Cambria"/>
          <w:b/>
          <w:bCs/>
          <w:caps/>
          <w14:numSpacing w14:val="tabular"/>
        </w:rPr>
        <w:t>ATSISKAITYMO TVARKA</w:t>
      </w:r>
    </w:p>
    <w:p w14:paraId="10DF1B01" w14:textId="77777777" w:rsidR="003969E1" w:rsidRPr="0046237F" w:rsidRDefault="003969E1" w:rsidP="004846AE">
      <w:pPr>
        <w:keepNext/>
        <w:keepLines/>
        <w:tabs>
          <w:tab w:val="left" w:pos="567"/>
          <w:tab w:val="left" w:pos="851"/>
          <w:tab w:val="left" w:pos="992"/>
          <w:tab w:val="left" w:pos="1134"/>
        </w:tabs>
        <w:spacing w:line="259" w:lineRule="auto"/>
        <w:jc w:val="both"/>
        <w:rPr>
          <w:rFonts w:eastAsia="Cambria"/>
          <w:b/>
          <w:bCs/>
          <w:caps/>
          <w:szCs w:val="24"/>
          <w14:numSpacing w14:val="tabular"/>
        </w:rPr>
      </w:pPr>
    </w:p>
    <w:p w14:paraId="5A1BA27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12.1.</w:t>
      </w:r>
      <w:r w:rsidRPr="0046237F">
        <w:rPr>
          <w:rFonts w:eastAsia="Arial"/>
          <w:b/>
          <w:bCs/>
          <w:szCs w:val="24"/>
        </w:rPr>
        <w:tab/>
      </w:r>
      <w:r w:rsidRPr="0046237F">
        <w:rPr>
          <w:rFonts w:eastAsia="Arial"/>
          <w:b/>
          <w:szCs w:val="24"/>
        </w:rPr>
        <w:t>Išankstinis mokėjimas (avansas) (jei taikoma)</w:t>
      </w:r>
    </w:p>
    <w:p w14:paraId="7134BCC4"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0F3AAFFB" w14:textId="77777777" w:rsidR="003969E1" w:rsidRPr="0046237F" w:rsidRDefault="009632BE" w:rsidP="004846AE">
      <w:pPr>
        <w:tabs>
          <w:tab w:val="left" w:pos="567"/>
        </w:tabs>
        <w:spacing w:line="259" w:lineRule="auto"/>
        <w:jc w:val="both"/>
        <w:textAlignment w:val="baseline"/>
        <w:rPr>
          <w:szCs w:val="24"/>
        </w:rPr>
      </w:pPr>
      <w:r w:rsidRPr="0046237F">
        <w:rPr>
          <w:szCs w:val="24"/>
        </w:rPr>
        <w:t>12.1.1. Bendrųjų sąlygų 12.1 poskyrio sąlygos taikomos tuo atveju, jei Specialiosiose sąlygose yra nurodyta, kad Tiekėjui mokamas išankstinis mokėjimas (avansas) (toliau – avansas). </w:t>
      </w:r>
    </w:p>
    <w:p w14:paraId="597DDE90" w14:textId="77777777" w:rsidR="003969E1" w:rsidRPr="0046237F" w:rsidRDefault="009632BE" w:rsidP="004846AE">
      <w:pPr>
        <w:tabs>
          <w:tab w:val="left" w:pos="567"/>
        </w:tabs>
        <w:spacing w:line="259" w:lineRule="auto"/>
        <w:jc w:val="both"/>
        <w:textAlignment w:val="baseline"/>
        <w:rPr>
          <w:szCs w:val="24"/>
        </w:rPr>
      </w:pPr>
      <w:r w:rsidRPr="0046237F">
        <w:rPr>
          <w:szCs w:val="24"/>
        </w:rPr>
        <w:t>12.1.2. Pirkėjas sumoka Tiekėjui avansą – ne daugiau kaip Specialiosiose sąlygose nurodytas avanso dydis.</w:t>
      </w:r>
    </w:p>
    <w:p w14:paraId="4CD024DC" w14:textId="77777777" w:rsidR="003969E1" w:rsidRPr="0046237F" w:rsidRDefault="009632BE" w:rsidP="004846AE">
      <w:pPr>
        <w:tabs>
          <w:tab w:val="left" w:pos="567"/>
        </w:tabs>
        <w:spacing w:line="259" w:lineRule="auto"/>
        <w:jc w:val="both"/>
        <w:textAlignment w:val="baseline"/>
        <w:rPr>
          <w:color w:val="000000"/>
        </w:rPr>
      </w:pPr>
      <w:r w:rsidRPr="0046237F">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w:t>
      </w:r>
      <w:r w:rsidRPr="0046237F">
        <w:rPr>
          <w:color w:val="000000" w:themeColor="text1"/>
        </w:rPr>
        <w:t xml:space="preserve">arba draudimo bendrovės laidavimo draudimo raštą arba kitą sutartinių įsipareigojimų įvykdymo užtikrinimą </w:t>
      </w:r>
      <w:r w:rsidRPr="0046237F">
        <w:t xml:space="preserve">ne mažesnei kaip Specialiosiose sąlygose prašomo avanso dydžio sumai (toliau – </w:t>
      </w:r>
      <w:r w:rsidRPr="0046237F">
        <w:rPr>
          <w:b/>
          <w:bCs/>
        </w:rPr>
        <w:t>Avanso užtikrinimas</w:t>
      </w:r>
      <w:r w:rsidRPr="0046237F">
        <w:t>)</w:t>
      </w:r>
      <w:r w:rsidRPr="0046237F">
        <w:rPr>
          <w:color w:val="000000" w:themeColor="text1"/>
        </w:rPr>
        <w:t>. </w:t>
      </w:r>
    </w:p>
    <w:p w14:paraId="6822F0FF" w14:textId="77777777" w:rsidR="003969E1" w:rsidRPr="0046237F" w:rsidRDefault="009632BE" w:rsidP="004846AE">
      <w:pPr>
        <w:tabs>
          <w:tab w:val="left" w:pos="567"/>
        </w:tabs>
        <w:spacing w:line="259" w:lineRule="auto"/>
        <w:jc w:val="both"/>
        <w:textAlignment w:val="baseline"/>
        <w:rPr>
          <w:szCs w:val="24"/>
        </w:rPr>
      </w:pPr>
      <w:r w:rsidRPr="0046237F">
        <w:rPr>
          <w:b/>
          <w:bCs/>
          <w:szCs w:val="24"/>
        </w:rPr>
        <w:t>Pastaba.</w:t>
      </w:r>
      <w:r w:rsidRPr="0046237F">
        <w:rPr>
          <w:szCs w:val="24"/>
        </w:rPr>
        <w:t xml:space="preserve"> </w:t>
      </w:r>
      <w:r w:rsidRPr="0046237F">
        <w:rPr>
          <w:rFonts w:eastAsia="Arial"/>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46237F">
        <w:rPr>
          <w:szCs w:val="24"/>
        </w:rPr>
        <w:t xml:space="preserve"> </w:t>
      </w:r>
      <w:r w:rsidRPr="0046237F">
        <w:rPr>
          <w:rFonts w:eastAsia="Arial"/>
          <w:color w:val="000000"/>
          <w:szCs w:val="24"/>
          <w:shd w:val="clear" w:color="auto" w:fill="FFFFFF"/>
        </w:rPr>
        <w:t>įstatymų bei kitų teisės aktų</w:t>
      </w:r>
      <w:r w:rsidRPr="0046237F">
        <w:rPr>
          <w:rFonts w:eastAsia="Arial"/>
          <w:szCs w:val="24"/>
        </w:rPr>
        <w:t xml:space="preserve"> </w:t>
      </w:r>
      <w:r w:rsidRPr="0046237F">
        <w:rPr>
          <w:rFonts w:eastAsia="Arial"/>
          <w:color w:val="000000"/>
          <w:szCs w:val="24"/>
          <w:shd w:val="clear" w:color="auto" w:fill="FFFFFF"/>
        </w:rPr>
        <w:t>nuostatas.</w:t>
      </w:r>
    </w:p>
    <w:p w14:paraId="1F84681D"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 xml:space="preserve">12.1.4. </w:t>
      </w:r>
      <w:r w:rsidRPr="0046237F">
        <w:rPr>
          <w:szCs w:val="24"/>
        </w:rPr>
        <w:t>Prieš pateikdamas Avanso užtikrinimą, Tiekėjas gali prašyti Pirkėjo patvirtinti, kad Pirkėjas sutinka priimti Tiekėjo siūlomą Avanso užtikrinimą. Tokiu atveju, Pirkėjas privalo atsakyti Tiekėjui ne vėliau kaip per 5 (penkias) darbo dienas nuo Tiekėjo prašymo gavimo dienos. </w:t>
      </w:r>
    </w:p>
    <w:p w14:paraId="359AF594"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 xml:space="preserve">12.1.5. </w:t>
      </w:r>
      <w:r w:rsidRPr="0046237F">
        <w:rPr>
          <w:szCs w:val="24"/>
        </w:rPr>
        <w:t>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14CC0ED4" w14:textId="77777777" w:rsidR="003969E1" w:rsidRPr="0046237F" w:rsidRDefault="009632BE" w:rsidP="004846AE">
      <w:pPr>
        <w:tabs>
          <w:tab w:val="left" w:pos="567"/>
        </w:tabs>
        <w:spacing w:line="259" w:lineRule="auto"/>
        <w:jc w:val="both"/>
        <w:textAlignment w:val="baseline"/>
        <w:rPr>
          <w:szCs w:val="24"/>
        </w:rPr>
      </w:pPr>
      <w:r w:rsidRPr="0046237F">
        <w:rPr>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7361893E" w14:textId="77777777" w:rsidR="003969E1" w:rsidRPr="0046237F" w:rsidRDefault="009632BE" w:rsidP="004846AE">
      <w:pPr>
        <w:tabs>
          <w:tab w:val="left" w:pos="567"/>
        </w:tabs>
        <w:spacing w:line="259" w:lineRule="auto"/>
        <w:jc w:val="both"/>
        <w:textAlignment w:val="baseline"/>
        <w:rPr>
          <w:szCs w:val="24"/>
        </w:rPr>
      </w:pPr>
      <w:r w:rsidRPr="0046237F">
        <w:rPr>
          <w:szCs w:val="24"/>
        </w:rPr>
        <w:t>12.1.7. Avanso užtikrinimo suma turi būti nurodoma ir išmokama eurais. </w:t>
      </w:r>
    </w:p>
    <w:p w14:paraId="7FDB127F" w14:textId="77777777" w:rsidR="003969E1" w:rsidRPr="0046237F" w:rsidRDefault="009632BE" w:rsidP="004846AE">
      <w:pPr>
        <w:tabs>
          <w:tab w:val="left" w:pos="567"/>
        </w:tabs>
        <w:spacing w:line="259" w:lineRule="auto"/>
        <w:jc w:val="both"/>
        <w:textAlignment w:val="baseline"/>
        <w:rPr>
          <w:szCs w:val="24"/>
        </w:rPr>
      </w:pPr>
      <w:r w:rsidRPr="0046237F">
        <w:rPr>
          <w:szCs w:val="24"/>
        </w:rPr>
        <w:t>12.1.8. Avanso užtikrinimas turi būti surašytas lietuvių arba kita kalba (esant Pirkėjo prašymui, turi būti pateiktas vertimas į lietuvių kalbą). </w:t>
      </w:r>
    </w:p>
    <w:p w14:paraId="12617F76" w14:textId="77777777" w:rsidR="003969E1" w:rsidRPr="0046237F" w:rsidRDefault="009632BE" w:rsidP="004846AE">
      <w:pPr>
        <w:tabs>
          <w:tab w:val="left" w:pos="567"/>
        </w:tabs>
        <w:spacing w:line="259" w:lineRule="auto"/>
        <w:jc w:val="both"/>
        <w:textAlignment w:val="baseline"/>
        <w:rPr>
          <w:szCs w:val="24"/>
        </w:rPr>
      </w:pPr>
      <w:r w:rsidRPr="0046237F">
        <w:rPr>
          <w:szCs w:val="24"/>
        </w:rPr>
        <w:t>12.1.9. Avanso užtikrinimas, neatitinkantis šiame Sutarties poskyryje nustatytų reikalavimų, nebus priimamas. </w:t>
      </w:r>
    </w:p>
    <w:p w14:paraId="416385F1"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2216519C" w14:textId="77777777" w:rsidR="003969E1" w:rsidRPr="0046237F" w:rsidRDefault="009632BE" w:rsidP="004846AE">
      <w:pPr>
        <w:tabs>
          <w:tab w:val="left" w:pos="567"/>
        </w:tabs>
        <w:spacing w:line="259" w:lineRule="auto"/>
        <w:jc w:val="both"/>
        <w:textAlignment w:val="baseline"/>
        <w:rPr>
          <w:szCs w:val="24"/>
        </w:rPr>
      </w:pPr>
      <w:r w:rsidRPr="0046237F">
        <w:rPr>
          <w:szCs w:val="24"/>
        </w:rPr>
        <w:t>12.1.11. Pirkėjas sumoka Tiekėjui avansą per Specialiosiose sąlygose numatytą terminą nuo išankstinio mokėjimo sąskaitos ir Avanso užtikrinimo (jei taikoma) gavimo dienos. Sumokėto avanso suma išskaitoma iš mokėtinos sumos. </w:t>
      </w:r>
    </w:p>
    <w:p w14:paraId="4D458618"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w:t>
      </w:r>
      <w:r w:rsidRPr="0046237F">
        <w:rPr>
          <w:szCs w:val="24"/>
        </w:rPr>
        <w:lastRenderedPageBreak/>
        <w:t>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7F3617F0" w14:textId="77777777" w:rsidR="003969E1" w:rsidRPr="0046237F" w:rsidRDefault="003969E1" w:rsidP="004846AE">
      <w:pPr>
        <w:tabs>
          <w:tab w:val="left" w:pos="567"/>
        </w:tabs>
        <w:spacing w:line="259" w:lineRule="auto"/>
        <w:jc w:val="both"/>
        <w:textAlignment w:val="baseline"/>
        <w:rPr>
          <w:szCs w:val="24"/>
        </w:rPr>
      </w:pPr>
    </w:p>
    <w:p w14:paraId="59414E7E"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12.2.</w:t>
      </w:r>
      <w:r w:rsidRPr="0046237F">
        <w:rPr>
          <w:rFonts w:eastAsia="Arial"/>
          <w:b/>
          <w:bCs/>
          <w:szCs w:val="24"/>
        </w:rPr>
        <w:tab/>
      </w:r>
      <w:r w:rsidRPr="0046237F">
        <w:rPr>
          <w:rFonts w:eastAsia="Arial"/>
          <w:b/>
          <w:szCs w:val="24"/>
        </w:rPr>
        <w:t>Mokėjimų tvarka</w:t>
      </w:r>
    </w:p>
    <w:p w14:paraId="396D1ECD"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A436EF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w:t>
      </w:r>
      <w:r w:rsidRPr="0046237F">
        <w:rPr>
          <w:rFonts w:eastAsia="Arial"/>
          <w:szCs w:val="24"/>
        </w:rPr>
        <w:tab/>
      </w:r>
      <w:r w:rsidRPr="0046237F">
        <w:rPr>
          <w:szCs w:val="24"/>
        </w:rPr>
        <w:t>Tiekėjas išrašo Sąskaitą tik Šalims pasirašius Prekių perdavimo–priėmimo aktą, jeigu kitaip nenumatyta Specialiosiose sąlygose</w:t>
      </w:r>
      <w:r w:rsidRPr="0046237F">
        <w:rPr>
          <w:rFonts w:eastAsia="Arial"/>
          <w:szCs w:val="24"/>
        </w:rPr>
        <w:t>:</w:t>
      </w:r>
    </w:p>
    <w:p w14:paraId="780416E6" w14:textId="2B20D499"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12.2.1.1.</w:t>
      </w:r>
      <w:r w:rsidRPr="0046237F">
        <w:rPr>
          <w:rFonts w:eastAsia="Arial"/>
          <w:szCs w:val="24"/>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w:t>
      </w:r>
      <w:r w:rsidRPr="0046237F">
        <w:rPr>
          <w:rFonts w:eastAsia="Arial"/>
          <w:color w:val="0563C1"/>
          <w:szCs w:val="24"/>
          <w:u w:val="single"/>
        </w:rPr>
        <w:t>2014/55/ES</w:t>
      </w:r>
      <w:r w:rsidRPr="0046237F">
        <w:rPr>
          <w:rFonts w:eastAsia="Arial"/>
          <w:szCs w:val="24"/>
        </w:rPr>
        <w:t xml:space="preserve"> (toliau – </w:t>
      </w:r>
      <w:r w:rsidRPr="0046237F">
        <w:rPr>
          <w:rFonts w:eastAsia="Arial"/>
          <w:b/>
          <w:bCs/>
          <w:szCs w:val="24"/>
        </w:rPr>
        <w:t>Europos elektroninių sąskaitų faktūrų</w:t>
      </w:r>
      <w:r w:rsidRPr="0046237F">
        <w:rPr>
          <w:rFonts w:eastAsia="Arial"/>
          <w:szCs w:val="24"/>
        </w:rPr>
        <w:t xml:space="preserve"> </w:t>
      </w:r>
      <w:r w:rsidRPr="0046237F">
        <w:rPr>
          <w:rFonts w:eastAsia="Arial"/>
          <w:b/>
          <w:bCs/>
          <w:szCs w:val="24"/>
        </w:rPr>
        <w:t>standartas</w:t>
      </w:r>
      <w:r w:rsidRPr="0046237F">
        <w:rPr>
          <w:rFonts w:eastAsia="Arial"/>
          <w:szCs w:val="24"/>
        </w:rPr>
        <w:t>), Tiekėjas gali pateikti per informacinę sistemą „</w:t>
      </w:r>
      <w:r w:rsidR="00570562">
        <w:rPr>
          <w:rFonts w:eastAsia="Arial"/>
          <w:szCs w:val="24"/>
        </w:rPr>
        <w:t>SABIS</w:t>
      </w:r>
      <w:r w:rsidRPr="0046237F">
        <w:rPr>
          <w:rFonts w:eastAsia="Arial"/>
          <w:szCs w:val="24"/>
        </w:rPr>
        <w:t>“ (</w:t>
      </w:r>
      <w:r w:rsidR="00570562" w:rsidRPr="00570562">
        <w:rPr>
          <w:rFonts w:eastAsia="Arial"/>
          <w:color w:val="0000FF"/>
          <w:szCs w:val="24"/>
          <w:u w:val="single"/>
        </w:rPr>
        <w:t>https://sabis.nbfc.lt/</w:t>
      </w:r>
      <w:r w:rsidRPr="0046237F">
        <w:rPr>
          <w:rFonts w:eastAsia="Arial"/>
          <w:szCs w:val="24"/>
        </w:rPr>
        <w:t>) arba per kitą savo pasirinktą informacinę sistemą;</w:t>
      </w:r>
    </w:p>
    <w:p w14:paraId="4FEF5F5A" w14:textId="65856758"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12.2.1.2.</w:t>
      </w:r>
      <w:r w:rsidRPr="0046237F">
        <w:rPr>
          <w:rFonts w:eastAsia="Arial"/>
          <w:szCs w:val="24"/>
        </w:rPr>
        <w:tab/>
        <w:t>Europos elektroninių sąskaitų faktūrų standarto neatitinkančią elektroninę sąskaitą faktūrą Tiekėjas privalo pateikti, naudodamasis informacinės sistemos „</w:t>
      </w:r>
      <w:r w:rsidR="00570562">
        <w:rPr>
          <w:rFonts w:eastAsia="Arial"/>
          <w:szCs w:val="24"/>
        </w:rPr>
        <w:t>SABIS</w:t>
      </w:r>
      <w:r w:rsidRPr="0046237F">
        <w:rPr>
          <w:rFonts w:eastAsia="Arial"/>
          <w:szCs w:val="24"/>
        </w:rPr>
        <w:t>“ priemonėmis (</w:t>
      </w:r>
      <w:r w:rsidR="00570562" w:rsidRPr="00570562">
        <w:rPr>
          <w:rFonts w:eastAsia="Arial"/>
          <w:color w:val="0000FF"/>
          <w:szCs w:val="24"/>
          <w:u w:val="single"/>
        </w:rPr>
        <w:t>https://sabis.nbfc.lt/</w:t>
      </w:r>
      <w:r w:rsidRPr="0046237F">
        <w:rPr>
          <w:rFonts w:eastAsia="Arial"/>
          <w:szCs w:val="24"/>
        </w:rPr>
        <w:t>).</w:t>
      </w:r>
    </w:p>
    <w:p w14:paraId="2D29EBD1" w14:textId="6C6A6DDC"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12.2.2.</w:t>
      </w:r>
      <w:r w:rsidRPr="0046237F">
        <w:rPr>
          <w:rFonts w:eastAsia="Arial"/>
          <w:szCs w:val="24"/>
        </w:rPr>
        <w:tab/>
        <w:t xml:space="preserve"> Pirkėjas elektronines sąskaitas faktūras priima ir apdoroja naudodamasis informacinės sistemos „</w:t>
      </w:r>
      <w:r w:rsidR="00570562">
        <w:rPr>
          <w:rFonts w:eastAsia="Arial"/>
          <w:szCs w:val="24"/>
        </w:rPr>
        <w:t>SABIS</w:t>
      </w:r>
      <w:r w:rsidRPr="0046237F">
        <w:rPr>
          <w:rFonts w:eastAsia="Arial"/>
          <w:szCs w:val="24"/>
        </w:rPr>
        <w:t>“ priemonėmis, išskyrus VPĮ nustatytus išimtinius atvejus.</w:t>
      </w:r>
    </w:p>
    <w:p w14:paraId="3C488EE3"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12.2.3.</w:t>
      </w:r>
      <w:r w:rsidRPr="0046237F">
        <w:rPr>
          <w:szCs w:val="24"/>
        </w:rPr>
        <w:tab/>
        <w:t>Išankstinio mokėjimo sąskaitas (jeigu Specialiosiose sąlygose yra numatytas avanso mokėjimas) Tiekėjas privalo pateikti šiame Sutarties poskyryje nustatyta tvarka.</w:t>
      </w:r>
    </w:p>
    <w:p w14:paraId="469E6BC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12.2.4.</w:t>
      </w:r>
      <w:r w:rsidRPr="0046237F">
        <w:rPr>
          <w:rFonts w:eastAsia="Arial"/>
          <w:szCs w:val="24"/>
        </w:rPr>
        <w:tab/>
        <w:t>Pirkėjas atlieka mokėjimus už Prekes Specialiosiose sąlygose nustatytais terminais.</w:t>
      </w:r>
    </w:p>
    <w:p w14:paraId="4698F4C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12.2.5.</w:t>
      </w:r>
      <w:r w:rsidRPr="0046237F">
        <w:rPr>
          <w:rFonts w:eastAsia="Arial"/>
          <w:szCs w:val="24"/>
        </w:rPr>
        <w:tab/>
        <w:t>Už mokėjimų pagal Sutartį vėlavimus, Pirkėjui taikomos netesybos Specialiosiose sąlygose nustatyta tvarka.</w:t>
      </w:r>
    </w:p>
    <w:p w14:paraId="74F24C9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12.2.6.</w:t>
      </w:r>
      <w:r w:rsidRPr="0046237F">
        <w:rPr>
          <w:rFonts w:eastAsia="Arial"/>
          <w:szCs w:val="24"/>
        </w:rPr>
        <w:tab/>
        <w:t>Jei Prekės pristatomos dalimis, aukščiau nurodyta atsiskaitymo tvarka galioja kiekvienai tokiai daliai, jei Specialiosiose sąlygose nenustatyta kitaip.</w:t>
      </w:r>
    </w:p>
    <w:p w14:paraId="0E70BA03"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rPr>
      </w:pPr>
      <w:r w:rsidRPr="0046237F">
        <w:rPr>
          <w:rFonts w:eastAsia="Arial"/>
        </w:rPr>
        <w:t>12.2.7.</w:t>
      </w:r>
      <w:r w:rsidRPr="0046237F">
        <w:tab/>
      </w:r>
      <w:r w:rsidRPr="0046237F">
        <w:rPr>
          <w:rFonts w:eastAsia="Arial"/>
        </w:rPr>
        <w:t>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159CBC77"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38F6DDA0"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12.3.</w:t>
      </w:r>
      <w:r w:rsidRPr="0046237F">
        <w:rPr>
          <w:rFonts w:eastAsia="Arial"/>
          <w:b/>
          <w:bCs/>
          <w:szCs w:val="24"/>
        </w:rPr>
        <w:tab/>
      </w:r>
      <w:r w:rsidRPr="0046237F">
        <w:rPr>
          <w:rFonts w:eastAsia="Arial"/>
          <w:b/>
          <w:szCs w:val="24"/>
        </w:rPr>
        <w:t>Kiti atsiskaitymo klausimai</w:t>
      </w:r>
    </w:p>
    <w:p w14:paraId="71A10609"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497168F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12.3.1.</w:t>
      </w:r>
      <w:r w:rsidRPr="0046237F">
        <w:rPr>
          <w:rFonts w:eastAsia="Arial"/>
          <w:szCs w:val="24"/>
        </w:rPr>
        <w:tab/>
        <w:t>Pirkėjas privalo pervesti mokėjimus Tiekėjui į Tiekėjo banko sąskaitą, nurodytą Specialiosiose sąlygose.</w:t>
      </w:r>
    </w:p>
    <w:p w14:paraId="1ED5134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12.3.2.</w:t>
      </w:r>
      <w:r w:rsidRPr="0046237F">
        <w:rPr>
          <w:rFonts w:eastAsia="Arial"/>
          <w:szCs w:val="24"/>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F50E66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12.3.3.</w:t>
      </w:r>
      <w:r w:rsidRPr="0046237F">
        <w:rPr>
          <w:rFonts w:eastAsia="Arial"/>
          <w:szCs w:val="24"/>
        </w:rPr>
        <w:tab/>
        <w:t>Visi mokėjimai pagal Sutartį atliekami eurais.</w:t>
      </w:r>
    </w:p>
    <w:p w14:paraId="0DA2E67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12.3.4.</w:t>
      </w:r>
      <w:r w:rsidRPr="0046237F">
        <w:rPr>
          <w:rFonts w:eastAsia="Arial"/>
          <w:szCs w:val="24"/>
        </w:rPr>
        <w:tab/>
        <w:t>Už pavėluotus mokėjimus pagal Sutartį mokančioji Šalis privalo sumokėti kitai Šaliai Specialiosiose sąlygose nurodyto dydžio netesybas.</w:t>
      </w:r>
    </w:p>
    <w:p w14:paraId="3D6F3061"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6D9FBCF9"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13.</w:t>
      </w:r>
      <w:r w:rsidRPr="0046237F">
        <w:rPr>
          <w:rFonts w:eastAsia="Arial"/>
          <w:b/>
          <w:bCs/>
          <w:caps/>
          <w:szCs w:val="24"/>
        </w:rPr>
        <w:tab/>
      </w:r>
      <w:r w:rsidRPr="0046237F">
        <w:rPr>
          <w:rFonts w:eastAsia="Arial"/>
          <w:b/>
          <w:caps/>
          <w:szCs w:val="24"/>
        </w:rPr>
        <w:t>Konfidenciali informacija</w:t>
      </w:r>
    </w:p>
    <w:p w14:paraId="24217E1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33EF05E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13.1.</w:t>
      </w:r>
      <w:r w:rsidRPr="0046237F">
        <w:rPr>
          <w:rFonts w:eastAsia="Arial"/>
          <w:szCs w:val="24"/>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73C26F0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w:t>
      </w:r>
      <w:r w:rsidRPr="0046237F">
        <w:rPr>
          <w:rFonts w:eastAsia="Arial"/>
          <w:szCs w:val="24"/>
        </w:rPr>
        <w:tab/>
        <w:t>Šalis turi teisę atskleisti kitos Šalies konfidencialią informaciją šiais atvejais:</w:t>
      </w:r>
    </w:p>
    <w:p w14:paraId="052AEA1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13.2.1.</w:t>
      </w:r>
      <w:r w:rsidRPr="0046237F">
        <w:rPr>
          <w:rFonts w:eastAsia="Arial"/>
          <w:szCs w:val="24"/>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5A62456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13.2.2.</w:t>
      </w:r>
      <w:r w:rsidRPr="0046237F">
        <w:rPr>
          <w:rFonts w:eastAsia="Arial"/>
          <w:szCs w:val="24"/>
        </w:rPr>
        <w:tab/>
        <w:t xml:space="preserve">konfidencialią informaciją yra būtina atskleisti pagal </w:t>
      </w:r>
      <w:r w:rsidRPr="0046237F">
        <w:rPr>
          <w:szCs w:val="24"/>
        </w:rPr>
        <w:t>įstatymų bei kitų teisės aktų</w:t>
      </w:r>
      <w:r w:rsidRPr="0046237F">
        <w:rPr>
          <w:rFonts w:eastAsia="Arial"/>
          <w:szCs w:val="24"/>
        </w:rPr>
        <w:t xml:space="preserve"> reikalavimus, įskaitant atvejus, kai to reikalauja viešojo administravimo subjektai, taip, kai jie apibrėžti Lietuvos Respublikos viešojo administravimo įstatyme. </w:t>
      </w:r>
    </w:p>
    <w:p w14:paraId="070D2EE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13.3.</w:t>
      </w:r>
      <w:r w:rsidRPr="0046237F">
        <w:rPr>
          <w:rFonts w:eastAsia="Arial"/>
          <w:szCs w:val="24"/>
        </w:rPr>
        <w:tab/>
        <w:t xml:space="preserve">Prieš atskleisdama konfidencialią informaciją, Šalis privalo informuoti kitą Šalį (tiek, kiek tai nedraudžiama pagal </w:t>
      </w:r>
      <w:r w:rsidRPr="0046237F">
        <w:rPr>
          <w:szCs w:val="24"/>
        </w:rPr>
        <w:t>įstatymus bei kitus teisės aktus</w:t>
      </w:r>
      <w:r w:rsidRPr="0046237F">
        <w:rPr>
          <w:rFonts w:eastAsia="Arial"/>
          <w:szCs w:val="24"/>
        </w:rPr>
        <w:t>) apie būtinybę arba gautą viešojo administravimo subjekto reikalavimą atskleisti konfidencialią informaciją ir imtis protingų priemonių, siekdama užtikrinti atskleistos informacijos konfidencialumą.</w:t>
      </w:r>
    </w:p>
    <w:p w14:paraId="1FCC128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w:t>
      </w:r>
      <w:r w:rsidRPr="0046237F">
        <w:rPr>
          <w:rFonts w:eastAsia="Arial"/>
          <w:szCs w:val="24"/>
        </w:rPr>
        <w:tab/>
        <w:t>Šalis atsako:</w:t>
      </w:r>
    </w:p>
    <w:p w14:paraId="72EFA5F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13.4.1.</w:t>
      </w:r>
      <w:r w:rsidRPr="0046237F">
        <w:rPr>
          <w:rFonts w:eastAsia="Arial"/>
          <w:szCs w:val="24"/>
        </w:rPr>
        <w:tab/>
        <w:t>už bet kokį neteisėtą, įskaitant atsitiktinį, kitos Šalies konfidencialios informacijos ar bet kurios jos dalies atskleidimą ar perdavimą arba konfidencialios informacijos neteisėtą naudojimą;</w:t>
      </w:r>
    </w:p>
    <w:p w14:paraId="6EC0297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13.4.2.</w:t>
      </w:r>
      <w:r w:rsidRPr="0046237F">
        <w:rPr>
          <w:rFonts w:eastAsia="Arial"/>
          <w:szCs w:val="24"/>
        </w:rPr>
        <w:tab/>
        <w:t>už tai, kad nesiėmė visų protingų veiksmų, kad išsaugotų ir apsaugotų kitos Šalies konfidencialią informaciją ar bet kurią jos dalį, užkirstų kelią tolesniam jos neteisėtam atskleidimui, perdavimui ar naudojimui.</w:t>
      </w:r>
    </w:p>
    <w:p w14:paraId="5D04720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13.5.</w:t>
      </w:r>
      <w:r w:rsidRPr="0046237F">
        <w:rPr>
          <w:rFonts w:eastAsia="Arial"/>
          <w:szCs w:val="24"/>
        </w:rPr>
        <w:tab/>
        <w:t xml:space="preserve">Šalis nepagrįstai atskleidusi kitos Šalies konfidencialią informaciją privalo sumokėti kitai Šaliai Specialiosiose sąlygose nurodyto dydžio baudą. </w:t>
      </w:r>
    </w:p>
    <w:p w14:paraId="0E96893A"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01B2906"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14.</w:t>
      </w:r>
      <w:r w:rsidRPr="0046237F">
        <w:rPr>
          <w:rFonts w:eastAsia="Arial"/>
          <w:b/>
          <w:bCs/>
          <w:caps/>
          <w:szCs w:val="24"/>
        </w:rPr>
        <w:tab/>
      </w:r>
      <w:r w:rsidRPr="0046237F">
        <w:rPr>
          <w:rFonts w:eastAsia="Arial"/>
          <w:b/>
          <w:caps/>
          <w:szCs w:val="24"/>
        </w:rPr>
        <w:t>Asmens duomenų apsauga</w:t>
      </w:r>
    </w:p>
    <w:p w14:paraId="6D01926F"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705BA28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14.1.</w:t>
      </w:r>
      <w:r w:rsidRPr="0046237F">
        <w:rPr>
          <w:rFonts w:eastAsia="Arial"/>
          <w:szCs w:val="24"/>
        </w:rPr>
        <w:tab/>
      </w:r>
      <w:r w:rsidRPr="0046237F">
        <w:rPr>
          <w:rFonts w:eastAsia="Arial"/>
          <w:szCs w:val="24"/>
          <w:lang w:eastAsia="lt-LT"/>
        </w:rPr>
        <w:t xml:space="preserve">Šalys įsipareigoja užtikrinti asmens duomenų saugumą bei asmens duomenų tvarkymą vykdyti teisėtai, vadovaujantis 2016 m. balandžio 27 d. priimto Europos Parlamento ir Tarybos reglamento </w:t>
      </w:r>
      <w:r w:rsidRPr="0046237F">
        <w:rPr>
          <w:rFonts w:eastAsia="Arial"/>
          <w:color w:val="0563C1"/>
          <w:szCs w:val="24"/>
          <w:u w:val="single"/>
          <w:lang w:eastAsia="lt-LT"/>
        </w:rPr>
        <w:t>(ES) 2016/679</w:t>
      </w:r>
      <w:r w:rsidRPr="0046237F">
        <w:rPr>
          <w:rFonts w:eastAsia="Arial"/>
          <w:szCs w:val="24"/>
          <w:lang w:eastAsia="lt-LT"/>
        </w:rPr>
        <w:t xml:space="preserve"> dėl fizinių asmenų apsaugos tvarkant asmens duomenis ir dėl laisvo tokių duomenų judėjimo ir kuriuo panaikinama Direktyva </w:t>
      </w:r>
      <w:r w:rsidRPr="0046237F">
        <w:rPr>
          <w:rFonts w:eastAsia="Arial"/>
          <w:color w:val="0563C1"/>
          <w:szCs w:val="24"/>
          <w:u w:val="single"/>
          <w:lang w:eastAsia="lt-LT"/>
        </w:rPr>
        <w:t>95/46/EB</w:t>
      </w:r>
      <w:r w:rsidRPr="0046237F">
        <w:rPr>
          <w:rFonts w:eastAsia="Arial"/>
          <w:szCs w:val="24"/>
          <w:lang w:eastAsia="lt-LT"/>
        </w:rPr>
        <w:t xml:space="preserve"> (Bendrasis duomenų apsaugos reglamentas) ir kitų teisės aktų, reglamentuojančių asmens duomenų tvarkymą, nuostatomis.</w:t>
      </w:r>
    </w:p>
    <w:p w14:paraId="06783A12" w14:textId="77777777" w:rsidR="003969E1" w:rsidRPr="0046237F" w:rsidRDefault="009632BE" w:rsidP="004846AE">
      <w:pPr>
        <w:tabs>
          <w:tab w:val="left" w:pos="567"/>
          <w:tab w:val="left" w:pos="851"/>
          <w:tab w:val="left" w:pos="992"/>
          <w:tab w:val="left" w:pos="1134"/>
        </w:tabs>
        <w:spacing w:line="259" w:lineRule="auto"/>
        <w:jc w:val="both"/>
      </w:pPr>
      <w:r w:rsidRPr="0046237F">
        <w:t>14.2.</w:t>
      </w:r>
      <w:r w:rsidRPr="0046237F">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4D586A3A" w14:textId="77777777" w:rsidR="003969E1" w:rsidRPr="0046237F" w:rsidRDefault="003969E1" w:rsidP="004846AE">
      <w:pPr>
        <w:tabs>
          <w:tab w:val="left" w:pos="567"/>
          <w:tab w:val="left" w:pos="851"/>
          <w:tab w:val="left" w:pos="992"/>
          <w:tab w:val="left" w:pos="1134"/>
        </w:tabs>
        <w:spacing w:line="259" w:lineRule="auto"/>
        <w:ind w:left="360" w:firstLine="53"/>
        <w:jc w:val="both"/>
        <w:rPr>
          <w:rFonts w:eastAsia="Arial"/>
          <w:szCs w:val="24"/>
        </w:rPr>
      </w:pPr>
    </w:p>
    <w:p w14:paraId="53F01AEC"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caps/>
          <w:color w:val="000000"/>
          <w:szCs w:val="24"/>
        </w:rPr>
      </w:pPr>
      <w:r w:rsidRPr="0046237F">
        <w:rPr>
          <w:rFonts w:eastAsia="Arial"/>
          <w:b/>
          <w:bCs/>
          <w:caps/>
          <w:color w:val="000000"/>
          <w:szCs w:val="24"/>
        </w:rPr>
        <w:lastRenderedPageBreak/>
        <w:t>15.</w:t>
      </w:r>
      <w:r w:rsidRPr="0046237F">
        <w:rPr>
          <w:rFonts w:eastAsia="Arial"/>
          <w:b/>
          <w:bCs/>
          <w:caps/>
          <w:color w:val="000000"/>
          <w:szCs w:val="24"/>
        </w:rPr>
        <w:tab/>
      </w:r>
      <w:r w:rsidRPr="0046237F">
        <w:rPr>
          <w:rFonts w:eastAsia="Arial"/>
          <w:b/>
          <w:caps/>
          <w:szCs w:val="24"/>
        </w:rPr>
        <w:t>INTELEKTINĖ NUOSAVYBĖ</w:t>
      </w:r>
    </w:p>
    <w:p w14:paraId="3D45A022"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caps/>
          <w:color w:val="000000"/>
          <w:szCs w:val="24"/>
        </w:rPr>
      </w:pPr>
    </w:p>
    <w:p w14:paraId="331D0E5F" w14:textId="77777777" w:rsidR="003969E1" w:rsidRPr="0046237F" w:rsidRDefault="009632BE" w:rsidP="004846AE">
      <w:pPr>
        <w:tabs>
          <w:tab w:val="left" w:pos="567"/>
        </w:tabs>
        <w:spacing w:line="259" w:lineRule="auto"/>
        <w:jc w:val="both"/>
        <w:textAlignment w:val="baseline"/>
        <w:rPr>
          <w:szCs w:val="24"/>
        </w:rPr>
      </w:pPr>
      <w:r w:rsidRPr="0046237F">
        <w:rPr>
          <w:szCs w:val="24"/>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7CBD1A11" w14:textId="77777777" w:rsidR="003969E1" w:rsidRPr="0046237F" w:rsidRDefault="009632BE" w:rsidP="004846AE">
      <w:pPr>
        <w:tabs>
          <w:tab w:val="left" w:pos="567"/>
        </w:tabs>
        <w:spacing w:line="259" w:lineRule="auto"/>
        <w:jc w:val="both"/>
        <w:textAlignment w:val="baseline"/>
        <w:rPr>
          <w:szCs w:val="24"/>
        </w:rPr>
      </w:pPr>
      <w:r w:rsidRPr="0046237F">
        <w:rPr>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46237F">
        <w:rPr>
          <w:szCs w:val="24"/>
        </w:rPr>
        <w:t>sui</w:t>
      </w:r>
      <w:proofErr w:type="spellEnd"/>
      <w:r w:rsidRPr="0046237F">
        <w:rPr>
          <w:szCs w:val="24"/>
        </w:rPr>
        <w:t xml:space="preserve"> </w:t>
      </w:r>
      <w:proofErr w:type="spellStart"/>
      <w:r w:rsidRPr="0046237F">
        <w:rPr>
          <w:szCs w:val="24"/>
        </w:rPr>
        <w:t>generis</w:t>
      </w:r>
      <w:proofErr w:type="spellEnd"/>
      <w:r w:rsidRPr="0046237F">
        <w:rPr>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7D9DE9EB" w14:textId="77777777" w:rsidR="003969E1" w:rsidRPr="0046237F" w:rsidRDefault="009632BE" w:rsidP="004846AE">
      <w:pPr>
        <w:tabs>
          <w:tab w:val="left" w:pos="567"/>
        </w:tabs>
        <w:spacing w:line="259" w:lineRule="auto"/>
        <w:jc w:val="both"/>
        <w:textAlignment w:val="baseline"/>
        <w:rPr>
          <w:szCs w:val="24"/>
        </w:rPr>
      </w:pPr>
      <w:r w:rsidRPr="0046237F">
        <w:rPr>
          <w:szCs w:val="24"/>
        </w:rPr>
        <w:t>15.3. Tiekėjas neturi teisės be išankstinio rašytinio Pirkėjo sutikimo naudoti Pirkėjo simbolių, pavadinimo ir ženklo reklamoje, rinkodaroje, taip pat naudotis Pirkėjo sukurtais intelektiniais veiklos rezultatais. Pažeidus reikalavimą, Tiekėjui taikoma 1 (vieno) procento bauda nuo Sutarties kainos be PVM.</w:t>
      </w:r>
    </w:p>
    <w:p w14:paraId="2E23E45E" w14:textId="77777777" w:rsidR="003969E1" w:rsidRPr="0046237F" w:rsidRDefault="003969E1" w:rsidP="004846AE">
      <w:pPr>
        <w:tabs>
          <w:tab w:val="left" w:pos="567"/>
        </w:tabs>
        <w:spacing w:line="259" w:lineRule="auto"/>
        <w:jc w:val="both"/>
        <w:textAlignment w:val="baseline"/>
        <w:rPr>
          <w:szCs w:val="24"/>
        </w:rPr>
      </w:pPr>
    </w:p>
    <w:p w14:paraId="31FCB7B3"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16.</w:t>
      </w:r>
      <w:r w:rsidRPr="0046237F">
        <w:rPr>
          <w:rFonts w:eastAsia="Arial"/>
          <w:b/>
          <w:bCs/>
          <w:caps/>
          <w:szCs w:val="24"/>
        </w:rPr>
        <w:tab/>
      </w:r>
      <w:r w:rsidRPr="0046237F">
        <w:rPr>
          <w:rFonts w:eastAsia="Arial"/>
          <w:b/>
          <w:caps/>
          <w:szCs w:val="24"/>
        </w:rPr>
        <w:t>Pareiškimai ir garantijos</w:t>
      </w:r>
    </w:p>
    <w:p w14:paraId="472027CB"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37A3617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 Kiekviena iš Šalių pareiškia ir garantuoja kitai Šaliai, kad:</w:t>
      </w:r>
    </w:p>
    <w:p w14:paraId="11DE564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16.1.1. yra teisėtai priimti ir galioja visi būtini sprendimai, gauti leidimai bei sutikimai, taip pat teisėtai atlikti ir galioja kiti teisiniai veiksmai, reikalingi Sutarties sudarymui, galiojimui ir vykdymui;</w:t>
      </w:r>
    </w:p>
    <w:p w14:paraId="19A122B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16.1.2. sudarydama Sutartį, Šalis neviršija savo kompetencijos ir nepažeidžia jai taikomų </w:t>
      </w:r>
      <w:r w:rsidRPr="0046237F">
        <w:rPr>
          <w:szCs w:val="24"/>
        </w:rPr>
        <w:t>įstatymų bei kitų teisės aktų</w:t>
      </w:r>
      <w:r w:rsidRPr="0046237F">
        <w:rPr>
          <w:rFonts w:eastAsia="Arial"/>
          <w:szCs w:val="24"/>
        </w:rPr>
        <w:t>, teismo ar arbitražo teismo sprendimų, administracinių aktų, sutarčių ar kitų prievolių pagal taikomą privatinę teisę, viešąją teisę, Europos Sąjungos teisę arba tarptautinę teisę;</w:t>
      </w:r>
    </w:p>
    <w:p w14:paraId="55BE559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01E5A2A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619C8CC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4DD147B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16.1.6. visi Šalies pareiškimai ir garantijos yra išsamūs ir nepalieka nutylėtų jokių aplinkybių, </w:t>
      </w:r>
      <w:r w:rsidRPr="0046237F">
        <w:rPr>
          <w:rFonts w:eastAsia="Arial"/>
          <w:szCs w:val="24"/>
        </w:rPr>
        <w:lastRenderedPageBreak/>
        <w:t>kurios darytų šiuos pareiškimus ar garantijas neteisingais.</w:t>
      </w:r>
    </w:p>
    <w:p w14:paraId="70B8583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16.2. Tiekėjas papildomai pareiškia ir garantuoja Pirkėjui, kad Tiekėjas, subtiekėjai, jungtinės veiklos partneriai ir specialistai turi galiojančius ir teisėtus visus </w:t>
      </w:r>
      <w:r w:rsidRPr="0046237F">
        <w:rPr>
          <w:szCs w:val="24"/>
        </w:rPr>
        <w:t>įstatymuose bei kituose teisės aktuose</w:t>
      </w:r>
      <w:r w:rsidRPr="0046237F">
        <w:rPr>
          <w:rFonts w:eastAsia="Arial"/>
          <w:szCs w:val="24"/>
        </w:rPr>
        <w:t xml:space="preserve"> numatytus leidimus, licencijas, atestatus, teisės pripažinimo dokumentus, reikalingus vykdant Sutartį.</w:t>
      </w:r>
    </w:p>
    <w:p w14:paraId="6B1E47E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shd w:val="clear" w:color="auto" w:fill="FFFFFF"/>
        </w:rPr>
      </w:pPr>
      <w:r w:rsidRPr="0046237F">
        <w:rPr>
          <w:rFonts w:eastAsia="Arial"/>
          <w:color w:val="000000"/>
          <w:szCs w:val="24"/>
          <w:shd w:val="clear" w:color="auto" w:fill="FFFFFF"/>
        </w:rPr>
        <w:t xml:space="preserve">16.3. </w:t>
      </w:r>
      <w:r w:rsidRPr="0046237F">
        <w:rPr>
          <w:szCs w:val="24"/>
        </w:rPr>
        <w:t>Tiekėjas pareiškia, kad parduodamų Prekių disponavimo, valdymo ir naudojimosi teisės nėra apribotos</w:t>
      </w:r>
      <w:r w:rsidRPr="0046237F">
        <w:rPr>
          <w:rFonts w:eastAsia="Arial"/>
          <w:szCs w:val="24"/>
        </w:rPr>
        <w:t xml:space="preserve"> </w:t>
      </w:r>
      <w:r w:rsidRPr="0046237F">
        <w:rPr>
          <w:rFonts w:eastAsia="Arial"/>
          <w:color w:val="000000"/>
          <w:szCs w:val="24"/>
          <w:shd w:val="clear" w:color="auto" w:fill="FFFFFF"/>
        </w:rPr>
        <w:t>ir jokie tretieji asmenys neturi pretenzijų į Sutartimi perduodamas Prekes (įkeitimai, areštai ar pan.).</w:t>
      </w:r>
    </w:p>
    <w:p w14:paraId="03B90253"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rPr>
      </w:pPr>
    </w:p>
    <w:p w14:paraId="6B9ACD71"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17.</w:t>
      </w:r>
      <w:r w:rsidRPr="0046237F">
        <w:rPr>
          <w:rFonts w:eastAsia="Arial"/>
          <w:b/>
          <w:bCs/>
          <w:caps/>
          <w:szCs w:val="24"/>
        </w:rPr>
        <w:tab/>
      </w:r>
      <w:r w:rsidRPr="0046237F">
        <w:rPr>
          <w:rFonts w:eastAsia="Arial"/>
          <w:b/>
          <w:caps/>
          <w:szCs w:val="24"/>
        </w:rPr>
        <w:t>Bendrieji atsakomybės klausimai</w:t>
      </w:r>
    </w:p>
    <w:p w14:paraId="2CC85719"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1CC2150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17.1. Netesybų už vėlavimą ar pareigų pagal Sutartį pažeidimą sumokėjimas neatleidžia Šalies nuo Sutartyje numatytų jos pareigų vykdymo.</w:t>
      </w:r>
    </w:p>
    <w:p w14:paraId="5CAE6BB0" w14:textId="77777777" w:rsidR="003969E1" w:rsidRPr="0046237F" w:rsidRDefault="009632BE" w:rsidP="004846AE">
      <w:pPr>
        <w:widowControl w:val="0"/>
        <w:tabs>
          <w:tab w:val="left" w:pos="567"/>
          <w:tab w:val="left" w:pos="851"/>
          <w:tab w:val="left" w:pos="992"/>
          <w:tab w:val="left" w:pos="1134"/>
        </w:tabs>
        <w:spacing w:line="259" w:lineRule="auto"/>
        <w:jc w:val="both"/>
        <w:rPr>
          <w:szCs w:val="24"/>
        </w:rPr>
      </w:pPr>
      <w:r w:rsidRPr="0046237F">
        <w:rPr>
          <w:szCs w:val="24"/>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be PVM, jei teisės aktai nenumato, kad privalo būti kompensuota didesnė suma. </w:t>
      </w:r>
      <w:r w:rsidRPr="0046237F">
        <w:rPr>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2A66223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2B3B8BAC"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17.4. Šioje Sutartyje numatytos teisių gynybos priemonės neapriboja Šalių teisės pasinaudoti kitomis teisėtomis teisių gynybos priemonėmis.</w:t>
      </w:r>
    </w:p>
    <w:p w14:paraId="266A0A5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4D1BA909"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39309AA8" w14:textId="77777777" w:rsidR="003969E1" w:rsidRPr="0046237F" w:rsidRDefault="003969E1" w:rsidP="004846AE">
      <w:pPr>
        <w:widowControl w:val="0"/>
        <w:tabs>
          <w:tab w:val="left" w:pos="567"/>
          <w:tab w:val="left" w:pos="851"/>
          <w:tab w:val="left" w:pos="992"/>
          <w:tab w:val="left" w:pos="1134"/>
        </w:tabs>
        <w:spacing w:line="259" w:lineRule="auto"/>
        <w:ind w:firstLine="53"/>
        <w:jc w:val="both"/>
        <w:rPr>
          <w:rFonts w:eastAsia="Arial"/>
          <w:szCs w:val="24"/>
        </w:rPr>
      </w:pPr>
    </w:p>
    <w:p w14:paraId="18A9F773"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18.</w:t>
      </w:r>
      <w:r w:rsidRPr="0046237F">
        <w:rPr>
          <w:rFonts w:eastAsia="Arial"/>
          <w:b/>
          <w:bCs/>
          <w:caps/>
          <w:szCs w:val="24"/>
        </w:rPr>
        <w:tab/>
      </w:r>
      <w:r w:rsidRPr="0046237F">
        <w:rPr>
          <w:rFonts w:eastAsia="Arial"/>
          <w:b/>
          <w:caps/>
          <w:szCs w:val="24"/>
        </w:rPr>
        <w:t>Nenugalima jėga (FORCE MAJEURE)</w:t>
      </w:r>
    </w:p>
    <w:p w14:paraId="4B86B724"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0A2CBB0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18.1.</w:t>
      </w:r>
      <w:r w:rsidRPr="0046237F">
        <w:rPr>
          <w:rFonts w:eastAsia="Arial"/>
          <w:b/>
          <w:bCs/>
          <w:szCs w:val="24"/>
        </w:rPr>
        <w:tab/>
      </w:r>
      <w:r w:rsidRPr="0046237F">
        <w:rPr>
          <w:rFonts w:eastAsia="Arial"/>
          <w:szCs w:val="24"/>
        </w:rPr>
        <w:t>Atsakomybė pagal Sutartį netaikoma, taip pat Šalys gali būti visiškai ar iš dalies atleistos nuo civilinės atsakomybės šiais pagrindais:</w:t>
      </w:r>
    </w:p>
    <w:p w14:paraId="71105C1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Cambria"/>
          <w:szCs w:val="24"/>
        </w:rPr>
      </w:pPr>
      <w:r w:rsidRPr="0046237F">
        <w:rPr>
          <w:rFonts w:eastAsia="Cambria"/>
          <w:szCs w:val="24"/>
        </w:rPr>
        <w:t>18.1.1.</w:t>
      </w:r>
      <w:r w:rsidRPr="0046237F">
        <w:rPr>
          <w:rFonts w:eastAsia="Cambria"/>
          <w:szCs w:val="24"/>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1BAA39B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Cambria"/>
          <w:szCs w:val="24"/>
        </w:rPr>
      </w:pPr>
      <w:r w:rsidRPr="0046237F">
        <w:rPr>
          <w:szCs w:val="24"/>
        </w:rPr>
        <w:lastRenderedPageBreak/>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6C76283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18.2.</w:t>
      </w:r>
      <w:r w:rsidRPr="0046237F">
        <w:rPr>
          <w:rFonts w:eastAsia="Arial"/>
          <w:b/>
          <w:bCs/>
          <w:szCs w:val="24"/>
        </w:rPr>
        <w:tab/>
      </w:r>
      <w:r w:rsidRPr="0046237F">
        <w:rPr>
          <w:rFonts w:eastAsia="Arial"/>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BF24317"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18.3.</w:t>
      </w:r>
      <w:r w:rsidRPr="0046237F">
        <w:rPr>
          <w:rFonts w:eastAsia="Arial"/>
          <w:b/>
          <w:bCs/>
          <w:szCs w:val="24"/>
        </w:rPr>
        <w:tab/>
      </w:r>
      <w:r w:rsidRPr="0046237F">
        <w:rPr>
          <w:rFonts w:eastAsia="Arial"/>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6804934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18.4.</w:t>
      </w:r>
      <w:r w:rsidRPr="0046237F">
        <w:rPr>
          <w:rFonts w:eastAsia="Arial"/>
          <w:szCs w:val="24"/>
        </w:rPr>
        <w:tab/>
        <w:t>Jeigu nenugalimos jėgos (</w:t>
      </w:r>
      <w:r w:rsidRPr="0046237F">
        <w:rPr>
          <w:rFonts w:eastAsia="Arial"/>
          <w:iCs/>
          <w:szCs w:val="24"/>
        </w:rPr>
        <w:t>force majeure</w:t>
      </w:r>
      <w:r w:rsidRPr="0046237F">
        <w:rPr>
          <w:rFonts w:eastAsia="Arial"/>
          <w:szCs w:val="24"/>
        </w:rPr>
        <w:t xml:space="preserve">)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 </w:t>
      </w:r>
    </w:p>
    <w:p w14:paraId="12942242"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57F2E84F"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19.</w:t>
      </w:r>
      <w:r w:rsidRPr="0046237F">
        <w:rPr>
          <w:rFonts w:eastAsia="Arial"/>
          <w:b/>
          <w:bCs/>
          <w:caps/>
          <w:szCs w:val="24"/>
        </w:rPr>
        <w:tab/>
      </w:r>
      <w:r w:rsidRPr="0046237F">
        <w:rPr>
          <w:rFonts w:eastAsia="Arial"/>
          <w:b/>
          <w:caps/>
          <w:szCs w:val="24"/>
        </w:rPr>
        <w:t>Sutarties nuostatų negaliojimas</w:t>
      </w:r>
    </w:p>
    <w:p w14:paraId="1CC71098"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1BD44E4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19.1.</w:t>
      </w:r>
      <w:r w:rsidRPr="0046237F">
        <w:rPr>
          <w:rFonts w:eastAsia="Arial"/>
          <w:szCs w:val="24"/>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46237F">
        <w:rPr>
          <w:szCs w:val="24"/>
        </w:rPr>
        <w:t>įstatymų bei kitų teisės aktų</w:t>
      </w:r>
      <w:r w:rsidRPr="0046237F">
        <w:rPr>
          <w:rFonts w:eastAsia="Arial"/>
          <w:szCs w:val="24"/>
        </w:rPr>
        <w:t xml:space="preserve"> ir galima daryti prielaidą, kad Sutartis būtų buvusi teisėtai sudaryta ir neįtraukus nuostatos, kuri yra negaliojanti.</w:t>
      </w:r>
    </w:p>
    <w:p w14:paraId="3ACC5A2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19.2.</w:t>
      </w:r>
      <w:r w:rsidRPr="0046237F">
        <w:rPr>
          <w:rFonts w:eastAsia="Arial"/>
          <w:szCs w:val="24"/>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4CAA776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2B2CACF"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20.</w:t>
      </w:r>
      <w:r w:rsidRPr="0046237F">
        <w:rPr>
          <w:rFonts w:eastAsia="Arial"/>
          <w:b/>
          <w:bCs/>
          <w:caps/>
          <w:szCs w:val="24"/>
        </w:rPr>
        <w:tab/>
      </w:r>
      <w:r w:rsidRPr="0046237F">
        <w:rPr>
          <w:rFonts w:eastAsia="Arial"/>
          <w:b/>
          <w:caps/>
          <w:szCs w:val="24"/>
        </w:rPr>
        <w:t>Sutarties pakeitimai</w:t>
      </w:r>
    </w:p>
    <w:p w14:paraId="601B49BA"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11E85F4E" w14:textId="77777777" w:rsidR="003969E1" w:rsidRPr="0046237F" w:rsidRDefault="009632BE" w:rsidP="004846AE">
      <w:pPr>
        <w:tabs>
          <w:tab w:val="left" w:pos="284"/>
          <w:tab w:val="left" w:pos="567"/>
        </w:tabs>
        <w:spacing w:line="259" w:lineRule="auto"/>
        <w:jc w:val="both"/>
        <w:rPr>
          <w:szCs w:val="24"/>
        </w:rPr>
      </w:pPr>
      <w:r w:rsidRPr="0046237F">
        <w:rPr>
          <w:szCs w:val="24"/>
        </w:rPr>
        <w:t>20.1. Sutarties sąlygos Sutarties galiojimo laikotarpiu negali būti keičiamos, išskyrus tokias Sutarties sąlygas, kurių keitimas numatytas Sutartyje ir (ar) galimas vadovaujantis VPĮ nuostatomis.</w:t>
      </w:r>
    </w:p>
    <w:p w14:paraId="1A9CFB0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20.2. Sutarties pakeitimai įforminami Šalims sudarant Susitarimą. </w:t>
      </w:r>
    </w:p>
    <w:p w14:paraId="1357A85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w:t>
      </w:r>
      <w:r w:rsidRPr="0046237F">
        <w:rPr>
          <w:szCs w:val="24"/>
        </w:rPr>
        <w:t>įstatymų bei kitų teisės aktų</w:t>
      </w:r>
      <w:r w:rsidRPr="0046237F">
        <w:rPr>
          <w:rFonts w:eastAsia="Arial"/>
          <w:szCs w:val="24"/>
        </w:rPr>
        <w:t xml:space="preserve"> nuostatomis. </w:t>
      </w:r>
    </w:p>
    <w:p w14:paraId="24E104A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20.4. Susitarimai įsigalioja nuo jų sudarymo, jei Susitarime nenurodyta kitaip. Susitarimą Pirkėjas </w:t>
      </w:r>
      <w:r w:rsidRPr="0046237F">
        <w:rPr>
          <w:rFonts w:eastAsia="Arial"/>
          <w:szCs w:val="24"/>
        </w:rPr>
        <w:lastRenderedPageBreak/>
        <w:t>privalo paviešinti VPĮ 33 ir 86 straipsniuose nustatyta tvarka.</w:t>
      </w:r>
    </w:p>
    <w:p w14:paraId="677CD46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3AED9424"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758F44E"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21.</w:t>
      </w:r>
      <w:r w:rsidRPr="0046237F">
        <w:rPr>
          <w:rFonts w:eastAsia="Arial"/>
          <w:b/>
          <w:bCs/>
          <w:caps/>
          <w:szCs w:val="24"/>
        </w:rPr>
        <w:tab/>
      </w:r>
      <w:r w:rsidRPr="0046237F">
        <w:rPr>
          <w:rFonts w:eastAsia="Arial"/>
          <w:b/>
          <w:caps/>
          <w:szCs w:val="24"/>
        </w:rPr>
        <w:t>Sutarties sUSTABDYMAS</w:t>
      </w:r>
    </w:p>
    <w:p w14:paraId="3AA13C43"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5691ADB5" w14:textId="77777777" w:rsidR="003969E1" w:rsidRPr="0046237F" w:rsidRDefault="009632BE" w:rsidP="004846AE">
      <w:pPr>
        <w:tabs>
          <w:tab w:val="left" w:pos="567"/>
        </w:tabs>
        <w:spacing w:line="259" w:lineRule="auto"/>
        <w:jc w:val="both"/>
        <w:textAlignment w:val="baseline"/>
        <w:rPr>
          <w:szCs w:val="24"/>
        </w:rPr>
      </w:pPr>
      <w:r w:rsidRPr="0046237F">
        <w:rPr>
          <w:szCs w:val="24"/>
        </w:rPr>
        <w:t>21.1. Nesant Tiekėjo kaltės ir esant aplinkybėms, kurių Tiekėjas negalėjo numatyti, dėl kurių Tiekėjas negali vykdyti savo sutartinių įsipareigojimų ir (arba) esant kitoms nenumatytoms aplinkybėms, Sutarties šalys turi teisę inicijuoti Prekių (jų dalies) tiekimo sustabdymą iki atitinkamų aplinkybių pasibaigimo. </w:t>
      </w:r>
    </w:p>
    <w:p w14:paraId="2DC1CAA7" w14:textId="77777777" w:rsidR="003969E1" w:rsidRPr="0046237F" w:rsidRDefault="009632BE" w:rsidP="004846AE">
      <w:pPr>
        <w:tabs>
          <w:tab w:val="left" w:pos="567"/>
        </w:tabs>
        <w:spacing w:line="259" w:lineRule="auto"/>
        <w:jc w:val="both"/>
        <w:textAlignment w:val="baseline"/>
        <w:rPr>
          <w:szCs w:val="24"/>
        </w:rPr>
      </w:pPr>
      <w:r w:rsidRPr="0046237F">
        <w:rPr>
          <w:szCs w:val="24"/>
        </w:rPr>
        <w:t>21.2. Prekių (jų dalies) tiekimas gali būti stabdomas esant bent vienai iš šių aplinkybių: </w:t>
      </w:r>
    </w:p>
    <w:p w14:paraId="7E883098" w14:textId="77777777" w:rsidR="003969E1" w:rsidRPr="0046237F" w:rsidRDefault="009632BE" w:rsidP="004846AE">
      <w:pPr>
        <w:tabs>
          <w:tab w:val="left" w:pos="567"/>
        </w:tabs>
        <w:spacing w:line="259" w:lineRule="auto"/>
        <w:jc w:val="both"/>
        <w:textAlignment w:val="baseline"/>
        <w:rPr>
          <w:szCs w:val="24"/>
        </w:rPr>
      </w:pPr>
      <w:r w:rsidRPr="0046237F">
        <w:rPr>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49BD45CF" w14:textId="77777777" w:rsidR="003969E1" w:rsidRPr="0046237F" w:rsidRDefault="009632BE" w:rsidP="004846AE">
      <w:pPr>
        <w:tabs>
          <w:tab w:val="left" w:pos="567"/>
        </w:tabs>
        <w:spacing w:line="259" w:lineRule="auto"/>
        <w:jc w:val="both"/>
        <w:textAlignment w:val="baseline"/>
        <w:rPr>
          <w:szCs w:val="24"/>
        </w:rPr>
      </w:pPr>
      <w:r w:rsidRPr="0046237F">
        <w:rPr>
          <w:szCs w:val="24"/>
        </w:rPr>
        <w:t>21.2.2. Pirkėjas Sutartyje nurodyta tvarka negali priimti Prekių (pavyzdžiui, nebaigta įrengti patalpa, kurioje turi būti įmontuojamos Prekės), o Tiekėjas dėl to negali vykdyti Sutarties; </w:t>
      </w:r>
    </w:p>
    <w:p w14:paraId="7D2BE326" w14:textId="77777777" w:rsidR="003969E1" w:rsidRPr="0046237F" w:rsidRDefault="009632BE" w:rsidP="004846AE">
      <w:pPr>
        <w:tabs>
          <w:tab w:val="left" w:pos="567"/>
        </w:tabs>
        <w:spacing w:line="259" w:lineRule="auto"/>
        <w:jc w:val="both"/>
        <w:textAlignment w:val="baseline"/>
        <w:rPr>
          <w:szCs w:val="24"/>
        </w:rPr>
      </w:pPr>
      <w:r w:rsidRPr="0046237F">
        <w:rPr>
          <w:szCs w:val="24"/>
        </w:rPr>
        <w:t>21.2.3. dėl nenumatytų prekių, paslaugų ir (ar) darbų, susijusių su perkamu objektu, kurių poreikis paaiškėjo tik vykdant Sutartį; </w:t>
      </w:r>
    </w:p>
    <w:p w14:paraId="17B6178D" w14:textId="77777777" w:rsidR="003969E1" w:rsidRPr="0046237F" w:rsidRDefault="009632BE" w:rsidP="004846AE">
      <w:pPr>
        <w:tabs>
          <w:tab w:val="left" w:pos="567"/>
        </w:tabs>
        <w:spacing w:line="259" w:lineRule="auto"/>
        <w:jc w:val="both"/>
        <w:textAlignment w:val="baseline"/>
        <w:rPr>
          <w:szCs w:val="24"/>
        </w:rPr>
      </w:pPr>
      <w:r w:rsidRPr="0046237F">
        <w:rPr>
          <w:szCs w:val="24"/>
        </w:rPr>
        <w:t>21.2.4. ne dėl Pirkėjo kaltės vėluoja kitos Pirkėjo pirkimo sutarties, turinčios tiesioginės įtakos šiai Sutarčiai, vykdymas;  </w:t>
      </w:r>
    </w:p>
    <w:p w14:paraId="3FB241AE" w14:textId="77777777" w:rsidR="003969E1" w:rsidRPr="0046237F" w:rsidRDefault="009632BE" w:rsidP="004846AE">
      <w:pPr>
        <w:tabs>
          <w:tab w:val="left" w:pos="567"/>
        </w:tabs>
        <w:spacing w:line="259" w:lineRule="auto"/>
        <w:jc w:val="both"/>
        <w:textAlignment w:val="baseline"/>
        <w:rPr>
          <w:szCs w:val="24"/>
        </w:rPr>
      </w:pPr>
      <w:r w:rsidRPr="0046237F">
        <w:rPr>
          <w:szCs w:val="24"/>
        </w:rPr>
        <w:t>21.2.5. esant įrodymais pagrįstoms kliūtims ar trukdymams, sukeltiems Tiekėjui kitų trečiųjų asmenų ne dėl Tiekėjo ne laiku ar netinkamai pagal Sutarties sąlygas ir tvarką įvykdytų sutartinių įsipareigojimų; </w:t>
      </w:r>
    </w:p>
    <w:p w14:paraId="348E98A9" w14:textId="77777777" w:rsidR="003969E1" w:rsidRPr="0046237F" w:rsidRDefault="009632BE" w:rsidP="004846AE">
      <w:pPr>
        <w:tabs>
          <w:tab w:val="left" w:pos="567"/>
        </w:tabs>
        <w:spacing w:line="259" w:lineRule="auto"/>
        <w:jc w:val="both"/>
        <w:textAlignment w:val="baseline"/>
        <w:rPr>
          <w:szCs w:val="24"/>
        </w:rPr>
      </w:pPr>
      <w:r w:rsidRPr="0046237F">
        <w:rPr>
          <w:szCs w:val="24"/>
        </w:rPr>
        <w:t>21.2.6. pasikeitus galiojančiam teisės aktui ar įsigaliojus naujam teisės aktui, kuris turi įtakos šios Sutarties vykdymui; </w:t>
      </w:r>
    </w:p>
    <w:p w14:paraId="5D836D2D" w14:textId="77777777" w:rsidR="003969E1" w:rsidRPr="0046237F" w:rsidRDefault="009632BE" w:rsidP="004846AE">
      <w:pPr>
        <w:tabs>
          <w:tab w:val="left" w:pos="567"/>
        </w:tabs>
        <w:spacing w:line="259" w:lineRule="auto"/>
        <w:jc w:val="both"/>
        <w:textAlignment w:val="baseline"/>
        <w:rPr>
          <w:szCs w:val="24"/>
        </w:rPr>
      </w:pPr>
      <w:r w:rsidRPr="0046237F">
        <w:rPr>
          <w:szCs w:val="24"/>
        </w:rPr>
        <w:t>21.2.7. sutartinių įsipareigojimų stabdymo būtinybė atsirado dėl sustabdyto / perskirstyto / negauto ir panašiai Pirkėjo Prekių pirkimui skirto finansavimo arba finansavimo trūkumo; </w:t>
      </w:r>
    </w:p>
    <w:p w14:paraId="160032C3" w14:textId="77777777" w:rsidR="003969E1" w:rsidRPr="0046237F" w:rsidRDefault="009632BE" w:rsidP="004846AE">
      <w:pPr>
        <w:tabs>
          <w:tab w:val="left" w:pos="567"/>
        </w:tabs>
        <w:spacing w:line="259" w:lineRule="auto"/>
        <w:jc w:val="both"/>
        <w:textAlignment w:val="baseline"/>
        <w:rPr>
          <w:szCs w:val="24"/>
        </w:rPr>
      </w:pPr>
      <w:r w:rsidRPr="0046237F">
        <w:rPr>
          <w:szCs w:val="24"/>
        </w:rPr>
        <w:t>21.2.8. dėl teisminių (arbitražinių) ginčų su Pirkėju ar trečiaisiais asmenimis, kurių dalykas yra tiesiogiai susijęs su Sutarties vykdymu. </w:t>
      </w:r>
    </w:p>
    <w:p w14:paraId="20A82D65" w14:textId="77777777" w:rsidR="003969E1" w:rsidRPr="0046237F" w:rsidRDefault="009632BE" w:rsidP="004846AE">
      <w:pPr>
        <w:tabs>
          <w:tab w:val="left" w:pos="567"/>
        </w:tabs>
        <w:spacing w:line="259" w:lineRule="auto"/>
        <w:jc w:val="both"/>
        <w:textAlignment w:val="baseline"/>
      </w:pPr>
      <w:r w:rsidRPr="0046237F">
        <w:t xml:space="preserve">21.3. Jei Prekių (jų dalies) tiekimo stabdymas atliekamas dėl Bendrųjų sąlygų 21.2 punkte nurodytų aplinkybių ir tęsiasi ne ilgiau kaip 3 (tris) mėnesius, toks stabdymas laikomas Sutarties keitimu joje numatytomis sąlygomis. </w:t>
      </w:r>
    </w:p>
    <w:p w14:paraId="6EE24B43" w14:textId="77777777" w:rsidR="003969E1" w:rsidRPr="0046237F" w:rsidRDefault="009632BE" w:rsidP="004846AE">
      <w:pPr>
        <w:tabs>
          <w:tab w:val="left" w:pos="567"/>
        </w:tabs>
        <w:spacing w:line="259" w:lineRule="auto"/>
        <w:jc w:val="both"/>
        <w:textAlignment w:val="baseline"/>
      </w:pPr>
      <w:r w:rsidRPr="0046237F">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p>
    <w:p w14:paraId="7A6E45CB" w14:textId="77777777" w:rsidR="003969E1" w:rsidRPr="0046237F" w:rsidRDefault="009632BE" w:rsidP="004846AE">
      <w:pPr>
        <w:tabs>
          <w:tab w:val="left" w:pos="567"/>
        </w:tabs>
        <w:spacing w:line="259" w:lineRule="auto"/>
        <w:jc w:val="both"/>
        <w:textAlignment w:val="baseline"/>
        <w:rPr>
          <w:szCs w:val="24"/>
        </w:rPr>
      </w:pPr>
      <w:r w:rsidRPr="0046237F">
        <w:rPr>
          <w:szCs w:val="24"/>
        </w:rPr>
        <w:t>21.5. Sutartinių įsipareigojimų vykdymas gali būti stabdomas tik Sutarties galiojimo laikotarpiu tokia tvarka:</w:t>
      </w:r>
    </w:p>
    <w:p w14:paraId="737871B5" w14:textId="77777777" w:rsidR="003969E1" w:rsidRPr="0046237F" w:rsidRDefault="009632BE" w:rsidP="004846AE">
      <w:pPr>
        <w:tabs>
          <w:tab w:val="left" w:pos="567"/>
        </w:tabs>
        <w:spacing w:line="264" w:lineRule="auto"/>
        <w:jc w:val="both"/>
        <w:textAlignment w:val="baseline"/>
        <w:rPr>
          <w:szCs w:val="24"/>
        </w:rPr>
      </w:pPr>
      <w:r w:rsidRPr="0046237F">
        <w:rPr>
          <w:szCs w:val="24"/>
        </w:rPr>
        <w:lastRenderedPageBreak/>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6EAF1B6C" w14:textId="77777777" w:rsidR="003969E1" w:rsidRPr="0046237F" w:rsidRDefault="009632BE" w:rsidP="004846AE">
      <w:pPr>
        <w:spacing w:line="264" w:lineRule="auto"/>
        <w:jc w:val="both"/>
        <w:rPr>
          <w:szCs w:val="24"/>
        </w:rPr>
      </w:pPr>
      <w:r w:rsidRPr="0046237F">
        <w:rPr>
          <w:szCs w:val="24"/>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4EBBE303" w14:textId="77777777" w:rsidR="003969E1" w:rsidRPr="0046237F" w:rsidRDefault="009632BE" w:rsidP="004846AE">
      <w:pPr>
        <w:spacing w:line="264" w:lineRule="auto"/>
        <w:jc w:val="both"/>
        <w:rPr>
          <w:szCs w:val="24"/>
        </w:rPr>
      </w:pPr>
      <w:r w:rsidRPr="0046237F">
        <w:rPr>
          <w:szCs w:val="24"/>
        </w:rPr>
        <w:t>21.5.3. Tiekėjas, gavęs Pirkėjo raštišką pranešimą apie stabdymą, privalo nedelsiant, bet ne vėliau kaip per 3 (tris) darbo dienas po patvirtinimo išsiuntimo Pirkėjui dienos, sustabdyti sutartinių įsipareigojimų vykdymą. Jei Sutartis sustabdyta, Šalys negali vykdyti jokių jiems pagal Sutartį priskirtų įsipareigojimų.</w:t>
      </w:r>
    </w:p>
    <w:p w14:paraId="1900CFC5" w14:textId="77777777" w:rsidR="003969E1" w:rsidRPr="0046237F" w:rsidRDefault="009632BE" w:rsidP="004846AE">
      <w:pPr>
        <w:spacing w:line="264" w:lineRule="auto"/>
        <w:jc w:val="both"/>
      </w:pPr>
      <w:r w:rsidRPr="0046237F">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4F2F7EB3" w14:textId="77777777" w:rsidR="003969E1" w:rsidRPr="0046237F" w:rsidRDefault="009632BE" w:rsidP="004846AE">
      <w:pPr>
        <w:spacing w:line="264" w:lineRule="auto"/>
        <w:jc w:val="both"/>
        <w:rPr>
          <w:szCs w:val="24"/>
        </w:rPr>
      </w:pPr>
      <w:r w:rsidRPr="0046237F">
        <w:rPr>
          <w:szCs w:val="24"/>
        </w:rPr>
        <w:t>21.7. Sutartinių įsipareigojimų vykdymas stabdomas ne ilgesniam kaip konkrečios, pagrįstos aplinkybės egzistavimo laikotarpiui.</w:t>
      </w:r>
    </w:p>
    <w:p w14:paraId="6C1C7377" w14:textId="77777777" w:rsidR="003969E1" w:rsidRPr="0046237F" w:rsidRDefault="009632BE" w:rsidP="004846AE">
      <w:pPr>
        <w:tabs>
          <w:tab w:val="left" w:pos="567"/>
        </w:tabs>
        <w:spacing w:line="259" w:lineRule="auto"/>
        <w:jc w:val="both"/>
        <w:textAlignment w:val="baseline"/>
        <w:rPr>
          <w:szCs w:val="24"/>
        </w:rPr>
      </w:pPr>
      <w:r w:rsidRPr="0046237F">
        <w:rPr>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1A867F4A" w14:textId="77777777" w:rsidR="003969E1" w:rsidRPr="0046237F" w:rsidRDefault="009632BE" w:rsidP="004846AE">
      <w:pPr>
        <w:tabs>
          <w:tab w:val="left" w:pos="567"/>
        </w:tabs>
        <w:spacing w:line="259" w:lineRule="auto"/>
        <w:jc w:val="both"/>
        <w:textAlignment w:val="baseline"/>
        <w:rPr>
          <w:szCs w:val="24"/>
        </w:rPr>
      </w:pPr>
      <w:r w:rsidRPr="0046237F">
        <w:rPr>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p>
    <w:p w14:paraId="34CDF274" w14:textId="77777777" w:rsidR="003969E1" w:rsidRPr="0046237F" w:rsidRDefault="009632BE" w:rsidP="004846AE">
      <w:pPr>
        <w:tabs>
          <w:tab w:val="left" w:pos="567"/>
        </w:tabs>
        <w:spacing w:line="259" w:lineRule="auto"/>
        <w:jc w:val="both"/>
        <w:textAlignment w:val="baseline"/>
        <w:rPr>
          <w:szCs w:val="24"/>
        </w:rPr>
      </w:pPr>
      <w:r w:rsidRPr="0046237F">
        <w:rPr>
          <w:szCs w:val="24"/>
        </w:rPr>
        <w:t>21.10. Atnaujinus Sutarties vykdymą, neįvykdytų prievolių (jų dalies) įvykdymo terminai ir Sutarties galiojimas nukeliami tokiam terminui, kiek buvo likę laiko jų įvykdymui (Sutarties galiojimui) jų sustabdymo metu. </w:t>
      </w:r>
    </w:p>
    <w:p w14:paraId="5BDB2B4C" w14:textId="77777777" w:rsidR="003969E1" w:rsidRPr="0046237F" w:rsidRDefault="009632BE" w:rsidP="004846AE">
      <w:pPr>
        <w:tabs>
          <w:tab w:val="left" w:pos="567"/>
        </w:tabs>
        <w:spacing w:line="259" w:lineRule="auto"/>
        <w:jc w:val="both"/>
        <w:textAlignment w:val="baseline"/>
        <w:rPr>
          <w:szCs w:val="24"/>
        </w:rPr>
      </w:pPr>
      <w:r w:rsidRPr="0046237F">
        <w:rPr>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0218F6AD" w14:textId="77777777" w:rsidR="003969E1" w:rsidRPr="0046237F" w:rsidRDefault="003969E1" w:rsidP="004846AE">
      <w:pPr>
        <w:tabs>
          <w:tab w:val="left" w:pos="567"/>
        </w:tabs>
        <w:spacing w:line="259" w:lineRule="auto"/>
        <w:jc w:val="both"/>
        <w:textAlignment w:val="baseline"/>
        <w:rPr>
          <w:szCs w:val="24"/>
        </w:rPr>
      </w:pPr>
    </w:p>
    <w:p w14:paraId="12BC0C30"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22.</w:t>
      </w:r>
      <w:r w:rsidRPr="0046237F">
        <w:rPr>
          <w:rFonts w:eastAsia="Arial"/>
          <w:b/>
          <w:bCs/>
          <w:caps/>
          <w:szCs w:val="24"/>
        </w:rPr>
        <w:tab/>
      </w:r>
      <w:r w:rsidRPr="0046237F">
        <w:rPr>
          <w:rFonts w:eastAsia="Arial"/>
          <w:b/>
          <w:caps/>
          <w:szCs w:val="24"/>
        </w:rPr>
        <w:t>Sutarties nutraukimas</w:t>
      </w:r>
    </w:p>
    <w:p w14:paraId="532C4FE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6021FD1" w14:textId="77777777" w:rsidR="003969E1" w:rsidRPr="0046237F" w:rsidRDefault="009632BE" w:rsidP="004846AE">
      <w:pPr>
        <w:tabs>
          <w:tab w:val="left" w:pos="567"/>
          <w:tab w:val="left" w:pos="851"/>
          <w:tab w:val="left" w:pos="992"/>
          <w:tab w:val="left" w:pos="1134"/>
        </w:tabs>
        <w:spacing w:line="259" w:lineRule="auto"/>
        <w:jc w:val="both"/>
        <w:rPr>
          <w:rFonts w:eastAsia="Cambria"/>
          <w:b/>
          <w:bCs/>
          <w:szCs w:val="24"/>
        </w:rPr>
      </w:pPr>
      <w:r w:rsidRPr="0046237F">
        <w:rPr>
          <w:rFonts w:eastAsia="Cambria"/>
          <w:szCs w:val="24"/>
        </w:rPr>
        <w:t>Sutartis gali būti nutraukiama VPĮ 90 straipsnyje ir Sutartyje numatytais atvejais, įskaitant galimybę nutraukti Sutartį Šalių susitarimu.</w:t>
      </w:r>
    </w:p>
    <w:p w14:paraId="7A8B7907" w14:textId="77777777" w:rsidR="003969E1" w:rsidRPr="0046237F" w:rsidRDefault="003969E1" w:rsidP="004846AE">
      <w:pPr>
        <w:tabs>
          <w:tab w:val="left" w:pos="567"/>
          <w:tab w:val="left" w:pos="851"/>
          <w:tab w:val="left" w:pos="992"/>
          <w:tab w:val="left" w:pos="1134"/>
        </w:tabs>
        <w:spacing w:line="259" w:lineRule="auto"/>
        <w:jc w:val="both"/>
        <w:rPr>
          <w:rFonts w:eastAsia="Cambria"/>
          <w:b/>
          <w:bCs/>
          <w:szCs w:val="24"/>
        </w:rPr>
      </w:pPr>
    </w:p>
    <w:p w14:paraId="53AEF52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lastRenderedPageBreak/>
        <w:t>22.1.</w:t>
      </w:r>
      <w:r w:rsidRPr="0046237F">
        <w:rPr>
          <w:rFonts w:eastAsia="Arial"/>
          <w:b/>
          <w:bCs/>
          <w:szCs w:val="24"/>
        </w:rPr>
        <w:tab/>
      </w:r>
      <w:r w:rsidRPr="0046237F">
        <w:rPr>
          <w:rFonts w:eastAsia="Arial"/>
          <w:b/>
          <w:szCs w:val="24"/>
        </w:rPr>
        <w:t>Pretenzijos dėl Sutarties pažeidimų</w:t>
      </w:r>
    </w:p>
    <w:p w14:paraId="79FFE3DB"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68D55113" w14:textId="77777777" w:rsidR="003969E1" w:rsidRPr="0046237F" w:rsidRDefault="009632BE" w:rsidP="004846AE">
      <w:pPr>
        <w:tabs>
          <w:tab w:val="left" w:pos="567"/>
        </w:tabs>
        <w:spacing w:line="259" w:lineRule="auto"/>
        <w:jc w:val="both"/>
        <w:textAlignment w:val="baseline"/>
        <w:rPr>
          <w:szCs w:val="24"/>
        </w:rPr>
      </w:pPr>
      <w:r w:rsidRPr="0046237F">
        <w:rPr>
          <w:szCs w:val="24"/>
        </w:rPr>
        <w:t>22.1.1. Jeigu Šalis pažeidžia Sutartį arba įstatymus bei kitus teisės aktus, kita Šalis turi teisę pareikšti jai rašytinę pretenziją, nurodyti, kokią Sutarties ar įstatymų bei kitų teisės aktų nuostatą ir kokiu būdu priešinga Šalis pažeidė bei nustatyti protingą terminą ištaisyti pažeidimą.</w:t>
      </w:r>
    </w:p>
    <w:p w14:paraId="5A94444E" w14:textId="77777777" w:rsidR="003969E1" w:rsidRPr="0046237F" w:rsidRDefault="009632BE" w:rsidP="004846AE">
      <w:pPr>
        <w:tabs>
          <w:tab w:val="left" w:pos="567"/>
        </w:tabs>
        <w:spacing w:line="259" w:lineRule="auto"/>
        <w:jc w:val="both"/>
        <w:textAlignment w:val="baseline"/>
        <w:rPr>
          <w:szCs w:val="24"/>
        </w:rPr>
      </w:pPr>
      <w:r w:rsidRPr="0046237F">
        <w:rPr>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46237F">
        <w:rPr>
          <w:b/>
          <w:szCs w:val="24"/>
        </w:rPr>
        <w:t xml:space="preserve"> </w:t>
      </w:r>
      <w:r w:rsidRPr="0046237F">
        <w:rPr>
          <w:szCs w:val="24"/>
        </w:rPr>
        <w:t>Tiekėjo teisė siūlyti kitą terminą nelaikoma Pirkėjo pareiga tą terminą priimti. Pretenziją gavusios Šalies pasiūlytasis terminas pakeičia terminą, nurodytą pretenzijoje, tik jeigu kita Šalis jį patvirtina. </w:t>
      </w:r>
    </w:p>
    <w:p w14:paraId="050D4E97" w14:textId="77777777" w:rsidR="003969E1" w:rsidRPr="0046237F" w:rsidRDefault="003969E1" w:rsidP="004846AE">
      <w:pPr>
        <w:tabs>
          <w:tab w:val="left" w:pos="567"/>
        </w:tabs>
        <w:spacing w:line="259" w:lineRule="auto"/>
        <w:jc w:val="both"/>
        <w:textAlignment w:val="baseline"/>
        <w:rPr>
          <w:szCs w:val="24"/>
        </w:rPr>
      </w:pPr>
    </w:p>
    <w:p w14:paraId="6A8C99B2"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22.2.</w:t>
      </w:r>
      <w:r w:rsidRPr="0046237F">
        <w:rPr>
          <w:rFonts w:eastAsia="Arial"/>
          <w:b/>
          <w:bCs/>
          <w:szCs w:val="24"/>
        </w:rPr>
        <w:tab/>
      </w:r>
      <w:r w:rsidRPr="0046237F">
        <w:rPr>
          <w:rFonts w:eastAsia="Arial"/>
          <w:b/>
          <w:szCs w:val="24"/>
        </w:rPr>
        <w:t>Sutarties nutraukimas Pirkėjo iniciatyva</w:t>
      </w:r>
    </w:p>
    <w:p w14:paraId="2EF12D43"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56236E2" w14:textId="77777777" w:rsidR="003969E1" w:rsidRPr="0046237F" w:rsidRDefault="009632BE" w:rsidP="004846AE">
      <w:pPr>
        <w:tabs>
          <w:tab w:val="left" w:pos="567"/>
        </w:tabs>
        <w:spacing w:line="259" w:lineRule="auto"/>
        <w:jc w:val="both"/>
        <w:textAlignment w:val="baseline"/>
        <w:rPr>
          <w:szCs w:val="24"/>
        </w:rPr>
      </w:pPr>
      <w:r w:rsidRPr="0046237F">
        <w:rPr>
          <w:szCs w:val="24"/>
        </w:rPr>
        <w:t>22.2.1. Pirkėjas  vienašališkai nutraukia Sutartį, įspėjęs Tiekėją raštu prieš ne trumpesnį nei 5 (penkių) dienų terminą, jeigu Tiekėjas padaro esminį Sutarties pažeidimą, nurodytą Specialiosiose sąlygose. Pirkėjas taip pat turi teisę nutraukti Sutartį, jeigu Tiekėjas padaro Sutarties pažeidimą, kuris atitinka esminio Sutarties pažeidimo požymius, nurodytus Lietuvos Respublikos civiliniame kodekse, ir, gavęs Pirkėjo pretenziją, per pretenzijoje nurodytą terminą neištaiso pažeidimo. </w:t>
      </w:r>
    </w:p>
    <w:p w14:paraId="53E06A3F" w14:textId="77777777" w:rsidR="003969E1" w:rsidRPr="0046237F" w:rsidRDefault="009632BE" w:rsidP="004846AE">
      <w:pPr>
        <w:tabs>
          <w:tab w:val="left" w:pos="567"/>
        </w:tabs>
        <w:spacing w:line="259" w:lineRule="auto"/>
        <w:jc w:val="both"/>
        <w:textAlignment w:val="baseline"/>
        <w:rPr>
          <w:szCs w:val="24"/>
        </w:rPr>
      </w:pPr>
      <w:r w:rsidRPr="0046237F">
        <w:rPr>
          <w:szCs w:val="24"/>
        </w:rPr>
        <w:t>22.2.2. Pirkėjas turi teisę vienašališkai nutraukti Sutartį ar jos dalį raštu įspėjęs Tiekėją prieš ne trumpesnį nei 10 (dešimties) dienų terminą, jeigu: </w:t>
      </w:r>
    </w:p>
    <w:p w14:paraId="6358CD53" w14:textId="77777777" w:rsidR="003969E1" w:rsidRPr="0046237F" w:rsidRDefault="009632BE" w:rsidP="004846AE">
      <w:pPr>
        <w:tabs>
          <w:tab w:val="left" w:pos="567"/>
        </w:tabs>
        <w:spacing w:line="259" w:lineRule="auto"/>
        <w:jc w:val="both"/>
        <w:textAlignment w:val="baseline"/>
        <w:rPr>
          <w:szCs w:val="24"/>
        </w:rPr>
      </w:pPr>
      <w:r w:rsidRPr="0046237F">
        <w:rPr>
          <w:szCs w:val="24"/>
        </w:rPr>
        <w:t>22.2.2.1. Tiekėjui yra iškelta bankroto byla, pradėtas bankroto procesas ne teismo tvarka, jis tampa nemokus arba yra nemokumo tikimybė, sustabdo ūkinę veiklą ar susidaro</w:t>
      </w:r>
      <w:r w:rsidRPr="0046237F">
        <w:rPr>
          <w:b/>
          <w:color w:val="5C5D5D"/>
          <w:szCs w:val="24"/>
        </w:rPr>
        <w:t xml:space="preserve"> </w:t>
      </w:r>
      <w:r w:rsidRPr="0046237F">
        <w:rPr>
          <w:szCs w:val="24"/>
        </w:rPr>
        <w:t>įstatymuose ir kituose teisės aktuose nustatyta tvarka analogiška situacija</w:t>
      </w:r>
      <w:r w:rsidRPr="0046237F">
        <w:rPr>
          <w:color w:val="000000"/>
          <w:szCs w:val="24"/>
          <w:shd w:val="clear" w:color="auto" w:fill="FFFFFF"/>
        </w:rPr>
        <w:t>;</w:t>
      </w:r>
      <w:r w:rsidRPr="0046237F">
        <w:rPr>
          <w:color w:val="000000"/>
          <w:szCs w:val="24"/>
        </w:rPr>
        <w:t> </w:t>
      </w:r>
    </w:p>
    <w:p w14:paraId="60C9CC35" w14:textId="77777777" w:rsidR="003969E1" w:rsidRPr="0046237F" w:rsidRDefault="009632BE" w:rsidP="004846AE">
      <w:pPr>
        <w:tabs>
          <w:tab w:val="left" w:pos="567"/>
        </w:tabs>
        <w:spacing w:line="259" w:lineRule="auto"/>
        <w:jc w:val="both"/>
        <w:rPr>
          <w:szCs w:val="24"/>
        </w:rPr>
      </w:pPr>
      <w:r w:rsidRPr="0046237F">
        <w:rPr>
          <w:szCs w:val="24"/>
        </w:rPr>
        <w:t>22.2.2.2. Tiekėjo padėtis pasikeičia ir jis atitinka pirkimo dokumentuose nustatytą pašalinimo pagrindą, kuris taikomas ir Sutarties galiojimo metu;</w:t>
      </w:r>
    </w:p>
    <w:p w14:paraId="38ABEC0A" w14:textId="77777777" w:rsidR="003969E1" w:rsidRPr="0046237F" w:rsidRDefault="009632BE" w:rsidP="004846AE">
      <w:pPr>
        <w:tabs>
          <w:tab w:val="left" w:pos="567"/>
        </w:tabs>
        <w:spacing w:line="259" w:lineRule="auto"/>
        <w:jc w:val="both"/>
        <w:textAlignment w:val="baseline"/>
        <w:rPr>
          <w:szCs w:val="24"/>
        </w:rPr>
      </w:pPr>
      <w:r w:rsidRPr="0046237F">
        <w:rPr>
          <w:szCs w:val="24"/>
        </w:rPr>
        <w:t>22.2.2.3. pasikeičia teisės aktai, susiję su Sutarties objektu, Sutarties vykdymu, ar su Pirkėjo vykdoma veikla, kuriai buvo sudaryta Sutartis, ir dėl tokių pakeitimų Pirkėjas nusprendžia nutraukti Sutartį;  </w:t>
      </w:r>
    </w:p>
    <w:p w14:paraId="368B0CDB" w14:textId="77777777" w:rsidR="003969E1" w:rsidRPr="0046237F" w:rsidRDefault="009632BE" w:rsidP="004846AE">
      <w:pPr>
        <w:tabs>
          <w:tab w:val="left" w:pos="567"/>
        </w:tabs>
        <w:spacing w:line="259" w:lineRule="auto"/>
        <w:jc w:val="both"/>
        <w:textAlignment w:val="baseline"/>
        <w:rPr>
          <w:szCs w:val="24"/>
        </w:rPr>
      </w:pPr>
      <w:r w:rsidRPr="0046237F">
        <w:rPr>
          <w:szCs w:val="24"/>
        </w:rPr>
        <w:t>22.2.2.4. Pirkėjas nusprendžia nebevykdyti veiklos, kurios vykdymui Sutartimi įsigyjamos Prekės ir Sutarties poreikis išnyksta; </w:t>
      </w:r>
    </w:p>
    <w:p w14:paraId="0F790381" w14:textId="77777777" w:rsidR="003969E1" w:rsidRPr="0046237F" w:rsidRDefault="009632BE" w:rsidP="004846AE">
      <w:pPr>
        <w:tabs>
          <w:tab w:val="left" w:pos="567"/>
        </w:tabs>
        <w:spacing w:line="259" w:lineRule="auto"/>
        <w:jc w:val="both"/>
        <w:textAlignment w:val="baseline"/>
        <w:rPr>
          <w:szCs w:val="24"/>
        </w:rPr>
      </w:pPr>
      <w:r w:rsidRPr="0046237F">
        <w:rPr>
          <w:szCs w:val="24"/>
        </w:rPr>
        <w:t>22.2.2.5. Pirkėjo valdymo organas priima sprendimą, dėl kurio Sutarties poreikis išnyksta; </w:t>
      </w:r>
    </w:p>
    <w:p w14:paraId="30882C74" w14:textId="77777777" w:rsidR="003969E1" w:rsidRPr="0046237F" w:rsidRDefault="009632BE" w:rsidP="004846AE">
      <w:pPr>
        <w:tabs>
          <w:tab w:val="left" w:pos="567"/>
        </w:tabs>
        <w:spacing w:line="259" w:lineRule="auto"/>
        <w:jc w:val="both"/>
        <w:textAlignment w:val="baseline"/>
        <w:rPr>
          <w:szCs w:val="24"/>
        </w:rPr>
      </w:pPr>
      <w:r w:rsidRPr="0046237F">
        <w:rPr>
          <w:szCs w:val="24"/>
        </w:rPr>
        <w:t>22.2.2.6. pasikeičia (pablogėja) Pirkėjo finansinė padėtis ar Pirkėjas negauna / netenka finansavimo ir dėl šios priežasties nusprendžia nutraukti Sutartį; </w:t>
      </w:r>
    </w:p>
    <w:p w14:paraId="731E27A4" w14:textId="77777777" w:rsidR="003969E1" w:rsidRPr="0046237F" w:rsidRDefault="009632BE" w:rsidP="004846AE">
      <w:pPr>
        <w:tabs>
          <w:tab w:val="left" w:pos="567"/>
        </w:tabs>
        <w:spacing w:line="259" w:lineRule="auto"/>
        <w:jc w:val="both"/>
        <w:textAlignment w:val="baseline"/>
        <w:rPr>
          <w:szCs w:val="24"/>
        </w:rPr>
      </w:pPr>
      <w:r w:rsidRPr="0046237F">
        <w:rPr>
          <w:szCs w:val="24"/>
        </w:rPr>
        <w:t>22.2.2.7. keičiasi Pirkėjo organizacinė struktūra – juridinis statusas, pobūdis ar valdymo struktūra ir tai gali turėti įtakos tinkamam Sutarties įvykdymui arba Sutarties poreikiui; </w:t>
      </w:r>
    </w:p>
    <w:p w14:paraId="66E3C60C" w14:textId="77777777" w:rsidR="003969E1" w:rsidRPr="0046237F" w:rsidRDefault="009632BE" w:rsidP="004846AE">
      <w:pPr>
        <w:tabs>
          <w:tab w:val="left" w:pos="567"/>
        </w:tabs>
        <w:spacing w:line="259" w:lineRule="auto"/>
        <w:jc w:val="both"/>
        <w:textAlignment w:val="baseline"/>
        <w:rPr>
          <w:szCs w:val="24"/>
        </w:rPr>
      </w:pPr>
      <w:r w:rsidRPr="0046237F">
        <w:rPr>
          <w:szCs w:val="24"/>
        </w:rPr>
        <w:t>22.2.2.8. nebelieka perkamų Prekių poreikio; </w:t>
      </w:r>
    </w:p>
    <w:p w14:paraId="4B31A3C8" w14:textId="77777777" w:rsidR="003969E1" w:rsidRPr="0046237F" w:rsidRDefault="009632BE" w:rsidP="004846AE">
      <w:pPr>
        <w:tabs>
          <w:tab w:val="left" w:pos="567"/>
        </w:tabs>
        <w:spacing w:line="259" w:lineRule="auto"/>
        <w:jc w:val="both"/>
        <w:textAlignment w:val="baseline"/>
        <w:rPr>
          <w:szCs w:val="24"/>
        </w:rPr>
      </w:pPr>
      <w:r w:rsidRPr="0046237F">
        <w:rPr>
          <w:szCs w:val="24"/>
        </w:rPr>
        <w:t>22.2.2.9. Pirkėjas iš pirkimų priežiūrą atliekančių institucijų gauna nurodymą / rekomendaciją nutraukti Sutartį;</w:t>
      </w:r>
    </w:p>
    <w:p w14:paraId="4A651F4D" w14:textId="77777777" w:rsidR="003969E1" w:rsidRPr="0046237F" w:rsidRDefault="009632BE" w:rsidP="004846AE">
      <w:pPr>
        <w:tabs>
          <w:tab w:val="left" w:pos="567"/>
        </w:tabs>
        <w:spacing w:line="259" w:lineRule="auto"/>
        <w:jc w:val="both"/>
        <w:textAlignment w:val="baseline"/>
        <w:rPr>
          <w:szCs w:val="24"/>
        </w:rPr>
      </w:pPr>
      <w:r w:rsidRPr="0046237F">
        <w:rPr>
          <w:szCs w:val="24"/>
        </w:rPr>
        <w:t>22.2.2.10. Tiekėjas vėluoja pateikti Sutarties įvykdymo užtikrinimo pratęsimą ilgiau kaip 10 (dešimt) darbo dienų nuo paskutinio Sutarties įvykdymo užtikrinimo galiojimo termino pabaigos arba atsisako jį pateikti;</w:t>
      </w:r>
    </w:p>
    <w:p w14:paraId="246E992D" w14:textId="77777777" w:rsidR="003969E1" w:rsidRPr="0046237F" w:rsidRDefault="009632BE" w:rsidP="004846AE">
      <w:pPr>
        <w:tabs>
          <w:tab w:val="left" w:pos="567"/>
        </w:tabs>
        <w:spacing w:line="259" w:lineRule="auto"/>
        <w:jc w:val="both"/>
        <w:textAlignment w:val="baseline"/>
        <w:rPr>
          <w:rFonts w:eastAsia="Arial"/>
          <w:szCs w:val="24"/>
        </w:rPr>
      </w:pPr>
      <w:r w:rsidRPr="0046237F">
        <w:rPr>
          <w:szCs w:val="24"/>
        </w:rPr>
        <w:t>22.2.2.11.</w:t>
      </w:r>
      <w:r w:rsidRPr="0046237F">
        <w:rPr>
          <w:rFonts w:eastAsia="Arial"/>
          <w:szCs w:val="24"/>
        </w:rPr>
        <w:t xml:space="preserve"> Tiekėjas atsisako pašalinti arba nepašalina Prekių trūkumų per Pirkėjo nustatytus protingus terminus;</w:t>
      </w:r>
    </w:p>
    <w:p w14:paraId="41F722C6" w14:textId="77777777" w:rsidR="003969E1" w:rsidRPr="0046237F" w:rsidRDefault="009632BE" w:rsidP="004846AE">
      <w:pPr>
        <w:tabs>
          <w:tab w:val="left" w:pos="567"/>
        </w:tabs>
        <w:spacing w:line="259" w:lineRule="auto"/>
        <w:jc w:val="both"/>
        <w:textAlignment w:val="baseline"/>
        <w:rPr>
          <w:szCs w:val="24"/>
        </w:rPr>
      </w:pPr>
      <w:r w:rsidRPr="0046237F">
        <w:rPr>
          <w:szCs w:val="24"/>
        </w:rPr>
        <w:lastRenderedPageBreak/>
        <w:t>22.2.2.12. Tiekėjas pažeidžia Sutartį arba įstatymus bei kitus teisės aktus ir per Pirkėjo rašytinėje pretenzijoje nurodytą terminą neištaiso pažeidimo.</w:t>
      </w:r>
    </w:p>
    <w:p w14:paraId="40FDCE16" w14:textId="77777777" w:rsidR="003969E1" w:rsidRPr="0046237F" w:rsidRDefault="009632BE" w:rsidP="004846AE">
      <w:pPr>
        <w:tabs>
          <w:tab w:val="left" w:pos="567"/>
        </w:tabs>
        <w:spacing w:line="259" w:lineRule="auto"/>
        <w:jc w:val="both"/>
        <w:textAlignment w:val="baseline"/>
        <w:rPr>
          <w:szCs w:val="24"/>
        </w:rPr>
      </w:pPr>
      <w:r w:rsidRPr="0046237F">
        <w:rPr>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63D7F8C2" w14:textId="77777777" w:rsidR="003969E1" w:rsidRPr="0046237F" w:rsidRDefault="009632BE" w:rsidP="004846AE">
      <w:pPr>
        <w:tabs>
          <w:tab w:val="left" w:pos="567"/>
        </w:tabs>
        <w:spacing w:line="259" w:lineRule="auto"/>
        <w:jc w:val="both"/>
        <w:textAlignment w:val="baseline"/>
        <w:rPr>
          <w:szCs w:val="24"/>
        </w:rPr>
      </w:pPr>
      <w:r w:rsidRPr="0046237F">
        <w:rPr>
          <w:szCs w:val="24"/>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6F6F115A" w14:textId="77777777" w:rsidR="003969E1" w:rsidRPr="0046237F" w:rsidRDefault="009632BE" w:rsidP="004846AE">
      <w:pPr>
        <w:tabs>
          <w:tab w:val="left" w:pos="567"/>
        </w:tabs>
        <w:spacing w:line="259" w:lineRule="auto"/>
        <w:jc w:val="both"/>
        <w:textAlignment w:val="baseline"/>
      </w:pPr>
      <w:r w:rsidRPr="0046237F">
        <w:t>22.2.5. Jei Sutartis nutraukiama Tiekėjui iš esmės pažeidus Sutartį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2F99299" w14:textId="77777777" w:rsidR="003969E1" w:rsidRPr="0046237F" w:rsidRDefault="009632BE" w:rsidP="004846AE">
      <w:pPr>
        <w:tabs>
          <w:tab w:val="left" w:pos="567"/>
        </w:tabs>
        <w:spacing w:line="259" w:lineRule="auto"/>
        <w:jc w:val="both"/>
        <w:textAlignment w:val="baseline"/>
        <w:rPr>
          <w:szCs w:val="24"/>
        </w:rPr>
      </w:pPr>
      <w:r w:rsidRPr="0046237F">
        <w:rPr>
          <w:szCs w:val="24"/>
        </w:rPr>
        <w:t>22.2.6. Pirkėjas turi teisę vienašališkai nutraukti Sutartį ir kitais Specialiosiose sąlygose (jei taikoma) ir įstatymuose bei kituose teisės aktuose įtvirtintais atvejais. </w:t>
      </w:r>
    </w:p>
    <w:p w14:paraId="0B79B673" w14:textId="77777777" w:rsidR="003969E1" w:rsidRPr="0046237F" w:rsidRDefault="009632BE" w:rsidP="004846AE">
      <w:pPr>
        <w:tabs>
          <w:tab w:val="left" w:pos="567"/>
        </w:tabs>
        <w:spacing w:line="259" w:lineRule="auto"/>
        <w:jc w:val="both"/>
        <w:textAlignment w:val="baseline"/>
        <w:rPr>
          <w:szCs w:val="24"/>
        </w:rPr>
      </w:pPr>
      <w:r w:rsidRPr="0046237F">
        <w:rPr>
          <w:szCs w:val="24"/>
        </w:rPr>
        <w:t>22.2.7. Sutartis laikoma nutraukta kitą dieną po to, kai pasibaigia įspėjimo apie Sutarties nutraukimą terminas.  </w:t>
      </w:r>
    </w:p>
    <w:p w14:paraId="57591C76" w14:textId="77777777" w:rsidR="003969E1" w:rsidRPr="0046237F" w:rsidRDefault="009632BE" w:rsidP="004846AE">
      <w:pPr>
        <w:tabs>
          <w:tab w:val="left" w:pos="567"/>
        </w:tabs>
        <w:spacing w:line="259" w:lineRule="auto"/>
        <w:jc w:val="both"/>
        <w:textAlignment w:val="baseline"/>
        <w:rPr>
          <w:szCs w:val="24"/>
        </w:rPr>
      </w:pPr>
      <w:r w:rsidRPr="0046237F">
        <w:rPr>
          <w:szCs w:val="24"/>
        </w:rPr>
        <w:t>22.2.8. Tais atvejais, kai Tiekėjas pašalina pažeidimą ar išnyksta aplinkybės, dėl kurių buvo inicijuota Sutarties nutraukimo procedūra, Sutartis negali būti nutraukiama ir įspėjimas apie Sutarties nutraukimą netenka galios, jei Tiekėjas informuoja Pirkėją apie pašalintą pažeidimą ar išnykusias aplinkybes, dėl kurių buvo inicijuota Sutarties nutraukimo procedūra. </w:t>
      </w:r>
    </w:p>
    <w:p w14:paraId="10A5CE09" w14:textId="77777777" w:rsidR="003969E1" w:rsidRPr="0046237F" w:rsidRDefault="003969E1" w:rsidP="004846AE">
      <w:pPr>
        <w:tabs>
          <w:tab w:val="left" w:pos="567"/>
        </w:tabs>
        <w:spacing w:line="259" w:lineRule="auto"/>
        <w:jc w:val="both"/>
        <w:textAlignment w:val="baseline"/>
        <w:rPr>
          <w:szCs w:val="24"/>
        </w:rPr>
      </w:pPr>
    </w:p>
    <w:p w14:paraId="43DDE9B7"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r w:rsidRPr="0046237F">
        <w:rPr>
          <w:rFonts w:eastAsia="Arial"/>
          <w:b/>
          <w:bCs/>
          <w:szCs w:val="24"/>
        </w:rPr>
        <w:t>22.3.</w:t>
      </w:r>
      <w:r w:rsidRPr="0046237F">
        <w:rPr>
          <w:rFonts w:eastAsia="Arial"/>
          <w:b/>
          <w:bCs/>
          <w:szCs w:val="24"/>
        </w:rPr>
        <w:tab/>
        <w:t>Sutarties nutraukimas Tiekėjo iniciatyva</w:t>
      </w:r>
    </w:p>
    <w:p w14:paraId="335BDF08"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p>
    <w:p w14:paraId="66880FAB" w14:textId="77777777" w:rsidR="003969E1" w:rsidRPr="0046237F" w:rsidRDefault="009632BE" w:rsidP="004846AE">
      <w:pPr>
        <w:tabs>
          <w:tab w:val="left" w:pos="567"/>
        </w:tabs>
        <w:spacing w:line="259" w:lineRule="auto"/>
        <w:jc w:val="both"/>
        <w:textAlignment w:val="baseline"/>
        <w:rPr>
          <w:szCs w:val="24"/>
        </w:rPr>
      </w:pPr>
      <w:r w:rsidRPr="0046237F">
        <w:rPr>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be PVM ir Pirkėjas, gavęs Tiekėjo pretenziją, per 30 (trisdešimt) dienų nesumoka Tiekėjui mokėtinų sumų. </w:t>
      </w:r>
    </w:p>
    <w:p w14:paraId="0CCE0431" w14:textId="77777777" w:rsidR="003969E1" w:rsidRPr="0046237F" w:rsidRDefault="009632BE" w:rsidP="004846AE">
      <w:pPr>
        <w:tabs>
          <w:tab w:val="left" w:pos="567"/>
        </w:tabs>
        <w:spacing w:line="259" w:lineRule="auto"/>
        <w:jc w:val="both"/>
        <w:textAlignment w:val="baseline"/>
        <w:rPr>
          <w:szCs w:val="24"/>
        </w:rPr>
      </w:pPr>
      <w:r w:rsidRPr="0046237F">
        <w:rPr>
          <w:szCs w:val="24"/>
        </w:rPr>
        <w:t>22.3.2. Tiekėjas turi teisę vienašališkai nutraukti Sutartį, įspėjęs Pirkėją raštu prieš ne trumpesnį nei 10 (dešimties) dienų terminą, jeigu:</w:t>
      </w:r>
    </w:p>
    <w:p w14:paraId="568382F2" w14:textId="77777777" w:rsidR="003969E1" w:rsidRPr="0046237F" w:rsidRDefault="009632BE" w:rsidP="004846AE">
      <w:pPr>
        <w:tabs>
          <w:tab w:val="left" w:pos="567"/>
        </w:tabs>
        <w:spacing w:line="259" w:lineRule="auto"/>
        <w:jc w:val="both"/>
        <w:textAlignment w:val="baseline"/>
        <w:rPr>
          <w:szCs w:val="24"/>
        </w:rPr>
      </w:pPr>
      <w:r w:rsidRPr="0046237F">
        <w:rPr>
          <w:szCs w:val="24"/>
        </w:rPr>
        <w:lastRenderedPageBreak/>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0E437222" w14:textId="77777777" w:rsidR="003969E1" w:rsidRPr="0046237F" w:rsidRDefault="009632BE" w:rsidP="004846AE">
      <w:pPr>
        <w:tabs>
          <w:tab w:val="left" w:pos="567"/>
        </w:tabs>
        <w:spacing w:line="259" w:lineRule="auto"/>
        <w:jc w:val="both"/>
        <w:textAlignment w:val="baseline"/>
        <w:rPr>
          <w:szCs w:val="24"/>
        </w:rPr>
      </w:pPr>
      <w:r w:rsidRPr="0046237F">
        <w:rPr>
          <w:szCs w:val="24"/>
        </w:rPr>
        <w:t>22.3.2.2. Pirkėjas pažeidžia Sutartį arba įstatymus bei kitus teisės aktus ir per Tiekėjo rašytinėje pretenzijoje nurodytą terminą neištaiso pažeidimo, išskyrus Bendrųjų sąlygų 22.3.1 punkte nustatytą atvejį. </w:t>
      </w:r>
    </w:p>
    <w:p w14:paraId="4C7E2B43" w14:textId="77777777" w:rsidR="003969E1" w:rsidRPr="0046237F" w:rsidRDefault="009632BE" w:rsidP="004846AE">
      <w:pPr>
        <w:tabs>
          <w:tab w:val="left" w:pos="567"/>
        </w:tabs>
        <w:spacing w:line="259" w:lineRule="auto"/>
        <w:jc w:val="both"/>
        <w:textAlignment w:val="baseline"/>
        <w:rPr>
          <w:szCs w:val="24"/>
        </w:rPr>
      </w:pPr>
      <w:r w:rsidRPr="0046237F">
        <w:rPr>
          <w:szCs w:val="24"/>
        </w:rPr>
        <w:t>22.3.3. Jeigu Bendrųjų sąlygų 22.3.1 punkte nurodytos aplinkybės yra susijusios tik su atskira dalimi arba atskiru Susitarimu, Tiekėjas turi teisę nutraukti Sutartį tik tos dalies atžvilgiu arba nutraukti tik tokį Susitarimą. </w:t>
      </w:r>
    </w:p>
    <w:p w14:paraId="1F4E89ED" w14:textId="77777777" w:rsidR="003969E1" w:rsidRPr="0046237F" w:rsidRDefault="009632BE" w:rsidP="004846AE">
      <w:pPr>
        <w:tabs>
          <w:tab w:val="left" w:pos="567"/>
        </w:tabs>
        <w:spacing w:line="259" w:lineRule="auto"/>
        <w:jc w:val="both"/>
        <w:textAlignment w:val="baseline"/>
        <w:rPr>
          <w:szCs w:val="24"/>
        </w:rPr>
      </w:pPr>
      <w:r w:rsidRPr="0046237F">
        <w:rPr>
          <w:szCs w:val="24"/>
        </w:rPr>
        <w:t>22.3.4. Tiekėjas turi teisę vienašališkai nutraukti Sutartį ir kitais įstatymuose bei kituose teisės aktuose įtvirtintais atvejais. </w:t>
      </w:r>
    </w:p>
    <w:p w14:paraId="230E01BF" w14:textId="77777777" w:rsidR="003969E1" w:rsidRPr="0046237F" w:rsidRDefault="009632BE" w:rsidP="004846AE">
      <w:pPr>
        <w:tabs>
          <w:tab w:val="left" w:pos="567"/>
        </w:tabs>
        <w:spacing w:line="259" w:lineRule="auto"/>
        <w:jc w:val="both"/>
        <w:textAlignment w:val="baseline"/>
        <w:rPr>
          <w:szCs w:val="24"/>
        </w:rPr>
      </w:pPr>
      <w:r w:rsidRPr="0046237F">
        <w:rPr>
          <w:szCs w:val="24"/>
        </w:rPr>
        <w:t>22.3.5. Jei Sutartis nutraukiama Pirkėjui iš esmės pažeidus Sutartį ar Pirkėjui nepagrįstai nutraukus Sutarties vykdymą ne Sutartyje nustatyta tvarka, Pirkėjas įsipareigoja sumokėti Tiekėjui Specialiosiose sąlygose nurodyto dydžio baudą ir atlyginti nuostolius, susijusius su Sutarties nutraukimu.</w:t>
      </w:r>
    </w:p>
    <w:p w14:paraId="6B65BC26" w14:textId="77777777" w:rsidR="003969E1" w:rsidRPr="0046237F" w:rsidRDefault="009632BE" w:rsidP="004846AE">
      <w:pPr>
        <w:tabs>
          <w:tab w:val="left" w:pos="567"/>
        </w:tabs>
        <w:spacing w:line="259" w:lineRule="auto"/>
        <w:jc w:val="both"/>
        <w:textAlignment w:val="baseline"/>
        <w:rPr>
          <w:szCs w:val="24"/>
        </w:rPr>
      </w:pPr>
      <w:r w:rsidRPr="0046237F">
        <w:rPr>
          <w:szCs w:val="24"/>
        </w:rPr>
        <w:t>22.3.6. Sutartis laikoma nutraukta kitą dieną po to, kai pasibaigia įspėjimo apie Sutarties nutraukimą terminas. </w:t>
      </w:r>
    </w:p>
    <w:p w14:paraId="38EFEDC0" w14:textId="77777777" w:rsidR="003969E1" w:rsidRPr="0046237F" w:rsidRDefault="009632BE" w:rsidP="004846AE">
      <w:pPr>
        <w:tabs>
          <w:tab w:val="left" w:pos="567"/>
        </w:tabs>
        <w:spacing w:line="259" w:lineRule="auto"/>
        <w:jc w:val="both"/>
        <w:textAlignment w:val="baseline"/>
        <w:rPr>
          <w:szCs w:val="24"/>
        </w:rPr>
      </w:pPr>
      <w:r w:rsidRPr="0046237F">
        <w:rPr>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apie pašalintą pažeidimą arba išnykusias aplinkybes, dėl kurių buvo inicijuota Sutarties nutraukimo procedūra, Tiekėją. </w:t>
      </w:r>
    </w:p>
    <w:p w14:paraId="6780A09C" w14:textId="77777777" w:rsidR="003969E1" w:rsidRPr="0046237F" w:rsidRDefault="003969E1" w:rsidP="004846AE">
      <w:pPr>
        <w:tabs>
          <w:tab w:val="left" w:pos="567"/>
        </w:tabs>
        <w:spacing w:line="259" w:lineRule="auto"/>
        <w:jc w:val="both"/>
        <w:textAlignment w:val="baseline"/>
        <w:rPr>
          <w:szCs w:val="24"/>
        </w:rPr>
      </w:pPr>
    </w:p>
    <w:p w14:paraId="4C9E73E9"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22.4.</w:t>
      </w:r>
      <w:r w:rsidRPr="0046237F">
        <w:rPr>
          <w:rFonts w:eastAsia="Arial"/>
          <w:b/>
          <w:bCs/>
          <w:szCs w:val="24"/>
        </w:rPr>
        <w:tab/>
      </w:r>
      <w:r w:rsidRPr="0046237F">
        <w:rPr>
          <w:rFonts w:eastAsia="Arial"/>
          <w:b/>
          <w:szCs w:val="24"/>
        </w:rPr>
        <w:t>Šalių teisės ir pareigos Sutarties nutraukimo atveju</w:t>
      </w:r>
    </w:p>
    <w:p w14:paraId="75D1996B"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04F78DAB" w14:textId="77777777" w:rsidR="003969E1" w:rsidRPr="0046237F" w:rsidRDefault="009632BE" w:rsidP="004846AE">
      <w:pPr>
        <w:tabs>
          <w:tab w:val="left" w:pos="567"/>
        </w:tabs>
        <w:spacing w:line="259" w:lineRule="auto"/>
        <w:jc w:val="both"/>
        <w:textAlignment w:val="baseline"/>
        <w:rPr>
          <w:szCs w:val="24"/>
        </w:rPr>
      </w:pPr>
      <w:r w:rsidRPr="0046237F">
        <w:rPr>
          <w:szCs w:val="24"/>
        </w:rPr>
        <w:t>22.4.1. Sutarties nutraukimas neturi įtakos ginčų nagrinėjimo tvarką nustatančių Sutarties sąlygų ir kitų Sutarties sąlygų, kurios pagal savo esmę lieka galioti ir po Sutarties nutraukimo, galiojimui. </w:t>
      </w:r>
    </w:p>
    <w:p w14:paraId="28028CE6" w14:textId="77777777" w:rsidR="003969E1" w:rsidRPr="0046237F" w:rsidRDefault="009632BE" w:rsidP="004846AE">
      <w:pPr>
        <w:tabs>
          <w:tab w:val="left" w:pos="567"/>
        </w:tabs>
        <w:spacing w:line="259" w:lineRule="auto"/>
        <w:jc w:val="both"/>
        <w:textAlignment w:val="baseline"/>
        <w:rPr>
          <w:szCs w:val="24"/>
        </w:rPr>
      </w:pPr>
      <w:r w:rsidRPr="0046237F">
        <w:rPr>
          <w:szCs w:val="24"/>
        </w:rPr>
        <w:t>22.4.2. Nutraukus Sutartį, Šalys privalo: </w:t>
      </w:r>
    </w:p>
    <w:p w14:paraId="04E41ABE" w14:textId="77777777" w:rsidR="003969E1" w:rsidRPr="0046237F" w:rsidRDefault="009632BE" w:rsidP="004846AE">
      <w:pPr>
        <w:tabs>
          <w:tab w:val="left" w:pos="567"/>
        </w:tabs>
        <w:spacing w:line="259" w:lineRule="auto"/>
        <w:jc w:val="both"/>
        <w:textAlignment w:val="baseline"/>
        <w:rPr>
          <w:szCs w:val="24"/>
        </w:rPr>
      </w:pPr>
      <w:r w:rsidRPr="0046237F">
        <w:rPr>
          <w:szCs w:val="24"/>
        </w:rPr>
        <w:t>22.4.2.1. įsitikinti, jog iki Sutarties nutraukimo dienos pristatytos Prekės ir kiti atlikti veiksmai atitinka Sutarties reikalavimus ir Šalys dėl to viena kitai nebereikš pretenzijų; </w:t>
      </w:r>
    </w:p>
    <w:p w14:paraId="3DE28D91" w14:textId="77777777" w:rsidR="003969E1" w:rsidRPr="0046237F" w:rsidRDefault="009632BE" w:rsidP="004846AE">
      <w:pPr>
        <w:tabs>
          <w:tab w:val="left" w:pos="567"/>
        </w:tabs>
        <w:spacing w:line="259" w:lineRule="auto"/>
        <w:jc w:val="both"/>
        <w:textAlignment w:val="baseline"/>
        <w:rPr>
          <w:szCs w:val="24"/>
        </w:rPr>
      </w:pPr>
      <w:r w:rsidRPr="0046237F">
        <w:rPr>
          <w:szCs w:val="24"/>
        </w:rPr>
        <w:t>22.4.2.2. atsiskaityti už iki Sutarties nutraukimo pristatytas Prekes, atitinkančias Sutarties reikalavimus; </w:t>
      </w:r>
    </w:p>
    <w:p w14:paraId="375DC366" w14:textId="77777777" w:rsidR="003969E1" w:rsidRPr="0046237F" w:rsidRDefault="009632BE" w:rsidP="004846AE">
      <w:pPr>
        <w:tabs>
          <w:tab w:val="left" w:pos="567"/>
        </w:tabs>
        <w:spacing w:line="259" w:lineRule="auto"/>
        <w:jc w:val="both"/>
        <w:textAlignment w:val="baseline"/>
        <w:rPr>
          <w:szCs w:val="24"/>
        </w:rPr>
      </w:pPr>
      <w:r w:rsidRPr="0046237F">
        <w:rPr>
          <w:szCs w:val="24"/>
        </w:rPr>
        <w:t>22.4.2.3. per 10 (dešimt) dienų nuo pranešimo apie Sutarties nutraukimą gavimo dienos ar Susitarimo dėl Sutarties nutraukimo sudarymo dienos</w:t>
      </w:r>
      <w:r w:rsidRPr="0046237F">
        <w:rPr>
          <w:b/>
          <w:bCs/>
          <w:color w:val="5C5D5D"/>
          <w:szCs w:val="24"/>
        </w:rPr>
        <w:t xml:space="preserve"> </w:t>
      </w:r>
      <w:r w:rsidRPr="0046237F">
        <w:rPr>
          <w:szCs w:val="24"/>
        </w:rPr>
        <w:t>perduoti viena kitai visus dokumentus, kuriuos buvo būtina perduoti pagal Sutarties nuostatas. </w:t>
      </w:r>
    </w:p>
    <w:p w14:paraId="231E0416" w14:textId="77777777" w:rsidR="003969E1" w:rsidRPr="0046237F" w:rsidRDefault="003969E1" w:rsidP="004846AE">
      <w:pPr>
        <w:tabs>
          <w:tab w:val="left" w:pos="567"/>
        </w:tabs>
        <w:spacing w:line="259" w:lineRule="auto"/>
        <w:jc w:val="both"/>
        <w:textAlignment w:val="baseline"/>
        <w:rPr>
          <w:szCs w:val="24"/>
        </w:rPr>
      </w:pPr>
    </w:p>
    <w:p w14:paraId="518F8646"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23.</w:t>
      </w:r>
      <w:r w:rsidRPr="0046237F">
        <w:rPr>
          <w:rFonts w:eastAsia="Arial"/>
          <w:b/>
          <w:bCs/>
          <w:caps/>
          <w:szCs w:val="24"/>
        </w:rPr>
        <w:tab/>
      </w:r>
      <w:r w:rsidRPr="0046237F">
        <w:rPr>
          <w:rFonts w:eastAsia="Arial"/>
          <w:b/>
          <w:caps/>
          <w:szCs w:val="24"/>
        </w:rPr>
        <w:t>PREKIŲ MODELIO AR GAMINTOJO KEITIMAS</w:t>
      </w:r>
    </w:p>
    <w:p w14:paraId="0A1F13CF"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547A0A6" w14:textId="77777777" w:rsidR="003969E1" w:rsidRPr="0046237F" w:rsidRDefault="009632BE" w:rsidP="004846AE">
      <w:pPr>
        <w:spacing w:line="259" w:lineRule="auto"/>
        <w:jc w:val="both"/>
        <w:rPr>
          <w:szCs w:val="24"/>
        </w:rPr>
      </w:pPr>
      <w:r w:rsidRPr="0046237F">
        <w:rPr>
          <w:rFonts w:eastAsia="Arial"/>
          <w:caps/>
          <w:szCs w:val="24"/>
        </w:rPr>
        <w:t xml:space="preserve">23.1. </w:t>
      </w:r>
      <w:r w:rsidRPr="0046237F">
        <w:rPr>
          <w:szCs w:val="24"/>
        </w:rPr>
        <w:t>Tiekėjas turi teisę keisti Prekių modelį ar gamintoją, jei yra visos toliau nurodytos sąlygos:</w:t>
      </w:r>
    </w:p>
    <w:p w14:paraId="07EADFD8" w14:textId="77777777" w:rsidR="003969E1" w:rsidRPr="0046237F" w:rsidRDefault="009632BE" w:rsidP="004846AE">
      <w:pPr>
        <w:spacing w:line="259" w:lineRule="auto"/>
        <w:jc w:val="both"/>
        <w:rPr>
          <w:szCs w:val="24"/>
        </w:rPr>
      </w:pPr>
      <w:r w:rsidRPr="0046237F">
        <w:rPr>
          <w:szCs w:val="24"/>
        </w:rPr>
        <w:t xml:space="preserve">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w:t>
      </w:r>
      <w:r w:rsidRPr="0046237F">
        <w:rPr>
          <w:szCs w:val="24"/>
        </w:rPr>
        <w:lastRenderedPageBreak/>
        <w:t>tarptautinėms sankcijoms, kaip tai apibrėžta Sankcijų įstatyme ir (ar) Prekės, jų sudedamosios dalys ar (ir) gamintojas neatitinka VPĮ 45 straipsnio 2</w:t>
      </w:r>
      <w:r w:rsidRPr="0046237F">
        <w:rPr>
          <w:szCs w:val="24"/>
          <w:vertAlign w:val="superscript"/>
        </w:rPr>
        <w:t xml:space="preserve">1 </w:t>
      </w:r>
      <w:r w:rsidRPr="0046237F">
        <w:rPr>
          <w:szCs w:val="24"/>
        </w:rPr>
        <w:t>dalies nuostatų;</w:t>
      </w:r>
    </w:p>
    <w:p w14:paraId="589A0549" w14:textId="77777777" w:rsidR="003969E1" w:rsidRPr="0046237F" w:rsidRDefault="009632BE" w:rsidP="004846AE">
      <w:pPr>
        <w:spacing w:line="259" w:lineRule="auto"/>
        <w:jc w:val="both"/>
        <w:rPr>
          <w:szCs w:val="24"/>
        </w:rPr>
      </w:pPr>
      <w:r w:rsidRPr="0046237F">
        <w:rPr>
          <w:szCs w:val="24"/>
        </w:rPr>
        <w:t xml:space="preserve">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 </w:t>
      </w:r>
    </w:p>
    <w:p w14:paraId="27C9949E" w14:textId="77777777" w:rsidR="003969E1" w:rsidRPr="0046237F" w:rsidRDefault="009632BE" w:rsidP="004846AE">
      <w:pPr>
        <w:spacing w:line="259" w:lineRule="auto"/>
        <w:jc w:val="both"/>
      </w:pPr>
      <w:r w:rsidRPr="0046237F">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46237F">
        <w:rPr>
          <w:shd w:val="clear" w:color="auto" w:fill="FFFFFF"/>
        </w:rPr>
        <w:t>ir lygiavertiškumo ar geresnės kokybės nei šiuo metu tiekiamos Prekės</w:t>
      </w:r>
      <w:r w:rsidRPr="0046237F">
        <w:rPr>
          <w:szCs w:val="24"/>
        </w:rPr>
        <w:t>;</w:t>
      </w:r>
    </w:p>
    <w:p w14:paraId="7B5735BB" w14:textId="77777777" w:rsidR="003969E1" w:rsidRPr="0046237F" w:rsidRDefault="009632BE" w:rsidP="004846AE">
      <w:pPr>
        <w:spacing w:line="259" w:lineRule="auto"/>
        <w:jc w:val="both"/>
        <w:rPr>
          <w:szCs w:val="24"/>
        </w:rPr>
      </w:pPr>
      <w:r w:rsidRPr="0046237F">
        <w:rPr>
          <w:szCs w:val="24"/>
        </w:rPr>
        <w:t>23.1.4. Šalys sudarė rašytinį susitarimą prie Sutarties dėl Prekių keitimo.</w:t>
      </w:r>
    </w:p>
    <w:p w14:paraId="5BB539F2"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szCs w:val="24"/>
        </w:rPr>
      </w:pPr>
      <w:r w:rsidRPr="0046237F">
        <w:rPr>
          <w:szCs w:val="24"/>
        </w:rPr>
        <w:t xml:space="preserve">23.2. Šiame Bendrųjų sąlygų skyriuje nurodytu atveju Prekės turi būti pristatytos už ne didesnę nei pasiūlyme nurodytą kainą. </w:t>
      </w:r>
    </w:p>
    <w:p w14:paraId="527CF239"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szCs w:val="24"/>
        </w:rPr>
      </w:pPr>
    </w:p>
    <w:p w14:paraId="1E655178"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hanging="360"/>
        <w:jc w:val="both"/>
        <w:rPr>
          <w:rFonts w:eastAsia="Arial"/>
          <w:b/>
          <w:caps/>
          <w:szCs w:val="24"/>
        </w:rPr>
      </w:pPr>
      <w:r w:rsidRPr="0046237F">
        <w:rPr>
          <w:rFonts w:eastAsia="Arial"/>
          <w:b/>
          <w:bCs/>
          <w:caps/>
          <w:szCs w:val="24"/>
        </w:rPr>
        <w:t>24.</w:t>
      </w:r>
      <w:r w:rsidRPr="0046237F">
        <w:rPr>
          <w:rFonts w:eastAsia="Arial"/>
          <w:b/>
          <w:bCs/>
          <w:caps/>
          <w:szCs w:val="24"/>
        </w:rPr>
        <w:tab/>
      </w:r>
      <w:r w:rsidRPr="0046237F">
        <w:rPr>
          <w:rFonts w:eastAsia="Arial"/>
          <w:b/>
          <w:caps/>
          <w:szCs w:val="24"/>
        </w:rPr>
        <w:t>Bendravimo tvarka ir kalba</w:t>
      </w:r>
    </w:p>
    <w:p w14:paraId="2FF33D7D"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jc w:val="both"/>
        <w:rPr>
          <w:rFonts w:eastAsia="Arial"/>
          <w:b/>
          <w:caps/>
          <w:szCs w:val="24"/>
        </w:rPr>
      </w:pPr>
    </w:p>
    <w:p w14:paraId="218AB689" w14:textId="77777777" w:rsidR="003969E1" w:rsidRPr="0046237F" w:rsidRDefault="009632BE" w:rsidP="004846AE">
      <w:pPr>
        <w:tabs>
          <w:tab w:val="left" w:pos="567"/>
          <w:tab w:val="left" w:pos="851"/>
          <w:tab w:val="left" w:pos="992"/>
          <w:tab w:val="left" w:pos="1134"/>
        </w:tabs>
        <w:spacing w:line="259" w:lineRule="auto"/>
        <w:jc w:val="both"/>
        <w:rPr>
          <w:rFonts w:eastAsia="Arial"/>
          <w:szCs w:val="24"/>
          <w:shd w:val="clear" w:color="auto" w:fill="FFFFFF"/>
        </w:rPr>
      </w:pPr>
      <w:r w:rsidRPr="0046237F">
        <w:rPr>
          <w:rFonts w:eastAsia="Arial"/>
          <w:szCs w:val="24"/>
        </w:rPr>
        <w:t>24.1.</w:t>
      </w:r>
      <w:r w:rsidRPr="0046237F">
        <w:rPr>
          <w:rFonts w:eastAsia="Arial"/>
          <w:szCs w:val="24"/>
        </w:rPr>
        <w:tab/>
      </w:r>
      <w:r w:rsidRPr="0046237F">
        <w:rPr>
          <w:rFonts w:eastAsia="Arial"/>
          <w:bCs/>
          <w:szCs w:val="24"/>
        </w:rPr>
        <w:t xml:space="preserve">Sutartis sudaroma lietuvių kalba. Jeigu Sutartis ar kuris nors ją sudarantis dokumentas sudaromas kita kalba arba išverčiamas į kitą kalbą, visais atvejais </w:t>
      </w:r>
      <w:r w:rsidRPr="0046237F">
        <w:rPr>
          <w:rFonts w:eastAsia="Arial"/>
          <w:szCs w:val="24"/>
          <w:shd w:val="clear" w:color="auto" w:fill="FFFFFF"/>
        </w:rPr>
        <w:t>autentišku laikomas tik lietuvių kalba parengtas Sutarties tekstas (jei yra neatitikimų, pirmenybė teikiama lietuvių kalba parengtam tekstui).</w:t>
      </w:r>
    </w:p>
    <w:p w14:paraId="61895C3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6DA49262"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24.3. Jeigu pranešimas yra įteikiamas asmeniškai arba siunčiamas paštu ar per kurjerį, jis turi būti įteikiamas pasirašytinai ir laikomas gautu gavimo patvirtinime nurodytą dieną.</w:t>
      </w:r>
    </w:p>
    <w:p w14:paraId="5D90ADF7"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 xml:space="preserve">24.4. Jeigu pranešimas siunčiamas el. paštu, laikoma, kad Šalis jį gavo kitą darbo dieną. </w:t>
      </w:r>
    </w:p>
    <w:p w14:paraId="126EBA05"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24.5. Jeigu pranešimas siunčiamas keliais skirtingais būdais, laikoma, kad gavėjas jį gavo tada, kai jis gavo pirmesnįjį pranešimą.</w:t>
      </w:r>
    </w:p>
    <w:p w14:paraId="3CE30AC3" w14:textId="77777777" w:rsidR="003969E1" w:rsidRPr="0046237F" w:rsidRDefault="003969E1" w:rsidP="004846AE">
      <w:pPr>
        <w:widowControl w:val="0"/>
        <w:tabs>
          <w:tab w:val="left" w:pos="0"/>
          <w:tab w:val="left" w:pos="851"/>
          <w:tab w:val="left" w:pos="992"/>
          <w:tab w:val="left" w:pos="1134"/>
        </w:tabs>
        <w:spacing w:line="259" w:lineRule="auto"/>
        <w:jc w:val="both"/>
        <w:rPr>
          <w:rFonts w:eastAsia="Arial"/>
          <w:szCs w:val="24"/>
        </w:rPr>
      </w:pPr>
    </w:p>
    <w:p w14:paraId="6D20B67A"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hanging="360"/>
        <w:jc w:val="both"/>
        <w:rPr>
          <w:rFonts w:eastAsia="Arial"/>
          <w:b/>
          <w:caps/>
          <w:szCs w:val="24"/>
        </w:rPr>
      </w:pPr>
      <w:r w:rsidRPr="0046237F">
        <w:rPr>
          <w:rFonts w:eastAsia="Arial"/>
          <w:b/>
          <w:bCs/>
          <w:caps/>
          <w:szCs w:val="24"/>
        </w:rPr>
        <w:t>25.</w:t>
      </w:r>
      <w:r w:rsidRPr="0046237F">
        <w:rPr>
          <w:rFonts w:eastAsia="Arial"/>
          <w:b/>
          <w:bCs/>
          <w:caps/>
          <w:szCs w:val="24"/>
        </w:rPr>
        <w:tab/>
      </w:r>
      <w:r w:rsidRPr="0046237F">
        <w:rPr>
          <w:rFonts w:eastAsia="Arial"/>
          <w:b/>
          <w:caps/>
          <w:szCs w:val="24"/>
        </w:rPr>
        <w:t>Pretenzijos ir ginčų sprendimas</w:t>
      </w:r>
    </w:p>
    <w:p w14:paraId="1B0545C8"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jc w:val="both"/>
        <w:rPr>
          <w:rFonts w:eastAsia="Arial"/>
          <w:b/>
          <w:caps/>
          <w:szCs w:val="24"/>
        </w:rPr>
      </w:pPr>
    </w:p>
    <w:p w14:paraId="3452CD05" w14:textId="77777777" w:rsidR="003969E1" w:rsidRPr="0046237F" w:rsidRDefault="009632BE" w:rsidP="004846AE">
      <w:pPr>
        <w:widowControl w:val="0"/>
        <w:tabs>
          <w:tab w:val="left" w:pos="0"/>
          <w:tab w:val="left" w:pos="851"/>
          <w:tab w:val="left" w:pos="992"/>
          <w:tab w:val="left" w:pos="1134"/>
        </w:tabs>
        <w:spacing w:line="259" w:lineRule="auto"/>
        <w:jc w:val="both"/>
        <w:rPr>
          <w:rFonts w:eastAsia="Cambria"/>
          <w:szCs w:val="24"/>
        </w:rPr>
      </w:pPr>
      <w:r w:rsidRPr="0046237F">
        <w:rPr>
          <w:rFonts w:eastAsia="Cambria"/>
          <w:szCs w:val="24"/>
        </w:rPr>
        <w:t>25.1. Bet kokie ginčai, nesutarimai ar reikalavimai, kylantys iš Sutarties arba susiję su Sutartimi, jos pažeidimu, nutraukimu ar galiojimu, visų pirma privalo būti sprendžiami derybomis tarp Šalių vadovų arba jų įgaliotų asmenų.</w:t>
      </w:r>
    </w:p>
    <w:p w14:paraId="678FF79B" w14:textId="77777777" w:rsidR="003969E1" w:rsidRPr="0046237F" w:rsidRDefault="009632BE" w:rsidP="004846AE">
      <w:pPr>
        <w:widowControl w:val="0"/>
        <w:tabs>
          <w:tab w:val="left" w:pos="142"/>
          <w:tab w:val="left" w:pos="851"/>
          <w:tab w:val="left" w:pos="992"/>
          <w:tab w:val="left" w:pos="1134"/>
        </w:tabs>
        <w:spacing w:line="259" w:lineRule="auto"/>
        <w:jc w:val="both"/>
        <w:rPr>
          <w:rFonts w:eastAsia="Cambria"/>
          <w:szCs w:val="24"/>
        </w:rPr>
      </w:pPr>
      <w:r w:rsidRPr="0046237F">
        <w:rPr>
          <w:rFonts w:eastAsia="Cambria"/>
          <w:szCs w:val="24"/>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46237F">
        <w:rPr>
          <w:szCs w:val="24"/>
        </w:rPr>
        <w:t xml:space="preserve"> </w:t>
      </w:r>
      <w:r w:rsidRPr="0046237F">
        <w:rPr>
          <w:rFonts w:eastAsia="Cambria"/>
          <w:szCs w:val="24"/>
        </w:rPr>
        <w:t>Lietuvos Respublikos įstatymuose nustatyta tvarka.</w:t>
      </w:r>
    </w:p>
    <w:p w14:paraId="191AD764" w14:textId="77777777" w:rsidR="003969E1" w:rsidRDefault="009632BE" w:rsidP="004846AE">
      <w:pPr>
        <w:widowControl w:val="0"/>
        <w:tabs>
          <w:tab w:val="left" w:pos="426"/>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25.3. Kilę ginčai nesudaro pagrindo Šalims atsisakyti vykdyti savo prievoles pagal Sutartį.</w:t>
      </w:r>
    </w:p>
    <w:p w14:paraId="35C5E840" w14:textId="04C701B9" w:rsidR="00F97199" w:rsidRDefault="00F97199">
      <w:r>
        <w:br w:type="page"/>
      </w:r>
    </w:p>
    <w:p w14:paraId="6199CC87" w14:textId="02FFE378" w:rsidR="003969E1" w:rsidRDefault="00D718A0" w:rsidP="00D718A0">
      <w:pPr>
        <w:jc w:val="right"/>
      </w:pPr>
      <w:r w:rsidRPr="00D718A0">
        <w:lastRenderedPageBreak/>
        <w:t xml:space="preserve">Priedas </w:t>
      </w:r>
      <w:r w:rsidR="00346FB4" w:rsidRPr="00D718A0">
        <w:t>Nr.</w:t>
      </w:r>
      <w:r w:rsidRPr="00D718A0">
        <w:t xml:space="preserve"> 1 Techninė specifikacija</w:t>
      </w:r>
    </w:p>
    <w:p w14:paraId="3AFBB5D5" w14:textId="77777777" w:rsidR="001E42BD" w:rsidRDefault="001E42BD" w:rsidP="00D718A0">
      <w:pPr>
        <w:jc w:val="right"/>
      </w:pPr>
    </w:p>
    <w:p w14:paraId="28732297" w14:textId="77777777" w:rsidR="001E42BD" w:rsidRPr="001E42BD" w:rsidRDefault="001E42BD" w:rsidP="001E42BD">
      <w:pPr>
        <w:spacing w:after="240"/>
        <w:ind w:firstLine="57"/>
        <w:jc w:val="center"/>
        <w:rPr>
          <w:rFonts w:ascii="Arial" w:hAnsi="Arial" w:cs="Arial"/>
          <w:b/>
          <w:sz w:val="22"/>
          <w:szCs w:val="22"/>
          <w:lang w:eastAsia="en-GB"/>
        </w:rPr>
      </w:pPr>
      <w:r w:rsidRPr="001E42BD">
        <w:rPr>
          <w:rFonts w:ascii="Arial" w:hAnsi="Arial" w:cs="Arial"/>
          <w:b/>
          <w:sz w:val="22"/>
          <w:szCs w:val="22"/>
          <w:lang w:eastAsia="en-GB"/>
        </w:rPr>
        <w:t>SRAUTINIO-ABRAZYVINIO ĮRENGINIO IR MOBILIOJO ABRAZYVO SURINKIMO IR REGENERAVIMO SIURBLIO BEI APSAUGINIŲ APRANGOS KOMPLEKTŲ</w:t>
      </w:r>
      <w:r w:rsidRPr="001E42BD">
        <w:rPr>
          <w:rFonts w:ascii="Arial" w:hAnsi="Arial" w:cs="Arial"/>
          <w:bCs/>
          <w:sz w:val="22"/>
          <w:szCs w:val="22"/>
          <w:lang w:eastAsia="en-GB"/>
        </w:rPr>
        <w:t xml:space="preserve"> </w:t>
      </w:r>
      <w:r w:rsidRPr="001E42BD">
        <w:rPr>
          <w:rFonts w:ascii="Arial" w:hAnsi="Arial" w:cs="Arial"/>
          <w:b/>
          <w:caps/>
          <w:sz w:val="22"/>
          <w:szCs w:val="22"/>
          <w:lang w:eastAsia="ru-RU"/>
        </w:rPr>
        <w:t>PIRKIMO techninė specifikacija</w:t>
      </w:r>
    </w:p>
    <w:p w14:paraId="1EBCC262"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bookmarkStart w:id="0" w:name="_Hlk31287024"/>
      <w:r w:rsidRPr="001E42BD">
        <w:rPr>
          <w:rFonts w:ascii="Arial" w:hAnsi="Arial" w:cs="Arial"/>
          <w:b/>
          <w:iCs/>
          <w:caps/>
          <w:kern w:val="32"/>
          <w:sz w:val="22"/>
          <w:szCs w:val="22"/>
          <w:lang w:eastAsia="en-GB"/>
        </w:rPr>
        <w:t xml:space="preserve">I </w:t>
      </w:r>
      <w:bookmarkStart w:id="1" w:name="_Toc286908462"/>
      <w:bookmarkStart w:id="2" w:name="_Toc287528873"/>
      <w:bookmarkStart w:id="3" w:name="OLE_LINK2"/>
      <w:bookmarkStart w:id="4" w:name="OLE_LINK1"/>
      <w:bookmarkStart w:id="5" w:name="_Toc302544129"/>
      <w:r w:rsidRPr="001E42BD">
        <w:rPr>
          <w:rFonts w:ascii="Arial" w:hAnsi="Arial" w:cs="Arial"/>
          <w:b/>
          <w:caps/>
          <w:kern w:val="32"/>
          <w:sz w:val="22"/>
          <w:szCs w:val="22"/>
          <w:lang w:eastAsia="en-GB"/>
        </w:rPr>
        <w:t>SKYRIUS</w:t>
      </w:r>
      <w:r w:rsidRPr="001E42BD">
        <w:rPr>
          <w:rFonts w:ascii="Arial" w:hAnsi="Arial" w:cs="Arial"/>
          <w:b/>
          <w:caps/>
          <w:kern w:val="32"/>
          <w:sz w:val="22"/>
          <w:szCs w:val="22"/>
          <w:lang w:eastAsia="en-GB"/>
        </w:rPr>
        <w:br/>
        <w:t>Pirkimo tipas</w:t>
      </w:r>
      <w:bookmarkEnd w:id="0"/>
      <w:bookmarkEnd w:id="1"/>
      <w:bookmarkEnd w:id="2"/>
    </w:p>
    <w:p w14:paraId="4A79E6D1" w14:textId="77777777" w:rsidR="001E42BD" w:rsidRPr="001E42BD" w:rsidRDefault="001E42BD" w:rsidP="001E42BD">
      <w:pPr>
        <w:keepNext/>
        <w:widowControl w:val="0"/>
        <w:numPr>
          <w:ilvl w:val="0"/>
          <w:numId w:val="1"/>
        </w:numPr>
        <w:tabs>
          <w:tab w:val="left" w:pos="1985"/>
        </w:tabs>
        <w:spacing w:line="360" w:lineRule="auto"/>
        <w:ind w:firstLine="1247"/>
        <w:outlineLvl w:val="0"/>
        <w:rPr>
          <w:rFonts w:ascii="Arial" w:hAnsi="Arial" w:cs="Arial"/>
          <w:bCs/>
          <w:sz w:val="22"/>
          <w:szCs w:val="22"/>
        </w:rPr>
      </w:pPr>
      <w:r w:rsidRPr="001E42BD">
        <w:rPr>
          <w:rFonts w:ascii="Arial" w:hAnsi="Arial" w:cs="Arial"/>
          <w:bCs/>
          <w:sz w:val="22"/>
          <w:szCs w:val="22"/>
        </w:rPr>
        <w:t>Prekių pirkimas.</w:t>
      </w:r>
    </w:p>
    <w:p w14:paraId="4198C920" w14:textId="77777777" w:rsidR="001E42BD" w:rsidRPr="001E42BD" w:rsidRDefault="001E42BD" w:rsidP="001E42BD">
      <w:pPr>
        <w:keepNext/>
        <w:suppressAutoHyphens/>
        <w:spacing w:before="240" w:after="240"/>
        <w:jc w:val="center"/>
        <w:outlineLvl w:val="0"/>
        <w:rPr>
          <w:rFonts w:ascii="Arial" w:eastAsia="SimSun" w:hAnsi="Arial" w:cs="Arial"/>
          <w:b/>
          <w:caps/>
          <w:kern w:val="32"/>
          <w:sz w:val="22"/>
          <w:szCs w:val="22"/>
          <w:lang w:eastAsia="en-GB"/>
        </w:rPr>
      </w:pPr>
      <w:bookmarkStart w:id="6" w:name="_Toc275426742"/>
      <w:bookmarkStart w:id="7" w:name="_Toc275429690"/>
      <w:bookmarkStart w:id="8" w:name="_Toc286908463"/>
      <w:bookmarkStart w:id="9" w:name="_Toc287528874"/>
      <w:bookmarkEnd w:id="3"/>
      <w:bookmarkEnd w:id="4"/>
      <w:r w:rsidRPr="001E42BD">
        <w:rPr>
          <w:rFonts w:ascii="Arial" w:hAnsi="Arial" w:cs="Arial"/>
          <w:b/>
          <w:caps/>
          <w:kern w:val="32"/>
          <w:sz w:val="22"/>
          <w:szCs w:val="22"/>
          <w:lang w:eastAsia="en-GB"/>
        </w:rPr>
        <w:t>II SKYRIUS</w:t>
      </w:r>
      <w:r w:rsidRPr="001E42BD">
        <w:rPr>
          <w:rFonts w:ascii="Arial" w:hAnsi="Arial" w:cs="Arial"/>
          <w:b/>
          <w:caps/>
          <w:kern w:val="32"/>
          <w:sz w:val="22"/>
          <w:szCs w:val="22"/>
          <w:lang w:eastAsia="en-GB"/>
        </w:rPr>
        <w:br/>
        <w:t>TIKSLAS</w:t>
      </w:r>
      <w:bookmarkEnd w:id="6"/>
      <w:bookmarkEnd w:id="7"/>
      <w:bookmarkEnd w:id="8"/>
      <w:bookmarkEnd w:id="9"/>
    </w:p>
    <w:p w14:paraId="1D68AB5E"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lang w:eastAsia="en-GB"/>
        </w:rPr>
        <w:t xml:space="preserve">Perkamas </w:t>
      </w:r>
      <w:r w:rsidRPr="001E42BD">
        <w:rPr>
          <w:rFonts w:ascii="Arial" w:hAnsi="Arial" w:cs="Arial"/>
          <w:bCs/>
          <w:noProof/>
          <w:sz w:val="22"/>
          <w:szCs w:val="22"/>
        </w:rPr>
        <w:t>srautinio-abrazyvinio įrenginio ir mobilojo abrazyvo surinkimo ir regeneravimo siurblio bei apsauginės aprangos komplektas</w:t>
      </w:r>
      <w:r w:rsidRPr="001E42BD">
        <w:rPr>
          <w:rFonts w:ascii="Arial" w:hAnsi="Arial" w:cs="Arial"/>
          <w:noProof/>
          <w:sz w:val="22"/>
          <w:szCs w:val="22"/>
        </w:rPr>
        <w:t xml:space="preserve"> </w:t>
      </w:r>
      <w:r w:rsidRPr="001E42BD">
        <w:rPr>
          <w:rFonts w:ascii="Arial" w:hAnsi="Arial" w:cs="Arial"/>
          <w:bCs/>
          <w:noProof/>
          <w:sz w:val="22"/>
          <w:szCs w:val="22"/>
          <w:lang w:eastAsia="en-GB"/>
        </w:rPr>
        <w:t>(toliau – prekės, įrenginys) bus naudojamas epoksidinei dervai nuo  didelio skersmens vamzdžių nuvalyti</w:t>
      </w:r>
      <w:r w:rsidRPr="001E42BD">
        <w:rPr>
          <w:rFonts w:ascii="Arial" w:hAnsi="Arial" w:cs="Arial"/>
          <w:bCs/>
          <w:noProof/>
          <w:sz w:val="22"/>
          <w:szCs w:val="22"/>
        </w:rPr>
        <w:t>.</w:t>
      </w:r>
    </w:p>
    <w:bookmarkEnd w:id="5"/>
    <w:p w14:paraId="5382E759"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III SKYRIUS</w:t>
      </w:r>
      <w:r w:rsidRPr="001E42BD">
        <w:rPr>
          <w:rFonts w:ascii="Arial" w:hAnsi="Arial" w:cs="Arial"/>
          <w:b/>
          <w:caps/>
          <w:kern w:val="32"/>
          <w:sz w:val="22"/>
          <w:szCs w:val="22"/>
          <w:lang w:eastAsia="en-GB"/>
        </w:rPr>
        <w:br/>
        <w:t>PREKIŲ APRAŠYMAS IR TIEKIMO APIMTIS</w:t>
      </w:r>
    </w:p>
    <w:p w14:paraId="5FF235FE"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Tiekėjas turi per 120 kalendorinių dienų nuo sutarties įsigaliojamo dienos pristatyti į VĮ Ignalinos atominę elektrinę (toliau – IAE, Užsakovas) prekes.</w:t>
      </w:r>
    </w:p>
    <w:p w14:paraId="6A0E4A5B"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Perkamos ir garantiniu laikotarpiu keičiamos </w:t>
      </w:r>
      <w:r w:rsidRPr="001E42BD">
        <w:rPr>
          <w:rFonts w:ascii="Arial" w:hAnsi="Arial" w:cs="Arial"/>
          <w:noProof/>
          <w:sz w:val="22"/>
          <w:szCs w:val="22"/>
        </w:rPr>
        <w:t>prekės</w:t>
      </w:r>
      <w:r w:rsidRPr="001E42BD">
        <w:rPr>
          <w:rFonts w:ascii="Arial" w:hAnsi="Arial" w:cs="Arial"/>
          <w:bCs/>
          <w:noProof/>
          <w:sz w:val="22"/>
          <w:szCs w:val="22"/>
        </w:rPr>
        <w:t xml:space="preserve"> arba jų dalys turi būti             naujos ir nenaudotos.</w:t>
      </w:r>
    </w:p>
    <w:p w14:paraId="41477347"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sz w:val="22"/>
          <w:szCs w:val="22"/>
        </w:rPr>
        <w:t>Prekėms</w:t>
      </w:r>
      <w:r w:rsidRPr="001E42BD">
        <w:rPr>
          <w:rFonts w:ascii="Arial" w:hAnsi="Arial" w:cs="Arial"/>
          <w:bCs/>
          <w:noProof/>
          <w:sz w:val="22"/>
          <w:szCs w:val="22"/>
        </w:rPr>
        <w:t xml:space="preserve"> keliami minimalūs techniniai reikalavimai ir jų perkamas kiekis pateikiami šioje lentelėse.</w:t>
      </w:r>
    </w:p>
    <w:p w14:paraId="6D1E4C0C" w14:textId="77777777" w:rsidR="001E42BD" w:rsidRPr="001E42BD" w:rsidRDefault="001E42BD" w:rsidP="001E42BD">
      <w:pPr>
        <w:keepNext/>
        <w:widowControl w:val="0"/>
        <w:tabs>
          <w:tab w:val="left" w:pos="1985"/>
        </w:tabs>
        <w:spacing w:line="360" w:lineRule="auto"/>
        <w:ind w:left="1247"/>
        <w:jc w:val="right"/>
        <w:outlineLvl w:val="0"/>
        <w:rPr>
          <w:rFonts w:ascii="Arial" w:hAnsi="Arial" w:cs="Arial"/>
          <w:bCs/>
          <w:i/>
          <w:iCs/>
          <w:noProof/>
          <w:sz w:val="22"/>
          <w:szCs w:val="22"/>
        </w:rPr>
      </w:pPr>
      <w:r w:rsidRPr="001E42BD">
        <w:rPr>
          <w:rFonts w:ascii="Arial" w:hAnsi="Arial" w:cs="Arial"/>
          <w:bCs/>
          <w:i/>
          <w:iCs/>
          <w:noProof/>
          <w:sz w:val="22"/>
          <w:szCs w:val="22"/>
        </w:rPr>
        <w:t>1 lentelė</w:t>
      </w:r>
    </w:p>
    <w:tbl>
      <w:tblPr>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962"/>
      </w:tblGrid>
      <w:tr w:rsidR="001E42BD" w:rsidRPr="001E42BD" w14:paraId="67BCA6EB" w14:textId="77777777" w:rsidTr="008A4CCF">
        <w:trPr>
          <w:trHeight w:hRule="exact" w:val="816"/>
          <w:jc w:val="center"/>
        </w:trPr>
        <w:tc>
          <w:tcPr>
            <w:tcW w:w="988" w:type="dxa"/>
            <w:vAlign w:val="center"/>
            <w:hideMark/>
          </w:tcPr>
          <w:p w14:paraId="3E585FB8" w14:textId="77777777" w:rsidR="001E42BD" w:rsidRPr="001E42BD" w:rsidRDefault="001E42BD" w:rsidP="001E42BD">
            <w:pPr>
              <w:ind w:left="86" w:hanging="86"/>
              <w:jc w:val="center"/>
              <w:rPr>
                <w:rFonts w:ascii="Arial" w:hAnsi="Arial" w:cs="Arial"/>
                <w:sz w:val="22"/>
                <w:szCs w:val="22"/>
                <w:lang w:eastAsia="en-GB"/>
              </w:rPr>
            </w:pPr>
            <w:r w:rsidRPr="001E42BD">
              <w:rPr>
                <w:rFonts w:ascii="Arial" w:hAnsi="Arial" w:cs="Arial"/>
                <w:sz w:val="22"/>
                <w:szCs w:val="22"/>
                <w:lang w:eastAsia="en-GB"/>
              </w:rPr>
              <w:t>Eil.</w:t>
            </w:r>
          </w:p>
          <w:p w14:paraId="5F5CFD51"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Nr.</w:t>
            </w:r>
          </w:p>
        </w:tc>
        <w:tc>
          <w:tcPr>
            <w:tcW w:w="3543" w:type="dxa"/>
            <w:vAlign w:val="center"/>
            <w:hideMark/>
          </w:tcPr>
          <w:p w14:paraId="0D6F06B6"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Pavadinimas</w:t>
            </w:r>
          </w:p>
        </w:tc>
        <w:tc>
          <w:tcPr>
            <w:tcW w:w="4962" w:type="dxa"/>
            <w:vAlign w:val="center"/>
            <w:hideMark/>
          </w:tcPr>
          <w:p w14:paraId="77613860"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1CC4682D" w14:textId="77777777" w:rsidTr="008A4CCF">
        <w:trPr>
          <w:trHeight w:hRule="exact" w:val="619"/>
          <w:jc w:val="center"/>
        </w:trPr>
        <w:tc>
          <w:tcPr>
            <w:tcW w:w="988" w:type="dxa"/>
            <w:vAlign w:val="center"/>
          </w:tcPr>
          <w:p w14:paraId="4B5C82E0"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w:t>
            </w:r>
          </w:p>
        </w:tc>
        <w:tc>
          <w:tcPr>
            <w:tcW w:w="3543" w:type="dxa"/>
            <w:vAlign w:val="center"/>
          </w:tcPr>
          <w:p w14:paraId="3715AEBB"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Srautinis-abrazyvinis įrenginys</w:t>
            </w:r>
          </w:p>
        </w:tc>
        <w:tc>
          <w:tcPr>
            <w:tcW w:w="4962" w:type="dxa"/>
            <w:vAlign w:val="center"/>
          </w:tcPr>
          <w:p w14:paraId="55DD103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Perkamas 1 (vienas) komplektas</w:t>
            </w:r>
          </w:p>
        </w:tc>
      </w:tr>
      <w:tr w:rsidR="001E42BD" w:rsidRPr="001E42BD" w14:paraId="5C0B2E3C" w14:textId="77777777" w:rsidTr="008A4CCF">
        <w:trPr>
          <w:trHeight w:hRule="exact" w:val="694"/>
          <w:jc w:val="center"/>
        </w:trPr>
        <w:tc>
          <w:tcPr>
            <w:tcW w:w="988" w:type="dxa"/>
            <w:vAlign w:val="center"/>
          </w:tcPr>
          <w:p w14:paraId="35DD376D" w14:textId="77777777" w:rsidR="001E42BD" w:rsidRPr="001E42BD" w:rsidRDefault="001E42BD" w:rsidP="001E42BD">
            <w:pPr>
              <w:ind w:left="124" w:firstLine="57"/>
              <w:rPr>
                <w:rFonts w:ascii="Arial" w:hAnsi="Arial" w:cs="Arial"/>
                <w:sz w:val="22"/>
                <w:szCs w:val="22"/>
                <w:lang w:eastAsia="en-GB"/>
              </w:rPr>
            </w:pPr>
            <w:r w:rsidRPr="001E42BD">
              <w:rPr>
                <w:rFonts w:ascii="Arial" w:hAnsi="Arial" w:cs="Arial"/>
                <w:sz w:val="22"/>
                <w:szCs w:val="22"/>
                <w:lang w:eastAsia="en-GB"/>
              </w:rPr>
              <w:t>2.</w:t>
            </w:r>
          </w:p>
        </w:tc>
        <w:tc>
          <w:tcPr>
            <w:tcW w:w="3543" w:type="dxa"/>
            <w:vAlign w:val="center"/>
          </w:tcPr>
          <w:p w14:paraId="02A42977"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 xml:space="preserve">Tūris šratams </w:t>
            </w:r>
          </w:p>
        </w:tc>
        <w:tc>
          <w:tcPr>
            <w:tcW w:w="4962" w:type="dxa"/>
            <w:vAlign w:val="center"/>
          </w:tcPr>
          <w:p w14:paraId="6ED77E0A"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 ir ne mažiau kaip 200 l</w:t>
            </w:r>
          </w:p>
        </w:tc>
      </w:tr>
      <w:tr w:rsidR="001E42BD" w:rsidRPr="001E42BD" w14:paraId="5448E9A0" w14:textId="77777777" w:rsidTr="008A4CCF">
        <w:trPr>
          <w:trHeight w:hRule="exact" w:val="694"/>
          <w:jc w:val="center"/>
        </w:trPr>
        <w:tc>
          <w:tcPr>
            <w:tcW w:w="988" w:type="dxa"/>
            <w:vAlign w:val="center"/>
          </w:tcPr>
          <w:p w14:paraId="33F9943B"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3.</w:t>
            </w:r>
          </w:p>
        </w:tc>
        <w:tc>
          <w:tcPr>
            <w:tcW w:w="3543" w:type="dxa"/>
            <w:vAlign w:val="center"/>
          </w:tcPr>
          <w:p w14:paraId="08B86C82" w14:textId="77777777" w:rsidR="001E42BD" w:rsidRPr="001E42BD" w:rsidRDefault="001E42BD" w:rsidP="001E42BD">
            <w:pPr>
              <w:ind w:left="82"/>
              <w:rPr>
                <w:rFonts w:ascii="Arial" w:hAnsi="Arial" w:cs="Arial"/>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žarna</w:t>
            </w:r>
          </w:p>
        </w:tc>
        <w:tc>
          <w:tcPr>
            <w:tcW w:w="4962" w:type="dxa"/>
            <w:vAlign w:val="center"/>
          </w:tcPr>
          <w:p w14:paraId="26277F3C"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color w:val="000000"/>
                <w:sz w:val="22"/>
                <w:szCs w:val="22"/>
                <w:lang w:eastAsia="en-GB"/>
              </w:rPr>
              <w:t>Turi būti ir turi būti ne mažesnio kaip 20 m ilgio</w:t>
            </w:r>
          </w:p>
        </w:tc>
      </w:tr>
      <w:tr w:rsidR="001E42BD" w:rsidRPr="001E42BD" w14:paraId="5A018A02" w14:textId="77777777" w:rsidTr="008A4CCF">
        <w:trPr>
          <w:trHeight w:hRule="exact" w:val="734"/>
          <w:jc w:val="center"/>
        </w:trPr>
        <w:tc>
          <w:tcPr>
            <w:tcW w:w="988" w:type="dxa"/>
            <w:vAlign w:val="center"/>
          </w:tcPr>
          <w:p w14:paraId="0C378E3F"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4.</w:t>
            </w:r>
          </w:p>
        </w:tc>
        <w:tc>
          <w:tcPr>
            <w:tcW w:w="3543" w:type="dxa"/>
            <w:vAlign w:val="center"/>
          </w:tcPr>
          <w:p w14:paraId="4A58C8AC" w14:textId="77777777" w:rsidR="001E42BD" w:rsidRPr="001E42BD" w:rsidRDefault="001E42BD" w:rsidP="001E42BD">
            <w:pPr>
              <w:ind w:left="82"/>
              <w:rPr>
                <w:rFonts w:ascii="Arial" w:hAnsi="Arial" w:cs="Arial"/>
                <w:color w:val="000000"/>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tūtos Nr. 1</w:t>
            </w:r>
          </w:p>
        </w:tc>
        <w:tc>
          <w:tcPr>
            <w:tcW w:w="4962" w:type="dxa"/>
            <w:vAlign w:val="center"/>
          </w:tcPr>
          <w:p w14:paraId="4B175AC1"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 xml:space="preserve">Turi būti ir turi būti </w:t>
            </w:r>
            <w:r w:rsidRPr="001E42BD">
              <w:rPr>
                <w:rFonts w:ascii="Arial" w:hAnsi="Arial" w:cs="Arial"/>
                <w:sz w:val="22"/>
                <w:szCs w:val="22"/>
                <w:lang w:eastAsia="en-GB"/>
              </w:rPr>
              <w:t>ne mažesnio kaip 8,5 mm skersmens</w:t>
            </w:r>
          </w:p>
        </w:tc>
      </w:tr>
      <w:tr w:rsidR="001E42BD" w:rsidRPr="001E42BD" w14:paraId="48B528D4" w14:textId="77777777" w:rsidTr="008A4CCF">
        <w:trPr>
          <w:trHeight w:hRule="exact" w:val="716"/>
          <w:jc w:val="center"/>
        </w:trPr>
        <w:tc>
          <w:tcPr>
            <w:tcW w:w="988" w:type="dxa"/>
            <w:vAlign w:val="center"/>
          </w:tcPr>
          <w:p w14:paraId="08185E26"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5.</w:t>
            </w:r>
          </w:p>
        </w:tc>
        <w:tc>
          <w:tcPr>
            <w:tcW w:w="3543" w:type="dxa"/>
            <w:vAlign w:val="center"/>
          </w:tcPr>
          <w:p w14:paraId="29E08F1A" w14:textId="77777777" w:rsidR="001E42BD" w:rsidRPr="001E42BD" w:rsidRDefault="001E42BD" w:rsidP="001E42BD">
            <w:pPr>
              <w:ind w:left="82"/>
              <w:rPr>
                <w:rFonts w:ascii="Arial" w:hAnsi="Arial" w:cs="Arial"/>
                <w:color w:val="000000"/>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tūtos Nr. 2</w:t>
            </w:r>
          </w:p>
        </w:tc>
        <w:tc>
          <w:tcPr>
            <w:tcW w:w="4962" w:type="dxa"/>
            <w:vAlign w:val="center"/>
          </w:tcPr>
          <w:p w14:paraId="26DEB43C"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ir turi būti </w:t>
            </w:r>
            <w:r w:rsidRPr="001E42BD">
              <w:rPr>
                <w:rFonts w:ascii="Arial" w:hAnsi="Arial" w:cs="Arial"/>
                <w:sz w:val="22"/>
                <w:szCs w:val="22"/>
                <w:lang w:eastAsia="en-GB"/>
              </w:rPr>
              <w:t>ne mažesnio kaip 9,5 mm skersmens</w:t>
            </w:r>
          </w:p>
        </w:tc>
      </w:tr>
      <w:tr w:rsidR="001E42BD" w:rsidRPr="001E42BD" w14:paraId="75756A27" w14:textId="77777777" w:rsidTr="008A4CCF">
        <w:trPr>
          <w:trHeight w:hRule="exact" w:val="838"/>
          <w:jc w:val="center"/>
        </w:trPr>
        <w:tc>
          <w:tcPr>
            <w:tcW w:w="988" w:type="dxa"/>
            <w:vAlign w:val="center"/>
          </w:tcPr>
          <w:p w14:paraId="68EC2E58"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lastRenderedPageBreak/>
              <w:t>6.</w:t>
            </w:r>
          </w:p>
        </w:tc>
        <w:tc>
          <w:tcPr>
            <w:tcW w:w="3543" w:type="dxa"/>
            <w:vAlign w:val="center"/>
          </w:tcPr>
          <w:p w14:paraId="47BAE44C" w14:textId="77777777" w:rsidR="001E42BD" w:rsidRPr="001E42BD" w:rsidRDefault="001E42BD" w:rsidP="001E42BD">
            <w:pPr>
              <w:ind w:left="82"/>
              <w:rPr>
                <w:rFonts w:ascii="Arial" w:hAnsi="Arial" w:cs="Arial"/>
                <w:color w:val="000000"/>
                <w:sz w:val="22"/>
                <w:szCs w:val="22"/>
                <w:lang w:eastAsia="en-GB"/>
              </w:rPr>
            </w:pPr>
            <w:r w:rsidRPr="001E42BD">
              <w:rPr>
                <w:rFonts w:ascii="Arial" w:hAnsi="Arial" w:cs="Arial"/>
                <w:color w:val="000000"/>
                <w:sz w:val="22"/>
                <w:szCs w:val="22"/>
                <w:lang w:eastAsia="en-GB"/>
              </w:rPr>
              <w:t>Abrazyvo žarnos greito sujungimo jungtys</w:t>
            </w:r>
          </w:p>
        </w:tc>
        <w:tc>
          <w:tcPr>
            <w:tcW w:w="4962" w:type="dxa"/>
            <w:vAlign w:val="center"/>
          </w:tcPr>
          <w:p w14:paraId="67D51AE3"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1632E893" w14:textId="77777777" w:rsidTr="008A4CCF">
        <w:trPr>
          <w:trHeight w:hRule="exact" w:val="710"/>
          <w:jc w:val="center"/>
        </w:trPr>
        <w:tc>
          <w:tcPr>
            <w:tcW w:w="988" w:type="dxa"/>
            <w:vAlign w:val="center"/>
          </w:tcPr>
          <w:p w14:paraId="34764564"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7.</w:t>
            </w:r>
          </w:p>
        </w:tc>
        <w:tc>
          <w:tcPr>
            <w:tcW w:w="3543" w:type="dxa"/>
            <w:vAlign w:val="center"/>
          </w:tcPr>
          <w:p w14:paraId="3850E478"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Nuotolinio valdymo vožtuvas</w:t>
            </w:r>
          </w:p>
        </w:tc>
        <w:tc>
          <w:tcPr>
            <w:tcW w:w="4962" w:type="dxa"/>
            <w:vAlign w:val="center"/>
          </w:tcPr>
          <w:p w14:paraId="1259B2F4"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5F885E2" w14:textId="77777777" w:rsidTr="008A4CCF">
        <w:trPr>
          <w:trHeight w:hRule="exact" w:val="710"/>
          <w:jc w:val="center"/>
        </w:trPr>
        <w:tc>
          <w:tcPr>
            <w:tcW w:w="988" w:type="dxa"/>
            <w:vAlign w:val="center"/>
          </w:tcPr>
          <w:p w14:paraId="3A111024"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8.</w:t>
            </w:r>
          </w:p>
        </w:tc>
        <w:tc>
          <w:tcPr>
            <w:tcW w:w="3543" w:type="dxa"/>
            <w:vAlign w:val="center"/>
          </w:tcPr>
          <w:p w14:paraId="3BA50C85" w14:textId="77777777" w:rsidR="001E42BD" w:rsidRPr="001E42BD" w:rsidRDefault="001E42BD" w:rsidP="001E42BD">
            <w:pPr>
              <w:ind w:left="133"/>
              <w:rPr>
                <w:rFonts w:ascii="Arial" w:hAnsi="Arial" w:cs="Arial"/>
                <w:color w:val="000000"/>
                <w:sz w:val="22"/>
                <w:szCs w:val="22"/>
                <w:lang w:eastAsia="en-GB"/>
              </w:rPr>
            </w:pPr>
            <w:r w:rsidRPr="001E42BD">
              <w:rPr>
                <w:rFonts w:ascii="Arial" w:hAnsi="Arial" w:cs="Arial"/>
                <w:color w:val="000000"/>
                <w:sz w:val="22"/>
                <w:szCs w:val="22"/>
                <w:lang w:eastAsia="en-GB"/>
              </w:rPr>
              <w:t>Reguliuojama abrazyvo padavimo     sklendė</w:t>
            </w:r>
          </w:p>
        </w:tc>
        <w:tc>
          <w:tcPr>
            <w:tcW w:w="4962" w:type="dxa"/>
            <w:vAlign w:val="center"/>
          </w:tcPr>
          <w:p w14:paraId="45DE232E"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649F4E24" w14:textId="77777777" w:rsidTr="008A4CCF">
        <w:trPr>
          <w:trHeight w:hRule="exact" w:val="710"/>
          <w:jc w:val="center"/>
        </w:trPr>
        <w:tc>
          <w:tcPr>
            <w:tcW w:w="988" w:type="dxa"/>
            <w:vAlign w:val="center"/>
          </w:tcPr>
          <w:p w14:paraId="5A3517B3"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9.</w:t>
            </w:r>
          </w:p>
        </w:tc>
        <w:tc>
          <w:tcPr>
            <w:tcW w:w="3543" w:type="dxa"/>
            <w:vAlign w:val="center"/>
          </w:tcPr>
          <w:p w14:paraId="41DB1DBF"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sz w:val="22"/>
                <w:szCs w:val="22"/>
                <w:lang w:eastAsia="en-GB"/>
              </w:rPr>
              <w:t>Nuotolinio valdymo žarna</w:t>
            </w:r>
          </w:p>
        </w:tc>
        <w:tc>
          <w:tcPr>
            <w:tcW w:w="4962" w:type="dxa"/>
            <w:vAlign w:val="center"/>
          </w:tcPr>
          <w:p w14:paraId="0E10FB8F"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sz w:val="22"/>
                <w:szCs w:val="22"/>
                <w:lang w:eastAsia="en-GB"/>
              </w:rPr>
              <w:t xml:space="preserve">Turi būti dviguba ir turi būti </w:t>
            </w:r>
            <w:r w:rsidRPr="001E42BD">
              <w:rPr>
                <w:rFonts w:ascii="Arial" w:hAnsi="Arial" w:cs="Arial"/>
                <w:color w:val="000000"/>
                <w:sz w:val="22"/>
                <w:szCs w:val="22"/>
                <w:lang w:eastAsia="en-GB"/>
              </w:rPr>
              <w:t xml:space="preserve">ne mažesnio kaip </w:t>
            </w:r>
          </w:p>
          <w:p w14:paraId="3C8F6841"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20 m</w:t>
            </w:r>
            <w:r w:rsidRPr="001E42BD">
              <w:rPr>
                <w:rFonts w:ascii="Arial" w:hAnsi="Arial" w:cs="Arial"/>
                <w:sz w:val="22"/>
                <w:szCs w:val="22"/>
                <w:lang w:eastAsia="en-GB"/>
              </w:rPr>
              <w:t xml:space="preserve"> ilgio</w:t>
            </w:r>
          </w:p>
        </w:tc>
      </w:tr>
      <w:tr w:rsidR="001E42BD" w:rsidRPr="001E42BD" w14:paraId="7336923C" w14:textId="77777777" w:rsidTr="008A4CCF">
        <w:trPr>
          <w:trHeight w:hRule="exact" w:val="710"/>
          <w:jc w:val="center"/>
        </w:trPr>
        <w:tc>
          <w:tcPr>
            <w:tcW w:w="988" w:type="dxa"/>
            <w:vAlign w:val="center"/>
          </w:tcPr>
          <w:p w14:paraId="4E85B4B0"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10.</w:t>
            </w:r>
          </w:p>
        </w:tc>
        <w:tc>
          <w:tcPr>
            <w:tcW w:w="3543" w:type="dxa"/>
            <w:vAlign w:val="center"/>
          </w:tcPr>
          <w:p w14:paraId="7A719635"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color w:val="000000"/>
                <w:sz w:val="22"/>
                <w:szCs w:val="22"/>
                <w:lang w:eastAsia="en-GB"/>
              </w:rPr>
              <w:t>Nuotolinio valdymo svirtis ,,STOP-START“</w:t>
            </w:r>
          </w:p>
        </w:tc>
        <w:tc>
          <w:tcPr>
            <w:tcW w:w="4962" w:type="dxa"/>
            <w:vAlign w:val="center"/>
          </w:tcPr>
          <w:p w14:paraId="729C5A06"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6683E28A" w14:textId="77777777" w:rsidTr="008A4CCF">
        <w:trPr>
          <w:trHeight w:hRule="exact" w:val="710"/>
          <w:jc w:val="center"/>
        </w:trPr>
        <w:tc>
          <w:tcPr>
            <w:tcW w:w="988" w:type="dxa"/>
            <w:vAlign w:val="center"/>
          </w:tcPr>
          <w:p w14:paraId="0F9503F5"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11.</w:t>
            </w:r>
          </w:p>
        </w:tc>
        <w:tc>
          <w:tcPr>
            <w:tcW w:w="3543" w:type="dxa"/>
            <w:vAlign w:val="center"/>
          </w:tcPr>
          <w:p w14:paraId="62C580BB"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Tūtos laikiklis</w:t>
            </w:r>
          </w:p>
        </w:tc>
        <w:tc>
          <w:tcPr>
            <w:tcW w:w="4962" w:type="dxa"/>
            <w:vAlign w:val="center"/>
          </w:tcPr>
          <w:p w14:paraId="4DE85EA6"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446AFBA9" w14:textId="77777777" w:rsidTr="008A4CCF">
        <w:trPr>
          <w:trHeight w:hRule="exact" w:val="710"/>
          <w:jc w:val="center"/>
        </w:trPr>
        <w:tc>
          <w:tcPr>
            <w:tcW w:w="988" w:type="dxa"/>
            <w:vAlign w:val="center"/>
          </w:tcPr>
          <w:p w14:paraId="6C96B8F9"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12.</w:t>
            </w:r>
          </w:p>
        </w:tc>
        <w:tc>
          <w:tcPr>
            <w:tcW w:w="3543" w:type="dxa"/>
            <w:vAlign w:val="center"/>
          </w:tcPr>
          <w:p w14:paraId="6D43176C"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Duslintuvas</w:t>
            </w:r>
          </w:p>
        </w:tc>
        <w:tc>
          <w:tcPr>
            <w:tcW w:w="4962" w:type="dxa"/>
            <w:vAlign w:val="center"/>
          </w:tcPr>
          <w:p w14:paraId="41E68AE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6E9AC77F" w14:textId="77777777" w:rsidTr="008A4CCF">
        <w:trPr>
          <w:trHeight w:hRule="exact" w:val="710"/>
          <w:jc w:val="center"/>
        </w:trPr>
        <w:tc>
          <w:tcPr>
            <w:tcW w:w="988" w:type="dxa"/>
            <w:vAlign w:val="center"/>
          </w:tcPr>
          <w:p w14:paraId="57454A06"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13.</w:t>
            </w:r>
          </w:p>
        </w:tc>
        <w:tc>
          <w:tcPr>
            <w:tcW w:w="3543" w:type="dxa"/>
            <w:vAlign w:val="center"/>
          </w:tcPr>
          <w:p w14:paraId="1835BAE6"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Tepalo ir drėgmės atskyriklis</w:t>
            </w:r>
          </w:p>
        </w:tc>
        <w:tc>
          <w:tcPr>
            <w:tcW w:w="4962" w:type="dxa"/>
            <w:vAlign w:val="center"/>
          </w:tcPr>
          <w:p w14:paraId="604FC08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bl>
    <w:p w14:paraId="42E45104" w14:textId="77777777" w:rsidR="001E42BD" w:rsidRPr="001E42BD" w:rsidRDefault="001E42BD" w:rsidP="001E42BD">
      <w:pPr>
        <w:ind w:firstLine="57"/>
        <w:jc w:val="right"/>
        <w:rPr>
          <w:rFonts w:ascii="Arial" w:hAnsi="Arial" w:cs="Arial"/>
          <w:sz w:val="22"/>
          <w:szCs w:val="22"/>
          <w:lang w:eastAsia="en-GB"/>
        </w:rPr>
      </w:pPr>
    </w:p>
    <w:p w14:paraId="4C04E649" w14:textId="77777777" w:rsidR="001E42BD" w:rsidRPr="001E42BD" w:rsidRDefault="001E42BD" w:rsidP="001E42BD">
      <w:pPr>
        <w:ind w:firstLine="57"/>
        <w:jc w:val="right"/>
        <w:rPr>
          <w:rFonts w:ascii="Arial" w:hAnsi="Arial" w:cs="Arial"/>
          <w:i/>
          <w:iCs/>
          <w:sz w:val="22"/>
          <w:szCs w:val="22"/>
          <w:lang w:eastAsia="en-GB"/>
        </w:rPr>
      </w:pPr>
      <w:r w:rsidRPr="001E42BD">
        <w:rPr>
          <w:rFonts w:ascii="Arial" w:hAnsi="Arial" w:cs="Arial"/>
          <w:i/>
          <w:iCs/>
          <w:sz w:val="22"/>
          <w:szCs w:val="22"/>
          <w:lang w:eastAsia="en-GB"/>
        </w:rPr>
        <w:t xml:space="preserve">2 lentelė </w:t>
      </w:r>
    </w:p>
    <w:p w14:paraId="73036492" w14:textId="77777777" w:rsidR="001E42BD" w:rsidRPr="001E42BD" w:rsidRDefault="001E42BD" w:rsidP="001E42BD">
      <w:pPr>
        <w:ind w:firstLine="57"/>
        <w:jc w:val="right"/>
        <w:rPr>
          <w:rFonts w:ascii="Arial" w:hAnsi="Arial" w:cs="Arial"/>
          <w:sz w:val="22"/>
          <w:szCs w:val="22"/>
          <w:lang w:eastAsia="en-GB"/>
        </w:rPr>
      </w:pP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98"/>
        <w:gridCol w:w="3633"/>
        <w:gridCol w:w="4820"/>
      </w:tblGrid>
      <w:tr w:rsidR="001E42BD" w:rsidRPr="001E42BD" w14:paraId="53493C34" w14:textId="77777777" w:rsidTr="008A4CCF">
        <w:trPr>
          <w:trHeight w:hRule="exact" w:val="816"/>
          <w:jc w:val="center"/>
        </w:trPr>
        <w:tc>
          <w:tcPr>
            <w:tcW w:w="898" w:type="dxa"/>
            <w:vAlign w:val="center"/>
            <w:hideMark/>
          </w:tcPr>
          <w:p w14:paraId="64361E03"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Eil.</w:t>
            </w:r>
          </w:p>
          <w:p w14:paraId="0B2A455D"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Nr.</w:t>
            </w:r>
          </w:p>
        </w:tc>
        <w:tc>
          <w:tcPr>
            <w:tcW w:w="3633" w:type="dxa"/>
            <w:vAlign w:val="center"/>
            <w:hideMark/>
          </w:tcPr>
          <w:p w14:paraId="6FB3C651"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Pavadinimas</w:t>
            </w:r>
          </w:p>
        </w:tc>
        <w:tc>
          <w:tcPr>
            <w:tcW w:w="4820" w:type="dxa"/>
            <w:vAlign w:val="center"/>
            <w:hideMark/>
          </w:tcPr>
          <w:p w14:paraId="5ECC00D8"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06CECF63" w14:textId="77777777" w:rsidTr="008A4CCF">
        <w:trPr>
          <w:trHeight w:hRule="exact" w:val="619"/>
          <w:jc w:val="center"/>
        </w:trPr>
        <w:tc>
          <w:tcPr>
            <w:tcW w:w="898" w:type="dxa"/>
            <w:vAlign w:val="center"/>
          </w:tcPr>
          <w:p w14:paraId="3B9779A6"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w:t>
            </w:r>
          </w:p>
        </w:tc>
        <w:tc>
          <w:tcPr>
            <w:tcW w:w="3633" w:type="dxa"/>
            <w:vAlign w:val="center"/>
          </w:tcPr>
          <w:p w14:paraId="3D229837"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Mobilusis abrazyvo surinkimo ir regeneravimo siurblys</w:t>
            </w:r>
          </w:p>
        </w:tc>
        <w:tc>
          <w:tcPr>
            <w:tcW w:w="4820" w:type="dxa"/>
            <w:vAlign w:val="center"/>
          </w:tcPr>
          <w:p w14:paraId="733657AF"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Perkamas vienas komplektas</w:t>
            </w:r>
          </w:p>
        </w:tc>
      </w:tr>
      <w:tr w:rsidR="001E42BD" w:rsidRPr="001E42BD" w14:paraId="35607815" w14:textId="77777777" w:rsidTr="008A4CCF">
        <w:trPr>
          <w:trHeight w:hRule="exact" w:val="2293"/>
          <w:jc w:val="center"/>
        </w:trPr>
        <w:tc>
          <w:tcPr>
            <w:tcW w:w="898" w:type="dxa"/>
            <w:vAlign w:val="center"/>
            <w:hideMark/>
          </w:tcPr>
          <w:p w14:paraId="46F6B15A"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1.1.</w:t>
            </w:r>
          </w:p>
        </w:tc>
        <w:tc>
          <w:tcPr>
            <w:tcW w:w="3633" w:type="dxa"/>
            <w:vAlign w:val="center"/>
            <w:hideMark/>
          </w:tcPr>
          <w:p w14:paraId="00FE9FDE"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Mobiliojo abrazyvo surinkimo ir regeneravimo siurblio sudėtis</w:t>
            </w:r>
          </w:p>
        </w:tc>
        <w:tc>
          <w:tcPr>
            <w:tcW w:w="4820" w:type="dxa"/>
            <w:vAlign w:val="center"/>
          </w:tcPr>
          <w:p w14:paraId="4347B6C7"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w:t>
            </w:r>
          </w:p>
          <w:p w14:paraId="313BD3CD"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Vakuuminis siurblys;</w:t>
            </w:r>
          </w:p>
          <w:p w14:paraId="5F3926CE"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Bunkeris-separatorius;</w:t>
            </w:r>
          </w:p>
          <w:p w14:paraId="2E9283AE"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Filtravimo įrenginys;</w:t>
            </w:r>
          </w:p>
          <w:p w14:paraId="45D271B1"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Siurbimo žarnos su antgaliais</w:t>
            </w:r>
          </w:p>
        </w:tc>
      </w:tr>
      <w:tr w:rsidR="001E42BD" w:rsidRPr="001E42BD" w14:paraId="5E31B91C" w14:textId="77777777" w:rsidTr="008A4CCF">
        <w:trPr>
          <w:trHeight w:hRule="exact" w:val="735"/>
          <w:jc w:val="center"/>
        </w:trPr>
        <w:tc>
          <w:tcPr>
            <w:tcW w:w="898" w:type="dxa"/>
            <w:vAlign w:val="center"/>
          </w:tcPr>
          <w:p w14:paraId="50EB7CDE"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1.2.</w:t>
            </w:r>
          </w:p>
        </w:tc>
        <w:tc>
          <w:tcPr>
            <w:tcW w:w="3633" w:type="dxa"/>
            <w:vAlign w:val="center"/>
          </w:tcPr>
          <w:p w14:paraId="7522362C"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Mobilusis abrazyvo surinkimo ir regeneravimo siurblys</w:t>
            </w:r>
          </w:p>
        </w:tc>
        <w:tc>
          <w:tcPr>
            <w:tcW w:w="4820" w:type="dxa"/>
            <w:vAlign w:val="center"/>
          </w:tcPr>
          <w:p w14:paraId="3C853AE8"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 sumontuotas ant metalinio rėmo</w:t>
            </w:r>
          </w:p>
        </w:tc>
      </w:tr>
      <w:tr w:rsidR="001E42BD" w:rsidRPr="001E42BD" w14:paraId="28107C8A" w14:textId="77777777" w:rsidTr="008A4CCF">
        <w:trPr>
          <w:trHeight w:hRule="exact" w:val="483"/>
          <w:jc w:val="center"/>
        </w:trPr>
        <w:tc>
          <w:tcPr>
            <w:tcW w:w="898" w:type="dxa"/>
            <w:vAlign w:val="center"/>
          </w:tcPr>
          <w:p w14:paraId="3497576A"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2.</w:t>
            </w:r>
          </w:p>
        </w:tc>
        <w:tc>
          <w:tcPr>
            <w:tcW w:w="8453" w:type="dxa"/>
            <w:gridSpan w:val="2"/>
            <w:vAlign w:val="center"/>
          </w:tcPr>
          <w:p w14:paraId="2D015B18" w14:textId="77777777" w:rsidR="001E42BD" w:rsidRPr="001E42BD" w:rsidRDefault="001E42BD" w:rsidP="001E42BD">
            <w:pPr>
              <w:tabs>
                <w:tab w:val="left" w:pos="2351"/>
              </w:tabs>
              <w:ind w:left="82"/>
              <w:rPr>
                <w:rFonts w:ascii="Arial" w:hAnsi="Arial" w:cs="Arial"/>
                <w:sz w:val="22"/>
                <w:szCs w:val="22"/>
                <w:lang w:eastAsia="en-GB"/>
              </w:rPr>
            </w:pPr>
            <w:r w:rsidRPr="001E42BD">
              <w:rPr>
                <w:rFonts w:ascii="Arial" w:hAnsi="Arial" w:cs="Arial"/>
                <w:sz w:val="22"/>
                <w:szCs w:val="22"/>
                <w:lang w:eastAsia="en-GB"/>
              </w:rPr>
              <w:t>Vakuuminis siurblys</w:t>
            </w:r>
          </w:p>
        </w:tc>
      </w:tr>
      <w:tr w:rsidR="001E42BD" w:rsidRPr="001E42BD" w14:paraId="1F363FB9" w14:textId="77777777" w:rsidTr="008A4CCF">
        <w:trPr>
          <w:trHeight w:hRule="exact" w:val="483"/>
          <w:jc w:val="center"/>
        </w:trPr>
        <w:tc>
          <w:tcPr>
            <w:tcW w:w="898" w:type="dxa"/>
            <w:vAlign w:val="center"/>
          </w:tcPr>
          <w:p w14:paraId="1B86854A"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2.1.</w:t>
            </w:r>
          </w:p>
        </w:tc>
        <w:tc>
          <w:tcPr>
            <w:tcW w:w="3633" w:type="dxa"/>
            <w:vAlign w:val="center"/>
          </w:tcPr>
          <w:p w14:paraId="12B4227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Vakuuminio siurblio galia</w:t>
            </w:r>
          </w:p>
        </w:tc>
        <w:tc>
          <w:tcPr>
            <w:tcW w:w="4820" w:type="dxa"/>
            <w:vAlign w:val="center"/>
          </w:tcPr>
          <w:p w14:paraId="239B7DCF" w14:textId="77777777" w:rsidR="001E42BD" w:rsidRPr="001E42BD" w:rsidRDefault="001E42BD" w:rsidP="001E42BD">
            <w:pPr>
              <w:ind w:left="127" w:firstLine="57"/>
              <w:rPr>
                <w:rFonts w:ascii="Arial" w:hAnsi="Arial" w:cs="Arial"/>
                <w:sz w:val="22"/>
                <w:szCs w:val="22"/>
                <w:lang w:eastAsia="en-GB"/>
              </w:rPr>
            </w:pPr>
            <w:r w:rsidRPr="001E42BD">
              <w:rPr>
                <w:rFonts w:ascii="Arial" w:hAnsi="Arial" w:cs="Arial"/>
                <w:sz w:val="22"/>
                <w:szCs w:val="22"/>
                <w:lang w:eastAsia="en-GB"/>
              </w:rPr>
              <w:t>Ne mažesnė kaip 9,5 kW</w:t>
            </w:r>
          </w:p>
        </w:tc>
      </w:tr>
      <w:tr w:rsidR="001E42BD" w:rsidRPr="001E42BD" w14:paraId="092982A6" w14:textId="77777777" w:rsidTr="008A4CCF">
        <w:trPr>
          <w:trHeight w:hRule="exact" w:val="427"/>
          <w:jc w:val="center"/>
        </w:trPr>
        <w:tc>
          <w:tcPr>
            <w:tcW w:w="898" w:type="dxa"/>
            <w:vAlign w:val="center"/>
          </w:tcPr>
          <w:p w14:paraId="7F3767A8"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2.2.</w:t>
            </w:r>
          </w:p>
        </w:tc>
        <w:tc>
          <w:tcPr>
            <w:tcW w:w="3633" w:type="dxa"/>
            <w:vAlign w:val="center"/>
          </w:tcPr>
          <w:p w14:paraId="0B9094DE"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Vardinė įtampa</w:t>
            </w:r>
          </w:p>
        </w:tc>
        <w:tc>
          <w:tcPr>
            <w:tcW w:w="4820" w:type="dxa"/>
            <w:vAlign w:val="center"/>
          </w:tcPr>
          <w:p w14:paraId="44ABAD7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400V±10%</w:t>
            </w:r>
          </w:p>
        </w:tc>
      </w:tr>
      <w:tr w:rsidR="001E42BD" w:rsidRPr="001E42BD" w14:paraId="1DF564F8" w14:textId="77777777" w:rsidTr="008A4CCF">
        <w:trPr>
          <w:trHeight w:hRule="exact" w:val="427"/>
          <w:jc w:val="center"/>
        </w:trPr>
        <w:tc>
          <w:tcPr>
            <w:tcW w:w="898" w:type="dxa"/>
            <w:vAlign w:val="center"/>
          </w:tcPr>
          <w:p w14:paraId="1885CF6E"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2.3.</w:t>
            </w:r>
          </w:p>
        </w:tc>
        <w:tc>
          <w:tcPr>
            <w:tcW w:w="3633" w:type="dxa"/>
            <w:vAlign w:val="center"/>
          </w:tcPr>
          <w:p w14:paraId="6073807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Vardinis dažnis</w:t>
            </w:r>
          </w:p>
        </w:tc>
        <w:tc>
          <w:tcPr>
            <w:tcW w:w="4820" w:type="dxa"/>
            <w:vAlign w:val="center"/>
          </w:tcPr>
          <w:p w14:paraId="4A14E08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50 Hz</w:t>
            </w:r>
          </w:p>
        </w:tc>
      </w:tr>
      <w:tr w:rsidR="001E42BD" w:rsidRPr="001E42BD" w14:paraId="06C3A320" w14:textId="77777777" w:rsidTr="008A4CCF">
        <w:trPr>
          <w:trHeight w:hRule="exact" w:val="590"/>
          <w:jc w:val="center"/>
        </w:trPr>
        <w:tc>
          <w:tcPr>
            <w:tcW w:w="898" w:type="dxa"/>
            <w:vAlign w:val="center"/>
          </w:tcPr>
          <w:p w14:paraId="6A2F4918"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lastRenderedPageBreak/>
              <w:t>2.4.</w:t>
            </w:r>
          </w:p>
        </w:tc>
        <w:tc>
          <w:tcPr>
            <w:tcW w:w="3633" w:type="dxa"/>
            <w:vAlign w:val="center"/>
          </w:tcPr>
          <w:p w14:paraId="3314171B" w14:textId="77777777" w:rsidR="001E42BD" w:rsidRPr="001E42BD" w:rsidRDefault="001E42BD" w:rsidP="001E42BD">
            <w:pPr>
              <w:ind w:left="82" w:firstLine="57"/>
              <w:rPr>
                <w:rFonts w:ascii="Arial" w:hAnsi="Arial" w:cs="Arial"/>
                <w:sz w:val="22"/>
                <w:szCs w:val="22"/>
                <w:lang w:eastAsia="en-GB"/>
              </w:rPr>
            </w:pPr>
            <w:r w:rsidRPr="001E42BD">
              <w:rPr>
                <w:rFonts w:ascii="Arial" w:eastAsia="Calibri" w:hAnsi="Arial" w:cs="Arial"/>
                <w:color w:val="000000"/>
                <w:sz w:val="22"/>
                <w:szCs w:val="22"/>
                <w:lang w:eastAsia="lt-LT"/>
              </w:rPr>
              <w:t>Maitinimo laidas</w:t>
            </w:r>
          </w:p>
        </w:tc>
        <w:tc>
          <w:tcPr>
            <w:tcW w:w="4820" w:type="dxa"/>
            <w:vAlign w:val="center"/>
          </w:tcPr>
          <w:p w14:paraId="24C7242D" w14:textId="77777777" w:rsidR="001E42BD" w:rsidRPr="001E42BD" w:rsidRDefault="001E42BD" w:rsidP="001E42BD">
            <w:pPr>
              <w:ind w:left="127" w:firstLine="2"/>
              <w:rPr>
                <w:rFonts w:ascii="Arial" w:hAnsi="Arial" w:cs="Arial"/>
                <w:sz w:val="22"/>
                <w:szCs w:val="22"/>
                <w:lang w:eastAsia="en-GB"/>
              </w:rPr>
            </w:pPr>
            <w:r w:rsidRPr="001E42BD">
              <w:rPr>
                <w:rFonts w:ascii="Arial" w:eastAsia="Calibri" w:hAnsi="Arial" w:cs="Arial"/>
                <w:color w:val="000000"/>
                <w:sz w:val="22"/>
                <w:szCs w:val="22"/>
                <w:lang w:eastAsia="lt-LT"/>
              </w:rPr>
              <w:t xml:space="preserve">Turi būti </w:t>
            </w:r>
            <w:r w:rsidRPr="001E42BD">
              <w:rPr>
                <w:rFonts w:ascii="Arial" w:hAnsi="Arial" w:cs="Arial"/>
                <w:sz w:val="22"/>
                <w:szCs w:val="22"/>
                <w:lang w:eastAsia="en-GB"/>
              </w:rPr>
              <w:t>ne mažesnio kaip 10 m ilgio ir turi būti</w:t>
            </w:r>
            <w:r w:rsidRPr="001E42BD">
              <w:rPr>
                <w:rFonts w:ascii="Arial" w:eastAsia="Calibri" w:hAnsi="Arial" w:cs="Arial"/>
                <w:color w:val="000000"/>
                <w:sz w:val="22"/>
                <w:szCs w:val="22"/>
                <w:lang w:eastAsia="lt-LT"/>
              </w:rPr>
              <w:t xml:space="preserve"> su kištuku </w:t>
            </w:r>
            <w:r w:rsidRPr="001E42BD">
              <w:rPr>
                <w:rFonts w:ascii="Arial" w:hAnsi="Arial" w:cs="Arial"/>
                <w:color w:val="000000"/>
                <w:sz w:val="22"/>
                <w:szCs w:val="22"/>
                <w:lang w:eastAsia="en-GB"/>
              </w:rPr>
              <w:t>n</w:t>
            </w:r>
            <w:r w:rsidRPr="001E42BD">
              <w:rPr>
                <w:rFonts w:ascii="Arial" w:hAnsi="Arial" w:cs="Arial"/>
                <w:sz w:val="22"/>
                <w:szCs w:val="22"/>
                <w:lang w:eastAsia="en-GB"/>
              </w:rPr>
              <w:t>e mažiau kaip</w:t>
            </w:r>
            <w:r w:rsidRPr="001E42BD">
              <w:rPr>
                <w:rFonts w:ascii="Arial" w:eastAsia="Calibri" w:hAnsi="Arial" w:cs="Arial"/>
                <w:color w:val="000000"/>
                <w:sz w:val="22"/>
                <w:szCs w:val="22"/>
                <w:lang w:eastAsia="lt-LT"/>
              </w:rPr>
              <w:t xml:space="preserve"> 32A, 400V, 3P+N+E</w:t>
            </w:r>
          </w:p>
        </w:tc>
      </w:tr>
      <w:tr w:rsidR="001E42BD" w:rsidRPr="001E42BD" w14:paraId="5C55663C" w14:textId="77777777" w:rsidTr="008A4CCF">
        <w:trPr>
          <w:trHeight w:hRule="exact" w:val="457"/>
          <w:jc w:val="center"/>
        </w:trPr>
        <w:tc>
          <w:tcPr>
            <w:tcW w:w="898" w:type="dxa"/>
            <w:vAlign w:val="center"/>
          </w:tcPr>
          <w:p w14:paraId="1A55AEC3"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2.5.</w:t>
            </w:r>
          </w:p>
        </w:tc>
        <w:tc>
          <w:tcPr>
            <w:tcW w:w="3633" w:type="dxa"/>
            <w:vAlign w:val="center"/>
          </w:tcPr>
          <w:p w14:paraId="641E21CA" w14:textId="77777777" w:rsidR="001E42BD" w:rsidRPr="001E42BD" w:rsidRDefault="001E42BD" w:rsidP="001E42BD">
            <w:pPr>
              <w:ind w:left="221"/>
              <w:rPr>
                <w:rFonts w:ascii="Arial" w:hAnsi="Arial" w:cs="Arial"/>
                <w:sz w:val="22"/>
                <w:szCs w:val="22"/>
                <w:lang w:eastAsia="en-GB"/>
              </w:rPr>
            </w:pPr>
            <w:r w:rsidRPr="001E42BD">
              <w:rPr>
                <w:rFonts w:ascii="Arial" w:hAnsi="Arial" w:cs="Arial"/>
                <w:sz w:val="22"/>
                <w:szCs w:val="22"/>
                <w:lang w:eastAsia="en-GB"/>
              </w:rPr>
              <w:t>Našumas</w:t>
            </w:r>
          </w:p>
        </w:tc>
        <w:tc>
          <w:tcPr>
            <w:tcW w:w="4820" w:type="dxa"/>
            <w:vAlign w:val="center"/>
          </w:tcPr>
          <w:p w14:paraId="7303300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Ne mažesnis kaip 6 tonų per valandą</w:t>
            </w:r>
          </w:p>
        </w:tc>
      </w:tr>
      <w:tr w:rsidR="001E42BD" w:rsidRPr="001E42BD" w14:paraId="77C2917A" w14:textId="77777777" w:rsidTr="008A4CCF">
        <w:trPr>
          <w:trHeight w:hRule="exact" w:val="422"/>
          <w:jc w:val="center"/>
        </w:trPr>
        <w:tc>
          <w:tcPr>
            <w:tcW w:w="898" w:type="dxa"/>
            <w:vAlign w:val="center"/>
          </w:tcPr>
          <w:p w14:paraId="533FFDE9"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2.6.</w:t>
            </w:r>
          </w:p>
        </w:tc>
        <w:tc>
          <w:tcPr>
            <w:tcW w:w="3633" w:type="dxa"/>
            <w:vAlign w:val="center"/>
          </w:tcPr>
          <w:p w14:paraId="58FCC5FC"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Valdymo pultas</w:t>
            </w:r>
          </w:p>
        </w:tc>
        <w:tc>
          <w:tcPr>
            <w:tcW w:w="4820" w:type="dxa"/>
            <w:vAlign w:val="center"/>
          </w:tcPr>
          <w:p w14:paraId="7444356D"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40AB75B3" w14:textId="77777777" w:rsidTr="008A4CCF">
        <w:trPr>
          <w:trHeight w:hRule="exact" w:val="710"/>
          <w:jc w:val="center"/>
        </w:trPr>
        <w:tc>
          <w:tcPr>
            <w:tcW w:w="898" w:type="dxa"/>
            <w:vAlign w:val="center"/>
          </w:tcPr>
          <w:p w14:paraId="7E53F15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2.7.</w:t>
            </w:r>
          </w:p>
        </w:tc>
        <w:tc>
          <w:tcPr>
            <w:tcW w:w="3633" w:type="dxa"/>
            <w:vAlign w:val="center"/>
          </w:tcPr>
          <w:p w14:paraId="755DEEAA" w14:textId="77777777" w:rsidR="001E42BD" w:rsidRPr="001E42BD" w:rsidRDefault="001E42BD" w:rsidP="001E42BD">
            <w:pPr>
              <w:ind w:left="82" w:hanging="2"/>
              <w:rPr>
                <w:rFonts w:ascii="Arial" w:hAnsi="Arial" w:cs="Arial"/>
                <w:sz w:val="22"/>
                <w:szCs w:val="22"/>
                <w:lang w:eastAsia="en-GB"/>
              </w:rPr>
            </w:pPr>
            <w:r w:rsidRPr="001E42BD">
              <w:rPr>
                <w:rFonts w:ascii="Arial" w:hAnsi="Arial" w:cs="Arial"/>
                <w:color w:val="000000"/>
                <w:sz w:val="22"/>
                <w:szCs w:val="22"/>
                <w:lang w:eastAsia="en-GB"/>
              </w:rPr>
              <w:t>Vakuuminė žarna separatoriui ir siurbliui sujungti</w:t>
            </w:r>
          </w:p>
        </w:tc>
        <w:tc>
          <w:tcPr>
            <w:tcW w:w="4820" w:type="dxa"/>
            <w:vAlign w:val="center"/>
          </w:tcPr>
          <w:p w14:paraId="2F99F728"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5EA4428" w14:textId="77777777" w:rsidTr="008A4CCF">
        <w:trPr>
          <w:trHeight w:hRule="exact" w:val="426"/>
          <w:jc w:val="center"/>
        </w:trPr>
        <w:tc>
          <w:tcPr>
            <w:tcW w:w="898" w:type="dxa"/>
            <w:vAlign w:val="center"/>
          </w:tcPr>
          <w:p w14:paraId="0CCF286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w:t>
            </w:r>
          </w:p>
        </w:tc>
        <w:tc>
          <w:tcPr>
            <w:tcW w:w="8453" w:type="dxa"/>
            <w:gridSpan w:val="2"/>
            <w:vAlign w:val="center"/>
          </w:tcPr>
          <w:p w14:paraId="024D98C4"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Bunkeris-separatorius</w:t>
            </w:r>
          </w:p>
        </w:tc>
      </w:tr>
      <w:tr w:rsidR="001E42BD" w:rsidRPr="001E42BD" w14:paraId="232F1416" w14:textId="77777777" w:rsidTr="008A4CCF">
        <w:trPr>
          <w:trHeight w:hRule="exact" w:val="427"/>
          <w:jc w:val="center"/>
        </w:trPr>
        <w:tc>
          <w:tcPr>
            <w:tcW w:w="898" w:type="dxa"/>
            <w:vAlign w:val="center"/>
          </w:tcPr>
          <w:p w14:paraId="3745B22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3.1.</w:t>
            </w:r>
          </w:p>
        </w:tc>
        <w:tc>
          <w:tcPr>
            <w:tcW w:w="3633" w:type="dxa"/>
            <w:vAlign w:val="center"/>
          </w:tcPr>
          <w:p w14:paraId="07CFC003"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Bunkerio-separatoriaus talpa</w:t>
            </w:r>
          </w:p>
        </w:tc>
        <w:tc>
          <w:tcPr>
            <w:tcW w:w="4820" w:type="dxa"/>
            <w:vAlign w:val="center"/>
          </w:tcPr>
          <w:p w14:paraId="4805D7A8"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Ne mažiau kaip 250 l</w:t>
            </w:r>
          </w:p>
        </w:tc>
      </w:tr>
      <w:tr w:rsidR="001E42BD" w:rsidRPr="001E42BD" w14:paraId="2034E2DD" w14:textId="77777777" w:rsidTr="008A4CCF">
        <w:trPr>
          <w:trHeight w:hRule="exact" w:val="427"/>
          <w:jc w:val="center"/>
        </w:trPr>
        <w:tc>
          <w:tcPr>
            <w:tcW w:w="898" w:type="dxa"/>
            <w:vAlign w:val="center"/>
          </w:tcPr>
          <w:p w14:paraId="6022517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3.2.</w:t>
            </w:r>
          </w:p>
        </w:tc>
        <w:tc>
          <w:tcPr>
            <w:tcW w:w="3633" w:type="dxa"/>
            <w:vAlign w:val="center"/>
          </w:tcPr>
          <w:p w14:paraId="1F9CAC15"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Abrazyvo išleidimo sklendė</w:t>
            </w:r>
          </w:p>
        </w:tc>
        <w:tc>
          <w:tcPr>
            <w:tcW w:w="4820" w:type="dxa"/>
            <w:vAlign w:val="center"/>
          </w:tcPr>
          <w:p w14:paraId="588277A5"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B7D7BD8" w14:textId="77777777" w:rsidTr="008A4CCF">
        <w:trPr>
          <w:trHeight w:hRule="exact" w:val="427"/>
          <w:jc w:val="center"/>
        </w:trPr>
        <w:tc>
          <w:tcPr>
            <w:tcW w:w="898" w:type="dxa"/>
            <w:vAlign w:val="center"/>
          </w:tcPr>
          <w:p w14:paraId="27EFFDAC"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w:t>
            </w:r>
          </w:p>
        </w:tc>
        <w:tc>
          <w:tcPr>
            <w:tcW w:w="8453" w:type="dxa"/>
            <w:gridSpan w:val="2"/>
            <w:vAlign w:val="center"/>
          </w:tcPr>
          <w:p w14:paraId="3CE36A9A"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įrenginys</w:t>
            </w:r>
          </w:p>
        </w:tc>
      </w:tr>
      <w:tr w:rsidR="001E42BD" w:rsidRPr="001E42BD" w14:paraId="38C44D18" w14:textId="77777777" w:rsidTr="008A4CCF">
        <w:trPr>
          <w:trHeight w:hRule="exact" w:val="625"/>
          <w:jc w:val="center"/>
        </w:trPr>
        <w:tc>
          <w:tcPr>
            <w:tcW w:w="898" w:type="dxa"/>
            <w:vAlign w:val="center"/>
          </w:tcPr>
          <w:p w14:paraId="18050EDF"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4.1.</w:t>
            </w:r>
          </w:p>
        </w:tc>
        <w:tc>
          <w:tcPr>
            <w:tcW w:w="3633" w:type="dxa"/>
            <w:vAlign w:val="center"/>
          </w:tcPr>
          <w:p w14:paraId="15184F2A"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Dulkių filtras</w:t>
            </w:r>
          </w:p>
        </w:tc>
        <w:tc>
          <w:tcPr>
            <w:tcW w:w="4820" w:type="dxa"/>
            <w:vAlign w:val="center"/>
          </w:tcPr>
          <w:p w14:paraId="60A1C30A"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Turi būti automatinis išvalymas suslėgtuoju oru </w:t>
            </w:r>
          </w:p>
        </w:tc>
      </w:tr>
      <w:tr w:rsidR="001E42BD" w:rsidRPr="001E42BD" w14:paraId="6FA1EF70" w14:textId="77777777" w:rsidTr="008A4CCF">
        <w:trPr>
          <w:trHeight w:hRule="exact" w:val="469"/>
          <w:jc w:val="center"/>
        </w:trPr>
        <w:tc>
          <w:tcPr>
            <w:tcW w:w="898" w:type="dxa"/>
            <w:vAlign w:val="center"/>
          </w:tcPr>
          <w:p w14:paraId="5DCE723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4.2.</w:t>
            </w:r>
          </w:p>
        </w:tc>
        <w:tc>
          <w:tcPr>
            <w:tcW w:w="3633" w:type="dxa"/>
            <w:vAlign w:val="center"/>
          </w:tcPr>
          <w:p w14:paraId="5400F31C"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kasetės plotas</w:t>
            </w:r>
          </w:p>
        </w:tc>
        <w:tc>
          <w:tcPr>
            <w:tcW w:w="4820" w:type="dxa"/>
            <w:vAlign w:val="center"/>
          </w:tcPr>
          <w:p w14:paraId="437B636C"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Ne mažesnis kaip 9,5 m</w:t>
            </w:r>
            <w:r w:rsidRPr="001E42BD">
              <w:rPr>
                <w:rFonts w:ascii="Arial" w:hAnsi="Arial" w:cs="Arial"/>
                <w:sz w:val="22"/>
                <w:szCs w:val="22"/>
                <w:vertAlign w:val="superscript"/>
                <w:lang w:eastAsia="en-GB"/>
              </w:rPr>
              <w:t>2</w:t>
            </w:r>
          </w:p>
        </w:tc>
      </w:tr>
      <w:tr w:rsidR="001E42BD" w:rsidRPr="001E42BD" w14:paraId="06033F4C" w14:textId="77777777" w:rsidTr="008A4CCF">
        <w:trPr>
          <w:trHeight w:hRule="exact" w:val="433"/>
          <w:jc w:val="center"/>
        </w:trPr>
        <w:tc>
          <w:tcPr>
            <w:tcW w:w="898" w:type="dxa"/>
            <w:vAlign w:val="center"/>
          </w:tcPr>
          <w:p w14:paraId="326B8749"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4.3.</w:t>
            </w:r>
          </w:p>
        </w:tc>
        <w:tc>
          <w:tcPr>
            <w:tcW w:w="3633" w:type="dxa"/>
            <w:vAlign w:val="center"/>
          </w:tcPr>
          <w:p w14:paraId="6231CF1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Filtravimo medžiaga </w:t>
            </w:r>
          </w:p>
        </w:tc>
        <w:tc>
          <w:tcPr>
            <w:tcW w:w="4820" w:type="dxa"/>
            <w:vAlign w:val="center"/>
          </w:tcPr>
          <w:p w14:paraId="2BE186F5"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Poliesteris arba lygiavertė medžiaga </w:t>
            </w:r>
          </w:p>
        </w:tc>
      </w:tr>
      <w:tr w:rsidR="001E42BD" w:rsidRPr="001E42BD" w14:paraId="06089142" w14:textId="77777777" w:rsidTr="008A4CCF">
        <w:trPr>
          <w:trHeight w:hRule="exact" w:val="411"/>
          <w:jc w:val="center"/>
        </w:trPr>
        <w:tc>
          <w:tcPr>
            <w:tcW w:w="898" w:type="dxa"/>
            <w:vAlign w:val="center"/>
          </w:tcPr>
          <w:p w14:paraId="459FF55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4.4.</w:t>
            </w:r>
          </w:p>
        </w:tc>
        <w:tc>
          <w:tcPr>
            <w:tcW w:w="3633" w:type="dxa"/>
            <w:vAlign w:val="center"/>
          </w:tcPr>
          <w:p w14:paraId="2494D7D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lygis</w:t>
            </w:r>
          </w:p>
        </w:tc>
        <w:tc>
          <w:tcPr>
            <w:tcW w:w="4820" w:type="dxa"/>
            <w:vAlign w:val="center"/>
          </w:tcPr>
          <w:p w14:paraId="7D281708"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Ne mažesnis kaip 5 mg/m</w:t>
            </w:r>
            <w:r w:rsidRPr="001E42BD">
              <w:rPr>
                <w:rFonts w:ascii="Arial" w:hAnsi="Arial" w:cs="Arial"/>
                <w:sz w:val="22"/>
                <w:szCs w:val="22"/>
                <w:vertAlign w:val="superscript"/>
                <w:lang w:eastAsia="en-GB"/>
              </w:rPr>
              <w:t>3</w:t>
            </w:r>
          </w:p>
        </w:tc>
      </w:tr>
      <w:tr w:rsidR="001E42BD" w:rsidRPr="001E42BD" w14:paraId="0D3D748F" w14:textId="77777777" w:rsidTr="008A4CCF">
        <w:trPr>
          <w:trHeight w:hRule="exact" w:val="432"/>
          <w:jc w:val="center"/>
        </w:trPr>
        <w:tc>
          <w:tcPr>
            <w:tcW w:w="898" w:type="dxa"/>
            <w:vAlign w:val="center"/>
          </w:tcPr>
          <w:p w14:paraId="11B9547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w:t>
            </w:r>
          </w:p>
        </w:tc>
        <w:tc>
          <w:tcPr>
            <w:tcW w:w="8453" w:type="dxa"/>
            <w:gridSpan w:val="2"/>
            <w:vAlign w:val="center"/>
          </w:tcPr>
          <w:p w14:paraId="0DEB0C24"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Siurbimo žarna su antgaliais</w:t>
            </w:r>
          </w:p>
        </w:tc>
      </w:tr>
      <w:tr w:rsidR="001E42BD" w:rsidRPr="001E42BD" w14:paraId="522598A0" w14:textId="77777777" w:rsidTr="008A4CCF">
        <w:trPr>
          <w:trHeight w:hRule="exact" w:val="423"/>
          <w:jc w:val="center"/>
        </w:trPr>
        <w:tc>
          <w:tcPr>
            <w:tcW w:w="898" w:type="dxa"/>
            <w:vAlign w:val="center"/>
          </w:tcPr>
          <w:p w14:paraId="09AD3D4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5.2.</w:t>
            </w:r>
          </w:p>
        </w:tc>
        <w:tc>
          <w:tcPr>
            <w:tcW w:w="3633" w:type="dxa"/>
            <w:vAlign w:val="center"/>
          </w:tcPr>
          <w:p w14:paraId="5613E65D"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 xml:space="preserve">Žarnos ilgis </w:t>
            </w:r>
          </w:p>
        </w:tc>
        <w:tc>
          <w:tcPr>
            <w:tcW w:w="4820" w:type="dxa"/>
            <w:vAlign w:val="center"/>
          </w:tcPr>
          <w:p w14:paraId="5479725F" w14:textId="77777777" w:rsidR="001E42BD" w:rsidRPr="001E42BD" w:rsidRDefault="001E42BD" w:rsidP="001E42BD">
            <w:pPr>
              <w:ind w:left="131"/>
              <w:rPr>
                <w:rFonts w:ascii="Arial" w:hAnsi="Arial" w:cs="Arial"/>
                <w:sz w:val="22"/>
                <w:szCs w:val="22"/>
                <w:lang w:eastAsia="en-GB"/>
              </w:rPr>
            </w:pPr>
            <w:r w:rsidRPr="001E42BD">
              <w:rPr>
                <w:rFonts w:ascii="Arial" w:hAnsi="Arial" w:cs="Arial"/>
                <w:color w:val="000000"/>
                <w:sz w:val="22"/>
                <w:szCs w:val="22"/>
                <w:lang w:eastAsia="en-GB"/>
              </w:rPr>
              <w:t>Ne mažesnis kaip 20 m</w:t>
            </w:r>
          </w:p>
        </w:tc>
      </w:tr>
      <w:tr w:rsidR="001E42BD" w:rsidRPr="001E42BD" w14:paraId="5366E1BA" w14:textId="77777777" w:rsidTr="008A4CCF">
        <w:trPr>
          <w:trHeight w:hRule="exact" w:val="429"/>
          <w:jc w:val="center"/>
        </w:trPr>
        <w:tc>
          <w:tcPr>
            <w:tcW w:w="898" w:type="dxa"/>
            <w:vAlign w:val="center"/>
          </w:tcPr>
          <w:p w14:paraId="075D2478"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5.3.</w:t>
            </w:r>
          </w:p>
        </w:tc>
        <w:tc>
          <w:tcPr>
            <w:tcW w:w="3633" w:type="dxa"/>
            <w:vAlign w:val="center"/>
          </w:tcPr>
          <w:p w14:paraId="1B4CCA1E"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Jungtys žarnoms</w:t>
            </w:r>
          </w:p>
        </w:tc>
        <w:tc>
          <w:tcPr>
            <w:tcW w:w="4820" w:type="dxa"/>
            <w:vAlign w:val="center"/>
          </w:tcPr>
          <w:p w14:paraId="6BF28F0D" w14:textId="77777777" w:rsidR="001E42BD" w:rsidRPr="001E42BD" w:rsidRDefault="001E42BD" w:rsidP="001E42BD">
            <w:pPr>
              <w:ind w:left="131"/>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1A1593BA" w14:textId="77777777" w:rsidTr="008A4CCF">
        <w:trPr>
          <w:trHeight w:hRule="exact" w:val="421"/>
          <w:jc w:val="center"/>
        </w:trPr>
        <w:tc>
          <w:tcPr>
            <w:tcW w:w="898" w:type="dxa"/>
            <w:vAlign w:val="center"/>
          </w:tcPr>
          <w:p w14:paraId="2CEE8E17"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5.4.</w:t>
            </w:r>
          </w:p>
        </w:tc>
        <w:tc>
          <w:tcPr>
            <w:tcW w:w="3633" w:type="dxa"/>
            <w:vAlign w:val="center"/>
          </w:tcPr>
          <w:p w14:paraId="56CDC2F3"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Siurbimo antgaliai</w:t>
            </w:r>
          </w:p>
        </w:tc>
        <w:tc>
          <w:tcPr>
            <w:tcW w:w="4820" w:type="dxa"/>
            <w:vAlign w:val="center"/>
          </w:tcPr>
          <w:p w14:paraId="2EBCBFC4" w14:textId="77777777" w:rsidR="001E42BD" w:rsidRPr="001E42BD" w:rsidRDefault="001E42BD" w:rsidP="001E42BD">
            <w:pPr>
              <w:ind w:left="131"/>
              <w:rPr>
                <w:rFonts w:ascii="Arial" w:hAnsi="Arial" w:cs="Arial"/>
                <w:color w:val="000000"/>
                <w:sz w:val="22"/>
                <w:szCs w:val="22"/>
                <w:lang w:eastAsia="en-GB"/>
              </w:rPr>
            </w:pPr>
            <w:r w:rsidRPr="001E42BD">
              <w:rPr>
                <w:rFonts w:ascii="Arial" w:hAnsi="Arial" w:cs="Arial"/>
                <w:color w:val="000000"/>
                <w:sz w:val="22"/>
                <w:szCs w:val="22"/>
                <w:lang w:eastAsia="en-GB"/>
              </w:rPr>
              <w:t>Ne mažiau kaip 2 vnt.</w:t>
            </w:r>
          </w:p>
        </w:tc>
      </w:tr>
      <w:tr w:rsidR="001E42BD" w:rsidRPr="001E42BD" w14:paraId="4CE3BEB8" w14:textId="77777777" w:rsidTr="008A4CCF">
        <w:trPr>
          <w:trHeight w:hRule="exact" w:val="428"/>
          <w:jc w:val="center"/>
        </w:trPr>
        <w:tc>
          <w:tcPr>
            <w:tcW w:w="898" w:type="dxa"/>
            <w:vAlign w:val="center"/>
          </w:tcPr>
          <w:p w14:paraId="48D1120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6.</w:t>
            </w:r>
          </w:p>
        </w:tc>
        <w:tc>
          <w:tcPr>
            <w:tcW w:w="3633" w:type="dxa"/>
            <w:vAlign w:val="center"/>
          </w:tcPr>
          <w:p w14:paraId="17AD46A6"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Metalinis rėmas </w:t>
            </w:r>
          </w:p>
        </w:tc>
        <w:tc>
          <w:tcPr>
            <w:tcW w:w="4820" w:type="dxa"/>
            <w:vAlign w:val="center"/>
          </w:tcPr>
          <w:p w14:paraId="6D7C194E"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Turi būti su ratukais ir kėlimo kilpomis </w:t>
            </w:r>
          </w:p>
        </w:tc>
      </w:tr>
    </w:tbl>
    <w:p w14:paraId="58187C92" w14:textId="77777777" w:rsidR="001E42BD" w:rsidRPr="001E42BD" w:rsidRDefault="001E42BD" w:rsidP="001E42BD">
      <w:pPr>
        <w:keepNext/>
        <w:widowControl w:val="0"/>
        <w:tabs>
          <w:tab w:val="left" w:pos="1985"/>
        </w:tabs>
        <w:spacing w:line="360" w:lineRule="auto"/>
        <w:jc w:val="both"/>
        <w:outlineLvl w:val="0"/>
        <w:rPr>
          <w:rFonts w:ascii="Arial" w:hAnsi="Arial" w:cs="Arial"/>
          <w:bCs/>
          <w:sz w:val="22"/>
          <w:szCs w:val="22"/>
        </w:rPr>
      </w:pPr>
    </w:p>
    <w:p w14:paraId="3E6FE42D" w14:textId="77777777" w:rsidR="001E42BD" w:rsidRPr="001E42BD" w:rsidRDefault="001E42BD" w:rsidP="001E42BD">
      <w:pPr>
        <w:keepNext/>
        <w:widowControl w:val="0"/>
        <w:tabs>
          <w:tab w:val="left" w:pos="1985"/>
        </w:tabs>
        <w:spacing w:line="360" w:lineRule="auto"/>
        <w:jc w:val="right"/>
        <w:outlineLvl w:val="0"/>
        <w:rPr>
          <w:rFonts w:ascii="Arial" w:hAnsi="Arial" w:cs="Arial"/>
          <w:bCs/>
          <w:i/>
          <w:iCs/>
          <w:sz w:val="22"/>
          <w:szCs w:val="22"/>
        </w:rPr>
      </w:pPr>
      <w:r w:rsidRPr="001E42BD">
        <w:rPr>
          <w:rFonts w:ascii="Arial" w:hAnsi="Arial" w:cs="Arial"/>
          <w:bCs/>
          <w:i/>
          <w:iCs/>
          <w:sz w:val="22"/>
          <w:szCs w:val="22"/>
        </w:rPr>
        <w:t xml:space="preserve">3 lentelė </w:t>
      </w: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820"/>
      </w:tblGrid>
      <w:tr w:rsidR="001E42BD" w:rsidRPr="001E42BD" w14:paraId="16E324AB" w14:textId="77777777" w:rsidTr="008A4CCF">
        <w:trPr>
          <w:trHeight w:hRule="exact" w:val="515"/>
          <w:jc w:val="center"/>
        </w:trPr>
        <w:tc>
          <w:tcPr>
            <w:tcW w:w="988" w:type="dxa"/>
            <w:vAlign w:val="center"/>
          </w:tcPr>
          <w:p w14:paraId="659164D7"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Eil. Nr.</w:t>
            </w:r>
          </w:p>
        </w:tc>
        <w:tc>
          <w:tcPr>
            <w:tcW w:w="3543" w:type="dxa"/>
            <w:vAlign w:val="center"/>
          </w:tcPr>
          <w:p w14:paraId="15D68BC9"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Pavadinimas</w:t>
            </w:r>
          </w:p>
        </w:tc>
        <w:tc>
          <w:tcPr>
            <w:tcW w:w="4820" w:type="dxa"/>
            <w:vAlign w:val="center"/>
          </w:tcPr>
          <w:p w14:paraId="62BD654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1B40AAE2" w14:textId="77777777" w:rsidTr="008A4CCF">
        <w:trPr>
          <w:trHeight w:hRule="exact" w:val="454"/>
          <w:jc w:val="center"/>
        </w:trPr>
        <w:tc>
          <w:tcPr>
            <w:tcW w:w="988" w:type="dxa"/>
            <w:vAlign w:val="center"/>
          </w:tcPr>
          <w:p w14:paraId="23027FBA"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1.</w:t>
            </w:r>
          </w:p>
        </w:tc>
        <w:tc>
          <w:tcPr>
            <w:tcW w:w="3543" w:type="dxa"/>
            <w:vAlign w:val="center"/>
          </w:tcPr>
          <w:p w14:paraId="31EAC09D"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Apsauginės aprangos komplektas </w:t>
            </w:r>
          </w:p>
        </w:tc>
        <w:tc>
          <w:tcPr>
            <w:tcW w:w="4820" w:type="dxa"/>
            <w:vAlign w:val="center"/>
          </w:tcPr>
          <w:p w14:paraId="15EC09C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Perkami 4 (keturi) komplektai</w:t>
            </w:r>
          </w:p>
        </w:tc>
      </w:tr>
      <w:tr w:rsidR="001E42BD" w:rsidRPr="001E42BD" w14:paraId="3163F792" w14:textId="77777777" w:rsidTr="008A4CCF">
        <w:trPr>
          <w:trHeight w:hRule="exact" w:val="2065"/>
          <w:jc w:val="center"/>
        </w:trPr>
        <w:tc>
          <w:tcPr>
            <w:tcW w:w="988" w:type="dxa"/>
            <w:vAlign w:val="center"/>
          </w:tcPr>
          <w:p w14:paraId="1AE8566D"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2.</w:t>
            </w:r>
          </w:p>
        </w:tc>
        <w:tc>
          <w:tcPr>
            <w:tcW w:w="3543" w:type="dxa"/>
            <w:vAlign w:val="center"/>
          </w:tcPr>
          <w:p w14:paraId="5E486186"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Apsauginės aprangos komplekto sudėtis</w:t>
            </w:r>
          </w:p>
        </w:tc>
        <w:tc>
          <w:tcPr>
            <w:tcW w:w="4820" w:type="dxa"/>
            <w:vAlign w:val="center"/>
          </w:tcPr>
          <w:p w14:paraId="19D227E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p w14:paraId="2E526533" w14:textId="77777777" w:rsidR="001E42BD" w:rsidRPr="001E42BD" w:rsidRDefault="001E42BD" w:rsidP="001E42BD">
            <w:pPr>
              <w:numPr>
                <w:ilvl w:val="0"/>
                <w:numId w:val="4"/>
              </w:numPr>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šalmas su apsiaustu (4 komplektai);</w:t>
            </w:r>
          </w:p>
          <w:p w14:paraId="2A010E8D" w14:textId="77777777" w:rsidR="001E42BD" w:rsidRPr="001E42BD" w:rsidRDefault="001E42BD" w:rsidP="001E42BD">
            <w:pPr>
              <w:numPr>
                <w:ilvl w:val="0"/>
                <w:numId w:val="4"/>
              </w:numPr>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kostiumas (2 komplektai XL dydžio ir 2 komplektai XXL dydžio);</w:t>
            </w:r>
          </w:p>
          <w:p w14:paraId="0597F378" w14:textId="77777777" w:rsidR="001E42BD" w:rsidRPr="001E42BD" w:rsidRDefault="001E42BD" w:rsidP="001E42BD">
            <w:pPr>
              <w:ind w:left="415"/>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pirštinės (4 poros)</w:t>
            </w:r>
          </w:p>
        </w:tc>
      </w:tr>
      <w:tr w:rsidR="001E42BD" w:rsidRPr="001E42BD" w14:paraId="770E8992" w14:textId="77777777" w:rsidTr="008A4CCF">
        <w:trPr>
          <w:trHeight w:hRule="exact" w:val="1838"/>
          <w:jc w:val="center"/>
        </w:trPr>
        <w:tc>
          <w:tcPr>
            <w:tcW w:w="988" w:type="dxa"/>
            <w:vAlign w:val="center"/>
          </w:tcPr>
          <w:p w14:paraId="631D5F9F"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lastRenderedPageBreak/>
              <w:t>3.</w:t>
            </w:r>
          </w:p>
        </w:tc>
        <w:tc>
          <w:tcPr>
            <w:tcW w:w="3543" w:type="dxa"/>
            <w:vAlign w:val="center"/>
          </w:tcPr>
          <w:p w14:paraId="78EA50D1"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 xml:space="preserve">Šratuotojo šalmas </w:t>
            </w:r>
          </w:p>
        </w:tc>
        <w:tc>
          <w:tcPr>
            <w:tcW w:w="4820" w:type="dxa"/>
            <w:vAlign w:val="center"/>
          </w:tcPr>
          <w:p w14:paraId="502B5E02"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w:t>
            </w:r>
          </w:p>
          <w:p w14:paraId="2AC244C6"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universalaus dydžio (angl. „One size“)</w:t>
            </w:r>
          </w:p>
          <w:p w14:paraId="79D535CB"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linzės komplektu;</w:t>
            </w:r>
          </w:p>
          <w:p w14:paraId="037DB319"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nuimama apykakle ir pečių gobtuvu;</w:t>
            </w:r>
          </w:p>
          <w:p w14:paraId="084C6D6C"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oro padavimo žarna su oro reguliatoriumi</w:t>
            </w:r>
          </w:p>
        </w:tc>
      </w:tr>
      <w:tr w:rsidR="001E42BD" w:rsidRPr="001E42BD" w14:paraId="1E07B705" w14:textId="77777777" w:rsidTr="008A4CCF">
        <w:trPr>
          <w:trHeight w:hRule="exact" w:val="1581"/>
          <w:jc w:val="center"/>
        </w:trPr>
        <w:tc>
          <w:tcPr>
            <w:tcW w:w="988" w:type="dxa"/>
            <w:vAlign w:val="center"/>
          </w:tcPr>
          <w:p w14:paraId="03C08EDE"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4.</w:t>
            </w:r>
          </w:p>
        </w:tc>
        <w:tc>
          <w:tcPr>
            <w:tcW w:w="3543" w:type="dxa"/>
            <w:vAlign w:val="center"/>
          </w:tcPr>
          <w:p w14:paraId="0D3592A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Šratuotojo kostiumas (XL)</w:t>
            </w:r>
          </w:p>
        </w:tc>
        <w:tc>
          <w:tcPr>
            <w:tcW w:w="4820" w:type="dxa"/>
            <w:vAlign w:val="center"/>
          </w:tcPr>
          <w:p w14:paraId="5B46AB89"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 2 kostiumai:</w:t>
            </w:r>
          </w:p>
          <w:p w14:paraId="412F9570"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XL dydžio;</w:t>
            </w:r>
          </w:p>
          <w:p w14:paraId="5984CE64"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apsauga nuo dulkių, atšokančių abrazyvo dalelių ir valomo paviršiaus nuolaužų;</w:t>
            </w:r>
          </w:p>
          <w:p w14:paraId="56EEB0F6"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dirželiais juosmens, riešų ir pėdų srityse.</w:t>
            </w:r>
          </w:p>
        </w:tc>
      </w:tr>
      <w:tr w:rsidR="001E42BD" w:rsidRPr="001E42BD" w14:paraId="7F229A4E" w14:textId="77777777" w:rsidTr="008A4CCF">
        <w:trPr>
          <w:trHeight w:hRule="exact" w:val="1565"/>
          <w:jc w:val="center"/>
        </w:trPr>
        <w:tc>
          <w:tcPr>
            <w:tcW w:w="988" w:type="dxa"/>
            <w:vAlign w:val="center"/>
          </w:tcPr>
          <w:p w14:paraId="2904F2A4"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5.</w:t>
            </w:r>
          </w:p>
        </w:tc>
        <w:tc>
          <w:tcPr>
            <w:tcW w:w="3543" w:type="dxa"/>
            <w:vAlign w:val="center"/>
          </w:tcPr>
          <w:p w14:paraId="3DDD3D6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Šratuotojo kostiumas (XXL)</w:t>
            </w:r>
          </w:p>
        </w:tc>
        <w:tc>
          <w:tcPr>
            <w:tcW w:w="4820" w:type="dxa"/>
            <w:vAlign w:val="center"/>
          </w:tcPr>
          <w:p w14:paraId="6B8A026B"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 2 kostiumai:</w:t>
            </w:r>
          </w:p>
          <w:p w14:paraId="288BA6D4"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XXL dydžio;</w:t>
            </w:r>
          </w:p>
          <w:p w14:paraId="108BD27C"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apsauga nuo dulkių, atšokančių abrazyvo dalelių ir valomo paviršiaus nuolaužų;</w:t>
            </w:r>
          </w:p>
          <w:p w14:paraId="5F168CC0"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dirželiais juosmens, riešų ir pėdų srityse</w:t>
            </w:r>
          </w:p>
        </w:tc>
      </w:tr>
      <w:tr w:rsidR="001E42BD" w:rsidRPr="001E42BD" w14:paraId="469C9943" w14:textId="77777777" w:rsidTr="008A4CCF">
        <w:trPr>
          <w:trHeight w:hRule="exact" w:val="1271"/>
          <w:jc w:val="center"/>
        </w:trPr>
        <w:tc>
          <w:tcPr>
            <w:tcW w:w="988" w:type="dxa"/>
            <w:vAlign w:val="center"/>
          </w:tcPr>
          <w:p w14:paraId="6D86AC80"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6.</w:t>
            </w:r>
          </w:p>
        </w:tc>
        <w:tc>
          <w:tcPr>
            <w:tcW w:w="3543" w:type="dxa"/>
            <w:vAlign w:val="center"/>
          </w:tcPr>
          <w:p w14:paraId="6294A89A" w14:textId="77777777" w:rsidR="001E42BD" w:rsidRPr="001E42BD" w:rsidRDefault="001E42BD" w:rsidP="001E42BD">
            <w:pPr>
              <w:ind w:left="133"/>
              <w:rPr>
                <w:rFonts w:ascii="Arial" w:hAnsi="Arial" w:cs="Arial"/>
                <w:sz w:val="22"/>
                <w:szCs w:val="22"/>
                <w:lang w:eastAsia="en-GB"/>
              </w:rPr>
            </w:pPr>
            <w:r w:rsidRPr="001E42BD">
              <w:rPr>
                <w:rFonts w:ascii="Arial" w:hAnsi="Arial" w:cs="Arial"/>
                <w:sz w:val="22"/>
                <w:szCs w:val="22"/>
                <w:lang w:eastAsia="en-GB"/>
              </w:rPr>
              <w:t>Šratuotojo pirštinės</w:t>
            </w:r>
          </w:p>
        </w:tc>
        <w:tc>
          <w:tcPr>
            <w:tcW w:w="4820" w:type="dxa"/>
            <w:vAlign w:val="center"/>
          </w:tcPr>
          <w:p w14:paraId="7C1510C1" w14:textId="77777777" w:rsidR="001E42BD" w:rsidRPr="001E42BD" w:rsidRDefault="001E42BD" w:rsidP="001E42BD">
            <w:pPr>
              <w:ind w:firstLine="131"/>
              <w:rPr>
                <w:rFonts w:ascii="Arial" w:hAnsi="Arial" w:cs="Arial"/>
                <w:sz w:val="22"/>
                <w:szCs w:val="22"/>
                <w:lang w:eastAsia="en-GB"/>
              </w:rPr>
            </w:pPr>
            <w:r w:rsidRPr="001E42BD">
              <w:rPr>
                <w:rFonts w:ascii="Arial" w:hAnsi="Arial" w:cs="Arial"/>
                <w:sz w:val="22"/>
                <w:szCs w:val="22"/>
                <w:lang w:eastAsia="en-GB"/>
              </w:rPr>
              <w:t>Turi būti:</w:t>
            </w:r>
          </w:p>
          <w:p w14:paraId="4F30C322"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universalaus dydžio (angl. „One size“)</w:t>
            </w:r>
          </w:p>
          <w:p w14:paraId="1CBAD57B"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izoliacija nuo abrazyvo sąlyčio su žmogaus oda</w:t>
            </w:r>
          </w:p>
        </w:tc>
      </w:tr>
    </w:tbl>
    <w:p w14:paraId="00B0876B" w14:textId="77777777" w:rsidR="001E42BD" w:rsidRPr="001E42BD" w:rsidRDefault="001E42BD" w:rsidP="001E42BD">
      <w:pPr>
        <w:keepNext/>
        <w:widowControl w:val="0"/>
        <w:tabs>
          <w:tab w:val="left" w:pos="1985"/>
        </w:tabs>
        <w:spacing w:line="360" w:lineRule="auto"/>
        <w:outlineLvl w:val="0"/>
        <w:rPr>
          <w:rFonts w:ascii="Arial" w:hAnsi="Arial" w:cs="Arial"/>
          <w:bCs/>
          <w:sz w:val="22"/>
          <w:szCs w:val="22"/>
        </w:rPr>
      </w:pPr>
    </w:p>
    <w:p w14:paraId="0F47D2D0"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sz w:val="22"/>
          <w:szCs w:val="22"/>
        </w:rPr>
      </w:pPr>
      <w:r w:rsidRPr="001E42BD">
        <w:rPr>
          <w:rFonts w:ascii="Arial" w:hAnsi="Arial" w:cs="Arial"/>
          <w:bCs/>
          <w:noProof/>
          <w:sz w:val="22"/>
          <w:szCs w:val="22"/>
        </w:rPr>
        <w:t>Prekėms</w:t>
      </w:r>
      <w:r w:rsidRPr="001E42BD">
        <w:rPr>
          <w:rFonts w:ascii="Arial" w:hAnsi="Arial" w:cs="Arial"/>
          <w:b/>
          <w:bCs/>
          <w:noProof/>
          <w:sz w:val="22"/>
          <w:szCs w:val="22"/>
        </w:rPr>
        <w:t xml:space="preserve"> </w:t>
      </w:r>
      <w:r w:rsidRPr="001E42BD">
        <w:rPr>
          <w:rFonts w:ascii="Arial" w:hAnsi="Arial" w:cs="Arial"/>
          <w:bCs/>
          <w:noProof/>
          <w:sz w:val="22"/>
          <w:szCs w:val="22"/>
        </w:rPr>
        <w:t>turi būti suteikta ne trumpesnė kaip 2 (dviejų) metų garantija nuo jų perdavimo–priėmimo akto pasirašymo dienos, išskyrus normalaus nusidėvėjimo dalis srautinio-abrazyvinio įrenginio ir mobiliojo abrazyvo surinkimo ir regeneravimo siurblio bei apsauginės aprangos komplektui eksploatuoti ir jo techninei priežiūrai vykdyti</w:t>
      </w:r>
      <w:r w:rsidRPr="001E42BD">
        <w:rPr>
          <w:rFonts w:ascii="Arial" w:hAnsi="Arial" w:cs="Arial"/>
          <w:bCs/>
          <w:noProof/>
          <w:color w:val="242424"/>
          <w:sz w:val="22"/>
          <w:szCs w:val="22"/>
          <w:shd w:val="clear" w:color="auto" w:fill="FFFFFF"/>
        </w:rPr>
        <w:t>.</w:t>
      </w:r>
    </w:p>
    <w:p w14:paraId="516F3F38"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sz w:val="22"/>
          <w:szCs w:val="22"/>
        </w:rPr>
      </w:pPr>
      <w:r w:rsidRPr="001E42BD">
        <w:rPr>
          <w:rFonts w:ascii="Arial" w:hAnsi="Arial" w:cs="Arial"/>
          <w:bCs/>
          <w:noProof/>
          <w:sz w:val="22"/>
          <w:szCs w:val="22"/>
        </w:rPr>
        <w:t>Tiekėjas įsipareigoja garantiniu laikotarpiu, ne vėliau kaip per 40 kalendorinių dienų nuo pranešimo apie gedimą gavimo dienos, savo lėšomis pašalinti gedimą arba pakeisti prietaisus ar jų dalis į naujus</w:t>
      </w:r>
      <w:r w:rsidRPr="001E42BD">
        <w:rPr>
          <w:rFonts w:ascii="Arial" w:eastAsia="SimSun" w:hAnsi="Arial" w:cs="Arial"/>
          <w:bCs/>
          <w:noProof/>
          <w:sz w:val="22"/>
          <w:szCs w:val="22"/>
        </w:rPr>
        <w:t>.</w:t>
      </w:r>
    </w:p>
    <w:p w14:paraId="33D91B87" w14:textId="77777777" w:rsidR="001E42BD" w:rsidRPr="001E42BD" w:rsidRDefault="001E42BD" w:rsidP="001E42BD">
      <w:pPr>
        <w:keepNext/>
        <w:widowControl w:val="0"/>
        <w:numPr>
          <w:ilvl w:val="0"/>
          <w:numId w:val="1"/>
        </w:numPr>
        <w:tabs>
          <w:tab w:val="left" w:pos="1985"/>
        </w:tabs>
        <w:spacing w:line="360" w:lineRule="auto"/>
        <w:ind w:firstLine="1247"/>
        <w:outlineLvl w:val="0"/>
        <w:rPr>
          <w:rFonts w:ascii="Arial" w:hAnsi="Arial" w:cs="Arial"/>
          <w:bCs/>
          <w:sz w:val="22"/>
          <w:szCs w:val="22"/>
        </w:rPr>
      </w:pPr>
      <w:r w:rsidRPr="001E42BD">
        <w:rPr>
          <w:rFonts w:ascii="Arial" w:hAnsi="Arial" w:cs="Arial"/>
          <w:bCs/>
          <w:noProof/>
          <w:color w:val="000000" w:themeColor="text1"/>
          <w:sz w:val="22"/>
          <w:szCs w:val="22"/>
        </w:rPr>
        <w:t>Radioaktyviai užterštos prekės arba jų dalys nebus grąžinamos</w:t>
      </w:r>
      <w:r w:rsidRPr="001E42BD">
        <w:rPr>
          <w:rFonts w:ascii="Arial" w:hAnsi="Arial" w:cs="Arial"/>
          <w:bCs/>
          <w:noProof/>
          <w:sz w:val="22"/>
          <w:szCs w:val="22"/>
        </w:rPr>
        <w:t>.</w:t>
      </w:r>
    </w:p>
    <w:p w14:paraId="2B01D379"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Atsarginės ir natūralaus nusidėvėjimo dalys, kurios turi įtakos perkamų prekių garantijos galiojimui arba užtikrina techniniuose dokumentuose nustatytus šių prekių eksploatacinius parametrus, turi būti to paties gamintojo arba lygiavertės. Tuo atveju kai siūlomos lygiavertės atsarginės dalys tiekėjas turi pateikti įrangos gamintojo arba gamintojo oficialaus atstovo, parengtą dokumentą, kad siūlomos atsarginės dalys yra tinkamos naudoti techninėje </w:t>
      </w:r>
      <w:r w:rsidRPr="001E42BD">
        <w:rPr>
          <w:rFonts w:ascii="Arial" w:hAnsi="Arial" w:cs="Arial"/>
          <w:bCs/>
          <w:noProof/>
          <w:sz w:val="22"/>
          <w:szCs w:val="22"/>
        </w:rPr>
        <w:lastRenderedPageBreak/>
        <w:t>specifikacijoje nurodytoje įrangoje.</w:t>
      </w:r>
    </w:p>
    <w:p w14:paraId="001AA31A"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IV SKYRIUS</w:t>
      </w:r>
      <w:r w:rsidRPr="001E42BD">
        <w:rPr>
          <w:rFonts w:ascii="Arial" w:hAnsi="Arial" w:cs="Arial"/>
          <w:b/>
          <w:caps/>
          <w:kern w:val="32"/>
          <w:sz w:val="22"/>
          <w:szCs w:val="22"/>
          <w:lang w:eastAsia="en-GB"/>
        </w:rPr>
        <w:br/>
        <w:t>DOKUMENTAI</w:t>
      </w:r>
    </w:p>
    <w:p w14:paraId="18EFBD44"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bookmarkStart w:id="10" w:name="_Toc286916947"/>
      <w:bookmarkStart w:id="11" w:name="_Toc290541614"/>
      <w:r w:rsidRPr="001E42BD">
        <w:rPr>
          <w:rFonts w:ascii="Arial" w:eastAsia="SimSun" w:hAnsi="Arial" w:cs="Arial"/>
          <w:bCs/>
          <w:noProof/>
          <w:sz w:val="22"/>
          <w:szCs w:val="22"/>
        </w:rPr>
        <w:t xml:space="preserve">Kartu su pasiūlymu Tiekėjas turi pateikti </w:t>
      </w:r>
      <w:bookmarkEnd w:id="10"/>
      <w:bookmarkEnd w:id="11"/>
      <w:r w:rsidRPr="001E42BD">
        <w:rPr>
          <w:rFonts w:ascii="Arial" w:hAnsi="Arial" w:cs="Arial"/>
          <w:bCs/>
          <w:noProof/>
          <w:sz w:val="22"/>
          <w:szCs w:val="22"/>
        </w:rPr>
        <w:t>siūlomų prekių gamintojo parengtus techninius aprašus ir/ar analogiškus gamintojo parengtus dokumentus, įrodančius siūlomų prekių atitiktį šioje techninėje specifikacijoje keliamiems reikalavimams.</w:t>
      </w:r>
    </w:p>
    <w:p w14:paraId="403CA29C"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Kartu su prekėmis turi būti pateikti Užsakovui šiuos prekių dokumentus, pasirašytus elektroniniu parašu: </w:t>
      </w:r>
    </w:p>
    <w:p w14:paraId="713718C3" w14:textId="77777777" w:rsidR="001E42BD" w:rsidRPr="001E42BD" w:rsidRDefault="001E42BD" w:rsidP="001E42BD">
      <w:pPr>
        <w:keepNext/>
        <w:widowControl w:val="0"/>
        <w:numPr>
          <w:ilvl w:val="1"/>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prekių naudojimo instrukciją lietuvių kalba;</w:t>
      </w:r>
    </w:p>
    <w:p w14:paraId="69BDD7F0" w14:textId="77777777" w:rsidR="001E42BD" w:rsidRPr="001E42BD" w:rsidRDefault="001E42BD" w:rsidP="001E42BD">
      <w:pPr>
        <w:keepNext/>
        <w:widowControl w:val="0"/>
        <w:numPr>
          <w:ilvl w:val="1"/>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gamintojo siūlomo įrenginio remonto atsarginių dalių katalogą (sąrašą) su gamintojo katalogo numeriais, atsarginių dalių katalogas turi būti parengtas lietuvių arba anglų kalba.</w:t>
      </w:r>
    </w:p>
    <w:p w14:paraId="33120FFE"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V SKYRIUS</w:t>
      </w:r>
      <w:r w:rsidRPr="001E42BD">
        <w:rPr>
          <w:rFonts w:ascii="Arial" w:hAnsi="Arial" w:cs="Arial"/>
          <w:b/>
          <w:caps/>
          <w:kern w:val="32"/>
          <w:sz w:val="22"/>
          <w:szCs w:val="22"/>
          <w:lang w:eastAsia="en-GB"/>
        </w:rPr>
        <w:br/>
        <w:t>pakuotės ir transportavimas</w:t>
      </w:r>
    </w:p>
    <w:p w14:paraId="56FC5C23"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lang w:val="en-US"/>
        </w:rPr>
        <w:t>Tiekėjas privalo transportuoti prekes taip, kad jos būtų apsaugotos nuo pažeidimų transportavimo metu</w:t>
      </w:r>
      <w:r w:rsidRPr="001E42BD">
        <w:rPr>
          <w:rFonts w:ascii="Arial" w:hAnsi="Arial" w:cs="Arial"/>
          <w:bCs/>
          <w:noProof/>
          <w:sz w:val="22"/>
          <w:szCs w:val="22"/>
        </w:rPr>
        <w:t>.</w:t>
      </w:r>
    </w:p>
    <w:p w14:paraId="2A6794E4"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Kartu su pristatomomis prekėmis Tiekėjas turi pateikti Užsakovui</w:t>
      </w:r>
      <w:r w:rsidRPr="001E42BD">
        <w:rPr>
          <w:rFonts w:ascii="Arial" w:hAnsi="Arial" w:cs="Arial"/>
          <w:bCs/>
          <w:noProof/>
          <w:sz w:val="22"/>
          <w:szCs w:val="22"/>
          <w:lang w:eastAsia="ru-RU"/>
        </w:rPr>
        <w:t xml:space="preserve"> prekių pakuotės lapą su nurodytu </w:t>
      </w:r>
      <w:r w:rsidRPr="001E42BD">
        <w:rPr>
          <w:rFonts w:ascii="Arial" w:hAnsi="Arial" w:cs="Arial"/>
          <w:bCs/>
          <w:noProof/>
          <w:sz w:val="22"/>
          <w:szCs w:val="22"/>
        </w:rPr>
        <w:t>prekių pakuočių sudėtinių dalių sąrašu, matmenimis (gabaritais) ir svoriu</w:t>
      </w:r>
      <w:r w:rsidRPr="001E42BD">
        <w:rPr>
          <w:rFonts w:ascii="Arial" w:hAnsi="Arial" w:cs="Arial"/>
          <w:bCs/>
          <w:noProof/>
          <w:sz w:val="22"/>
          <w:szCs w:val="22"/>
          <w:lang w:eastAsia="ru-RU"/>
        </w:rPr>
        <w:t>.</w:t>
      </w:r>
    </w:p>
    <w:p w14:paraId="62C7B110"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 xml:space="preserve"> VI SKYRIUS</w:t>
      </w:r>
      <w:r w:rsidRPr="001E42BD">
        <w:rPr>
          <w:rFonts w:ascii="Arial" w:hAnsi="Arial" w:cs="Arial"/>
          <w:b/>
          <w:caps/>
          <w:kern w:val="32"/>
          <w:sz w:val="22"/>
          <w:szCs w:val="22"/>
          <w:lang w:eastAsia="en-GB"/>
        </w:rPr>
        <w:br/>
        <w:t xml:space="preserve">aplinkos apsaugos kriterijų reikalavimai </w:t>
      </w:r>
    </w:p>
    <w:p w14:paraId="21E0A288" w14:textId="77777777" w:rsidR="001E42BD" w:rsidRPr="001E42BD" w:rsidRDefault="001E42BD" w:rsidP="001E42BD">
      <w:pPr>
        <w:keepNext/>
        <w:widowControl w:val="0"/>
        <w:numPr>
          <w:ilvl w:val="0"/>
          <w:numId w:val="1"/>
        </w:numPr>
        <w:tabs>
          <w:tab w:val="left" w:pos="1985"/>
        </w:tabs>
        <w:spacing w:line="360" w:lineRule="auto"/>
        <w:ind w:firstLine="1276"/>
        <w:jc w:val="both"/>
        <w:outlineLvl w:val="0"/>
        <w:rPr>
          <w:rFonts w:ascii="Arial" w:hAnsi="Arial" w:cs="Arial"/>
          <w:b/>
          <w:noProof/>
          <w:sz w:val="22"/>
          <w:szCs w:val="22"/>
        </w:rPr>
      </w:pPr>
      <w:r w:rsidRPr="001E42BD">
        <w:rPr>
          <w:rFonts w:ascii="Arial" w:hAnsi="Arial" w:cs="Arial"/>
          <w:bCs/>
          <w:noProof/>
          <w:sz w:val="22"/>
          <w:szCs w:val="22"/>
          <w:lang w:val="en-GB"/>
        </w:rPr>
        <w:t xml:space="preserve">Vadovaujantis Lietuvos Respublikos aplinkos ministro 2011 m. birželio 28 d. įsakymo Nr. D1-508 „Dėl Aplinkos apsaugos kriterijų taikymo, vykdant žaliuosius pirkimus tvarkos aprašo patvirtinimo“ (toliau – Tvarkos aprašas) 4.4.1 papunkčio nuostatomis pirkimas laikomas žaliuoju, kadangi perkamas aplinkosauginis ir aplinkai palankus produktas, kuris patenka į orientacinį aplinkosauginių ir aplinkai palankių prekių bei paslaugų sąrašą 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w:t>
      </w:r>
      <w:r w:rsidRPr="001E42BD">
        <w:rPr>
          <w:rFonts w:ascii="Arial" w:hAnsi="Arial" w:cs="Arial"/>
          <w:b/>
          <w:noProof/>
          <w:sz w:val="22"/>
          <w:szCs w:val="22"/>
          <w:lang w:val="en-GB"/>
        </w:rPr>
        <w:t xml:space="preserve">Perkamas produktas priskiriamas kategorijai ,,Įranga, įrankiai ir paslaugos, skirti </w:t>
      </w:r>
      <w:r w:rsidRPr="001E42BD">
        <w:rPr>
          <w:rFonts w:ascii="Arial" w:hAnsi="Arial" w:cs="Arial"/>
          <w:b/>
          <w:noProof/>
          <w:sz w:val="22"/>
          <w:szCs w:val="22"/>
          <w:lang w:val="en-GB"/>
        </w:rPr>
        <w:lastRenderedPageBreak/>
        <w:t>radioaktyvioms atliekoms tvarkyti, užterštoms medžiagoms valyti ar paviršiams apdoroti“</w:t>
      </w:r>
      <w:r w:rsidRPr="001E42BD">
        <w:rPr>
          <w:rFonts w:ascii="Arial" w:hAnsi="Arial" w:cs="Arial"/>
          <w:b/>
          <w:noProof/>
          <w:sz w:val="22"/>
          <w:szCs w:val="22"/>
        </w:rPr>
        <w:t>.</w:t>
      </w:r>
    </w:p>
    <w:p w14:paraId="4D325707" w14:textId="05834FFD" w:rsidR="004F0F24" w:rsidRDefault="004F0F24">
      <w:r>
        <w:br w:type="page"/>
      </w:r>
    </w:p>
    <w:p w14:paraId="0D6CE9BD" w14:textId="1741E608" w:rsidR="00443EDA" w:rsidRDefault="00443EDA" w:rsidP="00443EDA">
      <w:pPr>
        <w:jc w:val="right"/>
        <w:rPr>
          <w:szCs w:val="24"/>
        </w:rPr>
      </w:pPr>
      <w:r>
        <w:rPr>
          <w:szCs w:val="24"/>
        </w:rPr>
        <w:lastRenderedPageBreak/>
        <w:t xml:space="preserve">Priedas </w:t>
      </w:r>
      <w:r w:rsidR="00346FB4">
        <w:rPr>
          <w:szCs w:val="24"/>
        </w:rPr>
        <w:t>Nr.</w:t>
      </w:r>
      <w:r>
        <w:rPr>
          <w:szCs w:val="24"/>
        </w:rPr>
        <w:t xml:space="preserve"> 2 Pasiūlymas</w:t>
      </w:r>
    </w:p>
    <w:p w14:paraId="264FAC8D" w14:textId="77777777" w:rsidR="00443EDA" w:rsidRDefault="00443EDA" w:rsidP="00443EDA">
      <w:pPr>
        <w:jc w:val="center"/>
        <w:rPr>
          <w:szCs w:val="24"/>
        </w:rPr>
      </w:pPr>
    </w:p>
    <w:p w14:paraId="599B70F4" w14:textId="77777777" w:rsidR="00443EDA" w:rsidRPr="00FF47B5" w:rsidRDefault="00443EDA" w:rsidP="00443EDA">
      <w:pPr>
        <w:rPr>
          <w:b/>
          <w:sz w:val="22"/>
          <w:szCs w:val="22"/>
          <w:lang w:eastAsia="ar-SA"/>
        </w:rPr>
      </w:pPr>
    </w:p>
    <w:p w14:paraId="3B492D06" w14:textId="77777777" w:rsidR="00443EDA" w:rsidRPr="00A613E5" w:rsidRDefault="00443EDA" w:rsidP="00443EDA">
      <w:pPr>
        <w:spacing w:line="22" w:lineRule="atLeast"/>
        <w:ind w:right="-41"/>
        <w:jc w:val="center"/>
        <w:rPr>
          <w:b/>
          <w:spacing w:val="20"/>
          <w:sz w:val="22"/>
          <w:szCs w:val="22"/>
          <w:lang w:eastAsia="ar-SA"/>
        </w:rPr>
      </w:pPr>
      <w:r w:rsidRPr="00A613E5">
        <w:rPr>
          <w:b/>
          <w:spacing w:val="20"/>
          <w:sz w:val="22"/>
          <w:szCs w:val="22"/>
          <w:lang w:eastAsia="ar-SA"/>
        </w:rPr>
        <w:t>PASIŪLYMAS</w:t>
      </w:r>
    </w:p>
    <w:p w14:paraId="338D7A7D" w14:textId="77777777" w:rsidR="00346FB4" w:rsidRDefault="00443EDA" w:rsidP="00443EDA">
      <w:pPr>
        <w:jc w:val="center"/>
        <w:rPr>
          <w:rStyle w:val="Heading1"/>
          <w:rFonts w:ascii="Times New Roman" w:hAnsi="Times New Roman" w:cs="Times New Roman"/>
          <w:sz w:val="22"/>
          <w:szCs w:val="22"/>
        </w:rPr>
      </w:pPr>
      <w:r w:rsidRPr="00A613E5">
        <w:rPr>
          <w:rFonts w:eastAsia="Helvetica Neue Light"/>
          <w:b/>
          <w:caps/>
          <w:sz w:val="22"/>
          <w:szCs w:val="22"/>
          <w:bdr w:val="nil"/>
        </w:rPr>
        <w:t xml:space="preserve">DĖL </w:t>
      </w:r>
      <w:r w:rsidR="00AA6B4A" w:rsidRPr="00AA6B4A">
        <w:rPr>
          <w:rStyle w:val="Heading1"/>
          <w:rFonts w:ascii="Times New Roman" w:hAnsi="Times New Roman" w:cs="Times New Roman"/>
          <w:sz w:val="22"/>
          <w:szCs w:val="22"/>
        </w:rPr>
        <w:t>APSAUGINIŲ APRANGOS KOMPLEKTŲ</w:t>
      </w:r>
    </w:p>
    <w:p w14:paraId="01512264" w14:textId="3F9ADFEE" w:rsidR="00443EDA" w:rsidRPr="00A613E5" w:rsidRDefault="00AA6B4A" w:rsidP="00443EDA">
      <w:pPr>
        <w:jc w:val="center"/>
        <w:rPr>
          <w:rFonts w:eastAsia="Helvetica Neue Light"/>
          <w:b/>
          <w:caps/>
          <w:sz w:val="22"/>
          <w:szCs w:val="22"/>
        </w:rPr>
      </w:pPr>
      <w:r w:rsidRPr="00AA6B4A">
        <w:rPr>
          <w:rStyle w:val="Heading1"/>
          <w:rFonts w:ascii="Times New Roman" w:hAnsi="Times New Roman" w:cs="Times New Roman"/>
          <w:sz w:val="22"/>
          <w:szCs w:val="22"/>
        </w:rPr>
        <w:t>PIRKIMO</w:t>
      </w:r>
    </w:p>
    <w:p w14:paraId="20A0F653" w14:textId="77777777" w:rsidR="00443EDA" w:rsidRPr="00A613E5" w:rsidRDefault="00443EDA" w:rsidP="00443EDA">
      <w:pPr>
        <w:jc w:val="center"/>
        <w:rPr>
          <w:b/>
          <w:sz w:val="22"/>
          <w:szCs w:val="22"/>
          <w:lang w:eastAsia="ar-SA"/>
        </w:rPr>
      </w:pPr>
    </w:p>
    <w:p w14:paraId="5A169722" w14:textId="77777777" w:rsidR="00443EDA" w:rsidRPr="00A613E5" w:rsidRDefault="00443EDA" w:rsidP="00443EDA">
      <w:pPr>
        <w:shd w:val="clear" w:color="auto" w:fill="FFFFFF"/>
        <w:jc w:val="center"/>
        <w:rPr>
          <w:color w:val="000000"/>
          <w:sz w:val="22"/>
          <w:szCs w:val="22"/>
          <w:lang w:eastAsia="ar-SA"/>
        </w:rPr>
      </w:pPr>
      <w:r w:rsidRPr="00A613E5">
        <w:rPr>
          <w:color w:val="000000"/>
          <w:sz w:val="22"/>
          <w:szCs w:val="22"/>
          <w:lang w:eastAsia="ar-SA"/>
        </w:rPr>
        <w:t>____________Nr.______</w:t>
      </w:r>
    </w:p>
    <w:p w14:paraId="2FB0D58C"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(Data)</w:t>
      </w:r>
    </w:p>
    <w:p w14:paraId="2DFD2417"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_____________</w:t>
      </w:r>
    </w:p>
    <w:p w14:paraId="635E6417"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(Sudarymo vieta)</w:t>
      </w:r>
    </w:p>
    <w:p w14:paraId="3732A91D" w14:textId="77777777" w:rsidR="00443EDA" w:rsidRPr="00A613E5" w:rsidRDefault="00443EDA" w:rsidP="00443EDA">
      <w:pPr>
        <w:spacing w:line="22" w:lineRule="atLeast"/>
        <w:ind w:right="-41" w:firstLine="567"/>
        <w:jc w:val="center"/>
        <w:rPr>
          <w:b/>
          <w:color w:val="000000"/>
          <w:sz w:val="22"/>
          <w:szCs w:val="22"/>
          <w:lang w:eastAsia="ar-SA"/>
        </w:rPr>
      </w:pPr>
    </w:p>
    <w:p w14:paraId="2D8E8073" w14:textId="77777777" w:rsidR="00443EDA" w:rsidRPr="00A613E5" w:rsidRDefault="00443EDA" w:rsidP="00443EDA">
      <w:pPr>
        <w:spacing w:line="22" w:lineRule="atLeast"/>
        <w:ind w:right="-41" w:firstLine="567"/>
        <w:jc w:val="center"/>
        <w:rPr>
          <w:b/>
          <w:color w:val="000000"/>
          <w:sz w:val="22"/>
          <w:szCs w:val="22"/>
          <w:lang w:eastAsia="ar-SA"/>
        </w:rPr>
      </w:pPr>
    </w:p>
    <w:p w14:paraId="4EE2771F" w14:textId="77777777" w:rsidR="00443EDA" w:rsidRPr="00A613E5" w:rsidRDefault="00443EDA" w:rsidP="00443EDA">
      <w:pPr>
        <w:keepNext/>
        <w:numPr>
          <w:ilvl w:val="0"/>
          <w:numId w:val="5"/>
        </w:numPr>
        <w:spacing w:before="60" w:after="60"/>
        <w:jc w:val="center"/>
        <w:outlineLvl w:val="0"/>
        <w:rPr>
          <w:b/>
          <w:bCs/>
          <w:sz w:val="22"/>
          <w:szCs w:val="22"/>
        </w:rPr>
      </w:pPr>
      <w:bookmarkStart w:id="12" w:name="_Toc329443224"/>
      <w:bookmarkStart w:id="13" w:name="_Toc43279745"/>
      <w:bookmarkStart w:id="14" w:name="_Toc105667119"/>
      <w:bookmarkStart w:id="15" w:name="_Toc105667183"/>
      <w:r w:rsidRPr="00A613E5">
        <w:rPr>
          <w:b/>
          <w:bCs/>
          <w:sz w:val="22"/>
          <w:szCs w:val="22"/>
        </w:rPr>
        <w:t>INFORMACIJA APIE TIEKĖJĄ</w:t>
      </w:r>
      <w:bookmarkEnd w:id="12"/>
      <w:bookmarkEnd w:id="13"/>
      <w:bookmarkEnd w:id="14"/>
      <w:bookmarkEnd w:id="15"/>
    </w:p>
    <w:tbl>
      <w:tblPr>
        <w:tblW w:w="112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6"/>
        <w:gridCol w:w="6391"/>
      </w:tblGrid>
      <w:tr w:rsidR="00443EDA" w:rsidRPr="00A613E5" w14:paraId="60641529" w14:textId="77777777" w:rsidTr="005B666A">
        <w:trPr>
          <w:trHeight w:val="417"/>
        </w:trPr>
        <w:tc>
          <w:tcPr>
            <w:tcW w:w="4896" w:type="dxa"/>
            <w:tcBorders>
              <w:top w:val="single" w:sz="4" w:space="0" w:color="auto"/>
              <w:left w:val="single" w:sz="4" w:space="0" w:color="auto"/>
              <w:bottom w:val="single" w:sz="4" w:space="0" w:color="auto"/>
              <w:right w:val="single" w:sz="4" w:space="0" w:color="auto"/>
            </w:tcBorders>
            <w:vAlign w:val="center"/>
            <w:hideMark/>
          </w:tcPr>
          <w:p w14:paraId="6100B4B4" w14:textId="77777777" w:rsidR="00443EDA" w:rsidRPr="00A613E5" w:rsidRDefault="00443EDA" w:rsidP="008A4CCF">
            <w:pPr>
              <w:rPr>
                <w:sz w:val="22"/>
                <w:szCs w:val="22"/>
              </w:rPr>
            </w:pPr>
            <w:r w:rsidRPr="00A613E5">
              <w:rPr>
                <w:sz w:val="22"/>
                <w:szCs w:val="22"/>
              </w:rPr>
              <w:t>Tiekėjo arba tiekėjų grupės narių pavadinimas (–ai)</w:t>
            </w:r>
          </w:p>
        </w:tc>
        <w:tc>
          <w:tcPr>
            <w:tcW w:w="6391" w:type="dxa"/>
            <w:tcBorders>
              <w:top w:val="single" w:sz="4" w:space="0" w:color="auto"/>
              <w:left w:val="single" w:sz="4" w:space="0" w:color="auto"/>
              <w:bottom w:val="single" w:sz="4" w:space="0" w:color="auto"/>
              <w:right w:val="single" w:sz="4" w:space="0" w:color="auto"/>
            </w:tcBorders>
          </w:tcPr>
          <w:p w14:paraId="7321526D" w14:textId="77777777" w:rsidR="00443EDA" w:rsidRPr="00A613E5" w:rsidRDefault="00443EDA" w:rsidP="008A4CCF">
            <w:pPr>
              <w:jc w:val="both"/>
              <w:rPr>
                <w:sz w:val="22"/>
                <w:szCs w:val="22"/>
              </w:rPr>
            </w:pPr>
          </w:p>
        </w:tc>
      </w:tr>
      <w:tr w:rsidR="00443EDA" w:rsidRPr="00A613E5" w14:paraId="5CE2EFB3" w14:textId="77777777" w:rsidTr="005B666A">
        <w:trPr>
          <w:trHeight w:val="787"/>
        </w:trPr>
        <w:tc>
          <w:tcPr>
            <w:tcW w:w="4896" w:type="dxa"/>
            <w:tcBorders>
              <w:top w:val="single" w:sz="4" w:space="0" w:color="auto"/>
              <w:left w:val="single" w:sz="4" w:space="0" w:color="auto"/>
              <w:bottom w:val="single" w:sz="4" w:space="0" w:color="auto"/>
              <w:right w:val="single" w:sz="4" w:space="0" w:color="auto"/>
            </w:tcBorders>
            <w:vAlign w:val="center"/>
          </w:tcPr>
          <w:p w14:paraId="7A8C9F95" w14:textId="77777777" w:rsidR="00443EDA" w:rsidRPr="00A613E5" w:rsidRDefault="00443EDA" w:rsidP="008A4CCF">
            <w:pPr>
              <w:rPr>
                <w:sz w:val="22"/>
                <w:szCs w:val="22"/>
              </w:rPr>
            </w:pPr>
            <w:r w:rsidRPr="00A613E5">
              <w:rPr>
                <w:sz w:val="22"/>
                <w:szCs w:val="22"/>
              </w:rPr>
              <w:t>Tiekėjo arba tiekėjo grupės narių juridinio asmens kodas (–ai) (tuo atveju, jei pasiūlymą teikia fizinis asmuo — verslo pažymėjimo Nr. ar pan.)</w:t>
            </w:r>
          </w:p>
        </w:tc>
        <w:tc>
          <w:tcPr>
            <w:tcW w:w="6391" w:type="dxa"/>
            <w:tcBorders>
              <w:top w:val="single" w:sz="4" w:space="0" w:color="auto"/>
              <w:left w:val="single" w:sz="4" w:space="0" w:color="auto"/>
              <w:bottom w:val="single" w:sz="4" w:space="0" w:color="auto"/>
              <w:right w:val="single" w:sz="4" w:space="0" w:color="auto"/>
            </w:tcBorders>
          </w:tcPr>
          <w:p w14:paraId="7FD30139" w14:textId="77777777" w:rsidR="00443EDA" w:rsidRPr="00A613E5" w:rsidRDefault="00443EDA" w:rsidP="008A4CCF">
            <w:pPr>
              <w:jc w:val="both"/>
              <w:rPr>
                <w:sz w:val="22"/>
                <w:szCs w:val="22"/>
              </w:rPr>
            </w:pPr>
          </w:p>
        </w:tc>
      </w:tr>
      <w:tr w:rsidR="00443EDA" w:rsidRPr="00A613E5" w14:paraId="421BCA21" w14:textId="77777777" w:rsidTr="005B666A">
        <w:trPr>
          <w:trHeight w:val="258"/>
        </w:trPr>
        <w:tc>
          <w:tcPr>
            <w:tcW w:w="4896" w:type="dxa"/>
            <w:tcBorders>
              <w:top w:val="single" w:sz="4" w:space="0" w:color="auto"/>
              <w:left w:val="single" w:sz="4" w:space="0" w:color="auto"/>
              <w:bottom w:val="single" w:sz="4" w:space="0" w:color="auto"/>
              <w:right w:val="single" w:sz="4" w:space="0" w:color="auto"/>
            </w:tcBorders>
            <w:vAlign w:val="center"/>
          </w:tcPr>
          <w:p w14:paraId="091299F2" w14:textId="77777777" w:rsidR="00443EDA" w:rsidRPr="00A613E5" w:rsidRDefault="00443EDA" w:rsidP="008A4CCF">
            <w:pPr>
              <w:rPr>
                <w:sz w:val="22"/>
                <w:szCs w:val="22"/>
              </w:rPr>
            </w:pPr>
            <w:r w:rsidRPr="00A613E5">
              <w:rPr>
                <w:sz w:val="22"/>
                <w:szCs w:val="22"/>
              </w:rPr>
              <w:t>Tiekėjo arba tiekėjo grupės narių PVM mokėtojo kodas (–ai)</w:t>
            </w:r>
          </w:p>
        </w:tc>
        <w:tc>
          <w:tcPr>
            <w:tcW w:w="6391" w:type="dxa"/>
            <w:tcBorders>
              <w:top w:val="single" w:sz="4" w:space="0" w:color="auto"/>
              <w:left w:val="single" w:sz="4" w:space="0" w:color="auto"/>
              <w:bottom w:val="single" w:sz="4" w:space="0" w:color="auto"/>
              <w:right w:val="single" w:sz="4" w:space="0" w:color="auto"/>
            </w:tcBorders>
          </w:tcPr>
          <w:p w14:paraId="29A88C51" w14:textId="77777777" w:rsidR="00443EDA" w:rsidRPr="00A613E5" w:rsidRDefault="00443EDA" w:rsidP="008A4CCF">
            <w:pPr>
              <w:jc w:val="both"/>
              <w:rPr>
                <w:sz w:val="22"/>
                <w:szCs w:val="22"/>
              </w:rPr>
            </w:pPr>
          </w:p>
        </w:tc>
      </w:tr>
      <w:tr w:rsidR="00443EDA" w:rsidRPr="00A613E5" w14:paraId="0B4A50F9"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3F263180" w14:textId="77777777" w:rsidR="00443EDA" w:rsidRPr="00A613E5" w:rsidRDefault="00443EDA" w:rsidP="008A4CCF">
            <w:pPr>
              <w:rPr>
                <w:sz w:val="22"/>
                <w:szCs w:val="22"/>
              </w:rPr>
            </w:pPr>
            <w:r w:rsidRPr="00A613E5">
              <w:rPr>
                <w:sz w:val="22"/>
                <w:szCs w:val="22"/>
              </w:rPr>
              <w:t>Tiekėjų grupės narys, atstovaujantis arba vadovaujantis  tiekėjų grupei (pildoma, jei pasiūlymą teikia tiekėjų grupė)</w:t>
            </w:r>
          </w:p>
        </w:tc>
        <w:tc>
          <w:tcPr>
            <w:tcW w:w="6391" w:type="dxa"/>
            <w:tcBorders>
              <w:top w:val="single" w:sz="4" w:space="0" w:color="auto"/>
              <w:left w:val="single" w:sz="4" w:space="0" w:color="auto"/>
              <w:bottom w:val="single" w:sz="4" w:space="0" w:color="auto"/>
              <w:right w:val="single" w:sz="4" w:space="0" w:color="auto"/>
            </w:tcBorders>
          </w:tcPr>
          <w:p w14:paraId="3745C95A" w14:textId="77777777" w:rsidR="00443EDA" w:rsidRPr="00A613E5" w:rsidRDefault="00443EDA" w:rsidP="008A4CCF">
            <w:pPr>
              <w:jc w:val="both"/>
              <w:rPr>
                <w:sz w:val="22"/>
                <w:szCs w:val="22"/>
              </w:rPr>
            </w:pPr>
          </w:p>
        </w:tc>
      </w:tr>
      <w:tr w:rsidR="00443EDA" w:rsidRPr="00A613E5" w14:paraId="3306E0B0"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3D111AAD" w14:textId="77777777" w:rsidR="00443EDA" w:rsidRPr="00A613E5" w:rsidRDefault="00443EDA" w:rsidP="008A4CCF">
            <w:pPr>
              <w:rPr>
                <w:sz w:val="22"/>
                <w:szCs w:val="22"/>
              </w:rPr>
            </w:pPr>
            <w:r w:rsidRPr="00A613E5">
              <w:rPr>
                <w:sz w:val="22"/>
                <w:szCs w:val="22"/>
              </w:rPr>
              <w:t>Tiekėjo arba atstovaujančio tiekėjų grupės nario adresas, telefono numeris, fakso numeris, el. paštas</w:t>
            </w:r>
          </w:p>
        </w:tc>
        <w:tc>
          <w:tcPr>
            <w:tcW w:w="6391" w:type="dxa"/>
            <w:tcBorders>
              <w:top w:val="single" w:sz="4" w:space="0" w:color="auto"/>
              <w:left w:val="single" w:sz="4" w:space="0" w:color="auto"/>
              <w:bottom w:val="single" w:sz="4" w:space="0" w:color="auto"/>
              <w:right w:val="single" w:sz="4" w:space="0" w:color="auto"/>
            </w:tcBorders>
          </w:tcPr>
          <w:p w14:paraId="54393DDB" w14:textId="77777777" w:rsidR="00443EDA" w:rsidRPr="00A613E5" w:rsidRDefault="00443EDA" w:rsidP="008A4CCF">
            <w:pPr>
              <w:jc w:val="both"/>
              <w:rPr>
                <w:sz w:val="22"/>
                <w:szCs w:val="22"/>
              </w:rPr>
            </w:pPr>
          </w:p>
        </w:tc>
      </w:tr>
      <w:tr w:rsidR="00443EDA" w:rsidRPr="00A613E5" w14:paraId="203472D9" w14:textId="77777777" w:rsidTr="005B666A">
        <w:trPr>
          <w:trHeight w:val="517"/>
        </w:trPr>
        <w:tc>
          <w:tcPr>
            <w:tcW w:w="4896" w:type="dxa"/>
            <w:tcBorders>
              <w:top w:val="single" w:sz="4" w:space="0" w:color="auto"/>
              <w:left w:val="single" w:sz="4" w:space="0" w:color="auto"/>
              <w:bottom w:val="single" w:sz="4" w:space="0" w:color="auto"/>
              <w:right w:val="single" w:sz="4" w:space="0" w:color="auto"/>
            </w:tcBorders>
            <w:vAlign w:val="center"/>
          </w:tcPr>
          <w:p w14:paraId="29E68985" w14:textId="77777777" w:rsidR="00443EDA" w:rsidRPr="00A613E5" w:rsidRDefault="00443EDA" w:rsidP="008A4CCF">
            <w:pPr>
              <w:rPr>
                <w:sz w:val="22"/>
                <w:szCs w:val="22"/>
              </w:rPr>
            </w:pPr>
            <w:r w:rsidRPr="00A613E5">
              <w:rPr>
                <w:sz w:val="22"/>
                <w:szCs w:val="22"/>
              </w:rPr>
              <w:t xml:space="preserve">Tiekėjo arba atstovaujančio tiekėjų grupės nario </w:t>
            </w:r>
            <w:r w:rsidRPr="00A613E5">
              <w:rPr>
                <w:bCs/>
                <w:sz w:val="22"/>
                <w:szCs w:val="22"/>
              </w:rPr>
              <w:t>banko pavadinimas, banko kodas, sąskaitos Nr.</w:t>
            </w:r>
          </w:p>
        </w:tc>
        <w:tc>
          <w:tcPr>
            <w:tcW w:w="6391" w:type="dxa"/>
            <w:tcBorders>
              <w:top w:val="single" w:sz="4" w:space="0" w:color="auto"/>
              <w:left w:val="single" w:sz="4" w:space="0" w:color="auto"/>
              <w:bottom w:val="single" w:sz="4" w:space="0" w:color="auto"/>
              <w:right w:val="single" w:sz="4" w:space="0" w:color="auto"/>
            </w:tcBorders>
          </w:tcPr>
          <w:p w14:paraId="0C367508" w14:textId="77777777" w:rsidR="00443EDA" w:rsidRPr="00A613E5" w:rsidRDefault="00443EDA" w:rsidP="008A4CCF">
            <w:pPr>
              <w:jc w:val="both"/>
              <w:rPr>
                <w:sz w:val="22"/>
                <w:szCs w:val="22"/>
              </w:rPr>
            </w:pPr>
          </w:p>
        </w:tc>
      </w:tr>
      <w:tr w:rsidR="00443EDA" w:rsidRPr="00A613E5" w14:paraId="2E59BF8A"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1726B87D" w14:textId="77777777" w:rsidR="00443EDA" w:rsidRPr="00A613E5" w:rsidRDefault="00443EDA" w:rsidP="008A4CCF">
            <w:pPr>
              <w:rPr>
                <w:sz w:val="22"/>
                <w:szCs w:val="22"/>
              </w:rPr>
            </w:pPr>
            <w:r w:rsidRPr="00A613E5">
              <w:rPr>
                <w:bCs/>
                <w:sz w:val="22"/>
                <w:szCs w:val="22"/>
              </w:rPr>
              <w:t>Už pasiūlymą atsakingo asmens vardas, pavardė, pareigos,</w:t>
            </w:r>
            <w:r w:rsidRPr="00A613E5">
              <w:rPr>
                <w:sz w:val="22"/>
                <w:szCs w:val="22"/>
              </w:rPr>
              <w:t xml:space="preserve"> telefono numeris, el. paštas</w:t>
            </w:r>
            <w:r w:rsidRPr="00A613E5">
              <w:rPr>
                <w:bCs/>
                <w:sz w:val="22"/>
                <w:szCs w:val="22"/>
              </w:rPr>
              <w:t xml:space="preserve"> </w:t>
            </w:r>
          </w:p>
        </w:tc>
        <w:tc>
          <w:tcPr>
            <w:tcW w:w="6391" w:type="dxa"/>
            <w:tcBorders>
              <w:top w:val="single" w:sz="4" w:space="0" w:color="auto"/>
              <w:left w:val="single" w:sz="4" w:space="0" w:color="auto"/>
              <w:bottom w:val="single" w:sz="4" w:space="0" w:color="auto"/>
              <w:right w:val="single" w:sz="4" w:space="0" w:color="auto"/>
            </w:tcBorders>
          </w:tcPr>
          <w:p w14:paraId="43805C17" w14:textId="77777777" w:rsidR="00443EDA" w:rsidRPr="00A613E5" w:rsidRDefault="00443EDA" w:rsidP="008A4CCF">
            <w:pPr>
              <w:jc w:val="both"/>
              <w:rPr>
                <w:sz w:val="22"/>
                <w:szCs w:val="22"/>
              </w:rPr>
            </w:pPr>
          </w:p>
        </w:tc>
      </w:tr>
    </w:tbl>
    <w:p w14:paraId="4415DB29" w14:textId="77777777" w:rsidR="00443EDA" w:rsidRPr="00A613E5" w:rsidRDefault="00443EDA" w:rsidP="00443EDA">
      <w:pPr>
        <w:pStyle w:val="Sraopastraipa2"/>
        <w:tabs>
          <w:tab w:val="left" w:pos="567"/>
        </w:tabs>
        <w:rPr>
          <w:b/>
          <w:bCs/>
          <w:sz w:val="22"/>
        </w:rPr>
      </w:pPr>
      <w:bookmarkStart w:id="16" w:name="_Toc329443227"/>
    </w:p>
    <w:p w14:paraId="15859F6B" w14:textId="77777777" w:rsidR="00443EDA" w:rsidRPr="00A613E5" w:rsidRDefault="00443EDA" w:rsidP="00443EDA">
      <w:pPr>
        <w:pStyle w:val="Sraopastraipa2"/>
        <w:tabs>
          <w:tab w:val="left" w:pos="567"/>
        </w:tabs>
        <w:rPr>
          <w:b/>
          <w:bCs/>
          <w:sz w:val="22"/>
        </w:rPr>
      </w:pPr>
    </w:p>
    <w:p w14:paraId="42419873" w14:textId="77777777" w:rsidR="00443EDA" w:rsidRPr="00A613E5" w:rsidRDefault="00443EDA" w:rsidP="00443EDA">
      <w:pPr>
        <w:pStyle w:val="Sraopastraipa2"/>
        <w:numPr>
          <w:ilvl w:val="0"/>
          <w:numId w:val="5"/>
        </w:numPr>
        <w:tabs>
          <w:tab w:val="left" w:pos="567"/>
        </w:tabs>
        <w:spacing w:after="200" w:line="276" w:lineRule="auto"/>
        <w:jc w:val="center"/>
        <w:rPr>
          <w:b/>
          <w:bCs/>
          <w:sz w:val="22"/>
        </w:rPr>
      </w:pPr>
      <w:r w:rsidRPr="00A613E5">
        <w:rPr>
          <w:b/>
          <w:bCs/>
          <w:sz w:val="22"/>
        </w:rPr>
        <w:t>INFORMACIJA APIE ŪKIO SUBJEKTUS</w:t>
      </w:r>
      <w:bookmarkEnd w:id="16"/>
      <w:r w:rsidRPr="00A613E5">
        <w:rPr>
          <w:b/>
          <w:bCs/>
          <w:sz w:val="22"/>
        </w:rPr>
        <w:t>, KURIŲ PAJĖGUMAIS TIEKĖJAS REMIASI, KAD ATITIKTŲ PERKANČIOSIOS ORGANIZACIJOS KELIAMUS KVALIFIKACIJOS REIKALAVIMUS (JEIGU TOKIE REIKALAVIMAI KELIAMI) (</w:t>
      </w:r>
      <w:r w:rsidRPr="00A613E5">
        <w:rPr>
          <w:b/>
          <w:bCs/>
          <w:i/>
          <w:iCs/>
          <w:sz w:val="22"/>
        </w:rPr>
        <w:t xml:space="preserve">nurodomi ir </w:t>
      </w:r>
      <w:proofErr w:type="spellStart"/>
      <w:r w:rsidRPr="00A613E5">
        <w:rPr>
          <w:b/>
          <w:bCs/>
          <w:i/>
          <w:iCs/>
          <w:sz w:val="22"/>
        </w:rPr>
        <w:t>kvazisubtiekėjai</w:t>
      </w:r>
      <w:proofErr w:type="spellEnd"/>
      <w:r w:rsidRPr="00A613E5">
        <w:rPr>
          <w:b/>
          <w:bCs/>
          <w:i/>
          <w:iCs/>
          <w:sz w:val="22"/>
        </w:rPr>
        <w:t xml:space="preserve"> – fiziniai asmenys, kuriuos ketinama įdarbinti pirkimo laimėjimo atveju)</w:t>
      </w:r>
    </w:p>
    <w:p w14:paraId="69823FAD" w14:textId="77777777" w:rsidR="00443EDA" w:rsidRPr="00A613E5" w:rsidRDefault="00443EDA" w:rsidP="00443EDA">
      <w:pPr>
        <w:pStyle w:val="Sraopastraipa2"/>
        <w:ind w:left="0"/>
        <w:jc w:val="center"/>
        <w:rPr>
          <w:i/>
          <w:iCs/>
          <w:sz w:val="22"/>
        </w:rPr>
      </w:pPr>
      <w:r w:rsidRPr="00A613E5">
        <w:rPr>
          <w:i/>
          <w:iCs/>
          <w:sz w:val="22"/>
        </w:rPr>
        <w:t>(pildoma, jei tiekėjas pasitelkia kitų ūkio subjektų pajėgumais pagal VPĮ 49 str.)</w:t>
      </w:r>
    </w:p>
    <w:tbl>
      <w:tblPr>
        <w:tblStyle w:val="TableGrid"/>
        <w:tblW w:w="11338" w:type="dxa"/>
        <w:tblInd w:w="-714" w:type="dxa"/>
        <w:tblLook w:val="04A0" w:firstRow="1" w:lastRow="0" w:firstColumn="1" w:lastColumn="0" w:noHBand="0" w:noVBand="1"/>
      </w:tblPr>
      <w:tblGrid>
        <w:gridCol w:w="567"/>
        <w:gridCol w:w="3544"/>
        <w:gridCol w:w="4253"/>
        <w:gridCol w:w="2974"/>
      </w:tblGrid>
      <w:tr w:rsidR="005B666A" w:rsidRPr="00A613E5" w14:paraId="01153BAF" w14:textId="77777777" w:rsidTr="005B666A">
        <w:trPr>
          <w:trHeight w:val="864"/>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4D1D020"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Eil. Nr.</w:t>
            </w:r>
          </w:p>
        </w:tc>
        <w:tc>
          <w:tcPr>
            <w:tcW w:w="354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2A3444"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Ūkio subjekto pavadinimas, juridinio asmens kodas, adresas</w:t>
            </w:r>
          </w:p>
        </w:tc>
        <w:tc>
          <w:tcPr>
            <w:tcW w:w="42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E23E9F9"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Nuoroda į skelbimo apie pirkimą punkto sąlygą, kuriai atitikti remiamasi ūkio subjekto pajėgumais</w:t>
            </w:r>
          </w:p>
        </w:tc>
        <w:tc>
          <w:tcPr>
            <w:tcW w:w="29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D3C40F"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Sutarties objekto dalies, perduodamos vykdyti subtiekėjui, aprašymas</w:t>
            </w:r>
          </w:p>
        </w:tc>
      </w:tr>
      <w:tr w:rsidR="005B666A" w:rsidRPr="00A613E5" w14:paraId="7E7D5DA6" w14:textId="77777777" w:rsidTr="005B666A">
        <w:trPr>
          <w:trHeight w:val="284"/>
        </w:trPr>
        <w:tc>
          <w:tcPr>
            <w:tcW w:w="567" w:type="dxa"/>
            <w:tcBorders>
              <w:top w:val="single" w:sz="4" w:space="0" w:color="auto"/>
              <w:left w:val="single" w:sz="4" w:space="0" w:color="auto"/>
              <w:bottom w:val="single" w:sz="4" w:space="0" w:color="auto"/>
              <w:right w:val="single" w:sz="4" w:space="0" w:color="auto"/>
            </w:tcBorders>
            <w:hideMark/>
          </w:tcPr>
          <w:p w14:paraId="269F5FF3"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1.</w:t>
            </w:r>
          </w:p>
        </w:tc>
        <w:tc>
          <w:tcPr>
            <w:tcW w:w="3544" w:type="dxa"/>
            <w:tcBorders>
              <w:top w:val="single" w:sz="4" w:space="0" w:color="auto"/>
              <w:left w:val="single" w:sz="4" w:space="0" w:color="auto"/>
              <w:bottom w:val="single" w:sz="4" w:space="0" w:color="auto"/>
              <w:right w:val="single" w:sz="4" w:space="0" w:color="auto"/>
            </w:tcBorders>
          </w:tcPr>
          <w:p w14:paraId="4B30A9AC" w14:textId="77777777" w:rsidR="00443EDA" w:rsidRPr="00A613E5" w:rsidRDefault="00443EDA" w:rsidP="008A4CCF">
            <w:pPr>
              <w:rPr>
                <w:rFonts w:ascii="Times New Roman" w:hAnsi="Times New Roman"/>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24E9F9E6" w14:textId="77777777" w:rsidR="00443EDA" w:rsidRPr="00A613E5" w:rsidRDefault="00443EDA" w:rsidP="008A4CCF">
            <w:pPr>
              <w:rPr>
                <w:rFonts w:ascii="Times New Roman" w:hAnsi="Times New Roman"/>
                <w:bCs/>
                <w:sz w:val="22"/>
                <w:szCs w:val="22"/>
              </w:rPr>
            </w:pPr>
          </w:p>
        </w:tc>
        <w:tc>
          <w:tcPr>
            <w:tcW w:w="2974" w:type="dxa"/>
            <w:tcBorders>
              <w:top w:val="single" w:sz="4" w:space="0" w:color="auto"/>
              <w:left w:val="single" w:sz="4" w:space="0" w:color="auto"/>
              <w:bottom w:val="single" w:sz="4" w:space="0" w:color="auto"/>
              <w:right w:val="single" w:sz="4" w:space="0" w:color="auto"/>
            </w:tcBorders>
          </w:tcPr>
          <w:p w14:paraId="3F24B696" w14:textId="77777777" w:rsidR="00443EDA" w:rsidRPr="00A613E5" w:rsidRDefault="00443EDA" w:rsidP="008A4CCF">
            <w:pPr>
              <w:rPr>
                <w:rFonts w:ascii="Times New Roman" w:hAnsi="Times New Roman"/>
                <w:bCs/>
                <w:sz w:val="22"/>
                <w:szCs w:val="22"/>
              </w:rPr>
            </w:pPr>
          </w:p>
        </w:tc>
      </w:tr>
      <w:tr w:rsidR="005B666A" w:rsidRPr="00A613E5" w14:paraId="5A93B7FF" w14:textId="77777777" w:rsidTr="005B666A">
        <w:trPr>
          <w:trHeight w:val="284"/>
        </w:trPr>
        <w:tc>
          <w:tcPr>
            <w:tcW w:w="567" w:type="dxa"/>
            <w:tcBorders>
              <w:top w:val="single" w:sz="4" w:space="0" w:color="auto"/>
              <w:left w:val="single" w:sz="4" w:space="0" w:color="auto"/>
              <w:bottom w:val="single" w:sz="4" w:space="0" w:color="auto"/>
              <w:right w:val="single" w:sz="4" w:space="0" w:color="auto"/>
            </w:tcBorders>
            <w:hideMark/>
          </w:tcPr>
          <w:p w14:paraId="2A7E9C3F"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563CE8F0" w14:textId="77777777" w:rsidR="00443EDA" w:rsidRPr="00A613E5" w:rsidRDefault="00443EDA" w:rsidP="008A4CCF">
            <w:pPr>
              <w:rPr>
                <w:rFonts w:ascii="Times New Roman" w:hAnsi="Times New Roman"/>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79C12709" w14:textId="77777777" w:rsidR="00443EDA" w:rsidRPr="00A613E5" w:rsidRDefault="00443EDA" w:rsidP="008A4CCF">
            <w:pPr>
              <w:rPr>
                <w:rFonts w:ascii="Times New Roman" w:hAnsi="Times New Roman"/>
                <w:bCs/>
                <w:sz w:val="22"/>
                <w:szCs w:val="22"/>
              </w:rPr>
            </w:pPr>
          </w:p>
        </w:tc>
        <w:tc>
          <w:tcPr>
            <w:tcW w:w="2974" w:type="dxa"/>
            <w:tcBorders>
              <w:top w:val="single" w:sz="4" w:space="0" w:color="auto"/>
              <w:left w:val="single" w:sz="4" w:space="0" w:color="auto"/>
              <w:bottom w:val="single" w:sz="4" w:space="0" w:color="auto"/>
              <w:right w:val="single" w:sz="4" w:space="0" w:color="auto"/>
            </w:tcBorders>
          </w:tcPr>
          <w:p w14:paraId="02037B09" w14:textId="77777777" w:rsidR="00443EDA" w:rsidRPr="00A613E5" w:rsidRDefault="00443EDA" w:rsidP="008A4CCF">
            <w:pPr>
              <w:rPr>
                <w:rFonts w:ascii="Times New Roman" w:hAnsi="Times New Roman"/>
                <w:bCs/>
                <w:sz w:val="22"/>
                <w:szCs w:val="22"/>
              </w:rPr>
            </w:pPr>
          </w:p>
        </w:tc>
      </w:tr>
    </w:tbl>
    <w:p w14:paraId="7006A686" w14:textId="77777777" w:rsidR="00443EDA" w:rsidRPr="00A613E5" w:rsidRDefault="00443EDA" w:rsidP="00443EDA">
      <w:pPr>
        <w:rPr>
          <w:color w:val="000000" w:themeColor="text1"/>
          <w:sz w:val="22"/>
          <w:szCs w:val="22"/>
        </w:rPr>
      </w:pPr>
    </w:p>
    <w:p w14:paraId="4A2F614F" w14:textId="77777777" w:rsidR="00443EDA" w:rsidRDefault="00443EDA" w:rsidP="00443EDA">
      <w:pPr>
        <w:rPr>
          <w:color w:val="000000" w:themeColor="text1"/>
          <w:sz w:val="22"/>
          <w:szCs w:val="22"/>
        </w:rPr>
      </w:pPr>
    </w:p>
    <w:p w14:paraId="14CE7BF9" w14:textId="77777777" w:rsidR="005B666A" w:rsidRPr="00A613E5" w:rsidRDefault="005B666A" w:rsidP="00443EDA">
      <w:pPr>
        <w:rPr>
          <w:color w:val="000000" w:themeColor="text1"/>
          <w:sz w:val="22"/>
          <w:szCs w:val="22"/>
        </w:rPr>
      </w:pPr>
    </w:p>
    <w:p w14:paraId="16B4ECA4" w14:textId="77777777" w:rsidR="00443EDA" w:rsidRPr="00A613E5" w:rsidRDefault="00443EDA" w:rsidP="00443EDA">
      <w:pPr>
        <w:pStyle w:val="Sraopastraipa2"/>
        <w:numPr>
          <w:ilvl w:val="0"/>
          <w:numId w:val="5"/>
        </w:numPr>
        <w:tabs>
          <w:tab w:val="left" w:pos="567"/>
        </w:tabs>
        <w:ind w:left="0" w:firstLine="0"/>
        <w:jc w:val="center"/>
        <w:rPr>
          <w:b/>
          <w:bCs/>
          <w:color w:val="000000" w:themeColor="text1"/>
          <w:sz w:val="22"/>
        </w:rPr>
      </w:pPr>
      <w:r w:rsidRPr="00A613E5">
        <w:rPr>
          <w:b/>
          <w:bCs/>
          <w:sz w:val="22"/>
        </w:rPr>
        <w:t>INFORMACIJA APIE ŽINOMUS SUBTIEKĖJUS IR JIEMS PERDUODAMA VYKDYTI SUTARTIES DALIS</w:t>
      </w:r>
    </w:p>
    <w:p w14:paraId="35E71A5C" w14:textId="77777777" w:rsidR="00443EDA" w:rsidRPr="00A613E5" w:rsidRDefault="00443EDA" w:rsidP="00443EDA">
      <w:pPr>
        <w:pStyle w:val="Sraopastraipa2"/>
        <w:ind w:left="567"/>
        <w:jc w:val="center"/>
        <w:rPr>
          <w:i/>
          <w:iCs/>
          <w:color w:val="000000" w:themeColor="text1"/>
          <w:sz w:val="22"/>
        </w:rPr>
      </w:pPr>
      <w:r w:rsidRPr="00A613E5">
        <w:rPr>
          <w:i/>
          <w:iCs/>
          <w:color w:val="000000" w:themeColor="text1"/>
          <w:sz w:val="22"/>
        </w:rPr>
        <w:lastRenderedPageBreak/>
        <w:t>(pildoma, jei tiekėjas pasitelkia subtiekėjus)</w:t>
      </w:r>
    </w:p>
    <w:tbl>
      <w:tblPr>
        <w:tblStyle w:val="TableGrid"/>
        <w:tblW w:w="11235" w:type="dxa"/>
        <w:tblInd w:w="-572" w:type="dxa"/>
        <w:tblLook w:val="04A0" w:firstRow="1" w:lastRow="0" w:firstColumn="1" w:lastColumn="0" w:noHBand="0" w:noVBand="1"/>
      </w:tblPr>
      <w:tblGrid>
        <w:gridCol w:w="545"/>
        <w:gridCol w:w="3269"/>
        <w:gridCol w:w="7421"/>
      </w:tblGrid>
      <w:tr w:rsidR="00443EDA" w:rsidRPr="00A613E5" w14:paraId="5A4E12E2" w14:textId="77777777" w:rsidTr="005B666A">
        <w:trPr>
          <w:trHeight w:val="507"/>
        </w:trPr>
        <w:tc>
          <w:tcPr>
            <w:tcW w:w="54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AF989"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Eil. Nr.</w:t>
            </w:r>
          </w:p>
        </w:tc>
        <w:tc>
          <w:tcPr>
            <w:tcW w:w="32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73ECDD"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Subtiekėjo pavadinimas, juridinio asmens kodas, adresas</w:t>
            </w:r>
          </w:p>
        </w:tc>
        <w:tc>
          <w:tcPr>
            <w:tcW w:w="74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52A9F0"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Sutarties objekto dalies, perduodamos vykdyti subtiekėjui, aprašymas</w:t>
            </w:r>
          </w:p>
        </w:tc>
      </w:tr>
      <w:tr w:rsidR="00443EDA" w:rsidRPr="00A613E5" w14:paraId="19A0B9BE" w14:textId="77777777" w:rsidTr="005B666A">
        <w:trPr>
          <w:trHeight w:val="247"/>
        </w:trPr>
        <w:tc>
          <w:tcPr>
            <w:tcW w:w="545" w:type="dxa"/>
            <w:tcBorders>
              <w:top w:val="single" w:sz="4" w:space="0" w:color="auto"/>
              <w:left w:val="single" w:sz="4" w:space="0" w:color="auto"/>
              <w:bottom w:val="single" w:sz="4" w:space="0" w:color="auto"/>
              <w:right w:val="single" w:sz="4" w:space="0" w:color="auto"/>
            </w:tcBorders>
            <w:hideMark/>
          </w:tcPr>
          <w:p w14:paraId="003758DF" w14:textId="77777777" w:rsidR="00443EDA" w:rsidRPr="00A613E5" w:rsidRDefault="00443EDA" w:rsidP="008A4CCF">
            <w:pPr>
              <w:jc w:val="both"/>
              <w:rPr>
                <w:rFonts w:ascii="Times New Roman" w:hAnsi="Times New Roman"/>
                <w:bCs/>
                <w:sz w:val="22"/>
                <w:szCs w:val="22"/>
              </w:rPr>
            </w:pPr>
            <w:r w:rsidRPr="00A613E5">
              <w:rPr>
                <w:rFonts w:ascii="Times New Roman" w:hAnsi="Times New Roman"/>
                <w:bCs/>
                <w:sz w:val="22"/>
                <w:szCs w:val="22"/>
              </w:rPr>
              <w:t>1.</w:t>
            </w:r>
          </w:p>
        </w:tc>
        <w:tc>
          <w:tcPr>
            <w:tcW w:w="3269" w:type="dxa"/>
            <w:tcBorders>
              <w:top w:val="single" w:sz="4" w:space="0" w:color="auto"/>
              <w:left w:val="single" w:sz="4" w:space="0" w:color="auto"/>
              <w:bottom w:val="single" w:sz="4" w:space="0" w:color="auto"/>
              <w:right w:val="single" w:sz="4" w:space="0" w:color="auto"/>
            </w:tcBorders>
          </w:tcPr>
          <w:p w14:paraId="665924A6" w14:textId="77777777" w:rsidR="00443EDA" w:rsidRPr="00A613E5" w:rsidRDefault="00443EDA" w:rsidP="008A4CCF">
            <w:pPr>
              <w:rPr>
                <w:rFonts w:ascii="Times New Roman" w:hAnsi="Times New Roman"/>
                <w:bCs/>
                <w:sz w:val="22"/>
                <w:szCs w:val="22"/>
              </w:rPr>
            </w:pPr>
          </w:p>
        </w:tc>
        <w:tc>
          <w:tcPr>
            <w:tcW w:w="7421" w:type="dxa"/>
            <w:tcBorders>
              <w:top w:val="single" w:sz="4" w:space="0" w:color="auto"/>
              <w:left w:val="single" w:sz="4" w:space="0" w:color="auto"/>
              <w:bottom w:val="single" w:sz="4" w:space="0" w:color="auto"/>
              <w:right w:val="single" w:sz="4" w:space="0" w:color="auto"/>
            </w:tcBorders>
          </w:tcPr>
          <w:p w14:paraId="04DFD2A5" w14:textId="77777777" w:rsidR="00443EDA" w:rsidRPr="00A613E5" w:rsidRDefault="00443EDA" w:rsidP="008A4CCF">
            <w:pPr>
              <w:rPr>
                <w:rFonts w:ascii="Times New Roman" w:hAnsi="Times New Roman"/>
                <w:bCs/>
                <w:sz w:val="22"/>
                <w:szCs w:val="22"/>
              </w:rPr>
            </w:pPr>
          </w:p>
        </w:tc>
      </w:tr>
      <w:tr w:rsidR="00443EDA" w:rsidRPr="00A613E5" w14:paraId="2EB02E7E" w14:textId="77777777" w:rsidTr="005B666A">
        <w:trPr>
          <w:trHeight w:val="247"/>
        </w:trPr>
        <w:tc>
          <w:tcPr>
            <w:tcW w:w="545" w:type="dxa"/>
            <w:tcBorders>
              <w:top w:val="single" w:sz="4" w:space="0" w:color="auto"/>
              <w:left w:val="single" w:sz="4" w:space="0" w:color="auto"/>
              <w:bottom w:val="single" w:sz="4" w:space="0" w:color="auto"/>
              <w:right w:val="single" w:sz="4" w:space="0" w:color="auto"/>
            </w:tcBorders>
            <w:hideMark/>
          </w:tcPr>
          <w:p w14:paraId="46027189"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2.</w:t>
            </w:r>
          </w:p>
        </w:tc>
        <w:tc>
          <w:tcPr>
            <w:tcW w:w="3269" w:type="dxa"/>
            <w:tcBorders>
              <w:top w:val="single" w:sz="4" w:space="0" w:color="auto"/>
              <w:left w:val="single" w:sz="4" w:space="0" w:color="auto"/>
              <w:bottom w:val="single" w:sz="4" w:space="0" w:color="auto"/>
              <w:right w:val="single" w:sz="4" w:space="0" w:color="auto"/>
            </w:tcBorders>
          </w:tcPr>
          <w:p w14:paraId="66CA617E" w14:textId="77777777" w:rsidR="00443EDA" w:rsidRPr="00A613E5" w:rsidRDefault="00443EDA" w:rsidP="008A4CCF">
            <w:pPr>
              <w:rPr>
                <w:rFonts w:ascii="Times New Roman" w:hAnsi="Times New Roman"/>
                <w:bCs/>
                <w:sz w:val="22"/>
                <w:szCs w:val="22"/>
              </w:rPr>
            </w:pPr>
          </w:p>
        </w:tc>
        <w:tc>
          <w:tcPr>
            <w:tcW w:w="7421" w:type="dxa"/>
            <w:tcBorders>
              <w:top w:val="single" w:sz="4" w:space="0" w:color="auto"/>
              <w:left w:val="single" w:sz="4" w:space="0" w:color="auto"/>
              <w:bottom w:val="single" w:sz="4" w:space="0" w:color="auto"/>
              <w:right w:val="single" w:sz="4" w:space="0" w:color="auto"/>
            </w:tcBorders>
          </w:tcPr>
          <w:p w14:paraId="7D0B1EF9" w14:textId="77777777" w:rsidR="00443EDA" w:rsidRPr="00A613E5" w:rsidRDefault="00443EDA" w:rsidP="008A4CCF">
            <w:pPr>
              <w:rPr>
                <w:rFonts w:ascii="Times New Roman" w:hAnsi="Times New Roman"/>
                <w:bCs/>
                <w:sz w:val="22"/>
                <w:szCs w:val="22"/>
              </w:rPr>
            </w:pPr>
          </w:p>
        </w:tc>
      </w:tr>
    </w:tbl>
    <w:p w14:paraId="37F47150" w14:textId="77777777" w:rsidR="00443EDA" w:rsidRPr="00A613E5" w:rsidRDefault="00443EDA" w:rsidP="00443EDA">
      <w:pPr>
        <w:keepNext/>
        <w:spacing w:before="60" w:after="60"/>
        <w:outlineLvl w:val="0"/>
        <w:rPr>
          <w:b/>
          <w:bCs/>
          <w:sz w:val="22"/>
          <w:szCs w:val="22"/>
        </w:rPr>
      </w:pPr>
    </w:p>
    <w:p w14:paraId="37ABE63A" w14:textId="77777777" w:rsidR="00443EDA" w:rsidRPr="00A613E5" w:rsidRDefault="00443EDA" w:rsidP="00443EDA">
      <w:pPr>
        <w:pStyle w:val="Sraopastraipa2"/>
        <w:numPr>
          <w:ilvl w:val="0"/>
          <w:numId w:val="5"/>
        </w:numPr>
        <w:spacing w:after="200" w:line="276" w:lineRule="auto"/>
        <w:ind w:left="567" w:hanging="567"/>
        <w:jc w:val="center"/>
        <w:rPr>
          <w:b/>
          <w:bCs/>
          <w:sz w:val="22"/>
          <w:szCs w:val="22"/>
        </w:rPr>
      </w:pPr>
      <w:r w:rsidRPr="00A613E5">
        <w:rPr>
          <w:b/>
          <w:bCs/>
          <w:sz w:val="22"/>
          <w:szCs w:val="22"/>
        </w:rPr>
        <w:t xml:space="preserve">PASIŪLYMO KAINA </w:t>
      </w:r>
    </w:p>
    <w:p w14:paraId="58AC0294" w14:textId="77777777" w:rsidR="00443EDA" w:rsidRPr="00A613E5" w:rsidRDefault="00443EDA" w:rsidP="00443EDA">
      <w:pPr>
        <w:pStyle w:val="Sraopastraipa2"/>
        <w:numPr>
          <w:ilvl w:val="1"/>
          <w:numId w:val="5"/>
        </w:numPr>
        <w:spacing w:after="160" w:line="20" w:lineRule="atLeast"/>
        <w:ind w:left="0" w:firstLine="851"/>
        <w:jc w:val="both"/>
        <w:rPr>
          <w:rFonts w:eastAsiaTheme="minorHAnsi"/>
          <w:bCs/>
          <w:iCs/>
          <w:sz w:val="22"/>
          <w:szCs w:val="22"/>
        </w:rPr>
      </w:pPr>
      <w:r w:rsidRPr="00A613E5">
        <w:rPr>
          <w:rFonts w:eastAsiaTheme="minorHAnsi"/>
          <w:bCs/>
          <w:iCs/>
          <w:sz w:val="22"/>
          <w:szCs w:val="22"/>
        </w:rPr>
        <w:t>Pasiūlyme kaina nurodoma eurais</w:t>
      </w:r>
      <w:r w:rsidRPr="00A613E5">
        <w:rPr>
          <w:sz w:val="22"/>
          <w:szCs w:val="22"/>
        </w:rPr>
        <w:t>.</w:t>
      </w:r>
      <w:r w:rsidRPr="00A613E5">
        <w:rPr>
          <w:rFonts w:eastAsiaTheme="minorHAnsi"/>
          <w:bCs/>
          <w:iCs/>
          <w:sz w:val="22"/>
          <w:szCs w:val="22"/>
        </w:rPr>
        <w:t xml:space="preserve"> Jeigu pasiūlymuose kainos nurodytos užsienio valiuta, jos turės būti perskaičiuojamos į eurus </w:t>
      </w:r>
      <w:r w:rsidRPr="00A613E5">
        <w:rPr>
          <w:sz w:val="22"/>
          <w:szCs w:val="22"/>
        </w:rPr>
        <w:t>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Pr="00A613E5">
        <w:rPr>
          <w:rFonts w:eastAsiaTheme="minorHAnsi"/>
          <w:bCs/>
          <w:iCs/>
          <w:sz w:val="22"/>
          <w:szCs w:val="22"/>
        </w:rPr>
        <w:t>.</w:t>
      </w:r>
    </w:p>
    <w:p w14:paraId="59EBDADB" w14:textId="77777777" w:rsidR="00443EDA" w:rsidRPr="00A613E5" w:rsidRDefault="00443EDA" w:rsidP="00443EDA">
      <w:pPr>
        <w:pStyle w:val="Sraopastraipa2"/>
        <w:widowControl w:val="0"/>
        <w:numPr>
          <w:ilvl w:val="1"/>
          <w:numId w:val="5"/>
        </w:numPr>
        <w:shd w:val="clear" w:color="auto" w:fill="FFFFFF"/>
        <w:ind w:left="0" w:firstLine="851"/>
        <w:jc w:val="both"/>
        <w:rPr>
          <w:rFonts w:eastAsia="Times New Roman"/>
          <w:sz w:val="22"/>
          <w:szCs w:val="22"/>
        </w:rPr>
      </w:pPr>
      <w:r w:rsidRPr="00A613E5">
        <w:rPr>
          <w:rFonts w:eastAsiaTheme="minorHAnsi"/>
          <w:bCs/>
          <w:iCs/>
          <w:sz w:val="22"/>
          <w:szCs w:val="22"/>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w:t>
      </w:r>
      <w:r w:rsidRPr="00A613E5">
        <w:rPr>
          <w:bCs/>
          <w:sz w:val="22"/>
          <w:szCs w:val="22"/>
        </w:rPr>
        <w:t xml:space="preserve">Jei tiekėjas yra ne PVM mokėtojas, turi apie tai nurodyti pasiūlyme, nurodant teisinį pagrindą. Tiekėjas turi įvertinti ar sutarties vykdymo metu netaps PVM mokėtoju. Jei tiekėjas vykdydamas sutartį taps PVM mokėtoju, pasiūlyme turi nurodyti kainą su PVM. Pasiūlymų </w:t>
      </w:r>
      <w:r w:rsidRPr="00A613E5">
        <w:rPr>
          <w:rFonts w:eastAsiaTheme="minorHAnsi"/>
          <w:bCs/>
          <w:iCs/>
          <w:sz w:val="22"/>
          <w:szCs w:val="22"/>
        </w:rPr>
        <w:t xml:space="preserve">kainos </w:t>
      </w:r>
      <w:r w:rsidRPr="00A613E5">
        <w:rPr>
          <w:bCs/>
          <w:sz w:val="22"/>
          <w:szCs w:val="22"/>
        </w:rPr>
        <w:t>bus vertinamos ir lyginamos be PVM.</w:t>
      </w:r>
      <w:r w:rsidRPr="00A613E5">
        <w:rPr>
          <w:sz w:val="22"/>
          <w:szCs w:val="22"/>
        </w:rPr>
        <w:t xml:space="preserve"> Į pasiūlymo </w:t>
      </w:r>
      <w:r w:rsidRPr="00A613E5">
        <w:rPr>
          <w:rFonts w:eastAsiaTheme="minorHAnsi"/>
          <w:bCs/>
          <w:iCs/>
          <w:sz w:val="22"/>
          <w:szCs w:val="22"/>
        </w:rPr>
        <w:t xml:space="preserve">kainą privalo būti </w:t>
      </w:r>
      <w:r w:rsidRPr="00A613E5">
        <w:rPr>
          <w:rFonts w:eastAsia="Arial Unicode MS"/>
          <w:sz w:val="22"/>
          <w:szCs w:val="22"/>
        </w:rPr>
        <w:t>įskaičiuoti visi mokesčiai bei visos</w:t>
      </w:r>
      <w:r w:rsidRPr="00A613E5">
        <w:rPr>
          <w:b/>
          <w:sz w:val="22"/>
          <w:szCs w:val="22"/>
        </w:rPr>
        <w:t xml:space="preserve"> </w:t>
      </w:r>
      <w:r w:rsidRPr="00A613E5">
        <w:rPr>
          <w:sz w:val="22"/>
          <w:szCs w:val="22"/>
        </w:rPr>
        <w:t>kitos Tiekėjo patirtos ir (ar) galimos patirti tiesioginės ir netiesioginės išlaidos ir mokesčiai</w:t>
      </w:r>
      <w:r w:rsidRPr="00A613E5">
        <w:rPr>
          <w:rFonts w:eastAsia="Arial Unicode MS"/>
          <w:sz w:val="22"/>
          <w:szCs w:val="22"/>
        </w:rPr>
        <w:t>, susiję su Prekių tiekimu,</w:t>
      </w:r>
      <w:r w:rsidRPr="00A613E5">
        <w:rPr>
          <w:color w:val="000000"/>
          <w:sz w:val="22"/>
          <w:szCs w:val="22"/>
        </w:rPr>
        <w:t xml:space="preserve"> įskaitant, bet neapsiribojant (išskyrus tuos atvejus, kai pirkimo </w:t>
      </w:r>
      <w:r w:rsidRPr="00A613E5">
        <w:rPr>
          <w:sz w:val="22"/>
          <w:szCs w:val="22"/>
        </w:rPr>
        <w:t xml:space="preserve">dokumentuose aiškiai nurodyta, kad tam tikros konkrečios išlaidos neturi būti įskaičiuotos į Sutarties kainą): </w:t>
      </w:r>
    </w:p>
    <w:p w14:paraId="4837DD66"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transportavimo išlaidas;</w:t>
      </w:r>
    </w:p>
    <w:p w14:paraId="223563BB"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pakavimo, pakrovimo, tranzito, iškrovimo, išpakavimo, pakuočių surinkimo ir sutvarkymo, tikrinimo, draudimo ir kitas su Prekių tiekimu susijusias išlaidas;</w:t>
      </w:r>
    </w:p>
    <w:p w14:paraId="753FAFF5" w14:textId="77777777" w:rsidR="00443EDA" w:rsidRPr="00A613E5" w:rsidRDefault="00443EDA" w:rsidP="00443EDA">
      <w:pPr>
        <w:pStyle w:val="Sraopastraipa2"/>
        <w:widowControl w:val="0"/>
        <w:numPr>
          <w:ilvl w:val="2"/>
          <w:numId w:val="5"/>
        </w:numPr>
        <w:shd w:val="clear" w:color="auto" w:fill="FFFFFF"/>
        <w:ind w:hanging="229"/>
        <w:jc w:val="both"/>
        <w:rPr>
          <w:sz w:val="22"/>
        </w:rPr>
      </w:pPr>
      <w:r w:rsidRPr="00A613E5">
        <w:rPr>
          <w:sz w:val="22"/>
        </w:rPr>
        <w:t xml:space="preserve"> aprūpinimo įrankiais, reikalingais pristatytų Prekių surinkimui ir (arba) priežiūrai, išlaidas;</w:t>
      </w:r>
    </w:p>
    <w:p w14:paraId="274E3E98"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visas su dokumentų, kurių reikalauja Pirkėjas, rengimu ir pateikimu susijusias išlaidas;</w:t>
      </w:r>
    </w:p>
    <w:p w14:paraId="7FC418F8"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rFonts w:eastAsia="Arial Unicode MS"/>
          <w:sz w:val="22"/>
          <w:szCs w:val="22"/>
        </w:rPr>
        <w:t>išlaidos licencijoms, patentams, leidimams ir pan.</w:t>
      </w:r>
    </w:p>
    <w:p w14:paraId="20FED470"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elektroninių sąskaitų teikimo išlaidos ir kt.;</w:t>
      </w:r>
    </w:p>
    <w:p w14:paraId="6B28875B" w14:textId="77777777" w:rsidR="00443EDA" w:rsidRPr="00A613E5" w:rsidRDefault="00443EDA" w:rsidP="00443EDA">
      <w:pPr>
        <w:pStyle w:val="Sraopastraipa2"/>
        <w:numPr>
          <w:ilvl w:val="1"/>
          <w:numId w:val="5"/>
        </w:numPr>
        <w:ind w:left="0" w:firstLine="851"/>
        <w:jc w:val="both"/>
        <w:rPr>
          <w:smallCaps/>
          <w:sz w:val="22"/>
          <w:szCs w:val="22"/>
        </w:rPr>
      </w:pPr>
      <w:r w:rsidRPr="00A613E5">
        <w:rPr>
          <w:color w:val="000000"/>
          <w:sz w:val="22"/>
          <w:szCs w:val="22"/>
        </w:rPr>
        <w:t xml:space="preserve">Jeigu pasiūlyme nurodyta </w:t>
      </w:r>
      <w:r w:rsidRPr="00A613E5">
        <w:rPr>
          <w:rFonts w:eastAsiaTheme="minorHAnsi"/>
          <w:bCs/>
          <w:iCs/>
          <w:sz w:val="22"/>
          <w:szCs w:val="22"/>
        </w:rPr>
        <w:t>kaina</w:t>
      </w:r>
      <w:r w:rsidRPr="00A613E5">
        <w:rPr>
          <w:color w:val="000000"/>
          <w:sz w:val="22"/>
          <w:szCs w:val="22"/>
        </w:rPr>
        <w:t xml:space="preserve">, išreikšta skaitmenimis, neatitinka </w:t>
      </w:r>
      <w:r w:rsidRPr="00A613E5">
        <w:rPr>
          <w:rFonts w:eastAsiaTheme="minorHAnsi"/>
          <w:bCs/>
          <w:iCs/>
          <w:sz w:val="22"/>
          <w:szCs w:val="22"/>
        </w:rPr>
        <w:t>kainos</w:t>
      </w:r>
      <w:r w:rsidRPr="00A613E5">
        <w:rPr>
          <w:color w:val="000000"/>
          <w:sz w:val="22"/>
          <w:szCs w:val="22"/>
        </w:rPr>
        <w:t xml:space="preserve">, nurodytos žodžiais, teisinga laikoma </w:t>
      </w:r>
      <w:r w:rsidRPr="00A613E5">
        <w:rPr>
          <w:rFonts w:eastAsiaTheme="minorHAnsi"/>
          <w:bCs/>
          <w:iCs/>
          <w:sz w:val="22"/>
          <w:szCs w:val="22"/>
        </w:rPr>
        <w:t>kaina</w:t>
      </w:r>
      <w:r w:rsidRPr="00A613E5">
        <w:rPr>
          <w:color w:val="000000"/>
          <w:sz w:val="22"/>
          <w:szCs w:val="22"/>
        </w:rPr>
        <w:t>, nurodyta žodžiais.</w:t>
      </w:r>
    </w:p>
    <w:p w14:paraId="0CDD9085" w14:textId="77777777" w:rsidR="00443EDA" w:rsidRPr="00A613E5" w:rsidRDefault="00443EDA" w:rsidP="00443EDA">
      <w:pPr>
        <w:pStyle w:val="Sraopastraipa2"/>
        <w:numPr>
          <w:ilvl w:val="1"/>
          <w:numId w:val="5"/>
        </w:numPr>
        <w:ind w:left="0" w:firstLine="851"/>
        <w:jc w:val="both"/>
        <w:rPr>
          <w:smallCaps/>
          <w:sz w:val="22"/>
          <w:szCs w:val="22"/>
        </w:rPr>
      </w:pPr>
      <w:bookmarkStart w:id="17" w:name="_Toc105667120"/>
      <w:bookmarkStart w:id="18" w:name="_Toc105667184"/>
      <w:r w:rsidRPr="00A613E5">
        <w:rPr>
          <w:iCs/>
          <w:sz w:val="22"/>
          <w:szCs w:val="22"/>
        </w:rPr>
        <w:t xml:space="preserve">Galutinė pasiūlymo kaina </w:t>
      </w:r>
      <w:r w:rsidRPr="00A613E5">
        <w:rPr>
          <w:rFonts w:eastAsiaTheme="minorHAnsi"/>
          <w:bCs/>
          <w:iCs/>
          <w:sz w:val="22"/>
          <w:szCs w:val="22"/>
        </w:rPr>
        <w:t>turi būti nurodoma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bookmarkEnd w:id="17"/>
      <w:bookmarkEnd w:id="18"/>
    </w:p>
    <w:tbl>
      <w:tblPr>
        <w:tblStyle w:val="TableGrid7"/>
        <w:tblW w:w="11192" w:type="dxa"/>
        <w:tblInd w:w="-714" w:type="dxa"/>
        <w:tblLayout w:type="fixed"/>
        <w:tblLook w:val="04A0" w:firstRow="1" w:lastRow="0" w:firstColumn="1" w:lastColumn="0" w:noHBand="0" w:noVBand="1"/>
      </w:tblPr>
      <w:tblGrid>
        <w:gridCol w:w="567"/>
        <w:gridCol w:w="2761"/>
        <w:gridCol w:w="1912"/>
        <w:gridCol w:w="1274"/>
        <w:gridCol w:w="849"/>
        <w:gridCol w:w="1216"/>
        <w:gridCol w:w="1158"/>
        <w:gridCol w:w="1455"/>
      </w:tblGrid>
      <w:tr w:rsidR="00443EDA" w:rsidRPr="00A613E5" w14:paraId="4B136E31" w14:textId="77777777" w:rsidTr="00D80617">
        <w:trPr>
          <w:trHeight w:val="245"/>
        </w:trPr>
        <w:tc>
          <w:tcPr>
            <w:tcW w:w="9737" w:type="dxa"/>
            <w:gridSpan w:val="7"/>
            <w:tcBorders>
              <w:top w:val="single" w:sz="4" w:space="0" w:color="auto"/>
              <w:left w:val="single" w:sz="4" w:space="0" w:color="auto"/>
              <w:bottom w:val="single" w:sz="4" w:space="0" w:color="auto"/>
              <w:right w:val="single" w:sz="4" w:space="0" w:color="auto"/>
            </w:tcBorders>
            <w:hideMark/>
          </w:tcPr>
          <w:p w14:paraId="2AFDE581" w14:textId="77777777" w:rsidR="00443EDA" w:rsidRPr="00A613E5" w:rsidRDefault="00443EDA" w:rsidP="008A4CCF">
            <w:pPr>
              <w:jc w:val="right"/>
              <w:rPr>
                <w:rFonts w:ascii="Times New Roman" w:eastAsia="Times New Roman" w:hAnsi="Times New Roman" w:cs="Times New Roman"/>
                <w:color w:val="000000"/>
                <w:kern w:val="0"/>
                <w:sz w:val="22"/>
                <w:szCs w:val="22"/>
                <w:lang w:val="lt-LT" w:eastAsia="lt-LT"/>
                <w14:ligatures w14:val="none"/>
              </w:rPr>
            </w:pPr>
            <w:r w:rsidRPr="00A613E5">
              <w:rPr>
                <w:rFonts w:ascii="Times New Roman" w:eastAsia="Times New Roman" w:hAnsi="Times New Roman" w:cs="Times New Roman"/>
                <w:color w:val="000000"/>
                <w:kern w:val="0"/>
                <w:sz w:val="22"/>
                <w:szCs w:val="22"/>
                <w:lang w:val="lt-LT" w:eastAsia="lt-LT"/>
                <w14:ligatures w14:val="none"/>
              </w:rPr>
              <w:t>Valiuta:</w:t>
            </w:r>
          </w:p>
        </w:tc>
        <w:tc>
          <w:tcPr>
            <w:tcW w:w="1455" w:type="dxa"/>
            <w:tcBorders>
              <w:top w:val="single" w:sz="4" w:space="0" w:color="auto"/>
              <w:left w:val="single" w:sz="4" w:space="0" w:color="auto"/>
              <w:bottom w:val="single" w:sz="4" w:space="0" w:color="auto"/>
              <w:right w:val="single" w:sz="4" w:space="0" w:color="auto"/>
            </w:tcBorders>
            <w:hideMark/>
          </w:tcPr>
          <w:p w14:paraId="695A5FA0"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eastAsia="Times New Roman" w:hAnsi="Times New Roman" w:cs="Times New Roman"/>
                <w:color w:val="000000"/>
                <w:kern w:val="0"/>
                <w:sz w:val="22"/>
                <w:szCs w:val="22"/>
                <w:lang w:val="lt-LT" w:eastAsia="lt-LT"/>
                <w14:ligatures w14:val="none"/>
              </w:rPr>
              <w:t>Eurai</w:t>
            </w:r>
          </w:p>
        </w:tc>
      </w:tr>
      <w:tr w:rsidR="005B666A" w:rsidRPr="00A613E5" w14:paraId="4A969EFB" w14:textId="77777777" w:rsidTr="00D80617">
        <w:trPr>
          <w:trHeight w:val="807"/>
        </w:trPr>
        <w:tc>
          <w:tcPr>
            <w:tcW w:w="567" w:type="dxa"/>
            <w:tcBorders>
              <w:top w:val="single" w:sz="4" w:space="0" w:color="auto"/>
              <w:left w:val="single" w:sz="4" w:space="0" w:color="auto"/>
              <w:bottom w:val="single" w:sz="4" w:space="0" w:color="auto"/>
              <w:right w:val="single" w:sz="4" w:space="0" w:color="auto"/>
            </w:tcBorders>
          </w:tcPr>
          <w:p w14:paraId="43772B50" w14:textId="77777777" w:rsidR="00443EDA" w:rsidRPr="00A613E5" w:rsidRDefault="00443EDA" w:rsidP="008A4CCF">
            <w:pPr>
              <w:autoSpaceDE w:val="0"/>
              <w:autoSpaceDN w:val="0"/>
              <w:adjustRightInd w:val="0"/>
              <w:rPr>
                <w:rFonts w:ascii="Times New Roman" w:hAnsi="Times New Roman" w:cs="Times New Roman"/>
                <w:b/>
                <w:bCs/>
                <w:color w:val="000000"/>
                <w:kern w:val="0"/>
                <w:sz w:val="22"/>
                <w:szCs w:val="22"/>
                <w:lang w:val="lt-LT"/>
              </w:rPr>
            </w:pPr>
            <w:r w:rsidRPr="00A613E5">
              <w:rPr>
                <w:rFonts w:ascii="Times New Roman" w:hAnsi="Times New Roman" w:cs="Times New Roman"/>
                <w:b/>
                <w:bCs/>
                <w:color w:val="000000"/>
                <w:kern w:val="0"/>
                <w:sz w:val="22"/>
                <w:szCs w:val="22"/>
                <w:lang w:val="lt-LT"/>
              </w:rPr>
              <w:t xml:space="preserve">Eil. </w:t>
            </w:r>
          </w:p>
          <w:p w14:paraId="4DC569EA"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lang w:val="lt-LT"/>
              </w:rPr>
            </w:pPr>
            <w:r w:rsidRPr="00A613E5">
              <w:rPr>
                <w:rFonts w:ascii="Times New Roman" w:hAnsi="Times New Roman" w:cs="Times New Roman"/>
                <w:b/>
                <w:bCs/>
                <w:color w:val="000000"/>
                <w:kern w:val="0"/>
                <w:sz w:val="22"/>
                <w:szCs w:val="22"/>
                <w:lang w:val="lt-LT"/>
              </w:rPr>
              <w:t>Nr.</w:t>
            </w:r>
            <w:r w:rsidRPr="00A613E5">
              <w:rPr>
                <w:rFonts w:ascii="Times New Roman" w:hAnsi="Times New Roman" w:cs="Times New Roman"/>
                <w:color w:val="000000"/>
                <w:kern w:val="0"/>
                <w:sz w:val="22"/>
                <w:szCs w:val="22"/>
                <w:lang w:val="lt-LT"/>
              </w:rPr>
              <w:t xml:space="preserve"> </w:t>
            </w:r>
          </w:p>
          <w:p w14:paraId="297D0549"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p>
        </w:tc>
        <w:tc>
          <w:tcPr>
            <w:tcW w:w="2761" w:type="dxa"/>
            <w:tcBorders>
              <w:top w:val="single" w:sz="4" w:space="0" w:color="auto"/>
              <w:left w:val="single" w:sz="4" w:space="0" w:color="auto"/>
              <w:bottom w:val="single" w:sz="4" w:space="0" w:color="auto"/>
              <w:right w:val="single" w:sz="4" w:space="0" w:color="auto"/>
            </w:tcBorders>
            <w:hideMark/>
          </w:tcPr>
          <w:p w14:paraId="3C407BBD"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themeColor="text1"/>
                <w:sz w:val="22"/>
                <w:szCs w:val="22"/>
                <w:lang w:val="lt-LT" w:bidi="lt-LT"/>
              </w:rPr>
              <w:t xml:space="preserve">Prekės </w:t>
            </w:r>
            <w:r w:rsidRPr="00A613E5">
              <w:rPr>
                <w:rFonts w:ascii="Times New Roman" w:hAnsi="Times New Roman" w:cs="Times New Roman"/>
                <w:b/>
                <w:bCs/>
                <w:color w:val="000000" w:themeColor="text1"/>
                <w:sz w:val="22"/>
                <w:szCs w:val="22"/>
                <w:lang w:bidi="lt-LT"/>
              </w:rPr>
              <w:t>pavadinimas</w:t>
            </w:r>
            <w:r w:rsidRPr="00A613E5">
              <w:rPr>
                <w:rFonts w:ascii="Times New Roman" w:hAnsi="Times New Roman" w:cs="Times New Roman"/>
                <w:b/>
                <w:bCs/>
                <w:color w:val="000000" w:themeColor="text1"/>
                <w:sz w:val="22"/>
                <w:szCs w:val="22"/>
                <w:vertAlign w:val="superscript"/>
                <w:lang w:bidi="lt-LT"/>
              </w:rPr>
              <w:t>1</w:t>
            </w:r>
          </w:p>
        </w:tc>
        <w:tc>
          <w:tcPr>
            <w:tcW w:w="1912" w:type="dxa"/>
            <w:tcBorders>
              <w:top w:val="single" w:sz="4" w:space="0" w:color="auto"/>
              <w:left w:val="single" w:sz="4" w:space="0" w:color="auto"/>
              <w:bottom w:val="single" w:sz="4" w:space="0" w:color="auto"/>
              <w:right w:val="single" w:sz="4" w:space="0" w:color="auto"/>
            </w:tcBorders>
            <w:hideMark/>
          </w:tcPr>
          <w:p w14:paraId="10D7E0AC"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Prekės gamintojas</w:t>
            </w:r>
          </w:p>
        </w:tc>
        <w:tc>
          <w:tcPr>
            <w:tcW w:w="1274" w:type="dxa"/>
            <w:tcBorders>
              <w:top w:val="single" w:sz="4" w:space="0" w:color="auto"/>
              <w:left w:val="single" w:sz="4" w:space="0" w:color="auto"/>
              <w:bottom w:val="single" w:sz="4" w:space="0" w:color="auto"/>
              <w:right w:val="single" w:sz="4" w:space="0" w:color="auto"/>
            </w:tcBorders>
            <w:hideMark/>
          </w:tcPr>
          <w:p w14:paraId="44D2E640"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Prekės modelis</w:t>
            </w:r>
          </w:p>
        </w:tc>
        <w:tc>
          <w:tcPr>
            <w:tcW w:w="849" w:type="dxa"/>
            <w:tcBorders>
              <w:top w:val="single" w:sz="4" w:space="0" w:color="auto"/>
              <w:left w:val="single" w:sz="4" w:space="0" w:color="auto"/>
              <w:bottom w:val="single" w:sz="4" w:space="0" w:color="auto"/>
              <w:right w:val="single" w:sz="4" w:space="0" w:color="auto"/>
            </w:tcBorders>
          </w:tcPr>
          <w:p w14:paraId="69D7EED4"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lang w:val="lt-LT"/>
              </w:rPr>
            </w:pPr>
            <w:r w:rsidRPr="00A613E5">
              <w:rPr>
                <w:rFonts w:ascii="Times New Roman" w:hAnsi="Times New Roman" w:cs="Times New Roman"/>
                <w:b/>
                <w:bCs/>
                <w:color w:val="000000"/>
                <w:kern w:val="0"/>
                <w:sz w:val="22"/>
                <w:szCs w:val="22"/>
                <w:lang w:val="lt-LT"/>
              </w:rPr>
              <w:t>Mato vnt.</w:t>
            </w:r>
            <w:r w:rsidRPr="00A613E5">
              <w:rPr>
                <w:rFonts w:ascii="Times New Roman" w:hAnsi="Times New Roman" w:cs="Times New Roman"/>
                <w:color w:val="000000"/>
                <w:kern w:val="0"/>
                <w:sz w:val="22"/>
                <w:szCs w:val="22"/>
                <w:lang w:val="lt-LT"/>
              </w:rPr>
              <w:t xml:space="preserve"> </w:t>
            </w:r>
          </w:p>
          <w:p w14:paraId="1BF22318"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216" w:type="dxa"/>
            <w:tcBorders>
              <w:top w:val="single" w:sz="4" w:space="0" w:color="auto"/>
              <w:left w:val="single" w:sz="4" w:space="0" w:color="auto"/>
              <w:bottom w:val="single" w:sz="4" w:space="0" w:color="auto"/>
              <w:right w:val="single" w:sz="4" w:space="0" w:color="auto"/>
            </w:tcBorders>
            <w:hideMark/>
          </w:tcPr>
          <w:p w14:paraId="33390EA9"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 xml:space="preserve">Mato </w:t>
            </w:r>
            <w:proofErr w:type="spellStart"/>
            <w:r w:rsidRPr="00A613E5">
              <w:rPr>
                <w:rFonts w:ascii="Times New Roman" w:hAnsi="Times New Roman" w:cs="Times New Roman"/>
                <w:b/>
                <w:bCs/>
                <w:color w:val="000000"/>
                <w:kern w:val="0"/>
                <w:sz w:val="22"/>
                <w:szCs w:val="22"/>
                <w:lang w:val="lt-LT"/>
              </w:rPr>
              <w:t>vnt</w:t>
            </w:r>
            <w:proofErr w:type="spellEnd"/>
            <w:r w:rsidRPr="00A613E5">
              <w:rPr>
                <w:rFonts w:ascii="Times New Roman" w:hAnsi="Times New Roman" w:cs="Times New Roman"/>
                <w:b/>
                <w:bCs/>
                <w:color w:val="000000"/>
                <w:kern w:val="0"/>
                <w:sz w:val="22"/>
                <w:szCs w:val="22"/>
                <w:lang w:val="lt-LT"/>
              </w:rPr>
              <w:t xml:space="preserve"> kaina be PVM</w:t>
            </w:r>
            <w:r w:rsidRPr="00A613E5">
              <w:rPr>
                <w:rFonts w:ascii="Times New Roman" w:hAnsi="Times New Roman" w:cs="Times New Roman"/>
                <w:color w:val="000000"/>
                <w:kern w:val="0"/>
                <w:sz w:val="22"/>
                <w:szCs w:val="22"/>
                <w:lang w:val="lt-LT"/>
              </w:rPr>
              <w:t xml:space="preserve"> </w:t>
            </w:r>
          </w:p>
        </w:tc>
        <w:tc>
          <w:tcPr>
            <w:tcW w:w="1158" w:type="dxa"/>
            <w:tcBorders>
              <w:top w:val="single" w:sz="4" w:space="0" w:color="auto"/>
              <w:left w:val="single" w:sz="4" w:space="0" w:color="auto"/>
              <w:bottom w:val="single" w:sz="4" w:space="0" w:color="auto"/>
              <w:right w:val="single" w:sz="4" w:space="0" w:color="auto"/>
            </w:tcBorders>
          </w:tcPr>
          <w:p w14:paraId="2EF4330D"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rPr>
            </w:pPr>
            <w:r w:rsidRPr="00A613E5">
              <w:rPr>
                <w:rFonts w:ascii="Times New Roman" w:hAnsi="Times New Roman" w:cs="Times New Roman"/>
                <w:b/>
                <w:bCs/>
                <w:color w:val="000000"/>
                <w:kern w:val="0"/>
                <w:sz w:val="22"/>
                <w:szCs w:val="22"/>
                <w:lang w:val="lt-LT"/>
              </w:rPr>
              <w:t>Kiekis</w:t>
            </w:r>
            <w:r w:rsidRPr="00A613E5">
              <w:rPr>
                <w:rFonts w:ascii="Times New Roman" w:eastAsia="Times New Roman" w:hAnsi="Times New Roman" w:cs="Times New Roman"/>
                <w:b/>
                <w:bCs/>
                <w:color w:val="000000"/>
                <w:kern w:val="0"/>
                <w:sz w:val="22"/>
                <w:szCs w:val="22"/>
                <w:vertAlign w:val="superscript"/>
                <w:lang w:val="lt-LT" w:eastAsia="lt-LT" w:bidi="lt-LT"/>
                <w14:ligatures w14:val="none"/>
              </w:rPr>
              <w:t>4</w:t>
            </w:r>
          </w:p>
          <w:p w14:paraId="69574267"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455" w:type="dxa"/>
            <w:tcBorders>
              <w:top w:val="single" w:sz="4" w:space="0" w:color="auto"/>
              <w:left w:val="single" w:sz="4" w:space="0" w:color="auto"/>
              <w:bottom w:val="single" w:sz="4" w:space="0" w:color="auto"/>
              <w:right w:val="single" w:sz="4" w:space="0" w:color="auto"/>
            </w:tcBorders>
          </w:tcPr>
          <w:p w14:paraId="539B4A99" w14:textId="77777777" w:rsidR="00443EDA" w:rsidRPr="00A613E5" w:rsidRDefault="00443EDA" w:rsidP="008A4CCF">
            <w:pPr>
              <w:autoSpaceDE w:val="0"/>
              <w:autoSpaceDN w:val="0"/>
              <w:adjustRightInd w:val="0"/>
              <w:rPr>
                <w:rFonts w:ascii="Times New Roman" w:hAnsi="Times New Roman" w:cs="Times New Roman"/>
                <w:b/>
                <w:bCs/>
                <w:color w:val="000000"/>
                <w:kern w:val="0"/>
                <w:sz w:val="22"/>
                <w:szCs w:val="22"/>
                <w:lang w:val="lt-LT"/>
              </w:rPr>
            </w:pPr>
            <w:r w:rsidRPr="00A613E5">
              <w:rPr>
                <w:rFonts w:ascii="Times New Roman" w:hAnsi="Times New Roman" w:cs="Times New Roman"/>
                <w:b/>
                <w:bCs/>
                <w:color w:val="000000"/>
                <w:kern w:val="0"/>
                <w:sz w:val="22"/>
                <w:szCs w:val="22"/>
                <w:lang w:val="lt-LT"/>
              </w:rPr>
              <w:t>Suma be PVM</w:t>
            </w:r>
            <w:r w:rsidRPr="00A613E5">
              <w:rPr>
                <w:rFonts w:ascii="Times New Roman" w:eastAsia="Times New Roman" w:hAnsi="Times New Roman" w:cs="Times New Roman"/>
                <w:b/>
                <w:bCs/>
                <w:color w:val="000000"/>
                <w:kern w:val="0"/>
                <w:sz w:val="22"/>
                <w:szCs w:val="22"/>
                <w:vertAlign w:val="superscript"/>
                <w:lang w:val="lt-LT" w:eastAsia="lt-LT" w:bidi="lt-LT"/>
                <w14:ligatures w14:val="none"/>
              </w:rPr>
              <w:t>2</w:t>
            </w:r>
          </w:p>
          <w:p w14:paraId="0789BFFA" w14:textId="77777777" w:rsidR="00443EDA" w:rsidRPr="00A613E5" w:rsidRDefault="00443EDA" w:rsidP="008A4CCF">
            <w:pPr>
              <w:jc w:val="both"/>
              <w:rPr>
                <w:rFonts w:ascii="Times New Roman" w:hAnsi="Times New Roman" w:cs="Times New Roman"/>
                <w:b/>
                <w:bCs/>
                <w:color w:val="000000"/>
                <w:kern w:val="0"/>
                <w:sz w:val="22"/>
                <w:szCs w:val="22"/>
                <w:lang w:val="lt-LT"/>
              </w:rPr>
            </w:pPr>
          </w:p>
        </w:tc>
      </w:tr>
      <w:tr w:rsidR="00234869" w:rsidRPr="00A613E5" w14:paraId="3EB3C3D3" w14:textId="77777777" w:rsidTr="00D80617">
        <w:trPr>
          <w:trHeight w:val="245"/>
        </w:trPr>
        <w:tc>
          <w:tcPr>
            <w:tcW w:w="567" w:type="dxa"/>
            <w:tcBorders>
              <w:top w:val="single" w:sz="4" w:space="0" w:color="auto"/>
              <w:left w:val="single" w:sz="4" w:space="0" w:color="auto"/>
              <w:bottom w:val="single" w:sz="4" w:space="0" w:color="auto"/>
              <w:right w:val="single" w:sz="4" w:space="0" w:color="auto"/>
            </w:tcBorders>
          </w:tcPr>
          <w:p w14:paraId="2894FD91" w14:textId="63BDAAA2" w:rsidR="00234869" w:rsidRPr="00234869" w:rsidRDefault="00346FB4" w:rsidP="008A4CCF">
            <w:pPr>
              <w:jc w:val="both"/>
              <w:rPr>
                <w:rFonts w:ascii="Times New Roman" w:hAnsi="Times New Roman" w:cs="Times New Roman"/>
                <w:color w:val="000000"/>
                <w:sz w:val="22"/>
                <w:szCs w:val="22"/>
                <w:lang w:eastAsia="lt-LT"/>
              </w:rPr>
            </w:pPr>
            <w:r>
              <w:rPr>
                <w:rFonts w:ascii="Times New Roman" w:hAnsi="Times New Roman" w:cs="Times New Roman"/>
                <w:color w:val="000000"/>
                <w:sz w:val="22"/>
                <w:szCs w:val="22"/>
                <w:lang w:eastAsia="lt-LT"/>
              </w:rPr>
              <w:t>1</w:t>
            </w:r>
            <w:r w:rsidR="00234869" w:rsidRPr="00234869">
              <w:rPr>
                <w:rFonts w:ascii="Times New Roman" w:hAnsi="Times New Roman" w:cs="Times New Roman"/>
                <w:color w:val="000000"/>
                <w:sz w:val="22"/>
                <w:szCs w:val="22"/>
                <w:lang w:eastAsia="lt-LT"/>
              </w:rPr>
              <w:t>.</w:t>
            </w:r>
          </w:p>
        </w:tc>
        <w:tc>
          <w:tcPr>
            <w:tcW w:w="2761" w:type="dxa"/>
            <w:tcBorders>
              <w:top w:val="single" w:sz="4" w:space="0" w:color="auto"/>
              <w:left w:val="single" w:sz="4" w:space="0" w:color="auto"/>
              <w:bottom w:val="single" w:sz="4" w:space="0" w:color="auto"/>
              <w:right w:val="single" w:sz="4" w:space="0" w:color="auto"/>
            </w:tcBorders>
          </w:tcPr>
          <w:p w14:paraId="76D0695B" w14:textId="5A058B38" w:rsidR="00234869" w:rsidRPr="00234869" w:rsidRDefault="007F2C7A" w:rsidP="008A4CCF">
            <w:pPr>
              <w:rPr>
                <w:rFonts w:ascii="Times New Roman" w:hAnsi="Times New Roman" w:cs="Times New Roman"/>
                <w:iCs/>
                <w:sz w:val="22"/>
                <w:szCs w:val="22"/>
              </w:rPr>
            </w:pPr>
            <w:proofErr w:type="spellStart"/>
            <w:r w:rsidRPr="007F2C7A">
              <w:rPr>
                <w:rFonts w:ascii="Times New Roman" w:hAnsi="Times New Roman" w:cs="Times New Roman"/>
                <w:iCs/>
                <w:sz w:val="22"/>
                <w:szCs w:val="22"/>
              </w:rPr>
              <w:t>Apsauginės</w:t>
            </w:r>
            <w:proofErr w:type="spellEnd"/>
            <w:r w:rsidRPr="007F2C7A">
              <w:rPr>
                <w:rFonts w:ascii="Times New Roman" w:hAnsi="Times New Roman" w:cs="Times New Roman"/>
                <w:iCs/>
                <w:sz w:val="22"/>
                <w:szCs w:val="22"/>
              </w:rPr>
              <w:t xml:space="preserve"> </w:t>
            </w:r>
            <w:proofErr w:type="spellStart"/>
            <w:r w:rsidRPr="007F2C7A">
              <w:rPr>
                <w:rFonts w:ascii="Times New Roman" w:hAnsi="Times New Roman" w:cs="Times New Roman"/>
                <w:iCs/>
                <w:sz w:val="22"/>
                <w:szCs w:val="22"/>
              </w:rPr>
              <w:t>aprangos</w:t>
            </w:r>
            <w:proofErr w:type="spellEnd"/>
            <w:r w:rsidRPr="007F2C7A">
              <w:rPr>
                <w:rFonts w:ascii="Times New Roman" w:hAnsi="Times New Roman" w:cs="Times New Roman"/>
                <w:iCs/>
                <w:sz w:val="22"/>
                <w:szCs w:val="22"/>
              </w:rPr>
              <w:t xml:space="preserve"> </w:t>
            </w:r>
            <w:proofErr w:type="spellStart"/>
            <w:r w:rsidRPr="007F2C7A">
              <w:rPr>
                <w:rFonts w:ascii="Times New Roman" w:hAnsi="Times New Roman" w:cs="Times New Roman"/>
                <w:iCs/>
                <w:sz w:val="22"/>
                <w:szCs w:val="22"/>
              </w:rPr>
              <w:t>komplektas</w:t>
            </w:r>
            <w:proofErr w:type="spellEnd"/>
          </w:p>
        </w:tc>
        <w:tc>
          <w:tcPr>
            <w:tcW w:w="1912" w:type="dxa"/>
            <w:tcBorders>
              <w:top w:val="single" w:sz="4" w:space="0" w:color="auto"/>
              <w:left w:val="single" w:sz="4" w:space="0" w:color="auto"/>
              <w:bottom w:val="single" w:sz="4" w:space="0" w:color="auto"/>
              <w:right w:val="single" w:sz="4" w:space="0" w:color="auto"/>
            </w:tcBorders>
          </w:tcPr>
          <w:p w14:paraId="3466C56A" w14:textId="77777777" w:rsidR="00234869" w:rsidRPr="00234869" w:rsidRDefault="00234869" w:rsidP="008A4CCF">
            <w:pPr>
              <w:jc w:val="both"/>
              <w:rPr>
                <w:rFonts w:ascii="Times New Roman" w:hAnsi="Times New Roman" w:cs="Times New Roman"/>
                <w:color w:val="000000"/>
                <w:sz w:val="22"/>
                <w:szCs w:val="22"/>
                <w:lang w:eastAsia="lt-LT"/>
              </w:rPr>
            </w:pPr>
          </w:p>
        </w:tc>
        <w:tc>
          <w:tcPr>
            <w:tcW w:w="1274" w:type="dxa"/>
            <w:tcBorders>
              <w:top w:val="single" w:sz="4" w:space="0" w:color="auto"/>
              <w:left w:val="single" w:sz="4" w:space="0" w:color="auto"/>
              <w:bottom w:val="single" w:sz="4" w:space="0" w:color="auto"/>
              <w:right w:val="single" w:sz="4" w:space="0" w:color="auto"/>
            </w:tcBorders>
          </w:tcPr>
          <w:p w14:paraId="65B04900" w14:textId="77777777" w:rsidR="00234869" w:rsidRPr="00234869" w:rsidRDefault="00234869" w:rsidP="008A4CCF">
            <w:pPr>
              <w:jc w:val="both"/>
              <w:rPr>
                <w:rFonts w:ascii="Times New Roman" w:hAnsi="Times New Roman" w:cs="Times New Roman"/>
                <w:color w:val="000000"/>
                <w:sz w:val="22"/>
                <w:szCs w:val="22"/>
                <w:lang w:eastAsia="lt-LT"/>
              </w:rPr>
            </w:pPr>
          </w:p>
        </w:tc>
        <w:tc>
          <w:tcPr>
            <w:tcW w:w="849" w:type="dxa"/>
            <w:tcBorders>
              <w:top w:val="single" w:sz="4" w:space="0" w:color="auto"/>
              <w:left w:val="single" w:sz="4" w:space="0" w:color="auto"/>
              <w:bottom w:val="single" w:sz="4" w:space="0" w:color="auto"/>
              <w:right w:val="single" w:sz="4" w:space="0" w:color="auto"/>
            </w:tcBorders>
            <w:vAlign w:val="center"/>
          </w:tcPr>
          <w:p w14:paraId="36ED6881" w14:textId="006BE6C0" w:rsidR="00234869" w:rsidRPr="00234869" w:rsidRDefault="007F2C7A" w:rsidP="008A4CCF">
            <w:pPr>
              <w:jc w:val="both"/>
              <w:rPr>
                <w:rFonts w:ascii="Times New Roman" w:hAnsi="Times New Roman" w:cs="Times New Roman"/>
                <w:color w:val="000000"/>
                <w:sz w:val="22"/>
                <w:szCs w:val="22"/>
                <w:lang w:eastAsia="lt-LT"/>
              </w:rPr>
            </w:pPr>
            <w:proofErr w:type="spellStart"/>
            <w:r w:rsidRPr="007F2C7A">
              <w:rPr>
                <w:rFonts w:ascii="Times New Roman" w:hAnsi="Times New Roman" w:cs="Times New Roman"/>
                <w:color w:val="000000"/>
                <w:sz w:val="22"/>
                <w:szCs w:val="22"/>
                <w:lang w:eastAsia="lt-LT"/>
              </w:rPr>
              <w:t>kompl</w:t>
            </w:r>
            <w:proofErr w:type="spellEnd"/>
            <w:r w:rsidRPr="007F2C7A">
              <w:rPr>
                <w:rFonts w:ascii="Times New Roman" w:hAnsi="Times New Roman" w:cs="Times New Roman"/>
                <w:color w:val="000000"/>
                <w:sz w:val="22"/>
                <w:szCs w:val="22"/>
                <w:lang w:eastAsia="lt-LT"/>
              </w:rPr>
              <w:t>.</w:t>
            </w:r>
          </w:p>
        </w:tc>
        <w:tc>
          <w:tcPr>
            <w:tcW w:w="1216" w:type="dxa"/>
            <w:tcBorders>
              <w:top w:val="single" w:sz="4" w:space="0" w:color="auto"/>
              <w:left w:val="single" w:sz="4" w:space="0" w:color="auto"/>
              <w:bottom w:val="single" w:sz="4" w:space="0" w:color="auto"/>
              <w:right w:val="single" w:sz="4" w:space="0" w:color="auto"/>
            </w:tcBorders>
          </w:tcPr>
          <w:p w14:paraId="4CCEFF18" w14:textId="77777777" w:rsidR="00234869" w:rsidRPr="00234869" w:rsidRDefault="00234869" w:rsidP="008A4CCF">
            <w:pPr>
              <w:jc w:val="both"/>
              <w:rPr>
                <w:rFonts w:ascii="Times New Roman" w:hAnsi="Times New Roman" w:cs="Times New Roman"/>
                <w:color w:val="000000"/>
                <w:sz w:val="22"/>
                <w:szCs w:val="22"/>
                <w:lang w:eastAsia="lt-LT"/>
              </w:rPr>
            </w:pPr>
          </w:p>
        </w:tc>
        <w:tc>
          <w:tcPr>
            <w:tcW w:w="1158" w:type="dxa"/>
            <w:tcBorders>
              <w:top w:val="single" w:sz="4" w:space="0" w:color="auto"/>
              <w:left w:val="single" w:sz="4" w:space="0" w:color="auto"/>
              <w:bottom w:val="single" w:sz="4" w:space="0" w:color="auto"/>
              <w:right w:val="single" w:sz="4" w:space="0" w:color="auto"/>
            </w:tcBorders>
            <w:vAlign w:val="center"/>
          </w:tcPr>
          <w:p w14:paraId="3C1D1A94" w14:textId="37A51920" w:rsidR="00234869" w:rsidRPr="00234869" w:rsidRDefault="007F2C7A" w:rsidP="008A4CCF">
            <w:pPr>
              <w:jc w:val="center"/>
              <w:rPr>
                <w:rFonts w:ascii="Times New Roman" w:hAnsi="Times New Roman" w:cs="Times New Roman"/>
                <w:color w:val="000000"/>
                <w:sz w:val="22"/>
                <w:szCs w:val="22"/>
                <w:lang w:eastAsia="lt-LT"/>
              </w:rPr>
            </w:pPr>
            <w:r>
              <w:rPr>
                <w:rFonts w:ascii="Times New Roman" w:hAnsi="Times New Roman" w:cs="Times New Roman"/>
                <w:color w:val="000000"/>
                <w:sz w:val="22"/>
                <w:szCs w:val="22"/>
                <w:lang w:eastAsia="lt-LT"/>
              </w:rPr>
              <w:t>4</w:t>
            </w:r>
          </w:p>
        </w:tc>
        <w:tc>
          <w:tcPr>
            <w:tcW w:w="1455" w:type="dxa"/>
            <w:tcBorders>
              <w:top w:val="single" w:sz="4" w:space="0" w:color="auto"/>
              <w:left w:val="single" w:sz="4" w:space="0" w:color="auto"/>
              <w:bottom w:val="single" w:sz="4" w:space="0" w:color="auto"/>
              <w:right w:val="single" w:sz="4" w:space="0" w:color="auto"/>
            </w:tcBorders>
          </w:tcPr>
          <w:p w14:paraId="439177F5" w14:textId="77777777" w:rsidR="00234869" w:rsidRPr="00234869" w:rsidRDefault="00234869" w:rsidP="008A4CCF">
            <w:pPr>
              <w:jc w:val="both"/>
              <w:rPr>
                <w:rFonts w:ascii="Times New Roman" w:hAnsi="Times New Roman" w:cs="Times New Roman"/>
                <w:color w:val="000000"/>
                <w:sz w:val="22"/>
                <w:szCs w:val="22"/>
                <w:lang w:eastAsia="lt-LT"/>
              </w:rPr>
            </w:pPr>
          </w:p>
        </w:tc>
      </w:tr>
    </w:tbl>
    <w:tbl>
      <w:tblPr>
        <w:tblStyle w:val="TableGrid"/>
        <w:tblW w:w="11226" w:type="dxa"/>
        <w:tblInd w:w="-714" w:type="dxa"/>
        <w:tblLayout w:type="fixed"/>
        <w:tblLook w:val="04A0" w:firstRow="1" w:lastRow="0" w:firstColumn="1" w:lastColumn="0" w:noHBand="0" w:noVBand="1"/>
      </w:tblPr>
      <w:tblGrid>
        <w:gridCol w:w="9760"/>
        <w:gridCol w:w="1457"/>
        <w:gridCol w:w="9"/>
      </w:tblGrid>
      <w:tr w:rsidR="00443EDA" w:rsidRPr="00A613E5" w14:paraId="79AD0AFC"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015EB35E"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be PVM</w:t>
            </w:r>
            <w:r w:rsidRPr="00A613E5">
              <w:rPr>
                <w:rFonts w:ascii="Times New Roman" w:eastAsia="SimSun" w:hAnsi="Times New Roman"/>
                <w:b/>
                <w:bCs/>
                <w:kern w:val="2"/>
                <w:sz w:val="22"/>
                <w:szCs w:val="22"/>
                <w:vertAlign w:val="superscript"/>
                <w:lang w:eastAsia="zh-CN" w:bidi="lt-LT"/>
              </w:rPr>
              <w:t>2</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2913DA5E"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035C2D65"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7E8B4BC8"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 xml:space="preserve">PVM </w:t>
            </w:r>
            <w:r w:rsidRPr="00A613E5">
              <w:rPr>
                <w:rFonts w:ascii="Times New Roman" w:eastAsia="SimSun" w:hAnsi="Times New Roman"/>
                <w:b/>
                <w:bCs/>
                <w:i/>
                <w:iCs/>
                <w:kern w:val="2"/>
                <w:sz w:val="22"/>
                <w:szCs w:val="22"/>
                <w:highlight w:val="yellow"/>
                <w:u w:val="single"/>
                <w:lang w:eastAsia="zh-CN" w:bidi="lt-LT"/>
              </w:rPr>
              <w:t>(įrašy</w:t>
            </w:r>
            <w:r w:rsidRPr="00A613E5">
              <w:rPr>
                <w:rFonts w:ascii="Times New Roman" w:eastAsia="SimSun" w:hAnsi="Times New Roman"/>
                <w:b/>
                <w:bCs/>
                <w:i/>
                <w:iCs/>
                <w:kern w:val="2"/>
                <w:sz w:val="22"/>
                <w:szCs w:val="22"/>
                <w:highlight w:val="yellow"/>
                <w:u w:val="single"/>
                <w:lang w:eastAsia="zh-CN" w:bidi="hi-IN"/>
              </w:rPr>
              <w:t>kite</w:t>
            </w:r>
            <w:r w:rsidRPr="00A613E5">
              <w:rPr>
                <w:rFonts w:ascii="Times New Roman" w:eastAsia="SimSun" w:hAnsi="Times New Roman"/>
                <w:b/>
                <w:bCs/>
                <w:i/>
                <w:iCs/>
                <w:kern w:val="2"/>
                <w:sz w:val="22"/>
                <w:szCs w:val="22"/>
                <w:highlight w:val="yellow"/>
                <w:u w:val="single"/>
                <w:lang w:eastAsia="zh-CN" w:bidi="lt-LT"/>
              </w:rPr>
              <w:t xml:space="preserve"> tarifą</w:t>
            </w:r>
            <w:r w:rsidRPr="00A613E5">
              <w:rPr>
                <w:rFonts w:ascii="Times New Roman" w:eastAsia="SimSun" w:hAnsi="Times New Roman"/>
                <w:b/>
                <w:bCs/>
                <w:kern w:val="2"/>
                <w:sz w:val="22"/>
                <w:szCs w:val="22"/>
                <w:highlight w:val="yellow"/>
                <w:u w:val="single"/>
                <w:lang w:eastAsia="zh-CN" w:bidi="lt-LT"/>
              </w:rPr>
              <w:t>)</w:t>
            </w:r>
            <w:r w:rsidRPr="00A613E5">
              <w:rPr>
                <w:rFonts w:ascii="Times New Roman" w:eastAsia="SimSun" w:hAnsi="Times New Roman"/>
                <w:b/>
                <w:bCs/>
                <w:kern w:val="2"/>
                <w:sz w:val="22"/>
                <w:szCs w:val="22"/>
                <w:lang w:eastAsia="zh-CN" w:bidi="lt-LT"/>
              </w:rPr>
              <w:t xml:space="preserve"> kaina</w:t>
            </w:r>
            <w:r w:rsidRPr="00A613E5">
              <w:rPr>
                <w:rFonts w:ascii="Times New Roman" w:eastAsia="SimSun" w:hAnsi="Times New Roman"/>
                <w:b/>
                <w:bCs/>
                <w:kern w:val="2"/>
                <w:sz w:val="22"/>
                <w:szCs w:val="22"/>
                <w:vertAlign w:val="superscript"/>
                <w:lang w:eastAsia="zh-CN" w:bidi="lt-LT"/>
              </w:rPr>
              <w:t>3</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40E74559"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5A762BEE"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024628CD"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su PVM</w:t>
            </w:r>
            <w:r w:rsidRPr="00A613E5">
              <w:rPr>
                <w:rFonts w:ascii="Times New Roman" w:eastAsia="SimSun" w:hAnsi="Times New Roman"/>
                <w:b/>
                <w:bCs/>
                <w:kern w:val="2"/>
                <w:sz w:val="22"/>
                <w:szCs w:val="22"/>
                <w:vertAlign w:val="superscript"/>
                <w:lang w:eastAsia="zh-CN" w:bidi="lt-LT"/>
              </w:rPr>
              <w:t>2</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58980149"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0B8613BD" w14:textId="77777777" w:rsidTr="00D80617">
        <w:trPr>
          <w:trHeight w:val="276"/>
        </w:trPr>
        <w:tc>
          <w:tcPr>
            <w:tcW w:w="11226" w:type="dxa"/>
            <w:gridSpan w:val="3"/>
            <w:tcBorders>
              <w:top w:val="single" w:sz="4" w:space="0" w:color="auto"/>
              <w:left w:val="single" w:sz="4" w:space="0" w:color="auto"/>
              <w:bottom w:val="single" w:sz="4" w:space="0" w:color="auto"/>
              <w:right w:val="single" w:sz="4" w:space="0" w:color="auto"/>
            </w:tcBorders>
            <w:hideMark/>
          </w:tcPr>
          <w:p w14:paraId="02803536" w14:textId="77777777" w:rsidR="00443EDA" w:rsidRPr="00A613E5" w:rsidRDefault="00443EDA" w:rsidP="008A4CCF">
            <w:pPr>
              <w:spacing w:after="160" w:line="276" w:lineRule="auto"/>
              <w:contextualSpacing/>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su PVM žodžiais:</w:t>
            </w:r>
          </w:p>
        </w:tc>
      </w:tr>
    </w:tbl>
    <w:p w14:paraId="31AFF934" w14:textId="77777777" w:rsidR="00443EDA" w:rsidRPr="00A613E5" w:rsidRDefault="00443EDA" w:rsidP="00443EDA">
      <w:pPr>
        <w:jc w:val="both"/>
        <w:rPr>
          <w:color w:val="000000"/>
          <w:sz w:val="22"/>
          <w:szCs w:val="22"/>
        </w:rPr>
      </w:pPr>
      <w:r w:rsidRPr="00A613E5">
        <w:rPr>
          <w:color w:val="000000"/>
          <w:sz w:val="22"/>
          <w:szCs w:val="22"/>
        </w:rPr>
        <w:t>Jei suma skaičiais neatitinka sumos žodžiais, teisinga laikoma suma žodžiais.</w:t>
      </w:r>
    </w:p>
    <w:p w14:paraId="46F80B8F" w14:textId="77777777" w:rsidR="00443EDA" w:rsidRPr="00A613E5" w:rsidRDefault="00443EDA" w:rsidP="00443EDA">
      <w:pPr>
        <w:jc w:val="both"/>
        <w:rPr>
          <w:color w:val="000000"/>
          <w:sz w:val="22"/>
          <w:szCs w:val="22"/>
        </w:rPr>
      </w:pPr>
      <w:r w:rsidRPr="00A613E5">
        <w:rPr>
          <w:color w:val="000000"/>
          <w:sz w:val="22"/>
          <w:szCs w:val="22"/>
        </w:rPr>
        <w:t>1 - prekės (-</w:t>
      </w:r>
      <w:proofErr w:type="spellStart"/>
      <w:r w:rsidRPr="00A613E5">
        <w:rPr>
          <w:color w:val="000000"/>
          <w:sz w:val="22"/>
          <w:szCs w:val="22"/>
        </w:rPr>
        <w:t>ių</w:t>
      </w:r>
      <w:proofErr w:type="spellEnd"/>
      <w:r w:rsidRPr="00A613E5">
        <w:rPr>
          <w:color w:val="000000"/>
          <w:sz w:val="22"/>
          <w:szCs w:val="22"/>
        </w:rPr>
        <w:t>) pavadinimas turi atitikti techninėje specifikacijoje nurodytą prekės (-</w:t>
      </w:r>
      <w:proofErr w:type="spellStart"/>
      <w:r w:rsidRPr="00A613E5">
        <w:rPr>
          <w:color w:val="000000"/>
          <w:sz w:val="22"/>
          <w:szCs w:val="22"/>
        </w:rPr>
        <w:t>ių</w:t>
      </w:r>
      <w:proofErr w:type="spellEnd"/>
      <w:r w:rsidRPr="00A613E5">
        <w:rPr>
          <w:color w:val="000000"/>
          <w:sz w:val="22"/>
          <w:szCs w:val="22"/>
        </w:rPr>
        <w:t xml:space="preserve">) pavadinimą. </w:t>
      </w:r>
    </w:p>
    <w:p w14:paraId="34E04913" w14:textId="77777777" w:rsidR="00443EDA" w:rsidRPr="00A613E5" w:rsidRDefault="00443EDA" w:rsidP="00443EDA">
      <w:pPr>
        <w:jc w:val="both"/>
        <w:rPr>
          <w:color w:val="000000"/>
          <w:sz w:val="22"/>
          <w:szCs w:val="22"/>
        </w:rPr>
      </w:pPr>
      <w:r w:rsidRPr="00A613E5">
        <w:rPr>
          <w:color w:val="000000"/>
          <w:sz w:val="22"/>
          <w:szCs w:val="22"/>
        </w:rPr>
        <w:t xml:space="preserve">2 - kainos nurodomos suapvalintos, paliekant du skaitmenis po kablelio. </w:t>
      </w:r>
    </w:p>
    <w:p w14:paraId="1B603113" w14:textId="77777777" w:rsidR="00443EDA" w:rsidRPr="00A613E5" w:rsidRDefault="00443EDA" w:rsidP="00443EDA">
      <w:pPr>
        <w:jc w:val="both"/>
        <w:rPr>
          <w:color w:val="000000"/>
          <w:sz w:val="22"/>
          <w:szCs w:val="22"/>
        </w:rPr>
      </w:pPr>
      <w:r w:rsidRPr="00A613E5">
        <w:rPr>
          <w:color w:val="000000"/>
          <w:sz w:val="22"/>
          <w:szCs w:val="22"/>
        </w:rPr>
        <w:lastRenderedPageBreak/>
        <w:t xml:space="preserve">3 - tais atvejais, kai pagal galiojančius teisės aktus tiekėjui nereikia mokėti PVM, jis atitinkamų skilčių nepildo ir nurodo priežastis, dėl kurių PVM nemoka. </w:t>
      </w:r>
    </w:p>
    <w:p w14:paraId="54477134" w14:textId="77777777" w:rsidR="00443EDA" w:rsidRPr="00A613E5" w:rsidRDefault="00443EDA" w:rsidP="00443EDA">
      <w:pPr>
        <w:jc w:val="both"/>
        <w:rPr>
          <w:b/>
          <w:bCs/>
          <w:color w:val="000000"/>
          <w:sz w:val="22"/>
          <w:szCs w:val="22"/>
        </w:rPr>
      </w:pPr>
      <w:r w:rsidRPr="00A613E5">
        <w:rPr>
          <w:b/>
          <w:bCs/>
          <w:color w:val="000000"/>
          <w:sz w:val="22"/>
          <w:szCs w:val="22"/>
        </w:rPr>
        <w:t>4 - kiekvienoje pozicijoje nurodytas kiekis yra konkretus.</w:t>
      </w:r>
    </w:p>
    <w:p w14:paraId="53CEC6C9" w14:textId="77777777" w:rsidR="00443EDA" w:rsidRPr="00A613E5" w:rsidRDefault="00443EDA" w:rsidP="00443EDA">
      <w:pPr>
        <w:pStyle w:val="Sraopastraipa2"/>
        <w:ind w:left="851"/>
        <w:jc w:val="both"/>
        <w:rPr>
          <w:smallCaps/>
          <w:sz w:val="22"/>
          <w:szCs w:val="22"/>
        </w:rPr>
      </w:pPr>
    </w:p>
    <w:p w14:paraId="3EACE044" w14:textId="77777777" w:rsidR="00443EDA" w:rsidRPr="00A613E5" w:rsidRDefault="00443EDA" w:rsidP="00443EDA">
      <w:pPr>
        <w:pStyle w:val="Sraopastraipa2"/>
        <w:numPr>
          <w:ilvl w:val="1"/>
          <w:numId w:val="6"/>
        </w:numPr>
        <w:ind w:left="0" w:firstLine="851"/>
        <w:rPr>
          <w:sz w:val="22"/>
        </w:rPr>
      </w:pPr>
      <w:r w:rsidRPr="00A613E5">
        <w:rPr>
          <w:sz w:val="22"/>
        </w:rPr>
        <w:t>Jei „PVM“ laukas nepildomas, nurodykite priežastis, dėl kurių PVM nemokamas: ________________</w:t>
      </w:r>
    </w:p>
    <w:p w14:paraId="092462FA" w14:textId="77777777" w:rsidR="00443EDA" w:rsidRPr="00A613E5" w:rsidRDefault="00443EDA" w:rsidP="00443EDA">
      <w:pPr>
        <w:rPr>
          <w:b/>
          <w:bCs/>
          <w:sz w:val="22"/>
          <w:szCs w:val="22"/>
        </w:rPr>
      </w:pPr>
    </w:p>
    <w:p w14:paraId="53F5D53B" w14:textId="77777777" w:rsidR="00443EDA" w:rsidRPr="00A613E5" w:rsidRDefault="00443EDA" w:rsidP="00443EDA">
      <w:pPr>
        <w:pStyle w:val="Sraopastraipa2"/>
        <w:numPr>
          <w:ilvl w:val="0"/>
          <w:numId w:val="6"/>
        </w:numPr>
        <w:spacing w:after="200" w:line="276" w:lineRule="auto"/>
        <w:ind w:left="426" w:hanging="426"/>
        <w:jc w:val="center"/>
        <w:rPr>
          <w:b/>
          <w:bCs/>
          <w:sz w:val="22"/>
        </w:rPr>
      </w:pPr>
      <w:r w:rsidRPr="00A613E5">
        <w:rPr>
          <w:b/>
          <w:bCs/>
          <w:sz w:val="22"/>
        </w:rPr>
        <w:t>PRIDEDAMI DOKUMENTAI IR INFORMACIJA APIE KONFIDENCIALUMĄ</w:t>
      </w:r>
    </w:p>
    <w:p w14:paraId="19020C0E" w14:textId="77777777" w:rsidR="00443EDA" w:rsidRPr="00A613E5" w:rsidRDefault="00443EDA" w:rsidP="00443EDA">
      <w:pPr>
        <w:pStyle w:val="Sraopastraipa2"/>
        <w:ind w:left="0" w:firstLine="567"/>
        <w:rPr>
          <w:sz w:val="22"/>
        </w:rPr>
      </w:pPr>
      <w:r w:rsidRPr="00A613E5">
        <w:rPr>
          <w:sz w:val="22"/>
        </w:rPr>
        <w:t>Jei nenurodyta kitaip, visi dokumentai teikiami su pasiūlymu CVP IS priemonėmis:</w:t>
      </w:r>
    </w:p>
    <w:tbl>
      <w:tblPr>
        <w:tblStyle w:val="TableGrid"/>
        <w:tblW w:w="11074" w:type="dxa"/>
        <w:tblInd w:w="-431" w:type="dxa"/>
        <w:tblLook w:val="04A0" w:firstRow="1" w:lastRow="0" w:firstColumn="1" w:lastColumn="0" w:noHBand="0" w:noVBand="1"/>
      </w:tblPr>
      <w:tblGrid>
        <w:gridCol w:w="540"/>
        <w:gridCol w:w="4038"/>
        <w:gridCol w:w="1066"/>
        <w:gridCol w:w="2121"/>
        <w:gridCol w:w="3309"/>
      </w:tblGrid>
      <w:tr w:rsidR="005B666A" w:rsidRPr="00A613E5" w14:paraId="66C7570A" w14:textId="77777777" w:rsidTr="007F2C7A">
        <w:trPr>
          <w:trHeight w:val="992"/>
        </w:trPr>
        <w:tc>
          <w:tcPr>
            <w:tcW w:w="42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543D5"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Eil.</w:t>
            </w:r>
          </w:p>
          <w:p w14:paraId="3F583EE9"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Nr.</w:t>
            </w:r>
          </w:p>
        </w:tc>
        <w:tc>
          <w:tcPr>
            <w:tcW w:w="40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72464A"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Dokumentas</w:t>
            </w:r>
          </w:p>
        </w:tc>
        <w:tc>
          <w:tcPr>
            <w:tcW w:w="106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FF4FF6"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Lapų skaičius</w:t>
            </w:r>
          </w:p>
        </w:tc>
        <w:tc>
          <w:tcPr>
            <w:tcW w:w="2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AB6A5C"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Ar dokumente yra konfidencialios informacijos?</w:t>
            </w:r>
          </w:p>
          <w:p w14:paraId="311C04AB"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(Taip / Ne)</w:t>
            </w:r>
          </w:p>
        </w:tc>
        <w:tc>
          <w:tcPr>
            <w:tcW w:w="33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EBE545"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Paaiškinimas, kokia konkreti informacija dokumente yra konfidenciali ir kodėl</w:t>
            </w:r>
          </w:p>
        </w:tc>
      </w:tr>
      <w:tr w:rsidR="005B666A" w:rsidRPr="00A613E5" w14:paraId="3B9F4195" w14:textId="77777777" w:rsidTr="007F2C7A">
        <w:trPr>
          <w:trHeight w:val="245"/>
        </w:trPr>
        <w:tc>
          <w:tcPr>
            <w:tcW w:w="426" w:type="dxa"/>
            <w:tcBorders>
              <w:top w:val="single" w:sz="4" w:space="0" w:color="auto"/>
              <w:left w:val="single" w:sz="4" w:space="0" w:color="auto"/>
              <w:bottom w:val="single" w:sz="4" w:space="0" w:color="auto"/>
              <w:right w:val="single" w:sz="4" w:space="0" w:color="auto"/>
            </w:tcBorders>
            <w:vAlign w:val="center"/>
            <w:hideMark/>
          </w:tcPr>
          <w:p w14:paraId="086305B6"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sz w:val="22"/>
                <w:szCs w:val="22"/>
              </w:rPr>
              <w:t>1</w:t>
            </w:r>
          </w:p>
        </w:tc>
        <w:tc>
          <w:tcPr>
            <w:tcW w:w="4096" w:type="dxa"/>
            <w:tcBorders>
              <w:top w:val="single" w:sz="4" w:space="0" w:color="auto"/>
              <w:left w:val="single" w:sz="4" w:space="0" w:color="auto"/>
              <w:bottom w:val="single" w:sz="4" w:space="0" w:color="auto"/>
              <w:right w:val="single" w:sz="4" w:space="0" w:color="auto"/>
            </w:tcBorders>
            <w:vAlign w:val="center"/>
            <w:hideMark/>
          </w:tcPr>
          <w:p w14:paraId="59DEB9E2"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iCs/>
                <w:sz w:val="22"/>
                <w:szCs w:val="22"/>
              </w:rPr>
              <w:t>2</w:t>
            </w:r>
          </w:p>
        </w:tc>
        <w:tc>
          <w:tcPr>
            <w:tcW w:w="1068" w:type="dxa"/>
            <w:tcBorders>
              <w:top w:val="single" w:sz="4" w:space="0" w:color="auto"/>
              <w:left w:val="single" w:sz="4" w:space="0" w:color="auto"/>
              <w:bottom w:val="single" w:sz="4" w:space="0" w:color="auto"/>
              <w:right w:val="single" w:sz="4" w:space="0" w:color="auto"/>
            </w:tcBorders>
            <w:hideMark/>
          </w:tcPr>
          <w:p w14:paraId="508DF7BB" w14:textId="77777777" w:rsidR="00443EDA" w:rsidRPr="00A613E5" w:rsidRDefault="00443EDA" w:rsidP="008A4CCF">
            <w:pPr>
              <w:jc w:val="center"/>
              <w:rPr>
                <w:rFonts w:ascii="Times New Roman" w:hAnsi="Times New Roman"/>
                <w:i/>
                <w:sz w:val="22"/>
                <w:szCs w:val="22"/>
              </w:rPr>
            </w:pPr>
            <w:r w:rsidRPr="00A613E5">
              <w:rPr>
                <w:rFonts w:ascii="Times New Roman" w:hAnsi="Times New Roman"/>
                <w:i/>
                <w:sz w:val="22"/>
                <w:szCs w:val="22"/>
              </w:rPr>
              <w:t>3</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1659899" w14:textId="77777777" w:rsidR="00443EDA" w:rsidRPr="00A613E5" w:rsidRDefault="00443EDA" w:rsidP="008A4CCF">
            <w:pPr>
              <w:jc w:val="center"/>
              <w:rPr>
                <w:rFonts w:ascii="Times New Roman" w:hAnsi="Times New Roman"/>
                <w:bCs/>
                <w:i/>
                <w:iCs/>
                <w:sz w:val="22"/>
                <w:szCs w:val="22"/>
              </w:rPr>
            </w:pPr>
            <w:r w:rsidRPr="00A613E5">
              <w:rPr>
                <w:rFonts w:ascii="Times New Roman" w:hAnsi="Times New Roman"/>
                <w:bCs/>
                <w:i/>
                <w:iCs/>
                <w:sz w:val="22"/>
                <w:szCs w:val="22"/>
              </w:rPr>
              <w:t>4</w:t>
            </w:r>
          </w:p>
        </w:tc>
        <w:tc>
          <w:tcPr>
            <w:tcW w:w="3351" w:type="dxa"/>
            <w:tcBorders>
              <w:top w:val="single" w:sz="4" w:space="0" w:color="auto"/>
              <w:left w:val="single" w:sz="4" w:space="0" w:color="auto"/>
              <w:bottom w:val="single" w:sz="4" w:space="0" w:color="auto"/>
              <w:right w:val="single" w:sz="4" w:space="0" w:color="auto"/>
            </w:tcBorders>
            <w:vAlign w:val="center"/>
            <w:hideMark/>
          </w:tcPr>
          <w:p w14:paraId="619C135A"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sz w:val="22"/>
                <w:szCs w:val="22"/>
              </w:rPr>
              <w:t>5</w:t>
            </w:r>
          </w:p>
        </w:tc>
      </w:tr>
      <w:tr w:rsidR="005B666A" w:rsidRPr="00A613E5" w14:paraId="7AECE2F6" w14:textId="77777777" w:rsidTr="007F2C7A">
        <w:trPr>
          <w:trHeight w:val="747"/>
        </w:trPr>
        <w:tc>
          <w:tcPr>
            <w:tcW w:w="426" w:type="dxa"/>
            <w:tcBorders>
              <w:top w:val="single" w:sz="4" w:space="0" w:color="auto"/>
              <w:left w:val="single" w:sz="4" w:space="0" w:color="auto"/>
              <w:bottom w:val="single" w:sz="4" w:space="0" w:color="auto"/>
              <w:right w:val="single" w:sz="4" w:space="0" w:color="auto"/>
            </w:tcBorders>
            <w:hideMark/>
          </w:tcPr>
          <w:p w14:paraId="67A3BB75"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1.</w:t>
            </w:r>
          </w:p>
        </w:tc>
        <w:tc>
          <w:tcPr>
            <w:tcW w:w="4096" w:type="dxa"/>
            <w:tcBorders>
              <w:top w:val="single" w:sz="4" w:space="0" w:color="auto"/>
              <w:left w:val="single" w:sz="4" w:space="0" w:color="auto"/>
              <w:bottom w:val="single" w:sz="4" w:space="0" w:color="auto"/>
              <w:right w:val="single" w:sz="4" w:space="0" w:color="auto"/>
            </w:tcBorders>
            <w:hideMark/>
          </w:tcPr>
          <w:p w14:paraId="0F5B588A" w14:textId="77777777" w:rsidR="00443EDA" w:rsidRPr="00A613E5" w:rsidRDefault="00443EDA" w:rsidP="008A4CCF">
            <w:pPr>
              <w:jc w:val="both"/>
              <w:rPr>
                <w:rFonts w:ascii="Times New Roman" w:hAnsi="Times New Roman"/>
                <w:sz w:val="22"/>
                <w:szCs w:val="22"/>
              </w:rPr>
            </w:pPr>
            <w:r w:rsidRPr="00A613E5">
              <w:rPr>
                <w:rFonts w:ascii="Times New Roman" w:hAnsi="Times New Roman"/>
                <w:sz w:val="22"/>
                <w:szCs w:val="22"/>
              </w:rPr>
              <w:t>Jungtinės veiklos sutarties kopija (</w:t>
            </w:r>
            <w:r w:rsidRPr="00A613E5">
              <w:rPr>
                <w:rFonts w:ascii="Times New Roman" w:eastAsiaTheme="minorHAnsi" w:hAnsi="Times New Roman"/>
                <w:bCs/>
                <w:iCs/>
                <w:sz w:val="22"/>
                <w:szCs w:val="22"/>
              </w:rPr>
              <w:t>jei pasiūlymą pateikia ūkio subjektų grupė)</w:t>
            </w:r>
          </w:p>
        </w:tc>
        <w:tc>
          <w:tcPr>
            <w:tcW w:w="1068" w:type="dxa"/>
            <w:tcBorders>
              <w:top w:val="single" w:sz="4" w:space="0" w:color="auto"/>
              <w:left w:val="single" w:sz="4" w:space="0" w:color="auto"/>
              <w:bottom w:val="single" w:sz="4" w:space="0" w:color="auto"/>
              <w:right w:val="single" w:sz="4" w:space="0" w:color="auto"/>
            </w:tcBorders>
          </w:tcPr>
          <w:p w14:paraId="3E60623A"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12A51879"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2A8A5C8" w14:textId="77777777" w:rsidR="00443EDA" w:rsidRPr="00A613E5" w:rsidRDefault="00443EDA" w:rsidP="008A4CCF">
            <w:pPr>
              <w:rPr>
                <w:rFonts w:ascii="Times New Roman" w:hAnsi="Times New Roman"/>
                <w:sz w:val="22"/>
                <w:szCs w:val="22"/>
              </w:rPr>
            </w:pPr>
          </w:p>
        </w:tc>
      </w:tr>
      <w:tr w:rsidR="005B666A" w:rsidRPr="00A613E5" w14:paraId="4F5D8F76" w14:textId="77777777" w:rsidTr="007F2C7A">
        <w:trPr>
          <w:trHeight w:val="501"/>
        </w:trPr>
        <w:tc>
          <w:tcPr>
            <w:tcW w:w="426" w:type="dxa"/>
            <w:tcBorders>
              <w:top w:val="single" w:sz="4" w:space="0" w:color="auto"/>
              <w:left w:val="single" w:sz="4" w:space="0" w:color="auto"/>
              <w:bottom w:val="single" w:sz="4" w:space="0" w:color="auto"/>
              <w:right w:val="single" w:sz="4" w:space="0" w:color="auto"/>
            </w:tcBorders>
            <w:hideMark/>
          </w:tcPr>
          <w:p w14:paraId="6CCBFA7D"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2.</w:t>
            </w:r>
          </w:p>
        </w:tc>
        <w:tc>
          <w:tcPr>
            <w:tcW w:w="4096" w:type="dxa"/>
            <w:tcBorders>
              <w:top w:val="single" w:sz="4" w:space="0" w:color="auto"/>
              <w:left w:val="single" w:sz="4" w:space="0" w:color="auto"/>
              <w:bottom w:val="single" w:sz="4" w:space="0" w:color="auto"/>
              <w:right w:val="single" w:sz="4" w:space="0" w:color="auto"/>
            </w:tcBorders>
            <w:hideMark/>
          </w:tcPr>
          <w:p w14:paraId="685588D1" w14:textId="77777777" w:rsidR="00443EDA" w:rsidRPr="00A613E5" w:rsidRDefault="00443EDA" w:rsidP="008A4CCF">
            <w:pPr>
              <w:jc w:val="both"/>
              <w:rPr>
                <w:rFonts w:ascii="Times New Roman" w:hAnsi="Times New Roman"/>
                <w:sz w:val="22"/>
                <w:szCs w:val="22"/>
              </w:rPr>
            </w:pPr>
            <w:r w:rsidRPr="00A613E5">
              <w:rPr>
                <w:rFonts w:ascii="Times New Roman" w:hAnsi="Times New Roman"/>
                <w:sz w:val="22"/>
                <w:szCs w:val="22"/>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068" w:type="dxa"/>
            <w:tcBorders>
              <w:top w:val="single" w:sz="4" w:space="0" w:color="auto"/>
              <w:left w:val="single" w:sz="4" w:space="0" w:color="auto"/>
              <w:bottom w:val="single" w:sz="4" w:space="0" w:color="auto"/>
              <w:right w:val="single" w:sz="4" w:space="0" w:color="auto"/>
            </w:tcBorders>
          </w:tcPr>
          <w:p w14:paraId="346E9A0F"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12190D04"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6150494" w14:textId="77777777" w:rsidR="00443EDA" w:rsidRPr="00A613E5" w:rsidRDefault="00443EDA" w:rsidP="008A4CCF">
            <w:pPr>
              <w:rPr>
                <w:rFonts w:ascii="Times New Roman" w:hAnsi="Times New Roman"/>
                <w:sz w:val="22"/>
                <w:szCs w:val="22"/>
              </w:rPr>
            </w:pPr>
          </w:p>
        </w:tc>
      </w:tr>
      <w:tr w:rsidR="005B666A" w:rsidRPr="00A613E5" w14:paraId="0463F351"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hideMark/>
          </w:tcPr>
          <w:p w14:paraId="535578B5"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3.</w:t>
            </w:r>
          </w:p>
        </w:tc>
        <w:tc>
          <w:tcPr>
            <w:tcW w:w="4096" w:type="dxa"/>
            <w:tcBorders>
              <w:top w:val="single" w:sz="4" w:space="0" w:color="auto"/>
              <w:left w:val="single" w:sz="4" w:space="0" w:color="auto"/>
              <w:bottom w:val="single" w:sz="4" w:space="0" w:color="auto"/>
              <w:right w:val="single" w:sz="4" w:space="0" w:color="auto"/>
            </w:tcBorders>
            <w:hideMark/>
          </w:tcPr>
          <w:p w14:paraId="1104A59A" w14:textId="77777777" w:rsidR="00443EDA" w:rsidRPr="00A613E5" w:rsidRDefault="00443EDA" w:rsidP="008A4CCF">
            <w:pPr>
              <w:tabs>
                <w:tab w:val="left" w:pos="1701"/>
              </w:tabs>
              <w:spacing w:line="20" w:lineRule="atLeast"/>
              <w:ind w:left="32"/>
              <w:jc w:val="both"/>
              <w:rPr>
                <w:rFonts w:ascii="Times New Roman" w:eastAsiaTheme="minorHAnsi" w:hAnsi="Times New Roman"/>
                <w:bCs/>
                <w:iCs/>
                <w:sz w:val="22"/>
                <w:szCs w:val="22"/>
              </w:rPr>
            </w:pPr>
            <w:r w:rsidRPr="00A613E5">
              <w:rPr>
                <w:rFonts w:ascii="Times New Roman" w:hAnsi="Times New Roman"/>
                <w:bCs/>
                <w:sz w:val="22"/>
                <w:szCs w:val="22"/>
              </w:rPr>
              <w:t>Jei tiekėjas pasitelkia ūkio subjektus – įrodymai, kad šie ištekliai bus prieinami per visą sutartinių įsipareigojimų vykdymo laikotarpį</w:t>
            </w:r>
          </w:p>
        </w:tc>
        <w:tc>
          <w:tcPr>
            <w:tcW w:w="1068" w:type="dxa"/>
            <w:tcBorders>
              <w:top w:val="single" w:sz="4" w:space="0" w:color="auto"/>
              <w:left w:val="single" w:sz="4" w:space="0" w:color="auto"/>
              <w:bottom w:val="single" w:sz="4" w:space="0" w:color="auto"/>
              <w:right w:val="single" w:sz="4" w:space="0" w:color="auto"/>
            </w:tcBorders>
          </w:tcPr>
          <w:p w14:paraId="7A51C35B"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2DC08607"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4DE279B5" w14:textId="77777777" w:rsidR="00443EDA" w:rsidRPr="00A613E5" w:rsidRDefault="00443EDA" w:rsidP="008A4CCF">
            <w:pPr>
              <w:rPr>
                <w:rFonts w:ascii="Times New Roman" w:hAnsi="Times New Roman"/>
                <w:sz w:val="22"/>
                <w:szCs w:val="22"/>
              </w:rPr>
            </w:pPr>
          </w:p>
        </w:tc>
      </w:tr>
      <w:tr w:rsidR="005B666A" w:rsidRPr="00A613E5" w14:paraId="2A841EE6"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tcPr>
          <w:p w14:paraId="097A26BF"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4.</w:t>
            </w:r>
          </w:p>
        </w:tc>
        <w:tc>
          <w:tcPr>
            <w:tcW w:w="4096" w:type="dxa"/>
            <w:tcBorders>
              <w:top w:val="single" w:sz="4" w:space="0" w:color="auto"/>
              <w:left w:val="single" w:sz="4" w:space="0" w:color="auto"/>
              <w:bottom w:val="single" w:sz="4" w:space="0" w:color="auto"/>
              <w:right w:val="single" w:sz="4" w:space="0" w:color="auto"/>
            </w:tcBorders>
            <w:vAlign w:val="center"/>
          </w:tcPr>
          <w:p w14:paraId="2E2D2955" w14:textId="77777777" w:rsidR="00443EDA" w:rsidRPr="00A613E5" w:rsidRDefault="00443EDA" w:rsidP="008A4CCF">
            <w:pPr>
              <w:tabs>
                <w:tab w:val="left" w:pos="1701"/>
              </w:tabs>
              <w:spacing w:line="20" w:lineRule="atLeast"/>
              <w:ind w:left="32"/>
              <w:jc w:val="both"/>
              <w:rPr>
                <w:rFonts w:ascii="Times New Roman" w:hAnsi="Times New Roman"/>
                <w:bCs/>
                <w:sz w:val="22"/>
                <w:szCs w:val="22"/>
              </w:rPr>
            </w:pPr>
            <w:r w:rsidRPr="00A613E5">
              <w:rPr>
                <w:rFonts w:ascii="Times New Roman" w:eastAsiaTheme="minorHAnsi" w:hAnsi="Times New Roman"/>
                <w:bCs/>
                <w:iCs/>
                <w:sz w:val="22"/>
                <w:szCs w:val="22"/>
              </w:rPr>
              <w:t xml:space="preserve">Dokumentai, patvirtinantys pasiūlyme nurodytos prekės atitikimą visiems reikalavimams, nurodytiems kiekviename </w:t>
            </w:r>
            <w:hyperlink r:id="rId16" w:anchor="PIrkimo_sąlygų_1_priedas" w:history="1">
              <w:r w:rsidRPr="00A613E5">
                <w:rPr>
                  <w:rStyle w:val="Hyperlink"/>
                  <w:rFonts w:ascii="Times New Roman" w:hAnsi="Times New Roman"/>
                  <w:color w:val="0070C0"/>
                  <w:sz w:val="22"/>
                  <w:szCs w:val="22"/>
                </w:rPr>
                <w:t xml:space="preserve">Pirkimo specialiųjų sąlygų pasiūlymo priedo 1 </w:t>
              </w:r>
            </w:hyperlink>
            <w:r w:rsidRPr="00A613E5">
              <w:rPr>
                <w:rFonts w:ascii="Times New Roman" w:eastAsiaTheme="minorHAnsi" w:hAnsi="Times New Roman"/>
                <w:bCs/>
                <w:iCs/>
                <w:sz w:val="22"/>
                <w:szCs w:val="22"/>
              </w:rPr>
              <w:t>lentelių punkte.</w:t>
            </w:r>
          </w:p>
        </w:tc>
        <w:tc>
          <w:tcPr>
            <w:tcW w:w="1068" w:type="dxa"/>
            <w:tcBorders>
              <w:top w:val="single" w:sz="4" w:space="0" w:color="auto"/>
              <w:left w:val="single" w:sz="4" w:space="0" w:color="auto"/>
              <w:bottom w:val="single" w:sz="4" w:space="0" w:color="auto"/>
              <w:right w:val="single" w:sz="4" w:space="0" w:color="auto"/>
            </w:tcBorders>
          </w:tcPr>
          <w:p w14:paraId="15976159"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6B7E4109"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591EED4" w14:textId="77777777" w:rsidR="00443EDA" w:rsidRPr="00A613E5" w:rsidRDefault="00443EDA" w:rsidP="008A4CCF">
            <w:pPr>
              <w:rPr>
                <w:rFonts w:ascii="Times New Roman" w:hAnsi="Times New Roman"/>
                <w:sz w:val="22"/>
                <w:szCs w:val="22"/>
              </w:rPr>
            </w:pPr>
          </w:p>
        </w:tc>
      </w:tr>
      <w:tr w:rsidR="005B666A" w:rsidRPr="00A613E5" w14:paraId="6A4E9654"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tcPr>
          <w:p w14:paraId="29A215E7"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6.</w:t>
            </w:r>
          </w:p>
        </w:tc>
        <w:tc>
          <w:tcPr>
            <w:tcW w:w="4096" w:type="dxa"/>
            <w:vAlign w:val="center"/>
          </w:tcPr>
          <w:p w14:paraId="4A2F092C" w14:textId="77777777" w:rsidR="00443EDA" w:rsidRPr="00A613E5" w:rsidRDefault="00443EDA" w:rsidP="008A4CCF">
            <w:pPr>
              <w:tabs>
                <w:tab w:val="left" w:pos="1701"/>
              </w:tabs>
              <w:spacing w:line="20" w:lineRule="atLeast"/>
              <w:ind w:left="32"/>
              <w:jc w:val="both"/>
              <w:rPr>
                <w:rFonts w:ascii="Times New Roman" w:hAnsi="Times New Roman"/>
                <w:bCs/>
                <w:sz w:val="22"/>
                <w:szCs w:val="22"/>
              </w:rPr>
            </w:pPr>
            <w:r w:rsidRPr="00A613E5">
              <w:rPr>
                <w:rFonts w:ascii="Times New Roman" w:hAnsi="Times New Roman"/>
                <w:sz w:val="22"/>
                <w:szCs w:val="22"/>
                <w:lang w:bidi="hi-IN"/>
              </w:rPr>
              <w:t xml:space="preserve">Užpildyta </w:t>
            </w:r>
            <w:r w:rsidRPr="00A613E5">
              <w:rPr>
                <w:rFonts w:ascii="Times New Roman" w:hAnsi="Times New Roman"/>
                <w:color w:val="0070C0"/>
                <w:sz w:val="22"/>
                <w:szCs w:val="22"/>
                <w:lang w:bidi="hi-IN"/>
              </w:rPr>
              <w:t>„N</w:t>
            </w:r>
            <w:r w:rsidRPr="00A613E5">
              <w:rPr>
                <w:rFonts w:ascii="Times New Roman" w:hAnsi="Times New Roman"/>
                <w:color w:val="0070C0"/>
                <w:sz w:val="22"/>
                <w:szCs w:val="22"/>
              </w:rPr>
              <w:t>acionalinio saugumo reikalavimų atitikties deklaracija</w:t>
            </w:r>
            <w:r w:rsidRPr="00A613E5">
              <w:rPr>
                <w:rFonts w:ascii="Times New Roman" w:hAnsi="Times New Roman"/>
                <w:color w:val="0070C0"/>
                <w:sz w:val="22"/>
                <w:szCs w:val="22"/>
                <w:lang w:bidi="hi-IN"/>
              </w:rPr>
              <w:t>“</w:t>
            </w:r>
          </w:p>
        </w:tc>
        <w:tc>
          <w:tcPr>
            <w:tcW w:w="1068" w:type="dxa"/>
            <w:tcBorders>
              <w:top w:val="single" w:sz="4" w:space="0" w:color="auto"/>
              <w:left w:val="single" w:sz="4" w:space="0" w:color="auto"/>
              <w:bottom w:val="single" w:sz="4" w:space="0" w:color="auto"/>
              <w:right w:val="single" w:sz="4" w:space="0" w:color="auto"/>
            </w:tcBorders>
          </w:tcPr>
          <w:p w14:paraId="097FB70D"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039E2DF1"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6551D36" w14:textId="77777777" w:rsidR="00443EDA" w:rsidRPr="00A613E5" w:rsidRDefault="00443EDA" w:rsidP="008A4CCF">
            <w:pPr>
              <w:rPr>
                <w:rFonts w:ascii="Times New Roman" w:hAnsi="Times New Roman"/>
                <w:sz w:val="22"/>
                <w:szCs w:val="22"/>
              </w:rPr>
            </w:pPr>
          </w:p>
        </w:tc>
      </w:tr>
      <w:tr w:rsidR="005B666A" w:rsidRPr="00A613E5" w14:paraId="05EF2701" w14:textId="77777777" w:rsidTr="007F2C7A">
        <w:trPr>
          <w:trHeight w:val="255"/>
        </w:trPr>
        <w:tc>
          <w:tcPr>
            <w:tcW w:w="426" w:type="dxa"/>
            <w:tcBorders>
              <w:top w:val="single" w:sz="4" w:space="0" w:color="auto"/>
              <w:left w:val="single" w:sz="4" w:space="0" w:color="auto"/>
              <w:bottom w:val="single" w:sz="4" w:space="0" w:color="auto"/>
              <w:right w:val="single" w:sz="4" w:space="0" w:color="auto"/>
            </w:tcBorders>
          </w:tcPr>
          <w:p w14:paraId="63E9FC11"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7.</w:t>
            </w:r>
          </w:p>
        </w:tc>
        <w:tc>
          <w:tcPr>
            <w:tcW w:w="4096" w:type="dxa"/>
            <w:tcBorders>
              <w:top w:val="single" w:sz="4" w:space="0" w:color="auto"/>
              <w:left w:val="single" w:sz="4" w:space="0" w:color="auto"/>
              <w:bottom w:val="single" w:sz="4" w:space="0" w:color="auto"/>
              <w:right w:val="single" w:sz="4" w:space="0" w:color="auto"/>
            </w:tcBorders>
          </w:tcPr>
          <w:p w14:paraId="2277F311" w14:textId="77777777" w:rsidR="00443EDA" w:rsidRPr="00A613E5" w:rsidRDefault="00443EDA" w:rsidP="008A4CCF">
            <w:pPr>
              <w:jc w:val="both"/>
              <w:rPr>
                <w:rFonts w:ascii="Times New Roman" w:eastAsiaTheme="minorHAnsi" w:hAnsi="Times New Roman"/>
                <w:bCs/>
                <w:iCs/>
                <w:sz w:val="22"/>
                <w:szCs w:val="22"/>
              </w:rPr>
            </w:pPr>
            <w:r w:rsidRPr="00A613E5">
              <w:rPr>
                <w:rFonts w:ascii="Times New Roman" w:hAnsi="Times New Roman"/>
                <w:sz w:val="22"/>
                <w:szCs w:val="22"/>
                <w:lang w:bidi="hi-IN"/>
              </w:rPr>
              <w:t>Užpildyta</w:t>
            </w:r>
            <w:r w:rsidRPr="00A613E5">
              <w:rPr>
                <w:rFonts w:ascii="Times New Roman" w:hAnsi="Times New Roman"/>
                <w:color w:val="0070C0"/>
                <w:sz w:val="22"/>
                <w:szCs w:val="22"/>
                <w:lang w:bidi="hi-IN"/>
              </w:rPr>
              <w:t xml:space="preserve"> „Tiekėjo deklaracija“</w:t>
            </w:r>
          </w:p>
        </w:tc>
        <w:tc>
          <w:tcPr>
            <w:tcW w:w="1068" w:type="dxa"/>
            <w:tcBorders>
              <w:top w:val="single" w:sz="4" w:space="0" w:color="auto"/>
              <w:left w:val="single" w:sz="4" w:space="0" w:color="auto"/>
              <w:bottom w:val="single" w:sz="4" w:space="0" w:color="auto"/>
              <w:right w:val="single" w:sz="4" w:space="0" w:color="auto"/>
            </w:tcBorders>
          </w:tcPr>
          <w:p w14:paraId="6EB49350"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2084507C"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0F107898" w14:textId="77777777" w:rsidR="00443EDA" w:rsidRPr="00A613E5" w:rsidRDefault="00443EDA" w:rsidP="008A4CCF">
            <w:pPr>
              <w:rPr>
                <w:rFonts w:ascii="Times New Roman" w:hAnsi="Times New Roman"/>
                <w:sz w:val="22"/>
                <w:szCs w:val="22"/>
              </w:rPr>
            </w:pPr>
          </w:p>
        </w:tc>
      </w:tr>
    </w:tbl>
    <w:p w14:paraId="42B8054A" w14:textId="77777777" w:rsidR="00443EDA" w:rsidRPr="00A613E5" w:rsidRDefault="00443EDA" w:rsidP="00443EDA">
      <w:pPr>
        <w:jc w:val="both"/>
        <w:rPr>
          <w:b/>
          <w:bCs/>
          <w:sz w:val="22"/>
          <w:szCs w:val="22"/>
        </w:rPr>
      </w:pPr>
    </w:p>
    <w:p w14:paraId="28AFBD01" w14:textId="77777777" w:rsidR="00443EDA" w:rsidRPr="00A613E5" w:rsidRDefault="00443EDA" w:rsidP="00443EDA">
      <w:pPr>
        <w:ind w:firstLine="567"/>
        <w:jc w:val="both"/>
        <w:rPr>
          <w:b/>
          <w:bCs/>
          <w:sz w:val="22"/>
          <w:szCs w:val="22"/>
        </w:rPr>
      </w:pPr>
      <w:r w:rsidRPr="00A613E5">
        <w:rPr>
          <w:b/>
          <w:bCs/>
          <w:sz w:val="22"/>
          <w:szCs w:val="22"/>
        </w:rPr>
        <w:t>Pasirašydamas šį pasiūlymą, tvirtintu, kad:</w:t>
      </w:r>
    </w:p>
    <w:p w14:paraId="78F29006"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 xml:space="preserve">į mūsų siūlomą kainą įskaičiuoti visi mokesčiai bei visos sutarties vykdymo išlaidos ir kad mes prisiimame riziką už visas išlaidas, kurias, teikdami pasiūlymą ir laikydamiesi techninės specifikacijos sąlygų, privalėjome įskaičiuoti į pasiūlymo kainą. </w:t>
      </w:r>
    </w:p>
    <w:p w14:paraId="0C8C2D05"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pasiūlymą teikiantis ūkio subjektas ir/ar bet kuris siūlomas ekspertas bei kiti su ūkio subjektu susiję asmenys nesiekė ir nesieks, kad nešališką ir objektyvų šio pirkimo vykdymą įtakotų priežastys, susijusios su šeima, emociniu gyvenimu, politine arba pilietine priklausomybe, ekonominiais interesais arba kitais su perkančiąja organizacija turimais bendrais interesais, galinčiais sukelti interesų konfliktą.</w:t>
      </w:r>
    </w:p>
    <w:p w14:paraId="78A7CF96"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58D3A53A"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sutinku su pirkimo dokumentuose nustatytomis sąlygomis ir procedūromis;</w:t>
      </w:r>
    </w:p>
    <w:p w14:paraId="4A768619"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sz w:val="22"/>
        </w:rPr>
        <w:lastRenderedPageBreak/>
        <w:t>pasiūlymo dokumentuose pateikti duomenys ir informacija yra teisinga ir apima viską, ko reikia tinkamam sutarties įvykdymui;</w:t>
      </w:r>
    </w:p>
    <w:p w14:paraId="400359BA"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color w:val="000000" w:themeColor="text1"/>
          <w:sz w:val="22"/>
          <w:lang w:eastAsia="zh-CN"/>
        </w:rPr>
        <w:t xml:space="preserve">Pasiūlymas </w:t>
      </w:r>
      <w:r w:rsidRPr="00A613E5">
        <w:rPr>
          <w:sz w:val="22"/>
        </w:rPr>
        <w:t xml:space="preserve">galioja </w:t>
      </w:r>
      <w:r w:rsidRPr="00A613E5">
        <w:rPr>
          <w:color w:val="0070C0"/>
          <w:sz w:val="22"/>
        </w:rPr>
        <w:t>Pirkimo specialiųjų sąlygų 7 priede</w:t>
      </w:r>
      <w:r w:rsidRPr="00A613E5">
        <w:rPr>
          <w:sz w:val="22"/>
        </w:rPr>
        <w:t xml:space="preserve"> </w:t>
      </w:r>
      <w:r w:rsidRPr="00A613E5">
        <w:rPr>
          <w:color w:val="0070C0"/>
          <w:sz w:val="22"/>
        </w:rPr>
        <w:t xml:space="preserve">„Terminai“ </w:t>
      </w:r>
      <w:r w:rsidRPr="00A613E5">
        <w:rPr>
          <w:sz w:val="22"/>
        </w:rPr>
        <w:t>atitinkamame punkte nurodytą terminą;</w:t>
      </w:r>
    </w:p>
    <w:p w14:paraId="5B961CF2"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color w:val="000000" w:themeColor="text1"/>
          <w:sz w:val="22"/>
          <w:lang w:eastAsia="zh-CN"/>
        </w:rPr>
        <w:t xml:space="preserve">nėra pašalinimo pagrindų nurodytų </w:t>
      </w:r>
      <w:r w:rsidRPr="00A613E5">
        <w:rPr>
          <w:color w:val="0070C0"/>
          <w:sz w:val="22"/>
          <w:lang w:eastAsia="zh-CN"/>
        </w:rPr>
        <w:t>Pirkimo specialiųjų sąlygų 1 priede „Tiekėjų pašalinimo pagrindai“</w:t>
      </w:r>
      <w:r w:rsidRPr="00A613E5">
        <w:rPr>
          <w:color w:val="000000" w:themeColor="text1"/>
          <w:sz w:val="22"/>
          <w:lang w:eastAsia="zh-CN"/>
        </w:rPr>
        <w:t>;</w:t>
      </w:r>
    </w:p>
    <w:p w14:paraId="28E14ABB"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sz w:val="22"/>
        </w:rPr>
        <w:t xml:space="preserve">suprantu, kad COVID-19, Rusijos Federacijos karinės agresijos prieš Ukrainą veiksmai bei nepaprastosios padėties Lietuvos Respublikos teritorijoje įvedimas </w:t>
      </w:r>
      <w:bookmarkStart w:id="19" w:name="_Hlk110599979"/>
      <w:r w:rsidRPr="00A613E5">
        <w:rPr>
          <w:sz w:val="22"/>
        </w:rPr>
        <w:t>atsižvelgiant į šį agresijos aktą</w:t>
      </w:r>
      <w:bookmarkEnd w:id="19"/>
      <w:r w:rsidRPr="00A613E5">
        <w:rPr>
          <w:sz w:val="22"/>
        </w:rPr>
        <w:t xml:space="preserve"> savaime nėra laikomi civilinės atsakomybės netaikymo pagrindais, ir nesutrukdys tinkamai įvykdyti Sutartį.</w:t>
      </w:r>
    </w:p>
    <w:p w14:paraId="65FCA11A" w14:textId="77777777" w:rsidR="00443EDA" w:rsidRPr="00A613E5" w:rsidRDefault="00443EDA" w:rsidP="00443EDA">
      <w:pPr>
        <w:jc w:val="both"/>
        <w:rPr>
          <w:color w:val="000000" w:themeColor="text1"/>
          <w:sz w:val="22"/>
          <w:szCs w:val="22"/>
          <w:lang w:eastAsia="zh-CN"/>
        </w:rPr>
      </w:pPr>
    </w:p>
    <w:tbl>
      <w:tblPr>
        <w:tblW w:w="10802" w:type="dxa"/>
        <w:tblLook w:val="04A0" w:firstRow="1" w:lastRow="0" w:firstColumn="1" w:lastColumn="0" w:noHBand="0" w:noVBand="1"/>
      </w:tblPr>
      <w:tblGrid>
        <w:gridCol w:w="3440"/>
        <w:gridCol w:w="878"/>
        <w:gridCol w:w="1936"/>
        <w:gridCol w:w="878"/>
        <w:gridCol w:w="2640"/>
        <w:gridCol w:w="1030"/>
      </w:tblGrid>
      <w:tr w:rsidR="00443EDA" w:rsidRPr="00A613E5" w14:paraId="79CB69EA" w14:textId="77777777" w:rsidTr="00BD0DBC">
        <w:trPr>
          <w:trHeight w:val="410"/>
        </w:trPr>
        <w:tc>
          <w:tcPr>
            <w:tcW w:w="3440" w:type="dxa"/>
            <w:tcBorders>
              <w:bottom w:val="single" w:sz="4" w:space="0" w:color="auto"/>
            </w:tcBorders>
          </w:tcPr>
          <w:p w14:paraId="27BD52FD" w14:textId="77777777" w:rsidR="00443EDA" w:rsidRPr="00A613E5" w:rsidRDefault="00443EDA" w:rsidP="008A4CCF">
            <w:pPr>
              <w:snapToGrid w:val="0"/>
              <w:ind w:right="-1"/>
              <w:rPr>
                <w:sz w:val="22"/>
                <w:szCs w:val="22"/>
                <w:lang w:eastAsia="zh-CN"/>
              </w:rPr>
            </w:pPr>
          </w:p>
        </w:tc>
        <w:tc>
          <w:tcPr>
            <w:tcW w:w="878" w:type="dxa"/>
          </w:tcPr>
          <w:p w14:paraId="25258702" w14:textId="77777777" w:rsidR="00443EDA" w:rsidRPr="00A613E5" w:rsidRDefault="00443EDA" w:rsidP="008A4CCF">
            <w:pPr>
              <w:snapToGrid w:val="0"/>
              <w:ind w:right="-1"/>
              <w:jc w:val="center"/>
              <w:rPr>
                <w:sz w:val="22"/>
                <w:szCs w:val="22"/>
                <w:lang w:eastAsia="zh-CN"/>
              </w:rPr>
            </w:pPr>
          </w:p>
        </w:tc>
        <w:tc>
          <w:tcPr>
            <w:tcW w:w="1936" w:type="dxa"/>
            <w:tcBorders>
              <w:bottom w:val="single" w:sz="4" w:space="0" w:color="auto"/>
            </w:tcBorders>
          </w:tcPr>
          <w:p w14:paraId="2BB91C10" w14:textId="77777777" w:rsidR="00443EDA" w:rsidRPr="00A613E5" w:rsidRDefault="00443EDA" w:rsidP="008A4CCF">
            <w:pPr>
              <w:snapToGrid w:val="0"/>
              <w:ind w:right="-1"/>
              <w:jc w:val="center"/>
              <w:rPr>
                <w:sz w:val="22"/>
                <w:szCs w:val="22"/>
                <w:lang w:eastAsia="zh-CN"/>
              </w:rPr>
            </w:pPr>
          </w:p>
        </w:tc>
        <w:tc>
          <w:tcPr>
            <w:tcW w:w="878" w:type="dxa"/>
          </w:tcPr>
          <w:p w14:paraId="77765E76" w14:textId="77777777" w:rsidR="00443EDA" w:rsidRPr="00A613E5" w:rsidRDefault="00443EDA" w:rsidP="008A4CCF">
            <w:pPr>
              <w:snapToGrid w:val="0"/>
              <w:ind w:right="-1"/>
              <w:jc w:val="center"/>
              <w:rPr>
                <w:sz w:val="22"/>
                <w:szCs w:val="22"/>
                <w:lang w:eastAsia="zh-CN"/>
              </w:rPr>
            </w:pPr>
          </w:p>
        </w:tc>
        <w:tc>
          <w:tcPr>
            <w:tcW w:w="2640" w:type="dxa"/>
            <w:tcBorders>
              <w:bottom w:val="single" w:sz="4" w:space="0" w:color="auto"/>
            </w:tcBorders>
          </w:tcPr>
          <w:p w14:paraId="1312CE1B" w14:textId="77777777" w:rsidR="00443EDA" w:rsidRPr="00A613E5" w:rsidRDefault="00443EDA" w:rsidP="008A4CCF">
            <w:pPr>
              <w:snapToGrid w:val="0"/>
              <w:ind w:right="-1"/>
              <w:jc w:val="right"/>
              <w:rPr>
                <w:sz w:val="22"/>
                <w:szCs w:val="22"/>
                <w:lang w:eastAsia="zh-CN"/>
              </w:rPr>
            </w:pPr>
          </w:p>
        </w:tc>
        <w:tc>
          <w:tcPr>
            <w:tcW w:w="1030" w:type="dxa"/>
          </w:tcPr>
          <w:p w14:paraId="53799163" w14:textId="77777777" w:rsidR="00443EDA" w:rsidRPr="00A613E5" w:rsidRDefault="00443EDA" w:rsidP="008A4CCF">
            <w:pPr>
              <w:snapToGrid w:val="0"/>
              <w:ind w:right="-1"/>
              <w:jc w:val="right"/>
              <w:rPr>
                <w:sz w:val="22"/>
                <w:szCs w:val="22"/>
                <w:lang w:eastAsia="zh-CN"/>
              </w:rPr>
            </w:pPr>
          </w:p>
        </w:tc>
      </w:tr>
      <w:tr w:rsidR="00443EDA" w:rsidRPr="00A613E5" w14:paraId="04A63EA6" w14:textId="77777777" w:rsidTr="00BD0DBC">
        <w:trPr>
          <w:trHeight w:val="887"/>
        </w:trPr>
        <w:tc>
          <w:tcPr>
            <w:tcW w:w="3440" w:type="dxa"/>
            <w:tcBorders>
              <w:top w:val="single" w:sz="4" w:space="0" w:color="auto"/>
            </w:tcBorders>
            <w:hideMark/>
          </w:tcPr>
          <w:p w14:paraId="0BAB25E1" w14:textId="77777777" w:rsidR="00443EDA" w:rsidRPr="00A613E5" w:rsidRDefault="00443EDA" w:rsidP="008A4CCF">
            <w:pPr>
              <w:snapToGrid w:val="0"/>
              <w:spacing w:line="276" w:lineRule="auto"/>
              <w:rPr>
                <w:sz w:val="22"/>
                <w:szCs w:val="22"/>
                <w:lang w:eastAsia="zh-CN"/>
              </w:rPr>
            </w:pPr>
            <w:r w:rsidRPr="00A613E5">
              <w:rPr>
                <w:position w:val="2"/>
                <w:sz w:val="22"/>
                <w:szCs w:val="22"/>
                <w:lang w:eastAsia="zh-CN"/>
              </w:rPr>
              <w:t>(Tiekėjo</w:t>
            </w:r>
            <w:r w:rsidRPr="00A613E5">
              <w:rPr>
                <w:position w:val="4"/>
                <w:sz w:val="22"/>
                <w:szCs w:val="22"/>
                <w:lang w:eastAsia="zh-CN"/>
              </w:rPr>
              <w:t xml:space="preserve"> arba jo įgalioto asmens pareigų pavadinimas)</w:t>
            </w:r>
          </w:p>
        </w:tc>
        <w:tc>
          <w:tcPr>
            <w:tcW w:w="878" w:type="dxa"/>
          </w:tcPr>
          <w:p w14:paraId="3FD8E38F" w14:textId="77777777" w:rsidR="00443EDA" w:rsidRPr="00A613E5" w:rsidRDefault="00443EDA" w:rsidP="008A4CCF">
            <w:pPr>
              <w:snapToGrid w:val="0"/>
              <w:ind w:right="-1"/>
              <w:jc w:val="center"/>
              <w:rPr>
                <w:sz w:val="22"/>
                <w:szCs w:val="22"/>
                <w:lang w:eastAsia="zh-CN"/>
              </w:rPr>
            </w:pPr>
          </w:p>
        </w:tc>
        <w:tc>
          <w:tcPr>
            <w:tcW w:w="1936" w:type="dxa"/>
            <w:tcBorders>
              <w:top w:val="single" w:sz="4" w:space="0" w:color="auto"/>
            </w:tcBorders>
            <w:hideMark/>
          </w:tcPr>
          <w:p w14:paraId="7E9EAEFA" w14:textId="77777777" w:rsidR="00443EDA" w:rsidRPr="00A613E5" w:rsidRDefault="00443EDA" w:rsidP="008A4CCF">
            <w:pPr>
              <w:snapToGrid w:val="0"/>
              <w:ind w:right="-1"/>
              <w:jc w:val="center"/>
              <w:rPr>
                <w:sz w:val="22"/>
                <w:szCs w:val="22"/>
                <w:lang w:eastAsia="zh-CN"/>
              </w:rPr>
            </w:pPr>
            <w:r w:rsidRPr="00A613E5">
              <w:rPr>
                <w:position w:val="6"/>
                <w:sz w:val="22"/>
                <w:szCs w:val="22"/>
                <w:lang w:eastAsia="zh-CN"/>
              </w:rPr>
              <w:t>(Parašas)</w:t>
            </w:r>
          </w:p>
        </w:tc>
        <w:tc>
          <w:tcPr>
            <w:tcW w:w="878" w:type="dxa"/>
          </w:tcPr>
          <w:p w14:paraId="28AB9858" w14:textId="77777777" w:rsidR="00443EDA" w:rsidRPr="00A613E5" w:rsidRDefault="00443EDA" w:rsidP="008A4CCF">
            <w:pPr>
              <w:snapToGrid w:val="0"/>
              <w:ind w:right="-1"/>
              <w:jc w:val="center"/>
              <w:rPr>
                <w:sz w:val="22"/>
                <w:szCs w:val="22"/>
                <w:lang w:eastAsia="zh-CN"/>
              </w:rPr>
            </w:pPr>
          </w:p>
        </w:tc>
        <w:tc>
          <w:tcPr>
            <w:tcW w:w="2640" w:type="dxa"/>
            <w:tcBorders>
              <w:top w:val="single" w:sz="4" w:space="0" w:color="auto"/>
            </w:tcBorders>
            <w:hideMark/>
          </w:tcPr>
          <w:p w14:paraId="5A00349E" w14:textId="77777777" w:rsidR="00443EDA" w:rsidRPr="00A613E5" w:rsidRDefault="00443EDA" w:rsidP="008A4CCF">
            <w:pPr>
              <w:snapToGrid w:val="0"/>
              <w:ind w:right="-1"/>
              <w:jc w:val="center"/>
              <w:rPr>
                <w:sz w:val="22"/>
                <w:szCs w:val="22"/>
                <w:lang w:eastAsia="zh-CN"/>
              </w:rPr>
            </w:pPr>
            <w:r w:rsidRPr="00A613E5">
              <w:rPr>
                <w:position w:val="6"/>
                <w:sz w:val="22"/>
                <w:szCs w:val="22"/>
                <w:lang w:eastAsia="zh-CN"/>
              </w:rPr>
              <w:t>(Vardas ir pavardė)</w:t>
            </w:r>
          </w:p>
        </w:tc>
        <w:tc>
          <w:tcPr>
            <w:tcW w:w="1030" w:type="dxa"/>
          </w:tcPr>
          <w:p w14:paraId="54EF8AA2" w14:textId="77777777" w:rsidR="00443EDA" w:rsidRPr="00A613E5" w:rsidRDefault="00443EDA" w:rsidP="008A4CCF">
            <w:pPr>
              <w:snapToGrid w:val="0"/>
              <w:ind w:right="-1"/>
              <w:jc w:val="center"/>
              <w:rPr>
                <w:sz w:val="22"/>
                <w:szCs w:val="22"/>
                <w:lang w:eastAsia="zh-CN"/>
              </w:rPr>
            </w:pPr>
          </w:p>
        </w:tc>
      </w:tr>
    </w:tbl>
    <w:p w14:paraId="19A04A2B" w14:textId="49273F40" w:rsidR="005C1875" w:rsidRDefault="005C1875" w:rsidP="001E42BD">
      <w:pPr>
        <w:jc w:val="center"/>
      </w:pPr>
    </w:p>
    <w:p w14:paraId="01B26195" w14:textId="77777777" w:rsidR="005C1875" w:rsidRDefault="005C1875">
      <w:r>
        <w:br w:type="page"/>
      </w:r>
    </w:p>
    <w:p w14:paraId="0B703CF5" w14:textId="77777777" w:rsidR="00A8227A" w:rsidRDefault="00A8227A" w:rsidP="00A8227A">
      <w:pPr>
        <w:spacing w:after="100" w:afterAutospacing="1"/>
        <w:jc w:val="center"/>
        <w:rPr>
          <w:b/>
          <w:sz w:val="22"/>
          <w:szCs w:val="22"/>
        </w:rPr>
        <w:sectPr w:rsidR="00A8227A" w:rsidSect="00A8227A">
          <w:pgSz w:w="12240" w:h="15840" w:code="1"/>
          <w:pgMar w:top="1440" w:right="1440" w:bottom="1440" w:left="1440" w:header="709" w:footer="720" w:gutter="0"/>
          <w:pgNumType w:start="1"/>
          <w:cols w:space="720"/>
          <w:titlePg/>
          <w:docGrid w:linePitch="360"/>
        </w:sectPr>
      </w:pPr>
    </w:p>
    <w:p w14:paraId="7E751222" w14:textId="77777777" w:rsidR="00A8227A" w:rsidRPr="00A613E5" w:rsidRDefault="00A8227A" w:rsidP="00A8227A">
      <w:pPr>
        <w:spacing w:after="100" w:afterAutospacing="1"/>
        <w:jc w:val="center"/>
        <w:rPr>
          <w:b/>
          <w:sz w:val="22"/>
          <w:szCs w:val="22"/>
        </w:rPr>
      </w:pPr>
      <w:r w:rsidRPr="00A613E5">
        <w:rPr>
          <w:b/>
          <w:sz w:val="22"/>
          <w:szCs w:val="22"/>
        </w:rPr>
        <w:lastRenderedPageBreak/>
        <w:t>PASIŪLYMO PRIEDAS 1</w:t>
      </w:r>
    </w:p>
    <w:p w14:paraId="6C45A39A" w14:textId="77777777" w:rsidR="00A8227A" w:rsidRPr="00A613E5" w:rsidRDefault="00A8227A" w:rsidP="00A8227A">
      <w:pPr>
        <w:pStyle w:val="Sraopastraipa2"/>
        <w:numPr>
          <w:ilvl w:val="0"/>
          <w:numId w:val="8"/>
        </w:numPr>
        <w:tabs>
          <w:tab w:val="left" w:pos="851"/>
        </w:tabs>
        <w:autoSpaceDE w:val="0"/>
        <w:autoSpaceDN w:val="0"/>
        <w:adjustRightInd w:val="0"/>
        <w:spacing w:after="200" w:line="259" w:lineRule="auto"/>
        <w:ind w:firstLine="360"/>
        <w:jc w:val="both"/>
        <w:rPr>
          <w:sz w:val="22"/>
        </w:rPr>
      </w:pPr>
      <w:r w:rsidRPr="00A613E5">
        <w:rPr>
          <w:color w:val="000000"/>
          <w:sz w:val="22"/>
        </w:rPr>
        <w:t xml:space="preserve">Siūlomos prekės </w:t>
      </w:r>
      <w:r w:rsidRPr="00A613E5">
        <w:rPr>
          <w:bCs/>
          <w:sz w:val="22"/>
          <w:lang w:eastAsia="zh-CN"/>
        </w:rPr>
        <w:t xml:space="preserve">naujos ir nenaudotos, </w:t>
      </w:r>
      <w:r w:rsidRPr="00A613E5">
        <w:rPr>
          <w:color w:val="000000"/>
          <w:sz w:val="22"/>
        </w:rPr>
        <w:t xml:space="preserve"> </w:t>
      </w:r>
      <w:proofErr w:type="spellStart"/>
      <w:r w:rsidRPr="00A613E5">
        <w:rPr>
          <w:bCs/>
          <w:sz w:val="22"/>
          <w:lang w:eastAsia="zh-CN"/>
        </w:rPr>
        <w:t>renew</w:t>
      </w:r>
      <w:proofErr w:type="spellEnd"/>
      <w:r w:rsidRPr="00A613E5">
        <w:rPr>
          <w:bCs/>
          <w:sz w:val="22"/>
          <w:lang w:eastAsia="zh-CN"/>
        </w:rPr>
        <w:t>“, „</w:t>
      </w:r>
      <w:proofErr w:type="spellStart"/>
      <w:r w:rsidRPr="00A613E5">
        <w:rPr>
          <w:bCs/>
          <w:sz w:val="22"/>
          <w:lang w:eastAsia="zh-CN"/>
        </w:rPr>
        <w:t>refurbished</w:t>
      </w:r>
      <w:proofErr w:type="spellEnd"/>
      <w:r w:rsidRPr="00A613E5">
        <w:rPr>
          <w:bCs/>
          <w:sz w:val="22"/>
          <w:lang w:eastAsia="zh-CN"/>
        </w:rPr>
        <w:t>“, „</w:t>
      </w:r>
      <w:proofErr w:type="spellStart"/>
      <w:r w:rsidRPr="00A613E5">
        <w:rPr>
          <w:bCs/>
          <w:sz w:val="22"/>
          <w:lang w:eastAsia="zh-CN"/>
        </w:rPr>
        <w:t>remarked</w:t>
      </w:r>
      <w:proofErr w:type="spellEnd"/>
      <w:r w:rsidRPr="00A613E5">
        <w:rPr>
          <w:bCs/>
          <w:sz w:val="22"/>
          <w:lang w:eastAsia="zh-CN"/>
        </w:rPr>
        <w:t xml:space="preserve">“ komponentų nėra. Siūlomos prekės </w:t>
      </w:r>
      <w:r w:rsidRPr="00A613E5">
        <w:rPr>
          <w:color w:val="000000"/>
          <w:sz w:val="22"/>
        </w:rPr>
        <w:t xml:space="preserve">visiškai atitinka pirkimo dokumentuose nurodytus reikalavimus ir jų savybės yra tokios: </w:t>
      </w:r>
    </w:p>
    <w:p w14:paraId="46A23186" w14:textId="77777777" w:rsidR="00A8227A" w:rsidRPr="00A613E5" w:rsidRDefault="00A8227A" w:rsidP="00A8227A">
      <w:pPr>
        <w:tabs>
          <w:tab w:val="left" w:pos="851"/>
        </w:tabs>
        <w:spacing w:line="259" w:lineRule="auto"/>
        <w:ind w:left="360"/>
        <w:contextualSpacing/>
        <w:jc w:val="right"/>
        <w:rPr>
          <w:sz w:val="22"/>
          <w:szCs w:val="22"/>
        </w:rPr>
      </w:pPr>
      <w:r w:rsidRPr="00A613E5">
        <w:rPr>
          <w:sz w:val="22"/>
          <w:szCs w:val="22"/>
        </w:rPr>
        <w:t>1 lentelė</w:t>
      </w:r>
    </w:p>
    <w:p w14:paraId="14FF26A6" w14:textId="77777777" w:rsidR="008A1DB6" w:rsidRPr="008A1DB6" w:rsidRDefault="008A1DB6" w:rsidP="008A1DB6">
      <w:pPr>
        <w:tabs>
          <w:tab w:val="left" w:pos="993"/>
          <w:tab w:val="left" w:pos="1134"/>
        </w:tabs>
        <w:suppressAutoHyphens/>
        <w:ind w:left="567"/>
        <w:rPr>
          <w:bCs/>
          <w:sz w:val="22"/>
          <w:szCs w:val="22"/>
        </w:rPr>
      </w:pPr>
      <w:r w:rsidRPr="008A1DB6">
        <w:rPr>
          <w:bCs/>
          <w:sz w:val="22"/>
          <w:szCs w:val="22"/>
        </w:rPr>
        <w:t xml:space="preserve">Apsauginės aprangos komplekto techniniai reikalavimai, kiekis 4 </w:t>
      </w:r>
      <w:proofErr w:type="spellStart"/>
      <w:r w:rsidRPr="008A1DB6">
        <w:rPr>
          <w:bCs/>
          <w:sz w:val="22"/>
          <w:szCs w:val="22"/>
        </w:rPr>
        <w:t>kompl</w:t>
      </w:r>
      <w:proofErr w:type="spellEnd"/>
      <w:r w:rsidRPr="008A1DB6">
        <w:rPr>
          <w:bCs/>
          <w:sz w:val="22"/>
          <w:szCs w:val="22"/>
        </w:rPr>
        <w:t>.</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20"/>
        <w:gridCol w:w="3685"/>
        <w:gridCol w:w="2981"/>
        <w:gridCol w:w="1628"/>
        <w:gridCol w:w="1628"/>
      </w:tblGrid>
      <w:tr w:rsidR="008A1DB6" w:rsidRPr="008A1DB6" w14:paraId="29D96706" w14:textId="77777777" w:rsidTr="004E4FC0">
        <w:trPr>
          <w:trHeight w:val="33"/>
          <w:jc w:val="center"/>
        </w:trPr>
        <w:tc>
          <w:tcPr>
            <w:tcW w:w="704" w:type="dxa"/>
            <w:vMerge w:val="restart"/>
            <w:shd w:val="clear" w:color="auto" w:fill="DBE5F1"/>
            <w:vAlign w:val="center"/>
            <w:hideMark/>
          </w:tcPr>
          <w:p w14:paraId="1B7A5B7D" w14:textId="77777777" w:rsidR="008A1DB6" w:rsidRPr="008A1DB6" w:rsidRDefault="008A1DB6" w:rsidP="008A1DB6">
            <w:pPr>
              <w:jc w:val="center"/>
              <w:rPr>
                <w:b/>
                <w:sz w:val="22"/>
                <w:szCs w:val="22"/>
              </w:rPr>
            </w:pPr>
            <w:r w:rsidRPr="008A1DB6">
              <w:rPr>
                <w:b/>
                <w:sz w:val="22"/>
                <w:szCs w:val="22"/>
              </w:rPr>
              <w:t>Eil. Nr.</w:t>
            </w:r>
          </w:p>
        </w:tc>
        <w:tc>
          <w:tcPr>
            <w:tcW w:w="4820" w:type="dxa"/>
            <w:vMerge w:val="restart"/>
            <w:shd w:val="clear" w:color="auto" w:fill="DBE5F1"/>
            <w:vAlign w:val="center"/>
            <w:hideMark/>
          </w:tcPr>
          <w:p w14:paraId="40149231" w14:textId="77777777" w:rsidR="008A1DB6" w:rsidRPr="008A1DB6" w:rsidRDefault="008A1DB6" w:rsidP="008A1DB6">
            <w:pPr>
              <w:jc w:val="center"/>
              <w:rPr>
                <w:b/>
                <w:sz w:val="22"/>
                <w:szCs w:val="22"/>
              </w:rPr>
            </w:pPr>
            <w:r w:rsidRPr="008A1DB6">
              <w:rPr>
                <w:b/>
                <w:sz w:val="22"/>
                <w:szCs w:val="22"/>
              </w:rPr>
              <w:t>Techniniai reikalavimai</w:t>
            </w:r>
          </w:p>
        </w:tc>
        <w:tc>
          <w:tcPr>
            <w:tcW w:w="3685" w:type="dxa"/>
            <w:vMerge w:val="restart"/>
            <w:shd w:val="clear" w:color="auto" w:fill="DBE5F1"/>
            <w:vAlign w:val="center"/>
            <w:hideMark/>
          </w:tcPr>
          <w:p w14:paraId="70393C16" w14:textId="77777777" w:rsidR="008A1DB6" w:rsidRPr="008A1DB6" w:rsidRDefault="008A1DB6" w:rsidP="008A1DB6">
            <w:pPr>
              <w:jc w:val="center"/>
              <w:rPr>
                <w:b/>
                <w:sz w:val="22"/>
                <w:szCs w:val="22"/>
              </w:rPr>
            </w:pPr>
            <w:r w:rsidRPr="008A1DB6">
              <w:rPr>
                <w:b/>
                <w:sz w:val="22"/>
                <w:szCs w:val="22"/>
              </w:rPr>
              <w:t>Reikalaujamos parametrų reikšmės</w:t>
            </w:r>
          </w:p>
        </w:tc>
        <w:tc>
          <w:tcPr>
            <w:tcW w:w="6237" w:type="dxa"/>
            <w:gridSpan w:val="3"/>
            <w:shd w:val="clear" w:color="auto" w:fill="DBE5F1"/>
            <w:vAlign w:val="center"/>
            <w:hideMark/>
          </w:tcPr>
          <w:p w14:paraId="5EC31379" w14:textId="77777777" w:rsidR="008A1DB6" w:rsidRPr="008A1DB6" w:rsidRDefault="008A1DB6" w:rsidP="008A1DB6">
            <w:pPr>
              <w:jc w:val="center"/>
              <w:rPr>
                <w:b/>
                <w:sz w:val="22"/>
                <w:szCs w:val="22"/>
              </w:rPr>
            </w:pPr>
            <w:r w:rsidRPr="008A1DB6">
              <w:rPr>
                <w:b/>
                <w:sz w:val="22"/>
                <w:szCs w:val="22"/>
              </w:rPr>
              <w:t>Atitikimas kokybiniams ir techniniams reikalavimams.</w:t>
            </w:r>
          </w:p>
          <w:p w14:paraId="7CCEEFFB" w14:textId="77777777" w:rsidR="008A1DB6" w:rsidRPr="008A1DB6" w:rsidRDefault="008A1DB6" w:rsidP="008A1DB6">
            <w:pPr>
              <w:jc w:val="center"/>
              <w:rPr>
                <w:b/>
                <w:sz w:val="22"/>
                <w:szCs w:val="22"/>
              </w:rPr>
            </w:pPr>
            <w:r w:rsidRPr="008A1DB6">
              <w:rPr>
                <w:b/>
                <w:sz w:val="22"/>
                <w:szCs w:val="22"/>
              </w:rPr>
              <w:t>Nuoroda į pridedamus, prekės atitikimą reikalaujamoms charakteristikoms įrodančius, dokumentus (bukletų, techninių aprašų puslapių Nr.)</w:t>
            </w:r>
          </w:p>
        </w:tc>
      </w:tr>
      <w:tr w:rsidR="008A1DB6" w:rsidRPr="008A1DB6" w14:paraId="2C79246C" w14:textId="77777777" w:rsidTr="004E4FC0">
        <w:trPr>
          <w:trHeight w:val="33"/>
          <w:jc w:val="center"/>
        </w:trPr>
        <w:tc>
          <w:tcPr>
            <w:tcW w:w="704" w:type="dxa"/>
            <w:vMerge/>
            <w:vAlign w:val="center"/>
            <w:hideMark/>
          </w:tcPr>
          <w:p w14:paraId="145207F5" w14:textId="77777777" w:rsidR="008A1DB6" w:rsidRPr="008A1DB6" w:rsidRDefault="008A1DB6" w:rsidP="008A1DB6">
            <w:pPr>
              <w:rPr>
                <w:b/>
                <w:sz w:val="22"/>
                <w:szCs w:val="22"/>
              </w:rPr>
            </w:pPr>
          </w:p>
        </w:tc>
        <w:tc>
          <w:tcPr>
            <w:tcW w:w="4820" w:type="dxa"/>
            <w:vMerge/>
            <w:vAlign w:val="center"/>
            <w:hideMark/>
          </w:tcPr>
          <w:p w14:paraId="2A07ED04" w14:textId="77777777" w:rsidR="008A1DB6" w:rsidRPr="008A1DB6" w:rsidRDefault="008A1DB6" w:rsidP="008A1DB6">
            <w:pPr>
              <w:rPr>
                <w:b/>
                <w:sz w:val="22"/>
                <w:szCs w:val="22"/>
              </w:rPr>
            </w:pPr>
          </w:p>
        </w:tc>
        <w:tc>
          <w:tcPr>
            <w:tcW w:w="3685" w:type="dxa"/>
            <w:vMerge/>
            <w:vAlign w:val="center"/>
            <w:hideMark/>
          </w:tcPr>
          <w:p w14:paraId="0D1C6FF9" w14:textId="77777777" w:rsidR="008A1DB6" w:rsidRPr="008A1DB6" w:rsidRDefault="008A1DB6" w:rsidP="008A1DB6">
            <w:pPr>
              <w:rPr>
                <w:b/>
                <w:sz w:val="22"/>
                <w:szCs w:val="22"/>
              </w:rPr>
            </w:pPr>
          </w:p>
        </w:tc>
        <w:tc>
          <w:tcPr>
            <w:tcW w:w="2981" w:type="dxa"/>
            <w:vMerge w:val="restart"/>
            <w:shd w:val="clear" w:color="auto" w:fill="DBE5F1"/>
            <w:vAlign w:val="center"/>
            <w:hideMark/>
          </w:tcPr>
          <w:p w14:paraId="17005BCE" w14:textId="77777777" w:rsidR="008A1DB6" w:rsidRPr="008A1DB6" w:rsidRDefault="008A1DB6" w:rsidP="008A1DB6">
            <w:pPr>
              <w:widowControl w:val="0"/>
              <w:snapToGrid w:val="0"/>
              <w:jc w:val="center"/>
              <w:rPr>
                <w:b/>
                <w:sz w:val="22"/>
                <w:szCs w:val="22"/>
              </w:rPr>
            </w:pPr>
            <w:r w:rsidRPr="008A1DB6">
              <w:rPr>
                <w:b/>
                <w:sz w:val="22"/>
                <w:szCs w:val="22"/>
              </w:rPr>
              <w:t>Siūlomos prekės pavadinimas, techniniai parametrai</w:t>
            </w:r>
          </w:p>
        </w:tc>
        <w:tc>
          <w:tcPr>
            <w:tcW w:w="3256" w:type="dxa"/>
            <w:gridSpan w:val="2"/>
            <w:shd w:val="clear" w:color="auto" w:fill="DBE5F1"/>
            <w:vAlign w:val="center"/>
            <w:hideMark/>
          </w:tcPr>
          <w:p w14:paraId="03CEB818" w14:textId="77777777" w:rsidR="008A1DB6" w:rsidRPr="008A1DB6" w:rsidRDefault="008A1DB6" w:rsidP="008A1DB6">
            <w:pPr>
              <w:jc w:val="center"/>
              <w:rPr>
                <w:sz w:val="22"/>
                <w:szCs w:val="22"/>
              </w:rPr>
            </w:pPr>
            <w:r w:rsidRPr="008A1DB6">
              <w:rPr>
                <w:b/>
                <w:bCs/>
                <w:sz w:val="22"/>
                <w:szCs w:val="22"/>
              </w:rPr>
              <w:t>Pasiūlymo dokumentai, patvirtinantys siūlomos prekės techninius parametrus</w:t>
            </w:r>
          </w:p>
        </w:tc>
      </w:tr>
      <w:tr w:rsidR="008A1DB6" w:rsidRPr="008A1DB6" w14:paraId="6186EA7A" w14:textId="77777777" w:rsidTr="004E4FC0">
        <w:trPr>
          <w:trHeight w:val="625"/>
          <w:jc w:val="center"/>
        </w:trPr>
        <w:tc>
          <w:tcPr>
            <w:tcW w:w="704" w:type="dxa"/>
            <w:vMerge/>
            <w:vAlign w:val="center"/>
            <w:hideMark/>
          </w:tcPr>
          <w:p w14:paraId="3E770373" w14:textId="77777777" w:rsidR="008A1DB6" w:rsidRPr="008A1DB6" w:rsidRDefault="008A1DB6" w:rsidP="008A1DB6">
            <w:pPr>
              <w:rPr>
                <w:b/>
                <w:sz w:val="22"/>
                <w:szCs w:val="22"/>
              </w:rPr>
            </w:pPr>
          </w:p>
        </w:tc>
        <w:tc>
          <w:tcPr>
            <w:tcW w:w="4820" w:type="dxa"/>
            <w:vMerge/>
            <w:vAlign w:val="center"/>
            <w:hideMark/>
          </w:tcPr>
          <w:p w14:paraId="76CC1FCD" w14:textId="77777777" w:rsidR="008A1DB6" w:rsidRPr="008A1DB6" w:rsidRDefault="008A1DB6" w:rsidP="008A1DB6">
            <w:pPr>
              <w:rPr>
                <w:b/>
                <w:sz w:val="22"/>
                <w:szCs w:val="22"/>
              </w:rPr>
            </w:pPr>
          </w:p>
        </w:tc>
        <w:tc>
          <w:tcPr>
            <w:tcW w:w="3685" w:type="dxa"/>
            <w:vMerge/>
            <w:vAlign w:val="center"/>
            <w:hideMark/>
          </w:tcPr>
          <w:p w14:paraId="0FECF130" w14:textId="77777777" w:rsidR="008A1DB6" w:rsidRPr="008A1DB6" w:rsidRDefault="008A1DB6" w:rsidP="008A1DB6">
            <w:pPr>
              <w:rPr>
                <w:b/>
                <w:sz w:val="22"/>
                <w:szCs w:val="22"/>
              </w:rPr>
            </w:pPr>
          </w:p>
        </w:tc>
        <w:tc>
          <w:tcPr>
            <w:tcW w:w="2981" w:type="dxa"/>
            <w:vMerge/>
            <w:vAlign w:val="center"/>
            <w:hideMark/>
          </w:tcPr>
          <w:p w14:paraId="0FED7FB4" w14:textId="77777777" w:rsidR="008A1DB6" w:rsidRPr="008A1DB6" w:rsidRDefault="008A1DB6" w:rsidP="008A1DB6">
            <w:pPr>
              <w:rPr>
                <w:b/>
                <w:sz w:val="22"/>
                <w:szCs w:val="22"/>
              </w:rPr>
            </w:pPr>
          </w:p>
        </w:tc>
        <w:tc>
          <w:tcPr>
            <w:tcW w:w="1628" w:type="dxa"/>
            <w:shd w:val="clear" w:color="auto" w:fill="DBE5F1"/>
            <w:vAlign w:val="center"/>
            <w:hideMark/>
          </w:tcPr>
          <w:p w14:paraId="2548D7E3" w14:textId="77777777" w:rsidR="008A1DB6" w:rsidRPr="008A1DB6" w:rsidRDefault="008A1DB6" w:rsidP="008A1DB6">
            <w:pPr>
              <w:jc w:val="center"/>
              <w:rPr>
                <w:b/>
                <w:bCs/>
                <w:sz w:val="22"/>
                <w:szCs w:val="22"/>
              </w:rPr>
            </w:pPr>
            <w:r w:rsidRPr="008A1DB6">
              <w:rPr>
                <w:b/>
                <w:bCs/>
                <w:sz w:val="22"/>
                <w:szCs w:val="22"/>
              </w:rPr>
              <w:t>dokumento pavadinimas</w:t>
            </w:r>
          </w:p>
        </w:tc>
        <w:tc>
          <w:tcPr>
            <w:tcW w:w="1628" w:type="dxa"/>
            <w:shd w:val="clear" w:color="auto" w:fill="DBE5F1"/>
            <w:vAlign w:val="center"/>
            <w:hideMark/>
          </w:tcPr>
          <w:p w14:paraId="768EDB7B" w14:textId="77777777" w:rsidR="008A1DB6" w:rsidRPr="008A1DB6" w:rsidRDefault="008A1DB6" w:rsidP="008A1DB6">
            <w:pPr>
              <w:jc w:val="center"/>
              <w:rPr>
                <w:b/>
                <w:bCs/>
                <w:sz w:val="22"/>
                <w:szCs w:val="22"/>
              </w:rPr>
            </w:pPr>
            <w:r w:rsidRPr="008A1DB6">
              <w:rPr>
                <w:b/>
                <w:bCs/>
                <w:sz w:val="22"/>
                <w:szCs w:val="22"/>
              </w:rPr>
              <w:t>pasiūlymo lapo numeris</w:t>
            </w:r>
          </w:p>
        </w:tc>
      </w:tr>
      <w:tr w:rsidR="008A1DB6" w:rsidRPr="008A1DB6" w14:paraId="5E001AF1" w14:textId="77777777" w:rsidTr="004E4FC0">
        <w:trPr>
          <w:trHeight w:val="33"/>
          <w:jc w:val="center"/>
        </w:trPr>
        <w:tc>
          <w:tcPr>
            <w:tcW w:w="704" w:type="dxa"/>
            <w:tcMar>
              <w:top w:w="0" w:type="dxa"/>
              <w:left w:w="10" w:type="dxa"/>
              <w:bottom w:w="0" w:type="dxa"/>
              <w:right w:w="10" w:type="dxa"/>
            </w:tcMar>
            <w:vAlign w:val="center"/>
          </w:tcPr>
          <w:p w14:paraId="0FDE40A3" w14:textId="77777777" w:rsidR="008A1DB6" w:rsidRPr="008A1DB6" w:rsidRDefault="008A1DB6" w:rsidP="008A1DB6">
            <w:pPr>
              <w:jc w:val="center"/>
              <w:rPr>
                <w:bCs/>
                <w:i/>
                <w:iCs/>
                <w:sz w:val="22"/>
                <w:szCs w:val="22"/>
              </w:rPr>
            </w:pPr>
            <w:r w:rsidRPr="008A1DB6">
              <w:rPr>
                <w:bCs/>
                <w:i/>
                <w:iCs/>
                <w:sz w:val="22"/>
                <w:szCs w:val="22"/>
              </w:rPr>
              <w:t>1</w:t>
            </w:r>
          </w:p>
        </w:tc>
        <w:tc>
          <w:tcPr>
            <w:tcW w:w="4820" w:type="dxa"/>
            <w:vAlign w:val="center"/>
          </w:tcPr>
          <w:p w14:paraId="5C62596C" w14:textId="77777777" w:rsidR="008A1DB6" w:rsidRPr="008A1DB6" w:rsidRDefault="008A1DB6" w:rsidP="008A1DB6">
            <w:pPr>
              <w:jc w:val="center"/>
              <w:rPr>
                <w:bCs/>
                <w:i/>
                <w:iCs/>
                <w:sz w:val="22"/>
                <w:szCs w:val="22"/>
              </w:rPr>
            </w:pPr>
            <w:r w:rsidRPr="008A1DB6">
              <w:rPr>
                <w:bCs/>
                <w:i/>
                <w:iCs/>
                <w:sz w:val="22"/>
                <w:szCs w:val="22"/>
              </w:rPr>
              <w:t>2</w:t>
            </w:r>
          </w:p>
        </w:tc>
        <w:tc>
          <w:tcPr>
            <w:tcW w:w="3685" w:type="dxa"/>
            <w:vAlign w:val="center"/>
          </w:tcPr>
          <w:p w14:paraId="440D6484" w14:textId="77777777" w:rsidR="008A1DB6" w:rsidRPr="008A1DB6" w:rsidRDefault="008A1DB6" w:rsidP="008A1DB6">
            <w:pPr>
              <w:jc w:val="center"/>
              <w:rPr>
                <w:bCs/>
                <w:i/>
                <w:iCs/>
                <w:sz w:val="22"/>
                <w:szCs w:val="22"/>
              </w:rPr>
            </w:pPr>
            <w:r w:rsidRPr="008A1DB6">
              <w:rPr>
                <w:bCs/>
                <w:i/>
                <w:iCs/>
                <w:sz w:val="22"/>
                <w:szCs w:val="22"/>
              </w:rPr>
              <w:t>3</w:t>
            </w:r>
          </w:p>
        </w:tc>
        <w:tc>
          <w:tcPr>
            <w:tcW w:w="2981" w:type="dxa"/>
            <w:vAlign w:val="center"/>
          </w:tcPr>
          <w:p w14:paraId="50D60574" w14:textId="77777777" w:rsidR="008A1DB6" w:rsidRPr="008A1DB6" w:rsidRDefault="008A1DB6" w:rsidP="008A1DB6">
            <w:pPr>
              <w:ind w:hanging="5"/>
              <w:jc w:val="center"/>
              <w:rPr>
                <w:bCs/>
                <w:i/>
                <w:iCs/>
                <w:sz w:val="22"/>
                <w:szCs w:val="22"/>
              </w:rPr>
            </w:pPr>
            <w:r w:rsidRPr="008A1DB6">
              <w:rPr>
                <w:bCs/>
                <w:i/>
                <w:iCs/>
                <w:sz w:val="22"/>
                <w:szCs w:val="22"/>
              </w:rPr>
              <w:t>4</w:t>
            </w:r>
          </w:p>
        </w:tc>
        <w:tc>
          <w:tcPr>
            <w:tcW w:w="1628" w:type="dxa"/>
            <w:vAlign w:val="center"/>
          </w:tcPr>
          <w:p w14:paraId="3D9C0364" w14:textId="77777777" w:rsidR="008A1DB6" w:rsidRPr="008A1DB6" w:rsidRDefault="008A1DB6" w:rsidP="008A1DB6">
            <w:pPr>
              <w:ind w:hanging="120"/>
              <w:jc w:val="center"/>
              <w:rPr>
                <w:bCs/>
                <w:i/>
                <w:iCs/>
                <w:sz w:val="22"/>
                <w:szCs w:val="22"/>
              </w:rPr>
            </w:pPr>
            <w:r w:rsidRPr="008A1DB6">
              <w:rPr>
                <w:bCs/>
                <w:i/>
                <w:iCs/>
                <w:sz w:val="22"/>
                <w:szCs w:val="22"/>
              </w:rPr>
              <w:t>5</w:t>
            </w:r>
          </w:p>
        </w:tc>
        <w:tc>
          <w:tcPr>
            <w:tcW w:w="1628" w:type="dxa"/>
            <w:vAlign w:val="center"/>
          </w:tcPr>
          <w:p w14:paraId="253ADB69" w14:textId="77777777" w:rsidR="008A1DB6" w:rsidRPr="008A1DB6" w:rsidRDefault="008A1DB6" w:rsidP="008A1DB6">
            <w:pPr>
              <w:jc w:val="center"/>
              <w:rPr>
                <w:bCs/>
                <w:i/>
                <w:iCs/>
                <w:sz w:val="22"/>
                <w:szCs w:val="22"/>
              </w:rPr>
            </w:pPr>
            <w:r w:rsidRPr="008A1DB6">
              <w:rPr>
                <w:bCs/>
                <w:i/>
                <w:iCs/>
                <w:sz w:val="22"/>
                <w:szCs w:val="22"/>
              </w:rPr>
              <w:t>6</w:t>
            </w:r>
          </w:p>
        </w:tc>
      </w:tr>
      <w:tr w:rsidR="008A1DB6" w:rsidRPr="008A1DB6" w14:paraId="2B287662" w14:textId="77777777" w:rsidTr="004E4FC0">
        <w:trPr>
          <w:trHeight w:val="33"/>
          <w:jc w:val="center"/>
        </w:trPr>
        <w:tc>
          <w:tcPr>
            <w:tcW w:w="704" w:type="dxa"/>
            <w:tcMar>
              <w:top w:w="0" w:type="dxa"/>
              <w:left w:w="10" w:type="dxa"/>
              <w:bottom w:w="0" w:type="dxa"/>
              <w:right w:w="10" w:type="dxa"/>
            </w:tcMar>
            <w:vAlign w:val="center"/>
          </w:tcPr>
          <w:p w14:paraId="45167A8C" w14:textId="77777777" w:rsidR="008A1DB6" w:rsidRPr="008A1DB6" w:rsidRDefault="008A1DB6" w:rsidP="008A1DB6">
            <w:pPr>
              <w:jc w:val="center"/>
              <w:rPr>
                <w:bCs/>
                <w:sz w:val="22"/>
                <w:szCs w:val="22"/>
              </w:rPr>
            </w:pPr>
            <w:r w:rsidRPr="008A1DB6">
              <w:rPr>
                <w:bCs/>
                <w:sz w:val="22"/>
                <w:szCs w:val="22"/>
              </w:rPr>
              <w:t>1.1.</w:t>
            </w:r>
          </w:p>
        </w:tc>
        <w:tc>
          <w:tcPr>
            <w:tcW w:w="8505" w:type="dxa"/>
            <w:gridSpan w:val="2"/>
            <w:vAlign w:val="center"/>
          </w:tcPr>
          <w:p w14:paraId="0A683563" w14:textId="77777777" w:rsidR="008A1DB6" w:rsidRPr="008A1DB6" w:rsidRDefault="008A1DB6" w:rsidP="008A1DB6">
            <w:pPr>
              <w:rPr>
                <w:bCs/>
                <w:sz w:val="22"/>
                <w:szCs w:val="22"/>
              </w:rPr>
            </w:pPr>
            <w:r w:rsidRPr="008A1DB6">
              <w:rPr>
                <w:bCs/>
                <w:sz w:val="22"/>
                <w:szCs w:val="22"/>
              </w:rPr>
              <w:t>Gamintojas, modelis</w:t>
            </w:r>
          </w:p>
        </w:tc>
        <w:tc>
          <w:tcPr>
            <w:tcW w:w="2981" w:type="dxa"/>
          </w:tcPr>
          <w:p w14:paraId="5AD4D95A" w14:textId="77777777" w:rsidR="008A1DB6" w:rsidRPr="008A1DB6" w:rsidRDefault="008A1DB6" w:rsidP="008A1DB6">
            <w:pPr>
              <w:rPr>
                <w:kern w:val="2"/>
                <w:sz w:val="22"/>
                <w:szCs w:val="22"/>
                <w14:ligatures w14:val="standardContextual"/>
              </w:rPr>
            </w:pPr>
            <w:r w:rsidRPr="008A1DB6">
              <w:rPr>
                <w:kern w:val="2"/>
                <w:sz w:val="22"/>
                <w:szCs w:val="22"/>
                <w14:ligatures w14:val="standardContextual"/>
              </w:rPr>
              <w:t>1. Gamintojas:</w:t>
            </w:r>
            <w:r w:rsidRPr="008A1DB6">
              <w:rPr>
                <w:i/>
                <w:kern w:val="2"/>
                <w:sz w:val="22"/>
                <w:szCs w:val="22"/>
                <w14:ligatures w14:val="standardContextual"/>
              </w:rPr>
              <w:t xml:space="preserve"> Įrašyti</w:t>
            </w:r>
          </w:p>
          <w:p w14:paraId="32A328FD" w14:textId="77777777" w:rsidR="008A1DB6" w:rsidRPr="008A1DB6" w:rsidRDefault="008A1DB6" w:rsidP="008A1DB6">
            <w:pPr>
              <w:ind w:hanging="5"/>
              <w:rPr>
                <w:bCs/>
                <w:sz w:val="22"/>
                <w:szCs w:val="22"/>
              </w:rPr>
            </w:pPr>
            <w:r w:rsidRPr="008A1DB6">
              <w:rPr>
                <w:kern w:val="2"/>
                <w:sz w:val="22"/>
                <w:szCs w:val="22"/>
                <w14:ligatures w14:val="standardContextual"/>
              </w:rPr>
              <w:t xml:space="preserve">2. Modelis: </w:t>
            </w:r>
            <w:r w:rsidRPr="008A1DB6">
              <w:rPr>
                <w:i/>
                <w:kern w:val="2"/>
                <w:sz w:val="22"/>
                <w:szCs w:val="22"/>
                <w14:ligatures w14:val="standardContextual"/>
              </w:rPr>
              <w:t>Įrašyti</w:t>
            </w:r>
          </w:p>
        </w:tc>
        <w:tc>
          <w:tcPr>
            <w:tcW w:w="1628" w:type="dxa"/>
          </w:tcPr>
          <w:p w14:paraId="38683CD7" w14:textId="77777777" w:rsidR="008A1DB6" w:rsidRPr="008A1DB6" w:rsidRDefault="008A1DB6" w:rsidP="008A1DB6">
            <w:pPr>
              <w:ind w:hanging="120"/>
              <w:jc w:val="center"/>
              <w:rPr>
                <w:bCs/>
                <w:sz w:val="22"/>
                <w:szCs w:val="22"/>
              </w:rPr>
            </w:pPr>
            <w:r w:rsidRPr="008A1DB6">
              <w:rPr>
                <w:i/>
                <w:kern w:val="2"/>
                <w:sz w:val="22"/>
                <w:szCs w:val="22"/>
                <w14:ligatures w14:val="standardContextual"/>
              </w:rPr>
              <w:t>Įrašyti</w:t>
            </w:r>
          </w:p>
        </w:tc>
        <w:tc>
          <w:tcPr>
            <w:tcW w:w="1628" w:type="dxa"/>
          </w:tcPr>
          <w:p w14:paraId="11F2D029" w14:textId="77777777" w:rsidR="008A1DB6" w:rsidRPr="008A1DB6" w:rsidRDefault="008A1DB6" w:rsidP="008A1DB6">
            <w:pPr>
              <w:jc w:val="center"/>
              <w:rPr>
                <w:bCs/>
                <w:sz w:val="22"/>
                <w:szCs w:val="22"/>
              </w:rPr>
            </w:pPr>
            <w:r w:rsidRPr="008A1DB6">
              <w:rPr>
                <w:i/>
                <w:kern w:val="2"/>
                <w:sz w:val="22"/>
                <w:szCs w:val="22"/>
                <w14:ligatures w14:val="standardContextual"/>
              </w:rPr>
              <w:t>Įrašyti</w:t>
            </w:r>
          </w:p>
        </w:tc>
      </w:tr>
      <w:tr w:rsidR="008A1DB6" w:rsidRPr="008A1DB6" w14:paraId="17695ED2" w14:textId="77777777" w:rsidTr="004E4FC0">
        <w:trPr>
          <w:trHeight w:val="33"/>
          <w:jc w:val="center"/>
        </w:trPr>
        <w:tc>
          <w:tcPr>
            <w:tcW w:w="704" w:type="dxa"/>
            <w:tcMar>
              <w:top w:w="0" w:type="dxa"/>
              <w:left w:w="10" w:type="dxa"/>
              <w:bottom w:w="0" w:type="dxa"/>
              <w:right w:w="10" w:type="dxa"/>
            </w:tcMar>
            <w:vAlign w:val="center"/>
            <w:hideMark/>
          </w:tcPr>
          <w:p w14:paraId="4A525E00" w14:textId="77777777" w:rsidR="008A1DB6" w:rsidRPr="008A1DB6" w:rsidRDefault="008A1DB6" w:rsidP="008A1DB6">
            <w:pPr>
              <w:jc w:val="center"/>
              <w:rPr>
                <w:sz w:val="22"/>
                <w:szCs w:val="22"/>
              </w:rPr>
            </w:pPr>
            <w:r w:rsidRPr="008A1DB6">
              <w:rPr>
                <w:sz w:val="22"/>
                <w:szCs w:val="22"/>
              </w:rPr>
              <w:t>1.2.</w:t>
            </w:r>
          </w:p>
        </w:tc>
        <w:tc>
          <w:tcPr>
            <w:tcW w:w="4820" w:type="dxa"/>
          </w:tcPr>
          <w:p w14:paraId="54ECFC04" w14:textId="77777777" w:rsidR="008A1DB6" w:rsidRPr="008A1DB6" w:rsidRDefault="008A1DB6" w:rsidP="008A1DB6">
            <w:pPr>
              <w:rPr>
                <w:rFonts w:eastAsia="SimSun"/>
                <w:b/>
                <w:bCs/>
                <w:kern w:val="2"/>
                <w:sz w:val="22"/>
                <w:szCs w:val="22"/>
                <w:lang w:eastAsia="zh-CN" w:bidi="hi-IN"/>
              </w:rPr>
            </w:pPr>
            <w:r w:rsidRPr="008A1DB6">
              <w:rPr>
                <w:rFonts w:eastAsia="SimSun"/>
                <w:b/>
                <w:bCs/>
                <w:kern w:val="2"/>
                <w:sz w:val="22"/>
                <w:szCs w:val="22"/>
                <w:lang w:eastAsia="zh-CN" w:bidi="hi-IN"/>
              </w:rPr>
              <w:t>Apsauginės aprangos komplekto sudėtis:</w:t>
            </w:r>
          </w:p>
        </w:tc>
        <w:tc>
          <w:tcPr>
            <w:tcW w:w="3685" w:type="dxa"/>
          </w:tcPr>
          <w:p w14:paraId="228D1360" w14:textId="77777777" w:rsidR="008A1DB6" w:rsidRPr="008A1DB6" w:rsidRDefault="008A1DB6" w:rsidP="008A1DB6">
            <w:pPr>
              <w:rPr>
                <w:sz w:val="22"/>
                <w:szCs w:val="22"/>
              </w:rPr>
            </w:pPr>
          </w:p>
        </w:tc>
        <w:tc>
          <w:tcPr>
            <w:tcW w:w="2981" w:type="dxa"/>
            <w:tcBorders>
              <w:top w:val="single" w:sz="4" w:space="0" w:color="000000"/>
              <w:left w:val="single" w:sz="4" w:space="0" w:color="auto"/>
              <w:bottom w:val="single" w:sz="4" w:space="0" w:color="000000"/>
              <w:right w:val="single" w:sz="4" w:space="0" w:color="000000"/>
            </w:tcBorders>
            <w:vAlign w:val="center"/>
          </w:tcPr>
          <w:p w14:paraId="192D0F43"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0AF3875"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D15C669" w14:textId="77777777" w:rsidR="008A1DB6" w:rsidRPr="008A1DB6" w:rsidRDefault="008A1DB6" w:rsidP="008A1DB6">
            <w:pPr>
              <w:jc w:val="center"/>
              <w:rPr>
                <w:i/>
                <w:sz w:val="22"/>
                <w:szCs w:val="22"/>
              </w:rPr>
            </w:pPr>
          </w:p>
        </w:tc>
      </w:tr>
      <w:tr w:rsidR="008A1DB6" w:rsidRPr="008A1DB6" w14:paraId="2F3D050E" w14:textId="77777777" w:rsidTr="004E4FC0">
        <w:trPr>
          <w:trHeight w:val="33"/>
          <w:jc w:val="center"/>
        </w:trPr>
        <w:tc>
          <w:tcPr>
            <w:tcW w:w="704" w:type="dxa"/>
            <w:tcMar>
              <w:top w:w="0" w:type="dxa"/>
              <w:left w:w="10" w:type="dxa"/>
              <w:bottom w:w="0" w:type="dxa"/>
              <w:right w:w="10" w:type="dxa"/>
            </w:tcMar>
            <w:vAlign w:val="center"/>
          </w:tcPr>
          <w:p w14:paraId="40676C5D" w14:textId="77777777" w:rsidR="008A1DB6" w:rsidRPr="008A1DB6" w:rsidRDefault="008A1DB6" w:rsidP="008A1DB6">
            <w:pPr>
              <w:jc w:val="center"/>
              <w:rPr>
                <w:sz w:val="22"/>
                <w:szCs w:val="22"/>
              </w:rPr>
            </w:pPr>
            <w:r w:rsidRPr="008A1DB6">
              <w:rPr>
                <w:sz w:val="22"/>
                <w:szCs w:val="22"/>
              </w:rPr>
              <w:t>1.2.1.</w:t>
            </w:r>
          </w:p>
        </w:tc>
        <w:tc>
          <w:tcPr>
            <w:tcW w:w="4820" w:type="dxa"/>
          </w:tcPr>
          <w:p w14:paraId="5AB50FF7" w14:textId="77777777" w:rsidR="008A1DB6" w:rsidRPr="008A1DB6" w:rsidRDefault="008A1DB6" w:rsidP="008A1DB6">
            <w:pPr>
              <w:rPr>
                <w:rFonts w:eastAsia="SimSun"/>
                <w:b/>
                <w:bCs/>
                <w:kern w:val="2"/>
                <w:sz w:val="22"/>
                <w:szCs w:val="22"/>
                <w:lang w:eastAsia="zh-CN" w:bidi="hi-IN"/>
              </w:rPr>
            </w:pPr>
            <w:proofErr w:type="spellStart"/>
            <w:r w:rsidRPr="008A1DB6">
              <w:rPr>
                <w:rFonts w:eastAsia="SimSun"/>
                <w:b/>
                <w:bCs/>
                <w:kern w:val="2"/>
                <w:sz w:val="22"/>
                <w:szCs w:val="22"/>
                <w:lang w:eastAsia="zh-CN" w:bidi="hi-IN"/>
              </w:rPr>
              <w:t>Šratuotojo</w:t>
            </w:r>
            <w:proofErr w:type="spellEnd"/>
            <w:r w:rsidRPr="008A1DB6">
              <w:rPr>
                <w:rFonts w:eastAsia="SimSun"/>
                <w:b/>
                <w:bCs/>
                <w:kern w:val="2"/>
                <w:sz w:val="22"/>
                <w:szCs w:val="22"/>
                <w:lang w:eastAsia="zh-CN" w:bidi="hi-IN"/>
              </w:rPr>
              <w:t xml:space="preserve"> šalmas su apsiaustu (4 </w:t>
            </w:r>
            <w:proofErr w:type="spellStart"/>
            <w:r w:rsidRPr="008A1DB6">
              <w:rPr>
                <w:rFonts w:eastAsia="SimSun"/>
                <w:b/>
                <w:bCs/>
                <w:kern w:val="2"/>
                <w:sz w:val="22"/>
                <w:szCs w:val="22"/>
                <w:lang w:eastAsia="zh-CN" w:bidi="hi-IN"/>
              </w:rPr>
              <w:t>kompl</w:t>
            </w:r>
            <w:proofErr w:type="spellEnd"/>
            <w:r w:rsidRPr="008A1DB6">
              <w:rPr>
                <w:rFonts w:eastAsia="SimSun"/>
                <w:b/>
                <w:bCs/>
                <w:kern w:val="2"/>
                <w:sz w:val="22"/>
                <w:szCs w:val="22"/>
                <w:lang w:eastAsia="zh-CN" w:bidi="hi-IN"/>
              </w:rPr>
              <w:t>.)</w:t>
            </w:r>
          </w:p>
        </w:tc>
        <w:tc>
          <w:tcPr>
            <w:tcW w:w="3685" w:type="dxa"/>
          </w:tcPr>
          <w:p w14:paraId="6F324AF3"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77722C68"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21E93C7"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A183F31" w14:textId="77777777" w:rsidR="008A1DB6" w:rsidRPr="008A1DB6" w:rsidRDefault="008A1DB6" w:rsidP="008A1DB6">
            <w:pPr>
              <w:jc w:val="center"/>
              <w:rPr>
                <w:i/>
                <w:sz w:val="22"/>
                <w:szCs w:val="22"/>
              </w:rPr>
            </w:pPr>
          </w:p>
        </w:tc>
      </w:tr>
      <w:tr w:rsidR="008A1DB6" w:rsidRPr="008A1DB6" w14:paraId="1ADB64BF" w14:textId="77777777" w:rsidTr="004E4FC0">
        <w:trPr>
          <w:trHeight w:val="33"/>
          <w:jc w:val="center"/>
        </w:trPr>
        <w:tc>
          <w:tcPr>
            <w:tcW w:w="704" w:type="dxa"/>
            <w:tcMar>
              <w:top w:w="0" w:type="dxa"/>
              <w:left w:w="10" w:type="dxa"/>
              <w:bottom w:w="0" w:type="dxa"/>
              <w:right w:w="10" w:type="dxa"/>
            </w:tcMar>
            <w:vAlign w:val="center"/>
          </w:tcPr>
          <w:p w14:paraId="52F7C426" w14:textId="77777777" w:rsidR="008A1DB6" w:rsidRPr="008A1DB6" w:rsidRDefault="008A1DB6" w:rsidP="008A1DB6">
            <w:pPr>
              <w:jc w:val="center"/>
              <w:rPr>
                <w:sz w:val="22"/>
                <w:szCs w:val="22"/>
              </w:rPr>
            </w:pPr>
            <w:r w:rsidRPr="008A1DB6">
              <w:rPr>
                <w:sz w:val="22"/>
                <w:szCs w:val="22"/>
              </w:rPr>
              <w:t>1.2.1.1.</w:t>
            </w:r>
          </w:p>
        </w:tc>
        <w:tc>
          <w:tcPr>
            <w:tcW w:w="4820" w:type="dxa"/>
          </w:tcPr>
          <w:p w14:paraId="062CCC63" w14:textId="77777777" w:rsidR="008A1DB6" w:rsidRPr="008A1DB6" w:rsidRDefault="008A1DB6" w:rsidP="008A1DB6">
            <w:pPr>
              <w:rPr>
                <w:rFonts w:eastAsia="SimSun"/>
                <w:kern w:val="2"/>
                <w:sz w:val="22"/>
                <w:szCs w:val="22"/>
                <w:lang w:eastAsia="zh-CN" w:bidi="hi-IN"/>
              </w:rPr>
            </w:pPr>
            <w:proofErr w:type="spellStart"/>
            <w:r w:rsidRPr="008A1DB6">
              <w:rPr>
                <w:rFonts w:eastAsia="SimSun"/>
                <w:kern w:val="2"/>
                <w:sz w:val="22"/>
                <w:szCs w:val="22"/>
                <w:lang w:eastAsia="zh-CN" w:bidi="hi-IN"/>
              </w:rPr>
              <w:t>Šratuotojo</w:t>
            </w:r>
            <w:proofErr w:type="spellEnd"/>
            <w:r w:rsidRPr="008A1DB6">
              <w:rPr>
                <w:rFonts w:eastAsia="SimSun"/>
                <w:kern w:val="2"/>
                <w:sz w:val="22"/>
                <w:szCs w:val="22"/>
                <w:lang w:eastAsia="zh-CN" w:bidi="hi-IN"/>
              </w:rPr>
              <w:t xml:space="preserve"> šalmo dydis</w:t>
            </w:r>
          </w:p>
        </w:tc>
        <w:tc>
          <w:tcPr>
            <w:tcW w:w="3685" w:type="dxa"/>
          </w:tcPr>
          <w:p w14:paraId="7FA998A0" w14:textId="77777777" w:rsidR="008A1DB6" w:rsidRPr="008A1DB6" w:rsidRDefault="008A1DB6" w:rsidP="008A1DB6">
            <w:pPr>
              <w:rPr>
                <w:rFonts w:eastAsia="SimSun"/>
                <w:kern w:val="2"/>
                <w:sz w:val="22"/>
                <w:szCs w:val="22"/>
                <w:lang w:eastAsia="zh-CN" w:bidi="hi-IN"/>
              </w:rPr>
            </w:pPr>
            <w:r w:rsidRPr="008A1DB6">
              <w:rPr>
                <w:sz w:val="22"/>
                <w:szCs w:val="22"/>
              </w:rPr>
              <w:t xml:space="preserve">Universalus (angl. „One </w:t>
            </w:r>
            <w:proofErr w:type="spellStart"/>
            <w:r w:rsidRPr="008A1DB6">
              <w:rPr>
                <w:sz w:val="22"/>
                <w:szCs w:val="22"/>
              </w:rPr>
              <w:t>size</w:t>
            </w:r>
            <w:proofErr w:type="spellEnd"/>
            <w:r w:rsidRPr="008A1DB6">
              <w:rPr>
                <w:sz w:val="22"/>
                <w:szCs w:val="22"/>
              </w:rPr>
              <w:t>“)</w:t>
            </w:r>
          </w:p>
        </w:tc>
        <w:tc>
          <w:tcPr>
            <w:tcW w:w="2981" w:type="dxa"/>
            <w:tcBorders>
              <w:top w:val="single" w:sz="4" w:space="0" w:color="000000"/>
              <w:left w:val="single" w:sz="4" w:space="0" w:color="auto"/>
              <w:bottom w:val="single" w:sz="4" w:space="0" w:color="000000"/>
              <w:right w:val="single" w:sz="4" w:space="0" w:color="000000"/>
            </w:tcBorders>
            <w:vAlign w:val="center"/>
          </w:tcPr>
          <w:p w14:paraId="285127D7"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C72245E"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1EA0C01" w14:textId="77777777" w:rsidR="008A1DB6" w:rsidRPr="008A1DB6" w:rsidRDefault="008A1DB6" w:rsidP="008A1DB6">
            <w:pPr>
              <w:jc w:val="center"/>
              <w:rPr>
                <w:i/>
                <w:sz w:val="22"/>
                <w:szCs w:val="22"/>
              </w:rPr>
            </w:pPr>
          </w:p>
        </w:tc>
      </w:tr>
      <w:tr w:rsidR="008A1DB6" w:rsidRPr="008A1DB6" w14:paraId="20FEA247" w14:textId="77777777" w:rsidTr="004E4FC0">
        <w:trPr>
          <w:trHeight w:val="33"/>
          <w:jc w:val="center"/>
        </w:trPr>
        <w:tc>
          <w:tcPr>
            <w:tcW w:w="704" w:type="dxa"/>
            <w:tcMar>
              <w:top w:w="0" w:type="dxa"/>
              <w:left w:w="10" w:type="dxa"/>
              <w:bottom w:w="0" w:type="dxa"/>
              <w:right w:w="10" w:type="dxa"/>
            </w:tcMar>
            <w:vAlign w:val="center"/>
          </w:tcPr>
          <w:p w14:paraId="6DB4B9D1" w14:textId="77777777" w:rsidR="008A1DB6" w:rsidRPr="008A1DB6" w:rsidRDefault="008A1DB6" w:rsidP="008A1DB6">
            <w:pPr>
              <w:jc w:val="center"/>
              <w:rPr>
                <w:sz w:val="22"/>
                <w:szCs w:val="22"/>
              </w:rPr>
            </w:pPr>
            <w:r w:rsidRPr="008A1DB6">
              <w:rPr>
                <w:sz w:val="22"/>
                <w:szCs w:val="22"/>
              </w:rPr>
              <w:t>1.2.1.2.</w:t>
            </w:r>
          </w:p>
        </w:tc>
        <w:tc>
          <w:tcPr>
            <w:tcW w:w="4820" w:type="dxa"/>
          </w:tcPr>
          <w:p w14:paraId="49497D3D"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Linzės komplektas</w:t>
            </w:r>
          </w:p>
        </w:tc>
        <w:tc>
          <w:tcPr>
            <w:tcW w:w="3685" w:type="dxa"/>
          </w:tcPr>
          <w:p w14:paraId="23565FCF"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43A64916"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D4EB65E"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FB72B23" w14:textId="77777777" w:rsidR="008A1DB6" w:rsidRPr="008A1DB6" w:rsidRDefault="008A1DB6" w:rsidP="008A1DB6">
            <w:pPr>
              <w:jc w:val="center"/>
              <w:rPr>
                <w:i/>
                <w:sz w:val="22"/>
                <w:szCs w:val="22"/>
              </w:rPr>
            </w:pPr>
          </w:p>
        </w:tc>
      </w:tr>
      <w:tr w:rsidR="008A1DB6" w:rsidRPr="008A1DB6" w14:paraId="691637F7" w14:textId="77777777" w:rsidTr="004E4FC0">
        <w:trPr>
          <w:trHeight w:val="33"/>
          <w:jc w:val="center"/>
        </w:trPr>
        <w:tc>
          <w:tcPr>
            <w:tcW w:w="704" w:type="dxa"/>
            <w:tcMar>
              <w:top w:w="0" w:type="dxa"/>
              <w:left w:w="10" w:type="dxa"/>
              <w:bottom w:w="0" w:type="dxa"/>
              <w:right w:w="10" w:type="dxa"/>
            </w:tcMar>
            <w:vAlign w:val="center"/>
          </w:tcPr>
          <w:p w14:paraId="63A438FC" w14:textId="77777777" w:rsidR="008A1DB6" w:rsidRPr="008A1DB6" w:rsidRDefault="008A1DB6" w:rsidP="008A1DB6">
            <w:pPr>
              <w:jc w:val="center"/>
              <w:rPr>
                <w:sz w:val="22"/>
                <w:szCs w:val="22"/>
              </w:rPr>
            </w:pPr>
            <w:r w:rsidRPr="008A1DB6">
              <w:rPr>
                <w:sz w:val="22"/>
                <w:szCs w:val="22"/>
              </w:rPr>
              <w:t>1.2.1.3.</w:t>
            </w:r>
          </w:p>
        </w:tc>
        <w:tc>
          <w:tcPr>
            <w:tcW w:w="4820" w:type="dxa"/>
          </w:tcPr>
          <w:p w14:paraId="2E2B086B" w14:textId="77777777" w:rsidR="008A1DB6" w:rsidRPr="008A1DB6" w:rsidRDefault="008A1DB6" w:rsidP="008A1DB6">
            <w:pPr>
              <w:rPr>
                <w:rFonts w:eastAsia="SimSun"/>
                <w:kern w:val="2"/>
                <w:sz w:val="22"/>
                <w:szCs w:val="22"/>
                <w:lang w:eastAsia="zh-CN" w:bidi="hi-IN"/>
              </w:rPr>
            </w:pPr>
            <w:proofErr w:type="spellStart"/>
            <w:r w:rsidRPr="008A1DB6">
              <w:rPr>
                <w:rFonts w:eastAsia="SimSun"/>
                <w:kern w:val="2"/>
                <w:sz w:val="22"/>
                <w:szCs w:val="22"/>
                <w:lang w:val="en-GB" w:eastAsia="zh-CN" w:bidi="hi-IN"/>
              </w:rPr>
              <w:t>Nuimama</w:t>
            </w:r>
            <w:proofErr w:type="spellEnd"/>
            <w:r w:rsidRPr="008A1DB6">
              <w:rPr>
                <w:rFonts w:eastAsia="SimSun"/>
                <w:kern w:val="2"/>
                <w:sz w:val="22"/>
                <w:szCs w:val="22"/>
                <w:lang w:val="en-GB" w:eastAsia="zh-CN" w:bidi="hi-IN"/>
              </w:rPr>
              <w:t xml:space="preserve"> </w:t>
            </w:r>
            <w:proofErr w:type="spellStart"/>
            <w:r w:rsidRPr="008A1DB6">
              <w:rPr>
                <w:rFonts w:eastAsia="SimSun"/>
                <w:kern w:val="2"/>
                <w:sz w:val="22"/>
                <w:szCs w:val="22"/>
                <w:lang w:val="en-GB" w:eastAsia="zh-CN" w:bidi="hi-IN"/>
              </w:rPr>
              <w:t>apykaklė</w:t>
            </w:r>
            <w:proofErr w:type="spellEnd"/>
            <w:r w:rsidRPr="008A1DB6">
              <w:rPr>
                <w:rFonts w:eastAsia="SimSun"/>
                <w:kern w:val="2"/>
                <w:sz w:val="22"/>
                <w:szCs w:val="22"/>
                <w:lang w:val="en-GB" w:eastAsia="zh-CN" w:bidi="hi-IN"/>
              </w:rPr>
              <w:t xml:space="preserve"> </w:t>
            </w:r>
            <w:proofErr w:type="spellStart"/>
            <w:r w:rsidRPr="008A1DB6">
              <w:rPr>
                <w:rFonts w:eastAsia="SimSun"/>
                <w:kern w:val="2"/>
                <w:sz w:val="22"/>
                <w:szCs w:val="22"/>
                <w:lang w:val="en-GB" w:eastAsia="zh-CN" w:bidi="hi-IN"/>
              </w:rPr>
              <w:t>ir</w:t>
            </w:r>
            <w:proofErr w:type="spellEnd"/>
            <w:r w:rsidRPr="008A1DB6">
              <w:rPr>
                <w:rFonts w:eastAsia="SimSun"/>
                <w:kern w:val="2"/>
                <w:sz w:val="22"/>
                <w:szCs w:val="22"/>
                <w:lang w:val="en-GB" w:eastAsia="zh-CN" w:bidi="hi-IN"/>
              </w:rPr>
              <w:t xml:space="preserve"> </w:t>
            </w:r>
            <w:proofErr w:type="spellStart"/>
            <w:r w:rsidRPr="008A1DB6">
              <w:rPr>
                <w:rFonts w:eastAsia="SimSun"/>
                <w:kern w:val="2"/>
                <w:sz w:val="22"/>
                <w:szCs w:val="22"/>
                <w:lang w:val="en-GB" w:eastAsia="zh-CN" w:bidi="hi-IN"/>
              </w:rPr>
              <w:t>pečių</w:t>
            </w:r>
            <w:proofErr w:type="spellEnd"/>
            <w:r w:rsidRPr="008A1DB6">
              <w:rPr>
                <w:rFonts w:eastAsia="SimSun"/>
                <w:kern w:val="2"/>
                <w:sz w:val="22"/>
                <w:szCs w:val="22"/>
                <w:lang w:val="en-GB" w:eastAsia="zh-CN" w:bidi="hi-IN"/>
              </w:rPr>
              <w:t xml:space="preserve"> </w:t>
            </w:r>
            <w:proofErr w:type="spellStart"/>
            <w:r w:rsidRPr="008A1DB6">
              <w:rPr>
                <w:rFonts w:eastAsia="SimSun"/>
                <w:kern w:val="2"/>
                <w:sz w:val="22"/>
                <w:szCs w:val="22"/>
                <w:lang w:val="en-GB" w:eastAsia="zh-CN" w:bidi="hi-IN"/>
              </w:rPr>
              <w:t>gobtuvas</w:t>
            </w:r>
            <w:proofErr w:type="spellEnd"/>
          </w:p>
        </w:tc>
        <w:tc>
          <w:tcPr>
            <w:tcW w:w="3685" w:type="dxa"/>
          </w:tcPr>
          <w:p w14:paraId="43EEC7CA"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3A735ED5"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709F209"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397293F" w14:textId="77777777" w:rsidR="008A1DB6" w:rsidRPr="008A1DB6" w:rsidRDefault="008A1DB6" w:rsidP="008A1DB6">
            <w:pPr>
              <w:jc w:val="center"/>
              <w:rPr>
                <w:i/>
                <w:sz w:val="22"/>
                <w:szCs w:val="22"/>
              </w:rPr>
            </w:pPr>
          </w:p>
        </w:tc>
      </w:tr>
      <w:tr w:rsidR="008A1DB6" w:rsidRPr="008A1DB6" w14:paraId="3938CB35" w14:textId="77777777" w:rsidTr="004E4FC0">
        <w:trPr>
          <w:trHeight w:val="33"/>
          <w:jc w:val="center"/>
        </w:trPr>
        <w:tc>
          <w:tcPr>
            <w:tcW w:w="704" w:type="dxa"/>
            <w:tcMar>
              <w:top w:w="0" w:type="dxa"/>
              <w:left w:w="10" w:type="dxa"/>
              <w:bottom w:w="0" w:type="dxa"/>
              <w:right w:w="10" w:type="dxa"/>
            </w:tcMar>
            <w:vAlign w:val="center"/>
          </w:tcPr>
          <w:p w14:paraId="146DF605" w14:textId="77777777" w:rsidR="008A1DB6" w:rsidRPr="008A1DB6" w:rsidRDefault="008A1DB6" w:rsidP="008A1DB6">
            <w:pPr>
              <w:jc w:val="center"/>
              <w:rPr>
                <w:sz w:val="22"/>
                <w:szCs w:val="22"/>
              </w:rPr>
            </w:pPr>
            <w:r w:rsidRPr="008A1DB6">
              <w:rPr>
                <w:sz w:val="22"/>
                <w:szCs w:val="22"/>
              </w:rPr>
              <w:t>1.2.1.4.</w:t>
            </w:r>
          </w:p>
        </w:tc>
        <w:tc>
          <w:tcPr>
            <w:tcW w:w="4820" w:type="dxa"/>
          </w:tcPr>
          <w:p w14:paraId="5983D7E2"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Oro padavimo žarna su oro reguliatoriumi</w:t>
            </w:r>
          </w:p>
        </w:tc>
        <w:tc>
          <w:tcPr>
            <w:tcW w:w="3685" w:type="dxa"/>
          </w:tcPr>
          <w:p w14:paraId="31FDF08A"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7601A623"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84F7BE9"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C516266" w14:textId="77777777" w:rsidR="008A1DB6" w:rsidRPr="008A1DB6" w:rsidRDefault="008A1DB6" w:rsidP="008A1DB6">
            <w:pPr>
              <w:jc w:val="center"/>
              <w:rPr>
                <w:i/>
                <w:sz w:val="22"/>
                <w:szCs w:val="22"/>
              </w:rPr>
            </w:pPr>
          </w:p>
        </w:tc>
      </w:tr>
      <w:tr w:rsidR="008A1DB6" w:rsidRPr="008A1DB6" w14:paraId="2E145B81" w14:textId="77777777" w:rsidTr="004E4FC0">
        <w:trPr>
          <w:trHeight w:val="33"/>
          <w:jc w:val="center"/>
        </w:trPr>
        <w:tc>
          <w:tcPr>
            <w:tcW w:w="704" w:type="dxa"/>
            <w:tcMar>
              <w:top w:w="0" w:type="dxa"/>
              <w:left w:w="10" w:type="dxa"/>
              <w:bottom w:w="0" w:type="dxa"/>
              <w:right w:w="10" w:type="dxa"/>
            </w:tcMar>
            <w:vAlign w:val="center"/>
          </w:tcPr>
          <w:p w14:paraId="52D87629" w14:textId="77777777" w:rsidR="008A1DB6" w:rsidRPr="008A1DB6" w:rsidRDefault="008A1DB6" w:rsidP="008A1DB6">
            <w:pPr>
              <w:jc w:val="center"/>
              <w:rPr>
                <w:sz w:val="22"/>
                <w:szCs w:val="22"/>
              </w:rPr>
            </w:pPr>
            <w:r w:rsidRPr="008A1DB6">
              <w:rPr>
                <w:sz w:val="22"/>
                <w:szCs w:val="22"/>
              </w:rPr>
              <w:t>1.2.2.</w:t>
            </w:r>
          </w:p>
        </w:tc>
        <w:tc>
          <w:tcPr>
            <w:tcW w:w="4820" w:type="dxa"/>
          </w:tcPr>
          <w:p w14:paraId="5539EECA" w14:textId="77777777" w:rsidR="008A1DB6" w:rsidRPr="008A1DB6" w:rsidRDefault="008A1DB6" w:rsidP="008A1DB6">
            <w:pPr>
              <w:rPr>
                <w:rFonts w:eastAsia="SimSun"/>
                <w:b/>
                <w:bCs/>
                <w:kern w:val="2"/>
                <w:sz w:val="22"/>
                <w:szCs w:val="22"/>
                <w:lang w:val="en-GB" w:eastAsia="zh-CN" w:bidi="hi-IN"/>
              </w:rPr>
            </w:pPr>
            <w:proofErr w:type="spellStart"/>
            <w:r w:rsidRPr="008A1DB6">
              <w:rPr>
                <w:rFonts w:eastAsia="SimSun"/>
                <w:b/>
                <w:bCs/>
                <w:kern w:val="2"/>
                <w:sz w:val="22"/>
                <w:szCs w:val="22"/>
                <w:lang w:val="en-GB" w:eastAsia="zh-CN" w:bidi="hi-IN"/>
              </w:rPr>
              <w:t>Šratuotojo</w:t>
            </w:r>
            <w:proofErr w:type="spellEnd"/>
            <w:r w:rsidRPr="008A1DB6">
              <w:rPr>
                <w:rFonts w:eastAsia="SimSun"/>
                <w:b/>
                <w:bCs/>
                <w:kern w:val="2"/>
                <w:sz w:val="22"/>
                <w:szCs w:val="22"/>
                <w:lang w:val="en-GB" w:eastAsia="zh-CN" w:bidi="hi-IN"/>
              </w:rPr>
              <w:t xml:space="preserve"> </w:t>
            </w:r>
            <w:proofErr w:type="spellStart"/>
            <w:r w:rsidRPr="008A1DB6">
              <w:rPr>
                <w:rFonts w:eastAsia="SimSun"/>
                <w:b/>
                <w:bCs/>
                <w:kern w:val="2"/>
                <w:sz w:val="22"/>
                <w:szCs w:val="22"/>
                <w:lang w:val="en-GB" w:eastAsia="zh-CN" w:bidi="hi-IN"/>
              </w:rPr>
              <w:t>kostiumas</w:t>
            </w:r>
            <w:proofErr w:type="spellEnd"/>
            <w:r w:rsidRPr="008A1DB6">
              <w:rPr>
                <w:rFonts w:eastAsia="SimSun"/>
                <w:b/>
                <w:bCs/>
                <w:kern w:val="2"/>
                <w:sz w:val="22"/>
                <w:szCs w:val="22"/>
                <w:lang w:val="en-GB" w:eastAsia="zh-CN" w:bidi="hi-IN"/>
              </w:rPr>
              <w:t xml:space="preserve"> XL (2 </w:t>
            </w:r>
            <w:proofErr w:type="spellStart"/>
            <w:r w:rsidRPr="008A1DB6">
              <w:rPr>
                <w:rFonts w:eastAsia="SimSun"/>
                <w:b/>
                <w:bCs/>
                <w:kern w:val="2"/>
                <w:sz w:val="22"/>
                <w:szCs w:val="22"/>
                <w:lang w:val="en-GB" w:eastAsia="zh-CN" w:bidi="hi-IN"/>
              </w:rPr>
              <w:t>kompl</w:t>
            </w:r>
            <w:proofErr w:type="spellEnd"/>
            <w:r w:rsidRPr="008A1DB6">
              <w:rPr>
                <w:rFonts w:eastAsia="SimSun"/>
                <w:b/>
                <w:bCs/>
                <w:kern w:val="2"/>
                <w:sz w:val="22"/>
                <w:szCs w:val="22"/>
                <w:lang w:val="en-GB" w:eastAsia="zh-CN" w:bidi="hi-IN"/>
              </w:rPr>
              <w:t>.)</w:t>
            </w:r>
          </w:p>
        </w:tc>
        <w:tc>
          <w:tcPr>
            <w:tcW w:w="3685" w:type="dxa"/>
          </w:tcPr>
          <w:p w14:paraId="2A8AAACE"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24C75823"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E8CEC24"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F4BE81C" w14:textId="77777777" w:rsidR="008A1DB6" w:rsidRPr="008A1DB6" w:rsidRDefault="008A1DB6" w:rsidP="008A1DB6">
            <w:pPr>
              <w:jc w:val="center"/>
              <w:rPr>
                <w:i/>
                <w:sz w:val="22"/>
                <w:szCs w:val="22"/>
              </w:rPr>
            </w:pPr>
          </w:p>
        </w:tc>
      </w:tr>
      <w:tr w:rsidR="008A1DB6" w:rsidRPr="008A1DB6" w14:paraId="36278AF7" w14:textId="77777777" w:rsidTr="004E4FC0">
        <w:trPr>
          <w:trHeight w:val="33"/>
          <w:jc w:val="center"/>
        </w:trPr>
        <w:tc>
          <w:tcPr>
            <w:tcW w:w="704" w:type="dxa"/>
            <w:tcMar>
              <w:top w:w="0" w:type="dxa"/>
              <w:left w:w="10" w:type="dxa"/>
              <w:bottom w:w="0" w:type="dxa"/>
              <w:right w:w="10" w:type="dxa"/>
            </w:tcMar>
            <w:vAlign w:val="center"/>
          </w:tcPr>
          <w:p w14:paraId="5E073BD4" w14:textId="77777777" w:rsidR="008A1DB6" w:rsidRPr="008A1DB6" w:rsidRDefault="008A1DB6" w:rsidP="008A1DB6">
            <w:pPr>
              <w:jc w:val="center"/>
              <w:rPr>
                <w:sz w:val="22"/>
                <w:szCs w:val="22"/>
              </w:rPr>
            </w:pPr>
            <w:r w:rsidRPr="008A1DB6">
              <w:rPr>
                <w:sz w:val="22"/>
                <w:szCs w:val="22"/>
              </w:rPr>
              <w:t>1.2.2.1.</w:t>
            </w:r>
          </w:p>
        </w:tc>
        <w:tc>
          <w:tcPr>
            <w:tcW w:w="4820" w:type="dxa"/>
          </w:tcPr>
          <w:p w14:paraId="568F174B" w14:textId="77777777" w:rsidR="008A1DB6" w:rsidRPr="008A1DB6" w:rsidRDefault="008A1DB6" w:rsidP="008A1DB6">
            <w:pPr>
              <w:rPr>
                <w:rFonts w:eastAsia="SimSun"/>
                <w:kern w:val="2"/>
                <w:sz w:val="22"/>
                <w:szCs w:val="22"/>
                <w:lang w:eastAsia="zh-CN" w:bidi="hi-IN"/>
              </w:rPr>
            </w:pPr>
            <w:r w:rsidRPr="008A1DB6">
              <w:rPr>
                <w:sz w:val="22"/>
                <w:szCs w:val="22"/>
              </w:rPr>
              <w:t>Apsauga nuo dulkių, atšokančių abrazyvo dalelių ir valomo paviršiaus nuolaužų</w:t>
            </w:r>
          </w:p>
        </w:tc>
        <w:tc>
          <w:tcPr>
            <w:tcW w:w="3685" w:type="dxa"/>
          </w:tcPr>
          <w:p w14:paraId="4A7D8BEF" w14:textId="77777777" w:rsidR="008A1DB6" w:rsidRPr="008A1DB6" w:rsidRDefault="008A1DB6" w:rsidP="008A1DB6">
            <w:pPr>
              <w:rPr>
                <w:rFonts w:eastAsia="SimSun"/>
                <w:kern w:val="2"/>
                <w:sz w:val="22"/>
                <w:szCs w:val="22"/>
                <w:lang w:eastAsia="zh-CN" w:bidi="hi-IN"/>
              </w:rPr>
            </w:pPr>
            <w:r w:rsidRPr="008A1DB6">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4D6E3B0C"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8DC126E"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DBBBBFC" w14:textId="77777777" w:rsidR="008A1DB6" w:rsidRPr="008A1DB6" w:rsidRDefault="008A1DB6" w:rsidP="008A1DB6">
            <w:pPr>
              <w:jc w:val="center"/>
              <w:rPr>
                <w:i/>
                <w:sz w:val="22"/>
                <w:szCs w:val="22"/>
              </w:rPr>
            </w:pPr>
          </w:p>
        </w:tc>
      </w:tr>
      <w:tr w:rsidR="008A1DB6" w:rsidRPr="008A1DB6" w14:paraId="79D768FC" w14:textId="77777777" w:rsidTr="004E4FC0">
        <w:trPr>
          <w:trHeight w:val="33"/>
          <w:jc w:val="center"/>
        </w:trPr>
        <w:tc>
          <w:tcPr>
            <w:tcW w:w="704" w:type="dxa"/>
            <w:tcMar>
              <w:top w:w="0" w:type="dxa"/>
              <w:left w:w="10" w:type="dxa"/>
              <w:bottom w:w="0" w:type="dxa"/>
              <w:right w:w="10" w:type="dxa"/>
            </w:tcMar>
            <w:vAlign w:val="center"/>
          </w:tcPr>
          <w:p w14:paraId="260AE619" w14:textId="77777777" w:rsidR="008A1DB6" w:rsidRPr="008A1DB6" w:rsidRDefault="008A1DB6" w:rsidP="008A1DB6">
            <w:pPr>
              <w:jc w:val="center"/>
              <w:rPr>
                <w:sz w:val="22"/>
                <w:szCs w:val="22"/>
              </w:rPr>
            </w:pPr>
            <w:r w:rsidRPr="008A1DB6">
              <w:rPr>
                <w:sz w:val="22"/>
                <w:szCs w:val="22"/>
              </w:rPr>
              <w:t>1.2.2.2.</w:t>
            </w:r>
          </w:p>
        </w:tc>
        <w:tc>
          <w:tcPr>
            <w:tcW w:w="4820" w:type="dxa"/>
          </w:tcPr>
          <w:p w14:paraId="0B2A01AF" w14:textId="77777777" w:rsidR="008A1DB6" w:rsidRPr="008A1DB6" w:rsidRDefault="008A1DB6" w:rsidP="008A1DB6">
            <w:pPr>
              <w:rPr>
                <w:rFonts w:eastAsia="SimSun"/>
                <w:kern w:val="2"/>
                <w:sz w:val="22"/>
                <w:szCs w:val="22"/>
                <w:lang w:eastAsia="zh-CN" w:bidi="hi-IN"/>
              </w:rPr>
            </w:pPr>
            <w:r w:rsidRPr="008A1DB6">
              <w:rPr>
                <w:sz w:val="22"/>
                <w:szCs w:val="22"/>
              </w:rPr>
              <w:t>Dirželiai juosmens, riešų ir pėdų srityse</w:t>
            </w:r>
          </w:p>
        </w:tc>
        <w:tc>
          <w:tcPr>
            <w:tcW w:w="3685" w:type="dxa"/>
          </w:tcPr>
          <w:p w14:paraId="658F5DAE" w14:textId="77777777" w:rsidR="008A1DB6" w:rsidRPr="008A1DB6" w:rsidRDefault="008A1DB6" w:rsidP="008A1DB6">
            <w:pPr>
              <w:rPr>
                <w:rFonts w:eastAsia="SimSun"/>
                <w:kern w:val="2"/>
                <w:sz w:val="22"/>
                <w:szCs w:val="22"/>
                <w:lang w:eastAsia="zh-CN" w:bidi="hi-IN"/>
              </w:rPr>
            </w:pPr>
            <w:r w:rsidRPr="008A1DB6">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4809C483"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9C4A96F"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8A4EAFB" w14:textId="77777777" w:rsidR="008A1DB6" w:rsidRPr="008A1DB6" w:rsidRDefault="008A1DB6" w:rsidP="008A1DB6">
            <w:pPr>
              <w:jc w:val="center"/>
              <w:rPr>
                <w:i/>
                <w:sz w:val="22"/>
                <w:szCs w:val="22"/>
              </w:rPr>
            </w:pPr>
          </w:p>
        </w:tc>
      </w:tr>
      <w:tr w:rsidR="008A1DB6" w:rsidRPr="008A1DB6" w14:paraId="10DB675B" w14:textId="77777777" w:rsidTr="004E4FC0">
        <w:trPr>
          <w:trHeight w:val="33"/>
          <w:jc w:val="center"/>
        </w:trPr>
        <w:tc>
          <w:tcPr>
            <w:tcW w:w="704" w:type="dxa"/>
            <w:tcMar>
              <w:top w:w="0" w:type="dxa"/>
              <w:left w:w="10" w:type="dxa"/>
              <w:bottom w:w="0" w:type="dxa"/>
              <w:right w:w="10" w:type="dxa"/>
            </w:tcMar>
            <w:vAlign w:val="center"/>
          </w:tcPr>
          <w:p w14:paraId="57E38887" w14:textId="77777777" w:rsidR="008A1DB6" w:rsidRPr="008A1DB6" w:rsidRDefault="008A1DB6" w:rsidP="008A1DB6">
            <w:pPr>
              <w:jc w:val="center"/>
              <w:rPr>
                <w:sz w:val="22"/>
                <w:szCs w:val="22"/>
              </w:rPr>
            </w:pPr>
            <w:r w:rsidRPr="008A1DB6">
              <w:rPr>
                <w:sz w:val="22"/>
                <w:szCs w:val="22"/>
              </w:rPr>
              <w:t>1.2.3.</w:t>
            </w:r>
          </w:p>
        </w:tc>
        <w:tc>
          <w:tcPr>
            <w:tcW w:w="4820" w:type="dxa"/>
          </w:tcPr>
          <w:p w14:paraId="4EF97BFB" w14:textId="77777777" w:rsidR="008A1DB6" w:rsidRPr="008A1DB6" w:rsidRDefault="008A1DB6" w:rsidP="008A1DB6">
            <w:pPr>
              <w:rPr>
                <w:rFonts w:eastAsia="SimSun"/>
                <w:b/>
                <w:bCs/>
                <w:kern w:val="2"/>
                <w:sz w:val="22"/>
                <w:szCs w:val="22"/>
                <w:lang w:val="en-GB" w:eastAsia="zh-CN" w:bidi="hi-IN"/>
              </w:rPr>
            </w:pPr>
            <w:proofErr w:type="spellStart"/>
            <w:r w:rsidRPr="008A1DB6">
              <w:rPr>
                <w:rFonts w:eastAsia="SimSun"/>
                <w:b/>
                <w:bCs/>
                <w:kern w:val="2"/>
                <w:sz w:val="22"/>
                <w:szCs w:val="22"/>
                <w:lang w:val="en-GB" w:eastAsia="zh-CN" w:bidi="hi-IN"/>
              </w:rPr>
              <w:t>Šratuotojo</w:t>
            </w:r>
            <w:proofErr w:type="spellEnd"/>
            <w:r w:rsidRPr="008A1DB6">
              <w:rPr>
                <w:rFonts w:eastAsia="SimSun"/>
                <w:b/>
                <w:bCs/>
                <w:kern w:val="2"/>
                <w:sz w:val="22"/>
                <w:szCs w:val="22"/>
                <w:lang w:val="en-GB" w:eastAsia="zh-CN" w:bidi="hi-IN"/>
              </w:rPr>
              <w:t xml:space="preserve"> </w:t>
            </w:r>
            <w:proofErr w:type="spellStart"/>
            <w:r w:rsidRPr="008A1DB6">
              <w:rPr>
                <w:rFonts w:eastAsia="SimSun"/>
                <w:b/>
                <w:bCs/>
                <w:kern w:val="2"/>
                <w:sz w:val="22"/>
                <w:szCs w:val="22"/>
                <w:lang w:val="en-GB" w:eastAsia="zh-CN" w:bidi="hi-IN"/>
              </w:rPr>
              <w:t>kostiumas</w:t>
            </w:r>
            <w:proofErr w:type="spellEnd"/>
            <w:r w:rsidRPr="008A1DB6">
              <w:rPr>
                <w:rFonts w:eastAsia="SimSun"/>
                <w:b/>
                <w:bCs/>
                <w:kern w:val="2"/>
                <w:sz w:val="22"/>
                <w:szCs w:val="22"/>
                <w:lang w:val="en-GB" w:eastAsia="zh-CN" w:bidi="hi-IN"/>
              </w:rPr>
              <w:t xml:space="preserve"> XXL (2 </w:t>
            </w:r>
            <w:proofErr w:type="spellStart"/>
            <w:r w:rsidRPr="008A1DB6">
              <w:rPr>
                <w:rFonts w:eastAsia="SimSun"/>
                <w:b/>
                <w:bCs/>
                <w:kern w:val="2"/>
                <w:sz w:val="22"/>
                <w:szCs w:val="22"/>
                <w:lang w:val="en-GB" w:eastAsia="zh-CN" w:bidi="hi-IN"/>
              </w:rPr>
              <w:t>kompl</w:t>
            </w:r>
            <w:proofErr w:type="spellEnd"/>
            <w:r w:rsidRPr="008A1DB6">
              <w:rPr>
                <w:rFonts w:eastAsia="SimSun"/>
                <w:b/>
                <w:bCs/>
                <w:kern w:val="2"/>
                <w:sz w:val="22"/>
                <w:szCs w:val="22"/>
                <w:lang w:val="en-GB" w:eastAsia="zh-CN" w:bidi="hi-IN"/>
              </w:rPr>
              <w:t>.)</w:t>
            </w:r>
          </w:p>
        </w:tc>
        <w:tc>
          <w:tcPr>
            <w:tcW w:w="3685" w:type="dxa"/>
          </w:tcPr>
          <w:p w14:paraId="54163D53"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743B7DA1"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94F7995"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8F818C7" w14:textId="77777777" w:rsidR="008A1DB6" w:rsidRPr="008A1DB6" w:rsidRDefault="008A1DB6" w:rsidP="008A1DB6">
            <w:pPr>
              <w:jc w:val="center"/>
              <w:rPr>
                <w:i/>
                <w:sz w:val="22"/>
                <w:szCs w:val="22"/>
              </w:rPr>
            </w:pPr>
          </w:p>
        </w:tc>
      </w:tr>
      <w:tr w:rsidR="008A1DB6" w:rsidRPr="008A1DB6" w14:paraId="11C43E2B" w14:textId="77777777" w:rsidTr="004E4FC0">
        <w:trPr>
          <w:trHeight w:val="33"/>
          <w:jc w:val="center"/>
        </w:trPr>
        <w:tc>
          <w:tcPr>
            <w:tcW w:w="704" w:type="dxa"/>
            <w:tcMar>
              <w:top w:w="0" w:type="dxa"/>
              <w:left w:w="10" w:type="dxa"/>
              <w:bottom w:w="0" w:type="dxa"/>
              <w:right w:w="10" w:type="dxa"/>
            </w:tcMar>
            <w:vAlign w:val="center"/>
          </w:tcPr>
          <w:p w14:paraId="4C18D876" w14:textId="77777777" w:rsidR="008A1DB6" w:rsidRPr="008A1DB6" w:rsidRDefault="008A1DB6" w:rsidP="008A1DB6">
            <w:pPr>
              <w:jc w:val="center"/>
              <w:rPr>
                <w:sz w:val="22"/>
                <w:szCs w:val="22"/>
              </w:rPr>
            </w:pPr>
            <w:r w:rsidRPr="008A1DB6">
              <w:rPr>
                <w:sz w:val="22"/>
                <w:szCs w:val="22"/>
              </w:rPr>
              <w:t>1.2.3.1.</w:t>
            </w:r>
          </w:p>
        </w:tc>
        <w:tc>
          <w:tcPr>
            <w:tcW w:w="4820" w:type="dxa"/>
          </w:tcPr>
          <w:p w14:paraId="70350EDD" w14:textId="77777777" w:rsidR="008A1DB6" w:rsidRPr="008A1DB6" w:rsidRDefault="008A1DB6" w:rsidP="008A1DB6">
            <w:pPr>
              <w:rPr>
                <w:rFonts w:eastAsia="SimSun"/>
                <w:kern w:val="2"/>
                <w:sz w:val="22"/>
                <w:szCs w:val="22"/>
                <w:lang w:eastAsia="zh-CN" w:bidi="hi-IN"/>
              </w:rPr>
            </w:pPr>
            <w:r w:rsidRPr="008A1DB6">
              <w:rPr>
                <w:sz w:val="22"/>
                <w:szCs w:val="22"/>
              </w:rPr>
              <w:t>Apsauga nuo dulkių, atšokančių abrazyvo dalelių ir valomo paviršiaus nuolaužų</w:t>
            </w:r>
          </w:p>
        </w:tc>
        <w:tc>
          <w:tcPr>
            <w:tcW w:w="3685" w:type="dxa"/>
          </w:tcPr>
          <w:p w14:paraId="3E8838FC" w14:textId="77777777" w:rsidR="008A1DB6" w:rsidRPr="008A1DB6" w:rsidRDefault="008A1DB6" w:rsidP="008A1DB6">
            <w:pPr>
              <w:rPr>
                <w:rFonts w:eastAsia="SimSun"/>
                <w:kern w:val="2"/>
                <w:sz w:val="22"/>
                <w:szCs w:val="22"/>
                <w:lang w:eastAsia="zh-CN" w:bidi="hi-IN"/>
              </w:rPr>
            </w:pPr>
            <w:r w:rsidRPr="008A1DB6">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0AFEE967"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04CBD54"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B082019" w14:textId="77777777" w:rsidR="008A1DB6" w:rsidRPr="008A1DB6" w:rsidRDefault="008A1DB6" w:rsidP="008A1DB6">
            <w:pPr>
              <w:jc w:val="center"/>
              <w:rPr>
                <w:i/>
                <w:sz w:val="22"/>
                <w:szCs w:val="22"/>
              </w:rPr>
            </w:pPr>
          </w:p>
        </w:tc>
      </w:tr>
      <w:tr w:rsidR="008A1DB6" w:rsidRPr="008A1DB6" w14:paraId="24E2F562" w14:textId="77777777" w:rsidTr="004E4FC0">
        <w:trPr>
          <w:trHeight w:val="33"/>
          <w:jc w:val="center"/>
        </w:trPr>
        <w:tc>
          <w:tcPr>
            <w:tcW w:w="704" w:type="dxa"/>
            <w:tcMar>
              <w:top w:w="0" w:type="dxa"/>
              <w:left w:w="10" w:type="dxa"/>
              <w:bottom w:w="0" w:type="dxa"/>
              <w:right w:w="10" w:type="dxa"/>
            </w:tcMar>
            <w:vAlign w:val="center"/>
          </w:tcPr>
          <w:p w14:paraId="3091BE5B" w14:textId="77777777" w:rsidR="008A1DB6" w:rsidRPr="008A1DB6" w:rsidRDefault="008A1DB6" w:rsidP="008A1DB6">
            <w:pPr>
              <w:jc w:val="center"/>
              <w:rPr>
                <w:sz w:val="22"/>
                <w:szCs w:val="22"/>
              </w:rPr>
            </w:pPr>
            <w:r w:rsidRPr="008A1DB6">
              <w:rPr>
                <w:sz w:val="22"/>
                <w:szCs w:val="22"/>
              </w:rPr>
              <w:t>1.2.3.2.</w:t>
            </w:r>
          </w:p>
        </w:tc>
        <w:tc>
          <w:tcPr>
            <w:tcW w:w="4820" w:type="dxa"/>
          </w:tcPr>
          <w:p w14:paraId="62406E84" w14:textId="77777777" w:rsidR="008A1DB6" w:rsidRPr="008A1DB6" w:rsidRDefault="008A1DB6" w:rsidP="008A1DB6">
            <w:pPr>
              <w:rPr>
                <w:rFonts w:eastAsia="SimSun"/>
                <w:kern w:val="2"/>
                <w:sz w:val="22"/>
                <w:szCs w:val="22"/>
                <w:lang w:eastAsia="zh-CN" w:bidi="hi-IN"/>
              </w:rPr>
            </w:pPr>
            <w:r w:rsidRPr="008A1DB6">
              <w:rPr>
                <w:sz w:val="22"/>
                <w:szCs w:val="22"/>
              </w:rPr>
              <w:t>Dirželiai juosmens, riešų ir pėdų srityse</w:t>
            </w:r>
          </w:p>
        </w:tc>
        <w:tc>
          <w:tcPr>
            <w:tcW w:w="3685" w:type="dxa"/>
          </w:tcPr>
          <w:p w14:paraId="5CDCA667" w14:textId="77777777" w:rsidR="008A1DB6" w:rsidRPr="008A1DB6" w:rsidRDefault="008A1DB6" w:rsidP="008A1DB6">
            <w:pPr>
              <w:rPr>
                <w:rFonts w:eastAsia="SimSun"/>
                <w:kern w:val="2"/>
                <w:sz w:val="22"/>
                <w:szCs w:val="22"/>
                <w:lang w:eastAsia="zh-CN" w:bidi="hi-IN"/>
              </w:rPr>
            </w:pPr>
            <w:r w:rsidRPr="008A1DB6">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17E89F34"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23042F0"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084E21B" w14:textId="77777777" w:rsidR="008A1DB6" w:rsidRPr="008A1DB6" w:rsidRDefault="008A1DB6" w:rsidP="008A1DB6">
            <w:pPr>
              <w:jc w:val="center"/>
              <w:rPr>
                <w:i/>
                <w:sz w:val="22"/>
                <w:szCs w:val="22"/>
              </w:rPr>
            </w:pPr>
          </w:p>
        </w:tc>
      </w:tr>
      <w:tr w:rsidR="008A1DB6" w:rsidRPr="008A1DB6" w14:paraId="2B0FD58F" w14:textId="77777777" w:rsidTr="004E4FC0">
        <w:trPr>
          <w:trHeight w:val="33"/>
          <w:jc w:val="center"/>
        </w:trPr>
        <w:tc>
          <w:tcPr>
            <w:tcW w:w="704" w:type="dxa"/>
            <w:tcMar>
              <w:top w:w="0" w:type="dxa"/>
              <w:left w:w="10" w:type="dxa"/>
              <w:bottom w:w="0" w:type="dxa"/>
              <w:right w:w="10" w:type="dxa"/>
            </w:tcMar>
            <w:vAlign w:val="center"/>
          </w:tcPr>
          <w:p w14:paraId="31EC86B2" w14:textId="77777777" w:rsidR="008A1DB6" w:rsidRPr="008A1DB6" w:rsidRDefault="008A1DB6" w:rsidP="008A1DB6">
            <w:pPr>
              <w:jc w:val="center"/>
              <w:rPr>
                <w:sz w:val="22"/>
                <w:szCs w:val="22"/>
              </w:rPr>
            </w:pPr>
            <w:r w:rsidRPr="008A1DB6">
              <w:rPr>
                <w:sz w:val="22"/>
                <w:szCs w:val="22"/>
              </w:rPr>
              <w:t>1.2.4.</w:t>
            </w:r>
          </w:p>
        </w:tc>
        <w:tc>
          <w:tcPr>
            <w:tcW w:w="4820" w:type="dxa"/>
          </w:tcPr>
          <w:p w14:paraId="59F82930" w14:textId="77777777" w:rsidR="008A1DB6" w:rsidRPr="008A1DB6" w:rsidRDefault="008A1DB6" w:rsidP="008A1DB6">
            <w:pPr>
              <w:rPr>
                <w:rFonts w:eastAsia="SimSun"/>
                <w:b/>
                <w:bCs/>
                <w:kern w:val="2"/>
                <w:sz w:val="22"/>
                <w:szCs w:val="22"/>
                <w:lang w:eastAsia="zh-CN" w:bidi="hi-IN"/>
              </w:rPr>
            </w:pPr>
            <w:proofErr w:type="spellStart"/>
            <w:r w:rsidRPr="008A1DB6">
              <w:rPr>
                <w:rFonts w:eastAsia="SimSun"/>
                <w:b/>
                <w:bCs/>
                <w:kern w:val="2"/>
                <w:sz w:val="22"/>
                <w:szCs w:val="22"/>
                <w:lang w:eastAsia="zh-CN" w:bidi="hi-IN"/>
              </w:rPr>
              <w:t>Šratuotojo</w:t>
            </w:r>
            <w:proofErr w:type="spellEnd"/>
            <w:r w:rsidRPr="008A1DB6">
              <w:rPr>
                <w:rFonts w:eastAsia="SimSun"/>
                <w:b/>
                <w:bCs/>
                <w:kern w:val="2"/>
                <w:sz w:val="22"/>
                <w:szCs w:val="22"/>
                <w:lang w:eastAsia="zh-CN" w:bidi="hi-IN"/>
              </w:rPr>
              <w:t xml:space="preserve"> pirštinės (4 poros)</w:t>
            </w:r>
          </w:p>
        </w:tc>
        <w:tc>
          <w:tcPr>
            <w:tcW w:w="3685" w:type="dxa"/>
          </w:tcPr>
          <w:p w14:paraId="2050FE11"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5E2F8DAB"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15ABB80"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0D80A4B" w14:textId="77777777" w:rsidR="008A1DB6" w:rsidRPr="008A1DB6" w:rsidRDefault="008A1DB6" w:rsidP="008A1DB6">
            <w:pPr>
              <w:jc w:val="center"/>
              <w:rPr>
                <w:i/>
                <w:sz w:val="22"/>
                <w:szCs w:val="22"/>
              </w:rPr>
            </w:pPr>
          </w:p>
        </w:tc>
      </w:tr>
      <w:tr w:rsidR="008A1DB6" w:rsidRPr="008A1DB6" w14:paraId="36FDE559" w14:textId="77777777" w:rsidTr="004E4FC0">
        <w:trPr>
          <w:trHeight w:val="33"/>
          <w:jc w:val="center"/>
        </w:trPr>
        <w:tc>
          <w:tcPr>
            <w:tcW w:w="704" w:type="dxa"/>
            <w:tcMar>
              <w:top w:w="0" w:type="dxa"/>
              <w:left w:w="10" w:type="dxa"/>
              <w:bottom w:w="0" w:type="dxa"/>
              <w:right w:w="10" w:type="dxa"/>
            </w:tcMar>
            <w:vAlign w:val="center"/>
          </w:tcPr>
          <w:p w14:paraId="1980A199" w14:textId="77777777" w:rsidR="008A1DB6" w:rsidRPr="008A1DB6" w:rsidRDefault="008A1DB6" w:rsidP="008A1DB6">
            <w:pPr>
              <w:jc w:val="center"/>
              <w:rPr>
                <w:sz w:val="22"/>
                <w:szCs w:val="22"/>
              </w:rPr>
            </w:pPr>
            <w:r w:rsidRPr="008A1DB6">
              <w:rPr>
                <w:sz w:val="22"/>
                <w:szCs w:val="22"/>
              </w:rPr>
              <w:t>1.2.4.1.</w:t>
            </w:r>
          </w:p>
        </w:tc>
        <w:tc>
          <w:tcPr>
            <w:tcW w:w="4820" w:type="dxa"/>
          </w:tcPr>
          <w:p w14:paraId="76C42B78" w14:textId="77777777" w:rsidR="008A1DB6" w:rsidRPr="008A1DB6" w:rsidRDefault="008A1DB6" w:rsidP="008A1DB6">
            <w:pPr>
              <w:rPr>
                <w:rFonts w:eastAsia="SimSun"/>
                <w:kern w:val="2"/>
                <w:sz w:val="22"/>
                <w:szCs w:val="22"/>
                <w:lang w:eastAsia="zh-CN" w:bidi="hi-IN"/>
              </w:rPr>
            </w:pPr>
            <w:proofErr w:type="spellStart"/>
            <w:r w:rsidRPr="008A1DB6">
              <w:rPr>
                <w:rFonts w:eastAsia="SimSun"/>
                <w:kern w:val="2"/>
                <w:sz w:val="22"/>
                <w:szCs w:val="22"/>
                <w:lang w:eastAsia="zh-CN" w:bidi="hi-IN"/>
              </w:rPr>
              <w:t>Šratuotojo</w:t>
            </w:r>
            <w:proofErr w:type="spellEnd"/>
            <w:r w:rsidRPr="008A1DB6">
              <w:rPr>
                <w:rFonts w:eastAsia="SimSun"/>
                <w:kern w:val="2"/>
                <w:sz w:val="22"/>
                <w:szCs w:val="22"/>
                <w:lang w:eastAsia="zh-CN" w:bidi="hi-IN"/>
              </w:rPr>
              <w:t xml:space="preserve"> pirštinių dydis</w:t>
            </w:r>
          </w:p>
        </w:tc>
        <w:tc>
          <w:tcPr>
            <w:tcW w:w="3685" w:type="dxa"/>
          </w:tcPr>
          <w:p w14:paraId="5EC47FF8"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 xml:space="preserve">Universalus (angl. „One </w:t>
            </w:r>
            <w:proofErr w:type="spellStart"/>
            <w:r w:rsidRPr="008A1DB6">
              <w:rPr>
                <w:rFonts w:eastAsia="SimSun"/>
                <w:kern w:val="2"/>
                <w:sz w:val="22"/>
                <w:szCs w:val="22"/>
                <w:lang w:eastAsia="zh-CN" w:bidi="hi-IN"/>
              </w:rPr>
              <w:t>size</w:t>
            </w:r>
            <w:proofErr w:type="spellEnd"/>
            <w:r w:rsidRPr="008A1DB6">
              <w:rPr>
                <w:rFonts w:eastAsia="SimSun"/>
                <w:kern w:val="2"/>
                <w:sz w:val="22"/>
                <w:szCs w:val="22"/>
                <w:lang w:eastAsia="zh-CN" w:bidi="hi-IN"/>
              </w:rPr>
              <w:t>“)</w:t>
            </w:r>
          </w:p>
        </w:tc>
        <w:tc>
          <w:tcPr>
            <w:tcW w:w="2981" w:type="dxa"/>
            <w:tcBorders>
              <w:top w:val="single" w:sz="4" w:space="0" w:color="000000"/>
              <w:left w:val="single" w:sz="4" w:space="0" w:color="auto"/>
              <w:bottom w:val="single" w:sz="4" w:space="0" w:color="000000"/>
              <w:right w:val="single" w:sz="4" w:space="0" w:color="000000"/>
            </w:tcBorders>
            <w:vAlign w:val="center"/>
          </w:tcPr>
          <w:p w14:paraId="336E4428"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8397E10"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0A5E2E3" w14:textId="77777777" w:rsidR="008A1DB6" w:rsidRPr="008A1DB6" w:rsidRDefault="008A1DB6" w:rsidP="008A1DB6">
            <w:pPr>
              <w:jc w:val="center"/>
              <w:rPr>
                <w:i/>
                <w:sz w:val="22"/>
                <w:szCs w:val="22"/>
              </w:rPr>
            </w:pPr>
          </w:p>
        </w:tc>
      </w:tr>
      <w:tr w:rsidR="008A1DB6" w:rsidRPr="008A1DB6" w14:paraId="32E7B843" w14:textId="77777777" w:rsidTr="004E4FC0">
        <w:trPr>
          <w:trHeight w:val="33"/>
          <w:jc w:val="center"/>
        </w:trPr>
        <w:tc>
          <w:tcPr>
            <w:tcW w:w="704" w:type="dxa"/>
            <w:tcMar>
              <w:top w:w="0" w:type="dxa"/>
              <w:left w:w="10" w:type="dxa"/>
              <w:bottom w:w="0" w:type="dxa"/>
              <w:right w:w="10" w:type="dxa"/>
            </w:tcMar>
            <w:vAlign w:val="center"/>
          </w:tcPr>
          <w:p w14:paraId="45545ABA" w14:textId="77777777" w:rsidR="008A1DB6" w:rsidRPr="008A1DB6" w:rsidRDefault="008A1DB6" w:rsidP="008A1DB6">
            <w:pPr>
              <w:jc w:val="center"/>
              <w:rPr>
                <w:sz w:val="22"/>
                <w:szCs w:val="22"/>
              </w:rPr>
            </w:pPr>
            <w:r w:rsidRPr="008A1DB6">
              <w:rPr>
                <w:sz w:val="22"/>
                <w:szCs w:val="22"/>
              </w:rPr>
              <w:lastRenderedPageBreak/>
              <w:t>1.2.4.2.</w:t>
            </w:r>
          </w:p>
        </w:tc>
        <w:tc>
          <w:tcPr>
            <w:tcW w:w="4820" w:type="dxa"/>
          </w:tcPr>
          <w:p w14:paraId="502971C7" w14:textId="77777777" w:rsidR="008A1DB6" w:rsidRPr="008A1DB6" w:rsidRDefault="008A1DB6" w:rsidP="008A1DB6">
            <w:pPr>
              <w:rPr>
                <w:rFonts w:eastAsia="SimSun"/>
                <w:kern w:val="2"/>
                <w:sz w:val="22"/>
                <w:szCs w:val="22"/>
                <w:lang w:eastAsia="zh-CN" w:bidi="hi-IN"/>
              </w:rPr>
            </w:pPr>
            <w:r w:rsidRPr="008A1DB6">
              <w:rPr>
                <w:sz w:val="22"/>
                <w:szCs w:val="22"/>
              </w:rPr>
              <w:t>Izoliacija nuo abrazyvo sąlyčio su žmogaus oda</w:t>
            </w:r>
          </w:p>
        </w:tc>
        <w:tc>
          <w:tcPr>
            <w:tcW w:w="3685" w:type="dxa"/>
          </w:tcPr>
          <w:p w14:paraId="60FEC1D2" w14:textId="77777777" w:rsidR="008A1DB6" w:rsidRPr="008A1DB6" w:rsidRDefault="008A1DB6" w:rsidP="008A1DB6">
            <w:pPr>
              <w:rPr>
                <w:rFonts w:eastAsia="SimSun"/>
                <w:kern w:val="2"/>
                <w:sz w:val="22"/>
                <w:szCs w:val="22"/>
                <w:lang w:eastAsia="zh-CN" w:bidi="hi-IN"/>
              </w:rPr>
            </w:pPr>
            <w:r w:rsidRPr="008A1DB6">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285E9006" w14:textId="77777777" w:rsidR="008A1DB6" w:rsidRPr="008A1DB6" w:rsidRDefault="008A1DB6" w:rsidP="008A1DB6">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EC7FDE3" w14:textId="77777777" w:rsidR="008A1DB6" w:rsidRPr="008A1DB6" w:rsidRDefault="008A1DB6" w:rsidP="008A1DB6">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963C0C8" w14:textId="77777777" w:rsidR="008A1DB6" w:rsidRPr="008A1DB6" w:rsidRDefault="008A1DB6" w:rsidP="008A1DB6">
            <w:pPr>
              <w:jc w:val="center"/>
              <w:rPr>
                <w:i/>
                <w:sz w:val="22"/>
                <w:szCs w:val="22"/>
              </w:rPr>
            </w:pPr>
          </w:p>
        </w:tc>
      </w:tr>
      <w:tr w:rsidR="008A1DB6" w:rsidRPr="008A1DB6" w14:paraId="563FFB51" w14:textId="77777777" w:rsidTr="004E4FC0">
        <w:trPr>
          <w:trHeight w:val="33"/>
          <w:jc w:val="center"/>
        </w:trPr>
        <w:tc>
          <w:tcPr>
            <w:tcW w:w="704" w:type="dxa"/>
            <w:tcMar>
              <w:top w:w="0" w:type="dxa"/>
              <w:left w:w="10" w:type="dxa"/>
              <w:bottom w:w="0" w:type="dxa"/>
              <w:right w:w="10" w:type="dxa"/>
            </w:tcMar>
            <w:vAlign w:val="center"/>
          </w:tcPr>
          <w:p w14:paraId="7E94A2A0" w14:textId="77777777" w:rsidR="008A1DB6" w:rsidRPr="008A1DB6" w:rsidRDefault="008A1DB6" w:rsidP="008A1DB6">
            <w:pPr>
              <w:jc w:val="center"/>
              <w:rPr>
                <w:sz w:val="22"/>
                <w:szCs w:val="22"/>
              </w:rPr>
            </w:pPr>
            <w:r w:rsidRPr="008A1DB6">
              <w:rPr>
                <w:sz w:val="22"/>
                <w:szCs w:val="22"/>
              </w:rPr>
              <w:t>1.3</w:t>
            </w:r>
          </w:p>
        </w:tc>
        <w:tc>
          <w:tcPr>
            <w:tcW w:w="4820" w:type="dxa"/>
            <w:vAlign w:val="center"/>
          </w:tcPr>
          <w:p w14:paraId="272FCE7C" w14:textId="77777777" w:rsidR="008A1DB6" w:rsidRPr="008A1DB6" w:rsidRDefault="008A1DB6" w:rsidP="008A1DB6">
            <w:pPr>
              <w:rPr>
                <w:rFonts w:eastAsia="SimSun"/>
                <w:b/>
                <w:bCs/>
                <w:kern w:val="2"/>
                <w:sz w:val="22"/>
                <w:szCs w:val="22"/>
                <w:lang w:val="en-GB" w:eastAsia="zh-CN" w:bidi="hi-IN"/>
              </w:rPr>
            </w:pPr>
            <w:r w:rsidRPr="008A1DB6">
              <w:rPr>
                <w:b/>
                <w:bCs/>
                <w:sz w:val="22"/>
                <w:szCs w:val="22"/>
              </w:rPr>
              <w:t>Garantija</w:t>
            </w:r>
          </w:p>
        </w:tc>
        <w:tc>
          <w:tcPr>
            <w:tcW w:w="3685" w:type="dxa"/>
            <w:vAlign w:val="center"/>
          </w:tcPr>
          <w:p w14:paraId="70113659" w14:textId="77777777" w:rsidR="008A1DB6" w:rsidRPr="008A1DB6" w:rsidRDefault="008A1DB6" w:rsidP="008A1DB6">
            <w:pPr>
              <w:rPr>
                <w:rFonts w:eastAsia="SimSun"/>
                <w:kern w:val="2"/>
                <w:sz w:val="22"/>
                <w:szCs w:val="22"/>
                <w:lang w:eastAsia="zh-CN" w:bidi="hi-IN"/>
              </w:rPr>
            </w:pPr>
            <w:r w:rsidRPr="008A1DB6">
              <w:rPr>
                <w:rFonts w:eastAsia="SimSun"/>
                <w:kern w:val="2"/>
                <w:sz w:val="22"/>
                <w:szCs w:val="22"/>
                <w:lang w:eastAsia="zh-CN" w:bidi="hi-IN"/>
              </w:rPr>
              <w:t>Ne mažiau 24 mėn.</w:t>
            </w:r>
          </w:p>
        </w:tc>
        <w:tc>
          <w:tcPr>
            <w:tcW w:w="6237" w:type="dxa"/>
            <w:gridSpan w:val="3"/>
            <w:tcBorders>
              <w:top w:val="single" w:sz="4" w:space="0" w:color="000000"/>
              <w:left w:val="single" w:sz="4" w:space="0" w:color="auto"/>
              <w:bottom w:val="single" w:sz="4" w:space="0" w:color="000000"/>
              <w:right w:val="single" w:sz="4" w:space="0" w:color="000000"/>
            </w:tcBorders>
            <w:vAlign w:val="center"/>
          </w:tcPr>
          <w:p w14:paraId="5F5EE339" w14:textId="77777777" w:rsidR="008A1DB6" w:rsidRPr="008A1DB6" w:rsidRDefault="008A1DB6" w:rsidP="008A1DB6">
            <w:pPr>
              <w:jc w:val="center"/>
              <w:rPr>
                <w:i/>
                <w:sz w:val="22"/>
                <w:szCs w:val="22"/>
              </w:rPr>
            </w:pPr>
          </w:p>
        </w:tc>
      </w:tr>
    </w:tbl>
    <w:p w14:paraId="6F9924B2" w14:textId="77777777" w:rsidR="008A1DB6" w:rsidRPr="008A1DB6" w:rsidRDefault="008A1DB6" w:rsidP="008A1DB6">
      <w:pPr>
        <w:rPr>
          <w:b/>
          <w:bCs/>
          <w:sz w:val="22"/>
          <w:szCs w:val="22"/>
        </w:rPr>
      </w:pPr>
    </w:p>
    <w:p w14:paraId="48D4511E" w14:textId="77777777" w:rsidR="00E3245E" w:rsidRDefault="00E3245E" w:rsidP="001E42BD">
      <w:pPr>
        <w:jc w:val="center"/>
      </w:pPr>
    </w:p>
    <w:p w14:paraId="6270E509" w14:textId="77777777" w:rsidR="008A1DB6" w:rsidRDefault="008A1DB6" w:rsidP="001E42BD">
      <w:pPr>
        <w:jc w:val="center"/>
      </w:pPr>
    </w:p>
    <w:p w14:paraId="09876544" w14:textId="77777777" w:rsidR="008A1DB6" w:rsidRDefault="008A1DB6" w:rsidP="001E42BD">
      <w:pPr>
        <w:jc w:val="center"/>
        <w:sectPr w:rsidR="008A1DB6" w:rsidSect="00A8227A">
          <w:pgSz w:w="15840" w:h="12240" w:orient="landscape" w:code="1"/>
          <w:pgMar w:top="1440" w:right="1440" w:bottom="1440" w:left="1440" w:header="709" w:footer="720" w:gutter="0"/>
          <w:pgNumType w:start="1"/>
          <w:cols w:space="720"/>
          <w:titlePg/>
          <w:docGrid w:linePitch="360"/>
        </w:sectPr>
      </w:pPr>
    </w:p>
    <w:p w14:paraId="4770B046" w14:textId="7056DB17" w:rsidR="001E42BD" w:rsidRDefault="00A07931" w:rsidP="00A07931">
      <w:pPr>
        <w:jc w:val="right"/>
      </w:pPr>
      <w:r>
        <w:lastRenderedPageBreak/>
        <w:t xml:space="preserve">Priedas </w:t>
      </w:r>
      <w:proofErr w:type="spellStart"/>
      <w:r>
        <w:t>nr.</w:t>
      </w:r>
      <w:proofErr w:type="spellEnd"/>
      <w:r>
        <w:t xml:space="preserve"> </w:t>
      </w:r>
      <w:r w:rsidR="00BE6F97">
        <w:t>3</w:t>
      </w:r>
    </w:p>
    <w:p w14:paraId="15173C88" w14:textId="77777777" w:rsidR="009E67BC" w:rsidRDefault="009E67BC" w:rsidP="00A07931">
      <w:pPr>
        <w:jc w:val="right"/>
      </w:pPr>
    </w:p>
    <w:p w14:paraId="3B8CDC30" w14:textId="77777777" w:rsidR="009E67BC" w:rsidRPr="00071A7A" w:rsidRDefault="009E67BC" w:rsidP="009E67BC">
      <w:pPr>
        <w:keepNext/>
        <w:spacing w:line="276" w:lineRule="auto"/>
        <w:jc w:val="center"/>
        <w:outlineLvl w:val="1"/>
        <w:rPr>
          <w:rFonts w:eastAsia="Calibri"/>
          <w:b/>
          <w:bCs/>
          <w:snapToGrid w:val="0"/>
          <w:szCs w:val="24"/>
        </w:rPr>
      </w:pPr>
      <w:r w:rsidRPr="00071A7A">
        <w:rPr>
          <w:rFonts w:eastAsia="Calibri"/>
          <w:b/>
          <w:bCs/>
          <w:snapToGrid w:val="0"/>
          <w:szCs w:val="24"/>
        </w:rPr>
        <w:t>P</w:t>
      </w:r>
      <w:r>
        <w:rPr>
          <w:rFonts w:eastAsia="Calibri"/>
          <w:b/>
          <w:bCs/>
          <w:snapToGrid w:val="0"/>
          <w:szCs w:val="24"/>
        </w:rPr>
        <w:t>REKIŲ</w:t>
      </w:r>
      <w:r w:rsidRPr="00071A7A">
        <w:rPr>
          <w:rFonts w:eastAsia="Calibri"/>
          <w:b/>
          <w:bCs/>
          <w:snapToGrid w:val="0"/>
          <w:szCs w:val="24"/>
        </w:rPr>
        <w:t xml:space="preserve"> PRIĖMIMO</w:t>
      </w:r>
      <w:r w:rsidRPr="00071A7A">
        <w:rPr>
          <w:rFonts w:eastAsia="Calibri"/>
          <w:b/>
          <w:snapToGrid w:val="0"/>
          <w:szCs w:val="24"/>
        </w:rPr>
        <w:t>–</w:t>
      </w:r>
      <w:r w:rsidRPr="00071A7A">
        <w:rPr>
          <w:rFonts w:eastAsia="Calibri"/>
          <w:b/>
          <w:bCs/>
          <w:snapToGrid w:val="0"/>
          <w:szCs w:val="24"/>
        </w:rPr>
        <w:t>PERDAVIMO AKTAS</w:t>
      </w:r>
    </w:p>
    <w:p w14:paraId="25E7F3E8" w14:textId="77777777" w:rsidR="009E67BC" w:rsidRPr="00071A7A" w:rsidRDefault="009E67BC" w:rsidP="009E67BC">
      <w:pPr>
        <w:spacing w:line="276" w:lineRule="auto"/>
        <w:jc w:val="center"/>
        <w:rPr>
          <w:rFonts w:eastAsia="Calibri"/>
          <w:snapToGrid w:val="0"/>
          <w:szCs w:val="24"/>
        </w:rPr>
      </w:pPr>
      <w:r w:rsidRPr="00071A7A">
        <w:rPr>
          <w:rFonts w:eastAsia="Calibri"/>
          <w:snapToGrid w:val="0"/>
          <w:szCs w:val="24"/>
        </w:rPr>
        <w:t>20__-___-___ Nr. _____________</w:t>
      </w:r>
    </w:p>
    <w:p w14:paraId="4E84D649" w14:textId="77777777" w:rsidR="009E67BC" w:rsidRPr="00071A7A" w:rsidRDefault="009E67BC" w:rsidP="009E67BC">
      <w:pPr>
        <w:spacing w:line="276" w:lineRule="auto"/>
        <w:jc w:val="center"/>
        <w:rPr>
          <w:rFonts w:eastAsia="Calibri"/>
          <w:snapToGrid w:val="0"/>
          <w:szCs w:val="24"/>
        </w:rPr>
      </w:pPr>
      <w:r w:rsidRPr="00071A7A">
        <w:rPr>
          <w:rFonts w:eastAsia="Calibri"/>
          <w:snapToGrid w:val="0"/>
          <w:szCs w:val="24"/>
        </w:rPr>
        <w:t>Akto sudarymo vieta</w:t>
      </w:r>
    </w:p>
    <w:p w14:paraId="591D818A" w14:textId="77777777" w:rsidR="009E67BC" w:rsidRPr="00071A7A" w:rsidRDefault="009E67BC" w:rsidP="009E67BC">
      <w:pPr>
        <w:spacing w:line="276" w:lineRule="auto"/>
        <w:rPr>
          <w:rFonts w:eastAsia="Calibri"/>
          <w:snapToGrid w:val="0"/>
          <w:szCs w:val="24"/>
        </w:rPr>
      </w:pP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99"/>
        <w:gridCol w:w="1102"/>
        <w:gridCol w:w="1418"/>
        <w:gridCol w:w="2693"/>
        <w:gridCol w:w="851"/>
        <w:gridCol w:w="1559"/>
        <w:gridCol w:w="1134"/>
      </w:tblGrid>
      <w:tr w:rsidR="009E67BC" w:rsidRPr="00071A7A" w14:paraId="714CE50E" w14:textId="77777777" w:rsidTr="008A4CCF">
        <w:trPr>
          <w:trHeight w:val="333"/>
        </w:trPr>
        <w:tc>
          <w:tcPr>
            <w:tcW w:w="9356" w:type="dxa"/>
            <w:gridSpan w:val="7"/>
            <w:tcBorders>
              <w:top w:val="single" w:sz="6" w:space="0" w:color="000000"/>
              <w:left w:val="single" w:sz="6" w:space="0" w:color="000000"/>
              <w:bottom w:val="single" w:sz="6" w:space="0" w:color="000000"/>
              <w:right w:val="single" w:sz="6" w:space="0" w:color="000000"/>
            </w:tcBorders>
            <w:vAlign w:val="center"/>
          </w:tcPr>
          <w:p w14:paraId="5BFF6EDC" w14:textId="77777777" w:rsidR="009E67BC" w:rsidRPr="00071A7A" w:rsidRDefault="009E67BC" w:rsidP="008A4CCF">
            <w:pPr>
              <w:spacing w:line="276" w:lineRule="auto"/>
              <w:rPr>
                <w:rFonts w:eastAsia="Calibri"/>
                <w:snapToGrid w:val="0"/>
                <w:szCs w:val="24"/>
              </w:rPr>
            </w:pPr>
            <w:r w:rsidRPr="00071A7A">
              <w:rPr>
                <w:rFonts w:eastAsia="Calibri"/>
                <w:b/>
                <w:snapToGrid w:val="0"/>
                <w:szCs w:val="24"/>
              </w:rPr>
              <w:t>Pirkėjas:</w:t>
            </w:r>
            <w:r w:rsidRPr="00071A7A">
              <w:rPr>
                <w:rFonts w:eastAsia="Calibri"/>
                <w:snapToGrid w:val="0"/>
                <w:szCs w:val="24"/>
              </w:rPr>
              <w:t xml:space="preserve"> VĮ Ignalinos atominė elektrinė, Elektrinės g. 4, K47, Drūkšinių k., 31152 Visagino sav.</w:t>
            </w:r>
          </w:p>
        </w:tc>
      </w:tr>
      <w:tr w:rsidR="009E67BC" w:rsidRPr="00071A7A" w14:paraId="41A1174E" w14:textId="77777777" w:rsidTr="008A4CCF">
        <w:trPr>
          <w:trHeight w:val="244"/>
        </w:trPr>
        <w:tc>
          <w:tcPr>
            <w:tcW w:w="9356" w:type="dxa"/>
            <w:gridSpan w:val="7"/>
            <w:tcBorders>
              <w:top w:val="single" w:sz="6" w:space="0" w:color="000000"/>
              <w:left w:val="single" w:sz="6" w:space="0" w:color="000000"/>
              <w:bottom w:val="single" w:sz="6" w:space="0" w:color="000000"/>
              <w:right w:val="single" w:sz="6" w:space="0" w:color="000000"/>
            </w:tcBorders>
          </w:tcPr>
          <w:p w14:paraId="2DFC42F2"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P</w:t>
            </w:r>
            <w:r>
              <w:rPr>
                <w:rFonts w:eastAsia="Calibri"/>
                <w:b/>
                <w:color w:val="000000"/>
                <w:szCs w:val="24"/>
              </w:rPr>
              <w:t>rekių</w:t>
            </w:r>
            <w:r w:rsidRPr="00071A7A">
              <w:rPr>
                <w:rFonts w:eastAsia="Calibri"/>
                <w:b/>
                <w:color w:val="000000"/>
                <w:szCs w:val="24"/>
              </w:rPr>
              <w:t xml:space="preserve"> t</w:t>
            </w:r>
            <w:r>
              <w:rPr>
                <w:rFonts w:eastAsia="Calibri"/>
                <w:b/>
                <w:color w:val="000000"/>
                <w:szCs w:val="24"/>
              </w:rPr>
              <w:t>ie</w:t>
            </w:r>
            <w:r w:rsidRPr="00071A7A">
              <w:rPr>
                <w:rFonts w:eastAsia="Calibri"/>
                <w:b/>
                <w:color w:val="000000"/>
                <w:szCs w:val="24"/>
              </w:rPr>
              <w:t>kėjas:</w:t>
            </w:r>
            <w:r w:rsidRPr="00071A7A">
              <w:rPr>
                <w:rFonts w:eastAsia="Calibri"/>
                <w:color w:val="000000"/>
                <w:szCs w:val="24"/>
              </w:rPr>
              <w:t xml:space="preserve"> </w:t>
            </w:r>
          </w:p>
        </w:tc>
      </w:tr>
      <w:tr w:rsidR="009E67BC" w:rsidRPr="00071A7A" w14:paraId="34323511" w14:textId="77777777" w:rsidTr="008A4CCF">
        <w:trPr>
          <w:trHeight w:val="208"/>
        </w:trPr>
        <w:tc>
          <w:tcPr>
            <w:tcW w:w="9356" w:type="dxa"/>
            <w:gridSpan w:val="7"/>
            <w:tcBorders>
              <w:top w:val="single" w:sz="6" w:space="0" w:color="000000"/>
              <w:left w:val="single" w:sz="6" w:space="0" w:color="000000"/>
              <w:bottom w:val="single" w:sz="6" w:space="0" w:color="000000"/>
              <w:right w:val="single" w:sz="6" w:space="0" w:color="000000"/>
            </w:tcBorders>
          </w:tcPr>
          <w:p w14:paraId="5C07D98F"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Sutarties data:</w:t>
            </w:r>
            <w:r w:rsidRPr="00071A7A">
              <w:rPr>
                <w:rFonts w:eastAsia="Calibri"/>
                <w:color w:val="000000"/>
                <w:szCs w:val="24"/>
              </w:rPr>
              <w:t xml:space="preserve"> </w:t>
            </w:r>
          </w:p>
        </w:tc>
      </w:tr>
      <w:tr w:rsidR="009E67BC" w:rsidRPr="00071A7A" w14:paraId="4E424E0D" w14:textId="77777777" w:rsidTr="008A4CCF">
        <w:trPr>
          <w:trHeight w:val="208"/>
        </w:trPr>
        <w:tc>
          <w:tcPr>
            <w:tcW w:w="9356" w:type="dxa"/>
            <w:gridSpan w:val="7"/>
            <w:tcBorders>
              <w:top w:val="single" w:sz="6" w:space="0" w:color="000000"/>
              <w:left w:val="single" w:sz="6" w:space="0" w:color="000000"/>
              <w:bottom w:val="single" w:sz="6" w:space="0" w:color="000000"/>
              <w:right w:val="single" w:sz="6" w:space="0" w:color="000000"/>
            </w:tcBorders>
          </w:tcPr>
          <w:p w14:paraId="052A9928"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Sutarties įsigaliojimo data:</w:t>
            </w:r>
          </w:p>
        </w:tc>
      </w:tr>
      <w:tr w:rsidR="009E67BC" w:rsidRPr="00071A7A" w14:paraId="38A3A92B"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vAlign w:val="center"/>
          </w:tcPr>
          <w:p w14:paraId="60B91D3D"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Sutarties pavadinimas:</w:t>
            </w:r>
            <w:r w:rsidRPr="00071A7A">
              <w:rPr>
                <w:rFonts w:eastAsia="Calibri"/>
                <w:color w:val="000000"/>
                <w:szCs w:val="24"/>
              </w:rPr>
              <w:t xml:space="preserve"> </w:t>
            </w:r>
          </w:p>
        </w:tc>
      </w:tr>
      <w:tr w:rsidR="009E67BC" w:rsidRPr="00071A7A" w14:paraId="2F512A04"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799DA1B2"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Užsakymo Nr.:</w:t>
            </w:r>
          </w:p>
        </w:tc>
      </w:tr>
      <w:tr w:rsidR="009E67BC" w:rsidRPr="00071A7A" w14:paraId="57A905D4"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57C5BB23"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 xml:space="preserve">Sutarties kaina:                          </w:t>
            </w:r>
            <w:r w:rsidRPr="00071A7A">
              <w:rPr>
                <w:rFonts w:eastAsia="Calibri"/>
                <w:color w:val="000000"/>
                <w:szCs w:val="24"/>
              </w:rPr>
              <w:t>Eur (su PVM)                     Eur (be PVM)</w:t>
            </w:r>
          </w:p>
        </w:tc>
      </w:tr>
      <w:tr w:rsidR="009E67BC" w:rsidRPr="00071A7A" w14:paraId="74BDCDE1"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0A51873C"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snapToGrid w:val="0"/>
                <w:szCs w:val="24"/>
              </w:rPr>
              <w:t>Šiuo aktu patvirtinama, kad sutarties vykdymo laikotarpiu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kėjas įvykdė savo įsipareigojimus pagal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kimo sutartį Nr. __________________. P</w:t>
            </w:r>
            <w:r>
              <w:rPr>
                <w:rFonts w:eastAsia="Calibri"/>
                <w:snapToGrid w:val="0"/>
                <w:szCs w:val="24"/>
              </w:rPr>
              <w:t>rekių</w:t>
            </w:r>
            <w:r w:rsidRPr="00071A7A">
              <w:rPr>
                <w:rFonts w:eastAsia="Calibri"/>
                <w:snapToGrid w:val="0"/>
                <w:szCs w:val="24"/>
              </w:rPr>
              <w:t xml:space="preserve"> ti</w:t>
            </w:r>
            <w:r>
              <w:rPr>
                <w:rFonts w:eastAsia="Calibri"/>
                <w:snapToGrid w:val="0"/>
                <w:szCs w:val="24"/>
              </w:rPr>
              <w:t>e</w:t>
            </w:r>
            <w:r w:rsidRPr="00071A7A">
              <w:rPr>
                <w:rFonts w:eastAsia="Calibri"/>
                <w:snapToGrid w:val="0"/>
                <w:szCs w:val="24"/>
              </w:rPr>
              <w:t>kėjas suteikė pirkėjui šias P</w:t>
            </w:r>
            <w:r>
              <w:rPr>
                <w:rFonts w:eastAsia="Calibri"/>
                <w:snapToGrid w:val="0"/>
                <w:szCs w:val="24"/>
              </w:rPr>
              <w:t>rekes</w:t>
            </w:r>
            <w:r w:rsidRPr="00071A7A">
              <w:rPr>
                <w:rFonts w:eastAsia="Calibri"/>
                <w:snapToGrid w:val="0"/>
                <w:szCs w:val="24"/>
              </w:rPr>
              <w:t>:</w:t>
            </w:r>
          </w:p>
        </w:tc>
      </w:tr>
      <w:tr w:rsidR="009E67BC" w:rsidRPr="00071A7A" w14:paraId="28A60525"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749"/>
        </w:trPr>
        <w:tc>
          <w:tcPr>
            <w:tcW w:w="599" w:type="dxa"/>
            <w:tcBorders>
              <w:top w:val="single" w:sz="4" w:space="0" w:color="auto"/>
              <w:left w:val="single" w:sz="4" w:space="0" w:color="auto"/>
              <w:bottom w:val="single" w:sz="6" w:space="0" w:color="auto"/>
              <w:right w:val="single" w:sz="6" w:space="0" w:color="auto"/>
            </w:tcBorders>
            <w:vAlign w:val="center"/>
          </w:tcPr>
          <w:p w14:paraId="30901CB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Eil. Nr.</w:t>
            </w:r>
          </w:p>
        </w:tc>
        <w:tc>
          <w:tcPr>
            <w:tcW w:w="1102" w:type="dxa"/>
            <w:tcBorders>
              <w:top w:val="single" w:sz="4" w:space="0" w:color="auto"/>
              <w:left w:val="single" w:sz="6" w:space="0" w:color="auto"/>
              <w:bottom w:val="single" w:sz="6" w:space="0" w:color="auto"/>
              <w:right w:val="single" w:sz="6" w:space="0" w:color="auto"/>
            </w:tcBorders>
            <w:vAlign w:val="center"/>
          </w:tcPr>
          <w:p w14:paraId="23AA4238"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P</w:t>
            </w:r>
            <w:r>
              <w:rPr>
                <w:rFonts w:eastAsia="Calibri"/>
                <w:b/>
                <w:bCs/>
                <w:snapToGrid w:val="0"/>
                <w:szCs w:val="24"/>
              </w:rPr>
              <w:t>rekių</w:t>
            </w:r>
            <w:r w:rsidRPr="00071A7A">
              <w:rPr>
                <w:rFonts w:eastAsia="Calibri"/>
                <w:b/>
                <w:bCs/>
                <w:snapToGrid w:val="0"/>
                <w:szCs w:val="24"/>
              </w:rPr>
              <w:t xml:space="preserve"> numeris pagal Sutartį</w:t>
            </w:r>
          </w:p>
        </w:tc>
        <w:tc>
          <w:tcPr>
            <w:tcW w:w="1418" w:type="dxa"/>
            <w:tcBorders>
              <w:top w:val="single" w:sz="4" w:space="0" w:color="auto"/>
              <w:left w:val="single" w:sz="6" w:space="0" w:color="auto"/>
              <w:bottom w:val="single" w:sz="6" w:space="0" w:color="auto"/>
              <w:right w:val="single" w:sz="6" w:space="0" w:color="auto"/>
            </w:tcBorders>
            <w:vAlign w:val="center"/>
          </w:tcPr>
          <w:p w14:paraId="55BB187D"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Suteikimo data (pradžia ir pabaiga)</w:t>
            </w:r>
          </w:p>
        </w:tc>
        <w:tc>
          <w:tcPr>
            <w:tcW w:w="2693" w:type="dxa"/>
            <w:tcBorders>
              <w:top w:val="single" w:sz="4" w:space="0" w:color="auto"/>
              <w:left w:val="single" w:sz="6" w:space="0" w:color="auto"/>
              <w:bottom w:val="single" w:sz="6" w:space="0" w:color="auto"/>
              <w:right w:val="single" w:sz="6" w:space="0" w:color="auto"/>
            </w:tcBorders>
            <w:vAlign w:val="center"/>
          </w:tcPr>
          <w:p w14:paraId="05A74B74" w14:textId="77777777" w:rsidR="009E67BC" w:rsidRPr="00071A7A" w:rsidRDefault="009E67BC" w:rsidP="008A4CCF">
            <w:pPr>
              <w:keepNext/>
              <w:spacing w:line="276" w:lineRule="auto"/>
              <w:jc w:val="center"/>
              <w:outlineLvl w:val="7"/>
              <w:rPr>
                <w:rFonts w:eastAsia="Calibri"/>
                <w:b/>
                <w:snapToGrid w:val="0"/>
                <w:szCs w:val="24"/>
              </w:rPr>
            </w:pPr>
            <w:r w:rsidRPr="00071A7A">
              <w:rPr>
                <w:rFonts w:eastAsia="Calibri"/>
                <w:b/>
                <w:snapToGrid w:val="0"/>
                <w:szCs w:val="24"/>
              </w:rPr>
              <w:t>P</w:t>
            </w:r>
            <w:r>
              <w:rPr>
                <w:rFonts w:eastAsia="Calibri"/>
                <w:b/>
                <w:snapToGrid w:val="0"/>
                <w:szCs w:val="24"/>
              </w:rPr>
              <w:t>rekių</w:t>
            </w:r>
            <w:r w:rsidRPr="00071A7A">
              <w:rPr>
                <w:rFonts w:eastAsia="Calibri"/>
                <w:b/>
                <w:snapToGrid w:val="0"/>
                <w:szCs w:val="24"/>
              </w:rPr>
              <w:t xml:space="preserve"> pavadinimas ir aprašymas</w:t>
            </w:r>
          </w:p>
          <w:p w14:paraId="7E066506" w14:textId="77777777" w:rsidR="009E67BC" w:rsidRPr="00071A7A" w:rsidRDefault="009E67BC" w:rsidP="008A4CCF">
            <w:pPr>
              <w:spacing w:line="276" w:lineRule="auto"/>
              <w:jc w:val="center"/>
              <w:rPr>
                <w:rFonts w:eastAsia="Calibri"/>
                <w:b/>
                <w:bCs/>
                <w:snapToGrid w:val="0"/>
                <w:szCs w:val="24"/>
              </w:rPr>
            </w:pPr>
          </w:p>
        </w:tc>
        <w:tc>
          <w:tcPr>
            <w:tcW w:w="851" w:type="dxa"/>
            <w:tcBorders>
              <w:top w:val="single" w:sz="4" w:space="0" w:color="auto"/>
              <w:left w:val="single" w:sz="6" w:space="0" w:color="auto"/>
              <w:bottom w:val="single" w:sz="6" w:space="0" w:color="auto"/>
              <w:right w:val="single" w:sz="6" w:space="0" w:color="auto"/>
            </w:tcBorders>
            <w:vAlign w:val="center"/>
          </w:tcPr>
          <w:p w14:paraId="565E86BF"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Kiekis,</w:t>
            </w:r>
          </w:p>
          <w:p w14:paraId="03643910"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mato vnt.</w:t>
            </w:r>
          </w:p>
        </w:tc>
        <w:tc>
          <w:tcPr>
            <w:tcW w:w="1559" w:type="dxa"/>
            <w:tcBorders>
              <w:top w:val="single" w:sz="4" w:space="0" w:color="auto"/>
              <w:left w:val="single" w:sz="6" w:space="0" w:color="auto"/>
              <w:bottom w:val="single" w:sz="6" w:space="0" w:color="auto"/>
              <w:right w:val="single" w:sz="6" w:space="0" w:color="auto"/>
            </w:tcBorders>
            <w:vAlign w:val="center"/>
          </w:tcPr>
          <w:p w14:paraId="36EDCEF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Vieneto</w:t>
            </w:r>
          </w:p>
          <w:p w14:paraId="5C299D64"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kaina (įkainis)</w:t>
            </w:r>
          </w:p>
          <w:p w14:paraId="4387DFFE"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(be PVM),</w:t>
            </w:r>
          </w:p>
          <w:p w14:paraId="4EA8E4DF" w14:textId="77777777" w:rsidR="009E67BC" w:rsidRPr="00071A7A" w:rsidRDefault="009E67BC" w:rsidP="008A4CCF">
            <w:pPr>
              <w:spacing w:line="276" w:lineRule="auto"/>
              <w:jc w:val="center"/>
              <w:rPr>
                <w:rFonts w:eastAsia="Calibri"/>
                <w:b/>
                <w:bCs/>
                <w:snapToGrid w:val="0"/>
                <w:szCs w:val="24"/>
              </w:rPr>
            </w:pPr>
            <w:r w:rsidRPr="00071A7A">
              <w:rPr>
                <w:rFonts w:eastAsia="Calibri"/>
                <w:b/>
                <w:snapToGrid w:val="0"/>
                <w:szCs w:val="24"/>
              </w:rPr>
              <w:t>Eur</w:t>
            </w:r>
          </w:p>
        </w:tc>
        <w:tc>
          <w:tcPr>
            <w:tcW w:w="1134" w:type="dxa"/>
            <w:tcBorders>
              <w:top w:val="single" w:sz="4" w:space="0" w:color="auto"/>
              <w:left w:val="single" w:sz="6" w:space="0" w:color="auto"/>
              <w:bottom w:val="single" w:sz="6" w:space="0" w:color="auto"/>
              <w:right w:val="single" w:sz="4" w:space="0" w:color="auto"/>
            </w:tcBorders>
            <w:vAlign w:val="center"/>
          </w:tcPr>
          <w:p w14:paraId="4061116F"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Suma</w:t>
            </w:r>
          </w:p>
          <w:p w14:paraId="66E6A1AB"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(be PVM),</w:t>
            </w:r>
          </w:p>
          <w:p w14:paraId="38D50EDD" w14:textId="77777777" w:rsidR="009E67BC" w:rsidRPr="00071A7A" w:rsidRDefault="009E67BC" w:rsidP="008A4CCF">
            <w:pPr>
              <w:spacing w:line="276" w:lineRule="auto"/>
              <w:jc w:val="center"/>
              <w:rPr>
                <w:rFonts w:eastAsia="Calibri"/>
                <w:b/>
                <w:bCs/>
                <w:snapToGrid w:val="0"/>
                <w:szCs w:val="24"/>
              </w:rPr>
            </w:pPr>
            <w:r w:rsidRPr="00071A7A">
              <w:rPr>
                <w:rFonts w:eastAsia="Calibri"/>
                <w:b/>
                <w:snapToGrid w:val="0"/>
                <w:szCs w:val="24"/>
              </w:rPr>
              <w:t>Eur</w:t>
            </w:r>
          </w:p>
          <w:p w14:paraId="60A803C8" w14:textId="77777777" w:rsidR="009E67BC" w:rsidRPr="00071A7A" w:rsidRDefault="009E67BC" w:rsidP="008A4CCF">
            <w:pPr>
              <w:spacing w:line="276" w:lineRule="auto"/>
              <w:jc w:val="center"/>
              <w:rPr>
                <w:rFonts w:eastAsia="Calibri"/>
                <w:b/>
                <w:bCs/>
                <w:snapToGrid w:val="0"/>
                <w:szCs w:val="24"/>
              </w:rPr>
            </w:pPr>
          </w:p>
        </w:tc>
      </w:tr>
      <w:tr w:rsidR="009E67BC" w:rsidRPr="00071A7A" w14:paraId="795FBF8F"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64"/>
        </w:trPr>
        <w:tc>
          <w:tcPr>
            <w:tcW w:w="599" w:type="dxa"/>
            <w:tcBorders>
              <w:top w:val="single" w:sz="6" w:space="0" w:color="auto"/>
              <w:left w:val="single" w:sz="4" w:space="0" w:color="auto"/>
              <w:bottom w:val="nil"/>
              <w:right w:val="single" w:sz="6" w:space="0" w:color="auto"/>
            </w:tcBorders>
          </w:tcPr>
          <w:p w14:paraId="04202F1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1</w:t>
            </w:r>
          </w:p>
        </w:tc>
        <w:tc>
          <w:tcPr>
            <w:tcW w:w="1102" w:type="dxa"/>
            <w:tcBorders>
              <w:top w:val="single" w:sz="6" w:space="0" w:color="auto"/>
              <w:left w:val="single" w:sz="6" w:space="0" w:color="auto"/>
              <w:bottom w:val="nil"/>
              <w:right w:val="single" w:sz="6" w:space="0" w:color="auto"/>
            </w:tcBorders>
          </w:tcPr>
          <w:p w14:paraId="61BB463E"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2</w:t>
            </w:r>
          </w:p>
        </w:tc>
        <w:tc>
          <w:tcPr>
            <w:tcW w:w="1418" w:type="dxa"/>
            <w:tcBorders>
              <w:top w:val="single" w:sz="6" w:space="0" w:color="auto"/>
              <w:left w:val="single" w:sz="6" w:space="0" w:color="auto"/>
              <w:bottom w:val="nil"/>
              <w:right w:val="single" w:sz="6" w:space="0" w:color="auto"/>
            </w:tcBorders>
          </w:tcPr>
          <w:p w14:paraId="68829DE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3</w:t>
            </w:r>
          </w:p>
        </w:tc>
        <w:tc>
          <w:tcPr>
            <w:tcW w:w="2693" w:type="dxa"/>
            <w:tcBorders>
              <w:top w:val="single" w:sz="6" w:space="0" w:color="auto"/>
              <w:left w:val="single" w:sz="6" w:space="0" w:color="auto"/>
              <w:bottom w:val="single" w:sz="4" w:space="0" w:color="auto"/>
              <w:right w:val="single" w:sz="6" w:space="0" w:color="auto"/>
            </w:tcBorders>
          </w:tcPr>
          <w:p w14:paraId="75F0778A"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4</w:t>
            </w:r>
          </w:p>
          <w:p w14:paraId="2526D40F" w14:textId="77777777" w:rsidR="009E67BC" w:rsidRPr="00071A7A" w:rsidRDefault="009E67BC" w:rsidP="008A4CCF">
            <w:pPr>
              <w:spacing w:line="276" w:lineRule="auto"/>
              <w:jc w:val="center"/>
              <w:rPr>
                <w:rFonts w:eastAsia="Calibri"/>
                <w:b/>
                <w:bCs/>
                <w:snapToGrid w:val="0"/>
                <w:szCs w:val="24"/>
              </w:rPr>
            </w:pPr>
          </w:p>
        </w:tc>
        <w:tc>
          <w:tcPr>
            <w:tcW w:w="851" w:type="dxa"/>
            <w:tcBorders>
              <w:top w:val="single" w:sz="6" w:space="0" w:color="auto"/>
              <w:left w:val="single" w:sz="6" w:space="0" w:color="auto"/>
              <w:bottom w:val="single" w:sz="4" w:space="0" w:color="auto"/>
              <w:right w:val="single" w:sz="6" w:space="0" w:color="auto"/>
            </w:tcBorders>
          </w:tcPr>
          <w:p w14:paraId="5DA1FEB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5</w:t>
            </w:r>
          </w:p>
        </w:tc>
        <w:tc>
          <w:tcPr>
            <w:tcW w:w="1559" w:type="dxa"/>
            <w:tcBorders>
              <w:top w:val="single" w:sz="6" w:space="0" w:color="auto"/>
              <w:left w:val="single" w:sz="6" w:space="0" w:color="auto"/>
              <w:bottom w:val="single" w:sz="4" w:space="0" w:color="auto"/>
              <w:right w:val="single" w:sz="6" w:space="0" w:color="auto"/>
            </w:tcBorders>
          </w:tcPr>
          <w:p w14:paraId="2AB5A652"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6</w:t>
            </w:r>
          </w:p>
        </w:tc>
        <w:tc>
          <w:tcPr>
            <w:tcW w:w="1134" w:type="dxa"/>
            <w:tcBorders>
              <w:top w:val="single" w:sz="6" w:space="0" w:color="auto"/>
              <w:left w:val="single" w:sz="6" w:space="0" w:color="auto"/>
              <w:bottom w:val="single" w:sz="4" w:space="0" w:color="auto"/>
              <w:right w:val="single" w:sz="4" w:space="0" w:color="auto"/>
            </w:tcBorders>
          </w:tcPr>
          <w:p w14:paraId="15BA6A9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7</w:t>
            </w:r>
          </w:p>
          <w:p w14:paraId="2B97CB51" w14:textId="77777777" w:rsidR="009E67BC" w:rsidRPr="00071A7A" w:rsidRDefault="009E67BC" w:rsidP="008A4CCF">
            <w:pPr>
              <w:spacing w:line="276" w:lineRule="auto"/>
              <w:jc w:val="center"/>
              <w:rPr>
                <w:rFonts w:eastAsia="Calibri"/>
                <w:b/>
                <w:bCs/>
                <w:snapToGrid w:val="0"/>
                <w:szCs w:val="24"/>
              </w:rPr>
            </w:pPr>
          </w:p>
        </w:tc>
      </w:tr>
      <w:tr w:rsidR="009E67BC" w:rsidRPr="00071A7A" w14:paraId="632ADACE"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305"/>
        </w:trPr>
        <w:tc>
          <w:tcPr>
            <w:tcW w:w="599" w:type="dxa"/>
            <w:tcBorders>
              <w:top w:val="single" w:sz="6" w:space="0" w:color="auto"/>
              <w:left w:val="single" w:sz="4" w:space="0" w:color="auto"/>
              <w:bottom w:val="single" w:sz="6" w:space="0" w:color="auto"/>
              <w:right w:val="nil"/>
            </w:tcBorders>
          </w:tcPr>
          <w:p w14:paraId="6944C8AF" w14:textId="77777777" w:rsidR="009E67BC" w:rsidRPr="00071A7A" w:rsidRDefault="009E67BC" w:rsidP="008A4CCF">
            <w:pPr>
              <w:spacing w:line="276" w:lineRule="auto"/>
              <w:jc w:val="center"/>
              <w:rPr>
                <w:rFonts w:eastAsia="Calibri"/>
                <w:bCs/>
                <w:snapToGrid w:val="0"/>
                <w:szCs w:val="24"/>
              </w:rPr>
            </w:pPr>
          </w:p>
        </w:tc>
        <w:tc>
          <w:tcPr>
            <w:tcW w:w="1102" w:type="dxa"/>
            <w:tcBorders>
              <w:top w:val="single" w:sz="6" w:space="0" w:color="auto"/>
              <w:left w:val="single" w:sz="6" w:space="0" w:color="auto"/>
              <w:bottom w:val="single" w:sz="6" w:space="0" w:color="auto"/>
              <w:right w:val="single" w:sz="6" w:space="0" w:color="auto"/>
            </w:tcBorders>
          </w:tcPr>
          <w:p w14:paraId="0ED3C59B" w14:textId="77777777" w:rsidR="009E67BC" w:rsidRPr="00071A7A" w:rsidRDefault="009E67BC" w:rsidP="008A4CCF">
            <w:pPr>
              <w:spacing w:line="276" w:lineRule="auto"/>
              <w:jc w:val="center"/>
              <w:rPr>
                <w:rFonts w:eastAsia="Calibri"/>
                <w:bCs/>
                <w:snapToGrid w:val="0"/>
                <w:szCs w:val="24"/>
              </w:rPr>
            </w:pPr>
          </w:p>
        </w:tc>
        <w:tc>
          <w:tcPr>
            <w:tcW w:w="1418" w:type="dxa"/>
            <w:tcBorders>
              <w:top w:val="single" w:sz="6" w:space="0" w:color="auto"/>
              <w:left w:val="single" w:sz="6" w:space="0" w:color="auto"/>
              <w:bottom w:val="single" w:sz="6" w:space="0" w:color="auto"/>
              <w:right w:val="single" w:sz="4" w:space="0" w:color="auto"/>
            </w:tcBorders>
          </w:tcPr>
          <w:p w14:paraId="6D509197" w14:textId="77777777" w:rsidR="009E67BC" w:rsidRPr="00071A7A" w:rsidRDefault="009E67BC" w:rsidP="008A4CCF">
            <w:pPr>
              <w:spacing w:line="276" w:lineRule="auto"/>
              <w:jc w:val="center"/>
              <w:rPr>
                <w:rFonts w:eastAsia="Calibri"/>
                <w:bCs/>
                <w:snapToGrid w:val="0"/>
                <w:szCs w:val="24"/>
              </w:rPr>
            </w:pPr>
          </w:p>
        </w:tc>
        <w:tc>
          <w:tcPr>
            <w:tcW w:w="2693" w:type="dxa"/>
            <w:tcBorders>
              <w:top w:val="single" w:sz="4" w:space="0" w:color="auto"/>
              <w:left w:val="single" w:sz="4" w:space="0" w:color="auto"/>
              <w:bottom w:val="single" w:sz="4" w:space="0" w:color="auto"/>
              <w:right w:val="single" w:sz="4" w:space="0" w:color="auto"/>
            </w:tcBorders>
          </w:tcPr>
          <w:p w14:paraId="46EE363B" w14:textId="77777777" w:rsidR="009E67BC" w:rsidRPr="00071A7A" w:rsidRDefault="009E67BC" w:rsidP="008A4CCF">
            <w:pPr>
              <w:spacing w:line="276" w:lineRule="auto"/>
              <w:jc w:val="center"/>
              <w:rPr>
                <w:rFonts w:eastAsia="Calibri"/>
                <w:bCs/>
                <w:snapToGrid w:val="0"/>
                <w:szCs w:val="24"/>
              </w:rPr>
            </w:pPr>
          </w:p>
        </w:tc>
        <w:tc>
          <w:tcPr>
            <w:tcW w:w="851" w:type="dxa"/>
            <w:tcBorders>
              <w:top w:val="single" w:sz="4" w:space="0" w:color="auto"/>
              <w:left w:val="single" w:sz="4" w:space="0" w:color="auto"/>
              <w:bottom w:val="single" w:sz="4" w:space="0" w:color="auto"/>
              <w:right w:val="single" w:sz="4" w:space="0" w:color="auto"/>
            </w:tcBorders>
          </w:tcPr>
          <w:p w14:paraId="3BA35052" w14:textId="77777777" w:rsidR="009E67BC" w:rsidRPr="00071A7A" w:rsidRDefault="009E67BC" w:rsidP="008A4CCF">
            <w:pPr>
              <w:spacing w:line="276" w:lineRule="auto"/>
              <w:jc w:val="center"/>
              <w:rPr>
                <w:rFonts w:eastAsia="Calibri"/>
                <w:bCs/>
                <w:snapToGrid w:val="0"/>
                <w:szCs w:val="24"/>
              </w:rPr>
            </w:pPr>
          </w:p>
        </w:tc>
        <w:tc>
          <w:tcPr>
            <w:tcW w:w="1559" w:type="dxa"/>
            <w:tcBorders>
              <w:top w:val="single" w:sz="4" w:space="0" w:color="auto"/>
              <w:left w:val="single" w:sz="4" w:space="0" w:color="auto"/>
              <w:bottom w:val="single" w:sz="4" w:space="0" w:color="auto"/>
              <w:right w:val="single" w:sz="4" w:space="0" w:color="auto"/>
            </w:tcBorders>
          </w:tcPr>
          <w:p w14:paraId="034D404C" w14:textId="77777777" w:rsidR="009E67BC" w:rsidRPr="00071A7A" w:rsidRDefault="009E67BC" w:rsidP="008A4CCF">
            <w:pPr>
              <w:spacing w:line="276" w:lineRule="auto"/>
              <w:jc w:val="center"/>
              <w:rPr>
                <w:rFonts w:eastAsia="Calibri"/>
                <w:bCs/>
                <w:snapToGrid w:val="0"/>
                <w:szCs w:val="24"/>
              </w:rPr>
            </w:pPr>
          </w:p>
        </w:tc>
        <w:tc>
          <w:tcPr>
            <w:tcW w:w="1134" w:type="dxa"/>
            <w:tcBorders>
              <w:top w:val="single" w:sz="4" w:space="0" w:color="auto"/>
              <w:left w:val="single" w:sz="4" w:space="0" w:color="auto"/>
              <w:bottom w:val="single" w:sz="4" w:space="0" w:color="auto"/>
              <w:right w:val="single" w:sz="4" w:space="0" w:color="auto"/>
            </w:tcBorders>
          </w:tcPr>
          <w:p w14:paraId="45A8434E" w14:textId="77777777" w:rsidR="009E67BC" w:rsidRPr="00071A7A" w:rsidRDefault="009E67BC" w:rsidP="008A4CCF">
            <w:pPr>
              <w:spacing w:line="276" w:lineRule="auto"/>
              <w:jc w:val="center"/>
              <w:rPr>
                <w:rFonts w:eastAsia="Calibri"/>
                <w:bCs/>
                <w:snapToGrid w:val="0"/>
                <w:szCs w:val="24"/>
              </w:rPr>
            </w:pPr>
          </w:p>
        </w:tc>
      </w:tr>
      <w:tr w:rsidR="009E67BC" w:rsidRPr="00071A7A" w14:paraId="6AFFAF35"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599" w:type="dxa"/>
            <w:tcBorders>
              <w:top w:val="nil"/>
              <w:left w:val="single" w:sz="4" w:space="0" w:color="auto"/>
              <w:bottom w:val="single" w:sz="4" w:space="0" w:color="auto"/>
              <w:right w:val="single" w:sz="6" w:space="0" w:color="auto"/>
            </w:tcBorders>
          </w:tcPr>
          <w:p w14:paraId="7E190F03" w14:textId="77777777" w:rsidR="009E67BC" w:rsidRPr="00071A7A" w:rsidRDefault="009E67BC" w:rsidP="008A4CCF">
            <w:pPr>
              <w:spacing w:line="276" w:lineRule="auto"/>
              <w:jc w:val="center"/>
              <w:rPr>
                <w:rFonts w:eastAsia="Calibri"/>
                <w:bCs/>
                <w:snapToGrid w:val="0"/>
                <w:szCs w:val="24"/>
              </w:rPr>
            </w:pPr>
          </w:p>
        </w:tc>
        <w:tc>
          <w:tcPr>
            <w:tcW w:w="1102" w:type="dxa"/>
            <w:tcBorders>
              <w:top w:val="nil"/>
              <w:left w:val="single" w:sz="6" w:space="0" w:color="auto"/>
              <w:bottom w:val="single" w:sz="4" w:space="0" w:color="auto"/>
              <w:right w:val="single" w:sz="6" w:space="0" w:color="auto"/>
            </w:tcBorders>
          </w:tcPr>
          <w:p w14:paraId="2261E1CC" w14:textId="77777777" w:rsidR="009E67BC" w:rsidRPr="00071A7A" w:rsidRDefault="009E67BC" w:rsidP="008A4CCF">
            <w:pPr>
              <w:spacing w:line="276" w:lineRule="auto"/>
              <w:jc w:val="center"/>
              <w:rPr>
                <w:rFonts w:eastAsia="Calibri"/>
                <w:bCs/>
                <w:snapToGrid w:val="0"/>
                <w:szCs w:val="24"/>
              </w:rPr>
            </w:pPr>
          </w:p>
        </w:tc>
        <w:tc>
          <w:tcPr>
            <w:tcW w:w="1418" w:type="dxa"/>
            <w:tcBorders>
              <w:top w:val="nil"/>
              <w:left w:val="single" w:sz="6" w:space="0" w:color="auto"/>
              <w:bottom w:val="single" w:sz="4" w:space="0" w:color="auto"/>
              <w:right w:val="single" w:sz="4" w:space="0" w:color="auto"/>
            </w:tcBorders>
          </w:tcPr>
          <w:p w14:paraId="202024C1" w14:textId="77777777" w:rsidR="009E67BC" w:rsidRPr="00071A7A" w:rsidRDefault="009E67BC" w:rsidP="008A4CCF">
            <w:pPr>
              <w:spacing w:line="276" w:lineRule="auto"/>
              <w:jc w:val="center"/>
              <w:rPr>
                <w:rFonts w:eastAsia="Calibri"/>
                <w:bCs/>
                <w:snapToGrid w:val="0"/>
                <w:szCs w:val="24"/>
              </w:rPr>
            </w:pPr>
          </w:p>
        </w:tc>
        <w:tc>
          <w:tcPr>
            <w:tcW w:w="2693" w:type="dxa"/>
            <w:tcBorders>
              <w:top w:val="single" w:sz="4" w:space="0" w:color="auto"/>
              <w:left w:val="single" w:sz="4" w:space="0" w:color="auto"/>
              <w:bottom w:val="single" w:sz="4" w:space="0" w:color="auto"/>
              <w:right w:val="single" w:sz="6" w:space="0" w:color="auto"/>
            </w:tcBorders>
          </w:tcPr>
          <w:p w14:paraId="0C2ECB32" w14:textId="77777777" w:rsidR="009E67BC" w:rsidRPr="00071A7A" w:rsidRDefault="009E67BC" w:rsidP="008A4CCF">
            <w:pPr>
              <w:spacing w:line="276" w:lineRule="auto"/>
              <w:jc w:val="center"/>
              <w:rPr>
                <w:rFonts w:eastAsia="Calibri"/>
                <w:bCs/>
                <w:snapToGrid w:val="0"/>
                <w:szCs w:val="24"/>
              </w:rPr>
            </w:pPr>
          </w:p>
        </w:tc>
        <w:tc>
          <w:tcPr>
            <w:tcW w:w="851" w:type="dxa"/>
            <w:tcBorders>
              <w:top w:val="single" w:sz="4" w:space="0" w:color="auto"/>
              <w:left w:val="single" w:sz="6" w:space="0" w:color="auto"/>
              <w:bottom w:val="single" w:sz="4" w:space="0" w:color="auto"/>
              <w:right w:val="single" w:sz="6" w:space="0" w:color="auto"/>
            </w:tcBorders>
          </w:tcPr>
          <w:p w14:paraId="7A35F0C9" w14:textId="77777777" w:rsidR="009E67BC" w:rsidRPr="00071A7A" w:rsidRDefault="009E67BC" w:rsidP="008A4CCF">
            <w:pPr>
              <w:spacing w:line="276" w:lineRule="auto"/>
              <w:jc w:val="center"/>
              <w:rPr>
                <w:rFonts w:eastAsia="Calibri"/>
                <w:bCs/>
                <w:snapToGrid w:val="0"/>
                <w:szCs w:val="24"/>
              </w:rPr>
            </w:pPr>
          </w:p>
        </w:tc>
        <w:tc>
          <w:tcPr>
            <w:tcW w:w="1559" w:type="dxa"/>
            <w:tcBorders>
              <w:top w:val="single" w:sz="4" w:space="0" w:color="auto"/>
              <w:left w:val="single" w:sz="6" w:space="0" w:color="auto"/>
              <w:bottom w:val="single" w:sz="4" w:space="0" w:color="auto"/>
              <w:right w:val="single" w:sz="6" w:space="0" w:color="auto"/>
            </w:tcBorders>
          </w:tcPr>
          <w:p w14:paraId="026354FF" w14:textId="77777777" w:rsidR="009E67BC" w:rsidRPr="00071A7A" w:rsidRDefault="009E67BC" w:rsidP="008A4CCF">
            <w:pPr>
              <w:spacing w:line="276" w:lineRule="auto"/>
              <w:jc w:val="center"/>
              <w:rPr>
                <w:rFonts w:eastAsia="Calibri"/>
                <w:bCs/>
                <w:snapToGrid w:val="0"/>
                <w:szCs w:val="24"/>
              </w:rPr>
            </w:pPr>
          </w:p>
        </w:tc>
        <w:tc>
          <w:tcPr>
            <w:tcW w:w="1134" w:type="dxa"/>
            <w:tcBorders>
              <w:top w:val="single" w:sz="4" w:space="0" w:color="auto"/>
              <w:left w:val="single" w:sz="6" w:space="0" w:color="auto"/>
              <w:bottom w:val="single" w:sz="4" w:space="0" w:color="auto"/>
              <w:right w:val="single" w:sz="4" w:space="0" w:color="auto"/>
            </w:tcBorders>
          </w:tcPr>
          <w:p w14:paraId="37C0656C" w14:textId="77777777" w:rsidR="009E67BC" w:rsidRPr="00071A7A" w:rsidRDefault="009E67BC" w:rsidP="008A4CCF">
            <w:pPr>
              <w:spacing w:line="276" w:lineRule="auto"/>
              <w:jc w:val="center"/>
              <w:rPr>
                <w:rFonts w:eastAsia="Calibri"/>
                <w:bCs/>
                <w:snapToGrid w:val="0"/>
                <w:szCs w:val="24"/>
              </w:rPr>
            </w:pPr>
          </w:p>
        </w:tc>
      </w:tr>
      <w:tr w:rsidR="009E67BC" w:rsidRPr="00071A7A" w14:paraId="586B4514"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6DF18654"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Iš viso suteikta P</w:t>
            </w:r>
            <w:r>
              <w:rPr>
                <w:rFonts w:eastAsia="Calibri"/>
                <w:b/>
                <w:bCs/>
                <w:snapToGrid w:val="0"/>
                <w:szCs w:val="24"/>
              </w:rPr>
              <w:t>rekių</w:t>
            </w:r>
            <w:r w:rsidRPr="00071A7A">
              <w:rPr>
                <w:rFonts w:eastAsia="Calibri"/>
                <w:b/>
                <w:bCs/>
                <w:snapToGrid w:val="0"/>
                <w:szCs w:val="24"/>
              </w:rPr>
              <w:t xml:space="preserve"> už Eur be PVM:</w:t>
            </w:r>
          </w:p>
        </w:tc>
        <w:tc>
          <w:tcPr>
            <w:tcW w:w="1134" w:type="dxa"/>
            <w:tcBorders>
              <w:top w:val="single" w:sz="4" w:space="0" w:color="auto"/>
              <w:left w:val="single" w:sz="6" w:space="0" w:color="auto"/>
              <w:bottom w:val="single" w:sz="4" w:space="0" w:color="auto"/>
              <w:right w:val="single" w:sz="4" w:space="0" w:color="auto"/>
            </w:tcBorders>
          </w:tcPr>
          <w:p w14:paraId="65BB2AF1" w14:textId="77777777" w:rsidR="009E67BC" w:rsidRPr="00071A7A" w:rsidRDefault="009E67BC" w:rsidP="008A4CCF">
            <w:pPr>
              <w:spacing w:line="276" w:lineRule="auto"/>
              <w:jc w:val="center"/>
              <w:rPr>
                <w:rFonts w:eastAsia="Calibri"/>
                <w:bCs/>
                <w:snapToGrid w:val="0"/>
                <w:szCs w:val="24"/>
              </w:rPr>
            </w:pPr>
          </w:p>
        </w:tc>
      </w:tr>
      <w:tr w:rsidR="009E67BC" w:rsidRPr="00071A7A" w14:paraId="55085A2F"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2645EED4"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PVM (</w:t>
            </w:r>
            <w:r w:rsidRPr="00071A7A">
              <w:rPr>
                <w:rFonts w:eastAsia="Calibri"/>
                <w:b/>
                <w:bCs/>
                <w:i/>
                <w:snapToGrid w:val="0"/>
                <w:szCs w:val="24"/>
              </w:rPr>
              <w:t>nurodyti tarifą</w:t>
            </w:r>
            <w:r w:rsidRPr="00071A7A">
              <w:rPr>
                <w:rFonts w:eastAsia="Calibri"/>
                <w:b/>
                <w:bCs/>
                <w:snapToGrid w:val="0"/>
                <w:szCs w:val="24"/>
              </w:rPr>
              <w:t>)* suma:</w:t>
            </w:r>
          </w:p>
        </w:tc>
        <w:tc>
          <w:tcPr>
            <w:tcW w:w="1134" w:type="dxa"/>
            <w:tcBorders>
              <w:top w:val="single" w:sz="4" w:space="0" w:color="auto"/>
              <w:left w:val="single" w:sz="6" w:space="0" w:color="auto"/>
              <w:bottom w:val="single" w:sz="4" w:space="0" w:color="auto"/>
              <w:right w:val="single" w:sz="4" w:space="0" w:color="auto"/>
            </w:tcBorders>
          </w:tcPr>
          <w:p w14:paraId="63E7F755" w14:textId="77777777" w:rsidR="009E67BC" w:rsidRPr="00071A7A" w:rsidRDefault="009E67BC" w:rsidP="008A4CCF">
            <w:pPr>
              <w:spacing w:line="276" w:lineRule="auto"/>
              <w:jc w:val="center"/>
              <w:rPr>
                <w:rFonts w:eastAsia="Calibri"/>
                <w:bCs/>
                <w:snapToGrid w:val="0"/>
                <w:szCs w:val="24"/>
              </w:rPr>
            </w:pPr>
          </w:p>
        </w:tc>
      </w:tr>
      <w:tr w:rsidR="009E67BC" w:rsidRPr="00071A7A" w14:paraId="6E85FB1B"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3C78A2E7"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Iš viso suteikta p</w:t>
            </w:r>
            <w:r>
              <w:rPr>
                <w:rFonts w:eastAsia="Calibri"/>
                <w:b/>
                <w:bCs/>
                <w:snapToGrid w:val="0"/>
                <w:szCs w:val="24"/>
              </w:rPr>
              <w:t>rekių</w:t>
            </w:r>
            <w:r w:rsidRPr="00071A7A">
              <w:rPr>
                <w:rFonts w:eastAsia="Calibri"/>
                <w:b/>
                <w:bCs/>
                <w:snapToGrid w:val="0"/>
                <w:szCs w:val="24"/>
              </w:rPr>
              <w:t xml:space="preserve"> už Eur su PVM:</w:t>
            </w:r>
          </w:p>
        </w:tc>
        <w:tc>
          <w:tcPr>
            <w:tcW w:w="1134" w:type="dxa"/>
            <w:tcBorders>
              <w:top w:val="single" w:sz="4" w:space="0" w:color="auto"/>
              <w:left w:val="single" w:sz="6" w:space="0" w:color="auto"/>
              <w:bottom w:val="single" w:sz="4" w:space="0" w:color="auto"/>
              <w:right w:val="single" w:sz="4" w:space="0" w:color="auto"/>
            </w:tcBorders>
          </w:tcPr>
          <w:p w14:paraId="7B0E4BFC" w14:textId="77777777" w:rsidR="009E67BC" w:rsidRPr="00071A7A" w:rsidRDefault="009E67BC" w:rsidP="008A4CCF">
            <w:pPr>
              <w:spacing w:line="276" w:lineRule="auto"/>
              <w:jc w:val="center"/>
              <w:rPr>
                <w:rFonts w:eastAsia="Calibri"/>
                <w:bCs/>
                <w:snapToGrid w:val="0"/>
                <w:szCs w:val="24"/>
              </w:rPr>
            </w:pPr>
          </w:p>
        </w:tc>
      </w:tr>
    </w:tbl>
    <w:p w14:paraId="24FF1EB1" w14:textId="77777777" w:rsidR="009E67BC" w:rsidRPr="00071A7A" w:rsidRDefault="009E67BC" w:rsidP="009E67BC">
      <w:pPr>
        <w:spacing w:line="276" w:lineRule="auto"/>
        <w:rPr>
          <w:rFonts w:eastAsia="Calibri"/>
          <w:snapToGrid w:val="0"/>
          <w:szCs w:val="24"/>
        </w:rPr>
      </w:pPr>
      <w:r w:rsidRPr="00071A7A">
        <w:rPr>
          <w:rFonts w:eastAsia="Calibri"/>
          <w:snapToGrid w:val="0"/>
          <w:szCs w:val="24"/>
        </w:rPr>
        <w:t>* Tais atvejais, kai pagal galiojančius teisės aktus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kėjui nereikia mokėti PVM, atitinkamos skiltys nepildomos; nurodomos priežastys, dėl kurių P</w:t>
      </w:r>
      <w:r>
        <w:rPr>
          <w:rFonts w:eastAsia="Calibri"/>
          <w:snapToGrid w:val="0"/>
          <w:szCs w:val="24"/>
        </w:rPr>
        <w:t>rekių</w:t>
      </w:r>
      <w:r w:rsidRPr="00071A7A">
        <w:rPr>
          <w:rFonts w:eastAsia="Calibri"/>
          <w:snapToGrid w:val="0"/>
          <w:szCs w:val="24"/>
        </w:rPr>
        <w:t xml:space="preserve"> ti</w:t>
      </w:r>
      <w:r>
        <w:rPr>
          <w:rFonts w:eastAsia="Calibri"/>
          <w:snapToGrid w:val="0"/>
          <w:szCs w:val="24"/>
        </w:rPr>
        <w:t>e</w:t>
      </w:r>
      <w:r w:rsidRPr="00071A7A">
        <w:rPr>
          <w:rFonts w:eastAsia="Calibri"/>
          <w:snapToGrid w:val="0"/>
          <w:szCs w:val="24"/>
        </w:rPr>
        <w:t>kėjas nemoka PVM.</w:t>
      </w:r>
    </w:p>
    <w:p w14:paraId="6A4924B8" w14:textId="77777777" w:rsidR="009E67BC" w:rsidRPr="00071A7A" w:rsidRDefault="009E67BC" w:rsidP="009E67BC">
      <w:pPr>
        <w:spacing w:line="360" w:lineRule="auto"/>
        <w:rPr>
          <w:rFonts w:eastAsia="Calibri"/>
          <w:snapToGrid w:val="0"/>
          <w:szCs w:val="24"/>
        </w:rPr>
      </w:pPr>
      <w:r w:rsidRPr="00071A7A">
        <w:rPr>
          <w:rFonts w:eastAsia="Calibri"/>
          <w:snapToGrid w:val="0"/>
          <w:szCs w:val="24"/>
        </w:rPr>
        <w:t>Suteiktų P</w:t>
      </w:r>
      <w:r>
        <w:rPr>
          <w:rFonts w:eastAsia="Calibri"/>
          <w:snapToGrid w:val="0"/>
          <w:szCs w:val="24"/>
        </w:rPr>
        <w:t>rekių</w:t>
      </w:r>
      <w:r w:rsidRPr="00071A7A">
        <w:rPr>
          <w:rFonts w:eastAsia="Calibri"/>
          <w:snapToGrid w:val="0"/>
          <w:szCs w:val="24"/>
        </w:rPr>
        <w:t xml:space="preserve"> kaina – ____________________________ Eur su PVM.</w:t>
      </w:r>
    </w:p>
    <w:p w14:paraId="13129E6F" w14:textId="77777777" w:rsidR="009E67BC" w:rsidRPr="00071A7A" w:rsidRDefault="009E67BC" w:rsidP="009E67BC">
      <w:pPr>
        <w:spacing w:line="360" w:lineRule="auto"/>
        <w:rPr>
          <w:rFonts w:eastAsia="Calibri"/>
          <w:snapToGrid w:val="0"/>
          <w:szCs w:val="24"/>
        </w:rPr>
      </w:pPr>
      <w:r w:rsidRPr="00071A7A">
        <w:rPr>
          <w:rFonts w:eastAsia="Calibri"/>
          <w:snapToGrid w:val="0"/>
          <w:szCs w:val="24"/>
        </w:rPr>
        <w:t>Pagal šį aktą reikia sumokėti ______________________ Eur su PVM.</w:t>
      </w:r>
    </w:p>
    <w:p w14:paraId="4C54B7E7" w14:textId="77777777" w:rsidR="009E67BC" w:rsidRPr="00071A7A" w:rsidRDefault="009E67BC" w:rsidP="009E67BC">
      <w:pPr>
        <w:spacing w:line="276" w:lineRule="auto"/>
        <w:ind w:right="-1"/>
        <w:jc w:val="both"/>
        <w:rPr>
          <w:rFonts w:eastAsia="Calibri"/>
          <w:b/>
          <w:snapToGrid w:val="0"/>
          <w:szCs w:val="24"/>
        </w:rPr>
      </w:pPr>
      <w:r w:rsidRPr="00071A7A">
        <w:rPr>
          <w:rFonts w:eastAsia="Calibri"/>
          <w:b/>
          <w:snapToGrid w:val="0"/>
          <w:szCs w:val="24"/>
        </w:rPr>
        <w:t>Šis aktas neatleidžia P</w:t>
      </w:r>
      <w:r>
        <w:rPr>
          <w:rFonts w:eastAsia="Calibri"/>
          <w:b/>
          <w:snapToGrid w:val="0"/>
          <w:szCs w:val="24"/>
        </w:rPr>
        <w:t>rekių</w:t>
      </w:r>
      <w:r w:rsidRPr="00071A7A">
        <w:rPr>
          <w:rFonts w:eastAsia="Calibri"/>
          <w:b/>
          <w:snapToGrid w:val="0"/>
          <w:szCs w:val="24"/>
        </w:rPr>
        <w:t xml:space="preserve"> t</w:t>
      </w:r>
      <w:r>
        <w:rPr>
          <w:rFonts w:eastAsia="Calibri"/>
          <w:b/>
          <w:snapToGrid w:val="0"/>
          <w:szCs w:val="24"/>
        </w:rPr>
        <w:t>ei</w:t>
      </w:r>
      <w:r w:rsidRPr="00071A7A">
        <w:rPr>
          <w:rFonts w:eastAsia="Calibri"/>
          <w:b/>
          <w:snapToGrid w:val="0"/>
          <w:szCs w:val="24"/>
        </w:rPr>
        <w:t>kėjo bei Pirkėjo nuo likusių jų sutartinių įsipareigojimų pagal nurodytą Sutartį vykdymo.</w:t>
      </w:r>
    </w:p>
    <w:tbl>
      <w:tblPr>
        <w:tblW w:w="9747" w:type="dxa"/>
        <w:tblLayout w:type="fixed"/>
        <w:tblLook w:val="04A0" w:firstRow="1" w:lastRow="0" w:firstColumn="1" w:lastColumn="0" w:noHBand="0" w:noVBand="1"/>
      </w:tblPr>
      <w:tblGrid>
        <w:gridCol w:w="1417"/>
        <w:gridCol w:w="3369"/>
        <w:gridCol w:w="1559"/>
        <w:gridCol w:w="3402"/>
      </w:tblGrid>
      <w:tr w:rsidR="009E67BC" w:rsidRPr="00071A7A" w14:paraId="4103C40F" w14:textId="77777777" w:rsidTr="008A4CCF">
        <w:trPr>
          <w:trHeight w:val="520"/>
        </w:trPr>
        <w:tc>
          <w:tcPr>
            <w:tcW w:w="4786" w:type="dxa"/>
            <w:gridSpan w:val="2"/>
            <w:tcBorders>
              <w:top w:val="single" w:sz="4" w:space="0" w:color="auto"/>
              <w:left w:val="single" w:sz="4" w:space="0" w:color="auto"/>
              <w:bottom w:val="single" w:sz="4" w:space="0" w:color="auto"/>
              <w:right w:val="single" w:sz="4" w:space="0" w:color="auto"/>
            </w:tcBorders>
            <w:vAlign w:val="center"/>
          </w:tcPr>
          <w:p w14:paraId="691FFFDE" w14:textId="77777777" w:rsidR="009E67BC" w:rsidRPr="00071A7A" w:rsidRDefault="009E67BC" w:rsidP="008A4CCF">
            <w:pPr>
              <w:keepNext/>
              <w:spacing w:line="276" w:lineRule="auto"/>
              <w:jc w:val="center"/>
              <w:rPr>
                <w:rFonts w:eastAsia="Calibri"/>
                <w:b/>
                <w:snapToGrid w:val="0"/>
                <w:szCs w:val="24"/>
              </w:rPr>
            </w:pPr>
            <w:r w:rsidRPr="00071A7A">
              <w:rPr>
                <w:rFonts w:eastAsia="Calibri"/>
                <w:b/>
                <w:snapToGrid w:val="0"/>
                <w:szCs w:val="24"/>
              </w:rPr>
              <w:lastRenderedPageBreak/>
              <w:t>Pirkėjo atstovas</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0BA7D785" w14:textId="77777777" w:rsidR="009E67BC" w:rsidRPr="00071A7A" w:rsidRDefault="009E67BC" w:rsidP="008A4CCF">
            <w:pPr>
              <w:keepNext/>
              <w:spacing w:line="276" w:lineRule="auto"/>
              <w:jc w:val="center"/>
              <w:rPr>
                <w:rFonts w:eastAsia="Calibri"/>
                <w:b/>
                <w:snapToGrid w:val="0"/>
                <w:szCs w:val="24"/>
              </w:rPr>
            </w:pPr>
            <w:r w:rsidRPr="00071A7A">
              <w:rPr>
                <w:rFonts w:eastAsia="Calibri"/>
                <w:b/>
                <w:snapToGrid w:val="0"/>
                <w:szCs w:val="24"/>
              </w:rPr>
              <w:t>P</w:t>
            </w:r>
            <w:r>
              <w:rPr>
                <w:rFonts w:eastAsia="Calibri"/>
                <w:b/>
                <w:snapToGrid w:val="0"/>
                <w:szCs w:val="24"/>
              </w:rPr>
              <w:t>rekių</w:t>
            </w:r>
            <w:r w:rsidRPr="00071A7A">
              <w:rPr>
                <w:rFonts w:eastAsia="Calibri"/>
                <w:b/>
                <w:snapToGrid w:val="0"/>
                <w:szCs w:val="24"/>
              </w:rPr>
              <w:t xml:space="preserve"> teikėjo atstovas</w:t>
            </w:r>
          </w:p>
        </w:tc>
      </w:tr>
      <w:tr w:rsidR="009E67BC" w:rsidRPr="00071A7A" w14:paraId="2FF1D49A" w14:textId="77777777" w:rsidTr="008A4CCF">
        <w:trPr>
          <w:cantSplit/>
          <w:trHeight w:val="555"/>
        </w:trPr>
        <w:tc>
          <w:tcPr>
            <w:tcW w:w="1417" w:type="dxa"/>
            <w:tcBorders>
              <w:top w:val="single" w:sz="4" w:space="0" w:color="auto"/>
              <w:left w:val="single" w:sz="4" w:space="0" w:color="auto"/>
              <w:bottom w:val="single" w:sz="4" w:space="0" w:color="auto"/>
              <w:right w:val="single" w:sz="4" w:space="0" w:color="auto"/>
            </w:tcBorders>
            <w:vAlign w:val="center"/>
          </w:tcPr>
          <w:p w14:paraId="48855CE0"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Vardas,</w:t>
            </w:r>
          </w:p>
          <w:p w14:paraId="3F48C6A8"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pavardė</w:t>
            </w:r>
          </w:p>
        </w:tc>
        <w:tc>
          <w:tcPr>
            <w:tcW w:w="3369" w:type="dxa"/>
            <w:tcBorders>
              <w:top w:val="single" w:sz="4" w:space="0" w:color="auto"/>
              <w:left w:val="single" w:sz="4" w:space="0" w:color="auto"/>
              <w:bottom w:val="single" w:sz="4" w:space="0" w:color="auto"/>
              <w:right w:val="single" w:sz="4" w:space="0" w:color="auto"/>
            </w:tcBorders>
            <w:vAlign w:val="center"/>
          </w:tcPr>
          <w:p w14:paraId="65F9E73B" w14:textId="77777777" w:rsidR="009E67BC" w:rsidRPr="00071A7A" w:rsidRDefault="009E67BC" w:rsidP="008A4CCF">
            <w:pPr>
              <w:keepNext/>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28B839"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Vardas,</w:t>
            </w:r>
          </w:p>
          <w:p w14:paraId="18302ADE"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pavardė</w:t>
            </w:r>
          </w:p>
        </w:tc>
        <w:tc>
          <w:tcPr>
            <w:tcW w:w="3402" w:type="dxa"/>
            <w:tcBorders>
              <w:top w:val="single" w:sz="4" w:space="0" w:color="auto"/>
              <w:left w:val="single" w:sz="4" w:space="0" w:color="auto"/>
              <w:bottom w:val="single" w:sz="4" w:space="0" w:color="auto"/>
              <w:right w:val="single" w:sz="4" w:space="0" w:color="auto"/>
            </w:tcBorders>
            <w:vAlign w:val="center"/>
          </w:tcPr>
          <w:p w14:paraId="0AE9370E" w14:textId="77777777" w:rsidR="009E67BC" w:rsidRPr="00071A7A" w:rsidRDefault="009E67BC" w:rsidP="008A4CCF">
            <w:pPr>
              <w:keepNext/>
              <w:spacing w:line="276" w:lineRule="auto"/>
              <w:ind w:left="567" w:hanging="567"/>
              <w:jc w:val="both"/>
              <w:rPr>
                <w:rFonts w:eastAsia="Calibri"/>
                <w:snapToGrid w:val="0"/>
                <w:szCs w:val="24"/>
              </w:rPr>
            </w:pPr>
          </w:p>
        </w:tc>
      </w:tr>
      <w:tr w:rsidR="009E67BC" w:rsidRPr="00071A7A" w14:paraId="266758EE" w14:textId="77777777" w:rsidTr="008A4CCF">
        <w:trPr>
          <w:cantSplit/>
          <w:trHeight w:val="577"/>
        </w:trPr>
        <w:tc>
          <w:tcPr>
            <w:tcW w:w="1417" w:type="dxa"/>
            <w:tcBorders>
              <w:top w:val="single" w:sz="4" w:space="0" w:color="auto"/>
              <w:left w:val="single" w:sz="4" w:space="0" w:color="auto"/>
              <w:bottom w:val="single" w:sz="4" w:space="0" w:color="auto"/>
              <w:right w:val="single" w:sz="4" w:space="0" w:color="auto"/>
            </w:tcBorders>
            <w:vAlign w:val="center"/>
          </w:tcPr>
          <w:p w14:paraId="6B75DA7B"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Pareigos</w:t>
            </w:r>
          </w:p>
        </w:tc>
        <w:tc>
          <w:tcPr>
            <w:tcW w:w="3369" w:type="dxa"/>
            <w:tcBorders>
              <w:top w:val="single" w:sz="4" w:space="0" w:color="auto"/>
              <w:left w:val="single" w:sz="4" w:space="0" w:color="auto"/>
              <w:bottom w:val="single" w:sz="4" w:space="0" w:color="auto"/>
              <w:right w:val="single" w:sz="4" w:space="0" w:color="auto"/>
            </w:tcBorders>
            <w:vAlign w:val="center"/>
          </w:tcPr>
          <w:p w14:paraId="234B85EA" w14:textId="77777777" w:rsidR="009E67BC" w:rsidRPr="00071A7A" w:rsidRDefault="009E67BC" w:rsidP="008A4CCF">
            <w:pPr>
              <w:keepNext/>
              <w:spacing w:line="276" w:lineRule="auto"/>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35D24C5"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Pareigos</w:t>
            </w:r>
          </w:p>
        </w:tc>
        <w:tc>
          <w:tcPr>
            <w:tcW w:w="3402" w:type="dxa"/>
            <w:tcBorders>
              <w:top w:val="single" w:sz="4" w:space="0" w:color="auto"/>
              <w:left w:val="single" w:sz="4" w:space="0" w:color="auto"/>
              <w:bottom w:val="single" w:sz="4" w:space="0" w:color="auto"/>
              <w:right w:val="single" w:sz="4" w:space="0" w:color="auto"/>
            </w:tcBorders>
            <w:vAlign w:val="center"/>
          </w:tcPr>
          <w:p w14:paraId="47586D56" w14:textId="77777777" w:rsidR="009E67BC" w:rsidRPr="00071A7A" w:rsidRDefault="009E67BC" w:rsidP="008A4CCF">
            <w:pPr>
              <w:keepNext/>
              <w:spacing w:line="276" w:lineRule="auto"/>
              <w:ind w:left="34"/>
              <w:jc w:val="both"/>
              <w:rPr>
                <w:rFonts w:eastAsia="Calibri"/>
                <w:snapToGrid w:val="0"/>
                <w:szCs w:val="24"/>
              </w:rPr>
            </w:pPr>
          </w:p>
        </w:tc>
      </w:tr>
      <w:tr w:rsidR="009E67BC" w:rsidRPr="00071A7A" w14:paraId="64B200E4" w14:textId="77777777" w:rsidTr="008A4CCF">
        <w:trPr>
          <w:cantSplit/>
          <w:trHeight w:val="601"/>
        </w:trPr>
        <w:tc>
          <w:tcPr>
            <w:tcW w:w="1417" w:type="dxa"/>
            <w:tcBorders>
              <w:top w:val="single" w:sz="4" w:space="0" w:color="auto"/>
              <w:left w:val="single" w:sz="4" w:space="0" w:color="auto"/>
              <w:bottom w:val="single" w:sz="4" w:space="0" w:color="auto"/>
              <w:right w:val="single" w:sz="4" w:space="0" w:color="auto"/>
            </w:tcBorders>
            <w:vAlign w:val="center"/>
          </w:tcPr>
          <w:p w14:paraId="65CB7062"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Parašas</w:t>
            </w:r>
          </w:p>
        </w:tc>
        <w:tc>
          <w:tcPr>
            <w:tcW w:w="3369" w:type="dxa"/>
            <w:tcBorders>
              <w:top w:val="single" w:sz="4" w:space="0" w:color="auto"/>
              <w:left w:val="single" w:sz="4" w:space="0" w:color="auto"/>
              <w:bottom w:val="single" w:sz="4" w:space="0" w:color="auto"/>
              <w:right w:val="single" w:sz="4" w:space="0" w:color="auto"/>
            </w:tcBorders>
            <w:vAlign w:val="center"/>
          </w:tcPr>
          <w:p w14:paraId="48A35C35" w14:textId="77777777" w:rsidR="009E67BC" w:rsidRPr="00071A7A" w:rsidRDefault="009E67BC" w:rsidP="008A4CCF">
            <w:pPr>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E1539B7"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Parašas</w:t>
            </w:r>
          </w:p>
        </w:tc>
        <w:tc>
          <w:tcPr>
            <w:tcW w:w="3402" w:type="dxa"/>
            <w:tcBorders>
              <w:top w:val="single" w:sz="4" w:space="0" w:color="auto"/>
              <w:left w:val="single" w:sz="4" w:space="0" w:color="auto"/>
              <w:bottom w:val="single" w:sz="4" w:space="0" w:color="auto"/>
              <w:right w:val="single" w:sz="4" w:space="0" w:color="auto"/>
            </w:tcBorders>
            <w:vAlign w:val="center"/>
          </w:tcPr>
          <w:p w14:paraId="4F5400DD" w14:textId="77777777" w:rsidR="009E67BC" w:rsidRPr="00071A7A" w:rsidRDefault="009E67BC" w:rsidP="008A4CCF">
            <w:pPr>
              <w:spacing w:line="276" w:lineRule="auto"/>
              <w:ind w:left="567" w:hanging="567"/>
              <w:jc w:val="both"/>
              <w:rPr>
                <w:rFonts w:eastAsia="Calibri"/>
                <w:snapToGrid w:val="0"/>
                <w:szCs w:val="24"/>
              </w:rPr>
            </w:pPr>
          </w:p>
        </w:tc>
      </w:tr>
      <w:tr w:rsidR="009E67BC" w:rsidRPr="00071A7A" w14:paraId="0991C03E" w14:textId="77777777" w:rsidTr="008A4CCF">
        <w:trPr>
          <w:cantSplit/>
          <w:trHeight w:val="428"/>
        </w:trPr>
        <w:tc>
          <w:tcPr>
            <w:tcW w:w="1417" w:type="dxa"/>
            <w:tcBorders>
              <w:top w:val="single" w:sz="4" w:space="0" w:color="auto"/>
              <w:left w:val="single" w:sz="4" w:space="0" w:color="auto"/>
              <w:bottom w:val="single" w:sz="4" w:space="0" w:color="auto"/>
              <w:right w:val="single" w:sz="4" w:space="0" w:color="auto"/>
            </w:tcBorders>
            <w:vAlign w:val="center"/>
          </w:tcPr>
          <w:p w14:paraId="1BD9062B"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Data</w:t>
            </w:r>
          </w:p>
          <w:p w14:paraId="6FCE6334" w14:textId="77777777" w:rsidR="009E67BC" w:rsidRPr="00071A7A" w:rsidRDefault="009E67BC" w:rsidP="008A4CCF">
            <w:pPr>
              <w:spacing w:line="276" w:lineRule="auto"/>
              <w:ind w:left="567" w:hanging="567"/>
              <w:jc w:val="both"/>
              <w:rPr>
                <w:rFonts w:eastAsia="Calibri"/>
                <w:snapToGrid w:val="0"/>
                <w:szCs w:val="24"/>
              </w:rPr>
            </w:pPr>
          </w:p>
        </w:tc>
        <w:tc>
          <w:tcPr>
            <w:tcW w:w="3369" w:type="dxa"/>
            <w:tcBorders>
              <w:top w:val="single" w:sz="4" w:space="0" w:color="auto"/>
              <w:left w:val="single" w:sz="4" w:space="0" w:color="auto"/>
              <w:bottom w:val="single" w:sz="4" w:space="0" w:color="auto"/>
              <w:right w:val="single" w:sz="4" w:space="0" w:color="auto"/>
            </w:tcBorders>
            <w:vAlign w:val="center"/>
          </w:tcPr>
          <w:p w14:paraId="5BC0BBF3" w14:textId="77777777" w:rsidR="009E67BC" w:rsidRPr="00071A7A" w:rsidRDefault="009E67BC" w:rsidP="008A4CCF">
            <w:pPr>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BF72F13"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Data</w:t>
            </w:r>
          </w:p>
          <w:p w14:paraId="24D59E8E" w14:textId="77777777" w:rsidR="009E67BC" w:rsidRPr="00071A7A" w:rsidRDefault="009E67BC" w:rsidP="008A4CCF">
            <w:pPr>
              <w:spacing w:line="276" w:lineRule="auto"/>
              <w:ind w:left="567" w:hanging="567"/>
              <w:jc w:val="both"/>
              <w:rPr>
                <w:rFonts w:eastAsia="Calibri"/>
                <w:snapToGrid w:val="0"/>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32307F55" w14:textId="77777777" w:rsidR="009E67BC" w:rsidRPr="00071A7A" w:rsidRDefault="009E67BC" w:rsidP="008A4CCF">
            <w:pPr>
              <w:spacing w:line="276" w:lineRule="auto"/>
              <w:ind w:left="567" w:hanging="567"/>
              <w:jc w:val="both"/>
              <w:rPr>
                <w:rFonts w:eastAsia="Calibri"/>
                <w:snapToGrid w:val="0"/>
                <w:szCs w:val="24"/>
              </w:rPr>
            </w:pPr>
          </w:p>
        </w:tc>
      </w:tr>
    </w:tbl>
    <w:p w14:paraId="3788AE44" w14:textId="77777777" w:rsidR="009E67BC" w:rsidRPr="00071A7A" w:rsidRDefault="009E67BC" w:rsidP="009E67BC">
      <w:pPr>
        <w:spacing w:line="276" w:lineRule="auto"/>
        <w:jc w:val="both"/>
        <w:rPr>
          <w:rFonts w:eastAsia="Calibri"/>
          <w:szCs w:val="24"/>
          <w:lang w:eastAsia="lt-LT"/>
        </w:rPr>
      </w:pPr>
    </w:p>
    <w:p w14:paraId="5D7DC430" w14:textId="692DC668" w:rsidR="009E67BC" w:rsidRDefault="009E67BC">
      <w:r>
        <w:br w:type="page"/>
      </w:r>
    </w:p>
    <w:p w14:paraId="1C216783" w14:textId="3F29F7D3" w:rsidR="009E67BC" w:rsidRDefault="009E67BC" w:rsidP="009E67BC">
      <w:pPr>
        <w:jc w:val="right"/>
      </w:pPr>
      <w:r>
        <w:lastRenderedPageBreak/>
        <w:t xml:space="preserve">Priedas Nr. </w:t>
      </w:r>
      <w:r w:rsidR="00BE6F97">
        <w:t>4</w:t>
      </w:r>
    </w:p>
    <w:p w14:paraId="2D7A174F" w14:textId="77777777" w:rsidR="009E67BC" w:rsidRDefault="009E67BC" w:rsidP="009E67BC">
      <w:pPr>
        <w:jc w:val="right"/>
      </w:pPr>
    </w:p>
    <w:p w14:paraId="56614198" w14:textId="77777777" w:rsidR="00465D6D" w:rsidRPr="00071A7A" w:rsidRDefault="00465D6D" w:rsidP="00465D6D">
      <w:pPr>
        <w:tabs>
          <w:tab w:val="center" w:pos="4844"/>
          <w:tab w:val="left" w:pos="7361"/>
        </w:tabs>
        <w:spacing w:after="120"/>
        <w:jc w:val="center"/>
        <w:rPr>
          <w:rFonts w:eastAsia="Calibri"/>
          <w:b/>
          <w:szCs w:val="24"/>
        </w:rPr>
      </w:pPr>
      <w:r w:rsidRPr="00071A7A">
        <w:rPr>
          <w:rFonts w:eastAsia="Calibri"/>
          <w:b/>
          <w:szCs w:val="24"/>
        </w:rPr>
        <w:t>(Trišalės atsiskaitymo sutarties forma)</w:t>
      </w:r>
    </w:p>
    <w:p w14:paraId="6C1E5788"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ab/>
        <w:t>TRIŠALĖ ATSISKAITYMO SUTARTIS</w:t>
      </w:r>
      <w:r w:rsidRPr="00071A7A">
        <w:rPr>
          <w:rFonts w:eastAsia="Calibri"/>
          <w:b/>
          <w:szCs w:val="24"/>
        </w:rPr>
        <w:tab/>
      </w:r>
    </w:p>
    <w:p w14:paraId="6310EB26" w14:textId="77777777" w:rsidR="00465D6D" w:rsidRPr="00071A7A" w:rsidRDefault="00465D6D" w:rsidP="00465D6D">
      <w:pPr>
        <w:tabs>
          <w:tab w:val="center" w:pos="4844"/>
          <w:tab w:val="left" w:pos="7361"/>
        </w:tabs>
        <w:spacing w:after="200" w:line="276" w:lineRule="auto"/>
        <w:jc w:val="center"/>
        <w:rPr>
          <w:rFonts w:eastAsia="Calibri"/>
          <w:szCs w:val="24"/>
        </w:rPr>
      </w:pPr>
      <w:r w:rsidRPr="00071A7A">
        <w:rPr>
          <w:rFonts w:eastAsia="Calibri"/>
          <w:szCs w:val="24"/>
        </w:rPr>
        <w:t>20___ m. ______________ ____ d. Nr. _____________________</w:t>
      </w:r>
    </w:p>
    <w:p w14:paraId="1B19FCA1" w14:textId="77777777" w:rsidR="00465D6D" w:rsidRPr="00071A7A" w:rsidRDefault="00465D6D" w:rsidP="00465D6D">
      <w:pPr>
        <w:tabs>
          <w:tab w:val="center" w:pos="4844"/>
          <w:tab w:val="left" w:pos="7361"/>
        </w:tabs>
        <w:spacing w:after="200" w:line="276" w:lineRule="auto"/>
        <w:jc w:val="center"/>
        <w:rPr>
          <w:rFonts w:eastAsia="Calibri"/>
          <w:szCs w:val="24"/>
        </w:rPr>
      </w:pPr>
      <w:r w:rsidRPr="00071A7A">
        <w:rPr>
          <w:rFonts w:eastAsia="Calibri"/>
          <w:szCs w:val="24"/>
        </w:rPr>
        <w:t>Visaginas</w:t>
      </w:r>
    </w:p>
    <w:p w14:paraId="4EFD6E93"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Perkančiosios organizacijos pavadinimas: VĮ Ignalinos atominė elektrinė</w:t>
      </w:r>
    </w:p>
    <w:p w14:paraId="6B87DF2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 255450080</w:t>
      </w:r>
    </w:p>
    <w:p w14:paraId="5689E97C"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PVM mokėtojo kodas: LT554500811</w:t>
      </w:r>
    </w:p>
    <w:p w14:paraId="03CF2AF8"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 Elektrinės g. 4, K47, Drūkšinių k., 311252 Visagino sav.</w:t>
      </w:r>
    </w:p>
    <w:p w14:paraId="3DB0154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sąskaitos numeris: LT10 7300 0100 0261 4996</w:t>
      </w:r>
    </w:p>
    <w:p w14:paraId="272E276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Pirkėjas,</w:t>
      </w:r>
    </w:p>
    <w:p w14:paraId="30AB757D"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Rangovo pavadinimas:</w:t>
      </w:r>
    </w:p>
    <w:p w14:paraId="3CC6FDAC"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w:t>
      </w:r>
    </w:p>
    <w:p w14:paraId="38FE9157"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PVM mokėtojo kodas:</w:t>
      </w:r>
    </w:p>
    <w:p w14:paraId="191A98FD"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w:t>
      </w:r>
    </w:p>
    <w:p w14:paraId="2C6BE858"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w:t>
      </w:r>
      <w:proofErr w:type="spellStart"/>
      <w:r w:rsidRPr="00071A7A">
        <w:rPr>
          <w:rFonts w:eastAsia="Calibri"/>
          <w:szCs w:val="24"/>
        </w:rPr>
        <w:t>ųjų</w:t>
      </w:r>
      <w:proofErr w:type="spellEnd"/>
      <w:r w:rsidRPr="00071A7A">
        <w:rPr>
          <w:rFonts w:eastAsia="Calibri"/>
          <w:szCs w:val="24"/>
        </w:rPr>
        <w:t>) sąskaitos (-ų) numeris (-</w:t>
      </w:r>
      <w:proofErr w:type="spellStart"/>
      <w:r w:rsidRPr="00071A7A">
        <w:rPr>
          <w:rFonts w:eastAsia="Calibri"/>
          <w:szCs w:val="24"/>
        </w:rPr>
        <w:t>iai</w:t>
      </w:r>
      <w:proofErr w:type="spellEnd"/>
      <w:r w:rsidRPr="00071A7A">
        <w:rPr>
          <w:rFonts w:eastAsia="Calibri"/>
          <w:szCs w:val="24"/>
        </w:rPr>
        <w:t xml:space="preserve">) mokėjimams vykdyti: </w:t>
      </w:r>
    </w:p>
    <w:p w14:paraId="42BD47EB"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Rangovas,</w:t>
      </w:r>
    </w:p>
    <w:p w14:paraId="727CD4F0" w14:textId="77777777" w:rsidR="00465D6D" w:rsidRPr="00071A7A" w:rsidRDefault="00465D6D" w:rsidP="00465D6D">
      <w:pPr>
        <w:tabs>
          <w:tab w:val="center" w:pos="4844"/>
          <w:tab w:val="left" w:pos="7361"/>
        </w:tabs>
        <w:spacing w:after="120" w:line="360" w:lineRule="auto"/>
        <w:jc w:val="both"/>
        <w:rPr>
          <w:rFonts w:eastAsia="Calibri"/>
          <w:szCs w:val="24"/>
        </w:rPr>
      </w:pPr>
      <w:r w:rsidRPr="00071A7A">
        <w:rPr>
          <w:rFonts w:eastAsia="Calibri"/>
          <w:szCs w:val="24"/>
        </w:rPr>
        <w:t>(</w:t>
      </w:r>
      <w:r w:rsidRPr="00071A7A">
        <w:rPr>
          <w:rFonts w:eastAsia="Calibri"/>
          <w:i/>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r w:rsidRPr="00071A7A">
        <w:rPr>
          <w:rFonts w:eastAsia="Calibri"/>
          <w:szCs w:val="24"/>
        </w:rPr>
        <w:t>), ir</w:t>
      </w:r>
    </w:p>
    <w:p w14:paraId="3A0201D6" w14:textId="77777777" w:rsidR="00465D6D" w:rsidRPr="00071A7A" w:rsidRDefault="00465D6D" w:rsidP="00465D6D">
      <w:pPr>
        <w:tabs>
          <w:tab w:val="center" w:pos="4844"/>
          <w:tab w:val="left" w:pos="7361"/>
        </w:tabs>
        <w:spacing w:after="200" w:line="276" w:lineRule="auto"/>
        <w:jc w:val="both"/>
        <w:rPr>
          <w:rFonts w:eastAsia="Calibri"/>
          <w:b/>
          <w:szCs w:val="24"/>
        </w:rPr>
      </w:pPr>
      <w:r w:rsidRPr="00071A7A">
        <w:rPr>
          <w:rFonts w:eastAsia="Calibri"/>
          <w:b/>
          <w:szCs w:val="24"/>
        </w:rPr>
        <w:t>Subrangovo pavadinimas:</w:t>
      </w:r>
    </w:p>
    <w:p w14:paraId="7A0D31F3"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w:t>
      </w:r>
    </w:p>
    <w:p w14:paraId="674234DB"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 xml:space="preserve">PVM mokėtojo kodas: </w:t>
      </w:r>
    </w:p>
    <w:p w14:paraId="71F29FE1"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w:t>
      </w:r>
    </w:p>
    <w:p w14:paraId="03EC7147"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w:t>
      </w:r>
      <w:proofErr w:type="spellStart"/>
      <w:r w:rsidRPr="00071A7A">
        <w:rPr>
          <w:rFonts w:eastAsia="Calibri"/>
          <w:szCs w:val="24"/>
        </w:rPr>
        <w:t>ųjų</w:t>
      </w:r>
      <w:proofErr w:type="spellEnd"/>
      <w:r w:rsidRPr="00071A7A">
        <w:rPr>
          <w:rFonts w:eastAsia="Calibri"/>
          <w:szCs w:val="24"/>
        </w:rPr>
        <w:t>) sąskaitos (-ų) numeris (-</w:t>
      </w:r>
      <w:proofErr w:type="spellStart"/>
      <w:r w:rsidRPr="00071A7A">
        <w:rPr>
          <w:rFonts w:eastAsia="Calibri"/>
          <w:szCs w:val="24"/>
        </w:rPr>
        <w:t>iai</w:t>
      </w:r>
      <w:proofErr w:type="spellEnd"/>
      <w:r w:rsidRPr="00071A7A">
        <w:rPr>
          <w:rFonts w:eastAsia="Calibri"/>
          <w:szCs w:val="24"/>
        </w:rPr>
        <w:t xml:space="preserve">) mokėjimams vykdyti: </w:t>
      </w:r>
    </w:p>
    <w:p w14:paraId="20C2720F"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Subrangovas,</w:t>
      </w:r>
    </w:p>
    <w:p w14:paraId="5E9E64F1" w14:textId="77777777" w:rsidR="00465D6D" w:rsidRPr="00071A7A" w:rsidRDefault="00465D6D" w:rsidP="00465D6D">
      <w:pPr>
        <w:tabs>
          <w:tab w:val="center" w:pos="4844"/>
          <w:tab w:val="left" w:pos="7361"/>
        </w:tabs>
        <w:spacing w:after="120" w:line="360" w:lineRule="auto"/>
        <w:jc w:val="both"/>
        <w:rPr>
          <w:rFonts w:eastAsia="Calibri"/>
          <w:szCs w:val="24"/>
        </w:rPr>
      </w:pPr>
      <w:r w:rsidRPr="00071A7A">
        <w:rPr>
          <w:rFonts w:eastAsia="Calibri"/>
          <w:szCs w:val="24"/>
        </w:rPr>
        <w:t>toliau kiekviena atskirai vadinama Šalimi, o visos kartu vadinamos Šalimis, atsižvelgdamos į tai, kad [</w:t>
      </w:r>
      <w:r w:rsidRPr="00071A7A">
        <w:rPr>
          <w:rFonts w:eastAsia="Calibri"/>
          <w:i/>
          <w:szCs w:val="24"/>
        </w:rPr>
        <w:t>Pirkėjas ir Rangovas</w:t>
      </w:r>
      <w:r w:rsidRPr="00071A7A">
        <w:rPr>
          <w:rFonts w:eastAsia="Calibri"/>
          <w:szCs w:val="24"/>
        </w:rPr>
        <w:t>] [</w:t>
      </w:r>
      <w:r w:rsidRPr="00071A7A">
        <w:rPr>
          <w:rFonts w:eastAsia="Calibri"/>
          <w:i/>
          <w:szCs w:val="24"/>
        </w:rPr>
        <w:t>įrašyti datą</w:t>
      </w:r>
      <w:r w:rsidRPr="00071A7A">
        <w:rPr>
          <w:rFonts w:eastAsia="Calibri"/>
          <w:szCs w:val="24"/>
        </w:rPr>
        <w:t>] sudarė viešojo pirkimo-pardavimo sutartį Nr. [</w:t>
      </w:r>
      <w:r w:rsidRPr="00071A7A">
        <w:rPr>
          <w:rFonts w:eastAsia="Calibri"/>
          <w:i/>
          <w:szCs w:val="24"/>
        </w:rPr>
        <w:t>įrašyti numerį</w:t>
      </w:r>
      <w:r w:rsidRPr="00071A7A">
        <w:rPr>
          <w:rFonts w:eastAsia="Calibri"/>
          <w:szCs w:val="24"/>
        </w:rPr>
        <w:t xml:space="preserve">] (toliau - Pirkimo sutartis), siekdamos nustatyti tiesioginio atsiskaitymo tvarką pagal </w:t>
      </w:r>
      <w:r w:rsidRPr="00071A7A">
        <w:rPr>
          <w:rFonts w:eastAsia="Calibri"/>
          <w:szCs w:val="24"/>
        </w:rPr>
        <w:lastRenderedPageBreak/>
        <w:t>Pirkimo sutarties specialiųjų sąlygų [</w:t>
      </w:r>
      <w:r w:rsidRPr="00071A7A">
        <w:rPr>
          <w:rFonts w:eastAsia="Calibri"/>
          <w:i/>
          <w:szCs w:val="24"/>
        </w:rPr>
        <w:t>įrašyti punkto numerį</w:t>
      </w:r>
      <w:r w:rsidRPr="00071A7A">
        <w:rPr>
          <w:rFonts w:eastAsia="Calibri"/>
          <w:szCs w:val="24"/>
        </w:rPr>
        <w:t>] punktą, sudarė šią trišalę atsiskaitymo sutartį (toliau – Trišalė sutartis).</w:t>
      </w:r>
    </w:p>
    <w:p w14:paraId="7D9353EE" w14:textId="77777777" w:rsidR="00465D6D" w:rsidRPr="00071A7A" w:rsidRDefault="00465D6D" w:rsidP="00465D6D">
      <w:pPr>
        <w:tabs>
          <w:tab w:val="center" w:pos="4844"/>
          <w:tab w:val="left" w:pos="7361"/>
        </w:tabs>
        <w:spacing w:after="120" w:line="360" w:lineRule="auto"/>
        <w:jc w:val="both"/>
        <w:rPr>
          <w:rFonts w:eastAsia="Calibri"/>
          <w:szCs w:val="24"/>
        </w:rPr>
      </w:pPr>
    </w:p>
    <w:p w14:paraId="1807BE42" w14:textId="77777777" w:rsidR="00465D6D" w:rsidRPr="00071A7A" w:rsidRDefault="00465D6D" w:rsidP="00465D6D">
      <w:pPr>
        <w:tabs>
          <w:tab w:val="center" w:pos="4844"/>
          <w:tab w:val="left" w:pos="7361"/>
        </w:tabs>
        <w:spacing w:after="120" w:line="360" w:lineRule="auto"/>
        <w:jc w:val="both"/>
        <w:rPr>
          <w:rFonts w:eastAsia="Calibri"/>
          <w:szCs w:val="24"/>
        </w:rPr>
      </w:pPr>
    </w:p>
    <w:p w14:paraId="7C1AB9EC"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Sutarties dalykas</w:t>
      </w:r>
    </w:p>
    <w:p w14:paraId="285B8BAC" w14:textId="77777777" w:rsidR="00465D6D" w:rsidRPr="00071A7A" w:rsidRDefault="00465D6D" w:rsidP="00465D6D">
      <w:pPr>
        <w:numPr>
          <w:ilvl w:val="1"/>
          <w:numId w:val="9"/>
        </w:numPr>
        <w:tabs>
          <w:tab w:val="left" w:pos="142"/>
        </w:tabs>
        <w:spacing w:after="200" w:line="276" w:lineRule="auto"/>
        <w:ind w:left="0" w:firstLine="0"/>
        <w:jc w:val="both"/>
        <w:rPr>
          <w:rFonts w:eastAsia="Calibri"/>
          <w:szCs w:val="24"/>
        </w:rPr>
      </w:pPr>
      <w:r w:rsidRPr="00071A7A">
        <w:rPr>
          <w:rFonts w:eastAsia="Calibri"/>
          <w:szCs w:val="24"/>
        </w:rPr>
        <w:t>Šios trišalės sutarties dalykas yra tiesioginio atsiskaitymo su Subrangovu tvarka ir sąlygos.</w:t>
      </w:r>
    </w:p>
    <w:p w14:paraId="5B09FF8D"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Atsiskaitymo tvarka</w:t>
      </w:r>
    </w:p>
    <w:p w14:paraId="299DBBA9" w14:textId="77777777" w:rsidR="00465D6D" w:rsidRPr="00071A7A" w:rsidRDefault="00465D6D" w:rsidP="00465D6D">
      <w:pPr>
        <w:numPr>
          <w:ilvl w:val="1"/>
          <w:numId w:val="9"/>
        </w:numPr>
        <w:tabs>
          <w:tab w:val="center" w:pos="426"/>
          <w:tab w:val="left" w:pos="1560"/>
        </w:tabs>
        <w:spacing w:after="200" w:line="276" w:lineRule="auto"/>
        <w:jc w:val="both"/>
        <w:rPr>
          <w:rFonts w:eastAsia="Calibri"/>
          <w:szCs w:val="24"/>
        </w:rPr>
      </w:pPr>
      <w:r w:rsidRPr="00071A7A">
        <w:rPr>
          <w:rFonts w:eastAsia="Calibri"/>
          <w:szCs w:val="24"/>
        </w:rPr>
        <w:t>Avansinis mokėjimas nemokamas.</w:t>
      </w:r>
    </w:p>
    <w:p w14:paraId="23350A67" w14:textId="77777777" w:rsidR="00465D6D" w:rsidRPr="00071A7A" w:rsidRDefault="00465D6D" w:rsidP="00465D6D">
      <w:pPr>
        <w:numPr>
          <w:ilvl w:val="1"/>
          <w:numId w:val="9"/>
        </w:numPr>
        <w:tabs>
          <w:tab w:val="center" w:pos="426"/>
          <w:tab w:val="left" w:pos="1560"/>
        </w:tabs>
        <w:spacing w:after="200" w:line="276" w:lineRule="auto"/>
        <w:jc w:val="both"/>
        <w:rPr>
          <w:rFonts w:eastAsia="Calibri"/>
          <w:szCs w:val="24"/>
        </w:rPr>
      </w:pPr>
      <w:r w:rsidRPr="00071A7A">
        <w:rPr>
          <w:rFonts w:eastAsia="Calibri"/>
          <w:szCs w:val="24"/>
        </w:rPr>
        <w:t>Kiekvieno tarpinio mokėjimo suma nustatoma pagal faktiškai [</w:t>
      </w:r>
      <w:r w:rsidRPr="00071A7A">
        <w:rPr>
          <w:rFonts w:eastAsia="Calibri"/>
          <w:i/>
          <w:szCs w:val="24"/>
        </w:rPr>
        <w:t>suteiktų paslaugų kiekį bei jų vertę</w:t>
      </w:r>
      <w:r w:rsidRPr="00071A7A">
        <w:rPr>
          <w:rFonts w:eastAsia="Calibri"/>
          <w:szCs w:val="24"/>
        </w:rPr>
        <w:t>] [</w:t>
      </w:r>
      <w:r w:rsidRPr="00071A7A">
        <w:rPr>
          <w:rFonts w:eastAsia="Calibri"/>
          <w:i/>
          <w:szCs w:val="24"/>
        </w:rPr>
        <w:t>pristatytų prekių kiekį bei jų vertę</w:t>
      </w:r>
      <w:r w:rsidRPr="00071A7A">
        <w:rPr>
          <w:rFonts w:eastAsia="Calibri"/>
          <w:szCs w:val="24"/>
        </w:rPr>
        <w:t>] [</w:t>
      </w:r>
      <w:r w:rsidRPr="00071A7A">
        <w:rPr>
          <w:rFonts w:eastAsia="Calibri"/>
          <w:i/>
          <w:szCs w:val="24"/>
        </w:rPr>
        <w:t>atliktų darbų apimtį ir jos vertę</w:t>
      </w:r>
      <w:r w:rsidRPr="00071A7A">
        <w:rPr>
          <w:rFonts w:eastAsia="Calibri"/>
          <w:szCs w:val="24"/>
        </w:rPr>
        <w:t>].</w:t>
      </w:r>
    </w:p>
    <w:p w14:paraId="44DCDA40" w14:textId="77777777" w:rsidR="00465D6D" w:rsidRPr="00C971F2"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Subrangovas prieš teikdamas mokėjimo dokumentus Pirkėjui pateikia Rangovui pasirašymui ir</w:t>
      </w:r>
      <w:r>
        <w:rPr>
          <w:rFonts w:eastAsia="Calibri"/>
          <w:szCs w:val="24"/>
        </w:rPr>
        <w:t xml:space="preserve"> </w:t>
      </w:r>
      <w:r w:rsidRPr="00C971F2">
        <w:rPr>
          <w:rFonts w:eastAsia="Calibri"/>
          <w:szCs w:val="24"/>
        </w:rPr>
        <w:t>patvirtinimui tinkamai įformintus Pirkimo sutarties vykdymo dokumentus (po 3 (tris) egzempliorius): [</w:t>
      </w:r>
      <w:r w:rsidRPr="00C971F2">
        <w:rPr>
          <w:rFonts w:eastAsia="Calibri"/>
          <w:i/>
          <w:szCs w:val="24"/>
        </w:rPr>
        <w:t>Paslaugų</w:t>
      </w:r>
      <w:r w:rsidRPr="00C971F2">
        <w:rPr>
          <w:rFonts w:eastAsia="Calibri"/>
          <w:szCs w:val="24"/>
        </w:rPr>
        <w:t>] [</w:t>
      </w:r>
      <w:r w:rsidRPr="00C971F2">
        <w:rPr>
          <w:rFonts w:eastAsia="Calibri"/>
          <w:i/>
          <w:szCs w:val="24"/>
        </w:rPr>
        <w:t>Prekių</w:t>
      </w:r>
      <w:r w:rsidRPr="00C971F2">
        <w:rPr>
          <w:rFonts w:eastAsia="Calibri"/>
          <w:szCs w:val="24"/>
        </w:rPr>
        <w:t>] [</w:t>
      </w:r>
      <w:r w:rsidRPr="00C971F2">
        <w:rPr>
          <w:rFonts w:eastAsia="Calibri"/>
          <w:i/>
          <w:szCs w:val="24"/>
        </w:rPr>
        <w:t>Darbų</w:t>
      </w:r>
      <w:r w:rsidRPr="00C971F2">
        <w:rPr>
          <w:rFonts w:eastAsia="Calibri"/>
          <w:szCs w:val="24"/>
        </w:rPr>
        <w:t>] perdavimo-priėmimo aktą ir Pirkimo sutarties įgyvendinimo ataskaitą (jeigu taikoma).</w:t>
      </w:r>
    </w:p>
    <w:p w14:paraId="67AD9201" w14:textId="77777777" w:rsidR="00465D6D" w:rsidRPr="00071A7A" w:rsidRDefault="00465D6D" w:rsidP="00465D6D">
      <w:pPr>
        <w:numPr>
          <w:ilvl w:val="1"/>
          <w:numId w:val="9"/>
        </w:numPr>
        <w:tabs>
          <w:tab w:val="center" w:pos="284"/>
          <w:tab w:val="left" w:pos="426"/>
        </w:tabs>
        <w:spacing w:after="200" w:line="276" w:lineRule="auto"/>
        <w:ind w:left="0" w:firstLine="0"/>
        <w:jc w:val="both"/>
        <w:rPr>
          <w:rFonts w:eastAsia="Calibri"/>
          <w:szCs w:val="24"/>
        </w:rPr>
      </w:pPr>
      <w:r w:rsidRPr="00071A7A">
        <w:rPr>
          <w:rFonts w:eastAsia="Calibri"/>
          <w:szCs w:val="24"/>
        </w:rPr>
        <w:t>Sutarties Šalys susitaria, jog Subrangovo pateikti Pirkimo sutarties vykdymo dokumentai laikomi tinkamai įformintais ir pateiktais, jeigu nurodytuose dokumentuose pateikta informacija apie Subrangovo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bei dokumentų įforminimas atitinka Pirkimo sutarties sąlygas;</w:t>
      </w:r>
    </w:p>
    <w:p w14:paraId="08C71884" w14:textId="77777777" w:rsidR="00465D6D" w:rsidRPr="00071A7A" w:rsidRDefault="00465D6D" w:rsidP="00465D6D">
      <w:pPr>
        <w:numPr>
          <w:ilvl w:val="1"/>
          <w:numId w:val="9"/>
        </w:numPr>
        <w:tabs>
          <w:tab w:val="center" w:pos="426"/>
          <w:tab w:val="left" w:pos="709"/>
        </w:tabs>
        <w:spacing w:after="200" w:line="276" w:lineRule="auto"/>
        <w:ind w:left="0" w:firstLine="142"/>
        <w:jc w:val="both"/>
        <w:rPr>
          <w:rFonts w:eastAsia="Calibri"/>
          <w:szCs w:val="24"/>
        </w:rPr>
      </w:pPr>
      <w:r w:rsidRPr="00071A7A">
        <w:rPr>
          <w:rFonts w:eastAsia="Calibri"/>
          <w:szCs w:val="24"/>
        </w:rPr>
        <w:t>Rangovas gavęs iš Subrangovo Pirkimo sutarties vykdymo dokumentus patikrina juos ir nustatęs, kad dokumentuose pateikta informacija apie Subrangovo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atitinka Pirkimo sutarties sąlygas, pateikti dokumentai įforminti tinkamai, ne vėliau kaip per 3 (tris) darbo dienas nuo tokių dokumentų gavimo dienos:</w:t>
      </w:r>
    </w:p>
    <w:p w14:paraId="590445DC"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pasirašo ir patvirtina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w:t>
      </w:r>
    </w:p>
    <w:p w14:paraId="13F8F4D2"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Pasirašo ir patvirtina Pirkimo sutarties įgyvendinimo ataskaitą (jeigu taikoma);</w:t>
      </w:r>
    </w:p>
    <w:p w14:paraId="50D4E558"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pateikia Pirkimo sutarties vykdymo dokumentus Pirkėjui.</w:t>
      </w:r>
    </w:p>
    <w:p w14:paraId="126F3EA2" w14:textId="77777777" w:rsidR="00465D6D" w:rsidRPr="00071A7A"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Jeigu Rangovas nustato, kad Subrangovo pateikti Pirkimo sutarties vykdymo dokumentai yra netinkamai įforminti, pateikti ne visi Pirkimo sutarties vykdymo išlaidas pagrindžiantys dokumentai,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xml:space="preserve">] </w:t>
      </w:r>
      <w:r w:rsidRPr="00071A7A">
        <w:rPr>
          <w:rFonts w:eastAsia="Calibri"/>
          <w:szCs w:val="24"/>
        </w:rPr>
        <w:lastRenderedPageBreak/>
        <w:t>[</w:t>
      </w:r>
      <w:r w:rsidRPr="00071A7A">
        <w:rPr>
          <w:rFonts w:eastAsia="Calibri"/>
          <w:i/>
          <w:szCs w:val="24"/>
        </w:rPr>
        <w:t>atliktus darbus</w:t>
      </w:r>
      <w:r w:rsidRPr="00071A7A">
        <w:rPr>
          <w:rFonts w:eastAsia="Calibri"/>
          <w:szCs w:val="24"/>
        </w:rPr>
        <w:t>] yra neteisinga,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50C28246"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Per Rangovo nustatytą terminą Subrangovui pašalinus trūkumus, Rangovas nustatyta tvarka pakartotinai patikrina dokumentus ir pateikia pasirašytus ir patvirtintus dokumentus Pirkėjui.</w:t>
      </w:r>
    </w:p>
    <w:p w14:paraId="510CA4D3" w14:textId="77777777" w:rsidR="00465D6D" w:rsidRPr="00071A7A"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Pirkėjas ne vėliau kaip per [</w:t>
      </w:r>
      <w:r w:rsidRPr="00071A7A">
        <w:rPr>
          <w:rFonts w:eastAsia="Calibri"/>
          <w:i/>
          <w:szCs w:val="24"/>
        </w:rPr>
        <w:t>nurodyti terminą</w:t>
      </w:r>
      <w:r w:rsidRPr="00071A7A">
        <w:rPr>
          <w:rFonts w:eastAsia="Calibri"/>
          <w:szCs w:val="24"/>
        </w:rPr>
        <w:t>] nuo Pirkimo sutarties vykdymo dokumentų gavimo dienos, patikrina pateiktus dokumentus ir, jeigu pateikti dokumentai yra tinkamai įforminti,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atitinka Pirkimo sutarties sąlygas, pasirašo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ir kitus dokumentus, jei taikoma, bei pateikia pasirašytus dokumentus (po 1 (vieną) egzempliorių) Rangovui ir Subrangovui.</w:t>
      </w:r>
    </w:p>
    <w:p w14:paraId="6D1C13FB"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Jeigu Pirkėjas nustato, kad Rangovo pateikti dokumentai yra netinkamai įforminti arba pateikti ne visi Pirkimo sutarties vykdymo išlaidas pagrindžiantys dokumentai arba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neteisinga,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neatitinka Pirkimo sutarties sąlygų ar esant kitiems neatitikimams, ne vėliau kaip per 5 (penkias) darbo dienas nuo tokio sprendimo priėmimo dienos, raštu informuoja Rangovą, nurodydamas trūkumus ir nustatydamas protingą terminą trūkumams pašalinti.</w:t>
      </w:r>
    </w:p>
    <w:p w14:paraId="69378283"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t>Per Pirkėjo nustatytą terminą Rangovui pašalinus trūkumus ir pakoregavus dokumentus, Pirkėjas ne vėliau kaip per 3 (tris) darbo dienas nuo visų tinkamai įformintų dokumentų gavimo dienos, pasirašo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ir kitus dokumentus, jei taikoma, ir pateikia pasirašytus dokumentus Rangovui ir Subrangovui.</w:t>
      </w:r>
    </w:p>
    <w:p w14:paraId="1196BF06"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Subrangovas tik gavęs be išlygų visų Šalių suderintą ir pasirašytą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suformuoja elektroninę sąskaitą-faktūrą/PVM sąskaitą-faktūrą (toliau – Elektroninė sąskaita) ir per sistemą „E. Sąskaita“ pateikia ją Pirkėjui.</w:t>
      </w:r>
    </w:p>
    <w:p w14:paraId="5F2AFE14"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Jei Subrangovas pateikia sąskaitą kitomis priemonėmis, Pirkėjas turi teisę tokios sąskaitos neapmokėti.</w:t>
      </w:r>
    </w:p>
    <w:p w14:paraId="0F622840"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t>Pirkėjas ne vėliau kaip per [</w:t>
      </w:r>
      <w:r w:rsidRPr="00071A7A">
        <w:rPr>
          <w:rFonts w:eastAsia="Calibri"/>
          <w:i/>
          <w:szCs w:val="24"/>
        </w:rPr>
        <w:t>nurodyti terminą, kuris turi būti ne ilgesnis, už Pirkimo sutartyje nurodytą atsiskaitymo terminą</w:t>
      </w:r>
      <w:r w:rsidRPr="00071A7A">
        <w:rPr>
          <w:rFonts w:eastAsia="Calibri"/>
          <w:szCs w:val="24"/>
        </w:rPr>
        <w:t>] nuo Elektroninės sąskaitos gavimo dienos, patikrina Elektroninę sąskaitą ir,  jeigu pateikta Elektroninė sąskaita yra tinkamai įforminta, perveda lėšas į Subrangovo nurodytą banko sąskaitą.</w:t>
      </w:r>
    </w:p>
    <w:p w14:paraId="43AED0B4"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lastRenderedPageBreak/>
        <w:t>Ne vėliau kaip per 5 (penkias) darbo dienas po kiekvieno kalendorinio mėnesio pabaigos Pirkėjas raštu teikia informaciją Rangovui apie per ataskaitinį mėnesį atliktus mokėjimus Subrangovui.</w:t>
      </w:r>
    </w:p>
    <w:p w14:paraId="24895EBC"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Pakeitimo ir nutraukimo sąlygos</w:t>
      </w:r>
    </w:p>
    <w:p w14:paraId="450427DD" w14:textId="77777777" w:rsidR="00465D6D" w:rsidRPr="00071A7A" w:rsidRDefault="00465D6D" w:rsidP="00465D6D">
      <w:pPr>
        <w:numPr>
          <w:ilvl w:val="1"/>
          <w:numId w:val="9"/>
        </w:numPr>
        <w:tabs>
          <w:tab w:val="left" w:pos="142"/>
          <w:tab w:val="left" w:pos="426"/>
        </w:tabs>
        <w:spacing w:after="200" w:line="276" w:lineRule="auto"/>
        <w:ind w:left="0" w:firstLine="0"/>
        <w:jc w:val="both"/>
        <w:rPr>
          <w:rFonts w:eastAsia="Calibri"/>
          <w:szCs w:val="24"/>
        </w:rPr>
      </w:pPr>
      <w:r w:rsidRPr="00071A7A">
        <w:rPr>
          <w:rFonts w:eastAsia="Calibri"/>
          <w:szCs w:val="24"/>
        </w:rPr>
        <w:t>Visi Trišalės sutarties pakeitimai galioja tik tada, kai jie sudaryti raštu ir pasirašyti Šalių įgaliotų atstovų. Tokie Trišalės sutarties pakeitimai yra neatskiriama Trišalės sutarties dalis.</w:t>
      </w:r>
    </w:p>
    <w:p w14:paraId="4B7A33C2"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2A207797"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Trišalė sutartis keičiama šiais atvejais:</w:t>
      </w:r>
    </w:p>
    <w:p w14:paraId="3A9894BA" w14:textId="77777777" w:rsidR="00465D6D" w:rsidRDefault="00465D6D" w:rsidP="00465D6D">
      <w:pPr>
        <w:numPr>
          <w:ilvl w:val="2"/>
          <w:numId w:val="9"/>
        </w:numPr>
        <w:spacing w:after="200" w:line="276" w:lineRule="auto"/>
        <w:ind w:left="1418" w:hanging="851"/>
        <w:jc w:val="both"/>
        <w:rPr>
          <w:rFonts w:eastAsia="Calibri"/>
          <w:szCs w:val="24"/>
        </w:rPr>
      </w:pPr>
      <w:r w:rsidRPr="00071A7A">
        <w:rPr>
          <w:rFonts w:eastAsia="Calibri"/>
          <w:szCs w:val="24"/>
        </w:rPr>
        <w:t>kai keičiamos Pirkimo sutarties sąlygos, turinčios įtakos Trišalės sutarties įgyvendinimui;</w:t>
      </w:r>
    </w:p>
    <w:p w14:paraId="0A8E783E" w14:textId="77777777" w:rsidR="00465D6D" w:rsidRPr="00E85C5C" w:rsidRDefault="00465D6D" w:rsidP="00465D6D">
      <w:pPr>
        <w:numPr>
          <w:ilvl w:val="2"/>
          <w:numId w:val="9"/>
        </w:numPr>
        <w:spacing w:after="200" w:line="276" w:lineRule="auto"/>
        <w:ind w:left="1418" w:hanging="851"/>
        <w:jc w:val="both"/>
        <w:rPr>
          <w:rFonts w:eastAsia="Calibri"/>
          <w:szCs w:val="24"/>
        </w:rPr>
      </w:pPr>
      <w:r w:rsidRPr="00E85C5C">
        <w:rPr>
          <w:rFonts w:eastAsia="Calibri"/>
          <w:szCs w:val="24"/>
        </w:rPr>
        <w:t>kai keičiamos Subrangos sutarties sąlygos, turinčios įtakos Trišalės sutarties įgyvendinimui;</w:t>
      </w:r>
    </w:p>
    <w:p w14:paraId="16A79FBE" w14:textId="77777777" w:rsidR="00465D6D" w:rsidRPr="00071A7A" w:rsidRDefault="00465D6D" w:rsidP="00465D6D">
      <w:pPr>
        <w:numPr>
          <w:ilvl w:val="2"/>
          <w:numId w:val="9"/>
        </w:numPr>
        <w:tabs>
          <w:tab w:val="left" w:pos="1418"/>
        </w:tabs>
        <w:spacing w:after="200" w:line="276" w:lineRule="auto"/>
        <w:ind w:hanging="1593"/>
        <w:jc w:val="both"/>
        <w:rPr>
          <w:rFonts w:eastAsia="Calibri"/>
          <w:szCs w:val="24"/>
        </w:rPr>
      </w:pPr>
      <w:r w:rsidRPr="00071A7A">
        <w:rPr>
          <w:rFonts w:eastAsia="Calibri"/>
          <w:szCs w:val="24"/>
        </w:rPr>
        <w:t>kitais atvejais.</w:t>
      </w:r>
    </w:p>
    <w:p w14:paraId="37A7FEDC"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Trišalė sutartis gali būti nutraukiama raštišku abiejų Šalių susitarimu šiais atvejais:</w:t>
      </w:r>
    </w:p>
    <w:p w14:paraId="42E918A9"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atsisakoma tiesioginio atsiskaitymo būdo;</w:t>
      </w:r>
    </w:p>
    <w:p w14:paraId="0363E3F7"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nutraukiama Subrangos sutartis;</w:t>
      </w:r>
    </w:p>
    <w:p w14:paraId="2A2D22AB"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nutraukiama Pirkimo sutartis.</w:t>
      </w:r>
    </w:p>
    <w:p w14:paraId="2097CCD8"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Šalių atsakomybė</w:t>
      </w:r>
    </w:p>
    <w:p w14:paraId="7A9A4252"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0AEF4B6A"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Rangovas atsako Pirkėjui už Subrangovo prievolių neįvykdymą ar netinkamą įvykdymą, o Subrangovui už Pirkėjo prievolių neįvykdymą ar netinkamą įvykdymą.</w:t>
      </w:r>
    </w:p>
    <w:p w14:paraId="192CCC4B"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Pirkėjas ir Subrangovas neturi teisės reikšti vienas kitam piniginių reikalavimų, susijusių su sutarčių, kiekvieno iš jų sudarytų su Rangovu, pažeidimu.</w:t>
      </w:r>
    </w:p>
    <w:p w14:paraId="66A62838"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lastRenderedPageBreak/>
        <w:t>Baigiamosios nuostatos</w:t>
      </w:r>
    </w:p>
    <w:p w14:paraId="0F61D76B"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Nė viena Šalis neturi teisės perleisti visų arba dalies teisių ir pareigų pagal šią Trišalę sutartį.</w:t>
      </w:r>
    </w:p>
    <w:p w14:paraId="3791ED00"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743DFDA0"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0937E128"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Sutarties įsigaliojimo data laikoma sutarties pasirašymo diena, jei Šalys pasirašo skirtingu metu, Sutarties įsigaliojimo data laikoma paskutiniosios Šalies parašo data.</w:t>
      </w:r>
    </w:p>
    <w:p w14:paraId="3FC58317"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Sutartis sudaryta trimis egzemplioriais lietuvių kalba, turinčiais vienodą teisinę galią, kiekvienai Šaliai po vieną egzempliorių.</w:t>
      </w:r>
    </w:p>
    <w:p w14:paraId="1742CEBE"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Šiais parašais Šalys patvirtina, kad Sutartį perskaitė, suprato jos turinį ir pasekmes, priėmė ją kaip atitinkančią jų tikslus ir pasirašė aukščiau nurodyta data.</w:t>
      </w:r>
    </w:p>
    <w:tbl>
      <w:tblPr>
        <w:tblW w:w="0" w:type="auto"/>
        <w:tblInd w:w="182" w:type="dxa"/>
        <w:tblLayout w:type="fixed"/>
        <w:tblCellMar>
          <w:left w:w="0" w:type="dxa"/>
          <w:right w:w="0" w:type="dxa"/>
        </w:tblCellMar>
        <w:tblLook w:val="0000" w:firstRow="0" w:lastRow="0" w:firstColumn="0" w:lastColumn="0" w:noHBand="0" w:noVBand="0"/>
      </w:tblPr>
      <w:tblGrid>
        <w:gridCol w:w="1710"/>
        <w:gridCol w:w="1425"/>
        <w:gridCol w:w="1710"/>
        <w:gridCol w:w="1425"/>
        <w:gridCol w:w="1815"/>
        <w:gridCol w:w="1410"/>
      </w:tblGrid>
      <w:tr w:rsidR="00465D6D" w:rsidRPr="00071A7A" w14:paraId="25133CC9" w14:textId="77777777" w:rsidTr="008A4CCF">
        <w:trPr>
          <w:trHeight w:hRule="exact" w:val="705"/>
        </w:trPr>
        <w:tc>
          <w:tcPr>
            <w:tcW w:w="3135" w:type="dxa"/>
            <w:gridSpan w:val="2"/>
            <w:tcBorders>
              <w:top w:val="single" w:sz="6" w:space="0" w:color="2B2B2B"/>
              <w:left w:val="single" w:sz="6" w:space="0" w:color="2B2B2B"/>
              <w:bottom w:val="single" w:sz="6" w:space="0" w:color="7F7F7F"/>
              <w:right w:val="single" w:sz="6" w:space="0" w:color="7F7F7F"/>
            </w:tcBorders>
          </w:tcPr>
          <w:p w14:paraId="79020A24" w14:textId="77777777" w:rsidR="00465D6D" w:rsidRPr="00071A7A" w:rsidRDefault="00465D6D" w:rsidP="008A4CCF">
            <w:pPr>
              <w:spacing w:after="200" w:line="276" w:lineRule="auto"/>
              <w:rPr>
                <w:rFonts w:eastAsia="Calibri"/>
                <w:b/>
                <w:szCs w:val="24"/>
              </w:rPr>
            </w:pPr>
            <w:r w:rsidRPr="00071A7A">
              <w:rPr>
                <w:rFonts w:eastAsia="Calibri"/>
                <w:b/>
                <w:szCs w:val="24"/>
              </w:rPr>
              <w:t>Pirkėjo atstovas</w:t>
            </w:r>
          </w:p>
        </w:tc>
        <w:tc>
          <w:tcPr>
            <w:tcW w:w="3135" w:type="dxa"/>
            <w:gridSpan w:val="2"/>
            <w:tcBorders>
              <w:top w:val="single" w:sz="6" w:space="0" w:color="2B2B2B"/>
              <w:left w:val="single" w:sz="6" w:space="0" w:color="7F7F7F"/>
              <w:bottom w:val="single" w:sz="6" w:space="0" w:color="7F7F7F"/>
              <w:right w:val="single" w:sz="6" w:space="0" w:color="7F7F7F"/>
            </w:tcBorders>
          </w:tcPr>
          <w:p w14:paraId="5E4BECFB" w14:textId="77777777" w:rsidR="00465D6D" w:rsidRPr="00071A7A" w:rsidRDefault="00465D6D" w:rsidP="008A4CCF">
            <w:pPr>
              <w:spacing w:after="200" w:line="276" w:lineRule="auto"/>
              <w:rPr>
                <w:rFonts w:eastAsia="Calibri"/>
                <w:b/>
                <w:szCs w:val="24"/>
              </w:rPr>
            </w:pPr>
            <w:r w:rsidRPr="00071A7A">
              <w:rPr>
                <w:rFonts w:eastAsia="Calibri"/>
                <w:b/>
                <w:szCs w:val="24"/>
              </w:rPr>
              <w:t>Rangovo atstovas</w:t>
            </w:r>
          </w:p>
        </w:tc>
        <w:tc>
          <w:tcPr>
            <w:tcW w:w="3225" w:type="dxa"/>
            <w:gridSpan w:val="2"/>
            <w:tcBorders>
              <w:top w:val="single" w:sz="6" w:space="0" w:color="2B2B2B"/>
              <w:left w:val="single" w:sz="6" w:space="0" w:color="7F7F7F"/>
              <w:bottom w:val="single" w:sz="6" w:space="0" w:color="7F7F7F"/>
              <w:right w:val="single" w:sz="6" w:space="0" w:color="2B2B2B"/>
            </w:tcBorders>
          </w:tcPr>
          <w:p w14:paraId="21CF3439" w14:textId="77777777" w:rsidR="00465D6D" w:rsidRPr="00071A7A" w:rsidRDefault="00465D6D" w:rsidP="008A4CCF">
            <w:pPr>
              <w:spacing w:after="200" w:line="276" w:lineRule="auto"/>
              <w:rPr>
                <w:rFonts w:eastAsia="Calibri"/>
                <w:b/>
                <w:szCs w:val="24"/>
              </w:rPr>
            </w:pPr>
            <w:r w:rsidRPr="00071A7A">
              <w:rPr>
                <w:rFonts w:eastAsia="Calibri"/>
                <w:b/>
                <w:szCs w:val="24"/>
              </w:rPr>
              <w:t>Subrangovo atstovas</w:t>
            </w:r>
          </w:p>
        </w:tc>
      </w:tr>
      <w:tr w:rsidR="00465D6D" w:rsidRPr="00071A7A" w14:paraId="5DD81BBE"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6E0FA8D5"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r w:rsidRPr="00071A7A">
              <w:rPr>
                <w:rFonts w:eastAsia="Calibri"/>
                <w:w w:val="90"/>
                <w:szCs w:val="24"/>
              </w:rPr>
              <w:t>:</w:t>
            </w:r>
          </w:p>
        </w:tc>
        <w:tc>
          <w:tcPr>
            <w:tcW w:w="1425" w:type="dxa"/>
            <w:tcBorders>
              <w:top w:val="single" w:sz="6" w:space="0" w:color="7F7F7F"/>
              <w:left w:val="single" w:sz="6" w:space="0" w:color="7F7F7F"/>
              <w:bottom w:val="single" w:sz="6" w:space="0" w:color="7F7F7F"/>
              <w:right w:val="single" w:sz="6" w:space="0" w:color="7F7F7F"/>
            </w:tcBorders>
          </w:tcPr>
          <w:p w14:paraId="69CCEDF6"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75D1D67F"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425" w:type="dxa"/>
            <w:tcBorders>
              <w:top w:val="single" w:sz="6" w:space="0" w:color="7F7F7F"/>
              <w:left w:val="single" w:sz="6" w:space="0" w:color="7F7F7F"/>
              <w:bottom w:val="single" w:sz="6" w:space="0" w:color="7F7F7F"/>
              <w:right w:val="single" w:sz="6" w:space="0" w:color="7F7F7F"/>
            </w:tcBorders>
          </w:tcPr>
          <w:p w14:paraId="0E1EC811"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4DEDE674"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410" w:type="dxa"/>
            <w:tcBorders>
              <w:top w:val="single" w:sz="6" w:space="0" w:color="7F7F7F"/>
              <w:left w:val="single" w:sz="6" w:space="0" w:color="7F7F7F"/>
              <w:bottom w:val="single" w:sz="6" w:space="0" w:color="7F7F7F"/>
              <w:right w:val="single" w:sz="6" w:space="0" w:color="2B2B2B"/>
            </w:tcBorders>
          </w:tcPr>
          <w:p w14:paraId="3AAEC569" w14:textId="77777777" w:rsidR="00465D6D" w:rsidRPr="00071A7A" w:rsidRDefault="00465D6D" w:rsidP="008A4CCF">
            <w:pPr>
              <w:spacing w:after="200" w:line="276" w:lineRule="auto"/>
              <w:rPr>
                <w:rFonts w:eastAsia="Calibri"/>
                <w:szCs w:val="24"/>
              </w:rPr>
            </w:pPr>
          </w:p>
        </w:tc>
      </w:tr>
      <w:tr w:rsidR="00465D6D" w:rsidRPr="00071A7A" w14:paraId="261C7205"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46AD369E"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25" w:type="dxa"/>
            <w:tcBorders>
              <w:top w:val="single" w:sz="6" w:space="0" w:color="7F7F7F"/>
              <w:left w:val="single" w:sz="6" w:space="0" w:color="7F7F7F"/>
              <w:bottom w:val="single" w:sz="6" w:space="0" w:color="7F7F7F"/>
              <w:right w:val="single" w:sz="6" w:space="0" w:color="7F7F7F"/>
            </w:tcBorders>
          </w:tcPr>
          <w:p w14:paraId="7E152921"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0CD7E01C"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25" w:type="dxa"/>
            <w:tcBorders>
              <w:top w:val="single" w:sz="6" w:space="0" w:color="7F7F7F"/>
              <w:left w:val="single" w:sz="6" w:space="0" w:color="7F7F7F"/>
              <w:bottom w:val="single" w:sz="6" w:space="0" w:color="7F7F7F"/>
              <w:right w:val="single" w:sz="6" w:space="0" w:color="7F7F7F"/>
            </w:tcBorders>
          </w:tcPr>
          <w:p w14:paraId="50BD553B"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A7BA815"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10" w:type="dxa"/>
            <w:tcBorders>
              <w:top w:val="single" w:sz="6" w:space="0" w:color="7F7F7F"/>
              <w:left w:val="single" w:sz="6" w:space="0" w:color="7F7F7F"/>
              <w:bottom w:val="single" w:sz="6" w:space="0" w:color="7F7F7F"/>
              <w:right w:val="single" w:sz="6" w:space="0" w:color="2B2B2B"/>
            </w:tcBorders>
          </w:tcPr>
          <w:p w14:paraId="44EBD378" w14:textId="77777777" w:rsidR="00465D6D" w:rsidRPr="00071A7A" w:rsidRDefault="00465D6D" w:rsidP="008A4CCF">
            <w:pPr>
              <w:spacing w:after="200" w:line="276" w:lineRule="auto"/>
              <w:rPr>
                <w:rFonts w:eastAsia="Calibri"/>
                <w:szCs w:val="24"/>
              </w:rPr>
            </w:pPr>
          </w:p>
        </w:tc>
      </w:tr>
      <w:tr w:rsidR="00465D6D" w:rsidRPr="00071A7A" w14:paraId="04F60F68"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2C4EF1F9"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25" w:type="dxa"/>
            <w:tcBorders>
              <w:top w:val="single" w:sz="6" w:space="0" w:color="7F7F7F"/>
              <w:left w:val="single" w:sz="6" w:space="0" w:color="7F7F7F"/>
              <w:bottom w:val="single" w:sz="6" w:space="0" w:color="7F7F7F"/>
              <w:right w:val="single" w:sz="6" w:space="0" w:color="7F7F7F"/>
            </w:tcBorders>
          </w:tcPr>
          <w:p w14:paraId="6BA5B439"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4EFFD595"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25" w:type="dxa"/>
            <w:tcBorders>
              <w:top w:val="single" w:sz="6" w:space="0" w:color="7F7F7F"/>
              <w:left w:val="single" w:sz="6" w:space="0" w:color="7F7F7F"/>
              <w:bottom w:val="single" w:sz="6" w:space="0" w:color="7F7F7F"/>
              <w:right w:val="single" w:sz="6" w:space="0" w:color="7F7F7F"/>
            </w:tcBorders>
          </w:tcPr>
          <w:p w14:paraId="47B19E1A"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40B37A5"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10" w:type="dxa"/>
            <w:tcBorders>
              <w:top w:val="single" w:sz="6" w:space="0" w:color="7F7F7F"/>
              <w:left w:val="single" w:sz="6" w:space="0" w:color="7F7F7F"/>
              <w:bottom w:val="single" w:sz="6" w:space="0" w:color="7F7F7F"/>
              <w:right w:val="single" w:sz="6" w:space="0" w:color="2B2B2B"/>
            </w:tcBorders>
          </w:tcPr>
          <w:p w14:paraId="3D627382" w14:textId="77777777" w:rsidR="00465D6D" w:rsidRPr="00071A7A" w:rsidRDefault="00465D6D" w:rsidP="008A4CCF">
            <w:pPr>
              <w:spacing w:after="200" w:line="276" w:lineRule="auto"/>
              <w:rPr>
                <w:rFonts w:eastAsia="Calibri"/>
                <w:szCs w:val="24"/>
              </w:rPr>
            </w:pPr>
          </w:p>
        </w:tc>
      </w:tr>
      <w:tr w:rsidR="00465D6D" w:rsidRPr="00071A7A" w14:paraId="45804573" w14:textId="77777777" w:rsidTr="008A4CCF">
        <w:trPr>
          <w:trHeight w:hRule="exact" w:val="705"/>
        </w:trPr>
        <w:tc>
          <w:tcPr>
            <w:tcW w:w="1710" w:type="dxa"/>
            <w:tcBorders>
              <w:top w:val="single" w:sz="6" w:space="0" w:color="7F7F7F"/>
              <w:left w:val="single" w:sz="6" w:space="0" w:color="2B2B2B"/>
              <w:bottom w:val="single" w:sz="6" w:space="0" w:color="2B2B2B"/>
              <w:right w:val="single" w:sz="6" w:space="0" w:color="7F7F7F"/>
            </w:tcBorders>
          </w:tcPr>
          <w:p w14:paraId="6EB9BFB3"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25" w:type="dxa"/>
            <w:tcBorders>
              <w:top w:val="single" w:sz="6" w:space="0" w:color="7F7F7F"/>
              <w:left w:val="single" w:sz="6" w:space="0" w:color="7F7F7F"/>
              <w:bottom w:val="single" w:sz="6" w:space="0" w:color="2B2B2B"/>
              <w:right w:val="single" w:sz="6" w:space="0" w:color="7F7F7F"/>
            </w:tcBorders>
          </w:tcPr>
          <w:p w14:paraId="66FC3BB3"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2B2B2B"/>
              <w:right w:val="single" w:sz="6" w:space="0" w:color="7F7F7F"/>
            </w:tcBorders>
          </w:tcPr>
          <w:p w14:paraId="758B1DA9"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25" w:type="dxa"/>
            <w:tcBorders>
              <w:top w:val="single" w:sz="6" w:space="0" w:color="7F7F7F"/>
              <w:left w:val="single" w:sz="6" w:space="0" w:color="7F7F7F"/>
              <w:bottom w:val="single" w:sz="6" w:space="0" w:color="2B2B2B"/>
              <w:right w:val="single" w:sz="6" w:space="0" w:color="7F7F7F"/>
            </w:tcBorders>
          </w:tcPr>
          <w:p w14:paraId="74FDE237"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2B2B2B"/>
              <w:right w:val="single" w:sz="6" w:space="0" w:color="7F7F7F"/>
            </w:tcBorders>
          </w:tcPr>
          <w:p w14:paraId="4ADC41B4"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10" w:type="dxa"/>
            <w:tcBorders>
              <w:top w:val="single" w:sz="6" w:space="0" w:color="7F7F7F"/>
              <w:left w:val="single" w:sz="6" w:space="0" w:color="7F7F7F"/>
              <w:bottom w:val="single" w:sz="6" w:space="0" w:color="2B2B2B"/>
              <w:right w:val="single" w:sz="6" w:space="0" w:color="2B2B2B"/>
            </w:tcBorders>
          </w:tcPr>
          <w:p w14:paraId="7ED17B9E" w14:textId="77777777" w:rsidR="00465D6D" w:rsidRPr="00071A7A" w:rsidRDefault="00465D6D" w:rsidP="008A4CCF">
            <w:pPr>
              <w:spacing w:after="200" w:line="276" w:lineRule="auto"/>
              <w:rPr>
                <w:rFonts w:eastAsia="Calibri"/>
                <w:szCs w:val="24"/>
              </w:rPr>
            </w:pPr>
          </w:p>
        </w:tc>
      </w:tr>
    </w:tbl>
    <w:p w14:paraId="64F519BA" w14:textId="77777777" w:rsidR="00465D6D" w:rsidRPr="00071A7A" w:rsidRDefault="00465D6D" w:rsidP="00465D6D">
      <w:pPr>
        <w:spacing w:after="200" w:line="276" w:lineRule="auto"/>
        <w:rPr>
          <w:rFonts w:eastAsia="Calibri"/>
          <w:szCs w:val="24"/>
        </w:rPr>
      </w:pPr>
      <w:r w:rsidRPr="00071A7A">
        <w:rPr>
          <w:rFonts w:eastAsia="Calibri"/>
          <w:szCs w:val="24"/>
        </w:rPr>
        <w:t>A.V.</w:t>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t>A.V.</w:t>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t>A.V.</w:t>
      </w:r>
    </w:p>
    <w:p w14:paraId="29E8E351" w14:textId="77777777" w:rsidR="00465D6D" w:rsidRDefault="00465D6D" w:rsidP="00465D6D">
      <w:pPr>
        <w:spacing w:after="200" w:line="276" w:lineRule="auto"/>
        <w:jc w:val="right"/>
        <w:rPr>
          <w:rFonts w:eastAsia="Calibri"/>
          <w:szCs w:val="24"/>
        </w:rPr>
      </w:pPr>
    </w:p>
    <w:p w14:paraId="66655FBC" w14:textId="77777777" w:rsidR="00465D6D" w:rsidRDefault="00465D6D" w:rsidP="00465D6D">
      <w:pPr>
        <w:spacing w:after="200" w:line="276" w:lineRule="auto"/>
        <w:jc w:val="right"/>
        <w:rPr>
          <w:rFonts w:eastAsia="Calibri"/>
          <w:szCs w:val="24"/>
        </w:rPr>
      </w:pPr>
    </w:p>
    <w:p w14:paraId="5A1689CF" w14:textId="77777777" w:rsidR="00465D6D" w:rsidRDefault="00465D6D" w:rsidP="00465D6D">
      <w:pPr>
        <w:spacing w:after="200" w:line="276" w:lineRule="auto"/>
        <w:jc w:val="right"/>
        <w:rPr>
          <w:rFonts w:eastAsia="Calibri"/>
          <w:szCs w:val="24"/>
        </w:rPr>
      </w:pPr>
    </w:p>
    <w:p w14:paraId="2DB1B439" w14:textId="77777777" w:rsidR="00465D6D" w:rsidRPr="00071A7A" w:rsidRDefault="00465D6D" w:rsidP="00465D6D">
      <w:pPr>
        <w:spacing w:after="200" w:line="276" w:lineRule="auto"/>
        <w:jc w:val="right"/>
        <w:rPr>
          <w:rFonts w:eastAsia="Calibri"/>
          <w:szCs w:val="24"/>
        </w:rPr>
      </w:pPr>
      <w:r w:rsidRPr="00071A7A">
        <w:rPr>
          <w:rFonts w:eastAsia="Calibri"/>
          <w:szCs w:val="24"/>
        </w:rPr>
        <w:lastRenderedPageBreak/>
        <w:t>Trišalės atsiskaitymo sutarties priedas</w:t>
      </w:r>
    </w:p>
    <w:p w14:paraId="155BC960" w14:textId="77777777" w:rsidR="00465D6D" w:rsidRPr="00071A7A" w:rsidRDefault="00465D6D" w:rsidP="00465D6D">
      <w:pPr>
        <w:spacing w:after="200" w:line="276" w:lineRule="auto"/>
        <w:jc w:val="center"/>
        <w:rPr>
          <w:rFonts w:eastAsia="Calibri"/>
          <w:b/>
          <w:szCs w:val="24"/>
        </w:rPr>
      </w:pPr>
      <w:r w:rsidRPr="00071A7A">
        <w:rPr>
          <w:rFonts w:eastAsia="Calibri"/>
          <w:b/>
          <w:szCs w:val="24"/>
        </w:rPr>
        <w:t>(Paslaugų perdavimo-priėmimo pagal trišalę atsiskaitymo sutartį akto forma)</w:t>
      </w:r>
    </w:p>
    <w:p w14:paraId="7D49131B" w14:textId="77777777" w:rsidR="00465D6D" w:rsidRPr="00071A7A" w:rsidRDefault="00465D6D" w:rsidP="00465D6D">
      <w:pPr>
        <w:spacing w:after="200" w:line="276" w:lineRule="auto"/>
        <w:jc w:val="center"/>
        <w:rPr>
          <w:rFonts w:eastAsia="Calibri"/>
          <w:b/>
          <w:szCs w:val="24"/>
        </w:rPr>
      </w:pPr>
      <w:r w:rsidRPr="00071A7A">
        <w:rPr>
          <w:rFonts w:eastAsia="Calibri"/>
          <w:b/>
          <w:szCs w:val="24"/>
        </w:rPr>
        <w:t>PASLAUGŲ PERDAVIMO-PRIĖMIMO PAGAL TRIŠALĘ ATSISKAITYMO SUTARTĮ AKTAS</w:t>
      </w:r>
    </w:p>
    <w:p w14:paraId="776EEB97" w14:textId="77777777" w:rsidR="00465D6D" w:rsidRPr="00071A7A" w:rsidRDefault="00465D6D" w:rsidP="00465D6D">
      <w:pPr>
        <w:spacing w:line="276" w:lineRule="auto"/>
        <w:jc w:val="center"/>
        <w:rPr>
          <w:rFonts w:eastAsia="Calibri"/>
          <w:szCs w:val="24"/>
        </w:rPr>
      </w:pPr>
      <w:r w:rsidRPr="00071A7A">
        <w:rPr>
          <w:rFonts w:eastAsia="Calibri"/>
          <w:szCs w:val="24"/>
        </w:rPr>
        <w:t>201__-___-___ Nr. ________________</w:t>
      </w:r>
    </w:p>
    <w:p w14:paraId="7550F890" w14:textId="77777777" w:rsidR="00465D6D" w:rsidRPr="00071A7A" w:rsidRDefault="00465D6D" w:rsidP="00465D6D">
      <w:pPr>
        <w:spacing w:line="276" w:lineRule="auto"/>
        <w:jc w:val="center"/>
        <w:rPr>
          <w:rFonts w:eastAsia="Calibri"/>
          <w:szCs w:val="24"/>
        </w:rPr>
      </w:pPr>
      <w:r w:rsidRPr="00071A7A">
        <w:rPr>
          <w:rFonts w:eastAsia="Calibri"/>
          <w:szCs w:val="24"/>
        </w:rPr>
        <w:t>Akto sudarymo vieta</w:t>
      </w:r>
    </w:p>
    <w:tbl>
      <w:tblPr>
        <w:tblW w:w="9495" w:type="dxa"/>
        <w:tblInd w:w="182" w:type="dxa"/>
        <w:tblLayout w:type="fixed"/>
        <w:tblCellMar>
          <w:left w:w="0" w:type="dxa"/>
          <w:right w:w="0" w:type="dxa"/>
        </w:tblCellMar>
        <w:tblLook w:val="0000" w:firstRow="0" w:lastRow="0" w:firstColumn="0" w:lastColumn="0" w:noHBand="0" w:noVBand="0"/>
      </w:tblPr>
      <w:tblGrid>
        <w:gridCol w:w="3795"/>
        <w:gridCol w:w="5700"/>
      </w:tblGrid>
      <w:tr w:rsidR="00465D6D" w:rsidRPr="00071A7A" w14:paraId="4DA4E961" w14:textId="77777777" w:rsidTr="008A4CCF">
        <w:trPr>
          <w:trHeight w:hRule="exact" w:val="315"/>
        </w:trPr>
        <w:tc>
          <w:tcPr>
            <w:tcW w:w="3795" w:type="dxa"/>
            <w:tcBorders>
              <w:top w:val="single" w:sz="6" w:space="0" w:color="2B2B2B"/>
              <w:left w:val="single" w:sz="6" w:space="0" w:color="2B2B2B"/>
              <w:bottom w:val="single" w:sz="6" w:space="0" w:color="7F7F7F"/>
              <w:right w:val="single" w:sz="6" w:space="0" w:color="7F7F7F"/>
            </w:tcBorders>
          </w:tcPr>
          <w:p w14:paraId="3E5C9E21" w14:textId="77777777" w:rsidR="00465D6D" w:rsidRPr="00071A7A" w:rsidRDefault="00465D6D" w:rsidP="008A4CCF">
            <w:pPr>
              <w:spacing w:after="200" w:line="276" w:lineRule="auto"/>
              <w:rPr>
                <w:rFonts w:eastAsia="Calibri"/>
                <w:szCs w:val="24"/>
              </w:rPr>
            </w:pPr>
            <w:r w:rsidRPr="00071A7A">
              <w:rPr>
                <w:rFonts w:eastAsia="Calibri"/>
                <w:szCs w:val="24"/>
              </w:rPr>
              <w:t>Pirkimo sutarties Nr.:</w:t>
            </w:r>
          </w:p>
        </w:tc>
        <w:tc>
          <w:tcPr>
            <w:tcW w:w="5700" w:type="dxa"/>
            <w:tcBorders>
              <w:top w:val="single" w:sz="6" w:space="0" w:color="2B2B2B"/>
              <w:left w:val="single" w:sz="6" w:space="0" w:color="7F7F7F"/>
              <w:bottom w:val="single" w:sz="6" w:space="0" w:color="7F7F7F"/>
              <w:right w:val="single" w:sz="6" w:space="0" w:color="2B2B2B"/>
            </w:tcBorders>
          </w:tcPr>
          <w:p w14:paraId="022B2E89" w14:textId="77777777" w:rsidR="00465D6D" w:rsidRPr="00071A7A" w:rsidRDefault="00465D6D" w:rsidP="008A4CCF">
            <w:pPr>
              <w:spacing w:after="200" w:line="276" w:lineRule="auto"/>
              <w:rPr>
                <w:rFonts w:eastAsia="Calibri"/>
                <w:szCs w:val="24"/>
              </w:rPr>
            </w:pPr>
          </w:p>
        </w:tc>
      </w:tr>
      <w:tr w:rsidR="00465D6D" w:rsidRPr="00071A7A" w14:paraId="2AF1BCD7"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4A99FD24" w14:textId="77777777" w:rsidR="00465D6D" w:rsidRPr="00071A7A" w:rsidRDefault="00465D6D" w:rsidP="008A4CCF">
            <w:pPr>
              <w:spacing w:after="200" w:line="276" w:lineRule="auto"/>
              <w:rPr>
                <w:rFonts w:eastAsia="Calibri"/>
                <w:szCs w:val="24"/>
              </w:rPr>
            </w:pPr>
            <w:r w:rsidRPr="00071A7A">
              <w:rPr>
                <w:rFonts w:eastAsia="Calibri"/>
                <w:szCs w:val="24"/>
              </w:rPr>
              <w:t>Pirkimo sutarties pavadinimas ir data:</w:t>
            </w:r>
          </w:p>
        </w:tc>
        <w:tc>
          <w:tcPr>
            <w:tcW w:w="5700" w:type="dxa"/>
            <w:tcBorders>
              <w:top w:val="single" w:sz="6" w:space="0" w:color="7F7F7F"/>
              <w:left w:val="single" w:sz="6" w:space="0" w:color="7F7F7F"/>
              <w:bottom w:val="single" w:sz="6" w:space="0" w:color="7F7F7F"/>
              <w:right w:val="single" w:sz="6" w:space="0" w:color="2B2B2B"/>
            </w:tcBorders>
          </w:tcPr>
          <w:p w14:paraId="109122D3" w14:textId="77777777" w:rsidR="00465D6D" w:rsidRPr="00071A7A" w:rsidRDefault="00465D6D" w:rsidP="008A4CCF">
            <w:pPr>
              <w:spacing w:after="200" w:line="276" w:lineRule="auto"/>
              <w:rPr>
                <w:rFonts w:eastAsia="Calibri"/>
                <w:szCs w:val="24"/>
              </w:rPr>
            </w:pPr>
          </w:p>
        </w:tc>
      </w:tr>
      <w:tr w:rsidR="00465D6D" w:rsidRPr="00071A7A" w14:paraId="460C3D76"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16E642D3" w14:textId="77777777" w:rsidR="00465D6D" w:rsidRPr="00071A7A" w:rsidRDefault="00465D6D" w:rsidP="008A4CCF">
            <w:pPr>
              <w:spacing w:after="200" w:line="276" w:lineRule="auto"/>
              <w:rPr>
                <w:rFonts w:eastAsia="Calibri"/>
                <w:szCs w:val="24"/>
              </w:rPr>
            </w:pPr>
            <w:r w:rsidRPr="00071A7A">
              <w:rPr>
                <w:rFonts w:eastAsia="Calibri"/>
                <w:szCs w:val="24"/>
              </w:rPr>
              <w:t>Trišalės sutarties Nr.:</w:t>
            </w:r>
          </w:p>
        </w:tc>
        <w:tc>
          <w:tcPr>
            <w:tcW w:w="5700" w:type="dxa"/>
            <w:tcBorders>
              <w:top w:val="single" w:sz="6" w:space="0" w:color="7F7F7F"/>
              <w:left w:val="single" w:sz="6" w:space="0" w:color="7F7F7F"/>
              <w:bottom w:val="single" w:sz="6" w:space="0" w:color="7F7F7F"/>
              <w:right w:val="single" w:sz="6" w:space="0" w:color="2B2B2B"/>
            </w:tcBorders>
          </w:tcPr>
          <w:p w14:paraId="1A9E4D68" w14:textId="77777777" w:rsidR="00465D6D" w:rsidRPr="00071A7A" w:rsidRDefault="00465D6D" w:rsidP="008A4CCF">
            <w:pPr>
              <w:spacing w:after="200" w:line="276" w:lineRule="auto"/>
              <w:rPr>
                <w:rFonts w:eastAsia="Calibri"/>
                <w:szCs w:val="24"/>
              </w:rPr>
            </w:pPr>
          </w:p>
        </w:tc>
      </w:tr>
      <w:tr w:rsidR="00465D6D" w:rsidRPr="00071A7A" w14:paraId="298009EA"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5E9EB7EC" w14:textId="77777777" w:rsidR="00465D6D" w:rsidRPr="00071A7A" w:rsidRDefault="00465D6D" w:rsidP="008A4CCF">
            <w:pPr>
              <w:spacing w:after="200" w:line="276" w:lineRule="auto"/>
              <w:rPr>
                <w:rFonts w:eastAsia="Calibri"/>
                <w:szCs w:val="24"/>
              </w:rPr>
            </w:pPr>
            <w:r w:rsidRPr="00071A7A">
              <w:rPr>
                <w:rFonts w:eastAsia="Calibri"/>
                <w:szCs w:val="24"/>
              </w:rPr>
              <w:t>Trišalės sutarties pasirašymo data:</w:t>
            </w:r>
          </w:p>
        </w:tc>
        <w:tc>
          <w:tcPr>
            <w:tcW w:w="5700" w:type="dxa"/>
            <w:tcBorders>
              <w:top w:val="single" w:sz="6" w:space="0" w:color="7F7F7F"/>
              <w:left w:val="single" w:sz="6" w:space="0" w:color="7F7F7F"/>
              <w:bottom w:val="single" w:sz="6" w:space="0" w:color="7F7F7F"/>
              <w:right w:val="single" w:sz="6" w:space="0" w:color="2B2B2B"/>
            </w:tcBorders>
          </w:tcPr>
          <w:p w14:paraId="0A02D3B2" w14:textId="77777777" w:rsidR="00465D6D" w:rsidRPr="00071A7A" w:rsidRDefault="00465D6D" w:rsidP="008A4CCF">
            <w:pPr>
              <w:spacing w:after="200" w:line="276" w:lineRule="auto"/>
              <w:rPr>
                <w:rFonts w:eastAsia="Calibri"/>
                <w:szCs w:val="24"/>
              </w:rPr>
            </w:pPr>
          </w:p>
        </w:tc>
      </w:tr>
      <w:tr w:rsidR="00465D6D" w:rsidRPr="00071A7A" w14:paraId="37F516CE"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30091CF7" w14:textId="77777777" w:rsidR="00465D6D" w:rsidRPr="00071A7A" w:rsidRDefault="00465D6D" w:rsidP="008A4CCF">
            <w:pPr>
              <w:spacing w:after="200" w:line="276" w:lineRule="auto"/>
              <w:rPr>
                <w:rFonts w:eastAsia="Calibri"/>
                <w:szCs w:val="24"/>
              </w:rPr>
            </w:pPr>
            <w:r w:rsidRPr="00071A7A">
              <w:rPr>
                <w:rFonts w:eastAsia="Calibri"/>
                <w:szCs w:val="24"/>
              </w:rPr>
              <w:t>Rangovas:</w:t>
            </w:r>
          </w:p>
        </w:tc>
        <w:tc>
          <w:tcPr>
            <w:tcW w:w="5700" w:type="dxa"/>
            <w:tcBorders>
              <w:top w:val="single" w:sz="6" w:space="0" w:color="7F7F7F"/>
              <w:left w:val="single" w:sz="6" w:space="0" w:color="7F7F7F"/>
              <w:bottom w:val="single" w:sz="6" w:space="0" w:color="7F7F7F"/>
              <w:right w:val="single" w:sz="6" w:space="0" w:color="2B2B2B"/>
            </w:tcBorders>
          </w:tcPr>
          <w:p w14:paraId="68A90A18" w14:textId="77777777" w:rsidR="00465D6D" w:rsidRPr="00071A7A" w:rsidRDefault="00465D6D" w:rsidP="008A4CCF">
            <w:pPr>
              <w:spacing w:after="200" w:line="276" w:lineRule="auto"/>
              <w:rPr>
                <w:rFonts w:eastAsia="Calibri"/>
                <w:szCs w:val="24"/>
              </w:rPr>
            </w:pPr>
          </w:p>
        </w:tc>
      </w:tr>
      <w:tr w:rsidR="00465D6D" w:rsidRPr="00071A7A" w14:paraId="6ED4C079"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5078BFBE" w14:textId="77777777" w:rsidR="00465D6D" w:rsidRPr="00071A7A" w:rsidRDefault="00465D6D" w:rsidP="008A4CCF">
            <w:pPr>
              <w:spacing w:after="200" w:line="276" w:lineRule="auto"/>
              <w:rPr>
                <w:rFonts w:eastAsia="Calibri"/>
                <w:szCs w:val="24"/>
              </w:rPr>
            </w:pPr>
            <w:r w:rsidRPr="00071A7A">
              <w:rPr>
                <w:rFonts w:eastAsia="Calibri"/>
                <w:szCs w:val="24"/>
              </w:rPr>
              <w:t>Subrangovas:</w:t>
            </w:r>
          </w:p>
        </w:tc>
        <w:tc>
          <w:tcPr>
            <w:tcW w:w="5700" w:type="dxa"/>
            <w:tcBorders>
              <w:top w:val="single" w:sz="6" w:space="0" w:color="7F7F7F"/>
              <w:left w:val="single" w:sz="6" w:space="0" w:color="7F7F7F"/>
              <w:bottom w:val="single" w:sz="6" w:space="0" w:color="7F7F7F"/>
              <w:right w:val="single" w:sz="6" w:space="0" w:color="2B2B2B"/>
            </w:tcBorders>
          </w:tcPr>
          <w:p w14:paraId="4360ACDF" w14:textId="77777777" w:rsidR="00465D6D" w:rsidRPr="00071A7A" w:rsidRDefault="00465D6D" w:rsidP="008A4CCF">
            <w:pPr>
              <w:spacing w:after="200" w:line="276" w:lineRule="auto"/>
              <w:rPr>
                <w:rFonts w:eastAsia="Calibri"/>
                <w:szCs w:val="24"/>
              </w:rPr>
            </w:pPr>
          </w:p>
        </w:tc>
      </w:tr>
      <w:tr w:rsidR="00465D6D" w:rsidRPr="00071A7A" w14:paraId="52329ECA" w14:textId="77777777" w:rsidTr="008A4CCF">
        <w:trPr>
          <w:trHeight w:hRule="exact" w:val="315"/>
        </w:trPr>
        <w:tc>
          <w:tcPr>
            <w:tcW w:w="3795" w:type="dxa"/>
            <w:tcBorders>
              <w:top w:val="single" w:sz="6" w:space="0" w:color="7F7F7F"/>
              <w:left w:val="single" w:sz="6" w:space="0" w:color="2B2B2B"/>
              <w:bottom w:val="single" w:sz="6" w:space="0" w:color="2B2B2B"/>
              <w:right w:val="single" w:sz="6" w:space="0" w:color="7F7F7F"/>
            </w:tcBorders>
          </w:tcPr>
          <w:p w14:paraId="72E8DD83" w14:textId="77777777" w:rsidR="00465D6D" w:rsidRPr="00071A7A" w:rsidRDefault="00465D6D" w:rsidP="008A4CCF">
            <w:pPr>
              <w:spacing w:after="200" w:line="276" w:lineRule="auto"/>
              <w:rPr>
                <w:rFonts w:eastAsia="Calibri"/>
                <w:szCs w:val="24"/>
              </w:rPr>
            </w:pPr>
            <w:r w:rsidRPr="00071A7A">
              <w:rPr>
                <w:rFonts w:eastAsia="Calibri"/>
                <w:szCs w:val="24"/>
              </w:rPr>
              <w:t>Pirkėjas:</w:t>
            </w:r>
          </w:p>
        </w:tc>
        <w:tc>
          <w:tcPr>
            <w:tcW w:w="5700" w:type="dxa"/>
            <w:tcBorders>
              <w:top w:val="single" w:sz="6" w:space="0" w:color="7F7F7F"/>
              <w:left w:val="single" w:sz="6" w:space="0" w:color="7F7F7F"/>
              <w:bottom w:val="single" w:sz="6" w:space="0" w:color="2B2B2B"/>
              <w:right w:val="single" w:sz="6" w:space="0" w:color="2B2B2B"/>
            </w:tcBorders>
          </w:tcPr>
          <w:p w14:paraId="6A86D8A8" w14:textId="77777777" w:rsidR="00465D6D" w:rsidRPr="00071A7A" w:rsidRDefault="00465D6D" w:rsidP="008A4CCF">
            <w:pPr>
              <w:spacing w:after="200" w:line="276" w:lineRule="auto"/>
              <w:rPr>
                <w:rFonts w:eastAsia="Calibri"/>
                <w:szCs w:val="24"/>
              </w:rPr>
            </w:pPr>
          </w:p>
        </w:tc>
      </w:tr>
    </w:tbl>
    <w:p w14:paraId="7B028B96" w14:textId="77777777" w:rsidR="00465D6D" w:rsidRPr="00071A7A" w:rsidRDefault="00465D6D" w:rsidP="00465D6D">
      <w:pPr>
        <w:spacing w:after="200" w:line="276" w:lineRule="auto"/>
        <w:rPr>
          <w:rFonts w:eastAsia="Calibri"/>
          <w:szCs w:val="24"/>
        </w:rPr>
      </w:pPr>
      <w:r w:rsidRPr="00071A7A">
        <w:rPr>
          <w:rFonts w:eastAsia="Calibri"/>
          <w:szCs w:val="24"/>
        </w:rPr>
        <w:t>Šiuo aktu patvirtinama, kad sutarties vykdymo laikotarpiu subrangovas įvykdė savo įsipareigojimus pagal nurodytą Sutartį. Subrangovas atliko pirkėjui šiuos darbus:</w:t>
      </w:r>
    </w:p>
    <w:tbl>
      <w:tblPr>
        <w:tblW w:w="9495" w:type="dxa"/>
        <w:tblInd w:w="182" w:type="dxa"/>
        <w:tblLayout w:type="fixed"/>
        <w:tblCellMar>
          <w:left w:w="0" w:type="dxa"/>
          <w:right w:w="0" w:type="dxa"/>
        </w:tblCellMar>
        <w:tblLook w:val="0000" w:firstRow="0" w:lastRow="0" w:firstColumn="0" w:lastColumn="0" w:noHBand="0" w:noVBand="0"/>
      </w:tblPr>
      <w:tblGrid>
        <w:gridCol w:w="1410"/>
        <w:gridCol w:w="930"/>
        <w:gridCol w:w="1020"/>
        <w:gridCol w:w="1575"/>
        <w:gridCol w:w="825"/>
        <w:gridCol w:w="720"/>
        <w:gridCol w:w="1815"/>
        <w:gridCol w:w="1200"/>
      </w:tblGrid>
      <w:tr w:rsidR="00465D6D" w:rsidRPr="00071A7A" w14:paraId="47A2DED2" w14:textId="77777777" w:rsidTr="008A4CCF">
        <w:trPr>
          <w:trHeight w:hRule="exact" w:val="315"/>
        </w:trPr>
        <w:tc>
          <w:tcPr>
            <w:tcW w:w="8295" w:type="dxa"/>
            <w:gridSpan w:val="7"/>
            <w:tcBorders>
              <w:top w:val="single" w:sz="6" w:space="0" w:color="2B2B2B"/>
              <w:left w:val="single" w:sz="6" w:space="0" w:color="2B2B2B"/>
              <w:bottom w:val="single" w:sz="6" w:space="0" w:color="7F7F7F"/>
              <w:right w:val="single" w:sz="6" w:space="0" w:color="7F7F7F"/>
            </w:tcBorders>
          </w:tcPr>
          <w:p w14:paraId="2BB20263" w14:textId="77777777" w:rsidR="00465D6D" w:rsidRPr="00071A7A" w:rsidRDefault="00465D6D" w:rsidP="008A4CCF">
            <w:pPr>
              <w:spacing w:after="200" w:line="276" w:lineRule="auto"/>
              <w:jc w:val="right"/>
              <w:rPr>
                <w:rFonts w:eastAsia="Calibri"/>
                <w:szCs w:val="24"/>
              </w:rPr>
            </w:pPr>
            <w:r w:rsidRPr="00071A7A">
              <w:rPr>
                <w:rFonts w:eastAsia="Calibri"/>
                <w:szCs w:val="24"/>
              </w:rPr>
              <w:t>Valiuta:</w:t>
            </w:r>
          </w:p>
        </w:tc>
        <w:tc>
          <w:tcPr>
            <w:tcW w:w="1200" w:type="dxa"/>
            <w:tcBorders>
              <w:top w:val="single" w:sz="6" w:space="0" w:color="2B2B2B"/>
              <w:left w:val="single" w:sz="6" w:space="0" w:color="7F7F7F"/>
              <w:bottom w:val="single" w:sz="6" w:space="0" w:color="7F7F7F"/>
              <w:right w:val="single" w:sz="6" w:space="0" w:color="2B2B2B"/>
            </w:tcBorders>
          </w:tcPr>
          <w:p w14:paraId="67126468" w14:textId="77777777" w:rsidR="00465D6D" w:rsidRPr="00071A7A" w:rsidRDefault="00465D6D" w:rsidP="008A4CCF">
            <w:pPr>
              <w:spacing w:after="200" w:line="276" w:lineRule="auto"/>
              <w:jc w:val="center"/>
              <w:rPr>
                <w:rFonts w:eastAsia="Calibri"/>
                <w:szCs w:val="24"/>
              </w:rPr>
            </w:pPr>
            <w:r w:rsidRPr="00071A7A">
              <w:rPr>
                <w:rFonts w:eastAsia="Calibri"/>
                <w:szCs w:val="24"/>
              </w:rPr>
              <w:t>Eur</w:t>
            </w:r>
          </w:p>
        </w:tc>
      </w:tr>
      <w:tr w:rsidR="00465D6D" w:rsidRPr="00071A7A" w14:paraId="1F76CC09" w14:textId="77777777" w:rsidTr="008A4CCF">
        <w:trPr>
          <w:trHeight w:hRule="exact" w:val="585"/>
        </w:trPr>
        <w:tc>
          <w:tcPr>
            <w:tcW w:w="1410" w:type="dxa"/>
            <w:vMerge w:val="restart"/>
            <w:tcBorders>
              <w:top w:val="single" w:sz="6" w:space="0" w:color="7F7F7F"/>
              <w:left w:val="single" w:sz="6" w:space="0" w:color="2B2B2B"/>
              <w:bottom w:val="single" w:sz="6" w:space="0" w:color="7F7F7F"/>
              <w:right w:val="single" w:sz="6" w:space="0" w:color="7F7F7F"/>
            </w:tcBorders>
          </w:tcPr>
          <w:p w14:paraId="4E4AED7D" w14:textId="77777777" w:rsidR="00465D6D" w:rsidRPr="00071A7A" w:rsidRDefault="00465D6D" w:rsidP="008A4CCF">
            <w:pPr>
              <w:spacing w:after="200" w:line="276" w:lineRule="auto"/>
              <w:jc w:val="center"/>
              <w:rPr>
                <w:rFonts w:eastAsia="Calibri"/>
                <w:szCs w:val="24"/>
              </w:rPr>
            </w:pPr>
            <w:r w:rsidRPr="00071A7A">
              <w:rPr>
                <w:rFonts w:eastAsia="Calibri"/>
                <w:szCs w:val="24"/>
              </w:rPr>
              <w:t>Eilės (Etapo) Nr.</w:t>
            </w:r>
          </w:p>
        </w:tc>
        <w:tc>
          <w:tcPr>
            <w:tcW w:w="1950" w:type="dxa"/>
            <w:gridSpan w:val="2"/>
            <w:tcBorders>
              <w:top w:val="single" w:sz="6" w:space="0" w:color="7F7F7F"/>
              <w:left w:val="single" w:sz="6" w:space="0" w:color="7F7F7F"/>
              <w:bottom w:val="single" w:sz="6" w:space="0" w:color="7F7F7F"/>
              <w:right w:val="single" w:sz="6" w:space="0" w:color="7F7F7F"/>
            </w:tcBorders>
          </w:tcPr>
          <w:p w14:paraId="2B85AE07" w14:textId="77777777" w:rsidR="00465D6D" w:rsidRPr="00071A7A" w:rsidRDefault="00465D6D" w:rsidP="008A4CCF">
            <w:pPr>
              <w:spacing w:after="200" w:line="276" w:lineRule="auto"/>
              <w:jc w:val="center"/>
              <w:rPr>
                <w:rFonts w:eastAsia="Calibri"/>
                <w:szCs w:val="24"/>
              </w:rPr>
            </w:pPr>
            <w:r w:rsidRPr="00071A7A">
              <w:rPr>
                <w:rFonts w:eastAsia="Calibri"/>
                <w:szCs w:val="24"/>
              </w:rPr>
              <w:t>Darbų atlikimo terminai</w:t>
            </w:r>
          </w:p>
        </w:tc>
        <w:tc>
          <w:tcPr>
            <w:tcW w:w="1575" w:type="dxa"/>
            <w:vMerge w:val="restart"/>
            <w:tcBorders>
              <w:top w:val="single" w:sz="6" w:space="0" w:color="7F7F7F"/>
              <w:left w:val="single" w:sz="6" w:space="0" w:color="7F7F7F"/>
              <w:bottom w:val="single" w:sz="6" w:space="0" w:color="7F7F7F"/>
              <w:right w:val="single" w:sz="6" w:space="0" w:color="7F7F7F"/>
            </w:tcBorders>
          </w:tcPr>
          <w:p w14:paraId="4271FF4F" w14:textId="77777777" w:rsidR="00465D6D" w:rsidRPr="00071A7A" w:rsidRDefault="00465D6D" w:rsidP="008A4CCF">
            <w:pPr>
              <w:spacing w:after="200" w:line="276" w:lineRule="auto"/>
              <w:jc w:val="center"/>
              <w:rPr>
                <w:rFonts w:eastAsia="Calibri"/>
                <w:szCs w:val="24"/>
              </w:rPr>
            </w:pPr>
            <w:r w:rsidRPr="00071A7A">
              <w:rPr>
                <w:rFonts w:eastAsia="Calibri"/>
                <w:szCs w:val="24"/>
              </w:rPr>
              <w:t>Darbų pavadinimas</w:t>
            </w:r>
          </w:p>
        </w:tc>
        <w:tc>
          <w:tcPr>
            <w:tcW w:w="825" w:type="dxa"/>
            <w:vMerge w:val="restart"/>
            <w:tcBorders>
              <w:top w:val="single" w:sz="6" w:space="0" w:color="7F7F7F"/>
              <w:left w:val="single" w:sz="6" w:space="0" w:color="7F7F7F"/>
              <w:bottom w:val="single" w:sz="6" w:space="0" w:color="7F7F7F"/>
              <w:right w:val="single" w:sz="6" w:space="0" w:color="7F7F7F"/>
            </w:tcBorders>
          </w:tcPr>
          <w:p w14:paraId="2A5C5F74" w14:textId="77777777" w:rsidR="00465D6D" w:rsidRPr="00071A7A" w:rsidRDefault="00465D6D" w:rsidP="008A4CCF">
            <w:pPr>
              <w:spacing w:after="200" w:line="276" w:lineRule="auto"/>
              <w:jc w:val="center"/>
              <w:rPr>
                <w:rFonts w:eastAsia="Calibri"/>
                <w:szCs w:val="24"/>
              </w:rPr>
            </w:pPr>
            <w:r w:rsidRPr="00071A7A">
              <w:rPr>
                <w:rFonts w:eastAsia="Calibri"/>
                <w:szCs w:val="24"/>
              </w:rPr>
              <w:t>Mato vnt.</w:t>
            </w:r>
          </w:p>
        </w:tc>
        <w:tc>
          <w:tcPr>
            <w:tcW w:w="720" w:type="dxa"/>
            <w:vMerge w:val="restart"/>
            <w:tcBorders>
              <w:top w:val="single" w:sz="6" w:space="0" w:color="7F7F7F"/>
              <w:left w:val="single" w:sz="6" w:space="0" w:color="7F7F7F"/>
              <w:bottom w:val="single" w:sz="6" w:space="0" w:color="7F7F7F"/>
              <w:right w:val="single" w:sz="6" w:space="0" w:color="7F7F7F"/>
            </w:tcBorders>
          </w:tcPr>
          <w:p w14:paraId="34C6B23E" w14:textId="77777777" w:rsidR="00465D6D" w:rsidRPr="00071A7A" w:rsidRDefault="00465D6D" w:rsidP="008A4CCF">
            <w:pPr>
              <w:spacing w:after="200" w:line="276" w:lineRule="auto"/>
              <w:jc w:val="center"/>
              <w:rPr>
                <w:rFonts w:eastAsia="Calibri"/>
                <w:szCs w:val="24"/>
              </w:rPr>
            </w:pPr>
            <w:r w:rsidRPr="00071A7A">
              <w:rPr>
                <w:rFonts w:eastAsia="Calibri"/>
                <w:szCs w:val="24"/>
              </w:rPr>
              <w:t>Kiekis</w:t>
            </w:r>
          </w:p>
        </w:tc>
        <w:tc>
          <w:tcPr>
            <w:tcW w:w="1815" w:type="dxa"/>
            <w:vMerge w:val="restart"/>
            <w:tcBorders>
              <w:top w:val="single" w:sz="6" w:space="0" w:color="7F7F7F"/>
              <w:left w:val="single" w:sz="6" w:space="0" w:color="7F7F7F"/>
              <w:bottom w:val="single" w:sz="6" w:space="0" w:color="7F7F7F"/>
              <w:right w:val="single" w:sz="6" w:space="0" w:color="7F7F7F"/>
            </w:tcBorders>
          </w:tcPr>
          <w:p w14:paraId="45B0CAD7" w14:textId="77777777" w:rsidR="00465D6D" w:rsidRPr="00071A7A" w:rsidRDefault="00465D6D" w:rsidP="008A4CCF">
            <w:pPr>
              <w:spacing w:after="200" w:line="276" w:lineRule="auto"/>
              <w:jc w:val="center"/>
              <w:rPr>
                <w:rFonts w:eastAsia="Calibri"/>
                <w:szCs w:val="24"/>
              </w:rPr>
            </w:pPr>
            <w:r w:rsidRPr="00071A7A">
              <w:rPr>
                <w:rFonts w:eastAsia="Calibri"/>
                <w:szCs w:val="24"/>
              </w:rPr>
              <w:t>Vieneto kaina be PVM</w:t>
            </w:r>
          </w:p>
        </w:tc>
        <w:tc>
          <w:tcPr>
            <w:tcW w:w="1200" w:type="dxa"/>
            <w:vMerge w:val="restart"/>
            <w:tcBorders>
              <w:top w:val="single" w:sz="6" w:space="0" w:color="7F7F7F"/>
              <w:left w:val="single" w:sz="6" w:space="0" w:color="7F7F7F"/>
              <w:bottom w:val="single" w:sz="6" w:space="0" w:color="7F7F7F"/>
              <w:right w:val="single" w:sz="6" w:space="0" w:color="2B2B2B"/>
            </w:tcBorders>
          </w:tcPr>
          <w:p w14:paraId="2A627D89" w14:textId="77777777" w:rsidR="00465D6D" w:rsidRPr="00071A7A" w:rsidRDefault="00465D6D" w:rsidP="008A4CCF">
            <w:pPr>
              <w:spacing w:after="200" w:line="276" w:lineRule="auto"/>
              <w:jc w:val="center"/>
              <w:rPr>
                <w:rFonts w:eastAsia="Calibri"/>
                <w:szCs w:val="24"/>
              </w:rPr>
            </w:pPr>
            <w:r w:rsidRPr="00071A7A">
              <w:rPr>
                <w:rFonts w:eastAsia="Calibri"/>
                <w:szCs w:val="24"/>
              </w:rPr>
              <w:t>Suma be PVM</w:t>
            </w:r>
          </w:p>
        </w:tc>
      </w:tr>
      <w:tr w:rsidR="00465D6D" w:rsidRPr="00071A7A" w14:paraId="2272EFD4" w14:textId="77777777" w:rsidTr="008A4CCF">
        <w:trPr>
          <w:trHeight w:hRule="exact" w:val="315"/>
        </w:trPr>
        <w:tc>
          <w:tcPr>
            <w:tcW w:w="1410" w:type="dxa"/>
            <w:vMerge/>
            <w:tcBorders>
              <w:top w:val="single" w:sz="6" w:space="0" w:color="7F7F7F"/>
              <w:left w:val="single" w:sz="6" w:space="0" w:color="2B2B2B"/>
              <w:bottom w:val="single" w:sz="6" w:space="0" w:color="7F7F7F"/>
              <w:right w:val="single" w:sz="6" w:space="0" w:color="7F7F7F"/>
            </w:tcBorders>
          </w:tcPr>
          <w:p w14:paraId="2B7E31E3" w14:textId="77777777" w:rsidR="00465D6D" w:rsidRPr="00071A7A" w:rsidRDefault="00465D6D" w:rsidP="008A4CCF">
            <w:pPr>
              <w:spacing w:after="200" w:line="276" w:lineRule="auto"/>
              <w:jc w:val="center"/>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234CA948" w14:textId="77777777" w:rsidR="00465D6D" w:rsidRPr="00071A7A" w:rsidRDefault="00465D6D" w:rsidP="008A4CCF">
            <w:pPr>
              <w:spacing w:after="200" w:line="276" w:lineRule="auto"/>
              <w:jc w:val="center"/>
              <w:rPr>
                <w:rFonts w:eastAsia="Calibri"/>
                <w:szCs w:val="24"/>
              </w:rPr>
            </w:pPr>
            <w:r w:rsidRPr="00071A7A">
              <w:rPr>
                <w:rFonts w:eastAsia="Calibri"/>
                <w:szCs w:val="24"/>
              </w:rPr>
              <w:t>pradžia</w:t>
            </w:r>
          </w:p>
        </w:tc>
        <w:tc>
          <w:tcPr>
            <w:tcW w:w="1020" w:type="dxa"/>
            <w:tcBorders>
              <w:top w:val="single" w:sz="6" w:space="0" w:color="7F7F7F"/>
              <w:left w:val="single" w:sz="6" w:space="0" w:color="7F7F7F"/>
              <w:bottom w:val="single" w:sz="6" w:space="0" w:color="7F7F7F"/>
              <w:right w:val="single" w:sz="6" w:space="0" w:color="7F7F7F"/>
            </w:tcBorders>
          </w:tcPr>
          <w:p w14:paraId="4F070480" w14:textId="77777777" w:rsidR="00465D6D" w:rsidRPr="00071A7A" w:rsidRDefault="00465D6D" w:rsidP="008A4CCF">
            <w:pPr>
              <w:spacing w:after="200" w:line="276" w:lineRule="auto"/>
              <w:jc w:val="center"/>
              <w:rPr>
                <w:rFonts w:eastAsia="Calibri"/>
                <w:szCs w:val="24"/>
              </w:rPr>
            </w:pPr>
            <w:r w:rsidRPr="00071A7A">
              <w:rPr>
                <w:rFonts w:eastAsia="Calibri"/>
                <w:szCs w:val="24"/>
              </w:rPr>
              <w:t>pabaiga</w:t>
            </w:r>
          </w:p>
        </w:tc>
        <w:tc>
          <w:tcPr>
            <w:tcW w:w="1575" w:type="dxa"/>
            <w:vMerge/>
            <w:tcBorders>
              <w:top w:val="single" w:sz="6" w:space="0" w:color="7F7F7F"/>
              <w:left w:val="single" w:sz="6" w:space="0" w:color="7F7F7F"/>
              <w:bottom w:val="single" w:sz="6" w:space="0" w:color="7F7F7F"/>
              <w:right w:val="single" w:sz="6" w:space="0" w:color="7F7F7F"/>
            </w:tcBorders>
          </w:tcPr>
          <w:p w14:paraId="5B447811" w14:textId="77777777" w:rsidR="00465D6D" w:rsidRPr="00071A7A" w:rsidRDefault="00465D6D" w:rsidP="008A4CCF">
            <w:pPr>
              <w:spacing w:after="200" w:line="276" w:lineRule="auto"/>
              <w:rPr>
                <w:rFonts w:eastAsia="Calibri"/>
                <w:szCs w:val="24"/>
              </w:rPr>
            </w:pPr>
          </w:p>
        </w:tc>
        <w:tc>
          <w:tcPr>
            <w:tcW w:w="825" w:type="dxa"/>
            <w:vMerge/>
            <w:tcBorders>
              <w:top w:val="single" w:sz="6" w:space="0" w:color="7F7F7F"/>
              <w:left w:val="single" w:sz="6" w:space="0" w:color="7F7F7F"/>
              <w:bottom w:val="single" w:sz="6" w:space="0" w:color="7F7F7F"/>
              <w:right w:val="single" w:sz="6" w:space="0" w:color="7F7F7F"/>
            </w:tcBorders>
          </w:tcPr>
          <w:p w14:paraId="6CBF0EA5" w14:textId="77777777" w:rsidR="00465D6D" w:rsidRPr="00071A7A" w:rsidRDefault="00465D6D" w:rsidP="008A4CCF">
            <w:pPr>
              <w:spacing w:after="200" w:line="276" w:lineRule="auto"/>
              <w:rPr>
                <w:rFonts w:eastAsia="Calibri"/>
                <w:szCs w:val="24"/>
              </w:rPr>
            </w:pPr>
          </w:p>
        </w:tc>
        <w:tc>
          <w:tcPr>
            <w:tcW w:w="720" w:type="dxa"/>
            <w:vMerge/>
            <w:tcBorders>
              <w:top w:val="single" w:sz="6" w:space="0" w:color="7F7F7F"/>
              <w:left w:val="single" w:sz="6" w:space="0" w:color="7F7F7F"/>
              <w:bottom w:val="single" w:sz="6" w:space="0" w:color="7F7F7F"/>
              <w:right w:val="single" w:sz="6" w:space="0" w:color="7F7F7F"/>
            </w:tcBorders>
          </w:tcPr>
          <w:p w14:paraId="78A1D469" w14:textId="77777777" w:rsidR="00465D6D" w:rsidRPr="00071A7A" w:rsidRDefault="00465D6D" w:rsidP="008A4CCF">
            <w:pPr>
              <w:spacing w:after="200" w:line="276" w:lineRule="auto"/>
              <w:rPr>
                <w:rFonts w:eastAsia="Calibri"/>
                <w:szCs w:val="24"/>
              </w:rPr>
            </w:pPr>
          </w:p>
        </w:tc>
        <w:tc>
          <w:tcPr>
            <w:tcW w:w="1815" w:type="dxa"/>
            <w:vMerge/>
            <w:tcBorders>
              <w:top w:val="single" w:sz="6" w:space="0" w:color="7F7F7F"/>
              <w:left w:val="single" w:sz="6" w:space="0" w:color="7F7F7F"/>
              <w:bottom w:val="single" w:sz="6" w:space="0" w:color="7F7F7F"/>
              <w:right w:val="single" w:sz="6" w:space="0" w:color="7F7F7F"/>
            </w:tcBorders>
          </w:tcPr>
          <w:p w14:paraId="735EC5BD" w14:textId="77777777" w:rsidR="00465D6D" w:rsidRPr="00071A7A" w:rsidRDefault="00465D6D" w:rsidP="008A4CCF">
            <w:pPr>
              <w:spacing w:after="200" w:line="276" w:lineRule="auto"/>
              <w:rPr>
                <w:rFonts w:eastAsia="Calibri"/>
                <w:szCs w:val="24"/>
              </w:rPr>
            </w:pPr>
          </w:p>
        </w:tc>
        <w:tc>
          <w:tcPr>
            <w:tcW w:w="1200" w:type="dxa"/>
            <w:vMerge/>
            <w:tcBorders>
              <w:top w:val="single" w:sz="6" w:space="0" w:color="7F7F7F"/>
              <w:left w:val="single" w:sz="6" w:space="0" w:color="7F7F7F"/>
              <w:bottom w:val="single" w:sz="6" w:space="0" w:color="7F7F7F"/>
              <w:right w:val="single" w:sz="6" w:space="0" w:color="2B2B2B"/>
            </w:tcBorders>
          </w:tcPr>
          <w:p w14:paraId="15D4DEC5" w14:textId="77777777" w:rsidR="00465D6D" w:rsidRPr="00071A7A" w:rsidRDefault="00465D6D" w:rsidP="008A4CCF">
            <w:pPr>
              <w:spacing w:after="200" w:line="276" w:lineRule="auto"/>
              <w:rPr>
                <w:rFonts w:eastAsia="Calibri"/>
                <w:szCs w:val="24"/>
              </w:rPr>
            </w:pPr>
          </w:p>
        </w:tc>
      </w:tr>
      <w:tr w:rsidR="00465D6D" w:rsidRPr="00071A7A" w14:paraId="38E2B542"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2E675DB3" w14:textId="77777777" w:rsidR="00465D6D" w:rsidRPr="00071A7A" w:rsidRDefault="00465D6D" w:rsidP="008A4CCF">
            <w:pPr>
              <w:spacing w:after="200" w:line="276" w:lineRule="auto"/>
              <w:jc w:val="center"/>
              <w:rPr>
                <w:rFonts w:eastAsia="Calibri"/>
                <w:szCs w:val="24"/>
              </w:rPr>
            </w:pPr>
            <w:r w:rsidRPr="00071A7A">
              <w:rPr>
                <w:rFonts w:eastAsia="Calibri"/>
                <w:szCs w:val="24"/>
              </w:rPr>
              <w:t>1</w:t>
            </w:r>
          </w:p>
        </w:tc>
        <w:tc>
          <w:tcPr>
            <w:tcW w:w="1950" w:type="dxa"/>
            <w:gridSpan w:val="2"/>
            <w:tcBorders>
              <w:top w:val="single" w:sz="6" w:space="0" w:color="7F7F7F"/>
              <w:left w:val="single" w:sz="6" w:space="0" w:color="7F7F7F"/>
              <w:bottom w:val="single" w:sz="6" w:space="0" w:color="7F7F7F"/>
              <w:right w:val="single" w:sz="6" w:space="0" w:color="7F7F7F"/>
            </w:tcBorders>
          </w:tcPr>
          <w:p w14:paraId="4E827305" w14:textId="77777777" w:rsidR="00465D6D" w:rsidRPr="00071A7A" w:rsidRDefault="00465D6D" w:rsidP="008A4CCF">
            <w:pPr>
              <w:spacing w:after="200" w:line="276" w:lineRule="auto"/>
              <w:jc w:val="center"/>
              <w:rPr>
                <w:rFonts w:eastAsia="Calibri"/>
                <w:szCs w:val="24"/>
              </w:rPr>
            </w:pPr>
            <w:r w:rsidRPr="00071A7A">
              <w:rPr>
                <w:rFonts w:eastAsia="Calibri"/>
                <w:szCs w:val="24"/>
              </w:rPr>
              <w:t>2</w:t>
            </w:r>
          </w:p>
        </w:tc>
        <w:tc>
          <w:tcPr>
            <w:tcW w:w="1575" w:type="dxa"/>
            <w:tcBorders>
              <w:top w:val="single" w:sz="6" w:space="0" w:color="7F7F7F"/>
              <w:left w:val="single" w:sz="6" w:space="0" w:color="7F7F7F"/>
              <w:bottom w:val="single" w:sz="6" w:space="0" w:color="7F7F7F"/>
              <w:right w:val="single" w:sz="6" w:space="0" w:color="7F7F7F"/>
            </w:tcBorders>
          </w:tcPr>
          <w:p w14:paraId="7D835C3B" w14:textId="77777777" w:rsidR="00465D6D" w:rsidRPr="00071A7A" w:rsidRDefault="00465D6D" w:rsidP="008A4CCF">
            <w:pPr>
              <w:spacing w:after="200" w:line="276" w:lineRule="auto"/>
              <w:jc w:val="center"/>
              <w:rPr>
                <w:rFonts w:eastAsia="Calibri"/>
                <w:szCs w:val="24"/>
              </w:rPr>
            </w:pPr>
            <w:r w:rsidRPr="00071A7A">
              <w:rPr>
                <w:rFonts w:eastAsia="Calibri"/>
                <w:szCs w:val="24"/>
              </w:rPr>
              <w:t>3</w:t>
            </w:r>
          </w:p>
        </w:tc>
        <w:tc>
          <w:tcPr>
            <w:tcW w:w="825" w:type="dxa"/>
            <w:tcBorders>
              <w:top w:val="single" w:sz="6" w:space="0" w:color="7F7F7F"/>
              <w:left w:val="single" w:sz="6" w:space="0" w:color="7F7F7F"/>
              <w:bottom w:val="single" w:sz="6" w:space="0" w:color="7F7F7F"/>
              <w:right w:val="single" w:sz="6" w:space="0" w:color="7F7F7F"/>
            </w:tcBorders>
          </w:tcPr>
          <w:p w14:paraId="33764656" w14:textId="77777777" w:rsidR="00465D6D" w:rsidRPr="00071A7A" w:rsidRDefault="00465D6D" w:rsidP="008A4CCF">
            <w:pPr>
              <w:spacing w:after="200" w:line="276" w:lineRule="auto"/>
              <w:jc w:val="center"/>
              <w:rPr>
                <w:rFonts w:eastAsia="Calibri"/>
                <w:szCs w:val="24"/>
              </w:rPr>
            </w:pPr>
            <w:r w:rsidRPr="00071A7A">
              <w:rPr>
                <w:rFonts w:eastAsia="Calibri"/>
                <w:szCs w:val="24"/>
              </w:rPr>
              <w:t>4</w:t>
            </w:r>
          </w:p>
        </w:tc>
        <w:tc>
          <w:tcPr>
            <w:tcW w:w="720" w:type="dxa"/>
            <w:tcBorders>
              <w:top w:val="single" w:sz="6" w:space="0" w:color="7F7F7F"/>
              <w:left w:val="single" w:sz="6" w:space="0" w:color="7F7F7F"/>
              <w:bottom w:val="single" w:sz="6" w:space="0" w:color="7F7F7F"/>
              <w:right w:val="single" w:sz="6" w:space="0" w:color="7F7F7F"/>
            </w:tcBorders>
          </w:tcPr>
          <w:p w14:paraId="5B75114E" w14:textId="77777777" w:rsidR="00465D6D" w:rsidRPr="00071A7A" w:rsidRDefault="00465D6D" w:rsidP="008A4CCF">
            <w:pPr>
              <w:spacing w:after="200" w:line="276" w:lineRule="auto"/>
              <w:jc w:val="center"/>
              <w:rPr>
                <w:rFonts w:eastAsia="Calibri"/>
                <w:szCs w:val="24"/>
              </w:rPr>
            </w:pPr>
            <w:r w:rsidRPr="00071A7A">
              <w:rPr>
                <w:rFonts w:eastAsia="Calibri"/>
                <w:szCs w:val="24"/>
              </w:rPr>
              <w:t>5</w:t>
            </w:r>
          </w:p>
        </w:tc>
        <w:tc>
          <w:tcPr>
            <w:tcW w:w="1815" w:type="dxa"/>
            <w:tcBorders>
              <w:top w:val="single" w:sz="6" w:space="0" w:color="7F7F7F"/>
              <w:left w:val="single" w:sz="6" w:space="0" w:color="7F7F7F"/>
              <w:bottom w:val="single" w:sz="6" w:space="0" w:color="7F7F7F"/>
              <w:right w:val="single" w:sz="6" w:space="0" w:color="7F7F7F"/>
            </w:tcBorders>
          </w:tcPr>
          <w:p w14:paraId="3525C2CA" w14:textId="77777777" w:rsidR="00465D6D" w:rsidRPr="00071A7A" w:rsidRDefault="00465D6D" w:rsidP="008A4CCF">
            <w:pPr>
              <w:spacing w:after="200" w:line="276" w:lineRule="auto"/>
              <w:jc w:val="center"/>
              <w:rPr>
                <w:rFonts w:eastAsia="Calibri"/>
                <w:szCs w:val="24"/>
              </w:rPr>
            </w:pPr>
            <w:r w:rsidRPr="00071A7A">
              <w:rPr>
                <w:rFonts w:eastAsia="Calibri"/>
                <w:szCs w:val="24"/>
              </w:rPr>
              <w:t>6</w:t>
            </w:r>
          </w:p>
        </w:tc>
        <w:tc>
          <w:tcPr>
            <w:tcW w:w="1200" w:type="dxa"/>
            <w:tcBorders>
              <w:top w:val="single" w:sz="6" w:space="0" w:color="7F7F7F"/>
              <w:left w:val="single" w:sz="6" w:space="0" w:color="7F7F7F"/>
              <w:bottom w:val="single" w:sz="6" w:space="0" w:color="7F7F7F"/>
              <w:right w:val="single" w:sz="6" w:space="0" w:color="2B2B2B"/>
            </w:tcBorders>
          </w:tcPr>
          <w:p w14:paraId="04AE96FA" w14:textId="77777777" w:rsidR="00465D6D" w:rsidRPr="00071A7A" w:rsidRDefault="00465D6D" w:rsidP="008A4CCF">
            <w:pPr>
              <w:spacing w:after="200" w:line="276" w:lineRule="auto"/>
              <w:jc w:val="center"/>
              <w:rPr>
                <w:rFonts w:eastAsia="Calibri"/>
                <w:szCs w:val="24"/>
              </w:rPr>
            </w:pPr>
            <w:r w:rsidRPr="00071A7A">
              <w:rPr>
                <w:rFonts w:eastAsia="Calibri"/>
                <w:szCs w:val="24"/>
              </w:rPr>
              <w:t>7=6×5</w:t>
            </w:r>
          </w:p>
        </w:tc>
      </w:tr>
      <w:tr w:rsidR="00465D6D" w:rsidRPr="00071A7A" w14:paraId="1AAE5058"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6C5086E8" w14:textId="77777777" w:rsidR="00465D6D" w:rsidRPr="00071A7A" w:rsidRDefault="00465D6D" w:rsidP="008A4CCF">
            <w:pPr>
              <w:spacing w:after="200" w:line="276" w:lineRule="auto"/>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68545BA1" w14:textId="77777777" w:rsidR="00465D6D" w:rsidRPr="00071A7A" w:rsidRDefault="00465D6D" w:rsidP="008A4CCF">
            <w:pPr>
              <w:spacing w:after="200" w:line="276" w:lineRule="auto"/>
              <w:rPr>
                <w:rFonts w:eastAsia="Calibri"/>
                <w:szCs w:val="24"/>
              </w:rPr>
            </w:pPr>
          </w:p>
        </w:tc>
        <w:tc>
          <w:tcPr>
            <w:tcW w:w="1020" w:type="dxa"/>
            <w:tcBorders>
              <w:top w:val="single" w:sz="6" w:space="0" w:color="7F7F7F"/>
              <w:left w:val="single" w:sz="6" w:space="0" w:color="7F7F7F"/>
              <w:bottom w:val="single" w:sz="6" w:space="0" w:color="7F7F7F"/>
              <w:right w:val="single" w:sz="6" w:space="0" w:color="7F7F7F"/>
            </w:tcBorders>
          </w:tcPr>
          <w:p w14:paraId="074C1851" w14:textId="77777777" w:rsidR="00465D6D" w:rsidRPr="00071A7A" w:rsidRDefault="00465D6D" w:rsidP="008A4CCF">
            <w:pPr>
              <w:spacing w:after="200" w:line="276" w:lineRule="auto"/>
              <w:rPr>
                <w:rFonts w:eastAsia="Calibri"/>
                <w:szCs w:val="24"/>
              </w:rPr>
            </w:pPr>
          </w:p>
        </w:tc>
        <w:tc>
          <w:tcPr>
            <w:tcW w:w="1575" w:type="dxa"/>
            <w:tcBorders>
              <w:top w:val="single" w:sz="6" w:space="0" w:color="7F7F7F"/>
              <w:left w:val="single" w:sz="6" w:space="0" w:color="7F7F7F"/>
              <w:bottom w:val="single" w:sz="6" w:space="0" w:color="7F7F7F"/>
              <w:right w:val="single" w:sz="6" w:space="0" w:color="7F7F7F"/>
            </w:tcBorders>
          </w:tcPr>
          <w:p w14:paraId="0D4D9353" w14:textId="77777777" w:rsidR="00465D6D" w:rsidRPr="00071A7A" w:rsidRDefault="00465D6D" w:rsidP="008A4CCF">
            <w:pPr>
              <w:spacing w:after="200" w:line="276" w:lineRule="auto"/>
              <w:rPr>
                <w:rFonts w:eastAsia="Calibri"/>
                <w:szCs w:val="24"/>
              </w:rPr>
            </w:pPr>
          </w:p>
        </w:tc>
        <w:tc>
          <w:tcPr>
            <w:tcW w:w="825" w:type="dxa"/>
            <w:tcBorders>
              <w:top w:val="single" w:sz="6" w:space="0" w:color="7F7F7F"/>
              <w:left w:val="single" w:sz="6" w:space="0" w:color="7F7F7F"/>
              <w:bottom w:val="single" w:sz="6" w:space="0" w:color="7F7F7F"/>
              <w:right w:val="single" w:sz="6" w:space="0" w:color="7F7F7F"/>
            </w:tcBorders>
          </w:tcPr>
          <w:p w14:paraId="74199DF5" w14:textId="77777777" w:rsidR="00465D6D" w:rsidRPr="00071A7A" w:rsidRDefault="00465D6D" w:rsidP="008A4CCF">
            <w:pPr>
              <w:spacing w:after="200" w:line="276" w:lineRule="auto"/>
              <w:rPr>
                <w:rFonts w:eastAsia="Calibri"/>
                <w:szCs w:val="24"/>
              </w:rPr>
            </w:pPr>
          </w:p>
        </w:tc>
        <w:tc>
          <w:tcPr>
            <w:tcW w:w="720" w:type="dxa"/>
            <w:tcBorders>
              <w:top w:val="single" w:sz="6" w:space="0" w:color="7F7F7F"/>
              <w:left w:val="single" w:sz="6" w:space="0" w:color="7F7F7F"/>
              <w:bottom w:val="single" w:sz="6" w:space="0" w:color="7F7F7F"/>
              <w:right w:val="single" w:sz="6" w:space="0" w:color="7F7F7F"/>
            </w:tcBorders>
          </w:tcPr>
          <w:p w14:paraId="15CDB2CC"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F50FA14" w14:textId="77777777" w:rsidR="00465D6D" w:rsidRPr="00071A7A" w:rsidRDefault="00465D6D" w:rsidP="008A4CCF">
            <w:pPr>
              <w:spacing w:after="200" w:line="276" w:lineRule="auto"/>
              <w:rPr>
                <w:rFonts w:eastAsia="Calibri"/>
                <w:szCs w:val="24"/>
              </w:rPr>
            </w:pPr>
          </w:p>
        </w:tc>
        <w:tc>
          <w:tcPr>
            <w:tcW w:w="1200" w:type="dxa"/>
            <w:tcBorders>
              <w:top w:val="single" w:sz="6" w:space="0" w:color="7F7F7F"/>
              <w:left w:val="single" w:sz="6" w:space="0" w:color="7F7F7F"/>
              <w:bottom w:val="single" w:sz="6" w:space="0" w:color="7F7F7F"/>
              <w:right w:val="single" w:sz="6" w:space="0" w:color="2B2B2B"/>
            </w:tcBorders>
          </w:tcPr>
          <w:p w14:paraId="30968D0F" w14:textId="77777777" w:rsidR="00465D6D" w:rsidRPr="00071A7A" w:rsidRDefault="00465D6D" w:rsidP="008A4CCF">
            <w:pPr>
              <w:spacing w:after="200" w:line="276" w:lineRule="auto"/>
              <w:rPr>
                <w:rFonts w:eastAsia="Calibri"/>
                <w:szCs w:val="24"/>
              </w:rPr>
            </w:pPr>
          </w:p>
        </w:tc>
      </w:tr>
      <w:tr w:rsidR="00465D6D" w:rsidRPr="00071A7A" w14:paraId="450F9D79"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2C4CF5EB" w14:textId="77777777" w:rsidR="00465D6D" w:rsidRPr="00071A7A" w:rsidRDefault="00465D6D" w:rsidP="008A4CCF">
            <w:pPr>
              <w:spacing w:after="200" w:line="276" w:lineRule="auto"/>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1F8309D2" w14:textId="77777777" w:rsidR="00465D6D" w:rsidRPr="00071A7A" w:rsidRDefault="00465D6D" w:rsidP="008A4CCF">
            <w:pPr>
              <w:spacing w:after="200" w:line="276" w:lineRule="auto"/>
              <w:rPr>
                <w:rFonts w:eastAsia="Calibri"/>
                <w:szCs w:val="24"/>
              </w:rPr>
            </w:pPr>
          </w:p>
        </w:tc>
        <w:tc>
          <w:tcPr>
            <w:tcW w:w="1020" w:type="dxa"/>
            <w:tcBorders>
              <w:top w:val="single" w:sz="6" w:space="0" w:color="7F7F7F"/>
              <w:left w:val="single" w:sz="6" w:space="0" w:color="7F7F7F"/>
              <w:bottom w:val="single" w:sz="6" w:space="0" w:color="7F7F7F"/>
              <w:right w:val="single" w:sz="6" w:space="0" w:color="7F7F7F"/>
            </w:tcBorders>
          </w:tcPr>
          <w:p w14:paraId="011C81C7" w14:textId="77777777" w:rsidR="00465D6D" w:rsidRPr="00071A7A" w:rsidRDefault="00465D6D" w:rsidP="008A4CCF">
            <w:pPr>
              <w:spacing w:after="200" w:line="276" w:lineRule="auto"/>
              <w:rPr>
                <w:rFonts w:eastAsia="Calibri"/>
                <w:szCs w:val="24"/>
              </w:rPr>
            </w:pPr>
          </w:p>
        </w:tc>
        <w:tc>
          <w:tcPr>
            <w:tcW w:w="1575" w:type="dxa"/>
            <w:tcBorders>
              <w:top w:val="single" w:sz="6" w:space="0" w:color="7F7F7F"/>
              <w:left w:val="single" w:sz="6" w:space="0" w:color="7F7F7F"/>
              <w:bottom w:val="single" w:sz="6" w:space="0" w:color="7F7F7F"/>
              <w:right w:val="single" w:sz="6" w:space="0" w:color="7F7F7F"/>
            </w:tcBorders>
          </w:tcPr>
          <w:p w14:paraId="3DAB6385" w14:textId="77777777" w:rsidR="00465D6D" w:rsidRPr="00071A7A" w:rsidRDefault="00465D6D" w:rsidP="008A4CCF">
            <w:pPr>
              <w:spacing w:after="200" w:line="276" w:lineRule="auto"/>
              <w:rPr>
                <w:rFonts w:eastAsia="Calibri"/>
                <w:szCs w:val="24"/>
              </w:rPr>
            </w:pPr>
          </w:p>
        </w:tc>
        <w:tc>
          <w:tcPr>
            <w:tcW w:w="825" w:type="dxa"/>
            <w:tcBorders>
              <w:top w:val="single" w:sz="6" w:space="0" w:color="7F7F7F"/>
              <w:left w:val="single" w:sz="6" w:space="0" w:color="7F7F7F"/>
              <w:bottom w:val="single" w:sz="6" w:space="0" w:color="7F7F7F"/>
              <w:right w:val="single" w:sz="6" w:space="0" w:color="7F7F7F"/>
            </w:tcBorders>
          </w:tcPr>
          <w:p w14:paraId="7315AFF2" w14:textId="77777777" w:rsidR="00465D6D" w:rsidRPr="00071A7A" w:rsidRDefault="00465D6D" w:rsidP="008A4CCF">
            <w:pPr>
              <w:spacing w:after="200" w:line="276" w:lineRule="auto"/>
              <w:rPr>
                <w:rFonts w:eastAsia="Calibri"/>
                <w:szCs w:val="24"/>
              </w:rPr>
            </w:pPr>
          </w:p>
        </w:tc>
        <w:tc>
          <w:tcPr>
            <w:tcW w:w="720" w:type="dxa"/>
            <w:tcBorders>
              <w:top w:val="single" w:sz="6" w:space="0" w:color="7F7F7F"/>
              <w:left w:val="single" w:sz="6" w:space="0" w:color="7F7F7F"/>
              <w:bottom w:val="single" w:sz="6" w:space="0" w:color="7F7F7F"/>
              <w:right w:val="single" w:sz="6" w:space="0" w:color="7F7F7F"/>
            </w:tcBorders>
          </w:tcPr>
          <w:p w14:paraId="220BB8EC"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36C1FFB1" w14:textId="77777777" w:rsidR="00465D6D" w:rsidRPr="00071A7A" w:rsidRDefault="00465D6D" w:rsidP="008A4CCF">
            <w:pPr>
              <w:spacing w:after="200" w:line="276" w:lineRule="auto"/>
              <w:rPr>
                <w:rFonts w:eastAsia="Calibri"/>
                <w:szCs w:val="24"/>
              </w:rPr>
            </w:pPr>
          </w:p>
        </w:tc>
        <w:tc>
          <w:tcPr>
            <w:tcW w:w="1200" w:type="dxa"/>
            <w:tcBorders>
              <w:top w:val="single" w:sz="6" w:space="0" w:color="7F7F7F"/>
              <w:left w:val="single" w:sz="6" w:space="0" w:color="7F7F7F"/>
              <w:bottom w:val="single" w:sz="6" w:space="0" w:color="7F7F7F"/>
              <w:right w:val="single" w:sz="6" w:space="0" w:color="2B2B2B"/>
            </w:tcBorders>
          </w:tcPr>
          <w:p w14:paraId="4B7AE77E" w14:textId="77777777" w:rsidR="00465D6D" w:rsidRPr="00071A7A" w:rsidRDefault="00465D6D" w:rsidP="008A4CCF">
            <w:pPr>
              <w:spacing w:after="200" w:line="276" w:lineRule="auto"/>
              <w:rPr>
                <w:rFonts w:eastAsia="Calibri"/>
                <w:szCs w:val="24"/>
              </w:rPr>
            </w:pPr>
          </w:p>
        </w:tc>
      </w:tr>
      <w:tr w:rsidR="00465D6D" w:rsidRPr="00071A7A" w14:paraId="06AEEBEF" w14:textId="77777777" w:rsidTr="008A4CCF">
        <w:trPr>
          <w:trHeight w:hRule="exact" w:val="315"/>
        </w:trPr>
        <w:tc>
          <w:tcPr>
            <w:tcW w:w="8295" w:type="dxa"/>
            <w:gridSpan w:val="7"/>
            <w:tcBorders>
              <w:top w:val="single" w:sz="6" w:space="0" w:color="7F7F7F"/>
              <w:left w:val="single" w:sz="6" w:space="0" w:color="2B2B2B"/>
              <w:bottom w:val="single" w:sz="6" w:space="0" w:color="7F7F7F"/>
              <w:right w:val="single" w:sz="6" w:space="0" w:color="7F7F7F"/>
            </w:tcBorders>
          </w:tcPr>
          <w:p w14:paraId="0318F67D" w14:textId="77777777" w:rsidR="00465D6D" w:rsidRPr="00071A7A" w:rsidRDefault="00465D6D" w:rsidP="008A4CCF">
            <w:pPr>
              <w:spacing w:after="200" w:line="276" w:lineRule="auto"/>
              <w:jc w:val="right"/>
              <w:rPr>
                <w:rFonts w:eastAsia="Calibri"/>
                <w:szCs w:val="24"/>
              </w:rPr>
            </w:pPr>
            <w:r w:rsidRPr="00071A7A">
              <w:rPr>
                <w:rFonts w:eastAsia="Calibri"/>
                <w:szCs w:val="24"/>
              </w:rPr>
              <w:t>Iš viso be PVM:</w:t>
            </w:r>
          </w:p>
        </w:tc>
        <w:tc>
          <w:tcPr>
            <w:tcW w:w="1200" w:type="dxa"/>
            <w:tcBorders>
              <w:top w:val="single" w:sz="6" w:space="0" w:color="7F7F7F"/>
              <w:left w:val="single" w:sz="6" w:space="0" w:color="7F7F7F"/>
              <w:bottom w:val="single" w:sz="6" w:space="0" w:color="7F7F7F"/>
              <w:right w:val="single" w:sz="6" w:space="0" w:color="2B2B2B"/>
            </w:tcBorders>
          </w:tcPr>
          <w:p w14:paraId="6FB4D07B" w14:textId="77777777" w:rsidR="00465D6D" w:rsidRPr="00071A7A" w:rsidRDefault="00465D6D" w:rsidP="008A4CCF">
            <w:pPr>
              <w:spacing w:after="200" w:line="276" w:lineRule="auto"/>
              <w:rPr>
                <w:rFonts w:eastAsia="Calibri"/>
                <w:szCs w:val="24"/>
              </w:rPr>
            </w:pPr>
          </w:p>
        </w:tc>
      </w:tr>
      <w:tr w:rsidR="00465D6D" w:rsidRPr="00071A7A" w14:paraId="521EB10F" w14:textId="77777777" w:rsidTr="008A4CCF">
        <w:trPr>
          <w:trHeight w:hRule="exact" w:val="375"/>
        </w:trPr>
        <w:tc>
          <w:tcPr>
            <w:tcW w:w="8295" w:type="dxa"/>
            <w:gridSpan w:val="7"/>
            <w:tcBorders>
              <w:top w:val="single" w:sz="6" w:space="0" w:color="7F7F7F"/>
              <w:left w:val="single" w:sz="6" w:space="0" w:color="2B2B2B"/>
              <w:bottom w:val="single" w:sz="6" w:space="0" w:color="7F7F7F"/>
              <w:right w:val="single" w:sz="6" w:space="0" w:color="7F7F7F"/>
            </w:tcBorders>
          </w:tcPr>
          <w:p w14:paraId="7F9DF3EE" w14:textId="77777777" w:rsidR="00465D6D" w:rsidRPr="00071A7A" w:rsidRDefault="00465D6D" w:rsidP="008A4CCF">
            <w:pPr>
              <w:spacing w:after="200" w:line="276" w:lineRule="auto"/>
              <w:jc w:val="right"/>
              <w:rPr>
                <w:rFonts w:eastAsia="Calibri"/>
                <w:szCs w:val="24"/>
              </w:rPr>
            </w:pPr>
            <w:r w:rsidRPr="00071A7A">
              <w:rPr>
                <w:rFonts w:eastAsia="Calibri"/>
                <w:szCs w:val="24"/>
              </w:rPr>
              <w:t>PVM [tarifas]*:</w:t>
            </w:r>
          </w:p>
        </w:tc>
        <w:tc>
          <w:tcPr>
            <w:tcW w:w="1200" w:type="dxa"/>
            <w:tcBorders>
              <w:top w:val="single" w:sz="6" w:space="0" w:color="7F7F7F"/>
              <w:left w:val="single" w:sz="6" w:space="0" w:color="7F7F7F"/>
              <w:bottom w:val="single" w:sz="6" w:space="0" w:color="7F7F7F"/>
              <w:right w:val="single" w:sz="6" w:space="0" w:color="2B2B2B"/>
            </w:tcBorders>
          </w:tcPr>
          <w:p w14:paraId="69A3F5EF" w14:textId="77777777" w:rsidR="00465D6D" w:rsidRPr="00071A7A" w:rsidRDefault="00465D6D" w:rsidP="008A4CCF">
            <w:pPr>
              <w:spacing w:after="200" w:line="276" w:lineRule="auto"/>
              <w:rPr>
                <w:rFonts w:eastAsia="Calibri"/>
                <w:szCs w:val="24"/>
              </w:rPr>
            </w:pPr>
          </w:p>
        </w:tc>
      </w:tr>
      <w:tr w:rsidR="00465D6D" w:rsidRPr="00071A7A" w14:paraId="4977F498" w14:textId="77777777" w:rsidTr="008A4CCF">
        <w:trPr>
          <w:trHeight w:hRule="exact" w:val="315"/>
        </w:trPr>
        <w:tc>
          <w:tcPr>
            <w:tcW w:w="8295" w:type="dxa"/>
            <w:gridSpan w:val="7"/>
            <w:tcBorders>
              <w:top w:val="single" w:sz="6" w:space="0" w:color="7F7F7F"/>
              <w:left w:val="single" w:sz="6" w:space="0" w:color="2B2B2B"/>
              <w:bottom w:val="single" w:sz="6" w:space="0" w:color="2B2B2B"/>
              <w:right w:val="single" w:sz="6" w:space="0" w:color="7F7F7F"/>
            </w:tcBorders>
          </w:tcPr>
          <w:p w14:paraId="7E7B611D" w14:textId="77777777" w:rsidR="00465D6D" w:rsidRPr="00071A7A" w:rsidRDefault="00465D6D" w:rsidP="008A4CCF">
            <w:pPr>
              <w:spacing w:after="200" w:line="276" w:lineRule="auto"/>
              <w:jc w:val="right"/>
              <w:rPr>
                <w:rFonts w:eastAsia="Calibri"/>
                <w:szCs w:val="24"/>
              </w:rPr>
            </w:pPr>
            <w:r w:rsidRPr="00071A7A">
              <w:rPr>
                <w:rFonts w:eastAsia="Calibri"/>
                <w:szCs w:val="24"/>
              </w:rPr>
              <w:t>Iš viso su PVM:</w:t>
            </w:r>
          </w:p>
        </w:tc>
        <w:tc>
          <w:tcPr>
            <w:tcW w:w="1200" w:type="dxa"/>
            <w:tcBorders>
              <w:top w:val="single" w:sz="6" w:space="0" w:color="7F7F7F"/>
              <w:left w:val="single" w:sz="6" w:space="0" w:color="7F7F7F"/>
              <w:bottom w:val="single" w:sz="6" w:space="0" w:color="2B2B2B"/>
              <w:right w:val="single" w:sz="6" w:space="0" w:color="2B2B2B"/>
            </w:tcBorders>
          </w:tcPr>
          <w:p w14:paraId="5E499F7A" w14:textId="77777777" w:rsidR="00465D6D" w:rsidRPr="00071A7A" w:rsidRDefault="00465D6D" w:rsidP="008A4CCF">
            <w:pPr>
              <w:spacing w:after="200" w:line="276" w:lineRule="auto"/>
              <w:rPr>
                <w:rFonts w:eastAsia="Calibri"/>
                <w:szCs w:val="24"/>
              </w:rPr>
            </w:pPr>
          </w:p>
        </w:tc>
      </w:tr>
    </w:tbl>
    <w:p w14:paraId="19EF4CEE" w14:textId="77777777" w:rsidR="00465D6D" w:rsidRPr="00071A7A" w:rsidRDefault="00465D6D" w:rsidP="00465D6D">
      <w:pPr>
        <w:spacing w:after="200" w:line="276" w:lineRule="auto"/>
        <w:rPr>
          <w:rFonts w:eastAsia="Calibri"/>
          <w:b/>
          <w:szCs w:val="24"/>
        </w:rPr>
      </w:pPr>
      <w:r w:rsidRPr="00071A7A">
        <w:rPr>
          <w:rFonts w:eastAsia="Calibri"/>
          <w:b/>
          <w:szCs w:val="24"/>
        </w:rPr>
        <w:t>Šis aktas neatleidžia Rangovo bei Pirkėjo nuo likusių jų sutartinių įsipareigojimų pagal nurodytą Sutartį vykdymo.</w:t>
      </w:r>
    </w:p>
    <w:tbl>
      <w:tblPr>
        <w:tblW w:w="9495" w:type="dxa"/>
        <w:tblInd w:w="182" w:type="dxa"/>
        <w:tblLayout w:type="fixed"/>
        <w:tblCellMar>
          <w:left w:w="0" w:type="dxa"/>
          <w:right w:w="0" w:type="dxa"/>
        </w:tblCellMar>
        <w:tblLook w:val="0000" w:firstRow="0" w:lastRow="0" w:firstColumn="0" w:lastColumn="0" w:noHBand="0" w:noVBand="0"/>
      </w:tblPr>
      <w:tblGrid>
        <w:gridCol w:w="1680"/>
        <w:gridCol w:w="1380"/>
        <w:gridCol w:w="1845"/>
        <w:gridCol w:w="1395"/>
        <w:gridCol w:w="1800"/>
        <w:gridCol w:w="1395"/>
      </w:tblGrid>
      <w:tr w:rsidR="00465D6D" w:rsidRPr="00071A7A" w14:paraId="5ACD0EB0" w14:textId="77777777" w:rsidTr="008A4CCF">
        <w:trPr>
          <w:trHeight w:hRule="exact" w:val="705"/>
        </w:trPr>
        <w:tc>
          <w:tcPr>
            <w:tcW w:w="3060" w:type="dxa"/>
            <w:gridSpan w:val="2"/>
            <w:tcBorders>
              <w:top w:val="single" w:sz="6" w:space="0" w:color="2B2B2B"/>
              <w:left w:val="single" w:sz="6" w:space="0" w:color="2B2B2B"/>
              <w:bottom w:val="single" w:sz="6" w:space="0" w:color="7F7F7F"/>
              <w:right w:val="single" w:sz="6" w:space="0" w:color="7F7F7F"/>
            </w:tcBorders>
          </w:tcPr>
          <w:p w14:paraId="0C66F48C"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Perdavė Subrangovo atstovas</w:t>
            </w:r>
          </w:p>
        </w:tc>
        <w:tc>
          <w:tcPr>
            <w:tcW w:w="3240" w:type="dxa"/>
            <w:gridSpan w:val="2"/>
            <w:tcBorders>
              <w:top w:val="single" w:sz="6" w:space="0" w:color="2B2B2B"/>
              <w:left w:val="single" w:sz="6" w:space="0" w:color="7F7F7F"/>
              <w:bottom w:val="single" w:sz="6" w:space="0" w:color="7F7F7F"/>
              <w:right w:val="single" w:sz="6" w:space="0" w:color="7F7F7F"/>
            </w:tcBorders>
          </w:tcPr>
          <w:p w14:paraId="64C0472B"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Patvirtino Rangovo atstovas</w:t>
            </w:r>
          </w:p>
        </w:tc>
        <w:tc>
          <w:tcPr>
            <w:tcW w:w="3195" w:type="dxa"/>
            <w:gridSpan w:val="2"/>
            <w:tcBorders>
              <w:top w:val="single" w:sz="6" w:space="0" w:color="2B2B2B"/>
              <w:left w:val="single" w:sz="6" w:space="0" w:color="7F7F7F"/>
              <w:bottom w:val="single" w:sz="6" w:space="0" w:color="7F7F7F"/>
              <w:right w:val="single" w:sz="6" w:space="0" w:color="2B2B2B"/>
            </w:tcBorders>
          </w:tcPr>
          <w:p w14:paraId="3F77322F"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Priėmė Pirkėjo atstovas</w:t>
            </w:r>
          </w:p>
        </w:tc>
      </w:tr>
      <w:tr w:rsidR="00465D6D" w:rsidRPr="00071A7A" w14:paraId="2579E609" w14:textId="77777777" w:rsidTr="008A4CCF">
        <w:trPr>
          <w:trHeight w:hRule="exact" w:val="501"/>
        </w:trPr>
        <w:tc>
          <w:tcPr>
            <w:tcW w:w="1680" w:type="dxa"/>
            <w:tcBorders>
              <w:top w:val="single" w:sz="6" w:space="0" w:color="7F7F7F"/>
              <w:left w:val="single" w:sz="6" w:space="0" w:color="2B2B2B"/>
              <w:bottom w:val="single" w:sz="6" w:space="0" w:color="7F7F7F"/>
              <w:right w:val="single" w:sz="6" w:space="0" w:color="7F7F7F"/>
            </w:tcBorders>
          </w:tcPr>
          <w:p w14:paraId="07B95912"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80" w:type="dxa"/>
            <w:tcBorders>
              <w:top w:val="single" w:sz="6" w:space="0" w:color="7F7F7F"/>
              <w:left w:val="single" w:sz="6" w:space="0" w:color="7F7F7F"/>
              <w:bottom w:val="single" w:sz="6" w:space="0" w:color="7F7F7F"/>
              <w:right w:val="single" w:sz="6" w:space="0" w:color="7F7F7F"/>
            </w:tcBorders>
          </w:tcPr>
          <w:p w14:paraId="6C9AC6ED"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08CE6591"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95" w:type="dxa"/>
            <w:tcBorders>
              <w:top w:val="single" w:sz="6" w:space="0" w:color="7F7F7F"/>
              <w:left w:val="single" w:sz="6" w:space="0" w:color="7F7F7F"/>
              <w:bottom w:val="single" w:sz="6" w:space="0" w:color="7F7F7F"/>
              <w:right w:val="single" w:sz="6" w:space="0" w:color="7F7F7F"/>
            </w:tcBorders>
          </w:tcPr>
          <w:p w14:paraId="711B1BB4"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3802B2CA"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95" w:type="dxa"/>
            <w:tcBorders>
              <w:top w:val="single" w:sz="6" w:space="0" w:color="7F7F7F"/>
              <w:left w:val="single" w:sz="6" w:space="0" w:color="7F7F7F"/>
              <w:bottom w:val="single" w:sz="6" w:space="0" w:color="7F7F7F"/>
              <w:right w:val="single" w:sz="6" w:space="0" w:color="2B2B2B"/>
            </w:tcBorders>
          </w:tcPr>
          <w:p w14:paraId="5A91C686" w14:textId="77777777" w:rsidR="00465D6D" w:rsidRPr="00071A7A" w:rsidRDefault="00465D6D" w:rsidP="008A4CCF">
            <w:pPr>
              <w:spacing w:after="200" w:line="276" w:lineRule="auto"/>
              <w:rPr>
                <w:rFonts w:eastAsia="Calibri"/>
                <w:szCs w:val="24"/>
              </w:rPr>
            </w:pPr>
          </w:p>
        </w:tc>
      </w:tr>
      <w:tr w:rsidR="00465D6D" w:rsidRPr="00071A7A" w14:paraId="5443188D" w14:textId="77777777" w:rsidTr="008A4CCF">
        <w:trPr>
          <w:trHeight w:hRule="exact" w:val="511"/>
        </w:trPr>
        <w:tc>
          <w:tcPr>
            <w:tcW w:w="1680" w:type="dxa"/>
            <w:tcBorders>
              <w:top w:val="single" w:sz="6" w:space="0" w:color="7F7F7F"/>
              <w:left w:val="single" w:sz="6" w:space="0" w:color="2B2B2B"/>
              <w:bottom w:val="single" w:sz="6" w:space="0" w:color="7F7F7F"/>
              <w:right w:val="single" w:sz="6" w:space="0" w:color="7F7F7F"/>
            </w:tcBorders>
          </w:tcPr>
          <w:p w14:paraId="507ABB90"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80" w:type="dxa"/>
            <w:tcBorders>
              <w:top w:val="single" w:sz="6" w:space="0" w:color="7F7F7F"/>
              <w:left w:val="single" w:sz="6" w:space="0" w:color="7F7F7F"/>
              <w:bottom w:val="single" w:sz="6" w:space="0" w:color="7F7F7F"/>
              <w:right w:val="single" w:sz="6" w:space="0" w:color="7F7F7F"/>
            </w:tcBorders>
          </w:tcPr>
          <w:p w14:paraId="0F7A6A6B"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66513BF2"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95" w:type="dxa"/>
            <w:tcBorders>
              <w:top w:val="single" w:sz="6" w:space="0" w:color="7F7F7F"/>
              <w:left w:val="single" w:sz="6" w:space="0" w:color="7F7F7F"/>
              <w:bottom w:val="single" w:sz="6" w:space="0" w:color="7F7F7F"/>
              <w:right w:val="single" w:sz="6" w:space="0" w:color="7F7F7F"/>
            </w:tcBorders>
          </w:tcPr>
          <w:p w14:paraId="5575B224"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1F3FF941"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95" w:type="dxa"/>
            <w:tcBorders>
              <w:top w:val="single" w:sz="6" w:space="0" w:color="7F7F7F"/>
              <w:left w:val="single" w:sz="6" w:space="0" w:color="7F7F7F"/>
              <w:bottom w:val="single" w:sz="6" w:space="0" w:color="7F7F7F"/>
              <w:right w:val="single" w:sz="6" w:space="0" w:color="2B2B2B"/>
            </w:tcBorders>
          </w:tcPr>
          <w:p w14:paraId="7449F4D9" w14:textId="77777777" w:rsidR="00465D6D" w:rsidRPr="00071A7A" w:rsidRDefault="00465D6D" w:rsidP="008A4CCF">
            <w:pPr>
              <w:spacing w:after="200" w:line="276" w:lineRule="auto"/>
              <w:rPr>
                <w:rFonts w:eastAsia="Calibri"/>
                <w:szCs w:val="24"/>
              </w:rPr>
            </w:pPr>
          </w:p>
        </w:tc>
      </w:tr>
      <w:tr w:rsidR="00465D6D" w:rsidRPr="00071A7A" w14:paraId="6C387737" w14:textId="77777777" w:rsidTr="008A4CCF">
        <w:trPr>
          <w:trHeight w:hRule="exact" w:val="522"/>
        </w:trPr>
        <w:tc>
          <w:tcPr>
            <w:tcW w:w="1680" w:type="dxa"/>
            <w:tcBorders>
              <w:top w:val="single" w:sz="6" w:space="0" w:color="7F7F7F"/>
              <w:left w:val="single" w:sz="6" w:space="0" w:color="2B2B2B"/>
              <w:bottom w:val="single" w:sz="6" w:space="0" w:color="7F7F7F"/>
              <w:right w:val="single" w:sz="6" w:space="0" w:color="7F7F7F"/>
            </w:tcBorders>
          </w:tcPr>
          <w:p w14:paraId="2D11AC78"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80" w:type="dxa"/>
            <w:tcBorders>
              <w:top w:val="single" w:sz="6" w:space="0" w:color="7F7F7F"/>
              <w:left w:val="single" w:sz="6" w:space="0" w:color="7F7F7F"/>
              <w:bottom w:val="single" w:sz="6" w:space="0" w:color="7F7F7F"/>
              <w:right w:val="single" w:sz="6" w:space="0" w:color="7F7F7F"/>
            </w:tcBorders>
          </w:tcPr>
          <w:p w14:paraId="1A1249DE"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4AA88E0F"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95" w:type="dxa"/>
            <w:tcBorders>
              <w:top w:val="single" w:sz="6" w:space="0" w:color="7F7F7F"/>
              <w:left w:val="single" w:sz="6" w:space="0" w:color="7F7F7F"/>
              <w:bottom w:val="single" w:sz="6" w:space="0" w:color="7F7F7F"/>
              <w:right w:val="single" w:sz="6" w:space="0" w:color="7F7F7F"/>
            </w:tcBorders>
          </w:tcPr>
          <w:p w14:paraId="3F5EA912"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2D88E64A"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95" w:type="dxa"/>
            <w:tcBorders>
              <w:top w:val="single" w:sz="6" w:space="0" w:color="7F7F7F"/>
              <w:left w:val="single" w:sz="6" w:space="0" w:color="7F7F7F"/>
              <w:bottom w:val="single" w:sz="6" w:space="0" w:color="7F7F7F"/>
              <w:right w:val="single" w:sz="6" w:space="0" w:color="2B2B2B"/>
            </w:tcBorders>
          </w:tcPr>
          <w:p w14:paraId="77F77B0C" w14:textId="77777777" w:rsidR="00465D6D" w:rsidRPr="00071A7A" w:rsidRDefault="00465D6D" w:rsidP="008A4CCF">
            <w:pPr>
              <w:spacing w:after="200" w:line="276" w:lineRule="auto"/>
              <w:rPr>
                <w:rFonts w:eastAsia="Calibri"/>
                <w:szCs w:val="24"/>
              </w:rPr>
            </w:pPr>
          </w:p>
        </w:tc>
      </w:tr>
      <w:tr w:rsidR="00465D6D" w:rsidRPr="00071A7A" w14:paraId="42A195BD" w14:textId="77777777" w:rsidTr="008A4CCF">
        <w:trPr>
          <w:trHeight w:hRule="exact" w:val="441"/>
        </w:trPr>
        <w:tc>
          <w:tcPr>
            <w:tcW w:w="1680" w:type="dxa"/>
            <w:tcBorders>
              <w:top w:val="single" w:sz="6" w:space="0" w:color="7F7F7F"/>
              <w:left w:val="single" w:sz="6" w:space="0" w:color="2B2B2B"/>
              <w:bottom w:val="single" w:sz="6" w:space="0" w:color="2B2B2B"/>
              <w:right w:val="single" w:sz="6" w:space="0" w:color="7F7F7F"/>
            </w:tcBorders>
          </w:tcPr>
          <w:p w14:paraId="4D425C8F"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80" w:type="dxa"/>
            <w:tcBorders>
              <w:top w:val="single" w:sz="6" w:space="0" w:color="7F7F7F"/>
              <w:left w:val="single" w:sz="6" w:space="0" w:color="7F7F7F"/>
              <w:bottom w:val="single" w:sz="6" w:space="0" w:color="2B2B2B"/>
              <w:right w:val="single" w:sz="6" w:space="0" w:color="7F7F7F"/>
            </w:tcBorders>
          </w:tcPr>
          <w:p w14:paraId="05E5C33A"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2B2B2B"/>
              <w:right w:val="single" w:sz="6" w:space="0" w:color="7F7F7F"/>
            </w:tcBorders>
          </w:tcPr>
          <w:p w14:paraId="5A7F436A"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95" w:type="dxa"/>
            <w:tcBorders>
              <w:top w:val="single" w:sz="6" w:space="0" w:color="7F7F7F"/>
              <w:left w:val="single" w:sz="6" w:space="0" w:color="7F7F7F"/>
              <w:bottom w:val="single" w:sz="6" w:space="0" w:color="2B2B2B"/>
              <w:right w:val="single" w:sz="6" w:space="0" w:color="7F7F7F"/>
            </w:tcBorders>
          </w:tcPr>
          <w:p w14:paraId="5F4A0DF3"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2B2B2B"/>
              <w:right w:val="single" w:sz="6" w:space="0" w:color="7F7F7F"/>
            </w:tcBorders>
          </w:tcPr>
          <w:p w14:paraId="37061851"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95" w:type="dxa"/>
            <w:tcBorders>
              <w:top w:val="single" w:sz="6" w:space="0" w:color="7F7F7F"/>
              <w:left w:val="single" w:sz="6" w:space="0" w:color="7F7F7F"/>
              <w:bottom w:val="single" w:sz="6" w:space="0" w:color="2B2B2B"/>
              <w:right w:val="single" w:sz="6" w:space="0" w:color="2B2B2B"/>
            </w:tcBorders>
          </w:tcPr>
          <w:p w14:paraId="7FDFAA9F" w14:textId="77777777" w:rsidR="00465D6D" w:rsidRPr="00071A7A" w:rsidRDefault="00465D6D" w:rsidP="008A4CCF">
            <w:pPr>
              <w:spacing w:after="200" w:line="276" w:lineRule="auto"/>
              <w:rPr>
                <w:rFonts w:eastAsia="Calibri"/>
                <w:szCs w:val="24"/>
              </w:rPr>
            </w:pPr>
          </w:p>
        </w:tc>
      </w:tr>
    </w:tbl>
    <w:p w14:paraId="1BA67A9D" w14:textId="32E7751A" w:rsidR="009E67BC" w:rsidRPr="00465D6D" w:rsidRDefault="00465D6D" w:rsidP="00465D6D">
      <w:pPr>
        <w:spacing w:after="200" w:line="276" w:lineRule="auto"/>
        <w:ind w:left="142"/>
        <w:rPr>
          <w:rFonts w:eastAsia="Calibri"/>
          <w:szCs w:val="24"/>
        </w:rPr>
      </w:pPr>
      <w:r>
        <w:rPr>
          <w:rFonts w:eastAsia="Calibri"/>
          <w:szCs w:val="24"/>
        </w:rPr>
        <w:t>*</w:t>
      </w:r>
      <w:r w:rsidRPr="00071A7A">
        <w:rPr>
          <w:rFonts w:eastAsia="Calibri"/>
          <w:szCs w:val="24"/>
        </w:rPr>
        <w:t>tais atvejais, kai pagal galiojančius teisės aktus rangovui nereikia mokėti PVM, atitinkamos skiltys nepildomos ir nurodomos priežastis, dėl kurių rangovas PVM nemoka.</w:t>
      </w:r>
      <w:r w:rsidRPr="00071A7A">
        <w:rPr>
          <w:rFonts w:eastAsia="Calibri"/>
          <w:szCs w:val="24"/>
          <w:lang w:eastAsia="lt-LT"/>
        </w:rPr>
        <w:t xml:space="preserve"> </w:t>
      </w:r>
    </w:p>
    <w:sectPr w:rsidR="009E67BC" w:rsidRPr="00465D6D" w:rsidSect="003A1771">
      <w:pgSz w:w="12240" w:h="15840" w:code="1"/>
      <w:pgMar w:top="1440" w:right="1440" w:bottom="1440" w:left="1440"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0C94B" w14:textId="77777777" w:rsidR="00BB230C" w:rsidRDefault="00BB230C">
      <w:r>
        <w:separator/>
      </w:r>
    </w:p>
  </w:endnote>
  <w:endnote w:type="continuationSeparator" w:id="0">
    <w:p w14:paraId="55797FC3" w14:textId="77777777" w:rsidR="00BB230C" w:rsidRDefault="00BB230C">
      <w:r>
        <w:continuationSeparator/>
      </w:r>
    </w:p>
  </w:endnote>
  <w:endnote w:type="continuationNotice" w:id="1">
    <w:p w14:paraId="4C7075C6" w14:textId="77777777" w:rsidR="00BB230C" w:rsidRDefault="00BB23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Neue Ligh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B953" w14:textId="77777777" w:rsidR="003969E1" w:rsidRDefault="003969E1">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B0856" w14:textId="77777777" w:rsidR="003969E1" w:rsidRDefault="003969E1">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41DF" w14:textId="77777777" w:rsidR="003969E1" w:rsidRDefault="003969E1">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FB37B" w14:textId="77777777" w:rsidR="00BB230C" w:rsidRDefault="00BB230C">
      <w:r>
        <w:separator/>
      </w:r>
    </w:p>
  </w:footnote>
  <w:footnote w:type="continuationSeparator" w:id="0">
    <w:p w14:paraId="3FE4F6A3" w14:textId="77777777" w:rsidR="00BB230C" w:rsidRDefault="00BB230C">
      <w:r>
        <w:continuationSeparator/>
      </w:r>
    </w:p>
  </w:footnote>
  <w:footnote w:type="continuationNotice" w:id="1">
    <w:p w14:paraId="3CFFED59" w14:textId="77777777" w:rsidR="00BB230C" w:rsidRDefault="00BB23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6367D" w14:textId="77777777" w:rsidR="003969E1" w:rsidRDefault="003969E1">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048F" w14:textId="77777777" w:rsidR="003969E1" w:rsidRDefault="009632BE">
    <w:pPr>
      <w:tabs>
        <w:tab w:val="center" w:pos="4819"/>
        <w:tab w:val="right" w:pos="9638"/>
      </w:tabs>
      <w:jc w:val="center"/>
    </w:pPr>
    <w:r>
      <w:fldChar w:fldCharType="begin"/>
    </w:r>
    <w:r>
      <w:instrText>PAGE   \* MERGEFORMAT</w:instrText>
    </w:r>
    <w:r>
      <w:fldChar w:fldCharType="separate"/>
    </w:r>
    <w:r>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CF4" w14:textId="77777777" w:rsidR="003969E1" w:rsidRDefault="003969E1">
    <w:pPr>
      <w:tabs>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6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6C01F40"/>
    <w:multiLevelType w:val="hybridMultilevel"/>
    <w:tmpl w:val="222687B0"/>
    <w:lvl w:ilvl="0" w:tplc="CFF8E2B6">
      <w:start w:val="1"/>
      <w:numFmt w:val="decimal"/>
      <w:lvlText w:val="%1."/>
      <w:lvlJc w:val="left"/>
      <w:pPr>
        <w:ind w:left="417" w:hanging="360"/>
      </w:pPr>
      <w:rPr>
        <w:rFonts w:hint="default"/>
      </w:rPr>
    </w:lvl>
    <w:lvl w:ilvl="1" w:tplc="04270019" w:tentative="1">
      <w:start w:val="1"/>
      <w:numFmt w:val="lowerLetter"/>
      <w:lvlText w:val="%2."/>
      <w:lvlJc w:val="left"/>
      <w:pPr>
        <w:ind w:left="1137" w:hanging="360"/>
      </w:pPr>
    </w:lvl>
    <w:lvl w:ilvl="2" w:tplc="0427001B" w:tentative="1">
      <w:start w:val="1"/>
      <w:numFmt w:val="lowerRoman"/>
      <w:lvlText w:val="%3."/>
      <w:lvlJc w:val="right"/>
      <w:pPr>
        <w:ind w:left="1857" w:hanging="180"/>
      </w:pPr>
    </w:lvl>
    <w:lvl w:ilvl="3" w:tplc="0427000F" w:tentative="1">
      <w:start w:val="1"/>
      <w:numFmt w:val="decimal"/>
      <w:lvlText w:val="%4."/>
      <w:lvlJc w:val="left"/>
      <w:pPr>
        <w:ind w:left="2577" w:hanging="360"/>
      </w:pPr>
    </w:lvl>
    <w:lvl w:ilvl="4" w:tplc="04270019" w:tentative="1">
      <w:start w:val="1"/>
      <w:numFmt w:val="lowerLetter"/>
      <w:lvlText w:val="%5."/>
      <w:lvlJc w:val="left"/>
      <w:pPr>
        <w:ind w:left="3297" w:hanging="360"/>
      </w:pPr>
    </w:lvl>
    <w:lvl w:ilvl="5" w:tplc="0427001B" w:tentative="1">
      <w:start w:val="1"/>
      <w:numFmt w:val="lowerRoman"/>
      <w:lvlText w:val="%6."/>
      <w:lvlJc w:val="right"/>
      <w:pPr>
        <w:ind w:left="4017" w:hanging="180"/>
      </w:pPr>
    </w:lvl>
    <w:lvl w:ilvl="6" w:tplc="0427000F" w:tentative="1">
      <w:start w:val="1"/>
      <w:numFmt w:val="decimal"/>
      <w:lvlText w:val="%7."/>
      <w:lvlJc w:val="left"/>
      <w:pPr>
        <w:ind w:left="4737" w:hanging="360"/>
      </w:pPr>
    </w:lvl>
    <w:lvl w:ilvl="7" w:tplc="04270019" w:tentative="1">
      <w:start w:val="1"/>
      <w:numFmt w:val="lowerLetter"/>
      <w:lvlText w:val="%8."/>
      <w:lvlJc w:val="left"/>
      <w:pPr>
        <w:ind w:left="5457" w:hanging="360"/>
      </w:pPr>
    </w:lvl>
    <w:lvl w:ilvl="8" w:tplc="0427001B" w:tentative="1">
      <w:start w:val="1"/>
      <w:numFmt w:val="lowerRoman"/>
      <w:lvlText w:val="%9."/>
      <w:lvlJc w:val="right"/>
      <w:pPr>
        <w:ind w:left="6177" w:hanging="180"/>
      </w:pPr>
    </w:lvl>
  </w:abstractNum>
  <w:abstractNum w:abstractNumId="2" w15:restartNumberingAfterBreak="0">
    <w:nsid w:val="4B3F7BD8"/>
    <w:multiLevelType w:val="multilevel"/>
    <w:tmpl w:val="EDFC8A18"/>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ascii="Trebuchet MS" w:hAnsi="Trebuchet MS" w:cs="Arial" w:hint="default"/>
        <w:b w:val="0"/>
        <w:bCs w:val="0"/>
        <w:i w:val="0"/>
        <w:iCs w:val="0"/>
        <w:color w:val="auto"/>
        <w:sz w:val="22"/>
        <w:szCs w:val="22"/>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E99067B"/>
    <w:multiLevelType w:val="hybridMultilevel"/>
    <w:tmpl w:val="816475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15C0CB5"/>
    <w:multiLevelType w:val="multilevel"/>
    <w:tmpl w:val="0EBC7D58"/>
    <w:lvl w:ilvl="0">
      <w:start w:val="1"/>
      <w:numFmt w:val="decimal"/>
      <w:lvlText w:val="%1."/>
      <w:lvlJc w:val="left"/>
      <w:pPr>
        <w:ind w:left="108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5D013191"/>
    <w:multiLevelType w:val="multilevel"/>
    <w:tmpl w:val="39C6D0A0"/>
    <w:lvl w:ilvl="0">
      <w:start w:val="4"/>
      <w:numFmt w:val="decimal"/>
      <w:lvlText w:val="%1."/>
      <w:lvlJc w:val="left"/>
      <w:pPr>
        <w:ind w:left="1080" w:hanging="720"/>
      </w:pPr>
      <w:rPr>
        <w:rFonts w:ascii="Trebuchet MS" w:hAnsi="Trebuchet MS" w:hint="default"/>
        <w:b/>
        <w:i w:val="0"/>
      </w:rPr>
    </w:lvl>
    <w:lvl w:ilvl="1">
      <w:start w:val="5"/>
      <w:numFmt w:val="decimal"/>
      <w:isLgl/>
      <w:lvlText w:val="%1.%2."/>
      <w:lvlJc w:val="left"/>
      <w:pPr>
        <w:ind w:left="720" w:hanging="360"/>
      </w:pPr>
      <w:rPr>
        <w:b w:val="0"/>
        <w:bCs w:val="0"/>
        <w:i w:val="0"/>
        <w:iCs w:val="0"/>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1800" w:hanging="1440"/>
      </w:pPr>
      <w:rPr>
        <w:color w:val="auto"/>
      </w:rPr>
    </w:lvl>
  </w:abstractNum>
  <w:abstractNum w:abstractNumId="6" w15:restartNumberingAfterBreak="0">
    <w:nsid w:val="709421D6"/>
    <w:multiLevelType w:val="multilevel"/>
    <w:tmpl w:val="676C1D0A"/>
    <w:styleLink w:val="Style3"/>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8B92436"/>
    <w:multiLevelType w:val="hybridMultilevel"/>
    <w:tmpl w:val="EE5E371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7A6010D9"/>
    <w:multiLevelType w:val="multilevel"/>
    <w:tmpl w:val="676C1D0A"/>
    <w:numStyleLink w:val="Style3"/>
  </w:abstractNum>
  <w:num w:numId="1" w16cid:durableId="1360279292">
    <w:abstractNumId w:val="8"/>
    <w:lvlOverride w:ilvl="0">
      <w:lvl w:ilvl="0">
        <w:start w:val="1"/>
        <w:numFmt w:val="decimal"/>
        <w:lvlText w:val="%1."/>
        <w:lvlJc w:val="left"/>
        <w:pPr>
          <w:ind w:left="0" w:firstLine="0"/>
        </w:pPr>
        <w:rPr>
          <w:rFonts w:hint="default"/>
          <w:b w:val="0"/>
          <w:bCs/>
        </w:rPr>
      </w:lvl>
    </w:lvlOverride>
    <w:lvlOverride w:ilvl="1">
      <w:lvl w:ilvl="1">
        <w:start w:val="1"/>
        <w:numFmt w:val="decimal"/>
        <w:lvlText w:val="%1.%2."/>
        <w:lvlJc w:val="left"/>
        <w:pPr>
          <w:ind w:left="0" w:firstLine="0"/>
        </w:pPr>
        <w:rPr>
          <w:rFonts w:hint="default"/>
        </w:rPr>
      </w:lvl>
    </w:lvlOverride>
  </w:num>
  <w:num w:numId="2" w16cid:durableId="1941600499">
    <w:abstractNumId w:val="6"/>
  </w:num>
  <w:num w:numId="3" w16cid:durableId="129790521">
    <w:abstractNumId w:val="3"/>
  </w:num>
  <w:num w:numId="4" w16cid:durableId="1791242482">
    <w:abstractNumId w:val="1"/>
  </w:num>
  <w:num w:numId="5" w16cid:durableId="1355955284">
    <w:abstractNumId w:val="2"/>
  </w:num>
  <w:num w:numId="6" w16cid:durableId="1842041517">
    <w:abstractNumId w:val="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5773006">
    <w:abstractNumId w:val="7"/>
  </w:num>
  <w:num w:numId="8" w16cid:durableId="868908988">
    <w:abstractNumId w:val="0"/>
  </w:num>
  <w:num w:numId="9" w16cid:durableId="265775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62D"/>
    <w:rsid w:val="000024D7"/>
    <w:rsid w:val="0001105B"/>
    <w:rsid w:val="00087841"/>
    <w:rsid w:val="00093EE4"/>
    <w:rsid w:val="000A0897"/>
    <w:rsid w:val="000B196E"/>
    <w:rsid w:val="000B4964"/>
    <w:rsid w:val="000D6219"/>
    <w:rsid w:val="001566F3"/>
    <w:rsid w:val="00196070"/>
    <w:rsid w:val="001B5BD4"/>
    <w:rsid w:val="001C295B"/>
    <w:rsid w:val="001C31BB"/>
    <w:rsid w:val="001C6F09"/>
    <w:rsid w:val="001D19AE"/>
    <w:rsid w:val="001D26EE"/>
    <w:rsid w:val="001D32A7"/>
    <w:rsid w:val="001D5ED8"/>
    <w:rsid w:val="001D6F62"/>
    <w:rsid w:val="001E42BD"/>
    <w:rsid w:val="001F1BE0"/>
    <w:rsid w:val="00205CD7"/>
    <w:rsid w:val="00234869"/>
    <w:rsid w:val="00236DD9"/>
    <w:rsid w:val="002476BE"/>
    <w:rsid w:val="002538D8"/>
    <w:rsid w:val="00270705"/>
    <w:rsid w:val="002937DE"/>
    <w:rsid w:val="002B362D"/>
    <w:rsid w:val="002D693C"/>
    <w:rsid w:val="002E4262"/>
    <w:rsid w:val="002E745C"/>
    <w:rsid w:val="002F0D7C"/>
    <w:rsid w:val="00307411"/>
    <w:rsid w:val="003400F6"/>
    <w:rsid w:val="00346FB4"/>
    <w:rsid w:val="00347C7F"/>
    <w:rsid w:val="00372F8E"/>
    <w:rsid w:val="003969E1"/>
    <w:rsid w:val="003A1771"/>
    <w:rsid w:val="003D57B8"/>
    <w:rsid w:val="003E1F2F"/>
    <w:rsid w:val="003F2624"/>
    <w:rsid w:val="00414934"/>
    <w:rsid w:val="00420A24"/>
    <w:rsid w:val="004259CA"/>
    <w:rsid w:val="00432243"/>
    <w:rsid w:val="00443EDA"/>
    <w:rsid w:val="00445C4A"/>
    <w:rsid w:val="004510FB"/>
    <w:rsid w:val="00454B8F"/>
    <w:rsid w:val="0046237F"/>
    <w:rsid w:val="00465D6D"/>
    <w:rsid w:val="00467CE9"/>
    <w:rsid w:val="004846AE"/>
    <w:rsid w:val="004B27AF"/>
    <w:rsid w:val="004B58BA"/>
    <w:rsid w:val="004D0427"/>
    <w:rsid w:val="004D3BE4"/>
    <w:rsid w:val="004D7480"/>
    <w:rsid w:val="004F0F24"/>
    <w:rsid w:val="004F621D"/>
    <w:rsid w:val="00545DAE"/>
    <w:rsid w:val="00550A19"/>
    <w:rsid w:val="00552374"/>
    <w:rsid w:val="0056634E"/>
    <w:rsid w:val="00570562"/>
    <w:rsid w:val="00574D41"/>
    <w:rsid w:val="005B666A"/>
    <w:rsid w:val="005C1875"/>
    <w:rsid w:val="005C52DE"/>
    <w:rsid w:val="005C5559"/>
    <w:rsid w:val="005E69B8"/>
    <w:rsid w:val="006054CE"/>
    <w:rsid w:val="00627C0E"/>
    <w:rsid w:val="00637378"/>
    <w:rsid w:val="006A23F3"/>
    <w:rsid w:val="006B6FD1"/>
    <w:rsid w:val="006C0D08"/>
    <w:rsid w:val="006C4E8F"/>
    <w:rsid w:val="006D04F0"/>
    <w:rsid w:val="007011C4"/>
    <w:rsid w:val="00710720"/>
    <w:rsid w:val="00715C02"/>
    <w:rsid w:val="00745BA8"/>
    <w:rsid w:val="0076049B"/>
    <w:rsid w:val="007B0F42"/>
    <w:rsid w:val="007C1E1E"/>
    <w:rsid w:val="007C22E2"/>
    <w:rsid w:val="007D4D97"/>
    <w:rsid w:val="007F2C7A"/>
    <w:rsid w:val="007F5928"/>
    <w:rsid w:val="00815715"/>
    <w:rsid w:val="00826A9E"/>
    <w:rsid w:val="00830635"/>
    <w:rsid w:val="00841A82"/>
    <w:rsid w:val="00842AC4"/>
    <w:rsid w:val="00843369"/>
    <w:rsid w:val="008650BA"/>
    <w:rsid w:val="00866A47"/>
    <w:rsid w:val="0086769C"/>
    <w:rsid w:val="00880F8A"/>
    <w:rsid w:val="0088134B"/>
    <w:rsid w:val="00896A6C"/>
    <w:rsid w:val="008A1DB6"/>
    <w:rsid w:val="008B6129"/>
    <w:rsid w:val="008C4242"/>
    <w:rsid w:val="008F7D99"/>
    <w:rsid w:val="009262AF"/>
    <w:rsid w:val="00941341"/>
    <w:rsid w:val="00947104"/>
    <w:rsid w:val="009632BE"/>
    <w:rsid w:val="009B2523"/>
    <w:rsid w:val="009B376E"/>
    <w:rsid w:val="009D01E8"/>
    <w:rsid w:val="009E67BC"/>
    <w:rsid w:val="009F5EA0"/>
    <w:rsid w:val="00A07931"/>
    <w:rsid w:val="00A21892"/>
    <w:rsid w:val="00A3147E"/>
    <w:rsid w:val="00A42DC8"/>
    <w:rsid w:val="00A43671"/>
    <w:rsid w:val="00A635DE"/>
    <w:rsid w:val="00A668C0"/>
    <w:rsid w:val="00A80526"/>
    <w:rsid w:val="00A8227A"/>
    <w:rsid w:val="00A9412D"/>
    <w:rsid w:val="00AA6B4A"/>
    <w:rsid w:val="00AC1AEB"/>
    <w:rsid w:val="00AC62F0"/>
    <w:rsid w:val="00AC7DF8"/>
    <w:rsid w:val="00B00D96"/>
    <w:rsid w:val="00B0160A"/>
    <w:rsid w:val="00B54FB2"/>
    <w:rsid w:val="00B65C7A"/>
    <w:rsid w:val="00B90101"/>
    <w:rsid w:val="00B942F3"/>
    <w:rsid w:val="00BB230C"/>
    <w:rsid w:val="00BD0DBC"/>
    <w:rsid w:val="00BE6CDA"/>
    <w:rsid w:val="00BE6F97"/>
    <w:rsid w:val="00BF641C"/>
    <w:rsid w:val="00C3256F"/>
    <w:rsid w:val="00C63115"/>
    <w:rsid w:val="00C7034A"/>
    <w:rsid w:val="00C7276A"/>
    <w:rsid w:val="00C836A5"/>
    <w:rsid w:val="00C9334D"/>
    <w:rsid w:val="00CA2605"/>
    <w:rsid w:val="00CB4B70"/>
    <w:rsid w:val="00CC4DE1"/>
    <w:rsid w:val="00CE27DC"/>
    <w:rsid w:val="00CE4244"/>
    <w:rsid w:val="00D057D4"/>
    <w:rsid w:val="00D05D04"/>
    <w:rsid w:val="00D41E67"/>
    <w:rsid w:val="00D42CBF"/>
    <w:rsid w:val="00D65D5B"/>
    <w:rsid w:val="00D718A0"/>
    <w:rsid w:val="00D80617"/>
    <w:rsid w:val="00DC77F2"/>
    <w:rsid w:val="00DE0587"/>
    <w:rsid w:val="00DE3BAD"/>
    <w:rsid w:val="00DE5CD9"/>
    <w:rsid w:val="00E1254F"/>
    <w:rsid w:val="00E238A5"/>
    <w:rsid w:val="00E244AD"/>
    <w:rsid w:val="00E3245E"/>
    <w:rsid w:val="00E775A9"/>
    <w:rsid w:val="00E92758"/>
    <w:rsid w:val="00E963E0"/>
    <w:rsid w:val="00EC7F6B"/>
    <w:rsid w:val="00F33BF2"/>
    <w:rsid w:val="00F34A72"/>
    <w:rsid w:val="00F528D3"/>
    <w:rsid w:val="00F8599B"/>
    <w:rsid w:val="00F97199"/>
    <w:rsid w:val="00FA0681"/>
    <w:rsid w:val="0476F389"/>
    <w:rsid w:val="0888B70A"/>
    <w:rsid w:val="105E86FF"/>
    <w:rsid w:val="110E77D2"/>
    <w:rsid w:val="118C58F3"/>
    <w:rsid w:val="1360FD24"/>
    <w:rsid w:val="13C04A65"/>
    <w:rsid w:val="1473A8F5"/>
    <w:rsid w:val="161A33FB"/>
    <w:rsid w:val="194977F8"/>
    <w:rsid w:val="19826CDA"/>
    <w:rsid w:val="1D757325"/>
    <w:rsid w:val="20E16398"/>
    <w:rsid w:val="219E04F5"/>
    <w:rsid w:val="22802A14"/>
    <w:rsid w:val="231B9158"/>
    <w:rsid w:val="24A8717B"/>
    <w:rsid w:val="25F73CB5"/>
    <w:rsid w:val="2773EFAB"/>
    <w:rsid w:val="2C4AA2ED"/>
    <w:rsid w:val="30678E9C"/>
    <w:rsid w:val="32038C79"/>
    <w:rsid w:val="32098C53"/>
    <w:rsid w:val="33F53912"/>
    <w:rsid w:val="34F0A5F0"/>
    <w:rsid w:val="376EB66C"/>
    <w:rsid w:val="3C9E0436"/>
    <w:rsid w:val="3F2711FD"/>
    <w:rsid w:val="41F04973"/>
    <w:rsid w:val="4221704D"/>
    <w:rsid w:val="44D26E76"/>
    <w:rsid w:val="4970D602"/>
    <w:rsid w:val="4A8C56F8"/>
    <w:rsid w:val="4E023230"/>
    <w:rsid w:val="4E32F907"/>
    <w:rsid w:val="4E55DEEF"/>
    <w:rsid w:val="4E948D02"/>
    <w:rsid w:val="4EB5A41E"/>
    <w:rsid w:val="4EF13791"/>
    <w:rsid w:val="500FC30F"/>
    <w:rsid w:val="512EBB71"/>
    <w:rsid w:val="53877D1D"/>
    <w:rsid w:val="54E8F7E2"/>
    <w:rsid w:val="55234D7E"/>
    <w:rsid w:val="5661EA0F"/>
    <w:rsid w:val="5A7CAA65"/>
    <w:rsid w:val="5B7966A5"/>
    <w:rsid w:val="5CCB1613"/>
    <w:rsid w:val="5DC14C86"/>
    <w:rsid w:val="63ECBDA9"/>
    <w:rsid w:val="64111A35"/>
    <w:rsid w:val="64A39F5D"/>
    <w:rsid w:val="6DB59F96"/>
    <w:rsid w:val="742B15F7"/>
    <w:rsid w:val="7611074B"/>
    <w:rsid w:val="77728210"/>
    <w:rsid w:val="79D9BF60"/>
    <w:rsid w:val="7D32F790"/>
    <w:rsid w:val="7E7CF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B30B0"/>
  <w15:chartTrackingRefBased/>
  <w15:docId w15:val="{5FB32409-857E-4144-B20E-8659E21E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01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Pr>
      <w:sz w:val="20"/>
    </w:rPr>
  </w:style>
  <w:style w:type="character" w:customStyle="1" w:styleId="CommentTextChar">
    <w:name w:val="Comment Text Char"/>
    <w:basedOn w:val="DefaultParagraphFont"/>
    <w:link w:val="CommentText"/>
    <w:rPr>
      <w:sz w:val="20"/>
    </w:rPr>
  </w:style>
  <w:style w:type="character" w:styleId="CommentReference">
    <w:name w:val="annotation reference"/>
    <w:basedOn w:val="DefaultParagraphFont"/>
    <w:semiHidden/>
    <w:unhideWhenUsed/>
    <w:rPr>
      <w:sz w:val="16"/>
      <w:szCs w:val="16"/>
    </w:rPr>
  </w:style>
  <w:style w:type="paragraph" w:styleId="Revision">
    <w:name w:val="Revision"/>
    <w:hidden/>
    <w:semiHidden/>
    <w:rsid w:val="00414934"/>
  </w:style>
  <w:style w:type="paragraph" w:styleId="CommentSubject">
    <w:name w:val="annotation subject"/>
    <w:basedOn w:val="CommentText"/>
    <w:next w:val="CommentText"/>
    <w:link w:val="CommentSubjectChar"/>
    <w:semiHidden/>
    <w:unhideWhenUsed/>
    <w:rsid w:val="004D0427"/>
    <w:rPr>
      <w:b/>
      <w:bCs/>
    </w:rPr>
  </w:style>
  <w:style w:type="character" w:customStyle="1" w:styleId="CommentSubjectChar">
    <w:name w:val="Comment Subject Char"/>
    <w:basedOn w:val="CommentTextChar"/>
    <w:link w:val="CommentSubject"/>
    <w:semiHidden/>
    <w:rsid w:val="004D0427"/>
    <w:rPr>
      <w:b/>
      <w:bCs/>
      <w:sz w:val="20"/>
    </w:rPr>
  </w:style>
  <w:style w:type="paragraph" w:styleId="Header">
    <w:name w:val="header"/>
    <w:basedOn w:val="Normal"/>
    <w:link w:val="HeaderChar"/>
    <w:semiHidden/>
    <w:unhideWhenUsed/>
    <w:rsid w:val="0076049B"/>
    <w:pPr>
      <w:tabs>
        <w:tab w:val="center" w:pos="4677"/>
        <w:tab w:val="right" w:pos="9355"/>
      </w:tabs>
    </w:pPr>
  </w:style>
  <w:style w:type="character" w:customStyle="1" w:styleId="HeaderChar">
    <w:name w:val="Header Char"/>
    <w:basedOn w:val="DefaultParagraphFont"/>
    <w:link w:val="Header"/>
    <w:semiHidden/>
    <w:rsid w:val="0076049B"/>
  </w:style>
  <w:style w:type="paragraph" w:styleId="Footer">
    <w:name w:val="footer"/>
    <w:basedOn w:val="Normal"/>
    <w:link w:val="FooterChar"/>
    <w:semiHidden/>
    <w:unhideWhenUsed/>
    <w:rsid w:val="0076049B"/>
    <w:pPr>
      <w:tabs>
        <w:tab w:val="center" w:pos="4677"/>
        <w:tab w:val="right" w:pos="9355"/>
      </w:tabs>
    </w:pPr>
  </w:style>
  <w:style w:type="character" w:customStyle="1" w:styleId="FooterChar">
    <w:name w:val="Footer Char"/>
    <w:basedOn w:val="DefaultParagraphFont"/>
    <w:link w:val="Footer"/>
    <w:semiHidden/>
    <w:rsid w:val="0076049B"/>
  </w:style>
  <w:style w:type="numbering" w:customStyle="1" w:styleId="Style3">
    <w:name w:val="Style3"/>
    <w:uiPriority w:val="99"/>
    <w:rsid w:val="001E42BD"/>
    <w:pPr>
      <w:numPr>
        <w:numId w:val="2"/>
      </w:numPr>
    </w:pPr>
  </w:style>
  <w:style w:type="character" w:styleId="Hyperlink">
    <w:name w:val="Hyperlink"/>
    <w:uiPriority w:val="99"/>
    <w:unhideWhenUsed/>
    <w:rsid w:val="00443EDA"/>
    <w:rPr>
      <w:color w:val="0000FF"/>
      <w:u w:val="single"/>
    </w:rPr>
  </w:style>
  <w:style w:type="paragraph" w:customStyle="1" w:styleId="Sraopastraipa2">
    <w:name w:val="Sąrašo pastraipa2"/>
    <w:aliases w:val="List Paragraph,List Paragraph Red,Buletai,Bullet EY,List Paragraph21,List Paragraph1,List Paragraph2,lp1,Use Case List Paragraph,Numbering,ERP-List Paragraph,List Paragraph11,List Paragraph111,Paragraph,List not in Table,Bullet 1"/>
    <w:basedOn w:val="Normal"/>
    <w:uiPriority w:val="34"/>
    <w:qFormat/>
    <w:rsid w:val="00443EDA"/>
    <w:pPr>
      <w:ind w:left="720"/>
      <w:contextualSpacing/>
    </w:pPr>
    <w:rPr>
      <w:rFonts w:eastAsia="Calibri"/>
      <w:szCs w:val="24"/>
      <w:lang w:eastAsia="lt-LT"/>
    </w:rPr>
  </w:style>
  <w:style w:type="table" w:styleId="TableGrid">
    <w:name w:val="Table Grid"/>
    <w:basedOn w:val="TableNormal"/>
    <w:uiPriority w:val="39"/>
    <w:rsid w:val="00443EDA"/>
    <w:rPr>
      <w:rFonts w:ascii="Calibri" w:eastAsia="Calibri" w:hAnsi="Calibri"/>
      <w:sz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
    <w:name w:val="Heading #1_"/>
    <w:link w:val="Heading10"/>
    <w:locked/>
    <w:rsid w:val="00443EDA"/>
    <w:rPr>
      <w:rFonts w:ascii="Arial" w:hAnsi="Arial" w:cs="Mangal"/>
      <w:b/>
      <w:bCs/>
      <w:spacing w:val="5"/>
      <w:sz w:val="16"/>
      <w:szCs w:val="16"/>
      <w:shd w:val="clear" w:color="auto" w:fill="FFFFFF"/>
      <w:lang w:bidi="hi-IN"/>
    </w:rPr>
  </w:style>
  <w:style w:type="paragraph" w:customStyle="1" w:styleId="Heading10">
    <w:name w:val="Heading #1"/>
    <w:basedOn w:val="Normal"/>
    <w:link w:val="Heading1"/>
    <w:rsid w:val="00443EDA"/>
    <w:pPr>
      <w:widowControl w:val="0"/>
      <w:shd w:val="clear" w:color="auto" w:fill="FFFFFF"/>
      <w:spacing w:line="227" w:lineRule="exact"/>
      <w:jc w:val="both"/>
      <w:outlineLvl w:val="0"/>
    </w:pPr>
    <w:rPr>
      <w:rFonts w:ascii="Arial" w:hAnsi="Arial" w:cs="Mangal"/>
      <w:b/>
      <w:bCs/>
      <w:spacing w:val="5"/>
      <w:sz w:val="16"/>
      <w:szCs w:val="16"/>
      <w:shd w:val="clear" w:color="auto" w:fill="FFFFFF"/>
      <w:lang w:bidi="hi-IN"/>
    </w:rPr>
  </w:style>
  <w:style w:type="table" w:customStyle="1" w:styleId="TableGrid7">
    <w:name w:val="Table Grid7"/>
    <w:basedOn w:val="TableNormal"/>
    <w:next w:val="TableGrid"/>
    <w:uiPriority w:val="39"/>
    <w:rsid w:val="00443EDA"/>
    <w:rPr>
      <w:rFonts w:asciiTheme="minorHAnsi" w:eastAsiaTheme="minorHAnsi" w:hAnsiTheme="minorHAnsi" w:cstheme="minorBidi"/>
      <w:kern w:val="2"/>
      <w:szCs w:val="24"/>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1">
    <w:name w:val="WW8Num61"/>
    <w:rsid w:val="00A8227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l.incirauskiene\Downloads\PD_skelbiamos_apklausos_specialiosios_salygos_Medienos%20pjuven&#371;%20granul&#279;s_4_priedas.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362AEB1CC176498EDA6FDF44773629" ma:contentTypeVersion="12" ma:contentTypeDescription="Create a new document." ma:contentTypeScope="" ma:versionID="6b0fc581120897b5aac7bd6ce062ee3b">
  <xsd:schema xmlns:xsd="http://www.w3.org/2001/XMLSchema" xmlns:xs="http://www.w3.org/2001/XMLSchema" xmlns:p="http://schemas.microsoft.com/office/2006/metadata/properties" xmlns:ns2="1c713a7c-8a7c-4327-be4a-3e364f1677f1" xmlns:ns3="6255fc34-32b5-4914-9001-6e016d400544" targetNamespace="http://schemas.microsoft.com/office/2006/metadata/properties" ma:root="true" ma:fieldsID="7c1e70e7c5d7f6c3e17f6b8375b69339" ns2:_="" ns3:_="">
    <xsd:import namespace="1c713a7c-8a7c-4327-be4a-3e364f1677f1"/>
    <xsd:import namespace="6255fc34-32b5-4914-9001-6e016d4005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713a7c-8a7c-4327-be4a-3e364f167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5fc34-32b5-4914-9001-6e016d40054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01da1b8-8967-4a19-8309-5fd9913b5fbc}" ma:internalName="TaxCatchAll" ma:showField="CatchAllData" ma:web="6255fc34-32b5-4914-9001-6e016d40054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713a7c-8a7c-4327-be4a-3e364f1677f1">
      <Terms xmlns="http://schemas.microsoft.com/office/infopath/2007/PartnerControls"/>
    </lcf76f155ced4ddcb4097134ff3c332f>
    <TaxCatchAll xmlns="6255fc34-32b5-4914-9001-6e016d400544" xsi:nil="true"/>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BF879D-E667-4BBD-919E-C575FE9A5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713a7c-8a7c-4327-be4a-3e364f1677f1"/>
    <ds:schemaRef ds:uri="6255fc34-32b5-4914-9001-6e016d400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A11818-B50F-4F17-9C89-8004C36E296B}">
  <ds:schemaRefs>
    <ds:schemaRef ds:uri="http://schemas.microsoft.com/office/2006/metadata/properties"/>
    <ds:schemaRef ds:uri="http://schemas.microsoft.com/office/infopath/2007/PartnerControls"/>
    <ds:schemaRef ds:uri="1c713a7c-8a7c-4327-be4a-3e364f1677f1"/>
    <ds:schemaRef ds:uri="6255fc34-32b5-4914-9001-6e016d400544"/>
  </ds:schemaRefs>
</ds:datastoreItem>
</file>

<file path=customXml/itemProps3.xml><?xml version="1.0" encoding="utf-8"?>
<ds:datastoreItem xmlns:ds="http://schemas.openxmlformats.org/officeDocument/2006/customXml" ds:itemID="{745F520A-A65A-4D8D-AE00-648BEDB2BC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55</Pages>
  <Words>82181</Words>
  <Characters>46844</Characters>
  <Application>Microsoft Office Word</Application>
  <DocSecurity>0</DocSecurity>
  <Lines>390</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VPT</Company>
  <LinksUpToDate>false</LinksUpToDate>
  <CharactersWithSpaces>128768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Zapolskienė</dc:creator>
  <cp:lastModifiedBy>Justina Medeišienė</cp:lastModifiedBy>
  <cp:revision>111</cp:revision>
  <dcterms:created xsi:type="dcterms:W3CDTF">2024-07-02T09:16:00Z</dcterms:created>
  <dcterms:modified xsi:type="dcterms:W3CDTF">2025-09-08T07:20:00Z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0x0101000F362AEB1CC176498EDA6FDF44773629</vt:lpwstr>
  </property>
  <property fmtid="{D5CDD505-2E9C-101B-9397-08002B2CF9AE}" pid="3" name="MediaServiceImageTags">
    <vt:lpwstr/>
  </property>
  <property fmtid="{D5CDD505-2E9C-101B-9397-08002B2CF9AE}" pid="4" name="MSIP_Label_5652a4bc-0c76-46cb-8b15-e5e0f68b9771_Enabled">
    <vt:lpwstr>true</vt:lpwstr>
  </property>
  <property fmtid="{D5CDD505-2E9C-101B-9397-08002B2CF9AE}" pid="5" name="MSIP_Label_5652a4bc-0c76-46cb-8b15-e5e0f68b9771_SetDate">
    <vt:lpwstr>2024-07-02T09:16:09Z</vt:lpwstr>
  </property>
  <property fmtid="{D5CDD505-2E9C-101B-9397-08002B2CF9AE}" pid="6" name="MSIP_Label_5652a4bc-0c76-46cb-8b15-e5e0f68b9771_Method">
    <vt:lpwstr>Standard</vt:lpwstr>
  </property>
  <property fmtid="{D5CDD505-2E9C-101B-9397-08002B2CF9AE}" pid="7" name="MSIP_Label_5652a4bc-0c76-46cb-8b15-e5e0f68b9771_Name">
    <vt:lpwstr>Internal</vt:lpwstr>
  </property>
  <property fmtid="{D5CDD505-2E9C-101B-9397-08002B2CF9AE}" pid="8" name="MSIP_Label_5652a4bc-0c76-46cb-8b15-e5e0f68b9771_SiteId">
    <vt:lpwstr>210da8e9-4854-41ad-a820-28d0fd90779a</vt:lpwstr>
  </property>
  <property fmtid="{D5CDD505-2E9C-101B-9397-08002B2CF9AE}" pid="9" name="MSIP_Label_5652a4bc-0c76-46cb-8b15-e5e0f68b9771_ActionId">
    <vt:lpwstr>4f792321-8296-4b1c-8926-c7a29d3d9f48</vt:lpwstr>
  </property>
  <property fmtid="{D5CDD505-2E9C-101B-9397-08002B2CF9AE}" pid="10" name="MSIP_Label_5652a4bc-0c76-46cb-8b15-e5e0f68b9771_ContentBits">
    <vt:lpwstr>0</vt:lpwstr>
  </property>
</Properties>
</file>