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D3CEC" w14:textId="69FE160F" w:rsidR="003F1833" w:rsidRDefault="00AB30FE" w:rsidP="0025205A">
      <w:pPr>
        <w:spacing w:after="120" w:line="240" w:lineRule="auto"/>
        <w:ind w:left="720"/>
        <w:jc w:val="both"/>
        <w:rPr>
          <w:rFonts w:asciiTheme="majorBidi" w:hAnsiTheme="majorBidi" w:cstheme="majorBidi"/>
          <w:sz w:val="24"/>
          <w:szCs w:val="24"/>
          <w:lang w:val="lt-LT" w:eastAsia="lt-LT"/>
        </w:rPr>
      </w:pP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Pr>
          <w:rFonts w:asciiTheme="majorBidi" w:hAnsiTheme="majorBidi" w:cstheme="majorBidi"/>
          <w:sz w:val="24"/>
          <w:szCs w:val="24"/>
          <w:lang w:val="lt-LT" w:eastAsia="lt-LT"/>
        </w:rPr>
        <w:tab/>
      </w:r>
      <w:r w:rsidRPr="00AB30FE">
        <w:rPr>
          <w:rFonts w:asciiTheme="majorBidi" w:hAnsiTheme="majorBidi" w:cstheme="majorBidi"/>
          <w:sz w:val="24"/>
          <w:szCs w:val="24"/>
          <w:lang w:val="lt-LT" w:eastAsia="lt-LT"/>
        </w:rPr>
        <w:t xml:space="preserve">Pirkimo sąlygų </w:t>
      </w:r>
      <w:r>
        <w:rPr>
          <w:rFonts w:asciiTheme="majorBidi" w:hAnsiTheme="majorBidi" w:cstheme="majorBidi"/>
          <w:sz w:val="24"/>
          <w:szCs w:val="24"/>
          <w:lang w:val="lt-LT" w:eastAsia="lt-LT"/>
        </w:rPr>
        <w:t>7</w:t>
      </w:r>
      <w:r w:rsidRPr="00AB30FE">
        <w:rPr>
          <w:rFonts w:asciiTheme="majorBidi" w:hAnsiTheme="majorBidi" w:cstheme="majorBidi"/>
          <w:sz w:val="24"/>
          <w:szCs w:val="24"/>
          <w:lang w:val="lt-LT" w:eastAsia="lt-LT"/>
        </w:rPr>
        <w:t xml:space="preserve"> priedas</w:t>
      </w:r>
    </w:p>
    <w:p w14:paraId="53A12D2B" w14:textId="4956E443" w:rsidR="00AB30FE" w:rsidRDefault="00AB30FE" w:rsidP="0025205A">
      <w:pPr>
        <w:spacing w:after="120" w:line="240" w:lineRule="auto"/>
        <w:ind w:left="720"/>
        <w:jc w:val="both"/>
        <w:rPr>
          <w:rFonts w:asciiTheme="majorBidi" w:hAnsiTheme="majorBidi" w:cstheme="majorBidi"/>
          <w:sz w:val="24"/>
          <w:szCs w:val="24"/>
          <w:lang w:val="lt-LT" w:eastAsia="lt-LT"/>
        </w:rPr>
      </w:pPr>
    </w:p>
    <w:p w14:paraId="257FBABA" w14:textId="77777777" w:rsidR="00AB30FE" w:rsidRPr="00F4189D" w:rsidRDefault="00AB30FE" w:rsidP="0025205A">
      <w:pPr>
        <w:spacing w:after="120" w:line="240" w:lineRule="auto"/>
        <w:ind w:left="720"/>
        <w:jc w:val="both"/>
        <w:rPr>
          <w:rFonts w:asciiTheme="majorBidi" w:hAnsiTheme="majorBidi" w:cstheme="majorBidi"/>
          <w:sz w:val="24"/>
          <w:szCs w:val="24"/>
          <w:lang w:val="lt-LT" w:eastAsia="lt-LT"/>
        </w:rPr>
      </w:pPr>
      <w:bookmarkStart w:id="0" w:name="_GoBack"/>
      <w:bookmarkEnd w:id="0"/>
    </w:p>
    <w:p w14:paraId="7746DEDB" w14:textId="77777777" w:rsidR="003F1833" w:rsidRPr="00F4189D" w:rsidRDefault="003F1833" w:rsidP="0025205A">
      <w:pPr>
        <w:spacing w:after="120" w:line="240" w:lineRule="auto"/>
        <w:ind w:firstLine="1296"/>
        <w:jc w:val="both"/>
        <w:rPr>
          <w:rFonts w:asciiTheme="majorBidi" w:hAnsiTheme="majorBidi" w:cstheme="majorBidi"/>
          <w:b/>
          <w:sz w:val="24"/>
          <w:szCs w:val="24"/>
          <w:lang w:val="lt-LT" w:eastAsia="lt-LT"/>
        </w:rPr>
      </w:pPr>
      <w:r w:rsidRPr="00F4189D">
        <w:rPr>
          <w:rFonts w:asciiTheme="majorBidi" w:hAnsiTheme="majorBidi" w:cstheme="majorBidi"/>
          <w:b/>
          <w:sz w:val="24"/>
          <w:szCs w:val="24"/>
          <w:lang w:val="lt-LT" w:eastAsia="lt-LT"/>
        </w:rPr>
        <w:t>VERTINIMO PAGAL EKONOMINĮ NAUDINGUMĄ KRITERIJAI</w:t>
      </w:r>
    </w:p>
    <w:p w14:paraId="74E06F71" w14:textId="77777777" w:rsidR="003F1833" w:rsidRPr="00F4189D" w:rsidRDefault="003F1833" w:rsidP="0025205A">
      <w:pPr>
        <w:spacing w:after="120" w:line="240" w:lineRule="auto"/>
        <w:jc w:val="both"/>
        <w:rPr>
          <w:rFonts w:asciiTheme="majorBidi" w:hAnsiTheme="majorBidi" w:cstheme="majorBidi"/>
          <w:sz w:val="24"/>
          <w:szCs w:val="24"/>
          <w:lang w:val="lt-LT"/>
        </w:rPr>
      </w:pPr>
    </w:p>
    <w:p w14:paraId="236E454A" w14:textId="77777777" w:rsidR="00D379F3" w:rsidRPr="007526A9" w:rsidRDefault="00D379F3" w:rsidP="00D379F3">
      <w:pPr>
        <w:spacing w:after="120" w:line="240" w:lineRule="auto"/>
        <w:jc w:val="both"/>
        <w:rPr>
          <w:rFonts w:asciiTheme="majorBidi" w:hAnsiTheme="majorBidi" w:cstheme="majorBidi"/>
          <w:sz w:val="24"/>
          <w:szCs w:val="24"/>
          <w:lang w:val="lt-LT"/>
        </w:rPr>
      </w:pPr>
      <w:r w:rsidRPr="007526A9">
        <w:rPr>
          <w:rFonts w:asciiTheme="majorBidi" w:hAnsiTheme="majorBidi" w:cstheme="majorBidi"/>
          <w:sz w:val="24"/>
          <w:szCs w:val="24"/>
          <w:lang w:val="lt-LT"/>
        </w:rPr>
        <w:t>1. Teikėjų pateikti pasiūlymai bus vertinami pagal ekonominio naudingumo kriterijų.</w:t>
      </w:r>
    </w:p>
    <w:p w14:paraId="5864DECE" w14:textId="77777777" w:rsidR="00D379F3" w:rsidRPr="00F4189D" w:rsidRDefault="00D379F3" w:rsidP="00D379F3">
      <w:pPr>
        <w:spacing w:after="120" w:line="240" w:lineRule="auto"/>
        <w:jc w:val="both"/>
        <w:rPr>
          <w:rFonts w:asciiTheme="majorBidi" w:hAnsiTheme="majorBidi" w:cstheme="majorBidi"/>
          <w:bCs/>
          <w:iCs/>
          <w:sz w:val="24"/>
          <w:szCs w:val="24"/>
          <w:lang w:val="lt-LT"/>
        </w:rPr>
      </w:pPr>
      <w:r w:rsidRPr="00F4189D">
        <w:rPr>
          <w:rFonts w:asciiTheme="majorBidi" w:hAnsiTheme="majorBidi" w:cstheme="majorBidi"/>
          <w:sz w:val="24"/>
          <w:szCs w:val="24"/>
          <w:lang w:val="lt-LT"/>
        </w:rPr>
        <w:t>2. Pasiūlymų vertinimo kriterijai ir jų lyginamieji svoriai: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127"/>
        <w:gridCol w:w="3260"/>
      </w:tblGrid>
      <w:tr w:rsidR="00D379F3" w:rsidRPr="007526A9" w14:paraId="49541BEE" w14:textId="77777777" w:rsidTr="00710D8E">
        <w:trPr>
          <w:trHeight w:val="331"/>
        </w:trPr>
        <w:tc>
          <w:tcPr>
            <w:tcW w:w="3969" w:type="dxa"/>
            <w:tcBorders>
              <w:top w:val="single" w:sz="4" w:space="0" w:color="auto"/>
              <w:left w:val="single" w:sz="4" w:space="0" w:color="auto"/>
              <w:bottom w:val="single" w:sz="4" w:space="0" w:color="auto"/>
              <w:right w:val="single" w:sz="4" w:space="0" w:color="auto"/>
            </w:tcBorders>
            <w:vAlign w:val="center"/>
            <w:hideMark/>
          </w:tcPr>
          <w:p w14:paraId="30C46425" w14:textId="77777777" w:rsidR="00D379F3" w:rsidRPr="007526A9" w:rsidRDefault="00D379F3" w:rsidP="00710D8E">
            <w:pPr>
              <w:spacing w:after="120" w:line="240" w:lineRule="auto"/>
              <w:jc w:val="center"/>
              <w:rPr>
                <w:rFonts w:asciiTheme="majorBidi" w:hAnsiTheme="majorBidi" w:cstheme="majorBidi"/>
                <w:b/>
                <w:lang w:val="lt-LT"/>
              </w:rPr>
            </w:pPr>
            <w:r w:rsidRPr="007526A9">
              <w:rPr>
                <w:rFonts w:asciiTheme="majorBidi" w:hAnsiTheme="majorBidi" w:cstheme="majorBidi"/>
                <w:b/>
                <w:lang w:val="lt-LT"/>
              </w:rPr>
              <w:t>Kriterijai</w:t>
            </w:r>
          </w:p>
        </w:tc>
        <w:tc>
          <w:tcPr>
            <w:tcW w:w="2127" w:type="dxa"/>
            <w:tcBorders>
              <w:top w:val="single" w:sz="4" w:space="0" w:color="auto"/>
              <w:left w:val="single" w:sz="4" w:space="0" w:color="auto"/>
              <w:bottom w:val="single" w:sz="4" w:space="0" w:color="auto"/>
              <w:right w:val="single" w:sz="4" w:space="0" w:color="auto"/>
            </w:tcBorders>
            <w:hideMark/>
          </w:tcPr>
          <w:p w14:paraId="7942BB13" w14:textId="77777777" w:rsidR="00D379F3" w:rsidRPr="007526A9" w:rsidRDefault="00D379F3" w:rsidP="00710D8E">
            <w:pPr>
              <w:autoSpaceDE w:val="0"/>
              <w:adjustRightInd w:val="0"/>
              <w:spacing w:after="120" w:line="240" w:lineRule="auto"/>
              <w:jc w:val="center"/>
              <w:rPr>
                <w:rFonts w:asciiTheme="majorBidi" w:hAnsiTheme="majorBidi" w:cstheme="majorBidi"/>
                <w:b/>
                <w:color w:val="000000"/>
                <w:lang w:val="lt-LT"/>
              </w:rPr>
            </w:pPr>
            <w:r w:rsidRPr="007526A9">
              <w:rPr>
                <w:rFonts w:asciiTheme="majorBidi" w:hAnsiTheme="majorBidi" w:cstheme="majorBidi"/>
                <w:b/>
                <w:lang w:val="lt-LT"/>
              </w:rPr>
              <w:t>Kriterijaus įvertinimas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00FCDBA" w14:textId="77777777" w:rsidR="00D379F3" w:rsidRPr="007526A9" w:rsidRDefault="00D379F3" w:rsidP="00710D8E">
            <w:pPr>
              <w:spacing w:after="120" w:line="240" w:lineRule="auto"/>
              <w:jc w:val="center"/>
              <w:rPr>
                <w:rFonts w:asciiTheme="majorBidi" w:hAnsiTheme="majorBidi" w:cstheme="majorBidi"/>
                <w:b/>
                <w:lang w:val="lt-LT"/>
              </w:rPr>
            </w:pPr>
            <w:r w:rsidRPr="007526A9">
              <w:rPr>
                <w:rFonts w:asciiTheme="majorBidi" w:hAnsiTheme="majorBidi" w:cstheme="majorBidi"/>
                <w:b/>
                <w:lang w:val="lt-LT"/>
              </w:rPr>
              <w:t>Kriterijaus lyginamasis svoris</w:t>
            </w:r>
          </w:p>
        </w:tc>
      </w:tr>
      <w:tr w:rsidR="00D379F3" w:rsidRPr="007526A9" w14:paraId="737D52B8" w14:textId="77777777" w:rsidTr="00710D8E">
        <w:tc>
          <w:tcPr>
            <w:tcW w:w="3969" w:type="dxa"/>
            <w:tcBorders>
              <w:top w:val="single" w:sz="4" w:space="0" w:color="auto"/>
              <w:left w:val="single" w:sz="4" w:space="0" w:color="auto"/>
              <w:bottom w:val="single" w:sz="4" w:space="0" w:color="auto"/>
              <w:right w:val="single" w:sz="4" w:space="0" w:color="auto"/>
            </w:tcBorders>
            <w:hideMark/>
          </w:tcPr>
          <w:p w14:paraId="3AC05E9D" w14:textId="77777777" w:rsidR="00D379F3" w:rsidRPr="007526A9" w:rsidRDefault="00D379F3" w:rsidP="00710D8E">
            <w:pPr>
              <w:spacing w:after="120" w:line="240" w:lineRule="auto"/>
              <w:jc w:val="both"/>
              <w:rPr>
                <w:rFonts w:asciiTheme="majorBidi" w:hAnsiTheme="majorBidi" w:cstheme="majorBidi"/>
                <w:lang w:val="lt-LT" w:eastAsia="lt-LT"/>
              </w:rPr>
            </w:pPr>
            <w:r>
              <w:rPr>
                <w:rFonts w:asciiTheme="majorBidi" w:hAnsiTheme="majorBidi" w:cstheme="majorBidi"/>
                <w:lang w:val="lt-LT" w:eastAsia="lt-LT"/>
              </w:rPr>
              <w:t>Pirmasis kriterijus (</w:t>
            </w:r>
            <w:r w:rsidRPr="00204CED">
              <w:rPr>
                <w:rFonts w:asciiTheme="majorBidi" w:hAnsiTheme="majorBidi" w:cstheme="majorBidi"/>
                <w:i/>
                <w:color w:val="C00000"/>
                <w:lang w:val="lt-LT" w:eastAsia="lt-LT"/>
              </w:rPr>
              <w:t>C</w:t>
            </w:r>
            <w:r>
              <w:rPr>
                <w:rFonts w:asciiTheme="majorBidi" w:hAnsiTheme="majorBidi" w:cstheme="majorBidi"/>
                <w:lang w:val="lt-LT" w:eastAsia="lt-LT"/>
              </w:rPr>
              <w:t xml:space="preserve">): </w:t>
            </w:r>
            <w:r w:rsidRPr="007526A9">
              <w:rPr>
                <w:rFonts w:asciiTheme="majorBidi" w:hAnsiTheme="majorBidi" w:cstheme="majorBidi"/>
                <w:lang w:val="lt-LT" w:eastAsia="lt-LT"/>
              </w:rPr>
              <w:t>Kaina</w:t>
            </w:r>
          </w:p>
        </w:tc>
        <w:tc>
          <w:tcPr>
            <w:tcW w:w="2127" w:type="dxa"/>
            <w:tcBorders>
              <w:top w:val="single" w:sz="4" w:space="0" w:color="auto"/>
              <w:left w:val="single" w:sz="4" w:space="0" w:color="auto"/>
              <w:bottom w:val="single" w:sz="4" w:space="0" w:color="auto"/>
              <w:right w:val="single" w:sz="4" w:space="0" w:color="auto"/>
            </w:tcBorders>
          </w:tcPr>
          <w:p w14:paraId="00FA8F1F" w14:textId="77777777" w:rsidR="00D379F3" w:rsidRPr="007526A9" w:rsidRDefault="00D379F3" w:rsidP="00710D8E">
            <w:pPr>
              <w:spacing w:after="120" w:line="240" w:lineRule="auto"/>
              <w:jc w:val="both"/>
              <w:rPr>
                <w:rFonts w:asciiTheme="majorBidi" w:hAnsiTheme="majorBidi" w:cstheme="majorBidi"/>
                <w:b/>
                <w:lang w:val="lt-LT" w:eastAsia="lt-LT"/>
              </w:rPr>
            </w:pPr>
          </w:p>
        </w:tc>
        <w:tc>
          <w:tcPr>
            <w:tcW w:w="3260" w:type="dxa"/>
            <w:tcBorders>
              <w:top w:val="single" w:sz="4" w:space="0" w:color="auto"/>
              <w:left w:val="single" w:sz="4" w:space="0" w:color="auto"/>
              <w:bottom w:val="single" w:sz="4" w:space="0" w:color="auto"/>
              <w:right w:val="single" w:sz="4" w:space="0" w:color="auto"/>
            </w:tcBorders>
            <w:hideMark/>
          </w:tcPr>
          <w:p w14:paraId="275142D3" w14:textId="77777777" w:rsidR="00D379F3" w:rsidRPr="007526A9" w:rsidRDefault="00D379F3" w:rsidP="00710D8E">
            <w:pPr>
              <w:spacing w:after="120" w:line="240" w:lineRule="auto"/>
              <w:jc w:val="both"/>
              <w:rPr>
                <w:rFonts w:asciiTheme="majorBidi" w:hAnsiTheme="majorBidi" w:cstheme="majorBidi"/>
                <w:lang w:val="lt-LT" w:eastAsia="lt-LT"/>
              </w:rPr>
            </w:pPr>
            <w:r w:rsidRPr="007526A9">
              <w:rPr>
                <w:rFonts w:asciiTheme="majorBidi" w:hAnsiTheme="majorBidi" w:cstheme="majorBidi"/>
                <w:i/>
                <w:color w:val="C00000"/>
                <w:lang w:val="lt-LT" w:eastAsia="lt-LT"/>
              </w:rPr>
              <w:t>X</w:t>
            </w:r>
            <w:r>
              <w:rPr>
                <w:rFonts w:asciiTheme="majorBidi" w:hAnsiTheme="majorBidi" w:cstheme="majorBidi"/>
                <w:i/>
                <w:color w:val="C00000"/>
                <w:lang w:val="lt-LT" w:eastAsia="lt-LT"/>
              </w:rPr>
              <w:t xml:space="preserve"> </w:t>
            </w:r>
            <w:r w:rsidRPr="007526A9">
              <w:rPr>
                <w:rFonts w:asciiTheme="majorBidi" w:hAnsiTheme="majorBidi" w:cstheme="majorBidi"/>
                <w:lang w:val="lt-LT" w:eastAsia="lt-LT"/>
              </w:rPr>
              <w:t>=</w:t>
            </w:r>
            <w:r>
              <w:rPr>
                <w:rFonts w:asciiTheme="majorBidi" w:hAnsiTheme="majorBidi" w:cstheme="majorBidi"/>
                <w:lang w:val="lt-LT" w:eastAsia="lt-LT"/>
              </w:rPr>
              <w:t xml:space="preserve"> </w:t>
            </w:r>
            <w:r w:rsidRPr="007526A9">
              <w:rPr>
                <w:rFonts w:asciiTheme="majorBidi" w:hAnsiTheme="majorBidi" w:cstheme="majorBidi"/>
                <w:lang w:val="lt-LT" w:eastAsia="lt-LT"/>
              </w:rPr>
              <w:t>30</w:t>
            </w:r>
          </w:p>
        </w:tc>
      </w:tr>
      <w:tr w:rsidR="00D379F3" w:rsidRPr="007526A9" w14:paraId="3890112E" w14:textId="77777777" w:rsidTr="00710D8E">
        <w:tc>
          <w:tcPr>
            <w:tcW w:w="3969" w:type="dxa"/>
            <w:tcBorders>
              <w:top w:val="single" w:sz="4" w:space="0" w:color="auto"/>
              <w:left w:val="single" w:sz="4" w:space="0" w:color="auto"/>
              <w:bottom w:val="single" w:sz="4" w:space="0" w:color="auto"/>
              <w:right w:val="single" w:sz="4" w:space="0" w:color="auto"/>
            </w:tcBorders>
            <w:hideMark/>
          </w:tcPr>
          <w:p w14:paraId="29DB5FC8" w14:textId="77777777" w:rsidR="00D379F3" w:rsidRPr="008F3812" w:rsidRDefault="00D379F3" w:rsidP="00710D8E">
            <w:pPr>
              <w:spacing w:after="120" w:line="240" w:lineRule="auto"/>
              <w:jc w:val="both"/>
              <w:rPr>
                <w:rFonts w:asciiTheme="majorBidi" w:hAnsiTheme="majorBidi" w:cstheme="majorBidi"/>
                <w:color w:val="000000"/>
                <w:lang w:val="lt-LT"/>
              </w:rPr>
            </w:pPr>
            <w:r>
              <w:rPr>
                <w:rFonts w:asciiTheme="majorBidi" w:hAnsiTheme="majorBidi" w:cstheme="majorBidi"/>
                <w:lang w:val="lt-LT" w:eastAsia="lt-LT"/>
              </w:rPr>
              <w:t>Antrasis kriterijus (</w:t>
            </w: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T</m:t>
                  </m:r>
                </m:e>
                <m:sub>
                  <m:r>
                    <w:rPr>
                      <w:rFonts w:ascii="Cambria Math" w:hAnsi="Cambria Math" w:cstheme="majorBidi"/>
                      <w:color w:val="C00000"/>
                      <w:lang w:val="lt-LT" w:eastAsia="lt-LT"/>
                    </w:rPr>
                    <m:t>1</m:t>
                  </m:r>
                </m:sub>
              </m:sSub>
            </m:oMath>
            <w:r>
              <w:rPr>
                <w:rFonts w:asciiTheme="majorBidi" w:hAnsiTheme="majorBidi" w:cstheme="majorBidi"/>
                <w:lang w:val="lt-LT" w:eastAsia="lt-LT"/>
              </w:rPr>
              <w:t>):</w:t>
            </w:r>
            <w:r w:rsidRPr="008F3812">
              <w:rPr>
                <w:rFonts w:asciiTheme="majorBidi" w:hAnsiTheme="majorBidi" w:cstheme="majorBidi"/>
                <w:color w:val="000000"/>
                <w:lang w:val="lt-LT"/>
              </w:rPr>
              <w:t xml:space="preserve"> Techniniai kriterijai pirkimo objekte</w:t>
            </w:r>
          </w:p>
        </w:tc>
        <w:tc>
          <w:tcPr>
            <w:tcW w:w="2127" w:type="dxa"/>
            <w:tcBorders>
              <w:top w:val="single" w:sz="4" w:space="0" w:color="auto"/>
              <w:left w:val="single" w:sz="4" w:space="0" w:color="auto"/>
              <w:bottom w:val="single" w:sz="4" w:space="0" w:color="auto"/>
              <w:right w:val="single" w:sz="4" w:space="0" w:color="auto"/>
            </w:tcBorders>
          </w:tcPr>
          <w:p w14:paraId="5FF65259" w14:textId="77777777" w:rsidR="00D379F3" w:rsidRPr="007526A9" w:rsidRDefault="00931C60" w:rsidP="00710D8E">
            <w:pPr>
              <w:spacing w:after="120" w:line="240" w:lineRule="auto"/>
              <w:jc w:val="both"/>
              <w:rPr>
                <w:rFonts w:asciiTheme="majorBidi" w:hAnsiTheme="majorBidi" w:cstheme="majorBidi"/>
                <w:lang w:val="lt-LT"/>
              </w:rPr>
            </w:pPr>
            <m:oMath>
              <m:sSub>
                <m:sSubPr>
                  <m:ctrlPr>
                    <w:rPr>
                      <w:rFonts w:ascii="Cambria Math" w:hAnsi="Cambria Math" w:cstheme="majorBidi"/>
                      <w:i/>
                      <w:color w:val="C00000"/>
                      <w:lang w:val="lt-LT"/>
                    </w:rPr>
                  </m:ctrlPr>
                </m:sSubPr>
                <m:e>
                  <m:r>
                    <w:rPr>
                      <w:rFonts w:ascii="Cambria Math" w:hAnsi="Cambria Math" w:cstheme="majorBidi"/>
                      <w:color w:val="C00000"/>
                      <w:lang w:val="lt-LT"/>
                    </w:rPr>
                    <m:t>R</m:t>
                  </m:r>
                </m:e>
                <m:sub>
                  <m:r>
                    <w:rPr>
                      <w:rFonts w:ascii="Cambria Math" w:hAnsi="Cambria Math" w:cstheme="majorBidi"/>
                      <w:color w:val="C00000"/>
                      <w:lang w:val="lt-LT"/>
                    </w:rPr>
                    <m:t>max1</m:t>
                  </m:r>
                </m:sub>
              </m:sSub>
              <m:r>
                <w:rPr>
                  <w:rFonts w:ascii="Cambria Math" w:hAnsi="Cambria Math" w:cstheme="majorBidi"/>
                  <w:color w:val="C00000"/>
                  <w:lang w:val="lt-LT"/>
                </w:rPr>
                <m:t xml:space="preserve"> </m:t>
              </m:r>
            </m:oMath>
            <w:r w:rsidR="00D379F3" w:rsidRPr="007526A9">
              <w:rPr>
                <w:rFonts w:asciiTheme="majorBidi" w:hAnsiTheme="majorBidi" w:cstheme="majorBidi"/>
                <w:lang w:val="lt-LT"/>
              </w:rPr>
              <w:t>=</w:t>
            </w:r>
            <w:r w:rsidR="00D379F3">
              <w:rPr>
                <w:rFonts w:asciiTheme="majorBidi" w:hAnsiTheme="majorBidi" w:cstheme="majorBidi"/>
                <w:lang w:val="lt-LT"/>
              </w:rPr>
              <w:t xml:space="preserve"> 3</w:t>
            </w:r>
          </w:p>
        </w:tc>
        <w:tc>
          <w:tcPr>
            <w:tcW w:w="3260" w:type="dxa"/>
            <w:tcBorders>
              <w:top w:val="single" w:sz="4" w:space="0" w:color="auto"/>
              <w:left w:val="single" w:sz="4" w:space="0" w:color="auto"/>
              <w:bottom w:val="single" w:sz="4" w:space="0" w:color="auto"/>
              <w:right w:val="single" w:sz="4" w:space="0" w:color="auto"/>
            </w:tcBorders>
            <w:hideMark/>
          </w:tcPr>
          <w:p w14:paraId="07C2003E" w14:textId="77777777" w:rsidR="00D379F3" w:rsidRPr="007526A9" w:rsidRDefault="00931C60" w:rsidP="00710D8E">
            <w:pPr>
              <w:spacing w:after="120" w:line="240" w:lineRule="auto"/>
              <w:jc w:val="both"/>
              <w:rPr>
                <w:rFonts w:asciiTheme="majorBidi" w:hAnsiTheme="majorBidi" w:cstheme="majorBidi"/>
                <w:lang w:val="lt-LT" w:eastAsia="lt-LT"/>
              </w:rPr>
            </w:pP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Y</m:t>
                  </m:r>
                </m:e>
                <m:sub>
                  <m:r>
                    <w:rPr>
                      <w:rFonts w:ascii="Cambria Math" w:hAnsi="Cambria Math" w:cstheme="majorBidi"/>
                      <w:color w:val="C00000"/>
                      <w:lang w:val="lt-LT" w:eastAsia="lt-LT"/>
                    </w:rPr>
                    <m:t>1</m:t>
                  </m:r>
                </m:sub>
              </m:sSub>
            </m:oMath>
            <w:r w:rsidR="00D379F3" w:rsidRPr="007526A9">
              <w:rPr>
                <w:rFonts w:asciiTheme="majorBidi" w:hAnsiTheme="majorBidi" w:cstheme="majorBidi"/>
                <w:color w:val="C00000"/>
                <w:lang w:val="lt-LT" w:eastAsia="lt-LT"/>
              </w:rPr>
              <w:t xml:space="preserve"> </w:t>
            </w:r>
            <w:r w:rsidR="00D379F3" w:rsidRPr="007526A9">
              <w:rPr>
                <w:rFonts w:asciiTheme="majorBidi" w:hAnsiTheme="majorBidi" w:cstheme="majorBidi"/>
                <w:lang w:val="lt-LT" w:eastAsia="lt-LT"/>
              </w:rPr>
              <w:t>= 65</w:t>
            </w:r>
          </w:p>
        </w:tc>
      </w:tr>
      <w:tr w:rsidR="00D379F3" w:rsidRPr="007526A9" w14:paraId="1DEC0B2A" w14:textId="77777777" w:rsidTr="00710D8E">
        <w:tc>
          <w:tcPr>
            <w:tcW w:w="3969" w:type="dxa"/>
            <w:tcBorders>
              <w:top w:val="single" w:sz="4" w:space="0" w:color="auto"/>
              <w:left w:val="single" w:sz="4" w:space="0" w:color="auto"/>
              <w:bottom w:val="single" w:sz="4" w:space="0" w:color="auto"/>
              <w:right w:val="single" w:sz="4" w:space="0" w:color="auto"/>
            </w:tcBorders>
          </w:tcPr>
          <w:p w14:paraId="09EFF691" w14:textId="77777777" w:rsidR="00D379F3" w:rsidRPr="007526A9" w:rsidRDefault="00D379F3" w:rsidP="00710D8E">
            <w:pPr>
              <w:spacing w:after="120" w:line="240" w:lineRule="auto"/>
              <w:jc w:val="both"/>
              <w:rPr>
                <w:rFonts w:asciiTheme="majorBidi" w:hAnsiTheme="majorBidi" w:cstheme="majorBidi"/>
                <w:color w:val="000000"/>
                <w:lang w:val="lt-LT"/>
              </w:rPr>
            </w:pPr>
            <w:r>
              <w:rPr>
                <w:rFonts w:asciiTheme="majorBidi" w:hAnsiTheme="majorBidi" w:cstheme="majorBidi"/>
                <w:lang w:val="lt-LT" w:eastAsia="lt-LT"/>
              </w:rPr>
              <w:t>Trečiasis kriterijus (</w:t>
            </w: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T</m:t>
                  </m:r>
                </m:e>
                <m:sub>
                  <m:r>
                    <w:rPr>
                      <w:rFonts w:ascii="Cambria Math" w:hAnsi="Cambria Math" w:cstheme="majorBidi"/>
                      <w:color w:val="C00000"/>
                      <w:lang w:val="lt-LT" w:eastAsia="lt-LT"/>
                    </w:rPr>
                    <m:t>2</m:t>
                  </m:r>
                </m:sub>
              </m:sSub>
            </m:oMath>
            <w:r>
              <w:rPr>
                <w:rFonts w:asciiTheme="majorBidi" w:hAnsiTheme="majorBidi" w:cstheme="majorBidi"/>
                <w:lang w:val="lt-LT" w:eastAsia="lt-LT"/>
              </w:rPr>
              <w:t>):</w:t>
            </w:r>
            <w:r w:rsidRPr="001B67B1">
              <w:rPr>
                <w:rFonts w:asciiTheme="majorBidi" w:hAnsiTheme="majorBidi" w:cstheme="majorBidi"/>
                <w:color w:val="000000"/>
                <w:lang w:val="lt-LT"/>
              </w:rPr>
              <w:t xml:space="preserve"> Neprivalomi, bet savarankiškai Teikėjo teikiami siūlymai</w:t>
            </w:r>
          </w:p>
        </w:tc>
        <w:tc>
          <w:tcPr>
            <w:tcW w:w="2127" w:type="dxa"/>
            <w:tcBorders>
              <w:top w:val="single" w:sz="4" w:space="0" w:color="auto"/>
              <w:left w:val="single" w:sz="4" w:space="0" w:color="auto"/>
              <w:bottom w:val="single" w:sz="4" w:space="0" w:color="auto"/>
              <w:right w:val="single" w:sz="4" w:space="0" w:color="auto"/>
            </w:tcBorders>
          </w:tcPr>
          <w:p w14:paraId="55D2DEE2" w14:textId="77777777" w:rsidR="00D379F3" w:rsidRPr="007526A9" w:rsidRDefault="00931C60" w:rsidP="00710D8E">
            <w:pPr>
              <w:spacing w:after="120" w:line="240" w:lineRule="auto"/>
              <w:jc w:val="both"/>
              <w:rPr>
                <w:rFonts w:asciiTheme="majorBidi" w:hAnsiTheme="majorBidi" w:cstheme="majorBidi"/>
                <w:lang w:val="lt-LT" w:eastAsia="ar-SA"/>
              </w:rPr>
            </w:pPr>
            <m:oMath>
              <m:sSub>
                <m:sSubPr>
                  <m:ctrlPr>
                    <w:rPr>
                      <w:rFonts w:ascii="Cambria Math" w:hAnsi="Cambria Math" w:cstheme="majorBidi"/>
                      <w:i/>
                      <w:color w:val="C00000"/>
                      <w:lang w:val="lt-LT"/>
                    </w:rPr>
                  </m:ctrlPr>
                </m:sSubPr>
                <m:e>
                  <m:r>
                    <w:rPr>
                      <w:rFonts w:ascii="Cambria Math" w:hAnsi="Cambria Math" w:cstheme="majorBidi"/>
                      <w:color w:val="C00000"/>
                      <w:lang w:val="lt-LT"/>
                    </w:rPr>
                    <m:t>R</m:t>
                  </m:r>
                </m:e>
                <m:sub>
                  <m:r>
                    <w:rPr>
                      <w:rFonts w:ascii="Cambria Math" w:hAnsi="Cambria Math" w:cstheme="majorBidi"/>
                      <w:color w:val="C00000"/>
                      <w:lang w:val="lt-LT"/>
                    </w:rPr>
                    <m:t>max2</m:t>
                  </m:r>
                </m:sub>
              </m:sSub>
              <m:r>
                <w:rPr>
                  <w:rFonts w:ascii="Cambria Math" w:hAnsi="Cambria Math" w:cstheme="majorBidi"/>
                  <w:color w:val="C00000"/>
                  <w:lang w:val="lt-LT"/>
                </w:rPr>
                <m:t xml:space="preserve"> </m:t>
              </m:r>
            </m:oMath>
            <w:r w:rsidR="00D379F3" w:rsidRPr="007526A9">
              <w:rPr>
                <w:rFonts w:asciiTheme="majorBidi" w:hAnsiTheme="majorBidi" w:cstheme="majorBidi"/>
                <w:lang w:val="lt-LT"/>
              </w:rPr>
              <w:t>=</w:t>
            </w:r>
            <w:r w:rsidR="00D379F3">
              <w:rPr>
                <w:rFonts w:asciiTheme="majorBidi" w:hAnsiTheme="majorBidi" w:cstheme="majorBidi"/>
                <w:lang w:val="lt-LT"/>
              </w:rPr>
              <w:t xml:space="preserve"> 3</w:t>
            </w:r>
          </w:p>
        </w:tc>
        <w:tc>
          <w:tcPr>
            <w:tcW w:w="3260" w:type="dxa"/>
            <w:tcBorders>
              <w:top w:val="single" w:sz="4" w:space="0" w:color="auto"/>
              <w:left w:val="single" w:sz="4" w:space="0" w:color="auto"/>
              <w:bottom w:val="single" w:sz="4" w:space="0" w:color="auto"/>
              <w:right w:val="single" w:sz="4" w:space="0" w:color="auto"/>
            </w:tcBorders>
          </w:tcPr>
          <w:p w14:paraId="15BD6583" w14:textId="77777777" w:rsidR="00D379F3" w:rsidRPr="007526A9" w:rsidRDefault="00931C60" w:rsidP="00710D8E">
            <w:pPr>
              <w:spacing w:after="120" w:line="240" w:lineRule="auto"/>
              <w:jc w:val="both"/>
              <w:rPr>
                <w:rFonts w:asciiTheme="majorBidi" w:hAnsiTheme="majorBidi" w:cstheme="majorBidi"/>
                <w:lang w:val="lt-LT" w:eastAsia="lt-LT"/>
              </w:rPr>
            </w:pP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Y</m:t>
                  </m:r>
                </m:e>
                <m:sub>
                  <m:r>
                    <w:rPr>
                      <w:rFonts w:ascii="Cambria Math" w:hAnsi="Cambria Math" w:cstheme="majorBidi"/>
                      <w:color w:val="C00000"/>
                      <w:lang w:val="lt-LT" w:eastAsia="lt-LT"/>
                    </w:rPr>
                    <m:t>2</m:t>
                  </m:r>
                </m:sub>
              </m:sSub>
              <m:r>
                <w:rPr>
                  <w:rFonts w:ascii="Cambria Math" w:hAnsi="Cambria Math" w:cstheme="majorBidi"/>
                  <w:color w:val="C00000"/>
                  <w:lang w:val="lt-LT" w:eastAsia="lt-LT"/>
                </w:rPr>
                <m:t xml:space="preserve"> </m:t>
              </m:r>
            </m:oMath>
            <w:r w:rsidR="00D379F3" w:rsidRPr="007526A9">
              <w:rPr>
                <w:rFonts w:asciiTheme="majorBidi" w:hAnsiTheme="majorBidi" w:cstheme="majorBidi"/>
                <w:lang w:val="lt-LT" w:eastAsia="lt-LT"/>
              </w:rPr>
              <w:t>=</w:t>
            </w:r>
            <w:r w:rsidR="00D379F3">
              <w:rPr>
                <w:rFonts w:asciiTheme="majorBidi" w:hAnsiTheme="majorBidi" w:cstheme="majorBidi"/>
                <w:lang w:val="lt-LT" w:eastAsia="lt-LT"/>
              </w:rPr>
              <w:t xml:space="preserve"> </w:t>
            </w:r>
            <w:r w:rsidR="00D379F3" w:rsidRPr="007526A9">
              <w:rPr>
                <w:rFonts w:asciiTheme="majorBidi" w:hAnsiTheme="majorBidi" w:cstheme="majorBidi"/>
                <w:lang w:val="lt-LT" w:eastAsia="lt-LT"/>
              </w:rPr>
              <w:t>5</w:t>
            </w:r>
          </w:p>
        </w:tc>
      </w:tr>
      <w:tr w:rsidR="00D379F3" w:rsidRPr="007526A9" w14:paraId="3B02FDCA" w14:textId="77777777" w:rsidTr="00710D8E">
        <w:tc>
          <w:tcPr>
            <w:tcW w:w="9356" w:type="dxa"/>
            <w:gridSpan w:val="3"/>
            <w:tcBorders>
              <w:top w:val="single" w:sz="4" w:space="0" w:color="auto"/>
              <w:left w:val="single" w:sz="4" w:space="0" w:color="auto"/>
              <w:bottom w:val="single" w:sz="4" w:space="0" w:color="auto"/>
              <w:right w:val="single" w:sz="4" w:space="0" w:color="auto"/>
            </w:tcBorders>
          </w:tcPr>
          <w:p w14:paraId="0375030F" w14:textId="77777777" w:rsidR="00D379F3" w:rsidRPr="00204CED" w:rsidRDefault="00D379F3" w:rsidP="00710D8E">
            <w:pPr>
              <w:spacing w:after="120" w:line="240" w:lineRule="auto"/>
              <w:jc w:val="both"/>
              <w:rPr>
                <w:rFonts w:ascii="Times New Roman" w:eastAsia="Calibri" w:hAnsi="Times New Roman" w:cs="Times New Roman"/>
                <w:b/>
                <w:color w:val="C00000"/>
                <w:lang w:val="lt-LT" w:eastAsia="lt-LT"/>
              </w:rPr>
            </w:pPr>
            <w:r w:rsidRPr="00204CED">
              <w:rPr>
                <w:rFonts w:asciiTheme="majorBidi" w:hAnsiTheme="majorBidi" w:cstheme="majorBidi"/>
                <w:b/>
                <w:lang w:val="lt-LT" w:eastAsia="lt-LT"/>
              </w:rPr>
              <w:t>Maksimalius balų skaičius  – 100.</w:t>
            </w:r>
          </w:p>
        </w:tc>
      </w:tr>
    </w:tbl>
    <w:p w14:paraId="7CCEEFB8" w14:textId="77777777" w:rsidR="00D379F3" w:rsidRPr="007526A9" w:rsidRDefault="00D379F3" w:rsidP="00D379F3">
      <w:pPr>
        <w:tabs>
          <w:tab w:val="left" w:pos="720"/>
        </w:tabs>
        <w:spacing w:after="120" w:line="240" w:lineRule="auto"/>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2.1.</w:t>
      </w:r>
      <w:r w:rsidRPr="007526A9">
        <w:rPr>
          <w:rFonts w:asciiTheme="majorBidi" w:hAnsiTheme="majorBidi" w:cstheme="majorBidi"/>
          <w:color w:val="000000" w:themeColor="text1"/>
          <w:sz w:val="24"/>
          <w:szCs w:val="24"/>
          <w:lang w:val="lt-LT"/>
        </w:rPr>
        <w:t xml:space="preserve"> </w:t>
      </w:r>
      <w:r w:rsidRPr="00204CED">
        <w:rPr>
          <w:rFonts w:ascii="Times New Roman" w:eastAsia="Times New Roman" w:hAnsi="Times New Roman" w:cs="Times New Roman"/>
          <w:sz w:val="24"/>
          <w:szCs w:val="24"/>
          <w:lang w:val="lt-LT"/>
        </w:rPr>
        <w:t>Ekonominis naudingumas (</w:t>
      </w:r>
      <w:r w:rsidRPr="00204CED">
        <w:rPr>
          <w:rFonts w:ascii="Times New Roman" w:eastAsia="Times New Roman" w:hAnsi="Times New Roman" w:cs="Times New Roman"/>
          <w:i/>
          <w:color w:val="C00000"/>
          <w:sz w:val="24"/>
          <w:szCs w:val="24"/>
          <w:lang w:val="lt-LT"/>
        </w:rPr>
        <w:t>S</w:t>
      </w:r>
      <w:r w:rsidRPr="00204CED">
        <w:rPr>
          <w:rFonts w:ascii="Times New Roman" w:eastAsia="Times New Roman" w:hAnsi="Times New Roman" w:cs="Times New Roman"/>
          <w:sz w:val="24"/>
          <w:szCs w:val="24"/>
          <w:lang w:val="lt-LT"/>
        </w:rPr>
        <w:t xml:space="preserve">) apskaičiuojamas sudedant tiekėjo pasiūlymo kainos </w:t>
      </w:r>
      <w:r w:rsidRPr="00204CED">
        <w:rPr>
          <w:rFonts w:ascii="Times New Roman" w:eastAsia="Times New Roman" w:hAnsi="Times New Roman" w:cs="Times New Roman"/>
          <w:i/>
          <w:color w:val="C00000"/>
          <w:sz w:val="24"/>
          <w:szCs w:val="24"/>
          <w:lang w:val="lt-LT"/>
        </w:rPr>
        <w:t>C</w:t>
      </w:r>
      <w:r w:rsidRPr="00204CED">
        <w:rPr>
          <w:rFonts w:ascii="Times New Roman" w:eastAsia="Times New Roman" w:hAnsi="Times New Roman" w:cs="Times New Roman"/>
          <w:sz w:val="24"/>
          <w:szCs w:val="24"/>
          <w:lang w:val="lt-LT"/>
        </w:rPr>
        <w:t xml:space="preserve"> ir kitų kriterijų (</w:t>
      </w:r>
      <w:r w:rsidRPr="00204CED">
        <w:rPr>
          <w:rFonts w:ascii="Times New Roman" w:eastAsia="Times New Roman" w:hAnsi="Times New Roman" w:cs="Times New Roman"/>
          <w:i/>
          <w:color w:val="C00000"/>
          <w:sz w:val="24"/>
          <w:szCs w:val="24"/>
          <w:lang w:val="lt-LT"/>
        </w:rPr>
        <w:t>T</w:t>
      </w:r>
      <w:r w:rsidRPr="00204CED">
        <w:rPr>
          <w:rFonts w:ascii="Times New Roman" w:eastAsia="Times New Roman" w:hAnsi="Times New Roman" w:cs="Times New Roman"/>
          <w:sz w:val="24"/>
          <w:szCs w:val="24"/>
          <w:lang w:val="lt-LT"/>
        </w:rPr>
        <w:t>) balus</w:t>
      </w:r>
      <w:r w:rsidRPr="00204CED">
        <w:rPr>
          <w:rFonts w:asciiTheme="majorBidi" w:hAnsiTheme="majorBidi" w:cstheme="majorBidi"/>
          <w:color w:val="000000" w:themeColor="text1"/>
          <w:sz w:val="24"/>
          <w:szCs w:val="24"/>
          <w:lang w:val="lt-LT"/>
        </w:rPr>
        <w:t>:</w:t>
      </w:r>
    </w:p>
    <w:p w14:paraId="29CF4EAC" w14:textId="77777777" w:rsidR="00D379F3" w:rsidRPr="00204CED" w:rsidRDefault="00D379F3" w:rsidP="00D379F3">
      <w:pPr>
        <w:spacing w:after="120" w:line="240" w:lineRule="auto"/>
        <w:ind w:firstLine="851"/>
        <w:jc w:val="both"/>
        <w:rPr>
          <w:rFonts w:asciiTheme="majorBidi" w:eastAsia="Calibri" w:hAnsiTheme="majorBidi" w:cstheme="majorBidi"/>
          <w:color w:val="C00000"/>
          <w:sz w:val="24"/>
          <w:szCs w:val="24"/>
          <w:lang w:val="lt-LT"/>
        </w:rPr>
      </w:pPr>
      <m:oMathPara>
        <m:oMath>
          <m:r>
            <w:rPr>
              <w:rFonts w:ascii="Cambria Math" w:eastAsia="Calibri" w:hAnsi="Cambria Math" w:cstheme="majorBidi"/>
              <w:color w:val="C00000"/>
              <w:sz w:val="24"/>
              <w:szCs w:val="24"/>
              <w:lang w:val="lt-LT"/>
            </w:rPr>
            <m:t>S=C+T</m:t>
          </m:r>
        </m:oMath>
      </m:oMathPara>
    </w:p>
    <w:p w14:paraId="1109D476" w14:textId="77777777" w:rsidR="00D379F3" w:rsidRPr="00204CED" w:rsidRDefault="00D379F3" w:rsidP="00D379F3">
      <w:pPr>
        <w:pStyle w:val="ListParagraph"/>
        <w:numPr>
          <w:ilvl w:val="1"/>
          <w:numId w:val="3"/>
        </w:numPr>
        <w:tabs>
          <w:tab w:val="left" w:pos="426"/>
        </w:tabs>
        <w:spacing w:after="0" w:line="240" w:lineRule="auto"/>
        <w:ind w:left="0" w:firstLine="0"/>
        <w:jc w:val="both"/>
        <w:rPr>
          <w:rFonts w:ascii="Times New Roman" w:eastAsia="Calibri" w:hAnsi="Times New Roman" w:cs="Times New Roman"/>
          <w:sz w:val="24"/>
          <w:szCs w:val="24"/>
          <w:lang w:val="lt-LT"/>
        </w:rPr>
      </w:pPr>
      <w:r w:rsidRPr="00204CED">
        <w:rPr>
          <w:rFonts w:ascii="Times New Roman" w:eastAsia="Times New Roman" w:hAnsi="Times New Roman" w:cs="Times New Roman"/>
          <w:sz w:val="24"/>
          <w:szCs w:val="24"/>
          <w:lang w:val="lt-LT"/>
        </w:rPr>
        <w:t>Pasiūlymo kainos (</w:t>
      </w:r>
      <w:r w:rsidRPr="00204CED">
        <w:rPr>
          <w:rFonts w:ascii="Times New Roman" w:eastAsia="Times New Roman" w:hAnsi="Times New Roman" w:cs="Times New Roman"/>
          <w:i/>
          <w:color w:val="C00000"/>
          <w:sz w:val="24"/>
          <w:szCs w:val="24"/>
          <w:lang w:val="lt-LT"/>
        </w:rPr>
        <w:t>C</w:t>
      </w:r>
      <w:r w:rsidRPr="00204CED">
        <w:rPr>
          <w:rFonts w:ascii="Times New Roman" w:eastAsia="Times New Roman" w:hAnsi="Times New Roman" w:cs="Times New Roman"/>
          <w:sz w:val="24"/>
          <w:szCs w:val="24"/>
          <w:lang w:val="lt-LT"/>
        </w:rPr>
        <w:t>) balai apskaičiuojami mažiausios pasiūlytos kainos (</w:t>
      </w:r>
      <w:proofErr w:type="spellStart"/>
      <w:r w:rsidRPr="00204CED">
        <w:rPr>
          <w:rFonts w:ascii="Times New Roman" w:eastAsia="Times New Roman" w:hAnsi="Times New Roman" w:cs="Times New Roman"/>
          <w:i/>
          <w:color w:val="C00000"/>
          <w:sz w:val="24"/>
          <w:szCs w:val="24"/>
          <w:lang w:val="lt-LT"/>
        </w:rPr>
        <w:t>C</w:t>
      </w:r>
      <w:r w:rsidRPr="00204CED">
        <w:rPr>
          <w:rFonts w:ascii="Times New Roman" w:eastAsia="Times New Roman" w:hAnsi="Times New Roman" w:cs="Times New Roman"/>
          <w:i/>
          <w:color w:val="C00000"/>
          <w:sz w:val="24"/>
          <w:szCs w:val="24"/>
          <w:vertAlign w:val="subscript"/>
          <w:lang w:val="lt-LT"/>
        </w:rPr>
        <w:t>min</w:t>
      </w:r>
      <w:proofErr w:type="spellEnd"/>
      <w:r w:rsidRPr="00204CED">
        <w:rPr>
          <w:rFonts w:ascii="Times New Roman" w:eastAsia="Times New Roman" w:hAnsi="Times New Roman" w:cs="Times New Roman"/>
          <w:sz w:val="24"/>
          <w:szCs w:val="24"/>
          <w:lang w:val="lt-LT"/>
        </w:rPr>
        <w:t>) ir vertinamo pasiūlymo kainos (</w:t>
      </w:r>
      <w:proofErr w:type="spellStart"/>
      <w:r w:rsidRPr="00204CED">
        <w:rPr>
          <w:rFonts w:ascii="Times New Roman" w:eastAsia="Times New Roman" w:hAnsi="Times New Roman" w:cs="Times New Roman"/>
          <w:i/>
          <w:color w:val="C00000"/>
          <w:sz w:val="24"/>
          <w:szCs w:val="24"/>
          <w:lang w:val="lt-LT"/>
        </w:rPr>
        <w:t>C</w:t>
      </w:r>
      <w:r w:rsidRPr="00204CED">
        <w:rPr>
          <w:rFonts w:ascii="Times New Roman" w:eastAsia="Times New Roman" w:hAnsi="Times New Roman" w:cs="Times New Roman"/>
          <w:i/>
          <w:color w:val="C00000"/>
          <w:sz w:val="24"/>
          <w:szCs w:val="24"/>
          <w:vertAlign w:val="subscript"/>
          <w:lang w:val="lt-LT"/>
        </w:rPr>
        <w:t>p</w:t>
      </w:r>
      <w:proofErr w:type="spellEnd"/>
      <w:r w:rsidRPr="00204CED">
        <w:rPr>
          <w:rFonts w:ascii="Times New Roman" w:eastAsia="Times New Roman" w:hAnsi="Times New Roman" w:cs="Times New Roman"/>
          <w:sz w:val="24"/>
          <w:szCs w:val="24"/>
          <w:lang w:val="lt-LT"/>
        </w:rPr>
        <w:t>) santykį padauginant iš kainos lyginamojo svorio (</w:t>
      </w:r>
      <w:r w:rsidRPr="00204CED">
        <w:rPr>
          <w:rFonts w:ascii="Times New Roman" w:eastAsia="Times New Roman" w:hAnsi="Times New Roman" w:cs="Times New Roman"/>
          <w:i/>
          <w:color w:val="C00000"/>
          <w:sz w:val="24"/>
          <w:szCs w:val="24"/>
          <w:lang w:val="lt-LT"/>
        </w:rPr>
        <w:t>X</w:t>
      </w:r>
      <w:r w:rsidRPr="00204CED">
        <w:rPr>
          <w:rFonts w:ascii="Times New Roman" w:eastAsia="Times New Roman" w:hAnsi="Times New Roman" w:cs="Times New Roman"/>
          <w:sz w:val="24"/>
          <w:szCs w:val="24"/>
          <w:lang w:val="lt-LT"/>
        </w:rPr>
        <w:t>):</w:t>
      </w:r>
    </w:p>
    <w:p w14:paraId="41285A48" w14:textId="77777777" w:rsidR="00D379F3" w:rsidRPr="0001566B" w:rsidRDefault="00D379F3" w:rsidP="00D379F3">
      <w:pPr>
        <w:tabs>
          <w:tab w:val="left" w:pos="1134"/>
        </w:tabs>
        <w:spacing w:after="0" w:line="240" w:lineRule="auto"/>
        <w:ind w:firstLine="720"/>
        <w:contextualSpacing/>
        <w:jc w:val="both"/>
        <w:rPr>
          <w:rFonts w:ascii="Times New Roman" w:eastAsia="Times New Roman" w:hAnsi="Times New Roman" w:cs="Times New Roman"/>
          <w:sz w:val="24"/>
          <w:szCs w:val="24"/>
          <w:lang w:val="lt-LT"/>
        </w:rPr>
      </w:pPr>
    </w:p>
    <w:p w14:paraId="441C4476" w14:textId="77777777" w:rsidR="00D379F3" w:rsidRPr="00204CED" w:rsidRDefault="00D379F3" w:rsidP="00D379F3">
      <w:pPr>
        <w:spacing w:after="120" w:line="240" w:lineRule="auto"/>
        <w:ind w:firstLine="851"/>
        <w:jc w:val="both"/>
        <w:rPr>
          <w:rFonts w:asciiTheme="majorBidi" w:eastAsia="Calibri" w:hAnsiTheme="majorBidi" w:cstheme="majorBidi"/>
          <w:color w:val="C00000"/>
          <w:sz w:val="24"/>
          <w:szCs w:val="24"/>
          <w:lang w:val="lt-LT"/>
        </w:rPr>
      </w:pPr>
      <m:oMathPara>
        <m:oMath>
          <m:r>
            <w:rPr>
              <w:rFonts w:ascii="Cambria Math" w:eastAsia="Calibri" w:hAnsi="Cambria Math" w:cstheme="majorBidi"/>
              <w:color w:val="C00000"/>
              <w:sz w:val="24"/>
              <w:szCs w:val="24"/>
              <w:lang w:val="lt-LT"/>
            </w:rPr>
            <m:t xml:space="preserve">C=X × </m:t>
          </m:r>
          <m:f>
            <m:fPr>
              <m:ctrlPr>
                <w:rPr>
                  <w:rFonts w:ascii="Cambria Math" w:eastAsia="Calibri" w:hAnsi="Cambria Math" w:cstheme="majorBidi"/>
                  <w:i/>
                  <w:color w:val="C00000"/>
                  <w:sz w:val="24"/>
                  <w:szCs w:val="24"/>
                  <w:lang w:val="lt-LT"/>
                </w:rPr>
              </m:ctrlPr>
            </m:fPr>
            <m:num>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C</m:t>
                  </m:r>
                </m:e>
                <m:sub>
                  <m:r>
                    <w:rPr>
                      <w:rFonts w:ascii="Cambria Math" w:eastAsia="Calibri" w:hAnsi="Cambria Math" w:cstheme="majorBidi"/>
                      <w:color w:val="C00000"/>
                      <w:sz w:val="24"/>
                      <w:szCs w:val="24"/>
                      <w:lang w:val="lt-LT"/>
                    </w:rPr>
                    <m:t>min</m:t>
                  </m:r>
                </m:sub>
              </m:sSub>
            </m:num>
            <m:den>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C</m:t>
                  </m:r>
                </m:e>
                <m:sub>
                  <m:r>
                    <w:rPr>
                      <w:rFonts w:ascii="Cambria Math" w:eastAsia="Calibri" w:hAnsi="Cambria Math" w:cstheme="majorBidi"/>
                      <w:color w:val="C00000"/>
                      <w:sz w:val="24"/>
                      <w:szCs w:val="24"/>
                      <w:lang w:val="lt-LT"/>
                    </w:rPr>
                    <m:t>p</m:t>
                  </m:r>
                </m:sub>
              </m:sSub>
            </m:den>
          </m:f>
        </m:oMath>
      </m:oMathPara>
    </w:p>
    <w:p w14:paraId="0B7B4793" w14:textId="77777777" w:rsidR="00D379F3" w:rsidRPr="00204CED" w:rsidRDefault="00D379F3" w:rsidP="00D379F3">
      <w:pPr>
        <w:numPr>
          <w:ilvl w:val="1"/>
          <w:numId w:val="3"/>
        </w:numPr>
        <w:tabs>
          <w:tab w:val="left" w:pos="426"/>
        </w:tabs>
        <w:spacing w:after="0" w:line="240" w:lineRule="auto"/>
        <w:ind w:left="0" w:firstLine="0"/>
        <w:contextualSpacing/>
        <w:jc w:val="both"/>
        <w:rPr>
          <w:rFonts w:ascii="Times New Roman" w:eastAsia="Times New Roman" w:hAnsi="Times New Roman" w:cs="Times New Roman"/>
          <w:sz w:val="24"/>
          <w:szCs w:val="24"/>
          <w:lang w:val="lt-LT"/>
        </w:rPr>
      </w:pPr>
      <w:r w:rsidRPr="00204CED">
        <w:rPr>
          <w:rFonts w:ascii="Times New Roman" w:eastAsia="Times New Roman" w:hAnsi="Times New Roman" w:cs="Times New Roman"/>
          <w:sz w:val="24"/>
          <w:szCs w:val="24"/>
          <w:lang w:val="lt-LT"/>
        </w:rPr>
        <w:t>Kriterijų (</w:t>
      </w:r>
      <w:r w:rsidRPr="00204CED">
        <w:rPr>
          <w:rFonts w:ascii="Times New Roman" w:eastAsia="Times New Roman" w:hAnsi="Times New Roman" w:cs="Times New Roman"/>
          <w:i/>
          <w:color w:val="C00000"/>
          <w:sz w:val="24"/>
          <w:szCs w:val="24"/>
          <w:lang w:val="lt-LT"/>
        </w:rPr>
        <w:t>T</w:t>
      </w:r>
      <w:r w:rsidRPr="00204CED">
        <w:rPr>
          <w:rFonts w:ascii="Times New Roman" w:eastAsia="Times New Roman" w:hAnsi="Times New Roman" w:cs="Times New Roman"/>
          <w:sz w:val="24"/>
          <w:szCs w:val="24"/>
          <w:lang w:val="lt-LT"/>
        </w:rPr>
        <w:t>) balai apskaičiuojami sudedant atskirų kriterijų (</w:t>
      </w:r>
      <w:r w:rsidRPr="00204CED">
        <w:rPr>
          <w:rFonts w:ascii="Times New Roman" w:eastAsia="Times New Roman" w:hAnsi="Times New Roman" w:cs="Times New Roman"/>
          <w:i/>
          <w:color w:val="C00000"/>
          <w:sz w:val="24"/>
          <w:szCs w:val="24"/>
          <w:lang w:val="lt-LT"/>
        </w:rPr>
        <w:t>T</w:t>
      </w:r>
      <w:r w:rsidRPr="00204CED">
        <w:rPr>
          <w:rFonts w:ascii="Times New Roman" w:eastAsia="Times New Roman" w:hAnsi="Times New Roman" w:cs="Times New Roman"/>
          <w:i/>
          <w:color w:val="C00000"/>
          <w:sz w:val="24"/>
          <w:szCs w:val="24"/>
          <w:vertAlign w:val="subscript"/>
          <w:lang w:val="lt-LT"/>
        </w:rPr>
        <w:t xml:space="preserve">1 </w:t>
      </w:r>
      <w:r w:rsidRPr="00CF2D66">
        <w:rPr>
          <w:rFonts w:ascii="Times New Roman" w:eastAsia="Times New Roman" w:hAnsi="Times New Roman" w:cs="Times New Roman"/>
          <w:sz w:val="24"/>
          <w:szCs w:val="24"/>
          <w:lang w:val="lt-LT"/>
        </w:rPr>
        <w:t>ir</w:t>
      </w:r>
      <w:r w:rsidRPr="00204CED">
        <w:rPr>
          <w:rFonts w:ascii="Times New Roman" w:eastAsia="Times New Roman" w:hAnsi="Times New Roman" w:cs="Times New Roman"/>
          <w:i/>
          <w:color w:val="C00000"/>
          <w:sz w:val="24"/>
          <w:szCs w:val="24"/>
          <w:lang w:val="lt-LT"/>
        </w:rPr>
        <w:t xml:space="preserve"> T</w:t>
      </w:r>
      <w:r w:rsidRPr="00204CED">
        <w:rPr>
          <w:rFonts w:ascii="Times New Roman" w:eastAsia="Times New Roman" w:hAnsi="Times New Roman" w:cs="Times New Roman"/>
          <w:i/>
          <w:color w:val="C00000"/>
          <w:sz w:val="24"/>
          <w:szCs w:val="24"/>
          <w:vertAlign w:val="subscript"/>
          <w:lang w:val="lt-LT"/>
        </w:rPr>
        <w:t>2</w:t>
      </w:r>
      <w:r w:rsidRPr="00204CED">
        <w:rPr>
          <w:rFonts w:ascii="Times New Roman" w:eastAsia="Times New Roman" w:hAnsi="Times New Roman" w:cs="Times New Roman"/>
          <w:sz w:val="24"/>
          <w:szCs w:val="24"/>
          <w:lang w:val="lt-LT"/>
        </w:rPr>
        <w:t>) balus:</w:t>
      </w:r>
    </w:p>
    <w:p w14:paraId="13758AAD" w14:textId="77777777" w:rsidR="00D379F3" w:rsidRPr="00204CED" w:rsidRDefault="00D379F3" w:rsidP="00D379F3">
      <w:pPr>
        <w:spacing w:after="120" w:line="240" w:lineRule="auto"/>
        <w:jc w:val="center"/>
        <w:rPr>
          <w:rFonts w:ascii="Times New Roman" w:eastAsia="Times New Roman" w:hAnsi="Times New Roman" w:cs="Times New Roman"/>
          <w:color w:val="C00000"/>
          <w:sz w:val="24"/>
          <w:szCs w:val="24"/>
          <w:lang w:val="lt-LT"/>
        </w:rPr>
      </w:pPr>
    </w:p>
    <w:p w14:paraId="1F55D223" w14:textId="77777777" w:rsidR="00D379F3" w:rsidRDefault="00D379F3" w:rsidP="00D379F3">
      <w:pPr>
        <w:spacing w:after="120" w:line="240" w:lineRule="auto"/>
        <w:jc w:val="center"/>
        <w:rPr>
          <w:rFonts w:asciiTheme="majorBidi" w:eastAsia="Calibri" w:hAnsiTheme="majorBidi" w:cstheme="majorBidi"/>
          <w:color w:val="C00000"/>
          <w:lang w:val="lt-LT" w:eastAsia="lt-LT"/>
        </w:rPr>
      </w:pPr>
      <m:oMath>
        <m:r>
          <w:rPr>
            <w:rFonts w:ascii="Cambria Math" w:eastAsia="Calibri" w:hAnsi="Cambria Math" w:cstheme="majorBidi"/>
            <w:color w:val="C00000"/>
            <w:sz w:val="24"/>
            <w:szCs w:val="24"/>
            <w:lang w:val="lt-LT"/>
          </w:rPr>
          <m:t>T=</m:t>
        </m:r>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T</m:t>
            </m:r>
          </m:e>
          <m:sub>
            <m:r>
              <w:rPr>
                <w:rFonts w:ascii="Cambria Math" w:hAnsi="Cambria Math" w:cstheme="majorBidi"/>
                <w:color w:val="C00000"/>
                <w:lang w:val="lt-LT" w:eastAsia="lt-LT"/>
              </w:rPr>
              <m:t>1</m:t>
            </m:r>
          </m:sub>
        </m:sSub>
      </m:oMath>
      <w:r>
        <w:rPr>
          <w:rFonts w:asciiTheme="majorBidi" w:eastAsia="Calibri" w:hAnsiTheme="majorBidi" w:cstheme="majorBidi"/>
          <w:color w:val="C00000"/>
          <w:lang w:val="lt-LT" w:eastAsia="lt-LT"/>
        </w:rPr>
        <w:t>+</w:t>
      </w: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 xml:space="preserve"> T</m:t>
            </m:r>
          </m:e>
          <m:sub>
            <m:r>
              <w:rPr>
                <w:rFonts w:ascii="Cambria Math" w:hAnsi="Cambria Math" w:cstheme="majorBidi"/>
                <w:color w:val="C00000"/>
                <w:lang w:val="lt-LT" w:eastAsia="lt-LT"/>
              </w:rPr>
              <m:t>2</m:t>
            </m:r>
          </m:sub>
        </m:sSub>
      </m:oMath>
    </w:p>
    <w:p w14:paraId="3A6B4089" w14:textId="77777777" w:rsidR="00D379F3" w:rsidRPr="00CF2D66" w:rsidRDefault="00D379F3" w:rsidP="00D379F3">
      <w:pPr>
        <w:pStyle w:val="ListParagraph"/>
        <w:numPr>
          <w:ilvl w:val="1"/>
          <w:numId w:val="3"/>
        </w:numPr>
        <w:tabs>
          <w:tab w:val="left" w:pos="426"/>
        </w:tabs>
        <w:spacing w:after="120" w:line="240" w:lineRule="auto"/>
        <w:ind w:left="0" w:firstLine="0"/>
        <w:rPr>
          <w:rFonts w:asciiTheme="majorBidi" w:eastAsia="Calibri" w:hAnsiTheme="majorBidi" w:cstheme="majorBidi"/>
          <w:color w:val="C00000"/>
          <w:lang w:val="lt-LT" w:eastAsia="lt-LT"/>
        </w:rPr>
      </w:pPr>
      <w:r w:rsidRPr="00CF2D66">
        <w:rPr>
          <w:rFonts w:ascii="Times New Roman" w:eastAsia="Times New Roman" w:hAnsi="Times New Roman" w:cs="Times New Roman"/>
          <w:bCs/>
          <w:sz w:val="24"/>
          <w:szCs w:val="24"/>
          <w:lang w:val="lt-LT"/>
        </w:rPr>
        <w:t>Antrojo kriterijaus</w:t>
      </w:r>
      <w:r w:rsidRPr="00CF2D66">
        <w:rPr>
          <w:rFonts w:ascii="Times New Roman" w:eastAsia="Times New Roman" w:hAnsi="Times New Roman" w:cs="Times New Roman"/>
          <w:sz w:val="24"/>
          <w:szCs w:val="24"/>
          <w:lang w:val="lt-LT"/>
        </w:rPr>
        <w:t xml:space="preserve"> </w:t>
      </w:r>
      <w:r w:rsidRPr="00F4189D">
        <w:rPr>
          <w:rFonts w:asciiTheme="majorBidi" w:eastAsia="Times New Roman" w:hAnsiTheme="majorBidi" w:cstheme="majorBidi"/>
          <w:color w:val="000000" w:themeColor="text1"/>
          <w:sz w:val="24"/>
          <w:szCs w:val="24"/>
          <w:lang w:val="lt-LT"/>
        </w:rPr>
        <w:t>(</w:t>
      </w:r>
      <m:oMath>
        <m:sSub>
          <m:sSubPr>
            <m:ctrlPr>
              <w:rPr>
                <w:rFonts w:ascii="Cambria Math" w:hAnsi="Cambria Math" w:cstheme="majorBidi"/>
                <w:i/>
                <w:color w:val="C00000"/>
                <w:sz w:val="24"/>
                <w:szCs w:val="24"/>
                <w:lang w:val="lt-LT" w:eastAsia="lt-LT"/>
              </w:rPr>
            </m:ctrlPr>
          </m:sSubPr>
          <m:e>
            <m:r>
              <w:rPr>
                <w:rFonts w:ascii="Cambria Math" w:hAnsi="Cambria Math" w:cstheme="majorBidi"/>
                <w:color w:val="C00000"/>
                <w:sz w:val="24"/>
                <w:szCs w:val="24"/>
                <w:lang w:val="lt-LT" w:eastAsia="lt-LT"/>
              </w:rPr>
              <m:t>T</m:t>
            </m:r>
          </m:e>
          <m:sub>
            <m:r>
              <w:rPr>
                <w:rFonts w:ascii="Cambria Math" w:hAnsi="Cambria Math" w:cstheme="majorBidi"/>
                <w:color w:val="C00000"/>
                <w:sz w:val="24"/>
                <w:szCs w:val="24"/>
                <w:lang w:val="lt-LT" w:eastAsia="lt-LT"/>
              </w:rPr>
              <m:t>1</m:t>
            </m:r>
          </m:sub>
        </m:sSub>
      </m:oMath>
      <w:r w:rsidRPr="00F4189D">
        <w:rPr>
          <w:rFonts w:asciiTheme="majorBidi" w:eastAsia="Times New Roman" w:hAnsiTheme="majorBidi" w:cstheme="majorBidi"/>
          <w:color w:val="000000" w:themeColor="text1"/>
          <w:sz w:val="24"/>
          <w:szCs w:val="24"/>
          <w:lang w:val="lt-LT"/>
        </w:rPr>
        <w:t xml:space="preserve">) </w:t>
      </w:r>
      <w:r>
        <w:rPr>
          <w:rFonts w:asciiTheme="majorBidi" w:eastAsia="Times New Roman" w:hAnsiTheme="majorBidi" w:cstheme="majorBidi"/>
          <w:color w:val="000000" w:themeColor="text1"/>
          <w:sz w:val="24"/>
          <w:szCs w:val="24"/>
          <w:lang w:val="lt-LT"/>
        </w:rPr>
        <w:t xml:space="preserve">balai </w:t>
      </w:r>
      <w:r w:rsidRPr="00F4189D">
        <w:rPr>
          <w:rFonts w:asciiTheme="majorBidi" w:eastAsia="Times New Roman" w:hAnsiTheme="majorBidi" w:cstheme="majorBidi"/>
          <w:color w:val="000000" w:themeColor="text1"/>
          <w:sz w:val="24"/>
          <w:szCs w:val="24"/>
          <w:lang w:val="lt-LT"/>
        </w:rPr>
        <w:t>apskaičiuojam</w:t>
      </w:r>
      <w:r>
        <w:rPr>
          <w:rFonts w:asciiTheme="majorBidi" w:eastAsia="Times New Roman" w:hAnsiTheme="majorBidi" w:cstheme="majorBidi"/>
          <w:color w:val="000000" w:themeColor="text1"/>
          <w:sz w:val="24"/>
          <w:szCs w:val="24"/>
          <w:lang w:val="lt-LT"/>
        </w:rPr>
        <w:t>i</w:t>
      </w:r>
      <w:r w:rsidRPr="00F4189D">
        <w:rPr>
          <w:rFonts w:asciiTheme="majorBidi" w:eastAsia="Times New Roman" w:hAnsiTheme="majorBidi" w:cstheme="majorBidi"/>
          <w:color w:val="000000" w:themeColor="text1"/>
          <w:sz w:val="24"/>
          <w:szCs w:val="24"/>
          <w:lang w:val="lt-LT"/>
        </w:rPr>
        <w:t xml:space="preserve"> suteikt</w:t>
      </w:r>
      <w:r>
        <w:rPr>
          <w:rFonts w:asciiTheme="majorBidi" w:eastAsia="Times New Roman" w:hAnsiTheme="majorBidi" w:cstheme="majorBidi"/>
          <w:color w:val="000000" w:themeColor="text1"/>
          <w:sz w:val="24"/>
          <w:szCs w:val="24"/>
          <w:lang w:val="lt-LT"/>
        </w:rPr>
        <w:t>os</w:t>
      </w:r>
      <w:r w:rsidRPr="00F4189D">
        <w:rPr>
          <w:rFonts w:asciiTheme="majorBidi" w:eastAsia="Times New Roman" w:hAnsiTheme="majorBidi" w:cstheme="majorBidi"/>
          <w:color w:val="000000" w:themeColor="text1"/>
          <w:sz w:val="24"/>
          <w:szCs w:val="24"/>
          <w:lang w:val="lt-LT"/>
        </w:rPr>
        <w:t xml:space="preserve"> balo reikšm</w:t>
      </w:r>
      <w:r>
        <w:rPr>
          <w:rFonts w:asciiTheme="majorBidi" w:eastAsia="Times New Roman" w:hAnsiTheme="majorBidi" w:cstheme="majorBidi"/>
          <w:color w:val="000000" w:themeColor="text1"/>
          <w:sz w:val="24"/>
          <w:szCs w:val="24"/>
          <w:lang w:val="lt-LT"/>
        </w:rPr>
        <w:t>ės</w:t>
      </w:r>
      <w:r w:rsidRPr="00F4189D">
        <w:rPr>
          <w:rFonts w:asciiTheme="majorBidi" w:eastAsia="Times New Roman" w:hAnsiTheme="majorBidi" w:cstheme="majorBidi"/>
          <w:color w:val="000000" w:themeColor="text1"/>
          <w:sz w:val="24"/>
          <w:szCs w:val="24"/>
          <w:lang w:val="lt-LT"/>
        </w:rPr>
        <w:t xml:space="preserve"> (</w:t>
      </w:r>
      <w:proofErr w:type="spellStart"/>
      <w:r w:rsidRPr="00CF2D66">
        <w:rPr>
          <w:rFonts w:asciiTheme="majorBidi" w:eastAsia="Times New Roman" w:hAnsiTheme="majorBidi" w:cstheme="majorBidi"/>
          <w:i/>
          <w:color w:val="C00000"/>
          <w:sz w:val="24"/>
          <w:szCs w:val="24"/>
          <w:lang w:val="lt-LT"/>
        </w:rPr>
        <w:t>R</w:t>
      </w:r>
      <w:r w:rsidRPr="00CF2D66">
        <w:rPr>
          <w:rFonts w:asciiTheme="majorBidi" w:eastAsia="Times New Roman" w:hAnsiTheme="majorBidi" w:cstheme="majorBidi"/>
          <w:i/>
          <w:color w:val="C00000"/>
          <w:sz w:val="24"/>
          <w:szCs w:val="24"/>
          <w:vertAlign w:val="subscript"/>
          <w:lang w:val="lt-LT"/>
        </w:rPr>
        <w:t>p</w:t>
      </w:r>
      <w:proofErr w:type="spellEnd"/>
      <w:r w:rsidRPr="00F4189D">
        <w:rPr>
          <w:rFonts w:asciiTheme="majorBidi" w:eastAsia="Times New Roman" w:hAnsiTheme="majorBidi" w:cstheme="majorBidi"/>
          <w:color w:val="000000" w:themeColor="text1"/>
          <w:sz w:val="24"/>
          <w:szCs w:val="24"/>
          <w:lang w:val="lt-LT"/>
        </w:rPr>
        <w:t xml:space="preserve">) </w:t>
      </w:r>
      <w:r>
        <w:rPr>
          <w:rFonts w:asciiTheme="majorBidi" w:eastAsia="Times New Roman" w:hAnsiTheme="majorBidi" w:cstheme="majorBidi"/>
          <w:color w:val="000000" w:themeColor="text1"/>
          <w:sz w:val="24"/>
          <w:szCs w:val="24"/>
          <w:lang w:val="lt-LT"/>
        </w:rPr>
        <w:t>ir</w:t>
      </w:r>
      <w:r w:rsidRPr="00F4189D">
        <w:rPr>
          <w:rFonts w:asciiTheme="majorBidi" w:eastAsia="Times New Roman" w:hAnsiTheme="majorBidi" w:cstheme="majorBidi"/>
          <w:color w:val="000000" w:themeColor="text1"/>
          <w:sz w:val="24"/>
          <w:szCs w:val="24"/>
          <w:lang w:val="lt-LT"/>
        </w:rPr>
        <w:t xml:space="preserve"> galim</w:t>
      </w:r>
      <w:r>
        <w:rPr>
          <w:rFonts w:asciiTheme="majorBidi" w:eastAsia="Times New Roman" w:hAnsiTheme="majorBidi" w:cstheme="majorBidi"/>
          <w:color w:val="000000" w:themeColor="text1"/>
          <w:sz w:val="24"/>
          <w:szCs w:val="24"/>
          <w:lang w:val="lt-LT"/>
        </w:rPr>
        <w:t>os</w:t>
      </w:r>
      <w:r w:rsidRPr="00F4189D">
        <w:rPr>
          <w:rFonts w:asciiTheme="majorBidi" w:eastAsia="Times New Roman" w:hAnsiTheme="majorBidi" w:cstheme="majorBidi"/>
          <w:color w:val="000000" w:themeColor="text1"/>
          <w:sz w:val="24"/>
          <w:szCs w:val="24"/>
          <w:lang w:val="lt-LT"/>
        </w:rPr>
        <w:t xml:space="preserve"> geriausi</w:t>
      </w:r>
      <w:r>
        <w:rPr>
          <w:rFonts w:asciiTheme="majorBidi" w:eastAsia="Times New Roman" w:hAnsiTheme="majorBidi" w:cstheme="majorBidi"/>
          <w:color w:val="000000" w:themeColor="text1"/>
          <w:sz w:val="24"/>
          <w:szCs w:val="24"/>
          <w:lang w:val="lt-LT"/>
        </w:rPr>
        <w:t>os</w:t>
      </w:r>
      <w:r w:rsidRPr="00F4189D">
        <w:rPr>
          <w:rFonts w:asciiTheme="majorBidi" w:eastAsia="Times New Roman" w:hAnsiTheme="majorBidi" w:cstheme="majorBidi"/>
          <w:color w:val="000000" w:themeColor="text1"/>
          <w:sz w:val="24"/>
          <w:szCs w:val="24"/>
          <w:lang w:val="lt-LT"/>
        </w:rPr>
        <w:t xml:space="preserve"> to paties balo reikšm</w:t>
      </w:r>
      <w:r>
        <w:rPr>
          <w:rFonts w:asciiTheme="majorBidi" w:eastAsia="Times New Roman" w:hAnsiTheme="majorBidi" w:cstheme="majorBidi"/>
          <w:color w:val="000000" w:themeColor="text1"/>
          <w:sz w:val="24"/>
          <w:szCs w:val="24"/>
          <w:lang w:val="lt-LT"/>
        </w:rPr>
        <w:t>ės</w:t>
      </w:r>
      <w:r w:rsidRPr="00F4189D">
        <w:rPr>
          <w:rFonts w:asciiTheme="majorBidi" w:eastAsia="Times New Roman" w:hAnsiTheme="majorBidi" w:cstheme="majorBidi"/>
          <w:color w:val="000000" w:themeColor="text1"/>
          <w:sz w:val="24"/>
          <w:szCs w:val="24"/>
          <w:lang w:val="lt-LT"/>
        </w:rPr>
        <w:t xml:space="preserve"> (</w:t>
      </w:r>
      <m:oMath>
        <m:sSub>
          <m:sSubPr>
            <m:ctrlPr>
              <w:rPr>
                <w:rFonts w:ascii="Cambria Math" w:hAnsi="Cambria Math" w:cstheme="majorBidi"/>
                <w:i/>
                <w:color w:val="C00000"/>
                <w:sz w:val="24"/>
                <w:szCs w:val="24"/>
                <w:lang w:val="lt-LT"/>
              </w:rPr>
            </m:ctrlPr>
          </m:sSubPr>
          <m:e>
            <m:r>
              <w:rPr>
                <w:rFonts w:ascii="Cambria Math" w:hAnsi="Cambria Math" w:cstheme="majorBidi"/>
                <w:color w:val="C00000"/>
                <w:sz w:val="24"/>
                <w:szCs w:val="24"/>
                <w:lang w:val="lt-LT"/>
              </w:rPr>
              <m:t>R</m:t>
            </m:r>
          </m:e>
          <m:sub>
            <m:r>
              <w:rPr>
                <w:rFonts w:ascii="Cambria Math" w:hAnsi="Cambria Math" w:cstheme="majorBidi"/>
                <w:color w:val="C00000"/>
                <w:sz w:val="24"/>
                <w:szCs w:val="24"/>
                <w:lang w:val="lt-LT"/>
              </w:rPr>
              <m:t>max1</m:t>
            </m:r>
          </m:sub>
        </m:sSub>
      </m:oMath>
      <w:r w:rsidRPr="00CF2D66">
        <w:rPr>
          <w:rFonts w:asciiTheme="majorBidi" w:eastAsia="Times New Roman" w:hAnsiTheme="majorBidi" w:cstheme="majorBidi"/>
          <w:lang w:val="lt-LT"/>
        </w:rPr>
        <w:t>)</w:t>
      </w:r>
      <w:r w:rsidRPr="00CF2D66">
        <w:rPr>
          <w:rFonts w:ascii="Times New Roman" w:eastAsia="Times New Roman" w:hAnsi="Times New Roman" w:cs="Times New Roman"/>
          <w:sz w:val="24"/>
          <w:szCs w:val="24"/>
          <w:lang w:val="lt-LT"/>
        </w:rPr>
        <w:t xml:space="preserve"> </w:t>
      </w:r>
      <w:r w:rsidRPr="00204CED">
        <w:rPr>
          <w:rFonts w:ascii="Times New Roman" w:eastAsia="Times New Roman" w:hAnsi="Times New Roman" w:cs="Times New Roman"/>
          <w:sz w:val="24"/>
          <w:szCs w:val="24"/>
          <w:lang w:val="lt-LT"/>
        </w:rPr>
        <w:t>santykį padauginant iš kainos lyginamojo svorio (</w:t>
      </w: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Y</m:t>
            </m:r>
          </m:e>
          <m:sub>
            <m:r>
              <w:rPr>
                <w:rFonts w:ascii="Cambria Math" w:hAnsi="Cambria Math" w:cstheme="majorBidi"/>
                <w:color w:val="C00000"/>
                <w:lang w:val="lt-LT" w:eastAsia="lt-LT"/>
              </w:rPr>
              <m:t>1</m:t>
            </m:r>
          </m:sub>
        </m:sSub>
        <m:r>
          <m:rPr>
            <m:sty m:val="p"/>
          </m:rPr>
          <w:rPr>
            <w:rFonts w:ascii="Cambria Math" w:hAnsi="Cambria Math" w:cstheme="majorBidi"/>
            <w:color w:val="C00000"/>
            <w:lang w:val="lt-LT" w:eastAsia="lt-LT"/>
          </w:rPr>
          <m:t xml:space="preserve"> </m:t>
        </m:r>
      </m:oMath>
      <w:r w:rsidRPr="00204CED">
        <w:rPr>
          <w:rFonts w:ascii="Times New Roman" w:eastAsia="Times New Roman" w:hAnsi="Times New Roman" w:cs="Times New Roman"/>
          <w:sz w:val="24"/>
          <w:szCs w:val="24"/>
          <w:lang w:val="lt-LT"/>
        </w:rPr>
        <w:t>):</w:t>
      </w:r>
    </w:p>
    <w:p w14:paraId="3F97ADF9" w14:textId="77777777" w:rsidR="00D379F3" w:rsidRPr="00CF2D66" w:rsidRDefault="00D379F3" w:rsidP="00D379F3">
      <w:pPr>
        <w:pStyle w:val="ListParagraph"/>
        <w:tabs>
          <w:tab w:val="left" w:pos="426"/>
        </w:tabs>
        <w:spacing w:after="120" w:line="240" w:lineRule="auto"/>
        <w:ind w:left="0"/>
        <w:rPr>
          <w:rFonts w:asciiTheme="majorBidi" w:eastAsia="Calibri" w:hAnsiTheme="majorBidi" w:cstheme="majorBidi"/>
          <w:color w:val="C00000"/>
          <w:lang w:val="lt-LT" w:eastAsia="lt-LT"/>
        </w:rPr>
      </w:pPr>
    </w:p>
    <w:p w14:paraId="38F9FA01" w14:textId="77777777" w:rsidR="00D379F3" w:rsidRPr="00CF2D66" w:rsidRDefault="00931C60" w:rsidP="00D379F3">
      <w:pPr>
        <w:pStyle w:val="ListParagraph"/>
        <w:spacing w:after="120" w:line="240" w:lineRule="auto"/>
        <w:ind w:left="360"/>
        <w:jc w:val="both"/>
        <w:rPr>
          <w:rFonts w:asciiTheme="majorBidi" w:eastAsia="Calibri" w:hAnsiTheme="majorBidi" w:cstheme="majorBidi"/>
          <w:color w:val="C00000"/>
          <w:sz w:val="24"/>
          <w:szCs w:val="24"/>
          <w:lang w:val="lt-LT"/>
        </w:rPr>
      </w:pPr>
      <m:oMathPara>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T</m:t>
              </m:r>
            </m:e>
            <m:sub>
              <m:r>
                <w:rPr>
                  <w:rFonts w:ascii="Cambria Math" w:hAnsi="Cambria Math" w:cstheme="majorBidi"/>
                  <w:color w:val="C00000"/>
                  <w:lang w:val="lt-LT" w:eastAsia="lt-LT"/>
                </w:rPr>
                <m:t>1</m:t>
              </m:r>
            </m:sub>
          </m:sSub>
          <m:r>
            <w:rPr>
              <w:rFonts w:ascii="Cambria Math" w:eastAsia="Calibri" w:hAnsi="Cambria Math" w:cstheme="majorBidi"/>
              <w:color w:val="C00000"/>
              <w:sz w:val="24"/>
              <w:szCs w:val="24"/>
              <w:lang w:val="lt-LT"/>
            </w:rPr>
            <m:t>=</m:t>
          </m:r>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Y</m:t>
              </m:r>
            </m:e>
            <m:sub>
              <m:r>
                <w:rPr>
                  <w:rFonts w:ascii="Cambria Math" w:eastAsia="Calibri" w:hAnsi="Cambria Math" w:cstheme="majorBidi"/>
                  <w:color w:val="C00000"/>
                  <w:sz w:val="24"/>
                  <w:szCs w:val="24"/>
                  <w:lang w:val="lt-LT"/>
                </w:rPr>
                <m:t>1</m:t>
              </m:r>
            </m:sub>
          </m:sSub>
          <m:r>
            <w:rPr>
              <w:rFonts w:ascii="Cambria Math" w:eastAsia="Calibri" w:hAnsi="Cambria Math" w:cstheme="majorBidi"/>
              <w:color w:val="C00000"/>
              <w:sz w:val="24"/>
              <w:szCs w:val="24"/>
              <w:lang w:val="lt-LT"/>
            </w:rPr>
            <m:t xml:space="preserve"> ×</m:t>
          </m:r>
          <m:f>
            <m:fPr>
              <m:ctrlPr>
                <w:rPr>
                  <w:rFonts w:ascii="Cambria Math" w:eastAsia="Calibri" w:hAnsi="Cambria Math" w:cstheme="majorBidi"/>
                  <w:i/>
                  <w:color w:val="C00000"/>
                  <w:sz w:val="24"/>
                  <w:szCs w:val="24"/>
                  <w:lang w:val="lt-LT"/>
                </w:rPr>
              </m:ctrlPr>
            </m:fPr>
            <m:num>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R</m:t>
                  </m:r>
                </m:e>
                <m:sub>
                  <m:r>
                    <w:rPr>
                      <w:rFonts w:ascii="Cambria Math" w:eastAsia="Calibri" w:hAnsi="Cambria Math" w:cstheme="majorBidi"/>
                      <w:color w:val="C00000"/>
                      <w:sz w:val="24"/>
                      <w:szCs w:val="24"/>
                      <w:lang w:val="lt-LT"/>
                    </w:rPr>
                    <m:t>p</m:t>
                  </m:r>
                </m:sub>
              </m:sSub>
            </m:num>
            <m:den>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R</m:t>
                  </m:r>
                </m:e>
                <m:sub>
                  <m:r>
                    <w:rPr>
                      <w:rFonts w:ascii="Cambria Math" w:eastAsia="Calibri" w:hAnsi="Cambria Math" w:cstheme="majorBidi"/>
                      <w:color w:val="C00000"/>
                      <w:sz w:val="24"/>
                      <w:szCs w:val="24"/>
                      <w:lang w:val="lt-LT"/>
                    </w:rPr>
                    <m:t>max1</m:t>
                  </m:r>
                </m:sub>
              </m:sSub>
            </m:den>
          </m:f>
        </m:oMath>
      </m:oMathPara>
    </w:p>
    <w:p w14:paraId="68F8DC51" w14:textId="77777777" w:rsidR="00D379F3" w:rsidRPr="00CF2D66" w:rsidRDefault="00D379F3" w:rsidP="00D379F3">
      <w:pPr>
        <w:pStyle w:val="ListParagraph"/>
        <w:tabs>
          <w:tab w:val="left" w:pos="426"/>
        </w:tabs>
        <w:spacing w:after="120" w:line="240" w:lineRule="auto"/>
        <w:ind w:left="0"/>
        <w:rPr>
          <w:rFonts w:asciiTheme="majorBidi" w:eastAsia="Calibri" w:hAnsiTheme="majorBidi" w:cstheme="majorBidi"/>
          <w:color w:val="C00000"/>
          <w:lang w:val="lt-LT" w:eastAsia="lt-LT"/>
        </w:rPr>
      </w:pPr>
    </w:p>
    <w:p w14:paraId="3D83AB2F" w14:textId="77777777" w:rsidR="00F02D19" w:rsidRPr="00CF2D66" w:rsidRDefault="00F02D19" w:rsidP="00F02D19">
      <w:pPr>
        <w:pStyle w:val="ListParagraph"/>
        <w:tabs>
          <w:tab w:val="left" w:pos="426"/>
        </w:tabs>
        <w:spacing w:after="120" w:line="240" w:lineRule="auto"/>
        <w:ind w:left="0"/>
        <w:rPr>
          <w:rFonts w:asciiTheme="majorBidi" w:eastAsia="Calibri" w:hAnsiTheme="majorBidi" w:cstheme="majorBidi"/>
          <w:color w:val="C00000"/>
          <w:lang w:val="lt-LT" w:eastAsia="lt-LT"/>
        </w:rPr>
      </w:pPr>
      <w:r w:rsidRPr="00CF2D66">
        <w:rPr>
          <w:rFonts w:ascii="Times New Roman" w:eastAsia="Times New Roman" w:hAnsi="Times New Roman" w:cs="Times New Roman"/>
          <w:bCs/>
          <w:sz w:val="24"/>
          <w:szCs w:val="24"/>
          <w:lang w:val="lt-LT"/>
        </w:rPr>
        <w:t>Antrojo kriterijaus</w:t>
      </w:r>
      <w:r w:rsidRPr="00CF2D66">
        <w:rPr>
          <w:rFonts w:ascii="Times New Roman" w:eastAsia="Times New Roman" w:hAnsi="Times New Roman" w:cs="Times New Roman"/>
          <w:sz w:val="24"/>
          <w:szCs w:val="24"/>
          <w:lang w:val="lt-LT"/>
        </w:rPr>
        <w:t xml:space="preserve"> </w:t>
      </w:r>
      <w:r w:rsidRPr="00CF2D66">
        <w:rPr>
          <w:rFonts w:ascii="Times New Roman" w:eastAsia="Times New Roman" w:hAnsi="Times New Roman" w:cs="Times New Roman"/>
          <w:bCs/>
          <w:sz w:val="24"/>
          <w:szCs w:val="24"/>
          <w:lang w:val="lt-LT"/>
        </w:rPr>
        <w:t>(</w:t>
      </w:r>
      <m:oMath>
        <m:sSub>
          <m:sSubPr>
            <m:ctrlPr>
              <w:rPr>
                <w:rFonts w:ascii="Cambria Math" w:hAnsi="Cambria Math" w:cstheme="majorBidi"/>
                <w:i/>
                <w:color w:val="C00000"/>
                <w:sz w:val="24"/>
                <w:szCs w:val="24"/>
                <w:lang w:val="lt-LT" w:eastAsia="lt-LT"/>
              </w:rPr>
            </m:ctrlPr>
          </m:sSubPr>
          <m:e>
            <m:r>
              <w:rPr>
                <w:rFonts w:ascii="Cambria Math" w:hAnsi="Cambria Math" w:cstheme="majorBidi"/>
                <w:color w:val="C00000"/>
                <w:sz w:val="24"/>
                <w:szCs w:val="24"/>
                <w:lang w:val="lt-LT" w:eastAsia="lt-LT"/>
              </w:rPr>
              <m:t>T</m:t>
            </m:r>
          </m:e>
          <m:sub>
            <m:r>
              <w:rPr>
                <w:rFonts w:ascii="Cambria Math" w:hAnsi="Cambria Math" w:cstheme="majorBidi"/>
                <w:color w:val="C00000"/>
                <w:sz w:val="24"/>
                <w:szCs w:val="24"/>
                <w:lang w:val="lt-LT" w:eastAsia="lt-LT"/>
              </w:rPr>
              <m:t>1</m:t>
            </m:r>
          </m:sub>
        </m:sSub>
      </m:oMath>
      <w:r>
        <w:rPr>
          <w:rFonts w:ascii="Times New Roman" w:eastAsia="Times New Roman" w:hAnsi="Times New Roman" w:cs="Times New Roman"/>
          <w:bCs/>
          <w:iCs/>
          <w:sz w:val="24"/>
          <w:szCs w:val="24"/>
          <w:lang w:val="lt-LT"/>
        </w:rPr>
        <w:t>)</w:t>
      </w:r>
      <w:r w:rsidRPr="00CF2D66">
        <w:rPr>
          <w:rFonts w:ascii="Times New Roman" w:eastAsia="Times New Roman" w:hAnsi="Times New Roman" w:cs="Times New Roman"/>
          <w:iCs/>
          <w:sz w:val="24"/>
          <w:szCs w:val="24"/>
          <w:lang w:val="lt-LT"/>
        </w:rPr>
        <w:t xml:space="preserve"> balai paskirstyti taip</w:t>
      </w:r>
      <w:r>
        <w:rPr>
          <w:rFonts w:ascii="Times New Roman" w:eastAsia="Times New Roman" w:hAnsi="Times New Roman" w:cs="Times New Roman"/>
          <w:iCs/>
          <w:sz w:val="24"/>
          <w:szCs w:val="24"/>
          <w:lang w:val="lt-LT"/>
        </w:rPr>
        <w:t>:</w:t>
      </w:r>
    </w:p>
    <w:tbl>
      <w:tblPr>
        <w:tblW w:w="4800" w:type="dxa"/>
        <w:tblInd w:w="2679" w:type="dxa"/>
        <w:tblCellMar>
          <w:left w:w="0" w:type="dxa"/>
          <w:right w:w="0" w:type="dxa"/>
        </w:tblCellMar>
        <w:tblLook w:val="04A0" w:firstRow="1" w:lastRow="0" w:firstColumn="1" w:lastColumn="0" w:noHBand="0" w:noVBand="1"/>
      </w:tblPr>
      <w:tblGrid>
        <w:gridCol w:w="2552"/>
        <w:gridCol w:w="2248"/>
      </w:tblGrid>
      <w:tr w:rsidR="00F02D19" w:rsidRPr="00F4189D" w14:paraId="102376A0" w14:textId="77777777" w:rsidTr="005E29FB">
        <w:trPr>
          <w:trHeight w:val="301"/>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AED48" w14:textId="77777777" w:rsidR="00F02D19" w:rsidRPr="00F4189D" w:rsidRDefault="00F02D19" w:rsidP="005E29FB">
            <w:pPr>
              <w:spacing w:after="0" w:line="240" w:lineRule="auto"/>
              <w:jc w:val="both"/>
              <w:rPr>
                <w:rFonts w:asciiTheme="majorBidi" w:hAnsiTheme="majorBidi" w:cstheme="majorBidi"/>
                <w:b/>
                <w:bCs/>
                <w:color w:val="000000" w:themeColor="text1"/>
                <w:sz w:val="24"/>
                <w:szCs w:val="24"/>
                <w:lang w:val="lt-LT"/>
              </w:rPr>
            </w:pPr>
            <w:r w:rsidRPr="00F4189D">
              <w:rPr>
                <w:rFonts w:asciiTheme="majorBidi" w:hAnsiTheme="majorBidi" w:cstheme="majorBidi"/>
                <w:b/>
                <w:bCs/>
                <w:color w:val="000000" w:themeColor="text1"/>
                <w:sz w:val="24"/>
                <w:szCs w:val="24"/>
                <w:lang w:val="lt-LT"/>
              </w:rPr>
              <w:t>Vertinimas</w:t>
            </w:r>
          </w:p>
        </w:tc>
        <w:tc>
          <w:tcPr>
            <w:tcW w:w="2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DE0BC" w14:textId="77777777" w:rsidR="00F02D19" w:rsidRPr="00F4189D" w:rsidRDefault="00F02D19" w:rsidP="005E29FB">
            <w:pPr>
              <w:spacing w:after="0" w:line="240" w:lineRule="auto"/>
              <w:jc w:val="both"/>
              <w:rPr>
                <w:rFonts w:asciiTheme="majorBidi" w:hAnsiTheme="majorBidi" w:cstheme="majorBidi"/>
                <w:b/>
                <w:bCs/>
                <w:color w:val="000000" w:themeColor="text1"/>
                <w:sz w:val="24"/>
                <w:szCs w:val="24"/>
                <w:lang w:val="lt-LT"/>
              </w:rPr>
            </w:pPr>
            <w:r w:rsidRPr="00F4189D">
              <w:rPr>
                <w:rFonts w:asciiTheme="majorBidi" w:hAnsiTheme="majorBidi" w:cstheme="majorBidi"/>
                <w:b/>
                <w:bCs/>
                <w:color w:val="000000" w:themeColor="text1"/>
                <w:sz w:val="24"/>
                <w:szCs w:val="24"/>
                <w:lang w:val="lt-LT"/>
              </w:rPr>
              <w:t>Balai</w:t>
            </w:r>
          </w:p>
        </w:tc>
      </w:tr>
      <w:tr w:rsidR="00F02D19" w:rsidRPr="00F4189D" w14:paraId="655DE8C8" w14:textId="77777777" w:rsidTr="005E29FB">
        <w:trPr>
          <w:trHeight w:val="301"/>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A8203" w14:textId="77777777" w:rsidR="00F02D19" w:rsidRPr="006C09CA" w:rsidRDefault="00F02D19" w:rsidP="005E29FB">
            <w:pPr>
              <w:spacing w:after="0" w:line="240" w:lineRule="auto"/>
              <w:jc w:val="both"/>
              <w:rPr>
                <w:rFonts w:asciiTheme="majorBidi" w:hAnsiTheme="majorBidi" w:cstheme="majorBidi"/>
                <w:bCs/>
                <w:color w:val="000000" w:themeColor="text1"/>
                <w:sz w:val="24"/>
                <w:szCs w:val="24"/>
                <w:lang w:val="lt-LT"/>
              </w:rPr>
            </w:pPr>
            <w:r>
              <w:rPr>
                <w:rFonts w:asciiTheme="majorBidi" w:hAnsiTheme="majorBidi" w:cstheme="majorBidi"/>
                <w:bCs/>
                <w:color w:val="000000" w:themeColor="text1"/>
                <w:sz w:val="24"/>
                <w:szCs w:val="24"/>
                <w:lang w:val="lt-LT"/>
              </w:rPr>
              <w:t>Silpnai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4BAA752C" w14:textId="77777777" w:rsidR="00F02D19" w:rsidRPr="00F4189D" w:rsidRDefault="00F02D19" w:rsidP="005E29FB">
            <w:pPr>
              <w:spacing w:after="0" w:line="240" w:lineRule="auto"/>
              <w:jc w:val="both"/>
              <w:rPr>
                <w:rFonts w:asciiTheme="majorBidi" w:hAnsiTheme="majorBidi" w:cstheme="majorBidi"/>
                <w:bCs/>
                <w:color w:val="000000" w:themeColor="text1"/>
                <w:sz w:val="24"/>
                <w:szCs w:val="24"/>
                <w:lang w:val="lt-LT"/>
              </w:rPr>
            </w:pPr>
            <w:r>
              <w:rPr>
                <w:rFonts w:asciiTheme="majorBidi" w:hAnsiTheme="majorBidi" w:cstheme="majorBidi"/>
                <w:bCs/>
                <w:color w:val="000000" w:themeColor="text1"/>
                <w:sz w:val="24"/>
                <w:szCs w:val="24"/>
                <w:lang w:val="lt-LT"/>
              </w:rPr>
              <w:t>1</w:t>
            </w:r>
          </w:p>
        </w:tc>
      </w:tr>
      <w:tr w:rsidR="00F02D19" w:rsidRPr="00F4189D" w14:paraId="04AED68E" w14:textId="77777777" w:rsidTr="005E29F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82BA7"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sidRPr="00F4189D">
              <w:rPr>
                <w:rFonts w:asciiTheme="majorBidi" w:hAnsiTheme="majorBidi" w:cstheme="majorBidi"/>
                <w:color w:val="000000" w:themeColor="text1"/>
                <w:sz w:val="24"/>
                <w:szCs w:val="24"/>
                <w:lang w:val="lt-LT"/>
              </w:rPr>
              <w:t>Vidutiniškai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5A6F8E31"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sidRPr="00F4189D">
              <w:rPr>
                <w:rFonts w:asciiTheme="majorBidi" w:hAnsiTheme="majorBidi" w:cstheme="majorBidi"/>
                <w:color w:val="000000" w:themeColor="text1"/>
                <w:sz w:val="24"/>
                <w:szCs w:val="24"/>
                <w:lang w:val="lt-LT"/>
              </w:rPr>
              <w:t>2</w:t>
            </w:r>
          </w:p>
        </w:tc>
      </w:tr>
      <w:tr w:rsidR="00F02D19" w:rsidRPr="00F4189D" w14:paraId="460D9A27" w14:textId="77777777" w:rsidTr="005E29F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9B684"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sidRPr="00F4189D">
              <w:rPr>
                <w:rFonts w:asciiTheme="majorBidi" w:hAnsiTheme="majorBidi" w:cstheme="majorBidi"/>
                <w:color w:val="000000" w:themeColor="text1"/>
                <w:sz w:val="24"/>
                <w:szCs w:val="24"/>
                <w:lang w:val="lt-LT"/>
              </w:rPr>
              <w:t>Gerai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6C8BB0E1"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3</w:t>
            </w:r>
          </w:p>
        </w:tc>
      </w:tr>
    </w:tbl>
    <w:p w14:paraId="0A1A8715" w14:textId="77777777" w:rsidR="00D379F3" w:rsidRPr="00CF2D66" w:rsidRDefault="00D379F3" w:rsidP="00D379F3">
      <w:pPr>
        <w:pStyle w:val="ListParagraph"/>
        <w:tabs>
          <w:tab w:val="left" w:pos="426"/>
        </w:tabs>
        <w:spacing w:after="120" w:line="240" w:lineRule="auto"/>
        <w:ind w:left="0"/>
        <w:rPr>
          <w:rFonts w:asciiTheme="majorBidi" w:eastAsia="Calibri" w:hAnsiTheme="majorBidi" w:cstheme="majorBidi"/>
          <w:color w:val="C00000"/>
          <w:lang w:val="lt-LT" w:eastAsia="lt-LT"/>
        </w:rPr>
      </w:pPr>
    </w:p>
    <w:p w14:paraId="36BCEE39" w14:textId="1CB00FE5" w:rsidR="00D379F3" w:rsidRPr="00CF2D66" w:rsidRDefault="00F02D19" w:rsidP="00D379F3">
      <w:pPr>
        <w:pStyle w:val="ListParagraph"/>
        <w:numPr>
          <w:ilvl w:val="1"/>
          <w:numId w:val="3"/>
        </w:numPr>
        <w:tabs>
          <w:tab w:val="left" w:pos="426"/>
        </w:tabs>
        <w:spacing w:after="120" w:line="240" w:lineRule="auto"/>
        <w:ind w:left="0" w:firstLine="0"/>
        <w:rPr>
          <w:rFonts w:asciiTheme="majorBidi" w:eastAsia="Calibri" w:hAnsiTheme="majorBidi" w:cstheme="majorBidi"/>
          <w:color w:val="C00000"/>
          <w:lang w:val="lt-LT" w:eastAsia="lt-LT"/>
        </w:rPr>
      </w:pPr>
      <w:r>
        <w:rPr>
          <w:rFonts w:ascii="Times New Roman" w:eastAsia="Times New Roman" w:hAnsi="Times New Roman" w:cs="Times New Roman"/>
          <w:bCs/>
          <w:sz w:val="24"/>
          <w:szCs w:val="24"/>
          <w:lang w:val="lt-LT"/>
        </w:rPr>
        <w:lastRenderedPageBreak/>
        <w:t>Trečiojo</w:t>
      </w:r>
      <w:r w:rsidR="00D379F3" w:rsidRPr="00CF2D66">
        <w:rPr>
          <w:rFonts w:ascii="Times New Roman" w:eastAsia="Times New Roman" w:hAnsi="Times New Roman" w:cs="Times New Roman"/>
          <w:bCs/>
          <w:sz w:val="24"/>
          <w:szCs w:val="24"/>
          <w:lang w:val="lt-LT"/>
        </w:rPr>
        <w:t xml:space="preserve"> kriterijaus</w:t>
      </w:r>
      <w:r w:rsidR="00D379F3" w:rsidRPr="00CF2D66">
        <w:rPr>
          <w:rFonts w:ascii="Times New Roman" w:eastAsia="Times New Roman" w:hAnsi="Times New Roman" w:cs="Times New Roman"/>
          <w:sz w:val="24"/>
          <w:szCs w:val="24"/>
          <w:lang w:val="lt-LT"/>
        </w:rPr>
        <w:t xml:space="preserve"> </w:t>
      </w:r>
      <w:r w:rsidR="00D379F3" w:rsidRPr="00F4189D">
        <w:rPr>
          <w:rFonts w:asciiTheme="majorBidi" w:eastAsia="Times New Roman" w:hAnsiTheme="majorBidi" w:cstheme="majorBidi"/>
          <w:color w:val="000000" w:themeColor="text1"/>
          <w:sz w:val="24"/>
          <w:szCs w:val="24"/>
          <w:lang w:val="lt-LT"/>
        </w:rPr>
        <w:t>(</w:t>
      </w:r>
      <m:oMath>
        <m:sSub>
          <m:sSubPr>
            <m:ctrlPr>
              <w:rPr>
                <w:rFonts w:ascii="Cambria Math" w:hAnsi="Cambria Math" w:cstheme="majorBidi"/>
                <w:i/>
                <w:color w:val="C00000"/>
                <w:sz w:val="24"/>
                <w:szCs w:val="24"/>
                <w:lang w:val="lt-LT" w:eastAsia="lt-LT"/>
              </w:rPr>
            </m:ctrlPr>
          </m:sSubPr>
          <m:e>
            <m:r>
              <w:rPr>
                <w:rFonts w:ascii="Cambria Math" w:hAnsi="Cambria Math" w:cstheme="majorBidi"/>
                <w:color w:val="C00000"/>
                <w:sz w:val="24"/>
                <w:szCs w:val="24"/>
                <w:lang w:val="lt-LT" w:eastAsia="lt-LT"/>
              </w:rPr>
              <m:t>T</m:t>
            </m:r>
          </m:e>
          <m:sub>
            <m:r>
              <w:rPr>
                <w:rFonts w:ascii="Cambria Math" w:hAnsi="Cambria Math" w:cstheme="majorBidi"/>
                <w:color w:val="C00000"/>
                <w:sz w:val="24"/>
                <w:szCs w:val="24"/>
                <w:lang w:val="lt-LT" w:eastAsia="lt-LT"/>
              </w:rPr>
              <m:t>2</m:t>
            </m:r>
          </m:sub>
        </m:sSub>
      </m:oMath>
      <w:r w:rsidR="00D379F3" w:rsidRPr="00F4189D">
        <w:rPr>
          <w:rFonts w:asciiTheme="majorBidi" w:eastAsia="Times New Roman" w:hAnsiTheme="majorBidi" w:cstheme="majorBidi"/>
          <w:color w:val="000000" w:themeColor="text1"/>
          <w:sz w:val="24"/>
          <w:szCs w:val="24"/>
          <w:lang w:val="lt-LT"/>
        </w:rPr>
        <w:t xml:space="preserve">) </w:t>
      </w:r>
      <w:r w:rsidR="00D379F3">
        <w:rPr>
          <w:rFonts w:asciiTheme="majorBidi" w:eastAsia="Times New Roman" w:hAnsiTheme="majorBidi" w:cstheme="majorBidi"/>
          <w:color w:val="000000" w:themeColor="text1"/>
          <w:sz w:val="24"/>
          <w:szCs w:val="24"/>
          <w:lang w:val="lt-LT"/>
        </w:rPr>
        <w:t xml:space="preserve">balai </w:t>
      </w:r>
      <w:r w:rsidR="00D379F3" w:rsidRPr="00F4189D">
        <w:rPr>
          <w:rFonts w:asciiTheme="majorBidi" w:eastAsia="Times New Roman" w:hAnsiTheme="majorBidi" w:cstheme="majorBidi"/>
          <w:color w:val="000000" w:themeColor="text1"/>
          <w:sz w:val="24"/>
          <w:szCs w:val="24"/>
          <w:lang w:val="lt-LT"/>
        </w:rPr>
        <w:t>apskaičiuojam</w:t>
      </w:r>
      <w:r w:rsidR="00D379F3">
        <w:rPr>
          <w:rFonts w:asciiTheme="majorBidi" w:eastAsia="Times New Roman" w:hAnsiTheme="majorBidi" w:cstheme="majorBidi"/>
          <w:color w:val="000000" w:themeColor="text1"/>
          <w:sz w:val="24"/>
          <w:szCs w:val="24"/>
          <w:lang w:val="lt-LT"/>
        </w:rPr>
        <w:t>i</w:t>
      </w:r>
      <w:r w:rsidR="00D379F3" w:rsidRPr="00F4189D">
        <w:rPr>
          <w:rFonts w:asciiTheme="majorBidi" w:eastAsia="Times New Roman" w:hAnsiTheme="majorBidi" w:cstheme="majorBidi"/>
          <w:color w:val="000000" w:themeColor="text1"/>
          <w:sz w:val="24"/>
          <w:szCs w:val="24"/>
          <w:lang w:val="lt-LT"/>
        </w:rPr>
        <w:t xml:space="preserve"> suteikt</w:t>
      </w:r>
      <w:r w:rsidR="00D379F3">
        <w:rPr>
          <w:rFonts w:asciiTheme="majorBidi" w:eastAsia="Times New Roman" w:hAnsiTheme="majorBidi" w:cstheme="majorBidi"/>
          <w:color w:val="000000" w:themeColor="text1"/>
          <w:sz w:val="24"/>
          <w:szCs w:val="24"/>
          <w:lang w:val="lt-LT"/>
        </w:rPr>
        <w:t>os</w:t>
      </w:r>
      <w:r w:rsidR="00D379F3" w:rsidRPr="00F4189D">
        <w:rPr>
          <w:rFonts w:asciiTheme="majorBidi" w:eastAsia="Times New Roman" w:hAnsiTheme="majorBidi" w:cstheme="majorBidi"/>
          <w:color w:val="000000" w:themeColor="text1"/>
          <w:sz w:val="24"/>
          <w:szCs w:val="24"/>
          <w:lang w:val="lt-LT"/>
        </w:rPr>
        <w:t xml:space="preserve"> balo reikšm</w:t>
      </w:r>
      <w:r w:rsidR="00D379F3">
        <w:rPr>
          <w:rFonts w:asciiTheme="majorBidi" w:eastAsia="Times New Roman" w:hAnsiTheme="majorBidi" w:cstheme="majorBidi"/>
          <w:color w:val="000000" w:themeColor="text1"/>
          <w:sz w:val="24"/>
          <w:szCs w:val="24"/>
          <w:lang w:val="lt-LT"/>
        </w:rPr>
        <w:t>ės</w:t>
      </w:r>
      <w:r w:rsidR="00D379F3" w:rsidRPr="00F4189D">
        <w:rPr>
          <w:rFonts w:asciiTheme="majorBidi" w:eastAsia="Times New Roman" w:hAnsiTheme="majorBidi" w:cstheme="majorBidi"/>
          <w:color w:val="000000" w:themeColor="text1"/>
          <w:sz w:val="24"/>
          <w:szCs w:val="24"/>
          <w:lang w:val="lt-LT"/>
        </w:rPr>
        <w:t xml:space="preserve"> (</w:t>
      </w:r>
      <w:proofErr w:type="spellStart"/>
      <w:r w:rsidR="00D379F3" w:rsidRPr="00CF2D66">
        <w:rPr>
          <w:rFonts w:asciiTheme="majorBidi" w:eastAsia="Times New Roman" w:hAnsiTheme="majorBidi" w:cstheme="majorBidi"/>
          <w:i/>
          <w:color w:val="C00000"/>
          <w:sz w:val="24"/>
          <w:szCs w:val="24"/>
          <w:lang w:val="lt-LT"/>
        </w:rPr>
        <w:t>R</w:t>
      </w:r>
      <w:r w:rsidR="00D379F3" w:rsidRPr="00CF2D66">
        <w:rPr>
          <w:rFonts w:asciiTheme="majorBidi" w:eastAsia="Times New Roman" w:hAnsiTheme="majorBidi" w:cstheme="majorBidi"/>
          <w:i/>
          <w:color w:val="C00000"/>
          <w:sz w:val="24"/>
          <w:szCs w:val="24"/>
          <w:vertAlign w:val="subscript"/>
          <w:lang w:val="lt-LT"/>
        </w:rPr>
        <w:t>p</w:t>
      </w:r>
      <w:proofErr w:type="spellEnd"/>
      <w:r w:rsidR="00D379F3" w:rsidRPr="00F4189D">
        <w:rPr>
          <w:rFonts w:asciiTheme="majorBidi" w:eastAsia="Times New Roman" w:hAnsiTheme="majorBidi" w:cstheme="majorBidi"/>
          <w:color w:val="000000" w:themeColor="text1"/>
          <w:sz w:val="24"/>
          <w:szCs w:val="24"/>
          <w:lang w:val="lt-LT"/>
        </w:rPr>
        <w:t xml:space="preserve">) </w:t>
      </w:r>
      <w:r w:rsidR="00D379F3">
        <w:rPr>
          <w:rFonts w:asciiTheme="majorBidi" w:eastAsia="Times New Roman" w:hAnsiTheme="majorBidi" w:cstheme="majorBidi"/>
          <w:color w:val="000000" w:themeColor="text1"/>
          <w:sz w:val="24"/>
          <w:szCs w:val="24"/>
          <w:lang w:val="lt-LT"/>
        </w:rPr>
        <w:t>ir</w:t>
      </w:r>
      <w:r w:rsidR="00D379F3" w:rsidRPr="00F4189D">
        <w:rPr>
          <w:rFonts w:asciiTheme="majorBidi" w:eastAsia="Times New Roman" w:hAnsiTheme="majorBidi" w:cstheme="majorBidi"/>
          <w:color w:val="000000" w:themeColor="text1"/>
          <w:sz w:val="24"/>
          <w:szCs w:val="24"/>
          <w:lang w:val="lt-LT"/>
        </w:rPr>
        <w:t xml:space="preserve"> galim</w:t>
      </w:r>
      <w:r w:rsidR="00D379F3">
        <w:rPr>
          <w:rFonts w:asciiTheme="majorBidi" w:eastAsia="Times New Roman" w:hAnsiTheme="majorBidi" w:cstheme="majorBidi"/>
          <w:color w:val="000000" w:themeColor="text1"/>
          <w:sz w:val="24"/>
          <w:szCs w:val="24"/>
          <w:lang w:val="lt-LT"/>
        </w:rPr>
        <w:t>os</w:t>
      </w:r>
      <w:r w:rsidR="00D379F3" w:rsidRPr="00F4189D">
        <w:rPr>
          <w:rFonts w:asciiTheme="majorBidi" w:eastAsia="Times New Roman" w:hAnsiTheme="majorBidi" w:cstheme="majorBidi"/>
          <w:color w:val="000000" w:themeColor="text1"/>
          <w:sz w:val="24"/>
          <w:szCs w:val="24"/>
          <w:lang w:val="lt-LT"/>
        </w:rPr>
        <w:t xml:space="preserve"> geriausi</w:t>
      </w:r>
      <w:r w:rsidR="00D379F3">
        <w:rPr>
          <w:rFonts w:asciiTheme="majorBidi" w:eastAsia="Times New Roman" w:hAnsiTheme="majorBidi" w:cstheme="majorBidi"/>
          <w:color w:val="000000" w:themeColor="text1"/>
          <w:sz w:val="24"/>
          <w:szCs w:val="24"/>
          <w:lang w:val="lt-LT"/>
        </w:rPr>
        <w:t>os</w:t>
      </w:r>
      <w:r w:rsidR="00D379F3" w:rsidRPr="00F4189D">
        <w:rPr>
          <w:rFonts w:asciiTheme="majorBidi" w:eastAsia="Times New Roman" w:hAnsiTheme="majorBidi" w:cstheme="majorBidi"/>
          <w:color w:val="000000" w:themeColor="text1"/>
          <w:sz w:val="24"/>
          <w:szCs w:val="24"/>
          <w:lang w:val="lt-LT"/>
        </w:rPr>
        <w:t xml:space="preserve"> to paties balo reikšm</w:t>
      </w:r>
      <w:r w:rsidR="00D379F3">
        <w:rPr>
          <w:rFonts w:asciiTheme="majorBidi" w:eastAsia="Times New Roman" w:hAnsiTheme="majorBidi" w:cstheme="majorBidi"/>
          <w:color w:val="000000" w:themeColor="text1"/>
          <w:sz w:val="24"/>
          <w:szCs w:val="24"/>
          <w:lang w:val="lt-LT"/>
        </w:rPr>
        <w:t>ės</w:t>
      </w:r>
      <w:r w:rsidR="00D379F3" w:rsidRPr="00F4189D">
        <w:rPr>
          <w:rFonts w:asciiTheme="majorBidi" w:eastAsia="Times New Roman" w:hAnsiTheme="majorBidi" w:cstheme="majorBidi"/>
          <w:color w:val="000000" w:themeColor="text1"/>
          <w:sz w:val="24"/>
          <w:szCs w:val="24"/>
          <w:lang w:val="lt-LT"/>
        </w:rPr>
        <w:t xml:space="preserve"> (</w:t>
      </w:r>
      <m:oMath>
        <m:sSub>
          <m:sSubPr>
            <m:ctrlPr>
              <w:rPr>
                <w:rFonts w:ascii="Cambria Math" w:hAnsi="Cambria Math" w:cstheme="majorBidi"/>
                <w:i/>
                <w:color w:val="C00000"/>
                <w:sz w:val="24"/>
                <w:szCs w:val="24"/>
                <w:lang w:val="lt-LT"/>
              </w:rPr>
            </m:ctrlPr>
          </m:sSubPr>
          <m:e>
            <m:r>
              <w:rPr>
                <w:rFonts w:ascii="Cambria Math" w:hAnsi="Cambria Math" w:cstheme="majorBidi"/>
                <w:color w:val="C00000"/>
                <w:sz w:val="24"/>
                <w:szCs w:val="24"/>
                <w:lang w:val="lt-LT"/>
              </w:rPr>
              <m:t>R</m:t>
            </m:r>
          </m:e>
          <m:sub>
            <m:r>
              <w:rPr>
                <w:rFonts w:ascii="Cambria Math" w:hAnsi="Cambria Math" w:cstheme="majorBidi"/>
                <w:color w:val="C00000"/>
                <w:sz w:val="24"/>
                <w:szCs w:val="24"/>
                <w:lang w:val="lt-LT"/>
              </w:rPr>
              <m:t>max2</m:t>
            </m:r>
          </m:sub>
        </m:sSub>
      </m:oMath>
      <w:r w:rsidR="00D379F3" w:rsidRPr="00CF2D66">
        <w:rPr>
          <w:rFonts w:asciiTheme="majorBidi" w:eastAsia="Times New Roman" w:hAnsiTheme="majorBidi" w:cstheme="majorBidi"/>
          <w:lang w:val="lt-LT"/>
        </w:rPr>
        <w:t>)</w:t>
      </w:r>
      <w:r w:rsidR="00D379F3" w:rsidRPr="00CF2D66">
        <w:rPr>
          <w:rFonts w:ascii="Times New Roman" w:eastAsia="Times New Roman" w:hAnsi="Times New Roman" w:cs="Times New Roman"/>
          <w:sz w:val="24"/>
          <w:szCs w:val="24"/>
          <w:lang w:val="lt-LT"/>
        </w:rPr>
        <w:t xml:space="preserve"> </w:t>
      </w:r>
      <w:r w:rsidR="00D379F3" w:rsidRPr="00204CED">
        <w:rPr>
          <w:rFonts w:ascii="Times New Roman" w:eastAsia="Times New Roman" w:hAnsi="Times New Roman" w:cs="Times New Roman"/>
          <w:sz w:val="24"/>
          <w:szCs w:val="24"/>
          <w:lang w:val="lt-LT"/>
        </w:rPr>
        <w:t>santykį padauginant iš kainos lyginamojo svorio (</w:t>
      </w:r>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Y</m:t>
            </m:r>
          </m:e>
          <m:sub>
            <m:r>
              <w:rPr>
                <w:rFonts w:ascii="Cambria Math" w:hAnsi="Cambria Math" w:cstheme="majorBidi"/>
                <w:color w:val="C00000"/>
                <w:lang w:val="lt-LT" w:eastAsia="lt-LT"/>
              </w:rPr>
              <m:t>2</m:t>
            </m:r>
          </m:sub>
        </m:sSub>
        <m:r>
          <m:rPr>
            <m:sty m:val="p"/>
          </m:rPr>
          <w:rPr>
            <w:rFonts w:ascii="Cambria Math" w:hAnsi="Cambria Math" w:cstheme="majorBidi"/>
            <w:color w:val="C00000"/>
            <w:lang w:val="lt-LT" w:eastAsia="lt-LT"/>
          </w:rPr>
          <m:t xml:space="preserve"> </m:t>
        </m:r>
      </m:oMath>
      <w:r w:rsidR="00D379F3" w:rsidRPr="00204CED">
        <w:rPr>
          <w:rFonts w:ascii="Times New Roman" w:eastAsia="Times New Roman" w:hAnsi="Times New Roman" w:cs="Times New Roman"/>
          <w:sz w:val="24"/>
          <w:szCs w:val="24"/>
          <w:lang w:val="lt-LT"/>
        </w:rPr>
        <w:t>):</w:t>
      </w:r>
    </w:p>
    <w:p w14:paraId="090BC006" w14:textId="77777777" w:rsidR="00D379F3" w:rsidRPr="00CF2D66" w:rsidRDefault="00931C60" w:rsidP="00D379F3">
      <w:pPr>
        <w:pStyle w:val="ListParagraph"/>
        <w:spacing w:after="120" w:line="240" w:lineRule="auto"/>
        <w:ind w:left="360"/>
        <w:jc w:val="both"/>
        <w:rPr>
          <w:rFonts w:asciiTheme="majorBidi" w:eastAsia="Calibri" w:hAnsiTheme="majorBidi" w:cstheme="majorBidi"/>
          <w:color w:val="C00000"/>
          <w:sz w:val="24"/>
          <w:szCs w:val="24"/>
          <w:lang w:val="lt-LT"/>
        </w:rPr>
      </w:pPr>
      <m:oMathPara>
        <m:oMath>
          <m:sSub>
            <m:sSubPr>
              <m:ctrlPr>
                <w:rPr>
                  <w:rFonts w:ascii="Cambria Math" w:hAnsi="Cambria Math" w:cstheme="majorBidi"/>
                  <w:i/>
                  <w:color w:val="C00000"/>
                  <w:lang w:val="lt-LT" w:eastAsia="lt-LT"/>
                </w:rPr>
              </m:ctrlPr>
            </m:sSubPr>
            <m:e>
              <m:r>
                <w:rPr>
                  <w:rFonts w:ascii="Cambria Math" w:hAnsi="Cambria Math" w:cstheme="majorBidi"/>
                  <w:color w:val="C00000"/>
                  <w:lang w:val="lt-LT" w:eastAsia="lt-LT"/>
                </w:rPr>
                <m:t>T</m:t>
              </m:r>
            </m:e>
            <m:sub>
              <m:r>
                <w:rPr>
                  <w:rFonts w:ascii="Cambria Math" w:hAnsi="Cambria Math" w:cstheme="majorBidi"/>
                  <w:color w:val="C00000"/>
                  <w:lang w:val="lt-LT" w:eastAsia="lt-LT"/>
                </w:rPr>
                <m:t>2</m:t>
              </m:r>
            </m:sub>
          </m:sSub>
          <m:r>
            <w:rPr>
              <w:rFonts w:ascii="Cambria Math" w:eastAsia="Calibri" w:hAnsi="Cambria Math" w:cstheme="majorBidi"/>
              <w:color w:val="C00000"/>
              <w:sz w:val="24"/>
              <w:szCs w:val="24"/>
              <w:lang w:val="lt-LT"/>
            </w:rPr>
            <m:t>=</m:t>
          </m:r>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Y</m:t>
              </m:r>
            </m:e>
            <m:sub>
              <m:r>
                <w:rPr>
                  <w:rFonts w:ascii="Cambria Math" w:eastAsia="Calibri" w:hAnsi="Cambria Math" w:cstheme="majorBidi"/>
                  <w:color w:val="C00000"/>
                  <w:sz w:val="24"/>
                  <w:szCs w:val="24"/>
                  <w:lang w:val="lt-LT"/>
                </w:rPr>
                <m:t>2</m:t>
              </m:r>
            </m:sub>
          </m:sSub>
          <m:r>
            <w:rPr>
              <w:rFonts w:ascii="Cambria Math" w:eastAsia="Calibri" w:hAnsi="Cambria Math" w:cstheme="majorBidi"/>
              <w:color w:val="C00000"/>
              <w:sz w:val="24"/>
              <w:szCs w:val="24"/>
              <w:lang w:val="lt-LT"/>
            </w:rPr>
            <m:t xml:space="preserve"> ×</m:t>
          </m:r>
          <m:f>
            <m:fPr>
              <m:ctrlPr>
                <w:rPr>
                  <w:rFonts w:ascii="Cambria Math" w:eastAsia="Calibri" w:hAnsi="Cambria Math" w:cstheme="majorBidi"/>
                  <w:i/>
                  <w:color w:val="C00000"/>
                  <w:sz w:val="24"/>
                  <w:szCs w:val="24"/>
                  <w:lang w:val="lt-LT"/>
                </w:rPr>
              </m:ctrlPr>
            </m:fPr>
            <m:num>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R</m:t>
                  </m:r>
                </m:e>
                <m:sub>
                  <m:r>
                    <w:rPr>
                      <w:rFonts w:ascii="Cambria Math" w:eastAsia="Calibri" w:hAnsi="Cambria Math" w:cstheme="majorBidi"/>
                      <w:color w:val="C00000"/>
                      <w:sz w:val="24"/>
                      <w:szCs w:val="24"/>
                      <w:lang w:val="lt-LT"/>
                    </w:rPr>
                    <m:t>p</m:t>
                  </m:r>
                </m:sub>
              </m:sSub>
            </m:num>
            <m:den>
              <m:sSub>
                <m:sSubPr>
                  <m:ctrlPr>
                    <w:rPr>
                      <w:rFonts w:ascii="Cambria Math" w:eastAsia="Calibri" w:hAnsi="Cambria Math" w:cstheme="majorBidi"/>
                      <w:i/>
                      <w:color w:val="C00000"/>
                      <w:sz w:val="24"/>
                      <w:szCs w:val="24"/>
                      <w:lang w:val="lt-LT"/>
                    </w:rPr>
                  </m:ctrlPr>
                </m:sSubPr>
                <m:e>
                  <m:r>
                    <w:rPr>
                      <w:rFonts w:ascii="Cambria Math" w:eastAsia="Calibri" w:hAnsi="Cambria Math" w:cstheme="majorBidi"/>
                      <w:color w:val="C00000"/>
                      <w:sz w:val="24"/>
                      <w:szCs w:val="24"/>
                      <w:lang w:val="lt-LT"/>
                    </w:rPr>
                    <m:t>R</m:t>
                  </m:r>
                </m:e>
                <m:sub>
                  <m:r>
                    <w:rPr>
                      <w:rFonts w:ascii="Cambria Math" w:eastAsia="Calibri" w:hAnsi="Cambria Math" w:cstheme="majorBidi"/>
                      <w:color w:val="C00000"/>
                      <w:sz w:val="24"/>
                      <w:szCs w:val="24"/>
                      <w:lang w:val="lt-LT"/>
                    </w:rPr>
                    <m:t>max2</m:t>
                  </m:r>
                </m:sub>
              </m:sSub>
            </m:den>
          </m:f>
          <m:r>
            <w:rPr>
              <w:rFonts w:ascii="Cambria Math" w:eastAsia="Calibri" w:hAnsi="Cambria Math" w:cstheme="majorBidi"/>
              <w:color w:val="C00000"/>
              <w:sz w:val="24"/>
              <w:szCs w:val="24"/>
              <w:lang w:val="lt-LT"/>
            </w:rPr>
            <m:t xml:space="preserve"> </m:t>
          </m:r>
        </m:oMath>
      </m:oMathPara>
    </w:p>
    <w:p w14:paraId="22D26C51" w14:textId="77777777" w:rsidR="00D379F3" w:rsidRPr="00CF2D66" w:rsidRDefault="00D379F3" w:rsidP="00D379F3">
      <w:pPr>
        <w:pStyle w:val="ListParagraph"/>
        <w:tabs>
          <w:tab w:val="left" w:pos="426"/>
        </w:tabs>
        <w:spacing w:after="120" w:line="240" w:lineRule="auto"/>
        <w:ind w:left="0"/>
        <w:rPr>
          <w:rFonts w:asciiTheme="majorBidi" w:eastAsia="Calibri" w:hAnsiTheme="majorBidi" w:cstheme="majorBidi"/>
          <w:color w:val="C00000"/>
          <w:lang w:val="lt-LT" w:eastAsia="lt-LT"/>
        </w:rPr>
      </w:pPr>
    </w:p>
    <w:p w14:paraId="13A3B228" w14:textId="77777777" w:rsidR="00F02D19" w:rsidRPr="00CF2D66" w:rsidRDefault="00F02D19" w:rsidP="00F02D19">
      <w:pPr>
        <w:pStyle w:val="ListParagraph"/>
        <w:tabs>
          <w:tab w:val="left" w:pos="426"/>
        </w:tabs>
        <w:spacing w:after="120" w:line="240" w:lineRule="auto"/>
        <w:ind w:left="0"/>
        <w:rPr>
          <w:rFonts w:asciiTheme="majorBidi" w:eastAsia="Calibri" w:hAnsiTheme="majorBidi" w:cstheme="majorBidi"/>
          <w:color w:val="C00000"/>
          <w:lang w:val="lt-LT" w:eastAsia="lt-LT"/>
        </w:rPr>
      </w:pPr>
      <w:r>
        <w:rPr>
          <w:rFonts w:ascii="Times New Roman" w:eastAsia="Times New Roman" w:hAnsi="Times New Roman" w:cs="Times New Roman"/>
          <w:bCs/>
          <w:sz w:val="24"/>
          <w:szCs w:val="24"/>
          <w:lang w:val="lt-LT"/>
        </w:rPr>
        <w:t>Trečiojo</w:t>
      </w:r>
      <w:r w:rsidRPr="00CF2D66">
        <w:rPr>
          <w:rFonts w:ascii="Times New Roman" w:eastAsia="Times New Roman" w:hAnsi="Times New Roman" w:cs="Times New Roman"/>
          <w:bCs/>
          <w:sz w:val="24"/>
          <w:szCs w:val="24"/>
          <w:lang w:val="lt-LT"/>
        </w:rPr>
        <w:t xml:space="preserve"> kriterijaus</w:t>
      </w:r>
      <w:r w:rsidRPr="00CF2D66">
        <w:rPr>
          <w:rFonts w:ascii="Times New Roman" w:eastAsia="Times New Roman" w:hAnsi="Times New Roman" w:cs="Times New Roman"/>
          <w:sz w:val="24"/>
          <w:szCs w:val="24"/>
          <w:lang w:val="lt-LT"/>
        </w:rPr>
        <w:t xml:space="preserve"> </w:t>
      </w:r>
      <w:r w:rsidRPr="00CF2D66">
        <w:rPr>
          <w:rFonts w:ascii="Times New Roman" w:eastAsia="Times New Roman" w:hAnsi="Times New Roman" w:cs="Times New Roman"/>
          <w:bCs/>
          <w:sz w:val="24"/>
          <w:szCs w:val="24"/>
          <w:lang w:val="lt-LT"/>
        </w:rPr>
        <w:t>(</w:t>
      </w:r>
      <m:oMath>
        <m:sSub>
          <m:sSubPr>
            <m:ctrlPr>
              <w:rPr>
                <w:rFonts w:ascii="Cambria Math" w:hAnsi="Cambria Math" w:cstheme="majorBidi"/>
                <w:i/>
                <w:color w:val="C00000"/>
                <w:sz w:val="24"/>
                <w:szCs w:val="24"/>
                <w:lang w:val="lt-LT" w:eastAsia="lt-LT"/>
              </w:rPr>
            </m:ctrlPr>
          </m:sSubPr>
          <m:e>
            <m:r>
              <w:rPr>
                <w:rFonts w:ascii="Cambria Math" w:hAnsi="Cambria Math" w:cstheme="majorBidi"/>
                <w:color w:val="C00000"/>
                <w:sz w:val="24"/>
                <w:szCs w:val="24"/>
                <w:lang w:val="lt-LT" w:eastAsia="lt-LT"/>
              </w:rPr>
              <m:t>T</m:t>
            </m:r>
          </m:e>
          <m:sub>
            <m:r>
              <w:rPr>
                <w:rFonts w:ascii="Cambria Math" w:hAnsi="Cambria Math" w:cstheme="majorBidi"/>
                <w:color w:val="C00000"/>
                <w:sz w:val="24"/>
                <w:szCs w:val="24"/>
                <w:lang w:val="lt-LT" w:eastAsia="lt-LT"/>
              </w:rPr>
              <m:t>2</m:t>
            </m:r>
          </m:sub>
        </m:sSub>
      </m:oMath>
      <w:r>
        <w:rPr>
          <w:rFonts w:ascii="Times New Roman" w:eastAsia="Times New Roman" w:hAnsi="Times New Roman" w:cs="Times New Roman"/>
          <w:bCs/>
          <w:iCs/>
          <w:sz w:val="24"/>
          <w:szCs w:val="24"/>
          <w:lang w:val="lt-LT"/>
        </w:rPr>
        <w:t>)</w:t>
      </w:r>
      <w:r w:rsidRPr="00CF2D66">
        <w:rPr>
          <w:rFonts w:ascii="Times New Roman" w:eastAsia="Times New Roman" w:hAnsi="Times New Roman" w:cs="Times New Roman"/>
          <w:iCs/>
          <w:sz w:val="24"/>
          <w:szCs w:val="24"/>
          <w:lang w:val="lt-LT"/>
        </w:rPr>
        <w:t xml:space="preserve"> balai paskirstyti taip</w:t>
      </w:r>
      <w:r>
        <w:rPr>
          <w:rFonts w:ascii="Times New Roman" w:eastAsia="Times New Roman" w:hAnsi="Times New Roman" w:cs="Times New Roman"/>
          <w:iCs/>
          <w:sz w:val="24"/>
          <w:szCs w:val="24"/>
          <w:lang w:val="lt-LT"/>
        </w:rPr>
        <w:t>:</w:t>
      </w:r>
    </w:p>
    <w:tbl>
      <w:tblPr>
        <w:tblW w:w="4800" w:type="dxa"/>
        <w:tblInd w:w="2679" w:type="dxa"/>
        <w:tblCellMar>
          <w:left w:w="0" w:type="dxa"/>
          <w:right w:w="0" w:type="dxa"/>
        </w:tblCellMar>
        <w:tblLook w:val="04A0" w:firstRow="1" w:lastRow="0" w:firstColumn="1" w:lastColumn="0" w:noHBand="0" w:noVBand="1"/>
      </w:tblPr>
      <w:tblGrid>
        <w:gridCol w:w="2552"/>
        <w:gridCol w:w="2248"/>
      </w:tblGrid>
      <w:tr w:rsidR="00F02D19" w:rsidRPr="00F4189D" w14:paraId="70A2CDBA" w14:textId="77777777" w:rsidTr="005E29FB">
        <w:trPr>
          <w:trHeight w:val="301"/>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F6635B" w14:textId="77777777" w:rsidR="00F02D19" w:rsidRPr="00F4189D" w:rsidRDefault="00F02D19" w:rsidP="005E29FB">
            <w:pPr>
              <w:spacing w:after="0" w:line="240" w:lineRule="auto"/>
              <w:jc w:val="both"/>
              <w:rPr>
                <w:rFonts w:asciiTheme="majorBidi" w:hAnsiTheme="majorBidi" w:cstheme="majorBidi"/>
                <w:b/>
                <w:bCs/>
                <w:color w:val="000000" w:themeColor="text1"/>
                <w:sz w:val="24"/>
                <w:szCs w:val="24"/>
                <w:lang w:val="lt-LT"/>
              </w:rPr>
            </w:pPr>
            <w:r w:rsidRPr="00F4189D">
              <w:rPr>
                <w:rFonts w:asciiTheme="majorBidi" w:hAnsiTheme="majorBidi" w:cstheme="majorBidi"/>
                <w:b/>
                <w:bCs/>
                <w:color w:val="000000" w:themeColor="text1"/>
                <w:sz w:val="24"/>
                <w:szCs w:val="24"/>
                <w:lang w:val="lt-LT"/>
              </w:rPr>
              <w:t>Vertinimas</w:t>
            </w:r>
          </w:p>
        </w:tc>
        <w:tc>
          <w:tcPr>
            <w:tcW w:w="2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E3DB9" w14:textId="77777777" w:rsidR="00F02D19" w:rsidRPr="00F4189D" w:rsidRDefault="00F02D19" w:rsidP="005E29FB">
            <w:pPr>
              <w:spacing w:after="0" w:line="240" w:lineRule="auto"/>
              <w:jc w:val="both"/>
              <w:rPr>
                <w:rFonts w:asciiTheme="majorBidi" w:hAnsiTheme="majorBidi" w:cstheme="majorBidi"/>
                <w:b/>
                <w:bCs/>
                <w:color w:val="000000" w:themeColor="text1"/>
                <w:sz w:val="24"/>
                <w:szCs w:val="24"/>
                <w:lang w:val="lt-LT"/>
              </w:rPr>
            </w:pPr>
            <w:r w:rsidRPr="00F4189D">
              <w:rPr>
                <w:rFonts w:asciiTheme="majorBidi" w:hAnsiTheme="majorBidi" w:cstheme="majorBidi"/>
                <w:b/>
                <w:bCs/>
                <w:color w:val="000000" w:themeColor="text1"/>
                <w:sz w:val="24"/>
                <w:szCs w:val="24"/>
                <w:lang w:val="lt-LT"/>
              </w:rPr>
              <w:t>Balai</w:t>
            </w:r>
          </w:p>
        </w:tc>
      </w:tr>
      <w:tr w:rsidR="00F02D19" w:rsidRPr="00F4189D" w14:paraId="4487F76E" w14:textId="77777777" w:rsidTr="005E29FB">
        <w:trPr>
          <w:trHeight w:val="301"/>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BB4B83" w14:textId="77777777" w:rsidR="00F02D19" w:rsidRPr="00F4189D" w:rsidRDefault="00F02D19" w:rsidP="005E29FB">
            <w:pPr>
              <w:spacing w:after="0" w:line="240" w:lineRule="auto"/>
              <w:jc w:val="both"/>
              <w:rPr>
                <w:rFonts w:asciiTheme="majorBidi" w:hAnsiTheme="majorBidi" w:cstheme="majorBidi"/>
                <w:b/>
                <w:bCs/>
                <w:color w:val="000000" w:themeColor="text1"/>
                <w:sz w:val="24"/>
                <w:szCs w:val="24"/>
                <w:lang w:val="lt-LT"/>
              </w:rPr>
            </w:pPr>
            <w:r>
              <w:rPr>
                <w:rFonts w:asciiTheme="majorBidi" w:hAnsiTheme="majorBidi" w:cstheme="majorBidi"/>
                <w:bCs/>
                <w:color w:val="000000" w:themeColor="text1"/>
                <w:sz w:val="24"/>
                <w:szCs w:val="24"/>
                <w:lang w:val="lt-LT"/>
              </w:rPr>
              <w:t>B</w:t>
            </w:r>
            <w:r w:rsidRPr="006C09CA">
              <w:rPr>
                <w:rFonts w:asciiTheme="majorBidi" w:hAnsiTheme="majorBidi" w:cstheme="majorBidi"/>
                <w:bCs/>
                <w:color w:val="000000" w:themeColor="text1"/>
                <w:sz w:val="24"/>
                <w:szCs w:val="24"/>
                <w:lang w:val="lt-LT"/>
              </w:rPr>
              <w:t>logai</w:t>
            </w:r>
          </w:p>
        </w:tc>
        <w:tc>
          <w:tcPr>
            <w:tcW w:w="22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CACA5" w14:textId="77777777" w:rsidR="00F02D19" w:rsidRPr="003E616A" w:rsidRDefault="00F02D19" w:rsidP="005E29FB">
            <w:pPr>
              <w:spacing w:after="0" w:line="240" w:lineRule="auto"/>
              <w:jc w:val="both"/>
              <w:rPr>
                <w:rFonts w:asciiTheme="majorBidi" w:hAnsiTheme="majorBidi" w:cstheme="majorBidi"/>
                <w:bCs/>
                <w:color w:val="000000" w:themeColor="text1"/>
                <w:sz w:val="24"/>
                <w:szCs w:val="24"/>
                <w:lang w:val="lt-LT"/>
              </w:rPr>
            </w:pPr>
            <w:r w:rsidRPr="003E616A">
              <w:rPr>
                <w:rFonts w:asciiTheme="majorBidi" w:hAnsiTheme="majorBidi" w:cstheme="majorBidi"/>
                <w:bCs/>
                <w:color w:val="000000" w:themeColor="text1"/>
                <w:sz w:val="24"/>
                <w:szCs w:val="24"/>
                <w:lang w:val="lt-LT"/>
              </w:rPr>
              <w:t>0</w:t>
            </w:r>
          </w:p>
        </w:tc>
      </w:tr>
      <w:tr w:rsidR="00F02D19" w:rsidRPr="00F4189D" w14:paraId="2B1FF89C" w14:textId="77777777" w:rsidTr="005E29FB">
        <w:trPr>
          <w:trHeight w:val="301"/>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C075C" w14:textId="77777777" w:rsidR="00F02D19" w:rsidRPr="006C09CA" w:rsidRDefault="00F02D19" w:rsidP="005E29FB">
            <w:pPr>
              <w:spacing w:after="0" w:line="240" w:lineRule="auto"/>
              <w:jc w:val="both"/>
              <w:rPr>
                <w:rFonts w:asciiTheme="majorBidi" w:hAnsiTheme="majorBidi" w:cstheme="majorBidi"/>
                <w:bCs/>
                <w:color w:val="000000" w:themeColor="text1"/>
                <w:sz w:val="24"/>
                <w:szCs w:val="24"/>
                <w:lang w:val="lt-LT"/>
              </w:rPr>
            </w:pPr>
            <w:r>
              <w:rPr>
                <w:rFonts w:asciiTheme="majorBidi" w:hAnsiTheme="majorBidi" w:cstheme="majorBidi"/>
                <w:bCs/>
                <w:color w:val="000000" w:themeColor="text1"/>
                <w:sz w:val="24"/>
                <w:szCs w:val="24"/>
                <w:lang w:val="lt-LT"/>
              </w:rPr>
              <w:t>Silpnai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47232A70" w14:textId="77777777" w:rsidR="00F02D19" w:rsidRPr="00F4189D" w:rsidRDefault="00F02D19" w:rsidP="005E29FB">
            <w:pPr>
              <w:spacing w:after="0" w:line="240" w:lineRule="auto"/>
              <w:jc w:val="both"/>
              <w:rPr>
                <w:rFonts w:asciiTheme="majorBidi" w:hAnsiTheme="majorBidi" w:cstheme="majorBidi"/>
                <w:bCs/>
                <w:color w:val="000000" w:themeColor="text1"/>
                <w:sz w:val="24"/>
                <w:szCs w:val="24"/>
                <w:lang w:val="lt-LT"/>
              </w:rPr>
            </w:pPr>
            <w:r>
              <w:rPr>
                <w:rFonts w:asciiTheme="majorBidi" w:hAnsiTheme="majorBidi" w:cstheme="majorBidi"/>
                <w:bCs/>
                <w:color w:val="000000" w:themeColor="text1"/>
                <w:sz w:val="24"/>
                <w:szCs w:val="24"/>
                <w:lang w:val="lt-LT"/>
              </w:rPr>
              <w:t>1</w:t>
            </w:r>
          </w:p>
        </w:tc>
      </w:tr>
      <w:tr w:rsidR="00F02D19" w:rsidRPr="00F4189D" w14:paraId="3B7F2094" w14:textId="77777777" w:rsidTr="005E29F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13E0F"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sidRPr="00F4189D">
              <w:rPr>
                <w:rFonts w:asciiTheme="majorBidi" w:hAnsiTheme="majorBidi" w:cstheme="majorBidi"/>
                <w:color w:val="000000" w:themeColor="text1"/>
                <w:sz w:val="24"/>
                <w:szCs w:val="24"/>
                <w:lang w:val="lt-LT"/>
              </w:rPr>
              <w:t>Vidutiniškai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53068091"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sidRPr="00F4189D">
              <w:rPr>
                <w:rFonts w:asciiTheme="majorBidi" w:hAnsiTheme="majorBidi" w:cstheme="majorBidi"/>
                <w:color w:val="000000" w:themeColor="text1"/>
                <w:sz w:val="24"/>
                <w:szCs w:val="24"/>
                <w:lang w:val="lt-LT"/>
              </w:rPr>
              <w:t>2</w:t>
            </w:r>
          </w:p>
        </w:tc>
      </w:tr>
      <w:tr w:rsidR="00F02D19" w:rsidRPr="00F4189D" w14:paraId="737A32D2" w14:textId="77777777" w:rsidTr="005E29F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1A8CE"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sidRPr="00F4189D">
              <w:rPr>
                <w:rFonts w:asciiTheme="majorBidi" w:hAnsiTheme="majorBidi" w:cstheme="majorBidi"/>
                <w:color w:val="000000" w:themeColor="text1"/>
                <w:sz w:val="24"/>
                <w:szCs w:val="24"/>
                <w:lang w:val="lt-LT"/>
              </w:rPr>
              <w:t>Gerai</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14:paraId="1B85B4EA" w14:textId="77777777" w:rsidR="00F02D19" w:rsidRPr="00F4189D" w:rsidRDefault="00F02D19" w:rsidP="005E29FB">
            <w:pPr>
              <w:spacing w:after="0" w:line="240" w:lineRule="auto"/>
              <w:jc w:val="both"/>
              <w:rPr>
                <w:rFonts w:asciiTheme="majorBidi" w:hAnsiTheme="majorBidi" w:cstheme="majorBidi"/>
                <w:color w:val="000000" w:themeColor="text1"/>
                <w:sz w:val="24"/>
                <w:szCs w:val="24"/>
                <w:lang w:val="lt-LT"/>
              </w:rPr>
            </w:pPr>
            <w:r>
              <w:rPr>
                <w:rFonts w:asciiTheme="majorBidi" w:hAnsiTheme="majorBidi" w:cstheme="majorBidi"/>
                <w:color w:val="000000" w:themeColor="text1"/>
                <w:sz w:val="24"/>
                <w:szCs w:val="24"/>
                <w:lang w:val="lt-LT"/>
              </w:rPr>
              <w:t>3</w:t>
            </w:r>
          </w:p>
        </w:tc>
      </w:tr>
    </w:tbl>
    <w:p w14:paraId="48232BDA" w14:textId="77777777" w:rsidR="00D379F3" w:rsidRPr="00CF2D66" w:rsidRDefault="00D379F3" w:rsidP="00D379F3">
      <w:pPr>
        <w:pStyle w:val="ListParagraph"/>
        <w:tabs>
          <w:tab w:val="left" w:pos="426"/>
        </w:tabs>
        <w:spacing w:after="120" w:line="240" w:lineRule="auto"/>
        <w:ind w:left="0"/>
        <w:rPr>
          <w:rFonts w:asciiTheme="majorBidi" w:eastAsia="Calibri" w:hAnsiTheme="majorBidi" w:cstheme="majorBidi"/>
          <w:color w:val="C00000"/>
          <w:lang w:val="lt-LT" w:eastAsia="lt-LT"/>
        </w:rPr>
      </w:pPr>
    </w:p>
    <w:p w14:paraId="08562FBA" w14:textId="0D38A81C" w:rsidR="00D379F3" w:rsidRDefault="00D379F3" w:rsidP="00D379F3">
      <w:pPr>
        <w:pStyle w:val="ListParagraph"/>
        <w:numPr>
          <w:ilvl w:val="0"/>
          <w:numId w:val="3"/>
        </w:numPr>
        <w:tabs>
          <w:tab w:val="left" w:pos="426"/>
        </w:tabs>
        <w:spacing w:after="120" w:line="240" w:lineRule="auto"/>
        <w:ind w:left="0" w:firstLine="0"/>
        <w:jc w:val="both"/>
        <w:rPr>
          <w:rFonts w:asciiTheme="majorBidi" w:hAnsiTheme="majorBidi" w:cstheme="majorBidi"/>
          <w:sz w:val="24"/>
          <w:szCs w:val="24"/>
          <w:lang w:val="lt-LT"/>
        </w:rPr>
      </w:pPr>
      <w:r w:rsidRPr="00382BBC">
        <w:rPr>
          <w:rFonts w:asciiTheme="majorBidi" w:hAnsiTheme="majorBidi" w:cstheme="majorBidi"/>
          <w:sz w:val="24"/>
          <w:szCs w:val="24"/>
          <w:lang w:val="lt-LT"/>
        </w:rPr>
        <w:t>Pasiūlymus vertins perkančiosios organizacijos sudaryta komisija. Bus apskaičiuojamas kiekvienam teikėjui komisijos narių suteiktų balų aritmetinis vidurkis, paliekant du skaitmenis po kablelio.</w:t>
      </w:r>
    </w:p>
    <w:p w14:paraId="5196016E" w14:textId="79480818" w:rsidR="00891569" w:rsidRPr="00891569" w:rsidRDefault="00891569" w:rsidP="00891569">
      <w:pPr>
        <w:pStyle w:val="ListParagraph"/>
        <w:numPr>
          <w:ilvl w:val="0"/>
          <w:numId w:val="3"/>
        </w:numPr>
        <w:tabs>
          <w:tab w:val="left" w:pos="426"/>
        </w:tabs>
        <w:spacing w:after="0" w:line="240" w:lineRule="auto"/>
        <w:ind w:left="0" w:firstLine="0"/>
        <w:jc w:val="both"/>
        <w:rPr>
          <w:rFonts w:asciiTheme="majorBidi" w:hAnsiTheme="majorBidi" w:cstheme="majorBidi"/>
          <w:sz w:val="24"/>
          <w:szCs w:val="24"/>
          <w:lang w:val="lt-LT"/>
        </w:rPr>
      </w:pPr>
      <w:r>
        <w:rPr>
          <w:rFonts w:asciiTheme="majorBidi" w:hAnsiTheme="majorBidi" w:cstheme="majorBidi"/>
          <w:sz w:val="24"/>
          <w:szCs w:val="24"/>
          <w:lang w:val="lt-LT"/>
        </w:rPr>
        <w:t>Teikėjui nepateikus Techninės specifikacijos 22.1–22.5 papunkčiuose nurodytos informacijos, Pasiūlymas atmetamas.</w:t>
      </w:r>
    </w:p>
    <w:p w14:paraId="6D71AAC4" w14:textId="77777777" w:rsidR="00D379F3" w:rsidRPr="006001D4" w:rsidRDefault="00D379F3" w:rsidP="00891569">
      <w:pPr>
        <w:numPr>
          <w:ilvl w:val="0"/>
          <w:numId w:val="3"/>
        </w:numPr>
        <w:tabs>
          <w:tab w:val="left" w:pos="426"/>
        </w:tabs>
        <w:spacing w:after="0" w:line="240" w:lineRule="auto"/>
        <w:ind w:left="0" w:firstLine="0"/>
        <w:contextualSpacing/>
        <w:jc w:val="both"/>
        <w:rPr>
          <w:rFonts w:ascii="Times New Roman" w:eastAsia="Times New Roman" w:hAnsi="Times New Roman" w:cs="Times New Roman"/>
          <w:sz w:val="24"/>
          <w:szCs w:val="24"/>
          <w:lang w:val="lt-LT"/>
        </w:rPr>
      </w:pPr>
      <w:r w:rsidRPr="006001D4">
        <w:rPr>
          <w:rFonts w:ascii="Times New Roman" w:eastAsia="Times New Roman" w:hAnsi="Times New Roman" w:cs="Times New Roman"/>
          <w:sz w:val="24"/>
          <w:szCs w:val="24"/>
          <w:lang w:val="lt-LT"/>
        </w:rPr>
        <w:t xml:space="preserve">Tais atvejais, kai kelių </w:t>
      </w:r>
      <w:r>
        <w:rPr>
          <w:rFonts w:ascii="Times New Roman" w:eastAsia="Times New Roman" w:hAnsi="Times New Roman" w:cs="Times New Roman"/>
          <w:sz w:val="24"/>
          <w:szCs w:val="24"/>
          <w:lang w:val="lt-LT"/>
        </w:rPr>
        <w:t>teikėjų</w:t>
      </w:r>
      <w:r w:rsidRPr="006001D4">
        <w:rPr>
          <w:rFonts w:ascii="Times New Roman" w:eastAsia="Times New Roman" w:hAnsi="Times New Roman" w:cs="Times New Roman"/>
          <w:sz w:val="24"/>
          <w:szCs w:val="24"/>
          <w:lang w:val="lt-LT"/>
        </w:rPr>
        <w:t xml:space="preserve"> pasiūlymų ekonominis naudingumas yra vienodas, nustatant pasiūlymų eilę, pirmesnis į šią eilę įrašomas dalyvis, kurio pasiūlymas pateiktas anksčiausiai.</w:t>
      </w:r>
    </w:p>
    <w:p w14:paraId="2FDA9C51" w14:textId="77777777" w:rsidR="00D379F3" w:rsidRDefault="00D379F3" w:rsidP="0025205A">
      <w:pPr>
        <w:spacing w:after="120" w:line="240" w:lineRule="auto"/>
        <w:jc w:val="both"/>
        <w:rPr>
          <w:rFonts w:asciiTheme="majorBidi" w:hAnsiTheme="majorBidi" w:cstheme="majorBidi"/>
          <w:color w:val="000000" w:themeColor="text1"/>
          <w:sz w:val="24"/>
          <w:szCs w:val="24"/>
          <w:lang w:val="lt-LT" w:eastAsia="lt-LT"/>
        </w:rPr>
      </w:pPr>
    </w:p>
    <w:p w14:paraId="68242882" w14:textId="0E32D24C" w:rsidR="00D379F3" w:rsidRPr="00F4189D" w:rsidRDefault="00891569" w:rsidP="00D379F3">
      <w:pPr>
        <w:spacing w:after="120" w:line="240" w:lineRule="auto"/>
        <w:jc w:val="both"/>
        <w:rPr>
          <w:rFonts w:asciiTheme="majorBidi" w:hAnsiTheme="majorBidi" w:cstheme="majorBidi"/>
          <w:b/>
          <w:bCs/>
          <w:sz w:val="24"/>
          <w:szCs w:val="24"/>
          <w:lang w:val="lt-LT"/>
        </w:rPr>
      </w:pPr>
      <w:r>
        <w:rPr>
          <w:rFonts w:asciiTheme="majorBidi" w:hAnsiTheme="majorBidi" w:cstheme="majorBidi"/>
          <w:b/>
          <w:bCs/>
          <w:sz w:val="24"/>
          <w:szCs w:val="24"/>
          <w:lang w:val="lt-LT"/>
        </w:rPr>
        <w:t>6</w:t>
      </w:r>
      <w:r w:rsidR="00D379F3" w:rsidRPr="00F4189D">
        <w:rPr>
          <w:rFonts w:asciiTheme="majorBidi" w:hAnsiTheme="majorBidi" w:cstheme="majorBidi"/>
          <w:b/>
          <w:bCs/>
          <w:sz w:val="24"/>
          <w:szCs w:val="24"/>
          <w:lang w:val="lt-LT"/>
        </w:rPr>
        <w:t xml:space="preserve">. </w:t>
      </w:r>
      <w:r w:rsidR="00D379F3">
        <w:rPr>
          <w:rFonts w:asciiTheme="majorBidi" w:hAnsiTheme="majorBidi" w:cstheme="majorBidi"/>
          <w:b/>
          <w:color w:val="000000"/>
          <w:sz w:val="24"/>
          <w:szCs w:val="24"/>
          <w:lang w:val="lt-LT"/>
        </w:rPr>
        <w:t>Techniniai kriterijai pirkimo objekte</w:t>
      </w:r>
      <w:r w:rsidR="00D379F3" w:rsidRPr="00F4189D">
        <w:rPr>
          <w:rFonts w:asciiTheme="majorBidi" w:hAnsiTheme="majorBidi" w:cstheme="majorBidi"/>
          <w:b/>
          <w:sz w:val="24"/>
          <w:szCs w:val="24"/>
          <w:lang w:val="lt-LT"/>
        </w:rPr>
        <w:t xml:space="preserve"> (</w:t>
      </w:r>
      <w:r w:rsidR="00D379F3">
        <w:rPr>
          <w:rFonts w:asciiTheme="majorBidi" w:hAnsiTheme="majorBidi" w:cstheme="majorBidi"/>
          <w:b/>
          <w:sz w:val="24"/>
          <w:szCs w:val="24"/>
          <w:lang w:val="lt-LT"/>
        </w:rPr>
        <w:t>65</w:t>
      </w:r>
      <w:r w:rsidR="00D379F3" w:rsidRPr="00F4189D">
        <w:rPr>
          <w:rFonts w:asciiTheme="majorBidi" w:hAnsiTheme="majorBidi" w:cstheme="majorBidi"/>
          <w:b/>
          <w:sz w:val="24"/>
          <w:szCs w:val="24"/>
          <w:lang w:val="lt-LT"/>
        </w:rPr>
        <w:t xml:space="preserve"> proc.)</w:t>
      </w:r>
      <w:r w:rsidR="00D379F3" w:rsidRPr="00F4189D">
        <w:rPr>
          <w:rFonts w:asciiTheme="majorBidi" w:hAnsiTheme="majorBidi" w:cstheme="majorBidi"/>
          <w:b/>
          <w:bCs/>
          <w:sz w:val="24"/>
          <w:szCs w:val="24"/>
          <w:lang w:val="lt-LT"/>
        </w:rPr>
        <w:t>:</w:t>
      </w:r>
    </w:p>
    <w:p w14:paraId="4E32FE1C" w14:textId="77777777" w:rsidR="00D379F3" w:rsidRPr="00694F94" w:rsidRDefault="00D379F3" w:rsidP="00D379F3">
      <w:pPr>
        <w:spacing w:after="120" w:line="240" w:lineRule="auto"/>
        <w:jc w:val="both"/>
        <w:rPr>
          <w:rFonts w:asciiTheme="majorBidi" w:hAnsiTheme="majorBidi" w:cstheme="majorBidi"/>
          <w:sz w:val="24"/>
          <w:szCs w:val="24"/>
          <w:lang w:val="lt-LT"/>
        </w:rPr>
      </w:pPr>
      <w:r w:rsidRPr="00694F94">
        <w:rPr>
          <w:rFonts w:ascii="Times New Roman" w:hAnsi="Times New Roman" w:cs="Times New Roman"/>
          <w:sz w:val="24"/>
          <w:szCs w:val="24"/>
          <w:lang w:val="lt-LT"/>
        </w:rPr>
        <w:t>Techninio pasiūlymo (</w:t>
      </w:r>
      <w:r>
        <w:rPr>
          <w:rFonts w:ascii="Times New Roman" w:hAnsi="Times New Roman" w:cs="Times New Roman"/>
          <w:sz w:val="24"/>
          <w:szCs w:val="24"/>
          <w:lang w:val="lt-LT"/>
        </w:rPr>
        <w:t>Pasiūlymo</w:t>
      </w:r>
      <w:r w:rsidRPr="00694F94">
        <w:rPr>
          <w:rFonts w:ascii="Times New Roman" w:hAnsi="Times New Roman" w:cs="Times New Roman"/>
          <w:sz w:val="24"/>
          <w:szCs w:val="24"/>
          <w:lang w:val="lt-LT"/>
        </w:rPr>
        <w:t>, kaip ji</w:t>
      </w:r>
      <w:r>
        <w:rPr>
          <w:rFonts w:ascii="Times New Roman" w:hAnsi="Times New Roman" w:cs="Times New Roman"/>
          <w:sz w:val="24"/>
          <w:szCs w:val="24"/>
          <w:lang w:val="lt-LT"/>
        </w:rPr>
        <w:t>s</w:t>
      </w:r>
      <w:r w:rsidRPr="00694F94">
        <w:rPr>
          <w:rFonts w:ascii="Times New Roman" w:hAnsi="Times New Roman" w:cs="Times New Roman"/>
          <w:sz w:val="24"/>
          <w:szCs w:val="24"/>
          <w:lang w:val="lt-LT"/>
        </w:rPr>
        <w:t xml:space="preserve"> apibrėžta</w:t>
      </w:r>
      <w:r>
        <w:rPr>
          <w:rFonts w:ascii="Times New Roman" w:hAnsi="Times New Roman" w:cs="Times New Roman"/>
          <w:sz w:val="24"/>
          <w:szCs w:val="24"/>
          <w:lang w:val="lt-LT"/>
        </w:rPr>
        <w:t>s</w:t>
      </w:r>
      <w:r w:rsidRPr="00694F94">
        <w:rPr>
          <w:rFonts w:ascii="Times New Roman" w:hAnsi="Times New Roman" w:cs="Times New Roman"/>
          <w:sz w:val="24"/>
          <w:szCs w:val="24"/>
          <w:lang w:val="lt-LT"/>
        </w:rPr>
        <w:t xml:space="preserve"> Techninėje specifikacijoje) turinys </w:t>
      </w:r>
    </w:p>
    <w:p w14:paraId="636EE6B2" w14:textId="0D165703" w:rsidR="00D379F3" w:rsidRPr="0017588A" w:rsidRDefault="00D379F3" w:rsidP="00D379F3">
      <w:pPr>
        <w:spacing w:after="120" w:line="240" w:lineRule="auto"/>
        <w:jc w:val="both"/>
        <w:rPr>
          <w:rFonts w:asciiTheme="majorBidi" w:hAnsiTheme="majorBidi" w:cstheme="majorBidi"/>
          <w:sz w:val="24"/>
          <w:szCs w:val="24"/>
          <w:lang w:val="lt-LT"/>
        </w:rPr>
      </w:pPr>
      <w:r w:rsidRPr="00E200C7">
        <w:rPr>
          <w:rFonts w:asciiTheme="majorBidi" w:hAnsiTheme="majorBidi" w:cstheme="majorBidi"/>
          <w:b/>
          <w:sz w:val="24"/>
          <w:szCs w:val="24"/>
          <w:lang w:val="lt-LT"/>
        </w:rPr>
        <w:t>1 balas (silpnai):</w:t>
      </w:r>
      <w:r w:rsidR="00F4189D" w:rsidRPr="00F4189D">
        <w:rPr>
          <w:rFonts w:asciiTheme="majorBidi" w:hAnsiTheme="majorBidi" w:cstheme="majorBidi"/>
          <w:sz w:val="24"/>
          <w:szCs w:val="24"/>
          <w:lang w:val="lt-LT"/>
        </w:rPr>
        <w:t xml:space="preserve"> </w:t>
      </w:r>
      <w:r w:rsidR="00F4189D" w:rsidRPr="00F4189D">
        <w:rPr>
          <w:rFonts w:ascii="Times New Roman" w:hAnsi="Times New Roman" w:cs="Times New Roman"/>
          <w:sz w:val="24"/>
          <w:szCs w:val="24"/>
          <w:lang w:val="lt-LT"/>
        </w:rPr>
        <w:t>A</w:t>
      </w:r>
      <w:r w:rsidR="00F4189D">
        <w:rPr>
          <w:rFonts w:ascii="Times New Roman" w:hAnsi="Times New Roman" w:cs="Times New Roman"/>
          <w:sz w:val="24"/>
          <w:szCs w:val="24"/>
          <w:lang w:val="lt-LT"/>
        </w:rPr>
        <w:t xml:space="preserve">pklausos organizavimo koncepcijoje nepateikiama subjektų apklausos </w:t>
      </w:r>
      <w:r>
        <w:rPr>
          <w:rFonts w:ascii="Times New Roman" w:hAnsi="Times New Roman" w:cs="Times New Roman"/>
          <w:sz w:val="24"/>
          <w:szCs w:val="24"/>
          <w:lang w:val="lt-LT"/>
        </w:rPr>
        <w:t>imtis</w:t>
      </w:r>
      <w:r w:rsidR="00F4189D">
        <w:rPr>
          <w:rFonts w:ascii="Times New Roman" w:hAnsi="Times New Roman" w:cs="Times New Roman"/>
          <w:sz w:val="24"/>
          <w:szCs w:val="24"/>
          <w:lang w:val="lt-LT"/>
        </w:rPr>
        <w:t>, nepateikiamos apklausos formos, nenurodomas apklausos turinys</w:t>
      </w:r>
      <w:r w:rsidR="00F4189D" w:rsidRPr="00F4189D">
        <w:rPr>
          <w:rFonts w:asciiTheme="majorBidi" w:hAnsiTheme="majorBidi" w:cstheme="majorBidi"/>
          <w:sz w:val="24"/>
          <w:szCs w:val="24"/>
          <w:lang w:val="lt-LT"/>
        </w:rPr>
        <w:t>.</w:t>
      </w:r>
      <w:r w:rsidR="00F4189D" w:rsidRPr="00F4189D">
        <w:rPr>
          <w:rFonts w:ascii="Times New Roman" w:hAnsi="Times New Roman" w:cs="Times New Roman"/>
          <w:sz w:val="24"/>
          <w:szCs w:val="24"/>
          <w:lang w:val="lt-LT"/>
        </w:rPr>
        <w:t xml:space="preserve"> </w:t>
      </w:r>
      <w:r>
        <w:rPr>
          <w:rFonts w:asciiTheme="majorBidi" w:hAnsiTheme="majorBidi" w:cstheme="majorBidi"/>
          <w:sz w:val="24"/>
          <w:szCs w:val="24"/>
          <w:lang w:val="lt-LT"/>
        </w:rPr>
        <w:t>Apklausos konce</w:t>
      </w:r>
      <w:r w:rsidR="00F032C6">
        <w:rPr>
          <w:rFonts w:asciiTheme="majorBidi" w:hAnsiTheme="majorBidi" w:cstheme="majorBidi"/>
          <w:sz w:val="24"/>
          <w:szCs w:val="24"/>
          <w:lang w:val="lt-LT"/>
        </w:rPr>
        <w:t>p</w:t>
      </w:r>
      <w:r>
        <w:rPr>
          <w:rFonts w:asciiTheme="majorBidi" w:hAnsiTheme="majorBidi" w:cstheme="majorBidi"/>
          <w:sz w:val="24"/>
          <w:szCs w:val="24"/>
          <w:lang w:val="lt-LT"/>
        </w:rPr>
        <w:t>cija</w:t>
      </w:r>
      <w:r w:rsidR="00F4189D" w:rsidRPr="00F4189D">
        <w:rPr>
          <w:rFonts w:asciiTheme="majorBidi" w:hAnsiTheme="majorBidi" w:cstheme="majorBidi"/>
          <w:sz w:val="24"/>
          <w:szCs w:val="24"/>
          <w:lang w:val="lt-LT"/>
        </w:rPr>
        <w:t xml:space="preserve"> yra nenuosekli ir neišsami, </w:t>
      </w:r>
      <w:r w:rsidR="00F4189D">
        <w:rPr>
          <w:rFonts w:asciiTheme="majorBidi" w:hAnsiTheme="majorBidi" w:cstheme="majorBidi"/>
          <w:sz w:val="24"/>
          <w:szCs w:val="24"/>
          <w:lang w:val="lt-LT"/>
        </w:rPr>
        <w:t>pateikti skaičiai nedetalūs, neargumentuoti ar neparemti šaltiniais, nurodomos apklauso</w:t>
      </w:r>
      <w:r w:rsidR="00F01831">
        <w:rPr>
          <w:rFonts w:asciiTheme="majorBidi" w:hAnsiTheme="majorBidi" w:cstheme="majorBidi"/>
          <w:sz w:val="24"/>
          <w:szCs w:val="24"/>
          <w:lang w:val="lt-LT"/>
        </w:rPr>
        <w:t>s</w:t>
      </w:r>
      <w:r w:rsidR="00F4189D">
        <w:rPr>
          <w:rFonts w:asciiTheme="majorBidi" w:hAnsiTheme="majorBidi" w:cstheme="majorBidi"/>
          <w:sz w:val="24"/>
          <w:szCs w:val="24"/>
          <w:lang w:val="lt-LT"/>
        </w:rPr>
        <w:t xml:space="preserve"> formos, bet nenurodomas jų turinys, Teikėjas nepademonstruoja suvokimo, ką ketinama apklausti ir kokiais tikslais.</w:t>
      </w:r>
      <w:r>
        <w:rPr>
          <w:rFonts w:asciiTheme="majorBidi" w:hAnsiTheme="majorBidi" w:cstheme="majorBidi"/>
          <w:sz w:val="24"/>
          <w:szCs w:val="24"/>
          <w:lang w:val="lt-LT"/>
        </w:rPr>
        <w:t xml:space="preserve"> </w:t>
      </w:r>
      <w:r w:rsidRPr="004736A3">
        <w:rPr>
          <w:rFonts w:asciiTheme="majorBidi" w:hAnsiTheme="majorBidi" w:cstheme="majorBidi"/>
          <w:sz w:val="24"/>
          <w:szCs w:val="24"/>
          <w:lang w:val="lt-LT"/>
        </w:rPr>
        <w:t xml:space="preserve">Vadovo koncepcija </w:t>
      </w:r>
      <w:r>
        <w:rPr>
          <w:rFonts w:asciiTheme="majorBidi" w:hAnsiTheme="majorBidi" w:cstheme="majorBidi"/>
          <w:sz w:val="24"/>
          <w:szCs w:val="24"/>
          <w:lang w:val="lt-LT"/>
        </w:rPr>
        <w:t xml:space="preserve">pateikta fragmentiškai ir formaliai, nesudarant galimybių suprasti Teikėjo žinių, yra turinio suvokimo ir pateikimo klaidų bei netikslumų, </w:t>
      </w:r>
      <w:r w:rsidRPr="00102DC6">
        <w:rPr>
          <w:rFonts w:asciiTheme="majorBidi" w:hAnsiTheme="majorBidi" w:cstheme="majorBidi"/>
          <w:sz w:val="24"/>
          <w:szCs w:val="24"/>
          <w:lang w:val="lt-LT"/>
        </w:rPr>
        <w:t>neatsižvelgta į tikslinę auditoriją</w:t>
      </w:r>
      <w:r>
        <w:rPr>
          <w:rFonts w:asciiTheme="majorBidi" w:hAnsiTheme="majorBidi" w:cstheme="majorBidi"/>
          <w:sz w:val="24"/>
          <w:szCs w:val="24"/>
          <w:lang w:val="lt-LT"/>
        </w:rPr>
        <w:t>, nepasiūlytas vizualinis stilius. Teikėjas demonstruoja ribotą srities suvokimą, turinyje pakartodamas 2020 m. Vadove nurodytos grėsmės ir rekomendacijas</w:t>
      </w:r>
      <w:r w:rsidRPr="004736A3">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A8229F">
        <w:rPr>
          <w:rFonts w:asciiTheme="majorBidi" w:hAnsiTheme="majorBidi" w:cstheme="majorBidi"/>
          <w:bCs/>
          <w:sz w:val="24"/>
          <w:szCs w:val="24"/>
          <w:lang w:val="lt-LT"/>
        </w:rPr>
        <w:t xml:space="preserve">Vadovo pristatymo renginio koncepcija </w:t>
      </w:r>
      <w:r>
        <w:rPr>
          <w:rFonts w:asciiTheme="majorBidi" w:hAnsiTheme="majorBidi" w:cstheme="majorBidi"/>
          <w:bCs/>
          <w:sz w:val="24"/>
          <w:szCs w:val="24"/>
          <w:lang w:val="lt-LT"/>
        </w:rPr>
        <w:t>dalinai</w:t>
      </w:r>
      <w:r w:rsidRPr="00A8229F">
        <w:rPr>
          <w:rFonts w:asciiTheme="majorBidi" w:hAnsiTheme="majorBidi" w:cstheme="majorBidi"/>
          <w:bCs/>
          <w:sz w:val="24"/>
          <w:szCs w:val="24"/>
          <w:lang w:val="lt-LT"/>
        </w:rPr>
        <w:t xml:space="preserve"> atitinka Perkančiosios organizacijos nustatyt</w:t>
      </w:r>
      <w:r>
        <w:rPr>
          <w:rFonts w:asciiTheme="majorBidi" w:hAnsiTheme="majorBidi" w:cstheme="majorBidi"/>
          <w:bCs/>
          <w:sz w:val="24"/>
          <w:szCs w:val="24"/>
          <w:lang w:val="lt-LT"/>
        </w:rPr>
        <w:t>us</w:t>
      </w:r>
      <w:r w:rsidRPr="00A8229F">
        <w:rPr>
          <w:rFonts w:asciiTheme="majorBidi" w:hAnsiTheme="majorBidi" w:cstheme="majorBidi"/>
          <w:bCs/>
          <w:sz w:val="24"/>
          <w:szCs w:val="24"/>
          <w:lang w:val="lt-LT"/>
        </w:rPr>
        <w:t xml:space="preserve"> reikalavim</w:t>
      </w:r>
      <w:r>
        <w:rPr>
          <w:rFonts w:asciiTheme="majorBidi" w:hAnsiTheme="majorBidi" w:cstheme="majorBidi"/>
          <w:bCs/>
          <w:sz w:val="24"/>
          <w:szCs w:val="24"/>
          <w:lang w:val="lt-LT"/>
        </w:rPr>
        <w:t>us</w:t>
      </w:r>
      <w:r w:rsidRPr="00A8229F">
        <w:rPr>
          <w:rFonts w:asciiTheme="majorBidi" w:hAnsiTheme="majorBidi" w:cstheme="majorBidi"/>
          <w:bCs/>
          <w:sz w:val="24"/>
          <w:szCs w:val="24"/>
          <w:lang w:val="lt-LT"/>
        </w:rPr>
        <w:t xml:space="preserve">, </w:t>
      </w:r>
      <w:r w:rsidRPr="00A8229F">
        <w:rPr>
          <w:rFonts w:asciiTheme="majorBidi" w:hAnsiTheme="majorBidi" w:cstheme="majorBidi"/>
          <w:sz w:val="24"/>
          <w:szCs w:val="24"/>
          <w:lang w:val="lt-LT"/>
        </w:rPr>
        <w:t>nėra patraukli ar tikslingai apgalvota</w:t>
      </w:r>
      <w:r>
        <w:rPr>
          <w:rFonts w:asciiTheme="majorBidi" w:hAnsiTheme="majorBidi" w:cstheme="majorBidi"/>
          <w:sz w:val="24"/>
          <w:szCs w:val="24"/>
          <w:lang w:val="lt-LT"/>
        </w:rPr>
        <w:t xml:space="preserve">, </w:t>
      </w:r>
      <w:r w:rsidRPr="00197228">
        <w:rPr>
          <w:rFonts w:asciiTheme="majorBidi" w:hAnsiTheme="majorBidi" w:cstheme="majorBidi"/>
          <w:sz w:val="24"/>
          <w:szCs w:val="24"/>
          <w:lang w:val="lt-LT"/>
        </w:rPr>
        <w:t>trūksta estetikos ir kokybės</w:t>
      </w:r>
      <w:r>
        <w:rPr>
          <w:rFonts w:asciiTheme="majorBidi" w:hAnsiTheme="majorBidi" w:cstheme="majorBidi"/>
          <w:sz w:val="24"/>
          <w:szCs w:val="24"/>
          <w:lang w:val="lt-LT"/>
        </w:rPr>
        <w:t xml:space="preserve">, renginio turinys (pristatymai ir diskusijos) yra formalus ir neįtraukiantis. </w:t>
      </w:r>
      <w:r w:rsidRPr="00FE777F">
        <w:rPr>
          <w:rFonts w:ascii="Times New Roman" w:hAnsi="Times New Roman" w:cs="Times New Roman"/>
          <w:sz w:val="24"/>
          <w:szCs w:val="24"/>
          <w:lang w:val="lt-LT"/>
        </w:rPr>
        <w:t xml:space="preserve">Pasiūlymo įgyvendinimo grafikas sudarytas nelogiškai, neįvertinant darbų apimčių. </w:t>
      </w:r>
      <w:r w:rsidRPr="0017588A">
        <w:rPr>
          <w:rFonts w:ascii="Times New Roman" w:hAnsi="Times New Roman" w:cs="Times New Roman"/>
          <w:sz w:val="24"/>
          <w:szCs w:val="24"/>
          <w:lang w:val="lt-LT"/>
        </w:rPr>
        <w:t>Rizikos plane įtrauktos su paslaugos teikimu n</w:t>
      </w:r>
      <w:r>
        <w:rPr>
          <w:rFonts w:ascii="Times New Roman" w:hAnsi="Times New Roman" w:cs="Times New Roman"/>
          <w:sz w:val="24"/>
          <w:szCs w:val="24"/>
          <w:lang w:val="lt-LT"/>
        </w:rPr>
        <w:t xml:space="preserve">esusijusios rizikos, yra klaidų, </w:t>
      </w:r>
      <w:r w:rsidRPr="0017588A">
        <w:rPr>
          <w:rFonts w:ascii="Times New Roman" w:hAnsi="Times New Roman" w:cs="Times New Roman"/>
          <w:sz w:val="24"/>
          <w:szCs w:val="24"/>
          <w:lang w:val="lt-LT"/>
        </w:rPr>
        <w:t>nepilnai įvertintos darbų apimtys. Rizikos plane įtrauktos su paslaugos teikimu susijusios standartinės rizikos</w:t>
      </w:r>
      <w:r w:rsidRPr="0017588A">
        <w:rPr>
          <w:rFonts w:asciiTheme="majorBidi" w:hAnsiTheme="majorBidi" w:cstheme="majorBidi"/>
          <w:sz w:val="24"/>
          <w:szCs w:val="24"/>
          <w:lang w:val="lt-LT"/>
        </w:rPr>
        <w:t>.</w:t>
      </w:r>
    </w:p>
    <w:p w14:paraId="756F89CF" w14:textId="6AA8FDE8" w:rsidR="00D379F3" w:rsidRPr="00102DC6" w:rsidRDefault="00D379F3" w:rsidP="00D379F3">
      <w:pPr>
        <w:spacing w:after="120" w:line="240" w:lineRule="auto"/>
        <w:jc w:val="both"/>
        <w:rPr>
          <w:rFonts w:asciiTheme="majorBidi" w:hAnsiTheme="majorBidi" w:cstheme="majorBidi"/>
          <w:sz w:val="24"/>
          <w:szCs w:val="24"/>
          <w:lang w:val="lt-LT"/>
        </w:rPr>
      </w:pPr>
      <w:r>
        <w:rPr>
          <w:rFonts w:asciiTheme="majorBidi" w:hAnsiTheme="majorBidi" w:cstheme="majorBidi"/>
          <w:b/>
          <w:sz w:val="24"/>
          <w:szCs w:val="24"/>
          <w:lang w:val="lt-LT"/>
        </w:rPr>
        <w:t>2</w:t>
      </w:r>
      <w:r w:rsidRPr="001B67B1">
        <w:rPr>
          <w:rFonts w:asciiTheme="majorBidi" w:hAnsiTheme="majorBidi" w:cstheme="majorBidi"/>
          <w:b/>
          <w:sz w:val="24"/>
          <w:szCs w:val="24"/>
          <w:lang w:val="lt-LT"/>
        </w:rPr>
        <w:t xml:space="preserve"> balai (vidutiniškai):</w:t>
      </w:r>
      <w:r>
        <w:rPr>
          <w:rFonts w:asciiTheme="majorBidi" w:hAnsiTheme="majorBidi" w:cstheme="majorBidi"/>
          <w:b/>
          <w:sz w:val="24"/>
          <w:szCs w:val="24"/>
          <w:lang w:val="lt-LT"/>
        </w:rPr>
        <w:t xml:space="preserve"> </w:t>
      </w:r>
      <w:r w:rsidR="00F4189D" w:rsidRPr="00F4189D">
        <w:rPr>
          <w:rFonts w:asciiTheme="majorBidi" w:hAnsiTheme="majorBidi" w:cstheme="majorBidi"/>
          <w:sz w:val="24"/>
          <w:szCs w:val="24"/>
          <w:lang w:val="lt-LT"/>
        </w:rPr>
        <w:t xml:space="preserve">Pateikta </w:t>
      </w:r>
      <w:r w:rsidR="00F4189D" w:rsidRPr="00F4189D">
        <w:rPr>
          <w:rFonts w:ascii="Times New Roman" w:hAnsi="Times New Roman" w:cs="Times New Roman"/>
          <w:sz w:val="24"/>
          <w:szCs w:val="24"/>
          <w:lang w:val="lt-LT"/>
        </w:rPr>
        <w:t xml:space="preserve">apklausos organizavimo </w:t>
      </w:r>
      <w:r w:rsidR="00F4189D" w:rsidRPr="00F4189D">
        <w:rPr>
          <w:rFonts w:asciiTheme="majorBidi" w:hAnsiTheme="majorBidi" w:cstheme="majorBidi"/>
          <w:sz w:val="24"/>
          <w:szCs w:val="24"/>
          <w:lang w:val="lt-LT"/>
        </w:rPr>
        <w:t xml:space="preserve">koncepcija tik iš dalies atitinka </w:t>
      </w:r>
      <w:r w:rsidR="007A6B96">
        <w:rPr>
          <w:rFonts w:asciiTheme="majorBidi" w:hAnsiTheme="majorBidi" w:cstheme="majorBidi"/>
          <w:sz w:val="24"/>
          <w:szCs w:val="24"/>
          <w:lang w:val="lt-LT"/>
        </w:rPr>
        <w:t>P</w:t>
      </w:r>
      <w:r w:rsidR="00F4189D" w:rsidRPr="00F4189D">
        <w:rPr>
          <w:rFonts w:asciiTheme="majorBidi" w:hAnsiTheme="majorBidi" w:cstheme="majorBidi"/>
          <w:sz w:val="24"/>
          <w:szCs w:val="24"/>
          <w:lang w:val="lt-LT"/>
        </w:rPr>
        <w:t xml:space="preserve">erkančiosios organizacijos suformuluotą užduotį. </w:t>
      </w:r>
      <w:r w:rsidR="00F4189D">
        <w:rPr>
          <w:rFonts w:asciiTheme="majorBidi" w:hAnsiTheme="majorBidi" w:cstheme="majorBidi"/>
          <w:sz w:val="24"/>
          <w:szCs w:val="24"/>
          <w:lang w:val="lt-LT"/>
        </w:rPr>
        <w:t>Teikėjas pademonstruoja suvokimą, ką ketinama apklausti ir kokiais tikslais, tačiau pateikti skaičiai nedetalūs, neargumentuoti ar neparemti šaltiniais</w:t>
      </w:r>
      <w:r w:rsidR="00F01831">
        <w:rPr>
          <w:rFonts w:asciiTheme="majorBidi" w:hAnsiTheme="majorBidi" w:cstheme="majorBidi"/>
          <w:sz w:val="24"/>
          <w:szCs w:val="24"/>
          <w:lang w:val="lt-LT"/>
        </w:rPr>
        <w:t>, nurodomos apklausos formos, nurodomas jų turinys, tačiau trūksta dalių susiejimo ir neatliepia apklausos tikslų.</w:t>
      </w:r>
      <w:r>
        <w:rPr>
          <w:rFonts w:asciiTheme="majorBidi" w:hAnsiTheme="majorBidi" w:cstheme="majorBidi"/>
          <w:sz w:val="24"/>
          <w:szCs w:val="24"/>
          <w:lang w:val="lt-LT"/>
        </w:rPr>
        <w:t xml:space="preserve"> </w:t>
      </w:r>
      <w:r w:rsidRPr="00102DC6">
        <w:rPr>
          <w:rFonts w:asciiTheme="majorBidi" w:hAnsiTheme="majorBidi" w:cstheme="majorBidi"/>
          <w:sz w:val="24"/>
          <w:szCs w:val="24"/>
          <w:lang w:val="lt-LT"/>
        </w:rPr>
        <w:t xml:space="preserve">Pateikta </w:t>
      </w:r>
      <w:r>
        <w:rPr>
          <w:rFonts w:asciiTheme="majorBidi" w:hAnsiTheme="majorBidi" w:cstheme="majorBidi"/>
          <w:sz w:val="24"/>
          <w:szCs w:val="24"/>
          <w:lang w:val="lt-LT"/>
        </w:rPr>
        <w:t>Vadovo</w:t>
      </w:r>
      <w:r w:rsidRPr="004736A3">
        <w:rPr>
          <w:rFonts w:asciiTheme="majorBidi" w:hAnsiTheme="majorBidi" w:cstheme="majorBidi"/>
          <w:sz w:val="24"/>
          <w:szCs w:val="24"/>
          <w:lang w:val="lt-LT"/>
        </w:rPr>
        <w:t xml:space="preserve"> </w:t>
      </w:r>
      <w:r w:rsidRPr="00102DC6">
        <w:rPr>
          <w:rFonts w:asciiTheme="majorBidi" w:hAnsiTheme="majorBidi" w:cstheme="majorBidi"/>
          <w:sz w:val="24"/>
          <w:szCs w:val="24"/>
          <w:lang w:val="lt-LT"/>
        </w:rPr>
        <w:t xml:space="preserve">koncepcija tik iš dalies atitinka </w:t>
      </w:r>
      <w:r>
        <w:rPr>
          <w:rFonts w:asciiTheme="majorBidi" w:hAnsiTheme="majorBidi" w:cstheme="majorBidi"/>
          <w:sz w:val="24"/>
          <w:szCs w:val="24"/>
          <w:lang w:val="lt-LT"/>
        </w:rPr>
        <w:t>P</w:t>
      </w:r>
      <w:r w:rsidRPr="00102DC6">
        <w:rPr>
          <w:rFonts w:asciiTheme="majorBidi" w:hAnsiTheme="majorBidi" w:cstheme="majorBidi"/>
          <w:sz w:val="24"/>
          <w:szCs w:val="24"/>
          <w:lang w:val="lt-LT"/>
        </w:rPr>
        <w:t xml:space="preserve">erkančiosios organizacijos suformuluotą užduotį. </w:t>
      </w:r>
      <w:r w:rsidRPr="00F4189D">
        <w:rPr>
          <w:rFonts w:asciiTheme="majorBidi" w:hAnsiTheme="majorBidi" w:cstheme="majorBidi"/>
          <w:sz w:val="24"/>
          <w:szCs w:val="24"/>
          <w:lang w:val="lt-LT"/>
        </w:rPr>
        <w:t xml:space="preserve">Koncepcijos idėja yra nuosekli, </w:t>
      </w:r>
      <w:r>
        <w:rPr>
          <w:rFonts w:asciiTheme="majorBidi" w:hAnsiTheme="majorBidi" w:cstheme="majorBidi"/>
          <w:sz w:val="24"/>
          <w:szCs w:val="24"/>
          <w:lang w:val="lt-LT"/>
        </w:rPr>
        <w:t xml:space="preserve">nėra turinio suvokimo ir pateikimo klaidų bei netikslumų, </w:t>
      </w:r>
      <w:r w:rsidRPr="00102DC6">
        <w:rPr>
          <w:rFonts w:asciiTheme="majorBidi" w:hAnsiTheme="majorBidi" w:cstheme="majorBidi"/>
          <w:sz w:val="24"/>
          <w:szCs w:val="24"/>
          <w:lang w:val="lt-LT"/>
        </w:rPr>
        <w:t>atsižvelgta į tikslinę auditoriją</w:t>
      </w:r>
      <w:r>
        <w:rPr>
          <w:rFonts w:asciiTheme="majorBidi" w:hAnsiTheme="majorBidi" w:cstheme="majorBidi"/>
          <w:sz w:val="24"/>
          <w:szCs w:val="24"/>
          <w:lang w:val="lt-LT"/>
        </w:rPr>
        <w:t>, vizualinis stilius nėra įtraukiantis.</w:t>
      </w:r>
      <w:r w:rsidRPr="004736A3">
        <w:rPr>
          <w:rFonts w:asciiTheme="majorBidi" w:hAnsiTheme="majorBidi" w:cstheme="majorBidi"/>
          <w:sz w:val="24"/>
          <w:szCs w:val="24"/>
          <w:lang w:val="lt-LT"/>
        </w:rPr>
        <w:t xml:space="preserve"> </w:t>
      </w:r>
      <w:r>
        <w:rPr>
          <w:rFonts w:asciiTheme="majorBidi" w:hAnsiTheme="majorBidi" w:cstheme="majorBidi"/>
          <w:sz w:val="24"/>
          <w:szCs w:val="24"/>
          <w:lang w:val="lt-LT"/>
        </w:rPr>
        <w:t>Teikėjas demonstruoja srities suvokimą, bet abstrakčiai ar netiksliai pristato k</w:t>
      </w:r>
      <w:r w:rsidRPr="007C4097">
        <w:rPr>
          <w:rFonts w:asciiTheme="majorBidi" w:hAnsiTheme="majorBidi" w:cstheme="majorBidi"/>
          <w:sz w:val="24"/>
          <w:szCs w:val="24"/>
          <w:lang w:val="lt-LT"/>
        </w:rPr>
        <w:t xml:space="preserve">ibernetinio saugumo organizavimo įmonėje pagrindinius elementus, </w:t>
      </w:r>
      <w:r>
        <w:rPr>
          <w:rFonts w:asciiTheme="majorBidi" w:hAnsiTheme="majorBidi" w:cstheme="majorBidi"/>
          <w:sz w:val="24"/>
          <w:szCs w:val="24"/>
          <w:lang w:val="lt-LT"/>
        </w:rPr>
        <w:t xml:space="preserve">grėsmes ir priemones, lyginant su 2020 m. Vadovu, bei neįžvelgia naujų grėsmių ir rekomendacijų. </w:t>
      </w:r>
      <w:r w:rsidRPr="00197228">
        <w:rPr>
          <w:rFonts w:asciiTheme="majorBidi" w:hAnsiTheme="majorBidi" w:cstheme="majorBidi"/>
          <w:bCs/>
          <w:sz w:val="24"/>
          <w:szCs w:val="24"/>
          <w:lang w:val="lt-LT"/>
        </w:rPr>
        <w:t xml:space="preserve">Vadovo </w:t>
      </w:r>
      <w:r w:rsidRPr="00197228">
        <w:rPr>
          <w:rFonts w:asciiTheme="majorBidi" w:hAnsiTheme="majorBidi" w:cstheme="majorBidi"/>
          <w:bCs/>
          <w:sz w:val="24"/>
          <w:szCs w:val="24"/>
          <w:lang w:val="lt-LT"/>
        </w:rPr>
        <w:lastRenderedPageBreak/>
        <w:t xml:space="preserve">pristatymo renginio koncepcija formaliai atitinka Perkančiosios organizacijos nustatytus reikalavimus, </w:t>
      </w:r>
      <w:r w:rsidRPr="00197228">
        <w:rPr>
          <w:rFonts w:asciiTheme="majorBidi" w:hAnsiTheme="majorBidi" w:cstheme="majorBidi"/>
          <w:sz w:val="24"/>
          <w:szCs w:val="24"/>
          <w:lang w:val="lt-LT"/>
        </w:rPr>
        <w:t>nėra patraukli ar tikslingai apgalvota, trūksta estetikos ir kokybės, renginio turinys (pristatymai ir diskusijos) yra formalus ir neįtraukiantis.</w:t>
      </w:r>
      <w:r>
        <w:rPr>
          <w:rFonts w:asciiTheme="majorBidi" w:hAnsiTheme="majorBidi" w:cstheme="majorBidi"/>
          <w:sz w:val="24"/>
          <w:szCs w:val="24"/>
          <w:lang w:val="lt-LT"/>
        </w:rPr>
        <w:t xml:space="preserve"> </w:t>
      </w:r>
      <w:r w:rsidRPr="0017588A">
        <w:rPr>
          <w:rFonts w:ascii="Times New Roman" w:hAnsi="Times New Roman" w:cs="Times New Roman"/>
          <w:sz w:val="24"/>
          <w:szCs w:val="24"/>
          <w:lang w:val="lt-LT"/>
        </w:rPr>
        <w:t>Pasiūlymo įgyvendinimo grafikas sudarytas logiškai, įvertintos darbų apimtys. Rizikos plane įtrauktos su paslaugos teikimu susijusios standartinės rizikos</w:t>
      </w:r>
      <w:r w:rsidRPr="0017588A">
        <w:rPr>
          <w:rFonts w:asciiTheme="majorBidi" w:hAnsiTheme="majorBidi" w:cstheme="majorBidi"/>
          <w:sz w:val="24"/>
          <w:szCs w:val="24"/>
          <w:lang w:val="lt-LT"/>
        </w:rPr>
        <w:t>, tačiau rizikų valdymo priemonės nepakankamos.</w:t>
      </w:r>
    </w:p>
    <w:p w14:paraId="4DFA7A04" w14:textId="6DA0F06E" w:rsidR="00F4189D" w:rsidRPr="00F4189D" w:rsidRDefault="00D379F3" w:rsidP="00D379F3">
      <w:pPr>
        <w:spacing w:after="120" w:line="240" w:lineRule="auto"/>
        <w:jc w:val="both"/>
        <w:rPr>
          <w:rFonts w:asciiTheme="majorBidi" w:hAnsiTheme="majorBidi" w:cstheme="majorBidi"/>
          <w:sz w:val="24"/>
          <w:szCs w:val="24"/>
          <w:lang w:val="lt-LT"/>
        </w:rPr>
      </w:pPr>
      <w:r>
        <w:rPr>
          <w:rFonts w:asciiTheme="majorBidi" w:hAnsiTheme="majorBidi" w:cstheme="majorBidi"/>
          <w:b/>
          <w:sz w:val="24"/>
          <w:szCs w:val="24"/>
          <w:lang w:val="lt-LT"/>
        </w:rPr>
        <w:t>3</w:t>
      </w:r>
      <w:r w:rsidRPr="001B67B1">
        <w:rPr>
          <w:rFonts w:asciiTheme="majorBidi" w:hAnsiTheme="majorBidi" w:cstheme="majorBidi"/>
          <w:b/>
          <w:sz w:val="24"/>
          <w:szCs w:val="24"/>
          <w:lang w:val="lt-LT"/>
        </w:rPr>
        <w:t xml:space="preserve"> balai (gerai):</w:t>
      </w:r>
      <w:r>
        <w:rPr>
          <w:rFonts w:asciiTheme="majorBidi" w:hAnsiTheme="majorBidi" w:cstheme="majorBidi"/>
          <w:b/>
          <w:sz w:val="24"/>
          <w:szCs w:val="24"/>
          <w:lang w:val="lt-LT"/>
        </w:rPr>
        <w:t xml:space="preserve"> </w:t>
      </w:r>
      <w:r w:rsidR="00F4189D" w:rsidRPr="00F01831">
        <w:rPr>
          <w:rFonts w:asciiTheme="majorBidi" w:hAnsiTheme="majorBidi" w:cstheme="majorBidi"/>
          <w:sz w:val="24"/>
          <w:szCs w:val="24"/>
          <w:lang w:val="lt-LT"/>
        </w:rPr>
        <w:t xml:space="preserve">Pateikta </w:t>
      </w:r>
      <w:r w:rsidR="00F01831" w:rsidRPr="00F4189D">
        <w:rPr>
          <w:rFonts w:ascii="Times New Roman" w:hAnsi="Times New Roman" w:cs="Times New Roman"/>
          <w:sz w:val="24"/>
          <w:szCs w:val="24"/>
          <w:lang w:val="lt-LT"/>
        </w:rPr>
        <w:t xml:space="preserve">apklausos organizavimo </w:t>
      </w:r>
      <w:r w:rsidR="00F4189D" w:rsidRPr="00F01831">
        <w:rPr>
          <w:rFonts w:asciiTheme="majorBidi" w:hAnsiTheme="majorBidi" w:cstheme="majorBidi"/>
          <w:sz w:val="24"/>
          <w:szCs w:val="24"/>
          <w:lang w:val="lt-LT"/>
        </w:rPr>
        <w:t xml:space="preserve">koncepcija </w:t>
      </w:r>
      <w:r w:rsidRPr="00F01831">
        <w:rPr>
          <w:rFonts w:asciiTheme="majorBidi" w:hAnsiTheme="majorBidi" w:cstheme="majorBidi"/>
          <w:sz w:val="24"/>
          <w:szCs w:val="24"/>
          <w:lang w:val="lt-LT"/>
        </w:rPr>
        <w:t xml:space="preserve">visiškai atitinka </w:t>
      </w:r>
      <w:r w:rsidR="007A6B96">
        <w:rPr>
          <w:rFonts w:asciiTheme="majorBidi" w:hAnsiTheme="majorBidi" w:cstheme="majorBidi"/>
          <w:sz w:val="24"/>
          <w:szCs w:val="24"/>
          <w:lang w:val="lt-LT"/>
        </w:rPr>
        <w:t>P</w:t>
      </w:r>
      <w:r w:rsidR="00F4189D" w:rsidRPr="00F01831">
        <w:rPr>
          <w:rFonts w:asciiTheme="majorBidi" w:hAnsiTheme="majorBidi" w:cstheme="majorBidi"/>
          <w:sz w:val="24"/>
          <w:szCs w:val="24"/>
          <w:lang w:val="lt-LT"/>
        </w:rPr>
        <w:t xml:space="preserve">erkančiosios organizacijos suformuluotą užduotį. </w:t>
      </w:r>
      <w:r>
        <w:rPr>
          <w:rFonts w:asciiTheme="majorBidi" w:hAnsiTheme="majorBidi" w:cstheme="majorBidi"/>
          <w:sz w:val="24"/>
          <w:szCs w:val="24"/>
          <w:lang w:val="lt-LT"/>
        </w:rPr>
        <w:t xml:space="preserve">Teikėjas pademonstruoja suvokimą, ką ketinama apklausti ir kokiais tikslais, pateikti skaičiai detalūs, argumentuoti ar paremti šaltiniais, apklausiamų subjektų imtis tolygiai pasiskirsčiusi pagal sektorius, subjektų dydžius, nurodomos apklausos formos, jas diversifikuojant ir prisitaikant prie subjektų, nurodomas apklausų turinys nėra perkrautas ir suprantamas subjektui, apklausos dalys susietos ir atliepia apklausos tikslus. </w:t>
      </w:r>
      <w:r w:rsidRPr="00102DC6">
        <w:rPr>
          <w:rFonts w:asciiTheme="majorBidi" w:hAnsiTheme="majorBidi" w:cstheme="majorBidi"/>
          <w:sz w:val="24"/>
          <w:szCs w:val="24"/>
          <w:lang w:val="lt-LT"/>
        </w:rPr>
        <w:t xml:space="preserve">Pateikta Vadovo koncepcija visiškai atitinka </w:t>
      </w:r>
      <w:r>
        <w:rPr>
          <w:rFonts w:asciiTheme="majorBidi" w:hAnsiTheme="majorBidi" w:cstheme="majorBidi"/>
          <w:sz w:val="24"/>
          <w:szCs w:val="24"/>
          <w:lang w:val="lt-LT"/>
        </w:rPr>
        <w:t>P</w:t>
      </w:r>
      <w:r w:rsidRPr="00102DC6">
        <w:rPr>
          <w:rFonts w:asciiTheme="majorBidi" w:hAnsiTheme="majorBidi" w:cstheme="majorBidi"/>
          <w:sz w:val="24"/>
          <w:szCs w:val="24"/>
          <w:lang w:val="lt-LT"/>
        </w:rPr>
        <w:t xml:space="preserve">erkančiosios organizacijos suformuluotą užduotį. Įvykdyta didžioji dalis perkančiosios organizacijos keliamų reikalavimų užduočiai. </w:t>
      </w:r>
      <w:r w:rsidRPr="00F4189D">
        <w:rPr>
          <w:rFonts w:asciiTheme="majorBidi" w:hAnsiTheme="majorBidi" w:cstheme="majorBidi"/>
          <w:sz w:val="24"/>
          <w:szCs w:val="24"/>
          <w:lang w:val="lt-LT"/>
        </w:rPr>
        <w:t xml:space="preserve">Koncepcijos idėja yra nuosekli, </w:t>
      </w:r>
      <w:r>
        <w:rPr>
          <w:rFonts w:asciiTheme="majorBidi" w:hAnsiTheme="majorBidi" w:cstheme="majorBidi"/>
          <w:sz w:val="24"/>
          <w:szCs w:val="24"/>
          <w:lang w:val="lt-LT"/>
        </w:rPr>
        <w:t xml:space="preserve">nėra turinio suvokimo ir pateikimo klaidų bei netikslumų, </w:t>
      </w:r>
      <w:r w:rsidRPr="00102DC6">
        <w:rPr>
          <w:rFonts w:asciiTheme="majorBidi" w:hAnsiTheme="majorBidi" w:cstheme="majorBidi"/>
          <w:sz w:val="24"/>
          <w:szCs w:val="24"/>
          <w:lang w:val="lt-LT"/>
        </w:rPr>
        <w:t>atsižvelgta į tikslinę auditoriją</w:t>
      </w:r>
      <w:r>
        <w:rPr>
          <w:rFonts w:asciiTheme="majorBidi" w:hAnsiTheme="majorBidi" w:cstheme="majorBidi"/>
          <w:sz w:val="24"/>
          <w:szCs w:val="24"/>
          <w:lang w:val="lt-LT"/>
        </w:rPr>
        <w:t>, vizualinis stilius įtraukia.</w:t>
      </w:r>
      <w:r w:rsidRPr="004736A3">
        <w:rPr>
          <w:rFonts w:asciiTheme="majorBidi" w:hAnsiTheme="majorBidi" w:cstheme="majorBidi"/>
          <w:sz w:val="24"/>
          <w:szCs w:val="24"/>
          <w:lang w:val="lt-LT"/>
        </w:rPr>
        <w:t xml:space="preserve"> </w:t>
      </w:r>
      <w:r>
        <w:rPr>
          <w:rFonts w:asciiTheme="majorBidi" w:hAnsiTheme="majorBidi" w:cstheme="majorBidi"/>
          <w:sz w:val="24"/>
          <w:szCs w:val="24"/>
          <w:lang w:val="lt-LT"/>
        </w:rPr>
        <w:t>Teikėjas demonstruoja srities suvokimą,</w:t>
      </w:r>
      <w:r w:rsidRPr="007C4097">
        <w:rPr>
          <w:rFonts w:asciiTheme="majorBidi" w:hAnsiTheme="majorBidi" w:cstheme="majorBidi"/>
          <w:sz w:val="24"/>
          <w:szCs w:val="24"/>
          <w:lang w:val="lt-LT"/>
        </w:rPr>
        <w:t xml:space="preserve"> </w:t>
      </w:r>
      <w:r>
        <w:rPr>
          <w:rFonts w:asciiTheme="majorBidi" w:hAnsiTheme="majorBidi" w:cstheme="majorBidi"/>
          <w:sz w:val="24"/>
          <w:szCs w:val="24"/>
          <w:lang w:val="lt-LT"/>
        </w:rPr>
        <w:t>išsamiai ir tiksliai pristato k</w:t>
      </w:r>
      <w:r w:rsidRPr="007C4097">
        <w:rPr>
          <w:rFonts w:asciiTheme="majorBidi" w:hAnsiTheme="majorBidi" w:cstheme="majorBidi"/>
          <w:sz w:val="24"/>
          <w:szCs w:val="24"/>
          <w:lang w:val="lt-LT"/>
        </w:rPr>
        <w:t xml:space="preserve">ibernetinio saugumo organizavimo įmonėje pagrindinius elementus, </w:t>
      </w:r>
      <w:r>
        <w:rPr>
          <w:rFonts w:asciiTheme="majorBidi" w:hAnsiTheme="majorBidi" w:cstheme="majorBidi"/>
          <w:sz w:val="24"/>
          <w:szCs w:val="24"/>
          <w:lang w:val="lt-LT"/>
        </w:rPr>
        <w:t>grėsmes ir priemones, bei, lyginant su 2020 m. Vadovu, įžvelgia naujų grėsmių ir rekomendacijų</w:t>
      </w:r>
      <w:r w:rsidRPr="004736A3">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197228">
        <w:rPr>
          <w:rFonts w:asciiTheme="majorBidi" w:hAnsiTheme="majorBidi" w:cstheme="majorBidi"/>
          <w:bCs/>
          <w:sz w:val="24"/>
          <w:szCs w:val="24"/>
          <w:lang w:val="lt-LT"/>
        </w:rPr>
        <w:t xml:space="preserve">Vadovo pristatymo renginio koncepcija visiškai atitinka Perkančiosios organizacijos nustatytus reikalavimus, </w:t>
      </w:r>
      <w:r w:rsidRPr="00197228">
        <w:rPr>
          <w:rFonts w:asciiTheme="majorBidi" w:hAnsiTheme="majorBidi" w:cstheme="majorBidi"/>
          <w:sz w:val="24"/>
          <w:szCs w:val="24"/>
          <w:lang w:val="lt-LT"/>
        </w:rPr>
        <w:t>patraukli, tikslingai apgalvota, kokybiška, renginio turinys (pristatymai ir diskusijos) yra įtraukiantis.</w:t>
      </w:r>
      <w:r>
        <w:rPr>
          <w:rFonts w:asciiTheme="majorBidi" w:hAnsiTheme="majorBidi" w:cstheme="majorBidi"/>
          <w:sz w:val="24"/>
          <w:szCs w:val="24"/>
          <w:lang w:val="lt-LT"/>
        </w:rPr>
        <w:t xml:space="preserve"> </w:t>
      </w:r>
      <w:r w:rsidRPr="0017588A">
        <w:rPr>
          <w:rFonts w:ascii="Times New Roman" w:hAnsi="Times New Roman" w:cs="Times New Roman"/>
          <w:sz w:val="24"/>
          <w:szCs w:val="24"/>
          <w:lang w:val="lt-LT"/>
        </w:rPr>
        <w:t>Pasiūlymo įgyvendinimo grafikas sudarytas logiškai, įvertintos darbų apimtys. Rizikos plane įtrauktos su paslaugos</w:t>
      </w:r>
      <w:r>
        <w:rPr>
          <w:rFonts w:ascii="Times New Roman" w:hAnsi="Times New Roman" w:cs="Times New Roman"/>
          <w:sz w:val="24"/>
          <w:szCs w:val="24"/>
          <w:lang w:val="lt-LT"/>
        </w:rPr>
        <w:t xml:space="preserve"> teikimu susijusios rizikos</w:t>
      </w:r>
      <w:r>
        <w:rPr>
          <w:rFonts w:asciiTheme="majorBidi" w:hAnsiTheme="majorBidi" w:cstheme="majorBidi"/>
          <w:sz w:val="24"/>
          <w:szCs w:val="24"/>
          <w:lang w:val="lt-LT"/>
        </w:rPr>
        <w:t>, kurios yra išsamiai aprašančios tiek apklausos organizavimą, tiek Vadovo parengimą, tiek renginio organizavimą. Rizikų valdymo priemonės pakankamos.</w:t>
      </w:r>
    </w:p>
    <w:p w14:paraId="123030B4" w14:textId="31A698AE" w:rsidR="00D379F3" w:rsidRPr="00F4189D" w:rsidRDefault="00891569" w:rsidP="00D379F3">
      <w:pPr>
        <w:spacing w:after="120" w:line="240" w:lineRule="auto"/>
        <w:jc w:val="both"/>
        <w:rPr>
          <w:rFonts w:asciiTheme="majorBidi" w:hAnsiTheme="majorBidi" w:cstheme="majorBidi"/>
          <w:b/>
          <w:bCs/>
          <w:sz w:val="24"/>
          <w:szCs w:val="24"/>
          <w:lang w:val="lt-LT"/>
        </w:rPr>
      </w:pPr>
      <w:r>
        <w:rPr>
          <w:rFonts w:asciiTheme="majorBidi" w:hAnsiTheme="majorBidi" w:cstheme="majorBidi"/>
          <w:b/>
          <w:bCs/>
          <w:sz w:val="24"/>
          <w:szCs w:val="24"/>
          <w:lang w:val="lt-LT"/>
        </w:rPr>
        <w:t>7</w:t>
      </w:r>
      <w:r w:rsidR="00D379F3" w:rsidRPr="00F4189D">
        <w:rPr>
          <w:rFonts w:asciiTheme="majorBidi" w:hAnsiTheme="majorBidi" w:cstheme="majorBidi"/>
          <w:b/>
          <w:bCs/>
          <w:sz w:val="24"/>
          <w:szCs w:val="24"/>
          <w:lang w:val="lt-LT"/>
        </w:rPr>
        <w:t xml:space="preserve">. </w:t>
      </w:r>
      <w:r w:rsidR="00D379F3" w:rsidRPr="00F4189D">
        <w:rPr>
          <w:rFonts w:asciiTheme="majorBidi" w:hAnsiTheme="majorBidi" w:cstheme="majorBidi"/>
          <w:b/>
          <w:sz w:val="24"/>
          <w:szCs w:val="24"/>
          <w:lang w:val="lt-LT"/>
        </w:rPr>
        <w:t>Neprivalomi, bet savarankiškai Teikėjo teikiami siūlymai (</w:t>
      </w:r>
      <w:r w:rsidR="00D379F3">
        <w:rPr>
          <w:rFonts w:asciiTheme="majorBidi" w:hAnsiTheme="majorBidi" w:cstheme="majorBidi"/>
          <w:b/>
          <w:sz w:val="24"/>
          <w:szCs w:val="24"/>
          <w:lang w:val="lt-LT"/>
        </w:rPr>
        <w:t>5</w:t>
      </w:r>
      <w:r w:rsidR="00D379F3" w:rsidRPr="00F4189D">
        <w:rPr>
          <w:rFonts w:asciiTheme="majorBidi" w:hAnsiTheme="majorBidi" w:cstheme="majorBidi"/>
          <w:b/>
          <w:sz w:val="24"/>
          <w:szCs w:val="24"/>
          <w:lang w:val="lt-LT"/>
        </w:rPr>
        <w:t xml:space="preserve"> proc.)</w:t>
      </w:r>
      <w:r w:rsidR="00D379F3" w:rsidRPr="00F4189D">
        <w:rPr>
          <w:rFonts w:asciiTheme="majorBidi" w:hAnsiTheme="majorBidi" w:cstheme="majorBidi"/>
          <w:b/>
          <w:bCs/>
          <w:sz w:val="24"/>
          <w:szCs w:val="24"/>
          <w:lang w:val="lt-LT"/>
        </w:rPr>
        <w:t>:</w:t>
      </w:r>
    </w:p>
    <w:p w14:paraId="5DC92794" w14:textId="77777777" w:rsidR="00D379F3" w:rsidRDefault="00D379F3" w:rsidP="00D379F3">
      <w:pPr>
        <w:spacing w:after="120" w:line="240" w:lineRule="auto"/>
        <w:jc w:val="both"/>
        <w:rPr>
          <w:rFonts w:asciiTheme="majorBidi" w:hAnsiTheme="majorBidi" w:cstheme="majorBidi"/>
          <w:sz w:val="24"/>
          <w:szCs w:val="24"/>
          <w:lang w:val="lt-LT"/>
        </w:rPr>
      </w:pPr>
      <w:r>
        <w:rPr>
          <w:rFonts w:asciiTheme="majorBidi" w:hAnsiTheme="majorBidi" w:cstheme="majorBidi"/>
          <w:b/>
          <w:sz w:val="24"/>
          <w:szCs w:val="24"/>
          <w:lang w:val="lt-LT"/>
        </w:rPr>
        <w:t>0</w:t>
      </w:r>
      <w:r w:rsidRPr="001B67B1">
        <w:rPr>
          <w:rFonts w:asciiTheme="majorBidi" w:hAnsiTheme="majorBidi" w:cstheme="majorBidi"/>
          <w:b/>
          <w:sz w:val="24"/>
          <w:szCs w:val="24"/>
          <w:lang w:val="lt-LT"/>
        </w:rPr>
        <w:t xml:space="preserve"> bal</w:t>
      </w:r>
      <w:r>
        <w:rPr>
          <w:rFonts w:asciiTheme="majorBidi" w:hAnsiTheme="majorBidi" w:cstheme="majorBidi"/>
          <w:b/>
          <w:sz w:val="24"/>
          <w:szCs w:val="24"/>
          <w:lang w:val="lt-LT"/>
        </w:rPr>
        <w:t>ų</w:t>
      </w:r>
      <w:r w:rsidRPr="001B67B1">
        <w:rPr>
          <w:rFonts w:asciiTheme="majorBidi" w:hAnsiTheme="majorBidi" w:cstheme="majorBidi"/>
          <w:b/>
          <w:sz w:val="24"/>
          <w:szCs w:val="24"/>
          <w:lang w:val="lt-LT"/>
        </w:rPr>
        <w:t xml:space="preserve"> (blogai):</w:t>
      </w:r>
      <w:r w:rsidRPr="00FE777F">
        <w:rPr>
          <w:rFonts w:asciiTheme="majorBidi" w:hAnsiTheme="majorBidi" w:cstheme="majorBidi"/>
          <w:sz w:val="24"/>
          <w:szCs w:val="24"/>
          <w:lang w:val="lt-LT"/>
        </w:rPr>
        <w:t xml:space="preserve"> </w:t>
      </w:r>
      <w:r>
        <w:rPr>
          <w:rFonts w:asciiTheme="majorBidi" w:hAnsiTheme="majorBidi" w:cstheme="majorBidi"/>
          <w:sz w:val="24"/>
          <w:szCs w:val="24"/>
          <w:lang w:val="lt-LT"/>
        </w:rPr>
        <w:t>N</w:t>
      </w:r>
      <w:r w:rsidRPr="00E32B20">
        <w:rPr>
          <w:rFonts w:asciiTheme="majorBidi" w:hAnsiTheme="majorBidi" w:cstheme="majorBidi"/>
          <w:sz w:val="24"/>
          <w:szCs w:val="24"/>
          <w:lang w:val="lt-LT"/>
        </w:rPr>
        <w:t>ėra pateikta nė vieno papildomo pasiūlymo</w:t>
      </w:r>
      <w:r>
        <w:rPr>
          <w:rFonts w:asciiTheme="majorBidi" w:hAnsiTheme="majorBidi" w:cstheme="majorBidi"/>
          <w:sz w:val="24"/>
          <w:szCs w:val="24"/>
          <w:lang w:val="lt-LT"/>
        </w:rPr>
        <w:t>.</w:t>
      </w:r>
    </w:p>
    <w:p w14:paraId="09004FD5" w14:textId="77777777" w:rsidR="00D379F3" w:rsidRPr="00FE777F" w:rsidRDefault="00D379F3" w:rsidP="00D379F3">
      <w:pPr>
        <w:spacing w:after="120" w:line="240" w:lineRule="auto"/>
        <w:jc w:val="both"/>
        <w:rPr>
          <w:rFonts w:asciiTheme="majorBidi" w:hAnsiTheme="majorBidi" w:cstheme="majorBidi"/>
          <w:sz w:val="24"/>
          <w:szCs w:val="24"/>
          <w:lang w:val="lt-LT"/>
        </w:rPr>
      </w:pPr>
      <w:r w:rsidRPr="001B67B1">
        <w:rPr>
          <w:rFonts w:asciiTheme="majorBidi" w:hAnsiTheme="majorBidi" w:cstheme="majorBidi"/>
          <w:b/>
          <w:sz w:val="24"/>
          <w:szCs w:val="24"/>
          <w:lang w:val="lt-LT"/>
        </w:rPr>
        <w:t>1 balas (</w:t>
      </w:r>
      <w:r>
        <w:rPr>
          <w:rFonts w:asciiTheme="majorBidi" w:hAnsiTheme="majorBidi" w:cstheme="majorBidi"/>
          <w:b/>
          <w:sz w:val="24"/>
          <w:szCs w:val="24"/>
          <w:lang w:val="lt-LT"/>
        </w:rPr>
        <w:t>silpnai</w:t>
      </w:r>
      <w:r w:rsidRPr="001B67B1">
        <w:rPr>
          <w:rFonts w:asciiTheme="majorBidi" w:hAnsiTheme="majorBidi" w:cstheme="majorBidi"/>
          <w:b/>
          <w:sz w:val="24"/>
          <w:szCs w:val="24"/>
          <w:lang w:val="lt-LT"/>
        </w:rPr>
        <w:t>):</w:t>
      </w:r>
      <w:r w:rsidRPr="00FE777F">
        <w:rPr>
          <w:rFonts w:asciiTheme="majorBidi" w:hAnsiTheme="majorBidi" w:cstheme="majorBidi"/>
          <w:sz w:val="24"/>
          <w:szCs w:val="24"/>
          <w:lang w:val="lt-LT"/>
        </w:rPr>
        <w:t xml:space="preserve"> Į pasiūlymą įtraukta</w:t>
      </w:r>
      <w:r>
        <w:rPr>
          <w:rFonts w:asciiTheme="majorBidi" w:hAnsiTheme="majorBidi" w:cstheme="majorBidi"/>
          <w:sz w:val="24"/>
          <w:szCs w:val="24"/>
          <w:lang w:val="lt-LT"/>
        </w:rPr>
        <w:t xml:space="preserve">s 1 (vienas) </w:t>
      </w:r>
      <w:r w:rsidRPr="00FE777F">
        <w:rPr>
          <w:rFonts w:asciiTheme="majorBidi" w:hAnsiTheme="majorBidi" w:cstheme="majorBidi"/>
          <w:sz w:val="24"/>
          <w:szCs w:val="24"/>
          <w:lang w:val="lt-LT"/>
        </w:rPr>
        <w:t>papildom</w:t>
      </w:r>
      <w:r>
        <w:rPr>
          <w:rFonts w:asciiTheme="majorBidi" w:hAnsiTheme="majorBidi" w:cstheme="majorBidi"/>
          <w:sz w:val="24"/>
          <w:szCs w:val="24"/>
          <w:lang w:val="lt-LT"/>
        </w:rPr>
        <w:t>as</w:t>
      </w:r>
      <w:r w:rsidRPr="00FE777F">
        <w:rPr>
          <w:rFonts w:asciiTheme="majorBidi" w:hAnsiTheme="majorBidi" w:cstheme="majorBidi"/>
          <w:sz w:val="24"/>
          <w:szCs w:val="24"/>
          <w:lang w:val="lt-LT"/>
        </w:rPr>
        <w:t xml:space="preserve"> siūlym</w:t>
      </w:r>
      <w:r>
        <w:rPr>
          <w:rFonts w:asciiTheme="majorBidi" w:hAnsiTheme="majorBidi" w:cstheme="majorBidi"/>
          <w:sz w:val="24"/>
          <w:szCs w:val="24"/>
          <w:lang w:val="lt-LT"/>
        </w:rPr>
        <w:t>as</w:t>
      </w:r>
      <w:r w:rsidRPr="00FE777F">
        <w:rPr>
          <w:rFonts w:asciiTheme="majorBidi" w:hAnsiTheme="majorBidi" w:cstheme="majorBidi"/>
          <w:sz w:val="24"/>
          <w:szCs w:val="24"/>
          <w:lang w:val="lt-LT"/>
        </w:rPr>
        <w:t xml:space="preserve"> </w:t>
      </w:r>
      <w:r>
        <w:rPr>
          <w:rFonts w:asciiTheme="majorBidi" w:hAnsiTheme="majorBidi" w:cstheme="majorBidi"/>
          <w:sz w:val="24"/>
          <w:szCs w:val="24"/>
          <w:lang w:val="lt-LT"/>
        </w:rPr>
        <w:t>Paslaugos teikimui, bet jis nėra išvystytas ir aiškiai pristatytas</w:t>
      </w:r>
      <w:r w:rsidRPr="00FE777F">
        <w:rPr>
          <w:rFonts w:asciiTheme="majorBidi" w:hAnsiTheme="majorBidi" w:cstheme="majorBidi"/>
          <w:sz w:val="24"/>
          <w:szCs w:val="24"/>
          <w:lang w:val="lt-LT"/>
        </w:rPr>
        <w:t>.</w:t>
      </w:r>
    </w:p>
    <w:p w14:paraId="6C03438A" w14:textId="77777777" w:rsidR="00D379F3" w:rsidRPr="00FE777F" w:rsidRDefault="00D379F3" w:rsidP="00D379F3">
      <w:pPr>
        <w:spacing w:after="120" w:line="240" w:lineRule="auto"/>
        <w:jc w:val="both"/>
        <w:rPr>
          <w:rFonts w:asciiTheme="majorBidi" w:hAnsiTheme="majorBidi" w:cstheme="majorBidi"/>
          <w:sz w:val="24"/>
          <w:szCs w:val="24"/>
          <w:lang w:val="lt-LT"/>
        </w:rPr>
      </w:pPr>
      <w:r>
        <w:rPr>
          <w:rFonts w:asciiTheme="majorBidi" w:hAnsiTheme="majorBidi" w:cstheme="majorBidi"/>
          <w:b/>
          <w:sz w:val="24"/>
          <w:szCs w:val="24"/>
          <w:lang w:val="lt-LT"/>
        </w:rPr>
        <w:t>2</w:t>
      </w:r>
      <w:r w:rsidRPr="001B67B1">
        <w:rPr>
          <w:rFonts w:asciiTheme="majorBidi" w:hAnsiTheme="majorBidi" w:cstheme="majorBidi"/>
          <w:b/>
          <w:sz w:val="24"/>
          <w:szCs w:val="24"/>
          <w:lang w:val="lt-LT"/>
        </w:rPr>
        <w:t xml:space="preserve"> balai (vidutiniškai):</w:t>
      </w:r>
      <w:r w:rsidRPr="00FE777F">
        <w:rPr>
          <w:rFonts w:asciiTheme="majorBidi" w:hAnsiTheme="majorBidi" w:cstheme="majorBidi"/>
          <w:sz w:val="24"/>
          <w:szCs w:val="24"/>
          <w:lang w:val="lt-LT"/>
        </w:rPr>
        <w:t xml:space="preserve"> Į pasiūlymą įtraukta</w:t>
      </w:r>
      <w:r>
        <w:rPr>
          <w:rFonts w:asciiTheme="majorBidi" w:hAnsiTheme="majorBidi" w:cstheme="majorBidi"/>
          <w:sz w:val="24"/>
          <w:szCs w:val="24"/>
          <w:lang w:val="lt-LT"/>
        </w:rPr>
        <w:t>s 1 (vienas)</w:t>
      </w:r>
      <w:r w:rsidRPr="00FE777F">
        <w:rPr>
          <w:rFonts w:asciiTheme="majorBidi" w:hAnsiTheme="majorBidi" w:cstheme="majorBidi"/>
          <w:sz w:val="24"/>
          <w:szCs w:val="24"/>
          <w:lang w:val="lt-LT"/>
        </w:rPr>
        <w:t xml:space="preserve"> papildom</w:t>
      </w:r>
      <w:r>
        <w:rPr>
          <w:rFonts w:asciiTheme="majorBidi" w:hAnsiTheme="majorBidi" w:cstheme="majorBidi"/>
          <w:sz w:val="24"/>
          <w:szCs w:val="24"/>
          <w:lang w:val="lt-LT"/>
        </w:rPr>
        <w:t>as</w:t>
      </w:r>
      <w:r w:rsidRPr="00FE777F">
        <w:rPr>
          <w:rFonts w:asciiTheme="majorBidi" w:hAnsiTheme="majorBidi" w:cstheme="majorBidi"/>
          <w:sz w:val="24"/>
          <w:szCs w:val="24"/>
          <w:lang w:val="lt-LT"/>
        </w:rPr>
        <w:t xml:space="preserve"> siūlym</w:t>
      </w:r>
      <w:r>
        <w:rPr>
          <w:rFonts w:asciiTheme="majorBidi" w:hAnsiTheme="majorBidi" w:cstheme="majorBidi"/>
          <w:sz w:val="24"/>
          <w:szCs w:val="24"/>
          <w:lang w:val="lt-LT"/>
        </w:rPr>
        <w:t>as</w:t>
      </w:r>
      <w:r w:rsidRPr="00FE777F">
        <w:rPr>
          <w:rFonts w:asciiTheme="majorBidi" w:hAnsiTheme="majorBidi" w:cstheme="majorBidi"/>
          <w:sz w:val="24"/>
          <w:szCs w:val="24"/>
          <w:lang w:val="lt-LT"/>
        </w:rPr>
        <w:t xml:space="preserve"> </w:t>
      </w:r>
      <w:r>
        <w:rPr>
          <w:rFonts w:asciiTheme="majorBidi" w:hAnsiTheme="majorBidi" w:cstheme="majorBidi"/>
          <w:sz w:val="24"/>
          <w:szCs w:val="24"/>
          <w:lang w:val="lt-LT"/>
        </w:rPr>
        <w:t>Paslaugos teikimui. Pasiūlymas originalus, aiškiai aprašytas ir išvystytas.</w:t>
      </w:r>
    </w:p>
    <w:p w14:paraId="544308EE" w14:textId="77777777" w:rsidR="00D379F3" w:rsidRDefault="00D379F3" w:rsidP="00D379F3">
      <w:pPr>
        <w:spacing w:after="120" w:line="240" w:lineRule="auto"/>
        <w:jc w:val="both"/>
        <w:rPr>
          <w:rFonts w:asciiTheme="majorBidi" w:hAnsiTheme="majorBidi" w:cstheme="majorBidi"/>
          <w:sz w:val="24"/>
          <w:szCs w:val="24"/>
          <w:lang w:val="lt-LT"/>
        </w:rPr>
      </w:pPr>
      <w:r>
        <w:rPr>
          <w:rFonts w:asciiTheme="majorBidi" w:hAnsiTheme="majorBidi" w:cstheme="majorBidi"/>
          <w:b/>
          <w:sz w:val="24"/>
          <w:szCs w:val="24"/>
          <w:lang w:val="lt-LT"/>
        </w:rPr>
        <w:t>3</w:t>
      </w:r>
      <w:r w:rsidRPr="001B67B1">
        <w:rPr>
          <w:rFonts w:asciiTheme="majorBidi" w:hAnsiTheme="majorBidi" w:cstheme="majorBidi"/>
          <w:b/>
          <w:sz w:val="24"/>
          <w:szCs w:val="24"/>
          <w:lang w:val="lt-LT"/>
        </w:rPr>
        <w:t xml:space="preserve"> balai (gerai):</w:t>
      </w:r>
      <w:r w:rsidRPr="00FE777F">
        <w:rPr>
          <w:rFonts w:asciiTheme="majorBidi" w:hAnsiTheme="majorBidi" w:cstheme="majorBidi"/>
          <w:sz w:val="24"/>
          <w:szCs w:val="24"/>
          <w:lang w:val="lt-LT"/>
        </w:rPr>
        <w:t xml:space="preserve"> Į pasiūlymą įtraukt</w:t>
      </w:r>
      <w:r>
        <w:rPr>
          <w:rFonts w:asciiTheme="majorBidi" w:hAnsiTheme="majorBidi" w:cstheme="majorBidi"/>
          <w:sz w:val="24"/>
          <w:szCs w:val="24"/>
          <w:lang w:val="lt-LT"/>
        </w:rPr>
        <w:t>i</w:t>
      </w:r>
      <w:r w:rsidRPr="00FE777F">
        <w:rPr>
          <w:rFonts w:asciiTheme="majorBidi" w:hAnsiTheme="majorBidi" w:cstheme="majorBidi"/>
          <w:sz w:val="24"/>
          <w:szCs w:val="24"/>
          <w:lang w:val="lt-LT"/>
        </w:rPr>
        <w:t xml:space="preserve"> </w:t>
      </w:r>
      <w:r>
        <w:rPr>
          <w:rFonts w:asciiTheme="majorBidi" w:hAnsiTheme="majorBidi" w:cstheme="majorBidi"/>
          <w:sz w:val="24"/>
          <w:szCs w:val="24"/>
          <w:lang w:val="lt-LT"/>
        </w:rPr>
        <w:t xml:space="preserve">2 (du)  ar daugiau </w:t>
      </w:r>
      <w:r w:rsidRPr="00FE777F">
        <w:rPr>
          <w:rFonts w:asciiTheme="majorBidi" w:hAnsiTheme="majorBidi" w:cstheme="majorBidi"/>
          <w:sz w:val="24"/>
          <w:szCs w:val="24"/>
          <w:lang w:val="lt-LT"/>
        </w:rPr>
        <w:t>papildom</w:t>
      </w:r>
      <w:r>
        <w:rPr>
          <w:rFonts w:asciiTheme="majorBidi" w:hAnsiTheme="majorBidi" w:cstheme="majorBidi"/>
          <w:sz w:val="24"/>
          <w:szCs w:val="24"/>
          <w:lang w:val="lt-LT"/>
        </w:rPr>
        <w:t>ų</w:t>
      </w:r>
      <w:r w:rsidRPr="00FE777F">
        <w:rPr>
          <w:rFonts w:asciiTheme="majorBidi" w:hAnsiTheme="majorBidi" w:cstheme="majorBidi"/>
          <w:sz w:val="24"/>
          <w:szCs w:val="24"/>
          <w:lang w:val="lt-LT"/>
        </w:rPr>
        <w:t xml:space="preserve"> siūlym</w:t>
      </w:r>
      <w:r>
        <w:rPr>
          <w:rFonts w:asciiTheme="majorBidi" w:hAnsiTheme="majorBidi" w:cstheme="majorBidi"/>
          <w:sz w:val="24"/>
          <w:szCs w:val="24"/>
          <w:lang w:val="lt-LT"/>
        </w:rPr>
        <w:t>ų</w:t>
      </w:r>
      <w:r w:rsidRPr="00FE777F">
        <w:rPr>
          <w:rFonts w:asciiTheme="majorBidi" w:hAnsiTheme="majorBidi" w:cstheme="majorBidi"/>
          <w:sz w:val="24"/>
          <w:szCs w:val="24"/>
          <w:lang w:val="lt-LT"/>
        </w:rPr>
        <w:t xml:space="preserve"> </w:t>
      </w:r>
      <w:r>
        <w:rPr>
          <w:rFonts w:asciiTheme="majorBidi" w:hAnsiTheme="majorBidi" w:cstheme="majorBidi"/>
          <w:sz w:val="24"/>
          <w:szCs w:val="24"/>
          <w:lang w:val="lt-LT"/>
        </w:rPr>
        <w:t>Paslaugos teikimui.</w:t>
      </w:r>
      <w:r w:rsidRPr="00767BB2">
        <w:rPr>
          <w:rFonts w:asciiTheme="majorBidi" w:hAnsiTheme="majorBidi" w:cstheme="majorBidi"/>
          <w:sz w:val="24"/>
          <w:szCs w:val="24"/>
          <w:lang w:val="lt-LT"/>
        </w:rPr>
        <w:t xml:space="preserve"> </w:t>
      </w:r>
      <w:r>
        <w:rPr>
          <w:rFonts w:asciiTheme="majorBidi" w:hAnsiTheme="majorBidi" w:cstheme="majorBidi"/>
          <w:sz w:val="24"/>
          <w:szCs w:val="24"/>
          <w:lang w:val="lt-LT"/>
        </w:rPr>
        <w:t>Pasiūlymai originalūs, aiškiai aprašyti ir išvystyti.</w:t>
      </w:r>
    </w:p>
    <w:p w14:paraId="3C7AA9FF" w14:textId="7133D586" w:rsidR="009932F2" w:rsidRPr="00F4189D" w:rsidRDefault="009C099B" w:rsidP="00391BF5">
      <w:pPr>
        <w:spacing w:after="120" w:line="240" w:lineRule="auto"/>
        <w:jc w:val="center"/>
        <w:rPr>
          <w:rFonts w:asciiTheme="majorBidi" w:hAnsiTheme="majorBidi" w:cstheme="majorBidi"/>
          <w:sz w:val="24"/>
          <w:szCs w:val="24"/>
          <w:lang w:val="lt-LT"/>
        </w:rPr>
      </w:pPr>
      <w:r w:rsidRPr="00F4189D">
        <w:rPr>
          <w:rFonts w:asciiTheme="majorBidi" w:hAnsiTheme="majorBidi" w:cstheme="majorBidi"/>
          <w:sz w:val="24"/>
          <w:szCs w:val="24"/>
          <w:lang w:val="lt-LT"/>
        </w:rPr>
        <w:t>_____________________________</w:t>
      </w:r>
    </w:p>
    <w:sectPr w:rsidR="009932F2" w:rsidRPr="00F4189D" w:rsidSect="00526371">
      <w:headerReference w:type="default" r:id="rId7"/>
      <w:footerReference w:type="default" r:id="rId8"/>
      <w:footerReference w:type="firs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CAB27" w14:textId="77777777" w:rsidR="00931C60" w:rsidRDefault="00931C60" w:rsidP="00A825C5">
      <w:pPr>
        <w:spacing w:after="0" w:line="240" w:lineRule="auto"/>
      </w:pPr>
      <w:r>
        <w:separator/>
      </w:r>
    </w:p>
  </w:endnote>
  <w:endnote w:type="continuationSeparator" w:id="0">
    <w:p w14:paraId="1AB33AFE" w14:textId="77777777" w:rsidR="00931C60" w:rsidRDefault="00931C60" w:rsidP="00A8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608748"/>
      <w:docPartObj>
        <w:docPartGallery w:val="Page Numbers (Bottom of Page)"/>
        <w:docPartUnique/>
      </w:docPartObj>
    </w:sdtPr>
    <w:sdtEndPr>
      <w:rPr>
        <w:noProof/>
      </w:rPr>
    </w:sdtEndPr>
    <w:sdtContent>
      <w:p w14:paraId="501AD170" w14:textId="1ECC5447" w:rsidR="00526371" w:rsidRDefault="00526371">
        <w:pPr>
          <w:pStyle w:val="Footer"/>
          <w:jc w:val="right"/>
        </w:pPr>
        <w:r>
          <w:fldChar w:fldCharType="begin"/>
        </w:r>
        <w:r>
          <w:instrText xml:space="preserve"> PAGE   \* MERGEFORMAT </w:instrText>
        </w:r>
        <w:r>
          <w:fldChar w:fldCharType="separate"/>
        </w:r>
        <w:r w:rsidR="00AB30FE">
          <w:rPr>
            <w:noProof/>
          </w:rPr>
          <w:t>2</w:t>
        </w:r>
        <w:r>
          <w:rPr>
            <w:noProof/>
          </w:rPr>
          <w:fldChar w:fldCharType="end"/>
        </w:r>
      </w:p>
    </w:sdtContent>
  </w:sdt>
  <w:p w14:paraId="34EB6F6A" w14:textId="77777777" w:rsidR="00526371" w:rsidRDefault="0052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524417"/>
      <w:docPartObj>
        <w:docPartGallery w:val="Page Numbers (Bottom of Page)"/>
        <w:docPartUnique/>
      </w:docPartObj>
    </w:sdtPr>
    <w:sdtEndPr>
      <w:rPr>
        <w:noProof/>
      </w:rPr>
    </w:sdtEndPr>
    <w:sdtContent>
      <w:p w14:paraId="0CDFD2FF" w14:textId="66B0BBE5" w:rsidR="00526371" w:rsidRDefault="0052637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E9209DA" w14:textId="77777777" w:rsidR="00526371" w:rsidRDefault="0052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4BE37" w14:textId="77777777" w:rsidR="00931C60" w:rsidRDefault="00931C60" w:rsidP="00A825C5">
      <w:pPr>
        <w:spacing w:after="0" w:line="240" w:lineRule="auto"/>
      </w:pPr>
      <w:r>
        <w:separator/>
      </w:r>
    </w:p>
  </w:footnote>
  <w:footnote w:type="continuationSeparator" w:id="0">
    <w:p w14:paraId="2A31102F" w14:textId="77777777" w:rsidR="00931C60" w:rsidRDefault="00931C60" w:rsidP="00A82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350B" w14:textId="26EEF945" w:rsidR="00391BF5" w:rsidRPr="00391BF5" w:rsidRDefault="00391BF5">
    <w:pPr>
      <w:pStyle w:val="Header"/>
      <w:jc w:val="center"/>
      <w:rPr>
        <w:rFonts w:ascii="Times New Roman" w:hAnsi="Times New Roman" w:cs="Times New Roman"/>
      </w:rPr>
    </w:pPr>
  </w:p>
  <w:p w14:paraId="5BAD95D6" w14:textId="77777777" w:rsidR="00391BF5" w:rsidRDefault="00391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6480D"/>
    <w:multiLevelType w:val="multilevel"/>
    <w:tmpl w:val="A39E5452"/>
    <w:lvl w:ilvl="0">
      <w:start w:val="2"/>
      <w:numFmt w:val="decimal"/>
      <w:lvlText w:val="%1."/>
      <w:lvlJc w:val="left"/>
      <w:pPr>
        <w:ind w:left="360" w:hanging="360"/>
      </w:pPr>
      <w:rPr>
        <w:rFonts w:eastAsia="Times New Roman" w:hint="default"/>
        <w:b w:val="0"/>
      </w:rPr>
    </w:lvl>
    <w:lvl w:ilvl="1">
      <w:start w:val="2"/>
      <w:numFmt w:val="decimal"/>
      <w:lvlText w:val="%1.%2."/>
      <w:lvlJc w:val="left"/>
      <w:pPr>
        <w:ind w:left="360" w:hanging="360"/>
      </w:pPr>
      <w:rPr>
        <w:rFonts w:eastAsia="Times New Roman" w:hint="default"/>
        <w:b w:val="0"/>
        <w:color w:val="auto"/>
        <w:sz w:val="24"/>
        <w:szCs w:val="24"/>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 w15:restartNumberingAfterBreak="0">
    <w:nsid w:val="3D2E3E83"/>
    <w:multiLevelType w:val="hybridMultilevel"/>
    <w:tmpl w:val="3C8EA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546DB"/>
    <w:multiLevelType w:val="hybridMultilevel"/>
    <w:tmpl w:val="4D506FB8"/>
    <w:lvl w:ilvl="0" w:tplc="9BB031F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7"/>
    <w:rsid w:val="00006214"/>
    <w:rsid w:val="00006549"/>
    <w:rsid w:val="0008005F"/>
    <w:rsid w:val="000E12D0"/>
    <w:rsid w:val="00102DC6"/>
    <w:rsid w:val="00104197"/>
    <w:rsid w:val="00145207"/>
    <w:rsid w:val="00150556"/>
    <w:rsid w:val="001646E6"/>
    <w:rsid w:val="0017588A"/>
    <w:rsid w:val="00197228"/>
    <w:rsid w:val="001A755F"/>
    <w:rsid w:val="0025205A"/>
    <w:rsid w:val="002C03C5"/>
    <w:rsid w:val="002C4835"/>
    <w:rsid w:val="00327E1E"/>
    <w:rsid w:val="00330CE8"/>
    <w:rsid w:val="00356B64"/>
    <w:rsid w:val="00391BF5"/>
    <w:rsid w:val="003F1833"/>
    <w:rsid w:val="00425E3E"/>
    <w:rsid w:val="0044695B"/>
    <w:rsid w:val="00470D6E"/>
    <w:rsid w:val="004736A3"/>
    <w:rsid w:val="004C387D"/>
    <w:rsid w:val="004D4C6B"/>
    <w:rsid w:val="004E3B76"/>
    <w:rsid w:val="00500F29"/>
    <w:rsid w:val="00526371"/>
    <w:rsid w:val="0054421E"/>
    <w:rsid w:val="00622652"/>
    <w:rsid w:val="006A10DA"/>
    <w:rsid w:val="006A38CC"/>
    <w:rsid w:val="0070299F"/>
    <w:rsid w:val="00723838"/>
    <w:rsid w:val="007369D5"/>
    <w:rsid w:val="00761B9E"/>
    <w:rsid w:val="00767BB2"/>
    <w:rsid w:val="00781820"/>
    <w:rsid w:val="007A6B96"/>
    <w:rsid w:val="007C4097"/>
    <w:rsid w:val="00831FFE"/>
    <w:rsid w:val="008332C4"/>
    <w:rsid w:val="00891569"/>
    <w:rsid w:val="008C3DDE"/>
    <w:rsid w:val="0092664F"/>
    <w:rsid w:val="00931C60"/>
    <w:rsid w:val="009404AC"/>
    <w:rsid w:val="009932F2"/>
    <w:rsid w:val="009B7ABC"/>
    <w:rsid w:val="009C099B"/>
    <w:rsid w:val="009C698F"/>
    <w:rsid w:val="00A16FE7"/>
    <w:rsid w:val="00A515C8"/>
    <w:rsid w:val="00A8229F"/>
    <w:rsid w:val="00A825C5"/>
    <w:rsid w:val="00AA1F7F"/>
    <w:rsid w:val="00AA391C"/>
    <w:rsid w:val="00AA75B9"/>
    <w:rsid w:val="00AB30FE"/>
    <w:rsid w:val="00AD575A"/>
    <w:rsid w:val="00AE1F65"/>
    <w:rsid w:val="00B54EDF"/>
    <w:rsid w:val="00BD5AD3"/>
    <w:rsid w:val="00C001FD"/>
    <w:rsid w:val="00C250EC"/>
    <w:rsid w:val="00C4045F"/>
    <w:rsid w:val="00C977B5"/>
    <w:rsid w:val="00CB1EB9"/>
    <w:rsid w:val="00D02EC8"/>
    <w:rsid w:val="00D26B54"/>
    <w:rsid w:val="00D313BA"/>
    <w:rsid w:val="00D379F3"/>
    <w:rsid w:val="00D8610D"/>
    <w:rsid w:val="00DC4D66"/>
    <w:rsid w:val="00E83FBA"/>
    <w:rsid w:val="00EA3135"/>
    <w:rsid w:val="00F01831"/>
    <w:rsid w:val="00F02D19"/>
    <w:rsid w:val="00F032C6"/>
    <w:rsid w:val="00F16148"/>
    <w:rsid w:val="00F4189D"/>
    <w:rsid w:val="00F66756"/>
    <w:rsid w:val="00FE66D5"/>
    <w:rsid w:val="00FE7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8D9A"/>
  <w15:chartTrackingRefBased/>
  <w15:docId w15:val="{8DE9648A-7116-42E4-95FD-9AF59FCA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214"/>
    <w:pPr>
      <w:ind w:left="720"/>
      <w:contextualSpacing/>
    </w:pPr>
  </w:style>
  <w:style w:type="character" w:styleId="CommentReference">
    <w:name w:val="annotation reference"/>
    <w:basedOn w:val="DefaultParagraphFont"/>
    <w:uiPriority w:val="99"/>
    <w:semiHidden/>
    <w:unhideWhenUsed/>
    <w:rsid w:val="00AA1F7F"/>
    <w:rPr>
      <w:sz w:val="16"/>
      <w:szCs w:val="16"/>
    </w:rPr>
  </w:style>
  <w:style w:type="paragraph" w:styleId="CommentText">
    <w:name w:val="annotation text"/>
    <w:basedOn w:val="Normal"/>
    <w:link w:val="CommentTextChar"/>
    <w:uiPriority w:val="99"/>
    <w:unhideWhenUsed/>
    <w:rsid w:val="00AA1F7F"/>
    <w:pPr>
      <w:spacing w:line="240" w:lineRule="auto"/>
    </w:pPr>
    <w:rPr>
      <w:sz w:val="20"/>
      <w:szCs w:val="20"/>
    </w:rPr>
  </w:style>
  <w:style w:type="character" w:customStyle="1" w:styleId="CommentTextChar">
    <w:name w:val="Comment Text Char"/>
    <w:basedOn w:val="DefaultParagraphFont"/>
    <w:link w:val="CommentText"/>
    <w:uiPriority w:val="99"/>
    <w:rsid w:val="00AA1F7F"/>
    <w:rPr>
      <w:sz w:val="20"/>
      <w:szCs w:val="20"/>
    </w:rPr>
  </w:style>
  <w:style w:type="paragraph" w:styleId="CommentSubject">
    <w:name w:val="annotation subject"/>
    <w:basedOn w:val="CommentText"/>
    <w:next w:val="CommentText"/>
    <w:link w:val="CommentSubjectChar"/>
    <w:uiPriority w:val="99"/>
    <w:semiHidden/>
    <w:unhideWhenUsed/>
    <w:rsid w:val="00AA1F7F"/>
    <w:rPr>
      <w:b/>
      <w:bCs/>
    </w:rPr>
  </w:style>
  <w:style w:type="character" w:customStyle="1" w:styleId="CommentSubjectChar">
    <w:name w:val="Comment Subject Char"/>
    <w:basedOn w:val="CommentTextChar"/>
    <w:link w:val="CommentSubject"/>
    <w:uiPriority w:val="99"/>
    <w:semiHidden/>
    <w:rsid w:val="00AA1F7F"/>
    <w:rPr>
      <w:b/>
      <w:bCs/>
      <w:sz w:val="20"/>
      <w:szCs w:val="20"/>
    </w:rPr>
  </w:style>
  <w:style w:type="paragraph" w:styleId="BalloonText">
    <w:name w:val="Balloon Text"/>
    <w:basedOn w:val="Normal"/>
    <w:link w:val="BalloonTextChar"/>
    <w:uiPriority w:val="99"/>
    <w:semiHidden/>
    <w:unhideWhenUsed/>
    <w:rsid w:val="00AA1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7F"/>
    <w:rPr>
      <w:rFonts w:ascii="Segoe UI" w:hAnsi="Segoe UI" w:cs="Segoe UI"/>
      <w:sz w:val="18"/>
      <w:szCs w:val="18"/>
    </w:rPr>
  </w:style>
  <w:style w:type="paragraph" w:styleId="Header">
    <w:name w:val="header"/>
    <w:basedOn w:val="Normal"/>
    <w:link w:val="HeaderChar"/>
    <w:uiPriority w:val="99"/>
    <w:unhideWhenUsed/>
    <w:rsid w:val="00A825C5"/>
    <w:pPr>
      <w:tabs>
        <w:tab w:val="center" w:pos="4986"/>
        <w:tab w:val="right" w:pos="9972"/>
      </w:tabs>
      <w:spacing w:after="0" w:line="240" w:lineRule="auto"/>
    </w:pPr>
  </w:style>
  <w:style w:type="character" w:customStyle="1" w:styleId="HeaderChar">
    <w:name w:val="Header Char"/>
    <w:basedOn w:val="DefaultParagraphFont"/>
    <w:link w:val="Header"/>
    <w:uiPriority w:val="99"/>
    <w:rsid w:val="00A825C5"/>
  </w:style>
  <w:style w:type="paragraph" w:styleId="Footer">
    <w:name w:val="footer"/>
    <w:basedOn w:val="Normal"/>
    <w:link w:val="FooterChar"/>
    <w:uiPriority w:val="99"/>
    <w:unhideWhenUsed/>
    <w:rsid w:val="00A825C5"/>
    <w:pPr>
      <w:tabs>
        <w:tab w:val="center" w:pos="4986"/>
        <w:tab w:val="right" w:pos="9972"/>
      </w:tabs>
      <w:spacing w:after="0" w:line="240" w:lineRule="auto"/>
    </w:pPr>
  </w:style>
  <w:style w:type="character" w:customStyle="1" w:styleId="FooterChar">
    <w:name w:val="Footer Char"/>
    <w:basedOn w:val="DefaultParagraphFont"/>
    <w:link w:val="Footer"/>
    <w:uiPriority w:val="99"/>
    <w:rsid w:val="00A825C5"/>
  </w:style>
  <w:style w:type="paragraph" w:styleId="Revision">
    <w:name w:val="Revision"/>
    <w:hidden/>
    <w:uiPriority w:val="99"/>
    <w:semiHidden/>
    <w:rsid w:val="00391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Z.</dc:creator>
  <cp:lastModifiedBy>Daiva Bartuseviciene</cp:lastModifiedBy>
  <cp:revision>3</cp:revision>
  <dcterms:created xsi:type="dcterms:W3CDTF">2025-08-06T12:28:00Z</dcterms:created>
  <dcterms:modified xsi:type="dcterms:W3CDTF">2025-08-06T12:30:00Z</dcterms:modified>
</cp:coreProperties>
</file>