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6DAC" w14:textId="27C1B4FD" w:rsidR="0068469A" w:rsidRPr="0068469A" w:rsidRDefault="0068469A" w:rsidP="0068469A">
      <w:pPr>
        <w:jc w:val="right"/>
        <w:rPr>
          <w:b/>
          <w:bCs/>
        </w:rPr>
      </w:pPr>
      <w:r w:rsidRPr="0068469A">
        <w:rPr>
          <w:b/>
          <w:bCs/>
        </w:rPr>
        <w:t>Pirkimo sąlygų</w:t>
      </w:r>
      <w:r>
        <w:rPr>
          <w:b/>
          <w:bCs/>
        </w:rPr>
        <w:t xml:space="preserve"> </w:t>
      </w:r>
      <w:r w:rsidR="00AB69AF">
        <w:rPr>
          <w:b/>
          <w:bCs/>
        </w:rPr>
        <w:t>3</w:t>
      </w:r>
      <w:r w:rsidRPr="0068469A">
        <w:rPr>
          <w:b/>
          <w:bCs/>
        </w:rPr>
        <w:t xml:space="preserve"> priedas</w:t>
      </w:r>
    </w:p>
    <w:p w14:paraId="576D3281" w14:textId="77777777" w:rsidR="0068469A" w:rsidRPr="0068469A" w:rsidRDefault="0068469A" w:rsidP="0068469A">
      <w:pPr>
        <w:jc w:val="right"/>
        <w:rPr>
          <w:b/>
          <w:bCs/>
        </w:rPr>
      </w:pPr>
      <w:r w:rsidRPr="0068469A">
        <w:rPr>
          <w:b/>
          <w:bCs/>
        </w:rPr>
        <w:t>Pirkimo sutarties projektas</w:t>
      </w:r>
    </w:p>
    <w:p w14:paraId="13376299" w14:textId="77777777" w:rsidR="0068469A" w:rsidRPr="0068469A" w:rsidRDefault="0068469A" w:rsidP="0068469A">
      <w:pPr>
        <w:jc w:val="center"/>
        <w:rPr>
          <w:b/>
          <w:caps/>
          <w:szCs w:val="22"/>
        </w:rPr>
      </w:pPr>
    </w:p>
    <w:p w14:paraId="4ECE31FE" w14:textId="07E649E1" w:rsidR="0068469A" w:rsidRPr="0068469A" w:rsidRDefault="0068469A" w:rsidP="0068469A">
      <w:pPr>
        <w:jc w:val="center"/>
        <w:rPr>
          <w:b/>
          <w:caps/>
          <w:szCs w:val="22"/>
        </w:rPr>
      </w:pPr>
      <w:bookmarkStart w:id="0" w:name="_Hlk198556477"/>
      <w:r w:rsidRPr="0068469A">
        <w:rPr>
          <w:b/>
          <w:caps/>
          <w:szCs w:val="22"/>
        </w:rPr>
        <w:t>LENGVOJO M1 klasės</w:t>
      </w:r>
      <w:r w:rsidR="00CD5627">
        <w:rPr>
          <w:b/>
          <w:caps/>
          <w:szCs w:val="22"/>
        </w:rPr>
        <w:t xml:space="preserve"> </w:t>
      </w:r>
      <w:r w:rsidR="00CD5627" w:rsidRPr="0068469A">
        <w:rPr>
          <w:b/>
          <w:caps/>
          <w:szCs w:val="22"/>
        </w:rPr>
        <w:t>AUTOMOBILIO</w:t>
      </w:r>
    </w:p>
    <w:p w14:paraId="5760AFC5" w14:textId="77777777" w:rsidR="0068469A" w:rsidRPr="0068469A" w:rsidRDefault="0068469A" w:rsidP="0068469A">
      <w:pPr>
        <w:jc w:val="center"/>
        <w:rPr>
          <w:b/>
          <w:caps/>
        </w:rPr>
      </w:pPr>
      <w:r w:rsidRPr="0068469A">
        <w:rPr>
          <w:b/>
          <w:caps/>
          <w:szCs w:val="22"/>
        </w:rPr>
        <w:t>Pirkimo SUTARTIS</w:t>
      </w:r>
    </w:p>
    <w:bookmarkEnd w:id="0"/>
    <w:p w14:paraId="3343F1E2" w14:textId="77777777" w:rsidR="0068469A" w:rsidRPr="0068469A" w:rsidRDefault="0068469A" w:rsidP="0068469A">
      <w:pPr>
        <w:jc w:val="center"/>
        <w:rPr>
          <w:caps/>
        </w:rPr>
      </w:pPr>
    </w:p>
    <w:p w14:paraId="50A3325C" w14:textId="77777777" w:rsidR="0068469A" w:rsidRPr="0068469A" w:rsidRDefault="0068469A" w:rsidP="0068469A">
      <w:pPr>
        <w:jc w:val="center"/>
        <w:rPr>
          <w:szCs w:val="24"/>
        </w:rPr>
      </w:pPr>
      <w:r w:rsidRPr="0068469A">
        <w:rPr>
          <w:szCs w:val="24"/>
        </w:rPr>
        <w:t>2025 m. ________ __ d. Nr. __________________</w:t>
      </w:r>
    </w:p>
    <w:p w14:paraId="1FCFC34C" w14:textId="0042BD02" w:rsidR="0068469A" w:rsidRDefault="00CD5627" w:rsidP="0068469A">
      <w:pPr>
        <w:jc w:val="center"/>
        <w:rPr>
          <w:szCs w:val="24"/>
        </w:rPr>
      </w:pPr>
      <w:r w:rsidRPr="003C01B8">
        <w:rPr>
          <w:szCs w:val="24"/>
        </w:rPr>
        <w:t>Kuršėnai</w:t>
      </w:r>
    </w:p>
    <w:p w14:paraId="5BC26A49" w14:textId="77777777" w:rsidR="00CD5627" w:rsidRPr="0068469A" w:rsidRDefault="00CD5627" w:rsidP="0068469A">
      <w:pPr>
        <w:jc w:val="center"/>
        <w:rPr>
          <w:b/>
        </w:rPr>
      </w:pPr>
    </w:p>
    <w:p w14:paraId="00840637" w14:textId="50F6A8DF" w:rsidR="0068469A" w:rsidRPr="003C01B8" w:rsidRDefault="0068469A" w:rsidP="0068469A">
      <w:pPr>
        <w:widowControl w:val="0"/>
        <w:tabs>
          <w:tab w:val="center" w:pos="4153"/>
          <w:tab w:val="right" w:pos="8306"/>
        </w:tabs>
        <w:suppressAutoHyphens/>
        <w:jc w:val="both"/>
        <w:rPr>
          <w:b/>
          <w:szCs w:val="24"/>
          <w:lang w:eastAsia="ar-SA"/>
        </w:rPr>
      </w:pPr>
      <w:r w:rsidRPr="003C01B8">
        <w:rPr>
          <w:rFonts w:eastAsia="Calibri"/>
          <w:b/>
          <w:bCs/>
          <w:lang w:eastAsia="ar-SA"/>
        </w:rPr>
        <w:t xml:space="preserve">Šiaulių rajono savivaldybės </w:t>
      </w:r>
      <w:r w:rsidR="00AE7A1B" w:rsidRPr="003C01B8">
        <w:rPr>
          <w:rFonts w:eastAsia="Calibri"/>
          <w:b/>
          <w:bCs/>
          <w:lang w:eastAsia="ar-SA"/>
        </w:rPr>
        <w:t>socialinių paslaugų centras</w:t>
      </w:r>
      <w:r w:rsidRPr="003C01B8">
        <w:rPr>
          <w:szCs w:val="24"/>
          <w:lang w:eastAsia="en-GB"/>
        </w:rPr>
        <w:t xml:space="preserve">, juridinio asmens kodas </w:t>
      </w:r>
      <w:r w:rsidR="00AE7A1B" w:rsidRPr="003C01B8">
        <w:rPr>
          <w:lang w:eastAsia="ar-SA"/>
        </w:rPr>
        <w:t>145783783</w:t>
      </w:r>
      <w:r w:rsidRPr="003C01B8">
        <w:rPr>
          <w:szCs w:val="24"/>
          <w:lang w:eastAsia="en-GB"/>
        </w:rPr>
        <w:t>, kurios buveinės adresas yra J. Basanavičiaus</w:t>
      </w:r>
      <w:r w:rsidRPr="003C01B8">
        <w:rPr>
          <w:lang w:eastAsia="ar-SA"/>
        </w:rPr>
        <w:t xml:space="preserve"> g. </w:t>
      </w:r>
      <w:r w:rsidR="00AE7A1B" w:rsidRPr="003C01B8">
        <w:rPr>
          <w:lang w:eastAsia="ar-SA"/>
        </w:rPr>
        <w:t>7</w:t>
      </w:r>
      <w:r w:rsidRPr="003C01B8">
        <w:rPr>
          <w:lang w:eastAsia="ar-SA"/>
        </w:rPr>
        <w:t>, Kuršėnai, Šiaulių r. sav</w:t>
      </w:r>
      <w:r w:rsidRPr="003C01B8">
        <w:rPr>
          <w:szCs w:val="24"/>
          <w:lang w:eastAsia="en-GB"/>
        </w:rPr>
        <w:t>.,</w:t>
      </w:r>
      <w:r w:rsidRPr="003C01B8">
        <w:rPr>
          <w:lang w:eastAsia="ar-SA"/>
        </w:rPr>
        <w:t xml:space="preserve"> duomenys apie įstaigą kaupiami ir saugomi Lietuvos Respublikos juridinių asmenų registre,</w:t>
      </w:r>
      <w:r w:rsidRPr="003C01B8">
        <w:rPr>
          <w:szCs w:val="24"/>
          <w:lang w:eastAsia="en-GB"/>
        </w:rPr>
        <w:t xml:space="preserve"> atstovaujama direktorės </w:t>
      </w:r>
      <w:r w:rsidR="00AE7A1B" w:rsidRPr="003C01B8">
        <w:rPr>
          <w:szCs w:val="24"/>
          <w:lang w:eastAsia="en-GB"/>
        </w:rPr>
        <w:t>Danguolės Kraskauskienės</w:t>
      </w:r>
      <w:r w:rsidRPr="003C01B8">
        <w:rPr>
          <w:szCs w:val="24"/>
          <w:lang w:eastAsia="en-GB"/>
        </w:rPr>
        <w:t>, veikiančios pagal įstaigos nuostatus</w:t>
      </w:r>
      <w:r w:rsidRPr="003C01B8">
        <w:rPr>
          <w:lang w:eastAsia="ar-SA"/>
        </w:rPr>
        <w:t xml:space="preserve"> </w:t>
      </w:r>
      <w:r w:rsidRPr="003C01B8">
        <w:rPr>
          <w:szCs w:val="24"/>
          <w:lang w:eastAsia="ar-SA"/>
        </w:rPr>
        <w:t>(toliau – Pirkėjas), ir</w:t>
      </w:r>
    </w:p>
    <w:p w14:paraId="63EF2A05" w14:textId="77777777" w:rsidR="0068469A" w:rsidRPr="0068469A" w:rsidRDefault="0068469A" w:rsidP="0068469A">
      <w:pPr>
        <w:tabs>
          <w:tab w:val="left" w:pos="690"/>
        </w:tabs>
        <w:spacing w:before="120"/>
        <w:jc w:val="both"/>
        <w:rPr>
          <w:szCs w:val="24"/>
        </w:rPr>
      </w:pPr>
      <w:r w:rsidRPr="003C01B8">
        <w:rPr>
          <w:szCs w:val="24"/>
        </w:rPr>
        <w:t xml:space="preserve"> ________ , juridinio asmens kodas _________, kurio(-s) buveinė yra ________,</w:t>
      </w:r>
      <w:r w:rsidRPr="0068469A">
        <w:rPr>
          <w:szCs w:val="24"/>
        </w:rPr>
        <w:t xml:space="preserve"> atstovaujama ______,veikiančio(-os) pagal ______________ (toliau – Pardavėjas),</w:t>
      </w:r>
    </w:p>
    <w:p w14:paraId="692BEAF1" w14:textId="77777777" w:rsidR="0068469A" w:rsidRPr="0068469A" w:rsidRDefault="0068469A" w:rsidP="0068469A">
      <w:pPr>
        <w:tabs>
          <w:tab w:val="left" w:pos="690"/>
        </w:tabs>
        <w:spacing w:before="120"/>
        <w:jc w:val="both"/>
        <w:rPr>
          <w:szCs w:val="24"/>
        </w:rPr>
      </w:pPr>
      <w:r w:rsidRPr="0068469A">
        <w:rPr>
          <w:szCs w:val="24"/>
        </w:rPr>
        <w:t>toliau kartu vadinami „Šalimis“, o kiekviena atskirai – „Šalimi“,</w:t>
      </w:r>
    </w:p>
    <w:p w14:paraId="54E0FEC9" w14:textId="1263F7D9" w:rsidR="0068469A" w:rsidRPr="0068469A" w:rsidRDefault="0068469A" w:rsidP="0068469A">
      <w:pPr>
        <w:tabs>
          <w:tab w:val="left" w:pos="690"/>
        </w:tabs>
        <w:spacing w:before="120"/>
        <w:jc w:val="both"/>
        <w:rPr>
          <w:szCs w:val="24"/>
        </w:rPr>
      </w:pPr>
      <w:r w:rsidRPr="0068469A">
        <w:rPr>
          <w:szCs w:val="24"/>
        </w:rPr>
        <w:t xml:space="preserve">atsižvelgdami į </w:t>
      </w:r>
      <w:bookmarkStart w:id="1" w:name="__DdeLink__39_2041566461"/>
      <w:r w:rsidRPr="0068469A">
        <w:rPr>
          <w:szCs w:val="24"/>
        </w:rPr>
        <w:t>Pirkėjo įvykdyto supaprastinto atviro pirkimo „</w:t>
      </w:r>
      <w:bookmarkEnd w:id="1"/>
      <w:r w:rsidRPr="0068469A">
        <w:rPr>
          <w:szCs w:val="24"/>
        </w:rPr>
        <w:t xml:space="preserve">Lengvojo </w:t>
      </w:r>
      <w:r w:rsidR="00CD5627">
        <w:rPr>
          <w:szCs w:val="24"/>
        </w:rPr>
        <w:t>M1 klasės a</w:t>
      </w:r>
      <w:r w:rsidRPr="0068469A">
        <w:rPr>
          <w:szCs w:val="24"/>
        </w:rPr>
        <w:t xml:space="preserve">utomobilio pirkimas“ </w:t>
      </w:r>
      <w:r w:rsidRPr="0068469A">
        <w:rPr>
          <w:bCs/>
          <w:szCs w:val="24"/>
        </w:rPr>
        <w:t>(pirkimo Nr. _____) procedūras</w:t>
      </w:r>
      <w:r w:rsidRPr="0068469A">
        <w:rPr>
          <w:szCs w:val="24"/>
        </w:rPr>
        <w:t>, sudarė šią sutartį (toliau – Sutartis).</w:t>
      </w:r>
    </w:p>
    <w:p w14:paraId="569B39B0" w14:textId="77777777" w:rsidR="0068469A" w:rsidRPr="0068469A" w:rsidRDefault="0068469A" w:rsidP="0068469A">
      <w:pPr>
        <w:tabs>
          <w:tab w:val="left" w:pos="690"/>
        </w:tabs>
        <w:spacing w:before="120"/>
        <w:jc w:val="both"/>
        <w:rPr>
          <w:szCs w:val="24"/>
        </w:rPr>
      </w:pPr>
      <w:r w:rsidRPr="0068469A">
        <w:rPr>
          <w:szCs w:val="24"/>
        </w:rPr>
        <w:t>Sutartį sudaro Sutarties bendrosios sąlygos, Sutarties specialiosios sąlygos, Sutarties priedai, o taip pat Sutarties pakeitimai, jeigu Šalys dėl jų susitars.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w:t>
      </w:r>
      <w:r>
        <w:rPr>
          <w:color w:val="000000"/>
          <w:szCs w:val="24"/>
        </w:rPr>
        <w:lastRenderedPageBreak/>
        <w:t>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nustatytiems Kokybiniams </w:t>
      </w:r>
      <w:r>
        <w:rPr>
          <w:rFonts w:eastAsia="Cambria"/>
          <w:kern w:val="2"/>
          <w:szCs w:val="24"/>
        </w:rPr>
        <w:lastRenderedPageBreak/>
        <w:t>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7797739D"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486C8C">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w:t>
      </w:r>
      <w:r>
        <w:rPr>
          <w:rFonts w:eastAsia="Cambria"/>
          <w:kern w:val="2"/>
          <w:szCs w:val="24"/>
        </w:rPr>
        <w:lastRenderedPageBreak/>
        <w:t xml:space="preserve">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34BC4144" w14:textId="77777777" w:rsidR="00BE403F" w:rsidRDefault="00BE403F">
      <w:pPr>
        <w:pBdr>
          <w:bottom w:val="single" w:sz="12" w:space="1" w:color="auto"/>
        </w:pBdr>
        <w:spacing w:line="259" w:lineRule="auto"/>
        <w:jc w:val="center"/>
        <w:rPr>
          <w:kern w:val="2"/>
          <w:szCs w:val="24"/>
        </w:rPr>
      </w:pPr>
    </w:p>
    <w:p w14:paraId="250F9505" w14:textId="77777777" w:rsidR="00BE403F" w:rsidRDefault="00BE403F">
      <w:pPr>
        <w:spacing w:line="259" w:lineRule="auto"/>
        <w:jc w:val="center"/>
        <w:rPr>
          <w:kern w:val="2"/>
          <w:szCs w:val="24"/>
        </w:rPr>
      </w:pPr>
    </w:p>
    <w:p w14:paraId="3D41B9C7" w14:textId="77777777" w:rsidR="00BE403F" w:rsidRDefault="00BE403F">
      <w:pPr>
        <w:spacing w:line="259" w:lineRule="auto"/>
        <w:jc w:val="center"/>
        <w:rPr>
          <w:kern w:val="2"/>
          <w:szCs w:val="24"/>
        </w:rPr>
      </w:pPr>
    </w:p>
    <w:p w14:paraId="72ABB9A5" w14:textId="77777777" w:rsidR="00BE403F" w:rsidRDefault="00BE403F">
      <w:pPr>
        <w:spacing w:line="259" w:lineRule="auto"/>
        <w:jc w:val="center"/>
        <w:rPr>
          <w:kern w:val="2"/>
          <w:szCs w:val="24"/>
        </w:rPr>
      </w:pPr>
    </w:p>
    <w:p w14:paraId="6915169F" w14:textId="63F81EF5" w:rsidR="00BE403F" w:rsidRPr="00BE403F" w:rsidRDefault="00BE403F" w:rsidP="00BE403F">
      <w:pPr>
        <w:pageBreakBefore/>
        <w:widowControl w:val="0"/>
        <w:pBdr>
          <w:top w:val="nil"/>
          <w:left w:val="nil"/>
          <w:bottom w:val="nil"/>
          <w:right w:val="nil"/>
          <w:between w:val="nil"/>
        </w:pBdr>
        <w:tabs>
          <w:tab w:val="left" w:pos="567"/>
          <w:tab w:val="left" w:pos="851"/>
        </w:tabs>
        <w:jc w:val="center"/>
        <w:rPr>
          <w:caps/>
          <w:szCs w:val="24"/>
        </w:rPr>
      </w:pPr>
      <w:r w:rsidRPr="00BE403F">
        <w:rPr>
          <w:b/>
          <w:caps/>
          <w:szCs w:val="24"/>
        </w:rPr>
        <w:lastRenderedPageBreak/>
        <w:t xml:space="preserve">sutarties </w:t>
      </w:r>
      <w:r w:rsidRPr="00BE403F">
        <w:rPr>
          <w:b/>
          <w:bCs/>
          <w:caps/>
          <w:szCs w:val="24"/>
        </w:rPr>
        <w:t>Specialiosios</w:t>
      </w:r>
      <w:r w:rsidRPr="00BE403F">
        <w:rPr>
          <w:b/>
          <w:caps/>
          <w:szCs w:val="24"/>
        </w:rPr>
        <w:t xml:space="preserve"> sąlygos</w:t>
      </w:r>
      <w:r w:rsidRPr="00BE403F">
        <w:rPr>
          <w:caps/>
          <w:szCs w:val="24"/>
        </w:rPr>
        <w:t xml:space="preserve"> </w:t>
      </w:r>
    </w:p>
    <w:p w14:paraId="6911B7D0" w14:textId="77777777" w:rsidR="00BE403F" w:rsidRPr="00BE403F" w:rsidRDefault="00BE403F" w:rsidP="00BE403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BE403F" w:rsidRPr="00BE403F" w14:paraId="731AF6A8" w14:textId="77777777" w:rsidTr="00AE7A1B">
        <w:tc>
          <w:tcPr>
            <w:tcW w:w="2448" w:type="dxa"/>
          </w:tcPr>
          <w:p w14:paraId="67C58F89" w14:textId="77777777" w:rsidR="00BE403F" w:rsidRPr="00BE403F" w:rsidRDefault="00BE403F" w:rsidP="00BE403F">
            <w:pPr>
              <w:jc w:val="both"/>
              <w:rPr>
                <w:b/>
                <w:bCs/>
                <w:kern w:val="2"/>
                <w:szCs w:val="24"/>
              </w:rPr>
            </w:pPr>
            <w:r w:rsidRPr="00BE403F">
              <w:rPr>
                <w:b/>
                <w:bCs/>
                <w:kern w:val="2"/>
                <w:szCs w:val="24"/>
              </w:rPr>
              <w:t>Sutarties pavadinimas</w:t>
            </w:r>
          </w:p>
        </w:tc>
        <w:tc>
          <w:tcPr>
            <w:tcW w:w="7186" w:type="dxa"/>
            <w:gridSpan w:val="3"/>
          </w:tcPr>
          <w:p w14:paraId="212066F8" w14:textId="55E1B0D2" w:rsidR="00BE403F" w:rsidRPr="00BE403F" w:rsidRDefault="00BE403F" w:rsidP="00BE403F">
            <w:pPr>
              <w:jc w:val="both"/>
              <w:rPr>
                <w:b/>
                <w:bCs/>
                <w:kern w:val="2"/>
                <w:szCs w:val="24"/>
              </w:rPr>
            </w:pPr>
            <w:r w:rsidRPr="00BE403F">
              <w:rPr>
                <w:b/>
                <w:bCs/>
                <w:kern w:val="2"/>
                <w:szCs w:val="24"/>
              </w:rPr>
              <w:t>Lengvojo M1 klasės</w:t>
            </w:r>
            <w:r w:rsidR="00651D64">
              <w:rPr>
                <w:b/>
                <w:bCs/>
                <w:kern w:val="2"/>
                <w:szCs w:val="24"/>
              </w:rPr>
              <w:t xml:space="preserve"> </w:t>
            </w:r>
            <w:r w:rsidR="00651D64" w:rsidRPr="00BE403F">
              <w:rPr>
                <w:b/>
                <w:bCs/>
                <w:kern w:val="2"/>
                <w:szCs w:val="24"/>
              </w:rPr>
              <w:t>automobilio</w:t>
            </w:r>
            <w:r w:rsidRPr="00BE403F">
              <w:rPr>
                <w:b/>
                <w:bCs/>
                <w:kern w:val="2"/>
                <w:szCs w:val="24"/>
              </w:rPr>
              <w:t xml:space="preserve"> pirkimo sutartis</w:t>
            </w:r>
          </w:p>
        </w:tc>
      </w:tr>
      <w:tr w:rsidR="00BE403F" w:rsidRPr="00BE403F" w14:paraId="3183DB7D" w14:textId="77777777" w:rsidTr="00AE7A1B">
        <w:tc>
          <w:tcPr>
            <w:tcW w:w="2448" w:type="dxa"/>
          </w:tcPr>
          <w:p w14:paraId="6C757E91" w14:textId="77777777" w:rsidR="00BE403F" w:rsidRPr="00BE403F" w:rsidRDefault="00BE403F" w:rsidP="00BE403F">
            <w:pPr>
              <w:jc w:val="both"/>
              <w:rPr>
                <w:b/>
                <w:bCs/>
                <w:kern w:val="2"/>
                <w:szCs w:val="24"/>
              </w:rPr>
            </w:pPr>
            <w:r w:rsidRPr="00BE403F">
              <w:rPr>
                <w:b/>
                <w:bCs/>
                <w:kern w:val="2"/>
                <w:szCs w:val="24"/>
              </w:rPr>
              <w:t>Sutarties data</w:t>
            </w:r>
          </w:p>
        </w:tc>
        <w:tc>
          <w:tcPr>
            <w:tcW w:w="2177" w:type="dxa"/>
          </w:tcPr>
          <w:p w14:paraId="72858479" w14:textId="77777777" w:rsidR="00BE403F" w:rsidRPr="00BE403F" w:rsidRDefault="00BE403F" w:rsidP="00BE403F">
            <w:pPr>
              <w:jc w:val="both"/>
              <w:rPr>
                <w:i/>
                <w:iCs/>
                <w:kern w:val="2"/>
                <w:szCs w:val="24"/>
              </w:rPr>
            </w:pPr>
            <w:r w:rsidRPr="00BE403F">
              <w:rPr>
                <w:i/>
                <w:iCs/>
                <w:kern w:val="2"/>
                <w:szCs w:val="24"/>
              </w:rPr>
              <w:t>Nurodyta metaduomenyse</w:t>
            </w:r>
          </w:p>
        </w:tc>
        <w:tc>
          <w:tcPr>
            <w:tcW w:w="2362" w:type="dxa"/>
          </w:tcPr>
          <w:p w14:paraId="07380348" w14:textId="77777777" w:rsidR="00BE403F" w:rsidRPr="00BE403F" w:rsidRDefault="00BE403F" w:rsidP="00BE403F">
            <w:pPr>
              <w:jc w:val="both"/>
              <w:rPr>
                <w:b/>
                <w:bCs/>
                <w:kern w:val="2"/>
                <w:szCs w:val="24"/>
              </w:rPr>
            </w:pPr>
            <w:r w:rsidRPr="00BE403F">
              <w:rPr>
                <w:b/>
                <w:bCs/>
                <w:kern w:val="2"/>
                <w:szCs w:val="24"/>
              </w:rPr>
              <w:t>Sutarties numeris</w:t>
            </w:r>
          </w:p>
        </w:tc>
        <w:tc>
          <w:tcPr>
            <w:tcW w:w="2647" w:type="dxa"/>
          </w:tcPr>
          <w:p w14:paraId="0AE2953C" w14:textId="77777777" w:rsidR="00BE403F" w:rsidRPr="00BE403F" w:rsidRDefault="00BE403F" w:rsidP="00BE403F">
            <w:pPr>
              <w:jc w:val="both"/>
              <w:rPr>
                <w:i/>
                <w:iCs/>
                <w:kern w:val="2"/>
                <w:szCs w:val="24"/>
              </w:rPr>
            </w:pPr>
            <w:r w:rsidRPr="00BE403F">
              <w:rPr>
                <w:i/>
                <w:iCs/>
                <w:kern w:val="2"/>
                <w:szCs w:val="24"/>
              </w:rPr>
              <w:t>Nurodyta metaduomenyse</w:t>
            </w:r>
          </w:p>
        </w:tc>
      </w:tr>
    </w:tbl>
    <w:p w14:paraId="2A882932" w14:textId="77777777" w:rsidR="00BE403F" w:rsidRPr="00BE403F" w:rsidRDefault="00BE403F" w:rsidP="00BE403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BE403F" w:rsidRPr="00BE403F" w14:paraId="77638FE8" w14:textId="77777777" w:rsidTr="00AE7A1B">
        <w:tc>
          <w:tcPr>
            <w:tcW w:w="9634" w:type="dxa"/>
            <w:gridSpan w:val="3"/>
          </w:tcPr>
          <w:p w14:paraId="44A13463" w14:textId="77777777" w:rsidR="00BE403F" w:rsidRPr="00BE403F" w:rsidRDefault="00BE403F" w:rsidP="00BE403F">
            <w:pPr>
              <w:jc w:val="center"/>
              <w:rPr>
                <w:b/>
                <w:bCs/>
                <w:kern w:val="2"/>
                <w:szCs w:val="24"/>
              </w:rPr>
            </w:pPr>
            <w:r w:rsidRPr="00BE403F">
              <w:rPr>
                <w:b/>
                <w:bCs/>
                <w:kern w:val="2"/>
                <w:szCs w:val="24"/>
              </w:rPr>
              <w:t>1. SUTARTIES ŠALYS</w:t>
            </w:r>
          </w:p>
        </w:tc>
      </w:tr>
      <w:tr w:rsidR="00BE403F" w:rsidRPr="00BE403F" w14:paraId="5DB8F09F" w14:textId="77777777" w:rsidTr="00AE7A1B">
        <w:tc>
          <w:tcPr>
            <w:tcW w:w="1838" w:type="dxa"/>
            <w:vMerge w:val="restart"/>
          </w:tcPr>
          <w:p w14:paraId="41949E3C" w14:textId="77777777" w:rsidR="00BE403F" w:rsidRPr="00BE403F" w:rsidRDefault="00BE403F" w:rsidP="00BE403F">
            <w:pPr>
              <w:rPr>
                <w:b/>
                <w:bCs/>
                <w:kern w:val="2"/>
                <w:szCs w:val="24"/>
              </w:rPr>
            </w:pPr>
            <w:r w:rsidRPr="00BE403F">
              <w:rPr>
                <w:b/>
                <w:bCs/>
                <w:kern w:val="2"/>
                <w:szCs w:val="24"/>
              </w:rPr>
              <w:t>1.1. Pirkėjas</w:t>
            </w:r>
          </w:p>
        </w:tc>
        <w:tc>
          <w:tcPr>
            <w:tcW w:w="3240" w:type="dxa"/>
          </w:tcPr>
          <w:p w14:paraId="7D872D73" w14:textId="77777777" w:rsidR="00BE403F" w:rsidRPr="00BE403F" w:rsidRDefault="00BE403F" w:rsidP="00BE403F">
            <w:pPr>
              <w:rPr>
                <w:kern w:val="2"/>
                <w:szCs w:val="24"/>
              </w:rPr>
            </w:pPr>
            <w:r w:rsidRPr="00BE403F">
              <w:rPr>
                <w:kern w:val="2"/>
                <w:szCs w:val="24"/>
              </w:rPr>
              <w:t>1.1.1. Pavadinimas</w:t>
            </w:r>
          </w:p>
        </w:tc>
        <w:tc>
          <w:tcPr>
            <w:tcW w:w="4556" w:type="dxa"/>
          </w:tcPr>
          <w:p w14:paraId="45E783D2" w14:textId="78733BBD" w:rsidR="00BE403F" w:rsidRPr="00AE7A1B" w:rsidRDefault="00BE403F" w:rsidP="00BE403F">
            <w:pPr>
              <w:jc w:val="both"/>
              <w:rPr>
                <w:b/>
                <w:bCs/>
                <w:kern w:val="2"/>
                <w:szCs w:val="24"/>
              </w:rPr>
            </w:pPr>
            <w:r w:rsidRPr="00AE7A1B">
              <w:rPr>
                <w:b/>
                <w:bCs/>
                <w:kern w:val="2"/>
                <w:szCs w:val="24"/>
              </w:rPr>
              <w:t xml:space="preserve">Šiaulių rajono savivaldybės </w:t>
            </w:r>
            <w:r w:rsidR="00AE7A1B" w:rsidRPr="00AE7A1B">
              <w:rPr>
                <w:b/>
                <w:bCs/>
                <w:kern w:val="2"/>
                <w:szCs w:val="24"/>
              </w:rPr>
              <w:t>socialinių paslaugų</w:t>
            </w:r>
            <w:r w:rsidRPr="00AE7A1B">
              <w:rPr>
                <w:b/>
                <w:bCs/>
                <w:kern w:val="2"/>
                <w:szCs w:val="24"/>
              </w:rPr>
              <w:t xml:space="preserve"> centras</w:t>
            </w:r>
          </w:p>
        </w:tc>
      </w:tr>
      <w:tr w:rsidR="00BE403F" w:rsidRPr="00BE403F" w14:paraId="6D8B0A89" w14:textId="77777777" w:rsidTr="00AE7A1B">
        <w:tc>
          <w:tcPr>
            <w:tcW w:w="1838" w:type="dxa"/>
            <w:vMerge/>
          </w:tcPr>
          <w:p w14:paraId="1AF3DBBB" w14:textId="77777777" w:rsidR="00BE403F" w:rsidRPr="00BE403F" w:rsidRDefault="00BE403F" w:rsidP="00BE403F">
            <w:pPr>
              <w:rPr>
                <w:kern w:val="2"/>
                <w:szCs w:val="24"/>
              </w:rPr>
            </w:pPr>
          </w:p>
        </w:tc>
        <w:tc>
          <w:tcPr>
            <w:tcW w:w="3240" w:type="dxa"/>
          </w:tcPr>
          <w:p w14:paraId="184151DA" w14:textId="77777777" w:rsidR="00BE403F" w:rsidRPr="00BE403F" w:rsidRDefault="00BE403F" w:rsidP="00BE403F">
            <w:pPr>
              <w:rPr>
                <w:kern w:val="2"/>
                <w:szCs w:val="24"/>
              </w:rPr>
            </w:pPr>
            <w:r w:rsidRPr="00BE403F">
              <w:rPr>
                <w:kern w:val="2"/>
                <w:szCs w:val="24"/>
              </w:rPr>
              <w:t>1.1.2. Juridinio asmens kodas</w:t>
            </w:r>
          </w:p>
        </w:tc>
        <w:tc>
          <w:tcPr>
            <w:tcW w:w="4556" w:type="dxa"/>
          </w:tcPr>
          <w:p w14:paraId="1CEDE586" w14:textId="2C14650D" w:rsidR="00BE403F" w:rsidRPr="00AE7A1B" w:rsidRDefault="00AE7A1B" w:rsidP="00BE403F">
            <w:pPr>
              <w:rPr>
                <w:kern w:val="2"/>
                <w:szCs w:val="24"/>
              </w:rPr>
            </w:pPr>
            <w:r w:rsidRPr="00AE7A1B">
              <w:rPr>
                <w:kern w:val="2"/>
                <w:szCs w:val="24"/>
              </w:rPr>
              <w:t>145783783</w:t>
            </w:r>
          </w:p>
        </w:tc>
      </w:tr>
      <w:tr w:rsidR="00BE403F" w:rsidRPr="00BE403F" w14:paraId="5058D1BE" w14:textId="77777777" w:rsidTr="00AE7A1B">
        <w:tc>
          <w:tcPr>
            <w:tcW w:w="1838" w:type="dxa"/>
            <w:vMerge/>
          </w:tcPr>
          <w:p w14:paraId="0A202734" w14:textId="77777777" w:rsidR="00BE403F" w:rsidRPr="00BE403F" w:rsidRDefault="00BE403F" w:rsidP="00BE403F">
            <w:pPr>
              <w:rPr>
                <w:kern w:val="2"/>
                <w:szCs w:val="24"/>
              </w:rPr>
            </w:pPr>
          </w:p>
        </w:tc>
        <w:tc>
          <w:tcPr>
            <w:tcW w:w="3240" w:type="dxa"/>
          </w:tcPr>
          <w:p w14:paraId="0E8CAC11" w14:textId="77777777" w:rsidR="00BE403F" w:rsidRPr="00BE403F" w:rsidRDefault="00BE403F" w:rsidP="00BE403F">
            <w:pPr>
              <w:rPr>
                <w:kern w:val="2"/>
                <w:szCs w:val="24"/>
              </w:rPr>
            </w:pPr>
            <w:r w:rsidRPr="00BE403F">
              <w:rPr>
                <w:kern w:val="2"/>
                <w:szCs w:val="24"/>
              </w:rPr>
              <w:t>1.1.3. Adresas</w:t>
            </w:r>
          </w:p>
        </w:tc>
        <w:tc>
          <w:tcPr>
            <w:tcW w:w="4556" w:type="dxa"/>
          </w:tcPr>
          <w:p w14:paraId="45B1C82A" w14:textId="134146C6" w:rsidR="00BE403F" w:rsidRPr="00AE7A1B" w:rsidRDefault="00BE403F" w:rsidP="00BE403F">
            <w:pPr>
              <w:rPr>
                <w:kern w:val="2"/>
                <w:szCs w:val="24"/>
              </w:rPr>
            </w:pPr>
            <w:r w:rsidRPr="00AE7A1B">
              <w:rPr>
                <w:kern w:val="2"/>
                <w:szCs w:val="24"/>
              </w:rPr>
              <w:t xml:space="preserve">J. Basanavičiaus g. </w:t>
            </w:r>
            <w:r w:rsidR="00AE7A1B" w:rsidRPr="00AE7A1B">
              <w:rPr>
                <w:kern w:val="2"/>
                <w:szCs w:val="24"/>
              </w:rPr>
              <w:t>7</w:t>
            </w:r>
            <w:r w:rsidRPr="00AE7A1B">
              <w:rPr>
                <w:kern w:val="2"/>
                <w:szCs w:val="24"/>
              </w:rPr>
              <w:t>, Kuršėnai, Šiaulių r.</w:t>
            </w:r>
          </w:p>
        </w:tc>
      </w:tr>
      <w:tr w:rsidR="00BE403F" w:rsidRPr="00BE403F" w14:paraId="15EFD7DC" w14:textId="77777777" w:rsidTr="00AE7A1B">
        <w:tc>
          <w:tcPr>
            <w:tcW w:w="1838" w:type="dxa"/>
            <w:vMerge/>
          </w:tcPr>
          <w:p w14:paraId="7A7341BC" w14:textId="77777777" w:rsidR="00BE403F" w:rsidRPr="00BE403F" w:rsidRDefault="00BE403F" w:rsidP="00BE403F">
            <w:pPr>
              <w:rPr>
                <w:kern w:val="2"/>
                <w:szCs w:val="24"/>
              </w:rPr>
            </w:pPr>
          </w:p>
        </w:tc>
        <w:tc>
          <w:tcPr>
            <w:tcW w:w="3240" w:type="dxa"/>
          </w:tcPr>
          <w:p w14:paraId="32ADAFBA" w14:textId="77777777" w:rsidR="00BE403F" w:rsidRPr="00BE403F" w:rsidRDefault="00BE403F" w:rsidP="00BE403F">
            <w:pPr>
              <w:rPr>
                <w:kern w:val="2"/>
                <w:szCs w:val="24"/>
              </w:rPr>
            </w:pPr>
            <w:r w:rsidRPr="00BE403F">
              <w:rPr>
                <w:kern w:val="2"/>
                <w:szCs w:val="24"/>
              </w:rPr>
              <w:t>1.1.4. PVM mokėtojo kodas</w:t>
            </w:r>
          </w:p>
        </w:tc>
        <w:tc>
          <w:tcPr>
            <w:tcW w:w="4556" w:type="dxa"/>
          </w:tcPr>
          <w:p w14:paraId="4C3B31BC" w14:textId="77777777" w:rsidR="00BE403F" w:rsidRPr="00AE7A1B" w:rsidRDefault="00BE403F" w:rsidP="00BE403F">
            <w:pPr>
              <w:rPr>
                <w:kern w:val="2"/>
                <w:szCs w:val="24"/>
              </w:rPr>
            </w:pPr>
            <w:r w:rsidRPr="00AE7A1B">
              <w:rPr>
                <w:kern w:val="2"/>
                <w:szCs w:val="24"/>
              </w:rPr>
              <w:t>Ne PVM mokėtojas</w:t>
            </w:r>
          </w:p>
        </w:tc>
      </w:tr>
      <w:tr w:rsidR="00BE403F" w:rsidRPr="00BE403F" w14:paraId="6687C397" w14:textId="77777777" w:rsidTr="00AE7A1B">
        <w:tc>
          <w:tcPr>
            <w:tcW w:w="1838" w:type="dxa"/>
            <w:vMerge/>
          </w:tcPr>
          <w:p w14:paraId="2D38CF3E" w14:textId="77777777" w:rsidR="00BE403F" w:rsidRPr="00BE403F" w:rsidRDefault="00BE403F" w:rsidP="00BE403F">
            <w:pPr>
              <w:rPr>
                <w:kern w:val="2"/>
                <w:szCs w:val="24"/>
              </w:rPr>
            </w:pPr>
          </w:p>
        </w:tc>
        <w:tc>
          <w:tcPr>
            <w:tcW w:w="3240" w:type="dxa"/>
          </w:tcPr>
          <w:p w14:paraId="77733977" w14:textId="77777777" w:rsidR="00BE403F" w:rsidRPr="00BE403F" w:rsidRDefault="00BE403F" w:rsidP="00BE403F">
            <w:pPr>
              <w:rPr>
                <w:kern w:val="2"/>
                <w:szCs w:val="24"/>
              </w:rPr>
            </w:pPr>
            <w:r w:rsidRPr="00BE403F">
              <w:rPr>
                <w:kern w:val="2"/>
                <w:szCs w:val="24"/>
              </w:rPr>
              <w:t>1.1.5. Atsiskaitomoji sąskaita</w:t>
            </w:r>
          </w:p>
        </w:tc>
        <w:tc>
          <w:tcPr>
            <w:tcW w:w="4556" w:type="dxa"/>
          </w:tcPr>
          <w:p w14:paraId="1A707010" w14:textId="726DB93A" w:rsidR="00BE403F" w:rsidRPr="00AE7A1B" w:rsidRDefault="00AE7A1B" w:rsidP="00BE403F">
            <w:pPr>
              <w:rPr>
                <w:kern w:val="2"/>
                <w:szCs w:val="24"/>
              </w:rPr>
            </w:pPr>
            <w:r w:rsidRPr="00AE7A1B">
              <w:rPr>
                <w:kern w:val="2"/>
                <w:szCs w:val="24"/>
              </w:rPr>
              <w:t>LT644010044200050051</w:t>
            </w:r>
          </w:p>
        </w:tc>
      </w:tr>
      <w:tr w:rsidR="00BE403F" w:rsidRPr="00BE403F" w14:paraId="3DAC859C" w14:textId="77777777" w:rsidTr="00AE7A1B">
        <w:tc>
          <w:tcPr>
            <w:tcW w:w="1838" w:type="dxa"/>
            <w:vMerge/>
          </w:tcPr>
          <w:p w14:paraId="01677763" w14:textId="77777777" w:rsidR="00BE403F" w:rsidRPr="00BE403F" w:rsidRDefault="00BE403F" w:rsidP="00BE403F">
            <w:pPr>
              <w:rPr>
                <w:kern w:val="2"/>
                <w:szCs w:val="24"/>
              </w:rPr>
            </w:pPr>
          </w:p>
        </w:tc>
        <w:tc>
          <w:tcPr>
            <w:tcW w:w="3240" w:type="dxa"/>
          </w:tcPr>
          <w:p w14:paraId="795BCA48" w14:textId="77777777" w:rsidR="00BE403F" w:rsidRPr="00BE403F" w:rsidRDefault="00BE403F" w:rsidP="00BE403F">
            <w:pPr>
              <w:rPr>
                <w:kern w:val="2"/>
                <w:szCs w:val="24"/>
              </w:rPr>
            </w:pPr>
            <w:r w:rsidRPr="00BE403F">
              <w:rPr>
                <w:kern w:val="2"/>
                <w:szCs w:val="24"/>
              </w:rPr>
              <w:t>1.1.6. Bankas, banko kodas</w:t>
            </w:r>
          </w:p>
        </w:tc>
        <w:tc>
          <w:tcPr>
            <w:tcW w:w="4556" w:type="dxa"/>
          </w:tcPr>
          <w:p w14:paraId="516C2AA3" w14:textId="77777777" w:rsidR="00BE403F" w:rsidRPr="00AE7A1B" w:rsidRDefault="00BE403F" w:rsidP="00BE403F">
            <w:pPr>
              <w:rPr>
                <w:kern w:val="2"/>
                <w:szCs w:val="24"/>
              </w:rPr>
            </w:pPr>
            <w:r w:rsidRPr="00AE7A1B">
              <w:rPr>
                <w:kern w:val="2"/>
                <w:szCs w:val="24"/>
              </w:rPr>
              <w:t>„Luminor“ Bank, AS Lietuvos skyrius</w:t>
            </w:r>
          </w:p>
        </w:tc>
      </w:tr>
      <w:tr w:rsidR="00BE403F" w:rsidRPr="00BE403F" w14:paraId="2D2E2228" w14:textId="77777777" w:rsidTr="00AE7A1B">
        <w:trPr>
          <w:trHeight w:val="333"/>
        </w:trPr>
        <w:tc>
          <w:tcPr>
            <w:tcW w:w="1838" w:type="dxa"/>
            <w:vMerge/>
          </w:tcPr>
          <w:p w14:paraId="1E8E75B6" w14:textId="77777777" w:rsidR="00BE403F" w:rsidRPr="00BE403F" w:rsidRDefault="00BE403F" w:rsidP="00BE403F">
            <w:pPr>
              <w:rPr>
                <w:kern w:val="2"/>
                <w:szCs w:val="24"/>
              </w:rPr>
            </w:pPr>
          </w:p>
        </w:tc>
        <w:tc>
          <w:tcPr>
            <w:tcW w:w="3240" w:type="dxa"/>
          </w:tcPr>
          <w:p w14:paraId="5A4677E5" w14:textId="77777777" w:rsidR="00BE403F" w:rsidRPr="00BE403F" w:rsidRDefault="00BE403F" w:rsidP="00BE403F">
            <w:pPr>
              <w:rPr>
                <w:kern w:val="2"/>
                <w:szCs w:val="24"/>
              </w:rPr>
            </w:pPr>
            <w:r w:rsidRPr="00BE403F">
              <w:rPr>
                <w:kern w:val="2"/>
                <w:szCs w:val="24"/>
              </w:rPr>
              <w:t>1.1.7. Telefonas</w:t>
            </w:r>
          </w:p>
        </w:tc>
        <w:tc>
          <w:tcPr>
            <w:tcW w:w="4556" w:type="dxa"/>
          </w:tcPr>
          <w:p w14:paraId="5C726F8B" w14:textId="25FBB3A8" w:rsidR="00BE403F" w:rsidRPr="00AE7A1B" w:rsidRDefault="00BE403F" w:rsidP="00BE403F">
            <w:pPr>
              <w:rPr>
                <w:kern w:val="2"/>
                <w:szCs w:val="24"/>
              </w:rPr>
            </w:pPr>
            <w:r w:rsidRPr="00AE7A1B">
              <w:rPr>
                <w:kern w:val="2"/>
                <w:szCs w:val="24"/>
              </w:rPr>
              <w:t>+370</w:t>
            </w:r>
            <w:r w:rsidR="00AE7A1B" w:rsidRPr="00AE7A1B">
              <w:rPr>
                <w:kern w:val="2"/>
                <w:szCs w:val="24"/>
              </w:rPr>
              <w:t> 617 53247</w:t>
            </w:r>
          </w:p>
        </w:tc>
      </w:tr>
      <w:tr w:rsidR="00BE403F" w:rsidRPr="00BE403F" w14:paraId="425D7B87" w14:textId="77777777" w:rsidTr="00AE7A1B">
        <w:tc>
          <w:tcPr>
            <w:tcW w:w="1838" w:type="dxa"/>
            <w:vMerge/>
          </w:tcPr>
          <w:p w14:paraId="5DE11945" w14:textId="77777777" w:rsidR="00BE403F" w:rsidRPr="00BE403F" w:rsidRDefault="00BE403F" w:rsidP="00BE403F">
            <w:pPr>
              <w:rPr>
                <w:kern w:val="2"/>
                <w:szCs w:val="24"/>
              </w:rPr>
            </w:pPr>
          </w:p>
        </w:tc>
        <w:tc>
          <w:tcPr>
            <w:tcW w:w="3240" w:type="dxa"/>
          </w:tcPr>
          <w:p w14:paraId="1F934383" w14:textId="77777777" w:rsidR="00BE403F" w:rsidRPr="00BE403F" w:rsidRDefault="00BE403F" w:rsidP="00BE403F">
            <w:pPr>
              <w:rPr>
                <w:kern w:val="2"/>
                <w:szCs w:val="24"/>
              </w:rPr>
            </w:pPr>
            <w:r w:rsidRPr="00BE403F">
              <w:rPr>
                <w:kern w:val="2"/>
                <w:szCs w:val="24"/>
              </w:rPr>
              <w:t>1.1.8. El. paštas</w:t>
            </w:r>
          </w:p>
        </w:tc>
        <w:tc>
          <w:tcPr>
            <w:tcW w:w="4556" w:type="dxa"/>
          </w:tcPr>
          <w:p w14:paraId="6F91AB17" w14:textId="593C36A4" w:rsidR="00BE403F" w:rsidRPr="00AE7A1B" w:rsidRDefault="00AE7A1B" w:rsidP="00BE403F">
            <w:pPr>
              <w:rPr>
                <w:kern w:val="2"/>
                <w:szCs w:val="24"/>
              </w:rPr>
            </w:pPr>
            <w:r w:rsidRPr="00AE7A1B">
              <w:rPr>
                <w:kern w:val="2"/>
                <w:szCs w:val="24"/>
                <w:lang w:val="en-US"/>
              </w:rPr>
              <w:t>siauliuraj.spc</w:t>
            </w:r>
            <w:r w:rsidR="00BE403F" w:rsidRPr="00AE7A1B">
              <w:rPr>
                <w:kern w:val="2"/>
                <w:szCs w:val="24"/>
                <w:lang w:val="en-US"/>
              </w:rPr>
              <w:t>@</w:t>
            </w:r>
            <w:r w:rsidRPr="00AE7A1B">
              <w:rPr>
                <w:kern w:val="2"/>
                <w:szCs w:val="24"/>
                <w:lang w:val="en-US"/>
              </w:rPr>
              <w:t>gmail</w:t>
            </w:r>
            <w:r w:rsidR="00BE403F" w:rsidRPr="00AE7A1B">
              <w:rPr>
                <w:kern w:val="2"/>
                <w:szCs w:val="24"/>
                <w:lang w:val="en-US"/>
              </w:rPr>
              <w:t>.</w:t>
            </w:r>
            <w:r w:rsidRPr="00AE7A1B">
              <w:rPr>
                <w:kern w:val="2"/>
                <w:szCs w:val="24"/>
                <w:lang w:val="en-US"/>
              </w:rPr>
              <w:t>com</w:t>
            </w:r>
          </w:p>
        </w:tc>
      </w:tr>
      <w:tr w:rsidR="00BE403F" w:rsidRPr="00BE403F" w14:paraId="3C3DA72A" w14:textId="77777777" w:rsidTr="00AE7A1B">
        <w:tc>
          <w:tcPr>
            <w:tcW w:w="1838" w:type="dxa"/>
            <w:vMerge/>
          </w:tcPr>
          <w:p w14:paraId="1758D2B8" w14:textId="77777777" w:rsidR="00BE403F" w:rsidRPr="00BE403F" w:rsidRDefault="00BE403F" w:rsidP="00BE403F">
            <w:pPr>
              <w:rPr>
                <w:kern w:val="2"/>
                <w:szCs w:val="24"/>
              </w:rPr>
            </w:pPr>
          </w:p>
        </w:tc>
        <w:tc>
          <w:tcPr>
            <w:tcW w:w="3240" w:type="dxa"/>
          </w:tcPr>
          <w:p w14:paraId="4598AD2B" w14:textId="77777777" w:rsidR="00BE403F" w:rsidRPr="00BE403F" w:rsidRDefault="00BE403F" w:rsidP="00BE403F">
            <w:pPr>
              <w:rPr>
                <w:kern w:val="2"/>
                <w:szCs w:val="24"/>
              </w:rPr>
            </w:pPr>
            <w:r w:rsidRPr="00BE403F">
              <w:rPr>
                <w:kern w:val="2"/>
                <w:szCs w:val="24"/>
              </w:rPr>
              <w:t>1.1.9. Šalies atstovas</w:t>
            </w:r>
          </w:p>
        </w:tc>
        <w:tc>
          <w:tcPr>
            <w:tcW w:w="4556" w:type="dxa"/>
          </w:tcPr>
          <w:p w14:paraId="0D3819AD" w14:textId="4F7C4EAB" w:rsidR="00BE403F" w:rsidRPr="00AE7A1B" w:rsidRDefault="00BE403F" w:rsidP="00BE403F">
            <w:pPr>
              <w:rPr>
                <w:kern w:val="2"/>
                <w:szCs w:val="24"/>
              </w:rPr>
            </w:pPr>
            <w:r w:rsidRPr="00AE7A1B">
              <w:rPr>
                <w:kern w:val="2"/>
                <w:szCs w:val="24"/>
              </w:rPr>
              <w:t xml:space="preserve">Direktorė </w:t>
            </w:r>
            <w:r w:rsidR="00AE7A1B" w:rsidRPr="00AE7A1B">
              <w:rPr>
                <w:kern w:val="2"/>
                <w:szCs w:val="24"/>
              </w:rPr>
              <w:t>Danguolė Kraskauskienė</w:t>
            </w:r>
          </w:p>
        </w:tc>
      </w:tr>
      <w:tr w:rsidR="00BE403F" w:rsidRPr="00BE403F" w14:paraId="59CABBB8" w14:textId="77777777" w:rsidTr="00AE7A1B">
        <w:tc>
          <w:tcPr>
            <w:tcW w:w="1838" w:type="dxa"/>
            <w:vMerge/>
          </w:tcPr>
          <w:p w14:paraId="2442BB45" w14:textId="77777777" w:rsidR="00BE403F" w:rsidRPr="00BE403F" w:rsidRDefault="00BE403F" w:rsidP="00BE403F">
            <w:pPr>
              <w:rPr>
                <w:kern w:val="2"/>
                <w:szCs w:val="24"/>
              </w:rPr>
            </w:pPr>
          </w:p>
        </w:tc>
        <w:tc>
          <w:tcPr>
            <w:tcW w:w="3240" w:type="dxa"/>
          </w:tcPr>
          <w:p w14:paraId="2F1704B5" w14:textId="77777777" w:rsidR="00BE403F" w:rsidRPr="00BE403F" w:rsidRDefault="00BE403F" w:rsidP="00BE403F">
            <w:pPr>
              <w:rPr>
                <w:kern w:val="2"/>
                <w:szCs w:val="24"/>
              </w:rPr>
            </w:pPr>
            <w:r w:rsidRPr="00BE403F">
              <w:rPr>
                <w:kern w:val="2"/>
                <w:szCs w:val="24"/>
              </w:rPr>
              <w:t>1.1.10. Atstovavimo pagrindas</w:t>
            </w:r>
          </w:p>
        </w:tc>
        <w:tc>
          <w:tcPr>
            <w:tcW w:w="4556" w:type="dxa"/>
          </w:tcPr>
          <w:p w14:paraId="211C67E7" w14:textId="09540C94" w:rsidR="00BE403F" w:rsidRPr="00AE7A1B" w:rsidRDefault="00BE403F" w:rsidP="00BE403F">
            <w:pPr>
              <w:rPr>
                <w:kern w:val="2"/>
                <w:szCs w:val="24"/>
              </w:rPr>
            </w:pPr>
            <w:r w:rsidRPr="00AE7A1B">
              <w:rPr>
                <w:kern w:val="2"/>
                <w:szCs w:val="24"/>
              </w:rPr>
              <w:t>Įstaigos</w:t>
            </w:r>
            <w:r w:rsidR="003C01B8">
              <w:rPr>
                <w:kern w:val="2"/>
                <w:szCs w:val="24"/>
              </w:rPr>
              <w:t xml:space="preserve"> nuostatai</w:t>
            </w:r>
          </w:p>
        </w:tc>
      </w:tr>
      <w:tr w:rsidR="00BE403F" w:rsidRPr="00BE403F" w14:paraId="7C1D2DD5" w14:textId="77777777" w:rsidTr="00AE7A1B">
        <w:tc>
          <w:tcPr>
            <w:tcW w:w="1838" w:type="dxa"/>
            <w:vMerge w:val="restart"/>
          </w:tcPr>
          <w:p w14:paraId="51906187" w14:textId="77777777" w:rsidR="00BE403F" w:rsidRPr="00BE403F" w:rsidRDefault="00BE403F" w:rsidP="00BE403F">
            <w:pPr>
              <w:rPr>
                <w:b/>
                <w:bCs/>
                <w:kern w:val="2"/>
                <w:szCs w:val="24"/>
              </w:rPr>
            </w:pPr>
            <w:r w:rsidRPr="00BE403F">
              <w:rPr>
                <w:b/>
                <w:bCs/>
                <w:kern w:val="2"/>
                <w:szCs w:val="24"/>
              </w:rPr>
              <w:t>1.2. Tiekėjas</w:t>
            </w:r>
          </w:p>
        </w:tc>
        <w:tc>
          <w:tcPr>
            <w:tcW w:w="3240" w:type="dxa"/>
          </w:tcPr>
          <w:p w14:paraId="2AFA5029" w14:textId="77777777" w:rsidR="00BE403F" w:rsidRPr="00BE403F" w:rsidRDefault="00BE403F" w:rsidP="00BE403F">
            <w:pPr>
              <w:rPr>
                <w:kern w:val="2"/>
                <w:szCs w:val="24"/>
              </w:rPr>
            </w:pPr>
            <w:r w:rsidRPr="00BE403F">
              <w:rPr>
                <w:kern w:val="2"/>
                <w:szCs w:val="24"/>
              </w:rPr>
              <w:t>1.2.1. Pavadinimas</w:t>
            </w:r>
          </w:p>
        </w:tc>
        <w:tc>
          <w:tcPr>
            <w:tcW w:w="4556" w:type="dxa"/>
          </w:tcPr>
          <w:p w14:paraId="5FE1FFBF" w14:textId="77777777" w:rsidR="00BE403F" w:rsidRPr="00BE403F" w:rsidRDefault="00BE403F" w:rsidP="00BE403F">
            <w:pPr>
              <w:jc w:val="center"/>
              <w:rPr>
                <w:kern w:val="2"/>
                <w:szCs w:val="24"/>
              </w:rPr>
            </w:pPr>
          </w:p>
        </w:tc>
      </w:tr>
      <w:tr w:rsidR="00BE403F" w:rsidRPr="00BE403F" w14:paraId="429FCDA7" w14:textId="77777777" w:rsidTr="00AE7A1B">
        <w:tc>
          <w:tcPr>
            <w:tcW w:w="1838" w:type="dxa"/>
            <w:vMerge/>
          </w:tcPr>
          <w:p w14:paraId="0674305B" w14:textId="77777777" w:rsidR="00BE403F" w:rsidRPr="00BE403F" w:rsidRDefault="00BE403F" w:rsidP="00BE403F">
            <w:pPr>
              <w:rPr>
                <w:b/>
                <w:bCs/>
                <w:kern w:val="2"/>
                <w:szCs w:val="24"/>
              </w:rPr>
            </w:pPr>
          </w:p>
        </w:tc>
        <w:tc>
          <w:tcPr>
            <w:tcW w:w="3240" w:type="dxa"/>
          </w:tcPr>
          <w:p w14:paraId="326FBCCB" w14:textId="77777777" w:rsidR="00BE403F" w:rsidRPr="00BE403F" w:rsidRDefault="00BE403F" w:rsidP="00BE403F">
            <w:pPr>
              <w:rPr>
                <w:kern w:val="2"/>
                <w:szCs w:val="24"/>
              </w:rPr>
            </w:pPr>
            <w:r w:rsidRPr="00BE403F">
              <w:rPr>
                <w:kern w:val="2"/>
                <w:szCs w:val="24"/>
              </w:rPr>
              <w:t>1.2.2. Juridinio asmens kodas</w:t>
            </w:r>
          </w:p>
        </w:tc>
        <w:tc>
          <w:tcPr>
            <w:tcW w:w="4556" w:type="dxa"/>
          </w:tcPr>
          <w:p w14:paraId="03AA9842" w14:textId="77777777" w:rsidR="00BE403F" w:rsidRPr="00BE403F" w:rsidRDefault="00BE403F" w:rsidP="00BE403F">
            <w:pPr>
              <w:jc w:val="center"/>
              <w:rPr>
                <w:kern w:val="2"/>
                <w:szCs w:val="24"/>
              </w:rPr>
            </w:pPr>
          </w:p>
        </w:tc>
      </w:tr>
      <w:tr w:rsidR="00BE403F" w:rsidRPr="00BE403F" w14:paraId="3AB0278C" w14:textId="77777777" w:rsidTr="00AE7A1B">
        <w:tc>
          <w:tcPr>
            <w:tcW w:w="1838" w:type="dxa"/>
            <w:vMerge/>
          </w:tcPr>
          <w:p w14:paraId="07A169EC" w14:textId="77777777" w:rsidR="00BE403F" w:rsidRPr="00BE403F" w:rsidRDefault="00BE403F" w:rsidP="00BE403F">
            <w:pPr>
              <w:rPr>
                <w:b/>
                <w:bCs/>
                <w:kern w:val="2"/>
                <w:szCs w:val="24"/>
              </w:rPr>
            </w:pPr>
          </w:p>
        </w:tc>
        <w:tc>
          <w:tcPr>
            <w:tcW w:w="3240" w:type="dxa"/>
          </w:tcPr>
          <w:p w14:paraId="56692593" w14:textId="77777777" w:rsidR="00BE403F" w:rsidRPr="00BE403F" w:rsidRDefault="00BE403F" w:rsidP="00BE403F">
            <w:pPr>
              <w:rPr>
                <w:kern w:val="2"/>
                <w:szCs w:val="24"/>
              </w:rPr>
            </w:pPr>
            <w:r w:rsidRPr="00BE403F">
              <w:rPr>
                <w:kern w:val="2"/>
                <w:szCs w:val="24"/>
              </w:rPr>
              <w:t>1.2.3. Adresas</w:t>
            </w:r>
          </w:p>
        </w:tc>
        <w:tc>
          <w:tcPr>
            <w:tcW w:w="4556" w:type="dxa"/>
          </w:tcPr>
          <w:p w14:paraId="1AD36401" w14:textId="77777777" w:rsidR="00BE403F" w:rsidRPr="00BE403F" w:rsidRDefault="00BE403F" w:rsidP="00BE403F">
            <w:pPr>
              <w:jc w:val="center"/>
              <w:rPr>
                <w:kern w:val="2"/>
                <w:szCs w:val="24"/>
              </w:rPr>
            </w:pPr>
          </w:p>
        </w:tc>
      </w:tr>
      <w:tr w:rsidR="00BE403F" w:rsidRPr="00BE403F" w14:paraId="0E34913C" w14:textId="77777777" w:rsidTr="00AE7A1B">
        <w:tc>
          <w:tcPr>
            <w:tcW w:w="1838" w:type="dxa"/>
            <w:vMerge/>
          </w:tcPr>
          <w:p w14:paraId="12E9EDA5" w14:textId="77777777" w:rsidR="00BE403F" w:rsidRPr="00BE403F" w:rsidRDefault="00BE403F" w:rsidP="00BE403F">
            <w:pPr>
              <w:rPr>
                <w:b/>
                <w:bCs/>
                <w:kern w:val="2"/>
                <w:szCs w:val="24"/>
              </w:rPr>
            </w:pPr>
          </w:p>
        </w:tc>
        <w:tc>
          <w:tcPr>
            <w:tcW w:w="3240" w:type="dxa"/>
          </w:tcPr>
          <w:p w14:paraId="334E86DE" w14:textId="77777777" w:rsidR="00BE403F" w:rsidRPr="00BE403F" w:rsidRDefault="00BE403F" w:rsidP="00BE403F">
            <w:pPr>
              <w:rPr>
                <w:kern w:val="2"/>
                <w:szCs w:val="24"/>
              </w:rPr>
            </w:pPr>
            <w:r w:rsidRPr="00BE403F">
              <w:rPr>
                <w:kern w:val="2"/>
                <w:szCs w:val="24"/>
              </w:rPr>
              <w:t>1.2.4. PVM mokėtojo kodas</w:t>
            </w:r>
          </w:p>
        </w:tc>
        <w:tc>
          <w:tcPr>
            <w:tcW w:w="4556" w:type="dxa"/>
          </w:tcPr>
          <w:p w14:paraId="6698C7C4" w14:textId="77777777" w:rsidR="00BE403F" w:rsidRPr="00BE403F" w:rsidRDefault="00BE403F" w:rsidP="00BE403F">
            <w:pPr>
              <w:jc w:val="center"/>
              <w:rPr>
                <w:kern w:val="2"/>
                <w:szCs w:val="24"/>
              </w:rPr>
            </w:pPr>
          </w:p>
        </w:tc>
      </w:tr>
      <w:tr w:rsidR="00BE403F" w:rsidRPr="00BE403F" w14:paraId="77C8999E" w14:textId="77777777" w:rsidTr="00AE7A1B">
        <w:tc>
          <w:tcPr>
            <w:tcW w:w="1838" w:type="dxa"/>
            <w:vMerge/>
          </w:tcPr>
          <w:p w14:paraId="11B454E9" w14:textId="77777777" w:rsidR="00BE403F" w:rsidRPr="00BE403F" w:rsidRDefault="00BE403F" w:rsidP="00BE403F">
            <w:pPr>
              <w:rPr>
                <w:b/>
                <w:bCs/>
                <w:kern w:val="2"/>
                <w:szCs w:val="24"/>
              </w:rPr>
            </w:pPr>
          </w:p>
        </w:tc>
        <w:tc>
          <w:tcPr>
            <w:tcW w:w="3240" w:type="dxa"/>
          </w:tcPr>
          <w:p w14:paraId="4E2A2544" w14:textId="77777777" w:rsidR="00BE403F" w:rsidRPr="00BE403F" w:rsidRDefault="00BE403F" w:rsidP="00BE403F">
            <w:pPr>
              <w:rPr>
                <w:kern w:val="2"/>
                <w:szCs w:val="24"/>
              </w:rPr>
            </w:pPr>
            <w:r w:rsidRPr="00BE403F">
              <w:rPr>
                <w:kern w:val="2"/>
                <w:szCs w:val="24"/>
              </w:rPr>
              <w:t>1.2.5. Atsiskaitomoji sąskaita</w:t>
            </w:r>
          </w:p>
        </w:tc>
        <w:tc>
          <w:tcPr>
            <w:tcW w:w="4556" w:type="dxa"/>
          </w:tcPr>
          <w:p w14:paraId="41E48B81" w14:textId="77777777" w:rsidR="00BE403F" w:rsidRPr="00BE403F" w:rsidRDefault="00BE403F" w:rsidP="00BE403F">
            <w:pPr>
              <w:jc w:val="center"/>
              <w:rPr>
                <w:kern w:val="2"/>
                <w:szCs w:val="24"/>
              </w:rPr>
            </w:pPr>
          </w:p>
        </w:tc>
      </w:tr>
      <w:tr w:rsidR="00BE403F" w:rsidRPr="00BE403F" w14:paraId="05B8E78C" w14:textId="77777777" w:rsidTr="00AE7A1B">
        <w:tc>
          <w:tcPr>
            <w:tcW w:w="1838" w:type="dxa"/>
            <w:vMerge/>
          </w:tcPr>
          <w:p w14:paraId="65BA46B8" w14:textId="77777777" w:rsidR="00BE403F" w:rsidRPr="00BE403F" w:rsidRDefault="00BE403F" w:rsidP="00BE403F">
            <w:pPr>
              <w:rPr>
                <w:b/>
                <w:bCs/>
                <w:kern w:val="2"/>
                <w:szCs w:val="24"/>
              </w:rPr>
            </w:pPr>
          </w:p>
        </w:tc>
        <w:tc>
          <w:tcPr>
            <w:tcW w:w="3240" w:type="dxa"/>
          </w:tcPr>
          <w:p w14:paraId="3637F8A8" w14:textId="77777777" w:rsidR="00BE403F" w:rsidRPr="00BE403F" w:rsidRDefault="00BE403F" w:rsidP="00BE403F">
            <w:pPr>
              <w:rPr>
                <w:kern w:val="2"/>
                <w:szCs w:val="24"/>
              </w:rPr>
            </w:pPr>
            <w:r w:rsidRPr="00BE403F">
              <w:rPr>
                <w:kern w:val="2"/>
                <w:szCs w:val="24"/>
              </w:rPr>
              <w:t>1.2.6. Bankas, banko kodas</w:t>
            </w:r>
          </w:p>
        </w:tc>
        <w:tc>
          <w:tcPr>
            <w:tcW w:w="4556" w:type="dxa"/>
          </w:tcPr>
          <w:p w14:paraId="1C4B0985" w14:textId="77777777" w:rsidR="00BE403F" w:rsidRPr="00BE403F" w:rsidRDefault="00BE403F" w:rsidP="00BE403F">
            <w:pPr>
              <w:jc w:val="center"/>
              <w:rPr>
                <w:kern w:val="2"/>
                <w:szCs w:val="24"/>
              </w:rPr>
            </w:pPr>
          </w:p>
        </w:tc>
      </w:tr>
      <w:tr w:rsidR="00BE403F" w:rsidRPr="00BE403F" w14:paraId="3A4CD11E" w14:textId="77777777" w:rsidTr="00AE7A1B">
        <w:tc>
          <w:tcPr>
            <w:tcW w:w="1838" w:type="dxa"/>
            <w:vMerge/>
          </w:tcPr>
          <w:p w14:paraId="21978A20" w14:textId="77777777" w:rsidR="00BE403F" w:rsidRPr="00BE403F" w:rsidRDefault="00BE403F" w:rsidP="00BE403F">
            <w:pPr>
              <w:rPr>
                <w:b/>
                <w:bCs/>
                <w:kern w:val="2"/>
                <w:szCs w:val="24"/>
              </w:rPr>
            </w:pPr>
          </w:p>
        </w:tc>
        <w:tc>
          <w:tcPr>
            <w:tcW w:w="3240" w:type="dxa"/>
          </w:tcPr>
          <w:p w14:paraId="4D9AC42B" w14:textId="77777777" w:rsidR="00BE403F" w:rsidRPr="00BE403F" w:rsidRDefault="00BE403F" w:rsidP="00BE403F">
            <w:pPr>
              <w:rPr>
                <w:kern w:val="2"/>
                <w:szCs w:val="24"/>
              </w:rPr>
            </w:pPr>
            <w:r w:rsidRPr="00BE403F">
              <w:rPr>
                <w:kern w:val="2"/>
                <w:szCs w:val="24"/>
              </w:rPr>
              <w:t>1.2.7. Telefonas</w:t>
            </w:r>
          </w:p>
        </w:tc>
        <w:tc>
          <w:tcPr>
            <w:tcW w:w="4556" w:type="dxa"/>
          </w:tcPr>
          <w:p w14:paraId="45647798" w14:textId="77777777" w:rsidR="00BE403F" w:rsidRPr="00BE403F" w:rsidRDefault="00BE403F" w:rsidP="00BE403F">
            <w:pPr>
              <w:jc w:val="center"/>
              <w:rPr>
                <w:kern w:val="2"/>
                <w:szCs w:val="24"/>
              </w:rPr>
            </w:pPr>
          </w:p>
        </w:tc>
      </w:tr>
      <w:tr w:rsidR="00BE403F" w:rsidRPr="00BE403F" w14:paraId="4F432C38" w14:textId="77777777" w:rsidTr="00AE7A1B">
        <w:tc>
          <w:tcPr>
            <w:tcW w:w="1838" w:type="dxa"/>
            <w:vMerge/>
          </w:tcPr>
          <w:p w14:paraId="2FFF5001" w14:textId="77777777" w:rsidR="00BE403F" w:rsidRPr="00BE403F" w:rsidRDefault="00BE403F" w:rsidP="00BE403F">
            <w:pPr>
              <w:rPr>
                <w:b/>
                <w:bCs/>
                <w:kern w:val="2"/>
                <w:szCs w:val="24"/>
              </w:rPr>
            </w:pPr>
          </w:p>
        </w:tc>
        <w:tc>
          <w:tcPr>
            <w:tcW w:w="3240" w:type="dxa"/>
          </w:tcPr>
          <w:p w14:paraId="70AD039D" w14:textId="77777777" w:rsidR="00BE403F" w:rsidRPr="00BE403F" w:rsidRDefault="00BE403F" w:rsidP="00BE403F">
            <w:pPr>
              <w:rPr>
                <w:kern w:val="2"/>
                <w:szCs w:val="24"/>
              </w:rPr>
            </w:pPr>
            <w:r w:rsidRPr="00BE403F">
              <w:rPr>
                <w:kern w:val="2"/>
                <w:szCs w:val="24"/>
              </w:rPr>
              <w:t>1.2.8. El. paštas</w:t>
            </w:r>
          </w:p>
        </w:tc>
        <w:tc>
          <w:tcPr>
            <w:tcW w:w="4556" w:type="dxa"/>
          </w:tcPr>
          <w:p w14:paraId="3870824A" w14:textId="77777777" w:rsidR="00BE403F" w:rsidRPr="00BE403F" w:rsidRDefault="00BE403F" w:rsidP="00BE403F">
            <w:pPr>
              <w:jc w:val="center"/>
              <w:rPr>
                <w:kern w:val="2"/>
                <w:szCs w:val="24"/>
              </w:rPr>
            </w:pPr>
          </w:p>
        </w:tc>
      </w:tr>
      <w:tr w:rsidR="00BE403F" w:rsidRPr="00BE403F" w14:paraId="6C8B721C" w14:textId="77777777" w:rsidTr="00AE7A1B">
        <w:tc>
          <w:tcPr>
            <w:tcW w:w="1838" w:type="dxa"/>
            <w:vMerge/>
          </w:tcPr>
          <w:p w14:paraId="5F044A4A" w14:textId="77777777" w:rsidR="00BE403F" w:rsidRPr="00BE403F" w:rsidRDefault="00BE403F" w:rsidP="00BE403F">
            <w:pPr>
              <w:rPr>
                <w:b/>
                <w:bCs/>
                <w:kern w:val="2"/>
                <w:szCs w:val="24"/>
              </w:rPr>
            </w:pPr>
          </w:p>
        </w:tc>
        <w:tc>
          <w:tcPr>
            <w:tcW w:w="3240" w:type="dxa"/>
          </w:tcPr>
          <w:p w14:paraId="42A2F2F1" w14:textId="77777777" w:rsidR="00BE403F" w:rsidRPr="00BE403F" w:rsidRDefault="00BE403F" w:rsidP="00BE403F">
            <w:pPr>
              <w:rPr>
                <w:kern w:val="2"/>
                <w:szCs w:val="24"/>
              </w:rPr>
            </w:pPr>
            <w:r w:rsidRPr="00BE403F">
              <w:rPr>
                <w:kern w:val="2"/>
                <w:szCs w:val="24"/>
              </w:rPr>
              <w:t>1.2.9. Šalies atstovas</w:t>
            </w:r>
          </w:p>
        </w:tc>
        <w:tc>
          <w:tcPr>
            <w:tcW w:w="4556" w:type="dxa"/>
          </w:tcPr>
          <w:p w14:paraId="004EDD46" w14:textId="77777777" w:rsidR="00BE403F" w:rsidRPr="00BE403F" w:rsidRDefault="00BE403F" w:rsidP="00BE403F">
            <w:pPr>
              <w:jc w:val="center"/>
              <w:rPr>
                <w:kern w:val="2"/>
                <w:szCs w:val="24"/>
              </w:rPr>
            </w:pPr>
          </w:p>
        </w:tc>
      </w:tr>
      <w:tr w:rsidR="00BE403F" w:rsidRPr="00BE403F" w14:paraId="50B719BC" w14:textId="77777777" w:rsidTr="00AE7A1B">
        <w:tc>
          <w:tcPr>
            <w:tcW w:w="1838" w:type="dxa"/>
            <w:vMerge/>
          </w:tcPr>
          <w:p w14:paraId="3CA59868" w14:textId="77777777" w:rsidR="00BE403F" w:rsidRPr="00BE403F" w:rsidRDefault="00BE403F" w:rsidP="00BE403F">
            <w:pPr>
              <w:rPr>
                <w:b/>
                <w:bCs/>
                <w:kern w:val="2"/>
                <w:szCs w:val="24"/>
              </w:rPr>
            </w:pPr>
          </w:p>
        </w:tc>
        <w:tc>
          <w:tcPr>
            <w:tcW w:w="3240" w:type="dxa"/>
          </w:tcPr>
          <w:p w14:paraId="37D495CA" w14:textId="77777777" w:rsidR="00BE403F" w:rsidRPr="00BE403F" w:rsidRDefault="00BE403F" w:rsidP="00BE403F">
            <w:pPr>
              <w:rPr>
                <w:kern w:val="2"/>
                <w:szCs w:val="24"/>
              </w:rPr>
            </w:pPr>
            <w:r w:rsidRPr="00BE403F">
              <w:rPr>
                <w:kern w:val="2"/>
                <w:szCs w:val="24"/>
              </w:rPr>
              <w:t>1.2.10. Atstovavimo pagrindas</w:t>
            </w:r>
          </w:p>
        </w:tc>
        <w:tc>
          <w:tcPr>
            <w:tcW w:w="4556" w:type="dxa"/>
          </w:tcPr>
          <w:p w14:paraId="71832F36" w14:textId="77777777" w:rsidR="00BE403F" w:rsidRPr="00BE403F" w:rsidRDefault="00BE403F" w:rsidP="00BE403F">
            <w:pPr>
              <w:jc w:val="center"/>
              <w:rPr>
                <w:kern w:val="2"/>
                <w:szCs w:val="24"/>
              </w:rPr>
            </w:pPr>
          </w:p>
        </w:tc>
      </w:tr>
    </w:tbl>
    <w:p w14:paraId="1B632986" w14:textId="77777777" w:rsidR="00BE403F" w:rsidRPr="00BE403F" w:rsidRDefault="00BE403F" w:rsidP="00BE403F">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
        <w:gridCol w:w="2080"/>
        <w:gridCol w:w="5132"/>
      </w:tblGrid>
      <w:tr w:rsidR="00BE403F" w:rsidRPr="00BE403F" w14:paraId="249A1D5D" w14:textId="77777777" w:rsidTr="00AE7A1B">
        <w:trPr>
          <w:trHeight w:val="300"/>
        </w:trPr>
        <w:tc>
          <w:tcPr>
            <w:tcW w:w="9918" w:type="dxa"/>
            <w:gridSpan w:val="4"/>
          </w:tcPr>
          <w:p w14:paraId="463CC68E" w14:textId="77777777" w:rsidR="00BE403F" w:rsidRPr="00BE403F" w:rsidRDefault="00BE403F" w:rsidP="00BE403F">
            <w:pPr>
              <w:jc w:val="center"/>
              <w:rPr>
                <w:b/>
                <w:bCs/>
                <w:kern w:val="2"/>
                <w:szCs w:val="24"/>
              </w:rPr>
            </w:pPr>
            <w:r w:rsidRPr="00BE403F">
              <w:rPr>
                <w:b/>
                <w:bCs/>
                <w:kern w:val="2"/>
                <w:szCs w:val="24"/>
              </w:rPr>
              <w:t>2. ATSAKINGI ASMENYS</w:t>
            </w:r>
          </w:p>
        </w:tc>
      </w:tr>
      <w:tr w:rsidR="00BE403F" w:rsidRPr="00BE403F" w14:paraId="26B2E584" w14:textId="77777777" w:rsidTr="00AE7A1B">
        <w:trPr>
          <w:trHeight w:val="300"/>
        </w:trPr>
        <w:tc>
          <w:tcPr>
            <w:tcW w:w="2706" w:type="dxa"/>
            <w:gridSpan w:val="2"/>
          </w:tcPr>
          <w:p w14:paraId="47654237" w14:textId="7EB8C51C" w:rsidR="00BE403F" w:rsidRPr="00BE403F" w:rsidRDefault="00BE403F" w:rsidP="00BE403F">
            <w:pPr>
              <w:rPr>
                <w:b/>
                <w:bCs/>
                <w:kern w:val="2"/>
                <w:szCs w:val="24"/>
              </w:rPr>
            </w:pPr>
            <w:r w:rsidRPr="00BE403F">
              <w:rPr>
                <w:b/>
                <w:bCs/>
                <w:kern w:val="2"/>
                <w:szCs w:val="24"/>
              </w:rPr>
              <w:t xml:space="preserve">2.1. Pirkėjo kontaktiniai asmenys, atsakingi už Sutarties vykdymą, Prekių priėmimą, Sąskaitų per informacinę sistemą </w:t>
            </w:r>
            <w:r w:rsidR="00514E04">
              <w:rPr>
                <w:b/>
                <w:bCs/>
                <w:kern w:val="2"/>
                <w:szCs w:val="24"/>
              </w:rPr>
              <w:t xml:space="preserve">SABIS </w:t>
            </w:r>
            <w:r w:rsidRPr="00BE403F">
              <w:rPr>
                <w:b/>
                <w:bCs/>
                <w:kern w:val="2"/>
                <w:szCs w:val="24"/>
              </w:rPr>
              <w:t>priėmimą</w:t>
            </w:r>
          </w:p>
        </w:tc>
        <w:tc>
          <w:tcPr>
            <w:tcW w:w="7212" w:type="dxa"/>
            <w:gridSpan w:val="2"/>
          </w:tcPr>
          <w:p w14:paraId="665CB8A6" w14:textId="77777777" w:rsidR="00BE403F" w:rsidRPr="00572999" w:rsidRDefault="00514E04" w:rsidP="00BE403F">
            <w:pPr>
              <w:jc w:val="both"/>
              <w:rPr>
                <w:kern w:val="2"/>
                <w:szCs w:val="24"/>
              </w:rPr>
            </w:pPr>
            <w:r w:rsidRPr="00572999">
              <w:rPr>
                <w:kern w:val="2"/>
                <w:szCs w:val="24"/>
              </w:rPr>
              <w:t>Direktorė Danguolė Kraskauskienė</w:t>
            </w:r>
          </w:p>
          <w:p w14:paraId="59F12773" w14:textId="20E600DA" w:rsidR="00514E04" w:rsidRPr="00572999" w:rsidRDefault="00514E04" w:rsidP="00BE403F">
            <w:pPr>
              <w:jc w:val="both"/>
              <w:rPr>
                <w:kern w:val="2"/>
                <w:szCs w:val="24"/>
                <w:lang w:val="en-US"/>
              </w:rPr>
            </w:pPr>
            <w:r w:rsidRPr="00572999">
              <w:rPr>
                <w:kern w:val="2"/>
                <w:szCs w:val="24"/>
                <w:lang w:val="en-US"/>
              </w:rPr>
              <w:t xml:space="preserve">Mob. </w:t>
            </w:r>
            <w:r w:rsidR="003C01B8" w:rsidRPr="00572999">
              <w:rPr>
                <w:kern w:val="2"/>
                <w:szCs w:val="24"/>
                <w:lang w:val="en-US"/>
              </w:rPr>
              <w:t>t</w:t>
            </w:r>
            <w:r w:rsidRPr="00572999">
              <w:rPr>
                <w:kern w:val="2"/>
                <w:szCs w:val="24"/>
                <w:lang w:val="en-US"/>
              </w:rPr>
              <w:t>el. +370 617 53247</w:t>
            </w:r>
          </w:p>
          <w:p w14:paraId="34CDC822" w14:textId="20BFF5FE" w:rsidR="00514E04" w:rsidRPr="00572999" w:rsidRDefault="00514E04" w:rsidP="00BE403F">
            <w:pPr>
              <w:jc w:val="both"/>
              <w:rPr>
                <w:kern w:val="2"/>
                <w:szCs w:val="24"/>
                <w:lang w:val="en-US"/>
              </w:rPr>
            </w:pPr>
            <w:proofErr w:type="gramStart"/>
            <w:r w:rsidRPr="00572999">
              <w:rPr>
                <w:kern w:val="2"/>
                <w:szCs w:val="24"/>
                <w:lang w:val="en-US"/>
              </w:rPr>
              <w:t>El.paštas</w:t>
            </w:r>
            <w:proofErr w:type="gramEnd"/>
            <w:r w:rsidRPr="00572999">
              <w:rPr>
                <w:kern w:val="2"/>
                <w:szCs w:val="24"/>
                <w:lang w:val="en-US"/>
              </w:rPr>
              <w:t xml:space="preserve"> </w:t>
            </w:r>
            <w:hyperlink r:id="rId10" w:history="1">
              <w:r w:rsidR="003C01B8" w:rsidRPr="00572999">
                <w:rPr>
                  <w:rStyle w:val="Hipersaitas"/>
                </w:rPr>
                <w:t>d</w:t>
              </w:r>
              <w:r w:rsidR="003C01B8" w:rsidRPr="00572999">
                <w:rPr>
                  <w:rStyle w:val="Hipersaitas"/>
                  <w:kern w:val="2"/>
                  <w:szCs w:val="24"/>
                  <w:lang w:val="en-US"/>
                </w:rPr>
                <w:t>anguole.kraskauskiene@spcpaslaugos.lt</w:t>
              </w:r>
            </w:hyperlink>
          </w:p>
          <w:p w14:paraId="4EB535DE" w14:textId="77777777" w:rsidR="00514E04" w:rsidRPr="00572999" w:rsidRDefault="00514E04" w:rsidP="00BE403F">
            <w:pPr>
              <w:jc w:val="both"/>
              <w:rPr>
                <w:kern w:val="2"/>
                <w:szCs w:val="24"/>
                <w:lang w:val="en-US"/>
              </w:rPr>
            </w:pPr>
          </w:p>
          <w:p w14:paraId="2B4C3C52" w14:textId="5129E14D" w:rsidR="00514E04" w:rsidRPr="00572999" w:rsidRDefault="00514E04" w:rsidP="00BE403F">
            <w:pPr>
              <w:jc w:val="both"/>
              <w:rPr>
                <w:kern w:val="2"/>
                <w:szCs w:val="24"/>
                <w:lang w:val="en-US"/>
              </w:rPr>
            </w:pPr>
          </w:p>
        </w:tc>
      </w:tr>
      <w:tr w:rsidR="00BE403F" w:rsidRPr="00BE403F" w14:paraId="3356665F" w14:textId="77777777" w:rsidTr="00AE7A1B">
        <w:trPr>
          <w:trHeight w:val="300"/>
        </w:trPr>
        <w:tc>
          <w:tcPr>
            <w:tcW w:w="2706" w:type="dxa"/>
            <w:gridSpan w:val="2"/>
          </w:tcPr>
          <w:p w14:paraId="381BB69F" w14:textId="77777777" w:rsidR="00BE403F" w:rsidRPr="00BE403F" w:rsidRDefault="00BE403F" w:rsidP="00BE403F">
            <w:pPr>
              <w:rPr>
                <w:b/>
                <w:bCs/>
                <w:kern w:val="2"/>
                <w:szCs w:val="24"/>
              </w:rPr>
            </w:pPr>
            <w:r w:rsidRPr="00BE403F">
              <w:rPr>
                <w:b/>
                <w:bCs/>
                <w:kern w:val="2"/>
                <w:szCs w:val="24"/>
              </w:rPr>
              <w:t>2.2. Tiekėjo kontaktiniai asmenys, atsakingi už Sutarties vykdymą</w:t>
            </w:r>
          </w:p>
        </w:tc>
        <w:tc>
          <w:tcPr>
            <w:tcW w:w="7212" w:type="dxa"/>
            <w:gridSpan w:val="2"/>
          </w:tcPr>
          <w:p w14:paraId="0EFA6091" w14:textId="77777777" w:rsidR="00514E04" w:rsidRPr="00572999" w:rsidRDefault="00514E04" w:rsidP="00514E04">
            <w:pPr>
              <w:jc w:val="both"/>
              <w:rPr>
                <w:kern w:val="2"/>
                <w:szCs w:val="24"/>
              </w:rPr>
            </w:pPr>
            <w:r w:rsidRPr="00572999">
              <w:rPr>
                <w:kern w:val="2"/>
                <w:szCs w:val="24"/>
              </w:rPr>
              <w:t>Direktorė Danguolė Kraskauskienė</w:t>
            </w:r>
          </w:p>
          <w:p w14:paraId="36574D54" w14:textId="59681B70" w:rsidR="00514E04" w:rsidRPr="00572999" w:rsidRDefault="00514E04" w:rsidP="00514E04">
            <w:pPr>
              <w:jc w:val="both"/>
              <w:rPr>
                <w:kern w:val="2"/>
                <w:szCs w:val="24"/>
                <w:lang w:val="en-US"/>
              </w:rPr>
            </w:pPr>
            <w:r w:rsidRPr="00572999">
              <w:rPr>
                <w:kern w:val="2"/>
                <w:szCs w:val="24"/>
                <w:lang w:val="en-US"/>
              </w:rPr>
              <w:t xml:space="preserve">Mob. </w:t>
            </w:r>
            <w:r w:rsidR="003C01B8" w:rsidRPr="00572999">
              <w:rPr>
                <w:kern w:val="2"/>
                <w:szCs w:val="24"/>
                <w:lang w:val="en-US"/>
              </w:rPr>
              <w:t>t</w:t>
            </w:r>
            <w:r w:rsidRPr="00572999">
              <w:rPr>
                <w:kern w:val="2"/>
                <w:szCs w:val="24"/>
                <w:lang w:val="en-US"/>
              </w:rPr>
              <w:t>el. +370 617 53247</w:t>
            </w:r>
          </w:p>
          <w:p w14:paraId="1A39B80C" w14:textId="44604F28" w:rsidR="00BE403F" w:rsidRPr="00572999" w:rsidRDefault="00514E04" w:rsidP="00514E04">
            <w:pPr>
              <w:rPr>
                <w:color w:val="4472C4"/>
                <w:kern w:val="2"/>
                <w:szCs w:val="24"/>
              </w:rPr>
            </w:pPr>
            <w:proofErr w:type="gramStart"/>
            <w:r w:rsidRPr="00572999">
              <w:rPr>
                <w:kern w:val="2"/>
                <w:szCs w:val="24"/>
                <w:lang w:val="en-US"/>
              </w:rPr>
              <w:t>El.paštas</w:t>
            </w:r>
            <w:proofErr w:type="gramEnd"/>
            <w:r w:rsidRPr="00572999">
              <w:rPr>
                <w:kern w:val="2"/>
                <w:szCs w:val="24"/>
                <w:lang w:val="en-US"/>
              </w:rPr>
              <w:t xml:space="preserve"> </w:t>
            </w:r>
            <w:r w:rsidR="003C01B8" w:rsidRPr="00572999">
              <w:rPr>
                <w:kern w:val="2"/>
                <w:szCs w:val="24"/>
                <w:lang w:val="en-US"/>
              </w:rPr>
              <w:t>d</w:t>
            </w:r>
            <w:r w:rsidRPr="00572999">
              <w:rPr>
                <w:kern w:val="2"/>
                <w:szCs w:val="24"/>
                <w:lang w:val="en-US"/>
              </w:rPr>
              <w:t>anguole.kraskauskiene@spcpaslaugos.lt</w:t>
            </w:r>
          </w:p>
        </w:tc>
      </w:tr>
      <w:tr w:rsidR="00BE403F" w:rsidRPr="00BE403F" w14:paraId="2B7EC0B0" w14:textId="77777777" w:rsidTr="00AE7A1B">
        <w:trPr>
          <w:trHeight w:val="300"/>
        </w:trPr>
        <w:tc>
          <w:tcPr>
            <w:tcW w:w="9918" w:type="dxa"/>
            <w:gridSpan w:val="4"/>
          </w:tcPr>
          <w:p w14:paraId="14A22554" w14:textId="77777777" w:rsidR="00BE403F" w:rsidRPr="00BE403F" w:rsidRDefault="00BE403F" w:rsidP="00BE403F">
            <w:pPr>
              <w:jc w:val="center"/>
              <w:rPr>
                <w:b/>
                <w:bCs/>
                <w:kern w:val="2"/>
                <w:szCs w:val="24"/>
              </w:rPr>
            </w:pPr>
            <w:r w:rsidRPr="00BE403F">
              <w:rPr>
                <w:b/>
                <w:bCs/>
                <w:kern w:val="2"/>
                <w:szCs w:val="24"/>
              </w:rPr>
              <w:t>3. SUTARTIES DALYKAS</w:t>
            </w:r>
          </w:p>
        </w:tc>
      </w:tr>
      <w:tr w:rsidR="00BE403F" w:rsidRPr="00BE403F" w14:paraId="46871A1C" w14:textId="77777777" w:rsidTr="00AE7A1B">
        <w:trPr>
          <w:trHeight w:val="300"/>
        </w:trPr>
        <w:tc>
          <w:tcPr>
            <w:tcW w:w="2706" w:type="dxa"/>
            <w:gridSpan w:val="2"/>
          </w:tcPr>
          <w:p w14:paraId="38B2EA1E" w14:textId="77777777" w:rsidR="00BE403F" w:rsidRPr="00BE403F" w:rsidRDefault="00BE403F" w:rsidP="00BE403F">
            <w:pPr>
              <w:rPr>
                <w:b/>
                <w:bCs/>
                <w:kern w:val="2"/>
                <w:szCs w:val="24"/>
              </w:rPr>
            </w:pPr>
            <w:r w:rsidRPr="00BE403F">
              <w:rPr>
                <w:b/>
                <w:bCs/>
                <w:kern w:val="2"/>
                <w:szCs w:val="24"/>
              </w:rPr>
              <w:t xml:space="preserve">3.1. Sutarties dalykas </w:t>
            </w:r>
          </w:p>
        </w:tc>
        <w:tc>
          <w:tcPr>
            <w:tcW w:w="7212" w:type="dxa"/>
            <w:gridSpan w:val="2"/>
          </w:tcPr>
          <w:p w14:paraId="42CC53FE" w14:textId="77777777" w:rsidR="00BE403F" w:rsidRPr="00BE403F" w:rsidRDefault="00BE403F" w:rsidP="00BE403F">
            <w:pPr>
              <w:rPr>
                <w:color w:val="000000"/>
                <w:kern w:val="2"/>
                <w:szCs w:val="24"/>
              </w:rPr>
            </w:pPr>
            <w:r w:rsidRPr="00BE403F">
              <w:rPr>
                <w:kern w:val="2"/>
                <w:szCs w:val="24"/>
              </w:rPr>
              <w:t xml:space="preserve">Tiekėjas įsipareigoja Sutartyje numatytomis sąlygomis perduoti Pirkėjui lengvąjį automobilį </w:t>
            </w:r>
            <w:r w:rsidRPr="00BE403F">
              <w:rPr>
                <w:kern w:val="2"/>
                <w:szCs w:val="24"/>
                <w:highlight w:val="lightGray"/>
              </w:rPr>
              <w:t>___________</w:t>
            </w:r>
            <w:r w:rsidRPr="00BE403F">
              <w:rPr>
                <w:kern w:val="2"/>
                <w:szCs w:val="24"/>
              </w:rPr>
              <w:t xml:space="preserve"> </w:t>
            </w:r>
            <w:r w:rsidRPr="00BE403F">
              <w:rPr>
                <w:color w:val="FF0000"/>
                <w:kern w:val="2"/>
                <w:szCs w:val="24"/>
              </w:rPr>
              <w:t>[</w:t>
            </w:r>
            <w:r w:rsidRPr="00BE403F">
              <w:rPr>
                <w:i/>
                <w:iCs/>
                <w:color w:val="FF0000"/>
                <w:kern w:val="2"/>
                <w:szCs w:val="24"/>
              </w:rPr>
              <w:t>markė, modelis</w:t>
            </w:r>
            <w:r w:rsidRPr="00BE403F">
              <w:rPr>
                <w:color w:val="FF0000"/>
                <w:kern w:val="2"/>
                <w:szCs w:val="24"/>
              </w:rPr>
              <w:t xml:space="preserve">] </w:t>
            </w:r>
            <w:r w:rsidRPr="00BE403F">
              <w:rPr>
                <w:color w:val="000000"/>
                <w:kern w:val="2"/>
                <w:szCs w:val="24"/>
              </w:rPr>
              <w:t>(toliau – Prekė).</w:t>
            </w:r>
          </w:p>
          <w:p w14:paraId="33BF21F9" w14:textId="77777777" w:rsidR="00BE403F" w:rsidRPr="00BE403F" w:rsidRDefault="00BE403F" w:rsidP="00BE403F">
            <w:pPr>
              <w:rPr>
                <w:color w:val="000000"/>
                <w:kern w:val="2"/>
                <w:szCs w:val="24"/>
              </w:rPr>
            </w:pPr>
            <w:r w:rsidRPr="00BE403F">
              <w:rPr>
                <w:color w:val="000000"/>
                <w:kern w:val="2"/>
                <w:szCs w:val="24"/>
              </w:rPr>
              <w:lastRenderedPageBreak/>
              <w:t>Išsamus Prekės aprašymas ir kiti reikalavimai Prekei yra nustatyti Sutarties priede Nr. 1 „Techninė specifikacija“ (toliau – Techninė specifikacija).</w:t>
            </w:r>
          </w:p>
        </w:tc>
      </w:tr>
      <w:tr w:rsidR="00BE403F" w:rsidRPr="00BE403F" w14:paraId="7CB13C65" w14:textId="77777777" w:rsidTr="00AE7A1B">
        <w:trPr>
          <w:trHeight w:val="300"/>
        </w:trPr>
        <w:tc>
          <w:tcPr>
            <w:tcW w:w="2706" w:type="dxa"/>
            <w:gridSpan w:val="2"/>
          </w:tcPr>
          <w:p w14:paraId="4801770B" w14:textId="77777777" w:rsidR="00BE403F" w:rsidRPr="00BE403F" w:rsidRDefault="00BE403F" w:rsidP="00BE403F">
            <w:pPr>
              <w:rPr>
                <w:b/>
                <w:bCs/>
                <w:kern w:val="2"/>
                <w:szCs w:val="24"/>
              </w:rPr>
            </w:pPr>
            <w:r w:rsidRPr="00BE403F">
              <w:rPr>
                <w:b/>
                <w:bCs/>
                <w:kern w:val="2"/>
                <w:szCs w:val="24"/>
              </w:rPr>
              <w:lastRenderedPageBreak/>
              <w:t>3.2. Pirkimo numeris</w:t>
            </w:r>
          </w:p>
        </w:tc>
        <w:tc>
          <w:tcPr>
            <w:tcW w:w="7212" w:type="dxa"/>
            <w:gridSpan w:val="2"/>
          </w:tcPr>
          <w:p w14:paraId="7B40B6C9" w14:textId="77777777" w:rsidR="00BE403F" w:rsidRPr="00BE403F" w:rsidRDefault="00BE403F" w:rsidP="00BE403F">
            <w:pPr>
              <w:rPr>
                <w:kern w:val="2"/>
                <w:szCs w:val="24"/>
              </w:rPr>
            </w:pPr>
            <w:r w:rsidRPr="00BE403F">
              <w:rPr>
                <w:kern w:val="2"/>
                <w:szCs w:val="24"/>
                <w:highlight w:val="lightGray"/>
              </w:rPr>
              <w:t>___________</w:t>
            </w:r>
          </w:p>
        </w:tc>
      </w:tr>
      <w:tr w:rsidR="00BE403F" w:rsidRPr="00BE403F" w14:paraId="7DA66210" w14:textId="77777777" w:rsidTr="00AE7A1B">
        <w:trPr>
          <w:trHeight w:val="300"/>
        </w:trPr>
        <w:tc>
          <w:tcPr>
            <w:tcW w:w="2706" w:type="dxa"/>
            <w:gridSpan w:val="2"/>
          </w:tcPr>
          <w:p w14:paraId="3666E6CD" w14:textId="77777777" w:rsidR="00BE403F" w:rsidRPr="00BE403F" w:rsidRDefault="00BE403F" w:rsidP="00BE403F">
            <w:pPr>
              <w:rPr>
                <w:b/>
                <w:bCs/>
                <w:kern w:val="2"/>
                <w:szCs w:val="24"/>
              </w:rPr>
            </w:pPr>
            <w:r w:rsidRPr="00BE403F">
              <w:rPr>
                <w:b/>
                <w:bCs/>
                <w:kern w:val="2"/>
                <w:szCs w:val="24"/>
              </w:rPr>
              <w:t>3.3. Informacija apie Europos Sąjungos lėšomis finansuojamą projektą arba kitą projektą</w:t>
            </w:r>
          </w:p>
        </w:tc>
        <w:tc>
          <w:tcPr>
            <w:tcW w:w="7212" w:type="dxa"/>
            <w:gridSpan w:val="2"/>
          </w:tcPr>
          <w:p w14:paraId="3B2E635B" w14:textId="4D339F44" w:rsidR="00BE403F" w:rsidRPr="00BE403F" w:rsidRDefault="00514E04" w:rsidP="00AE7A1B">
            <w:pPr>
              <w:spacing w:before="100" w:beforeAutospacing="1" w:after="100" w:afterAutospacing="1"/>
              <w:jc w:val="both"/>
              <w:rPr>
                <w:kern w:val="2"/>
                <w:szCs w:val="24"/>
              </w:rPr>
            </w:pPr>
            <w:r>
              <w:rPr>
                <w:kern w:val="2"/>
                <w:szCs w:val="24"/>
              </w:rPr>
              <w:t>Netaikoma</w:t>
            </w:r>
          </w:p>
        </w:tc>
      </w:tr>
      <w:tr w:rsidR="00BE403F" w:rsidRPr="00BE403F" w14:paraId="5239E87B" w14:textId="77777777" w:rsidTr="00AE7A1B">
        <w:trPr>
          <w:trHeight w:val="300"/>
        </w:trPr>
        <w:tc>
          <w:tcPr>
            <w:tcW w:w="9918" w:type="dxa"/>
            <w:gridSpan w:val="4"/>
          </w:tcPr>
          <w:p w14:paraId="730CEF01" w14:textId="77777777" w:rsidR="00BE403F" w:rsidRPr="00BE403F" w:rsidRDefault="00BE403F" w:rsidP="00BE403F">
            <w:pPr>
              <w:jc w:val="center"/>
              <w:rPr>
                <w:b/>
                <w:bCs/>
                <w:kern w:val="2"/>
                <w:szCs w:val="24"/>
              </w:rPr>
            </w:pPr>
            <w:r w:rsidRPr="00BE403F">
              <w:rPr>
                <w:b/>
                <w:bCs/>
                <w:kern w:val="2"/>
                <w:szCs w:val="24"/>
              </w:rPr>
              <w:t>4. PREKIŲ PRISTATYMO TERMINAI IR PREKIŲ PERDAVIMO - PRIĖMIMO TVARKA</w:t>
            </w:r>
          </w:p>
        </w:tc>
      </w:tr>
      <w:tr w:rsidR="00BE403F" w:rsidRPr="00BE403F" w14:paraId="0D69BCF2" w14:textId="77777777" w:rsidTr="00AE7A1B">
        <w:trPr>
          <w:trHeight w:val="300"/>
        </w:trPr>
        <w:tc>
          <w:tcPr>
            <w:tcW w:w="2706" w:type="dxa"/>
            <w:gridSpan w:val="2"/>
          </w:tcPr>
          <w:p w14:paraId="12989EE9" w14:textId="77777777" w:rsidR="00BE403F" w:rsidRPr="00BE403F" w:rsidRDefault="00BE403F" w:rsidP="00BE403F">
            <w:pPr>
              <w:rPr>
                <w:b/>
                <w:bCs/>
                <w:kern w:val="2"/>
                <w:szCs w:val="24"/>
              </w:rPr>
            </w:pPr>
            <w:r w:rsidRPr="00BE403F">
              <w:rPr>
                <w:b/>
                <w:bCs/>
                <w:kern w:val="2"/>
                <w:szCs w:val="24"/>
              </w:rPr>
              <w:t>4.1. Prekių pristatymo terminas, kai Prekės pristatomos vienu kartu</w:t>
            </w:r>
          </w:p>
          <w:p w14:paraId="04151D86" w14:textId="77777777" w:rsidR="00BE403F" w:rsidRPr="00BE403F" w:rsidRDefault="00BE403F" w:rsidP="00BE403F">
            <w:pPr>
              <w:rPr>
                <w:b/>
                <w:bCs/>
                <w:kern w:val="2"/>
                <w:szCs w:val="24"/>
              </w:rPr>
            </w:pPr>
          </w:p>
        </w:tc>
        <w:tc>
          <w:tcPr>
            <w:tcW w:w="7212" w:type="dxa"/>
            <w:gridSpan w:val="2"/>
          </w:tcPr>
          <w:p w14:paraId="391A5F18" w14:textId="77777777" w:rsidR="00BE403F" w:rsidRPr="00AE7A1B" w:rsidRDefault="00BE403F" w:rsidP="00BE403F">
            <w:pPr>
              <w:rPr>
                <w:color w:val="000000"/>
                <w:kern w:val="2"/>
                <w:szCs w:val="24"/>
              </w:rPr>
            </w:pPr>
            <w:r w:rsidRPr="00AE7A1B">
              <w:rPr>
                <w:kern w:val="2"/>
                <w:szCs w:val="24"/>
              </w:rPr>
              <w:t xml:space="preserve">Tiekėjas Prekę įsipareigoja pristatyti </w:t>
            </w:r>
            <w:r w:rsidRPr="00AE7A1B">
              <w:rPr>
                <w:b/>
                <w:bCs/>
                <w:kern w:val="2"/>
                <w:szCs w:val="24"/>
              </w:rPr>
              <w:t>ne vėliau kaip per 4 (keturis)</w:t>
            </w:r>
            <w:r w:rsidRPr="00AE7A1B">
              <w:rPr>
                <w:kern w:val="2"/>
                <w:szCs w:val="24"/>
              </w:rPr>
              <w:t xml:space="preserve"> </w:t>
            </w:r>
            <w:r w:rsidRPr="00AE7A1B">
              <w:rPr>
                <w:b/>
                <w:bCs/>
                <w:kern w:val="2"/>
                <w:szCs w:val="24"/>
              </w:rPr>
              <w:t>mėnesius</w:t>
            </w:r>
            <w:r w:rsidRPr="00AE7A1B">
              <w:rPr>
                <w:color w:val="000000"/>
                <w:kern w:val="2"/>
                <w:szCs w:val="24"/>
              </w:rPr>
              <w:t xml:space="preserve"> nuo Sutarties sudarymo dienos šiuo adresu:</w:t>
            </w:r>
          </w:p>
          <w:p w14:paraId="43BEE526" w14:textId="55A85B86" w:rsidR="00BE403F" w:rsidRPr="00AE7A1B" w:rsidRDefault="00BE403F" w:rsidP="00BE403F">
            <w:pPr>
              <w:rPr>
                <w:kern w:val="2"/>
                <w:szCs w:val="24"/>
              </w:rPr>
            </w:pPr>
            <w:r w:rsidRPr="00AE7A1B">
              <w:rPr>
                <w:color w:val="000000"/>
                <w:kern w:val="2"/>
                <w:szCs w:val="24"/>
              </w:rPr>
              <w:t xml:space="preserve">J. Basanavičiaus g. </w:t>
            </w:r>
            <w:r w:rsidR="00AE7A1B" w:rsidRPr="00AE7A1B">
              <w:rPr>
                <w:color w:val="000000"/>
                <w:kern w:val="2"/>
                <w:szCs w:val="24"/>
              </w:rPr>
              <w:t>7</w:t>
            </w:r>
            <w:r w:rsidRPr="00AE7A1B">
              <w:rPr>
                <w:color w:val="000000"/>
                <w:kern w:val="2"/>
                <w:szCs w:val="24"/>
              </w:rPr>
              <w:t>, Kuršėnai, Šiaulių raj. sav.</w:t>
            </w:r>
          </w:p>
        </w:tc>
      </w:tr>
      <w:tr w:rsidR="00BE403F" w:rsidRPr="00BE403F" w14:paraId="79CF13A1" w14:textId="77777777" w:rsidTr="00AE7A1B">
        <w:trPr>
          <w:trHeight w:val="300"/>
        </w:trPr>
        <w:tc>
          <w:tcPr>
            <w:tcW w:w="2706" w:type="dxa"/>
            <w:gridSpan w:val="2"/>
          </w:tcPr>
          <w:p w14:paraId="2C825719" w14:textId="77777777" w:rsidR="00BE403F" w:rsidRPr="00BE403F" w:rsidRDefault="00BE403F" w:rsidP="00BE403F">
            <w:pPr>
              <w:rPr>
                <w:b/>
                <w:bCs/>
                <w:kern w:val="2"/>
                <w:szCs w:val="24"/>
              </w:rPr>
            </w:pPr>
            <w:r w:rsidRPr="00BE403F">
              <w:rPr>
                <w:b/>
                <w:bCs/>
                <w:kern w:val="2"/>
                <w:szCs w:val="24"/>
              </w:rPr>
              <w:t>4.2. Prekių (ar jų dalies) pristatymo termino pratęsimas</w:t>
            </w:r>
          </w:p>
        </w:tc>
        <w:tc>
          <w:tcPr>
            <w:tcW w:w="7212" w:type="dxa"/>
            <w:gridSpan w:val="2"/>
          </w:tcPr>
          <w:p w14:paraId="1F5422FD" w14:textId="0DD02892" w:rsidR="00BE403F" w:rsidRPr="00572999" w:rsidRDefault="00DF01C3" w:rsidP="00BE403F">
            <w:pPr>
              <w:jc w:val="both"/>
              <w:rPr>
                <w:kern w:val="2"/>
                <w:szCs w:val="24"/>
              </w:rPr>
            </w:pPr>
            <w:r>
              <w:rPr>
                <w:kern w:val="2"/>
                <w:szCs w:val="24"/>
              </w:rPr>
              <w:t>Netaikoma</w:t>
            </w:r>
          </w:p>
        </w:tc>
      </w:tr>
      <w:tr w:rsidR="00BE403F" w:rsidRPr="00BE403F" w14:paraId="6CA87283" w14:textId="77777777" w:rsidTr="00AE7A1B">
        <w:trPr>
          <w:trHeight w:val="300"/>
        </w:trPr>
        <w:tc>
          <w:tcPr>
            <w:tcW w:w="2706" w:type="dxa"/>
            <w:gridSpan w:val="2"/>
          </w:tcPr>
          <w:p w14:paraId="183111E2" w14:textId="77777777" w:rsidR="00BE403F" w:rsidRPr="00BE403F" w:rsidRDefault="00BE403F" w:rsidP="00BE403F">
            <w:pPr>
              <w:rPr>
                <w:b/>
                <w:bCs/>
                <w:kern w:val="2"/>
                <w:szCs w:val="24"/>
              </w:rPr>
            </w:pPr>
            <w:r w:rsidRPr="00BE403F">
              <w:rPr>
                <w:b/>
                <w:bCs/>
                <w:kern w:val="2"/>
                <w:szCs w:val="24"/>
              </w:rPr>
              <w:t xml:space="preserve">4.3. Kartu su Prekėmis pateikiami dokumentai </w:t>
            </w:r>
          </w:p>
        </w:tc>
        <w:tc>
          <w:tcPr>
            <w:tcW w:w="7212" w:type="dxa"/>
            <w:gridSpan w:val="2"/>
          </w:tcPr>
          <w:p w14:paraId="2D87D176" w14:textId="77777777" w:rsidR="00BE403F" w:rsidRPr="00572999" w:rsidRDefault="00BE403F" w:rsidP="00BE403F">
            <w:pPr>
              <w:rPr>
                <w:kern w:val="2"/>
                <w:szCs w:val="24"/>
              </w:rPr>
            </w:pPr>
            <w:r w:rsidRPr="00572999">
              <w:rPr>
                <w:kern w:val="2"/>
                <w:szCs w:val="24"/>
              </w:rPr>
              <w:t>Kartu su Prekėmis pateikiami šie dokumentai:</w:t>
            </w:r>
          </w:p>
          <w:p w14:paraId="4E7B64D9" w14:textId="77777777" w:rsidR="00BE403F" w:rsidRPr="00572999" w:rsidRDefault="00BE403F" w:rsidP="00BE403F">
            <w:pPr>
              <w:numPr>
                <w:ilvl w:val="0"/>
                <w:numId w:val="3"/>
              </w:numPr>
              <w:contextualSpacing/>
              <w:rPr>
                <w:kern w:val="2"/>
                <w:szCs w:val="24"/>
              </w:rPr>
            </w:pPr>
            <w:r w:rsidRPr="00572999">
              <w:rPr>
                <w:kern w:val="2"/>
                <w:szCs w:val="24"/>
              </w:rPr>
              <w:t>Transporto priemonės (Prekės) registracijos Pirkėjo vardu liudijimas;</w:t>
            </w:r>
          </w:p>
          <w:p w14:paraId="6ED8AF86" w14:textId="77777777" w:rsidR="00BE403F" w:rsidRPr="00572999" w:rsidRDefault="00BE403F" w:rsidP="00BE403F">
            <w:pPr>
              <w:numPr>
                <w:ilvl w:val="0"/>
                <w:numId w:val="3"/>
              </w:numPr>
              <w:contextualSpacing/>
              <w:rPr>
                <w:kern w:val="2"/>
                <w:szCs w:val="24"/>
              </w:rPr>
            </w:pPr>
            <w:r w:rsidRPr="00572999">
              <w:rPr>
                <w:kern w:val="2"/>
                <w:szCs w:val="24"/>
              </w:rPr>
              <w:t xml:space="preserve"> </w:t>
            </w:r>
            <w:r w:rsidRPr="00572999">
              <w:rPr>
                <w:szCs w:val="24"/>
              </w:rPr>
              <w:t>eksploatavimo instrukcija lietuvių kalba ir garantijos dokumentai (kuriuose nurodytas garantinio aptarnavimo periodiškumas, garantinio aptarnavimo atlikėjai ir jų kontaktiniai duomenys</w:t>
            </w:r>
            <w:r w:rsidRPr="00572999">
              <w:rPr>
                <w:kern w:val="2"/>
                <w:szCs w:val="24"/>
              </w:rPr>
              <w:t>.</w:t>
            </w:r>
          </w:p>
          <w:p w14:paraId="09D28797" w14:textId="561B56E8" w:rsidR="00BE403F" w:rsidRPr="00572999" w:rsidRDefault="00BE403F" w:rsidP="00BE403F">
            <w:pPr>
              <w:rPr>
                <w:kern w:val="2"/>
                <w:szCs w:val="24"/>
              </w:rPr>
            </w:pPr>
            <w:r w:rsidRPr="00572999">
              <w:rPr>
                <w:kern w:val="2"/>
                <w:szCs w:val="24"/>
              </w:rPr>
              <w:t>Tiekėjui nepateikus nurodytų dokumentų, laikoma, kad Prekės neatitinka Sutartyje nustatytų reikalavimų.</w:t>
            </w:r>
          </w:p>
        </w:tc>
      </w:tr>
      <w:tr w:rsidR="00BE403F" w:rsidRPr="00BE403F" w14:paraId="5B5673E9" w14:textId="77777777" w:rsidTr="00AE7A1B">
        <w:trPr>
          <w:trHeight w:val="300"/>
        </w:trPr>
        <w:tc>
          <w:tcPr>
            <w:tcW w:w="2706" w:type="dxa"/>
            <w:gridSpan w:val="2"/>
          </w:tcPr>
          <w:p w14:paraId="153DF072" w14:textId="77777777" w:rsidR="00BE403F" w:rsidRPr="00BE403F" w:rsidRDefault="00BE403F" w:rsidP="00BE403F">
            <w:pPr>
              <w:rPr>
                <w:b/>
                <w:bCs/>
                <w:kern w:val="2"/>
                <w:szCs w:val="24"/>
              </w:rPr>
            </w:pPr>
            <w:r w:rsidRPr="00BE403F">
              <w:rPr>
                <w:b/>
                <w:bCs/>
              </w:rPr>
              <w:t>4.4. Dėl minimalios užsakymo vertės / apimties</w:t>
            </w:r>
          </w:p>
        </w:tc>
        <w:tc>
          <w:tcPr>
            <w:tcW w:w="7212" w:type="dxa"/>
            <w:gridSpan w:val="2"/>
          </w:tcPr>
          <w:p w14:paraId="043E0BC7" w14:textId="77777777" w:rsidR="00BE403F" w:rsidRPr="00BE403F" w:rsidRDefault="00BE403F" w:rsidP="00BE403F">
            <w:pPr>
              <w:rPr>
                <w:kern w:val="2"/>
                <w:szCs w:val="24"/>
              </w:rPr>
            </w:pPr>
            <w:r w:rsidRPr="00BE403F">
              <w:t>Netaikoma</w:t>
            </w:r>
          </w:p>
        </w:tc>
      </w:tr>
      <w:tr w:rsidR="00BE403F" w:rsidRPr="00BE403F" w14:paraId="5E47B4A6" w14:textId="77777777" w:rsidTr="00AE7A1B">
        <w:trPr>
          <w:trHeight w:val="300"/>
        </w:trPr>
        <w:tc>
          <w:tcPr>
            <w:tcW w:w="9918" w:type="dxa"/>
            <w:gridSpan w:val="4"/>
          </w:tcPr>
          <w:p w14:paraId="2C47EC79" w14:textId="77777777" w:rsidR="00BE403F" w:rsidRPr="00BE403F" w:rsidRDefault="00BE403F" w:rsidP="00BE403F">
            <w:pPr>
              <w:jc w:val="center"/>
              <w:rPr>
                <w:b/>
                <w:bCs/>
                <w:kern w:val="2"/>
                <w:szCs w:val="24"/>
              </w:rPr>
            </w:pPr>
            <w:r w:rsidRPr="00BE403F">
              <w:rPr>
                <w:b/>
                <w:bCs/>
                <w:kern w:val="2"/>
                <w:szCs w:val="24"/>
              </w:rPr>
              <w:t>5. SUTARTIES KAINA IR ATSISKAITYMO TVARKA</w:t>
            </w:r>
          </w:p>
        </w:tc>
      </w:tr>
      <w:tr w:rsidR="00BE403F" w:rsidRPr="00BE403F" w14:paraId="5CF3FA9E" w14:textId="77777777" w:rsidTr="00AE7A1B">
        <w:trPr>
          <w:trHeight w:val="300"/>
        </w:trPr>
        <w:tc>
          <w:tcPr>
            <w:tcW w:w="2706" w:type="dxa"/>
            <w:gridSpan w:val="2"/>
          </w:tcPr>
          <w:p w14:paraId="7FEA2436" w14:textId="77777777" w:rsidR="00BE403F" w:rsidRPr="00BE403F" w:rsidRDefault="00BE403F" w:rsidP="00BE403F">
            <w:pPr>
              <w:rPr>
                <w:b/>
                <w:bCs/>
                <w:kern w:val="2"/>
                <w:szCs w:val="24"/>
              </w:rPr>
            </w:pPr>
            <w:r w:rsidRPr="00BE403F">
              <w:rPr>
                <w:b/>
                <w:bCs/>
                <w:kern w:val="2"/>
                <w:szCs w:val="24"/>
              </w:rPr>
              <w:t>5.1. Sutarčiai taikomas kainos apskaičiavimo būdas</w:t>
            </w:r>
          </w:p>
        </w:tc>
        <w:tc>
          <w:tcPr>
            <w:tcW w:w="7212" w:type="dxa"/>
            <w:gridSpan w:val="2"/>
          </w:tcPr>
          <w:p w14:paraId="547C18A3" w14:textId="77777777" w:rsidR="00BE403F" w:rsidRPr="00BE403F" w:rsidRDefault="00BE403F" w:rsidP="00BE403F">
            <w:pPr>
              <w:rPr>
                <w:kern w:val="2"/>
                <w:szCs w:val="24"/>
              </w:rPr>
            </w:pPr>
            <w:r w:rsidRPr="00BE403F">
              <w:rPr>
                <w:kern w:val="2"/>
                <w:szCs w:val="24"/>
              </w:rPr>
              <w:t>Fiksuotos kainos kainodara</w:t>
            </w:r>
          </w:p>
          <w:p w14:paraId="37CA0A25" w14:textId="77777777" w:rsidR="00BE403F" w:rsidRPr="00BE403F" w:rsidRDefault="00BE403F" w:rsidP="00BE403F">
            <w:pPr>
              <w:rPr>
                <w:color w:val="4472C4"/>
                <w:kern w:val="2"/>
              </w:rPr>
            </w:pPr>
          </w:p>
        </w:tc>
      </w:tr>
      <w:tr w:rsidR="00BE403F" w:rsidRPr="00BE403F" w14:paraId="4367AA17" w14:textId="77777777" w:rsidTr="00AE7A1B">
        <w:trPr>
          <w:trHeight w:val="300"/>
        </w:trPr>
        <w:tc>
          <w:tcPr>
            <w:tcW w:w="2706" w:type="dxa"/>
            <w:gridSpan w:val="2"/>
          </w:tcPr>
          <w:p w14:paraId="16E25CB0" w14:textId="77777777" w:rsidR="00BE403F" w:rsidRPr="00BE403F" w:rsidRDefault="00BE403F" w:rsidP="00BE403F">
            <w:pPr>
              <w:rPr>
                <w:b/>
                <w:bCs/>
                <w:kern w:val="2"/>
                <w:szCs w:val="24"/>
              </w:rPr>
            </w:pPr>
            <w:r w:rsidRPr="00BE403F">
              <w:rPr>
                <w:b/>
                <w:bCs/>
                <w:kern w:val="2"/>
                <w:szCs w:val="24"/>
              </w:rPr>
              <w:t xml:space="preserve">5.2. Pradinės Sutarties vertė ir Sutarties kaina, kai taikoma </w:t>
            </w:r>
            <w:r w:rsidRPr="00BE403F">
              <w:rPr>
                <w:b/>
                <w:bCs/>
                <w:kern w:val="2"/>
                <w:szCs w:val="24"/>
                <w:u w:val="single"/>
              </w:rPr>
              <w:t>fiksuotos kainos</w:t>
            </w:r>
            <w:r w:rsidRPr="00BE403F">
              <w:rPr>
                <w:b/>
                <w:bCs/>
                <w:kern w:val="2"/>
                <w:szCs w:val="24"/>
              </w:rPr>
              <w:t xml:space="preserve"> kainodara</w:t>
            </w:r>
          </w:p>
          <w:p w14:paraId="050A84E3" w14:textId="77777777" w:rsidR="00BE403F" w:rsidRPr="00BE403F" w:rsidRDefault="00BE403F" w:rsidP="00BE403F">
            <w:pPr>
              <w:rPr>
                <w:b/>
                <w:bCs/>
                <w:kern w:val="2"/>
                <w:szCs w:val="24"/>
              </w:rPr>
            </w:pPr>
          </w:p>
        </w:tc>
        <w:tc>
          <w:tcPr>
            <w:tcW w:w="7212" w:type="dxa"/>
            <w:gridSpan w:val="2"/>
          </w:tcPr>
          <w:p w14:paraId="600313C4" w14:textId="77777777" w:rsidR="00A66A0F" w:rsidRDefault="00A66A0F" w:rsidP="00A66A0F">
            <w:pPr>
              <w:rPr>
                <w:kern w:val="2"/>
                <w:szCs w:val="24"/>
              </w:rPr>
            </w:pPr>
            <w:r>
              <w:rPr>
                <w:kern w:val="2"/>
                <w:szCs w:val="24"/>
              </w:rPr>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711A39BD" w14:textId="77777777" w:rsidR="00A66A0F" w:rsidRDefault="00A66A0F" w:rsidP="00A66A0F">
            <w:pPr>
              <w:rPr>
                <w:kern w:val="2"/>
                <w:szCs w:val="24"/>
              </w:rPr>
            </w:pPr>
            <w:r>
              <w:rPr>
                <w:kern w:val="2"/>
                <w:szCs w:val="24"/>
              </w:rPr>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16260B50" w14:textId="77777777" w:rsidR="00A66A0F" w:rsidRDefault="00A66A0F" w:rsidP="00A66A0F">
            <w:pPr>
              <w:rPr>
                <w:kern w:val="2"/>
                <w:szCs w:val="24"/>
              </w:rPr>
            </w:pPr>
            <w:r>
              <w:rPr>
                <w:kern w:val="2"/>
                <w:szCs w:val="24"/>
              </w:rPr>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6D4D23EA" w14:textId="4D0BC93C" w:rsidR="00BE403F" w:rsidRPr="00BE403F" w:rsidRDefault="00A66A0F" w:rsidP="00A66A0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w:t>
            </w:r>
            <w:r w:rsidRPr="00BE403F">
              <w:rPr>
                <w:kern w:val="2"/>
                <w:szCs w:val="24"/>
              </w:rPr>
              <w:t xml:space="preserve"> </w:t>
            </w:r>
            <w:r w:rsidR="00BE403F" w:rsidRPr="00BE403F">
              <w:rPr>
                <w:kern w:val="2"/>
                <w:szCs w:val="24"/>
              </w:rPr>
              <w:t>Šioje Sutartyje P</w:t>
            </w:r>
            <w:r w:rsidR="00BE403F" w:rsidRPr="00BE403F">
              <w:rPr>
                <w:color w:val="000000"/>
                <w:kern w:val="2"/>
                <w:szCs w:val="24"/>
              </w:rPr>
              <w:t>radinės Sutarties vertė yra lygi Tiekėjo pasiūlymo kainai be PVM, nurodytai už visą pirkimo dokumentuose ir Sutartyje nurodytą Prekių kiekį.</w:t>
            </w:r>
          </w:p>
        </w:tc>
      </w:tr>
      <w:tr w:rsidR="00BE403F" w:rsidRPr="00BE403F" w14:paraId="45B378E7" w14:textId="77777777" w:rsidTr="00AE7A1B">
        <w:trPr>
          <w:trHeight w:val="300"/>
        </w:trPr>
        <w:tc>
          <w:tcPr>
            <w:tcW w:w="2706" w:type="dxa"/>
            <w:gridSpan w:val="2"/>
          </w:tcPr>
          <w:p w14:paraId="7AF5055A" w14:textId="77777777" w:rsidR="00BE403F" w:rsidRPr="00BE403F" w:rsidRDefault="00BE403F" w:rsidP="00BE403F">
            <w:pPr>
              <w:rPr>
                <w:b/>
                <w:bCs/>
                <w:kern w:val="2"/>
                <w:szCs w:val="24"/>
              </w:rPr>
            </w:pPr>
            <w:r w:rsidRPr="00BE403F">
              <w:rPr>
                <w:b/>
                <w:bCs/>
                <w:kern w:val="2"/>
                <w:szCs w:val="24"/>
              </w:rPr>
              <w:t xml:space="preserve">5.3. Sutarties kainos perskaičiavimas taikant </w:t>
            </w:r>
            <w:r w:rsidRPr="00BE403F">
              <w:rPr>
                <w:b/>
                <w:bCs/>
                <w:kern w:val="2"/>
                <w:szCs w:val="24"/>
                <w:u w:val="single"/>
              </w:rPr>
              <w:t>peržiūros</w:t>
            </w:r>
            <w:r w:rsidRPr="00BE403F">
              <w:rPr>
                <w:b/>
                <w:bCs/>
                <w:kern w:val="2"/>
                <w:szCs w:val="24"/>
              </w:rPr>
              <w:t xml:space="preserve"> taisykles</w:t>
            </w:r>
          </w:p>
          <w:p w14:paraId="24DB3519" w14:textId="77777777" w:rsidR="00BE403F" w:rsidRPr="00BE403F" w:rsidRDefault="00BE403F" w:rsidP="00BE403F">
            <w:pPr>
              <w:rPr>
                <w:b/>
                <w:bCs/>
                <w:kern w:val="2"/>
                <w:szCs w:val="24"/>
              </w:rPr>
            </w:pPr>
          </w:p>
          <w:p w14:paraId="0890CD09" w14:textId="77777777" w:rsidR="00BE403F" w:rsidRPr="00BE403F" w:rsidRDefault="00BE403F" w:rsidP="00BE403F">
            <w:pPr>
              <w:rPr>
                <w:kern w:val="2"/>
                <w:szCs w:val="24"/>
              </w:rPr>
            </w:pPr>
          </w:p>
        </w:tc>
        <w:tc>
          <w:tcPr>
            <w:tcW w:w="7212" w:type="dxa"/>
            <w:gridSpan w:val="2"/>
          </w:tcPr>
          <w:p w14:paraId="36169AA7" w14:textId="77777777" w:rsidR="00BE403F" w:rsidRPr="00BE403F" w:rsidRDefault="00BE403F" w:rsidP="00BE403F">
            <w:pPr>
              <w:rPr>
                <w:kern w:val="2"/>
                <w:szCs w:val="24"/>
              </w:rPr>
            </w:pPr>
            <w:r w:rsidRPr="00BE403F">
              <w:rPr>
                <w:kern w:val="2"/>
                <w:szCs w:val="24"/>
              </w:rPr>
              <w:lastRenderedPageBreak/>
              <w:t>Sutarties kaina bus perskaičiuojama:</w:t>
            </w:r>
          </w:p>
          <w:p w14:paraId="1C37BDFB" w14:textId="77777777" w:rsidR="00BE403F" w:rsidRPr="00BE403F" w:rsidRDefault="00BE403F" w:rsidP="00BE403F">
            <w:pPr>
              <w:rPr>
                <w:kern w:val="2"/>
                <w:szCs w:val="24"/>
              </w:rPr>
            </w:pPr>
            <w:r w:rsidRPr="00BE403F">
              <w:rPr>
                <w:kern w:val="2"/>
                <w:szCs w:val="24"/>
              </w:rPr>
              <w:t>5.3.1 punkte nustatytomis sąlygomis dėl PVM tarifo pasikeitimo;</w:t>
            </w:r>
          </w:p>
          <w:p w14:paraId="217FFA56" w14:textId="77777777" w:rsidR="00BE403F" w:rsidRPr="00BE403F" w:rsidRDefault="00BE403F" w:rsidP="00BE403F">
            <w:pPr>
              <w:rPr>
                <w:color w:val="FF0000"/>
                <w:kern w:val="2"/>
                <w:szCs w:val="24"/>
              </w:rPr>
            </w:pPr>
            <w:r w:rsidRPr="00BE403F">
              <w:rPr>
                <w:kern w:val="2"/>
                <w:szCs w:val="24"/>
              </w:rPr>
              <w:t>5.3.3. punkte nustatytomis sąlygomis dėl kainų lygio pokyčių.</w:t>
            </w:r>
          </w:p>
        </w:tc>
      </w:tr>
      <w:tr w:rsidR="00BE403F" w:rsidRPr="00BE403F" w14:paraId="20B37B24" w14:textId="77777777" w:rsidTr="00AE7A1B">
        <w:trPr>
          <w:trHeight w:val="300"/>
        </w:trPr>
        <w:tc>
          <w:tcPr>
            <w:tcW w:w="2706" w:type="dxa"/>
            <w:gridSpan w:val="2"/>
          </w:tcPr>
          <w:p w14:paraId="11321096" w14:textId="77777777" w:rsidR="00BE403F" w:rsidRPr="00BE403F" w:rsidRDefault="00BE403F" w:rsidP="00BE403F">
            <w:pPr>
              <w:rPr>
                <w:b/>
                <w:bCs/>
                <w:kern w:val="2"/>
                <w:szCs w:val="24"/>
              </w:rPr>
            </w:pPr>
            <w:r w:rsidRPr="00BE403F">
              <w:rPr>
                <w:b/>
                <w:bCs/>
                <w:kern w:val="2"/>
                <w:szCs w:val="24"/>
              </w:rPr>
              <w:t>5.3.1. Sutarties kainos peržiūra dėl PVM tarifo pasikeitimo</w:t>
            </w:r>
          </w:p>
        </w:tc>
        <w:tc>
          <w:tcPr>
            <w:tcW w:w="7212" w:type="dxa"/>
            <w:gridSpan w:val="2"/>
          </w:tcPr>
          <w:p w14:paraId="48B2F5BA" w14:textId="77777777" w:rsidR="00BE403F" w:rsidRPr="00BE403F" w:rsidRDefault="00BE403F" w:rsidP="00BE403F">
            <w:pPr>
              <w:rPr>
                <w:kern w:val="2"/>
                <w:szCs w:val="24"/>
              </w:rPr>
            </w:pPr>
            <w:r w:rsidRPr="00BE403F">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489B2FF" w14:textId="77777777" w:rsidR="00BE403F" w:rsidRPr="00BE403F" w:rsidRDefault="00BE403F" w:rsidP="00BE403F">
            <w:pPr>
              <w:rPr>
                <w:kern w:val="2"/>
                <w:szCs w:val="24"/>
              </w:rPr>
            </w:pPr>
          </w:p>
          <w:p w14:paraId="01A48CA0" w14:textId="77777777" w:rsidR="00BE403F" w:rsidRPr="00BE403F" w:rsidRDefault="00BE403F" w:rsidP="00BE403F">
            <w:pPr>
              <w:rPr>
                <w:kern w:val="2"/>
                <w:szCs w:val="24"/>
              </w:rPr>
            </w:pPr>
            <w:r w:rsidRPr="00BE403F">
              <w:rPr>
                <w:kern w:val="2"/>
                <w:szCs w:val="24"/>
              </w:rPr>
              <w:t>Perskaičiuota Sutarties kaina įforminama Susitarimu ir turi būti taikoma nuo naujo PVM įvedimo datos (nepriklausomai nuo to, kada pasirašytas Susitarimas).</w:t>
            </w:r>
          </w:p>
        </w:tc>
      </w:tr>
      <w:tr w:rsidR="00BE403F" w:rsidRPr="00BE403F" w14:paraId="644E009F" w14:textId="77777777" w:rsidTr="00AE7A1B">
        <w:trPr>
          <w:trHeight w:val="300"/>
        </w:trPr>
        <w:tc>
          <w:tcPr>
            <w:tcW w:w="2706" w:type="dxa"/>
            <w:gridSpan w:val="2"/>
          </w:tcPr>
          <w:p w14:paraId="2087E395" w14:textId="77777777" w:rsidR="00BE403F" w:rsidRPr="00BE403F" w:rsidRDefault="00BE403F" w:rsidP="00BE403F">
            <w:pPr>
              <w:rPr>
                <w:b/>
                <w:bCs/>
                <w:kern w:val="2"/>
                <w:szCs w:val="24"/>
              </w:rPr>
            </w:pPr>
            <w:r w:rsidRPr="00BE403F">
              <w:rPr>
                <w:b/>
                <w:bCs/>
              </w:rPr>
              <w:t>5.3.2. Sutarties kainos peržiūra dėl kitų mokesčių, lemiančių Prekių kainos pokytį, pasikeitimo</w:t>
            </w:r>
          </w:p>
        </w:tc>
        <w:tc>
          <w:tcPr>
            <w:tcW w:w="7212" w:type="dxa"/>
            <w:gridSpan w:val="2"/>
          </w:tcPr>
          <w:p w14:paraId="18327F65" w14:textId="77777777" w:rsidR="00BE403F" w:rsidRPr="00BE403F" w:rsidRDefault="00BE403F" w:rsidP="00BE403F">
            <w:pPr>
              <w:rPr>
                <w:kern w:val="2"/>
                <w:szCs w:val="24"/>
              </w:rPr>
            </w:pPr>
            <w:r w:rsidRPr="00BE403F">
              <w:t>Netaikoma.</w:t>
            </w:r>
          </w:p>
        </w:tc>
      </w:tr>
      <w:tr w:rsidR="00BE403F" w:rsidRPr="00BE403F" w14:paraId="00608148" w14:textId="77777777" w:rsidTr="00AE7A1B">
        <w:trPr>
          <w:trHeight w:val="300"/>
        </w:trPr>
        <w:tc>
          <w:tcPr>
            <w:tcW w:w="2706" w:type="dxa"/>
            <w:gridSpan w:val="2"/>
          </w:tcPr>
          <w:p w14:paraId="1F7ABB6D" w14:textId="77777777" w:rsidR="00BE403F" w:rsidRPr="00183EB6" w:rsidRDefault="00BE403F" w:rsidP="00BE403F">
            <w:pPr>
              <w:rPr>
                <w:b/>
                <w:bCs/>
                <w:kern w:val="2"/>
                <w:szCs w:val="24"/>
              </w:rPr>
            </w:pPr>
            <w:r w:rsidRPr="00183EB6">
              <w:rPr>
                <w:b/>
                <w:bCs/>
                <w:kern w:val="2"/>
                <w:szCs w:val="24"/>
              </w:rPr>
              <w:t>5.3.3. Sutarties kainos peržiūra dėl kainų lygio pokyčių</w:t>
            </w:r>
          </w:p>
        </w:tc>
        <w:tc>
          <w:tcPr>
            <w:tcW w:w="7212" w:type="dxa"/>
            <w:gridSpan w:val="2"/>
          </w:tcPr>
          <w:p w14:paraId="2F38C3FC" w14:textId="77777777" w:rsidR="00CB58A3" w:rsidRPr="00183EB6" w:rsidRDefault="00CB58A3" w:rsidP="00CB58A3">
            <w:pPr>
              <w:contextualSpacing/>
              <w:rPr>
                <w:kern w:val="2"/>
                <w:szCs w:val="24"/>
              </w:rPr>
            </w:pPr>
            <w:r w:rsidRPr="00183EB6">
              <w:rPr>
                <w:kern w:val="2"/>
                <w:szCs w:val="24"/>
              </w:rPr>
              <w:t>Netaikoma.</w:t>
            </w:r>
          </w:p>
          <w:p w14:paraId="7A0A836A" w14:textId="07D62065" w:rsidR="00BE403F" w:rsidRPr="00183EB6" w:rsidRDefault="00BE403F" w:rsidP="00CB58A3">
            <w:pPr>
              <w:contextualSpacing/>
              <w:rPr>
                <w:kern w:val="2"/>
                <w:szCs w:val="24"/>
              </w:rPr>
            </w:pPr>
          </w:p>
        </w:tc>
      </w:tr>
      <w:tr w:rsidR="00BE403F" w:rsidRPr="00BE403F" w14:paraId="016C0DC7" w14:textId="77777777" w:rsidTr="00AE7A1B">
        <w:trPr>
          <w:trHeight w:val="300"/>
        </w:trPr>
        <w:tc>
          <w:tcPr>
            <w:tcW w:w="2706" w:type="dxa"/>
            <w:gridSpan w:val="2"/>
          </w:tcPr>
          <w:p w14:paraId="114C5FBB" w14:textId="77777777" w:rsidR="00BE403F" w:rsidRPr="00BE403F" w:rsidRDefault="00BE403F" w:rsidP="00BE403F">
            <w:pPr>
              <w:rPr>
                <w:b/>
                <w:bCs/>
                <w:kern w:val="2"/>
                <w:szCs w:val="24"/>
              </w:rPr>
            </w:pPr>
            <w:bookmarkStart w:id="2" w:name="_Hlk198538148"/>
            <w:r w:rsidRPr="00BE403F">
              <w:rPr>
                <w:b/>
                <w:bCs/>
                <w:kern w:val="2"/>
                <w:szCs w:val="24"/>
              </w:rPr>
              <w:t>5.3.4. Sutarties kainos peržiūra dėl kitų mokesčių, lemiančių Prekių kainos pokytį, pasikeitimo</w:t>
            </w:r>
          </w:p>
        </w:tc>
        <w:tc>
          <w:tcPr>
            <w:tcW w:w="7212" w:type="dxa"/>
            <w:gridSpan w:val="2"/>
          </w:tcPr>
          <w:p w14:paraId="3A0141BB" w14:textId="77777777" w:rsidR="00BE403F" w:rsidRPr="00BE403F" w:rsidRDefault="00BE403F" w:rsidP="00BE403F">
            <w:pPr>
              <w:rPr>
                <w:kern w:val="2"/>
                <w:szCs w:val="24"/>
              </w:rPr>
            </w:pPr>
            <w:r w:rsidRPr="00BE403F">
              <w:rPr>
                <w:kern w:val="2"/>
                <w:szCs w:val="24"/>
              </w:rPr>
              <w:t>Netaikoma.</w:t>
            </w:r>
          </w:p>
          <w:p w14:paraId="5D437F00" w14:textId="77777777" w:rsidR="00BE403F" w:rsidRPr="00BE403F" w:rsidRDefault="00BE403F" w:rsidP="00BE403F">
            <w:pPr>
              <w:rPr>
                <w:kern w:val="2"/>
                <w:highlight w:val="yellow"/>
              </w:rPr>
            </w:pPr>
          </w:p>
        </w:tc>
      </w:tr>
      <w:tr w:rsidR="00BE403F" w:rsidRPr="00BE403F" w14:paraId="1D64FD21" w14:textId="77777777" w:rsidTr="00AE7A1B">
        <w:trPr>
          <w:trHeight w:val="300"/>
        </w:trPr>
        <w:tc>
          <w:tcPr>
            <w:tcW w:w="2706" w:type="dxa"/>
            <w:gridSpan w:val="2"/>
          </w:tcPr>
          <w:p w14:paraId="2959388D" w14:textId="77777777" w:rsidR="00BE403F" w:rsidRPr="00BE403F" w:rsidRDefault="00BE403F" w:rsidP="00BE403F">
            <w:pPr>
              <w:rPr>
                <w:b/>
                <w:bCs/>
                <w:kern w:val="2"/>
                <w:szCs w:val="24"/>
              </w:rPr>
            </w:pPr>
            <w:r w:rsidRPr="00BE403F">
              <w:rPr>
                <w:b/>
                <w:bCs/>
              </w:rPr>
              <w:t>5.4. Sutarties kainos apskaičiavimas taikant kiekio (apimties) keitimo taisykles</w:t>
            </w:r>
          </w:p>
        </w:tc>
        <w:tc>
          <w:tcPr>
            <w:tcW w:w="7212" w:type="dxa"/>
            <w:gridSpan w:val="2"/>
          </w:tcPr>
          <w:p w14:paraId="5EDB47F9" w14:textId="77777777" w:rsidR="00BE403F" w:rsidRPr="00BE403F" w:rsidRDefault="00BE403F" w:rsidP="00BE403F">
            <w:pPr>
              <w:rPr>
                <w:kern w:val="2"/>
                <w:szCs w:val="24"/>
              </w:rPr>
            </w:pPr>
            <w:r w:rsidRPr="00BE403F">
              <w:t>Netaikoma</w:t>
            </w:r>
          </w:p>
        </w:tc>
      </w:tr>
      <w:bookmarkEnd w:id="2"/>
      <w:tr w:rsidR="00BE403F" w:rsidRPr="00BE403F" w14:paraId="08CADF24" w14:textId="77777777" w:rsidTr="00AE7A1B">
        <w:trPr>
          <w:trHeight w:val="300"/>
        </w:trPr>
        <w:tc>
          <w:tcPr>
            <w:tcW w:w="2706" w:type="dxa"/>
            <w:gridSpan w:val="2"/>
          </w:tcPr>
          <w:p w14:paraId="464F98BB" w14:textId="77777777" w:rsidR="00BE403F" w:rsidRPr="00BE403F" w:rsidRDefault="00BE403F" w:rsidP="00BE403F">
            <w:pPr>
              <w:rPr>
                <w:b/>
                <w:bCs/>
                <w:kern w:val="2"/>
                <w:szCs w:val="24"/>
              </w:rPr>
            </w:pPr>
            <w:r w:rsidRPr="00BE403F">
              <w:rPr>
                <w:b/>
                <w:bCs/>
                <w:kern w:val="2"/>
                <w:szCs w:val="24"/>
              </w:rPr>
              <w:t>5.5. Atsiskaitymo su Tiekėju terminas ir tvarka</w:t>
            </w:r>
          </w:p>
        </w:tc>
        <w:tc>
          <w:tcPr>
            <w:tcW w:w="7212" w:type="dxa"/>
            <w:gridSpan w:val="2"/>
          </w:tcPr>
          <w:p w14:paraId="67F0EE54" w14:textId="57FDCF43" w:rsidR="00BE403F" w:rsidRPr="00BE403F" w:rsidRDefault="00BE403F" w:rsidP="00BE403F">
            <w:pPr>
              <w:rPr>
                <w:kern w:val="2"/>
                <w:szCs w:val="24"/>
              </w:rPr>
            </w:pPr>
            <w:r w:rsidRPr="00BE403F">
              <w:rPr>
                <w:kern w:val="2"/>
                <w:szCs w:val="24"/>
              </w:rPr>
              <w:t>Pirkėjas atsiskaito su Tiekėju ne vėliau kaip per 30 dienų nuo Sąskaitos gavimo dienos.</w:t>
            </w:r>
          </w:p>
          <w:p w14:paraId="20F3E7DB" w14:textId="77777777" w:rsidR="00BE403F" w:rsidRPr="00BE403F" w:rsidRDefault="00BE403F" w:rsidP="00BE403F">
            <w:pPr>
              <w:rPr>
                <w:kern w:val="2"/>
                <w:szCs w:val="24"/>
                <w:shd w:val="clear" w:color="auto" w:fill="FFFFFF"/>
              </w:rPr>
            </w:pPr>
            <w:r w:rsidRPr="00BE403F">
              <w:rPr>
                <w:color w:val="000000"/>
                <w:kern w:val="2"/>
                <w:szCs w:val="24"/>
                <w:shd w:val="clear" w:color="auto" w:fill="FFFFFF"/>
              </w:rPr>
              <w:t xml:space="preserve">Apmokėjimo </w:t>
            </w:r>
            <w:r w:rsidRPr="00BE403F">
              <w:rPr>
                <w:kern w:val="2"/>
                <w:szCs w:val="24"/>
                <w:shd w:val="clear" w:color="auto" w:fill="FFFFFF"/>
              </w:rPr>
              <w:t>sąlygos: įvykdžius visus sutartinius įsipareigojimus, sumokama visa Sutarties kaina.</w:t>
            </w:r>
          </w:p>
          <w:p w14:paraId="48128025" w14:textId="77777777" w:rsidR="00BE403F" w:rsidRPr="00BE403F" w:rsidRDefault="00BE403F" w:rsidP="00BE403F">
            <w:pPr>
              <w:rPr>
                <w:color w:val="000000"/>
                <w:kern w:val="2"/>
                <w:szCs w:val="24"/>
                <w:shd w:val="clear" w:color="auto" w:fill="FFFFFF"/>
              </w:rPr>
            </w:pPr>
          </w:p>
        </w:tc>
      </w:tr>
      <w:tr w:rsidR="00BE403F" w:rsidRPr="00BE403F" w14:paraId="6FC1AA55" w14:textId="77777777" w:rsidTr="00AE7A1B">
        <w:trPr>
          <w:trHeight w:val="300"/>
        </w:trPr>
        <w:tc>
          <w:tcPr>
            <w:tcW w:w="2706" w:type="dxa"/>
            <w:gridSpan w:val="2"/>
          </w:tcPr>
          <w:p w14:paraId="69DF176E" w14:textId="77777777" w:rsidR="00BE403F" w:rsidRPr="00BE403F" w:rsidRDefault="00BE403F" w:rsidP="00BE403F">
            <w:pPr>
              <w:rPr>
                <w:b/>
                <w:bCs/>
                <w:kern w:val="2"/>
                <w:szCs w:val="24"/>
              </w:rPr>
            </w:pPr>
            <w:r w:rsidRPr="00BE403F">
              <w:rPr>
                <w:b/>
                <w:bCs/>
                <w:kern w:val="2"/>
                <w:szCs w:val="24"/>
              </w:rPr>
              <w:t>5.6. Avansas</w:t>
            </w:r>
          </w:p>
        </w:tc>
        <w:tc>
          <w:tcPr>
            <w:tcW w:w="7212" w:type="dxa"/>
            <w:gridSpan w:val="2"/>
          </w:tcPr>
          <w:p w14:paraId="2E92CF5F" w14:textId="7E28DCB3" w:rsidR="00BE403F" w:rsidRPr="00BC223D" w:rsidRDefault="00BE403F" w:rsidP="00BE403F">
            <w:pPr>
              <w:spacing w:line="259" w:lineRule="auto"/>
              <w:rPr>
                <w:kern w:val="2"/>
                <w:szCs w:val="24"/>
                <w:shd w:val="clear" w:color="auto" w:fill="FFFFFF"/>
              </w:rPr>
            </w:pPr>
            <w:r w:rsidRPr="00BC223D">
              <w:rPr>
                <w:color w:val="000000"/>
                <w:kern w:val="2"/>
                <w:szCs w:val="24"/>
                <w:shd w:val="clear" w:color="auto" w:fill="FFFFFF"/>
              </w:rPr>
              <w:t xml:space="preserve">Paaiškėjus, kad Prekė negalės būti </w:t>
            </w:r>
            <w:r w:rsidRPr="00C04D90">
              <w:rPr>
                <w:color w:val="000000"/>
                <w:kern w:val="2"/>
                <w:szCs w:val="24"/>
                <w:shd w:val="clear" w:color="auto" w:fill="FFFFFF"/>
              </w:rPr>
              <w:t>pateikta</w:t>
            </w:r>
            <w:r w:rsidR="00572999" w:rsidRPr="00C04D90">
              <w:rPr>
                <w:color w:val="000000"/>
                <w:kern w:val="2"/>
                <w:szCs w:val="24"/>
                <w:shd w:val="clear" w:color="auto" w:fill="FFFFFF"/>
              </w:rPr>
              <w:t xml:space="preserve"> </w:t>
            </w:r>
            <w:r w:rsidR="00F31954" w:rsidRPr="00C04D90">
              <w:rPr>
                <w:color w:val="000000"/>
                <w:kern w:val="2"/>
                <w:szCs w:val="24"/>
                <w:shd w:val="clear" w:color="auto" w:fill="FFFFFF"/>
              </w:rPr>
              <w:t>iki 2025-12-30</w:t>
            </w:r>
            <w:r w:rsidRPr="00C04D90">
              <w:rPr>
                <w:color w:val="000000"/>
                <w:kern w:val="2"/>
                <w:szCs w:val="24"/>
                <w:shd w:val="clear" w:color="auto" w:fill="FFFFFF"/>
              </w:rPr>
              <w:t xml:space="preserve"> Tiekėjui</w:t>
            </w:r>
            <w:r w:rsidRPr="00BC223D">
              <w:rPr>
                <w:color w:val="000000"/>
                <w:kern w:val="2"/>
                <w:szCs w:val="24"/>
                <w:shd w:val="clear" w:color="auto" w:fill="FFFFFF"/>
              </w:rPr>
              <w:t xml:space="preserve"> gali būti </w:t>
            </w:r>
            <w:r w:rsidR="00CE46E6">
              <w:rPr>
                <w:color w:val="000000"/>
                <w:kern w:val="2"/>
                <w:szCs w:val="24"/>
                <w:shd w:val="clear" w:color="auto" w:fill="FFFFFF"/>
              </w:rPr>
              <w:t xml:space="preserve">išmokamas </w:t>
            </w:r>
            <w:r w:rsidRPr="00BC223D">
              <w:rPr>
                <w:color w:val="000000"/>
                <w:kern w:val="2"/>
                <w:szCs w:val="24"/>
                <w:shd w:val="clear" w:color="auto" w:fill="FFFFFF"/>
              </w:rPr>
              <w:t>avans</w:t>
            </w:r>
            <w:r w:rsidR="00CE46E6">
              <w:rPr>
                <w:color w:val="000000"/>
                <w:kern w:val="2"/>
                <w:szCs w:val="24"/>
                <w:shd w:val="clear" w:color="auto" w:fill="FFFFFF"/>
              </w:rPr>
              <w:t>as</w:t>
            </w:r>
            <w:r w:rsidRPr="00BC223D">
              <w:rPr>
                <w:color w:val="000000"/>
                <w:kern w:val="2"/>
                <w:szCs w:val="24"/>
                <w:shd w:val="clear" w:color="auto" w:fill="FFFFFF"/>
              </w:rPr>
              <w:t xml:space="preserve">. Išmokėto avanso suma lygi </w:t>
            </w:r>
            <w:r w:rsidRPr="00BC223D">
              <w:rPr>
                <w:kern w:val="2"/>
                <w:szCs w:val="24"/>
              </w:rPr>
              <w:t xml:space="preserve">Specialiųjų sąlygų </w:t>
            </w:r>
            <w:r w:rsidRPr="00BC223D">
              <w:rPr>
                <w:kern w:val="2"/>
                <w:szCs w:val="24"/>
                <w:shd w:val="clear" w:color="auto" w:fill="FFFFFF"/>
              </w:rPr>
              <w:t xml:space="preserve">5.2 punkte nurodytai Sutarties kainai. </w:t>
            </w:r>
          </w:p>
          <w:p w14:paraId="512A4561" w14:textId="2DE6485E" w:rsidR="00BE403F" w:rsidRPr="00BC223D" w:rsidRDefault="00BE403F" w:rsidP="00BE403F">
            <w:pPr>
              <w:spacing w:line="259" w:lineRule="auto"/>
              <w:rPr>
                <w:kern w:val="2"/>
                <w:szCs w:val="24"/>
                <w:shd w:val="clear" w:color="auto" w:fill="FFFFFF"/>
              </w:rPr>
            </w:pPr>
            <w:r w:rsidRPr="00BC223D">
              <w:rPr>
                <w:kern w:val="2"/>
                <w:szCs w:val="24"/>
                <w:shd w:val="clear" w:color="auto" w:fill="FFFFFF"/>
              </w:rPr>
              <w:t xml:space="preserve">Avansiniam apmokėjimui gauti Tiekėjas </w:t>
            </w:r>
            <w:r w:rsidR="00BC223D" w:rsidRPr="00BC223D">
              <w:rPr>
                <w:kern w:val="2"/>
                <w:szCs w:val="24"/>
                <w:shd w:val="clear" w:color="auto" w:fill="FFFFFF"/>
              </w:rPr>
              <w:t>t</w:t>
            </w:r>
            <w:r w:rsidRPr="00BC223D">
              <w:rPr>
                <w:kern w:val="2"/>
                <w:szCs w:val="24"/>
                <w:shd w:val="clear" w:color="auto" w:fill="FFFFFF"/>
              </w:rPr>
              <w:t>uri Pirkėjui pateikti prašymą, ir išankstinio apmokėjimo sąskaitą bei avanso grąžinimo užtikrinimą.</w:t>
            </w:r>
          </w:p>
          <w:p w14:paraId="5DB47A38" w14:textId="77777777" w:rsidR="00BE403F" w:rsidRPr="00BC223D" w:rsidRDefault="00BE403F" w:rsidP="00BE403F">
            <w:pPr>
              <w:spacing w:line="259" w:lineRule="auto"/>
              <w:rPr>
                <w:color w:val="000000"/>
                <w:kern w:val="2"/>
                <w:szCs w:val="24"/>
                <w:shd w:val="clear" w:color="auto" w:fill="FFFFFF"/>
              </w:rPr>
            </w:pPr>
            <w:r w:rsidRPr="00BC223D">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sidRPr="00BC223D">
              <w:rPr>
                <w:kern w:val="2"/>
                <w:szCs w:val="24"/>
              </w:rPr>
              <w:t xml:space="preserve"> ir, jei taikoma, Avanso užtikrinimo</w:t>
            </w:r>
            <w:r w:rsidRPr="00BC223D">
              <w:rPr>
                <w:kern w:val="2"/>
                <w:szCs w:val="24"/>
                <w:shd w:val="clear" w:color="auto" w:fill="FFFFFF"/>
              </w:rPr>
              <w:t xml:space="preserve"> gavimo dienos.</w:t>
            </w:r>
          </w:p>
        </w:tc>
      </w:tr>
      <w:tr w:rsidR="00BE403F" w:rsidRPr="00BE403F" w14:paraId="3B4CD39C" w14:textId="77777777" w:rsidTr="00AE7A1B">
        <w:trPr>
          <w:trHeight w:val="300"/>
        </w:trPr>
        <w:tc>
          <w:tcPr>
            <w:tcW w:w="2706" w:type="dxa"/>
            <w:gridSpan w:val="2"/>
          </w:tcPr>
          <w:p w14:paraId="73B05F9C" w14:textId="77777777" w:rsidR="00BE403F" w:rsidRPr="00BE403F" w:rsidRDefault="00BE403F" w:rsidP="00BE403F">
            <w:pPr>
              <w:rPr>
                <w:b/>
                <w:bCs/>
                <w:kern w:val="2"/>
                <w:szCs w:val="24"/>
              </w:rPr>
            </w:pPr>
            <w:r w:rsidRPr="00BE403F">
              <w:rPr>
                <w:b/>
                <w:bCs/>
                <w:kern w:val="2"/>
                <w:szCs w:val="24"/>
              </w:rPr>
              <w:t>5.7. Avanso užtikrinimas</w:t>
            </w:r>
          </w:p>
        </w:tc>
        <w:tc>
          <w:tcPr>
            <w:tcW w:w="7212" w:type="dxa"/>
            <w:gridSpan w:val="2"/>
          </w:tcPr>
          <w:p w14:paraId="5050D0B1" w14:textId="77777777" w:rsidR="00BE403F" w:rsidRPr="00BE403F" w:rsidRDefault="00BE403F" w:rsidP="00BE403F">
            <w:pPr>
              <w:rPr>
                <w:kern w:val="2"/>
              </w:rPr>
            </w:pPr>
            <w:r w:rsidRPr="00BE403F">
              <w:rPr>
                <w:kern w:val="2"/>
              </w:rPr>
              <w:t>Avanso užtikrinimo dydis eurais lygus išmokamo Avanso sumai.</w:t>
            </w:r>
          </w:p>
          <w:p w14:paraId="4762FB3B" w14:textId="77777777" w:rsidR="00BE403F" w:rsidRPr="00BE403F" w:rsidRDefault="00BE403F" w:rsidP="00BE403F">
            <w:pPr>
              <w:rPr>
                <w:kern w:val="2"/>
                <w:szCs w:val="24"/>
                <w:highlight w:val="yellow"/>
              </w:rPr>
            </w:pPr>
            <w:r w:rsidRPr="00BE403F">
              <w:rPr>
                <w:color w:val="000000"/>
                <w:kern w:val="2"/>
                <w:szCs w:val="24"/>
                <w:shd w:val="clear" w:color="auto" w:fill="FFFFFF"/>
              </w:rPr>
              <w:t>Reikalavimai Avanso užtikrinimui nustatyti Bendrųjų sąlygų 12.1 poskyryje.</w:t>
            </w:r>
          </w:p>
        </w:tc>
      </w:tr>
      <w:tr w:rsidR="00BE403F" w:rsidRPr="00BE403F" w14:paraId="0C826A51" w14:textId="77777777" w:rsidTr="00AE7A1B">
        <w:trPr>
          <w:trHeight w:val="300"/>
        </w:trPr>
        <w:tc>
          <w:tcPr>
            <w:tcW w:w="9918" w:type="dxa"/>
            <w:gridSpan w:val="4"/>
          </w:tcPr>
          <w:p w14:paraId="0D5EE4F6" w14:textId="77777777" w:rsidR="00BE403F" w:rsidRPr="00BE403F" w:rsidRDefault="00BE403F" w:rsidP="00BE403F">
            <w:pPr>
              <w:jc w:val="center"/>
              <w:rPr>
                <w:b/>
                <w:bCs/>
                <w:kern w:val="2"/>
                <w:szCs w:val="24"/>
              </w:rPr>
            </w:pPr>
            <w:r w:rsidRPr="00BE403F">
              <w:rPr>
                <w:b/>
                <w:bCs/>
                <w:kern w:val="2"/>
                <w:szCs w:val="24"/>
              </w:rPr>
              <w:t>6. PREKIŲ KOKYBĖ IR GARANTINIAI ĮSIPAREIGOJIMAI</w:t>
            </w:r>
          </w:p>
        </w:tc>
      </w:tr>
      <w:tr w:rsidR="00BE403F" w:rsidRPr="00BE403F" w14:paraId="224CD2A0" w14:textId="77777777" w:rsidTr="00AE7A1B">
        <w:trPr>
          <w:trHeight w:val="300"/>
        </w:trPr>
        <w:tc>
          <w:tcPr>
            <w:tcW w:w="2706" w:type="dxa"/>
            <w:gridSpan w:val="2"/>
          </w:tcPr>
          <w:p w14:paraId="02355AB4" w14:textId="77777777" w:rsidR="00BE403F" w:rsidRPr="00BE403F" w:rsidRDefault="00BE403F" w:rsidP="00BE403F">
            <w:pPr>
              <w:rPr>
                <w:b/>
                <w:bCs/>
                <w:kern w:val="2"/>
                <w:szCs w:val="24"/>
              </w:rPr>
            </w:pPr>
            <w:r w:rsidRPr="00BE403F">
              <w:rPr>
                <w:b/>
                <w:bCs/>
                <w:kern w:val="2"/>
                <w:szCs w:val="24"/>
              </w:rPr>
              <w:t>6.1. Garantinis terminas</w:t>
            </w:r>
          </w:p>
        </w:tc>
        <w:tc>
          <w:tcPr>
            <w:tcW w:w="7212" w:type="dxa"/>
            <w:gridSpan w:val="2"/>
          </w:tcPr>
          <w:p w14:paraId="53E5647C" w14:textId="18BC2BB0" w:rsidR="00BE403F" w:rsidRPr="00BE403F" w:rsidRDefault="00BE403F" w:rsidP="00BE403F">
            <w:pPr>
              <w:rPr>
                <w:kern w:val="2"/>
                <w:szCs w:val="24"/>
                <w:highlight w:val="yellow"/>
              </w:rPr>
            </w:pPr>
            <w:r w:rsidRPr="00BE403F">
              <w:rPr>
                <w:kern w:val="2"/>
                <w:szCs w:val="24"/>
              </w:rPr>
              <w:t xml:space="preserve">Prekėms nustatomas Tiekėjo pasiūlytas arba Prekių gamintojo taikomas Garantinis terminas, tačiau bet kokiu atveju </w:t>
            </w:r>
            <w:r w:rsidRPr="00BE403F">
              <w:rPr>
                <w:b/>
                <w:bCs/>
                <w:kern w:val="2"/>
                <w:szCs w:val="24"/>
              </w:rPr>
              <w:t>ne trumpesnis kaip</w:t>
            </w:r>
            <w:r w:rsidRPr="00BE403F">
              <w:rPr>
                <w:kern w:val="2"/>
                <w:szCs w:val="24"/>
              </w:rPr>
              <w:t xml:space="preserve"> </w:t>
            </w:r>
            <w:r w:rsidRPr="00BE403F">
              <w:rPr>
                <w:b/>
                <w:bCs/>
                <w:kern w:val="2"/>
                <w:szCs w:val="24"/>
              </w:rPr>
              <w:t xml:space="preserve">5 metų </w:t>
            </w:r>
            <w:r w:rsidRPr="00BE403F">
              <w:rPr>
                <w:b/>
                <w:bCs/>
                <w:kern w:val="2"/>
                <w:szCs w:val="24"/>
              </w:rPr>
              <w:lastRenderedPageBreak/>
              <w:t>arba 1</w:t>
            </w:r>
            <w:r w:rsidR="00AE7A1B">
              <w:rPr>
                <w:b/>
                <w:bCs/>
                <w:kern w:val="2"/>
                <w:szCs w:val="24"/>
              </w:rPr>
              <w:t>0</w:t>
            </w:r>
            <w:r w:rsidRPr="00BE403F">
              <w:rPr>
                <w:b/>
                <w:bCs/>
                <w:kern w:val="2"/>
                <w:szCs w:val="24"/>
              </w:rPr>
              <w:t>0 000 km</w:t>
            </w:r>
            <w:r w:rsidRPr="00BE403F">
              <w:rPr>
                <w:kern w:val="2"/>
                <w:szCs w:val="24"/>
              </w:rPr>
              <w:t>. Garantinis terminas, skaičiuojamas nuo Prekių perdavimo–priėmimo akto pasirašymo dienos.</w:t>
            </w:r>
          </w:p>
        </w:tc>
      </w:tr>
      <w:tr w:rsidR="00BE403F" w:rsidRPr="00BE403F" w14:paraId="32122933" w14:textId="77777777" w:rsidTr="00AE7A1B">
        <w:trPr>
          <w:trHeight w:val="300"/>
        </w:trPr>
        <w:tc>
          <w:tcPr>
            <w:tcW w:w="2706" w:type="dxa"/>
            <w:gridSpan w:val="2"/>
          </w:tcPr>
          <w:p w14:paraId="78390BFA" w14:textId="77777777" w:rsidR="00BE403F" w:rsidRPr="00BE403F" w:rsidRDefault="00BE403F" w:rsidP="00BE403F">
            <w:pPr>
              <w:rPr>
                <w:b/>
                <w:bCs/>
                <w:kern w:val="2"/>
                <w:szCs w:val="24"/>
              </w:rPr>
            </w:pPr>
            <w:r w:rsidRPr="00BE403F">
              <w:rPr>
                <w:b/>
                <w:bCs/>
                <w:kern w:val="2"/>
                <w:szCs w:val="24"/>
              </w:rPr>
              <w:lastRenderedPageBreak/>
              <w:t>6.2. Garantinė techninė priežiūra</w:t>
            </w:r>
          </w:p>
        </w:tc>
        <w:tc>
          <w:tcPr>
            <w:tcW w:w="7212" w:type="dxa"/>
            <w:gridSpan w:val="2"/>
          </w:tcPr>
          <w:p w14:paraId="3F8D7D71" w14:textId="77777777" w:rsidR="00BE403F" w:rsidRPr="00BE403F" w:rsidRDefault="00BE403F" w:rsidP="00BE403F">
            <w:pPr>
              <w:rPr>
                <w:kern w:val="2"/>
                <w:szCs w:val="24"/>
              </w:rPr>
            </w:pPr>
            <w:r w:rsidRPr="00BE403F">
              <w:rPr>
                <w:kern w:val="2"/>
                <w:szCs w:val="24"/>
              </w:rPr>
              <w:t>Tiekėjas įsipareigoja Prekėms teikti garantinę techninę priežiūrą pagal Prekės gamintojo nustatytus reikalavimus ir periodiškumą. Automobilių dirbtuvių, kuriose gali būti atliekama Prekės garantinė techninė priežiūra, sąrašas yra nurodytas šios Sutarties 2 priede.</w:t>
            </w:r>
          </w:p>
        </w:tc>
      </w:tr>
      <w:tr w:rsidR="00BE403F" w:rsidRPr="00BE403F" w14:paraId="4A271192" w14:textId="77777777" w:rsidTr="00AE7A1B">
        <w:trPr>
          <w:trHeight w:val="300"/>
        </w:trPr>
        <w:tc>
          <w:tcPr>
            <w:tcW w:w="9918" w:type="dxa"/>
            <w:gridSpan w:val="4"/>
          </w:tcPr>
          <w:p w14:paraId="7DC35880" w14:textId="77777777" w:rsidR="00BE403F" w:rsidRPr="00BE403F" w:rsidRDefault="00BE403F" w:rsidP="00BE403F">
            <w:pPr>
              <w:jc w:val="center"/>
              <w:rPr>
                <w:b/>
                <w:bCs/>
                <w:kern w:val="2"/>
                <w:szCs w:val="24"/>
              </w:rPr>
            </w:pPr>
            <w:r w:rsidRPr="00BE403F">
              <w:rPr>
                <w:b/>
                <w:bCs/>
                <w:kern w:val="2"/>
                <w:szCs w:val="24"/>
              </w:rPr>
              <w:t>7. SUTARTIES VYKDYMUI PASITELKIAMI SUBTIEKĖJAI</w:t>
            </w:r>
          </w:p>
        </w:tc>
      </w:tr>
      <w:tr w:rsidR="00BE403F" w:rsidRPr="00BE403F" w14:paraId="015AA250" w14:textId="77777777" w:rsidTr="00AE7A1B">
        <w:trPr>
          <w:trHeight w:val="300"/>
        </w:trPr>
        <w:tc>
          <w:tcPr>
            <w:tcW w:w="2706" w:type="dxa"/>
            <w:gridSpan w:val="2"/>
          </w:tcPr>
          <w:p w14:paraId="57D9FD9B" w14:textId="77777777" w:rsidR="00BE403F" w:rsidRPr="00BE403F" w:rsidRDefault="00BE403F" w:rsidP="00BE403F">
            <w:pPr>
              <w:rPr>
                <w:b/>
                <w:bCs/>
                <w:kern w:val="2"/>
                <w:szCs w:val="24"/>
              </w:rPr>
            </w:pPr>
            <w:r w:rsidRPr="00BE403F">
              <w:rPr>
                <w:b/>
                <w:bCs/>
                <w:kern w:val="2"/>
                <w:szCs w:val="24"/>
              </w:rPr>
              <w:t>Sutarties vykdymui pasitelkiami subtiekėjai ir (ar) specialistai</w:t>
            </w:r>
          </w:p>
        </w:tc>
        <w:tc>
          <w:tcPr>
            <w:tcW w:w="7212" w:type="dxa"/>
            <w:gridSpan w:val="2"/>
          </w:tcPr>
          <w:p w14:paraId="60E30EE7" w14:textId="77777777" w:rsidR="00BE403F" w:rsidRPr="00BE403F" w:rsidRDefault="00BE403F" w:rsidP="00BE403F">
            <w:pPr>
              <w:rPr>
                <w:kern w:val="2"/>
                <w:szCs w:val="24"/>
              </w:rPr>
            </w:pPr>
            <w:r w:rsidRPr="00BE403F">
              <w:rPr>
                <w:kern w:val="2"/>
                <w:szCs w:val="24"/>
              </w:rPr>
              <w:t>Sutarties vykdymui subtiekėjai nepasitelkiami.</w:t>
            </w:r>
          </w:p>
          <w:p w14:paraId="01BFADD5" w14:textId="77777777" w:rsidR="00BE403F" w:rsidRPr="00BE403F" w:rsidRDefault="00BE403F" w:rsidP="00BE403F">
            <w:pPr>
              <w:rPr>
                <w:kern w:val="2"/>
                <w:szCs w:val="24"/>
              </w:rPr>
            </w:pPr>
          </w:p>
          <w:p w14:paraId="7826BE2C" w14:textId="76731B0E" w:rsidR="00BE403F" w:rsidRPr="00BE403F" w:rsidRDefault="00BE403F" w:rsidP="00BE403F">
            <w:pPr>
              <w:rPr>
                <w:b/>
                <w:bCs/>
                <w:kern w:val="2"/>
                <w:szCs w:val="24"/>
              </w:rPr>
            </w:pPr>
          </w:p>
        </w:tc>
      </w:tr>
      <w:tr w:rsidR="00BE403F" w:rsidRPr="00BE403F" w14:paraId="73BAB04A" w14:textId="77777777" w:rsidTr="00AE7A1B">
        <w:trPr>
          <w:trHeight w:val="300"/>
        </w:trPr>
        <w:tc>
          <w:tcPr>
            <w:tcW w:w="9918" w:type="dxa"/>
            <w:gridSpan w:val="4"/>
          </w:tcPr>
          <w:p w14:paraId="0D118226" w14:textId="77777777" w:rsidR="00BE403F" w:rsidRPr="00BE403F" w:rsidRDefault="00BE403F" w:rsidP="00BE403F">
            <w:pPr>
              <w:jc w:val="center"/>
              <w:rPr>
                <w:b/>
                <w:bCs/>
                <w:kern w:val="2"/>
                <w:szCs w:val="24"/>
              </w:rPr>
            </w:pPr>
            <w:r w:rsidRPr="00BE403F">
              <w:rPr>
                <w:b/>
                <w:bCs/>
                <w:kern w:val="2"/>
                <w:szCs w:val="24"/>
              </w:rPr>
              <w:t>8. PRIEVOLIŲ PAGAL SUTARTĮ ĮVYKDYMO UŽTIKRINIMAS</w:t>
            </w:r>
          </w:p>
        </w:tc>
      </w:tr>
      <w:tr w:rsidR="00BE403F" w:rsidRPr="00BE403F" w14:paraId="59BAC4BD" w14:textId="77777777" w:rsidTr="00AE7A1B">
        <w:trPr>
          <w:trHeight w:val="300"/>
        </w:trPr>
        <w:tc>
          <w:tcPr>
            <w:tcW w:w="2706" w:type="dxa"/>
            <w:gridSpan w:val="2"/>
          </w:tcPr>
          <w:p w14:paraId="5C09ECF9" w14:textId="77777777" w:rsidR="00BE403F" w:rsidRPr="00BE403F" w:rsidRDefault="00BE403F" w:rsidP="00BE403F">
            <w:pPr>
              <w:rPr>
                <w:b/>
                <w:bCs/>
                <w:kern w:val="2"/>
                <w:szCs w:val="24"/>
              </w:rPr>
            </w:pPr>
            <w:r w:rsidRPr="00BE403F">
              <w:rPr>
                <w:b/>
                <w:bCs/>
                <w:kern w:val="2"/>
                <w:szCs w:val="24"/>
              </w:rPr>
              <w:t>8.1. Prievolių pagal Sutartį įvykdymo užtikrinimas</w:t>
            </w:r>
          </w:p>
        </w:tc>
        <w:tc>
          <w:tcPr>
            <w:tcW w:w="7212" w:type="dxa"/>
            <w:gridSpan w:val="2"/>
          </w:tcPr>
          <w:p w14:paraId="03D4E5DA" w14:textId="77777777" w:rsidR="00BE403F" w:rsidRPr="00BE403F" w:rsidRDefault="00BE403F" w:rsidP="00BE403F">
            <w:pPr>
              <w:rPr>
                <w:kern w:val="2"/>
                <w:szCs w:val="24"/>
              </w:rPr>
            </w:pPr>
            <w:r w:rsidRPr="00BE403F">
              <w:rPr>
                <w:kern w:val="2"/>
                <w:szCs w:val="24"/>
              </w:rPr>
              <w:t xml:space="preserve">Prievolių pagal Sutartį įvykdymas užtikrinamas </w:t>
            </w:r>
            <w:r w:rsidRPr="00BE403F">
              <w:rPr>
                <w:color w:val="4472C4"/>
                <w:kern w:val="2"/>
                <w:szCs w:val="24"/>
              </w:rPr>
              <w:t>(pasirinkti ir palikti reikalingus variantus; kitus variantus ištrinti)</w:t>
            </w:r>
            <w:r w:rsidRPr="00BE403F">
              <w:rPr>
                <w:kern w:val="2"/>
                <w:szCs w:val="24"/>
              </w:rPr>
              <w:t>:</w:t>
            </w:r>
          </w:p>
          <w:p w14:paraId="1982840F"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Pirmo pareikalavimo banko garantija;</w:t>
            </w:r>
          </w:p>
          <w:p w14:paraId="3F10FF34"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Draudimo bendrovės laidavimo draudimu;</w:t>
            </w:r>
          </w:p>
          <w:p w14:paraId="0A1B39DF" w14:textId="4C8A4E3F"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 xml:space="preserve">Užstatu, kuris pervedamas į Pirkėjo sąskaitą </w:t>
            </w:r>
          </w:p>
          <w:p w14:paraId="5187DA88" w14:textId="172A77E1" w:rsidR="00BE403F" w:rsidRPr="00BE403F" w:rsidRDefault="00BE403F" w:rsidP="00BE403F">
            <w:pPr>
              <w:rPr>
                <w:kern w:val="2"/>
                <w:szCs w:val="24"/>
              </w:rPr>
            </w:pPr>
            <w:r w:rsidRPr="00BE403F">
              <w:rPr>
                <w:kern w:val="2"/>
                <w:szCs w:val="24"/>
              </w:rPr>
              <w:t>Užtikrinimo dydis, atitinkantis 10 proc. nuo Pradinės Sutarties vertės be PVM, suapvalintas iki sveiko skaičiaus, yra _____ Eur (__________)</w:t>
            </w:r>
          </w:p>
          <w:p w14:paraId="63D767EC" w14:textId="77777777" w:rsidR="00BE403F" w:rsidRPr="00BE403F" w:rsidRDefault="00BE403F" w:rsidP="00BE403F">
            <w:pPr>
              <w:rPr>
                <w:kern w:val="2"/>
                <w:szCs w:val="24"/>
              </w:rPr>
            </w:pPr>
          </w:p>
        </w:tc>
      </w:tr>
      <w:tr w:rsidR="00BE403F" w:rsidRPr="00BE403F" w14:paraId="4EF3D744" w14:textId="77777777" w:rsidTr="00AE7A1B">
        <w:trPr>
          <w:trHeight w:val="300"/>
        </w:trPr>
        <w:tc>
          <w:tcPr>
            <w:tcW w:w="2706" w:type="dxa"/>
            <w:gridSpan w:val="2"/>
          </w:tcPr>
          <w:p w14:paraId="6D1A7819" w14:textId="77777777" w:rsidR="00BE403F" w:rsidRPr="00BE403F" w:rsidRDefault="00BE403F" w:rsidP="00BE403F">
            <w:pPr>
              <w:rPr>
                <w:b/>
                <w:bCs/>
                <w:kern w:val="2"/>
                <w:szCs w:val="24"/>
              </w:rPr>
            </w:pPr>
            <w:r w:rsidRPr="00BE403F">
              <w:rPr>
                <w:b/>
                <w:bCs/>
                <w:kern w:val="2"/>
                <w:szCs w:val="24"/>
              </w:rPr>
              <w:t xml:space="preserve">8.2. Sutarties įvykdymo užtikrinimo pateikimas </w:t>
            </w:r>
          </w:p>
        </w:tc>
        <w:tc>
          <w:tcPr>
            <w:tcW w:w="7212" w:type="dxa"/>
            <w:gridSpan w:val="2"/>
          </w:tcPr>
          <w:p w14:paraId="2B7E577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 xml:space="preserve">Tiekėjas ne vėliau kaip </w:t>
            </w:r>
            <w:r w:rsidRPr="00BE403F">
              <w:rPr>
                <w:kern w:val="2"/>
                <w:szCs w:val="24"/>
                <w:shd w:val="clear" w:color="auto" w:fill="FFFFFF"/>
              </w:rPr>
              <w:t>per 10 (dešimt) darbo dienų nuo Sutarties pasirašymo dienos turi pat</w:t>
            </w:r>
            <w:r w:rsidRPr="00BE403F">
              <w:rPr>
                <w:color w:val="000000"/>
                <w:kern w:val="2"/>
                <w:szCs w:val="24"/>
                <w:shd w:val="clear" w:color="auto" w:fill="FFFFFF"/>
              </w:rPr>
              <w:t>eikti Pirkėjui Sutarties įvykdymo užtikrinimą.</w:t>
            </w:r>
          </w:p>
          <w:p w14:paraId="28ED1D02" w14:textId="77777777" w:rsidR="00BE403F" w:rsidRPr="00BE403F" w:rsidRDefault="00BE403F" w:rsidP="00BE403F">
            <w:pPr>
              <w:spacing w:before="120"/>
              <w:rPr>
                <w:color w:val="000000"/>
                <w:kern w:val="2"/>
                <w:szCs w:val="24"/>
                <w:shd w:val="clear" w:color="auto" w:fill="FFFFFF"/>
              </w:rPr>
            </w:pPr>
            <w:r w:rsidRPr="00BE403F">
              <w:rPr>
                <w:color w:val="000000"/>
                <w:kern w:val="2"/>
                <w:szCs w:val="24"/>
                <w:shd w:val="clear" w:color="auto" w:fill="FFFFFF"/>
              </w:rPr>
              <w:t>Sutarties įvykdymo užtikrinimas gali būti pateiktas viena iš Tiekėjo pasirinktų formų:</w:t>
            </w:r>
          </w:p>
          <w:p w14:paraId="2B7EADD8" w14:textId="77777777" w:rsidR="00BE403F" w:rsidRPr="00BE403F" w:rsidRDefault="00BE403F" w:rsidP="00BE403F">
            <w:pPr>
              <w:numPr>
                <w:ilvl w:val="0"/>
                <w:numId w:val="2"/>
              </w:numPr>
              <w:jc w:val="both"/>
              <w:rPr>
                <w:szCs w:val="24"/>
              </w:rPr>
            </w:pPr>
            <w:r w:rsidRPr="00BE403F">
              <w:rPr>
                <w:szCs w:val="24"/>
              </w:rPr>
              <w:t>Lietuvos Respublikoje ar užsienyje registruoto banko ar kredito įstaigos pirmo pareikalavimo besąlygine garantija;</w:t>
            </w:r>
          </w:p>
          <w:p w14:paraId="35E00253" w14:textId="77777777" w:rsidR="00BE403F" w:rsidRPr="00BE403F" w:rsidRDefault="00BE403F" w:rsidP="00BE403F">
            <w:pPr>
              <w:numPr>
                <w:ilvl w:val="0"/>
                <w:numId w:val="2"/>
              </w:numPr>
              <w:jc w:val="both"/>
              <w:rPr>
                <w:szCs w:val="24"/>
              </w:rPr>
            </w:pPr>
            <w:r w:rsidRPr="00BE403F">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6DC5EF3C" w14:textId="031804A6" w:rsidR="00BE403F" w:rsidRPr="00BE403F" w:rsidRDefault="00BE403F" w:rsidP="00BE403F">
            <w:pPr>
              <w:numPr>
                <w:ilvl w:val="0"/>
                <w:numId w:val="2"/>
              </w:numPr>
              <w:jc w:val="both"/>
              <w:rPr>
                <w:color w:val="000000"/>
                <w:kern w:val="2"/>
                <w:szCs w:val="24"/>
                <w:shd w:val="clear" w:color="auto" w:fill="FFFFFF"/>
              </w:rPr>
            </w:pPr>
            <w:bookmarkStart w:id="3" w:name="_Hlk505172197"/>
            <w:r w:rsidRPr="00BE403F">
              <w:rPr>
                <w:szCs w:val="24"/>
              </w:rPr>
              <w:t xml:space="preserve">užstatu, kuris pervedamas į </w:t>
            </w:r>
            <w:bookmarkEnd w:id="3"/>
            <w:r w:rsidR="0099353F">
              <w:rPr>
                <w:szCs w:val="24"/>
              </w:rPr>
              <w:t>Pirkėjo sąskaitą.</w:t>
            </w:r>
          </w:p>
          <w:p w14:paraId="5D77BCC4" w14:textId="77777777" w:rsidR="00BE403F" w:rsidRPr="00BE403F" w:rsidRDefault="00BE403F" w:rsidP="00BE403F">
            <w:pPr>
              <w:spacing w:before="120"/>
              <w:rPr>
                <w:color w:val="000000"/>
                <w:kern w:val="2"/>
                <w:szCs w:val="24"/>
                <w:shd w:val="clear" w:color="auto" w:fill="FFFFFF"/>
              </w:rPr>
            </w:pPr>
            <w:r w:rsidRPr="00BE403F">
              <w:rPr>
                <w:kern w:val="2"/>
                <w:szCs w:val="24"/>
              </w:rPr>
              <w:t xml:space="preserve">Užtikrinimo dydis privalo atitikti 10 proc. nuo </w:t>
            </w:r>
            <w:r w:rsidRPr="00BE403F">
              <w:rPr>
                <w:kern w:val="2"/>
                <w:szCs w:val="24"/>
                <w:shd w:val="clear" w:color="auto" w:fill="FFFFFF"/>
              </w:rPr>
              <w:t>Pradinės Sutarties vertės be PVM,</w:t>
            </w:r>
            <w:r w:rsidRPr="00BE403F">
              <w:rPr>
                <w:kern w:val="2"/>
                <w:szCs w:val="24"/>
              </w:rPr>
              <w:t xml:space="preserve"> </w:t>
            </w:r>
            <w:r w:rsidRPr="00BE403F">
              <w:rPr>
                <w:kern w:val="2"/>
                <w:szCs w:val="24"/>
                <w:shd w:val="clear" w:color="auto" w:fill="FFFFFF"/>
              </w:rPr>
              <w:t xml:space="preserve">nurodytos </w:t>
            </w:r>
            <w:r w:rsidRPr="00BE403F">
              <w:rPr>
                <w:kern w:val="2"/>
                <w:szCs w:val="24"/>
              </w:rPr>
              <w:t xml:space="preserve">Specialiųjų sąlygų </w:t>
            </w:r>
            <w:r w:rsidRPr="00BE403F">
              <w:rPr>
                <w:kern w:val="2"/>
                <w:szCs w:val="24"/>
                <w:shd w:val="clear" w:color="auto" w:fill="FFFFFF"/>
              </w:rPr>
              <w:t xml:space="preserve">5.2 punkte, dydžio </w:t>
            </w:r>
            <w:r w:rsidRPr="00BE403F">
              <w:rPr>
                <w:kern w:val="2"/>
                <w:szCs w:val="24"/>
              </w:rPr>
              <w:t>(suapvalintas iki sveiko skaičiaus).</w:t>
            </w:r>
          </w:p>
          <w:p w14:paraId="5591A1AA" w14:textId="77777777" w:rsidR="00BE403F" w:rsidRPr="00BE403F" w:rsidRDefault="00BE403F" w:rsidP="00BE403F">
            <w:pPr>
              <w:rPr>
                <w:kern w:val="2"/>
                <w:szCs w:val="24"/>
              </w:rPr>
            </w:pPr>
          </w:p>
        </w:tc>
      </w:tr>
      <w:tr w:rsidR="00BE403F" w:rsidRPr="00BE403F" w14:paraId="49E61A46" w14:textId="77777777" w:rsidTr="00AE7A1B">
        <w:trPr>
          <w:trHeight w:val="300"/>
        </w:trPr>
        <w:tc>
          <w:tcPr>
            <w:tcW w:w="9918" w:type="dxa"/>
            <w:gridSpan w:val="4"/>
          </w:tcPr>
          <w:p w14:paraId="7B9623BE" w14:textId="77777777" w:rsidR="00BE403F" w:rsidRPr="00BE403F" w:rsidRDefault="00BE403F" w:rsidP="00BE403F">
            <w:pPr>
              <w:ind w:firstLine="720"/>
              <w:jc w:val="center"/>
              <w:rPr>
                <w:b/>
                <w:bCs/>
                <w:kern w:val="2"/>
                <w:szCs w:val="24"/>
              </w:rPr>
            </w:pPr>
            <w:r w:rsidRPr="00BE403F">
              <w:rPr>
                <w:b/>
                <w:bCs/>
                <w:kern w:val="2"/>
                <w:szCs w:val="24"/>
              </w:rPr>
              <w:t>9. ŠALIŲ ATSAKOMYBĖ</w:t>
            </w:r>
            <w:r w:rsidRPr="00BE403F">
              <w:rPr>
                <w:b/>
                <w:bCs/>
                <w:kern w:val="2"/>
                <w:szCs w:val="24"/>
              </w:rPr>
              <w:tab/>
            </w:r>
          </w:p>
        </w:tc>
      </w:tr>
      <w:tr w:rsidR="00BE403F" w:rsidRPr="00BE403F" w14:paraId="2B5C851B" w14:textId="77777777" w:rsidTr="00AE7A1B">
        <w:trPr>
          <w:trHeight w:val="300"/>
        </w:trPr>
        <w:tc>
          <w:tcPr>
            <w:tcW w:w="2706" w:type="dxa"/>
            <w:gridSpan w:val="2"/>
          </w:tcPr>
          <w:p w14:paraId="1B8AB8C9" w14:textId="77777777" w:rsidR="00BE403F" w:rsidRPr="00BE403F" w:rsidRDefault="00BE403F" w:rsidP="00BE403F">
            <w:pPr>
              <w:rPr>
                <w:b/>
                <w:bCs/>
                <w:kern w:val="2"/>
                <w:szCs w:val="24"/>
              </w:rPr>
            </w:pPr>
            <w:r w:rsidRPr="00BE403F">
              <w:rPr>
                <w:b/>
                <w:bCs/>
                <w:kern w:val="2"/>
                <w:szCs w:val="24"/>
              </w:rPr>
              <w:t>9.1. Pirkėjui taikomos netesybos už mokėjimų pagal Sutartį vėlavimą</w:t>
            </w:r>
          </w:p>
        </w:tc>
        <w:tc>
          <w:tcPr>
            <w:tcW w:w="7212" w:type="dxa"/>
            <w:gridSpan w:val="2"/>
          </w:tcPr>
          <w:p w14:paraId="33DFCA31" w14:textId="77777777" w:rsidR="00BE403F" w:rsidRPr="00BE403F" w:rsidRDefault="00BE403F" w:rsidP="00BE403F">
            <w:pPr>
              <w:rPr>
                <w:color w:val="FF0000"/>
                <w:kern w:val="2"/>
                <w:szCs w:val="24"/>
              </w:rPr>
            </w:pPr>
            <w:r w:rsidRPr="00BE403F">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dienos skaičiuoja </w:t>
            </w:r>
            <w:r w:rsidRPr="00BE403F">
              <w:rPr>
                <w:kern w:val="2"/>
                <w:szCs w:val="24"/>
              </w:rPr>
              <w:t>Pirkėjui 0,02 (dvi šimtosios) procento dydžio delspinigius nuo neapmokėtos sumos be PVM už kiekvieną vėlavimo dieną.  </w:t>
            </w:r>
          </w:p>
        </w:tc>
      </w:tr>
      <w:tr w:rsidR="00BE403F" w:rsidRPr="00BE403F" w14:paraId="1E765FFC" w14:textId="77777777" w:rsidTr="00AE7A1B">
        <w:trPr>
          <w:trHeight w:val="300"/>
        </w:trPr>
        <w:tc>
          <w:tcPr>
            <w:tcW w:w="2706" w:type="dxa"/>
            <w:gridSpan w:val="2"/>
          </w:tcPr>
          <w:p w14:paraId="176B2558" w14:textId="77777777" w:rsidR="00BE403F" w:rsidRPr="00BE403F" w:rsidRDefault="00BE403F" w:rsidP="00BE403F">
            <w:pPr>
              <w:rPr>
                <w:b/>
                <w:bCs/>
                <w:kern w:val="2"/>
                <w:szCs w:val="24"/>
              </w:rPr>
            </w:pPr>
            <w:r w:rsidRPr="00BE403F">
              <w:rPr>
                <w:b/>
                <w:bCs/>
                <w:kern w:val="2"/>
                <w:szCs w:val="24"/>
              </w:rPr>
              <w:t>9.2. Tiekėjui taikomos netesybos</w:t>
            </w:r>
          </w:p>
        </w:tc>
        <w:tc>
          <w:tcPr>
            <w:tcW w:w="7212" w:type="dxa"/>
            <w:gridSpan w:val="2"/>
          </w:tcPr>
          <w:p w14:paraId="04844DDB" w14:textId="77777777" w:rsidR="00BE403F" w:rsidRPr="00BE403F" w:rsidRDefault="00BE403F" w:rsidP="00BE403F">
            <w:pPr>
              <w:rPr>
                <w:color w:val="000000"/>
                <w:kern w:val="2"/>
                <w:szCs w:val="24"/>
              </w:rPr>
            </w:pPr>
            <w:r w:rsidRPr="00BE403F">
              <w:rPr>
                <w:color w:val="000000"/>
                <w:kern w:val="2"/>
                <w:szCs w:val="24"/>
              </w:rPr>
              <w:t xml:space="preserve">9.2.1. Jeigu Tiekėjas vėluoja patiekti Prekę ar ištaisyti jos trūkumus arba nevykdo kitų sutartinių įsipareigojimų, Pirkėjas nuo </w:t>
            </w:r>
            <w:r w:rsidRPr="00BE403F">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sidRPr="00BE403F">
              <w:rPr>
                <w:color w:val="000000"/>
                <w:kern w:val="2"/>
                <w:szCs w:val="24"/>
              </w:rPr>
              <w:t>be PVM. </w:t>
            </w:r>
          </w:p>
          <w:p w14:paraId="62AB7677" w14:textId="77777777" w:rsidR="00BE403F" w:rsidRPr="00BE403F" w:rsidRDefault="00BE403F" w:rsidP="00BE403F">
            <w:pPr>
              <w:rPr>
                <w:color w:val="000000"/>
                <w:kern w:val="2"/>
                <w:szCs w:val="24"/>
              </w:rPr>
            </w:pPr>
            <w:r w:rsidRPr="00BE403F">
              <w:rPr>
                <w:color w:val="000000"/>
                <w:kern w:val="2"/>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6EC9E00" w14:textId="77777777" w:rsidR="00BE403F" w:rsidRPr="00BE403F" w:rsidRDefault="00BE403F" w:rsidP="00BE403F">
            <w:pPr>
              <w:rPr>
                <w:color w:val="000000"/>
                <w:kern w:val="2"/>
                <w:szCs w:val="24"/>
              </w:rPr>
            </w:pPr>
            <w:r w:rsidRPr="00BE403F">
              <w:rPr>
                <w:color w:val="000000"/>
                <w:kern w:val="2"/>
                <w:szCs w:val="24"/>
              </w:rPr>
              <w:t>9.2.3. Tiekėjas privalo sumokėti Pirkėjui netesybas per (</w:t>
            </w:r>
            <w:r w:rsidRPr="00BE403F">
              <w:rPr>
                <w:color w:val="4472C4"/>
                <w:kern w:val="2"/>
                <w:szCs w:val="24"/>
              </w:rPr>
              <w:t xml:space="preserve">įrašyti terminą) </w:t>
            </w:r>
            <w:r w:rsidRPr="00BE403F">
              <w:rPr>
                <w:color w:val="000000"/>
                <w:kern w:val="2"/>
                <w:szCs w:val="24"/>
              </w:rPr>
              <w:t>dienų nuo Pirkėjo pareikalavimo, jeigu netesybų suma nėra išskaitoma iš Tiekėjui mokėtinos sumos.</w:t>
            </w:r>
          </w:p>
        </w:tc>
      </w:tr>
      <w:tr w:rsidR="00BE403F" w:rsidRPr="00BE403F" w14:paraId="3C76D786" w14:textId="77777777" w:rsidTr="00AE7A1B">
        <w:trPr>
          <w:trHeight w:val="300"/>
        </w:trPr>
        <w:tc>
          <w:tcPr>
            <w:tcW w:w="2706" w:type="dxa"/>
            <w:gridSpan w:val="2"/>
          </w:tcPr>
          <w:p w14:paraId="3E4D154C" w14:textId="77777777" w:rsidR="00BE403F" w:rsidRPr="00BE403F" w:rsidRDefault="00BE403F" w:rsidP="00BE403F">
            <w:pPr>
              <w:rPr>
                <w:b/>
                <w:bCs/>
                <w:kern w:val="2"/>
                <w:szCs w:val="24"/>
              </w:rPr>
            </w:pPr>
            <w:r w:rsidRPr="00BE403F">
              <w:rPr>
                <w:b/>
                <w:bCs/>
                <w:kern w:val="2"/>
                <w:szCs w:val="24"/>
              </w:rPr>
              <w:lastRenderedPageBreak/>
              <w:t>9.3. Tiekėjui / Pirkėjui taikoma bauda nutraukus Sutartį dėl esminio Sutarties pažeidimo</w:t>
            </w:r>
          </w:p>
        </w:tc>
        <w:tc>
          <w:tcPr>
            <w:tcW w:w="7212" w:type="dxa"/>
            <w:gridSpan w:val="2"/>
          </w:tcPr>
          <w:p w14:paraId="2E36DAC7" w14:textId="77777777" w:rsidR="00BE403F" w:rsidRPr="00BE403F" w:rsidRDefault="00BE403F" w:rsidP="00BE403F">
            <w:pPr>
              <w:rPr>
                <w:kern w:val="2"/>
                <w:szCs w:val="24"/>
              </w:rPr>
            </w:pPr>
            <w:r w:rsidRPr="00BE403F">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0973D9CA" w14:textId="77777777" w:rsidR="00BE403F" w:rsidRPr="00BE403F" w:rsidRDefault="00BE403F" w:rsidP="00BE403F">
            <w:pPr>
              <w:rPr>
                <w:kern w:val="2"/>
                <w:szCs w:val="24"/>
              </w:rPr>
            </w:pPr>
          </w:p>
        </w:tc>
      </w:tr>
      <w:tr w:rsidR="00BE403F" w:rsidRPr="00BE403F" w14:paraId="7B1B8B0D" w14:textId="77777777" w:rsidTr="00AE7A1B">
        <w:trPr>
          <w:trHeight w:val="300"/>
        </w:trPr>
        <w:tc>
          <w:tcPr>
            <w:tcW w:w="2706" w:type="dxa"/>
            <w:gridSpan w:val="2"/>
          </w:tcPr>
          <w:p w14:paraId="363711E9" w14:textId="77777777" w:rsidR="00BE403F" w:rsidRPr="00BE403F" w:rsidRDefault="00BE403F" w:rsidP="00BE403F">
            <w:pPr>
              <w:rPr>
                <w:b/>
                <w:bCs/>
                <w:kern w:val="2"/>
                <w:szCs w:val="24"/>
              </w:rPr>
            </w:pPr>
            <w:r w:rsidRPr="00BE403F">
              <w:rPr>
                <w:b/>
                <w:bCs/>
              </w:rPr>
              <w:t xml:space="preserve">9.4. Tiekėjui taikoma bauda dėl esamų subtiekėjų ar specialistų pakeitimo / naujų subtiekėjų pasitelkimo nesilaikant Bendrosiose sąlygose nurodytos subtiekėjų ir (ar) specialistų keitimo tvarkos </w:t>
            </w:r>
          </w:p>
        </w:tc>
        <w:tc>
          <w:tcPr>
            <w:tcW w:w="7212" w:type="dxa"/>
            <w:gridSpan w:val="2"/>
          </w:tcPr>
          <w:p w14:paraId="79B6F680" w14:textId="77777777" w:rsidR="00BE403F" w:rsidRPr="00BE403F" w:rsidRDefault="00BE403F" w:rsidP="00BE403F">
            <w:pPr>
              <w:rPr>
                <w:kern w:val="2"/>
                <w:szCs w:val="24"/>
              </w:rPr>
            </w:pPr>
            <w:r w:rsidRPr="00BE403F">
              <w:t>Netaikoma</w:t>
            </w:r>
          </w:p>
        </w:tc>
      </w:tr>
      <w:tr w:rsidR="00BE403F" w:rsidRPr="00BE403F" w14:paraId="51BA006A" w14:textId="77777777" w:rsidTr="00AE7A1B">
        <w:trPr>
          <w:trHeight w:val="300"/>
        </w:trPr>
        <w:tc>
          <w:tcPr>
            <w:tcW w:w="2706" w:type="dxa"/>
            <w:gridSpan w:val="2"/>
          </w:tcPr>
          <w:p w14:paraId="6AB269FB" w14:textId="77777777" w:rsidR="00BE403F" w:rsidRPr="00BE403F" w:rsidRDefault="00BE403F" w:rsidP="00BE403F">
            <w:pPr>
              <w:rPr>
                <w:b/>
                <w:bCs/>
              </w:rPr>
            </w:pPr>
            <w:r w:rsidRPr="00BE403F">
              <w:rPr>
                <w:b/>
                <w:bCs/>
              </w:rPr>
              <w:t>9.5. Tiekėjui taikomos baudos dėl aplinkosauginių ir (arba) socialinių kriterijų nesilaikymo</w:t>
            </w:r>
          </w:p>
        </w:tc>
        <w:tc>
          <w:tcPr>
            <w:tcW w:w="7212" w:type="dxa"/>
            <w:gridSpan w:val="2"/>
          </w:tcPr>
          <w:p w14:paraId="5998B08D" w14:textId="77777777" w:rsidR="00BE403F" w:rsidRPr="00BE403F" w:rsidRDefault="00BE403F" w:rsidP="00BE403F">
            <w:r w:rsidRPr="00BE403F">
              <w:t>Netaikoma</w:t>
            </w:r>
          </w:p>
        </w:tc>
      </w:tr>
      <w:tr w:rsidR="00BE403F" w:rsidRPr="00BE403F" w14:paraId="58989CB3" w14:textId="77777777" w:rsidTr="00AE7A1B">
        <w:trPr>
          <w:trHeight w:val="300"/>
        </w:trPr>
        <w:tc>
          <w:tcPr>
            <w:tcW w:w="2706" w:type="dxa"/>
            <w:gridSpan w:val="2"/>
          </w:tcPr>
          <w:p w14:paraId="67AED1A0" w14:textId="77777777" w:rsidR="00BE403F" w:rsidRPr="00BE403F" w:rsidRDefault="00BE403F" w:rsidP="00BE403F">
            <w:pPr>
              <w:rPr>
                <w:b/>
                <w:bCs/>
              </w:rPr>
            </w:pPr>
            <w:r w:rsidRPr="00BE403F">
              <w:rPr>
                <w:b/>
                <w:bCs/>
              </w:rPr>
              <w:t>9.6. Tiekėjui / Pirkėjui taikoma bauda dėl konfidencialumo reikalavimų nesilaikymo</w:t>
            </w:r>
          </w:p>
        </w:tc>
        <w:tc>
          <w:tcPr>
            <w:tcW w:w="7212" w:type="dxa"/>
            <w:gridSpan w:val="2"/>
          </w:tcPr>
          <w:p w14:paraId="38ACCF47" w14:textId="77777777" w:rsidR="00BE403F" w:rsidRPr="00BE403F" w:rsidRDefault="00BE403F" w:rsidP="00BE403F">
            <w:r w:rsidRPr="00BE403F">
              <w:t>Netaikoma</w:t>
            </w:r>
          </w:p>
        </w:tc>
      </w:tr>
      <w:tr w:rsidR="00BE403F" w:rsidRPr="00BE403F" w14:paraId="1B61E8E8" w14:textId="77777777" w:rsidTr="00AE7A1B">
        <w:trPr>
          <w:trHeight w:val="300"/>
        </w:trPr>
        <w:tc>
          <w:tcPr>
            <w:tcW w:w="2706" w:type="dxa"/>
            <w:gridSpan w:val="2"/>
          </w:tcPr>
          <w:p w14:paraId="71C06AEC" w14:textId="77777777" w:rsidR="00BE403F" w:rsidRPr="00BE403F" w:rsidRDefault="00BE403F" w:rsidP="00BE403F">
            <w:pPr>
              <w:rPr>
                <w:b/>
                <w:bCs/>
              </w:rPr>
            </w:pPr>
            <w:r w:rsidRPr="00BE403F">
              <w:rPr>
                <w:b/>
                <w:bCs/>
              </w:rPr>
              <w:t>9.7. Tiekėjui taikomos netesybos dėl pirkimo dokumentuose nustatytų Kokybinių kriterijų nepasiekimo Sutarties vykdymo metu</w:t>
            </w:r>
          </w:p>
        </w:tc>
        <w:tc>
          <w:tcPr>
            <w:tcW w:w="7212" w:type="dxa"/>
            <w:gridSpan w:val="2"/>
          </w:tcPr>
          <w:p w14:paraId="7DD2CF26" w14:textId="77777777" w:rsidR="00BE403F" w:rsidRPr="00BE403F" w:rsidRDefault="00BE403F" w:rsidP="00BE403F">
            <w:r w:rsidRPr="00BE403F">
              <w:t>Netaikoma (tuo atveju, kai pasiūlymai įvertinti pagal kainos kriterijų arba Kokybiniai kriterijai buvo nustatyti pirkimo dokumentuose, tačiau laimėjęs Tiekėjas neatitiko arba nesiūlė Kokybinių kriterijų)</w:t>
            </w:r>
          </w:p>
        </w:tc>
      </w:tr>
      <w:tr w:rsidR="00BE403F" w:rsidRPr="00BE403F" w14:paraId="4C6CF913" w14:textId="77777777" w:rsidTr="00AE7A1B">
        <w:trPr>
          <w:trHeight w:val="300"/>
        </w:trPr>
        <w:tc>
          <w:tcPr>
            <w:tcW w:w="2706" w:type="dxa"/>
            <w:gridSpan w:val="2"/>
          </w:tcPr>
          <w:p w14:paraId="1630C8C0" w14:textId="77777777" w:rsidR="00BE403F" w:rsidRPr="00BE403F" w:rsidRDefault="00BE403F" w:rsidP="00BE403F">
            <w:pPr>
              <w:rPr>
                <w:b/>
                <w:bCs/>
              </w:rPr>
            </w:pPr>
            <w:r w:rsidRPr="00BE403F">
              <w:rPr>
                <w:b/>
                <w:bCs/>
              </w:rPr>
              <w:t>9.8. Tiekėjui taikomos netesybos dėl Sutarties įvykdymo užtikrinimo nepratęsimo</w:t>
            </w:r>
          </w:p>
        </w:tc>
        <w:tc>
          <w:tcPr>
            <w:tcW w:w="7212" w:type="dxa"/>
            <w:gridSpan w:val="2"/>
          </w:tcPr>
          <w:p w14:paraId="689237A1" w14:textId="77777777" w:rsidR="00BE403F" w:rsidRPr="00BE403F" w:rsidRDefault="00BE403F" w:rsidP="00BE403F">
            <w:r w:rsidRPr="00BE403F">
              <w:t>Netaikoma</w:t>
            </w:r>
          </w:p>
        </w:tc>
      </w:tr>
      <w:tr w:rsidR="00BE403F" w:rsidRPr="00BE403F" w14:paraId="3D1B5061" w14:textId="77777777" w:rsidTr="00AE7A1B">
        <w:trPr>
          <w:trHeight w:val="300"/>
        </w:trPr>
        <w:tc>
          <w:tcPr>
            <w:tcW w:w="2706" w:type="dxa"/>
            <w:gridSpan w:val="2"/>
          </w:tcPr>
          <w:p w14:paraId="0B9C22BA" w14:textId="77777777" w:rsidR="00BE403F" w:rsidRPr="00BE403F" w:rsidRDefault="00BE403F" w:rsidP="00BE403F">
            <w:pPr>
              <w:rPr>
                <w:b/>
                <w:bCs/>
              </w:rPr>
            </w:pPr>
            <w:r w:rsidRPr="00BE403F">
              <w:rPr>
                <w:b/>
                <w:bCs/>
              </w:rPr>
              <w:t xml:space="preserve">9.9. Tiekėjui taikoma bauda dėl Pirkėjo simbolių, pavadinimo ir </w:t>
            </w:r>
            <w:r w:rsidRPr="00BE403F">
              <w:rPr>
                <w:b/>
                <w:bCs/>
              </w:rPr>
              <w:lastRenderedPageBreak/>
              <w:t>ženklo reklamoje ar rinkodaroje naudojimo reikalavimų nesilaikymo bei draudimo naudotis Pirkėjo sukurtais intelektiniais veiklos rezultatais nesilaikymo</w:t>
            </w:r>
          </w:p>
        </w:tc>
        <w:tc>
          <w:tcPr>
            <w:tcW w:w="7212" w:type="dxa"/>
            <w:gridSpan w:val="2"/>
          </w:tcPr>
          <w:p w14:paraId="7FECDE5B" w14:textId="77777777" w:rsidR="00BE403F" w:rsidRPr="00BE403F" w:rsidRDefault="00BE403F" w:rsidP="00BE403F">
            <w:r w:rsidRPr="00BE403F">
              <w:lastRenderedPageBreak/>
              <w:t>Netaikoma</w:t>
            </w:r>
          </w:p>
        </w:tc>
      </w:tr>
      <w:tr w:rsidR="00BE403F" w:rsidRPr="00BE403F" w14:paraId="597B94D5" w14:textId="77777777" w:rsidTr="00AE7A1B">
        <w:trPr>
          <w:trHeight w:val="300"/>
        </w:trPr>
        <w:tc>
          <w:tcPr>
            <w:tcW w:w="9918" w:type="dxa"/>
            <w:gridSpan w:val="4"/>
          </w:tcPr>
          <w:p w14:paraId="5BE774E0" w14:textId="77777777" w:rsidR="00BE403F" w:rsidRPr="00BE403F" w:rsidRDefault="00BE403F" w:rsidP="00BE403F">
            <w:pPr>
              <w:jc w:val="center"/>
              <w:rPr>
                <w:b/>
                <w:bCs/>
                <w:kern w:val="2"/>
                <w:szCs w:val="24"/>
              </w:rPr>
            </w:pPr>
            <w:r w:rsidRPr="00BE403F">
              <w:rPr>
                <w:b/>
                <w:kern w:val="2"/>
                <w:szCs w:val="24"/>
              </w:rPr>
              <w:t>10. ESMINĖS SUTARTIES SĄLYGOS</w:t>
            </w:r>
          </w:p>
        </w:tc>
      </w:tr>
      <w:tr w:rsidR="00BE403F" w:rsidRPr="00BE403F" w14:paraId="764388E7" w14:textId="77777777" w:rsidTr="00AE7A1B">
        <w:trPr>
          <w:trHeight w:val="300"/>
        </w:trPr>
        <w:tc>
          <w:tcPr>
            <w:tcW w:w="2706" w:type="dxa"/>
            <w:gridSpan w:val="2"/>
          </w:tcPr>
          <w:p w14:paraId="750998F3" w14:textId="77777777" w:rsidR="00BE403F" w:rsidRPr="00BE403F" w:rsidRDefault="00BE403F" w:rsidP="00BE403F">
            <w:pPr>
              <w:rPr>
                <w:b/>
                <w:bCs/>
                <w:kern w:val="2"/>
              </w:rPr>
            </w:pPr>
            <w:r w:rsidRPr="00BE403F">
              <w:rPr>
                <w:b/>
                <w:bCs/>
              </w:rPr>
              <w:t>10.1. Esminės Sutarties sąlygos</w:t>
            </w:r>
          </w:p>
        </w:tc>
        <w:tc>
          <w:tcPr>
            <w:tcW w:w="7212" w:type="dxa"/>
            <w:gridSpan w:val="2"/>
          </w:tcPr>
          <w:p w14:paraId="0C3D9FDC" w14:textId="68F27557" w:rsidR="00BE403F" w:rsidRPr="00BC223D" w:rsidRDefault="00F31954" w:rsidP="00BE403F">
            <w:pPr>
              <w:rPr>
                <w:kern w:val="2"/>
                <w:szCs w:val="24"/>
              </w:rPr>
            </w:pPr>
            <w:r w:rsidRPr="00C04D90">
              <w:rPr>
                <w:kern w:val="2"/>
                <w:szCs w:val="24"/>
              </w:rPr>
              <w:t>Prekių pristatymo terminas</w:t>
            </w:r>
            <w:r w:rsidR="004E7FF6">
              <w:rPr>
                <w:kern w:val="2"/>
                <w:szCs w:val="24"/>
              </w:rPr>
              <w:t>, a</w:t>
            </w:r>
            <w:r w:rsidR="00BE403F" w:rsidRPr="00BC223D">
              <w:rPr>
                <w:kern w:val="2"/>
                <w:szCs w:val="24"/>
              </w:rPr>
              <w:t>dresu:</w:t>
            </w:r>
          </w:p>
          <w:p w14:paraId="332A7EE2" w14:textId="6C260B26" w:rsidR="00BE403F" w:rsidRPr="00BC223D" w:rsidRDefault="00BE403F" w:rsidP="00BE403F">
            <w:pPr>
              <w:rPr>
                <w:kern w:val="2"/>
                <w:szCs w:val="24"/>
              </w:rPr>
            </w:pPr>
            <w:r w:rsidRPr="00BC223D">
              <w:rPr>
                <w:kern w:val="2"/>
                <w:szCs w:val="24"/>
              </w:rPr>
              <w:t xml:space="preserve">J. Basanavičiaus g. </w:t>
            </w:r>
            <w:r w:rsidR="0099353F" w:rsidRPr="00BC223D">
              <w:rPr>
                <w:kern w:val="2"/>
                <w:szCs w:val="24"/>
              </w:rPr>
              <w:t>7</w:t>
            </w:r>
            <w:r w:rsidRPr="00BC223D">
              <w:rPr>
                <w:kern w:val="2"/>
                <w:szCs w:val="24"/>
              </w:rPr>
              <w:t>, Kuršėnai, Šiaulių raj. sav.</w:t>
            </w:r>
          </w:p>
          <w:p w14:paraId="00527447" w14:textId="77777777" w:rsidR="00BE403F" w:rsidRPr="00651D64" w:rsidRDefault="00BE403F" w:rsidP="00BE403F">
            <w:pPr>
              <w:rPr>
                <w:b/>
                <w:bCs/>
                <w:color w:val="4472C4"/>
                <w:kern w:val="2"/>
                <w:szCs w:val="24"/>
                <w:highlight w:val="yellow"/>
              </w:rPr>
            </w:pPr>
          </w:p>
        </w:tc>
      </w:tr>
      <w:tr w:rsidR="00BE403F" w:rsidRPr="00BE403F" w14:paraId="424D3D32" w14:textId="77777777" w:rsidTr="00AE7A1B">
        <w:trPr>
          <w:trHeight w:val="300"/>
        </w:trPr>
        <w:tc>
          <w:tcPr>
            <w:tcW w:w="2706" w:type="dxa"/>
            <w:gridSpan w:val="2"/>
          </w:tcPr>
          <w:p w14:paraId="17E80035" w14:textId="77777777" w:rsidR="00BE403F" w:rsidRPr="00BE403F" w:rsidRDefault="00BE403F" w:rsidP="00BE403F">
            <w:pPr>
              <w:rPr>
                <w:b/>
                <w:bCs/>
                <w:kern w:val="2"/>
                <w:szCs w:val="24"/>
              </w:rPr>
            </w:pPr>
            <w:r w:rsidRPr="00BE403F">
              <w:rPr>
                <w:b/>
                <w:bCs/>
                <w:kern w:val="2"/>
                <w:szCs w:val="24"/>
              </w:rPr>
              <w:t>10.2. Dideli arba nuolatiniai esminės Sutarties sąlygos vykdymo trūkumai</w:t>
            </w:r>
          </w:p>
        </w:tc>
        <w:tc>
          <w:tcPr>
            <w:tcW w:w="7212" w:type="dxa"/>
            <w:gridSpan w:val="2"/>
          </w:tcPr>
          <w:p w14:paraId="3A5C9D8A" w14:textId="77777777" w:rsidR="00BE403F" w:rsidRPr="00BE403F" w:rsidRDefault="00BE403F" w:rsidP="00BE403F">
            <w:pPr>
              <w:rPr>
                <w:kern w:val="2"/>
                <w:szCs w:val="24"/>
              </w:rPr>
            </w:pPr>
            <w:r w:rsidRPr="00BE403F">
              <w:rPr>
                <w:kern w:val="2"/>
                <w:szCs w:val="24"/>
              </w:rPr>
              <w:t xml:space="preserve">Netaikoma </w:t>
            </w:r>
          </w:p>
          <w:p w14:paraId="0E147806" w14:textId="77777777" w:rsidR="00BE403F" w:rsidRPr="00BE403F" w:rsidRDefault="00BE403F" w:rsidP="00BE403F">
            <w:pPr>
              <w:rPr>
                <w:kern w:val="2"/>
                <w:szCs w:val="24"/>
              </w:rPr>
            </w:pPr>
          </w:p>
        </w:tc>
      </w:tr>
      <w:tr w:rsidR="00BE403F" w:rsidRPr="00BE403F" w14:paraId="0CCD44F2" w14:textId="77777777" w:rsidTr="00AE7A1B">
        <w:trPr>
          <w:trHeight w:val="300"/>
        </w:trPr>
        <w:tc>
          <w:tcPr>
            <w:tcW w:w="9918" w:type="dxa"/>
            <w:gridSpan w:val="4"/>
          </w:tcPr>
          <w:p w14:paraId="283177CA" w14:textId="77777777" w:rsidR="00BE403F" w:rsidRPr="00BE403F" w:rsidRDefault="00BE403F" w:rsidP="00BE403F">
            <w:pPr>
              <w:jc w:val="center"/>
              <w:rPr>
                <w:b/>
                <w:bCs/>
                <w:kern w:val="2"/>
                <w:szCs w:val="24"/>
              </w:rPr>
            </w:pPr>
          </w:p>
        </w:tc>
      </w:tr>
      <w:tr w:rsidR="00BE403F" w:rsidRPr="00BE403F" w14:paraId="1615FFAF" w14:textId="77777777" w:rsidTr="00AE7A1B">
        <w:trPr>
          <w:trHeight w:val="300"/>
        </w:trPr>
        <w:tc>
          <w:tcPr>
            <w:tcW w:w="9918" w:type="dxa"/>
            <w:gridSpan w:val="4"/>
          </w:tcPr>
          <w:p w14:paraId="39DAB31C" w14:textId="77777777" w:rsidR="00BE403F" w:rsidRPr="00BE403F" w:rsidRDefault="00BE403F" w:rsidP="00BE403F">
            <w:pPr>
              <w:jc w:val="center"/>
              <w:rPr>
                <w:b/>
                <w:bCs/>
                <w:kern w:val="2"/>
                <w:szCs w:val="24"/>
              </w:rPr>
            </w:pPr>
            <w:r w:rsidRPr="00BE403F">
              <w:rPr>
                <w:b/>
                <w:bCs/>
                <w:kern w:val="2"/>
                <w:szCs w:val="24"/>
              </w:rPr>
              <w:t>11. SUTARTIES GALIOJIMAS IR KEITIMAS</w:t>
            </w:r>
          </w:p>
        </w:tc>
      </w:tr>
      <w:tr w:rsidR="00BE403F" w:rsidRPr="00BE403F" w14:paraId="3DBC54EC" w14:textId="77777777" w:rsidTr="00AE7A1B">
        <w:trPr>
          <w:trHeight w:val="300"/>
        </w:trPr>
        <w:tc>
          <w:tcPr>
            <w:tcW w:w="2706" w:type="dxa"/>
            <w:gridSpan w:val="2"/>
          </w:tcPr>
          <w:p w14:paraId="64FE8D20" w14:textId="77777777" w:rsidR="00BE403F" w:rsidRPr="00BE403F" w:rsidRDefault="00BE403F" w:rsidP="00BE403F">
            <w:pPr>
              <w:rPr>
                <w:b/>
                <w:bCs/>
                <w:kern w:val="2"/>
                <w:szCs w:val="24"/>
              </w:rPr>
            </w:pPr>
            <w:r w:rsidRPr="00BE403F">
              <w:rPr>
                <w:b/>
                <w:bCs/>
                <w:kern w:val="2"/>
                <w:szCs w:val="24"/>
              </w:rPr>
              <w:t>11.1. Sutarties sudarymas ir įsigaliojimas</w:t>
            </w:r>
          </w:p>
        </w:tc>
        <w:tc>
          <w:tcPr>
            <w:tcW w:w="7212" w:type="dxa"/>
            <w:gridSpan w:val="2"/>
          </w:tcPr>
          <w:p w14:paraId="1478F971" w14:textId="77777777" w:rsidR="00BE403F" w:rsidRPr="00BE403F" w:rsidRDefault="00BE403F" w:rsidP="00BE403F">
            <w:pPr>
              <w:rPr>
                <w:kern w:val="2"/>
                <w:szCs w:val="24"/>
              </w:rPr>
            </w:pPr>
            <w:r w:rsidRPr="00BE403F">
              <w:rPr>
                <w:kern w:val="2"/>
                <w:szCs w:val="24"/>
              </w:rPr>
              <w:t>Ši Sutartis laikoma sudaryta, kai (pirma) ją pasirašo abi Šalys, ir (antra) pateikiamas sutarties įvykdymo užtikrinimas.</w:t>
            </w:r>
          </w:p>
          <w:p w14:paraId="00061E59" w14:textId="77777777" w:rsidR="00BE403F" w:rsidRPr="00BE403F" w:rsidRDefault="00BE403F" w:rsidP="00BE403F">
            <w:pPr>
              <w:rPr>
                <w:kern w:val="2"/>
                <w:szCs w:val="24"/>
              </w:rPr>
            </w:pPr>
            <w:r w:rsidRPr="00BE403F">
              <w:rPr>
                <w:kern w:val="2"/>
                <w:szCs w:val="24"/>
              </w:rPr>
              <w:t>Sutartis galioja iki visiško prievolių įvykdymo.</w:t>
            </w:r>
          </w:p>
          <w:p w14:paraId="05C6FBF3" w14:textId="77777777" w:rsidR="00BE403F" w:rsidRPr="00BE403F" w:rsidRDefault="00BE403F" w:rsidP="00BE403F">
            <w:pPr>
              <w:rPr>
                <w:color w:val="4472C4"/>
                <w:kern w:val="2"/>
                <w:szCs w:val="24"/>
              </w:rPr>
            </w:pPr>
          </w:p>
        </w:tc>
      </w:tr>
      <w:tr w:rsidR="00BE403F" w:rsidRPr="00BE403F" w14:paraId="5F02D426" w14:textId="77777777" w:rsidTr="00AE7A1B">
        <w:trPr>
          <w:trHeight w:val="300"/>
        </w:trPr>
        <w:tc>
          <w:tcPr>
            <w:tcW w:w="2706" w:type="dxa"/>
            <w:gridSpan w:val="2"/>
          </w:tcPr>
          <w:p w14:paraId="7D12B957" w14:textId="77777777" w:rsidR="00BE403F" w:rsidRPr="00BE403F" w:rsidRDefault="00BE403F" w:rsidP="00BE403F">
            <w:pPr>
              <w:rPr>
                <w:b/>
                <w:bCs/>
                <w:kern w:val="2"/>
                <w:szCs w:val="24"/>
              </w:rPr>
            </w:pPr>
            <w:r w:rsidRPr="00BE403F">
              <w:rPr>
                <w:b/>
                <w:bCs/>
                <w:kern w:val="2"/>
                <w:szCs w:val="24"/>
              </w:rPr>
              <w:t>11.2. Sutarties galiojimo termino pratęsimas</w:t>
            </w:r>
          </w:p>
        </w:tc>
        <w:tc>
          <w:tcPr>
            <w:tcW w:w="7212" w:type="dxa"/>
            <w:gridSpan w:val="2"/>
          </w:tcPr>
          <w:p w14:paraId="525D43E7" w14:textId="77777777" w:rsidR="00BE403F" w:rsidRPr="00BE403F" w:rsidRDefault="00BE403F" w:rsidP="00BE403F">
            <w:pPr>
              <w:rPr>
                <w:kern w:val="2"/>
                <w:szCs w:val="24"/>
              </w:rPr>
            </w:pPr>
            <w:r w:rsidRPr="00BE403F">
              <w:rPr>
                <w:kern w:val="2"/>
                <w:szCs w:val="24"/>
              </w:rPr>
              <w:t>Šalių abipusiu rašytiniu Susitarimu Sutartis tomis pačiomis sąlygomis nedidinant Sutarties kainos, gali būti pratęsta 1 (vieną) kartą 1 (vienam) mėnesiui.</w:t>
            </w:r>
          </w:p>
        </w:tc>
      </w:tr>
      <w:tr w:rsidR="00BE403F" w:rsidRPr="00BE403F" w14:paraId="1239E553" w14:textId="77777777" w:rsidTr="00AE7A1B">
        <w:trPr>
          <w:trHeight w:val="300"/>
        </w:trPr>
        <w:tc>
          <w:tcPr>
            <w:tcW w:w="9918" w:type="dxa"/>
            <w:gridSpan w:val="4"/>
          </w:tcPr>
          <w:p w14:paraId="0A91B0D7" w14:textId="77777777" w:rsidR="00BE403F" w:rsidRPr="00BE403F" w:rsidRDefault="00BE403F" w:rsidP="00BE403F">
            <w:pPr>
              <w:jc w:val="center"/>
              <w:rPr>
                <w:b/>
                <w:bCs/>
                <w:kern w:val="2"/>
                <w:szCs w:val="24"/>
              </w:rPr>
            </w:pPr>
            <w:r w:rsidRPr="00BE403F">
              <w:rPr>
                <w:b/>
                <w:bCs/>
                <w:kern w:val="2"/>
                <w:szCs w:val="24"/>
              </w:rPr>
              <w:t>12. SUTARTIES NUTRAUKIMAS</w:t>
            </w:r>
          </w:p>
        </w:tc>
      </w:tr>
      <w:tr w:rsidR="00BE403F" w:rsidRPr="00BE403F" w14:paraId="5BB6E44F" w14:textId="77777777" w:rsidTr="00CF6818">
        <w:trPr>
          <w:trHeight w:val="300"/>
        </w:trPr>
        <w:tc>
          <w:tcPr>
            <w:tcW w:w="2689" w:type="dxa"/>
          </w:tcPr>
          <w:p w14:paraId="521F63FD" w14:textId="77777777" w:rsidR="00BE403F" w:rsidRPr="00BE403F" w:rsidRDefault="00BE403F" w:rsidP="00BE403F">
            <w:pPr>
              <w:rPr>
                <w:b/>
                <w:bCs/>
                <w:kern w:val="2"/>
                <w:szCs w:val="24"/>
              </w:rPr>
            </w:pPr>
            <w:r w:rsidRPr="00BE403F">
              <w:rPr>
                <w:b/>
                <w:bCs/>
                <w:kern w:val="2"/>
                <w:szCs w:val="24"/>
              </w:rPr>
              <w:t>12.1. Sutarties nutraukimo pagrindai</w:t>
            </w:r>
          </w:p>
        </w:tc>
        <w:tc>
          <w:tcPr>
            <w:tcW w:w="7229" w:type="dxa"/>
            <w:gridSpan w:val="3"/>
          </w:tcPr>
          <w:p w14:paraId="194BBBA7" w14:textId="77777777" w:rsidR="00BE403F" w:rsidRPr="00BE403F" w:rsidRDefault="00BE403F" w:rsidP="00BE403F">
            <w:pPr>
              <w:rPr>
                <w:kern w:val="2"/>
                <w:szCs w:val="24"/>
              </w:rPr>
            </w:pPr>
            <w:r w:rsidRPr="00BE403F">
              <w:rPr>
                <w:kern w:val="2"/>
                <w:szCs w:val="24"/>
              </w:rPr>
              <w:t>Sutartis gali būti nutraukiama rašytiniu Šalių susitarimu arba vienašališkai, Bendrosiose sąlygose nustatyta tvarka.</w:t>
            </w:r>
          </w:p>
          <w:p w14:paraId="096AA7E0" w14:textId="77777777" w:rsidR="00BE403F" w:rsidRPr="00BE403F" w:rsidRDefault="00BE403F" w:rsidP="00BE403F">
            <w:pPr>
              <w:rPr>
                <w:color w:val="4472C4"/>
                <w:kern w:val="2"/>
                <w:szCs w:val="24"/>
              </w:rPr>
            </w:pPr>
          </w:p>
        </w:tc>
      </w:tr>
      <w:tr w:rsidR="00BE403F" w:rsidRPr="00BE403F" w14:paraId="71D163F7" w14:textId="77777777" w:rsidTr="00CF6818">
        <w:trPr>
          <w:trHeight w:val="300"/>
        </w:trPr>
        <w:tc>
          <w:tcPr>
            <w:tcW w:w="2689" w:type="dxa"/>
          </w:tcPr>
          <w:p w14:paraId="1261A3C9" w14:textId="77777777" w:rsidR="00BE403F" w:rsidRPr="00BE403F" w:rsidRDefault="00BE403F" w:rsidP="00BE403F">
            <w:pPr>
              <w:rPr>
                <w:b/>
                <w:bCs/>
                <w:kern w:val="2"/>
                <w:szCs w:val="24"/>
              </w:rPr>
            </w:pPr>
            <w:r w:rsidRPr="00BE403F">
              <w:rPr>
                <w:b/>
                <w:bCs/>
                <w:kern w:val="2"/>
                <w:szCs w:val="24"/>
              </w:rPr>
              <w:t>12.2. Esminiai Sutarties pažeidimai</w:t>
            </w:r>
          </w:p>
          <w:p w14:paraId="46D51DE0" w14:textId="77777777" w:rsidR="00BE403F" w:rsidRPr="00BE403F" w:rsidRDefault="00BE403F" w:rsidP="00BE403F">
            <w:pPr>
              <w:rPr>
                <w:b/>
                <w:bCs/>
                <w:kern w:val="2"/>
                <w:szCs w:val="24"/>
              </w:rPr>
            </w:pPr>
          </w:p>
        </w:tc>
        <w:tc>
          <w:tcPr>
            <w:tcW w:w="7229" w:type="dxa"/>
            <w:gridSpan w:val="3"/>
          </w:tcPr>
          <w:p w14:paraId="78E7FBA1" w14:textId="77777777" w:rsidR="00BE403F" w:rsidRPr="00BE403F" w:rsidRDefault="00BE403F" w:rsidP="00BE403F">
            <w:pPr>
              <w:rPr>
                <w:kern w:val="2"/>
                <w:szCs w:val="24"/>
              </w:rPr>
            </w:pPr>
            <w:r w:rsidRPr="00BE403F">
              <w:rPr>
                <w:kern w:val="2"/>
                <w:szCs w:val="24"/>
              </w:rPr>
              <w:t>11.2.1. jeigu Tiekėjas nevykdo prisiimtų įsipareigojimų už Sutartyje nustatytą Sutarties kainą;</w:t>
            </w:r>
          </w:p>
          <w:p w14:paraId="76AD46D9" w14:textId="77777777" w:rsidR="00BE403F" w:rsidRPr="00BE403F" w:rsidRDefault="00BE403F" w:rsidP="00BE403F">
            <w:pPr>
              <w:spacing w:line="257" w:lineRule="auto"/>
              <w:jc w:val="both"/>
              <w:rPr>
                <w:rFonts w:eastAsia="Arial"/>
                <w:kern w:val="2"/>
                <w:szCs w:val="24"/>
                <w:lang w:val="lt"/>
              </w:rPr>
            </w:pPr>
            <w:r w:rsidRPr="00BE403F">
              <w:rPr>
                <w:rFonts w:eastAsia="Arial"/>
                <w:kern w:val="2"/>
                <w:szCs w:val="24"/>
                <w:lang w:val="lt"/>
              </w:rPr>
              <w:t>11.2.2. jeigu Tiekėjas vėluoja pristatyti Prekę daugiau nei 30 kalendorinių dienų nuo Sutartyje nustatyto Prekės pristatymo termino;</w:t>
            </w:r>
          </w:p>
          <w:p w14:paraId="7083DA4E" w14:textId="77777777" w:rsidR="00BE403F" w:rsidRPr="00BE403F" w:rsidRDefault="00BE403F" w:rsidP="00BE403F">
            <w:pPr>
              <w:tabs>
                <w:tab w:val="left" w:pos="567"/>
                <w:tab w:val="left" w:pos="851"/>
                <w:tab w:val="left" w:pos="992"/>
                <w:tab w:val="left" w:pos="1134"/>
              </w:tabs>
              <w:spacing w:line="257" w:lineRule="auto"/>
              <w:jc w:val="both"/>
              <w:rPr>
                <w:rFonts w:eastAsia="Arial"/>
                <w:kern w:val="2"/>
                <w:szCs w:val="24"/>
                <w:lang w:val="lt"/>
              </w:rPr>
            </w:pPr>
            <w:r w:rsidRPr="00BE403F">
              <w:rPr>
                <w:rFonts w:eastAsia="Arial"/>
                <w:kern w:val="2"/>
                <w:szCs w:val="24"/>
                <w:lang w:val="lt"/>
              </w:rPr>
              <w:t>11.2.3. Tiekėjas pristato Prekę, kuri neatitinka Sutartyje nustatytų reikalavimų Prekei;</w:t>
            </w:r>
          </w:p>
          <w:p w14:paraId="0D5ADCB2" w14:textId="77777777" w:rsidR="00BE403F" w:rsidRPr="00BE403F" w:rsidRDefault="00BE403F" w:rsidP="00BE403F">
            <w:pPr>
              <w:spacing w:line="257" w:lineRule="auto"/>
              <w:rPr>
                <w:rFonts w:eastAsia="Arial"/>
                <w:color w:val="FF0000"/>
                <w:kern w:val="2"/>
                <w:szCs w:val="24"/>
              </w:rPr>
            </w:pPr>
            <w:r w:rsidRPr="00BE403F">
              <w:rPr>
                <w:rFonts w:eastAsia="Arial"/>
                <w:kern w:val="2"/>
                <w:szCs w:val="24"/>
                <w:lang w:val="lt"/>
              </w:rPr>
              <w:t>11.2.4. Tiekėjas pažeidžia Bendrųjų sąlygų nuostatas dėl Sutarties vykdymui pasitelkiamų naujų subtiekėjų ar dėl esamų subtiekėjų keitimo.</w:t>
            </w:r>
          </w:p>
        </w:tc>
      </w:tr>
      <w:tr w:rsidR="00BE403F" w:rsidRPr="00BE403F" w14:paraId="36B3725F" w14:textId="77777777" w:rsidTr="00AE7A1B">
        <w:trPr>
          <w:trHeight w:val="300"/>
        </w:trPr>
        <w:tc>
          <w:tcPr>
            <w:tcW w:w="9918" w:type="dxa"/>
            <w:gridSpan w:val="4"/>
          </w:tcPr>
          <w:p w14:paraId="08F4E9A1" w14:textId="77777777" w:rsidR="00BE403F" w:rsidRPr="00BE403F" w:rsidRDefault="00BE403F" w:rsidP="00BE403F">
            <w:pPr>
              <w:jc w:val="center"/>
              <w:rPr>
                <w:kern w:val="2"/>
                <w:szCs w:val="24"/>
              </w:rPr>
            </w:pPr>
            <w:r w:rsidRPr="00BE403F">
              <w:rPr>
                <w:b/>
                <w:bCs/>
                <w:kern w:val="2"/>
                <w:szCs w:val="24"/>
              </w:rPr>
              <w:t>13. APLINKOSAUGINIAI IR SOCIALINIAI KRITERIJAI</w:t>
            </w:r>
            <w:r w:rsidRPr="00BE403F">
              <w:rPr>
                <w:kern w:val="2"/>
                <w:szCs w:val="24"/>
              </w:rPr>
              <w:t>)</w:t>
            </w:r>
          </w:p>
        </w:tc>
      </w:tr>
      <w:tr w:rsidR="00BE403F" w:rsidRPr="00BE403F" w14:paraId="32D37AED" w14:textId="77777777" w:rsidTr="00CF6818">
        <w:trPr>
          <w:trHeight w:val="300"/>
        </w:trPr>
        <w:tc>
          <w:tcPr>
            <w:tcW w:w="2689" w:type="dxa"/>
          </w:tcPr>
          <w:p w14:paraId="1D3778C9" w14:textId="77777777" w:rsidR="00BE403F" w:rsidRPr="00BE403F" w:rsidRDefault="00BE403F" w:rsidP="00BE403F">
            <w:pPr>
              <w:rPr>
                <w:b/>
                <w:bCs/>
                <w:kern w:val="2"/>
                <w:szCs w:val="24"/>
              </w:rPr>
            </w:pPr>
            <w:r w:rsidRPr="00BE403F">
              <w:rPr>
                <w:b/>
                <w:bCs/>
                <w:kern w:val="2"/>
                <w:szCs w:val="24"/>
              </w:rPr>
              <w:t>13.1. Aplinkosauginių kriterijų nustatymo teisinis pagrindas</w:t>
            </w:r>
          </w:p>
        </w:tc>
        <w:tc>
          <w:tcPr>
            <w:tcW w:w="7229" w:type="dxa"/>
            <w:gridSpan w:val="3"/>
          </w:tcPr>
          <w:p w14:paraId="74217B6D" w14:textId="28E2A4EF" w:rsidR="00BE403F" w:rsidRPr="00BE403F" w:rsidRDefault="00BE403F" w:rsidP="00BE403F">
            <w:pPr>
              <w:rPr>
                <w:color w:val="000000"/>
                <w:kern w:val="2"/>
                <w:szCs w:val="24"/>
              </w:rPr>
            </w:pPr>
            <w:r w:rsidRPr="00BE403F">
              <w:rPr>
                <w:color w:val="000000"/>
                <w:kern w:val="2"/>
                <w:szCs w:val="24"/>
                <w:shd w:val="clear" w:color="auto" w:fill="FFFFFF"/>
              </w:rPr>
              <w:t xml:space="preserve">Aplinkosauginiai kriterijai Prekėms nustatomi vadovaujantis </w:t>
            </w:r>
            <w:r w:rsidRPr="00BE403F">
              <w:rPr>
                <w:color w:val="000000"/>
                <w:kern w:val="2"/>
                <w:szCs w:val="24"/>
              </w:rPr>
              <w:t>Aplinkos apsaugos kriterijų taikymo, vykdant žaliuosius pirkimus, tvarkos aprašo, patvirtinto Lietuvos Respublikos aplinkos ministro 2011 m. birželio 28 d. įsakymu Nr. D1-508</w:t>
            </w:r>
            <w:r w:rsidRPr="00BE403F">
              <w:rPr>
                <w:color w:val="000000"/>
                <w:kern w:val="2"/>
                <w:szCs w:val="24"/>
                <w:shd w:val="clear" w:color="auto" w:fill="FFFFFF"/>
              </w:rPr>
              <w:t xml:space="preserve"> „Dėl Aplinkos apsaugos kriterijų taikymo, vykdant žaliuosius pirkimus, tvarkos aprašo patvirtinimo“ (toliau – Tvarkos aprašas) </w:t>
            </w:r>
            <w:r w:rsidR="0036703E">
              <w:rPr>
                <w:color w:val="000000"/>
                <w:kern w:val="2"/>
                <w:szCs w:val="24"/>
                <w:shd w:val="clear" w:color="auto" w:fill="FFFFFF"/>
              </w:rPr>
              <w:t>4.1.</w:t>
            </w:r>
            <w:r w:rsidRPr="00BE403F">
              <w:rPr>
                <w:color w:val="000000"/>
                <w:kern w:val="2"/>
                <w:szCs w:val="24"/>
                <w:shd w:val="clear" w:color="auto" w:fill="FFFFFF"/>
              </w:rPr>
              <w:t xml:space="preserve"> papunkčiu.</w:t>
            </w:r>
            <w:r w:rsidRPr="00BE403F">
              <w:rPr>
                <w:color w:val="000000"/>
                <w:kern w:val="2"/>
                <w:szCs w:val="24"/>
              </w:rPr>
              <w:t> </w:t>
            </w:r>
          </w:p>
          <w:p w14:paraId="4388FE95" w14:textId="77777777" w:rsidR="00BE403F" w:rsidRDefault="00BE403F" w:rsidP="00BE403F">
            <w:pPr>
              <w:rPr>
                <w:color w:val="000000"/>
                <w:kern w:val="2"/>
                <w:szCs w:val="24"/>
              </w:rPr>
            </w:pPr>
          </w:p>
          <w:p w14:paraId="799B68E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5A1355E8" w14:textId="77777777" w:rsidR="00BE403F" w:rsidRPr="00BE403F" w:rsidRDefault="00BE403F" w:rsidP="00BE403F">
            <w:pPr>
              <w:rPr>
                <w:b/>
                <w:bCs/>
                <w:kern w:val="2"/>
                <w:szCs w:val="24"/>
              </w:rPr>
            </w:pPr>
          </w:p>
        </w:tc>
      </w:tr>
      <w:tr w:rsidR="00BE403F" w:rsidRPr="00BE403F" w14:paraId="4FA0E9D3" w14:textId="77777777" w:rsidTr="00CF6818">
        <w:trPr>
          <w:trHeight w:val="300"/>
        </w:trPr>
        <w:tc>
          <w:tcPr>
            <w:tcW w:w="2689" w:type="dxa"/>
          </w:tcPr>
          <w:p w14:paraId="761FA12C" w14:textId="77777777" w:rsidR="00BE403F" w:rsidRPr="00BE403F" w:rsidRDefault="00BE403F" w:rsidP="00BE403F">
            <w:pPr>
              <w:rPr>
                <w:b/>
                <w:bCs/>
                <w:kern w:val="2"/>
                <w:szCs w:val="24"/>
              </w:rPr>
            </w:pPr>
            <w:r w:rsidRPr="00BE403F">
              <w:rPr>
                <w:b/>
                <w:bCs/>
                <w:kern w:val="2"/>
                <w:szCs w:val="24"/>
              </w:rPr>
              <w:lastRenderedPageBreak/>
              <w:t>13.2.  Su perkamomis Prekėmis susiję socialiniai kriterijai</w:t>
            </w:r>
          </w:p>
        </w:tc>
        <w:tc>
          <w:tcPr>
            <w:tcW w:w="7229" w:type="dxa"/>
            <w:gridSpan w:val="3"/>
          </w:tcPr>
          <w:p w14:paraId="36771556"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Netaikoma</w:t>
            </w:r>
          </w:p>
          <w:p w14:paraId="1A7D2FD6" w14:textId="653BF840" w:rsidR="00BE403F" w:rsidRPr="00BE403F" w:rsidRDefault="00BE403F" w:rsidP="00BE403F">
            <w:pPr>
              <w:rPr>
                <w:color w:val="0070C0"/>
                <w:kern w:val="2"/>
                <w:szCs w:val="24"/>
              </w:rPr>
            </w:pPr>
            <w:r w:rsidRPr="00BE403F">
              <w:rPr>
                <w:color w:val="000000"/>
                <w:kern w:val="2"/>
                <w:szCs w:val="24"/>
                <w:shd w:val="clear" w:color="auto" w:fill="FFFFFF"/>
              </w:rPr>
              <w:t>.</w:t>
            </w:r>
          </w:p>
        </w:tc>
      </w:tr>
      <w:tr w:rsidR="00BE403F" w:rsidRPr="00BE403F" w14:paraId="3F2ADD26" w14:textId="77777777" w:rsidTr="00AE7A1B">
        <w:trPr>
          <w:trHeight w:val="300"/>
        </w:trPr>
        <w:tc>
          <w:tcPr>
            <w:tcW w:w="9918" w:type="dxa"/>
            <w:gridSpan w:val="4"/>
          </w:tcPr>
          <w:p w14:paraId="6B372F9F" w14:textId="77777777" w:rsidR="00BE403F" w:rsidRPr="00BE403F" w:rsidRDefault="00BE403F" w:rsidP="00BE403F">
            <w:pPr>
              <w:jc w:val="center"/>
              <w:rPr>
                <w:b/>
                <w:bCs/>
                <w:kern w:val="2"/>
                <w:szCs w:val="24"/>
              </w:rPr>
            </w:pPr>
          </w:p>
        </w:tc>
      </w:tr>
      <w:tr w:rsidR="00BE403F" w:rsidRPr="00BE403F" w14:paraId="52491021" w14:textId="77777777" w:rsidTr="00AE7A1B">
        <w:trPr>
          <w:trHeight w:val="300"/>
        </w:trPr>
        <w:tc>
          <w:tcPr>
            <w:tcW w:w="9918" w:type="dxa"/>
            <w:gridSpan w:val="4"/>
          </w:tcPr>
          <w:p w14:paraId="6A72D457" w14:textId="77777777" w:rsidR="00BE403F" w:rsidRPr="00BE403F" w:rsidRDefault="00BE403F" w:rsidP="00BE403F">
            <w:pPr>
              <w:jc w:val="center"/>
              <w:rPr>
                <w:b/>
                <w:bCs/>
                <w:kern w:val="2"/>
                <w:szCs w:val="24"/>
              </w:rPr>
            </w:pPr>
            <w:r w:rsidRPr="00BE403F">
              <w:rPr>
                <w:b/>
                <w:bCs/>
                <w:kern w:val="2"/>
                <w:szCs w:val="24"/>
              </w:rPr>
              <w:t xml:space="preserve">14. BENDRŲJŲ SĄLYGŲ PAKEITIMAI IR PAPILDYMAI </w:t>
            </w:r>
          </w:p>
        </w:tc>
      </w:tr>
      <w:tr w:rsidR="006601A9" w:rsidRPr="00BE403F" w14:paraId="4E0C21B3" w14:textId="77777777" w:rsidTr="00CF6818">
        <w:trPr>
          <w:trHeight w:val="300"/>
        </w:trPr>
        <w:tc>
          <w:tcPr>
            <w:tcW w:w="2689" w:type="dxa"/>
          </w:tcPr>
          <w:p w14:paraId="40019580" w14:textId="3AB0DC42" w:rsidR="006601A9" w:rsidRPr="00BE403F" w:rsidRDefault="006601A9" w:rsidP="00BE403F">
            <w:pPr>
              <w:rPr>
                <w:b/>
                <w:bCs/>
                <w:kern w:val="2"/>
                <w:szCs w:val="24"/>
              </w:rPr>
            </w:pPr>
            <w:r>
              <w:rPr>
                <w:b/>
                <w:bCs/>
                <w:kern w:val="2"/>
                <w:szCs w:val="24"/>
              </w:rPr>
              <w:t xml:space="preserve">14.1. </w:t>
            </w:r>
          </w:p>
        </w:tc>
        <w:tc>
          <w:tcPr>
            <w:tcW w:w="7229" w:type="dxa"/>
            <w:gridSpan w:val="3"/>
          </w:tcPr>
          <w:p w14:paraId="2B3907BC" w14:textId="77777777" w:rsidR="006C30E6" w:rsidRPr="006C30E6" w:rsidRDefault="006C30E6" w:rsidP="006C30E6">
            <w:pPr>
              <w:rPr>
                <w:kern w:val="2"/>
                <w:szCs w:val="24"/>
              </w:rPr>
            </w:pPr>
            <w:r w:rsidRPr="006C30E6">
              <w:rPr>
                <w:kern w:val="2"/>
                <w:szCs w:val="24"/>
              </w:rPr>
              <w:t>Šalys susitaria pakeisti Sutarties Bendrųjų sąlygų 10 skirsnio 10.2 punktą ir jį išdėstyti taip:</w:t>
            </w:r>
          </w:p>
          <w:p w14:paraId="17D12885" w14:textId="45EA73FD" w:rsidR="006601A9" w:rsidRPr="006C30E6" w:rsidRDefault="006C30E6" w:rsidP="006C30E6">
            <w:pPr>
              <w:rPr>
                <w:kern w:val="2"/>
                <w:szCs w:val="24"/>
              </w:rPr>
            </w:pPr>
            <w:r w:rsidRPr="006C30E6">
              <w:rPr>
                <w:kern w:val="2"/>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arba užstatą per Specialiosiose sąlygose nustatytą terminą (toliau – </w:t>
            </w:r>
            <w:r w:rsidRPr="006C30E6">
              <w:rPr>
                <w:b/>
                <w:bCs/>
                <w:kern w:val="2"/>
                <w:szCs w:val="24"/>
              </w:rPr>
              <w:t>Sutarties įvykdymo užtikrinimas</w:t>
            </w:r>
            <w:r w:rsidRPr="006C30E6">
              <w:rPr>
                <w:kern w:val="2"/>
                <w:szCs w:val="24"/>
              </w:rPr>
              <w:t>).</w:t>
            </w:r>
          </w:p>
        </w:tc>
      </w:tr>
      <w:tr w:rsidR="006C30E6" w:rsidRPr="00BE403F" w14:paraId="2A7FC3DD" w14:textId="77777777" w:rsidTr="00CF6818">
        <w:trPr>
          <w:trHeight w:val="300"/>
        </w:trPr>
        <w:tc>
          <w:tcPr>
            <w:tcW w:w="2689" w:type="dxa"/>
          </w:tcPr>
          <w:p w14:paraId="266D7293" w14:textId="50A2CF1E" w:rsidR="006C30E6" w:rsidRDefault="006C30E6" w:rsidP="00BE403F">
            <w:pPr>
              <w:rPr>
                <w:b/>
                <w:bCs/>
                <w:kern w:val="2"/>
                <w:szCs w:val="24"/>
              </w:rPr>
            </w:pPr>
            <w:r>
              <w:rPr>
                <w:b/>
                <w:bCs/>
                <w:kern w:val="2"/>
                <w:szCs w:val="24"/>
              </w:rPr>
              <w:t>14.2.</w:t>
            </w:r>
          </w:p>
        </w:tc>
        <w:tc>
          <w:tcPr>
            <w:tcW w:w="7229" w:type="dxa"/>
            <w:gridSpan w:val="3"/>
          </w:tcPr>
          <w:p w14:paraId="584363F9" w14:textId="77777777" w:rsidR="006C30E6" w:rsidRPr="006C30E6" w:rsidRDefault="006C30E6" w:rsidP="006C30E6">
            <w:pPr>
              <w:rPr>
                <w:kern w:val="2"/>
                <w:szCs w:val="24"/>
              </w:rPr>
            </w:pPr>
            <w:r w:rsidRPr="006C30E6">
              <w:rPr>
                <w:kern w:val="2"/>
                <w:szCs w:val="24"/>
              </w:rPr>
              <w:t>Šalys susitaria papildyti Sutarties Bendrųjų sąlygų 10 skirsnį 10.17 punktu:</w:t>
            </w:r>
          </w:p>
          <w:p w14:paraId="4FD14638" w14:textId="2C5F28A4" w:rsidR="006C30E6" w:rsidRPr="006C30E6" w:rsidRDefault="006C30E6" w:rsidP="006C30E6">
            <w:pPr>
              <w:rPr>
                <w:kern w:val="2"/>
                <w:szCs w:val="24"/>
              </w:rPr>
            </w:pPr>
            <w:r w:rsidRPr="006C30E6">
              <w:rPr>
                <w:kern w:val="2"/>
                <w:szCs w:val="24"/>
              </w:rPr>
              <w:t>10.17. Draudimo bendrovės laidavimo draudimo rašte (jeigu Tiekėjas pasirenka šį Sutarties įvykdymo užtikrinimo būdą) turi būti įrašyta sąlyga, kad „Esant prieštaravimams tarp šio laidavimo draudimo rašto teksto ir draudimo bendrovės Taisyklių nuostatų, pirmumo teisė bus teikiama Sutarčiai ir šio laidavimo draudimo rašto tekstui.“</w:t>
            </w:r>
          </w:p>
        </w:tc>
      </w:tr>
      <w:tr w:rsidR="00BE403F" w:rsidRPr="00BE403F" w14:paraId="0960F223" w14:textId="77777777" w:rsidTr="00CF6818">
        <w:trPr>
          <w:trHeight w:val="300"/>
        </w:trPr>
        <w:tc>
          <w:tcPr>
            <w:tcW w:w="2689" w:type="dxa"/>
          </w:tcPr>
          <w:p w14:paraId="57FCABDC" w14:textId="7A35C069" w:rsidR="00BE403F" w:rsidRPr="00BE403F" w:rsidRDefault="00BE403F" w:rsidP="00BE403F">
            <w:pPr>
              <w:rPr>
                <w:b/>
                <w:bCs/>
                <w:kern w:val="2"/>
                <w:szCs w:val="24"/>
              </w:rPr>
            </w:pPr>
            <w:r w:rsidRPr="00BE403F">
              <w:rPr>
                <w:b/>
                <w:bCs/>
                <w:kern w:val="2"/>
                <w:szCs w:val="24"/>
              </w:rPr>
              <w:t>14.</w:t>
            </w:r>
            <w:r w:rsidR="006C30E6">
              <w:rPr>
                <w:b/>
                <w:bCs/>
                <w:kern w:val="2"/>
                <w:szCs w:val="24"/>
              </w:rPr>
              <w:t>3</w:t>
            </w:r>
            <w:r w:rsidRPr="00BE403F">
              <w:rPr>
                <w:b/>
                <w:bCs/>
                <w:kern w:val="2"/>
                <w:szCs w:val="24"/>
              </w:rPr>
              <w:t>.</w:t>
            </w:r>
          </w:p>
        </w:tc>
        <w:tc>
          <w:tcPr>
            <w:tcW w:w="7229" w:type="dxa"/>
            <w:gridSpan w:val="3"/>
          </w:tcPr>
          <w:p w14:paraId="135A0A04" w14:textId="77777777" w:rsidR="00BE403F" w:rsidRPr="00BC223D" w:rsidRDefault="00BE403F" w:rsidP="00BE403F">
            <w:pPr>
              <w:rPr>
                <w:kern w:val="2"/>
                <w:szCs w:val="24"/>
              </w:rPr>
            </w:pPr>
            <w:r w:rsidRPr="00BC223D">
              <w:rPr>
                <w:kern w:val="2"/>
                <w:szCs w:val="24"/>
              </w:rPr>
              <w:t>Šalys susitaria pakeisti Sutarties Bendrųjų sąlygų 12.1.3 punktą ir išdėstyti jį nauja redakcija</w:t>
            </w:r>
          </w:p>
          <w:p w14:paraId="003EEEEF" w14:textId="38E1F148" w:rsidR="00BE403F" w:rsidRPr="00BC223D" w:rsidRDefault="00BE403F" w:rsidP="00BE403F">
            <w:pPr>
              <w:rPr>
                <w:kern w:val="2"/>
                <w:szCs w:val="24"/>
              </w:rPr>
            </w:pPr>
            <w:r w:rsidRPr="00BC223D">
              <w:rPr>
                <w:szCs w:val="24"/>
              </w:rPr>
              <w:t xml:space="preserve">„12.1.3. Jei Specialiosiose sąlygose to reikalaujama, Tiekėjas, norėdamas gauti avansą, kreipdamasis dėl avanso išmokėjimo, kartu su išankstinio mokėjimo sąskaita Pirkėjui turi pateikti avanso užtikrinimą – banko garantiją </w:t>
            </w:r>
            <w:r w:rsidRPr="00BC223D">
              <w:rPr>
                <w:color w:val="000000"/>
                <w:szCs w:val="24"/>
              </w:rPr>
              <w:t xml:space="preserve">arba draudimo bendrovės laidavimo draudimo raštą arba kitą sutartinių įsipareigojimų įvykdymo užtikrinimą </w:t>
            </w:r>
            <w:r w:rsidRPr="00BC223D">
              <w:rPr>
                <w:szCs w:val="24"/>
              </w:rPr>
              <w:t xml:space="preserve">ne mažesnei kaip Specialiosiose sąlygose prašomo avanso dydžio sumai (toliau – </w:t>
            </w:r>
            <w:r w:rsidRPr="00BC223D">
              <w:rPr>
                <w:b/>
                <w:bCs/>
                <w:szCs w:val="24"/>
              </w:rPr>
              <w:t>Avanso užtikrinimas</w:t>
            </w:r>
            <w:r w:rsidRPr="00BC223D">
              <w:rPr>
                <w:szCs w:val="24"/>
              </w:rPr>
              <w:t>).</w:t>
            </w:r>
          </w:p>
        </w:tc>
      </w:tr>
      <w:tr w:rsidR="00BE403F" w:rsidRPr="00BE403F" w14:paraId="131EED04" w14:textId="77777777" w:rsidTr="00CF6818">
        <w:trPr>
          <w:trHeight w:val="300"/>
        </w:trPr>
        <w:tc>
          <w:tcPr>
            <w:tcW w:w="2689" w:type="dxa"/>
          </w:tcPr>
          <w:p w14:paraId="49DF7929" w14:textId="1B4F351E" w:rsidR="00BE403F" w:rsidRPr="00BE403F" w:rsidRDefault="00BE403F" w:rsidP="00BE403F">
            <w:pPr>
              <w:rPr>
                <w:b/>
                <w:bCs/>
                <w:kern w:val="2"/>
                <w:szCs w:val="24"/>
              </w:rPr>
            </w:pPr>
            <w:r w:rsidRPr="00BE403F">
              <w:rPr>
                <w:b/>
                <w:bCs/>
                <w:kern w:val="2"/>
                <w:szCs w:val="24"/>
              </w:rPr>
              <w:t>14.</w:t>
            </w:r>
            <w:r w:rsidR="006C30E6">
              <w:rPr>
                <w:b/>
                <w:bCs/>
                <w:kern w:val="2"/>
                <w:szCs w:val="24"/>
              </w:rPr>
              <w:t>4</w:t>
            </w:r>
            <w:r w:rsidRPr="00BE403F">
              <w:rPr>
                <w:b/>
                <w:bCs/>
                <w:kern w:val="2"/>
                <w:szCs w:val="24"/>
              </w:rPr>
              <w:t xml:space="preserve">. </w:t>
            </w:r>
          </w:p>
        </w:tc>
        <w:tc>
          <w:tcPr>
            <w:tcW w:w="7229" w:type="dxa"/>
            <w:gridSpan w:val="3"/>
          </w:tcPr>
          <w:p w14:paraId="1D37F2B0" w14:textId="77777777" w:rsidR="00BE403F" w:rsidRPr="00BE403F" w:rsidRDefault="00BE403F" w:rsidP="00BE403F">
            <w:pPr>
              <w:rPr>
                <w:kern w:val="2"/>
                <w:szCs w:val="24"/>
              </w:rPr>
            </w:pPr>
            <w:r w:rsidRPr="00BE403F">
              <w:rPr>
                <w:kern w:val="2"/>
                <w:szCs w:val="24"/>
              </w:rPr>
              <w:t xml:space="preserve">Šalys susitaria pakeisti Sutarties Bendrųjų sąlygų 25.2 punktą ir išdėstyti jį nauja redakcija: </w:t>
            </w:r>
          </w:p>
          <w:p w14:paraId="066606C8" w14:textId="77777777" w:rsidR="00BE403F" w:rsidRPr="00BE403F" w:rsidRDefault="00BE403F" w:rsidP="00BE403F">
            <w:pPr>
              <w:rPr>
                <w:kern w:val="2"/>
                <w:szCs w:val="24"/>
              </w:rPr>
            </w:pPr>
            <w:r w:rsidRPr="00BE403F">
              <w:rPr>
                <w:kern w:val="2"/>
                <w:szCs w:val="24"/>
              </w:rPr>
              <w:t xml:space="preserve">„25.2. </w:t>
            </w:r>
            <w:r w:rsidRPr="00BE403F">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BE403F">
              <w:rPr>
                <w:szCs w:val="24"/>
              </w:rPr>
              <w:t xml:space="preserve"> </w:t>
            </w:r>
            <w:r w:rsidRPr="00BE403F">
              <w:rPr>
                <w:rFonts w:eastAsia="Cambria"/>
                <w:szCs w:val="24"/>
              </w:rPr>
              <w:t>Lietuvos Respublikos įstatymuose nustatyta tvarka pagal Pirkėjo buveinės vietą“.</w:t>
            </w:r>
          </w:p>
        </w:tc>
      </w:tr>
      <w:tr w:rsidR="00BE403F" w:rsidRPr="00BE403F" w14:paraId="31DC1372" w14:textId="77777777" w:rsidTr="00CF6818">
        <w:trPr>
          <w:trHeight w:val="300"/>
        </w:trPr>
        <w:tc>
          <w:tcPr>
            <w:tcW w:w="2689" w:type="dxa"/>
          </w:tcPr>
          <w:p w14:paraId="24777B6F" w14:textId="7445F97A" w:rsidR="00BE403F" w:rsidRPr="00BE403F" w:rsidRDefault="00BE403F" w:rsidP="00BE403F">
            <w:pPr>
              <w:rPr>
                <w:b/>
                <w:bCs/>
                <w:kern w:val="2"/>
                <w:szCs w:val="24"/>
              </w:rPr>
            </w:pPr>
            <w:r w:rsidRPr="00BE403F">
              <w:rPr>
                <w:b/>
                <w:bCs/>
                <w:kern w:val="2"/>
                <w:szCs w:val="24"/>
              </w:rPr>
              <w:t>14.</w:t>
            </w:r>
            <w:r w:rsidR="006C30E6">
              <w:rPr>
                <w:b/>
                <w:bCs/>
                <w:kern w:val="2"/>
                <w:szCs w:val="24"/>
              </w:rPr>
              <w:t>5</w:t>
            </w:r>
            <w:r w:rsidRPr="00BE403F">
              <w:rPr>
                <w:b/>
                <w:bCs/>
                <w:kern w:val="2"/>
                <w:szCs w:val="24"/>
              </w:rPr>
              <w:t>.</w:t>
            </w:r>
          </w:p>
        </w:tc>
        <w:tc>
          <w:tcPr>
            <w:tcW w:w="7229" w:type="dxa"/>
            <w:gridSpan w:val="3"/>
          </w:tcPr>
          <w:p w14:paraId="16C72805" w14:textId="77777777" w:rsidR="00BE403F" w:rsidRPr="0061075C" w:rsidRDefault="00BE403F" w:rsidP="00BE403F">
            <w:pPr>
              <w:rPr>
                <w:kern w:val="2"/>
                <w:szCs w:val="24"/>
              </w:rPr>
            </w:pPr>
            <w:r w:rsidRPr="00BE403F">
              <w:rPr>
                <w:kern w:val="2"/>
                <w:szCs w:val="24"/>
              </w:rPr>
              <w:t xml:space="preserve">Šalys susitaria papildyti Sutarties </w:t>
            </w:r>
            <w:r w:rsidRPr="0061075C">
              <w:rPr>
                <w:kern w:val="2"/>
                <w:szCs w:val="24"/>
              </w:rPr>
              <w:t>Bendrąsias sąlygas nauju 26 skyriumi „Sutarties dokumentų pasirašymas“ ir 26.1 punktu:</w:t>
            </w:r>
          </w:p>
          <w:p w14:paraId="7157015C" w14:textId="77777777" w:rsidR="00BE403F" w:rsidRPr="00BE403F" w:rsidRDefault="00BE403F" w:rsidP="00BE403F">
            <w:pPr>
              <w:rPr>
                <w:kern w:val="2"/>
                <w:szCs w:val="24"/>
              </w:rPr>
            </w:pPr>
            <w:r w:rsidRPr="0061075C">
              <w:rPr>
                <w:kern w:val="2"/>
                <w:szCs w:val="24"/>
              </w:rPr>
              <w:t>„26.1. Šią Sutartį ir papildomus susitarimus prie</w:t>
            </w:r>
            <w:r w:rsidRPr="00BE403F">
              <w:rPr>
                <w:kern w:val="2"/>
                <w:szCs w:val="24"/>
              </w:rPr>
              <w:t xml:space="preserve"> Sutarties (jeigu jų bus) Šalių atstovai pasirašo kvalifikuotais elektroniniais parašais“.</w:t>
            </w:r>
          </w:p>
        </w:tc>
      </w:tr>
      <w:tr w:rsidR="00BE403F" w:rsidRPr="00BE403F" w14:paraId="2F2BFC5C" w14:textId="77777777" w:rsidTr="00AE7A1B">
        <w:trPr>
          <w:trHeight w:val="300"/>
        </w:trPr>
        <w:tc>
          <w:tcPr>
            <w:tcW w:w="9918" w:type="dxa"/>
            <w:gridSpan w:val="4"/>
          </w:tcPr>
          <w:p w14:paraId="62E2BAFA" w14:textId="67EF5C80" w:rsidR="00BE403F" w:rsidRPr="00BE403F" w:rsidRDefault="00BE403F" w:rsidP="00BE403F">
            <w:pPr>
              <w:jc w:val="center"/>
              <w:rPr>
                <w:b/>
                <w:bCs/>
                <w:kern w:val="2"/>
                <w:szCs w:val="24"/>
              </w:rPr>
            </w:pPr>
            <w:r w:rsidRPr="00BE403F">
              <w:rPr>
                <w:b/>
                <w:bCs/>
                <w:kern w:val="2"/>
                <w:szCs w:val="24"/>
              </w:rPr>
              <w:t>1</w:t>
            </w:r>
            <w:r w:rsidR="00CF6818">
              <w:rPr>
                <w:b/>
                <w:bCs/>
                <w:kern w:val="2"/>
                <w:szCs w:val="24"/>
              </w:rPr>
              <w:t>5</w:t>
            </w:r>
            <w:r w:rsidRPr="00BE403F">
              <w:rPr>
                <w:b/>
                <w:bCs/>
                <w:kern w:val="2"/>
                <w:szCs w:val="24"/>
              </w:rPr>
              <w:t>. SUTARTIES PRIEDAI</w:t>
            </w:r>
          </w:p>
        </w:tc>
      </w:tr>
      <w:tr w:rsidR="00BE403F" w:rsidRPr="00BE403F" w14:paraId="33A72673" w14:textId="77777777" w:rsidTr="00CF6818">
        <w:trPr>
          <w:trHeight w:val="300"/>
        </w:trPr>
        <w:tc>
          <w:tcPr>
            <w:tcW w:w="2689" w:type="dxa"/>
          </w:tcPr>
          <w:p w14:paraId="457D32B5" w14:textId="31798938" w:rsidR="00BE403F" w:rsidRPr="00BE403F" w:rsidRDefault="00BE403F" w:rsidP="00BE403F">
            <w:pPr>
              <w:jc w:val="center"/>
              <w:rPr>
                <w:b/>
                <w:bCs/>
                <w:kern w:val="2"/>
                <w:szCs w:val="24"/>
              </w:rPr>
            </w:pPr>
            <w:r w:rsidRPr="00BE403F">
              <w:rPr>
                <w:b/>
                <w:bCs/>
                <w:kern w:val="2"/>
                <w:szCs w:val="24"/>
              </w:rPr>
              <w:lastRenderedPageBreak/>
              <w:t>1</w:t>
            </w:r>
            <w:r w:rsidR="00CF6818">
              <w:rPr>
                <w:b/>
                <w:bCs/>
                <w:kern w:val="2"/>
                <w:szCs w:val="24"/>
              </w:rPr>
              <w:t>5</w:t>
            </w:r>
            <w:r w:rsidRPr="00BE403F">
              <w:rPr>
                <w:b/>
                <w:bCs/>
                <w:kern w:val="2"/>
                <w:szCs w:val="24"/>
              </w:rPr>
              <w:t>.1. Priedas Nr. 1</w:t>
            </w:r>
          </w:p>
        </w:tc>
        <w:tc>
          <w:tcPr>
            <w:tcW w:w="7229" w:type="dxa"/>
            <w:gridSpan w:val="3"/>
          </w:tcPr>
          <w:p w14:paraId="6F0F290F" w14:textId="77777777" w:rsidR="00BE403F" w:rsidRPr="00BE403F" w:rsidRDefault="00BE403F" w:rsidP="00BE403F">
            <w:pPr>
              <w:rPr>
                <w:b/>
                <w:bCs/>
                <w:kern w:val="2"/>
                <w:szCs w:val="24"/>
              </w:rPr>
            </w:pPr>
            <w:r w:rsidRPr="00BE403F">
              <w:rPr>
                <w:b/>
                <w:bCs/>
                <w:kern w:val="2"/>
                <w:szCs w:val="24"/>
              </w:rPr>
              <w:t>Techninė specifikacija</w:t>
            </w:r>
          </w:p>
        </w:tc>
      </w:tr>
      <w:tr w:rsidR="00BE403F" w:rsidRPr="00BE403F" w14:paraId="3426599F" w14:textId="77777777" w:rsidTr="00CF6818">
        <w:trPr>
          <w:trHeight w:val="300"/>
        </w:trPr>
        <w:tc>
          <w:tcPr>
            <w:tcW w:w="2689" w:type="dxa"/>
          </w:tcPr>
          <w:p w14:paraId="2E7AE950" w14:textId="630F6E0E" w:rsidR="00BE403F" w:rsidRPr="00BE403F" w:rsidRDefault="00BE403F" w:rsidP="00BE403F">
            <w:pPr>
              <w:jc w:val="center"/>
              <w:rPr>
                <w:b/>
                <w:bCs/>
                <w:i/>
                <w:iCs/>
                <w:color w:val="0070C0"/>
                <w:kern w:val="2"/>
                <w:szCs w:val="24"/>
              </w:rPr>
            </w:pPr>
            <w:r w:rsidRPr="00BE403F">
              <w:rPr>
                <w:b/>
                <w:bCs/>
                <w:kern w:val="2"/>
                <w:szCs w:val="24"/>
              </w:rPr>
              <w:t>1</w:t>
            </w:r>
            <w:r w:rsidR="00CF6818">
              <w:rPr>
                <w:b/>
                <w:bCs/>
                <w:kern w:val="2"/>
                <w:szCs w:val="24"/>
              </w:rPr>
              <w:t>5</w:t>
            </w:r>
            <w:r w:rsidRPr="00BE403F">
              <w:rPr>
                <w:b/>
                <w:bCs/>
                <w:kern w:val="2"/>
                <w:szCs w:val="24"/>
              </w:rPr>
              <w:t>.2. Priedas Nr. 2</w:t>
            </w:r>
          </w:p>
        </w:tc>
        <w:tc>
          <w:tcPr>
            <w:tcW w:w="7229" w:type="dxa"/>
            <w:gridSpan w:val="3"/>
          </w:tcPr>
          <w:p w14:paraId="3C556C3E" w14:textId="77777777" w:rsidR="00BE403F" w:rsidRPr="00BE403F" w:rsidRDefault="00BE403F" w:rsidP="00BE403F">
            <w:pPr>
              <w:rPr>
                <w:i/>
                <w:iCs/>
                <w:color w:val="0070C0"/>
                <w:kern w:val="2"/>
                <w:szCs w:val="24"/>
              </w:rPr>
            </w:pPr>
            <w:r w:rsidRPr="00BE403F">
              <w:rPr>
                <w:b/>
                <w:bCs/>
                <w:szCs w:val="24"/>
                <w:lang w:eastAsia="lt-LT"/>
              </w:rPr>
              <w:t xml:space="preserve">Prekės garantinės </w:t>
            </w:r>
            <w:r w:rsidRPr="00BE403F">
              <w:rPr>
                <w:b/>
                <w:bCs/>
                <w:szCs w:val="24"/>
              </w:rPr>
              <w:t>techninės priežiūros automobilių dirbtuvių sąrašas.</w:t>
            </w:r>
          </w:p>
        </w:tc>
      </w:tr>
      <w:tr w:rsidR="00BE403F" w:rsidRPr="00BE403F" w14:paraId="7608932A" w14:textId="77777777" w:rsidTr="00CF6818">
        <w:trPr>
          <w:trHeight w:val="300"/>
        </w:trPr>
        <w:tc>
          <w:tcPr>
            <w:tcW w:w="2689" w:type="dxa"/>
          </w:tcPr>
          <w:p w14:paraId="3E48ED19" w14:textId="665ECC70" w:rsidR="00BE403F" w:rsidRPr="00BE403F" w:rsidRDefault="00BE403F" w:rsidP="00BE403F">
            <w:pPr>
              <w:jc w:val="center"/>
              <w:rPr>
                <w:b/>
                <w:bCs/>
                <w:i/>
                <w:iCs/>
                <w:kern w:val="2"/>
                <w:szCs w:val="24"/>
              </w:rPr>
            </w:pPr>
            <w:r w:rsidRPr="00BE403F">
              <w:rPr>
                <w:b/>
                <w:bCs/>
                <w:i/>
                <w:iCs/>
                <w:color w:val="0070C0"/>
                <w:kern w:val="2"/>
                <w:szCs w:val="24"/>
              </w:rPr>
              <w:t>1</w:t>
            </w:r>
            <w:r w:rsidR="00CF6818">
              <w:rPr>
                <w:b/>
                <w:bCs/>
                <w:i/>
                <w:iCs/>
                <w:color w:val="0070C0"/>
                <w:kern w:val="2"/>
                <w:szCs w:val="24"/>
              </w:rPr>
              <w:t>5</w:t>
            </w:r>
            <w:r w:rsidRPr="00BE403F">
              <w:rPr>
                <w:b/>
                <w:bCs/>
                <w:i/>
                <w:iCs/>
                <w:color w:val="0070C0"/>
                <w:kern w:val="2"/>
                <w:szCs w:val="24"/>
              </w:rPr>
              <w:t>.3. Priedas Nr. 3</w:t>
            </w:r>
          </w:p>
        </w:tc>
        <w:tc>
          <w:tcPr>
            <w:tcW w:w="7229" w:type="dxa"/>
            <w:gridSpan w:val="3"/>
          </w:tcPr>
          <w:p w14:paraId="0EBCA4BD" w14:textId="77777777" w:rsidR="00BE403F" w:rsidRPr="00BE403F" w:rsidRDefault="00BE403F" w:rsidP="00BE403F">
            <w:pPr>
              <w:rPr>
                <w:i/>
                <w:iCs/>
                <w:kern w:val="2"/>
                <w:szCs w:val="24"/>
              </w:rPr>
            </w:pPr>
            <w:r w:rsidRPr="00BE403F">
              <w:rPr>
                <w:i/>
                <w:iCs/>
                <w:color w:val="0070C0"/>
                <w:kern w:val="2"/>
                <w:szCs w:val="24"/>
              </w:rPr>
              <w:t>Sutarties vykdymui pasitelkiami subtiekėjai [jeigu jų yra]</w:t>
            </w:r>
          </w:p>
        </w:tc>
      </w:tr>
      <w:tr w:rsidR="00BE403F" w:rsidRPr="00BE403F" w14:paraId="7BE9F198" w14:textId="77777777" w:rsidTr="00AE7A1B">
        <w:tc>
          <w:tcPr>
            <w:tcW w:w="9918" w:type="dxa"/>
            <w:gridSpan w:val="4"/>
          </w:tcPr>
          <w:p w14:paraId="4202AE6A" w14:textId="6F64EB66" w:rsidR="00BE403F" w:rsidRPr="00BE403F" w:rsidRDefault="00BE403F" w:rsidP="00BE403F">
            <w:pPr>
              <w:jc w:val="center"/>
              <w:rPr>
                <w:b/>
                <w:bCs/>
                <w:kern w:val="2"/>
                <w:szCs w:val="24"/>
              </w:rPr>
            </w:pPr>
            <w:r w:rsidRPr="00BE403F">
              <w:rPr>
                <w:b/>
                <w:bCs/>
                <w:kern w:val="2"/>
                <w:szCs w:val="24"/>
              </w:rPr>
              <w:t>1</w:t>
            </w:r>
            <w:r w:rsidR="00CF6818">
              <w:rPr>
                <w:b/>
                <w:bCs/>
                <w:kern w:val="2"/>
                <w:szCs w:val="24"/>
              </w:rPr>
              <w:t>6</w:t>
            </w:r>
            <w:r w:rsidRPr="00BE403F">
              <w:rPr>
                <w:b/>
                <w:bCs/>
                <w:kern w:val="2"/>
                <w:szCs w:val="24"/>
              </w:rPr>
              <w:t>. ŠALIŲ ATSTOVŲ PARAŠAI</w:t>
            </w:r>
          </w:p>
        </w:tc>
      </w:tr>
      <w:tr w:rsidR="00BE403F" w:rsidRPr="00BE403F" w14:paraId="171666D9" w14:textId="77777777" w:rsidTr="00AE7A1B">
        <w:tc>
          <w:tcPr>
            <w:tcW w:w="9918" w:type="dxa"/>
            <w:gridSpan w:val="4"/>
          </w:tcPr>
          <w:p w14:paraId="58E6534C" w14:textId="77777777" w:rsidR="00BE403F" w:rsidRPr="00BE403F" w:rsidRDefault="00BE403F" w:rsidP="00BE403F">
            <w:pPr>
              <w:rPr>
                <w:b/>
                <w:bCs/>
                <w:kern w:val="2"/>
                <w:szCs w:val="24"/>
              </w:rPr>
            </w:pPr>
            <w:r w:rsidRPr="00BE403F">
              <w:rPr>
                <w:kern w:val="2"/>
                <w:szCs w:val="24"/>
              </w:rPr>
              <w:t>Šalių atstovai pasirašo kvalifikuotais elektroniniais parašais</w:t>
            </w:r>
          </w:p>
        </w:tc>
      </w:tr>
      <w:tr w:rsidR="00BE403F" w:rsidRPr="00BE403F" w14:paraId="606A1055" w14:textId="77777777" w:rsidTr="00AE7A1B">
        <w:tc>
          <w:tcPr>
            <w:tcW w:w="4786" w:type="dxa"/>
            <w:gridSpan w:val="3"/>
          </w:tcPr>
          <w:p w14:paraId="51745D4F" w14:textId="77777777" w:rsidR="00BE403F" w:rsidRPr="00BE403F" w:rsidRDefault="00BE403F" w:rsidP="00BE403F">
            <w:pPr>
              <w:rPr>
                <w:b/>
                <w:bCs/>
                <w:kern w:val="2"/>
                <w:szCs w:val="24"/>
              </w:rPr>
            </w:pPr>
            <w:r w:rsidRPr="00BE403F">
              <w:rPr>
                <w:b/>
                <w:bCs/>
                <w:kern w:val="2"/>
                <w:szCs w:val="24"/>
              </w:rPr>
              <w:t>PIRKĖJAS</w:t>
            </w:r>
          </w:p>
        </w:tc>
        <w:tc>
          <w:tcPr>
            <w:tcW w:w="5132" w:type="dxa"/>
          </w:tcPr>
          <w:p w14:paraId="782C8EAA" w14:textId="77777777" w:rsidR="00BE403F" w:rsidRPr="00BE403F" w:rsidRDefault="00BE403F" w:rsidP="00BE403F">
            <w:pPr>
              <w:rPr>
                <w:b/>
                <w:bCs/>
                <w:kern w:val="2"/>
                <w:szCs w:val="24"/>
              </w:rPr>
            </w:pPr>
            <w:r w:rsidRPr="00BE403F">
              <w:rPr>
                <w:b/>
                <w:bCs/>
                <w:kern w:val="2"/>
                <w:szCs w:val="24"/>
              </w:rPr>
              <w:t>TIEKĖJAS</w:t>
            </w:r>
          </w:p>
        </w:tc>
      </w:tr>
      <w:tr w:rsidR="00BE403F" w:rsidRPr="00BE403F" w14:paraId="5CC20E0A" w14:textId="77777777" w:rsidTr="00AE7A1B">
        <w:tc>
          <w:tcPr>
            <w:tcW w:w="4786" w:type="dxa"/>
            <w:gridSpan w:val="3"/>
          </w:tcPr>
          <w:p w14:paraId="60018164" w14:textId="7FE46376" w:rsidR="00BE403F" w:rsidRPr="00BE403F" w:rsidRDefault="00BE403F" w:rsidP="00BE403F">
            <w:pPr>
              <w:rPr>
                <w:b/>
                <w:bCs/>
                <w:kern w:val="2"/>
                <w:szCs w:val="24"/>
              </w:rPr>
            </w:pPr>
            <w:r w:rsidRPr="00BE403F">
              <w:rPr>
                <w:b/>
                <w:bCs/>
                <w:kern w:val="2"/>
                <w:szCs w:val="24"/>
              </w:rPr>
              <w:t xml:space="preserve">Šiaulių rajono savivaldybės </w:t>
            </w:r>
            <w:r w:rsidR="00BC223D">
              <w:rPr>
                <w:b/>
                <w:bCs/>
                <w:kern w:val="2"/>
                <w:szCs w:val="24"/>
              </w:rPr>
              <w:t>socialinių paslaugų</w:t>
            </w:r>
            <w:r w:rsidRPr="00BE403F">
              <w:rPr>
                <w:b/>
                <w:bCs/>
                <w:kern w:val="2"/>
                <w:szCs w:val="24"/>
              </w:rPr>
              <w:t xml:space="preserve"> centras</w:t>
            </w:r>
          </w:p>
          <w:p w14:paraId="34CDC47A" w14:textId="77777777" w:rsidR="00BE403F" w:rsidRPr="00BE403F" w:rsidRDefault="00BE403F" w:rsidP="00BE403F">
            <w:pPr>
              <w:rPr>
                <w:b/>
                <w:bCs/>
                <w:kern w:val="2"/>
                <w:szCs w:val="24"/>
              </w:rPr>
            </w:pPr>
          </w:p>
          <w:p w14:paraId="54F74C6B" w14:textId="77777777" w:rsidR="00BE403F" w:rsidRPr="00BE403F" w:rsidRDefault="00BE403F" w:rsidP="00BE403F">
            <w:pPr>
              <w:rPr>
                <w:b/>
                <w:bCs/>
                <w:kern w:val="2"/>
                <w:szCs w:val="24"/>
              </w:rPr>
            </w:pPr>
            <w:r w:rsidRPr="00BE403F">
              <w:rPr>
                <w:b/>
                <w:bCs/>
                <w:kern w:val="2"/>
                <w:szCs w:val="24"/>
              </w:rPr>
              <w:t>Direktorė</w:t>
            </w:r>
          </w:p>
          <w:p w14:paraId="2E3B8561" w14:textId="0B85D1D1" w:rsidR="00BE403F" w:rsidRPr="00BE403F" w:rsidRDefault="00BC223D" w:rsidP="00BE403F">
            <w:pPr>
              <w:rPr>
                <w:b/>
                <w:bCs/>
                <w:kern w:val="2"/>
                <w:szCs w:val="24"/>
              </w:rPr>
            </w:pPr>
            <w:r>
              <w:rPr>
                <w:b/>
                <w:bCs/>
                <w:kern w:val="2"/>
                <w:szCs w:val="24"/>
              </w:rPr>
              <w:t>Danguolė Kraskauskienė</w:t>
            </w:r>
          </w:p>
        </w:tc>
        <w:tc>
          <w:tcPr>
            <w:tcW w:w="5132" w:type="dxa"/>
          </w:tcPr>
          <w:p w14:paraId="3C78B248" w14:textId="77777777" w:rsidR="00BE403F" w:rsidRPr="00BE403F" w:rsidRDefault="00BE403F" w:rsidP="00BE403F">
            <w:pPr>
              <w:rPr>
                <w:color w:val="4472C4"/>
                <w:kern w:val="2"/>
                <w:szCs w:val="24"/>
              </w:rPr>
            </w:pPr>
            <w:r w:rsidRPr="00BE403F">
              <w:rPr>
                <w:color w:val="4472C4"/>
                <w:kern w:val="2"/>
                <w:szCs w:val="24"/>
              </w:rPr>
              <w:t>(pavadinimas)</w:t>
            </w:r>
          </w:p>
          <w:p w14:paraId="7D5C380A" w14:textId="77777777" w:rsidR="00BE403F" w:rsidRPr="00BE403F" w:rsidRDefault="00BE403F" w:rsidP="00BE403F">
            <w:pPr>
              <w:rPr>
                <w:color w:val="4472C4"/>
                <w:kern w:val="2"/>
                <w:szCs w:val="24"/>
              </w:rPr>
            </w:pPr>
          </w:p>
          <w:p w14:paraId="55DEC733" w14:textId="77777777" w:rsidR="00BE403F" w:rsidRPr="00BE403F" w:rsidRDefault="00BE403F" w:rsidP="00BE403F">
            <w:pPr>
              <w:rPr>
                <w:color w:val="4472C4"/>
                <w:kern w:val="2"/>
                <w:szCs w:val="24"/>
              </w:rPr>
            </w:pPr>
            <w:r w:rsidRPr="00BE403F">
              <w:rPr>
                <w:color w:val="4472C4"/>
                <w:kern w:val="2"/>
                <w:szCs w:val="24"/>
              </w:rPr>
              <w:t>(atstovo pareigos,</w:t>
            </w:r>
          </w:p>
          <w:p w14:paraId="5E8CDB33" w14:textId="77777777" w:rsidR="00BE403F" w:rsidRPr="00BE403F" w:rsidRDefault="00BE403F" w:rsidP="00BE403F">
            <w:pPr>
              <w:rPr>
                <w:b/>
                <w:bCs/>
                <w:kern w:val="2"/>
                <w:szCs w:val="24"/>
              </w:rPr>
            </w:pPr>
            <w:r w:rsidRPr="00BE403F">
              <w:rPr>
                <w:color w:val="4472C4"/>
                <w:kern w:val="2"/>
                <w:szCs w:val="24"/>
              </w:rPr>
              <w:t xml:space="preserve"> vardas, pavardė)</w:t>
            </w:r>
          </w:p>
        </w:tc>
      </w:tr>
    </w:tbl>
    <w:p w14:paraId="1BA17FA9" w14:textId="77777777" w:rsidR="00BE403F" w:rsidRPr="00BE403F" w:rsidRDefault="00BE403F" w:rsidP="00BE403F">
      <w:pPr>
        <w:jc w:val="center"/>
        <w:rPr>
          <w:color w:val="000000"/>
          <w:szCs w:val="24"/>
        </w:rPr>
      </w:pPr>
    </w:p>
    <w:sectPr w:rsidR="00BE403F" w:rsidRPr="00BE403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22FA" w14:textId="77777777" w:rsidR="001C297C" w:rsidRDefault="001C297C">
      <w:pPr>
        <w:rPr>
          <w:kern w:val="2"/>
          <w:sz w:val="22"/>
          <w:szCs w:val="22"/>
          <w:lang w:val="en-US"/>
        </w:rPr>
      </w:pPr>
      <w:r>
        <w:rPr>
          <w:kern w:val="2"/>
          <w:sz w:val="22"/>
          <w:szCs w:val="22"/>
          <w:lang w:val="en-US"/>
        </w:rPr>
        <w:separator/>
      </w:r>
    </w:p>
  </w:endnote>
  <w:endnote w:type="continuationSeparator" w:id="0">
    <w:p w14:paraId="78CF4A71" w14:textId="77777777" w:rsidR="001C297C" w:rsidRDefault="001C297C">
      <w:pPr>
        <w:rPr>
          <w:kern w:val="2"/>
          <w:sz w:val="22"/>
          <w:szCs w:val="22"/>
          <w:lang w:val="en-US"/>
        </w:rPr>
      </w:pPr>
      <w:r>
        <w:rPr>
          <w:kern w:val="2"/>
          <w:sz w:val="22"/>
          <w:szCs w:val="22"/>
          <w:lang w:val="en-US"/>
        </w:rPr>
        <w:continuationSeparator/>
      </w:r>
    </w:p>
  </w:endnote>
  <w:endnote w:type="continuationNotice" w:id="1">
    <w:p w14:paraId="024A9B73" w14:textId="77777777" w:rsidR="001C297C" w:rsidRDefault="001C29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DF01C3" w:rsidRDefault="00DF01C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DF01C3" w:rsidRDefault="00DF01C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DF01C3" w:rsidRDefault="00DF01C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D7C2" w14:textId="77777777" w:rsidR="001C297C" w:rsidRDefault="001C297C">
      <w:pPr>
        <w:rPr>
          <w:kern w:val="2"/>
          <w:sz w:val="22"/>
          <w:szCs w:val="22"/>
          <w:lang w:val="en-US"/>
        </w:rPr>
      </w:pPr>
      <w:r>
        <w:rPr>
          <w:kern w:val="2"/>
          <w:sz w:val="22"/>
          <w:szCs w:val="22"/>
          <w:lang w:val="en-US"/>
        </w:rPr>
        <w:separator/>
      </w:r>
    </w:p>
  </w:footnote>
  <w:footnote w:type="continuationSeparator" w:id="0">
    <w:p w14:paraId="729BA989" w14:textId="77777777" w:rsidR="001C297C" w:rsidRDefault="001C297C">
      <w:pPr>
        <w:rPr>
          <w:kern w:val="2"/>
          <w:sz w:val="22"/>
          <w:szCs w:val="22"/>
          <w:lang w:val="en-US"/>
        </w:rPr>
      </w:pPr>
      <w:r>
        <w:rPr>
          <w:kern w:val="2"/>
          <w:sz w:val="22"/>
          <w:szCs w:val="22"/>
          <w:lang w:val="en-US"/>
        </w:rPr>
        <w:continuationSeparator/>
      </w:r>
    </w:p>
  </w:footnote>
  <w:footnote w:type="continuationNotice" w:id="1">
    <w:p w14:paraId="6E6CC961" w14:textId="77777777" w:rsidR="001C297C" w:rsidRDefault="001C29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DF01C3" w:rsidRDefault="00DF01C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DF01C3" w:rsidRDefault="00DF01C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DF01C3" w:rsidRDefault="00DF01C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DF01C3" w:rsidRDefault="00DF01C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6710597">
    <w:abstractNumId w:val="0"/>
  </w:num>
  <w:num w:numId="2" w16cid:durableId="1780560836">
    <w:abstractNumId w:val="2"/>
  </w:num>
  <w:num w:numId="3" w16cid:durableId="1747678927">
    <w:abstractNumId w:val="1"/>
  </w:num>
  <w:num w:numId="4" w16cid:durableId="224727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13DA"/>
    <w:rsid w:val="00045237"/>
    <w:rsid w:val="0007790F"/>
    <w:rsid w:val="000C234C"/>
    <w:rsid w:val="000C4E1D"/>
    <w:rsid w:val="00155662"/>
    <w:rsid w:val="00183EB6"/>
    <w:rsid w:val="001842B5"/>
    <w:rsid w:val="001B2EB7"/>
    <w:rsid w:val="001C297C"/>
    <w:rsid w:val="002A03FF"/>
    <w:rsid w:val="00332B7A"/>
    <w:rsid w:val="0036703E"/>
    <w:rsid w:val="003C01B8"/>
    <w:rsid w:val="00486C8C"/>
    <w:rsid w:val="004A67D9"/>
    <w:rsid w:val="004B2910"/>
    <w:rsid w:val="004B5B9A"/>
    <w:rsid w:val="004E4F04"/>
    <w:rsid w:val="004E7FF6"/>
    <w:rsid w:val="00514E04"/>
    <w:rsid w:val="00570E1E"/>
    <w:rsid w:val="00572999"/>
    <w:rsid w:val="0060776F"/>
    <w:rsid w:val="0061075C"/>
    <w:rsid w:val="00651D64"/>
    <w:rsid w:val="006601A9"/>
    <w:rsid w:val="0068469A"/>
    <w:rsid w:val="006C30E6"/>
    <w:rsid w:val="006C4DD4"/>
    <w:rsid w:val="006D019E"/>
    <w:rsid w:val="006D59D1"/>
    <w:rsid w:val="00704CA1"/>
    <w:rsid w:val="00796FB2"/>
    <w:rsid w:val="007D0D83"/>
    <w:rsid w:val="00861B29"/>
    <w:rsid w:val="00872C57"/>
    <w:rsid w:val="00872E9C"/>
    <w:rsid w:val="00876BBA"/>
    <w:rsid w:val="008B0548"/>
    <w:rsid w:val="00906264"/>
    <w:rsid w:val="00930E02"/>
    <w:rsid w:val="00943611"/>
    <w:rsid w:val="0094635B"/>
    <w:rsid w:val="00960963"/>
    <w:rsid w:val="00962C24"/>
    <w:rsid w:val="00965414"/>
    <w:rsid w:val="0099353F"/>
    <w:rsid w:val="00A66A0F"/>
    <w:rsid w:val="00A712E7"/>
    <w:rsid w:val="00A83E1C"/>
    <w:rsid w:val="00AB69AF"/>
    <w:rsid w:val="00AE7A1B"/>
    <w:rsid w:val="00B26CA6"/>
    <w:rsid w:val="00B54EDB"/>
    <w:rsid w:val="00B7225B"/>
    <w:rsid w:val="00BC223D"/>
    <w:rsid w:val="00BE403F"/>
    <w:rsid w:val="00BF4449"/>
    <w:rsid w:val="00C04D90"/>
    <w:rsid w:val="00C41E0D"/>
    <w:rsid w:val="00C530B4"/>
    <w:rsid w:val="00C84B48"/>
    <w:rsid w:val="00CB58A3"/>
    <w:rsid w:val="00CC665E"/>
    <w:rsid w:val="00CD5627"/>
    <w:rsid w:val="00CE46E6"/>
    <w:rsid w:val="00CF6818"/>
    <w:rsid w:val="00DA4FBC"/>
    <w:rsid w:val="00DC1C44"/>
    <w:rsid w:val="00DF01C3"/>
    <w:rsid w:val="00E069C5"/>
    <w:rsid w:val="00E24D4B"/>
    <w:rsid w:val="00E76253"/>
    <w:rsid w:val="00EC3309"/>
    <w:rsid w:val="00EE4CC0"/>
    <w:rsid w:val="00F27C47"/>
    <w:rsid w:val="00F31954"/>
    <w:rsid w:val="00FF1673"/>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05F0DDC-625C-4B18-B1B4-D4EB52D0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514E04"/>
    <w:rPr>
      <w:color w:val="467886" w:themeColor="hyperlink"/>
      <w:u w:val="single"/>
    </w:rPr>
  </w:style>
  <w:style w:type="character" w:styleId="Neapdorotaspaminjimas">
    <w:name w:val="Unresolved Mention"/>
    <w:basedOn w:val="Numatytasispastraiposriftas"/>
    <w:uiPriority w:val="99"/>
    <w:semiHidden/>
    <w:unhideWhenUsed/>
    <w:rsid w:val="00514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17978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nguole.kraskauskiene@spcpaslaugo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64217</Words>
  <Characters>36605</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Ignotienė</dc:creator>
  <cp:lastModifiedBy>Jolanta Ignotienė</cp:lastModifiedBy>
  <cp:revision>5</cp:revision>
  <dcterms:created xsi:type="dcterms:W3CDTF">2025-09-09T11:30:00Z</dcterms:created>
  <dcterms:modified xsi:type="dcterms:W3CDTF">2025-09-09T12:19:00Z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