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D32D" w14:textId="601CF5C1" w:rsidR="00CE1FF2" w:rsidRPr="00F57C16" w:rsidRDefault="00CE1FF2" w:rsidP="00CE1FF2">
      <w:pPr>
        <w:pStyle w:val="Title"/>
        <w:jc w:val="right"/>
        <w:rPr>
          <w:rFonts w:ascii="Times New Roman" w:hAnsi="Times New Roman" w:cs="Times New Roman"/>
          <w:b/>
          <w:bCs/>
          <w:sz w:val="24"/>
          <w:szCs w:val="24"/>
        </w:rPr>
      </w:pPr>
      <w:r w:rsidRPr="00F57C16">
        <w:rPr>
          <w:rFonts w:ascii="Times New Roman" w:hAnsi="Times New Roman" w:cs="Times New Roman"/>
          <w:b/>
          <w:bCs/>
          <w:sz w:val="24"/>
          <w:szCs w:val="24"/>
        </w:rPr>
        <w:t xml:space="preserve">1 </w:t>
      </w:r>
      <w:proofErr w:type="spellStart"/>
      <w:r w:rsidRPr="00F57C16">
        <w:rPr>
          <w:rFonts w:ascii="Times New Roman" w:hAnsi="Times New Roman" w:cs="Times New Roman"/>
          <w:b/>
          <w:bCs/>
          <w:sz w:val="24"/>
          <w:szCs w:val="24"/>
        </w:rPr>
        <w:t>Priedas</w:t>
      </w:r>
      <w:proofErr w:type="spellEnd"/>
      <w:r w:rsidR="00F57C16" w:rsidRPr="00F57C16">
        <w:rPr>
          <w:rFonts w:ascii="Times New Roman" w:hAnsi="Times New Roman" w:cs="Times New Roman"/>
          <w:b/>
          <w:bCs/>
          <w:sz w:val="24"/>
          <w:szCs w:val="24"/>
        </w:rPr>
        <w:t xml:space="preserve">. </w:t>
      </w:r>
      <w:proofErr w:type="spellStart"/>
      <w:r w:rsidR="00F57C16" w:rsidRPr="00F57C16">
        <w:rPr>
          <w:rFonts w:ascii="Times New Roman" w:hAnsi="Times New Roman" w:cs="Times New Roman"/>
          <w:b/>
          <w:bCs/>
          <w:sz w:val="24"/>
          <w:szCs w:val="24"/>
        </w:rPr>
        <w:t>Techninės</w:t>
      </w:r>
      <w:proofErr w:type="spellEnd"/>
      <w:r w:rsidR="00F57C16" w:rsidRPr="00F57C16">
        <w:rPr>
          <w:rFonts w:ascii="Times New Roman" w:hAnsi="Times New Roman" w:cs="Times New Roman"/>
          <w:b/>
          <w:bCs/>
          <w:sz w:val="24"/>
          <w:szCs w:val="24"/>
        </w:rPr>
        <w:t xml:space="preserve"> </w:t>
      </w:r>
      <w:proofErr w:type="spellStart"/>
      <w:r w:rsidR="00F57C16" w:rsidRPr="00F57C16">
        <w:rPr>
          <w:rFonts w:ascii="Times New Roman" w:hAnsi="Times New Roman" w:cs="Times New Roman"/>
          <w:b/>
          <w:bCs/>
          <w:sz w:val="24"/>
          <w:szCs w:val="24"/>
        </w:rPr>
        <w:t>specifikacijos</w:t>
      </w:r>
      <w:proofErr w:type="spellEnd"/>
      <w:r w:rsidR="00F57C16" w:rsidRPr="00F57C16">
        <w:rPr>
          <w:rFonts w:ascii="Times New Roman" w:hAnsi="Times New Roman" w:cs="Times New Roman"/>
          <w:b/>
          <w:bCs/>
          <w:sz w:val="24"/>
          <w:szCs w:val="24"/>
        </w:rPr>
        <w:t xml:space="preserve"> </w:t>
      </w:r>
      <w:proofErr w:type="spellStart"/>
      <w:r w:rsidR="00F57C16" w:rsidRPr="00F57C16">
        <w:rPr>
          <w:rFonts w:ascii="Times New Roman" w:hAnsi="Times New Roman" w:cs="Times New Roman"/>
          <w:b/>
          <w:bCs/>
          <w:sz w:val="24"/>
          <w:szCs w:val="24"/>
        </w:rPr>
        <w:t>projektas</w:t>
      </w:r>
      <w:proofErr w:type="spellEnd"/>
    </w:p>
    <w:p w14:paraId="422DACBB" w14:textId="77777777" w:rsidR="00F57C16" w:rsidRDefault="00F57C16" w:rsidP="00F22338">
      <w:pPr>
        <w:pStyle w:val="Title"/>
        <w:jc w:val="center"/>
        <w:rPr>
          <w:rFonts w:ascii="Times New Roman" w:hAnsi="Times New Roman" w:cs="Times New Roman"/>
          <w:b/>
          <w:bCs/>
          <w:sz w:val="32"/>
          <w:szCs w:val="32"/>
        </w:rPr>
      </w:pPr>
    </w:p>
    <w:p w14:paraId="60ED778D" w14:textId="2C833FA7" w:rsidR="00F22338" w:rsidRPr="005A02C1" w:rsidRDefault="00F22338" w:rsidP="00F22338">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w:t>
      </w:r>
      <w:r w:rsidR="00CE1FF2">
        <w:rPr>
          <w:rFonts w:ascii="Times New Roman" w:hAnsi="Times New Roman" w:cs="Times New Roman"/>
          <w:b/>
          <w:bCs/>
          <w:sz w:val="32"/>
          <w:szCs w:val="32"/>
        </w:rPr>
        <w:t xml:space="preserve">A </w:t>
      </w:r>
    </w:p>
    <w:p w14:paraId="1110596E" w14:textId="77777777" w:rsidR="00F22338" w:rsidRPr="00950815" w:rsidRDefault="00F22338" w:rsidP="00F22338">
      <w:pPr>
        <w:rPr>
          <w:lang w:val="fr-FR"/>
        </w:rPr>
      </w:pPr>
    </w:p>
    <w:p w14:paraId="0A19790F" w14:textId="77777777" w:rsidR="003F5724" w:rsidRPr="00950815" w:rsidRDefault="003F5724" w:rsidP="003F5724">
      <w:pPr>
        <w:suppressAutoHyphens/>
        <w:ind w:left="1069"/>
        <w:contextualSpacing/>
        <w:jc w:val="both"/>
        <w:rPr>
          <w:rFonts w:ascii="Times New Roman" w:hAnsi="Times New Roman" w:cs="Times New Roman"/>
          <w:b/>
          <w:bCs/>
          <w:sz w:val="24"/>
          <w:szCs w:val="24"/>
          <w:lang w:eastAsia="ar-SA"/>
        </w:rPr>
      </w:pPr>
      <w:r w:rsidRPr="00950815">
        <w:rPr>
          <w:rFonts w:ascii="Times New Roman" w:hAnsi="Times New Roman" w:cs="Times New Roman"/>
          <w:b/>
          <w:bCs/>
          <w:sz w:val="24"/>
          <w:szCs w:val="24"/>
          <w:lang w:eastAsia="ar-SA"/>
        </w:rPr>
        <w:t>Bendrieji reikalavimai:</w:t>
      </w:r>
    </w:p>
    <w:p w14:paraId="0E45DFFC" w14:textId="77777777" w:rsidR="003F5724" w:rsidRPr="00950815" w:rsidRDefault="003F5724" w:rsidP="003F5724">
      <w:pPr>
        <w:pStyle w:val="ListParagraph"/>
        <w:ind w:left="0" w:firstLine="567"/>
        <w:jc w:val="both"/>
      </w:pPr>
      <w:r w:rsidRPr="00950815">
        <w:t>Pirkimas atliekamas vykdant projektą „Dirbtinio intelekto kompetencijos centras tvariam gyvenimui ir darbui (</w:t>
      </w:r>
      <w:proofErr w:type="spellStart"/>
      <w:r w:rsidRPr="00950815">
        <w:t>SustAInLivWork</w:t>
      </w:r>
      <w:proofErr w:type="spellEnd"/>
      <w:r w:rsidRPr="00950815">
        <w:t>)“ Nr. 10-042-P-0001.</w:t>
      </w:r>
    </w:p>
    <w:p w14:paraId="29AE8E7B" w14:textId="584C89BF" w:rsidR="003F5724" w:rsidRPr="00950815" w:rsidRDefault="003F5724" w:rsidP="003F5724">
      <w:pPr>
        <w:spacing w:after="0"/>
        <w:ind w:firstLine="567"/>
        <w:jc w:val="both"/>
        <w:rPr>
          <w:rFonts w:ascii="Times New Roman" w:eastAsia="Times New Roman" w:hAnsi="Times New Roman" w:cs="Times New Roman"/>
          <w:sz w:val="24"/>
          <w:szCs w:val="24"/>
        </w:rPr>
      </w:pPr>
      <w:proofErr w:type="spellStart"/>
      <w:r w:rsidRPr="00950815">
        <w:rPr>
          <w:rFonts w:ascii="Times New Roman" w:eastAsia="Calibri" w:hAnsi="Times New Roman" w:cs="Times New Roman"/>
          <w:sz w:val="24"/>
          <w:szCs w:val="24"/>
          <w:lang w:val="en-US" w:eastAsia="ja-JP"/>
        </w:rPr>
        <w:t>Pirkimo</w:t>
      </w:r>
      <w:proofErr w:type="spellEnd"/>
      <w:r w:rsidRPr="00950815">
        <w:rPr>
          <w:rFonts w:ascii="Times New Roman" w:eastAsia="Calibri" w:hAnsi="Times New Roman" w:cs="Times New Roman"/>
          <w:sz w:val="24"/>
          <w:szCs w:val="24"/>
          <w:lang w:val="en-US" w:eastAsia="ja-JP"/>
        </w:rPr>
        <w:t xml:space="preserve"> </w:t>
      </w:r>
      <w:proofErr w:type="spellStart"/>
      <w:r w:rsidRPr="00950815">
        <w:rPr>
          <w:rFonts w:ascii="Times New Roman" w:eastAsia="Calibri" w:hAnsi="Times New Roman" w:cs="Times New Roman"/>
          <w:sz w:val="24"/>
          <w:szCs w:val="24"/>
          <w:lang w:val="en-US" w:eastAsia="ja-JP"/>
        </w:rPr>
        <w:t>objektas</w:t>
      </w:r>
      <w:proofErr w:type="spellEnd"/>
      <w:r w:rsidRPr="00950815">
        <w:rPr>
          <w:rFonts w:ascii="Times New Roman" w:eastAsia="Calibri" w:hAnsi="Times New Roman" w:cs="Times New Roman"/>
          <w:sz w:val="24"/>
          <w:szCs w:val="24"/>
          <w:lang w:val="en-US" w:eastAsia="ja-JP"/>
        </w:rPr>
        <w:t xml:space="preserve"> –</w:t>
      </w:r>
      <w:r w:rsidR="004E6327">
        <w:rPr>
          <w:rFonts w:ascii="Times New Roman" w:eastAsia="Calibri" w:hAnsi="Times New Roman" w:cs="Times New Roman"/>
          <w:sz w:val="24"/>
          <w:szCs w:val="24"/>
          <w:lang w:val="en-US" w:eastAsia="ja-JP"/>
        </w:rPr>
        <w:t xml:space="preserve"> </w:t>
      </w:r>
      <w:proofErr w:type="spellStart"/>
      <w:r w:rsidR="00CA53A6">
        <w:rPr>
          <w:rFonts w:ascii="Times New Roman" w:eastAsia="Calibri" w:hAnsi="Times New Roman" w:cs="Times New Roman"/>
          <w:sz w:val="24"/>
          <w:szCs w:val="24"/>
          <w:lang w:val="en-US" w:eastAsia="ja-JP"/>
        </w:rPr>
        <w:t>Aplinkos</w:t>
      </w:r>
      <w:proofErr w:type="spellEnd"/>
      <w:r w:rsidR="00CA53A6">
        <w:rPr>
          <w:rFonts w:ascii="Times New Roman" w:eastAsia="Calibri" w:hAnsi="Times New Roman" w:cs="Times New Roman"/>
          <w:sz w:val="24"/>
          <w:szCs w:val="24"/>
          <w:lang w:val="en-US" w:eastAsia="ja-JP"/>
        </w:rPr>
        <w:t xml:space="preserve"> </w:t>
      </w:r>
      <w:proofErr w:type="spellStart"/>
      <w:r w:rsidR="00CA53A6">
        <w:rPr>
          <w:rFonts w:ascii="Times New Roman" w:eastAsia="Calibri" w:hAnsi="Times New Roman" w:cs="Times New Roman"/>
          <w:sz w:val="24"/>
          <w:szCs w:val="24"/>
          <w:lang w:val="en-US" w:eastAsia="ja-JP"/>
        </w:rPr>
        <w:t>tyrimų</w:t>
      </w:r>
      <w:proofErr w:type="spellEnd"/>
      <w:r w:rsidR="00995F82">
        <w:rPr>
          <w:rFonts w:ascii="Times New Roman" w:eastAsia="Calibri" w:hAnsi="Times New Roman" w:cs="Times New Roman"/>
          <w:sz w:val="24"/>
          <w:szCs w:val="24"/>
          <w:lang w:val="en-US" w:eastAsia="ja-JP"/>
        </w:rPr>
        <w:t xml:space="preserve"> </w:t>
      </w:r>
      <w:proofErr w:type="spellStart"/>
      <w:r w:rsidR="00995F82">
        <w:rPr>
          <w:rFonts w:ascii="Times New Roman" w:eastAsia="Calibri" w:hAnsi="Times New Roman" w:cs="Times New Roman"/>
          <w:sz w:val="24"/>
          <w:szCs w:val="24"/>
          <w:lang w:val="en-US" w:eastAsia="ja-JP"/>
        </w:rPr>
        <w:t>ir</w:t>
      </w:r>
      <w:proofErr w:type="spellEnd"/>
      <w:r w:rsidR="00995F82">
        <w:rPr>
          <w:rFonts w:ascii="Times New Roman" w:eastAsia="Calibri" w:hAnsi="Times New Roman" w:cs="Times New Roman"/>
          <w:sz w:val="24"/>
          <w:szCs w:val="24"/>
          <w:lang w:val="en-US" w:eastAsia="ja-JP"/>
        </w:rPr>
        <w:t xml:space="preserve"> </w:t>
      </w:r>
      <w:proofErr w:type="spellStart"/>
      <w:r w:rsidR="00995F82">
        <w:rPr>
          <w:rFonts w:ascii="Times New Roman" w:eastAsia="Calibri" w:hAnsi="Times New Roman" w:cs="Times New Roman"/>
          <w:sz w:val="24"/>
          <w:szCs w:val="24"/>
          <w:lang w:val="en-US" w:eastAsia="ja-JP"/>
        </w:rPr>
        <w:t>analizės</w:t>
      </w:r>
      <w:proofErr w:type="spellEnd"/>
      <w:r w:rsidR="00995F82" w:rsidRPr="00A22381">
        <w:rPr>
          <w:rFonts w:ascii="Times New Roman" w:eastAsia="Calibri" w:hAnsi="Times New Roman" w:cs="Times New Roman"/>
          <w:sz w:val="24"/>
          <w:szCs w:val="24"/>
          <w:lang w:val="en-US" w:eastAsia="ja-JP"/>
        </w:rPr>
        <w:t xml:space="preserve"> </w:t>
      </w:r>
      <w:proofErr w:type="spellStart"/>
      <w:r w:rsidR="00995F82" w:rsidRPr="00A22381">
        <w:rPr>
          <w:rFonts w:ascii="Times New Roman" w:eastAsia="Calibri" w:hAnsi="Times New Roman" w:cs="Times New Roman"/>
          <w:sz w:val="24"/>
          <w:szCs w:val="24"/>
          <w:lang w:val="en-US" w:eastAsia="ja-JP"/>
        </w:rPr>
        <w:t>jutik</w:t>
      </w:r>
      <w:r w:rsidR="00A86D0C" w:rsidRPr="00A22381">
        <w:rPr>
          <w:rFonts w:ascii="Times New Roman" w:eastAsia="Times New Roman" w:hAnsi="Times New Roman" w:cs="Times New Roman"/>
          <w:sz w:val="24"/>
          <w:szCs w:val="24"/>
        </w:rPr>
        <w:t>liai</w:t>
      </w:r>
      <w:proofErr w:type="spellEnd"/>
    </w:p>
    <w:p w14:paraId="289CC68C" w14:textId="4A52DAA6" w:rsidR="003F5724" w:rsidRPr="00950815" w:rsidRDefault="003F5724" w:rsidP="003F5724">
      <w:pPr>
        <w:spacing w:after="0"/>
        <w:ind w:firstLine="567"/>
        <w:jc w:val="both"/>
        <w:rPr>
          <w:rFonts w:ascii="Times New Roman" w:eastAsia="Calibri" w:hAnsi="Times New Roman" w:cs="Times New Roman"/>
          <w:sz w:val="24"/>
          <w:szCs w:val="24"/>
          <w:lang w:val="en-US" w:eastAsia="ja-JP"/>
        </w:rPr>
      </w:pPr>
      <w:proofErr w:type="spellStart"/>
      <w:r w:rsidRPr="00950815">
        <w:rPr>
          <w:rFonts w:ascii="Times New Roman" w:eastAsia="Calibri" w:hAnsi="Times New Roman" w:cs="Times New Roman"/>
          <w:sz w:val="24"/>
          <w:szCs w:val="24"/>
          <w:lang w:val="en-US" w:eastAsia="ja-JP"/>
        </w:rPr>
        <w:t>Pirkimo</w:t>
      </w:r>
      <w:proofErr w:type="spellEnd"/>
      <w:r w:rsidRPr="00950815">
        <w:rPr>
          <w:rFonts w:ascii="Times New Roman" w:eastAsia="Calibri" w:hAnsi="Times New Roman" w:cs="Times New Roman"/>
          <w:sz w:val="24"/>
          <w:szCs w:val="24"/>
          <w:lang w:val="en-US" w:eastAsia="ja-JP"/>
        </w:rPr>
        <w:t xml:space="preserve"> </w:t>
      </w:r>
      <w:proofErr w:type="spellStart"/>
      <w:r w:rsidRPr="00950815">
        <w:rPr>
          <w:rFonts w:ascii="Times New Roman" w:eastAsia="Calibri" w:hAnsi="Times New Roman" w:cs="Times New Roman"/>
          <w:sz w:val="24"/>
          <w:szCs w:val="24"/>
          <w:lang w:val="en-US" w:eastAsia="ja-JP"/>
        </w:rPr>
        <w:t>objekto</w:t>
      </w:r>
      <w:proofErr w:type="spellEnd"/>
      <w:r w:rsidRPr="00950815">
        <w:rPr>
          <w:rFonts w:ascii="Times New Roman" w:eastAsia="Calibri" w:hAnsi="Times New Roman" w:cs="Times New Roman"/>
          <w:sz w:val="24"/>
          <w:szCs w:val="24"/>
          <w:lang w:val="en-US" w:eastAsia="ja-JP"/>
        </w:rPr>
        <w:t xml:space="preserve"> </w:t>
      </w:r>
      <w:proofErr w:type="spellStart"/>
      <w:r w:rsidRPr="00950815">
        <w:rPr>
          <w:rFonts w:ascii="Times New Roman" w:eastAsia="Calibri" w:hAnsi="Times New Roman" w:cs="Times New Roman"/>
          <w:sz w:val="24"/>
          <w:szCs w:val="24"/>
          <w:lang w:val="en-US" w:eastAsia="ja-JP"/>
        </w:rPr>
        <w:t>pagrindinis</w:t>
      </w:r>
      <w:proofErr w:type="spellEnd"/>
      <w:r w:rsidRPr="00950815">
        <w:rPr>
          <w:rFonts w:ascii="Times New Roman" w:eastAsia="Calibri" w:hAnsi="Times New Roman" w:cs="Times New Roman"/>
          <w:sz w:val="24"/>
          <w:szCs w:val="24"/>
          <w:lang w:val="en-US" w:eastAsia="ja-JP"/>
        </w:rPr>
        <w:t xml:space="preserve"> BVPŽ </w:t>
      </w:r>
      <w:proofErr w:type="spellStart"/>
      <w:r w:rsidRPr="00950815">
        <w:rPr>
          <w:rFonts w:ascii="Times New Roman" w:eastAsia="Calibri" w:hAnsi="Times New Roman" w:cs="Times New Roman"/>
          <w:sz w:val="24"/>
          <w:szCs w:val="24"/>
          <w:lang w:val="en-US" w:eastAsia="ja-JP"/>
        </w:rPr>
        <w:t>kodas</w:t>
      </w:r>
      <w:proofErr w:type="spellEnd"/>
      <w:r w:rsidRPr="00950815">
        <w:rPr>
          <w:rFonts w:ascii="Times New Roman" w:eastAsia="Calibri" w:hAnsi="Times New Roman" w:cs="Times New Roman"/>
          <w:sz w:val="24"/>
          <w:szCs w:val="24"/>
          <w:lang w:val="en-US" w:eastAsia="ja-JP"/>
        </w:rPr>
        <w:t>: 3</w:t>
      </w:r>
      <w:r w:rsidR="00E7309B" w:rsidRPr="00950815">
        <w:rPr>
          <w:rFonts w:ascii="Times New Roman" w:eastAsia="Calibri" w:hAnsi="Times New Roman" w:cs="Times New Roman"/>
          <w:sz w:val="24"/>
          <w:szCs w:val="24"/>
          <w:lang w:val="en-US" w:eastAsia="ja-JP"/>
        </w:rPr>
        <w:t>5125100</w:t>
      </w:r>
      <w:r w:rsidRPr="00950815">
        <w:rPr>
          <w:rFonts w:ascii="Times New Roman" w:eastAsia="Calibri" w:hAnsi="Times New Roman" w:cs="Times New Roman"/>
          <w:sz w:val="24"/>
          <w:szCs w:val="24"/>
          <w:lang w:val="en-US" w:eastAsia="ja-JP"/>
        </w:rPr>
        <w:t>;</w:t>
      </w:r>
    </w:p>
    <w:p w14:paraId="2179B5BD" w14:textId="77777777" w:rsidR="003F5724" w:rsidRPr="00950815" w:rsidRDefault="003F5724" w:rsidP="003F5724">
      <w:pPr>
        <w:spacing w:after="0"/>
        <w:ind w:firstLine="709"/>
        <w:jc w:val="both"/>
        <w:rPr>
          <w:rFonts w:ascii="Times New Roman" w:eastAsia="Times New Roman" w:hAnsi="Times New Roman" w:cs="Times New Roman"/>
          <w:b/>
          <w:bCs/>
          <w:sz w:val="24"/>
          <w:szCs w:val="24"/>
        </w:rPr>
      </w:pPr>
    </w:p>
    <w:p w14:paraId="40A0AE05" w14:textId="77777777" w:rsidR="003F5724" w:rsidRPr="00950815" w:rsidRDefault="003F5724" w:rsidP="003F5724">
      <w:pPr>
        <w:spacing w:before="120"/>
        <w:ind w:firstLine="567"/>
        <w:contextualSpacing/>
        <w:jc w:val="both"/>
        <w:rPr>
          <w:rFonts w:ascii="Times New Roman" w:eastAsia="Calibri" w:hAnsi="Times New Roman" w:cs="Times New Roman"/>
          <w:sz w:val="24"/>
          <w:szCs w:val="24"/>
        </w:rPr>
      </w:pPr>
      <w:r w:rsidRPr="00950815">
        <w:rPr>
          <w:rFonts w:ascii="Times New Roman" w:eastAsia="Calibri" w:hAnsi="Times New Roman" w:cs="Times New Roman"/>
          <w:sz w:val="24"/>
          <w:szCs w:val="24"/>
        </w:rPr>
        <w:t>Pirkimas skaidomas į 4 pirkimo dalis :</w:t>
      </w:r>
    </w:p>
    <w:p w14:paraId="6F40BCFF" w14:textId="037DD48E"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50815">
        <w:rPr>
          <w:rFonts w:ascii="Times New Roman" w:eastAsia="Calibri" w:hAnsi="Times New Roman" w:cs="Times New Roman"/>
          <w:sz w:val="24"/>
          <w:szCs w:val="24"/>
        </w:rPr>
        <w:t xml:space="preserve">1 pirkimo dalis: </w:t>
      </w:r>
      <w:r w:rsidR="003F2D4D" w:rsidRPr="00950815">
        <w:rPr>
          <w:rFonts w:ascii="Times New Roman" w:eastAsia="Calibri" w:hAnsi="Times New Roman" w:cs="Times New Roman"/>
          <w:sz w:val="24"/>
          <w:szCs w:val="24"/>
        </w:rPr>
        <w:t xml:space="preserve">Aplinkos </w:t>
      </w:r>
      <w:proofErr w:type="spellStart"/>
      <w:r w:rsidR="003F2D4D" w:rsidRPr="00950815">
        <w:rPr>
          <w:rFonts w:ascii="Times New Roman" w:eastAsia="Calibri" w:hAnsi="Times New Roman" w:cs="Times New Roman"/>
          <w:sz w:val="24"/>
          <w:szCs w:val="24"/>
        </w:rPr>
        <w:t>skanuoklis</w:t>
      </w:r>
      <w:proofErr w:type="spellEnd"/>
      <w:r w:rsidR="003F2D4D" w:rsidRPr="00950815">
        <w:rPr>
          <w:rFonts w:ascii="Times New Roman" w:eastAsia="Calibri" w:hAnsi="Times New Roman" w:cs="Times New Roman"/>
          <w:sz w:val="24"/>
          <w:szCs w:val="24"/>
        </w:rPr>
        <w:t xml:space="preserve"> (dronas)</w:t>
      </w:r>
      <w:r w:rsidRPr="00950815">
        <w:rPr>
          <w:rFonts w:ascii="Times New Roman" w:eastAsia="Calibri" w:hAnsi="Times New Roman" w:cs="Times New Roman"/>
          <w:sz w:val="24"/>
          <w:szCs w:val="24"/>
          <w:lang w:val="en-US" w:eastAsia="ja-JP"/>
        </w:rPr>
        <w:t>;</w:t>
      </w:r>
    </w:p>
    <w:p w14:paraId="219F71E8" w14:textId="3CF509EB"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50815">
        <w:rPr>
          <w:rFonts w:ascii="Times New Roman" w:eastAsia="Calibri" w:hAnsi="Times New Roman" w:cs="Times New Roman"/>
          <w:sz w:val="24"/>
          <w:szCs w:val="24"/>
        </w:rPr>
        <w:t>2 pirkimo dalis:</w:t>
      </w:r>
      <w:r w:rsidR="00BE3B01" w:rsidRPr="00950815">
        <w:rPr>
          <w:rFonts w:ascii="Times New Roman" w:eastAsia="Calibri" w:hAnsi="Times New Roman" w:cs="Times New Roman"/>
          <w:sz w:val="24"/>
          <w:szCs w:val="24"/>
        </w:rPr>
        <w:t xml:space="preserve"> Aplinkos </w:t>
      </w:r>
      <w:proofErr w:type="spellStart"/>
      <w:r w:rsidR="00BE3B01" w:rsidRPr="00950815">
        <w:rPr>
          <w:rFonts w:ascii="Times New Roman" w:eastAsia="Calibri" w:hAnsi="Times New Roman" w:cs="Times New Roman"/>
          <w:sz w:val="24"/>
          <w:szCs w:val="24"/>
        </w:rPr>
        <w:t>skanuoklis</w:t>
      </w:r>
      <w:proofErr w:type="spellEnd"/>
      <w:r w:rsidR="00BE3B01" w:rsidRPr="00950815">
        <w:rPr>
          <w:rFonts w:ascii="Times New Roman" w:eastAsia="Calibri" w:hAnsi="Times New Roman" w:cs="Times New Roman"/>
          <w:sz w:val="24"/>
          <w:szCs w:val="24"/>
        </w:rPr>
        <w:t xml:space="preserve"> – antžeminis</w:t>
      </w:r>
      <w:r w:rsidRPr="00950815">
        <w:rPr>
          <w:rFonts w:ascii="Times New Roman" w:eastAsia="Calibri" w:hAnsi="Times New Roman" w:cs="Times New Roman"/>
          <w:sz w:val="24"/>
          <w:szCs w:val="24"/>
          <w:lang w:val="en-US" w:eastAsia="ja-JP"/>
        </w:rPr>
        <w:t>;</w:t>
      </w:r>
    </w:p>
    <w:p w14:paraId="7CE1A114" w14:textId="1A937DE8"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50815">
        <w:rPr>
          <w:rFonts w:ascii="Times New Roman" w:eastAsia="Calibri" w:hAnsi="Times New Roman" w:cs="Times New Roman"/>
          <w:sz w:val="24"/>
          <w:szCs w:val="24"/>
        </w:rPr>
        <w:t xml:space="preserve">3 pirkimo dalis: </w:t>
      </w:r>
      <w:proofErr w:type="spellStart"/>
      <w:r w:rsidR="00393C36" w:rsidRPr="00950815">
        <w:rPr>
          <w:rFonts w:ascii="Times New Roman" w:hAnsi="Times New Roman" w:cs="Times New Roman"/>
          <w:sz w:val="24"/>
          <w:szCs w:val="24"/>
        </w:rPr>
        <w:t>Hiperspektrinė</w:t>
      </w:r>
      <w:proofErr w:type="spellEnd"/>
      <w:r w:rsidR="00393C36" w:rsidRPr="00950815">
        <w:rPr>
          <w:rFonts w:ascii="Times New Roman" w:hAnsi="Times New Roman" w:cs="Times New Roman"/>
          <w:sz w:val="24"/>
          <w:szCs w:val="24"/>
        </w:rPr>
        <w:t xml:space="preserve"> vidutinių bangų infraraudonųjų spindulių (MWIR) kamera</w:t>
      </w:r>
      <w:r w:rsidRPr="00950815">
        <w:rPr>
          <w:rFonts w:ascii="Times New Roman" w:eastAsia="Calibri" w:hAnsi="Times New Roman" w:cs="Times New Roman"/>
          <w:sz w:val="24"/>
          <w:szCs w:val="24"/>
          <w:lang w:val="en-US" w:eastAsia="ja-JP"/>
        </w:rPr>
        <w:t>;</w:t>
      </w:r>
    </w:p>
    <w:p w14:paraId="76ED6743" w14:textId="6073C15B"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50815">
        <w:rPr>
          <w:rFonts w:ascii="Times New Roman" w:eastAsia="Calibri" w:hAnsi="Times New Roman" w:cs="Times New Roman"/>
          <w:sz w:val="24"/>
          <w:szCs w:val="24"/>
        </w:rPr>
        <w:t xml:space="preserve">4 pirkimo dalis: </w:t>
      </w:r>
      <w:r w:rsidR="006D2D15" w:rsidRPr="00950815">
        <w:rPr>
          <w:rFonts w:ascii="Times New Roman" w:hAnsi="Times New Roman" w:cs="Times New Roman"/>
          <w:sz w:val="24"/>
          <w:szCs w:val="24"/>
        </w:rPr>
        <w:t>Spektrometras.</w:t>
      </w:r>
    </w:p>
    <w:p w14:paraId="0C9F5DDE" w14:textId="77777777" w:rsidR="003F5724" w:rsidRPr="00950815" w:rsidRDefault="003F5724" w:rsidP="003F5724">
      <w:pPr>
        <w:spacing w:after="0" w:line="240" w:lineRule="auto"/>
        <w:ind w:firstLine="567"/>
        <w:jc w:val="both"/>
        <w:rPr>
          <w:rFonts w:ascii="Times New Roman" w:eastAsia="Calibri" w:hAnsi="Times New Roman" w:cs="Times New Roman"/>
          <w:sz w:val="24"/>
          <w:szCs w:val="24"/>
          <w:lang w:val="en-US" w:eastAsia="ja-JP"/>
        </w:rPr>
      </w:pPr>
    </w:p>
    <w:p w14:paraId="439CA06F" w14:textId="77777777" w:rsidR="003F5724" w:rsidRPr="00E7309B" w:rsidRDefault="003F5724" w:rsidP="003F5724">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E7309B">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E7309B">
        <w:rPr>
          <w:rFonts w:ascii="Times New Roman" w:hAnsi="Times New Roman" w:cs="Times New Roman"/>
          <w:sz w:val="24"/>
          <w:szCs w:val="24"/>
        </w:rPr>
        <w:t>ūs reikalavimai. Tiekėjai gali siūlyti geresnių charakteristikų pirkimo objektą.</w:t>
      </w:r>
    </w:p>
    <w:p w14:paraId="6AC38921" w14:textId="77777777" w:rsidR="003F5724" w:rsidRPr="00E7309B" w:rsidRDefault="003F5724" w:rsidP="003F5724">
      <w:pPr>
        <w:ind w:firstLine="567"/>
        <w:jc w:val="both"/>
        <w:rPr>
          <w:rFonts w:ascii="Times New Roman" w:hAnsi="Times New Roman" w:cs="Times New Roman"/>
          <w:b/>
          <w:bCs/>
          <w:sz w:val="24"/>
          <w:szCs w:val="24"/>
        </w:rPr>
      </w:pPr>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Refurbished</w:t>
      </w:r>
      <w:proofErr w:type="spellEnd"/>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arba „</w:t>
      </w:r>
      <w:proofErr w:type="spellStart"/>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Remarketed</w:t>
      </w:r>
      <w:proofErr w:type="spellEnd"/>
      <w:r w:rsidRPr="00E7309B">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p>
    <w:p w14:paraId="26E684EB" w14:textId="43A5A7F7" w:rsidR="003F5724" w:rsidRPr="00E7309B" w:rsidRDefault="003F5724" w:rsidP="003F5724">
      <w:pPr>
        <w:ind w:firstLine="720"/>
        <w:jc w:val="both"/>
        <w:rPr>
          <w:rFonts w:ascii="Times New Roman" w:hAnsi="Times New Roman" w:cs="Times New Roman"/>
          <w:bCs/>
          <w:color w:val="000000" w:themeColor="text1"/>
          <w:sz w:val="24"/>
          <w:szCs w:val="24"/>
        </w:rPr>
      </w:pPr>
      <w:r w:rsidRPr="00E7309B">
        <w:rPr>
          <w:rFonts w:ascii="Times New Roman" w:hAnsi="Times New Roman" w:cs="Times New Roman"/>
          <w:color w:val="000000" w:themeColor="text1"/>
          <w:sz w:val="24"/>
          <w:szCs w:val="24"/>
        </w:rPr>
        <w:t xml:space="preserve">Prekės turi būti pristatytos tiekėjo transportu, sumontuotos bei instaliuotos Kauno technologijos universiteto patalpose, </w:t>
      </w:r>
      <w:r w:rsidR="00207D52">
        <w:rPr>
          <w:rFonts w:ascii="Times New Roman" w:hAnsi="Times New Roman" w:cs="Times New Roman"/>
          <w:color w:val="000000" w:themeColor="text1"/>
          <w:sz w:val="24"/>
          <w:szCs w:val="24"/>
        </w:rPr>
        <w:t xml:space="preserve">K. </w:t>
      </w:r>
      <w:proofErr w:type="spellStart"/>
      <w:r w:rsidR="00207D52">
        <w:rPr>
          <w:rFonts w:ascii="Times New Roman" w:hAnsi="Times New Roman" w:cs="Times New Roman"/>
          <w:color w:val="000000" w:themeColor="text1"/>
          <w:sz w:val="24"/>
          <w:szCs w:val="24"/>
        </w:rPr>
        <w:t>Baršaiusko</w:t>
      </w:r>
      <w:proofErr w:type="spellEnd"/>
      <w:r w:rsidR="004037B7">
        <w:rPr>
          <w:rFonts w:ascii="Times New Roman" w:hAnsi="Times New Roman" w:cs="Times New Roman"/>
          <w:color w:val="000000" w:themeColor="text1"/>
          <w:sz w:val="24"/>
          <w:szCs w:val="24"/>
        </w:rPr>
        <w:t xml:space="preserve"> g. 59</w:t>
      </w:r>
      <w:r w:rsidRPr="00E7309B">
        <w:rPr>
          <w:rFonts w:ascii="Times New Roman" w:hAnsi="Times New Roman" w:cs="Times New Roman"/>
          <w:color w:val="000000" w:themeColor="text1"/>
          <w:sz w:val="24"/>
          <w:szCs w:val="24"/>
        </w:rPr>
        <w:t>, Kaune arba kitame atsakingo už sutarties vykdymą KTU darbuotojų nurodytame KTU padalinyje Kaune.</w:t>
      </w:r>
    </w:p>
    <w:p w14:paraId="74860369" w14:textId="77777777" w:rsidR="003F5724" w:rsidRPr="00E7309B" w:rsidRDefault="003F5724" w:rsidP="003F5724">
      <w:pPr>
        <w:ind w:firstLine="567"/>
        <w:jc w:val="both"/>
        <w:rPr>
          <w:rFonts w:ascii="Times New Roman" w:hAnsi="Times New Roman" w:cs="Times New Roman"/>
          <w:sz w:val="24"/>
          <w:szCs w:val="24"/>
        </w:rPr>
      </w:pPr>
    </w:p>
    <w:p w14:paraId="543DBD64" w14:textId="77777777" w:rsidR="003F5724" w:rsidRPr="00E8702C" w:rsidRDefault="003F5724" w:rsidP="003F5724">
      <w:pPr>
        <w:ind w:firstLine="567"/>
        <w:jc w:val="both"/>
        <w:rPr>
          <w:rFonts w:ascii="Times New Roman" w:hAnsi="Times New Roman" w:cs="Times New Roman"/>
          <w:sz w:val="24"/>
          <w:szCs w:val="24"/>
        </w:rPr>
      </w:pPr>
      <w:r w:rsidRPr="00E7309B">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w:t>
      </w:r>
      <w:r w:rsidRPr="00E7309B">
        <w:rPr>
          <w:rFonts w:ascii="Times New Roman" w:hAnsi="Times New Roman" w:cs="Times New Roman"/>
          <w:color w:val="000000" w:themeColor="text1"/>
          <w:sz w:val="24"/>
          <w:szCs w:val="24"/>
        </w:rPr>
        <w:lastRenderedPageBreak/>
        <w:t xml:space="preserve">taikytini aplinkos apsaugos kriterijai sąrašų, Aplinkos apsaugos kriterijų ir Aplinkos apsaugos kriterijų, kuriuos perkančiosios organizacijos turi taikyti pirkdamos prekes, paslaugas ar darbus, tvarkos aprašo patvirtinimo“ </w:t>
      </w:r>
      <w:r w:rsidRPr="00E8702C">
        <w:rPr>
          <w:rFonts w:ascii="Times New Roman" w:hAnsi="Times New Roman" w:cs="Times New Roman"/>
          <w:sz w:val="24"/>
          <w:szCs w:val="24"/>
        </w:rPr>
        <w:t>pakeitimo 4.4.4. punktu, nustato šį aplinkos apsaugos kriterijų:</w:t>
      </w:r>
    </w:p>
    <w:p w14:paraId="5F97950B" w14:textId="77777777" w:rsidR="003F5724" w:rsidRPr="00E8702C" w:rsidRDefault="003F5724" w:rsidP="003F5724">
      <w:pPr>
        <w:ind w:firstLine="630"/>
        <w:jc w:val="both"/>
        <w:rPr>
          <w:rFonts w:ascii="Times New Roman" w:hAnsi="Times New Roman" w:cs="Times New Roman"/>
          <w:sz w:val="24"/>
          <w:szCs w:val="24"/>
        </w:rPr>
      </w:pPr>
      <w:r w:rsidRPr="00E8702C">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553DC087" w14:textId="77777777" w:rsidR="003F5724" w:rsidRPr="00E8702C" w:rsidRDefault="003F5724" w:rsidP="003F5724">
      <w:pPr>
        <w:ind w:firstLine="567"/>
        <w:jc w:val="both"/>
        <w:rPr>
          <w:rFonts w:ascii="Times New Roman" w:hAnsi="Times New Roman" w:cs="Times New Roman"/>
          <w:sz w:val="24"/>
          <w:szCs w:val="24"/>
        </w:rPr>
      </w:pPr>
      <w:r w:rsidRPr="00E8702C">
        <w:rPr>
          <w:rFonts w:ascii="Times New Roman" w:hAnsi="Times New Roman" w:cs="Times New Roman"/>
          <w:sz w:val="24"/>
          <w:szCs w:val="24"/>
        </w:rPr>
        <w:t>Perkama Prekė turi būti ilgaamžė, funkcionali, ji ar jos sudedamosios dalys tinka naudoti daug kartų ir (ar) lengvai pataisomos  ir (ar) pakeičiamos.</w:t>
      </w:r>
    </w:p>
    <w:p w14:paraId="3D0FECB6" w14:textId="77777777" w:rsidR="003F5724" w:rsidRPr="00E8702C" w:rsidRDefault="003F5724" w:rsidP="003F5724">
      <w:pPr>
        <w:ind w:firstLine="567"/>
        <w:jc w:val="both"/>
        <w:rPr>
          <w:rFonts w:ascii="Times New Roman" w:hAnsi="Times New Roman" w:cs="Times New Roman"/>
          <w:sz w:val="24"/>
          <w:szCs w:val="24"/>
        </w:rPr>
      </w:pPr>
      <w:r w:rsidRPr="00E8702C">
        <w:rPr>
          <w:rFonts w:ascii="Times New Roman" w:hAnsi="Times New Roman" w:cs="Times New Roman"/>
          <w:sz w:val="24"/>
          <w:szCs w:val="24"/>
        </w:rPr>
        <w:t xml:space="preserve">Tiekėjas turi užtikrinti, kad per garantinį įrangos naudojimo laikotarpį ir bent 5 metus po garantinio laikotarpio būtų galima įsigyti originalių arba joms lygiaverčių atsarginių dalių. </w:t>
      </w:r>
    </w:p>
    <w:p w14:paraId="26F8CAA6" w14:textId="77777777" w:rsidR="003F5724" w:rsidRPr="00E7309B" w:rsidRDefault="003F5724" w:rsidP="003F5724">
      <w:pPr>
        <w:ind w:firstLine="567"/>
        <w:jc w:val="both"/>
        <w:rPr>
          <w:rFonts w:ascii="Times New Roman" w:hAnsi="Times New Roman" w:cs="Times New Roman"/>
          <w:b/>
          <w:bCs/>
          <w:i/>
          <w:iCs/>
          <w:color w:val="000000" w:themeColor="text1"/>
          <w:sz w:val="24"/>
          <w:szCs w:val="24"/>
        </w:rPr>
      </w:pPr>
      <w:r w:rsidRPr="00E7309B">
        <w:rPr>
          <w:rFonts w:ascii="Times New Roman" w:hAnsi="Times New Roman" w:cs="Times New Roman"/>
          <w:b/>
          <w:bCs/>
          <w:i/>
          <w:iCs/>
          <w:color w:val="000000" w:themeColor="text1"/>
          <w:sz w:val="24"/>
          <w:szCs w:val="24"/>
        </w:rPr>
        <w:t xml:space="preserve">Atitiktį reikalavimams įrodantys dokumentai: </w:t>
      </w:r>
    </w:p>
    <w:p w14:paraId="3183158D" w14:textId="77777777" w:rsidR="003F5724" w:rsidRPr="004A3598" w:rsidRDefault="003F5724" w:rsidP="003F5724">
      <w:pPr>
        <w:ind w:firstLine="567"/>
        <w:jc w:val="both"/>
        <w:rPr>
          <w:rFonts w:ascii="Times New Roman" w:hAnsi="Times New Roman" w:cs="Times New Roman"/>
          <w:sz w:val="24"/>
          <w:szCs w:val="24"/>
        </w:rPr>
      </w:pPr>
      <w:r w:rsidRPr="004A3598">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CDE947F" w14:textId="77777777" w:rsidR="003F5724" w:rsidRPr="00E7309B" w:rsidRDefault="003F5724" w:rsidP="003F5724">
      <w:pPr>
        <w:ind w:firstLine="567"/>
        <w:jc w:val="both"/>
        <w:rPr>
          <w:rFonts w:ascii="Times New Roman" w:hAnsi="Times New Roman" w:cs="Times New Roman"/>
          <w:b/>
          <w:bCs/>
          <w:color w:val="000000" w:themeColor="text1"/>
          <w:sz w:val="24"/>
          <w:szCs w:val="24"/>
        </w:rPr>
      </w:pPr>
    </w:p>
    <w:p w14:paraId="07FD1E7C" w14:textId="77777777" w:rsidR="003F5724" w:rsidRPr="006403F2" w:rsidRDefault="003F5724" w:rsidP="003F5724">
      <w:pPr>
        <w:ind w:firstLine="720"/>
        <w:jc w:val="both"/>
        <w:rPr>
          <w:rFonts w:ascii="Times New Roman" w:hAnsi="Times New Roman" w:cs="Times New Roman"/>
          <w:sz w:val="24"/>
          <w:szCs w:val="24"/>
        </w:rPr>
      </w:pPr>
      <w:r w:rsidRPr="006403F2">
        <w:rPr>
          <w:rFonts w:ascii="Times New Roman" w:hAnsi="Times New Roman" w:cs="Times New Roman"/>
          <w:sz w:val="24"/>
          <w:szCs w:val="24"/>
        </w:rPr>
        <w:t>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1F672F7E" w14:textId="77777777" w:rsidR="003F5724" w:rsidRPr="00744902" w:rsidRDefault="003F5724" w:rsidP="003F5724">
      <w:pPr>
        <w:ind w:firstLine="720"/>
        <w:jc w:val="both"/>
        <w:rPr>
          <w:rFonts w:ascii="Times New Roman" w:hAnsi="Times New Roman" w:cs="Times New Roman"/>
          <w:sz w:val="24"/>
          <w:szCs w:val="24"/>
        </w:rPr>
      </w:pPr>
      <w:r w:rsidRPr="00744902">
        <w:rPr>
          <w:rFonts w:ascii="Times New Roman" w:hAnsi="Times New Roman" w:cs="Times New Roman"/>
          <w:sz w:val="24"/>
          <w:szCs w:val="24"/>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495CA44" w14:textId="77777777" w:rsidR="003F5724" w:rsidRPr="00A81735" w:rsidRDefault="003F5724" w:rsidP="003F5724">
      <w:pPr>
        <w:ind w:firstLine="709"/>
        <w:jc w:val="both"/>
        <w:rPr>
          <w:rFonts w:ascii="Times New Roman" w:hAnsi="Times New Roman" w:cs="Times New Roman"/>
          <w:sz w:val="24"/>
          <w:szCs w:val="24"/>
        </w:rPr>
      </w:pPr>
      <w:r w:rsidRPr="00A81735">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17D7636" w14:textId="77777777" w:rsidR="003F5724" w:rsidRPr="00A81735" w:rsidRDefault="003F5724" w:rsidP="003F5724">
      <w:pPr>
        <w:ind w:firstLine="709"/>
        <w:jc w:val="both"/>
        <w:rPr>
          <w:rFonts w:ascii="Times New Roman" w:hAnsi="Times New Roman" w:cs="Times New Roman"/>
          <w:sz w:val="24"/>
          <w:szCs w:val="24"/>
        </w:rPr>
      </w:pPr>
      <w:r w:rsidRPr="00A81735">
        <w:rPr>
          <w:rFonts w:ascii="Times New Roman" w:hAnsi="Times New Roman" w:cs="Times New Roman"/>
          <w:sz w:val="24"/>
          <w:szCs w:val="24"/>
        </w:rPr>
        <w:lastRenderedPageBreak/>
        <w:t>Visos pirkimo dokumente esančios nuorodos į standartą, techninį liudijimą ar bendrąsias technines specifikacijas reiškia, kad pirkėjas priima ir kitus dalyvių lygiaverčių prekių įrodymus. Lygiavertiškumo įrodymas yra tiekėjo pareiga.</w:t>
      </w:r>
    </w:p>
    <w:p w14:paraId="1D11ACC8" w14:textId="77777777" w:rsidR="00F22338" w:rsidRPr="00E7309B" w:rsidRDefault="00F22338" w:rsidP="004932B2">
      <w:pPr>
        <w:pStyle w:val="NormalWeb"/>
        <w:rPr>
          <w:b/>
          <w:bCs/>
          <w:u w:val="single"/>
        </w:rPr>
      </w:pPr>
    </w:p>
    <w:p w14:paraId="271C35EB" w14:textId="16497C52" w:rsidR="004932B2" w:rsidRDefault="00FE0127" w:rsidP="004932B2">
      <w:pPr>
        <w:pStyle w:val="NormalWeb"/>
        <w:rPr>
          <w:b/>
          <w:bCs/>
          <w:u w:val="single"/>
        </w:rPr>
      </w:pPr>
      <w:r>
        <w:rPr>
          <w:b/>
          <w:bCs/>
          <w:u w:val="single"/>
        </w:rPr>
        <w:t xml:space="preserve">1 pirkimo dalis: </w:t>
      </w:r>
      <w:r w:rsidR="004932B2" w:rsidRPr="009F5C8F">
        <w:rPr>
          <w:b/>
          <w:bCs/>
          <w:u w:val="single"/>
        </w:rPr>
        <w:t>„</w:t>
      </w:r>
      <w:r w:rsidR="004E4D5A">
        <w:rPr>
          <w:b/>
          <w:bCs/>
          <w:u w:val="single"/>
        </w:rPr>
        <w:t xml:space="preserve">Aplinkos </w:t>
      </w:r>
      <w:proofErr w:type="spellStart"/>
      <w:r w:rsidR="004E4D5A">
        <w:rPr>
          <w:b/>
          <w:bCs/>
          <w:u w:val="single"/>
        </w:rPr>
        <w:t>skanuoklis</w:t>
      </w:r>
      <w:proofErr w:type="spellEnd"/>
      <w:r w:rsidR="0024736B">
        <w:rPr>
          <w:b/>
          <w:bCs/>
          <w:u w:val="single"/>
        </w:rPr>
        <w:t xml:space="preserve"> (dronas)</w:t>
      </w:r>
      <w:r w:rsidR="004932B2" w:rsidRPr="009F5C8F">
        <w:rPr>
          <w:b/>
          <w:bCs/>
          <w:u w:val="single"/>
        </w:rPr>
        <w:t>“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3681"/>
        <w:gridCol w:w="5821"/>
        <w:gridCol w:w="4845"/>
      </w:tblGrid>
      <w:tr w:rsidR="004932B2" w:rsidRPr="002A5CD3" w14:paraId="1E774EBF" w14:textId="77777777" w:rsidTr="00AA445E">
        <w:trPr>
          <w:trHeight w:val="20"/>
          <w:jc w:val="center"/>
        </w:trPr>
        <w:tc>
          <w:tcPr>
            <w:tcW w:w="10069" w:type="dxa"/>
            <w:gridSpan w:val="3"/>
            <w:shd w:val="clear" w:color="auto" w:fill="F2F2F2" w:themeFill="background1" w:themeFillShade="F2"/>
            <w:vAlign w:val="center"/>
          </w:tcPr>
          <w:p w14:paraId="1159D032"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3D94B7F9"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Tiekėjo siūlomų prekių techninės charakteristikos</w:t>
            </w:r>
          </w:p>
          <w:p w14:paraId="0D62B2F0"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tc>
      </w:tr>
      <w:tr w:rsidR="004932B2" w:rsidRPr="002A5CD3" w14:paraId="132F20A6" w14:textId="77777777" w:rsidTr="00F32488">
        <w:trPr>
          <w:trHeight w:val="20"/>
          <w:jc w:val="center"/>
        </w:trPr>
        <w:tc>
          <w:tcPr>
            <w:tcW w:w="567" w:type="dxa"/>
            <w:shd w:val="clear" w:color="auto" w:fill="F2F2F2" w:themeFill="background1" w:themeFillShade="F2"/>
            <w:vAlign w:val="center"/>
          </w:tcPr>
          <w:p w14:paraId="6214B9A5"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Eil.</w:t>
            </w:r>
          </w:p>
          <w:p w14:paraId="5022DAFD"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Nr.</w:t>
            </w:r>
          </w:p>
        </w:tc>
        <w:tc>
          <w:tcPr>
            <w:tcW w:w="3681" w:type="dxa"/>
            <w:shd w:val="clear" w:color="auto" w:fill="F2F2F2" w:themeFill="background1" w:themeFillShade="F2"/>
            <w:vAlign w:val="center"/>
          </w:tcPr>
          <w:p w14:paraId="6437F2E6"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Komponento pavadinimas</w:t>
            </w:r>
          </w:p>
        </w:tc>
        <w:tc>
          <w:tcPr>
            <w:tcW w:w="5821" w:type="dxa"/>
            <w:shd w:val="clear" w:color="auto" w:fill="F2F2F2" w:themeFill="background1" w:themeFillShade="F2"/>
            <w:vAlign w:val="center"/>
          </w:tcPr>
          <w:p w14:paraId="516E5D56" w14:textId="77777777" w:rsidR="004932B2" w:rsidRPr="00E41C8C" w:rsidRDefault="004932B2" w:rsidP="00AA445E">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Reikalaujama charakteristika</w:t>
            </w:r>
          </w:p>
        </w:tc>
        <w:tc>
          <w:tcPr>
            <w:tcW w:w="4845" w:type="dxa"/>
            <w:vMerge/>
            <w:vAlign w:val="center"/>
          </w:tcPr>
          <w:p w14:paraId="11FF88C8" w14:textId="77777777" w:rsidR="004932B2" w:rsidRPr="002A5CD3" w:rsidRDefault="004932B2" w:rsidP="00AA445E">
            <w:pPr>
              <w:spacing w:after="0" w:line="240" w:lineRule="auto"/>
            </w:pPr>
          </w:p>
        </w:tc>
      </w:tr>
      <w:tr w:rsidR="004932B2" w:rsidRPr="002A5CD3" w14:paraId="3E8C35DB"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204386E" w14:textId="77777777" w:rsidR="004932B2" w:rsidRPr="002A5CD3" w:rsidRDefault="004932B2" w:rsidP="00AA445E">
            <w:pPr>
              <w:spacing w:after="0" w:line="240" w:lineRule="auto"/>
            </w:pPr>
            <w:r w:rsidRPr="002A5CD3">
              <w:t>1</w:t>
            </w:r>
          </w:p>
        </w:tc>
        <w:tc>
          <w:tcPr>
            <w:tcW w:w="3681" w:type="dxa"/>
            <w:tcBorders>
              <w:top w:val="single" w:sz="4" w:space="0" w:color="auto"/>
              <w:left w:val="single" w:sz="4" w:space="0" w:color="auto"/>
              <w:bottom w:val="single" w:sz="4" w:space="0" w:color="auto"/>
              <w:right w:val="single" w:sz="4" w:space="0" w:color="auto"/>
            </w:tcBorders>
          </w:tcPr>
          <w:p w14:paraId="46F5894F" w14:textId="77777777" w:rsidR="004932B2" w:rsidRPr="002A5CD3" w:rsidRDefault="004932B2" w:rsidP="00AA445E">
            <w:pPr>
              <w:spacing w:after="0" w:line="240" w:lineRule="auto"/>
            </w:pPr>
            <w:r w:rsidRPr="002A5CD3">
              <w:t>2</w:t>
            </w:r>
          </w:p>
        </w:tc>
        <w:tc>
          <w:tcPr>
            <w:tcW w:w="5821" w:type="dxa"/>
            <w:tcBorders>
              <w:top w:val="single" w:sz="4" w:space="0" w:color="auto"/>
              <w:left w:val="single" w:sz="4" w:space="0" w:color="auto"/>
              <w:bottom w:val="single" w:sz="4" w:space="0" w:color="auto"/>
              <w:right w:val="single" w:sz="4" w:space="0" w:color="auto"/>
            </w:tcBorders>
          </w:tcPr>
          <w:p w14:paraId="54A18220" w14:textId="77777777" w:rsidR="004932B2" w:rsidRPr="002A5CD3" w:rsidRDefault="004932B2"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5309EB14" w14:textId="77777777" w:rsidR="004932B2" w:rsidRPr="002A5CD3" w:rsidRDefault="004932B2" w:rsidP="00AA445E">
            <w:pPr>
              <w:spacing w:after="0" w:line="240" w:lineRule="auto"/>
            </w:pPr>
            <w:r w:rsidRPr="002A5CD3">
              <w:t>4</w:t>
            </w:r>
          </w:p>
        </w:tc>
      </w:tr>
      <w:tr w:rsidR="00FE5997" w:rsidRPr="002A5CD3" w14:paraId="795178AB"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940C68D" w14:textId="77777777" w:rsidR="00FE5997" w:rsidRPr="002A5CD3" w:rsidRDefault="00FE5997" w:rsidP="00FE5997">
            <w:pPr>
              <w:spacing w:after="0" w:line="240" w:lineRule="auto"/>
            </w:pPr>
          </w:p>
        </w:tc>
        <w:tc>
          <w:tcPr>
            <w:tcW w:w="3681" w:type="dxa"/>
            <w:tcBorders>
              <w:top w:val="single" w:sz="4" w:space="0" w:color="auto"/>
              <w:left w:val="single" w:sz="4" w:space="0" w:color="auto"/>
              <w:bottom w:val="single" w:sz="4" w:space="0" w:color="auto"/>
              <w:right w:val="single" w:sz="4" w:space="0" w:color="auto"/>
            </w:tcBorders>
            <w:vAlign w:val="center"/>
          </w:tcPr>
          <w:p w14:paraId="650DDD25" w14:textId="0D4D1DA3" w:rsidR="00FE5997" w:rsidRPr="00F32488" w:rsidRDefault="00FE5997" w:rsidP="00FE5997">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Gamintojas, modelis</w:t>
            </w:r>
          </w:p>
        </w:tc>
        <w:tc>
          <w:tcPr>
            <w:tcW w:w="5821" w:type="dxa"/>
            <w:tcBorders>
              <w:top w:val="single" w:sz="4" w:space="0" w:color="auto"/>
              <w:left w:val="single" w:sz="4" w:space="0" w:color="auto"/>
              <w:bottom w:val="single" w:sz="4" w:space="0" w:color="auto"/>
              <w:right w:val="single" w:sz="4" w:space="0" w:color="auto"/>
            </w:tcBorders>
            <w:vAlign w:val="center"/>
          </w:tcPr>
          <w:p w14:paraId="5FE9D10C" w14:textId="6276A1E5" w:rsidR="00FE5997" w:rsidRPr="00F32488" w:rsidRDefault="00FE5997" w:rsidP="00FE5997">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280595D3" w14:textId="77777777" w:rsidR="00FE5997" w:rsidRPr="002A5CD3" w:rsidRDefault="00FE5997" w:rsidP="00FE5997">
            <w:pPr>
              <w:spacing w:after="0" w:line="240" w:lineRule="auto"/>
            </w:pPr>
          </w:p>
        </w:tc>
      </w:tr>
      <w:tr w:rsidR="00AC301B" w:rsidRPr="002A5CD3" w14:paraId="6AD1627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9ABE64A" w14:textId="06BE0A59"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w:t>
            </w:r>
          </w:p>
        </w:tc>
        <w:tc>
          <w:tcPr>
            <w:tcW w:w="3681" w:type="dxa"/>
            <w:tcBorders>
              <w:top w:val="single" w:sz="4" w:space="0" w:color="auto"/>
              <w:left w:val="single" w:sz="4" w:space="0" w:color="auto"/>
              <w:bottom w:val="single" w:sz="4" w:space="0" w:color="auto"/>
              <w:right w:val="single" w:sz="4" w:space="0" w:color="auto"/>
            </w:tcBorders>
          </w:tcPr>
          <w:p w14:paraId="42AE80AC" w14:textId="7971D8BE"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Drono tipas</w:t>
            </w:r>
          </w:p>
        </w:tc>
        <w:tc>
          <w:tcPr>
            <w:tcW w:w="5821" w:type="dxa"/>
            <w:tcBorders>
              <w:top w:val="single" w:sz="4" w:space="0" w:color="auto"/>
              <w:left w:val="single" w:sz="4" w:space="0" w:color="auto"/>
              <w:bottom w:val="single" w:sz="4" w:space="0" w:color="auto"/>
              <w:right w:val="single" w:sz="4" w:space="0" w:color="auto"/>
            </w:tcBorders>
          </w:tcPr>
          <w:p w14:paraId="3B8B0D84" w14:textId="1F94D79A"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 xml:space="preserve">Autonominis profesionalus </w:t>
            </w:r>
            <w:proofErr w:type="spellStart"/>
            <w:r w:rsidRPr="00F32488">
              <w:rPr>
                <w:rFonts w:ascii="Times New Roman" w:eastAsia="Aptos" w:hAnsi="Times New Roman" w:cs="Times New Roman"/>
                <w:kern w:val="2"/>
                <w:sz w:val="24"/>
                <w:szCs w:val="24"/>
                <w:lang w:eastAsia="en-US"/>
              </w:rPr>
              <w:t>daugiasraigtis</w:t>
            </w:r>
            <w:proofErr w:type="spellEnd"/>
            <w:r w:rsidRPr="00F32488">
              <w:rPr>
                <w:rFonts w:ascii="Times New Roman" w:eastAsia="Aptos" w:hAnsi="Times New Roman" w:cs="Times New Roman"/>
                <w:kern w:val="2"/>
                <w:sz w:val="24"/>
                <w:szCs w:val="24"/>
                <w:lang w:eastAsia="en-US"/>
              </w:rPr>
              <w:t xml:space="preserve"> UAV (</w:t>
            </w:r>
            <w:proofErr w:type="spellStart"/>
            <w:r w:rsidRPr="00F32488">
              <w:rPr>
                <w:rFonts w:ascii="Times New Roman" w:eastAsia="Aptos" w:hAnsi="Times New Roman" w:cs="Times New Roman"/>
                <w:kern w:val="2"/>
                <w:sz w:val="24"/>
                <w:szCs w:val="24"/>
                <w:lang w:eastAsia="en-US"/>
              </w:rPr>
              <w:t>multirotor</w:t>
            </w:r>
            <w:proofErr w:type="spellEnd"/>
            <w:r w:rsidRPr="00F32488">
              <w:rPr>
                <w:rFonts w:ascii="Times New Roman" w:eastAsia="Aptos" w:hAnsi="Times New Roman" w:cs="Times New Roman"/>
                <w:kern w:val="2"/>
                <w:sz w:val="24"/>
                <w:szCs w:val="24"/>
                <w:lang w:eastAsia="en-US"/>
              </w:rPr>
              <w:t xml:space="preserve">), su pilna 360° kliūčių vengimo sistema, integruotu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skeneriu ir SLAM technologija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SLAM, vizualinis SLAM, GNSS, radarai).</w:t>
            </w:r>
          </w:p>
        </w:tc>
        <w:tc>
          <w:tcPr>
            <w:tcW w:w="4845" w:type="dxa"/>
            <w:tcBorders>
              <w:top w:val="single" w:sz="4" w:space="0" w:color="auto"/>
              <w:left w:val="single" w:sz="4" w:space="0" w:color="auto"/>
              <w:bottom w:val="single" w:sz="4" w:space="0" w:color="auto"/>
              <w:right w:val="single" w:sz="4" w:space="0" w:color="auto"/>
            </w:tcBorders>
          </w:tcPr>
          <w:p w14:paraId="60926249" w14:textId="77777777" w:rsidR="00AC301B" w:rsidRPr="002A5CD3" w:rsidRDefault="00AC301B" w:rsidP="00AC301B">
            <w:pPr>
              <w:spacing w:after="0" w:line="240" w:lineRule="auto"/>
            </w:pPr>
          </w:p>
        </w:tc>
      </w:tr>
      <w:tr w:rsidR="00AC301B" w:rsidRPr="002A5CD3" w14:paraId="2AA9F597"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1DA53FD" w14:textId="27F3315D"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2</w:t>
            </w:r>
          </w:p>
        </w:tc>
        <w:tc>
          <w:tcPr>
            <w:tcW w:w="3681" w:type="dxa"/>
            <w:tcBorders>
              <w:top w:val="single" w:sz="4" w:space="0" w:color="auto"/>
              <w:left w:val="single" w:sz="4" w:space="0" w:color="auto"/>
              <w:bottom w:val="single" w:sz="4" w:space="0" w:color="auto"/>
              <w:right w:val="single" w:sz="4" w:space="0" w:color="auto"/>
            </w:tcBorders>
          </w:tcPr>
          <w:p w14:paraId="6FD4F83C" w14:textId="2C1FFC0C"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Svoris</w:t>
            </w:r>
          </w:p>
        </w:tc>
        <w:tc>
          <w:tcPr>
            <w:tcW w:w="5821" w:type="dxa"/>
            <w:tcBorders>
              <w:top w:val="single" w:sz="4" w:space="0" w:color="auto"/>
              <w:left w:val="single" w:sz="4" w:space="0" w:color="auto"/>
              <w:bottom w:val="single" w:sz="4" w:space="0" w:color="auto"/>
              <w:right w:val="single" w:sz="4" w:space="0" w:color="auto"/>
            </w:tcBorders>
          </w:tcPr>
          <w:p w14:paraId="58440224" w14:textId="62152EAD"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daugiau kaip 2,7 kg (su baterija)</w:t>
            </w:r>
          </w:p>
        </w:tc>
        <w:tc>
          <w:tcPr>
            <w:tcW w:w="4845" w:type="dxa"/>
            <w:tcBorders>
              <w:top w:val="single" w:sz="4" w:space="0" w:color="auto"/>
              <w:left w:val="single" w:sz="4" w:space="0" w:color="auto"/>
              <w:bottom w:val="single" w:sz="4" w:space="0" w:color="auto"/>
              <w:right w:val="single" w:sz="4" w:space="0" w:color="auto"/>
            </w:tcBorders>
          </w:tcPr>
          <w:p w14:paraId="44131218" w14:textId="77777777" w:rsidR="00AC301B" w:rsidRPr="002A5CD3" w:rsidRDefault="00AC301B" w:rsidP="00AC301B">
            <w:pPr>
              <w:spacing w:after="0" w:line="240" w:lineRule="auto"/>
            </w:pPr>
          </w:p>
        </w:tc>
      </w:tr>
      <w:tr w:rsidR="00AC301B" w:rsidRPr="002A5CD3" w14:paraId="427B891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E7E0EB8" w14:textId="63F15F86"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3</w:t>
            </w:r>
          </w:p>
        </w:tc>
        <w:tc>
          <w:tcPr>
            <w:tcW w:w="3681" w:type="dxa"/>
            <w:tcBorders>
              <w:top w:val="single" w:sz="4" w:space="0" w:color="auto"/>
              <w:left w:val="single" w:sz="4" w:space="0" w:color="auto"/>
              <w:bottom w:val="single" w:sz="4" w:space="0" w:color="auto"/>
              <w:right w:val="single" w:sz="4" w:space="0" w:color="auto"/>
            </w:tcBorders>
          </w:tcPr>
          <w:p w14:paraId="550779D7" w14:textId="61AC8647"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Darbo temperatūrų diapazonas</w:t>
            </w:r>
          </w:p>
        </w:tc>
        <w:tc>
          <w:tcPr>
            <w:tcW w:w="5821" w:type="dxa"/>
            <w:tcBorders>
              <w:top w:val="single" w:sz="4" w:space="0" w:color="auto"/>
              <w:left w:val="single" w:sz="4" w:space="0" w:color="auto"/>
              <w:bottom w:val="single" w:sz="4" w:space="0" w:color="auto"/>
              <w:right w:val="single" w:sz="4" w:space="0" w:color="auto"/>
            </w:tcBorders>
            <w:vAlign w:val="center"/>
          </w:tcPr>
          <w:p w14:paraId="1ADA1482" w14:textId="32A82D0F"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Nuo +5 °C iki +35 °C (veikimo metu); laikymo diapazonas nuo –10 °C iki +60 °C.</w:t>
            </w:r>
          </w:p>
        </w:tc>
        <w:tc>
          <w:tcPr>
            <w:tcW w:w="4845" w:type="dxa"/>
            <w:tcBorders>
              <w:top w:val="single" w:sz="4" w:space="0" w:color="auto"/>
              <w:left w:val="single" w:sz="4" w:space="0" w:color="auto"/>
              <w:bottom w:val="single" w:sz="4" w:space="0" w:color="auto"/>
              <w:right w:val="single" w:sz="4" w:space="0" w:color="auto"/>
            </w:tcBorders>
          </w:tcPr>
          <w:p w14:paraId="3B518C2E" w14:textId="77777777" w:rsidR="00AC301B" w:rsidRPr="002A5CD3" w:rsidRDefault="00AC301B" w:rsidP="00AC301B">
            <w:pPr>
              <w:spacing w:after="0" w:line="240" w:lineRule="auto"/>
            </w:pPr>
          </w:p>
        </w:tc>
      </w:tr>
      <w:tr w:rsidR="00AC301B" w:rsidRPr="002A5CD3" w14:paraId="2B30165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DFAC262" w14:textId="3DEA72DE"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4</w:t>
            </w:r>
          </w:p>
        </w:tc>
        <w:tc>
          <w:tcPr>
            <w:tcW w:w="3681" w:type="dxa"/>
            <w:tcBorders>
              <w:top w:val="single" w:sz="4" w:space="0" w:color="auto"/>
              <w:left w:val="single" w:sz="4" w:space="0" w:color="auto"/>
              <w:bottom w:val="single" w:sz="4" w:space="0" w:color="auto"/>
              <w:right w:val="single" w:sz="4" w:space="0" w:color="auto"/>
            </w:tcBorders>
          </w:tcPr>
          <w:p w14:paraId="07FFEC5E" w14:textId="78D55510"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Apsaugos klasė (IP)</w:t>
            </w:r>
          </w:p>
        </w:tc>
        <w:tc>
          <w:tcPr>
            <w:tcW w:w="5821" w:type="dxa"/>
            <w:tcBorders>
              <w:top w:val="single" w:sz="4" w:space="0" w:color="auto"/>
              <w:left w:val="single" w:sz="4" w:space="0" w:color="auto"/>
              <w:bottom w:val="single" w:sz="4" w:space="0" w:color="auto"/>
              <w:right w:val="single" w:sz="4" w:space="0" w:color="auto"/>
            </w:tcBorders>
          </w:tcPr>
          <w:p w14:paraId="001B7F8F" w14:textId="2B2D44FE"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mažesnė nei IP54 (atsparumas dulkėms ir vandens purslams)</w:t>
            </w:r>
          </w:p>
        </w:tc>
        <w:tc>
          <w:tcPr>
            <w:tcW w:w="4845" w:type="dxa"/>
            <w:tcBorders>
              <w:top w:val="single" w:sz="4" w:space="0" w:color="auto"/>
              <w:left w:val="single" w:sz="4" w:space="0" w:color="auto"/>
              <w:bottom w:val="single" w:sz="4" w:space="0" w:color="auto"/>
              <w:right w:val="single" w:sz="4" w:space="0" w:color="auto"/>
            </w:tcBorders>
          </w:tcPr>
          <w:p w14:paraId="39F94746" w14:textId="77777777" w:rsidR="00AC301B" w:rsidRPr="002A5CD3" w:rsidRDefault="00AC301B" w:rsidP="00AC301B">
            <w:pPr>
              <w:spacing w:after="0" w:line="240" w:lineRule="auto"/>
            </w:pPr>
          </w:p>
        </w:tc>
      </w:tr>
      <w:tr w:rsidR="00AC301B" w:rsidRPr="002A5CD3" w14:paraId="025F2AC7"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C4949DD" w14:textId="66458AA9"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5</w:t>
            </w:r>
          </w:p>
        </w:tc>
        <w:tc>
          <w:tcPr>
            <w:tcW w:w="3681" w:type="dxa"/>
            <w:tcBorders>
              <w:top w:val="single" w:sz="4" w:space="0" w:color="auto"/>
              <w:left w:val="single" w:sz="4" w:space="0" w:color="auto"/>
              <w:bottom w:val="single" w:sz="4" w:space="0" w:color="auto"/>
              <w:right w:val="single" w:sz="4" w:space="0" w:color="auto"/>
            </w:tcBorders>
          </w:tcPr>
          <w:p w14:paraId="32A3764F" w14:textId="02BC999F"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Valdymo atstumas</w:t>
            </w:r>
          </w:p>
        </w:tc>
        <w:tc>
          <w:tcPr>
            <w:tcW w:w="5821" w:type="dxa"/>
            <w:tcBorders>
              <w:top w:val="single" w:sz="4" w:space="0" w:color="auto"/>
              <w:left w:val="single" w:sz="4" w:space="0" w:color="auto"/>
              <w:bottom w:val="single" w:sz="4" w:space="0" w:color="auto"/>
              <w:right w:val="single" w:sz="4" w:space="0" w:color="auto"/>
            </w:tcBorders>
          </w:tcPr>
          <w:p w14:paraId="43FE7211" w14:textId="185E17F8"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mažiau kaip 100 m (WLAN tiesioginio matomumo ribose) ir galimybė naudoti LTE tinklą neribotam atstumui (priklausomai nuo ryšio aprėpties).</w:t>
            </w:r>
          </w:p>
        </w:tc>
        <w:tc>
          <w:tcPr>
            <w:tcW w:w="4845" w:type="dxa"/>
            <w:tcBorders>
              <w:top w:val="single" w:sz="4" w:space="0" w:color="auto"/>
              <w:left w:val="single" w:sz="4" w:space="0" w:color="auto"/>
              <w:bottom w:val="single" w:sz="4" w:space="0" w:color="auto"/>
              <w:right w:val="single" w:sz="4" w:space="0" w:color="auto"/>
            </w:tcBorders>
          </w:tcPr>
          <w:p w14:paraId="136AC6F4" w14:textId="77777777" w:rsidR="00AC301B" w:rsidRPr="002A5CD3" w:rsidRDefault="00AC301B" w:rsidP="00AC301B">
            <w:pPr>
              <w:spacing w:after="0" w:line="240" w:lineRule="auto"/>
            </w:pPr>
          </w:p>
        </w:tc>
      </w:tr>
      <w:tr w:rsidR="00AC301B" w:rsidRPr="002A5CD3" w14:paraId="5D213E9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9079F9B" w14:textId="14E55156" w:rsidR="00AC301B" w:rsidRPr="00E41C8C" w:rsidRDefault="00AC301B" w:rsidP="00AC301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6</w:t>
            </w:r>
          </w:p>
        </w:tc>
        <w:tc>
          <w:tcPr>
            <w:tcW w:w="3681" w:type="dxa"/>
            <w:tcBorders>
              <w:top w:val="single" w:sz="4" w:space="0" w:color="auto"/>
              <w:left w:val="single" w:sz="4" w:space="0" w:color="auto"/>
              <w:bottom w:val="single" w:sz="4" w:space="0" w:color="auto"/>
              <w:right w:val="single" w:sz="4" w:space="0" w:color="auto"/>
            </w:tcBorders>
          </w:tcPr>
          <w:p w14:paraId="3482F8F1" w14:textId="6CCA4934" w:rsidR="00AC301B" w:rsidRPr="00F32488" w:rsidRDefault="00AC301B" w:rsidP="00AC301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Pozicionavimo ir tikslumo sistema</w:t>
            </w:r>
          </w:p>
        </w:tc>
        <w:tc>
          <w:tcPr>
            <w:tcW w:w="5821" w:type="dxa"/>
            <w:tcBorders>
              <w:top w:val="single" w:sz="4" w:space="0" w:color="auto"/>
              <w:left w:val="single" w:sz="4" w:space="0" w:color="auto"/>
              <w:bottom w:val="single" w:sz="4" w:space="0" w:color="auto"/>
              <w:right w:val="single" w:sz="4" w:space="0" w:color="auto"/>
            </w:tcBorders>
          </w:tcPr>
          <w:p w14:paraId="1F95044D" w14:textId="27674501" w:rsidR="00AC301B" w:rsidRPr="00F32488" w:rsidRDefault="00AC301B" w:rsidP="00AC301B">
            <w:pPr>
              <w:pStyle w:val="NormalWeb"/>
            </w:pPr>
            <w:r w:rsidRPr="00F32488">
              <w:rPr>
                <w:rFonts w:eastAsia="Aptos"/>
                <w:kern w:val="2"/>
                <w:lang w:eastAsia="en-US"/>
              </w:rPr>
              <w:t>SLAM technologija, užtikrinanti reliatyvų tikslumą ≤ 20 mm ir absoliutų tikslumą ≤40 mm paklaida (laikantis bent 1 sigma statistika).</w:t>
            </w:r>
          </w:p>
        </w:tc>
        <w:tc>
          <w:tcPr>
            <w:tcW w:w="4845" w:type="dxa"/>
            <w:tcBorders>
              <w:top w:val="single" w:sz="4" w:space="0" w:color="auto"/>
              <w:left w:val="single" w:sz="4" w:space="0" w:color="auto"/>
              <w:bottom w:val="single" w:sz="4" w:space="0" w:color="auto"/>
              <w:right w:val="single" w:sz="4" w:space="0" w:color="auto"/>
            </w:tcBorders>
          </w:tcPr>
          <w:p w14:paraId="32D2D424" w14:textId="77777777" w:rsidR="00AC301B" w:rsidRPr="002A5CD3" w:rsidRDefault="00AC301B" w:rsidP="00AC301B">
            <w:pPr>
              <w:spacing w:after="0" w:line="240" w:lineRule="auto"/>
            </w:pPr>
          </w:p>
        </w:tc>
      </w:tr>
      <w:tr w:rsidR="0084438A" w:rsidRPr="002A5CD3" w14:paraId="6203722D"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C4AAF32" w14:textId="3C6DFED9" w:rsidR="0084438A" w:rsidRPr="00E41C8C" w:rsidRDefault="0084438A" w:rsidP="0084438A">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lastRenderedPageBreak/>
              <w:t>7</w:t>
            </w:r>
          </w:p>
        </w:tc>
        <w:tc>
          <w:tcPr>
            <w:tcW w:w="3681" w:type="dxa"/>
            <w:tcBorders>
              <w:top w:val="single" w:sz="4" w:space="0" w:color="auto"/>
              <w:left w:val="single" w:sz="4" w:space="0" w:color="auto"/>
              <w:bottom w:val="single" w:sz="4" w:space="0" w:color="auto"/>
              <w:right w:val="single" w:sz="4" w:space="0" w:color="auto"/>
            </w:tcBorders>
          </w:tcPr>
          <w:p w14:paraId="482FE7DB" w14:textId="2FEE5DE3" w:rsidR="0084438A" w:rsidRPr="00F32488" w:rsidRDefault="0084438A" w:rsidP="0084438A">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Autonominiai režimai</w:t>
            </w:r>
          </w:p>
        </w:tc>
        <w:tc>
          <w:tcPr>
            <w:tcW w:w="5821" w:type="dxa"/>
            <w:tcBorders>
              <w:top w:val="single" w:sz="4" w:space="0" w:color="auto"/>
              <w:left w:val="single" w:sz="4" w:space="0" w:color="auto"/>
              <w:bottom w:val="single" w:sz="4" w:space="0" w:color="auto"/>
              <w:right w:val="single" w:sz="4" w:space="0" w:color="auto"/>
            </w:tcBorders>
          </w:tcPr>
          <w:p w14:paraId="70DE9C77" w14:textId="66949120" w:rsidR="0084438A" w:rsidRPr="00F32488" w:rsidRDefault="0084438A" w:rsidP="0084438A">
            <w:pPr>
              <w:pStyle w:val="NormalWeb"/>
            </w:pPr>
            <w:r w:rsidRPr="00F32488">
              <w:rPr>
                <w:rFonts w:eastAsia="Aptos"/>
                <w:kern w:val="2"/>
                <w:lang w:eastAsia="en-US"/>
              </w:rPr>
              <w:t>Pilnas automatinis skrydžių planavimas, „</w:t>
            </w:r>
            <w:proofErr w:type="spellStart"/>
            <w:r w:rsidRPr="00F32488">
              <w:rPr>
                <w:rFonts w:eastAsia="Aptos"/>
                <w:kern w:val="2"/>
                <w:lang w:eastAsia="en-US"/>
              </w:rPr>
              <w:t>tap</w:t>
            </w:r>
            <w:proofErr w:type="spellEnd"/>
            <w:r w:rsidRPr="00F32488">
              <w:rPr>
                <w:rFonts w:eastAsia="Aptos"/>
                <w:kern w:val="2"/>
                <w:lang w:eastAsia="en-US"/>
              </w:rPr>
              <w:t>-to-</w:t>
            </w:r>
            <w:proofErr w:type="spellStart"/>
            <w:r w:rsidRPr="00F32488">
              <w:rPr>
                <w:rFonts w:eastAsia="Aptos"/>
                <w:kern w:val="2"/>
                <w:lang w:eastAsia="en-US"/>
              </w:rPr>
              <w:t>scan</w:t>
            </w:r>
            <w:proofErr w:type="spellEnd"/>
            <w:r w:rsidRPr="00F32488">
              <w:rPr>
                <w:rFonts w:eastAsia="Aptos"/>
                <w:kern w:val="2"/>
                <w:lang w:eastAsia="en-US"/>
              </w:rPr>
              <w:t>“ funkcija, misijų kartojimas, misijų tęstinumas keičiant bateriją (</w:t>
            </w:r>
            <w:proofErr w:type="spellStart"/>
            <w:r w:rsidRPr="00F32488">
              <w:rPr>
                <w:rFonts w:eastAsia="Aptos"/>
                <w:kern w:val="2"/>
                <w:lang w:eastAsia="en-US"/>
              </w:rPr>
              <w:t>hot-swap</w:t>
            </w:r>
            <w:proofErr w:type="spellEnd"/>
            <w:r w:rsidRPr="00F32488">
              <w:rPr>
                <w:rFonts w:eastAsia="Aptos"/>
                <w:kern w:val="2"/>
                <w:lang w:eastAsia="en-US"/>
              </w:rPr>
              <w:t xml:space="preserve">), automatinis grįžimas (angl. </w:t>
            </w:r>
            <w:proofErr w:type="spellStart"/>
            <w:r w:rsidRPr="00F32488">
              <w:rPr>
                <w:rFonts w:eastAsia="Aptos"/>
                <w:kern w:val="2"/>
                <w:lang w:eastAsia="en-US"/>
              </w:rPr>
              <w:t>return</w:t>
            </w:r>
            <w:proofErr w:type="spellEnd"/>
            <w:r w:rsidRPr="00F32488">
              <w:rPr>
                <w:rFonts w:eastAsia="Aptos"/>
                <w:kern w:val="2"/>
                <w:lang w:eastAsia="en-US"/>
              </w:rPr>
              <w:t xml:space="preserve"> to </w:t>
            </w:r>
            <w:proofErr w:type="spellStart"/>
            <w:r w:rsidRPr="00F32488">
              <w:rPr>
                <w:rFonts w:eastAsia="Aptos"/>
                <w:kern w:val="2"/>
                <w:lang w:eastAsia="en-US"/>
              </w:rPr>
              <w:t>home</w:t>
            </w:r>
            <w:proofErr w:type="spellEnd"/>
            <w:r w:rsidRPr="00F32488">
              <w:rPr>
                <w:rFonts w:eastAsia="Aptos"/>
                <w:kern w:val="2"/>
                <w:lang w:eastAsia="en-US"/>
              </w:rPr>
              <w:t>).</w:t>
            </w:r>
          </w:p>
        </w:tc>
        <w:tc>
          <w:tcPr>
            <w:tcW w:w="4845" w:type="dxa"/>
            <w:tcBorders>
              <w:top w:val="single" w:sz="4" w:space="0" w:color="auto"/>
              <w:left w:val="single" w:sz="4" w:space="0" w:color="auto"/>
              <w:bottom w:val="single" w:sz="4" w:space="0" w:color="auto"/>
              <w:right w:val="single" w:sz="4" w:space="0" w:color="auto"/>
            </w:tcBorders>
          </w:tcPr>
          <w:p w14:paraId="27256E41" w14:textId="77777777" w:rsidR="0084438A" w:rsidRPr="002A5CD3" w:rsidRDefault="0084438A" w:rsidP="0084438A">
            <w:pPr>
              <w:spacing w:after="0" w:line="240" w:lineRule="auto"/>
            </w:pPr>
          </w:p>
        </w:tc>
      </w:tr>
      <w:tr w:rsidR="0084438A" w:rsidRPr="002A5CD3" w14:paraId="36ADB3C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A66F4B1" w14:textId="62D6A3EC" w:rsidR="0084438A" w:rsidRPr="00E41C8C" w:rsidRDefault="0084438A" w:rsidP="0084438A">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8</w:t>
            </w:r>
          </w:p>
        </w:tc>
        <w:tc>
          <w:tcPr>
            <w:tcW w:w="3681" w:type="dxa"/>
            <w:tcBorders>
              <w:top w:val="single" w:sz="4" w:space="0" w:color="auto"/>
              <w:left w:val="single" w:sz="4" w:space="0" w:color="auto"/>
              <w:bottom w:val="single" w:sz="4" w:space="0" w:color="auto"/>
              <w:right w:val="single" w:sz="4" w:space="0" w:color="auto"/>
            </w:tcBorders>
          </w:tcPr>
          <w:p w14:paraId="7AC5F3BA" w14:textId="6C905349" w:rsidR="0084438A" w:rsidRPr="00F32488" w:rsidRDefault="0084438A" w:rsidP="0084438A">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Saugumo sistemos</w:t>
            </w:r>
          </w:p>
        </w:tc>
        <w:tc>
          <w:tcPr>
            <w:tcW w:w="5821" w:type="dxa"/>
            <w:tcBorders>
              <w:top w:val="single" w:sz="4" w:space="0" w:color="auto"/>
              <w:left w:val="single" w:sz="4" w:space="0" w:color="auto"/>
              <w:bottom w:val="single" w:sz="4" w:space="0" w:color="auto"/>
              <w:right w:val="single" w:sz="4" w:space="0" w:color="auto"/>
            </w:tcBorders>
          </w:tcPr>
          <w:p w14:paraId="17242713" w14:textId="77D80F7A" w:rsidR="0084438A" w:rsidRPr="00F32488" w:rsidRDefault="0084438A" w:rsidP="0084438A">
            <w:pPr>
              <w:pStyle w:val="NormalWeb"/>
            </w:pPr>
            <w:r w:rsidRPr="00F32488">
              <w:rPr>
                <w:rFonts w:eastAsia="Aptos"/>
                <w:kern w:val="2"/>
                <w:lang w:eastAsia="en-US"/>
              </w:rPr>
              <w:t xml:space="preserve">360° kliūčių vengimo sistema gebanti </w:t>
            </w:r>
            <w:proofErr w:type="spellStart"/>
            <w:r w:rsidRPr="00F32488">
              <w:rPr>
                <w:rFonts w:eastAsia="Aptos"/>
                <w:kern w:val="2"/>
                <w:lang w:eastAsia="en-US"/>
              </w:rPr>
              <w:t>detektuoti</w:t>
            </w:r>
            <w:proofErr w:type="spellEnd"/>
            <w:r w:rsidRPr="00F32488">
              <w:rPr>
                <w:rFonts w:eastAsia="Aptos"/>
                <w:kern w:val="2"/>
                <w:lang w:eastAsia="en-US"/>
              </w:rPr>
              <w:t xml:space="preserve"> kabelius bent ≥5mm kabelius (bent 1 sigma patikimumas), avarinio grįžimo režimas, avarinio nusileidimo funkcija.</w:t>
            </w:r>
          </w:p>
        </w:tc>
        <w:tc>
          <w:tcPr>
            <w:tcW w:w="4845" w:type="dxa"/>
            <w:tcBorders>
              <w:top w:val="single" w:sz="4" w:space="0" w:color="auto"/>
              <w:left w:val="single" w:sz="4" w:space="0" w:color="auto"/>
              <w:bottom w:val="single" w:sz="4" w:space="0" w:color="auto"/>
              <w:right w:val="single" w:sz="4" w:space="0" w:color="auto"/>
            </w:tcBorders>
          </w:tcPr>
          <w:p w14:paraId="60FBCB28" w14:textId="77777777" w:rsidR="0084438A" w:rsidRPr="002A5CD3" w:rsidRDefault="0084438A" w:rsidP="0084438A">
            <w:pPr>
              <w:spacing w:after="0" w:line="240" w:lineRule="auto"/>
            </w:pPr>
          </w:p>
        </w:tc>
      </w:tr>
      <w:tr w:rsidR="0084438A" w:rsidRPr="002A5CD3" w14:paraId="4F9CFE6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CED5E40" w14:textId="5F5B6D73" w:rsidR="0084438A" w:rsidRPr="00E41C8C" w:rsidRDefault="0084438A" w:rsidP="0084438A">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9</w:t>
            </w:r>
          </w:p>
        </w:tc>
        <w:tc>
          <w:tcPr>
            <w:tcW w:w="3681" w:type="dxa"/>
            <w:tcBorders>
              <w:top w:val="single" w:sz="4" w:space="0" w:color="auto"/>
              <w:left w:val="single" w:sz="4" w:space="0" w:color="auto"/>
              <w:bottom w:val="single" w:sz="4" w:space="0" w:color="auto"/>
              <w:right w:val="single" w:sz="4" w:space="0" w:color="auto"/>
            </w:tcBorders>
          </w:tcPr>
          <w:p w14:paraId="09456497" w14:textId="36D6B42E" w:rsidR="0084438A" w:rsidRPr="00F32488" w:rsidRDefault="0084438A" w:rsidP="0084438A">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Duomenų perdavimo sistema</w:t>
            </w:r>
          </w:p>
        </w:tc>
        <w:tc>
          <w:tcPr>
            <w:tcW w:w="5821" w:type="dxa"/>
            <w:tcBorders>
              <w:top w:val="single" w:sz="4" w:space="0" w:color="auto"/>
              <w:left w:val="single" w:sz="4" w:space="0" w:color="auto"/>
              <w:bottom w:val="single" w:sz="4" w:space="0" w:color="auto"/>
              <w:right w:val="single" w:sz="4" w:space="0" w:color="auto"/>
            </w:tcBorders>
          </w:tcPr>
          <w:p w14:paraId="4630B631" w14:textId="65CB2219" w:rsidR="0084438A" w:rsidRPr="00F32488" w:rsidRDefault="0084438A" w:rsidP="0084438A">
            <w:pPr>
              <w:pStyle w:val="NormalWeb"/>
            </w:pPr>
            <w:r w:rsidRPr="00F32488">
              <w:rPr>
                <w:rFonts w:eastAsia="Aptos"/>
                <w:kern w:val="2"/>
                <w:lang w:eastAsia="en-US"/>
              </w:rPr>
              <w:t>WLAN ir LTE ryšys, USB-C jungtis (USB 3.1), realaus laiko duomenų peržiūra programėlėje, duomenų saugojimas vidinėje 256 GB atmintyje.</w:t>
            </w:r>
          </w:p>
        </w:tc>
        <w:tc>
          <w:tcPr>
            <w:tcW w:w="4845" w:type="dxa"/>
            <w:tcBorders>
              <w:top w:val="single" w:sz="4" w:space="0" w:color="auto"/>
              <w:left w:val="single" w:sz="4" w:space="0" w:color="auto"/>
              <w:bottom w:val="single" w:sz="4" w:space="0" w:color="auto"/>
              <w:right w:val="single" w:sz="4" w:space="0" w:color="auto"/>
            </w:tcBorders>
          </w:tcPr>
          <w:p w14:paraId="55CA5EA0" w14:textId="77777777" w:rsidR="0084438A" w:rsidRPr="002A5CD3" w:rsidRDefault="0084438A" w:rsidP="0084438A">
            <w:pPr>
              <w:spacing w:after="0" w:line="240" w:lineRule="auto"/>
            </w:pPr>
          </w:p>
        </w:tc>
      </w:tr>
      <w:tr w:rsidR="00B67638" w:rsidRPr="002A5CD3" w14:paraId="095DD51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9E6C287" w14:textId="1DCDB0EF"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10</w:t>
            </w:r>
          </w:p>
        </w:tc>
        <w:tc>
          <w:tcPr>
            <w:tcW w:w="3681" w:type="dxa"/>
            <w:tcBorders>
              <w:top w:val="single" w:sz="4" w:space="0" w:color="auto"/>
              <w:left w:val="single" w:sz="4" w:space="0" w:color="auto"/>
              <w:bottom w:val="single" w:sz="4" w:space="0" w:color="auto"/>
              <w:right w:val="single" w:sz="4" w:space="0" w:color="auto"/>
            </w:tcBorders>
          </w:tcPr>
          <w:p w14:paraId="74C16B10" w14:textId="359D6E9C" w:rsidR="00B67638" w:rsidRPr="00F32488" w:rsidRDefault="00B67638" w:rsidP="00B67638">
            <w:pPr>
              <w:spacing w:after="0" w:line="240" w:lineRule="auto"/>
              <w:rPr>
                <w:rFonts w:ascii="Times New Roman" w:hAnsi="Times New Roman" w:cs="Times New Roman"/>
                <w:sz w:val="24"/>
                <w:szCs w:val="24"/>
              </w:rPr>
            </w:pP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sistema</w:t>
            </w:r>
          </w:p>
        </w:tc>
        <w:tc>
          <w:tcPr>
            <w:tcW w:w="5821" w:type="dxa"/>
            <w:tcBorders>
              <w:top w:val="single" w:sz="4" w:space="0" w:color="auto"/>
              <w:left w:val="single" w:sz="4" w:space="0" w:color="auto"/>
              <w:bottom w:val="single" w:sz="4" w:space="0" w:color="auto"/>
              <w:right w:val="single" w:sz="4" w:space="0" w:color="auto"/>
            </w:tcBorders>
          </w:tcPr>
          <w:p w14:paraId="3B354397" w14:textId="73A93574" w:rsidR="00B67638" w:rsidRPr="00F32488" w:rsidRDefault="00B67638" w:rsidP="00B67638">
            <w:pPr>
              <w:pStyle w:val="NormalWeb"/>
            </w:pPr>
            <w:r w:rsidRPr="00F32488">
              <w:rPr>
                <w:rFonts w:eastAsia="Aptos"/>
                <w:kern w:val="2"/>
                <w:lang w:eastAsia="en-US"/>
              </w:rPr>
              <w:t>Taškų surinkimo dažnis – ne mažiau kaip 420 000 taškų/s, darbinis nuotolis bent 0,5 m iki 25 m ir daugiau, reliatyvus tikslumas ≤ 20 mm, absoliutus tikslumas bent 40 mm, FOV: vertikalus 360°, horizontalus bent 270°.</w:t>
            </w:r>
          </w:p>
        </w:tc>
        <w:tc>
          <w:tcPr>
            <w:tcW w:w="4845" w:type="dxa"/>
            <w:tcBorders>
              <w:top w:val="single" w:sz="4" w:space="0" w:color="auto"/>
              <w:left w:val="single" w:sz="4" w:space="0" w:color="auto"/>
              <w:bottom w:val="single" w:sz="4" w:space="0" w:color="auto"/>
              <w:right w:val="single" w:sz="4" w:space="0" w:color="auto"/>
            </w:tcBorders>
          </w:tcPr>
          <w:p w14:paraId="056EDE96" w14:textId="77777777" w:rsidR="00B67638" w:rsidRPr="002A5CD3" w:rsidRDefault="00B67638" w:rsidP="00B67638">
            <w:pPr>
              <w:spacing w:after="0" w:line="240" w:lineRule="auto"/>
            </w:pPr>
          </w:p>
        </w:tc>
      </w:tr>
      <w:tr w:rsidR="00B67638" w:rsidRPr="002A5CD3" w14:paraId="080329E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B127F03" w14:textId="43EA1B2D"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11</w:t>
            </w:r>
          </w:p>
        </w:tc>
        <w:tc>
          <w:tcPr>
            <w:tcW w:w="3681" w:type="dxa"/>
            <w:tcBorders>
              <w:top w:val="single" w:sz="4" w:space="0" w:color="auto"/>
              <w:left w:val="single" w:sz="4" w:space="0" w:color="auto"/>
              <w:bottom w:val="single" w:sz="4" w:space="0" w:color="auto"/>
              <w:right w:val="single" w:sz="4" w:space="0" w:color="auto"/>
            </w:tcBorders>
          </w:tcPr>
          <w:p w14:paraId="3F9F8715" w14:textId="3D749ABA"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Vaizdo kameros sistema</w:t>
            </w:r>
          </w:p>
        </w:tc>
        <w:tc>
          <w:tcPr>
            <w:tcW w:w="5821" w:type="dxa"/>
            <w:tcBorders>
              <w:top w:val="single" w:sz="4" w:space="0" w:color="auto"/>
              <w:left w:val="single" w:sz="4" w:space="0" w:color="auto"/>
              <w:bottom w:val="single" w:sz="4" w:space="0" w:color="auto"/>
              <w:right w:val="single" w:sz="4" w:space="0" w:color="auto"/>
            </w:tcBorders>
          </w:tcPr>
          <w:p w14:paraId="660E072B" w14:textId="3D60A783" w:rsidR="00B67638" w:rsidRPr="00F32488" w:rsidRDefault="00B67638" w:rsidP="00B67638">
            <w:pPr>
              <w:pStyle w:val="NormalWeb"/>
            </w:pPr>
            <w:r w:rsidRPr="00F32488">
              <w:rPr>
                <w:rFonts w:eastAsia="Aptos"/>
                <w:kern w:val="2"/>
                <w:lang w:eastAsia="en-US"/>
              </w:rPr>
              <w:t xml:space="preserve">Penkių kamerų sistema, raiška ne mažiau kaip 1,6 MP, </w:t>
            </w:r>
            <w:proofErr w:type="spellStart"/>
            <w:r w:rsidRPr="00F32488">
              <w:rPr>
                <w:rFonts w:eastAsia="Aptos"/>
                <w:kern w:val="2"/>
                <w:lang w:eastAsia="en-US"/>
              </w:rPr>
              <w:t>global</w:t>
            </w:r>
            <w:proofErr w:type="spellEnd"/>
            <w:r w:rsidRPr="00F32488">
              <w:rPr>
                <w:rFonts w:eastAsia="Aptos"/>
                <w:kern w:val="2"/>
                <w:lang w:eastAsia="en-US"/>
              </w:rPr>
              <w:t xml:space="preserve"> </w:t>
            </w:r>
            <w:proofErr w:type="spellStart"/>
            <w:r w:rsidRPr="00F32488">
              <w:rPr>
                <w:rFonts w:eastAsia="Aptos"/>
                <w:kern w:val="2"/>
                <w:lang w:eastAsia="en-US"/>
              </w:rPr>
              <w:t>shutter</w:t>
            </w:r>
            <w:proofErr w:type="spellEnd"/>
            <w:r w:rsidRPr="00F32488">
              <w:rPr>
                <w:rFonts w:eastAsia="Aptos"/>
                <w:kern w:val="2"/>
                <w:lang w:eastAsia="en-US"/>
              </w:rPr>
              <w:t>, matymo kampas bent 300° × 180°, skirta spalvotam taškų debesies generavimui.</w:t>
            </w:r>
          </w:p>
        </w:tc>
        <w:tc>
          <w:tcPr>
            <w:tcW w:w="4845" w:type="dxa"/>
            <w:tcBorders>
              <w:top w:val="single" w:sz="4" w:space="0" w:color="auto"/>
              <w:left w:val="single" w:sz="4" w:space="0" w:color="auto"/>
              <w:bottom w:val="single" w:sz="4" w:space="0" w:color="auto"/>
              <w:right w:val="single" w:sz="4" w:space="0" w:color="auto"/>
            </w:tcBorders>
          </w:tcPr>
          <w:p w14:paraId="4335F4F5" w14:textId="77777777" w:rsidR="00B67638" w:rsidRPr="002A5CD3" w:rsidRDefault="00B67638" w:rsidP="00B67638">
            <w:pPr>
              <w:spacing w:after="0" w:line="240" w:lineRule="auto"/>
            </w:pPr>
          </w:p>
        </w:tc>
      </w:tr>
      <w:tr w:rsidR="00B67638" w:rsidRPr="002A5CD3" w14:paraId="0336F36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527D605" w14:textId="25C00249"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12</w:t>
            </w:r>
          </w:p>
        </w:tc>
        <w:tc>
          <w:tcPr>
            <w:tcW w:w="3681" w:type="dxa"/>
            <w:tcBorders>
              <w:top w:val="single" w:sz="4" w:space="0" w:color="auto"/>
              <w:left w:val="single" w:sz="4" w:space="0" w:color="auto"/>
              <w:bottom w:val="single" w:sz="4" w:space="0" w:color="auto"/>
              <w:right w:val="single" w:sz="4" w:space="0" w:color="auto"/>
            </w:tcBorders>
          </w:tcPr>
          <w:p w14:paraId="644A3AA8" w14:textId="4007338B"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Duomenų formatai</w:t>
            </w:r>
          </w:p>
        </w:tc>
        <w:tc>
          <w:tcPr>
            <w:tcW w:w="5821" w:type="dxa"/>
            <w:tcBorders>
              <w:top w:val="single" w:sz="4" w:space="0" w:color="auto"/>
              <w:left w:val="single" w:sz="4" w:space="0" w:color="auto"/>
              <w:bottom w:val="single" w:sz="4" w:space="0" w:color="auto"/>
              <w:right w:val="single" w:sz="4" w:space="0" w:color="auto"/>
            </w:tcBorders>
            <w:vAlign w:val="center"/>
          </w:tcPr>
          <w:p w14:paraId="0EB92BC1" w14:textId="6F512500" w:rsidR="00B67638" w:rsidRPr="00F32488" w:rsidRDefault="00B67638" w:rsidP="00B67638">
            <w:pPr>
              <w:pStyle w:val="NormalWeb"/>
            </w:pPr>
            <w:r w:rsidRPr="00F32488">
              <w:rPr>
                <w:rFonts w:eastAsia="Aptos"/>
                <w:kern w:val="2"/>
                <w:lang w:eastAsia="en-US"/>
              </w:rPr>
              <w:t xml:space="preserve">Eksportas į E57, OBJ, LAS, LAZ, PLY; integracija su </w:t>
            </w:r>
            <w:proofErr w:type="spellStart"/>
            <w:r w:rsidRPr="00F32488">
              <w:rPr>
                <w:rFonts w:eastAsia="Aptos"/>
                <w:kern w:val="2"/>
                <w:lang w:eastAsia="en-US"/>
              </w:rPr>
              <w:t>Leica</w:t>
            </w:r>
            <w:proofErr w:type="spellEnd"/>
            <w:r w:rsidRPr="00F32488">
              <w:rPr>
                <w:rFonts w:eastAsia="Aptos"/>
                <w:kern w:val="2"/>
                <w:lang w:eastAsia="en-US"/>
              </w:rPr>
              <w:t xml:space="preserve"> </w:t>
            </w:r>
            <w:proofErr w:type="spellStart"/>
            <w:r w:rsidRPr="00F32488">
              <w:rPr>
                <w:rFonts w:eastAsia="Aptos"/>
                <w:kern w:val="2"/>
                <w:lang w:eastAsia="en-US"/>
              </w:rPr>
              <w:t>Cyclone</w:t>
            </w:r>
            <w:proofErr w:type="spellEnd"/>
            <w:r w:rsidRPr="00F32488">
              <w:rPr>
                <w:rFonts w:eastAsia="Aptos"/>
                <w:kern w:val="2"/>
                <w:lang w:eastAsia="en-US"/>
              </w:rPr>
              <w:t xml:space="preserve"> REGISTER 360 PLUS (BLK Edition) ir </w:t>
            </w:r>
            <w:proofErr w:type="spellStart"/>
            <w:r w:rsidRPr="00F32488">
              <w:rPr>
                <w:rFonts w:eastAsia="Aptos"/>
                <w:kern w:val="2"/>
                <w:lang w:eastAsia="en-US"/>
              </w:rPr>
              <w:t>HxDR</w:t>
            </w:r>
            <w:proofErr w:type="spellEnd"/>
            <w:r w:rsidRPr="00F32488">
              <w:rPr>
                <w:rFonts w:eastAsia="Aptos"/>
                <w:kern w:val="2"/>
                <w:lang w:eastAsia="en-US"/>
              </w:rPr>
              <w:t xml:space="preserve"> platforma.</w:t>
            </w:r>
          </w:p>
        </w:tc>
        <w:tc>
          <w:tcPr>
            <w:tcW w:w="4845" w:type="dxa"/>
            <w:tcBorders>
              <w:top w:val="single" w:sz="4" w:space="0" w:color="auto"/>
              <w:left w:val="single" w:sz="4" w:space="0" w:color="auto"/>
              <w:bottom w:val="single" w:sz="4" w:space="0" w:color="auto"/>
              <w:right w:val="single" w:sz="4" w:space="0" w:color="auto"/>
            </w:tcBorders>
          </w:tcPr>
          <w:p w14:paraId="70D05417" w14:textId="77777777" w:rsidR="00B67638" w:rsidRPr="002A5CD3" w:rsidRDefault="00B67638" w:rsidP="00B67638">
            <w:pPr>
              <w:spacing w:after="0" w:line="240" w:lineRule="auto"/>
            </w:pPr>
          </w:p>
        </w:tc>
      </w:tr>
      <w:tr w:rsidR="00B67638" w:rsidRPr="002A5CD3" w14:paraId="041A6D3E"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B70E06" w14:textId="5C80DFE8"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13</w:t>
            </w:r>
          </w:p>
        </w:tc>
        <w:tc>
          <w:tcPr>
            <w:tcW w:w="3681" w:type="dxa"/>
            <w:tcBorders>
              <w:top w:val="single" w:sz="4" w:space="0" w:color="auto"/>
              <w:left w:val="single" w:sz="4" w:space="0" w:color="auto"/>
              <w:bottom w:val="single" w:sz="4" w:space="0" w:color="auto"/>
              <w:right w:val="single" w:sz="4" w:space="0" w:color="auto"/>
            </w:tcBorders>
          </w:tcPr>
          <w:p w14:paraId="7AA1D45E" w14:textId="1705521C"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Programinė įranga</w:t>
            </w:r>
          </w:p>
        </w:tc>
        <w:tc>
          <w:tcPr>
            <w:tcW w:w="5821" w:type="dxa"/>
            <w:tcBorders>
              <w:top w:val="single" w:sz="4" w:space="0" w:color="auto"/>
              <w:left w:val="single" w:sz="4" w:space="0" w:color="auto"/>
              <w:bottom w:val="single" w:sz="4" w:space="0" w:color="auto"/>
              <w:right w:val="single" w:sz="4" w:space="0" w:color="auto"/>
            </w:tcBorders>
          </w:tcPr>
          <w:p w14:paraId="2D5D1256" w14:textId="422BBF3C" w:rsidR="00B67638" w:rsidRPr="00F32488" w:rsidRDefault="00B67638" w:rsidP="00B67638">
            <w:pPr>
              <w:pStyle w:val="NormalWeb"/>
            </w:pPr>
            <w:r w:rsidRPr="00F32488">
              <w:rPr>
                <w:rFonts w:eastAsia="Aptos"/>
                <w:kern w:val="2"/>
                <w:lang w:eastAsia="en-US"/>
              </w:rPr>
              <w:t xml:space="preserve">Programinė įranga leidžia apdoroti </w:t>
            </w:r>
            <w:proofErr w:type="spellStart"/>
            <w:r w:rsidRPr="00F32488">
              <w:rPr>
                <w:rFonts w:eastAsia="Aptos"/>
                <w:kern w:val="2"/>
                <w:lang w:eastAsia="en-US"/>
              </w:rPr>
              <w:t>LiDAR</w:t>
            </w:r>
            <w:proofErr w:type="spellEnd"/>
            <w:r w:rsidRPr="00F32488">
              <w:rPr>
                <w:rFonts w:eastAsia="Aptos"/>
                <w:kern w:val="2"/>
                <w:lang w:eastAsia="en-US"/>
              </w:rPr>
              <w:t xml:space="preserve"> ir RGB duomenis, kurti taškų debesis ir 3D modelius, peržiūrėti realiu laiku skrydžio metu, bei eksportuoti į atvirus formatus be papildomų mokamų licencijavimo apribojimų baziniam naudojimui.</w:t>
            </w:r>
          </w:p>
        </w:tc>
        <w:tc>
          <w:tcPr>
            <w:tcW w:w="4845" w:type="dxa"/>
            <w:tcBorders>
              <w:top w:val="single" w:sz="4" w:space="0" w:color="auto"/>
              <w:left w:val="single" w:sz="4" w:space="0" w:color="auto"/>
              <w:bottom w:val="single" w:sz="4" w:space="0" w:color="auto"/>
              <w:right w:val="single" w:sz="4" w:space="0" w:color="auto"/>
            </w:tcBorders>
          </w:tcPr>
          <w:p w14:paraId="66952E34" w14:textId="77777777" w:rsidR="00B67638" w:rsidRPr="002A5CD3" w:rsidRDefault="00B67638" w:rsidP="00B67638">
            <w:pPr>
              <w:spacing w:after="0" w:line="240" w:lineRule="auto"/>
            </w:pPr>
          </w:p>
        </w:tc>
      </w:tr>
      <w:tr w:rsidR="00B67638" w:rsidRPr="002A5CD3" w14:paraId="4C7EA403"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FB0CAF5" w14:textId="335EF70A" w:rsidR="00B67638" w:rsidRPr="00E41C8C" w:rsidRDefault="00B67638" w:rsidP="00B6763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14</w:t>
            </w:r>
          </w:p>
        </w:tc>
        <w:tc>
          <w:tcPr>
            <w:tcW w:w="3681" w:type="dxa"/>
            <w:tcBorders>
              <w:top w:val="single" w:sz="4" w:space="0" w:color="auto"/>
              <w:left w:val="single" w:sz="4" w:space="0" w:color="auto"/>
              <w:bottom w:val="single" w:sz="4" w:space="0" w:color="auto"/>
              <w:right w:val="single" w:sz="4" w:space="0" w:color="auto"/>
            </w:tcBorders>
          </w:tcPr>
          <w:p w14:paraId="1C67085A" w14:textId="23542A14" w:rsidR="00B67638" w:rsidRPr="00F32488" w:rsidRDefault="00B67638" w:rsidP="00B67638">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Licencijos</w:t>
            </w:r>
          </w:p>
        </w:tc>
        <w:tc>
          <w:tcPr>
            <w:tcW w:w="5821" w:type="dxa"/>
            <w:tcBorders>
              <w:top w:val="single" w:sz="4" w:space="0" w:color="auto"/>
              <w:left w:val="single" w:sz="4" w:space="0" w:color="auto"/>
              <w:bottom w:val="single" w:sz="4" w:space="0" w:color="auto"/>
              <w:right w:val="single" w:sz="4" w:space="0" w:color="auto"/>
            </w:tcBorders>
          </w:tcPr>
          <w:p w14:paraId="37B81506" w14:textId="6EDF0D77" w:rsidR="00B67638" w:rsidRPr="00F32488" w:rsidRDefault="00B67638" w:rsidP="00B67638">
            <w:pPr>
              <w:pStyle w:val="NormalWeb"/>
            </w:pPr>
            <w:r w:rsidRPr="00F32488">
              <w:rPr>
                <w:rFonts w:eastAsia="Aptos"/>
                <w:kern w:val="2"/>
                <w:lang w:eastAsia="en-US"/>
              </w:rPr>
              <w:t>Kartu su įrenginiu turi būti suteiktos pažangios programinės įrangos licencijos (</w:t>
            </w:r>
            <w:proofErr w:type="spellStart"/>
            <w:r w:rsidRPr="00F32488">
              <w:rPr>
                <w:rFonts w:eastAsia="Aptos"/>
                <w:kern w:val="2"/>
                <w:lang w:eastAsia="en-US"/>
              </w:rPr>
              <w:t>Cyclone</w:t>
            </w:r>
            <w:proofErr w:type="spellEnd"/>
            <w:r w:rsidRPr="00F32488">
              <w:rPr>
                <w:rFonts w:eastAsia="Aptos"/>
                <w:kern w:val="2"/>
                <w:lang w:eastAsia="en-US"/>
              </w:rPr>
              <w:t xml:space="preserve"> 3DR ir </w:t>
            </w:r>
            <w:proofErr w:type="spellStart"/>
            <w:r w:rsidRPr="00F32488">
              <w:rPr>
                <w:rFonts w:eastAsia="Aptos"/>
                <w:kern w:val="2"/>
                <w:lang w:eastAsia="en-US"/>
              </w:rPr>
              <w:t>HxDR</w:t>
            </w:r>
            <w:proofErr w:type="spellEnd"/>
            <w:r w:rsidRPr="00F32488">
              <w:rPr>
                <w:rFonts w:eastAsia="Aptos"/>
                <w:kern w:val="2"/>
                <w:lang w:eastAsia="en-US"/>
              </w:rPr>
              <w:t>) ne trumpesniam kaip 3 metų laikotarpiui, leidžiančios LAS/LAZ/PLY eksportą, 3D analizę, tūrių/plotų skaičiavimą, ilgalaikį saugojimą ir bendrinimą debesyje.</w:t>
            </w:r>
          </w:p>
        </w:tc>
        <w:tc>
          <w:tcPr>
            <w:tcW w:w="4845" w:type="dxa"/>
            <w:tcBorders>
              <w:top w:val="single" w:sz="4" w:space="0" w:color="auto"/>
              <w:left w:val="single" w:sz="4" w:space="0" w:color="auto"/>
              <w:bottom w:val="single" w:sz="4" w:space="0" w:color="auto"/>
              <w:right w:val="single" w:sz="4" w:space="0" w:color="auto"/>
            </w:tcBorders>
          </w:tcPr>
          <w:p w14:paraId="2C0B6717" w14:textId="77777777" w:rsidR="00B67638" w:rsidRPr="002A5CD3" w:rsidRDefault="00B67638" w:rsidP="00B67638">
            <w:pPr>
              <w:spacing w:after="0" w:line="240" w:lineRule="auto"/>
            </w:pPr>
          </w:p>
        </w:tc>
      </w:tr>
      <w:tr w:rsidR="00500CB9" w:rsidRPr="002A5CD3" w14:paraId="22325B6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3908AF3" w14:textId="33E57F89" w:rsidR="00500CB9" w:rsidRPr="00E41C8C" w:rsidRDefault="00500CB9" w:rsidP="00500CB9">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15</w:t>
            </w:r>
          </w:p>
        </w:tc>
        <w:tc>
          <w:tcPr>
            <w:tcW w:w="3681" w:type="dxa"/>
            <w:tcBorders>
              <w:top w:val="single" w:sz="4" w:space="0" w:color="auto"/>
              <w:left w:val="single" w:sz="4" w:space="0" w:color="auto"/>
              <w:bottom w:val="single" w:sz="4" w:space="0" w:color="auto"/>
              <w:right w:val="single" w:sz="4" w:space="0" w:color="auto"/>
            </w:tcBorders>
          </w:tcPr>
          <w:p w14:paraId="5B2F2B72" w14:textId="1C4AF152" w:rsidR="00500CB9" w:rsidRPr="00F32488" w:rsidRDefault="00500CB9" w:rsidP="00500CB9">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Garantija</w:t>
            </w:r>
          </w:p>
        </w:tc>
        <w:tc>
          <w:tcPr>
            <w:tcW w:w="5821" w:type="dxa"/>
            <w:tcBorders>
              <w:top w:val="single" w:sz="4" w:space="0" w:color="auto"/>
              <w:left w:val="single" w:sz="4" w:space="0" w:color="auto"/>
              <w:bottom w:val="single" w:sz="4" w:space="0" w:color="auto"/>
              <w:right w:val="single" w:sz="4" w:space="0" w:color="auto"/>
            </w:tcBorders>
          </w:tcPr>
          <w:p w14:paraId="3BA2A3D5" w14:textId="02189BF4" w:rsidR="00500CB9" w:rsidRPr="00F32488" w:rsidRDefault="00500CB9" w:rsidP="00500CB9">
            <w:pPr>
              <w:pStyle w:val="NormalWeb"/>
            </w:pPr>
            <w:r w:rsidRPr="00F32488">
              <w:rPr>
                <w:rFonts w:eastAsia="Aptos"/>
                <w:kern w:val="2"/>
                <w:lang w:eastAsia="en-US"/>
              </w:rPr>
              <w:t>Ne trumpesnė kaip 12 mėn., su galimybe pratęsti iki 24 mėn. (</w:t>
            </w:r>
            <w:proofErr w:type="spellStart"/>
            <w:r w:rsidRPr="00F32488">
              <w:rPr>
                <w:rFonts w:eastAsia="Aptos"/>
                <w:kern w:val="2"/>
                <w:lang w:eastAsia="en-US"/>
              </w:rPr>
              <w:t>Enterprise</w:t>
            </w:r>
            <w:proofErr w:type="spellEnd"/>
            <w:r w:rsidRPr="00F32488">
              <w:rPr>
                <w:rFonts w:eastAsia="Aptos"/>
                <w:kern w:val="2"/>
                <w:lang w:eastAsia="en-US"/>
              </w:rPr>
              <w:t xml:space="preserve"> lygio).</w:t>
            </w:r>
          </w:p>
        </w:tc>
        <w:tc>
          <w:tcPr>
            <w:tcW w:w="4845" w:type="dxa"/>
            <w:tcBorders>
              <w:top w:val="single" w:sz="4" w:space="0" w:color="auto"/>
              <w:left w:val="single" w:sz="4" w:space="0" w:color="auto"/>
              <w:bottom w:val="single" w:sz="4" w:space="0" w:color="auto"/>
              <w:right w:val="single" w:sz="4" w:space="0" w:color="auto"/>
            </w:tcBorders>
          </w:tcPr>
          <w:p w14:paraId="69740009" w14:textId="77777777" w:rsidR="00500CB9" w:rsidRPr="002A5CD3" w:rsidRDefault="00500CB9" w:rsidP="00500CB9">
            <w:pPr>
              <w:spacing w:after="0" w:line="240" w:lineRule="auto"/>
            </w:pPr>
          </w:p>
        </w:tc>
      </w:tr>
      <w:tr w:rsidR="00500CB9" w:rsidRPr="002A5CD3" w14:paraId="130ED56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0AEBB08" w14:textId="5A5BDDCF" w:rsidR="00500CB9" w:rsidRPr="00E41C8C" w:rsidRDefault="00500CB9" w:rsidP="00500CB9">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lastRenderedPageBreak/>
              <w:t>16</w:t>
            </w:r>
          </w:p>
        </w:tc>
        <w:tc>
          <w:tcPr>
            <w:tcW w:w="3681" w:type="dxa"/>
            <w:tcBorders>
              <w:top w:val="single" w:sz="4" w:space="0" w:color="auto"/>
              <w:left w:val="single" w:sz="4" w:space="0" w:color="auto"/>
              <w:bottom w:val="single" w:sz="4" w:space="0" w:color="auto"/>
              <w:right w:val="single" w:sz="4" w:space="0" w:color="auto"/>
            </w:tcBorders>
          </w:tcPr>
          <w:p w14:paraId="6A49F287" w14:textId="052385DC" w:rsidR="00500CB9" w:rsidRPr="00F32488" w:rsidRDefault="00500CB9" w:rsidP="00500CB9">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Priedai</w:t>
            </w:r>
          </w:p>
        </w:tc>
        <w:tc>
          <w:tcPr>
            <w:tcW w:w="5821" w:type="dxa"/>
            <w:tcBorders>
              <w:top w:val="single" w:sz="4" w:space="0" w:color="auto"/>
              <w:left w:val="single" w:sz="4" w:space="0" w:color="auto"/>
              <w:bottom w:val="single" w:sz="4" w:space="0" w:color="auto"/>
              <w:right w:val="single" w:sz="4" w:space="0" w:color="auto"/>
            </w:tcBorders>
          </w:tcPr>
          <w:p w14:paraId="31EA0FF8" w14:textId="3ED2EE77" w:rsidR="00500CB9" w:rsidRPr="00F32488" w:rsidRDefault="00500CB9" w:rsidP="00500CB9">
            <w:pPr>
              <w:pStyle w:val="NormalWeb"/>
            </w:pPr>
            <w:r w:rsidRPr="00F32488">
              <w:rPr>
                <w:rFonts w:eastAsia="Aptos"/>
                <w:kern w:val="2"/>
                <w:lang w:eastAsia="en-US"/>
              </w:rPr>
              <w:t>Komplekte turi būti ≥4 baterijos, profesionali baterijų įkrovimo stotis, transportavimo dėklas. Vidinė atmintis ≥256 GB (SD kortelės nereikalingos).</w:t>
            </w:r>
          </w:p>
        </w:tc>
        <w:tc>
          <w:tcPr>
            <w:tcW w:w="4845" w:type="dxa"/>
            <w:tcBorders>
              <w:top w:val="single" w:sz="4" w:space="0" w:color="auto"/>
              <w:left w:val="single" w:sz="4" w:space="0" w:color="auto"/>
              <w:bottom w:val="single" w:sz="4" w:space="0" w:color="auto"/>
              <w:right w:val="single" w:sz="4" w:space="0" w:color="auto"/>
            </w:tcBorders>
          </w:tcPr>
          <w:p w14:paraId="7B735849" w14:textId="77777777" w:rsidR="00500CB9" w:rsidRPr="002A5CD3" w:rsidRDefault="00500CB9" w:rsidP="00500CB9">
            <w:pPr>
              <w:spacing w:after="0" w:line="240" w:lineRule="auto"/>
            </w:pPr>
          </w:p>
        </w:tc>
      </w:tr>
      <w:tr w:rsidR="00500CB9" w:rsidRPr="002A5CD3" w14:paraId="7CB29EF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CB2DFAD" w14:textId="23CC6008" w:rsidR="00500CB9" w:rsidRPr="00E41C8C" w:rsidRDefault="00500CB9" w:rsidP="00500CB9">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17</w:t>
            </w:r>
          </w:p>
        </w:tc>
        <w:tc>
          <w:tcPr>
            <w:tcW w:w="3681" w:type="dxa"/>
            <w:tcBorders>
              <w:top w:val="single" w:sz="4" w:space="0" w:color="auto"/>
              <w:left w:val="single" w:sz="4" w:space="0" w:color="auto"/>
              <w:bottom w:val="single" w:sz="4" w:space="0" w:color="auto"/>
              <w:right w:val="single" w:sz="4" w:space="0" w:color="auto"/>
            </w:tcBorders>
          </w:tcPr>
          <w:p w14:paraId="453BAD37" w14:textId="3D1315C6" w:rsidR="00500CB9" w:rsidRPr="00F32488" w:rsidRDefault="00500CB9" w:rsidP="00500CB9">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Sertifikatai</w:t>
            </w:r>
          </w:p>
        </w:tc>
        <w:tc>
          <w:tcPr>
            <w:tcW w:w="5821" w:type="dxa"/>
            <w:tcBorders>
              <w:top w:val="single" w:sz="4" w:space="0" w:color="auto"/>
              <w:left w:val="single" w:sz="4" w:space="0" w:color="auto"/>
              <w:bottom w:val="single" w:sz="4" w:space="0" w:color="auto"/>
              <w:right w:val="single" w:sz="4" w:space="0" w:color="auto"/>
            </w:tcBorders>
          </w:tcPr>
          <w:p w14:paraId="1D70E7C1" w14:textId="20373395" w:rsidR="00500CB9" w:rsidRPr="00F32488" w:rsidRDefault="00500CB9" w:rsidP="00500CB9">
            <w:pPr>
              <w:pStyle w:val="NormalWeb"/>
            </w:pPr>
            <w:r w:rsidRPr="00F32488">
              <w:rPr>
                <w:rFonts w:eastAsia="Aptos"/>
                <w:kern w:val="2"/>
                <w:lang w:eastAsia="en-US"/>
              </w:rPr>
              <w:t>CE ženklinimas, atitikimas ES saugos ir elektromagnetinio suderinamumo reikalavimams</w:t>
            </w:r>
          </w:p>
        </w:tc>
        <w:tc>
          <w:tcPr>
            <w:tcW w:w="4845" w:type="dxa"/>
            <w:tcBorders>
              <w:top w:val="single" w:sz="4" w:space="0" w:color="auto"/>
              <w:left w:val="single" w:sz="4" w:space="0" w:color="auto"/>
              <w:bottom w:val="single" w:sz="4" w:space="0" w:color="auto"/>
              <w:right w:val="single" w:sz="4" w:space="0" w:color="auto"/>
            </w:tcBorders>
          </w:tcPr>
          <w:p w14:paraId="0F77A99D" w14:textId="77777777" w:rsidR="00500CB9" w:rsidRPr="002A5CD3" w:rsidRDefault="00500CB9" w:rsidP="00500CB9">
            <w:pPr>
              <w:spacing w:after="0" w:line="240" w:lineRule="auto"/>
            </w:pPr>
          </w:p>
        </w:tc>
      </w:tr>
      <w:tr w:rsidR="00F32488" w:rsidRPr="002A5CD3" w14:paraId="119FC06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25F7359" w14:textId="20F08941" w:rsidR="00F32488" w:rsidRPr="00E41C8C" w:rsidRDefault="00F32488" w:rsidP="00F32488">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18</w:t>
            </w:r>
          </w:p>
        </w:tc>
        <w:tc>
          <w:tcPr>
            <w:tcW w:w="3681" w:type="dxa"/>
            <w:tcBorders>
              <w:top w:val="single" w:sz="4" w:space="0" w:color="auto"/>
              <w:left w:val="single" w:sz="4" w:space="0" w:color="auto"/>
              <w:bottom w:val="single" w:sz="4" w:space="0" w:color="auto"/>
              <w:right w:val="single" w:sz="4" w:space="0" w:color="auto"/>
            </w:tcBorders>
            <w:vAlign w:val="center"/>
          </w:tcPr>
          <w:p w14:paraId="62D8E5C9" w14:textId="2EDADC85" w:rsidR="00F32488" w:rsidRPr="00F32488" w:rsidRDefault="00F32488" w:rsidP="00F32488">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Dokumentacija</w:t>
            </w:r>
          </w:p>
        </w:tc>
        <w:tc>
          <w:tcPr>
            <w:tcW w:w="5821" w:type="dxa"/>
            <w:tcBorders>
              <w:top w:val="single" w:sz="4" w:space="0" w:color="auto"/>
              <w:left w:val="single" w:sz="4" w:space="0" w:color="auto"/>
              <w:bottom w:val="single" w:sz="4" w:space="0" w:color="auto"/>
              <w:right w:val="single" w:sz="4" w:space="0" w:color="auto"/>
            </w:tcBorders>
            <w:vAlign w:val="center"/>
          </w:tcPr>
          <w:p w14:paraId="35F442A9" w14:textId="1D4AB5CE" w:rsidR="00F32488" w:rsidRPr="00F32488" w:rsidRDefault="00F32488" w:rsidP="00F32488">
            <w:pPr>
              <w:pStyle w:val="NormalWeb"/>
            </w:pPr>
            <w:r w:rsidRPr="00F32488">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76AE23C9" w14:textId="77777777" w:rsidR="00F32488" w:rsidRPr="002A5CD3" w:rsidRDefault="00F32488" w:rsidP="00F32488">
            <w:pPr>
              <w:spacing w:after="0" w:line="240" w:lineRule="auto"/>
            </w:pPr>
          </w:p>
        </w:tc>
      </w:tr>
    </w:tbl>
    <w:p w14:paraId="089D1C44" w14:textId="7D0DF96C" w:rsidR="004932B2" w:rsidRDefault="004932B2"/>
    <w:p w14:paraId="38E9F3C4" w14:textId="16A39E4A" w:rsidR="005E13E6" w:rsidRPr="00496CB3" w:rsidRDefault="005E13E6" w:rsidP="005E13E6">
      <w:pPr>
        <w:pStyle w:val="NormalWeb"/>
        <w:rPr>
          <w:b/>
          <w:bCs/>
          <w:u w:val="single"/>
        </w:rPr>
      </w:pPr>
      <w:r>
        <w:rPr>
          <w:b/>
          <w:bCs/>
          <w:u w:val="single"/>
        </w:rPr>
        <w:t xml:space="preserve">2 pirkimo dalis: </w:t>
      </w:r>
      <w:r w:rsidRPr="00496CB3">
        <w:rPr>
          <w:b/>
          <w:bCs/>
          <w:u w:val="single"/>
        </w:rPr>
        <w:t>„</w:t>
      </w:r>
      <w:r w:rsidR="00BD45FE">
        <w:rPr>
          <w:b/>
          <w:bCs/>
          <w:u w:val="single"/>
        </w:rPr>
        <w:t xml:space="preserve">Aplinkos </w:t>
      </w:r>
      <w:proofErr w:type="spellStart"/>
      <w:r w:rsidR="00BD45FE">
        <w:rPr>
          <w:b/>
          <w:bCs/>
          <w:u w:val="single"/>
        </w:rPr>
        <w:t>skanuoklis</w:t>
      </w:r>
      <w:proofErr w:type="spellEnd"/>
      <w:r w:rsidR="007A61A0">
        <w:rPr>
          <w:b/>
          <w:bCs/>
          <w:u w:val="single"/>
        </w:rPr>
        <w:t xml:space="preserve"> - antžeminis</w:t>
      </w:r>
      <w:r w:rsidRPr="00496CB3">
        <w:rPr>
          <w:b/>
          <w:bCs/>
          <w:u w:val="single"/>
        </w:rPr>
        <w:t>“</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3681"/>
        <w:gridCol w:w="5821"/>
        <w:gridCol w:w="4845"/>
      </w:tblGrid>
      <w:tr w:rsidR="00E3211E" w:rsidRPr="002A5CD3" w14:paraId="77988848" w14:textId="77777777" w:rsidTr="00AA445E">
        <w:trPr>
          <w:trHeight w:val="20"/>
          <w:jc w:val="center"/>
        </w:trPr>
        <w:tc>
          <w:tcPr>
            <w:tcW w:w="10069" w:type="dxa"/>
            <w:gridSpan w:val="3"/>
            <w:shd w:val="clear" w:color="auto" w:fill="F2F2F2" w:themeFill="background1" w:themeFillShade="F2"/>
            <w:vAlign w:val="center"/>
          </w:tcPr>
          <w:p w14:paraId="54FC2F37"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9AC45DE"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Tiekėjo siūlomų prekių techninės charakteristikos</w:t>
            </w:r>
          </w:p>
          <w:p w14:paraId="11013D47"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tc>
      </w:tr>
      <w:tr w:rsidR="00E3211E" w:rsidRPr="002A5CD3" w14:paraId="5A15C707" w14:textId="77777777" w:rsidTr="00F32488">
        <w:trPr>
          <w:trHeight w:val="20"/>
          <w:jc w:val="center"/>
        </w:trPr>
        <w:tc>
          <w:tcPr>
            <w:tcW w:w="567" w:type="dxa"/>
            <w:shd w:val="clear" w:color="auto" w:fill="F2F2F2" w:themeFill="background1" w:themeFillShade="F2"/>
            <w:vAlign w:val="center"/>
          </w:tcPr>
          <w:p w14:paraId="31B13AE7" w14:textId="77777777" w:rsidR="00E3211E" w:rsidRPr="002A5CD3" w:rsidRDefault="00E3211E" w:rsidP="00AA445E">
            <w:pPr>
              <w:spacing w:after="0" w:line="240" w:lineRule="auto"/>
            </w:pPr>
            <w:r w:rsidRPr="002A5CD3">
              <w:t>Eil.</w:t>
            </w:r>
          </w:p>
          <w:p w14:paraId="772D766C" w14:textId="77777777" w:rsidR="00E3211E" w:rsidRPr="002A5CD3" w:rsidRDefault="00E3211E" w:rsidP="00AA445E">
            <w:pPr>
              <w:spacing w:after="0" w:line="240" w:lineRule="auto"/>
            </w:pPr>
            <w:r w:rsidRPr="002A5CD3">
              <w:t>Nr.</w:t>
            </w:r>
          </w:p>
        </w:tc>
        <w:tc>
          <w:tcPr>
            <w:tcW w:w="3681" w:type="dxa"/>
            <w:shd w:val="clear" w:color="auto" w:fill="F2F2F2" w:themeFill="background1" w:themeFillShade="F2"/>
            <w:vAlign w:val="center"/>
          </w:tcPr>
          <w:p w14:paraId="26250A84"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Komponento pavadinimas</w:t>
            </w:r>
          </w:p>
        </w:tc>
        <w:tc>
          <w:tcPr>
            <w:tcW w:w="5821" w:type="dxa"/>
            <w:shd w:val="clear" w:color="auto" w:fill="F2F2F2" w:themeFill="background1" w:themeFillShade="F2"/>
            <w:vAlign w:val="center"/>
          </w:tcPr>
          <w:p w14:paraId="76113866"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Reikalaujama charakteristika</w:t>
            </w:r>
          </w:p>
        </w:tc>
        <w:tc>
          <w:tcPr>
            <w:tcW w:w="4845" w:type="dxa"/>
            <w:vMerge/>
            <w:vAlign w:val="center"/>
          </w:tcPr>
          <w:p w14:paraId="0DADA814" w14:textId="77777777" w:rsidR="00E3211E" w:rsidRPr="002A5CD3" w:rsidRDefault="00E3211E" w:rsidP="00AA445E">
            <w:pPr>
              <w:spacing w:after="0" w:line="240" w:lineRule="auto"/>
            </w:pPr>
          </w:p>
        </w:tc>
      </w:tr>
      <w:tr w:rsidR="00E3211E" w:rsidRPr="002A5CD3" w14:paraId="45443B9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081477D" w14:textId="77777777" w:rsidR="00E3211E" w:rsidRPr="002A5CD3" w:rsidRDefault="00E3211E" w:rsidP="00AA445E">
            <w:pPr>
              <w:spacing w:after="0" w:line="240" w:lineRule="auto"/>
            </w:pPr>
            <w:r w:rsidRPr="002A5CD3">
              <w:t>1</w:t>
            </w:r>
          </w:p>
        </w:tc>
        <w:tc>
          <w:tcPr>
            <w:tcW w:w="3681" w:type="dxa"/>
            <w:tcBorders>
              <w:top w:val="single" w:sz="4" w:space="0" w:color="auto"/>
              <w:left w:val="single" w:sz="4" w:space="0" w:color="auto"/>
              <w:bottom w:val="single" w:sz="4" w:space="0" w:color="auto"/>
              <w:right w:val="single" w:sz="4" w:space="0" w:color="auto"/>
            </w:tcBorders>
          </w:tcPr>
          <w:p w14:paraId="4AA0481F" w14:textId="77777777" w:rsidR="00E3211E" w:rsidRPr="002A5CD3" w:rsidRDefault="00E3211E" w:rsidP="00AA445E">
            <w:pPr>
              <w:spacing w:after="0" w:line="240" w:lineRule="auto"/>
            </w:pPr>
            <w:r w:rsidRPr="002A5CD3">
              <w:t>2</w:t>
            </w:r>
          </w:p>
        </w:tc>
        <w:tc>
          <w:tcPr>
            <w:tcW w:w="5821" w:type="dxa"/>
            <w:tcBorders>
              <w:top w:val="single" w:sz="4" w:space="0" w:color="auto"/>
              <w:left w:val="single" w:sz="4" w:space="0" w:color="auto"/>
              <w:bottom w:val="single" w:sz="4" w:space="0" w:color="auto"/>
              <w:right w:val="single" w:sz="4" w:space="0" w:color="auto"/>
            </w:tcBorders>
          </w:tcPr>
          <w:p w14:paraId="01FBB292" w14:textId="77777777" w:rsidR="00E3211E" w:rsidRPr="002A5CD3" w:rsidRDefault="00E3211E"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2FFE2E55" w14:textId="77777777" w:rsidR="00E3211E" w:rsidRPr="002A5CD3" w:rsidRDefault="00E3211E" w:rsidP="00AA445E">
            <w:pPr>
              <w:spacing w:after="0" w:line="240" w:lineRule="auto"/>
            </w:pPr>
            <w:r w:rsidRPr="002A5CD3">
              <w:t>4</w:t>
            </w:r>
          </w:p>
        </w:tc>
      </w:tr>
      <w:tr w:rsidR="00E3211E" w:rsidRPr="002A5CD3" w14:paraId="3266880E"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5ADD522" w14:textId="77777777" w:rsidR="00E3211E" w:rsidRPr="00F32488" w:rsidRDefault="00E3211E" w:rsidP="00AA445E">
            <w:pPr>
              <w:spacing w:after="0" w:line="240" w:lineRule="auto"/>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vAlign w:val="center"/>
          </w:tcPr>
          <w:p w14:paraId="58D660AD"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Gamintojas, modelis</w:t>
            </w:r>
          </w:p>
        </w:tc>
        <w:tc>
          <w:tcPr>
            <w:tcW w:w="5821" w:type="dxa"/>
            <w:tcBorders>
              <w:top w:val="single" w:sz="4" w:space="0" w:color="auto"/>
              <w:left w:val="single" w:sz="4" w:space="0" w:color="auto"/>
              <w:bottom w:val="single" w:sz="4" w:space="0" w:color="auto"/>
              <w:right w:val="single" w:sz="4" w:space="0" w:color="auto"/>
            </w:tcBorders>
            <w:vAlign w:val="center"/>
          </w:tcPr>
          <w:p w14:paraId="3347B932" w14:textId="77777777" w:rsidR="00E3211E" w:rsidRPr="00F32488" w:rsidRDefault="00E3211E" w:rsidP="00AA445E">
            <w:pPr>
              <w:spacing w:after="0" w:line="240" w:lineRule="auto"/>
              <w:rPr>
                <w:rFonts w:ascii="Times New Roman" w:hAnsi="Times New Roman" w:cs="Times New Roman"/>
                <w:sz w:val="24"/>
                <w:szCs w:val="24"/>
              </w:rPr>
            </w:pPr>
            <w:r w:rsidRPr="00F32488">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1987FAA" w14:textId="77777777" w:rsidR="00E3211E" w:rsidRPr="002A5CD3" w:rsidRDefault="00E3211E" w:rsidP="00AA445E">
            <w:pPr>
              <w:spacing w:after="0" w:line="240" w:lineRule="auto"/>
            </w:pPr>
          </w:p>
        </w:tc>
      </w:tr>
      <w:tr w:rsidR="00385634" w:rsidRPr="002A5CD3" w14:paraId="49720464"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F6101DA" w14:textId="3F88993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w:t>
            </w:r>
          </w:p>
        </w:tc>
        <w:tc>
          <w:tcPr>
            <w:tcW w:w="3681" w:type="dxa"/>
            <w:tcBorders>
              <w:top w:val="single" w:sz="4" w:space="0" w:color="auto"/>
              <w:left w:val="single" w:sz="4" w:space="0" w:color="auto"/>
              <w:bottom w:val="single" w:sz="4" w:space="0" w:color="auto"/>
              <w:right w:val="single" w:sz="4" w:space="0" w:color="auto"/>
            </w:tcBorders>
          </w:tcPr>
          <w:p w14:paraId="39B861E9" w14:textId="1700A1E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Įrenginio tipas</w:t>
            </w:r>
          </w:p>
        </w:tc>
        <w:tc>
          <w:tcPr>
            <w:tcW w:w="5821" w:type="dxa"/>
            <w:tcBorders>
              <w:top w:val="single" w:sz="4" w:space="0" w:color="auto"/>
              <w:left w:val="single" w:sz="4" w:space="0" w:color="auto"/>
              <w:bottom w:val="single" w:sz="4" w:space="0" w:color="auto"/>
              <w:right w:val="single" w:sz="4" w:space="0" w:color="auto"/>
            </w:tcBorders>
          </w:tcPr>
          <w:p w14:paraId="7191036E" w14:textId="0E4FFBA7"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 xml:space="preserve">Antžeminis nešiojamas (rankinis arba kuprinės tipo)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3D skeneris su integruota RTK/PPK GNSS sistema, skirtas fiksuoti aplinką ir kurti 3D taškų debesis bei modelius.</w:t>
            </w:r>
          </w:p>
        </w:tc>
        <w:tc>
          <w:tcPr>
            <w:tcW w:w="4845" w:type="dxa"/>
            <w:tcBorders>
              <w:top w:val="single" w:sz="4" w:space="0" w:color="auto"/>
              <w:left w:val="single" w:sz="4" w:space="0" w:color="auto"/>
              <w:bottom w:val="single" w:sz="4" w:space="0" w:color="auto"/>
              <w:right w:val="single" w:sz="4" w:space="0" w:color="auto"/>
            </w:tcBorders>
          </w:tcPr>
          <w:p w14:paraId="633D805B" w14:textId="77777777" w:rsidR="00385634" w:rsidRPr="002A5CD3" w:rsidRDefault="00385634" w:rsidP="00385634">
            <w:pPr>
              <w:spacing w:after="0" w:line="240" w:lineRule="auto"/>
            </w:pPr>
          </w:p>
        </w:tc>
      </w:tr>
      <w:tr w:rsidR="00385634" w:rsidRPr="002A5CD3" w14:paraId="23E2209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61F484B" w14:textId="766AC0E6"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2</w:t>
            </w:r>
          </w:p>
        </w:tc>
        <w:tc>
          <w:tcPr>
            <w:tcW w:w="3681" w:type="dxa"/>
            <w:tcBorders>
              <w:top w:val="single" w:sz="4" w:space="0" w:color="auto"/>
              <w:left w:val="single" w:sz="4" w:space="0" w:color="auto"/>
              <w:bottom w:val="single" w:sz="4" w:space="0" w:color="auto"/>
              <w:right w:val="single" w:sz="4" w:space="0" w:color="auto"/>
            </w:tcBorders>
          </w:tcPr>
          <w:p w14:paraId="69254886" w14:textId="2D75FC40"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Skenavimo greitis</w:t>
            </w:r>
          </w:p>
        </w:tc>
        <w:tc>
          <w:tcPr>
            <w:tcW w:w="5821" w:type="dxa"/>
            <w:tcBorders>
              <w:top w:val="single" w:sz="4" w:space="0" w:color="auto"/>
              <w:left w:val="single" w:sz="4" w:space="0" w:color="auto"/>
              <w:bottom w:val="single" w:sz="4" w:space="0" w:color="auto"/>
              <w:right w:val="single" w:sz="4" w:space="0" w:color="auto"/>
            </w:tcBorders>
          </w:tcPr>
          <w:p w14:paraId="565C305E" w14:textId="225B0123"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Ne mažiau kaip 320 000 taškų/s tiesioginiams atspindžiams</w:t>
            </w:r>
          </w:p>
        </w:tc>
        <w:tc>
          <w:tcPr>
            <w:tcW w:w="4845" w:type="dxa"/>
            <w:tcBorders>
              <w:top w:val="single" w:sz="4" w:space="0" w:color="auto"/>
              <w:left w:val="single" w:sz="4" w:space="0" w:color="auto"/>
              <w:bottom w:val="single" w:sz="4" w:space="0" w:color="auto"/>
              <w:right w:val="single" w:sz="4" w:space="0" w:color="auto"/>
            </w:tcBorders>
          </w:tcPr>
          <w:p w14:paraId="29B8715F" w14:textId="77777777" w:rsidR="00385634" w:rsidRPr="002A5CD3" w:rsidRDefault="00385634" w:rsidP="00385634">
            <w:pPr>
              <w:spacing w:after="0" w:line="240" w:lineRule="auto"/>
            </w:pPr>
          </w:p>
        </w:tc>
      </w:tr>
      <w:tr w:rsidR="00385634" w:rsidRPr="002A5CD3" w14:paraId="12111BCA" w14:textId="77777777" w:rsidTr="00F32488">
        <w:trPr>
          <w:trHeight w:val="362"/>
          <w:jc w:val="center"/>
        </w:trPr>
        <w:tc>
          <w:tcPr>
            <w:tcW w:w="567" w:type="dxa"/>
            <w:tcBorders>
              <w:top w:val="single" w:sz="4" w:space="0" w:color="auto"/>
              <w:left w:val="single" w:sz="4" w:space="0" w:color="auto"/>
              <w:bottom w:val="single" w:sz="4" w:space="0" w:color="auto"/>
              <w:right w:val="single" w:sz="4" w:space="0" w:color="auto"/>
            </w:tcBorders>
          </w:tcPr>
          <w:p w14:paraId="3508AA27" w14:textId="7877234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3</w:t>
            </w:r>
          </w:p>
        </w:tc>
        <w:tc>
          <w:tcPr>
            <w:tcW w:w="3681" w:type="dxa"/>
            <w:tcBorders>
              <w:top w:val="single" w:sz="4" w:space="0" w:color="auto"/>
              <w:left w:val="single" w:sz="4" w:space="0" w:color="auto"/>
              <w:bottom w:val="single" w:sz="4" w:space="0" w:color="auto"/>
              <w:right w:val="single" w:sz="4" w:space="0" w:color="auto"/>
            </w:tcBorders>
          </w:tcPr>
          <w:p w14:paraId="28747296" w14:textId="1847660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Skenavimo nuotolis</w:t>
            </w:r>
          </w:p>
        </w:tc>
        <w:tc>
          <w:tcPr>
            <w:tcW w:w="5821" w:type="dxa"/>
            <w:tcBorders>
              <w:top w:val="single" w:sz="4" w:space="0" w:color="auto"/>
              <w:left w:val="single" w:sz="4" w:space="0" w:color="auto"/>
              <w:bottom w:val="single" w:sz="4" w:space="0" w:color="auto"/>
              <w:right w:val="single" w:sz="4" w:space="0" w:color="auto"/>
            </w:tcBorders>
          </w:tcPr>
          <w:p w14:paraId="165CA4DC" w14:textId="06229508" w:rsidR="00385634" w:rsidRPr="00F32488" w:rsidRDefault="00385634" w:rsidP="00385634">
            <w:pPr>
              <w:spacing w:line="259" w:lineRule="auto"/>
              <w:rPr>
                <w:rFonts w:ascii="Times New Roman" w:eastAsia="Times New Roman" w:hAnsi="Times New Roman" w:cs="Times New Roman"/>
                <w:sz w:val="24"/>
                <w:szCs w:val="24"/>
              </w:rPr>
            </w:pPr>
            <w:r w:rsidRPr="00F32488">
              <w:rPr>
                <w:rFonts w:ascii="Times New Roman" w:eastAsia="Aptos" w:hAnsi="Times New Roman" w:cs="Times New Roman"/>
                <w:kern w:val="2"/>
                <w:sz w:val="24"/>
                <w:szCs w:val="24"/>
                <w:lang w:eastAsia="en-US"/>
              </w:rPr>
              <w:t>Ne mažiau kaip 300 m (esant 50 % atspindžiui).</w:t>
            </w:r>
          </w:p>
        </w:tc>
        <w:tc>
          <w:tcPr>
            <w:tcW w:w="4845" w:type="dxa"/>
            <w:tcBorders>
              <w:top w:val="single" w:sz="4" w:space="0" w:color="auto"/>
              <w:left w:val="single" w:sz="4" w:space="0" w:color="auto"/>
              <w:bottom w:val="single" w:sz="4" w:space="0" w:color="auto"/>
              <w:right w:val="single" w:sz="4" w:space="0" w:color="auto"/>
            </w:tcBorders>
          </w:tcPr>
          <w:p w14:paraId="7B2D4085" w14:textId="77777777" w:rsidR="00385634" w:rsidRPr="002A5CD3" w:rsidRDefault="00385634" w:rsidP="00385634">
            <w:pPr>
              <w:spacing w:after="0" w:line="240" w:lineRule="auto"/>
            </w:pPr>
          </w:p>
        </w:tc>
      </w:tr>
      <w:tr w:rsidR="00385634" w:rsidRPr="002A5CD3" w14:paraId="484F3A9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B9732E4" w14:textId="0D92229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4</w:t>
            </w:r>
          </w:p>
        </w:tc>
        <w:tc>
          <w:tcPr>
            <w:tcW w:w="3681" w:type="dxa"/>
            <w:tcBorders>
              <w:top w:val="single" w:sz="4" w:space="0" w:color="auto"/>
              <w:left w:val="single" w:sz="4" w:space="0" w:color="auto"/>
              <w:bottom w:val="single" w:sz="4" w:space="0" w:color="auto"/>
              <w:right w:val="single" w:sz="4" w:space="0" w:color="auto"/>
            </w:tcBorders>
          </w:tcPr>
          <w:p w14:paraId="22883F87" w14:textId="77BC0FFF" w:rsidR="00385634" w:rsidRPr="00F32488" w:rsidRDefault="00385634" w:rsidP="00385634">
            <w:pPr>
              <w:pStyle w:val="NormalWeb"/>
            </w:pPr>
            <w:r w:rsidRPr="00F32488">
              <w:rPr>
                <w:rFonts w:eastAsia="Aptos"/>
                <w:kern w:val="2"/>
                <w:lang w:eastAsia="en-US"/>
              </w:rPr>
              <w:t xml:space="preserve">Tikslumas, RMSE (angl. </w:t>
            </w:r>
            <w:proofErr w:type="spellStart"/>
            <w:r w:rsidRPr="00F32488">
              <w:rPr>
                <w:rFonts w:eastAsia="Aptos"/>
                <w:i/>
                <w:iCs/>
                <w:kern w:val="2"/>
                <w:lang w:eastAsia="en-US"/>
              </w:rPr>
              <w:t>root</w:t>
            </w:r>
            <w:proofErr w:type="spellEnd"/>
            <w:r w:rsidRPr="00F32488">
              <w:rPr>
                <w:rFonts w:eastAsia="Aptos"/>
                <w:i/>
                <w:iCs/>
                <w:kern w:val="2"/>
                <w:lang w:eastAsia="en-US"/>
              </w:rPr>
              <w:t xml:space="preserve"> </w:t>
            </w:r>
            <w:proofErr w:type="spellStart"/>
            <w:r w:rsidRPr="00F32488">
              <w:rPr>
                <w:rFonts w:eastAsia="Aptos"/>
                <w:i/>
                <w:iCs/>
                <w:kern w:val="2"/>
                <w:lang w:eastAsia="en-US"/>
              </w:rPr>
              <w:t>mean</w:t>
            </w:r>
            <w:proofErr w:type="spellEnd"/>
            <w:r w:rsidRPr="00F32488">
              <w:rPr>
                <w:rFonts w:eastAsia="Aptos"/>
                <w:i/>
                <w:iCs/>
                <w:kern w:val="2"/>
                <w:lang w:eastAsia="en-US"/>
              </w:rPr>
              <w:t xml:space="preserve"> </w:t>
            </w:r>
            <w:proofErr w:type="spellStart"/>
            <w:r w:rsidRPr="00F32488">
              <w:rPr>
                <w:rFonts w:eastAsia="Aptos"/>
                <w:i/>
                <w:iCs/>
                <w:kern w:val="2"/>
                <w:lang w:eastAsia="en-US"/>
              </w:rPr>
              <w:t>square</w:t>
            </w:r>
            <w:proofErr w:type="spellEnd"/>
            <w:r w:rsidRPr="00F32488">
              <w:rPr>
                <w:rFonts w:eastAsia="Aptos"/>
                <w:i/>
                <w:iCs/>
                <w:kern w:val="2"/>
                <w:lang w:eastAsia="en-US"/>
              </w:rPr>
              <w:t xml:space="preserve"> </w:t>
            </w:r>
            <w:proofErr w:type="spellStart"/>
            <w:r w:rsidRPr="00F32488">
              <w:rPr>
                <w:rFonts w:eastAsia="Aptos"/>
                <w:i/>
                <w:iCs/>
                <w:kern w:val="2"/>
                <w:lang w:eastAsia="en-US"/>
              </w:rPr>
              <w:t>error</w:t>
            </w:r>
            <w:proofErr w:type="spellEnd"/>
            <w:r w:rsidRPr="00F32488">
              <w:rPr>
                <w:rFonts w:eastAsia="Aptos"/>
                <w:kern w:val="2"/>
                <w:lang w:eastAsia="en-US"/>
              </w:rPr>
              <w:t>)</w:t>
            </w:r>
          </w:p>
        </w:tc>
        <w:tc>
          <w:tcPr>
            <w:tcW w:w="5821" w:type="dxa"/>
            <w:tcBorders>
              <w:top w:val="single" w:sz="4" w:space="0" w:color="auto"/>
              <w:left w:val="single" w:sz="4" w:space="0" w:color="auto"/>
              <w:bottom w:val="single" w:sz="4" w:space="0" w:color="auto"/>
              <w:right w:val="single" w:sz="4" w:space="0" w:color="auto"/>
            </w:tcBorders>
          </w:tcPr>
          <w:p w14:paraId="5FF9EAB1" w14:textId="04BE9D6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Absoliutus horizontalus tikslumas ≤ 3 cm, vertikalus ≤ 3 cm, apdorotas santykinis tikslumas ≤ 1 cm.</w:t>
            </w:r>
          </w:p>
        </w:tc>
        <w:tc>
          <w:tcPr>
            <w:tcW w:w="4845" w:type="dxa"/>
            <w:tcBorders>
              <w:top w:val="single" w:sz="4" w:space="0" w:color="auto"/>
              <w:left w:val="single" w:sz="4" w:space="0" w:color="auto"/>
              <w:bottom w:val="single" w:sz="4" w:space="0" w:color="auto"/>
              <w:right w:val="single" w:sz="4" w:space="0" w:color="auto"/>
            </w:tcBorders>
          </w:tcPr>
          <w:p w14:paraId="11AD818A" w14:textId="77777777" w:rsidR="00385634" w:rsidRPr="002A5CD3" w:rsidRDefault="00385634" w:rsidP="00385634">
            <w:pPr>
              <w:spacing w:after="0" w:line="240" w:lineRule="auto"/>
            </w:pPr>
          </w:p>
        </w:tc>
      </w:tr>
      <w:tr w:rsidR="00385634" w:rsidRPr="002A5CD3" w14:paraId="65295E7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2867F54" w14:textId="3A4661DC"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5</w:t>
            </w:r>
          </w:p>
        </w:tc>
        <w:tc>
          <w:tcPr>
            <w:tcW w:w="3681" w:type="dxa"/>
            <w:tcBorders>
              <w:top w:val="single" w:sz="4" w:space="0" w:color="auto"/>
              <w:left w:val="single" w:sz="4" w:space="0" w:color="auto"/>
              <w:bottom w:val="single" w:sz="4" w:space="0" w:color="auto"/>
              <w:right w:val="single" w:sz="4" w:space="0" w:color="auto"/>
            </w:tcBorders>
          </w:tcPr>
          <w:p w14:paraId="1CCF8B44" w14:textId="1FA94453"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Matymo kampas</w:t>
            </w:r>
          </w:p>
        </w:tc>
        <w:tc>
          <w:tcPr>
            <w:tcW w:w="5821" w:type="dxa"/>
            <w:tcBorders>
              <w:top w:val="single" w:sz="4" w:space="0" w:color="auto"/>
              <w:left w:val="single" w:sz="4" w:space="0" w:color="auto"/>
              <w:bottom w:val="single" w:sz="4" w:space="0" w:color="auto"/>
              <w:right w:val="single" w:sz="4" w:space="0" w:color="auto"/>
            </w:tcBorders>
          </w:tcPr>
          <w:p w14:paraId="611E69B2" w14:textId="3BAED7B4"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360° horizontalus ir ≥270° vertikalus.</w:t>
            </w:r>
          </w:p>
        </w:tc>
        <w:tc>
          <w:tcPr>
            <w:tcW w:w="4845" w:type="dxa"/>
            <w:tcBorders>
              <w:top w:val="single" w:sz="4" w:space="0" w:color="auto"/>
              <w:left w:val="single" w:sz="4" w:space="0" w:color="auto"/>
              <w:bottom w:val="single" w:sz="4" w:space="0" w:color="auto"/>
              <w:right w:val="single" w:sz="4" w:space="0" w:color="auto"/>
            </w:tcBorders>
          </w:tcPr>
          <w:p w14:paraId="66C9C221" w14:textId="77777777" w:rsidR="00385634" w:rsidRPr="002A5CD3" w:rsidRDefault="00385634" w:rsidP="00385634">
            <w:pPr>
              <w:spacing w:after="0" w:line="240" w:lineRule="auto"/>
            </w:pPr>
          </w:p>
        </w:tc>
      </w:tr>
      <w:tr w:rsidR="00385634" w:rsidRPr="002A5CD3" w14:paraId="05EA1A46"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F1A5D23" w14:textId="39250EB0"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lastRenderedPageBreak/>
              <w:t>6</w:t>
            </w:r>
          </w:p>
        </w:tc>
        <w:tc>
          <w:tcPr>
            <w:tcW w:w="3681" w:type="dxa"/>
            <w:tcBorders>
              <w:top w:val="single" w:sz="4" w:space="0" w:color="auto"/>
              <w:left w:val="single" w:sz="4" w:space="0" w:color="auto"/>
              <w:bottom w:val="single" w:sz="4" w:space="0" w:color="auto"/>
              <w:right w:val="single" w:sz="4" w:space="0" w:color="auto"/>
            </w:tcBorders>
          </w:tcPr>
          <w:p w14:paraId="3173FA5B" w14:textId="3D95ED0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RGB kamera</w:t>
            </w:r>
          </w:p>
        </w:tc>
        <w:tc>
          <w:tcPr>
            <w:tcW w:w="5821" w:type="dxa"/>
            <w:tcBorders>
              <w:top w:val="single" w:sz="4" w:space="0" w:color="auto"/>
              <w:left w:val="single" w:sz="4" w:space="0" w:color="auto"/>
              <w:bottom w:val="single" w:sz="4" w:space="0" w:color="auto"/>
              <w:right w:val="single" w:sz="4" w:space="0" w:color="auto"/>
            </w:tcBorders>
          </w:tcPr>
          <w:p w14:paraId="49584B9A" w14:textId="3BB3212D" w:rsidR="00385634" w:rsidRPr="00F32488" w:rsidRDefault="00385634" w:rsidP="00385634">
            <w:pPr>
              <w:pStyle w:val="NormalWeb"/>
            </w:pPr>
            <w:r w:rsidRPr="00F32488">
              <w:rPr>
                <w:rFonts w:eastAsia="Aptos"/>
                <w:kern w:val="2"/>
                <w:lang w:eastAsia="en-US"/>
              </w:rPr>
              <w:t xml:space="preserve">Integruota, ne mažiau kaip 2 × 48 MP arba ≥20 MP </w:t>
            </w:r>
            <w:proofErr w:type="spellStart"/>
            <w:r w:rsidRPr="00F32488">
              <w:rPr>
                <w:rFonts w:eastAsia="Aptos"/>
                <w:kern w:val="2"/>
                <w:lang w:eastAsia="en-US"/>
              </w:rPr>
              <w:t>global</w:t>
            </w:r>
            <w:proofErr w:type="spellEnd"/>
            <w:r w:rsidRPr="00F32488">
              <w:rPr>
                <w:rFonts w:eastAsia="Aptos"/>
                <w:kern w:val="2"/>
                <w:lang w:eastAsia="en-US"/>
              </w:rPr>
              <w:t xml:space="preserve"> </w:t>
            </w:r>
            <w:proofErr w:type="spellStart"/>
            <w:r w:rsidRPr="00F32488">
              <w:rPr>
                <w:rFonts w:eastAsia="Aptos"/>
                <w:kern w:val="2"/>
                <w:lang w:eastAsia="en-US"/>
              </w:rPr>
              <w:t>shutter</w:t>
            </w:r>
            <w:proofErr w:type="spellEnd"/>
            <w:r w:rsidRPr="00F32488">
              <w:rPr>
                <w:rFonts w:eastAsia="Aptos"/>
                <w:kern w:val="2"/>
                <w:lang w:eastAsia="en-US"/>
              </w:rPr>
              <w:t xml:space="preserve"> kamera, sinchronizuota su </w:t>
            </w:r>
            <w:proofErr w:type="spellStart"/>
            <w:r w:rsidRPr="00F32488">
              <w:rPr>
                <w:rFonts w:eastAsia="Aptos"/>
                <w:kern w:val="2"/>
                <w:lang w:eastAsia="en-US"/>
              </w:rPr>
              <w:t>LiDAR</w:t>
            </w:r>
            <w:proofErr w:type="spellEnd"/>
            <w:r w:rsidRPr="00F32488">
              <w:rPr>
                <w:rFonts w:eastAsia="Aptos"/>
                <w:kern w:val="2"/>
                <w:lang w:eastAsia="en-US"/>
              </w:rPr>
              <w:t xml:space="preserve"> duomenimis.</w:t>
            </w:r>
          </w:p>
        </w:tc>
        <w:tc>
          <w:tcPr>
            <w:tcW w:w="4845" w:type="dxa"/>
            <w:tcBorders>
              <w:top w:val="single" w:sz="4" w:space="0" w:color="auto"/>
              <w:left w:val="single" w:sz="4" w:space="0" w:color="auto"/>
              <w:bottom w:val="single" w:sz="4" w:space="0" w:color="auto"/>
              <w:right w:val="single" w:sz="4" w:space="0" w:color="auto"/>
            </w:tcBorders>
          </w:tcPr>
          <w:p w14:paraId="5B5924EA" w14:textId="77777777" w:rsidR="00385634" w:rsidRPr="002A5CD3" w:rsidRDefault="00385634" w:rsidP="00385634">
            <w:pPr>
              <w:spacing w:after="0" w:line="240" w:lineRule="auto"/>
            </w:pPr>
          </w:p>
        </w:tc>
      </w:tr>
      <w:tr w:rsidR="00385634" w:rsidRPr="002A5CD3" w14:paraId="028DB3E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0FEAD2D" w14:textId="5DB140A4"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7</w:t>
            </w:r>
          </w:p>
        </w:tc>
        <w:tc>
          <w:tcPr>
            <w:tcW w:w="3681" w:type="dxa"/>
            <w:tcBorders>
              <w:top w:val="single" w:sz="4" w:space="0" w:color="auto"/>
              <w:left w:val="single" w:sz="4" w:space="0" w:color="auto"/>
              <w:bottom w:val="single" w:sz="4" w:space="0" w:color="auto"/>
              <w:right w:val="single" w:sz="4" w:space="0" w:color="auto"/>
            </w:tcBorders>
          </w:tcPr>
          <w:p w14:paraId="45463E3C" w14:textId="620C89F2"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Programinė įranga</w:t>
            </w:r>
          </w:p>
        </w:tc>
        <w:tc>
          <w:tcPr>
            <w:tcW w:w="5821" w:type="dxa"/>
            <w:tcBorders>
              <w:top w:val="single" w:sz="4" w:space="0" w:color="auto"/>
              <w:left w:val="single" w:sz="4" w:space="0" w:color="auto"/>
              <w:bottom w:val="single" w:sz="4" w:space="0" w:color="auto"/>
              <w:right w:val="single" w:sz="4" w:space="0" w:color="auto"/>
            </w:tcBorders>
          </w:tcPr>
          <w:p w14:paraId="32CE680E" w14:textId="1614F783"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 xml:space="preserve">Turi būti komplektuojama programinė įranga, leidžianti apdoroti </w:t>
            </w:r>
            <w:proofErr w:type="spellStart"/>
            <w:r w:rsidRPr="00F32488">
              <w:rPr>
                <w:rFonts w:ascii="Times New Roman" w:eastAsia="Aptos" w:hAnsi="Times New Roman" w:cs="Times New Roman"/>
                <w:kern w:val="2"/>
                <w:sz w:val="24"/>
                <w:szCs w:val="24"/>
                <w:lang w:eastAsia="en-US"/>
              </w:rPr>
              <w:t>LiDAR</w:t>
            </w:r>
            <w:proofErr w:type="spellEnd"/>
            <w:r w:rsidRPr="00F32488">
              <w:rPr>
                <w:rFonts w:ascii="Times New Roman" w:eastAsia="Aptos" w:hAnsi="Times New Roman" w:cs="Times New Roman"/>
                <w:kern w:val="2"/>
                <w:sz w:val="24"/>
                <w:szCs w:val="24"/>
                <w:lang w:eastAsia="en-US"/>
              </w:rPr>
              <w:t xml:space="preserve"> ir RGB duomenis, generuoti 3D taškų debesis, </w:t>
            </w:r>
            <w:proofErr w:type="spellStart"/>
            <w:r w:rsidRPr="00F32488">
              <w:rPr>
                <w:rFonts w:ascii="Times New Roman" w:eastAsia="Aptos" w:hAnsi="Times New Roman" w:cs="Times New Roman"/>
                <w:kern w:val="2"/>
                <w:sz w:val="24"/>
                <w:szCs w:val="24"/>
                <w:lang w:eastAsia="en-US"/>
              </w:rPr>
              <w:t>ortofoto</w:t>
            </w:r>
            <w:proofErr w:type="spellEnd"/>
            <w:r w:rsidRPr="00F32488">
              <w:rPr>
                <w:rFonts w:ascii="Times New Roman" w:eastAsia="Aptos" w:hAnsi="Times New Roman" w:cs="Times New Roman"/>
                <w:kern w:val="2"/>
                <w:sz w:val="24"/>
                <w:szCs w:val="24"/>
                <w:lang w:eastAsia="en-US"/>
              </w:rPr>
              <w:t xml:space="preserve"> bei 3D modelius, eksportuoti į LAS, PLY, JPG formatus be papildomų mokamų licencijų.</w:t>
            </w:r>
          </w:p>
        </w:tc>
        <w:tc>
          <w:tcPr>
            <w:tcW w:w="4845" w:type="dxa"/>
            <w:tcBorders>
              <w:top w:val="single" w:sz="4" w:space="0" w:color="auto"/>
              <w:left w:val="single" w:sz="4" w:space="0" w:color="auto"/>
              <w:bottom w:val="single" w:sz="4" w:space="0" w:color="auto"/>
              <w:right w:val="single" w:sz="4" w:space="0" w:color="auto"/>
            </w:tcBorders>
          </w:tcPr>
          <w:p w14:paraId="337AA160" w14:textId="77777777" w:rsidR="00385634" w:rsidRPr="002A5CD3" w:rsidRDefault="00385634" w:rsidP="00385634">
            <w:pPr>
              <w:spacing w:after="0" w:line="240" w:lineRule="auto"/>
            </w:pPr>
          </w:p>
        </w:tc>
      </w:tr>
      <w:tr w:rsidR="00385634" w:rsidRPr="002A5CD3" w14:paraId="2F9DF828"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13A3D3E" w14:textId="7409B116"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8</w:t>
            </w:r>
          </w:p>
        </w:tc>
        <w:tc>
          <w:tcPr>
            <w:tcW w:w="3681" w:type="dxa"/>
            <w:tcBorders>
              <w:top w:val="single" w:sz="4" w:space="0" w:color="auto"/>
              <w:left w:val="single" w:sz="4" w:space="0" w:color="auto"/>
              <w:bottom w:val="single" w:sz="4" w:space="0" w:color="auto"/>
              <w:right w:val="single" w:sz="4" w:space="0" w:color="auto"/>
            </w:tcBorders>
          </w:tcPr>
          <w:p w14:paraId="024C3518" w14:textId="3D6813F6"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Pozicionavimo sistema</w:t>
            </w:r>
          </w:p>
        </w:tc>
        <w:tc>
          <w:tcPr>
            <w:tcW w:w="5821" w:type="dxa"/>
            <w:tcBorders>
              <w:top w:val="single" w:sz="4" w:space="0" w:color="auto"/>
              <w:left w:val="single" w:sz="4" w:space="0" w:color="auto"/>
              <w:bottom w:val="single" w:sz="4" w:space="0" w:color="auto"/>
              <w:right w:val="single" w:sz="4" w:space="0" w:color="auto"/>
            </w:tcBorders>
          </w:tcPr>
          <w:p w14:paraId="409D7B5D" w14:textId="5CD2A71F" w:rsidR="00385634" w:rsidRPr="00F32488" w:rsidRDefault="00385634" w:rsidP="00385634">
            <w:pPr>
              <w:pStyle w:val="NormalWeb"/>
            </w:pPr>
            <w:r w:rsidRPr="00F32488">
              <w:rPr>
                <w:rFonts w:eastAsia="Aptos"/>
                <w:kern w:val="2"/>
                <w:lang w:eastAsia="en-US"/>
              </w:rPr>
              <w:t xml:space="preserve">Integruotas GNSS/INS modulis su GPS, GLONASS, </w:t>
            </w:r>
            <w:proofErr w:type="spellStart"/>
            <w:r w:rsidRPr="00F32488">
              <w:rPr>
                <w:rFonts w:eastAsia="Aptos"/>
                <w:kern w:val="2"/>
                <w:lang w:eastAsia="en-US"/>
              </w:rPr>
              <w:t>Galileo</w:t>
            </w:r>
            <w:proofErr w:type="spellEnd"/>
            <w:r w:rsidRPr="00F32488">
              <w:rPr>
                <w:rFonts w:eastAsia="Aptos"/>
                <w:kern w:val="2"/>
                <w:lang w:eastAsia="en-US"/>
              </w:rPr>
              <w:t xml:space="preserve">, </w:t>
            </w:r>
            <w:proofErr w:type="spellStart"/>
            <w:r w:rsidRPr="00F32488">
              <w:rPr>
                <w:rFonts w:eastAsia="Aptos"/>
                <w:kern w:val="2"/>
                <w:lang w:eastAsia="en-US"/>
              </w:rPr>
              <w:t>BeiDou</w:t>
            </w:r>
            <w:proofErr w:type="spellEnd"/>
            <w:r w:rsidRPr="00F32488">
              <w:rPr>
                <w:rFonts w:eastAsia="Aptos"/>
                <w:kern w:val="2"/>
                <w:lang w:eastAsia="en-US"/>
              </w:rPr>
              <w:t xml:space="preserve"> palaikymu, RTK palaikymas; horizontalus tikslumas ≤ 2 cm, vertikalus ≤ 3 cm, palaikomas NTRIP ir bazinės stoties prijungimas.</w:t>
            </w:r>
          </w:p>
        </w:tc>
        <w:tc>
          <w:tcPr>
            <w:tcW w:w="4845" w:type="dxa"/>
            <w:tcBorders>
              <w:top w:val="single" w:sz="4" w:space="0" w:color="auto"/>
              <w:left w:val="single" w:sz="4" w:space="0" w:color="auto"/>
              <w:bottom w:val="single" w:sz="4" w:space="0" w:color="auto"/>
              <w:right w:val="single" w:sz="4" w:space="0" w:color="auto"/>
            </w:tcBorders>
          </w:tcPr>
          <w:p w14:paraId="7492679D" w14:textId="77777777" w:rsidR="00385634" w:rsidRPr="002A5CD3" w:rsidRDefault="00385634" w:rsidP="00385634">
            <w:pPr>
              <w:spacing w:after="0" w:line="240" w:lineRule="auto"/>
            </w:pPr>
          </w:p>
        </w:tc>
      </w:tr>
      <w:tr w:rsidR="00385634" w:rsidRPr="002A5CD3" w14:paraId="77C057D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A45F5C4" w14:textId="32DB8D35"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9</w:t>
            </w:r>
          </w:p>
        </w:tc>
        <w:tc>
          <w:tcPr>
            <w:tcW w:w="3681" w:type="dxa"/>
            <w:tcBorders>
              <w:top w:val="single" w:sz="4" w:space="0" w:color="auto"/>
              <w:left w:val="single" w:sz="4" w:space="0" w:color="auto"/>
              <w:bottom w:val="single" w:sz="4" w:space="0" w:color="auto"/>
              <w:right w:val="single" w:sz="4" w:space="0" w:color="auto"/>
            </w:tcBorders>
          </w:tcPr>
          <w:p w14:paraId="48F234DF" w14:textId="1862398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Darbo sąlygos</w:t>
            </w:r>
          </w:p>
        </w:tc>
        <w:tc>
          <w:tcPr>
            <w:tcW w:w="5821" w:type="dxa"/>
            <w:tcBorders>
              <w:top w:val="single" w:sz="4" w:space="0" w:color="auto"/>
              <w:left w:val="single" w:sz="4" w:space="0" w:color="auto"/>
              <w:bottom w:val="single" w:sz="4" w:space="0" w:color="auto"/>
              <w:right w:val="single" w:sz="4" w:space="0" w:color="auto"/>
            </w:tcBorders>
          </w:tcPr>
          <w:p w14:paraId="0EE33298" w14:textId="0B461E7B" w:rsidR="00385634" w:rsidRPr="00F32488" w:rsidRDefault="00385634" w:rsidP="00385634">
            <w:pPr>
              <w:pStyle w:val="NormalWeb"/>
            </w:pPr>
            <w:r w:rsidRPr="00F32488">
              <w:rPr>
                <w:rFonts w:eastAsia="Aptos"/>
                <w:kern w:val="2"/>
                <w:lang w:eastAsia="en-US"/>
              </w:rPr>
              <w:t>Darbinė temperatūra nuo –20 °C iki +50 °C.</w:t>
            </w:r>
          </w:p>
        </w:tc>
        <w:tc>
          <w:tcPr>
            <w:tcW w:w="4845" w:type="dxa"/>
            <w:tcBorders>
              <w:top w:val="single" w:sz="4" w:space="0" w:color="auto"/>
              <w:left w:val="single" w:sz="4" w:space="0" w:color="auto"/>
              <w:bottom w:val="single" w:sz="4" w:space="0" w:color="auto"/>
              <w:right w:val="single" w:sz="4" w:space="0" w:color="auto"/>
            </w:tcBorders>
          </w:tcPr>
          <w:p w14:paraId="3D18B40E" w14:textId="77777777" w:rsidR="00385634" w:rsidRPr="002A5CD3" w:rsidRDefault="00385634" w:rsidP="00385634">
            <w:pPr>
              <w:spacing w:after="0" w:line="240" w:lineRule="auto"/>
            </w:pPr>
          </w:p>
        </w:tc>
      </w:tr>
      <w:tr w:rsidR="00385634" w:rsidRPr="002A5CD3" w14:paraId="51B3C84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F0A3E5A" w14:textId="3EA8707F"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10</w:t>
            </w:r>
          </w:p>
        </w:tc>
        <w:tc>
          <w:tcPr>
            <w:tcW w:w="3681" w:type="dxa"/>
            <w:tcBorders>
              <w:top w:val="single" w:sz="4" w:space="0" w:color="auto"/>
              <w:left w:val="single" w:sz="4" w:space="0" w:color="auto"/>
              <w:bottom w:val="single" w:sz="4" w:space="0" w:color="auto"/>
              <w:right w:val="single" w:sz="4" w:space="0" w:color="auto"/>
            </w:tcBorders>
          </w:tcPr>
          <w:p w14:paraId="4706EF0B" w14:textId="1C0C02C4" w:rsidR="00385634" w:rsidRPr="00F32488" w:rsidRDefault="00385634" w:rsidP="00385634">
            <w:pPr>
              <w:pStyle w:val="NormalWeb"/>
            </w:pPr>
            <w:r w:rsidRPr="00F32488">
              <w:rPr>
                <w:rFonts w:eastAsia="Aptos"/>
                <w:kern w:val="2"/>
                <w:lang w:eastAsia="en-US"/>
              </w:rPr>
              <w:t>Apsaugos klasė (IP)</w:t>
            </w:r>
          </w:p>
        </w:tc>
        <w:tc>
          <w:tcPr>
            <w:tcW w:w="5821" w:type="dxa"/>
            <w:tcBorders>
              <w:top w:val="single" w:sz="4" w:space="0" w:color="auto"/>
              <w:left w:val="single" w:sz="4" w:space="0" w:color="auto"/>
              <w:bottom w:val="single" w:sz="4" w:space="0" w:color="auto"/>
              <w:right w:val="single" w:sz="4" w:space="0" w:color="auto"/>
            </w:tcBorders>
          </w:tcPr>
          <w:p w14:paraId="700D45A5" w14:textId="13D2E7E1" w:rsidR="00385634" w:rsidRPr="00F32488" w:rsidRDefault="00385634" w:rsidP="00385634">
            <w:pPr>
              <w:pStyle w:val="NormalWeb"/>
            </w:pPr>
            <w:r w:rsidRPr="00F32488">
              <w:rPr>
                <w:rFonts w:eastAsia="Aptos"/>
                <w:kern w:val="2"/>
                <w:lang w:eastAsia="en-US"/>
              </w:rPr>
              <w:t>Ne mažesnė kaip IP54 (apsauga nuo dulkių ir vandens purslų).</w:t>
            </w:r>
          </w:p>
        </w:tc>
        <w:tc>
          <w:tcPr>
            <w:tcW w:w="4845" w:type="dxa"/>
            <w:tcBorders>
              <w:top w:val="single" w:sz="4" w:space="0" w:color="auto"/>
              <w:left w:val="single" w:sz="4" w:space="0" w:color="auto"/>
              <w:bottom w:val="single" w:sz="4" w:space="0" w:color="auto"/>
              <w:right w:val="single" w:sz="4" w:space="0" w:color="auto"/>
            </w:tcBorders>
          </w:tcPr>
          <w:p w14:paraId="4835C42D" w14:textId="77777777" w:rsidR="00385634" w:rsidRPr="002A5CD3" w:rsidRDefault="00385634" w:rsidP="00385634">
            <w:pPr>
              <w:spacing w:after="0" w:line="240" w:lineRule="auto"/>
            </w:pPr>
          </w:p>
        </w:tc>
      </w:tr>
      <w:tr w:rsidR="00385634" w:rsidRPr="002A5CD3" w14:paraId="3CE41033"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917A5D5" w14:textId="4E4533AE"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11</w:t>
            </w:r>
          </w:p>
        </w:tc>
        <w:tc>
          <w:tcPr>
            <w:tcW w:w="3681" w:type="dxa"/>
            <w:tcBorders>
              <w:top w:val="single" w:sz="4" w:space="0" w:color="auto"/>
              <w:left w:val="single" w:sz="4" w:space="0" w:color="auto"/>
              <w:bottom w:val="single" w:sz="4" w:space="0" w:color="auto"/>
              <w:right w:val="single" w:sz="4" w:space="0" w:color="auto"/>
            </w:tcBorders>
          </w:tcPr>
          <w:p w14:paraId="1B41CC40" w14:textId="1D1671F1"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Svoris</w:t>
            </w:r>
          </w:p>
        </w:tc>
        <w:tc>
          <w:tcPr>
            <w:tcW w:w="5821" w:type="dxa"/>
            <w:tcBorders>
              <w:top w:val="single" w:sz="4" w:space="0" w:color="auto"/>
              <w:left w:val="single" w:sz="4" w:space="0" w:color="auto"/>
              <w:bottom w:val="single" w:sz="4" w:space="0" w:color="auto"/>
              <w:right w:val="single" w:sz="4" w:space="0" w:color="auto"/>
            </w:tcBorders>
          </w:tcPr>
          <w:p w14:paraId="46456E12" w14:textId="011DDDCE" w:rsidR="00385634" w:rsidRPr="00F32488" w:rsidRDefault="00385634" w:rsidP="00385634">
            <w:pPr>
              <w:pStyle w:val="NormalWeb"/>
            </w:pPr>
            <w:r w:rsidRPr="00F32488">
              <w:rPr>
                <w:rFonts w:eastAsia="Aptos"/>
                <w:kern w:val="2"/>
                <w:lang w:eastAsia="en-US"/>
              </w:rPr>
              <w:t>Įrenginio svoris (su baterija) ne didesnis kaip 5 kg.</w:t>
            </w:r>
          </w:p>
        </w:tc>
        <w:tc>
          <w:tcPr>
            <w:tcW w:w="4845" w:type="dxa"/>
            <w:tcBorders>
              <w:top w:val="single" w:sz="4" w:space="0" w:color="auto"/>
              <w:left w:val="single" w:sz="4" w:space="0" w:color="auto"/>
              <w:bottom w:val="single" w:sz="4" w:space="0" w:color="auto"/>
              <w:right w:val="single" w:sz="4" w:space="0" w:color="auto"/>
            </w:tcBorders>
          </w:tcPr>
          <w:p w14:paraId="709C7291" w14:textId="77777777" w:rsidR="00385634" w:rsidRPr="002A5CD3" w:rsidRDefault="00385634" w:rsidP="00385634">
            <w:pPr>
              <w:spacing w:after="0" w:line="240" w:lineRule="auto"/>
            </w:pPr>
          </w:p>
        </w:tc>
      </w:tr>
      <w:tr w:rsidR="00385634" w:rsidRPr="002A5CD3" w14:paraId="71F60A7E"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44E412F" w14:textId="5A25C852"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12</w:t>
            </w:r>
          </w:p>
        </w:tc>
        <w:tc>
          <w:tcPr>
            <w:tcW w:w="3681" w:type="dxa"/>
            <w:tcBorders>
              <w:top w:val="single" w:sz="4" w:space="0" w:color="auto"/>
              <w:left w:val="single" w:sz="4" w:space="0" w:color="auto"/>
              <w:bottom w:val="single" w:sz="4" w:space="0" w:color="auto"/>
              <w:right w:val="single" w:sz="4" w:space="0" w:color="auto"/>
            </w:tcBorders>
          </w:tcPr>
          <w:p w14:paraId="19275496" w14:textId="71D2E49A" w:rsidR="00385634" w:rsidRPr="00F32488" w:rsidRDefault="00385634" w:rsidP="00385634">
            <w:pPr>
              <w:pStyle w:val="NormalWeb"/>
            </w:pPr>
            <w:r w:rsidRPr="00F32488">
              <w:rPr>
                <w:rFonts w:eastAsia="Aptos"/>
                <w:kern w:val="2"/>
                <w:lang w:eastAsia="en-US"/>
              </w:rPr>
              <w:t>Mobilumas</w:t>
            </w:r>
          </w:p>
        </w:tc>
        <w:tc>
          <w:tcPr>
            <w:tcW w:w="5821" w:type="dxa"/>
            <w:tcBorders>
              <w:top w:val="single" w:sz="4" w:space="0" w:color="auto"/>
              <w:left w:val="single" w:sz="4" w:space="0" w:color="auto"/>
              <w:bottom w:val="single" w:sz="4" w:space="0" w:color="auto"/>
              <w:right w:val="single" w:sz="4" w:space="0" w:color="auto"/>
            </w:tcBorders>
          </w:tcPr>
          <w:p w14:paraId="14E4ADED" w14:textId="4298CDB3" w:rsidR="00385634" w:rsidRPr="00F32488" w:rsidRDefault="00385634" w:rsidP="00385634">
            <w:pPr>
              <w:pStyle w:val="NormalWeb"/>
            </w:pPr>
            <w:r w:rsidRPr="00F32488">
              <w:rPr>
                <w:rFonts w:eastAsia="Aptos"/>
                <w:kern w:val="2"/>
                <w:lang w:eastAsia="en-US"/>
              </w:rPr>
              <w:t>Galimybė naudoti rankoje, kuprinės režimu arba su trikoju(lazda) ir darbus atlieka vienas operatorius be papildomų įrankių.</w:t>
            </w:r>
          </w:p>
        </w:tc>
        <w:tc>
          <w:tcPr>
            <w:tcW w:w="4845" w:type="dxa"/>
            <w:tcBorders>
              <w:top w:val="single" w:sz="4" w:space="0" w:color="auto"/>
              <w:left w:val="single" w:sz="4" w:space="0" w:color="auto"/>
              <w:bottom w:val="single" w:sz="4" w:space="0" w:color="auto"/>
              <w:right w:val="single" w:sz="4" w:space="0" w:color="auto"/>
            </w:tcBorders>
          </w:tcPr>
          <w:p w14:paraId="23F10FC0" w14:textId="77777777" w:rsidR="00385634" w:rsidRPr="002A5CD3" w:rsidRDefault="00385634" w:rsidP="00385634">
            <w:pPr>
              <w:spacing w:after="0" w:line="240" w:lineRule="auto"/>
            </w:pPr>
          </w:p>
        </w:tc>
      </w:tr>
      <w:tr w:rsidR="00385634" w:rsidRPr="002A5CD3" w14:paraId="08E87550"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6FD8A80" w14:textId="14CA5A25"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13</w:t>
            </w:r>
          </w:p>
        </w:tc>
        <w:tc>
          <w:tcPr>
            <w:tcW w:w="3681" w:type="dxa"/>
            <w:tcBorders>
              <w:top w:val="single" w:sz="4" w:space="0" w:color="auto"/>
              <w:left w:val="single" w:sz="4" w:space="0" w:color="auto"/>
              <w:bottom w:val="single" w:sz="4" w:space="0" w:color="auto"/>
              <w:right w:val="single" w:sz="4" w:space="0" w:color="auto"/>
            </w:tcBorders>
          </w:tcPr>
          <w:p w14:paraId="47B6F464" w14:textId="7B1824A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Autonominis veikimas</w:t>
            </w:r>
          </w:p>
        </w:tc>
        <w:tc>
          <w:tcPr>
            <w:tcW w:w="5821" w:type="dxa"/>
            <w:tcBorders>
              <w:top w:val="single" w:sz="4" w:space="0" w:color="auto"/>
              <w:left w:val="single" w:sz="4" w:space="0" w:color="auto"/>
              <w:bottom w:val="single" w:sz="4" w:space="0" w:color="auto"/>
              <w:right w:val="single" w:sz="4" w:space="0" w:color="auto"/>
            </w:tcBorders>
          </w:tcPr>
          <w:p w14:paraId="50CA7A64" w14:textId="68438963" w:rsidR="00385634" w:rsidRPr="00F32488" w:rsidRDefault="00385634" w:rsidP="00385634">
            <w:pPr>
              <w:pStyle w:val="NormalWeb"/>
            </w:pPr>
            <w:r w:rsidRPr="00F32488">
              <w:rPr>
                <w:rFonts w:eastAsia="Aptos"/>
                <w:kern w:val="2"/>
                <w:lang w:eastAsia="en-US"/>
              </w:rPr>
              <w:t>Realiu laiku rodoma 3D taškų debesies peržiūra, valdymas per integruotą ekraną arba mobilią aplikaciją (iOS/Android).</w:t>
            </w:r>
          </w:p>
        </w:tc>
        <w:tc>
          <w:tcPr>
            <w:tcW w:w="4845" w:type="dxa"/>
            <w:tcBorders>
              <w:top w:val="single" w:sz="4" w:space="0" w:color="auto"/>
              <w:left w:val="single" w:sz="4" w:space="0" w:color="auto"/>
              <w:bottom w:val="single" w:sz="4" w:space="0" w:color="auto"/>
              <w:right w:val="single" w:sz="4" w:space="0" w:color="auto"/>
            </w:tcBorders>
          </w:tcPr>
          <w:p w14:paraId="02C634E9" w14:textId="77777777" w:rsidR="00385634" w:rsidRPr="002A5CD3" w:rsidRDefault="00385634" w:rsidP="00385634">
            <w:pPr>
              <w:spacing w:after="0" w:line="240" w:lineRule="auto"/>
            </w:pPr>
          </w:p>
        </w:tc>
      </w:tr>
      <w:tr w:rsidR="00385634" w:rsidRPr="002A5CD3" w14:paraId="36286BD2"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4EDB493" w14:textId="3F7197E7"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14</w:t>
            </w:r>
          </w:p>
        </w:tc>
        <w:tc>
          <w:tcPr>
            <w:tcW w:w="3681" w:type="dxa"/>
            <w:tcBorders>
              <w:top w:val="single" w:sz="4" w:space="0" w:color="auto"/>
              <w:left w:val="single" w:sz="4" w:space="0" w:color="auto"/>
              <w:bottom w:val="single" w:sz="4" w:space="0" w:color="auto"/>
              <w:right w:val="single" w:sz="4" w:space="0" w:color="auto"/>
            </w:tcBorders>
          </w:tcPr>
          <w:p w14:paraId="7E352FCF" w14:textId="01FA9015"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Baterija</w:t>
            </w:r>
          </w:p>
        </w:tc>
        <w:tc>
          <w:tcPr>
            <w:tcW w:w="5821" w:type="dxa"/>
            <w:tcBorders>
              <w:top w:val="single" w:sz="4" w:space="0" w:color="auto"/>
              <w:left w:val="single" w:sz="4" w:space="0" w:color="auto"/>
              <w:bottom w:val="single" w:sz="4" w:space="0" w:color="auto"/>
              <w:right w:val="single" w:sz="4" w:space="0" w:color="auto"/>
            </w:tcBorders>
          </w:tcPr>
          <w:p w14:paraId="5978122E" w14:textId="04762570" w:rsidR="00385634" w:rsidRPr="00F32488" w:rsidRDefault="00385634" w:rsidP="00385634">
            <w:pPr>
              <w:pStyle w:val="NormalWeb"/>
            </w:pPr>
            <w:r w:rsidRPr="00F32488">
              <w:rPr>
                <w:rFonts w:eastAsia="Aptos"/>
                <w:kern w:val="2"/>
                <w:lang w:eastAsia="en-US"/>
              </w:rPr>
              <w:t>Veikimo laikas ne mažiau kaip 60 min. vienu įkrovimu, komplekte – ne mažiau kaip 3 baterijos ir dviguba įkrovimo stotis.</w:t>
            </w:r>
          </w:p>
        </w:tc>
        <w:tc>
          <w:tcPr>
            <w:tcW w:w="4845" w:type="dxa"/>
            <w:tcBorders>
              <w:top w:val="single" w:sz="4" w:space="0" w:color="auto"/>
              <w:left w:val="single" w:sz="4" w:space="0" w:color="auto"/>
              <w:bottom w:val="single" w:sz="4" w:space="0" w:color="auto"/>
              <w:right w:val="single" w:sz="4" w:space="0" w:color="auto"/>
            </w:tcBorders>
          </w:tcPr>
          <w:p w14:paraId="6E5E63D2" w14:textId="77777777" w:rsidR="00385634" w:rsidRPr="002A5CD3" w:rsidRDefault="00385634" w:rsidP="00385634">
            <w:pPr>
              <w:spacing w:after="0" w:line="240" w:lineRule="auto"/>
            </w:pPr>
          </w:p>
        </w:tc>
      </w:tr>
      <w:tr w:rsidR="00385634" w:rsidRPr="002A5CD3" w14:paraId="3B9F6327"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1EE599D" w14:textId="5A328C1E"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15</w:t>
            </w:r>
          </w:p>
        </w:tc>
        <w:tc>
          <w:tcPr>
            <w:tcW w:w="3681" w:type="dxa"/>
            <w:tcBorders>
              <w:top w:val="single" w:sz="4" w:space="0" w:color="auto"/>
              <w:left w:val="single" w:sz="4" w:space="0" w:color="auto"/>
              <w:bottom w:val="single" w:sz="4" w:space="0" w:color="auto"/>
              <w:right w:val="single" w:sz="4" w:space="0" w:color="auto"/>
            </w:tcBorders>
          </w:tcPr>
          <w:p w14:paraId="2FF08745" w14:textId="4386E8D2"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Atmintis</w:t>
            </w:r>
          </w:p>
        </w:tc>
        <w:tc>
          <w:tcPr>
            <w:tcW w:w="5821" w:type="dxa"/>
            <w:tcBorders>
              <w:top w:val="single" w:sz="4" w:space="0" w:color="auto"/>
              <w:left w:val="single" w:sz="4" w:space="0" w:color="auto"/>
              <w:bottom w:val="single" w:sz="4" w:space="0" w:color="auto"/>
              <w:right w:val="single" w:sz="4" w:space="0" w:color="auto"/>
            </w:tcBorders>
          </w:tcPr>
          <w:p w14:paraId="3982347E" w14:textId="299E946D" w:rsidR="00385634" w:rsidRPr="00F32488" w:rsidRDefault="00385634" w:rsidP="00385634">
            <w:pPr>
              <w:pStyle w:val="NormalWeb"/>
            </w:pPr>
            <w:r w:rsidRPr="00F32488">
              <w:rPr>
                <w:rFonts w:eastAsia="Aptos"/>
                <w:kern w:val="2"/>
                <w:lang w:eastAsia="en-US"/>
              </w:rPr>
              <w:t>Vidinė atmintis ne mažiau kaip 256 GB arba išorinė ≥512 GB atminties kortelė.</w:t>
            </w:r>
          </w:p>
        </w:tc>
        <w:tc>
          <w:tcPr>
            <w:tcW w:w="4845" w:type="dxa"/>
            <w:tcBorders>
              <w:top w:val="single" w:sz="4" w:space="0" w:color="auto"/>
              <w:left w:val="single" w:sz="4" w:space="0" w:color="auto"/>
              <w:bottom w:val="single" w:sz="4" w:space="0" w:color="auto"/>
              <w:right w:val="single" w:sz="4" w:space="0" w:color="auto"/>
            </w:tcBorders>
          </w:tcPr>
          <w:p w14:paraId="532488C2" w14:textId="77777777" w:rsidR="00385634" w:rsidRPr="002A5CD3" w:rsidRDefault="00385634" w:rsidP="00385634">
            <w:pPr>
              <w:spacing w:after="0" w:line="240" w:lineRule="auto"/>
            </w:pPr>
          </w:p>
        </w:tc>
      </w:tr>
      <w:tr w:rsidR="00385634" w:rsidRPr="002A5CD3" w14:paraId="5F34A95B"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CAB9F7D" w14:textId="1C55540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16</w:t>
            </w:r>
          </w:p>
        </w:tc>
        <w:tc>
          <w:tcPr>
            <w:tcW w:w="3681" w:type="dxa"/>
            <w:tcBorders>
              <w:top w:val="single" w:sz="4" w:space="0" w:color="auto"/>
              <w:left w:val="single" w:sz="4" w:space="0" w:color="auto"/>
              <w:bottom w:val="single" w:sz="4" w:space="0" w:color="auto"/>
              <w:right w:val="single" w:sz="4" w:space="0" w:color="auto"/>
            </w:tcBorders>
          </w:tcPr>
          <w:p w14:paraId="0F1273D3" w14:textId="43B0E37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Papildomi priedai</w:t>
            </w:r>
          </w:p>
        </w:tc>
        <w:tc>
          <w:tcPr>
            <w:tcW w:w="5821" w:type="dxa"/>
            <w:tcBorders>
              <w:top w:val="single" w:sz="4" w:space="0" w:color="auto"/>
              <w:left w:val="single" w:sz="4" w:space="0" w:color="auto"/>
              <w:bottom w:val="single" w:sz="4" w:space="0" w:color="auto"/>
              <w:right w:val="single" w:sz="4" w:space="0" w:color="auto"/>
            </w:tcBorders>
          </w:tcPr>
          <w:p w14:paraId="51F23167" w14:textId="74139CE7" w:rsidR="00385634" w:rsidRPr="00F32488" w:rsidRDefault="00385634" w:rsidP="00385634">
            <w:pPr>
              <w:pStyle w:val="NormalWeb"/>
            </w:pPr>
            <w:r w:rsidRPr="00F32488">
              <w:rPr>
                <w:rFonts w:eastAsia="Aptos"/>
                <w:kern w:val="2"/>
                <w:lang w:eastAsia="en-US"/>
              </w:rPr>
              <w:t xml:space="preserve">Komplekte – kuprinės laikiklis arba teleskopinė lazda, transportavimo dėklas, 10 x GCP plokštelės, </w:t>
            </w:r>
            <w:proofErr w:type="spellStart"/>
            <w:r w:rsidRPr="00F32488">
              <w:rPr>
                <w:rFonts w:eastAsia="Aptos"/>
                <w:kern w:val="2"/>
                <w:lang w:eastAsia="en-US"/>
              </w:rPr>
              <w:t>tripod</w:t>
            </w:r>
            <w:proofErr w:type="spellEnd"/>
            <w:r w:rsidRPr="00F32488">
              <w:rPr>
                <w:rFonts w:eastAsia="Aptos"/>
                <w:kern w:val="2"/>
                <w:lang w:eastAsia="en-US"/>
              </w:rPr>
              <w:t xml:space="preserve"> (stovas).</w:t>
            </w:r>
          </w:p>
        </w:tc>
        <w:tc>
          <w:tcPr>
            <w:tcW w:w="4845" w:type="dxa"/>
            <w:tcBorders>
              <w:top w:val="single" w:sz="4" w:space="0" w:color="auto"/>
              <w:left w:val="single" w:sz="4" w:space="0" w:color="auto"/>
              <w:bottom w:val="single" w:sz="4" w:space="0" w:color="auto"/>
              <w:right w:val="single" w:sz="4" w:space="0" w:color="auto"/>
            </w:tcBorders>
          </w:tcPr>
          <w:p w14:paraId="535E2EC2" w14:textId="77777777" w:rsidR="00385634" w:rsidRPr="002A5CD3" w:rsidRDefault="00385634" w:rsidP="00385634">
            <w:pPr>
              <w:spacing w:after="0" w:line="240" w:lineRule="auto"/>
            </w:pPr>
          </w:p>
        </w:tc>
      </w:tr>
      <w:tr w:rsidR="00385634" w:rsidRPr="002A5CD3" w14:paraId="012A868C"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1F05288" w14:textId="6A041B20"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17</w:t>
            </w:r>
          </w:p>
        </w:tc>
        <w:tc>
          <w:tcPr>
            <w:tcW w:w="3681" w:type="dxa"/>
            <w:tcBorders>
              <w:top w:val="single" w:sz="4" w:space="0" w:color="auto"/>
              <w:left w:val="single" w:sz="4" w:space="0" w:color="auto"/>
              <w:bottom w:val="single" w:sz="4" w:space="0" w:color="auto"/>
              <w:right w:val="single" w:sz="4" w:space="0" w:color="auto"/>
            </w:tcBorders>
          </w:tcPr>
          <w:p w14:paraId="2B9B2252" w14:textId="2F77451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Garantija</w:t>
            </w:r>
          </w:p>
        </w:tc>
        <w:tc>
          <w:tcPr>
            <w:tcW w:w="5821" w:type="dxa"/>
            <w:tcBorders>
              <w:top w:val="single" w:sz="4" w:space="0" w:color="auto"/>
              <w:left w:val="single" w:sz="4" w:space="0" w:color="auto"/>
              <w:bottom w:val="single" w:sz="4" w:space="0" w:color="auto"/>
              <w:right w:val="single" w:sz="4" w:space="0" w:color="auto"/>
            </w:tcBorders>
          </w:tcPr>
          <w:p w14:paraId="79806174" w14:textId="0DA2C19A" w:rsidR="00385634" w:rsidRPr="00F32488" w:rsidRDefault="00385634" w:rsidP="00385634">
            <w:pPr>
              <w:pStyle w:val="NormalWeb"/>
            </w:pPr>
            <w:r w:rsidRPr="00F32488">
              <w:rPr>
                <w:rFonts w:eastAsia="Aptos"/>
                <w:kern w:val="2"/>
                <w:lang w:eastAsia="en-US"/>
              </w:rPr>
              <w:t>Ne trumpesnė kaip 24 mėn., su gamintojo remonto ir keitimo paslaugomis.</w:t>
            </w:r>
          </w:p>
        </w:tc>
        <w:tc>
          <w:tcPr>
            <w:tcW w:w="4845" w:type="dxa"/>
            <w:tcBorders>
              <w:top w:val="single" w:sz="4" w:space="0" w:color="auto"/>
              <w:left w:val="single" w:sz="4" w:space="0" w:color="auto"/>
              <w:bottom w:val="single" w:sz="4" w:space="0" w:color="auto"/>
              <w:right w:val="single" w:sz="4" w:space="0" w:color="auto"/>
            </w:tcBorders>
          </w:tcPr>
          <w:p w14:paraId="4D278BC9" w14:textId="77777777" w:rsidR="00385634" w:rsidRPr="002A5CD3" w:rsidRDefault="00385634" w:rsidP="00385634">
            <w:pPr>
              <w:spacing w:after="0" w:line="240" w:lineRule="auto"/>
            </w:pPr>
          </w:p>
        </w:tc>
      </w:tr>
      <w:tr w:rsidR="00385634" w:rsidRPr="002A5CD3" w14:paraId="2C819D75"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5C21B91" w14:textId="7A729C49"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lastRenderedPageBreak/>
              <w:t>18</w:t>
            </w:r>
          </w:p>
        </w:tc>
        <w:tc>
          <w:tcPr>
            <w:tcW w:w="3681" w:type="dxa"/>
            <w:tcBorders>
              <w:top w:val="single" w:sz="4" w:space="0" w:color="auto"/>
              <w:left w:val="single" w:sz="4" w:space="0" w:color="auto"/>
              <w:bottom w:val="single" w:sz="4" w:space="0" w:color="auto"/>
              <w:right w:val="single" w:sz="4" w:space="0" w:color="auto"/>
            </w:tcBorders>
          </w:tcPr>
          <w:p w14:paraId="32A87B45" w14:textId="37E9EB8A"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Sertifikatai</w:t>
            </w:r>
          </w:p>
        </w:tc>
        <w:tc>
          <w:tcPr>
            <w:tcW w:w="5821" w:type="dxa"/>
            <w:tcBorders>
              <w:top w:val="single" w:sz="4" w:space="0" w:color="auto"/>
              <w:left w:val="single" w:sz="4" w:space="0" w:color="auto"/>
              <w:bottom w:val="single" w:sz="4" w:space="0" w:color="auto"/>
              <w:right w:val="single" w:sz="4" w:space="0" w:color="auto"/>
            </w:tcBorders>
          </w:tcPr>
          <w:p w14:paraId="048DC7A2" w14:textId="23FDE89F" w:rsidR="00385634" w:rsidRPr="00F32488" w:rsidRDefault="00385634" w:rsidP="00385634">
            <w:pPr>
              <w:pStyle w:val="NormalWeb"/>
            </w:pPr>
            <w:r w:rsidRPr="00F32488">
              <w:rPr>
                <w:rFonts w:eastAsia="Aptos"/>
                <w:kern w:val="2"/>
                <w:lang w:eastAsia="en-US"/>
              </w:rPr>
              <w:t>CE ženklinimas, atitikimas ES saugos ir elektromagnetinio suderinamumo reikalavimams.</w:t>
            </w:r>
          </w:p>
        </w:tc>
        <w:tc>
          <w:tcPr>
            <w:tcW w:w="4845" w:type="dxa"/>
            <w:tcBorders>
              <w:top w:val="single" w:sz="4" w:space="0" w:color="auto"/>
              <w:left w:val="single" w:sz="4" w:space="0" w:color="auto"/>
              <w:bottom w:val="single" w:sz="4" w:space="0" w:color="auto"/>
              <w:right w:val="single" w:sz="4" w:space="0" w:color="auto"/>
            </w:tcBorders>
          </w:tcPr>
          <w:p w14:paraId="4E3042DB" w14:textId="77777777" w:rsidR="00385634" w:rsidRPr="002A5CD3" w:rsidRDefault="00385634" w:rsidP="00385634">
            <w:pPr>
              <w:spacing w:after="0" w:line="240" w:lineRule="auto"/>
            </w:pPr>
          </w:p>
        </w:tc>
      </w:tr>
      <w:tr w:rsidR="00385634" w:rsidRPr="002A5CD3" w14:paraId="0228DFEA"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B9AFE9C" w14:textId="24C5E0FD"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19</w:t>
            </w:r>
          </w:p>
        </w:tc>
        <w:tc>
          <w:tcPr>
            <w:tcW w:w="3681" w:type="dxa"/>
            <w:tcBorders>
              <w:top w:val="single" w:sz="4" w:space="0" w:color="auto"/>
              <w:left w:val="single" w:sz="4" w:space="0" w:color="auto"/>
              <w:bottom w:val="single" w:sz="4" w:space="0" w:color="auto"/>
              <w:right w:val="single" w:sz="4" w:space="0" w:color="auto"/>
            </w:tcBorders>
          </w:tcPr>
          <w:p w14:paraId="14268A08" w14:textId="5ED1ED48" w:rsidR="00385634" w:rsidRPr="00F32488" w:rsidRDefault="00385634" w:rsidP="00385634">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Įrenginio tipas</w:t>
            </w:r>
          </w:p>
        </w:tc>
        <w:tc>
          <w:tcPr>
            <w:tcW w:w="5821" w:type="dxa"/>
            <w:tcBorders>
              <w:top w:val="single" w:sz="4" w:space="0" w:color="auto"/>
              <w:left w:val="single" w:sz="4" w:space="0" w:color="auto"/>
              <w:bottom w:val="single" w:sz="4" w:space="0" w:color="auto"/>
              <w:right w:val="single" w:sz="4" w:space="0" w:color="auto"/>
            </w:tcBorders>
          </w:tcPr>
          <w:p w14:paraId="258A02D7" w14:textId="3688D4F9" w:rsidR="00385634" w:rsidRPr="00F32488" w:rsidRDefault="00385634" w:rsidP="00385634">
            <w:pPr>
              <w:pStyle w:val="NormalWeb"/>
            </w:pPr>
            <w:r w:rsidRPr="00F32488">
              <w:rPr>
                <w:rFonts w:eastAsia="Aptos"/>
                <w:kern w:val="2"/>
                <w:lang w:eastAsia="en-US"/>
              </w:rPr>
              <w:t xml:space="preserve">Antžeminis nešiojamas (rankinis arba kuprinės tipo) </w:t>
            </w:r>
            <w:proofErr w:type="spellStart"/>
            <w:r w:rsidRPr="00F32488">
              <w:rPr>
                <w:rFonts w:eastAsia="Aptos"/>
                <w:kern w:val="2"/>
                <w:lang w:eastAsia="en-US"/>
              </w:rPr>
              <w:t>LiDAR</w:t>
            </w:r>
            <w:proofErr w:type="spellEnd"/>
            <w:r w:rsidRPr="00F32488">
              <w:rPr>
                <w:rFonts w:eastAsia="Aptos"/>
                <w:kern w:val="2"/>
                <w:lang w:eastAsia="en-US"/>
              </w:rPr>
              <w:t xml:space="preserve"> 3D skeneris su integruota RTK/PPK GNSS sistema, skirtas fiksuoti aplinką ir kurti 3D taškų debesis bei modelius.</w:t>
            </w:r>
          </w:p>
        </w:tc>
        <w:tc>
          <w:tcPr>
            <w:tcW w:w="4845" w:type="dxa"/>
            <w:tcBorders>
              <w:top w:val="single" w:sz="4" w:space="0" w:color="auto"/>
              <w:left w:val="single" w:sz="4" w:space="0" w:color="auto"/>
              <w:bottom w:val="single" w:sz="4" w:space="0" w:color="auto"/>
              <w:right w:val="single" w:sz="4" w:space="0" w:color="auto"/>
            </w:tcBorders>
          </w:tcPr>
          <w:p w14:paraId="3A9BB2D8" w14:textId="77777777" w:rsidR="00385634" w:rsidRPr="002A5CD3" w:rsidRDefault="00385634" w:rsidP="00385634">
            <w:pPr>
              <w:spacing w:after="0" w:line="240" w:lineRule="auto"/>
            </w:pPr>
          </w:p>
        </w:tc>
      </w:tr>
      <w:tr w:rsidR="003F460F" w:rsidRPr="002A5CD3" w14:paraId="2A6D504F" w14:textId="77777777" w:rsidTr="00F32488">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E75F929" w14:textId="52886FF7" w:rsidR="003F460F" w:rsidRPr="00F32488" w:rsidRDefault="00F32488" w:rsidP="003F460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681" w:type="dxa"/>
            <w:tcBorders>
              <w:top w:val="single" w:sz="4" w:space="0" w:color="auto"/>
              <w:left w:val="single" w:sz="4" w:space="0" w:color="auto"/>
              <w:bottom w:val="single" w:sz="4" w:space="0" w:color="auto"/>
              <w:right w:val="single" w:sz="4" w:space="0" w:color="auto"/>
            </w:tcBorders>
            <w:vAlign w:val="center"/>
          </w:tcPr>
          <w:p w14:paraId="0EE49C6C" w14:textId="4405E433" w:rsidR="003F460F" w:rsidRPr="00F32488" w:rsidRDefault="003F460F" w:rsidP="003F460F">
            <w:pPr>
              <w:spacing w:after="0" w:line="240" w:lineRule="auto"/>
              <w:rPr>
                <w:rFonts w:ascii="Times New Roman" w:eastAsia="Aptos" w:hAnsi="Times New Roman" w:cs="Times New Roman"/>
                <w:kern w:val="2"/>
                <w:sz w:val="24"/>
                <w:szCs w:val="24"/>
                <w:lang w:eastAsia="en-US"/>
              </w:rPr>
            </w:pPr>
            <w:r w:rsidRPr="00F32488">
              <w:rPr>
                <w:rFonts w:ascii="Times New Roman" w:hAnsi="Times New Roman" w:cs="Times New Roman"/>
                <w:sz w:val="24"/>
                <w:szCs w:val="24"/>
              </w:rPr>
              <w:t>Dokumentacija</w:t>
            </w:r>
          </w:p>
        </w:tc>
        <w:tc>
          <w:tcPr>
            <w:tcW w:w="5821" w:type="dxa"/>
            <w:tcBorders>
              <w:top w:val="single" w:sz="4" w:space="0" w:color="auto"/>
              <w:left w:val="single" w:sz="4" w:space="0" w:color="auto"/>
              <w:bottom w:val="single" w:sz="4" w:space="0" w:color="auto"/>
              <w:right w:val="single" w:sz="4" w:space="0" w:color="auto"/>
            </w:tcBorders>
            <w:vAlign w:val="center"/>
          </w:tcPr>
          <w:p w14:paraId="73519EE4" w14:textId="31105B5C" w:rsidR="003F460F" w:rsidRPr="00F32488" w:rsidRDefault="003F460F" w:rsidP="003F460F">
            <w:pPr>
              <w:pStyle w:val="NormalWeb"/>
              <w:rPr>
                <w:rFonts w:eastAsia="Aptos"/>
                <w:kern w:val="2"/>
                <w:lang w:eastAsia="en-US"/>
              </w:rPr>
            </w:pPr>
            <w:r w:rsidRPr="00F32488">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1D4991DB" w14:textId="77777777" w:rsidR="003F460F" w:rsidRPr="002A5CD3" w:rsidRDefault="003F460F" w:rsidP="003F460F">
            <w:pPr>
              <w:spacing w:after="0" w:line="240" w:lineRule="auto"/>
            </w:pPr>
          </w:p>
        </w:tc>
      </w:tr>
    </w:tbl>
    <w:p w14:paraId="5E0CC675" w14:textId="77777777" w:rsidR="00E3211E" w:rsidRDefault="00E3211E"/>
    <w:p w14:paraId="31C54E95" w14:textId="52B4BECC" w:rsidR="00542A22" w:rsidRPr="00615445" w:rsidRDefault="00542A22" w:rsidP="00542A22">
      <w:pPr>
        <w:rPr>
          <w:rFonts w:ascii="Times New Roman" w:hAnsi="Times New Roman" w:cs="Times New Roman"/>
          <w:b/>
          <w:bCs/>
          <w:sz w:val="24"/>
          <w:szCs w:val="24"/>
          <w:u w:val="single"/>
        </w:rPr>
      </w:pPr>
      <w:r w:rsidRPr="00615445">
        <w:rPr>
          <w:rFonts w:ascii="Times New Roman" w:hAnsi="Times New Roman" w:cs="Times New Roman"/>
          <w:b/>
          <w:bCs/>
          <w:sz w:val="24"/>
          <w:szCs w:val="24"/>
          <w:u w:val="single"/>
        </w:rPr>
        <w:t xml:space="preserve">3 pirkimo dalis: </w:t>
      </w:r>
      <w:r w:rsidR="008E67E8" w:rsidRPr="00615445">
        <w:rPr>
          <w:rFonts w:ascii="Times New Roman" w:hAnsi="Times New Roman" w:cs="Times New Roman"/>
          <w:b/>
          <w:bCs/>
          <w:sz w:val="24"/>
          <w:szCs w:val="24"/>
          <w:u w:val="single"/>
        </w:rPr>
        <w:t>„</w:t>
      </w:r>
      <w:proofErr w:type="spellStart"/>
      <w:r w:rsidR="00615445" w:rsidRPr="00615445">
        <w:rPr>
          <w:rFonts w:ascii="Times New Roman" w:hAnsi="Times New Roman" w:cs="Times New Roman"/>
          <w:b/>
          <w:bCs/>
          <w:sz w:val="24"/>
          <w:szCs w:val="24"/>
          <w:u w:val="single"/>
        </w:rPr>
        <w:t>Hiperspektrinė</w:t>
      </w:r>
      <w:proofErr w:type="spellEnd"/>
      <w:r w:rsidR="00615445" w:rsidRPr="00615445">
        <w:rPr>
          <w:rFonts w:ascii="Times New Roman" w:hAnsi="Times New Roman" w:cs="Times New Roman"/>
          <w:b/>
          <w:bCs/>
          <w:sz w:val="24"/>
          <w:szCs w:val="24"/>
          <w:u w:val="single"/>
        </w:rPr>
        <w:t xml:space="preserve"> vidutinių bangų infraraudonųjų spindulių (MWIR) kamera“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544"/>
        <w:gridCol w:w="5821"/>
        <w:gridCol w:w="4845"/>
      </w:tblGrid>
      <w:tr w:rsidR="008E3658" w:rsidRPr="002A5CD3" w14:paraId="39B51877" w14:textId="77777777" w:rsidTr="00AA445E">
        <w:trPr>
          <w:trHeight w:val="20"/>
          <w:jc w:val="center"/>
        </w:trPr>
        <w:tc>
          <w:tcPr>
            <w:tcW w:w="10069" w:type="dxa"/>
            <w:gridSpan w:val="3"/>
            <w:shd w:val="clear" w:color="auto" w:fill="F2F2F2" w:themeFill="background1" w:themeFillShade="F2"/>
            <w:vAlign w:val="center"/>
          </w:tcPr>
          <w:p w14:paraId="68B6C4BC"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46A63EDB" w14:textId="77777777" w:rsidR="008E3658" w:rsidRPr="00B75431" w:rsidRDefault="008E3658" w:rsidP="00AA445E">
            <w:pPr>
              <w:spacing w:after="0" w:line="240" w:lineRule="auto"/>
              <w:rPr>
                <w:rFonts w:ascii="Times New Roman" w:hAnsi="Times New Roman" w:cs="Times New Roman"/>
                <w:sz w:val="24"/>
                <w:szCs w:val="24"/>
              </w:rPr>
            </w:pPr>
            <w:r w:rsidRPr="00B75431">
              <w:rPr>
                <w:rFonts w:ascii="Times New Roman" w:hAnsi="Times New Roman" w:cs="Times New Roman"/>
                <w:sz w:val="24"/>
                <w:szCs w:val="24"/>
              </w:rPr>
              <w:t>Tiekėjo siūlomų prekių techninės charakteristikos</w:t>
            </w:r>
          </w:p>
          <w:p w14:paraId="72C63A3D" w14:textId="77777777" w:rsidR="008E3658" w:rsidRPr="00B75431" w:rsidRDefault="008E3658" w:rsidP="00AA445E">
            <w:pPr>
              <w:spacing w:after="0" w:line="240" w:lineRule="auto"/>
              <w:rPr>
                <w:rFonts w:ascii="Times New Roman" w:hAnsi="Times New Roman" w:cs="Times New Roman"/>
                <w:sz w:val="24"/>
                <w:szCs w:val="24"/>
              </w:rPr>
            </w:pPr>
            <w:r w:rsidRPr="00B75431">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tc>
      </w:tr>
      <w:tr w:rsidR="008E3658" w:rsidRPr="002A5CD3" w14:paraId="04897400" w14:textId="77777777" w:rsidTr="00B72570">
        <w:trPr>
          <w:trHeight w:val="20"/>
          <w:jc w:val="center"/>
        </w:trPr>
        <w:tc>
          <w:tcPr>
            <w:tcW w:w="704" w:type="dxa"/>
            <w:shd w:val="clear" w:color="auto" w:fill="F2F2F2" w:themeFill="background1" w:themeFillShade="F2"/>
            <w:vAlign w:val="center"/>
          </w:tcPr>
          <w:p w14:paraId="7378730E"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Eil.</w:t>
            </w:r>
          </w:p>
          <w:p w14:paraId="6EE2DA84"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Nr.</w:t>
            </w:r>
          </w:p>
        </w:tc>
        <w:tc>
          <w:tcPr>
            <w:tcW w:w="3544" w:type="dxa"/>
            <w:shd w:val="clear" w:color="auto" w:fill="F2F2F2" w:themeFill="background1" w:themeFillShade="F2"/>
            <w:vAlign w:val="center"/>
          </w:tcPr>
          <w:p w14:paraId="0FE5F2AA"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Komponento pavadinimas</w:t>
            </w:r>
          </w:p>
        </w:tc>
        <w:tc>
          <w:tcPr>
            <w:tcW w:w="5821" w:type="dxa"/>
            <w:shd w:val="clear" w:color="auto" w:fill="F2F2F2" w:themeFill="background1" w:themeFillShade="F2"/>
            <w:vAlign w:val="center"/>
          </w:tcPr>
          <w:p w14:paraId="039B2F37"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Reikalaujama charakteristika</w:t>
            </w:r>
          </w:p>
        </w:tc>
        <w:tc>
          <w:tcPr>
            <w:tcW w:w="4845" w:type="dxa"/>
            <w:vMerge/>
            <w:vAlign w:val="center"/>
          </w:tcPr>
          <w:p w14:paraId="736F0115" w14:textId="77777777" w:rsidR="008E3658" w:rsidRPr="00B75431" w:rsidRDefault="008E3658" w:rsidP="00AA445E">
            <w:pPr>
              <w:spacing w:after="0" w:line="240" w:lineRule="auto"/>
              <w:rPr>
                <w:rFonts w:ascii="Times New Roman" w:hAnsi="Times New Roman" w:cs="Times New Roman"/>
                <w:sz w:val="24"/>
                <w:szCs w:val="24"/>
              </w:rPr>
            </w:pPr>
          </w:p>
        </w:tc>
      </w:tr>
      <w:tr w:rsidR="008E3658" w:rsidRPr="002A5CD3" w14:paraId="160D981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33D0BC"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66DB80A1"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2</w:t>
            </w:r>
          </w:p>
        </w:tc>
        <w:tc>
          <w:tcPr>
            <w:tcW w:w="5821" w:type="dxa"/>
            <w:tcBorders>
              <w:top w:val="single" w:sz="4" w:space="0" w:color="auto"/>
              <w:left w:val="single" w:sz="4" w:space="0" w:color="auto"/>
              <w:bottom w:val="single" w:sz="4" w:space="0" w:color="auto"/>
              <w:right w:val="single" w:sz="4" w:space="0" w:color="auto"/>
            </w:tcBorders>
          </w:tcPr>
          <w:p w14:paraId="0DE29382"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3</w:t>
            </w:r>
          </w:p>
        </w:tc>
        <w:tc>
          <w:tcPr>
            <w:tcW w:w="4845" w:type="dxa"/>
            <w:tcBorders>
              <w:top w:val="single" w:sz="4" w:space="0" w:color="auto"/>
              <w:left w:val="single" w:sz="4" w:space="0" w:color="auto"/>
              <w:bottom w:val="single" w:sz="4" w:space="0" w:color="auto"/>
              <w:right w:val="single" w:sz="4" w:space="0" w:color="auto"/>
            </w:tcBorders>
          </w:tcPr>
          <w:p w14:paraId="48418EBC" w14:textId="77777777" w:rsidR="008E3658" w:rsidRPr="00B75431" w:rsidRDefault="008E3658" w:rsidP="00AA445E">
            <w:pPr>
              <w:spacing w:after="0" w:line="240" w:lineRule="auto"/>
              <w:rPr>
                <w:rFonts w:ascii="Times New Roman" w:hAnsi="Times New Roman" w:cs="Times New Roman"/>
                <w:sz w:val="24"/>
                <w:szCs w:val="24"/>
              </w:rPr>
            </w:pPr>
            <w:r w:rsidRPr="00B75431">
              <w:rPr>
                <w:rFonts w:ascii="Times New Roman" w:hAnsi="Times New Roman" w:cs="Times New Roman"/>
                <w:sz w:val="24"/>
                <w:szCs w:val="24"/>
              </w:rPr>
              <w:t>4</w:t>
            </w:r>
          </w:p>
        </w:tc>
      </w:tr>
      <w:tr w:rsidR="008E3658" w:rsidRPr="002A5CD3" w14:paraId="03D71877"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90835F" w14:textId="77777777" w:rsidR="008E3658" w:rsidRPr="00B72570" w:rsidRDefault="008E3658" w:rsidP="00AA445E">
            <w:pPr>
              <w:spacing w:after="0" w:line="240" w:lineRule="auto"/>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D0CA543"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eastAsia="MS Mincho" w:hAnsi="Times New Roman" w:cs="Times New Roman"/>
                <w:sz w:val="24"/>
                <w:szCs w:val="24"/>
              </w:rPr>
              <w:t>Gamintojas, modelis</w:t>
            </w:r>
          </w:p>
        </w:tc>
        <w:tc>
          <w:tcPr>
            <w:tcW w:w="5821" w:type="dxa"/>
            <w:tcBorders>
              <w:top w:val="single" w:sz="4" w:space="0" w:color="auto"/>
              <w:left w:val="single" w:sz="4" w:space="0" w:color="auto"/>
              <w:bottom w:val="single" w:sz="4" w:space="0" w:color="auto"/>
              <w:right w:val="single" w:sz="4" w:space="0" w:color="auto"/>
            </w:tcBorders>
            <w:vAlign w:val="center"/>
          </w:tcPr>
          <w:p w14:paraId="092CB557" w14:textId="77777777" w:rsidR="008E3658" w:rsidRPr="00B72570" w:rsidRDefault="008E3658" w:rsidP="00AA445E">
            <w:pPr>
              <w:spacing w:after="0" w:line="240" w:lineRule="auto"/>
              <w:rPr>
                <w:rFonts w:ascii="Times New Roman" w:hAnsi="Times New Roman" w:cs="Times New Roman"/>
                <w:sz w:val="24"/>
                <w:szCs w:val="24"/>
              </w:rPr>
            </w:pPr>
            <w:r w:rsidRPr="00B72570">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13356E59" w14:textId="77777777" w:rsidR="008E3658" w:rsidRPr="00B75431" w:rsidRDefault="008E3658" w:rsidP="00AA445E">
            <w:pPr>
              <w:spacing w:after="0" w:line="240" w:lineRule="auto"/>
              <w:rPr>
                <w:rFonts w:ascii="Times New Roman" w:hAnsi="Times New Roman" w:cs="Times New Roman"/>
                <w:sz w:val="24"/>
                <w:szCs w:val="24"/>
              </w:rPr>
            </w:pPr>
          </w:p>
        </w:tc>
      </w:tr>
      <w:tr w:rsidR="009E4954" w:rsidRPr="002A5CD3" w14:paraId="31C46D7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ED9BA5" w14:textId="72E5DD8B"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78C6AF" w14:textId="1E2C14AD"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Įrenginio tipas</w:t>
            </w:r>
          </w:p>
        </w:tc>
        <w:tc>
          <w:tcPr>
            <w:tcW w:w="5821" w:type="dxa"/>
            <w:tcBorders>
              <w:top w:val="single" w:sz="4" w:space="0" w:color="auto"/>
              <w:left w:val="single" w:sz="4" w:space="0" w:color="auto"/>
              <w:bottom w:val="single" w:sz="4" w:space="0" w:color="auto"/>
              <w:right w:val="single" w:sz="4" w:space="0" w:color="auto"/>
            </w:tcBorders>
          </w:tcPr>
          <w:p w14:paraId="166AF4D4" w14:textId="1C21E6B9" w:rsidR="009E4954" w:rsidRPr="00B72570" w:rsidRDefault="009E4954" w:rsidP="009E4954">
            <w:pPr>
              <w:pStyle w:val="NormalWeb"/>
            </w:pPr>
            <w:r w:rsidRPr="00B72570">
              <w:rPr>
                <w:rFonts w:eastAsia="Aptos"/>
              </w:rPr>
              <w:t xml:space="preserve">Vidutinių bangų infraraudonųjų spindulių (MWIR) </w:t>
            </w:r>
            <w:proofErr w:type="spellStart"/>
            <w:r w:rsidRPr="00B72570">
              <w:rPr>
                <w:rFonts w:eastAsia="Aptos"/>
              </w:rPr>
              <w:t>hiperspektrinė</w:t>
            </w:r>
            <w:proofErr w:type="spellEnd"/>
            <w:r w:rsidRPr="00B72570">
              <w:rPr>
                <w:rFonts w:eastAsia="Aptos"/>
              </w:rPr>
              <w:t xml:space="preserve"> linijinė kamera, skirta medžiagų ir paviršių analizei pagal spektrinį parašą.</w:t>
            </w:r>
          </w:p>
        </w:tc>
        <w:tc>
          <w:tcPr>
            <w:tcW w:w="4845" w:type="dxa"/>
            <w:tcBorders>
              <w:top w:val="single" w:sz="4" w:space="0" w:color="auto"/>
              <w:left w:val="single" w:sz="4" w:space="0" w:color="auto"/>
              <w:bottom w:val="single" w:sz="4" w:space="0" w:color="auto"/>
              <w:right w:val="single" w:sz="4" w:space="0" w:color="auto"/>
            </w:tcBorders>
          </w:tcPr>
          <w:p w14:paraId="203F26E9"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22E345C3"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709B" w14:textId="491A32F2"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3F4C63E" w14:textId="5B9D11AF" w:rsidR="009E4954" w:rsidRPr="00B72570" w:rsidRDefault="009E4954" w:rsidP="009E4954">
            <w:pPr>
              <w:pStyle w:val="NormalWeb"/>
            </w:pPr>
            <w:r w:rsidRPr="00B72570">
              <w:rPr>
                <w:rFonts w:eastAsia="Aptos"/>
              </w:rPr>
              <w:t>Spektrinis diapazonas</w:t>
            </w:r>
          </w:p>
        </w:tc>
        <w:tc>
          <w:tcPr>
            <w:tcW w:w="5821" w:type="dxa"/>
            <w:tcBorders>
              <w:top w:val="single" w:sz="4" w:space="0" w:color="auto"/>
              <w:left w:val="single" w:sz="4" w:space="0" w:color="auto"/>
              <w:bottom w:val="single" w:sz="4" w:space="0" w:color="auto"/>
              <w:right w:val="single" w:sz="4" w:space="0" w:color="auto"/>
            </w:tcBorders>
          </w:tcPr>
          <w:p w14:paraId="106633DC" w14:textId="33BC558B"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 xml:space="preserve">Turi apimti 2,7–5,3 </w:t>
            </w:r>
            <w:proofErr w:type="spellStart"/>
            <w:r w:rsidRPr="00B72570">
              <w:rPr>
                <w:rFonts w:ascii="Times New Roman" w:eastAsia="Aptos" w:hAnsi="Times New Roman" w:cs="Times New Roman"/>
                <w:sz w:val="24"/>
                <w:szCs w:val="24"/>
              </w:rPr>
              <w:t>μm</w:t>
            </w:r>
            <w:proofErr w:type="spellEnd"/>
            <w:r w:rsidRPr="00B72570">
              <w:rPr>
                <w:rFonts w:ascii="Times New Roman" w:eastAsia="Aptos" w:hAnsi="Times New Roman" w:cs="Times New Roman"/>
                <w:sz w:val="24"/>
                <w:szCs w:val="24"/>
              </w:rPr>
              <w:t xml:space="preserve"> arba </w:t>
            </w:r>
            <w:proofErr w:type="spellStart"/>
            <w:r w:rsidRPr="00B72570">
              <w:rPr>
                <w:rFonts w:ascii="Times New Roman" w:eastAsia="Aptos" w:hAnsi="Times New Roman" w:cs="Times New Roman"/>
                <w:sz w:val="24"/>
                <w:szCs w:val="24"/>
              </w:rPr>
              <w:t>palčiau</w:t>
            </w:r>
            <w:proofErr w:type="spellEnd"/>
          </w:p>
        </w:tc>
        <w:tc>
          <w:tcPr>
            <w:tcW w:w="4845" w:type="dxa"/>
            <w:tcBorders>
              <w:top w:val="single" w:sz="4" w:space="0" w:color="auto"/>
              <w:left w:val="single" w:sz="4" w:space="0" w:color="auto"/>
              <w:bottom w:val="single" w:sz="4" w:space="0" w:color="auto"/>
              <w:right w:val="single" w:sz="4" w:space="0" w:color="auto"/>
            </w:tcBorders>
          </w:tcPr>
          <w:p w14:paraId="3BE031CC"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4C02D2F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81DD7" w14:textId="537C69BF"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609D65F8" w14:textId="5B2A8FB5"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Spektrinė skiriamoji geba (FWHM)</w:t>
            </w:r>
          </w:p>
        </w:tc>
        <w:tc>
          <w:tcPr>
            <w:tcW w:w="5821" w:type="dxa"/>
            <w:tcBorders>
              <w:top w:val="single" w:sz="4" w:space="0" w:color="auto"/>
              <w:left w:val="single" w:sz="4" w:space="0" w:color="auto"/>
              <w:bottom w:val="single" w:sz="4" w:space="0" w:color="auto"/>
              <w:right w:val="single" w:sz="4" w:space="0" w:color="auto"/>
            </w:tcBorders>
          </w:tcPr>
          <w:p w14:paraId="115DC306" w14:textId="0AD80745" w:rsidR="009E4954" w:rsidRPr="00B72570" w:rsidRDefault="009E4954" w:rsidP="009E4954">
            <w:pPr>
              <w:pStyle w:val="NormalWeb"/>
            </w:pPr>
            <w:r w:rsidRPr="00B72570">
              <w:rPr>
                <w:rFonts w:eastAsia="Aptos"/>
              </w:rPr>
              <w:t xml:space="preserve">bent 35 </w:t>
            </w:r>
            <w:proofErr w:type="spellStart"/>
            <w:r w:rsidRPr="00B72570">
              <w:rPr>
                <w:rFonts w:eastAsia="Aptos"/>
              </w:rPr>
              <w:t>nm</w:t>
            </w:r>
            <w:proofErr w:type="spellEnd"/>
            <w:r w:rsidRPr="00B72570">
              <w:rPr>
                <w:rFonts w:eastAsia="Aptos"/>
              </w:rPr>
              <w:t xml:space="preserve"> arba smulkiau</w:t>
            </w:r>
          </w:p>
        </w:tc>
        <w:tc>
          <w:tcPr>
            <w:tcW w:w="4845" w:type="dxa"/>
            <w:tcBorders>
              <w:top w:val="single" w:sz="4" w:space="0" w:color="auto"/>
              <w:left w:val="single" w:sz="4" w:space="0" w:color="auto"/>
              <w:bottom w:val="single" w:sz="4" w:space="0" w:color="auto"/>
              <w:right w:val="single" w:sz="4" w:space="0" w:color="auto"/>
            </w:tcBorders>
          </w:tcPr>
          <w:p w14:paraId="550F6E2F"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23338C2"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AB40DA" w14:textId="5F809B08"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5CE3E5A0" w14:textId="1C9BA6DA"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Spektrinių kanalų skaičius</w:t>
            </w:r>
          </w:p>
        </w:tc>
        <w:tc>
          <w:tcPr>
            <w:tcW w:w="5821" w:type="dxa"/>
            <w:tcBorders>
              <w:top w:val="single" w:sz="4" w:space="0" w:color="auto"/>
              <w:left w:val="single" w:sz="4" w:space="0" w:color="auto"/>
              <w:bottom w:val="single" w:sz="4" w:space="0" w:color="auto"/>
              <w:right w:val="single" w:sz="4" w:space="0" w:color="auto"/>
            </w:tcBorders>
          </w:tcPr>
          <w:p w14:paraId="2DED23D6" w14:textId="1A5CC94C" w:rsidR="009E4954" w:rsidRPr="00B72570" w:rsidRDefault="009E4954" w:rsidP="009E4954">
            <w:pPr>
              <w:pStyle w:val="NormalWeb"/>
            </w:pPr>
            <w:r w:rsidRPr="00B72570">
              <w:rPr>
                <w:rFonts w:eastAsia="Aptos"/>
                <w:color w:val="000000" w:themeColor="text1"/>
              </w:rPr>
              <w:t xml:space="preserve">Ne mažiau kaip 150 (su numatytuoju </w:t>
            </w:r>
            <w:proofErr w:type="spellStart"/>
            <w:r w:rsidRPr="00B72570">
              <w:rPr>
                <w:rFonts w:eastAsia="Aptos"/>
                <w:color w:val="000000" w:themeColor="text1"/>
              </w:rPr>
              <w:t>binning</w:t>
            </w:r>
            <w:proofErr w:type="spellEnd"/>
            <w:r w:rsidRPr="00B72570">
              <w:rPr>
                <w:rFonts w:eastAsia="Aptos"/>
                <w:color w:val="000000" w:themeColor="text1"/>
              </w:rPr>
              <w:t>).</w:t>
            </w:r>
          </w:p>
        </w:tc>
        <w:tc>
          <w:tcPr>
            <w:tcW w:w="4845" w:type="dxa"/>
            <w:tcBorders>
              <w:top w:val="single" w:sz="4" w:space="0" w:color="auto"/>
              <w:left w:val="single" w:sz="4" w:space="0" w:color="auto"/>
              <w:bottom w:val="single" w:sz="4" w:space="0" w:color="auto"/>
              <w:right w:val="single" w:sz="4" w:space="0" w:color="auto"/>
            </w:tcBorders>
          </w:tcPr>
          <w:p w14:paraId="7D84941E"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71559B9B"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FA57A4" w14:textId="1BE9D83B"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1B00F5EA" w14:textId="74A322C0"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color w:val="000000" w:themeColor="text1"/>
                <w:sz w:val="24"/>
                <w:szCs w:val="24"/>
              </w:rPr>
              <w:t>Erdvinė skiriamoji geba</w:t>
            </w:r>
          </w:p>
        </w:tc>
        <w:tc>
          <w:tcPr>
            <w:tcW w:w="5821" w:type="dxa"/>
            <w:tcBorders>
              <w:top w:val="single" w:sz="4" w:space="0" w:color="auto"/>
              <w:left w:val="single" w:sz="4" w:space="0" w:color="auto"/>
              <w:bottom w:val="single" w:sz="4" w:space="0" w:color="auto"/>
              <w:right w:val="single" w:sz="4" w:space="0" w:color="auto"/>
            </w:tcBorders>
          </w:tcPr>
          <w:p w14:paraId="0EE6C27D" w14:textId="31791E28" w:rsidR="009E4954" w:rsidRPr="00B72570" w:rsidRDefault="009E4954" w:rsidP="009E4954">
            <w:pPr>
              <w:pStyle w:val="NormalWeb"/>
            </w:pPr>
            <w:r w:rsidRPr="00B72570">
              <w:rPr>
                <w:rFonts w:eastAsia="Aptos"/>
                <w:color w:val="000000" w:themeColor="text1"/>
              </w:rPr>
              <w:t>640 pikselių linijoje.</w:t>
            </w:r>
          </w:p>
        </w:tc>
        <w:tc>
          <w:tcPr>
            <w:tcW w:w="4845" w:type="dxa"/>
            <w:tcBorders>
              <w:top w:val="single" w:sz="4" w:space="0" w:color="auto"/>
              <w:left w:val="single" w:sz="4" w:space="0" w:color="auto"/>
              <w:bottom w:val="single" w:sz="4" w:space="0" w:color="auto"/>
              <w:right w:val="single" w:sz="4" w:space="0" w:color="auto"/>
            </w:tcBorders>
          </w:tcPr>
          <w:p w14:paraId="45BFFCE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1C0C32B"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44F282" w14:textId="5B01BCC8"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tcPr>
          <w:p w14:paraId="6D18231D" w14:textId="0E86A87F"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Kadro greitis</w:t>
            </w:r>
          </w:p>
        </w:tc>
        <w:tc>
          <w:tcPr>
            <w:tcW w:w="5821" w:type="dxa"/>
            <w:tcBorders>
              <w:top w:val="single" w:sz="4" w:space="0" w:color="auto"/>
              <w:left w:val="single" w:sz="4" w:space="0" w:color="auto"/>
              <w:bottom w:val="single" w:sz="4" w:space="0" w:color="auto"/>
              <w:right w:val="single" w:sz="4" w:space="0" w:color="auto"/>
            </w:tcBorders>
          </w:tcPr>
          <w:p w14:paraId="52081116" w14:textId="5EFAB9F2" w:rsidR="009E4954" w:rsidRPr="00B72570" w:rsidRDefault="009E4954" w:rsidP="009E4954">
            <w:pPr>
              <w:pStyle w:val="NormalWeb"/>
            </w:pPr>
            <w:r w:rsidRPr="00B72570">
              <w:rPr>
                <w:rFonts w:eastAsia="Aptos"/>
                <w:color w:val="000000" w:themeColor="text1"/>
              </w:rPr>
              <w:t xml:space="preserve">Ne mažiau kaip 360 kadrų per sekundę (su numatytu </w:t>
            </w:r>
            <w:proofErr w:type="spellStart"/>
            <w:r w:rsidRPr="00B72570">
              <w:rPr>
                <w:rFonts w:eastAsia="Aptos"/>
                <w:color w:val="000000" w:themeColor="text1"/>
              </w:rPr>
              <w:t>binning</w:t>
            </w:r>
            <w:proofErr w:type="spellEnd"/>
            <w:r w:rsidRPr="00B72570">
              <w:rPr>
                <w:rFonts w:eastAsia="Aptos"/>
                <w:color w:val="000000" w:themeColor="text1"/>
              </w:rPr>
              <w:t>).</w:t>
            </w:r>
          </w:p>
        </w:tc>
        <w:tc>
          <w:tcPr>
            <w:tcW w:w="4845" w:type="dxa"/>
            <w:tcBorders>
              <w:top w:val="single" w:sz="4" w:space="0" w:color="auto"/>
              <w:left w:val="single" w:sz="4" w:space="0" w:color="auto"/>
              <w:bottom w:val="single" w:sz="4" w:space="0" w:color="auto"/>
              <w:right w:val="single" w:sz="4" w:space="0" w:color="auto"/>
            </w:tcBorders>
          </w:tcPr>
          <w:p w14:paraId="1A845515"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2A6DC4E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9A44F8" w14:textId="5713A803"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lastRenderedPageBreak/>
              <w:t>7</w:t>
            </w:r>
          </w:p>
        </w:tc>
        <w:tc>
          <w:tcPr>
            <w:tcW w:w="3544" w:type="dxa"/>
            <w:tcBorders>
              <w:top w:val="single" w:sz="4" w:space="0" w:color="auto"/>
              <w:left w:val="single" w:sz="4" w:space="0" w:color="auto"/>
              <w:bottom w:val="single" w:sz="4" w:space="0" w:color="auto"/>
              <w:right w:val="single" w:sz="4" w:space="0" w:color="auto"/>
            </w:tcBorders>
          </w:tcPr>
          <w:p w14:paraId="2754AF9E" w14:textId="53BC6064"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 xml:space="preserve">Dinaminis diapazonas (lyginant maksimalų signalą ir „dark“ </w:t>
            </w:r>
            <w:proofErr w:type="spellStart"/>
            <w:r w:rsidRPr="00B72570">
              <w:rPr>
                <w:rFonts w:ascii="Times New Roman" w:eastAsia="Aptos" w:hAnsi="Times New Roman" w:cs="Times New Roman"/>
                <w:color w:val="000000" w:themeColor="text1"/>
                <w:sz w:val="24"/>
                <w:szCs w:val="24"/>
              </w:rPr>
              <w:t>triukškmą</w:t>
            </w:r>
            <w:proofErr w:type="spellEnd"/>
            <w:r w:rsidRPr="00B72570">
              <w:rPr>
                <w:rFonts w:ascii="Times New Roman" w:eastAsia="Aptos" w:hAnsi="Times New Roman" w:cs="Times New Roman"/>
                <w:color w:val="000000" w:themeColor="text1"/>
                <w:sz w:val="24"/>
                <w:szCs w:val="24"/>
              </w:rPr>
              <w:t xml:space="preserve"> )</w:t>
            </w:r>
          </w:p>
        </w:tc>
        <w:tc>
          <w:tcPr>
            <w:tcW w:w="5821" w:type="dxa"/>
            <w:tcBorders>
              <w:top w:val="single" w:sz="4" w:space="0" w:color="auto"/>
              <w:left w:val="single" w:sz="4" w:space="0" w:color="auto"/>
              <w:bottom w:val="single" w:sz="4" w:space="0" w:color="auto"/>
              <w:right w:val="single" w:sz="4" w:space="0" w:color="auto"/>
            </w:tcBorders>
          </w:tcPr>
          <w:p w14:paraId="76E20BD9" w14:textId="7CCAB03F" w:rsidR="009E4954" w:rsidRPr="00B72570" w:rsidRDefault="009E4954" w:rsidP="009E4954">
            <w:pPr>
              <w:pStyle w:val="NormalWeb"/>
            </w:pPr>
            <w:r w:rsidRPr="00B72570">
              <w:rPr>
                <w:rFonts w:eastAsia="Aptos"/>
                <w:color w:val="000000" w:themeColor="text1"/>
              </w:rPr>
              <w:t>Ne mažesnis kaip 1600:1.</w:t>
            </w:r>
          </w:p>
        </w:tc>
        <w:tc>
          <w:tcPr>
            <w:tcW w:w="4845" w:type="dxa"/>
            <w:tcBorders>
              <w:top w:val="single" w:sz="4" w:space="0" w:color="auto"/>
              <w:left w:val="single" w:sz="4" w:space="0" w:color="auto"/>
              <w:bottom w:val="single" w:sz="4" w:space="0" w:color="auto"/>
              <w:right w:val="single" w:sz="4" w:space="0" w:color="auto"/>
            </w:tcBorders>
          </w:tcPr>
          <w:p w14:paraId="58ED80A9"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71C7F17"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A605F71" w14:textId="23117122"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tcPr>
          <w:p w14:paraId="6E3A60A4" w14:textId="06D84B83"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Signalo ir triukšmo santykis (SNR)</w:t>
            </w:r>
          </w:p>
        </w:tc>
        <w:tc>
          <w:tcPr>
            <w:tcW w:w="5821" w:type="dxa"/>
            <w:tcBorders>
              <w:top w:val="single" w:sz="4" w:space="0" w:color="auto"/>
              <w:left w:val="single" w:sz="4" w:space="0" w:color="auto"/>
              <w:bottom w:val="single" w:sz="4" w:space="0" w:color="auto"/>
              <w:right w:val="single" w:sz="4" w:space="0" w:color="auto"/>
            </w:tcBorders>
          </w:tcPr>
          <w:p w14:paraId="509A77AD" w14:textId="32D5A659" w:rsidR="009E4954" w:rsidRPr="00B72570" w:rsidRDefault="009E4954" w:rsidP="009E4954">
            <w:pPr>
              <w:pStyle w:val="NormalWeb"/>
            </w:pPr>
            <w:r w:rsidRPr="00B72570">
              <w:rPr>
                <w:rFonts w:eastAsia="Aptos"/>
                <w:color w:val="000000" w:themeColor="text1"/>
              </w:rPr>
              <w:t>Ne mažesnis kaip 1200:1.</w:t>
            </w:r>
          </w:p>
        </w:tc>
        <w:tc>
          <w:tcPr>
            <w:tcW w:w="4845" w:type="dxa"/>
            <w:tcBorders>
              <w:top w:val="single" w:sz="4" w:space="0" w:color="auto"/>
              <w:left w:val="single" w:sz="4" w:space="0" w:color="auto"/>
              <w:bottom w:val="single" w:sz="4" w:space="0" w:color="auto"/>
              <w:right w:val="single" w:sz="4" w:space="0" w:color="auto"/>
            </w:tcBorders>
          </w:tcPr>
          <w:p w14:paraId="50EE0AAD"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0E840A8C"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8DFD331" w14:textId="4FEC2BC5"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tcPr>
          <w:p w14:paraId="0DB5B68D" w14:textId="495B824B"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Sensoriaus bitų gylis</w:t>
            </w:r>
          </w:p>
        </w:tc>
        <w:tc>
          <w:tcPr>
            <w:tcW w:w="5821" w:type="dxa"/>
            <w:tcBorders>
              <w:top w:val="single" w:sz="4" w:space="0" w:color="auto"/>
              <w:left w:val="single" w:sz="4" w:space="0" w:color="auto"/>
              <w:bottom w:val="single" w:sz="4" w:space="0" w:color="auto"/>
              <w:right w:val="single" w:sz="4" w:space="0" w:color="auto"/>
            </w:tcBorders>
          </w:tcPr>
          <w:p w14:paraId="0F28F819" w14:textId="56A2488B" w:rsidR="009E4954" w:rsidRPr="00B72570" w:rsidRDefault="009E4954" w:rsidP="009E4954">
            <w:pPr>
              <w:pStyle w:val="NormalWeb"/>
            </w:pPr>
            <w:r w:rsidRPr="00B72570">
              <w:rPr>
                <w:rFonts w:eastAsia="Aptos"/>
                <w:color w:val="000000" w:themeColor="text1"/>
              </w:rPr>
              <w:t>Bent 16 bitų.</w:t>
            </w:r>
          </w:p>
        </w:tc>
        <w:tc>
          <w:tcPr>
            <w:tcW w:w="4845" w:type="dxa"/>
            <w:tcBorders>
              <w:top w:val="single" w:sz="4" w:space="0" w:color="auto"/>
              <w:left w:val="single" w:sz="4" w:space="0" w:color="auto"/>
              <w:bottom w:val="single" w:sz="4" w:space="0" w:color="auto"/>
              <w:right w:val="single" w:sz="4" w:space="0" w:color="auto"/>
            </w:tcBorders>
          </w:tcPr>
          <w:p w14:paraId="31C2856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2989B7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23B3AD" w14:textId="74B0AE7C"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tcPr>
          <w:p w14:paraId="2FB0F7A6" w14:textId="2AC5D969"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Aušinimo sistema</w:t>
            </w:r>
          </w:p>
        </w:tc>
        <w:tc>
          <w:tcPr>
            <w:tcW w:w="5821" w:type="dxa"/>
            <w:tcBorders>
              <w:top w:val="single" w:sz="4" w:space="0" w:color="auto"/>
              <w:left w:val="single" w:sz="4" w:space="0" w:color="auto"/>
              <w:bottom w:val="single" w:sz="4" w:space="0" w:color="auto"/>
              <w:right w:val="single" w:sz="4" w:space="0" w:color="auto"/>
            </w:tcBorders>
          </w:tcPr>
          <w:p w14:paraId="33196243" w14:textId="03324D9E" w:rsidR="009E4954" w:rsidRPr="00B72570" w:rsidRDefault="009E4954" w:rsidP="009E4954">
            <w:pPr>
              <w:pStyle w:val="NormalWeb"/>
            </w:pPr>
            <w:r w:rsidRPr="00B72570">
              <w:rPr>
                <w:rFonts w:eastAsia="Aptos"/>
                <w:color w:val="000000" w:themeColor="text1"/>
              </w:rPr>
              <w:t>MTBF ne mažiau kaip 25 000 valandų.</w:t>
            </w:r>
          </w:p>
        </w:tc>
        <w:tc>
          <w:tcPr>
            <w:tcW w:w="4845" w:type="dxa"/>
            <w:tcBorders>
              <w:top w:val="single" w:sz="4" w:space="0" w:color="auto"/>
              <w:left w:val="single" w:sz="4" w:space="0" w:color="auto"/>
              <w:bottom w:val="single" w:sz="4" w:space="0" w:color="auto"/>
              <w:right w:val="single" w:sz="4" w:space="0" w:color="auto"/>
            </w:tcBorders>
          </w:tcPr>
          <w:p w14:paraId="6FDB7EB3"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B919C7F"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2D6DF" w14:textId="05FBF217"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tcPr>
          <w:p w14:paraId="48DA1582" w14:textId="3BD849EA"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color w:val="000000" w:themeColor="text1"/>
                <w:sz w:val="24"/>
                <w:szCs w:val="24"/>
              </w:rPr>
              <w:t>Duomenų formatai</w:t>
            </w:r>
          </w:p>
        </w:tc>
        <w:tc>
          <w:tcPr>
            <w:tcW w:w="5821" w:type="dxa"/>
            <w:tcBorders>
              <w:top w:val="single" w:sz="4" w:space="0" w:color="auto"/>
              <w:left w:val="single" w:sz="4" w:space="0" w:color="auto"/>
              <w:bottom w:val="single" w:sz="4" w:space="0" w:color="auto"/>
              <w:right w:val="single" w:sz="4" w:space="0" w:color="auto"/>
            </w:tcBorders>
          </w:tcPr>
          <w:p w14:paraId="7177F6AA" w14:textId="73987398" w:rsidR="009E4954" w:rsidRPr="00B72570" w:rsidRDefault="009E4954" w:rsidP="009E4954">
            <w:pPr>
              <w:pStyle w:val="NormalWeb"/>
            </w:pPr>
            <w:r w:rsidRPr="00B72570">
              <w:rPr>
                <w:rFonts w:eastAsia="Aptos"/>
                <w:color w:val="000000" w:themeColor="text1"/>
              </w:rPr>
              <w:t>ENVI, BIL, BIP, BSQ, TIFF.</w:t>
            </w:r>
          </w:p>
        </w:tc>
        <w:tc>
          <w:tcPr>
            <w:tcW w:w="4845" w:type="dxa"/>
            <w:tcBorders>
              <w:top w:val="single" w:sz="4" w:space="0" w:color="auto"/>
              <w:left w:val="single" w:sz="4" w:space="0" w:color="auto"/>
              <w:bottom w:val="single" w:sz="4" w:space="0" w:color="auto"/>
              <w:right w:val="single" w:sz="4" w:space="0" w:color="auto"/>
            </w:tcBorders>
          </w:tcPr>
          <w:p w14:paraId="223EBAD1"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1585C75C"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C3EFA9" w14:textId="156B2DEE"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tcPr>
          <w:p w14:paraId="61CE2638" w14:textId="3A977A0B"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sz w:val="24"/>
                <w:szCs w:val="24"/>
              </w:rPr>
              <w:t>Programinė įranga</w:t>
            </w:r>
          </w:p>
        </w:tc>
        <w:tc>
          <w:tcPr>
            <w:tcW w:w="5821" w:type="dxa"/>
            <w:tcBorders>
              <w:top w:val="single" w:sz="4" w:space="0" w:color="auto"/>
              <w:left w:val="single" w:sz="4" w:space="0" w:color="auto"/>
              <w:bottom w:val="single" w:sz="4" w:space="0" w:color="auto"/>
              <w:right w:val="single" w:sz="4" w:space="0" w:color="auto"/>
            </w:tcBorders>
          </w:tcPr>
          <w:p w14:paraId="3C9D2E0D" w14:textId="6031BA28" w:rsidR="009E4954" w:rsidRPr="00B72570" w:rsidRDefault="009E4954" w:rsidP="009E4954">
            <w:pPr>
              <w:pStyle w:val="NormalWeb"/>
            </w:pPr>
            <w:r w:rsidRPr="00B72570">
              <w:rPr>
                <w:rFonts w:eastAsia="Aptos"/>
              </w:rPr>
              <w:t xml:space="preserve">Kamera turi būti valdoma per </w:t>
            </w:r>
            <w:proofErr w:type="spellStart"/>
            <w:r w:rsidRPr="00B72570">
              <w:rPr>
                <w:rFonts w:eastAsia="Aptos"/>
              </w:rPr>
              <w:t>GigE</w:t>
            </w:r>
            <w:proofErr w:type="spellEnd"/>
            <w:r w:rsidRPr="00B72570">
              <w:rPr>
                <w:rFonts w:eastAsia="Aptos"/>
              </w:rPr>
              <w:t xml:space="preserve"> </w:t>
            </w:r>
            <w:proofErr w:type="spellStart"/>
            <w:r w:rsidRPr="00B72570">
              <w:rPr>
                <w:rFonts w:eastAsia="Aptos"/>
              </w:rPr>
              <w:t>Vision</w:t>
            </w:r>
            <w:proofErr w:type="spellEnd"/>
            <w:r w:rsidRPr="00B72570">
              <w:rPr>
                <w:rFonts w:eastAsia="Aptos"/>
              </w:rPr>
              <w:t xml:space="preserve"> sąsają ir palaikyti atvirus duomenų formatus.</w:t>
            </w:r>
          </w:p>
        </w:tc>
        <w:tc>
          <w:tcPr>
            <w:tcW w:w="4845" w:type="dxa"/>
            <w:tcBorders>
              <w:top w:val="single" w:sz="4" w:space="0" w:color="auto"/>
              <w:left w:val="single" w:sz="4" w:space="0" w:color="auto"/>
              <w:bottom w:val="single" w:sz="4" w:space="0" w:color="auto"/>
              <w:right w:val="single" w:sz="4" w:space="0" w:color="auto"/>
            </w:tcBorders>
          </w:tcPr>
          <w:p w14:paraId="74FC7E4A"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16B1C981"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87C04F" w14:textId="2CCD93EC"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tcPr>
          <w:p w14:paraId="36E94561" w14:textId="6EBF7947"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sz w:val="24"/>
                <w:szCs w:val="24"/>
              </w:rPr>
              <w:t>Sąsajos</w:t>
            </w:r>
          </w:p>
        </w:tc>
        <w:tc>
          <w:tcPr>
            <w:tcW w:w="5821" w:type="dxa"/>
            <w:tcBorders>
              <w:top w:val="single" w:sz="4" w:space="0" w:color="auto"/>
              <w:left w:val="single" w:sz="4" w:space="0" w:color="auto"/>
              <w:bottom w:val="single" w:sz="4" w:space="0" w:color="auto"/>
              <w:right w:val="single" w:sz="4" w:space="0" w:color="auto"/>
            </w:tcBorders>
          </w:tcPr>
          <w:p w14:paraId="2E177A4C" w14:textId="429C9673" w:rsidR="009E4954" w:rsidRPr="00B72570" w:rsidRDefault="009E4954" w:rsidP="009E4954">
            <w:pPr>
              <w:pStyle w:val="NormalWeb"/>
            </w:pPr>
            <w:proofErr w:type="spellStart"/>
            <w:r w:rsidRPr="00B72570">
              <w:rPr>
                <w:rFonts w:eastAsia="Aptos"/>
              </w:rPr>
              <w:t>GigE</w:t>
            </w:r>
            <w:proofErr w:type="spellEnd"/>
            <w:r w:rsidRPr="00B72570">
              <w:rPr>
                <w:rFonts w:eastAsia="Aptos"/>
              </w:rPr>
              <w:t xml:space="preserve"> </w:t>
            </w:r>
            <w:proofErr w:type="spellStart"/>
            <w:r w:rsidRPr="00B72570">
              <w:rPr>
                <w:rFonts w:eastAsia="Aptos"/>
              </w:rPr>
              <w:t>Vision</w:t>
            </w:r>
            <w:proofErr w:type="spellEnd"/>
            <w:r w:rsidRPr="00B72570">
              <w:rPr>
                <w:rFonts w:eastAsia="Aptos"/>
              </w:rPr>
              <w:t xml:space="preserve"> (</w:t>
            </w:r>
            <w:proofErr w:type="spellStart"/>
            <w:r w:rsidRPr="00B72570">
              <w:rPr>
                <w:rFonts w:eastAsia="Aptos"/>
              </w:rPr>
              <w:t>Ethernet</w:t>
            </w:r>
            <w:proofErr w:type="spellEnd"/>
            <w:r w:rsidRPr="00B72570">
              <w:rPr>
                <w:rFonts w:eastAsia="Aptos"/>
              </w:rPr>
              <w:t xml:space="preserve">), </w:t>
            </w:r>
            <w:proofErr w:type="spellStart"/>
            <w:r w:rsidRPr="00B72570">
              <w:rPr>
                <w:rFonts w:eastAsia="Aptos"/>
              </w:rPr>
              <w:t>GenICam</w:t>
            </w:r>
            <w:proofErr w:type="spellEnd"/>
            <w:r w:rsidRPr="00B72570">
              <w:rPr>
                <w:rFonts w:eastAsia="Aptos"/>
              </w:rPr>
              <w:t xml:space="preserve"> palaikymas, JSON-RPC valdymas.</w:t>
            </w:r>
          </w:p>
        </w:tc>
        <w:tc>
          <w:tcPr>
            <w:tcW w:w="4845" w:type="dxa"/>
            <w:tcBorders>
              <w:top w:val="single" w:sz="4" w:space="0" w:color="auto"/>
              <w:left w:val="single" w:sz="4" w:space="0" w:color="auto"/>
              <w:bottom w:val="single" w:sz="4" w:space="0" w:color="auto"/>
              <w:right w:val="single" w:sz="4" w:space="0" w:color="auto"/>
            </w:tcBorders>
          </w:tcPr>
          <w:p w14:paraId="55BB8A3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3B897FB8"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AA485D" w14:textId="58151153"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tcPr>
          <w:p w14:paraId="09A70A0E" w14:textId="0C4484C9" w:rsidR="009E4954" w:rsidRPr="00B72570" w:rsidRDefault="009E4954" w:rsidP="009E4954">
            <w:pPr>
              <w:spacing w:after="0" w:line="240" w:lineRule="auto"/>
              <w:rPr>
                <w:rFonts w:ascii="Times New Roman" w:hAnsi="Times New Roman" w:cs="Times New Roman"/>
                <w:b/>
                <w:bCs/>
                <w:sz w:val="24"/>
                <w:szCs w:val="24"/>
              </w:rPr>
            </w:pPr>
            <w:r w:rsidRPr="00B72570">
              <w:rPr>
                <w:rFonts w:ascii="Times New Roman" w:eastAsia="Aptos" w:hAnsi="Times New Roman" w:cs="Times New Roman"/>
                <w:sz w:val="24"/>
                <w:szCs w:val="24"/>
              </w:rPr>
              <w:t>Darbo temperatūrų diapazonas</w:t>
            </w:r>
          </w:p>
        </w:tc>
        <w:tc>
          <w:tcPr>
            <w:tcW w:w="5821" w:type="dxa"/>
            <w:tcBorders>
              <w:top w:val="single" w:sz="4" w:space="0" w:color="auto"/>
              <w:left w:val="single" w:sz="4" w:space="0" w:color="auto"/>
              <w:bottom w:val="single" w:sz="4" w:space="0" w:color="auto"/>
              <w:right w:val="single" w:sz="4" w:space="0" w:color="auto"/>
            </w:tcBorders>
          </w:tcPr>
          <w:p w14:paraId="68396EB6" w14:textId="3BA6BFAD" w:rsidR="009E4954" w:rsidRPr="00B72570" w:rsidRDefault="009E4954" w:rsidP="009E4954">
            <w:pPr>
              <w:pStyle w:val="ListParagraph"/>
              <w:spacing w:after="160" w:line="259" w:lineRule="auto"/>
              <w:rPr>
                <w:b/>
                <w:bCs/>
                <w:lang w:eastAsia="lt-LT"/>
              </w:rPr>
            </w:pPr>
            <w:r w:rsidRPr="00B72570">
              <w:rPr>
                <w:rFonts w:eastAsia="Aptos"/>
              </w:rPr>
              <w:t xml:space="preserve">Bent +5…+40 °C. </w:t>
            </w:r>
            <w:proofErr w:type="spellStart"/>
            <w:r w:rsidRPr="00B72570">
              <w:rPr>
                <w:rFonts w:eastAsia="Aptos"/>
              </w:rPr>
              <w:t>diapozone</w:t>
            </w:r>
            <w:proofErr w:type="spellEnd"/>
          </w:p>
        </w:tc>
        <w:tc>
          <w:tcPr>
            <w:tcW w:w="4845" w:type="dxa"/>
            <w:tcBorders>
              <w:top w:val="single" w:sz="4" w:space="0" w:color="auto"/>
              <w:left w:val="single" w:sz="4" w:space="0" w:color="auto"/>
              <w:bottom w:val="single" w:sz="4" w:space="0" w:color="auto"/>
              <w:right w:val="single" w:sz="4" w:space="0" w:color="auto"/>
            </w:tcBorders>
          </w:tcPr>
          <w:p w14:paraId="7E591BB9"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56097E8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78C38F" w14:textId="78D6512E"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tcPr>
          <w:p w14:paraId="26F2F8BA" w14:textId="07143395" w:rsidR="009E4954" w:rsidRPr="00B72570" w:rsidRDefault="009E4954" w:rsidP="009E4954">
            <w:pPr>
              <w:pStyle w:val="NormalWeb"/>
            </w:pPr>
            <w:r w:rsidRPr="00B72570">
              <w:rPr>
                <w:rFonts w:eastAsia="Aptos"/>
              </w:rPr>
              <w:t>Apsaugos klasė (IP)</w:t>
            </w:r>
          </w:p>
        </w:tc>
        <w:tc>
          <w:tcPr>
            <w:tcW w:w="5821" w:type="dxa"/>
            <w:tcBorders>
              <w:top w:val="single" w:sz="4" w:space="0" w:color="auto"/>
              <w:left w:val="single" w:sz="4" w:space="0" w:color="auto"/>
              <w:bottom w:val="single" w:sz="4" w:space="0" w:color="auto"/>
              <w:right w:val="single" w:sz="4" w:space="0" w:color="auto"/>
            </w:tcBorders>
          </w:tcPr>
          <w:p w14:paraId="523CBEC0" w14:textId="2D0B858A" w:rsidR="009E4954" w:rsidRPr="00B72570" w:rsidRDefault="009E4954" w:rsidP="009E4954">
            <w:pPr>
              <w:pStyle w:val="NormalWeb"/>
            </w:pPr>
            <w:r w:rsidRPr="00B72570">
              <w:rPr>
                <w:rFonts w:eastAsia="Aptos"/>
              </w:rPr>
              <w:t>Bent IP40.</w:t>
            </w:r>
          </w:p>
        </w:tc>
        <w:tc>
          <w:tcPr>
            <w:tcW w:w="4845" w:type="dxa"/>
            <w:tcBorders>
              <w:top w:val="single" w:sz="4" w:space="0" w:color="auto"/>
              <w:left w:val="single" w:sz="4" w:space="0" w:color="auto"/>
              <w:bottom w:val="single" w:sz="4" w:space="0" w:color="auto"/>
              <w:right w:val="single" w:sz="4" w:space="0" w:color="auto"/>
            </w:tcBorders>
          </w:tcPr>
          <w:p w14:paraId="7F6EBB04"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0CD902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485829" w14:textId="6D34DCAF"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16</w:t>
            </w:r>
          </w:p>
        </w:tc>
        <w:tc>
          <w:tcPr>
            <w:tcW w:w="3544" w:type="dxa"/>
            <w:tcBorders>
              <w:top w:val="single" w:sz="4" w:space="0" w:color="auto"/>
              <w:left w:val="single" w:sz="4" w:space="0" w:color="auto"/>
              <w:bottom w:val="single" w:sz="4" w:space="0" w:color="auto"/>
              <w:right w:val="single" w:sz="4" w:space="0" w:color="auto"/>
            </w:tcBorders>
          </w:tcPr>
          <w:p w14:paraId="036B098B" w14:textId="2E0ED1A1" w:rsidR="009E4954" w:rsidRPr="00B72570" w:rsidRDefault="009E4954" w:rsidP="009E4954">
            <w:pPr>
              <w:spacing w:after="0" w:line="240" w:lineRule="auto"/>
              <w:rPr>
                <w:rFonts w:ascii="Times New Roman" w:hAnsi="Times New Roman" w:cs="Times New Roman"/>
                <w:sz w:val="24"/>
                <w:szCs w:val="24"/>
              </w:rPr>
            </w:pPr>
            <w:proofErr w:type="spellStart"/>
            <w:r w:rsidRPr="00B72570">
              <w:rPr>
                <w:rFonts w:ascii="Times New Roman" w:eastAsia="Aptos" w:hAnsi="Times New Roman" w:cs="Times New Roman"/>
                <w:sz w:val="24"/>
                <w:szCs w:val="24"/>
              </w:rPr>
              <w:t>Kalibracija</w:t>
            </w:r>
            <w:proofErr w:type="spellEnd"/>
          </w:p>
        </w:tc>
        <w:tc>
          <w:tcPr>
            <w:tcW w:w="5821" w:type="dxa"/>
            <w:tcBorders>
              <w:top w:val="single" w:sz="4" w:space="0" w:color="auto"/>
              <w:left w:val="single" w:sz="4" w:space="0" w:color="auto"/>
              <w:bottom w:val="single" w:sz="4" w:space="0" w:color="auto"/>
              <w:right w:val="single" w:sz="4" w:space="0" w:color="auto"/>
            </w:tcBorders>
          </w:tcPr>
          <w:p w14:paraId="3C59DB82" w14:textId="098CE6CE" w:rsidR="009E4954" w:rsidRPr="00B72570" w:rsidRDefault="009E4954" w:rsidP="009E4954">
            <w:pPr>
              <w:pStyle w:val="NormalWeb"/>
            </w:pPr>
            <w:r w:rsidRPr="00B72570">
              <w:rPr>
                <w:rFonts w:eastAsia="Aptos"/>
              </w:rPr>
              <w:t xml:space="preserve">NUC </w:t>
            </w:r>
            <w:proofErr w:type="spellStart"/>
            <w:r w:rsidRPr="00B72570">
              <w:rPr>
                <w:rFonts w:eastAsia="Aptos"/>
              </w:rPr>
              <w:t>kalibracija</w:t>
            </w:r>
            <w:proofErr w:type="spellEnd"/>
            <w:r w:rsidRPr="00B72570">
              <w:rPr>
                <w:rFonts w:eastAsia="Aptos"/>
              </w:rPr>
              <w:t>, defektinių pikselių taisymas, geometrijos (smile/</w:t>
            </w:r>
            <w:proofErr w:type="spellStart"/>
            <w:r w:rsidRPr="00B72570">
              <w:rPr>
                <w:rFonts w:eastAsia="Aptos"/>
              </w:rPr>
              <w:t>keystone</w:t>
            </w:r>
            <w:proofErr w:type="spellEnd"/>
            <w:r w:rsidRPr="00B72570">
              <w:rPr>
                <w:rFonts w:eastAsia="Aptos"/>
              </w:rPr>
              <w:t>) korekcija.</w:t>
            </w:r>
          </w:p>
        </w:tc>
        <w:tc>
          <w:tcPr>
            <w:tcW w:w="4845" w:type="dxa"/>
            <w:tcBorders>
              <w:top w:val="single" w:sz="4" w:space="0" w:color="auto"/>
              <w:left w:val="single" w:sz="4" w:space="0" w:color="auto"/>
              <w:bottom w:val="single" w:sz="4" w:space="0" w:color="auto"/>
              <w:right w:val="single" w:sz="4" w:space="0" w:color="auto"/>
            </w:tcBorders>
          </w:tcPr>
          <w:p w14:paraId="5E46E50A"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42EFEB6A"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208BCD" w14:textId="334BBAEF"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17</w:t>
            </w:r>
          </w:p>
        </w:tc>
        <w:tc>
          <w:tcPr>
            <w:tcW w:w="3544" w:type="dxa"/>
            <w:tcBorders>
              <w:top w:val="single" w:sz="4" w:space="0" w:color="auto"/>
              <w:left w:val="single" w:sz="4" w:space="0" w:color="auto"/>
              <w:bottom w:val="single" w:sz="4" w:space="0" w:color="auto"/>
              <w:right w:val="single" w:sz="4" w:space="0" w:color="auto"/>
            </w:tcBorders>
          </w:tcPr>
          <w:p w14:paraId="00A00A93" w14:textId="7D7F3417"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Priedai</w:t>
            </w:r>
          </w:p>
        </w:tc>
        <w:tc>
          <w:tcPr>
            <w:tcW w:w="5821" w:type="dxa"/>
            <w:tcBorders>
              <w:top w:val="single" w:sz="4" w:space="0" w:color="auto"/>
              <w:left w:val="single" w:sz="4" w:space="0" w:color="auto"/>
              <w:bottom w:val="single" w:sz="4" w:space="0" w:color="auto"/>
              <w:right w:val="single" w:sz="4" w:space="0" w:color="auto"/>
            </w:tcBorders>
          </w:tcPr>
          <w:p w14:paraId="16C24760" w14:textId="13FE4C98" w:rsidR="009E4954" w:rsidRPr="00B72570" w:rsidRDefault="009E4954" w:rsidP="009E4954">
            <w:pPr>
              <w:pStyle w:val="NormalWeb"/>
            </w:pPr>
            <w:r w:rsidRPr="00B72570">
              <w:rPr>
                <w:rFonts w:eastAsia="Aptos"/>
              </w:rPr>
              <w:t>Kamera turi būti pateikiama su visais būtinais priedais (kabeliai, maitinimo adapteriai, montavimo elementai), užtikrinančiais pilną veikimą.</w:t>
            </w:r>
          </w:p>
        </w:tc>
        <w:tc>
          <w:tcPr>
            <w:tcW w:w="4845" w:type="dxa"/>
            <w:tcBorders>
              <w:top w:val="single" w:sz="4" w:space="0" w:color="auto"/>
              <w:left w:val="single" w:sz="4" w:space="0" w:color="auto"/>
              <w:bottom w:val="single" w:sz="4" w:space="0" w:color="auto"/>
              <w:right w:val="single" w:sz="4" w:space="0" w:color="auto"/>
            </w:tcBorders>
          </w:tcPr>
          <w:p w14:paraId="3638FA87" w14:textId="77777777" w:rsidR="009E4954" w:rsidRPr="00B75431" w:rsidRDefault="009E4954" w:rsidP="009E4954">
            <w:pPr>
              <w:spacing w:after="0" w:line="240" w:lineRule="auto"/>
              <w:rPr>
                <w:rFonts w:ascii="Times New Roman" w:hAnsi="Times New Roman" w:cs="Times New Roman"/>
                <w:sz w:val="24"/>
                <w:szCs w:val="24"/>
              </w:rPr>
            </w:pPr>
          </w:p>
        </w:tc>
      </w:tr>
      <w:tr w:rsidR="009E4954" w:rsidRPr="002A5CD3" w14:paraId="6B791062"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2725EA" w14:textId="2AE82B25"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18</w:t>
            </w:r>
          </w:p>
        </w:tc>
        <w:tc>
          <w:tcPr>
            <w:tcW w:w="3544" w:type="dxa"/>
            <w:tcBorders>
              <w:top w:val="single" w:sz="4" w:space="0" w:color="auto"/>
              <w:left w:val="single" w:sz="4" w:space="0" w:color="auto"/>
              <w:bottom w:val="single" w:sz="4" w:space="0" w:color="auto"/>
              <w:right w:val="single" w:sz="4" w:space="0" w:color="auto"/>
            </w:tcBorders>
          </w:tcPr>
          <w:p w14:paraId="3DE644C5" w14:textId="1DCD2EF9" w:rsidR="009E4954" w:rsidRPr="00B72570" w:rsidRDefault="009E4954" w:rsidP="009E4954">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Sertifikatai</w:t>
            </w:r>
          </w:p>
        </w:tc>
        <w:tc>
          <w:tcPr>
            <w:tcW w:w="5821" w:type="dxa"/>
            <w:tcBorders>
              <w:top w:val="single" w:sz="4" w:space="0" w:color="auto"/>
              <w:left w:val="single" w:sz="4" w:space="0" w:color="auto"/>
              <w:bottom w:val="single" w:sz="4" w:space="0" w:color="auto"/>
              <w:right w:val="single" w:sz="4" w:space="0" w:color="auto"/>
            </w:tcBorders>
          </w:tcPr>
          <w:p w14:paraId="45E90D56" w14:textId="638FD26F" w:rsidR="009E4954" w:rsidRPr="00B72570" w:rsidRDefault="009E4954" w:rsidP="009E4954">
            <w:pPr>
              <w:pStyle w:val="NormalWeb"/>
            </w:pPr>
            <w:r w:rsidRPr="00B72570">
              <w:rPr>
                <w:rFonts w:eastAsia="Aptos"/>
              </w:rPr>
              <w:t>CE ženklinimas, atitikimas ES EMC ir saugos direktyvoms.</w:t>
            </w:r>
          </w:p>
        </w:tc>
        <w:tc>
          <w:tcPr>
            <w:tcW w:w="4845" w:type="dxa"/>
            <w:tcBorders>
              <w:top w:val="single" w:sz="4" w:space="0" w:color="auto"/>
              <w:left w:val="single" w:sz="4" w:space="0" w:color="auto"/>
              <w:bottom w:val="single" w:sz="4" w:space="0" w:color="auto"/>
              <w:right w:val="single" w:sz="4" w:space="0" w:color="auto"/>
            </w:tcBorders>
          </w:tcPr>
          <w:p w14:paraId="18B178EE" w14:textId="77777777" w:rsidR="009E4954" w:rsidRPr="00B75431" w:rsidRDefault="009E4954" w:rsidP="009E4954">
            <w:pPr>
              <w:spacing w:after="0" w:line="240" w:lineRule="auto"/>
              <w:rPr>
                <w:rFonts w:ascii="Times New Roman" w:hAnsi="Times New Roman" w:cs="Times New Roman"/>
                <w:sz w:val="24"/>
                <w:szCs w:val="24"/>
              </w:rPr>
            </w:pPr>
          </w:p>
        </w:tc>
      </w:tr>
      <w:tr w:rsidR="004422E7" w:rsidRPr="002A5CD3" w14:paraId="0D5FE7E2" w14:textId="77777777" w:rsidTr="00B7257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9B1E40" w14:textId="005580AA" w:rsidR="004422E7" w:rsidRPr="00B72570" w:rsidRDefault="00B72570"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544" w:type="dxa"/>
            <w:tcBorders>
              <w:top w:val="single" w:sz="4" w:space="0" w:color="auto"/>
              <w:left w:val="single" w:sz="4" w:space="0" w:color="auto"/>
              <w:bottom w:val="single" w:sz="4" w:space="0" w:color="auto"/>
              <w:right w:val="single" w:sz="4" w:space="0" w:color="auto"/>
            </w:tcBorders>
            <w:vAlign w:val="center"/>
          </w:tcPr>
          <w:p w14:paraId="2DE45D4F" w14:textId="77777777" w:rsidR="004422E7" w:rsidRPr="00B72570" w:rsidRDefault="004422E7" w:rsidP="004422E7">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Dokumentacija</w:t>
            </w:r>
          </w:p>
        </w:tc>
        <w:tc>
          <w:tcPr>
            <w:tcW w:w="5821" w:type="dxa"/>
            <w:tcBorders>
              <w:top w:val="single" w:sz="4" w:space="0" w:color="auto"/>
              <w:left w:val="single" w:sz="4" w:space="0" w:color="auto"/>
              <w:bottom w:val="single" w:sz="4" w:space="0" w:color="auto"/>
              <w:right w:val="single" w:sz="4" w:space="0" w:color="auto"/>
            </w:tcBorders>
            <w:vAlign w:val="center"/>
          </w:tcPr>
          <w:p w14:paraId="2CDC744B" w14:textId="77777777" w:rsidR="004422E7" w:rsidRPr="00B72570" w:rsidRDefault="004422E7" w:rsidP="004422E7">
            <w:pPr>
              <w:pStyle w:val="NormalWeb"/>
            </w:pPr>
            <w:r w:rsidRPr="00B72570">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20663DDC" w14:textId="77777777" w:rsidR="004422E7" w:rsidRPr="002A5CD3" w:rsidRDefault="004422E7" w:rsidP="004422E7">
            <w:pPr>
              <w:spacing w:after="0" w:line="240" w:lineRule="auto"/>
            </w:pPr>
          </w:p>
        </w:tc>
      </w:tr>
    </w:tbl>
    <w:p w14:paraId="7E28C266" w14:textId="77777777" w:rsidR="00E3211E" w:rsidRDefault="00E3211E"/>
    <w:p w14:paraId="31F41F94" w14:textId="59A49DDC" w:rsidR="00C05371" w:rsidRPr="006B4C1C" w:rsidRDefault="00C05371" w:rsidP="00C05371">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pirkimo dalis: </w:t>
      </w:r>
      <w:r w:rsidR="006D0EC4">
        <w:rPr>
          <w:rFonts w:ascii="Times New Roman" w:hAnsi="Times New Roman" w:cs="Times New Roman"/>
          <w:b/>
          <w:bCs/>
          <w:sz w:val="24"/>
          <w:szCs w:val="24"/>
          <w:u w:val="single"/>
        </w:rPr>
        <w:t>Spektrometras</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3114"/>
        <w:gridCol w:w="6388"/>
        <w:gridCol w:w="4845"/>
      </w:tblGrid>
      <w:tr w:rsidR="00C05371" w:rsidRPr="008E27E5" w14:paraId="3F049615" w14:textId="77777777" w:rsidTr="00AA445E">
        <w:trPr>
          <w:trHeight w:val="20"/>
          <w:jc w:val="center"/>
        </w:trPr>
        <w:tc>
          <w:tcPr>
            <w:tcW w:w="10069" w:type="dxa"/>
            <w:gridSpan w:val="3"/>
            <w:shd w:val="clear" w:color="auto" w:fill="F2F2F2" w:themeFill="background1" w:themeFillShade="F2"/>
            <w:vAlign w:val="center"/>
          </w:tcPr>
          <w:p w14:paraId="3AE10CA7"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6AF41F0" w14:textId="77777777" w:rsidR="00C05371" w:rsidRPr="008E27E5" w:rsidRDefault="00C05371" w:rsidP="00AA445E">
            <w:pPr>
              <w:spacing w:after="0" w:line="240" w:lineRule="auto"/>
              <w:rPr>
                <w:rFonts w:ascii="Times New Roman" w:hAnsi="Times New Roman" w:cs="Times New Roman"/>
                <w:sz w:val="24"/>
                <w:szCs w:val="24"/>
              </w:rPr>
            </w:pPr>
            <w:r w:rsidRPr="008E27E5">
              <w:rPr>
                <w:rFonts w:ascii="Times New Roman" w:hAnsi="Times New Roman" w:cs="Times New Roman"/>
                <w:sz w:val="24"/>
                <w:szCs w:val="24"/>
              </w:rPr>
              <w:t>Tiekėjo siūlomų prekių techninės charakteristikos</w:t>
            </w:r>
          </w:p>
          <w:p w14:paraId="6C817F7B" w14:textId="77777777" w:rsidR="00C05371" w:rsidRPr="008E27E5" w:rsidRDefault="00C05371" w:rsidP="00AA445E">
            <w:pPr>
              <w:spacing w:after="0" w:line="240" w:lineRule="auto"/>
              <w:rPr>
                <w:rFonts w:ascii="Times New Roman" w:hAnsi="Times New Roman" w:cs="Times New Roman"/>
                <w:sz w:val="24"/>
                <w:szCs w:val="24"/>
              </w:rPr>
            </w:pPr>
            <w:r w:rsidRPr="008E27E5">
              <w:rPr>
                <w:rFonts w:ascii="Times New Roman" w:hAnsi="Times New Roman" w:cs="Times New Roman"/>
                <w:sz w:val="24"/>
                <w:szCs w:val="24"/>
              </w:rPr>
              <w:t xml:space="preserve">(tiekėjas turi nurodyti tikslius dydžius, medžiagas, išmatavimus ir pan. – t. y. nepaliekant žodžių „ne mažiau“, ne daugiau“, </w:t>
            </w:r>
            <w:r w:rsidRPr="008E27E5">
              <w:rPr>
                <w:rFonts w:ascii="Times New Roman" w:hAnsi="Times New Roman" w:cs="Times New Roman"/>
                <w:sz w:val="24"/>
                <w:szCs w:val="24"/>
              </w:rPr>
              <w:lastRenderedPageBreak/>
              <w:t>„ne siauresnis“, „ne platesnis“ arba lygiavertis“ ,,+/-„ ar pan.)</w:t>
            </w:r>
          </w:p>
        </w:tc>
      </w:tr>
      <w:tr w:rsidR="00C05371" w:rsidRPr="008E27E5" w14:paraId="6DAD02F8" w14:textId="77777777" w:rsidTr="00B75431">
        <w:trPr>
          <w:trHeight w:val="20"/>
          <w:jc w:val="center"/>
        </w:trPr>
        <w:tc>
          <w:tcPr>
            <w:tcW w:w="567" w:type="dxa"/>
            <w:shd w:val="clear" w:color="auto" w:fill="F2F2F2" w:themeFill="background1" w:themeFillShade="F2"/>
            <w:vAlign w:val="center"/>
          </w:tcPr>
          <w:p w14:paraId="2DFE7BF9"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Eil.</w:t>
            </w:r>
          </w:p>
          <w:p w14:paraId="16E6B8DB"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Nr.</w:t>
            </w:r>
          </w:p>
        </w:tc>
        <w:tc>
          <w:tcPr>
            <w:tcW w:w="3114" w:type="dxa"/>
            <w:shd w:val="clear" w:color="auto" w:fill="F2F2F2" w:themeFill="background1" w:themeFillShade="F2"/>
            <w:vAlign w:val="center"/>
          </w:tcPr>
          <w:p w14:paraId="2C4E6248"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Komponento pavadinimas</w:t>
            </w:r>
          </w:p>
        </w:tc>
        <w:tc>
          <w:tcPr>
            <w:tcW w:w="6388" w:type="dxa"/>
            <w:shd w:val="clear" w:color="auto" w:fill="F2F2F2" w:themeFill="background1" w:themeFillShade="F2"/>
            <w:vAlign w:val="center"/>
          </w:tcPr>
          <w:p w14:paraId="561D2AE3"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Reikalaujama charakteristika</w:t>
            </w:r>
          </w:p>
        </w:tc>
        <w:tc>
          <w:tcPr>
            <w:tcW w:w="4845" w:type="dxa"/>
            <w:vMerge/>
            <w:vAlign w:val="center"/>
          </w:tcPr>
          <w:p w14:paraId="3803324A" w14:textId="77777777" w:rsidR="00C05371" w:rsidRPr="008E27E5" w:rsidRDefault="00C05371" w:rsidP="00AA445E">
            <w:pPr>
              <w:spacing w:after="0" w:line="240" w:lineRule="auto"/>
              <w:rPr>
                <w:rFonts w:ascii="Times New Roman" w:hAnsi="Times New Roman" w:cs="Times New Roman"/>
                <w:sz w:val="24"/>
                <w:szCs w:val="24"/>
              </w:rPr>
            </w:pPr>
          </w:p>
        </w:tc>
      </w:tr>
      <w:tr w:rsidR="00C05371" w:rsidRPr="008E27E5" w14:paraId="05A70524"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157C5E1"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w:t>
            </w:r>
          </w:p>
        </w:tc>
        <w:tc>
          <w:tcPr>
            <w:tcW w:w="3114" w:type="dxa"/>
            <w:tcBorders>
              <w:top w:val="single" w:sz="4" w:space="0" w:color="auto"/>
              <w:left w:val="single" w:sz="4" w:space="0" w:color="auto"/>
              <w:bottom w:val="single" w:sz="4" w:space="0" w:color="auto"/>
              <w:right w:val="single" w:sz="4" w:space="0" w:color="auto"/>
            </w:tcBorders>
          </w:tcPr>
          <w:p w14:paraId="3F4EFDDD"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2</w:t>
            </w:r>
          </w:p>
        </w:tc>
        <w:tc>
          <w:tcPr>
            <w:tcW w:w="6388" w:type="dxa"/>
            <w:tcBorders>
              <w:top w:val="single" w:sz="4" w:space="0" w:color="auto"/>
              <w:left w:val="single" w:sz="4" w:space="0" w:color="auto"/>
              <w:bottom w:val="single" w:sz="4" w:space="0" w:color="auto"/>
              <w:right w:val="single" w:sz="4" w:space="0" w:color="auto"/>
            </w:tcBorders>
          </w:tcPr>
          <w:p w14:paraId="546DD8CE"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3</w:t>
            </w:r>
          </w:p>
        </w:tc>
        <w:tc>
          <w:tcPr>
            <w:tcW w:w="4845" w:type="dxa"/>
            <w:tcBorders>
              <w:top w:val="single" w:sz="4" w:space="0" w:color="auto"/>
              <w:left w:val="single" w:sz="4" w:space="0" w:color="auto"/>
              <w:bottom w:val="single" w:sz="4" w:space="0" w:color="auto"/>
              <w:right w:val="single" w:sz="4" w:space="0" w:color="auto"/>
            </w:tcBorders>
          </w:tcPr>
          <w:p w14:paraId="152348A8" w14:textId="77777777" w:rsidR="00C05371" w:rsidRPr="008E27E5" w:rsidRDefault="00C05371" w:rsidP="00AA445E">
            <w:pPr>
              <w:spacing w:after="0" w:line="240" w:lineRule="auto"/>
              <w:rPr>
                <w:rFonts w:ascii="Times New Roman" w:hAnsi="Times New Roman" w:cs="Times New Roman"/>
                <w:sz w:val="24"/>
                <w:szCs w:val="24"/>
              </w:rPr>
            </w:pPr>
            <w:r w:rsidRPr="008E27E5">
              <w:rPr>
                <w:rFonts w:ascii="Times New Roman" w:hAnsi="Times New Roman" w:cs="Times New Roman"/>
                <w:sz w:val="24"/>
                <w:szCs w:val="24"/>
              </w:rPr>
              <w:t>4</w:t>
            </w:r>
          </w:p>
        </w:tc>
      </w:tr>
      <w:tr w:rsidR="00C05371" w:rsidRPr="008E27E5" w14:paraId="53A08AB7"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37CDAB7" w14:textId="77777777" w:rsidR="00C05371" w:rsidRPr="00B72570" w:rsidRDefault="00C05371" w:rsidP="00AA445E">
            <w:pPr>
              <w:spacing w:after="0" w:line="240" w:lineRule="auto"/>
              <w:rPr>
                <w:rFonts w:ascii="Times New Roman" w:hAnsi="Times New Roman" w:cs="Times New Roman"/>
                <w:sz w:val="24"/>
                <w:szCs w:val="24"/>
              </w:rPr>
            </w:pPr>
          </w:p>
        </w:tc>
        <w:tc>
          <w:tcPr>
            <w:tcW w:w="3114" w:type="dxa"/>
            <w:tcBorders>
              <w:top w:val="single" w:sz="4" w:space="0" w:color="auto"/>
              <w:left w:val="single" w:sz="4" w:space="0" w:color="auto"/>
              <w:bottom w:val="single" w:sz="4" w:space="0" w:color="auto"/>
              <w:right w:val="single" w:sz="4" w:space="0" w:color="auto"/>
            </w:tcBorders>
            <w:vAlign w:val="center"/>
          </w:tcPr>
          <w:p w14:paraId="17DF97DE"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eastAsia="MS Mincho" w:hAnsi="Times New Roman" w:cs="Times New Roman"/>
                <w:sz w:val="24"/>
                <w:szCs w:val="24"/>
              </w:rPr>
              <w:t>Gamintojas, modelis</w:t>
            </w:r>
          </w:p>
        </w:tc>
        <w:tc>
          <w:tcPr>
            <w:tcW w:w="6388" w:type="dxa"/>
            <w:tcBorders>
              <w:top w:val="single" w:sz="4" w:space="0" w:color="auto"/>
              <w:left w:val="single" w:sz="4" w:space="0" w:color="auto"/>
              <w:bottom w:val="single" w:sz="4" w:space="0" w:color="auto"/>
              <w:right w:val="single" w:sz="4" w:space="0" w:color="auto"/>
            </w:tcBorders>
            <w:vAlign w:val="center"/>
          </w:tcPr>
          <w:p w14:paraId="77D1DD03" w14:textId="77777777" w:rsidR="00C05371" w:rsidRPr="00B72570" w:rsidRDefault="00C05371" w:rsidP="00AA445E">
            <w:pPr>
              <w:spacing w:after="0" w:line="240" w:lineRule="auto"/>
              <w:rPr>
                <w:rFonts w:ascii="Times New Roman" w:hAnsi="Times New Roman" w:cs="Times New Roman"/>
                <w:sz w:val="24"/>
                <w:szCs w:val="24"/>
              </w:rPr>
            </w:pPr>
            <w:r w:rsidRPr="00B72570">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4918B33A" w14:textId="77777777" w:rsidR="00C05371" w:rsidRPr="008E27E5" w:rsidRDefault="00C05371" w:rsidP="00AA445E">
            <w:pPr>
              <w:spacing w:after="0" w:line="240" w:lineRule="auto"/>
              <w:rPr>
                <w:rFonts w:ascii="Times New Roman" w:hAnsi="Times New Roman" w:cs="Times New Roman"/>
                <w:sz w:val="24"/>
                <w:szCs w:val="24"/>
              </w:rPr>
            </w:pPr>
          </w:p>
        </w:tc>
      </w:tr>
      <w:tr w:rsidR="00B75431" w:rsidRPr="008E27E5" w14:paraId="7C7E3DCD"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32F0EB1" w14:textId="73B4B2FF"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w:t>
            </w:r>
          </w:p>
        </w:tc>
        <w:tc>
          <w:tcPr>
            <w:tcW w:w="3114" w:type="dxa"/>
            <w:tcBorders>
              <w:top w:val="single" w:sz="4" w:space="0" w:color="auto"/>
              <w:left w:val="single" w:sz="4" w:space="0" w:color="auto"/>
              <w:bottom w:val="single" w:sz="4" w:space="0" w:color="auto"/>
              <w:right w:val="single" w:sz="4" w:space="0" w:color="auto"/>
            </w:tcBorders>
          </w:tcPr>
          <w:p w14:paraId="1F53892D" w14:textId="4E71AF08"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Įrenginio tipas</w:t>
            </w:r>
          </w:p>
        </w:tc>
        <w:tc>
          <w:tcPr>
            <w:tcW w:w="6388" w:type="dxa"/>
            <w:tcBorders>
              <w:top w:val="single" w:sz="4" w:space="0" w:color="auto"/>
              <w:left w:val="single" w:sz="4" w:space="0" w:color="auto"/>
              <w:bottom w:val="single" w:sz="4" w:space="0" w:color="auto"/>
              <w:right w:val="single" w:sz="4" w:space="0" w:color="auto"/>
            </w:tcBorders>
          </w:tcPr>
          <w:p w14:paraId="62C233E6" w14:textId="7A54A7FC" w:rsidR="00B75431" w:rsidRPr="00B72570" w:rsidRDefault="00B75431" w:rsidP="00B75431">
            <w:pPr>
              <w:pStyle w:val="NormalWeb"/>
            </w:pPr>
            <w:r w:rsidRPr="00B72570">
              <w:rPr>
                <w:rFonts w:eastAsia="Aptos"/>
              </w:rPr>
              <w:t>Pilnai autonominis (</w:t>
            </w:r>
            <w:proofErr w:type="spellStart"/>
            <w:r w:rsidRPr="00B72570">
              <w:rPr>
                <w:rFonts w:eastAsia="Aptos"/>
              </w:rPr>
              <w:t>stand-alone</w:t>
            </w:r>
            <w:proofErr w:type="spellEnd"/>
            <w:r w:rsidRPr="00B72570">
              <w:rPr>
                <w:rFonts w:eastAsia="Aptos"/>
              </w:rPr>
              <w:t xml:space="preserve">) tipo </w:t>
            </w:r>
            <w:proofErr w:type="spellStart"/>
            <w:r w:rsidRPr="00B72570">
              <w:rPr>
                <w:rFonts w:eastAsia="Aptos"/>
              </w:rPr>
              <w:t>Furje</w:t>
            </w:r>
            <w:proofErr w:type="spellEnd"/>
            <w:r w:rsidRPr="00B72570">
              <w:rPr>
                <w:rFonts w:eastAsia="Aptos"/>
              </w:rPr>
              <w:t xml:space="preserve"> transformacijos Raman spektrometras, skirtas medžiagų analizei.</w:t>
            </w:r>
          </w:p>
        </w:tc>
        <w:tc>
          <w:tcPr>
            <w:tcW w:w="4845" w:type="dxa"/>
            <w:tcBorders>
              <w:top w:val="single" w:sz="4" w:space="0" w:color="auto"/>
              <w:left w:val="single" w:sz="4" w:space="0" w:color="auto"/>
              <w:bottom w:val="single" w:sz="4" w:space="0" w:color="auto"/>
              <w:right w:val="single" w:sz="4" w:space="0" w:color="auto"/>
            </w:tcBorders>
          </w:tcPr>
          <w:p w14:paraId="4F4DF35E"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2B32C1EB"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215EDD1" w14:textId="24889044"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2</w:t>
            </w:r>
          </w:p>
        </w:tc>
        <w:tc>
          <w:tcPr>
            <w:tcW w:w="3114" w:type="dxa"/>
            <w:tcBorders>
              <w:top w:val="single" w:sz="4" w:space="0" w:color="auto"/>
              <w:left w:val="single" w:sz="4" w:space="0" w:color="auto"/>
              <w:bottom w:val="single" w:sz="4" w:space="0" w:color="auto"/>
              <w:right w:val="single" w:sz="4" w:space="0" w:color="auto"/>
            </w:tcBorders>
          </w:tcPr>
          <w:p w14:paraId="6E5126A4" w14:textId="1CBD65D6"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Spektrinio atsako diapazonas (Stokso poslinkis)</w:t>
            </w:r>
          </w:p>
        </w:tc>
        <w:tc>
          <w:tcPr>
            <w:tcW w:w="6388" w:type="dxa"/>
            <w:tcBorders>
              <w:top w:val="single" w:sz="4" w:space="0" w:color="auto"/>
              <w:left w:val="single" w:sz="4" w:space="0" w:color="auto"/>
              <w:bottom w:val="single" w:sz="4" w:space="0" w:color="auto"/>
              <w:right w:val="single" w:sz="4" w:space="0" w:color="auto"/>
            </w:tcBorders>
          </w:tcPr>
          <w:p w14:paraId="3A4458DD" w14:textId="28F87CD0" w:rsidR="00B75431" w:rsidRPr="00B72570" w:rsidRDefault="00B75431" w:rsidP="00B75431">
            <w:pPr>
              <w:pStyle w:val="NormalWeb"/>
            </w:pPr>
            <w:r w:rsidRPr="00B72570">
              <w:rPr>
                <w:rFonts w:eastAsia="Aptos"/>
              </w:rPr>
              <w:t>Ne siauresnis kaip 50–3600 cm⁻¹ intervalas .</w:t>
            </w:r>
          </w:p>
        </w:tc>
        <w:tc>
          <w:tcPr>
            <w:tcW w:w="4845" w:type="dxa"/>
            <w:tcBorders>
              <w:top w:val="single" w:sz="4" w:space="0" w:color="auto"/>
              <w:left w:val="single" w:sz="4" w:space="0" w:color="auto"/>
              <w:bottom w:val="single" w:sz="4" w:space="0" w:color="auto"/>
              <w:right w:val="single" w:sz="4" w:space="0" w:color="auto"/>
            </w:tcBorders>
          </w:tcPr>
          <w:p w14:paraId="6B11F6B7"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50B417A5"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5461C87" w14:textId="4D51F184"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3</w:t>
            </w:r>
          </w:p>
        </w:tc>
        <w:tc>
          <w:tcPr>
            <w:tcW w:w="3114" w:type="dxa"/>
            <w:tcBorders>
              <w:top w:val="single" w:sz="4" w:space="0" w:color="auto"/>
              <w:left w:val="single" w:sz="4" w:space="0" w:color="auto"/>
              <w:bottom w:val="single" w:sz="4" w:space="0" w:color="auto"/>
              <w:right w:val="single" w:sz="4" w:space="0" w:color="auto"/>
            </w:tcBorders>
          </w:tcPr>
          <w:p w14:paraId="7DC13DCE" w14:textId="5FD908A2"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Žadinimo Lazeriai</w:t>
            </w:r>
          </w:p>
        </w:tc>
        <w:tc>
          <w:tcPr>
            <w:tcW w:w="6388" w:type="dxa"/>
            <w:tcBorders>
              <w:top w:val="single" w:sz="4" w:space="0" w:color="auto"/>
              <w:left w:val="single" w:sz="4" w:space="0" w:color="auto"/>
              <w:bottom w:val="single" w:sz="4" w:space="0" w:color="auto"/>
              <w:right w:val="single" w:sz="4" w:space="0" w:color="auto"/>
            </w:tcBorders>
          </w:tcPr>
          <w:p w14:paraId="796D1513" w14:textId="242D1D39" w:rsidR="00B75431" w:rsidRPr="00B72570" w:rsidRDefault="00B75431" w:rsidP="00B75431">
            <w:pPr>
              <w:pStyle w:val="NormalWeb"/>
            </w:pPr>
            <w:r w:rsidRPr="00B72570">
              <w:rPr>
                <w:rFonts w:eastAsia="Aptos"/>
              </w:rPr>
              <w:t>785nm ir 1064 </w:t>
            </w:r>
            <w:proofErr w:type="spellStart"/>
            <w:r w:rsidRPr="00B72570">
              <w:rPr>
                <w:rFonts w:eastAsia="Aptos"/>
              </w:rPr>
              <w:t>nm</w:t>
            </w:r>
            <w:proofErr w:type="spellEnd"/>
            <w:r w:rsidRPr="00B72570">
              <w:rPr>
                <w:rFonts w:eastAsia="Aptos"/>
              </w:rPr>
              <w:t xml:space="preserve"> lazeriai , kiekvienas lazeris 1 W arba galingesnis. Žadinimo technologija gali būti lygiavertė, užtikrinanti mažą fluorescenciją.</w:t>
            </w:r>
          </w:p>
        </w:tc>
        <w:tc>
          <w:tcPr>
            <w:tcW w:w="4845" w:type="dxa"/>
            <w:tcBorders>
              <w:top w:val="single" w:sz="4" w:space="0" w:color="auto"/>
              <w:left w:val="single" w:sz="4" w:space="0" w:color="auto"/>
              <w:bottom w:val="single" w:sz="4" w:space="0" w:color="auto"/>
              <w:right w:val="single" w:sz="4" w:space="0" w:color="auto"/>
            </w:tcBorders>
          </w:tcPr>
          <w:p w14:paraId="68CE62E0"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4CE45FDB"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8C9FA07" w14:textId="516E3092"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4</w:t>
            </w:r>
          </w:p>
        </w:tc>
        <w:tc>
          <w:tcPr>
            <w:tcW w:w="3114" w:type="dxa"/>
            <w:tcBorders>
              <w:top w:val="single" w:sz="4" w:space="0" w:color="auto"/>
              <w:left w:val="single" w:sz="4" w:space="0" w:color="auto"/>
              <w:bottom w:val="single" w:sz="4" w:space="0" w:color="auto"/>
              <w:right w:val="single" w:sz="4" w:space="0" w:color="auto"/>
            </w:tcBorders>
          </w:tcPr>
          <w:p w14:paraId="0789BC35" w14:textId="71C6DC89" w:rsidR="00B75431" w:rsidRPr="00B72570" w:rsidRDefault="00B75431" w:rsidP="00B75431">
            <w:pPr>
              <w:spacing w:after="0" w:line="240" w:lineRule="auto"/>
              <w:rPr>
                <w:rFonts w:ascii="Times New Roman" w:hAnsi="Times New Roman" w:cs="Times New Roman"/>
                <w:b/>
                <w:bCs/>
                <w:sz w:val="24"/>
                <w:szCs w:val="24"/>
              </w:rPr>
            </w:pPr>
            <w:r w:rsidRPr="00B72570">
              <w:rPr>
                <w:rFonts w:ascii="Times New Roman" w:eastAsia="Aptos" w:hAnsi="Times New Roman" w:cs="Times New Roman"/>
                <w:sz w:val="24"/>
                <w:szCs w:val="24"/>
              </w:rPr>
              <w:t>Detektorius</w:t>
            </w:r>
          </w:p>
        </w:tc>
        <w:tc>
          <w:tcPr>
            <w:tcW w:w="6388" w:type="dxa"/>
            <w:tcBorders>
              <w:top w:val="single" w:sz="4" w:space="0" w:color="auto"/>
              <w:left w:val="single" w:sz="4" w:space="0" w:color="auto"/>
              <w:bottom w:val="single" w:sz="4" w:space="0" w:color="auto"/>
              <w:right w:val="single" w:sz="4" w:space="0" w:color="auto"/>
            </w:tcBorders>
          </w:tcPr>
          <w:p w14:paraId="4A05F2AD" w14:textId="750762E3" w:rsidR="00B75431" w:rsidRPr="00B72570" w:rsidRDefault="00B75431" w:rsidP="00B75431">
            <w:pPr>
              <w:pStyle w:val="NormalWeb"/>
            </w:pPr>
            <w:r w:rsidRPr="00B72570">
              <w:rPr>
                <w:rFonts w:eastAsia="Aptos"/>
              </w:rPr>
              <w:t xml:space="preserve">LN₂ aušinamas </w:t>
            </w:r>
            <w:proofErr w:type="spellStart"/>
            <w:r w:rsidRPr="00B72570">
              <w:rPr>
                <w:rFonts w:eastAsia="Aptos"/>
              </w:rPr>
              <w:t>Ge</w:t>
            </w:r>
            <w:proofErr w:type="spellEnd"/>
            <w:r w:rsidRPr="00B72570">
              <w:rPr>
                <w:rFonts w:eastAsia="Aptos"/>
              </w:rPr>
              <w:t xml:space="preserve"> arba </w:t>
            </w:r>
            <w:proofErr w:type="spellStart"/>
            <w:r w:rsidRPr="00B72570">
              <w:rPr>
                <w:rFonts w:eastAsia="Aptos"/>
              </w:rPr>
              <w:t>InGaAs</w:t>
            </w:r>
            <w:proofErr w:type="spellEnd"/>
            <w:r w:rsidRPr="00B72570">
              <w:rPr>
                <w:rFonts w:eastAsia="Aptos"/>
              </w:rPr>
              <w:t xml:space="preserve"> detektorius (arba lygiavertis), užtikrinantis aukštą jautrumą ir mažą triukšmą.</w:t>
            </w:r>
          </w:p>
        </w:tc>
        <w:tc>
          <w:tcPr>
            <w:tcW w:w="4845" w:type="dxa"/>
            <w:tcBorders>
              <w:top w:val="single" w:sz="4" w:space="0" w:color="auto"/>
              <w:left w:val="single" w:sz="4" w:space="0" w:color="auto"/>
              <w:bottom w:val="single" w:sz="4" w:space="0" w:color="auto"/>
              <w:right w:val="single" w:sz="4" w:space="0" w:color="auto"/>
            </w:tcBorders>
          </w:tcPr>
          <w:p w14:paraId="613BC43E"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30B2D922"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C85AE41" w14:textId="3AF3A207"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5</w:t>
            </w:r>
          </w:p>
        </w:tc>
        <w:tc>
          <w:tcPr>
            <w:tcW w:w="3114" w:type="dxa"/>
            <w:tcBorders>
              <w:top w:val="single" w:sz="4" w:space="0" w:color="auto"/>
              <w:left w:val="single" w:sz="4" w:space="0" w:color="auto"/>
              <w:bottom w:val="single" w:sz="4" w:space="0" w:color="auto"/>
              <w:right w:val="single" w:sz="4" w:space="0" w:color="auto"/>
            </w:tcBorders>
          </w:tcPr>
          <w:p w14:paraId="4F7AB998" w14:textId="376986B1" w:rsidR="00B75431" w:rsidRPr="00B72570" w:rsidRDefault="00B75431" w:rsidP="00B75431">
            <w:pPr>
              <w:spacing w:after="0" w:line="240" w:lineRule="auto"/>
              <w:rPr>
                <w:rFonts w:ascii="Times New Roman" w:hAnsi="Times New Roman" w:cs="Times New Roman"/>
                <w:b/>
                <w:bCs/>
                <w:sz w:val="24"/>
                <w:szCs w:val="24"/>
              </w:rPr>
            </w:pPr>
            <w:proofErr w:type="spellStart"/>
            <w:r w:rsidRPr="00B72570">
              <w:rPr>
                <w:rFonts w:ascii="Times New Roman" w:eastAsia="Aptos" w:hAnsi="Times New Roman" w:cs="Times New Roman"/>
                <w:sz w:val="24"/>
                <w:szCs w:val="24"/>
              </w:rPr>
              <w:t>Interferometras</w:t>
            </w:r>
            <w:proofErr w:type="spellEnd"/>
          </w:p>
        </w:tc>
        <w:tc>
          <w:tcPr>
            <w:tcW w:w="6388" w:type="dxa"/>
            <w:tcBorders>
              <w:top w:val="single" w:sz="4" w:space="0" w:color="auto"/>
              <w:left w:val="single" w:sz="4" w:space="0" w:color="auto"/>
              <w:bottom w:val="single" w:sz="4" w:space="0" w:color="auto"/>
              <w:right w:val="single" w:sz="4" w:space="0" w:color="auto"/>
            </w:tcBorders>
          </w:tcPr>
          <w:p w14:paraId="322EEF16" w14:textId="66610140" w:rsidR="00B75431" w:rsidRPr="00B72570" w:rsidRDefault="00B75431" w:rsidP="00B75431">
            <w:pPr>
              <w:pStyle w:val="NormalWeb"/>
            </w:pPr>
            <w:r w:rsidRPr="00B72570">
              <w:rPr>
                <w:rFonts w:eastAsia="Aptos"/>
              </w:rPr>
              <w:t>Stabilus su nuolatiniu optiniu sulygiavimu, atsparus vibracijoms, su aukštos kokybės atspindinčiomis dangomis.</w:t>
            </w:r>
          </w:p>
        </w:tc>
        <w:tc>
          <w:tcPr>
            <w:tcW w:w="4845" w:type="dxa"/>
            <w:tcBorders>
              <w:top w:val="single" w:sz="4" w:space="0" w:color="auto"/>
              <w:left w:val="single" w:sz="4" w:space="0" w:color="auto"/>
              <w:bottom w:val="single" w:sz="4" w:space="0" w:color="auto"/>
              <w:right w:val="single" w:sz="4" w:space="0" w:color="auto"/>
            </w:tcBorders>
          </w:tcPr>
          <w:p w14:paraId="4D96E3ED"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760C4647"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A54A660" w14:textId="43B162B2"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6</w:t>
            </w:r>
          </w:p>
        </w:tc>
        <w:tc>
          <w:tcPr>
            <w:tcW w:w="3114" w:type="dxa"/>
            <w:tcBorders>
              <w:top w:val="single" w:sz="4" w:space="0" w:color="auto"/>
              <w:left w:val="single" w:sz="4" w:space="0" w:color="auto"/>
              <w:bottom w:val="single" w:sz="4" w:space="0" w:color="auto"/>
              <w:right w:val="single" w:sz="4" w:space="0" w:color="auto"/>
            </w:tcBorders>
          </w:tcPr>
          <w:p w14:paraId="5C7F77E8" w14:textId="3279E2FF" w:rsidR="00B75431" w:rsidRPr="00B72570" w:rsidRDefault="00B75431" w:rsidP="00B75431">
            <w:pPr>
              <w:pStyle w:val="NormalWeb"/>
            </w:pPr>
            <w:r w:rsidRPr="00B72570">
              <w:rPr>
                <w:rFonts w:eastAsia="Aptos"/>
              </w:rPr>
              <w:t>Spektrinė skiriamoji geba (Stokso poslinkis)</w:t>
            </w:r>
          </w:p>
        </w:tc>
        <w:tc>
          <w:tcPr>
            <w:tcW w:w="6388" w:type="dxa"/>
            <w:tcBorders>
              <w:top w:val="single" w:sz="4" w:space="0" w:color="auto"/>
              <w:left w:val="single" w:sz="4" w:space="0" w:color="auto"/>
              <w:bottom w:val="single" w:sz="4" w:space="0" w:color="auto"/>
              <w:right w:val="single" w:sz="4" w:space="0" w:color="auto"/>
            </w:tcBorders>
          </w:tcPr>
          <w:p w14:paraId="2127E09E" w14:textId="090615F3"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Ne blogesnė kaip 50 cm⁻¹.</w:t>
            </w:r>
          </w:p>
        </w:tc>
        <w:tc>
          <w:tcPr>
            <w:tcW w:w="4845" w:type="dxa"/>
            <w:tcBorders>
              <w:top w:val="single" w:sz="4" w:space="0" w:color="auto"/>
              <w:left w:val="single" w:sz="4" w:space="0" w:color="auto"/>
              <w:bottom w:val="single" w:sz="4" w:space="0" w:color="auto"/>
              <w:right w:val="single" w:sz="4" w:space="0" w:color="auto"/>
            </w:tcBorders>
          </w:tcPr>
          <w:p w14:paraId="11E0BF01"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36DADA00"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FF1057B" w14:textId="07242C92"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7</w:t>
            </w:r>
          </w:p>
        </w:tc>
        <w:tc>
          <w:tcPr>
            <w:tcW w:w="3114" w:type="dxa"/>
            <w:tcBorders>
              <w:top w:val="single" w:sz="4" w:space="0" w:color="auto"/>
              <w:left w:val="single" w:sz="4" w:space="0" w:color="auto"/>
              <w:bottom w:val="single" w:sz="4" w:space="0" w:color="auto"/>
              <w:right w:val="single" w:sz="4" w:space="0" w:color="auto"/>
            </w:tcBorders>
          </w:tcPr>
          <w:p w14:paraId="6C6C2AE7" w14:textId="4984BF6D"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Stabilumas</w:t>
            </w:r>
          </w:p>
        </w:tc>
        <w:tc>
          <w:tcPr>
            <w:tcW w:w="6388" w:type="dxa"/>
            <w:tcBorders>
              <w:top w:val="single" w:sz="4" w:space="0" w:color="auto"/>
              <w:left w:val="single" w:sz="4" w:space="0" w:color="auto"/>
              <w:bottom w:val="single" w:sz="4" w:space="0" w:color="auto"/>
              <w:right w:val="single" w:sz="4" w:space="0" w:color="auto"/>
            </w:tcBorders>
          </w:tcPr>
          <w:p w14:paraId="0CB6DD5A" w14:textId="04B0A2A0" w:rsidR="00B75431" w:rsidRPr="00B72570" w:rsidRDefault="00B75431" w:rsidP="00B75431">
            <w:pPr>
              <w:pStyle w:val="NormalWeb"/>
            </w:pPr>
            <w:r w:rsidRPr="00B72570">
              <w:rPr>
                <w:rFonts w:eastAsia="Aptos"/>
              </w:rPr>
              <w:t xml:space="preserve">Sistema turi turėti automatinį </w:t>
            </w:r>
            <w:proofErr w:type="spellStart"/>
            <w:r w:rsidRPr="00B72570">
              <w:rPr>
                <w:rFonts w:eastAsia="Aptos"/>
              </w:rPr>
              <w:t>aligmentą</w:t>
            </w:r>
            <w:proofErr w:type="spellEnd"/>
            <w:r w:rsidRPr="00B72570">
              <w:rPr>
                <w:rFonts w:eastAsia="Aptos"/>
              </w:rPr>
              <w:t xml:space="preserve"> ir </w:t>
            </w:r>
            <w:proofErr w:type="spellStart"/>
            <w:r w:rsidRPr="00B72570">
              <w:rPr>
                <w:rFonts w:eastAsia="Aptos"/>
              </w:rPr>
              <w:t>kalibracijos</w:t>
            </w:r>
            <w:proofErr w:type="spellEnd"/>
            <w:r w:rsidRPr="00B72570">
              <w:rPr>
                <w:rFonts w:eastAsia="Aptos"/>
              </w:rPr>
              <w:t xml:space="preserve"> funkcijas, užtikrinančias ilgalaikį stabilumą.</w:t>
            </w:r>
          </w:p>
        </w:tc>
        <w:tc>
          <w:tcPr>
            <w:tcW w:w="4845" w:type="dxa"/>
            <w:tcBorders>
              <w:top w:val="single" w:sz="4" w:space="0" w:color="auto"/>
              <w:left w:val="single" w:sz="4" w:space="0" w:color="auto"/>
              <w:bottom w:val="single" w:sz="4" w:space="0" w:color="auto"/>
              <w:right w:val="single" w:sz="4" w:space="0" w:color="auto"/>
            </w:tcBorders>
          </w:tcPr>
          <w:p w14:paraId="5E567BDE"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777FA31A"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4EA107D" w14:textId="11CE91B8"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8</w:t>
            </w:r>
          </w:p>
        </w:tc>
        <w:tc>
          <w:tcPr>
            <w:tcW w:w="3114" w:type="dxa"/>
            <w:tcBorders>
              <w:top w:val="single" w:sz="4" w:space="0" w:color="auto"/>
              <w:left w:val="single" w:sz="4" w:space="0" w:color="auto"/>
              <w:bottom w:val="single" w:sz="4" w:space="0" w:color="auto"/>
              <w:right w:val="single" w:sz="4" w:space="0" w:color="auto"/>
            </w:tcBorders>
          </w:tcPr>
          <w:p w14:paraId="228740C3" w14:textId="075B886E"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Mėginių analizė</w:t>
            </w:r>
          </w:p>
        </w:tc>
        <w:tc>
          <w:tcPr>
            <w:tcW w:w="6388" w:type="dxa"/>
            <w:tcBorders>
              <w:top w:val="single" w:sz="4" w:space="0" w:color="auto"/>
              <w:left w:val="single" w:sz="4" w:space="0" w:color="auto"/>
              <w:bottom w:val="single" w:sz="4" w:space="0" w:color="auto"/>
              <w:right w:val="single" w:sz="4" w:space="0" w:color="auto"/>
            </w:tcBorders>
          </w:tcPr>
          <w:p w14:paraId="39CC38E7" w14:textId="5D8D8F31" w:rsidR="00B75431" w:rsidRPr="00B72570" w:rsidRDefault="00B75431" w:rsidP="00B75431">
            <w:pPr>
              <w:pStyle w:val="NormalWeb"/>
            </w:pPr>
            <w:r w:rsidRPr="00B72570">
              <w:rPr>
                <w:rFonts w:eastAsia="Aptos"/>
              </w:rPr>
              <w:t>Įranga turi būti komplektuojama su stumdomu mėginių staleliu ir automatiniu fokusavimo mechanizmu.</w:t>
            </w:r>
          </w:p>
        </w:tc>
        <w:tc>
          <w:tcPr>
            <w:tcW w:w="4845" w:type="dxa"/>
            <w:tcBorders>
              <w:top w:val="single" w:sz="4" w:space="0" w:color="auto"/>
              <w:left w:val="single" w:sz="4" w:space="0" w:color="auto"/>
              <w:bottom w:val="single" w:sz="4" w:space="0" w:color="auto"/>
              <w:right w:val="single" w:sz="4" w:space="0" w:color="auto"/>
            </w:tcBorders>
          </w:tcPr>
          <w:p w14:paraId="6AAFDB5E"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6B6CB406"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6A1033E" w14:textId="3CB8E78E"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9</w:t>
            </w:r>
          </w:p>
        </w:tc>
        <w:tc>
          <w:tcPr>
            <w:tcW w:w="3114" w:type="dxa"/>
            <w:tcBorders>
              <w:top w:val="single" w:sz="4" w:space="0" w:color="auto"/>
              <w:left w:val="single" w:sz="4" w:space="0" w:color="auto"/>
              <w:bottom w:val="single" w:sz="4" w:space="0" w:color="auto"/>
              <w:right w:val="single" w:sz="4" w:space="0" w:color="auto"/>
            </w:tcBorders>
          </w:tcPr>
          <w:p w14:paraId="1A0669D2" w14:textId="1ABB4396"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Mikroskopinis Raman modulis</w:t>
            </w:r>
          </w:p>
        </w:tc>
        <w:tc>
          <w:tcPr>
            <w:tcW w:w="6388" w:type="dxa"/>
            <w:tcBorders>
              <w:top w:val="single" w:sz="4" w:space="0" w:color="auto"/>
              <w:left w:val="single" w:sz="4" w:space="0" w:color="auto"/>
              <w:bottom w:val="single" w:sz="4" w:space="0" w:color="auto"/>
              <w:right w:val="single" w:sz="4" w:space="0" w:color="auto"/>
            </w:tcBorders>
          </w:tcPr>
          <w:p w14:paraId="0316605B" w14:textId="1D1CA3D7" w:rsidR="00B75431" w:rsidRPr="00B72570" w:rsidRDefault="00B75431" w:rsidP="00B75431">
            <w:pPr>
              <w:pStyle w:val="NormalWeb"/>
            </w:pPr>
            <w:r w:rsidRPr="00B72570">
              <w:rPr>
                <w:rFonts w:eastAsia="Aptos"/>
              </w:rPr>
              <w:t xml:space="preserve">Komplekte turi būti mikroskopinis Raman modulis su balto apšvietimo šaltiniu ir galimybe atlikti </w:t>
            </w:r>
            <w:proofErr w:type="spellStart"/>
            <w:r w:rsidRPr="00B72570">
              <w:rPr>
                <w:rFonts w:eastAsia="Aptos"/>
              </w:rPr>
              <w:t>mikro</w:t>
            </w:r>
            <w:proofErr w:type="spellEnd"/>
            <w:r w:rsidRPr="00B72570">
              <w:rPr>
                <w:rFonts w:eastAsia="Aptos"/>
              </w:rPr>
              <w:t>-mastelio Raman analizę.</w:t>
            </w:r>
          </w:p>
        </w:tc>
        <w:tc>
          <w:tcPr>
            <w:tcW w:w="4845" w:type="dxa"/>
            <w:tcBorders>
              <w:top w:val="single" w:sz="4" w:space="0" w:color="auto"/>
              <w:left w:val="single" w:sz="4" w:space="0" w:color="auto"/>
              <w:bottom w:val="single" w:sz="4" w:space="0" w:color="auto"/>
              <w:right w:val="single" w:sz="4" w:space="0" w:color="auto"/>
            </w:tcBorders>
          </w:tcPr>
          <w:p w14:paraId="0C7B25FB"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648BA6FA"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4433099" w14:textId="4FD4DDB6"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10</w:t>
            </w:r>
          </w:p>
        </w:tc>
        <w:tc>
          <w:tcPr>
            <w:tcW w:w="3114" w:type="dxa"/>
            <w:tcBorders>
              <w:top w:val="single" w:sz="4" w:space="0" w:color="auto"/>
              <w:left w:val="single" w:sz="4" w:space="0" w:color="auto"/>
              <w:bottom w:val="single" w:sz="4" w:space="0" w:color="auto"/>
              <w:right w:val="single" w:sz="4" w:space="0" w:color="auto"/>
            </w:tcBorders>
          </w:tcPr>
          <w:p w14:paraId="60AC33D3" w14:textId="6EC63A7B"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 xml:space="preserve">Optinė </w:t>
            </w:r>
            <w:proofErr w:type="spellStart"/>
            <w:r w:rsidRPr="00B72570">
              <w:rPr>
                <w:rFonts w:ascii="Times New Roman" w:eastAsia="Aptos" w:hAnsi="Times New Roman" w:cs="Times New Roman"/>
                <w:sz w:val="24"/>
                <w:szCs w:val="24"/>
              </w:rPr>
              <w:t>modulacija</w:t>
            </w:r>
            <w:proofErr w:type="spellEnd"/>
            <w:r w:rsidRPr="00B72570">
              <w:rPr>
                <w:rFonts w:ascii="Times New Roman" w:eastAsia="Aptos" w:hAnsi="Times New Roman" w:cs="Times New Roman"/>
                <w:sz w:val="24"/>
                <w:szCs w:val="24"/>
              </w:rPr>
              <w:t xml:space="preserve"> ir poliarizacija</w:t>
            </w:r>
          </w:p>
        </w:tc>
        <w:tc>
          <w:tcPr>
            <w:tcW w:w="6388" w:type="dxa"/>
            <w:tcBorders>
              <w:top w:val="single" w:sz="4" w:space="0" w:color="auto"/>
              <w:left w:val="single" w:sz="4" w:space="0" w:color="auto"/>
              <w:bottom w:val="single" w:sz="4" w:space="0" w:color="auto"/>
              <w:right w:val="single" w:sz="4" w:space="0" w:color="auto"/>
            </w:tcBorders>
          </w:tcPr>
          <w:p w14:paraId="494D021D" w14:textId="45BE768C" w:rsidR="00B75431" w:rsidRPr="00B72570" w:rsidRDefault="00B75431" w:rsidP="00B75431">
            <w:pPr>
              <w:pStyle w:val="NormalWeb"/>
            </w:pPr>
            <w:r w:rsidRPr="00B72570">
              <w:rPr>
                <w:rFonts w:eastAsia="Aptos"/>
              </w:rPr>
              <w:t>Sistema turi turėti optinės poliarizacijos kontrolės galimybę.</w:t>
            </w:r>
          </w:p>
        </w:tc>
        <w:tc>
          <w:tcPr>
            <w:tcW w:w="4845" w:type="dxa"/>
            <w:tcBorders>
              <w:top w:val="single" w:sz="4" w:space="0" w:color="auto"/>
              <w:left w:val="single" w:sz="4" w:space="0" w:color="auto"/>
              <w:bottom w:val="single" w:sz="4" w:space="0" w:color="auto"/>
              <w:right w:val="single" w:sz="4" w:space="0" w:color="auto"/>
            </w:tcBorders>
          </w:tcPr>
          <w:p w14:paraId="2A56F1EC"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2F67E14C"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A8118AB" w14:textId="25759301"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11</w:t>
            </w:r>
          </w:p>
        </w:tc>
        <w:tc>
          <w:tcPr>
            <w:tcW w:w="3114" w:type="dxa"/>
            <w:tcBorders>
              <w:top w:val="single" w:sz="4" w:space="0" w:color="auto"/>
              <w:left w:val="single" w:sz="4" w:space="0" w:color="auto"/>
              <w:bottom w:val="single" w:sz="4" w:space="0" w:color="auto"/>
              <w:right w:val="single" w:sz="4" w:space="0" w:color="auto"/>
            </w:tcBorders>
          </w:tcPr>
          <w:p w14:paraId="159C1EB5" w14:textId="36D6A80F" w:rsidR="00B75431" w:rsidRPr="00B72570" w:rsidRDefault="00B75431" w:rsidP="00B75431">
            <w:pPr>
              <w:pStyle w:val="NormalWeb"/>
            </w:pPr>
            <w:r w:rsidRPr="00B72570">
              <w:rPr>
                <w:rFonts w:eastAsia="Aptos"/>
              </w:rPr>
              <w:t>Automatiniai priedai</w:t>
            </w:r>
          </w:p>
        </w:tc>
        <w:tc>
          <w:tcPr>
            <w:tcW w:w="6388" w:type="dxa"/>
            <w:tcBorders>
              <w:top w:val="single" w:sz="4" w:space="0" w:color="auto"/>
              <w:left w:val="single" w:sz="4" w:space="0" w:color="auto"/>
              <w:bottom w:val="single" w:sz="4" w:space="0" w:color="auto"/>
              <w:right w:val="single" w:sz="4" w:space="0" w:color="auto"/>
            </w:tcBorders>
          </w:tcPr>
          <w:p w14:paraId="2152BD47" w14:textId="63FA2110" w:rsidR="00B75431" w:rsidRPr="00B72570" w:rsidRDefault="00B75431" w:rsidP="00B75431">
            <w:pPr>
              <w:pStyle w:val="NormalWeb"/>
            </w:pPr>
            <w:r w:rsidRPr="00B72570">
              <w:rPr>
                <w:rFonts w:eastAsia="Aptos"/>
              </w:rPr>
              <w:t>Automatinis priedų atpažinimas (AAR/ACR) integruotas su mėginių stalu ir optiniais moduliais.</w:t>
            </w:r>
          </w:p>
        </w:tc>
        <w:tc>
          <w:tcPr>
            <w:tcW w:w="4845" w:type="dxa"/>
            <w:tcBorders>
              <w:top w:val="single" w:sz="4" w:space="0" w:color="auto"/>
              <w:left w:val="single" w:sz="4" w:space="0" w:color="auto"/>
              <w:bottom w:val="single" w:sz="4" w:space="0" w:color="auto"/>
              <w:right w:val="single" w:sz="4" w:space="0" w:color="auto"/>
            </w:tcBorders>
          </w:tcPr>
          <w:p w14:paraId="7E34171E"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0951E577"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F3ADCC7" w14:textId="40320CBC"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12</w:t>
            </w:r>
          </w:p>
        </w:tc>
        <w:tc>
          <w:tcPr>
            <w:tcW w:w="3114" w:type="dxa"/>
            <w:tcBorders>
              <w:top w:val="single" w:sz="4" w:space="0" w:color="auto"/>
              <w:left w:val="single" w:sz="4" w:space="0" w:color="auto"/>
              <w:bottom w:val="single" w:sz="4" w:space="0" w:color="auto"/>
              <w:right w:val="single" w:sz="4" w:space="0" w:color="auto"/>
            </w:tcBorders>
          </w:tcPr>
          <w:p w14:paraId="503492A9" w14:textId="0DD345F2"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Programinė įranga</w:t>
            </w:r>
          </w:p>
        </w:tc>
        <w:tc>
          <w:tcPr>
            <w:tcW w:w="6388" w:type="dxa"/>
            <w:tcBorders>
              <w:top w:val="single" w:sz="4" w:space="0" w:color="auto"/>
              <w:left w:val="single" w:sz="4" w:space="0" w:color="auto"/>
              <w:bottom w:val="single" w:sz="4" w:space="0" w:color="auto"/>
              <w:right w:val="single" w:sz="4" w:space="0" w:color="auto"/>
            </w:tcBorders>
          </w:tcPr>
          <w:p w14:paraId="0BEB4B78" w14:textId="7D2F144D" w:rsidR="00B75431" w:rsidRPr="00B72570" w:rsidRDefault="00B75431" w:rsidP="00B75431">
            <w:pPr>
              <w:pStyle w:val="NormalWeb"/>
            </w:pPr>
            <w:r w:rsidRPr="00B72570">
              <w:rPr>
                <w:rFonts w:eastAsia="Aptos"/>
              </w:rPr>
              <w:t>Valdymo ir analizės programinė įranga su realaus laiko spektrų įrašymu, veikianti be interneto</w:t>
            </w:r>
          </w:p>
        </w:tc>
        <w:tc>
          <w:tcPr>
            <w:tcW w:w="4845" w:type="dxa"/>
            <w:tcBorders>
              <w:top w:val="single" w:sz="4" w:space="0" w:color="auto"/>
              <w:left w:val="single" w:sz="4" w:space="0" w:color="auto"/>
              <w:bottom w:val="single" w:sz="4" w:space="0" w:color="auto"/>
              <w:right w:val="single" w:sz="4" w:space="0" w:color="auto"/>
            </w:tcBorders>
          </w:tcPr>
          <w:p w14:paraId="5CBAE78D"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4ECF9A91"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DCC685" w14:textId="5FA85781"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lastRenderedPageBreak/>
              <w:t>13</w:t>
            </w:r>
          </w:p>
        </w:tc>
        <w:tc>
          <w:tcPr>
            <w:tcW w:w="3114" w:type="dxa"/>
            <w:tcBorders>
              <w:top w:val="single" w:sz="4" w:space="0" w:color="auto"/>
              <w:left w:val="single" w:sz="4" w:space="0" w:color="auto"/>
              <w:bottom w:val="single" w:sz="4" w:space="0" w:color="auto"/>
              <w:right w:val="single" w:sz="4" w:space="0" w:color="auto"/>
            </w:tcBorders>
          </w:tcPr>
          <w:p w14:paraId="21B8B050" w14:textId="122AC171" w:rsidR="00B75431" w:rsidRPr="00B72570" w:rsidRDefault="00B75431" w:rsidP="00B75431">
            <w:pPr>
              <w:pStyle w:val="NormalWeb"/>
            </w:pPr>
            <w:r w:rsidRPr="00B72570">
              <w:rPr>
                <w:rFonts w:eastAsia="Aptos"/>
              </w:rPr>
              <w:t>Sąsajos</w:t>
            </w:r>
          </w:p>
        </w:tc>
        <w:tc>
          <w:tcPr>
            <w:tcW w:w="6388" w:type="dxa"/>
            <w:tcBorders>
              <w:top w:val="single" w:sz="4" w:space="0" w:color="auto"/>
              <w:left w:val="single" w:sz="4" w:space="0" w:color="auto"/>
              <w:bottom w:val="single" w:sz="4" w:space="0" w:color="auto"/>
              <w:right w:val="single" w:sz="4" w:space="0" w:color="auto"/>
            </w:tcBorders>
          </w:tcPr>
          <w:p w14:paraId="4550B84A" w14:textId="0D4BBC15" w:rsidR="00B75431" w:rsidRPr="00B72570" w:rsidRDefault="00B75431" w:rsidP="00B75431">
            <w:pPr>
              <w:pStyle w:val="NormalWeb"/>
            </w:pPr>
            <w:proofErr w:type="spellStart"/>
            <w:r w:rsidRPr="00B72570">
              <w:rPr>
                <w:rFonts w:eastAsia="Aptos"/>
              </w:rPr>
              <w:t>Ethernet</w:t>
            </w:r>
            <w:proofErr w:type="spellEnd"/>
            <w:r w:rsidRPr="00B72570">
              <w:rPr>
                <w:rFonts w:eastAsia="Aptos"/>
              </w:rPr>
              <w:t>, USB arba lygiavertės jungtys laboratorinių tinklų integracijai.</w:t>
            </w:r>
          </w:p>
        </w:tc>
        <w:tc>
          <w:tcPr>
            <w:tcW w:w="4845" w:type="dxa"/>
            <w:tcBorders>
              <w:top w:val="single" w:sz="4" w:space="0" w:color="auto"/>
              <w:left w:val="single" w:sz="4" w:space="0" w:color="auto"/>
              <w:bottom w:val="single" w:sz="4" w:space="0" w:color="auto"/>
              <w:right w:val="single" w:sz="4" w:space="0" w:color="auto"/>
            </w:tcBorders>
          </w:tcPr>
          <w:p w14:paraId="44BAD6CF"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3C810F5A"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D697E93" w14:textId="0AD43BE4"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14</w:t>
            </w:r>
          </w:p>
        </w:tc>
        <w:tc>
          <w:tcPr>
            <w:tcW w:w="3114" w:type="dxa"/>
            <w:tcBorders>
              <w:top w:val="single" w:sz="4" w:space="0" w:color="auto"/>
              <w:left w:val="single" w:sz="4" w:space="0" w:color="auto"/>
              <w:bottom w:val="single" w:sz="4" w:space="0" w:color="auto"/>
              <w:right w:val="single" w:sz="4" w:space="0" w:color="auto"/>
            </w:tcBorders>
          </w:tcPr>
          <w:p w14:paraId="23299556" w14:textId="2D7B35AA"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eastAsia="Aptos" w:hAnsi="Times New Roman" w:cs="Times New Roman"/>
                <w:sz w:val="24"/>
                <w:szCs w:val="24"/>
              </w:rPr>
              <w:t>Priedai</w:t>
            </w:r>
          </w:p>
        </w:tc>
        <w:tc>
          <w:tcPr>
            <w:tcW w:w="6388" w:type="dxa"/>
            <w:tcBorders>
              <w:top w:val="single" w:sz="4" w:space="0" w:color="auto"/>
              <w:left w:val="single" w:sz="4" w:space="0" w:color="auto"/>
              <w:bottom w:val="single" w:sz="4" w:space="0" w:color="auto"/>
              <w:right w:val="single" w:sz="4" w:space="0" w:color="auto"/>
            </w:tcBorders>
          </w:tcPr>
          <w:p w14:paraId="0D52C61C" w14:textId="6AC691E6" w:rsidR="00B75431" w:rsidRPr="00B72570" w:rsidRDefault="00B75431" w:rsidP="00B75431">
            <w:pPr>
              <w:pStyle w:val="NormalWeb"/>
            </w:pPr>
            <w:r w:rsidRPr="00B72570">
              <w:rPr>
                <w:rFonts w:eastAsia="Aptos"/>
              </w:rPr>
              <w:t>Komplekte turi būti visi būtini priedai.</w:t>
            </w:r>
          </w:p>
        </w:tc>
        <w:tc>
          <w:tcPr>
            <w:tcW w:w="4845" w:type="dxa"/>
            <w:tcBorders>
              <w:top w:val="single" w:sz="4" w:space="0" w:color="auto"/>
              <w:left w:val="single" w:sz="4" w:space="0" w:color="auto"/>
              <w:bottom w:val="single" w:sz="4" w:space="0" w:color="auto"/>
              <w:right w:val="single" w:sz="4" w:space="0" w:color="auto"/>
            </w:tcBorders>
          </w:tcPr>
          <w:p w14:paraId="3B86C6B0" w14:textId="77777777" w:rsidR="00B75431" w:rsidRPr="008E27E5" w:rsidRDefault="00B75431" w:rsidP="00B75431">
            <w:pPr>
              <w:spacing w:after="0" w:line="240" w:lineRule="auto"/>
              <w:rPr>
                <w:rFonts w:ascii="Times New Roman" w:hAnsi="Times New Roman" w:cs="Times New Roman"/>
                <w:sz w:val="24"/>
                <w:szCs w:val="24"/>
              </w:rPr>
            </w:pPr>
          </w:p>
        </w:tc>
      </w:tr>
      <w:tr w:rsidR="00B75431" w:rsidRPr="008E27E5" w14:paraId="5BB70E7C"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E36B920" w14:textId="2697ABC0" w:rsidR="00B75431" w:rsidRPr="00B72570" w:rsidRDefault="00B75431" w:rsidP="00B75431">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15</w:t>
            </w:r>
          </w:p>
        </w:tc>
        <w:tc>
          <w:tcPr>
            <w:tcW w:w="3114" w:type="dxa"/>
            <w:tcBorders>
              <w:top w:val="single" w:sz="4" w:space="0" w:color="auto"/>
              <w:left w:val="single" w:sz="4" w:space="0" w:color="auto"/>
              <w:bottom w:val="single" w:sz="4" w:space="0" w:color="auto"/>
              <w:right w:val="single" w:sz="4" w:space="0" w:color="auto"/>
            </w:tcBorders>
          </w:tcPr>
          <w:p w14:paraId="5468DAC3" w14:textId="0834B685" w:rsidR="00B75431" w:rsidRPr="00B72570" w:rsidRDefault="00B75431" w:rsidP="00B75431">
            <w:pPr>
              <w:pStyle w:val="NormalWeb"/>
            </w:pPr>
            <w:r w:rsidRPr="00B72570">
              <w:rPr>
                <w:rFonts w:eastAsia="Aptos"/>
              </w:rPr>
              <w:t>Garantija</w:t>
            </w:r>
          </w:p>
        </w:tc>
        <w:tc>
          <w:tcPr>
            <w:tcW w:w="6388" w:type="dxa"/>
            <w:tcBorders>
              <w:top w:val="single" w:sz="4" w:space="0" w:color="auto"/>
              <w:left w:val="single" w:sz="4" w:space="0" w:color="auto"/>
              <w:bottom w:val="single" w:sz="4" w:space="0" w:color="auto"/>
              <w:right w:val="single" w:sz="4" w:space="0" w:color="auto"/>
            </w:tcBorders>
          </w:tcPr>
          <w:p w14:paraId="06B7E854" w14:textId="01B7F97F" w:rsidR="00B75431" w:rsidRPr="00B72570" w:rsidRDefault="00B75431" w:rsidP="00B75431">
            <w:pPr>
              <w:pStyle w:val="NormalWeb"/>
            </w:pPr>
            <w:r w:rsidRPr="00B72570">
              <w:rPr>
                <w:rFonts w:eastAsia="Aptos"/>
              </w:rPr>
              <w:t xml:space="preserve">Ne mažiau kaip 24 mėn. garantija </w:t>
            </w:r>
          </w:p>
        </w:tc>
        <w:tc>
          <w:tcPr>
            <w:tcW w:w="4845" w:type="dxa"/>
            <w:tcBorders>
              <w:top w:val="single" w:sz="4" w:space="0" w:color="auto"/>
              <w:left w:val="single" w:sz="4" w:space="0" w:color="auto"/>
              <w:bottom w:val="single" w:sz="4" w:space="0" w:color="auto"/>
              <w:right w:val="single" w:sz="4" w:space="0" w:color="auto"/>
            </w:tcBorders>
          </w:tcPr>
          <w:p w14:paraId="5858A4CC" w14:textId="77777777" w:rsidR="00B75431" w:rsidRPr="008E27E5" w:rsidRDefault="00B75431" w:rsidP="00B75431">
            <w:pPr>
              <w:spacing w:after="0" w:line="240" w:lineRule="auto"/>
              <w:rPr>
                <w:rFonts w:ascii="Times New Roman" w:hAnsi="Times New Roman" w:cs="Times New Roman"/>
                <w:sz w:val="24"/>
                <w:szCs w:val="24"/>
              </w:rPr>
            </w:pPr>
          </w:p>
        </w:tc>
      </w:tr>
      <w:tr w:rsidR="009B67C5" w:rsidRPr="008E27E5" w14:paraId="05858795"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EBC2B00" w14:textId="7FF5C6B7" w:rsidR="009B67C5" w:rsidRPr="00B72570" w:rsidRDefault="009B67C5" w:rsidP="009B67C5">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16</w:t>
            </w:r>
          </w:p>
        </w:tc>
        <w:tc>
          <w:tcPr>
            <w:tcW w:w="3114" w:type="dxa"/>
            <w:tcBorders>
              <w:top w:val="single" w:sz="4" w:space="0" w:color="auto"/>
              <w:left w:val="single" w:sz="4" w:space="0" w:color="auto"/>
              <w:bottom w:val="single" w:sz="4" w:space="0" w:color="auto"/>
              <w:right w:val="single" w:sz="4" w:space="0" w:color="auto"/>
            </w:tcBorders>
          </w:tcPr>
          <w:p w14:paraId="63CA5253" w14:textId="12D5689F" w:rsidR="009B67C5" w:rsidRPr="00B72570" w:rsidRDefault="009B67C5" w:rsidP="009B67C5">
            <w:pPr>
              <w:pStyle w:val="NormalWeb"/>
              <w:rPr>
                <w:rFonts w:eastAsia="Aptos"/>
              </w:rPr>
            </w:pPr>
            <w:r w:rsidRPr="00B72570">
              <w:rPr>
                <w:rFonts w:eastAsia="Aptos"/>
              </w:rPr>
              <w:t>Sertifikatai</w:t>
            </w:r>
          </w:p>
        </w:tc>
        <w:tc>
          <w:tcPr>
            <w:tcW w:w="6388" w:type="dxa"/>
            <w:tcBorders>
              <w:top w:val="single" w:sz="4" w:space="0" w:color="auto"/>
              <w:left w:val="single" w:sz="4" w:space="0" w:color="auto"/>
              <w:bottom w:val="single" w:sz="4" w:space="0" w:color="auto"/>
              <w:right w:val="single" w:sz="4" w:space="0" w:color="auto"/>
            </w:tcBorders>
          </w:tcPr>
          <w:p w14:paraId="63C52440" w14:textId="246AF8EF" w:rsidR="009B67C5" w:rsidRPr="00B72570" w:rsidRDefault="009B67C5" w:rsidP="009B67C5">
            <w:pPr>
              <w:pStyle w:val="NormalWeb"/>
              <w:rPr>
                <w:rFonts w:eastAsia="Aptos"/>
              </w:rPr>
            </w:pPr>
            <w:r w:rsidRPr="00B72570">
              <w:rPr>
                <w:rFonts w:eastAsia="Aptos"/>
              </w:rPr>
              <w:t>CE ženklinimas, ISO 9001 atitiktis, lazerio klasė CL1 arba aukštesnė</w:t>
            </w:r>
          </w:p>
        </w:tc>
        <w:tc>
          <w:tcPr>
            <w:tcW w:w="4845" w:type="dxa"/>
            <w:tcBorders>
              <w:top w:val="single" w:sz="4" w:space="0" w:color="auto"/>
              <w:left w:val="single" w:sz="4" w:space="0" w:color="auto"/>
              <w:bottom w:val="single" w:sz="4" w:space="0" w:color="auto"/>
              <w:right w:val="single" w:sz="4" w:space="0" w:color="auto"/>
            </w:tcBorders>
          </w:tcPr>
          <w:p w14:paraId="1D0C8CE2" w14:textId="77777777" w:rsidR="009B67C5" w:rsidRPr="008E27E5" w:rsidRDefault="009B67C5" w:rsidP="009B67C5">
            <w:pPr>
              <w:spacing w:after="0" w:line="240" w:lineRule="auto"/>
              <w:rPr>
                <w:rFonts w:ascii="Times New Roman" w:hAnsi="Times New Roman" w:cs="Times New Roman"/>
                <w:sz w:val="24"/>
                <w:szCs w:val="24"/>
              </w:rPr>
            </w:pPr>
          </w:p>
        </w:tc>
      </w:tr>
      <w:tr w:rsidR="009B67C5" w:rsidRPr="002A5CD3" w14:paraId="6E7FF9DB" w14:textId="77777777" w:rsidTr="00B75431">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2C70567" w14:textId="24534FB8" w:rsidR="009B67C5" w:rsidRPr="00B72570" w:rsidRDefault="00B72570" w:rsidP="009B67C5">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114" w:type="dxa"/>
            <w:tcBorders>
              <w:top w:val="single" w:sz="4" w:space="0" w:color="auto"/>
              <w:left w:val="single" w:sz="4" w:space="0" w:color="auto"/>
              <w:bottom w:val="single" w:sz="4" w:space="0" w:color="auto"/>
              <w:right w:val="single" w:sz="4" w:space="0" w:color="auto"/>
            </w:tcBorders>
            <w:vAlign w:val="center"/>
          </w:tcPr>
          <w:p w14:paraId="38272439" w14:textId="77777777" w:rsidR="009B67C5" w:rsidRPr="00B72570" w:rsidRDefault="009B67C5" w:rsidP="009B67C5">
            <w:pPr>
              <w:spacing w:after="0" w:line="240" w:lineRule="auto"/>
              <w:rPr>
                <w:rFonts w:ascii="Times New Roman" w:hAnsi="Times New Roman" w:cs="Times New Roman"/>
                <w:sz w:val="24"/>
                <w:szCs w:val="24"/>
              </w:rPr>
            </w:pPr>
            <w:r w:rsidRPr="00B72570">
              <w:rPr>
                <w:rFonts w:ascii="Times New Roman" w:hAnsi="Times New Roman" w:cs="Times New Roman"/>
                <w:sz w:val="24"/>
                <w:szCs w:val="24"/>
              </w:rPr>
              <w:t>Dokumentacija</w:t>
            </w:r>
          </w:p>
        </w:tc>
        <w:tc>
          <w:tcPr>
            <w:tcW w:w="6388" w:type="dxa"/>
            <w:tcBorders>
              <w:top w:val="single" w:sz="4" w:space="0" w:color="auto"/>
              <w:left w:val="single" w:sz="4" w:space="0" w:color="auto"/>
              <w:bottom w:val="single" w:sz="4" w:space="0" w:color="auto"/>
              <w:right w:val="single" w:sz="4" w:space="0" w:color="auto"/>
            </w:tcBorders>
            <w:vAlign w:val="center"/>
          </w:tcPr>
          <w:p w14:paraId="50A57673" w14:textId="77777777" w:rsidR="009B67C5" w:rsidRPr="00B72570" w:rsidRDefault="009B67C5" w:rsidP="009B67C5">
            <w:pPr>
              <w:pStyle w:val="NormalWeb"/>
            </w:pPr>
            <w:r w:rsidRPr="00B72570">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76BDE826" w14:textId="77777777" w:rsidR="009B67C5" w:rsidRPr="002A5CD3" w:rsidRDefault="009B67C5" w:rsidP="009B67C5">
            <w:pPr>
              <w:spacing w:after="0" w:line="240" w:lineRule="auto"/>
            </w:pPr>
          </w:p>
        </w:tc>
      </w:tr>
    </w:tbl>
    <w:p w14:paraId="0859C4BA" w14:textId="77777777" w:rsidR="00E3211E" w:rsidRDefault="00E3211E"/>
    <w:p w14:paraId="101A5A08" w14:textId="77777777" w:rsidR="00E3211E" w:rsidRDefault="00E3211E"/>
    <w:sectPr w:rsidR="00E3211E" w:rsidSect="004932B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E0E"/>
    <w:multiLevelType w:val="multilevel"/>
    <w:tmpl w:val="91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2BCF"/>
    <w:multiLevelType w:val="multilevel"/>
    <w:tmpl w:val="B7943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500E"/>
    <w:multiLevelType w:val="multilevel"/>
    <w:tmpl w:val="FF7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5C43"/>
    <w:multiLevelType w:val="multilevel"/>
    <w:tmpl w:val="8E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90264"/>
    <w:multiLevelType w:val="multilevel"/>
    <w:tmpl w:val="D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5F23"/>
    <w:multiLevelType w:val="multilevel"/>
    <w:tmpl w:val="032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21E84"/>
    <w:multiLevelType w:val="multilevel"/>
    <w:tmpl w:val="D9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E75CD"/>
    <w:multiLevelType w:val="multilevel"/>
    <w:tmpl w:val="09C63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049C1"/>
    <w:multiLevelType w:val="multilevel"/>
    <w:tmpl w:val="4C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60DE8"/>
    <w:multiLevelType w:val="multilevel"/>
    <w:tmpl w:val="4526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37B68"/>
    <w:multiLevelType w:val="multilevel"/>
    <w:tmpl w:val="09FA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F53DA"/>
    <w:multiLevelType w:val="multilevel"/>
    <w:tmpl w:val="53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957AB"/>
    <w:multiLevelType w:val="multilevel"/>
    <w:tmpl w:val="1D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B334F"/>
    <w:multiLevelType w:val="multilevel"/>
    <w:tmpl w:val="235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06687"/>
    <w:multiLevelType w:val="multilevel"/>
    <w:tmpl w:val="50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B73CB"/>
    <w:multiLevelType w:val="multilevel"/>
    <w:tmpl w:val="EBF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7" w15:restartNumberingAfterBreak="0">
    <w:nsid w:val="74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EC7242"/>
    <w:multiLevelType w:val="multilevel"/>
    <w:tmpl w:val="18C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7"/>
  </w:num>
  <w:num w:numId="4">
    <w:abstractNumId w:val="14"/>
  </w:num>
  <w:num w:numId="5">
    <w:abstractNumId w:val="4"/>
  </w:num>
  <w:num w:numId="6">
    <w:abstractNumId w:val="3"/>
  </w:num>
  <w:num w:numId="7">
    <w:abstractNumId w:val="5"/>
  </w:num>
  <w:num w:numId="8">
    <w:abstractNumId w:val="18"/>
  </w:num>
  <w:num w:numId="9">
    <w:abstractNumId w:val="2"/>
  </w:num>
  <w:num w:numId="10">
    <w:abstractNumId w:val="9"/>
  </w:num>
  <w:num w:numId="11">
    <w:abstractNumId w:val="12"/>
  </w:num>
  <w:num w:numId="12">
    <w:abstractNumId w:val="10"/>
  </w:num>
  <w:num w:numId="13">
    <w:abstractNumId w:val="1"/>
  </w:num>
  <w:num w:numId="14">
    <w:abstractNumId w:val="0"/>
  </w:num>
  <w:num w:numId="15">
    <w:abstractNumId w:val="8"/>
  </w:num>
  <w:num w:numId="16">
    <w:abstractNumId w:val="6"/>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2"/>
    <w:rsid w:val="00011182"/>
    <w:rsid w:val="00017E25"/>
    <w:rsid w:val="00023F40"/>
    <w:rsid w:val="00031577"/>
    <w:rsid w:val="00052D8C"/>
    <w:rsid w:val="00074978"/>
    <w:rsid w:val="00077437"/>
    <w:rsid w:val="00077E35"/>
    <w:rsid w:val="000839AA"/>
    <w:rsid w:val="000B5838"/>
    <w:rsid w:val="000B7D71"/>
    <w:rsid w:val="00106565"/>
    <w:rsid w:val="001205A7"/>
    <w:rsid w:val="00120C73"/>
    <w:rsid w:val="0012520A"/>
    <w:rsid w:val="001339AF"/>
    <w:rsid w:val="001420CF"/>
    <w:rsid w:val="0014493D"/>
    <w:rsid w:val="00144AC0"/>
    <w:rsid w:val="001548EF"/>
    <w:rsid w:val="001750FA"/>
    <w:rsid w:val="00196845"/>
    <w:rsid w:val="001B6C5E"/>
    <w:rsid w:val="001C35EA"/>
    <w:rsid w:val="001D03D2"/>
    <w:rsid w:val="001D2271"/>
    <w:rsid w:val="001D7409"/>
    <w:rsid w:val="001E307B"/>
    <w:rsid w:val="001E3E7B"/>
    <w:rsid w:val="001F70E6"/>
    <w:rsid w:val="00207D52"/>
    <w:rsid w:val="002113DD"/>
    <w:rsid w:val="0024736B"/>
    <w:rsid w:val="00260071"/>
    <w:rsid w:val="00261648"/>
    <w:rsid w:val="00290A80"/>
    <w:rsid w:val="00291268"/>
    <w:rsid w:val="002C228B"/>
    <w:rsid w:val="003027D1"/>
    <w:rsid w:val="00327B3E"/>
    <w:rsid w:val="003836E5"/>
    <w:rsid w:val="00384CA1"/>
    <w:rsid w:val="00385634"/>
    <w:rsid w:val="00386FD5"/>
    <w:rsid w:val="00393C36"/>
    <w:rsid w:val="003A4E4B"/>
    <w:rsid w:val="003B4C38"/>
    <w:rsid w:val="003F2D4D"/>
    <w:rsid w:val="003F460F"/>
    <w:rsid w:val="003F4B5D"/>
    <w:rsid w:val="003F5724"/>
    <w:rsid w:val="004037B7"/>
    <w:rsid w:val="00423379"/>
    <w:rsid w:val="004248C2"/>
    <w:rsid w:val="004422E7"/>
    <w:rsid w:val="0044512E"/>
    <w:rsid w:val="00451120"/>
    <w:rsid w:val="004648A4"/>
    <w:rsid w:val="00477AFD"/>
    <w:rsid w:val="00484525"/>
    <w:rsid w:val="0048601B"/>
    <w:rsid w:val="004932B2"/>
    <w:rsid w:val="004A3598"/>
    <w:rsid w:val="004B3DC6"/>
    <w:rsid w:val="004B6B69"/>
    <w:rsid w:val="004B7711"/>
    <w:rsid w:val="004C37B9"/>
    <w:rsid w:val="004E4D5A"/>
    <w:rsid w:val="004E6327"/>
    <w:rsid w:val="004F2E88"/>
    <w:rsid w:val="004F7F13"/>
    <w:rsid w:val="00500CB9"/>
    <w:rsid w:val="005064D0"/>
    <w:rsid w:val="0052596B"/>
    <w:rsid w:val="00542A22"/>
    <w:rsid w:val="005436DE"/>
    <w:rsid w:val="00554002"/>
    <w:rsid w:val="00562C1D"/>
    <w:rsid w:val="00575975"/>
    <w:rsid w:val="005A1110"/>
    <w:rsid w:val="005A251D"/>
    <w:rsid w:val="005A3D5D"/>
    <w:rsid w:val="005A5435"/>
    <w:rsid w:val="005C2855"/>
    <w:rsid w:val="005E13E6"/>
    <w:rsid w:val="005F7F78"/>
    <w:rsid w:val="00607F6F"/>
    <w:rsid w:val="00615445"/>
    <w:rsid w:val="00617D89"/>
    <w:rsid w:val="00625B95"/>
    <w:rsid w:val="006264B7"/>
    <w:rsid w:val="006403F2"/>
    <w:rsid w:val="00642E56"/>
    <w:rsid w:val="00674C21"/>
    <w:rsid w:val="006C53ED"/>
    <w:rsid w:val="006C6F90"/>
    <w:rsid w:val="006D0EC4"/>
    <w:rsid w:val="006D164D"/>
    <w:rsid w:val="006D2D15"/>
    <w:rsid w:val="006D64A7"/>
    <w:rsid w:val="006F1AF9"/>
    <w:rsid w:val="0071515C"/>
    <w:rsid w:val="00722113"/>
    <w:rsid w:val="00744902"/>
    <w:rsid w:val="00767E42"/>
    <w:rsid w:val="00782CCF"/>
    <w:rsid w:val="00786C28"/>
    <w:rsid w:val="007934EC"/>
    <w:rsid w:val="007A61A0"/>
    <w:rsid w:val="00802C83"/>
    <w:rsid w:val="008335FB"/>
    <w:rsid w:val="0083372D"/>
    <w:rsid w:val="00836BB4"/>
    <w:rsid w:val="0084438A"/>
    <w:rsid w:val="008470F7"/>
    <w:rsid w:val="0087098D"/>
    <w:rsid w:val="008855EA"/>
    <w:rsid w:val="008E27E5"/>
    <w:rsid w:val="008E3658"/>
    <w:rsid w:val="008E67E8"/>
    <w:rsid w:val="00936C2D"/>
    <w:rsid w:val="00941C9B"/>
    <w:rsid w:val="00947051"/>
    <w:rsid w:val="00950815"/>
    <w:rsid w:val="00980A44"/>
    <w:rsid w:val="00985FE1"/>
    <w:rsid w:val="00992BBE"/>
    <w:rsid w:val="00995F82"/>
    <w:rsid w:val="009B5E2B"/>
    <w:rsid w:val="009B67C5"/>
    <w:rsid w:val="009C0C37"/>
    <w:rsid w:val="009E4954"/>
    <w:rsid w:val="00A16DC3"/>
    <w:rsid w:val="00A20B26"/>
    <w:rsid w:val="00A22381"/>
    <w:rsid w:val="00A264B1"/>
    <w:rsid w:val="00A505D5"/>
    <w:rsid w:val="00A769C2"/>
    <w:rsid w:val="00A81735"/>
    <w:rsid w:val="00A86D0C"/>
    <w:rsid w:val="00AB3535"/>
    <w:rsid w:val="00AC19D7"/>
    <w:rsid w:val="00AC1F77"/>
    <w:rsid w:val="00AC301B"/>
    <w:rsid w:val="00AC3A8C"/>
    <w:rsid w:val="00AD261C"/>
    <w:rsid w:val="00AD6E4C"/>
    <w:rsid w:val="00AF3169"/>
    <w:rsid w:val="00AF46F2"/>
    <w:rsid w:val="00AF6EA4"/>
    <w:rsid w:val="00B67638"/>
    <w:rsid w:val="00B72570"/>
    <w:rsid w:val="00B75431"/>
    <w:rsid w:val="00BD45FE"/>
    <w:rsid w:val="00BE3B01"/>
    <w:rsid w:val="00BE44E4"/>
    <w:rsid w:val="00BF173F"/>
    <w:rsid w:val="00C01BA9"/>
    <w:rsid w:val="00C05371"/>
    <w:rsid w:val="00C30EF4"/>
    <w:rsid w:val="00C34268"/>
    <w:rsid w:val="00CA53A6"/>
    <w:rsid w:val="00CB6B50"/>
    <w:rsid w:val="00CD1594"/>
    <w:rsid w:val="00CE1831"/>
    <w:rsid w:val="00CE1FF2"/>
    <w:rsid w:val="00CF2EF0"/>
    <w:rsid w:val="00CF53A6"/>
    <w:rsid w:val="00CF773F"/>
    <w:rsid w:val="00D11A8B"/>
    <w:rsid w:val="00D51A45"/>
    <w:rsid w:val="00D51E8E"/>
    <w:rsid w:val="00D56818"/>
    <w:rsid w:val="00D76384"/>
    <w:rsid w:val="00D76D43"/>
    <w:rsid w:val="00D95EC5"/>
    <w:rsid w:val="00DA3DD3"/>
    <w:rsid w:val="00DA3FA6"/>
    <w:rsid w:val="00DD5704"/>
    <w:rsid w:val="00DD5F29"/>
    <w:rsid w:val="00DE2A2D"/>
    <w:rsid w:val="00E13A5A"/>
    <w:rsid w:val="00E31938"/>
    <w:rsid w:val="00E3211E"/>
    <w:rsid w:val="00E41C8C"/>
    <w:rsid w:val="00E7309B"/>
    <w:rsid w:val="00E80F1F"/>
    <w:rsid w:val="00E840DD"/>
    <w:rsid w:val="00E8702C"/>
    <w:rsid w:val="00EA1075"/>
    <w:rsid w:val="00EA2CB8"/>
    <w:rsid w:val="00ED5F45"/>
    <w:rsid w:val="00EE314B"/>
    <w:rsid w:val="00EE448B"/>
    <w:rsid w:val="00EE7678"/>
    <w:rsid w:val="00EF0BF7"/>
    <w:rsid w:val="00F02F2B"/>
    <w:rsid w:val="00F1048C"/>
    <w:rsid w:val="00F22338"/>
    <w:rsid w:val="00F264A3"/>
    <w:rsid w:val="00F32488"/>
    <w:rsid w:val="00F4319A"/>
    <w:rsid w:val="00F57C16"/>
    <w:rsid w:val="00F6216B"/>
    <w:rsid w:val="00FB383E"/>
    <w:rsid w:val="00FB53F5"/>
    <w:rsid w:val="00FD5AAC"/>
    <w:rsid w:val="00FD6C42"/>
    <w:rsid w:val="00FE0127"/>
    <w:rsid w:val="00FE5997"/>
    <w:rsid w:val="00FF2148"/>
    <w:rsid w:val="00FF43A2"/>
    <w:rsid w:val="00FF6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BFE"/>
  <w15:chartTrackingRefBased/>
  <w15:docId w15:val="{9C1197E8-7CD8-44E1-AFFD-AF46504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2"/>
    <w:pPr>
      <w:spacing w:line="276" w:lineRule="auto"/>
    </w:pPr>
    <w:rPr>
      <w:rFonts w:eastAsiaTheme="minorEastAsia"/>
      <w:sz w:val="21"/>
      <w:szCs w:val="21"/>
      <w:lang w:eastAsia="lt-LT"/>
    </w:rPr>
  </w:style>
  <w:style w:type="paragraph" w:styleId="Heading3">
    <w:name w:val="heading 3"/>
    <w:basedOn w:val="Normal"/>
    <w:next w:val="Normal"/>
    <w:link w:val="Heading3Char"/>
    <w:uiPriority w:val="9"/>
    <w:semiHidden/>
    <w:unhideWhenUsed/>
    <w:qFormat/>
    <w:rsid w:val="00E41C8C"/>
    <w:pPr>
      <w:keepNext/>
      <w:keepLines/>
      <w:suppressAutoHyphens/>
      <w:spacing w:before="160" w:after="80"/>
      <w:outlineLvl w:val="2"/>
    </w:pPr>
    <w:rPr>
      <w:rFonts w:eastAsiaTheme="majorEastAsia" w:cstheme="majorBidi"/>
      <w:color w:val="2F5496" w:themeColor="accent1" w:themeShade="BF"/>
      <w:kern w:val="2"/>
      <w:sz w:val="28"/>
      <w:szCs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932B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4932B2"/>
    <w:rPr>
      <w:rFonts w:ascii="Times New Roman" w:eastAsia="Times New Roman" w:hAnsi="Times New Roman" w:cs="Times New Roman"/>
      <w:sz w:val="24"/>
      <w:szCs w:val="24"/>
    </w:rPr>
  </w:style>
  <w:style w:type="paragraph" w:styleId="NormalWeb">
    <w:name w:val="Normal (Web)"/>
    <w:basedOn w:val="Normal"/>
    <w:uiPriority w:val="99"/>
    <w:unhideWhenUsed/>
    <w:rsid w:val="004932B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997"/>
    <w:rPr>
      <w:rFonts w:ascii="Courier New" w:eastAsia="Times New Roman" w:hAnsi="Courier New" w:cs="Courier New"/>
      <w:sz w:val="20"/>
      <w:szCs w:val="20"/>
      <w:lang w:eastAsia="lt-LT"/>
    </w:rPr>
  </w:style>
  <w:style w:type="paragraph" w:styleId="Title">
    <w:name w:val="Title"/>
    <w:basedOn w:val="Normal"/>
    <w:next w:val="Normal"/>
    <w:link w:val="TitleChar"/>
    <w:qFormat/>
    <w:rsid w:val="00F2233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F22338"/>
    <w:rPr>
      <w:rFonts w:asciiTheme="majorHAnsi" w:eastAsiaTheme="majorEastAsia" w:hAnsiTheme="majorHAnsi" w:cstheme="majorBidi"/>
      <w:spacing w:val="-10"/>
      <w:kern w:val="28"/>
      <w:sz w:val="56"/>
      <w:szCs w:val="56"/>
      <w:lang w:val="en-US"/>
      <w14:ligatures w14:val="standardContextual"/>
    </w:rPr>
  </w:style>
  <w:style w:type="character" w:customStyle="1" w:styleId="Heading3Char">
    <w:name w:val="Heading 3 Char"/>
    <w:basedOn w:val="DefaultParagraphFont"/>
    <w:link w:val="Heading3"/>
    <w:uiPriority w:val="9"/>
    <w:semiHidden/>
    <w:qFormat/>
    <w:rsid w:val="00E41C8C"/>
    <w:rPr>
      <w:rFonts w:eastAsiaTheme="majorEastAsia" w:cstheme="majorBidi"/>
      <w:color w:val="2F5496" w:themeColor="accent1" w:themeShade="BF"/>
      <w:kern w:val="2"/>
      <w:sz w:val="28"/>
      <w:szCs w:val="28"/>
      <w:lang w:val="en-US"/>
      <w14:ligatures w14:val="standardContextual"/>
    </w:rPr>
  </w:style>
  <w:style w:type="character" w:styleId="Hyperlink">
    <w:name w:val="Hyperlink"/>
    <w:basedOn w:val="DefaultParagraphFont"/>
    <w:uiPriority w:val="99"/>
    <w:unhideWhenUsed/>
    <w:rsid w:val="00FF6615"/>
    <w:rPr>
      <w:color w:val="0563C1" w:themeColor="hyperlink"/>
      <w:u w:val="single"/>
    </w:rPr>
  </w:style>
  <w:style w:type="character" w:styleId="UnresolvedMention">
    <w:name w:val="Unresolved Mention"/>
    <w:basedOn w:val="DefaultParagraphFont"/>
    <w:uiPriority w:val="99"/>
    <w:semiHidden/>
    <w:unhideWhenUsed/>
    <w:rsid w:val="00FF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CA7E-7DE0-45F4-8E07-32A310B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9805</Words>
  <Characters>5590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cp:lastPrinted>2025-08-07T05:31:00Z</cp:lastPrinted>
  <dcterms:created xsi:type="dcterms:W3CDTF">2025-09-09T13:41:00Z</dcterms:created>
  <dcterms:modified xsi:type="dcterms:W3CDTF">2025-09-09T13:41:00Z</dcterms:modified>
</cp:coreProperties>
</file>