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A4A0" w14:textId="5A057DDB" w:rsidR="0028453B" w:rsidRPr="0028453B" w:rsidRDefault="001F3DAB" w:rsidP="001F3DAB">
      <w:pPr>
        <w:jc w:val="center"/>
        <w:rPr>
          <w:rFonts w:ascii="Times New Roman" w:hAnsi="Times New Roman" w:cs="Times New Roman"/>
          <w:b/>
          <w:bCs/>
          <w:sz w:val="22"/>
          <w:szCs w:val="22"/>
        </w:rPr>
      </w:pPr>
      <w:r w:rsidRPr="001F3DAB">
        <w:rPr>
          <w:rFonts w:ascii="Times New Roman" w:hAnsi="Times New Roman" w:cs="Times New Roman"/>
          <w:b/>
          <w:bCs/>
          <w:sz w:val="22"/>
          <w:szCs w:val="22"/>
        </w:rPr>
        <w:t>LABORATORINIŲ TYRIMŲ ATLIKIMO (UŽ ĮSTAIGOS RIBŲ) PASLAUGŲ TECHNINĖ SPECIFIKACIJA IR KIEKIAI</w:t>
      </w:r>
    </w:p>
    <w:p w14:paraId="75DB1988" w14:textId="227C4429" w:rsidR="0028453B" w:rsidRDefault="0028453B" w:rsidP="0028453B">
      <w:pPr>
        <w:jc w:val="center"/>
        <w:rPr>
          <w:rFonts w:ascii="Times New Roman" w:hAnsi="Times New Roman" w:cs="Times New Roman"/>
          <w:b/>
          <w:bCs/>
          <w:sz w:val="22"/>
          <w:szCs w:val="22"/>
        </w:rPr>
      </w:pPr>
    </w:p>
    <w:tbl>
      <w:tblPr>
        <w:tblW w:w="13943" w:type="dxa"/>
        <w:jc w:val="center"/>
        <w:tblLook w:val="04A0" w:firstRow="1" w:lastRow="0" w:firstColumn="1" w:lastColumn="0" w:noHBand="0" w:noVBand="1"/>
      </w:tblPr>
      <w:tblGrid>
        <w:gridCol w:w="862"/>
        <w:gridCol w:w="5970"/>
        <w:gridCol w:w="2063"/>
        <w:gridCol w:w="2586"/>
        <w:gridCol w:w="2462"/>
      </w:tblGrid>
      <w:tr w:rsidR="001F3DAB" w:rsidRPr="001F3DAB" w14:paraId="24D9BE5D" w14:textId="0F16EDD4" w:rsidTr="001F3DAB">
        <w:trPr>
          <w:trHeight w:val="741"/>
          <w:jc w:val="center"/>
        </w:trPr>
        <w:tc>
          <w:tcPr>
            <w:tcW w:w="862" w:type="dxa"/>
            <w:tcBorders>
              <w:top w:val="single" w:sz="8" w:space="0" w:color="auto"/>
              <w:left w:val="single" w:sz="8" w:space="0" w:color="auto"/>
              <w:bottom w:val="single" w:sz="8" w:space="0" w:color="auto"/>
              <w:right w:val="single" w:sz="8" w:space="0" w:color="auto"/>
            </w:tcBorders>
            <w:vAlign w:val="center"/>
            <w:hideMark/>
          </w:tcPr>
          <w:p w14:paraId="32A06283" w14:textId="77777777" w:rsidR="001F3DAB" w:rsidRPr="001F3DAB" w:rsidRDefault="001F3DAB" w:rsidP="001F3DAB">
            <w:pPr>
              <w:spacing w:after="0" w:line="240" w:lineRule="auto"/>
              <w:jc w:val="center"/>
              <w:rPr>
                <w:rFonts w:ascii="Times New Roman" w:eastAsia="Calibri" w:hAnsi="Times New Roman" w:cs="Times New Roman"/>
                <w:b/>
                <w:bCs/>
                <w:color w:val="000000"/>
                <w:kern w:val="0"/>
                <w:sz w:val="22"/>
                <w:szCs w:val="22"/>
                <w14:ligatures w14:val="none"/>
              </w:rPr>
            </w:pPr>
            <w:r w:rsidRPr="001F3DAB">
              <w:rPr>
                <w:rFonts w:ascii="Times New Roman" w:eastAsia="Calibri" w:hAnsi="Times New Roman" w:cs="Times New Roman"/>
                <w:b/>
                <w:bCs/>
                <w:color w:val="000000"/>
                <w:kern w:val="0"/>
                <w:sz w:val="22"/>
                <w:szCs w:val="22"/>
                <w14:ligatures w14:val="none"/>
              </w:rPr>
              <w:t>Eilės Nr.</w:t>
            </w:r>
          </w:p>
        </w:tc>
        <w:tc>
          <w:tcPr>
            <w:tcW w:w="5970" w:type="dxa"/>
            <w:tcBorders>
              <w:top w:val="single" w:sz="8" w:space="0" w:color="auto"/>
              <w:left w:val="nil"/>
              <w:bottom w:val="single" w:sz="8" w:space="0" w:color="auto"/>
              <w:right w:val="single" w:sz="8" w:space="0" w:color="auto"/>
            </w:tcBorders>
            <w:vAlign w:val="center"/>
            <w:hideMark/>
          </w:tcPr>
          <w:p w14:paraId="4DEFFAAE" w14:textId="77777777" w:rsidR="001F3DAB" w:rsidRPr="001F3DAB" w:rsidRDefault="001F3DAB" w:rsidP="001F3DAB">
            <w:pPr>
              <w:spacing w:after="0" w:line="240" w:lineRule="auto"/>
              <w:jc w:val="center"/>
              <w:rPr>
                <w:rFonts w:ascii="Times New Roman" w:eastAsia="Calibri" w:hAnsi="Times New Roman" w:cs="Times New Roman"/>
                <w:b/>
                <w:bCs/>
                <w:color w:val="000000"/>
                <w:kern w:val="0"/>
                <w:sz w:val="22"/>
                <w:szCs w:val="22"/>
                <w14:ligatures w14:val="none"/>
              </w:rPr>
            </w:pPr>
            <w:r w:rsidRPr="001F3DAB">
              <w:rPr>
                <w:rFonts w:ascii="Times New Roman" w:eastAsia="Calibri" w:hAnsi="Times New Roman" w:cs="Times New Roman"/>
                <w:b/>
                <w:bCs/>
                <w:color w:val="000000"/>
                <w:kern w:val="0"/>
                <w:sz w:val="22"/>
                <w:szCs w:val="22"/>
                <w14:ligatures w14:val="none"/>
              </w:rPr>
              <w:t>Tyrimo pavadinimas</w:t>
            </w:r>
          </w:p>
        </w:tc>
        <w:tc>
          <w:tcPr>
            <w:tcW w:w="2063" w:type="dxa"/>
            <w:tcBorders>
              <w:top w:val="single" w:sz="8" w:space="0" w:color="auto"/>
              <w:left w:val="nil"/>
              <w:bottom w:val="single" w:sz="8" w:space="0" w:color="auto"/>
              <w:right w:val="single" w:sz="8" w:space="0" w:color="auto"/>
            </w:tcBorders>
            <w:vAlign w:val="center"/>
            <w:hideMark/>
          </w:tcPr>
          <w:p w14:paraId="0A70BCCE" w14:textId="77777777" w:rsidR="001F3DAB" w:rsidRPr="001F3DAB" w:rsidRDefault="001F3DAB" w:rsidP="001F3DAB">
            <w:pPr>
              <w:spacing w:after="0" w:line="240" w:lineRule="auto"/>
              <w:jc w:val="center"/>
              <w:rPr>
                <w:rFonts w:ascii="Times New Roman" w:eastAsia="Calibri" w:hAnsi="Times New Roman" w:cs="Times New Roman"/>
                <w:b/>
                <w:bCs/>
                <w:color w:val="000000"/>
                <w:kern w:val="0"/>
                <w:sz w:val="22"/>
                <w:szCs w:val="22"/>
                <w14:ligatures w14:val="none"/>
              </w:rPr>
            </w:pPr>
            <w:r w:rsidRPr="001F3DAB">
              <w:rPr>
                <w:rFonts w:ascii="Times New Roman" w:eastAsia="Calibri" w:hAnsi="Times New Roman" w:cs="Times New Roman"/>
                <w:b/>
                <w:bCs/>
                <w:color w:val="000000"/>
                <w:kern w:val="0"/>
                <w:sz w:val="22"/>
                <w:szCs w:val="22"/>
                <w14:ligatures w14:val="none"/>
              </w:rPr>
              <w:t>Numatomas paslaugų (laboratorinių tyrimų) kiekis (vnt.) 36 mėn.</w:t>
            </w:r>
          </w:p>
        </w:tc>
        <w:tc>
          <w:tcPr>
            <w:tcW w:w="2586" w:type="dxa"/>
            <w:tcBorders>
              <w:top w:val="single" w:sz="8" w:space="0" w:color="auto"/>
              <w:left w:val="nil"/>
              <w:bottom w:val="single" w:sz="8" w:space="0" w:color="auto"/>
              <w:right w:val="single" w:sz="4" w:space="0" w:color="auto"/>
            </w:tcBorders>
            <w:vAlign w:val="center"/>
            <w:hideMark/>
          </w:tcPr>
          <w:p w14:paraId="2207EB47" w14:textId="567EA099" w:rsidR="001F3DAB" w:rsidRPr="001F3DAB" w:rsidRDefault="001F3DAB" w:rsidP="001F3DAB">
            <w:pPr>
              <w:spacing w:after="0" w:line="240" w:lineRule="auto"/>
              <w:jc w:val="center"/>
              <w:rPr>
                <w:rFonts w:ascii="Times New Roman" w:eastAsia="Calibri" w:hAnsi="Times New Roman" w:cs="Times New Roman"/>
                <w:b/>
                <w:bCs/>
                <w:color w:val="000000"/>
                <w:kern w:val="0"/>
                <w:sz w:val="22"/>
                <w:szCs w:val="22"/>
                <w14:ligatures w14:val="none"/>
              </w:rPr>
            </w:pPr>
            <w:r w:rsidRPr="001F3DAB">
              <w:rPr>
                <w:rFonts w:ascii="Times New Roman" w:eastAsia="Calibri" w:hAnsi="Times New Roman" w:cs="Times New Roman"/>
                <w:b/>
                <w:bCs/>
                <w:color w:val="000000"/>
                <w:kern w:val="0"/>
                <w:sz w:val="22"/>
                <w:szCs w:val="22"/>
                <w14:ligatures w14:val="none"/>
              </w:rPr>
              <w:t>Vieno (1) tyrimo įkainis (kaina), Eur be PVM</w:t>
            </w:r>
          </w:p>
        </w:tc>
        <w:tc>
          <w:tcPr>
            <w:tcW w:w="2462" w:type="dxa"/>
            <w:tcBorders>
              <w:top w:val="single" w:sz="8" w:space="0" w:color="auto"/>
              <w:left w:val="nil"/>
              <w:bottom w:val="single" w:sz="8" w:space="0" w:color="auto"/>
              <w:right w:val="single" w:sz="4" w:space="0" w:color="auto"/>
            </w:tcBorders>
            <w:vAlign w:val="center"/>
          </w:tcPr>
          <w:p w14:paraId="7DAEA45F" w14:textId="29FE264E" w:rsidR="001F3DAB" w:rsidRPr="001F3DAB" w:rsidRDefault="001F3DAB" w:rsidP="001F3DAB">
            <w:pPr>
              <w:spacing w:after="0" w:line="240" w:lineRule="auto"/>
              <w:jc w:val="center"/>
              <w:rPr>
                <w:rFonts w:ascii="Times New Roman" w:eastAsia="Calibri" w:hAnsi="Times New Roman" w:cs="Times New Roman"/>
                <w:b/>
                <w:bCs/>
                <w:color w:val="000000"/>
                <w:kern w:val="0"/>
                <w:sz w:val="22"/>
                <w:szCs w:val="22"/>
                <w14:ligatures w14:val="none"/>
              </w:rPr>
            </w:pPr>
            <w:r w:rsidRPr="001F3DAB">
              <w:rPr>
                <w:rFonts w:ascii="Times New Roman" w:eastAsia="Calibri" w:hAnsi="Times New Roman" w:cs="Times New Roman"/>
                <w:b/>
                <w:bCs/>
                <w:color w:val="000000"/>
                <w:kern w:val="0"/>
                <w:sz w:val="22"/>
                <w:szCs w:val="22"/>
                <w14:ligatures w14:val="none"/>
              </w:rPr>
              <w:t>Bendra suma, Eur be PVM</w:t>
            </w:r>
          </w:p>
        </w:tc>
      </w:tr>
      <w:tr w:rsidR="001F3DAB" w:rsidRPr="001F3DAB" w14:paraId="5C85463D" w14:textId="2FE4BFDB" w:rsidTr="001F3DAB">
        <w:trPr>
          <w:trHeight w:val="60"/>
          <w:jc w:val="center"/>
        </w:trPr>
        <w:tc>
          <w:tcPr>
            <w:tcW w:w="11481" w:type="dxa"/>
            <w:gridSpan w:val="4"/>
            <w:tcBorders>
              <w:top w:val="single" w:sz="8" w:space="0" w:color="auto"/>
              <w:left w:val="single" w:sz="8" w:space="0" w:color="auto"/>
              <w:bottom w:val="single" w:sz="8" w:space="0" w:color="auto"/>
              <w:right w:val="single" w:sz="4" w:space="0" w:color="auto"/>
            </w:tcBorders>
            <w:vAlign w:val="bottom"/>
          </w:tcPr>
          <w:p w14:paraId="5068B8C5" w14:textId="77777777" w:rsidR="001F3DAB" w:rsidRPr="001F3DAB" w:rsidRDefault="001F3DAB" w:rsidP="001F3DAB">
            <w:pPr>
              <w:spacing w:after="0" w:line="240" w:lineRule="auto"/>
              <w:jc w:val="center"/>
              <w:rPr>
                <w:rFonts w:ascii="Times New Roman" w:eastAsia="Calibri" w:hAnsi="Times New Roman" w:cs="Times New Roman"/>
                <w:b/>
                <w:bCs/>
                <w:color w:val="000000"/>
                <w:kern w:val="0"/>
                <w:sz w:val="22"/>
                <w:szCs w:val="22"/>
                <w14:ligatures w14:val="none"/>
              </w:rPr>
            </w:pPr>
            <w:r w:rsidRPr="001F3DAB">
              <w:rPr>
                <w:rFonts w:ascii="Times New Roman" w:eastAsia="Calibri" w:hAnsi="Times New Roman" w:cs="Times New Roman"/>
                <w:b/>
                <w:bCs/>
                <w:color w:val="000000"/>
                <w:kern w:val="0"/>
                <w:sz w:val="22"/>
                <w:szCs w:val="22"/>
                <w14:ligatures w14:val="none"/>
              </w:rPr>
              <w:t>MIKROBIOLOGINIAI TYRIMAI</w:t>
            </w:r>
          </w:p>
        </w:tc>
        <w:tc>
          <w:tcPr>
            <w:tcW w:w="2462" w:type="dxa"/>
            <w:tcBorders>
              <w:top w:val="single" w:sz="8" w:space="0" w:color="auto"/>
              <w:left w:val="single" w:sz="8" w:space="0" w:color="auto"/>
              <w:bottom w:val="single" w:sz="8" w:space="0" w:color="auto"/>
              <w:right w:val="single" w:sz="4" w:space="0" w:color="auto"/>
            </w:tcBorders>
          </w:tcPr>
          <w:p w14:paraId="75A10B66" w14:textId="77777777" w:rsidR="001F3DAB" w:rsidRPr="001F3DAB" w:rsidRDefault="001F3DAB" w:rsidP="001F3DAB">
            <w:pPr>
              <w:spacing w:after="0" w:line="240" w:lineRule="auto"/>
              <w:jc w:val="center"/>
              <w:rPr>
                <w:rFonts w:ascii="Times New Roman" w:eastAsia="Calibri" w:hAnsi="Times New Roman" w:cs="Times New Roman"/>
                <w:b/>
                <w:bCs/>
                <w:color w:val="000000"/>
                <w:kern w:val="0"/>
                <w:sz w:val="22"/>
                <w:szCs w:val="22"/>
                <w14:ligatures w14:val="none"/>
              </w:rPr>
            </w:pPr>
          </w:p>
        </w:tc>
      </w:tr>
      <w:tr w:rsidR="001F3DAB" w:rsidRPr="001F3DAB" w14:paraId="5771A985" w14:textId="3E3F35E6"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7FE488D8"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7D62BBE1"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Anaerobų identifikavimas iki genties</w:t>
            </w:r>
          </w:p>
        </w:tc>
        <w:tc>
          <w:tcPr>
            <w:tcW w:w="2063" w:type="dxa"/>
            <w:tcBorders>
              <w:top w:val="nil"/>
              <w:left w:val="nil"/>
              <w:bottom w:val="single" w:sz="8" w:space="0" w:color="auto"/>
              <w:right w:val="single" w:sz="8" w:space="0" w:color="auto"/>
            </w:tcBorders>
            <w:vAlign w:val="center"/>
            <w:hideMark/>
          </w:tcPr>
          <w:p w14:paraId="4FCE98DA"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5</w:t>
            </w:r>
          </w:p>
        </w:tc>
        <w:tc>
          <w:tcPr>
            <w:tcW w:w="2586" w:type="dxa"/>
            <w:tcBorders>
              <w:top w:val="nil"/>
              <w:left w:val="nil"/>
              <w:bottom w:val="single" w:sz="8" w:space="0" w:color="auto"/>
              <w:right w:val="single" w:sz="4" w:space="0" w:color="auto"/>
            </w:tcBorders>
            <w:vAlign w:val="center"/>
          </w:tcPr>
          <w:p w14:paraId="43CAD59C" w14:textId="0D5130BB"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4" w:space="0" w:color="auto"/>
            </w:tcBorders>
          </w:tcPr>
          <w:p w14:paraId="1A039D7C"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187A0C49" w14:textId="17BD6B3A"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3E814A14"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0103B74A"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Anaerobų identifikavimas iki rūšies</w:t>
            </w:r>
          </w:p>
        </w:tc>
        <w:tc>
          <w:tcPr>
            <w:tcW w:w="2063" w:type="dxa"/>
            <w:tcBorders>
              <w:top w:val="nil"/>
              <w:left w:val="nil"/>
              <w:bottom w:val="single" w:sz="8" w:space="0" w:color="auto"/>
              <w:right w:val="single" w:sz="8" w:space="0" w:color="auto"/>
            </w:tcBorders>
            <w:vAlign w:val="center"/>
            <w:hideMark/>
          </w:tcPr>
          <w:p w14:paraId="069B3314"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225</w:t>
            </w:r>
          </w:p>
        </w:tc>
        <w:tc>
          <w:tcPr>
            <w:tcW w:w="2586" w:type="dxa"/>
            <w:tcBorders>
              <w:top w:val="nil"/>
              <w:left w:val="nil"/>
              <w:bottom w:val="single" w:sz="8" w:space="0" w:color="auto"/>
              <w:right w:val="single" w:sz="8" w:space="0" w:color="auto"/>
            </w:tcBorders>
            <w:vAlign w:val="center"/>
          </w:tcPr>
          <w:p w14:paraId="0B034BA7" w14:textId="7EC72C0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58C746FE"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0EE9D29C" w14:textId="6FFB5D94" w:rsidTr="001F3DAB">
        <w:trPr>
          <w:trHeight w:val="284"/>
          <w:jc w:val="center"/>
        </w:trPr>
        <w:tc>
          <w:tcPr>
            <w:tcW w:w="862" w:type="dxa"/>
            <w:tcBorders>
              <w:top w:val="nil"/>
              <w:left w:val="single" w:sz="8" w:space="0" w:color="auto"/>
              <w:bottom w:val="single" w:sz="4" w:space="0" w:color="auto"/>
              <w:right w:val="single" w:sz="8" w:space="0" w:color="auto"/>
            </w:tcBorders>
            <w:vAlign w:val="center"/>
          </w:tcPr>
          <w:p w14:paraId="1D361316"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4" w:space="0" w:color="auto"/>
              <w:right w:val="single" w:sz="8" w:space="0" w:color="auto"/>
            </w:tcBorders>
            <w:vAlign w:val="center"/>
            <w:hideMark/>
          </w:tcPr>
          <w:p w14:paraId="3E86F25D"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Anaerobų identifikavimas iki rūšies automatizuotu būdu</w:t>
            </w:r>
          </w:p>
        </w:tc>
        <w:tc>
          <w:tcPr>
            <w:tcW w:w="2063" w:type="dxa"/>
            <w:tcBorders>
              <w:top w:val="nil"/>
              <w:left w:val="nil"/>
              <w:bottom w:val="single" w:sz="4" w:space="0" w:color="auto"/>
              <w:right w:val="single" w:sz="8" w:space="0" w:color="auto"/>
            </w:tcBorders>
            <w:vAlign w:val="center"/>
            <w:hideMark/>
          </w:tcPr>
          <w:p w14:paraId="5A0CAEC1"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300</w:t>
            </w:r>
          </w:p>
        </w:tc>
        <w:tc>
          <w:tcPr>
            <w:tcW w:w="2586" w:type="dxa"/>
            <w:tcBorders>
              <w:top w:val="nil"/>
              <w:left w:val="nil"/>
              <w:bottom w:val="single" w:sz="4" w:space="0" w:color="auto"/>
              <w:right w:val="single" w:sz="8" w:space="0" w:color="auto"/>
            </w:tcBorders>
            <w:vAlign w:val="center"/>
          </w:tcPr>
          <w:p w14:paraId="3398FB34" w14:textId="39F10E4A"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4" w:space="0" w:color="auto"/>
              <w:right w:val="single" w:sz="8" w:space="0" w:color="auto"/>
            </w:tcBorders>
          </w:tcPr>
          <w:p w14:paraId="1941F8C5"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096E6188" w14:textId="12F156BD" w:rsidTr="001F3DAB">
        <w:trPr>
          <w:trHeight w:val="305"/>
          <w:jc w:val="center"/>
        </w:trPr>
        <w:tc>
          <w:tcPr>
            <w:tcW w:w="862" w:type="dxa"/>
            <w:tcBorders>
              <w:top w:val="single" w:sz="4" w:space="0" w:color="auto"/>
              <w:left w:val="single" w:sz="8" w:space="0" w:color="auto"/>
              <w:bottom w:val="single" w:sz="8" w:space="0" w:color="auto"/>
              <w:right w:val="single" w:sz="8" w:space="0" w:color="auto"/>
            </w:tcBorders>
            <w:vAlign w:val="center"/>
          </w:tcPr>
          <w:p w14:paraId="3B41608C"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hideMark/>
          </w:tcPr>
          <w:p w14:paraId="5621A556"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Mikroorganizmo identifikavimas automatizuotu būdu</w:t>
            </w:r>
          </w:p>
        </w:tc>
        <w:tc>
          <w:tcPr>
            <w:tcW w:w="2063" w:type="dxa"/>
            <w:tcBorders>
              <w:top w:val="single" w:sz="4" w:space="0" w:color="auto"/>
              <w:left w:val="nil"/>
              <w:bottom w:val="single" w:sz="8" w:space="0" w:color="auto"/>
              <w:right w:val="single" w:sz="8" w:space="0" w:color="auto"/>
            </w:tcBorders>
            <w:vAlign w:val="center"/>
            <w:hideMark/>
          </w:tcPr>
          <w:p w14:paraId="63D0C336"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750</w:t>
            </w:r>
          </w:p>
        </w:tc>
        <w:tc>
          <w:tcPr>
            <w:tcW w:w="2586" w:type="dxa"/>
            <w:tcBorders>
              <w:top w:val="single" w:sz="4" w:space="0" w:color="auto"/>
              <w:left w:val="nil"/>
              <w:bottom w:val="single" w:sz="8" w:space="0" w:color="auto"/>
              <w:right w:val="single" w:sz="8" w:space="0" w:color="auto"/>
            </w:tcBorders>
            <w:vAlign w:val="center"/>
          </w:tcPr>
          <w:p w14:paraId="5ADDC8D4" w14:textId="6FBE0F90"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4F995AD7"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068B6C86" w14:textId="493EBD33"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6AA06330"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260A1EE7"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Beta-hemolitinių streptokokų identifikavimas</w:t>
            </w:r>
          </w:p>
        </w:tc>
        <w:tc>
          <w:tcPr>
            <w:tcW w:w="2063" w:type="dxa"/>
            <w:tcBorders>
              <w:top w:val="nil"/>
              <w:left w:val="nil"/>
              <w:bottom w:val="single" w:sz="8" w:space="0" w:color="auto"/>
              <w:right w:val="single" w:sz="8" w:space="0" w:color="auto"/>
            </w:tcBorders>
            <w:vAlign w:val="center"/>
            <w:hideMark/>
          </w:tcPr>
          <w:p w14:paraId="6D503E0F"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450</w:t>
            </w:r>
          </w:p>
        </w:tc>
        <w:tc>
          <w:tcPr>
            <w:tcW w:w="2586" w:type="dxa"/>
            <w:tcBorders>
              <w:top w:val="nil"/>
              <w:left w:val="nil"/>
              <w:bottom w:val="single" w:sz="8" w:space="0" w:color="auto"/>
              <w:right w:val="single" w:sz="8" w:space="0" w:color="auto"/>
            </w:tcBorders>
            <w:vAlign w:val="center"/>
          </w:tcPr>
          <w:p w14:paraId="3A69C3DB" w14:textId="6967E99E"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06ED383B"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52F644D4" w14:textId="5592D5B9" w:rsidTr="001F3DAB">
        <w:trPr>
          <w:trHeight w:val="348"/>
          <w:jc w:val="center"/>
        </w:trPr>
        <w:tc>
          <w:tcPr>
            <w:tcW w:w="862" w:type="dxa"/>
            <w:tcBorders>
              <w:top w:val="single" w:sz="8" w:space="0" w:color="auto"/>
              <w:left w:val="single" w:sz="8" w:space="0" w:color="auto"/>
              <w:bottom w:val="single" w:sz="4" w:space="0" w:color="auto"/>
              <w:right w:val="single" w:sz="8" w:space="0" w:color="auto"/>
            </w:tcBorders>
            <w:vAlign w:val="center"/>
          </w:tcPr>
          <w:p w14:paraId="2DCEFA7E"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8" w:space="0" w:color="auto"/>
              <w:left w:val="nil"/>
              <w:bottom w:val="single" w:sz="4" w:space="0" w:color="auto"/>
              <w:right w:val="single" w:sz="8" w:space="0" w:color="auto"/>
            </w:tcBorders>
            <w:vAlign w:val="center"/>
            <w:hideMark/>
          </w:tcPr>
          <w:p w14:paraId="786C74E2" w14:textId="77777777" w:rsidR="001F3DAB" w:rsidRPr="001F3DAB" w:rsidRDefault="001F3DAB" w:rsidP="001F3DAB">
            <w:pPr>
              <w:spacing w:after="0" w:line="240" w:lineRule="auto"/>
              <w:rPr>
                <w:rFonts w:ascii="Times New Roman" w:eastAsia="Calibri" w:hAnsi="Times New Roman" w:cs="Times New Roman"/>
                <w:i/>
                <w:iCs/>
                <w:color w:val="000000"/>
                <w:kern w:val="0"/>
                <w:sz w:val="22"/>
                <w:szCs w:val="22"/>
                <w14:ligatures w14:val="none"/>
              </w:rPr>
            </w:pPr>
            <w:r w:rsidRPr="001F3DAB">
              <w:rPr>
                <w:rFonts w:ascii="Times New Roman" w:eastAsia="Calibri" w:hAnsi="Times New Roman" w:cs="Times New Roman"/>
                <w:i/>
                <w:iCs/>
                <w:color w:val="000000"/>
                <w:kern w:val="0"/>
                <w:sz w:val="22"/>
                <w:szCs w:val="22"/>
                <w14:ligatures w14:val="none"/>
              </w:rPr>
              <w:t>Candida</w:t>
            </w:r>
            <w:r w:rsidRPr="001F3DAB">
              <w:rPr>
                <w:rFonts w:ascii="Times New Roman" w:eastAsia="Calibri" w:hAnsi="Times New Roman" w:cs="Times New Roman"/>
                <w:color w:val="000000"/>
                <w:kern w:val="0"/>
                <w:sz w:val="22"/>
                <w:szCs w:val="22"/>
                <w14:ligatures w14:val="none"/>
              </w:rPr>
              <w:t xml:space="preserve"> genties grybų nustatymas auginant ant chromogeninio agaro</w:t>
            </w:r>
          </w:p>
        </w:tc>
        <w:tc>
          <w:tcPr>
            <w:tcW w:w="2063" w:type="dxa"/>
            <w:tcBorders>
              <w:top w:val="single" w:sz="8" w:space="0" w:color="auto"/>
              <w:left w:val="nil"/>
              <w:bottom w:val="single" w:sz="4" w:space="0" w:color="auto"/>
              <w:right w:val="single" w:sz="8" w:space="0" w:color="auto"/>
            </w:tcBorders>
            <w:vAlign w:val="center"/>
            <w:hideMark/>
          </w:tcPr>
          <w:p w14:paraId="73CCFC62"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30</w:t>
            </w:r>
          </w:p>
        </w:tc>
        <w:tc>
          <w:tcPr>
            <w:tcW w:w="2586" w:type="dxa"/>
            <w:tcBorders>
              <w:top w:val="single" w:sz="8" w:space="0" w:color="auto"/>
              <w:left w:val="nil"/>
              <w:bottom w:val="single" w:sz="4" w:space="0" w:color="auto"/>
              <w:right w:val="single" w:sz="8" w:space="0" w:color="auto"/>
            </w:tcBorders>
            <w:vAlign w:val="center"/>
          </w:tcPr>
          <w:p w14:paraId="19FB263A" w14:textId="527A383A"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8" w:space="0" w:color="auto"/>
              <w:left w:val="nil"/>
              <w:bottom w:val="single" w:sz="4" w:space="0" w:color="auto"/>
              <w:right w:val="single" w:sz="8" w:space="0" w:color="auto"/>
            </w:tcBorders>
          </w:tcPr>
          <w:p w14:paraId="7D1DED13"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610755C9" w14:textId="001CEE10" w:rsidTr="001F3DAB">
        <w:trPr>
          <w:trHeight w:val="405"/>
          <w:jc w:val="center"/>
        </w:trPr>
        <w:tc>
          <w:tcPr>
            <w:tcW w:w="862" w:type="dxa"/>
            <w:tcBorders>
              <w:top w:val="single" w:sz="4" w:space="0" w:color="auto"/>
              <w:left w:val="single" w:sz="8" w:space="0" w:color="auto"/>
              <w:bottom w:val="single" w:sz="8" w:space="0" w:color="auto"/>
              <w:right w:val="single" w:sz="8" w:space="0" w:color="auto"/>
            </w:tcBorders>
            <w:vAlign w:val="center"/>
          </w:tcPr>
          <w:p w14:paraId="4CBB56FA"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hideMark/>
          </w:tcPr>
          <w:p w14:paraId="4A04861E" w14:textId="77777777" w:rsidR="001F3DAB" w:rsidRPr="001F3DAB" w:rsidRDefault="001F3DAB" w:rsidP="001F3DAB">
            <w:pPr>
              <w:spacing w:after="0" w:line="240" w:lineRule="auto"/>
              <w:rPr>
                <w:rFonts w:ascii="Times New Roman" w:eastAsia="Calibri" w:hAnsi="Times New Roman" w:cs="Times New Roman"/>
                <w:i/>
                <w:iCs/>
                <w:color w:val="000000"/>
                <w:kern w:val="0"/>
                <w:sz w:val="22"/>
                <w:szCs w:val="22"/>
                <w14:ligatures w14:val="none"/>
              </w:rPr>
            </w:pPr>
            <w:r w:rsidRPr="001F3DAB">
              <w:rPr>
                <w:rFonts w:ascii="Times New Roman" w:eastAsia="Calibri" w:hAnsi="Times New Roman" w:cs="Times New Roman"/>
                <w:i/>
                <w:iCs/>
                <w:color w:val="000000"/>
                <w:kern w:val="0"/>
                <w:sz w:val="22"/>
                <w:szCs w:val="22"/>
                <w14:ligatures w14:val="none"/>
              </w:rPr>
              <w:t xml:space="preserve">Candida </w:t>
            </w:r>
            <w:r w:rsidRPr="001F3DAB">
              <w:rPr>
                <w:rFonts w:ascii="Times New Roman" w:eastAsia="Calibri" w:hAnsi="Times New Roman" w:cs="Times New Roman"/>
                <w:color w:val="000000"/>
                <w:kern w:val="0"/>
                <w:sz w:val="22"/>
                <w:szCs w:val="22"/>
                <w14:ligatures w14:val="none"/>
              </w:rPr>
              <w:t>genties grybų nustatymas testų sistemos metodu</w:t>
            </w:r>
          </w:p>
        </w:tc>
        <w:tc>
          <w:tcPr>
            <w:tcW w:w="2063" w:type="dxa"/>
            <w:tcBorders>
              <w:top w:val="single" w:sz="4" w:space="0" w:color="auto"/>
              <w:left w:val="nil"/>
              <w:bottom w:val="single" w:sz="8" w:space="0" w:color="auto"/>
              <w:right w:val="single" w:sz="8" w:space="0" w:color="auto"/>
            </w:tcBorders>
            <w:vAlign w:val="center"/>
            <w:hideMark/>
          </w:tcPr>
          <w:p w14:paraId="2A9A09D0"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300</w:t>
            </w:r>
          </w:p>
        </w:tc>
        <w:tc>
          <w:tcPr>
            <w:tcW w:w="2586" w:type="dxa"/>
            <w:tcBorders>
              <w:top w:val="single" w:sz="4" w:space="0" w:color="auto"/>
              <w:left w:val="nil"/>
              <w:bottom w:val="single" w:sz="8" w:space="0" w:color="auto"/>
              <w:right w:val="single" w:sz="8" w:space="0" w:color="auto"/>
            </w:tcBorders>
            <w:vAlign w:val="center"/>
          </w:tcPr>
          <w:p w14:paraId="72772D07" w14:textId="35CBDD24"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70E58E89"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7378426C" w14:textId="319A1CDA" w:rsidTr="001F3DAB">
        <w:trPr>
          <w:trHeight w:val="557"/>
          <w:jc w:val="center"/>
        </w:trPr>
        <w:tc>
          <w:tcPr>
            <w:tcW w:w="862" w:type="dxa"/>
            <w:tcBorders>
              <w:top w:val="nil"/>
              <w:left w:val="single" w:sz="8" w:space="0" w:color="auto"/>
              <w:bottom w:val="single" w:sz="8" w:space="0" w:color="auto"/>
              <w:right w:val="single" w:sz="8" w:space="0" w:color="auto"/>
            </w:tcBorders>
            <w:vAlign w:val="center"/>
          </w:tcPr>
          <w:p w14:paraId="7172DDC1"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5EB217DE" w14:textId="77777777" w:rsidR="001F3DAB" w:rsidRPr="001F3DAB" w:rsidRDefault="001F3DAB" w:rsidP="001F3DAB">
            <w:pPr>
              <w:spacing w:after="0" w:line="240" w:lineRule="auto"/>
              <w:rPr>
                <w:rFonts w:ascii="Times New Roman" w:eastAsia="Calibri" w:hAnsi="Times New Roman" w:cs="Times New Roman"/>
                <w:i/>
                <w:iCs/>
                <w:color w:val="000000"/>
                <w:kern w:val="0"/>
                <w:sz w:val="22"/>
                <w:szCs w:val="22"/>
                <w14:ligatures w14:val="none"/>
              </w:rPr>
            </w:pPr>
            <w:r w:rsidRPr="001F3DAB">
              <w:rPr>
                <w:rFonts w:ascii="Times New Roman" w:eastAsia="Calibri" w:hAnsi="Times New Roman" w:cs="Times New Roman"/>
                <w:i/>
                <w:iCs/>
                <w:color w:val="000000"/>
                <w:kern w:val="0"/>
                <w:sz w:val="22"/>
                <w:szCs w:val="22"/>
                <w14:ligatures w14:val="none"/>
              </w:rPr>
              <w:t xml:space="preserve">Candida </w:t>
            </w:r>
            <w:r w:rsidRPr="001F3DAB">
              <w:rPr>
                <w:rFonts w:ascii="Times New Roman" w:eastAsia="Calibri" w:hAnsi="Times New Roman" w:cs="Times New Roman"/>
                <w:color w:val="000000"/>
                <w:kern w:val="0"/>
                <w:sz w:val="22"/>
                <w:szCs w:val="22"/>
                <w14:ligatures w14:val="none"/>
              </w:rPr>
              <w:t>jautrumo antigrybiniams vaistams nustatymas E-testų metodu (vienas vaistas vienai kultūrai)</w:t>
            </w:r>
          </w:p>
        </w:tc>
        <w:tc>
          <w:tcPr>
            <w:tcW w:w="2063" w:type="dxa"/>
            <w:tcBorders>
              <w:top w:val="nil"/>
              <w:left w:val="nil"/>
              <w:bottom w:val="single" w:sz="8" w:space="0" w:color="auto"/>
              <w:right w:val="single" w:sz="8" w:space="0" w:color="auto"/>
            </w:tcBorders>
            <w:vAlign w:val="center"/>
            <w:hideMark/>
          </w:tcPr>
          <w:p w14:paraId="714A8912"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60</w:t>
            </w:r>
          </w:p>
        </w:tc>
        <w:tc>
          <w:tcPr>
            <w:tcW w:w="2586" w:type="dxa"/>
            <w:tcBorders>
              <w:top w:val="nil"/>
              <w:left w:val="nil"/>
              <w:bottom w:val="single" w:sz="8" w:space="0" w:color="auto"/>
              <w:right w:val="single" w:sz="8" w:space="0" w:color="auto"/>
            </w:tcBorders>
            <w:vAlign w:val="center"/>
          </w:tcPr>
          <w:p w14:paraId="5379672E" w14:textId="68EF8046"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00519B76"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78311D9F" w14:textId="55C59D30" w:rsidTr="001F3DAB">
        <w:trPr>
          <w:trHeight w:val="579"/>
          <w:jc w:val="center"/>
        </w:trPr>
        <w:tc>
          <w:tcPr>
            <w:tcW w:w="862" w:type="dxa"/>
            <w:tcBorders>
              <w:top w:val="nil"/>
              <w:left w:val="single" w:sz="8" w:space="0" w:color="auto"/>
              <w:bottom w:val="single" w:sz="8" w:space="0" w:color="auto"/>
              <w:right w:val="single" w:sz="8" w:space="0" w:color="auto"/>
            </w:tcBorders>
            <w:vAlign w:val="center"/>
          </w:tcPr>
          <w:p w14:paraId="67992CF5"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7A5E996D" w14:textId="77777777" w:rsidR="001F3DAB" w:rsidRPr="001F3DAB" w:rsidRDefault="001F3DAB" w:rsidP="001F3DAB">
            <w:pPr>
              <w:spacing w:after="0" w:line="240" w:lineRule="auto"/>
              <w:rPr>
                <w:rFonts w:ascii="Times New Roman" w:eastAsia="Calibri" w:hAnsi="Times New Roman" w:cs="Times New Roman"/>
                <w:i/>
                <w:iCs/>
                <w:color w:val="000000"/>
                <w:kern w:val="0"/>
                <w:sz w:val="22"/>
                <w:szCs w:val="22"/>
                <w14:ligatures w14:val="none"/>
              </w:rPr>
            </w:pPr>
            <w:r w:rsidRPr="001F3DAB">
              <w:rPr>
                <w:rFonts w:ascii="Times New Roman" w:eastAsia="Calibri" w:hAnsi="Times New Roman" w:cs="Times New Roman"/>
                <w:i/>
                <w:iCs/>
                <w:color w:val="000000"/>
                <w:kern w:val="0"/>
                <w:sz w:val="22"/>
                <w:szCs w:val="22"/>
                <w14:ligatures w14:val="none"/>
              </w:rPr>
              <w:t xml:space="preserve">Clostridium difficile </w:t>
            </w:r>
            <w:r w:rsidRPr="001F3DAB">
              <w:rPr>
                <w:rFonts w:ascii="Times New Roman" w:eastAsia="Calibri" w:hAnsi="Times New Roman" w:cs="Times New Roman"/>
                <w:color w:val="000000"/>
                <w:kern w:val="0"/>
                <w:sz w:val="22"/>
                <w:szCs w:val="22"/>
                <w14:ligatures w14:val="none"/>
              </w:rPr>
              <w:t>toksino (A ir B) nustatymas išmatose imunochromatografiniu metodu</w:t>
            </w:r>
          </w:p>
        </w:tc>
        <w:tc>
          <w:tcPr>
            <w:tcW w:w="2063" w:type="dxa"/>
            <w:tcBorders>
              <w:top w:val="nil"/>
              <w:left w:val="nil"/>
              <w:bottom w:val="single" w:sz="8" w:space="0" w:color="auto"/>
              <w:right w:val="single" w:sz="8" w:space="0" w:color="auto"/>
            </w:tcBorders>
            <w:vAlign w:val="center"/>
            <w:hideMark/>
          </w:tcPr>
          <w:p w14:paraId="1A30F66B"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1</w:t>
            </w:r>
          </w:p>
        </w:tc>
        <w:tc>
          <w:tcPr>
            <w:tcW w:w="2586" w:type="dxa"/>
            <w:tcBorders>
              <w:top w:val="nil"/>
              <w:left w:val="nil"/>
              <w:bottom w:val="single" w:sz="8" w:space="0" w:color="auto"/>
              <w:right w:val="single" w:sz="8" w:space="0" w:color="auto"/>
            </w:tcBorders>
            <w:vAlign w:val="center"/>
          </w:tcPr>
          <w:p w14:paraId="636A183F" w14:textId="4718E13C"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192C116F"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3FDC36D1" w14:textId="4AA58CC4"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0F4A5CD1"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32D781BD"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Difterijos sukėlėjo identifikavimas</w:t>
            </w:r>
          </w:p>
        </w:tc>
        <w:tc>
          <w:tcPr>
            <w:tcW w:w="2063" w:type="dxa"/>
            <w:tcBorders>
              <w:top w:val="nil"/>
              <w:left w:val="nil"/>
              <w:bottom w:val="single" w:sz="8" w:space="0" w:color="auto"/>
              <w:right w:val="single" w:sz="8" w:space="0" w:color="auto"/>
            </w:tcBorders>
            <w:vAlign w:val="center"/>
            <w:hideMark/>
          </w:tcPr>
          <w:p w14:paraId="1098F1E6"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8" w:space="0" w:color="auto"/>
              <w:right w:val="single" w:sz="8" w:space="0" w:color="auto"/>
            </w:tcBorders>
            <w:vAlign w:val="center"/>
          </w:tcPr>
          <w:p w14:paraId="5684CDE9" w14:textId="2085928A"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4C1612F2"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5422AE47" w14:textId="05E19C4B"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7E2FBB3A"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082E8EF8" w14:textId="77777777" w:rsidR="001F3DAB" w:rsidRPr="001F3DAB" w:rsidRDefault="001F3DAB" w:rsidP="001F3DAB">
            <w:pPr>
              <w:spacing w:after="0" w:line="240" w:lineRule="auto"/>
              <w:rPr>
                <w:rFonts w:ascii="Times New Roman" w:eastAsia="Calibri" w:hAnsi="Times New Roman" w:cs="Times New Roman"/>
                <w:i/>
                <w:iCs/>
                <w:color w:val="000000"/>
                <w:kern w:val="0"/>
                <w:sz w:val="22"/>
                <w:szCs w:val="22"/>
                <w14:ligatures w14:val="none"/>
              </w:rPr>
            </w:pPr>
            <w:r w:rsidRPr="001F3DAB">
              <w:rPr>
                <w:rFonts w:ascii="Times New Roman" w:eastAsia="Calibri" w:hAnsi="Times New Roman" w:cs="Times New Roman"/>
                <w:i/>
                <w:iCs/>
                <w:color w:val="000000"/>
                <w:kern w:val="0"/>
                <w:sz w:val="22"/>
                <w:szCs w:val="22"/>
                <w14:ligatures w14:val="none"/>
              </w:rPr>
              <w:t>E.coli</w:t>
            </w:r>
            <w:r w:rsidRPr="001F3DAB">
              <w:rPr>
                <w:rFonts w:ascii="Times New Roman" w:eastAsia="Calibri" w:hAnsi="Times New Roman" w:cs="Times New Roman"/>
                <w:color w:val="000000"/>
                <w:kern w:val="0"/>
                <w:sz w:val="22"/>
                <w:szCs w:val="22"/>
                <w14:ligatures w14:val="none"/>
              </w:rPr>
              <w:t xml:space="preserve"> O157 identifikavimas</w:t>
            </w:r>
          </w:p>
        </w:tc>
        <w:tc>
          <w:tcPr>
            <w:tcW w:w="2063" w:type="dxa"/>
            <w:tcBorders>
              <w:top w:val="nil"/>
              <w:left w:val="nil"/>
              <w:bottom w:val="single" w:sz="8" w:space="0" w:color="auto"/>
              <w:right w:val="single" w:sz="8" w:space="0" w:color="auto"/>
            </w:tcBorders>
            <w:vAlign w:val="center"/>
            <w:hideMark/>
          </w:tcPr>
          <w:p w14:paraId="7D2F6CF9"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8" w:space="0" w:color="auto"/>
              <w:right w:val="single" w:sz="8" w:space="0" w:color="auto"/>
            </w:tcBorders>
            <w:vAlign w:val="center"/>
          </w:tcPr>
          <w:p w14:paraId="1F748518" w14:textId="3F538682"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3B359C93"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31E7CAF7" w14:textId="12C47724" w:rsidTr="001F3DAB">
        <w:trPr>
          <w:trHeight w:val="330"/>
          <w:jc w:val="center"/>
        </w:trPr>
        <w:tc>
          <w:tcPr>
            <w:tcW w:w="862" w:type="dxa"/>
            <w:tcBorders>
              <w:top w:val="nil"/>
              <w:left w:val="single" w:sz="8" w:space="0" w:color="auto"/>
              <w:bottom w:val="single" w:sz="4" w:space="0" w:color="auto"/>
              <w:right w:val="single" w:sz="8" w:space="0" w:color="auto"/>
            </w:tcBorders>
            <w:vAlign w:val="center"/>
          </w:tcPr>
          <w:p w14:paraId="5184BB59"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4" w:space="0" w:color="auto"/>
              <w:right w:val="single" w:sz="8" w:space="0" w:color="auto"/>
            </w:tcBorders>
            <w:vAlign w:val="center"/>
            <w:hideMark/>
          </w:tcPr>
          <w:p w14:paraId="6C143233"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Enterobakterijų identifikavimas iki genties</w:t>
            </w:r>
          </w:p>
        </w:tc>
        <w:tc>
          <w:tcPr>
            <w:tcW w:w="2063" w:type="dxa"/>
            <w:tcBorders>
              <w:top w:val="nil"/>
              <w:left w:val="nil"/>
              <w:bottom w:val="single" w:sz="4" w:space="0" w:color="auto"/>
              <w:right w:val="single" w:sz="8" w:space="0" w:color="auto"/>
            </w:tcBorders>
            <w:vAlign w:val="center"/>
            <w:hideMark/>
          </w:tcPr>
          <w:p w14:paraId="5DD6CBCE"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15</w:t>
            </w:r>
          </w:p>
        </w:tc>
        <w:tc>
          <w:tcPr>
            <w:tcW w:w="2586" w:type="dxa"/>
            <w:tcBorders>
              <w:top w:val="nil"/>
              <w:left w:val="nil"/>
              <w:bottom w:val="single" w:sz="4" w:space="0" w:color="auto"/>
              <w:right w:val="single" w:sz="8" w:space="0" w:color="auto"/>
            </w:tcBorders>
            <w:vAlign w:val="center"/>
          </w:tcPr>
          <w:p w14:paraId="145592A7" w14:textId="025C02EB"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4" w:space="0" w:color="auto"/>
              <w:right w:val="single" w:sz="8" w:space="0" w:color="auto"/>
            </w:tcBorders>
          </w:tcPr>
          <w:p w14:paraId="161B5B59"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37777FE5" w14:textId="328C32CF" w:rsidTr="001F3DAB">
        <w:trPr>
          <w:trHeight w:val="330"/>
          <w:jc w:val="center"/>
        </w:trPr>
        <w:tc>
          <w:tcPr>
            <w:tcW w:w="862" w:type="dxa"/>
            <w:tcBorders>
              <w:top w:val="single" w:sz="4" w:space="0" w:color="auto"/>
              <w:left w:val="single" w:sz="8" w:space="0" w:color="auto"/>
              <w:bottom w:val="single" w:sz="8" w:space="0" w:color="auto"/>
              <w:right w:val="single" w:sz="8" w:space="0" w:color="auto"/>
            </w:tcBorders>
            <w:vAlign w:val="center"/>
          </w:tcPr>
          <w:p w14:paraId="24622559"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hideMark/>
          </w:tcPr>
          <w:p w14:paraId="643F82F9"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Enterobakterijų identifikavimas iki rūšies</w:t>
            </w:r>
          </w:p>
        </w:tc>
        <w:tc>
          <w:tcPr>
            <w:tcW w:w="2063" w:type="dxa"/>
            <w:tcBorders>
              <w:top w:val="single" w:sz="4" w:space="0" w:color="auto"/>
              <w:left w:val="nil"/>
              <w:bottom w:val="single" w:sz="8" w:space="0" w:color="auto"/>
              <w:right w:val="single" w:sz="8" w:space="0" w:color="auto"/>
            </w:tcBorders>
            <w:vAlign w:val="center"/>
            <w:hideMark/>
          </w:tcPr>
          <w:p w14:paraId="73907AC6"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1800</w:t>
            </w:r>
          </w:p>
        </w:tc>
        <w:tc>
          <w:tcPr>
            <w:tcW w:w="2586" w:type="dxa"/>
            <w:tcBorders>
              <w:top w:val="single" w:sz="4" w:space="0" w:color="auto"/>
              <w:left w:val="nil"/>
              <w:bottom w:val="single" w:sz="8" w:space="0" w:color="auto"/>
              <w:right w:val="single" w:sz="8" w:space="0" w:color="auto"/>
            </w:tcBorders>
            <w:vAlign w:val="center"/>
          </w:tcPr>
          <w:p w14:paraId="08C2E27D" w14:textId="1EE8B51C"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478601FF"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2B2D8748" w14:textId="7B076275"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7E724DA7"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0219FB3B"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Enterokokų identifikavimas iki genties</w:t>
            </w:r>
          </w:p>
        </w:tc>
        <w:tc>
          <w:tcPr>
            <w:tcW w:w="2063" w:type="dxa"/>
            <w:tcBorders>
              <w:top w:val="nil"/>
              <w:left w:val="nil"/>
              <w:bottom w:val="single" w:sz="8" w:space="0" w:color="auto"/>
              <w:right w:val="single" w:sz="8" w:space="0" w:color="auto"/>
            </w:tcBorders>
            <w:vAlign w:val="center"/>
            <w:hideMark/>
          </w:tcPr>
          <w:p w14:paraId="39C7A7C7"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8" w:space="0" w:color="auto"/>
              <w:right w:val="single" w:sz="8" w:space="0" w:color="auto"/>
            </w:tcBorders>
            <w:vAlign w:val="center"/>
          </w:tcPr>
          <w:p w14:paraId="3B7C509E" w14:textId="6078AE71"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65592600"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5D021967" w14:textId="2813C5D0"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0CAB8C62"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2C353A0F"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Enterokokų identifikavimas iki rūšies</w:t>
            </w:r>
          </w:p>
        </w:tc>
        <w:tc>
          <w:tcPr>
            <w:tcW w:w="2063" w:type="dxa"/>
            <w:tcBorders>
              <w:top w:val="nil"/>
              <w:left w:val="nil"/>
              <w:bottom w:val="single" w:sz="8" w:space="0" w:color="auto"/>
              <w:right w:val="single" w:sz="8" w:space="0" w:color="auto"/>
            </w:tcBorders>
            <w:vAlign w:val="center"/>
            <w:hideMark/>
          </w:tcPr>
          <w:p w14:paraId="11011C9B"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675</w:t>
            </w:r>
          </w:p>
        </w:tc>
        <w:tc>
          <w:tcPr>
            <w:tcW w:w="2586" w:type="dxa"/>
            <w:tcBorders>
              <w:top w:val="nil"/>
              <w:left w:val="nil"/>
              <w:bottom w:val="single" w:sz="8" w:space="0" w:color="auto"/>
              <w:right w:val="single" w:sz="8" w:space="0" w:color="auto"/>
            </w:tcBorders>
            <w:vAlign w:val="center"/>
          </w:tcPr>
          <w:p w14:paraId="72B320E6" w14:textId="10C90988"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1998810D"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290502EB" w14:textId="0A9B83F4" w:rsidTr="001F3DAB">
        <w:trPr>
          <w:trHeight w:val="264"/>
          <w:jc w:val="center"/>
        </w:trPr>
        <w:tc>
          <w:tcPr>
            <w:tcW w:w="862" w:type="dxa"/>
            <w:tcBorders>
              <w:top w:val="nil"/>
              <w:left w:val="single" w:sz="8" w:space="0" w:color="auto"/>
              <w:bottom w:val="single" w:sz="8" w:space="0" w:color="auto"/>
              <w:right w:val="single" w:sz="8" w:space="0" w:color="auto"/>
            </w:tcBorders>
            <w:vAlign w:val="center"/>
          </w:tcPr>
          <w:p w14:paraId="34957C61"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65D167A8"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Enteropatogeninių ešerichijų identifikavimas iki rūšies</w:t>
            </w:r>
          </w:p>
        </w:tc>
        <w:tc>
          <w:tcPr>
            <w:tcW w:w="2063" w:type="dxa"/>
            <w:tcBorders>
              <w:top w:val="nil"/>
              <w:left w:val="nil"/>
              <w:bottom w:val="single" w:sz="8" w:space="0" w:color="auto"/>
              <w:right w:val="single" w:sz="8" w:space="0" w:color="auto"/>
            </w:tcBorders>
            <w:vAlign w:val="center"/>
            <w:hideMark/>
          </w:tcPr>
          <w:p w14:paraId="2D8290BE"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7</w:t>
            </w:r>
          </w:p>
        </w:tc>
        <w:tc>
          <w:tcPr>
            <w:tcW w:w="2586" w:type="dxa"/>
            <w:tcBorders>
              <w:top w:val="nil"/>
              <w:left w:val="nil"/>
              <w:bottom w:val="single" w:sz="8" w:space="0" w:color="auto"/>
              <w:right w:val="single" w:sz="8" w:space="0" w:color="auto"/>
            </w:tcBorders>
            <w:vAlign w:val="center"/>
          </w:tcPr>
          <w:p w14:paraId="04F79468" w14:textId="0B7F7024"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0B21CBE9"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4A81B905" w14:textId="2A9859D3" w:rsidTr="001F3DAB">
        <w:trPr>
          <w:trHeight w:val="330"/>
          <w:jc w:val="center"/>
        </w:trPr>
        <w:tc>
          <w:tcPr>
            <w:tcW w:w="862" w:type="dxa"/>
            <w:tcBorders>
              <w:top w:val="nil"/>
              <w:left w:val="single" w:sz="8" w:space="0" w:color="auto"/>
              <w:bottom w:val="single" w:sz="4" w:space="0" w:color="auto"/>
              <w:right w:val="single" w:sz="8" w:space="0" w:color="auto"/>
            </w:tcBorders>
            <w:vAlign w:val="center"/>
          </w:tcPr>
          <w:p w14:paraId="404DC07F"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4" w:space="0" w:color="auto"/>
              <w:right w:val="single" w:sz="8" w:space="0" w:color="auto"/>
            </w:tcBorders>
            <w:vAlign w:val="center"/>
            <w:hideMark/>
          </w:tcPr>
          <w:p w14:paraId="01DE9AC9"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Grybų identifikavimas</w:t>
            </w:r>
          </w:p>
        </w:tc>
        <w:tc>
          <w:tcPr>
            <w:tcW w:w="2063" w:type="dxa"/>
            <w:tcBorders>
              <w:top w:val="nil"/>
              <w:left w:val="nil"/>
              <w:bottom w:val="single" w:sz="4" w:space="0" w:color="auto"/>
              <w:right w:val="single" w:sz="8" w:space="0" w:color="auto"/>
            </w:tcBorders>
            <w:vAlign w:val="center"/>
            <w:hideMark/>
          </w:tcPr>
          <w:p w14:paraId="53E4D1E8"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300</w:t>
            </w:r>
          </w:p>
        </w:tc>
        <w:tc>
          <w:tcPr>
            <w:tcW w:w="2586" w:type="dxa"/>
            <w:tcBorders>
              <w:top w:val="nil"/>
              <w:left w:val="nil"/>
              <w:bottom w:val="single" w:sz="4" w:space="0" w:color="auto"/>
              <w:right w:val="single" w:sz="8" w:space="0" w:color="auto"/>
            </w:tcBorders>
            <w:vAlign w:val="center"/>
          </w:tcPr>
          <w:p w14:paraId="0C5596AA" w14:textId="32FDBE5D"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4" w:space="0" w:color="auto"/>
              <w:right w:val="single" w:sz="8" w:space="0" w:color="auto"/>
            </w:tcBorders>
          </w:tcPr>
          <w:p w14:paraId="31BAC5A0"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27B60C3B" w14:textId="653C5A06" w:rsidTr="001F3DAB">
        <w:trPr>
          <w:trHeight w:val="330"/>
          <w:jc w:val="center"/>
        </w:trPr>
        <w:tc>
          <w:tcPr>
            <w:tcW w:w="862" w:type="dxa"/>
            <w:tcBorders>
              <w:top w:val="single" w:sz="4" w:space="0" w:color="auto"/>
              <w:left w:val="single" w:sz="8" w:space="0" w:color="auto"/>
              <w:bottom w:val="single" w:sz="8" w:space="0" w:color="auto"/>
              <w:right w:val="single" w:sz="8" w:space="0" w:color="auto"/>
            </w:tcBorders>
            <w:vAlign w:val="center"/>
          </w:tcPr>
          <w:p w14:paraId="6DA3D6AC"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hideMark/>
          </w:tcPr>
          <w:p w14:paraId="416F66DE"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Hemofilų identifikavimas</w:t>
            </w:r>
          </w:p>
        </w:tc>
        <w:tc>
          <w:tcPr>
            <w:tcW w:w="2063" w:type="dxa"/>
            <w:tcBorders>
              <w:top w:val="single" w:sz="4" w:space="0" w:color="auto"/>
              <w:left w:val="nil"/>
              <w:bottom w:val="single" w:sz="8" w:space="0" w:color="auto"/>
              <w:right w:val="single" w:sz="8" w:space="0" w:color="auto"/>
            </w:tcBorders>
            <w:vAlign w:val="center"/>
            <w:hideMark/>
          </w:tcPr>
          <w:p w14:paraId="69CA1927"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52</w:t>
            </w:r>
          </w:p>
        </w:tc>
        <w:tc>
          <w:tcPr>
            <w:tcW w:w="2586" w:type="dxa"/>
            <w:tcBorders>
              <w:top w:val="single" w:sz="4" w:space="0" w:color="auto"/>
              <w:left w:val="nil"/>
              <w:bottom w:val="single" w:sz="8" w:space="0" w:color="auto"/>
              <w:right w:val="single" w:sz="8" w:space="0" w:color="auto"/>
            </w:tcBorders>
            <w:vAlign w:val="center"/>
          </w:tcPr>
          <w:p w14:paraId="0933EA74" w14:textId="4B7CD2D9"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57567C48"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08F42081" w14:textId="2BEAC9C6"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0DFFEDBB"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2E4FDE8D"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Išmatų diagnostinis pasėlis, neigiamas</w:t>
            </w:r>
          </w:p>
        </w:tc>
        <w:tc>
          <w:tcPr>
            <w:tcW w:w="2063" w:type="dxa"/>
            <w:tcBorders>
              <w:top w:val="nil"/>
              <w:left w:val="nil"/>
              <w:bottom w:val="single" w:sz="8" w:space="0" w:color="auto"/>
              <w:right w:val="single" w:sz="8" w:space="0" w:color="auto"/>
            </w:tcBorders>
            <w:vAlign w:val="center"/>
            <w:hideMark/>
          </w:tcPr>
          <w:p w14:paraId="491982DE"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975</w:t>
            </w:r>
          </w:p>
        </w:tc>
        <w:tc>
          <w:tcPr>
            <w:tcW w:w="2586" w:type="dxa"/>
            <w:tcBorders>
              <w:top w:val="nil"/>
              <w:left w:val="nil"/>
              <w:bottom w:val="single" w:sz="8" w:space="0" w:color="auto"/>
              <w:right w:val="single" w:sz="8" w:space="0" w:color="auto"/>
            </w:tcBorders>
            <w:vAlign w:val="center"/>
          </w:tcPr>
          <w:p w14:paraId="72BE489A" w14:textId="0EB1993D"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694B6ED1"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3D52CA72" w14:textId="0DE7497B" w:rsidTr="001F3DAB">
        <w:trPr>
          <w:trHeight w:val="60"/>
          <w:jc w:val="center"/>
        </w:trPr>
        <w:tc>
          <w:tcPr>
            <w:tcW w:w="862" w:type="dxa"/>
            <w:tcBorders>
              <w:top w:val="nil"/>
              <w:left w:val="single" w:sz="8" w:space="0" w:color="auto"/>
              <w:bottom w:val="single" w:sz="8" w:space="0" w:color="auto"/>
              <w:right w:val="single" w:sz="8" w:space="0" w:color="auto"/>
            </w:tcBorders>
            <w:vAlign w:val="center"/>
          </w:tcPr>
          <w:p w14:paraId="188F9F5A"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58E0F2CC"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Išmatų profilaktinis pasėlis, neigiamas</w:t>
            </w:r>
          </w:p>
        </w:tc>
        <w:tc>
          <w:tcPr>
            <w:tcW w:w="2063" w:type="dxa"/>
            <w:tcBorders>
              <w:top w:val="nil"/>
              <w:left w:val="nil"/>
              <w:bottom w:val="single" w:sz="8" w:space="0" w:color="auto"/>
              <w:right w:val="single" w:sz="8" w:space="0" w:color="auto"/>
            </w:tcBorders>
            <w:vAlign w:val="center"/>
            <w:hideMark/>
          </w:tcPr>
          <w:p w14:paraId="48CF514D"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9</w:t>
            </w:r>
          </w:p>
        </w:tc>
        <w:tc>
          <w:tcPr>
            <w:tcW w:w="2586" w:type="dxa"/>
            <w:tcBorders>
              <w:top w:val="nil"/>
              <w:left w:val="nil"/>
              <w:bottom w:val="single" w:sz="8" w:space="0" w:color="auto"/>
              <w:right w:val="single" w:sz="8" w:space="0" w:color="auto"/>
            </w:tcBorders>
            <w:vAlign w:val="center"/>
          </w:tcPr>
          <w:p w14:paraId="546EE4F7" w14:textId="4E507ACC"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7CFAA954"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052C561C" w14:textId="373EFDD1" w:rsidTr="001F3DAB">
        <w:trPr>
          <w:trHeight w:val="517"/>
          <w:jc w:val="center"/>
        </w:trPr>
        <w:tc>
          <w:tcPr>
            <w:tcW w:w="862" w:type="dxa"/>
            <w:tcBorders>
              <w:top w:val="nil"/>
              <w:left w:val="single" w:sz="8" w:space="0" w:color="auto"/>
              <w:bottom w:val="single" w:sz="8" w:space="0" w:color="auto"/>
              <w:right w:val="single" w:sz="8" w:space="0" w:color="auto"/>
            </w:tcBorders>
            <w:vAlign w:val="center"/>
          </w:tcPr>
          <w:p w14:paraId="2C2D54C7"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621A1634"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Įvairios patologinės medžiagos pasėlis grybams (išskyrus odos, nagų ir plaukų) nustatyti, neigiamas</w:t>
            </w:r>
          </w:p>
        </w:tc>
        <w:tc>
          <w:tcPr>
            <w:tcW w:w="2063" w:type="dxa"/>
            <w:tcBorders>
              <w:top w:val="nil"/>
              <w:left w:val="nil"/>
              <w:bottom w:val="single" w:sz="8" w:space="0" w:color="auto"/>
              <w:right w:val="single" w:sz="8" w:space="0" w:color="auto"/>
            </w:tcBorders>
            <w:vAlign w:val="center"/>
            <w:hideMark/>
          </w:tcPr>
          <w:p w14:paraId="1DD2C6C6"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4</w:t>
            </w:r>
          </w:p>
        </w:tc>
        <w:tc>
          <w:tcPr>
            <w:tcW w:w="2586" w:type="dxa"/>
            <w:tcBorders>
              <w:top w:val="nil"/>
              <w:left w:val="nil"/>
              <w:bottom w:val="single" w:sz="8" w:space="0" w:color="auto"/>
              <w:right w:val="single" w:sz="8" w:space="0" w:color="auto"/>
            </w:tcBorders>
            <w:vAlign w:val="center"/>
          </w:tcPr>
          <w:p w14:paraId="3A205366" w14:textId="0083C273"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069C0FF9"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256323C3" w14:textId="2C1D7D27" w:rsidTr="001F3DAB">
        <w:trPr>
          <w:trHeight w:val="425"/>
          <w:jc w:val="center"/>
        </w:trPr>
        <w:tc>
          <w:tcPr>
            <w:tcW w:w="862" w:type="dxa"/>
            <w:tcBorders>
              <w:top w:val="nil"/>
              <w:left w:val="single" w:sz="8" w:space="0" w:color="auto"/>
              <w:bottom w:val="single" w:sz="4" w:space="0" w:color="auto"/>
              <w:right w:val="single" w:sz="8" w:space="0" w:color="auto"/>
            </w:tcBorders>
            <w:vAlign w:val="center"/>
          </w:tcPr>
          <w:p w14:paraId="10F032C9"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4" w:space="0" w:color="auto"/>
              <w:right w:val="single" w:sz="8" w:space="0" w:color="auto"/>
            </w:tcBorders>
            <w:vAlign w:val="center"/>
            <w:hideMark/>
          </w:tcPr>
          <w:p w14:paraId="69D90EDA"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Antibakterinio vaisto nustatymas automatizuota skiedimo sistema</w:t>
            </w:r>
          </w:p>
        </w:tc>
        <w:tc>
          <w:tcPr>
            <w:tcW w:w="2063" w:type="dxa"/>
            <w:tcBorders>
              <w:top w:val="nil"/>
              <w:left w:val="nil"/>
              <w:bottom w:val="single" w:sz="4" w:space="0" w:color="auto"/>
              <w:right w:val="single" w:sz="8" w:space="0" w:color="auto"/>
            </w:tcBorders>
            <w:vAlign w:val="center"/>
            <w:hideMark/>
          </w:tcPr>
          <w:p w14:paraId="471BA620"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22</w:t>
            </w:r>
          </w:p>
        </w:tc>
        <w:tc>
          <w:tcPr>
            <w:tcW w:w="2586" w:type="dxa"/>
            <w:tcBorders>
              <w:top w:val="nil"/>
              <w:left w:val="nil"/>
              <w:bottom w:val="single" w:sz="4" w:space="0" w:color="auto"/>
              <w:right w:val="single" w:sz="8" w:space="0" w:color="auto"/>
            </w:tcBorders>
            <w:vAlign w:val="center"/>
          </w:tcPr>
          <w:p w14:paraId="0AC0E6CE" w14:textId="59C75D30"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4" w:space="0" w:color="auto"/>
              <w:right w:val="single" w:sz="8" w:space="0" w:color="auto"/>
            </w:tcBorders>
          </w:tcPr>
          <w:p w14:paraId="025715C4"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0E9BA4D7" w14:textId="61EAB673" w:rsidTr="001F3DAB">
        <w:trPr>
          <w:trHeight w:val="615"/>
          <w:jc w:val="center"/>
        </w:trPr>
        <w:tc>
          <w:tcPr>
            <w:tcW w:w="862" w:type="dxa"/>
            <w:tcBorders>
              <w:top w:val="single" w:sz="4" w:space="0" w:color="auto"/>
              <w:left w:val="single" w:sz="8" w:space="0" w:color="auto"/>
              <w:bottom w:val="single" w:sz="4" w:space="0" w:color="auto"/>
              <w:right w:val="single" w:sz="8" w:space="0" w:color="auto"/>
            </w:tcBorders>
            <w:vAlign w:val="center"/>
          </w:tcPr>
          <w:p w14:paraId="675FA8C9"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4" w:space="0" w:color="auto"/>
              <w:right w:val="single" w:sz="8" w:space="0" w:color="auto"/>
            </w:tcBorders>
            <w:vAlign w:val="center"/>
            <w:hideMark/>
          </w:tcPr>
          <w:p w14:paraId="5BDB02A8"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Jautrumo antibakteriniams vaistams nustatymas diskų difuzijos metodu (12 diskų)</w:t>
            </w:r>
          </w:p>
        </w:tc>
        <w:tc>
          <w:tcPr>
            <w:tcW w:w="2063" w:type="dxa"/>
            <w:tcBorders>
              <w:top w:val="single" w:sz="4" w:space="0" w:color="auto"/>
              <w:left w:val="nil"/>
              <w:bottom w:val="single" w:sz="4" w:space="0" w:color="auto"/>
              <w:right w:val="single" w:sz="8" w:space="0" w:color="auto"/>
            </w:tcBorders>
            <w:vAlign w:val="center"/>
            <w:hideMark/>
          </w:tcPr>
          <w:p w14:paraId="7C01C67D"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3000</w:t>
            </w:r>
          </w:p>
        </w:tc>
        <w:tc>
          <w:tcPr>
            <w:tcW w:w="2586" w:type="dxa"/>
            <w:tcBorders>
              <w:top w:val="single" w:sz="4" w:space="0" w:color="auto"/>
              <w:left w:val="nil"/>
              <w:bottom w:val="single" w:sz="4" w:space="0" w:color="auto"/>
              <w:right w:val="single" w:sz="8" w:space="0" w:color="auto"/>
            </w:tcBorders>
            <w:vAlign w:val="center"/>
          </w:tcPr>
          <w:p w14:paraId="6B2892FB" w14:textId="504EE91B"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4" w:space="0" w:color="auto"/>
              <w:right w:val="single" w:sz="8" w:space="0" w:color="auto"/>
            </w:tcBorders>
          </w:tcPr>
          <w:p w14:paraId="0466471B"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03B89436" w14:textId="62C27B72" w:rsidTr="001F3DAB">
        <w:trPr>
          <w:trHeight w:val="425"/>
          <w:jc w:val="center"/>
        </w:trPr>
        <w:tc>
          <w:tcPr>
            <w:tcW w:w="862" w:type="dxa"/>
            <w:tcBorders>
              <w:top w:val="single" w:sz="4" w:space="0" w:color="auto"/>
              <w:left w:val="single" w:sz="8" w:space="0" w:color="auto"/>
              <w:bottom w:val="single" w:sz="8" w:space="0" w:color="auto"/>
              <w:right w:val="single" w:sz="8" w:space="0" w:color="auto"/>
            </w:tcBorders>
            <w:vAlign w:val="center"/>
          </w:tcPr>
          <w:p w14:paraId="040F971D"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hideMark/>
          </w:tcPr>
          <w:p w14:paraId="6524E031"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Jautrumo antibakteriniams vaistams nustatymas diskų difuzijos metodu (6 diskai)</w:t>
            </w:r>
          </w:p>
        </w:tc>
        <w:tc>
          <w:tcPr>
            <w:tcW w:w="2063" w:type="dxa"/>
            <w:tcBorders>
              <w:top w:val="single" w:sz="4" w:space="0" w:color="auto"/>
              <w:left w:val="nil"/>
              <w:bottom w:val="single" w:sz="8" w:space="0" w:color="auto"/>
              <w:right w:val="single" w:sz="8" w:space="0" w:color="auto"/>
            </w:tcBorders>
            <w:vAlign w:val="center"/>
            <w:hideMark/>
          </w:tcPr>
          <w:p w14:paraId="52B99B88"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600</w:t>
            </w:r>
          </w:p>
        </w:tc>
        <w:tc>
          <w:tcPr>
            <w:tcW w:w="2586" w:type="dxa"/>
            <w:tcBorders>
              <w:top w:val="single" w:sz="4" w:space="0" w:color="auto"/>
              <w:left w:val="nil"/>
              <w:bottom w:val="single" w:sz="8" w:space="0" w:color="auto"/>
              <w:right w:val="single" w:sz="8" w:space="0" w:color="auto"/>
            </w:tcBorders>
            <w:vAlign w:val="center"/>
          </w:tcPr>
          <w:p w14:paraId="3590812E" w14:textId="7E51A0F9"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5A06BDCC"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312FE5B6" w14:textId="4FAC1ED7"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5B1A8E91"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24DC3E4C"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Jersinijų identifikavimas iki rūšies</w:t>
            </w:r>
          </w:p>
        </w:tc>
        <w:tc>
          <w:tcPr>
            <w:tcW w:w="2063" w:type="dxa"/>
            <w:tcBorders>
              <w:top w:val="nil"/>
              <w:left w:val="nil"/>
              <w:bottom w:val="single" w:sz="8" w:space="0" w:color="auto"/>
              <w:right w:val="single" w:sz="8" w:space="0" w:color="auto"/>
            </w:tcBorders>
            <w:vAlign w:val="center"/>
            <w:hideMark/>
          </w:tcPr>
          <w:p w14:paraId="304EB97C"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8" w:space="0" w:color="auto"/>
              <w:right w:val="single" w:sz="8" w:space="0" w:color="auto"/>
            </w:tcBorders>
            <w:vAlign w:val="center"/>
          </w:tcPr>
          <w:p w14:paraId="572E95A6" w14:textId="1C996D71"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1927EEE2"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4411DC11" w14:textId="2C04003C"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158C39E2"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3F954082"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Kampilobakterijų identifikavimas</w:t>
            </w:r>
          </w:p>
        </w:tc>
        <w:tc>
          <w:tcPr>
            <w:tcW w:w="2063" w:type="dxa"/>
            <w:tcBorders>
              <w:top w:val="nil"/>
              <w:left w:val="nil"/>
              <w:bottom w:val="single" w:sz="8" w:space="0" w:color="auto"/>
              <w:right w:val="single" w:sz="8" w:space="0" w:color="auto"/>
            </w:tcBorders>
            <w:vAlign w:val="center"/>
            <w:hideMark/>
          </w:tcPr>
          <w:p w14:paraId="5BD897E9"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30</w:t>
            </w:r>
          </w:p>
        </w:tc>
        <w:tc>
          <w:tcPr>
            <w:tcW w:w="2586" w:type="dxa"/>
            <w:tcBorders>
              <w:top w:val="nil"/>
              <w:left w:val="nil"/>
              <w:bottom w:val="single" w:sz="8" w:space="0" w:color="auto"/>
              <w:right w:val="single" w:sz="8" w:space="0" w:color="auto"/>
            </w:tcBorders>
            <w:vAlign w:val="center"/>
          </w:tcPr>
          <w:p w14:paraId="1F48B9F0" w14:textId="45083AA1"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3089D71D"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0CD19BA5" w14:textId="330E3ACB" w:rsidTr="001F3DAB">
        <w:trPr>
          <w:trHeight w:val="330"/>
          <w:jc w:val="center"/>
        </w:trPr>
        <w:tc>
          <w:tcPr>
            <w:tcW w:w="862" w:type="dxa"/>
            <w:tcBorders>
              <w:top w:val="single" w:sz="8" w:space="0" w:color="auto"/>
              <w:left w:val="single" w:sz="8" w:space="0" w:color="auto"/>
              <w:bottom w:val="single" w:sz="4" w:space="0" w:color="auto"/>
              <w:right w:val="single" w:sz="8" w:space="0" w:color="auto"/>
            </w:tcBorders>
            <w:vAlign w:val="center"/>
          </w:tcPr>
          <w:p w14:paraId="7C3454A2"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8" w:space="0" w:color="auto"/>
              <w:left w:val="nil"/>
              <w:bottom w:val="single" w:sz="4" w:space="0" w:color="auto"/>
              <w:right w:val="single" w:sz="8" w:space="0" w:color="auto"/>
            </w:tcBorders>
            <w:vAlign w:val="center"/>
            <w:hideMark/>
          </w:tcPr>
          <w:p w14:paraId="7E9FD098"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Kateterių, drenų pasėlis, neigiamas</w:t>
            </w:r>
          </w:p>
        </w:tc>
        <w:tc>
          <w:tcPr>
            <w:tcW w:w="2063" w:type="dxa"/>
            <w:tcBorders>
              <w:top w:val="single" w:sz="8" w:space="0" w:color="auto"/>
              <w:left w:val="nil"/>
              <w:bottom w:val="single" w:sz="4" w:space="0" w:color="auto"/>
              <w:right w:val="single" w:sz="8" w:space="0" w:color="auto"/>
            </w:tcBorders>
            <w:vAlign w:val="center"/>
            <w:hideMark/>
          </w:tcPr>
          <w:p w14:paraId="54126043"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15</w:t>
            </w:r>
          </w:p>
        </w:tc>
        <w:tc>
          <w:tcPr>
            <w:tcW w:w="2586" w:type="dxa"/>
            <w:tcBorders>
              <w:top w:val="single" w:sz="8" w:space="0" w:color="auto"/>
              <w:left w:val="nil"/>
              <w:bottom w:val="single" w:sz="4" w:space="0" w:color="auto"/>
              <w:right w:val="single" w:sz="8" w:space="0" w:color="auto"/>
            </w:tcBorders>
            <w:vAlign w:val="center"/>
          </w:tcPr>
          <w:p w14:paraId="6003CCB8" w14:textId="67BDFD44"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8" w:space="0" w:color="auto"/>
              <w:left w:val="nil"/>
              <w:bottom w:val="single" w:sz="4" w:space="0" w:color="auto"/>
              <w:right w:val="single" w:sz="8" w:space="0" w:color="auto"/>
            </w:tcBorders>
          </w:tcPr>
          <w:p w14:paraId="43F24D9F"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7EBD0237" w14:textId="4198985D" w:rsidTr="001F3DAB">
        <w:trPr>
          <w:trHeight w:val="372"/>
          <w:jc w:val="center"/>
        </w:trPr>
        <w:tc>
          <w:tcPr>
            <w:tcW w:w="862" w:type="dxa"/>
            <w:tcBorders>
              <w:top w:val="single" w:sz="4" w:space="0" w:color="auto"/>
              <w:left w:val="single" w:sz="8" w:space="0" w:color="auto"/>
              <w:bottom w:val="single" w:sz="8" w:space="0" w:color="auto"/>
              <w:right w:val="single" w:sz="8" w:space="0" w:color="auto"/>
            </w:tcBorders>
            <w:vAlign w:val="center"/>
          </w:tcPr>
          <w:p w14:paraId="604CB286"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hideMark/>
          </w:tcPr>
          <w:p w14:paraId="7969B79C"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Kraujo pasėlis (aerobams ir anaerobams nustatyti) (automatizuotu būdu) neigiamas</w:t>
            </w:r>
          </w:p>
        </w:tc>
        <w:tc>
          <w:tcPr>
            <w:tcW w:w="2063" w:type="dxa"/>
            <w:tcBorders>
              <w:top w:val="single" w:sz="4" w:space="0" w:color="auto"/>
              <w:left w:val="nil"/>
              <w:bottom w:val="single" w:sz="8" w:space="0" w:color="auto"/>
              <w:right w:val="single" w:sz="8" w:space="0" w:color="auto"/>
            </w:tcBorders>
            <w:vAlign w:val="center"/>
            <w:hideMark/>
          </w:tcPr>
          <w:p w14:paraId="67B5E251"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single" w:sz="4" w:space="0" w:color="auto"/>
              <w:left w:val="nil"/>
              <w:bottom w:val="single" w:sz="8" w:space="0" w:color="auto"/>
              <w:right w:val="single" w:sz="8" w:space="0" w:color="auto"/>
            </w:tcBorders>
            <w:vAlign w:val="center"/>
          </w:tcPr>
          <w:p w14:paraId="47B82700" w14:textId="7EA9FE2E"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161A0C31"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005A7E87" w14:textId="00527691" w:rsidTr="001F3DAB">
        <w:trPr>
          <w:trHeight w:val="469"/>
          <w:jc w:val="center"/>
        </w:trPr>
        <w:tc>
          <w:tcPr>
            <w:tcW w:w="862" w:type="dxa"/>
            <w:tcBorders>
              <w:top w:val="nil"/>
              <w:left w:val="single" w:sz="8" w:space="0" w:color="auto"/>
              <w:bottom w:val="single" w:sz="8" w:space="0" w:color="auto"/>
              <w:right w:val="single" w:sz="8" w:space="0" w:color="auto"/>
            </w:tcBorders>
            <w:vAlign w:val="center"/>
          </w:tcPr>
          <w:p w14:paraId="340AE24E"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20989A96"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Kraujo pasėlis (automatizuotu būdu) vaikams iki 5 m. amžiaus, neigiamas</w:t>
            </w:r>
          </w:p>
        </w:tc>
        <w:tc>
          <w:tcPr>
            <w:tcW w:w="2063" w:type="dxa"/>
            <w:tcBorders>
              <w:top w:val="nil"/>
              <w:left w:val="nil"/>
              <w:bottom w:val="single" w:sz="8" w:space="0" w:color="auto"/>
              <w:right w:val="single" w:sz="8" w:space="0" w:color="auto"/>
            </w:tcBorders>
            <w:vAlign w:val="center"/>
            <w:hideMark/>
          </w:tcPr>
          <w:p w14:paraId="196F3493"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1</w:t>
            </w:r>
          </w:p>
        </w:tc>
        <w:tc>
          <w:tcPr>
            <w:tcW w:w="2586" w:type="dxa"/>
            <w:tcBorders>
              <w:top w:val="nil"/>
              <w:left w:val="nil"/>
              <w:bottom w:val="single" w:sz="8" w:space="0" w:color="auto"/>
              <w:right w:val="single" w:sz="8" w:space="0" w:color="auto"/>
            </w:tcBorders>
            <w:vAlign w:val="center"/>
          </w:tcPr>
          <w:p w14:paraId="5A40BB33" w14:textId="5A891ACD"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769B4614"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4594618E" w14:textId="3DDC7051" w:rsidTr="001F3DAB">
        <w:trPr>
          <w:trHeight w:val="265"/>
          <w:jc w:val="center"/>
        </w:trPr>
        <w:tc>
          <w:tcPr>
            <w:tcW w:w="862" w:type="dxa"/>
            <w:tcBorders>
              <w:top w:val="nil"/>
              <w:left w:val="single" w:sz="8" w:space="0" w:color="auto"/>
              <w:bottom w:val="single" w:sz="8" w:space="0" w:color="auto"/>
              <w:right w:val="single" w:sz="8" w:space="0" w:color="auto"/>
            </w:tcBorders>
            <w:vAlign w:val="center"/>
          </w:tcPr>
          <w:p w14:paraId="2AB4C335"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73B18AA4"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Kraujo pasėlis grybams automatizuotu būdu nustatyti</w:t>
            </w:r>
          </w:p>
        </w:tc>
        <w:tc>
          <w:tcPr>
            <w:tcW w:w="2063" w:type="dxa"/>
            <w:tcBorders>
              <w:top w:val="nil"/>
              <w:left w:val="nil"/>
              <w:bottom w:val="single" w:sz="8" w:space="0" w:color="auto"/>
              <w:right w:val="single" w:sz="8" w:space="0" w:color="auto"/>
            </w:tcBorders>
            <w:vAlign w:val="center"/>
            <w:hideMark/>
          </w:tcPr>
          <w:p w14:paraId="7D209B41"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8" w:space="0" w:color="auto"/>
              <w:right w:val="single" w:sz="8" w:space="0" w:color="auto"/>
            </w:tcBorders>
            <w:vAlign w:val="center"/>
          </w:tcPr>
          <w:p w14:paraId="66F0F92F" w14:textId="58D6207C"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4CCDAFD0"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1985B32C" w14:textId="09DE96FB"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686F6A7C"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15551873"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Krūties pieno pasėlis</w:t>
            </w:r>
          </w:p>
        </w:tc>
        <w:tc>
          <w:tcPr>
            <w:tcW w:w="2063" w:type="dxa"/>
            <w:tcBorders>
              <w:top w:val="nil"/>
              <w:left w:val="nil"/>
              <w:bottom w:val="single" w:sz="8" w:space="0" w:color="auto"/>
              <w:right w:val="single" w:sz="8" w:space="0" w:color="auto"/>
            </w:tcBorders>
            <w:vAlign w:val="center"/>
            <w:hideMark/>
          </w:tcPr>
          <w:p w14:paraId="7C97C1D9"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4</w:t>
            </w:r>
          </w:p>
        </w:tc>
        <w:tc>
          <w:tcPr>
            <w:tcW w:w="2586" w:type="dxa"/>
            <w:tcBorders>
              <w:top w:val="nil"/>
              <w:left w:val="nil"/>
              <w:bottom w:val="single" w:sz="8" w:space="0" w:color="auto"/>
              <w:right w:val="single" w:sz="8" w:space="0" w:color="auto"/>
            </w:tcBorders>
            <w:vAlign w:val="center"/>
          </w:tcPr>
          <w:p w14:paraId="64F4AC5F" w14:textId="29A9121C"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3B52DB8C"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47A10359" w14:textId="74BD64D2" w:rsidTr="001F3DAB">
        <w:trPr>
          <w:trHeight w:val="330"/>
          <w:jc w:val="center"/>
        </w:trPr>
        <w:tc>
          <w:tcPr>
            <w:tcW w:w="862" w:type="dxa"/>
            <w:tcBorders>
              <w:top w:val="nil"/>
              <w:left w:val="single" w:sz="8" w:space="0" w:color="auto"/>
              <w:bottom w:val="single" w:sz="4" w:space="0" w:color="auto"/>
              <w:right w:val="single" w:sz="8" w:space="0" w:color="auto"/>
            </w:tcBorders>
            <w:vAlign w:val="center"/>
          </w:tcPr>
          <w:p w14:paraId="39375FB9"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4" w:space="0" w:color="auto"/>
              <w:right w:val="single" w:sz="8" w:space="0" w:color="auto"/>
            </w:tcBorders>
            <w:vAlign w:val="center"/>
            <w:hideMark/>
          </w:tcPr>
          <w:p w14:paraId="1C6013A7"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Legionelių identifikavimas</w:t>
            </w:r>
          </w:p>
        </w:tc>
        <w:tc>
          <w:tcPr>
            <w:tcW w:w="2063" w:type="dxa"/>
            <w:tcBorders>
              <w:top w:val="nil"/>
              <w:left w:val="nil"/>
              <w:bottom w:val="single" w:sz="4" w:space="0" w:color="auto"/>
              <w:right w:val="single" w:sz="8" w:space="0" w:color="auto"/>
            </w:tcBorders>
            <w:vAlign w:val="center"/>
            <w:hideMark/>
          </w:tcPr>
          <w:p w14:paraId="2CDEA02C"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4" w:space="0" w:color="auto"/>
              <w:right w:val="single" w:sz="8" w:space="0" w:color="auto"/>
            </w:tcBorders>
            <w:vAlign w:val="center"/>
          </w:tcPr>
          <w:p w14:paraId="73B37BCB" w14:textId="56288693"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4" w:space="0" w:color="auto"/>
              <w:right w:val="single" w:sz="8" w:space="0" w:color="auto"/>
            </w:tcBorders>
          </w:tcPr>
          <w:p w14:paraId="20D1B9C3"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6BA20870" w14:textId="28D02FDA" w:rsidTr="001F3DAB">
        <w:trPr>
          <w:trHeight w:val="330"/>
          <w:jc w:val="center"/>
        </w:trPr>
        <w:tc>
          <w:tcPr>
            <w:tcW w:w="862" w:type="dxa"/>
            <w:tcBorders>
              <w:top w:val="single" w:sz="4" w:space="0" w:color="auto"/>
              <w:left w:val="single" w:sz="8" w:space="0" w:color="auto"/>
              <w:bottom w:val="single" w:sz="8" w:space="0" w:color="auto"/>
              <w:right w:val="single" w:sz="8" w:space="0" w:color="auto"/>
            </w:tcBorders>
            <w:vAlign w:val="center"/>
          </w:tcPr>
          <w:p w14:paraId="070A36B1"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hideMark/>
          </w:tcPr>
          <w:p w14:paraId="2DE0D11C"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Legionella spp. pasėlis iš kvėpavimo takų</w:t>
            </w:r>
          </w:p>
        </w:tc>
        <w:tc>
          <w:tcPr>
            <w:tcW w:w="2063" w:type="dxa"/>
            <w:tcBorders>
              <w:top w:val="single" w:sz="4" w:space="0" w:color="auto"/>
              <w:left w:val="nil"/>
              <w:bottom w:val="single" w:sz="8" w:space="0" w:color="auto"/>
              <w:right w:val="single" w:sz="8" w:space="0" w:color="auto"/>
            </w:tcBorders>
            <w:vAlign w:val="center"/>
            <w:hideMark/>
          </w:tcPr>
          <w:p w14:paraId="24C2EA7A"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single" w:sz="4" w:space="0" w:color="auto"/>
              <w:left w:val="nil"/>
              <w:bottom w:val="single" w:sz="8" w:space="0" w:color="auto"/>
              <w:right w:val="single" w:sz="8" w:space="0" w:color="auto"/>
            </w:tcBorders>
            <w:vAlign w:val="center"/>
          </w:tcPr>
          <w:p w14:paraId="64AA12D9" w14:textId="6BBF9D6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55C89902"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2A03DCB8" w14:textId="0BA2C143"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422AA952"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79AE99B5"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Listerijų identifikavimas iki rūšies</w:t>
            </w:r>
          </w:p>
        </w:tc>
        <w:tc>
          <w:tcPr>
            <w:tcW w:w="2063" w:type="dxa"/>
            <w:tcBorders>
              <w:top w:val="nil"/>
              <w:left w:val="nil"/>
              <w:bottom w:val="single" w:sz="8" w:space="0" w:color="auto"/>
              <w:right w:val="single" w:sz="8" w:space="0" w:color="auto"/>
            </w:tcBorders>
            <w:vAlign w:val="center"/>
            <w:hideMark/>
          </w:tcPr>
          <w:p w14:paraId="3A4BBCAD"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30</w:t>
            </w:r>
          </w:p>
        </w:tc>
        <w:tc>
          <w:tcPr>
            <w:tcW w:w="2586" w:type="dxa"/>
            <w:tcBorders>
              <w:top w:val="nil"/>
              <w:left w:val="nil"/>
              <w:bottom w:val="single" w:sz="8" w:space="0" w:color="auto"/>
              <w:right w:val="single" w:sz="8" w:space="0" w:color="auto"/>
            </w:tcBorders>
            <w:vAlign w:val="center"/>
          </w:tcPr>
          <w:p w14:paraId="0691FF82" w14:textId="310656C1"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7DDCF184"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5FF893C3" w14:textId="202A4E6A"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7137450D"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7060E520"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Meningokokų ir gonokokų identifikavimas</w:t>
            </w:r>
          </w:p>
        </w:tc>
        <w:tc>
          <w:tcPr>
            <w:tcW w:w="2063" w:type="dxa"/>
            <w:tcBorders>
              <w:top w:val="nil"/>
              <w:left w:val="nil"/>
              <w:bottom w:val="single" w:sz="8" w:space="0" w:color="auto"/>
              <w:right w:val="single" w:sz="8" w:space="0" w:color="auto"/>
            </w:tcBorders>
            <w:vAlign w:val="center"/>
            <w:hideMark/>
          </w:tcPr>
          <w:p w14:paraId="504301EC"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19</w:t>
            </w:r>
          </w:p>
        </w:tc>
        <w:tc>
          <w:tcPr>
            <w:tcW w:w="2586" w:type="dxa"/>
            <w:tcBorders>
              <w:top w:val="nil"/>
              <w:left w:val="nil"/>
              <w:bottom w:val="single" w:sz="8" w:space="0" w:color="auto"/>
              <w:right w:val="single" w:sz="8" w:space="0" w:color="auto"/>
            </w:tcBorders>
            <w:vAlign w:val="center"/>
          </w:tcPr>
          <w:p w14:paraId="35AD99F8" w14:textId="5B3AF7F6"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120EFCEC"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64B305B8" w14:textId="640996FD" w:rsidTr="001F3DAB">
        <w:trPr>
          <w:trHeight w:val="388"/>
          <w:jc w:val="center"/>
        </w:trPr>
        <w:tc>
          <w:tcPr>
            <w:tcW w:w="862" w:type="dxa"/>
            <w:tcBorders>
              <w:top w:val="nil"/>
              <w:left w:val="single" w:sz="8" w:space="0" w:color="auto"/>
              <w:bottom w:val="single" w:sz="8" w:space="0" w:color="auto"/>
              <w:right w:val="single" w:sz="8" w:space="0" w:color="auto"/>
            </w:tcBorders>
            <w:vAlign w:val="center"/>
          </w:tcPr>
          <w:p w14:paraId="5E49836B"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45438912"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 xml:space="preserve">Meticilinui atsparių </w:t>
            </w:r>
            <w:r w:rsidRPr="001F3DAB">
              <w:rPr>
                <w:rFonts w:ascii="Times New Roman" w:eastAsia="Calibri" w:hAnsi="Times New Roman" w:cs="Times New Roman"/>
                <w:i/>
                <w:iCs/>
                <w:color w:val="000000"/>
                <w:kern w:val="0"/>
                <w:sz w:val="22"/>
                <w:szCs w:val="22"/>
                <w14:ligatures w14:val="none"/>
              </w:rPr>
              <w:t>Staphylococcus aureus (S.aureus)</w:t>
            </w:r>
            <w:r w:rsidRPr="001F3DAB">
              <w:rPr>
                <w:rFonts w:ascii="Times New Roman" w:eastAsia="Calibri" w:hAnsi="Times New Roman" w:cs="Times New Roman"/>
                <w:color w:val="000000"/>
                <w:kern w:val="0"/>
                <w:sz w:val="22"/>
                <w:szCs w:val="22"/>
                <w14:ligatures w14:val="none"/>
              </w:rPr>
              <w:t xml:space="preserve"> nustatymas automatizuotu būdu</w:t>
            </w:r>
          </w:p>
        </w:tc>
        <w:tc>
          <w:tcPr>
            <w:tcW w:w="2063" w:type="dxa"/>
            <w:tcBorders>
              <w:top w:val="nil"/>
              <w:left w:val="nil"/>
              <w:bottom w:val="single" w:sz="8" w:space="0" w:color="auto"/>
              <w:right w:val="single" w:sz="8" w:space="0" w:color="auto"/>
            </w:tcBorders>
            <w:vAlign w:val="center"/>
            <w:hideMark/>
          </w:tcPr>
          <w:p w14:paraId="4AEE5247"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4</w:t>
            </w:r>
          </w:p>
        </w:tc>
        <w:tc>
          <w:tcPr>
            <w:tcW w:w="2586" w:type="dxa"/>
            <w:tcBorders>
              <w:top w:val="nil"/>
              <w:left w:val="nil"/>
              <w:bottom w:val="single" w:sz="8" w:space="0" w:color="auto"/>
              <w:right w:val="single" w:sz="8" w:space="0" w:color="auto"/>
            </w:tcBorders>
            <w:vAlign w:val="center"/>
          </w:tcPr>
          <w:p w14:paraId="33D7465C" w14:textId="00478E02"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5EF25D06"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48DBA42E" w14:textId="12E7855A" w:rsidTr="001F3DAB">
        <w:trPr>
          <w:trHeight w:val="295"/>
          <w:jc w:val="center"/>
        </w:trPr>
        <w:tc>
          <w:tcPr>
            <w:tcW w:w="862" w:type="dxa"/>
            <w:tcBorders>
              <w:top w:val="nil"/>
              <w:left w:val="single" w:sz="8" w:space="0" w:color="auto"/>
              <w:bottom w:val="single" w:sz="8" w:space="0" w:color="auto"/>
              <w:right w:val="single" w:sz="8" w:space="0" w:color="auto"/>
            </w:tcBorders>
            <w:vAlign w:val="center"/>
          </w:tcPr>
          <w:p w14:paraId="42EF5CEE"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73CCDE50"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Odos, nagų ir plaukų pasėlis grybams nustatyti, neigiamas</w:t>
            </w:r>
          </w:p>
        </w:tc>
        <w:tc>
          <w:tcPr>
            <w:tcW w:w="2063" w:type="dxa"/>
            <w:tcBorders>
              <w:top w:val="nil"/>
              <w:left w:val="nil"/>
              <w:bottom w:val="single" w:sz="8" w:space="0" w:color="auto"/>
              <w:right w:val="single" w:sz="8" w:space="0" w:color="auto"/>
            </w:tcBorders>
            <w:vAlign w:val="center"/>
            <w:hideMark/>
          </w:tcPr>
          <w:p w14:paraId="1579AAB0"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180</w:t>
            </w:r>
          </w:p>
        </w:tc>
        <w:tc>
          <w:tcPr>
            <w:tcW w:w="2586" w:type="dxa"/>
            <w:tcBorders>
              <w:top w:val="nil"/>
              <w:left w:val="nil"/>
              <w:bottom w:val="single" w:sz="8" w:space="0" w:color="auto"/>
              <w:right w:val="single" w:sz="8" w:space="0" w:color="auto"/>
            </w:tcBorders>
            <w:vAlign w:val="center"/>
          </w:tcPr>
          <w:p w14:paraId="7795CCB8" w14:textId="541F9CF2"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56F37CD3"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36C79C6B" w14:textId="56088E28"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2D3663EF"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1AA49EE5"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Pasėlis gonokokams nustatyti, neigiamas</w:t>
            </w:r>
          </w:p>
        </w:tc>
        <w:tc>
          <w:tcPr>
            <w:tcW w:w="2063" w:type="dxa"/>
            <w:tcBorders>
              <w:top w:val="nil"/>
              <w:left w:val="nil"/>
              <w:bottom w:val="single" w:sz="8" w:space="0" w:color="auto"/>
              <w:right w:val="single" w:sz="8" w:space="0" w:color="auto"/>
            </w:tcBorders>
            <w:vAlign w:val="center"/>
            <w:hideMark/>
          </w:tcPr>
          <w:p w14:paraId="38706D37"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8" w:space="0" w:color="auto"/>
              <w:right w:val="single" w:sz="8" w:space="0" w:color="auto"/>
            </w:tcBorders>
            <w:vAlign w:val="center"/>
          </w:tcPr>
          <w:p w14:paraId="4C1AAF65" w14:textId="5BD4CEEC"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214276C4"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5CA8C0D2" w14:textId="0DD2F5B4"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22C88FD6"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0342CBDA"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Pasėlis iš ryklės, neigiamas</w:t>
            </w:r>
          </w:p>
        </w:tc>
        <w:tc>
          <w:tcPr>
            <w:tcW w:w="2063" w:type="dxa"/>
            <w:tcBorders>
              <w:top w:val="nil"/>
              <w:left w:val="nil"/>
              <w:bottom w:val="single" w:sz="8" w:space="0" w:color="auto"/>
              <w:right w:val="single" w:sz="8" w:space="0" w:color="auto"/>
            </w:tcBorders>
            <w:vAlign w:val="center"/>
            <w:hideMark/>
          </w:tcPr>
          <w:p w14:paraId="34932C22"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75</w:t>
            </w:r>
          </w:p>
        </w:tc>
        <w:tc>
          <w:tcPr>
            <w:tcW w:w="2586" w:type="dxa"/>
            <w:tcBorders>
              <w:top w:val="nil"/>
              <w:left w:val="nil"/>
              <w:bottom w:val="single" w:sz="8" w:space="0" w:color="auto"/>
              <w:right w:val="single" w:sz="8" w:space="0" w:color="auto"/>
            </w:tcBorders>
            <w:vAlign w:val="center"/>
          </w:tcPr>
          <w:p w14:paraId="0D10E834" w14:textId="0E132840"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7128AC37"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5B9D4B06" w14:textId="4063B22A"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50FA1F64"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269316C5"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Pasėlis nuo tonzilių, neigiamas</w:t>
            </w:r>
          </w:p>
        </w:tc>
        <w:tc>
          <w:tcPr>
            <w:tcW w:w="2063" w:type="dxa"/>
            <w:tcBorders>
              <w:top w:val="nil"/>
              <w:left w:val="nil"/>
              <w:bottom w:val="single" w:sz="8" w:space="0" w:color="auto"/>
              <w:right w:val="single" w:sz="8" w:space="0" w:color="auto"/>
            </w:tcBorders>
            <w:vAlign w:val="center"/>
            <w:hideMark/>
          </w:tcPr>
          <w:p w14:paraId="73DD5C6E"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75</w:t>
            </w:r>
          </w:p>
        </w:tc>
        <w:tc>
          <w:tcPr>
            <w:tcW w:w="2586" w:type="dxa"/>
            <w:tcBorders>
              <w:top w:val="nil"/>
              <w:left w:val="nil"/>
              <w:bottom w:val="single" w:sz="8" w:space="0" w:color="auto"/>
              <w:right w:val="single" w:sz="8" w:space="0" w:color="auto"/>
            </w:tcBorders>
            <w:vAlign w:val="center"/>
          </w:tcPr>
          <w:p w14:paraId="0E2FD223" w14:textId="0FFBE40A"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4BB6DC95"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7F8680D8" w14:textId="41392C7A" w:rsidTr="001F3DAB">
        <w:trPr>
          <w:trHeight w:val="330"/>
          <w:jc w:val="center"/>
        </w:trPr>
        <w:tc>
          <w:tcPr>
            <w:tcW w:w="862" w:type="dxa"/>
            <w:tcBorders>
              <w:top w:val="nil"/>
              <w:left w:val="single" w:sz="8" w:space="0" w:color="auto"/>
              <w:bottom w:val="single" w:sz="4" w:space="0" w:color="auto"/>
              <w:right w:val="single" w:sz="8" w:space="0" w:color="auto"/>
            </w:tcBorders>
            <w:vAlign w:val="center"/>
          </w:tcPr>
          <w:p w14:paraId="3C541BDE"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4" w:space="0" w:color="auto"/>
              <w:right w:val="single" w:sz="8" w:space="0" w:color="auto"/>
            </w:tcBorders>
            <w:vAlign w:val="center"/>
            <w:hideMark/>
          </w:tcPr>
          <w:p w14:paraId="01BDE2B4"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Pasėlis iš gerklės, neigiamas</w:t>
            </w:r>
          </w:p>
        </w:tc>
        <w:tc>
          <w:tcPr>
            <w:tcW w:w="2063" w:type="dxa"/>
            <w:tcBorders>
              <w:top w:val="nil"/>
              <w:left w:val="nil"/>
              <w:bottom w:val="single" w:sz="4" w:space="0" w:color="auto"/>
              <w:right w:val="single" w:sz="8" w:space="0" w:color="auto"/>
            </w:tcBorders>
            <w:vAlign w:val="center"/>
            <w:hideMark/>
          </w:tcPr>
          <w:p w14:paraId="6CAEB8B4"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75</w:t>
            </w:r>
          </w:p>
        </w:tc>
        <w:tc>
          <w:tcPr>
            <w:tcW w:w="2586" w:type="dxa"/>
            <w:tcBorders>
              <w:top w:val="nil"/>
              <w:left w:val="nil"/>
              <w:bottom w:val="single" w:sz="4" w:space="0" w:color="auto"/>
              <w:right w:val="single" w:sz="8" w:space="0" w:color="auto"/>
            </w:tcBorders>
            <w:vAlign w:val="center"/>
          </w:tcPr>
          <w:p w14:paraId="05F0BCC5" w14:textId="4D67FD5E"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4" w:space="0" w:color="auto"/>
              <w:right w:val="single" w:sz="8" w:space="0" w:color="auto"/>
            </w:tcBorders>
          </w:tcPr>
          <w:p w14:paraId="496C10D2"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1F4D31D6" w14:textId="51CE3396" w:rsidTr="001F3DAB">
        <w:trPr>
          <w:trHeight w:val="330"/>
          <w:jc w:val="center"/>
        </w:trPr>
        <w:tc>
          <w:tcPr>
            <w:tcW w:w="862" w:type="dxa"/>
            <w:tcBorders>
              <w:top w:val="single" w:sz="4" w:space="0" w:color="auto"/>
              <w:left w:val="single" w:sz="8" w:space="0" w:color="auto"/>
              <w:bottom w:val="single" w:sz="8" w:space="0" w:color="auto"/>
              <w:right w:val="single" w:sz="8" w:space="0" w:color="auto"/>
            </w:tcBorders>
            <w:vAlign w:val="center"/>
          </w:tcPr>
          <w:p w14:paraId="6609CFE8"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hideMark/>
          </w:tcPr>
          <w:p w14:paraId="2179F7C9"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Pasėlis iš nosiaryklės, neigiamas</w:t>
            </w:r>
          </w:p>
        </w:tc>
        <w:tc>
          <w:tcPr>
            <w:tcW w:w="2063" w:type="dxa"/>
            <w:tcBorders>
              <w:top w:val="single" w:sz="4" w:space="0" w:color="auto"/>
              <w:left w:val="nil"/>
              <w:bottom w:val="single" w:sz="8" w:space="0" w:color="auto"/>
              <w:right w:val="single" w:sz="8" w:space="0" w:color="auto"/>
            </w:tcBorders>
            <w:vAlign w:val="center"/>
            <w:hideMark/>
          </w:tcPr>
          <w:p w14:paraId="5F23A133"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75</w:t>
            </w:r>
          </w:p>
        </w:tc>
        <w:tc>
          <w:tcPr>
            <w:tcW w:w="2586" w:type="dxa"/>
            <w:tcBorders>
              <w:top w:val="single" w:sz="4" w:space="0" w:color="auto"/>
              <w:left w:val="nil"/>
              <w:bottom w:val="single" w:sz="8" w:space="0" w:color="auto"/>
              <w:right w:val="single" w:sz="8" w:space="0" w:color="auto"/>
            </w:tcBorders>
            <w:vAlign w:val="center"/>
          </w:tcPr>
          <w:p w14:paraId="74EC10CB" w14:textId="296FDFA8"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6E9DDF86"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30AC7462" w14:textId="3995164F"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6F7D9C68"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40E62E6D"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Pasėlis iš žaizdos, neigiamas</w:t>
            </w:r>
          </w:p>
        </w:tc>
        <w:tc>
          <w:tcPr>
            <w:tcW w:w="2063" w:type="dxa"/>
            <w:tcBorders>
              <w:top w:val="nil"/>
              <w:left w:val="nil"/>
              <w:bottom w:val="single" w:sz="8" w:space="0" w:color="auto"/>
              <w:right w:val="single" w:sz="8" w:space="0" w:color="auto"/>
            </w:tcBorders>
            <w:vAlign w:val="center"/>
            <w:hideMark/>
          </w:tcPr>
          <w:p w14:paraId="598FF41F"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75</w:t>
            </w:r>
          </w:p>
        </w:tc>
        <w:tc>
          <w:tcPr>
            <w:tcW w:w="2586" w:type="dxa"/>
            <w:tcBorders>
              <w:top w:val="nil"/>
              <w:left w:val="nil"/>
              <w:bottom w:val="single" w:sz="8" w:space="0" w:color="auto"/>
              <w:right w:val="single" w:sz="8" w:space="0" w:color="auto"/>
            </w:tcBorders>
            <w:vAlign w:val="center"/>
          </w:tcPr>
          <w:p w14:paraId="02953204" w14:textId="43E40812"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2785ADA4"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2F1022C6" w14:textId="4E63375B" w:rsidTr="001F3DAB">
        <w:trPr>
          <w:trHeight w:val="469"/>
          <w:jc w:val="center"/>
        </w:trPr>
        <w:tc>
          <w:tcPr>
            <w:tcW w:w="862" w:type="dxa"/>
            <w:tcBorders>
              <w:top w:val="nil"/>
              <w:left w:val="single" w:sz="8" w:space="0" w:color="auto"/>
              <w:bottom w:val="single" w:sz="8" w:space="0" w:color="auto"/>
              <w:right w:val="single" w:sz="8" w:space="0" w:color="auto"/>
            </w:tcBorders>
            <w:vAlign w:val="center"/>
          </w:tcPr>
          <w:p w14:paraId="62F99E88"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1D43AA77"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Patologinės medžiagos tepinėlio, dažyto Gramo būdu, mikroskopija</w:t>
            </w:r>
          </w:p>
        </w:tc>
        <w:tc>
          <w:tcPr>
            <w:tcW w:w="2063" w:type="dxa"/>
            <w:tcBorders>
              <w:top w:val="nil"/>
              <w:left w:val="nil"/>
              <w:bottom w:val="single" w:sz="8" w:space="0" w:color="auto"/>
              <w:right w:val="single" w:sz="8" w:space="0" w:color="auto"/>
            </w:tcBorders>
            <w:vAlign w:val="center"/>
            <w:hideMark/>
          </w:tcPr>
          <w:p w14:paraId="47EF4FA7"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8" w:space="0" w:color="auto"/>
              <w:right w:val="single" w:sz="8" w:space="0" w:color="auto"/>
            </w:tcBorders>
            <w:vAlign w:val="center"/>
          </w:tcPr>
          <w:p w14:paraId="42CF8AE4" w14:textId="1E1684CA"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4F4F8289"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4A29CC8C" w14:textId="384FB1DD" w:rsidTr="001F3DAB">
        <w:trPr>
          <w:trHeight w:val="397"/>
          <w:jc w:val="center"/>
        </w:trPr>
        <w:tc>
          <w:tcPr>
            <w:tcW w:w="862" w:type="dxa"/>
            <w:tcBorders>
              <w:top w:val="nil"/>
              <w:left w:val="single" w:sz="8" w:space="0" w:color="auto"/>
              <w:bottom w:val="single" w:sz="4" w:space="0" w:color="auto"/>
              <w:right w:val="single" w:sz="8" w:space="0" w:color="auto"/>
            </w:tcBorders>
            <w:vAlign w:val="center"/>
          </w:tcPr>
          <w:p w14:paraId="1912C685"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4" w:space="0" w:color="auto"/>
              <w:right w:val="single" w:sz="8" w:space="0" w:color="auto"/>
            </w:tcBorders>
            <w:vAlign w:val="center"/>
            <w:hideMark/>
          </w:tcPr>
          <w:p w14:paraId="0056A5D3"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Antibakterinio vaisto MSK nustatymas E testų metodu</w:t>
            </w:r>
          </w:p>
        </w:tc>
        <w:tc>
          <w:tcPr>
            <w:tcW w:w="2063" w:type="dxa"/>
            <w:tcBorders>
              <w:top w:val="nil"/>
              <w:left w:val="nil"/>
              <w:bottom w:val="single" w:sz="4" w:space="0" w:color="auto"/>
              <w:right w:val="single" w:sz="8" w:space="0" w:color="auto"/>
            </w:tcBorders>
            <w:vAlign w:val="center"/>
            <w:hideMark/>
          </w:tcPr>
          <w:p w14:paraId="17244A66"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4" w:space="0" w:color="auto"/>
              <w:right w:val="single" w:sz="8" w:space="0" w:color="auto"/>
            </w:tcBorders>
            <w:vAlign w:val="center"/>
          </w:tcPr>
          <w:p w14:paraId="6646EE1D" w14:textId="60F10296"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4" w:space="0" w:color="auto"/>
              <w:right w:val="single" w:sz="8" w:space="0" w:color="auto"/>
            </w:tcBorders>
          </w:tcPr>
          <w:p w14:paraId="64673AEF"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775236CE" w14:textId="674CBFE2" w:rsidTr="001F3DAB">
        <w:trPr>
          <w:trHeight w:val="330"/>
          <w:jc w:val="center"/>
        </w:trPr>
        <w:tc>
          <w:tcPr>
            <w:tcW w:w="862" w:type="dxa"/>
            <w:tcBorders>
              <w:top w:val="single" w:sz="4" w:space="0" w:color="auto"/>
              <w:left w:val="single" w:sz="8" w:space="0" w:color="auto"/>
              <w:bottom w:val="single" w:sz="8" w:space="0" w:color="auto"/>
              <w:right w:val="single" w:sz="8" w:space="0" w:color="auto"/>
            </w:tcBorders>
            <w:vAlign w:val="center"/>
          </w:tcPr>
          <w:p w14:paraId="4098E622"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hideMark/>
          </w:tcPr>
          <w:p w14:paraId="44C186EF"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Pseudomonų identifikavimas iki rūšies</w:t>
            </w:r>
          </w:p>
        </w:tc>
        <w:tc>
          <w:tcPr>
            <w:tcW w:w="2063" w:type="dxa"/>
            <w:tcBorders>
              <w:top w:val="single" w:sz="4" w:space="0" w:color="auto"/>
              <w:left w:val="nil"/>
              <w:bottom w:val="single" w:sz="8" w:space="0" w:color="auto"/>
              <w:right w:val="single" w:sz="8" w:space="0" w:color="auto"/>
            </w:tcBorders>
            <w:vAlign w:val="center"/>
            <w:hideMark/>
          </w:tcPr>
          <w:p w14:paraId="4F625DD5"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single" w:sz="4" w:space="0" w:color="auto"/>
              <w:left w:val="nil"/>
              <w:bottom w:val="single" w:sz="8" w:space="0" w:color="auto"/>
              <w:right w:val="single" w:sz="8" w:space="0" w:color="auto"/>
            </w:tcBorders>
            <w:vAlign w:val="center"/>
          </w:tcPr>
          <w:p w14:paraId="0BB69A82" w14:textId="18FD2018"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066A31DF"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03E3D541" w14:textId="3307F9A6" w:rsidTr="001F3DAB">
        <w:trPr>
          <w:trHeight w:val="240"/>
          <w:jc w:val="center"/>
        </w:trPr>
        <w:tc>
          <w:tcPr>
            <w:tcW w:w="862" w:type="dxa"/>
            <w:tcBorders>
              <w:top w:val="nil"/>
              <w:left w:val="single" w:sz="8" w:space="0" w:color="auto"/>
              <w:bottom w:val="single" w:sz="4" w:space="0" w:color="auto"/>
              <w:right w:val="single" w:sz="8" w:space="0" w:color="auto"/>
            </w:tcBorders>
            <w:vAlign w:val="center"/>
          </w:tcPr>
          <w:p w14:paraId="280D64EA"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4" w:space="0" w:color="auto"/>
              <w:right w:val="single" w:sz="8" w:space="0" w:color="auto"/>
            </w:tcBorders>
            <w:vAlign w:val="center"/>
            <w:hideMark/>
          </w:tcPr>
          <w:p w14:paraId="24E52406"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Pseudomonų ir kt. biochemiškai neaktyvių lazdelių identifikavimas</w:t>
            </w:r>
          </w:p>
        </w:tc>
        <w:tc>
          <w:tcPr>
            <w:tcW w:w="2063" w:type="dxa"/>
            <w:tcBorders>
              <w:top w:val="nil"/>
              <w:left w:val="nil"/>
              <w:bottom w:val="single" w:sz="4" w:space="0" w:color="auto"/>
              <w:right w:val="single" w:sz="8" w:space="0" w:color="auto"/>
            </w:tcBorders>
            <w:vAlign w:val="center"/>
            <w:hideMark/>
          </w:tcPr>
          <w:p w14:paraId="05A3CACE"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180</w:t>
            </w:r>
          </w:p>
        </w:tc>
        <w:tc>
          <w:tcPr>
            <w:tcW w:w="2586" w:type="dxa"/>
            <w:tcBorders>
              <w:top w:val="nil"/>
              <w:left w:val="nil"/>
              <w:bottom w:val="single" w:sz="4" w:space="0" w:color="auto"/>
              <w:right w:val="single" w:sz="8" w:space="0" w:color="auto"/>
            </w:tcBorders>
            <w:vAlign w:val="center"/>
          </w:tcPr>
          <w:p w14:paraId="77A80564" w14:textId="41C4E5E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4" w:space="0" w:color="auto"/>
              <w:right w:val="single" w:sz="8" w:space="0" w:color="auto"/>
            </w:tcBorders>
          </w:tcPr>
          <w:p w14:paraId="540133A3"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2B0A95E2" w14:textId="4D26E85A" w:rsidTr="001F3DAB">
        <w:trPr>
          <w:trHeight w:val="60"/>
          <w:jc w:val="center"/>
        </w:trPr>
        <w:tc>
          <w:tcPr>
            <w:tcW w:w="862" w:type="dxa"/>
            <w:tcBorders>
              <w:top w:val="single" w:sz="4" w:space="0" w:color="auto"/>
              <w:left w:val="single" w:sz="8" w:space="0" w:color="auto"/>
              <w:bottom w:val="single" w:sz="8" w:space="0" w:color="auto"/>
              <w:right w:val="single" w:sz="8" w:space="0" w:color="auto"/>
            </w:tcBorders>
            <w:vAlign w:val="center"/>
          </w:tcPr>
          <w:p w14:paraId="5678BEE8"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hideMark/>
          </w:tcPr>
          <w:p w14:paraId="7140AF22"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Pūlingų eksudatų pasėlio nustatymas, neigiamas</w:t>
            </w:r>
          </w:p>
        </w:tc>
        <w:tc>
          <w:tcPr>
            <w:tcW w:w="2063" w:type="dxa"/>
            <w:tcBorders>
              <w:top w:val="single" w:sz="4" w:space="0" w:color="auto"/>
              <w:left w:val="nil"/>
              <w:bottom w:val="single" w:sz="8" w:space="0" w:color="auto"/>
              <w:right w:val="single" w:sz="8" w:space="0" w:color="auto"/>
            </w:tcBorders>
            <w:vAlign w:val="center"/>
            <w:hideMark/>
          </w:tcPr>
          <w:p w14:paraId="598B97EC"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60</w:t>
            </w:r>
          </w:p>
        </w:tc>
        <w:tc>
          <w:tcPr>
            <w:tcW w:w="2586" w:type="dxa"/>
            <w:tcBorders>
              <w:top w:val="single" w:sz="4" w:space="0" w:color="auto"/>
              <w:left w:val="nil"/>
              <w:bottom w:val="single" w:sz="8" w:space="0" w:color="auto"/>
              <w:right w:val="single" w:sz="8" w:space="0" w:color="auto"/>
            </w:tcBorders>
            <w:vAlign w:val="center"/>
          </w:tcPr>
          <w:p w14:paraId="5B501A37" w14:textId="39B496B3"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68ACB35D"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7A5FD85A" w14:textId="4469DB7D"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5024DA24"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30D16528"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Salmonelių identifikavimas iki genties</w:t>
            </w:r>
          </w:p>
        </w:tc>
        <w:tc>
          <w:tcPr>
            <w:tcW w:w="2063" w:type="dxa"/>
            <w:tcBorders>
              <w:top w:val="nil"/>
              <w:left w:val="nil"/>
              <w:bottom w:val="single" w:sz="8" w:space="0" w:color="auto"/>
              <w:right w:val="single" w:sz="8" w:space="0" w:color="auto"/>
            </w:tcBorders>
            <w:vAlign w:val="center"/>
            <w:hideMark/>
          </w:tcPr>
          <w:p w14:paraId="6C226D58"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8" w:space="0" w:color="auto"/>
              <w:right w:val="single" w:sz="8" w:space="0" w:color="auto"/>
            </w:tcBorders>
            <w:vAlign w:val="center"/>
          </w:tcPr>
          <w:p w14:paraId="7FC9C38C" w14:textId="60062B50"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2C16290C"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28B0499B" w14:textId="693174A5"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49FBF6B2"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6233EA32"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Salmonelių identifikavimas iki rūšies</w:t>
            </w:r>
          </w:p>
        </w:tc>
        <w:tc>
          <w:tcPr>
            <w:tcW w:w="2063" w:type="dxa"/>
            <w:tcBorders>
              <w:top w:val="nil"/>
              <w:left w:val="nil"/>
              <w:bottom w:val="single" w:sz="8" w:space="0" w:color="auto"/>
              <w:right w:val="single" w:sz="8" w:space="0" w:color="auto"/>
            </w:tcBorders>
            <w:vAlign w:val="center"/>
            <w:hideMark/>
          </w:tcPr>
          <w:p w14:paraId="7CAC70B4"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15</w:t>
            </w:r>
          </w:p>
        </w:tc>
        <w:tc>
          <w:tcPr>
            <w:tcW w:w="2586" w:type="dxa"/>
            <w:tcBorders>
              <w:top w:val="nil"/>
              <w:left w:val="nil"/>
              <w:bottom w:val="single" w:sz="8" w:space="0" w:color="auto"/>
              <w:right w:val="single" w:sz="8" w:space="0" w:color="auto"/>
            </w:tcBorders>
            <w:vAlign w:val="center"/>
          </w:tcPr>
          <w:p w14:paraId="7E6CA2D9" w14:textId="67B8978B"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2954BC21"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13EEA49E" w14:textId="32C1FDD4" w:rsidTr="001F3DAB">
        <w:trPr>
          <w:trHeight w:val="330"/>
          <w:jc w:val="center"/>
        </w:trPr>
        <w:tc>
          <w:tcPr>
            <w:tcW w:w="862" w:type="dxa"/>
            <w:tcBorders>
              <w:top w:val="single" w:sz="8" w:space="0" w:color="auto"/>
              <w:left w:val="single" w:sz="8" w:space="0" w:color="auto"/>
              <w:bottom w:val="single" w:sz="4" w:space="0" w:color="auto"/>
              <w:right w:val="single" w:sz="8" w:space="0" w:color="auto"/>
            </w:tcBorders>
            <w:vAlign w:val="center"/>
          </w:tcPr>
          <w:p w14:paraId="0E049302"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8" w:space="0" w:color="auto"/>
              <w:left w:val="nil"/>
              <w:bottom w:val="single" w:sz="4" w:space="0" w:color="auto"/>
              <w:right w:val="single" w:sz="8" w:space="0" w:color="auto"/>
            </w:tcBorders>
            <w:vAlign w:val="center"/>
            <w:hideMark/>
          </w:tcPr>
          <w:p w14:paraId="60886314"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Skreplių pasėlis (rankiniu būdu), neigiamas</w:t>
            </w:r>
          </w:p>
        </w:tc>
        <w:tc>
          <w:tcPr>
            <w:tcW w:w="2063" w:type="dxa"/>
            <w:tcBorders>
              <w:top w:val="single" w:sz="8" w:space="0" w:color="auto"/>
              <w:left w:val="nil"/>
              <w:bottom w:val="single" w:sz="4" w:space="0" w:color="auto"/>
              <w:right w:val="single" w:sz="8" w:space="0" w:color="auto"/>
            </w:tcBorders>
            <w:vAlign w:val="center"/>
            <w:hideMark/>
          </w:tcPr>
          <w:p w14:paraId="6B4DEEAC"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75</w:t>
            </w:r>
          </w:p>
        </w:tc>
        <w:tc>
          <w:tcPr>
            <w:tcW w:w="2586" w:type="dxa"/>
            <w:tcBorders>
              <w:top w:val="single" w:sz="8" w:space="0" w:color="auto"/>
              <w:left w:val="nil"/>
              <w:bottom w:val="single" w:sz="4" w:space="0" w:color="auto"/>
              <w:right w:val="single" w:sz="8" w:space="0" w:color="auto"/>
            </w:tcBorders>
            <w:vAlign w:val="center"/>
          </w:tcPr>
          <w:p w14:paraId="27CA38B8" w14:textId="2F9A9686"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8" w:space="0" w:color="auto"/>
              <w:left w:val="nil"/>
              <w:bottom w:val="single" w:sz="4" w:space="0" w:color="auto"/>
              <w:right w:val="single" w:sz="8" w:space="0" w:color="auto"/>
            </w:tcBorders>
          </w:tcPr>
          <w:p w14:paraId="57337E90"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3CD2B30F" w14:textId="6D8B3E44" w:rsidTr="001F3DAB">
        <w:trPr>
          <w:trHeight w:val="357"/>
          <w:jc w:val="center"/>
        </w:trPr>
        <w:tc>
          <w:tcPr>
            <w:tcW w:w="862" w:type="dxa"/>
            <w:tcBorders>
              <w:top w:val="single" w:sz="4" w:space="0" w:color="auto"/>
              <w:left w:val="single" w:sz="8" w:space="0" w:color="auto"/>
              <w:bottom w:val="single" w:sz="8" w:space="0" w:color="auto"/>
              <w:right w:val="single" w:sz="8" w:space="0" w:color="auto"/>
            </w:tcBorders>
            <w:vAlign w:val="center"/>
          </w:tcPr>
          <w:p w14:paraId="452DF699"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hideMark/>
          </w:tcPr>
          <w:p w14:paraId="0F5A2413"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Spermos, prostatos sekreto pasėlis, neigiamas</w:t>
            </w:r>
          </w:p>
        </w:tc>
        <w:tc>
          <w:tcPr>
            <w:tcW w:w="2063" w:type="dxa"/>
            <w:tcBorders>
              <w:top w:val="single" w:sz="4" w:space="0" w:color="auto"/>
              <w:left w:val="nil"/>
              <w:bottom w:val="single" w:sz="8" w:space="0" w:color="auto"/>
              <w:right w:val="single" w:sz="8" w:space="0" w:color="auto"/>
            </w:tcBorders>
            <w:vAlign w:val="center"/>
            <w:hideMark/>
          </w:tcPr>
          <w:p w14:paraId="1026B43D"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150</w:t>
            </w:r>
          </w:p>
        </w:tc>
        <w:tc>
          <w:tcPr>
            <w:tcW w:w="2586" w:type="dxa"/>
            <w:tcBorders>
              <w:top w:val="single" w:sz="4" w:space="0" w:color="auto"/>
              <w:left w:val="nil"/>
              <w:bottom w:val="single" w:sz="8" w:space="0" w:color="auto"/>
              <w:right w:val="single" w:sz="8" w:space="0" w:color="auto"/>
            </w:tcBorders>
            <w:vAlign w:val="center"/>
          </w:tcPr>
          <w:p w14:paraId="37DD38A4" w14:textId="588D632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11E09C62"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055344FD" w14:textId="70DC21CF" w:rsidTr="001F3DAB">
        <w:trPr>
          <w:trHeight w:val="291"/>
          <w:jc w:val="center"/>
        </w:trPr>
        <w:tc>
          <w:tcPr>
            <w:tcW w:w="862" w:type="dxa"/>
            <w:tcBorders>
              <w:top w:val="nil"/>
              <w:left w:val="single" w:sz="8" w:space="0" w:color="auto"/>
              <w:bottom w:val="single" w:sz="4" w:space="0" w:color="auto"/>
              <w:right w:val="single" w:sz="8" w:space="0" w:color="auto"/>
            </w:tcBorders>
            <w:vAlign w:val="center"/>
          </w:tcPr>
          <w:p w14:paraId="7A2C2B39"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4" w:space="0" w:color="auto"/>
              <w:right w:val="single" w:sz="8" w:space="0" w:color="auto"/>
            </w:tcBorders>
            <w:vAlign w:val="center"/>
            <w:hideMark/>
          </w:tcPr>
          <w:p w14:paraId="0B8335AD" w14:textId="77777777" w:rsidR="001F3DAB" w:rsidRPr="001F3DAB" w:rsidRDefault="001F3DAB" w:rsidP="001F3DAB">
            <w:pPr>
              <w:spacing w:after="0" w:line="240" w:lineRule="auto"/>
              <w:rPr>
                <w:rFonts w:ascii="Times New Roman" w:eastAsia="Calibri" w:hAnsi="Times New Roman" w:cs="Times New Roman"/>
                <w:i/>
                <w:iCs/>
                <w:color w:val="000000"/>
                <w:kern w:val="0"/>
                <w:sz w:val="22"/>
                <w:szCs w:val="22"/>
                <w14:ligatures w14:val="none"/>
              </w:rPr>
            </w:pPr>
            <w:r w:rsidRPr="001F3DAB">
              <w:rPr>
                <w:rFonts w:ascii="Times New Roman" w:eastAsia="Calibri" w:hAnsi="Times New Roman" w:cs="Times New Roman"/>
                <w:i/>
                <w:iCs/>
                <w:color w:val="000000"/>
                <w:kern w:val="0"/>
                <w:sz w:val="22"/>
                <w:szCs w:val="22"/>
                <w14:ligatures w14:val="none"/>
              </w:rPr>
              <w:t>Staphylococcus aureus (S. aureus)</w:t>
            </w:r>
            <w:r w:rsidRPr="001F3DAB">
              <w:rPr>
                <w:rFonts w:ascii="Times New Roman" w:eastAsia="Calibri" w:hAnsi="Times New Roman" w:cs="Times New Roman"/>
                <w:color w:val="000000"/>
                <w:kern w:val="0"/>
                <w:sz w:val="22"/>
                <w:szCs w:val="22"/>
                <w14:ligatures w14:val="none"/>
              </w:rPr>
              <w:t xml:space="preserve"> identifikavimas</w:t>
            </w:r>
          </w:p>
        </w:tc>
        <w:tc>
          <w:tcPr>
            <w:tcW w:w="2063" w:type="dxa"/>
            <w:tcBorders>
              <w:top w:val="nil"/>
              <w:left w:val="nil"/>
              <w:bottom w:val="single" w:sz="4" w:space="0" w:color="auto"/>
              <w:right w:val="single" w:sz="8" w:space="0" w:color="auto"/>
            </w:tcBorders>
            <w:vAlign w:val="center"/>
            <w:hideMark/>
          </w:tcPr>
          <w:p w14:paraId="43AEED03"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300</w:t>
            </w:r>
          </w:p>
        </w:tc>
        <w:tc>
          <w:tcPr>
            <w:tcW w:w="2586" w:type="dxa"/>
            <w:tcBorders>
              <w:top w:val="nil"/>
              <w:left w:val="nil"/>
              <w:bottom w:val="single" w:sz="4" w:space="0" w:color="auto"/>
              <w:right w:val="single" w:sz="8" w:space="0" w:color="auto"/>
            </w:tcBorders>
            <w:vAlign w:val="center"/>
          </w:tcPr>
          <w:p w14:paraId="28C76AA7" w14:textId="4321AC2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4" w:space="0" w:color="auto"/>
              <w:right w:val="single" w:sz="8" w:space="0" w:color="auto"/>
            </w:tcBorders>
          </w:tcPr>
          <w:p w14:paraId="4809E39B"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10DEA639" w14:textId="3E6D903E" w:rsidTr="001F3DAB">
        <w:trPr>
          <w:trHeight w:val="420"/>
          <w:jc w:val="center"/>
        </w:trPr>
        <w:tc>
          <w:tcPr>
            <w:tcW w:w="862" w:type="dxa"/>
            <w:tcBorders>
              <w:top w:val="single" w:sz="4" w:space="0" w:color="auto"/>
              <w:left w:val="single" w:sz="8" w:space="0" w:color="auto"/>
              <w:bottom w:val="single" w:sz="8" w:space="0" w:color="auto"/>
              <w:right w:val="single" w:sz="8" w:space="0" w:color="auto"/>
            </w:tcBorders>
            <w:vAlign w:val="center"/>
          </w:tcPr>
          <w:p w14:paraId="668A59DA"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hideMark/>
          </w:tcPr>
          <w:p w14:paraId="64A5E605"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Sterilių organizmo skysčių pasėlis (rankiniu būdu), neigiamas</w:t>
            </w:r>
          </w:p>
        </w:tc>
        <w:tc>
          <w:tcPr>
            <w:tcW w:w="2063" w:type="dxa"/>
            <w:tcBorders>
              <w:top w:val="single" w:sz="4" w:space="0" w:color="auto"/>
              <w:left w:val="nil"/>
              <w:bottom w:val="single" w:sz="8" w:space="0" w:color="auto"/>
              <w:right w:val="single" w:sz="8" w:space="0" w:color="auto"/>
            </w:tcBorders>
            <w:vAlign w:val="center"/>
            <w:hideMark/>
          </w:tcPr>
          <w:p w14:paraId="4B764840"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single" w:sz="4" w:space="0" w:color="auto"/>
              <w:left w:val="nil"/>
              <w:bottom w:val="single" w:sz="8" w:space="0" w:color="auto"/>
              <w:right w:val="single" w:sz="8" w:space="0" w:color="auto"/>
            </w:tcBorders>
            <w:vAlign w:val="center"/>
          </w:tcPr>
          <w:p w14:paraId="13BE9173" w14:textId="7DD63DF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0C4379B0"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48811BBD" w14:textId="139FFC47" w:rsidTr="001F3DAB">
        <w:trPr>
          <w:trHeight w:val="318"/>
          <w:jc w:val="center"/>
        </w:trPr>
        <w:tc>
          <w:tcPr>
            <w:tcW w:w="862" w:type="dxa"/>
            <w:tcBorders>
              <w:top w:val="nil"/>
              <w:left w:val="single" w:sz="8" w:space="0" w:color="auto"/>
              <w:bottom w:val="single" w:sz="8" w:space="0" w:color="auto"/>
              <w:right w:val="single" w:sz="8" w:space="0" w:color="auto"/>
            </w:tcBorders>
            <w:vAlign w:val="center"/>
          </w:tcPr>
          <w:p w14:paraId="489B8A16"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120D3C5F" w14:textId="77777777" w:rsidR="001F3DAB" w:rsidRPr="001F3DAB" w:rsidRDefault="001F3DAB" w:rsidP="001F3DAB">
            <w:pPr>
              <w:spacing w:after="0" w:line="240" w:lineRule="auto"/>
              <w:rPr>
                <w:rFonts w:ascii="Times New Roman" w:eastAsia="Calibri" w:hAnsi="Times New Roman" w:cs="Times New Roman"/>
                <w:i/>
                <w:iCs/>
                <w:color w:val="000000"/>
                <w:kern w:val="0"/>
                <w:sz w:val="22"/>
                <w:szCs w:val="22"/>
                <w14:ligatures w14:val="none"/>
              </w:rPr>
            </w:pPr>
            <w:r w:rsidRPr="001F3DAB">
              <w:rPr>
                <w:rFonts w:ascii="Times New Roman" w:eastAsia="Calibri" w:hAnsi="Times New Roman" w:cs="Times New Roman"/>
                <w:i/>
                <w:iCs/>
                <w:color w:val="000000"/>
                <w:kern w:val="0"/>
                <w:sz w:val="22"/>
                <w:szCs w:val="22"/>
                <w14:ligatures w14:val="none"/>
              </w:rPr>
              <w:t xml:space="preserve">Streptococcus pneumoniae (S. pneumoniae) </w:t>
            </w:r>
            <w:r w:rsidRPr="001F3DAB">
              <w:rPr>
                <w:rFonts w:ascii="Times New Roman" w:eastAsia="Calibri" w:hAnsi="Times New Roman" w:cs="Times New Roman"/>
                <w:color w:val="000000"/>
                <w:kern w:val="0"/>
                <w:sz w:val="22"/>
                <w:szCs w:val="22"/>
                <w14:ligatures w14:val="none"/>
              </w:rPr>
              <w:t>identifikavimas</w:t>
            </w:r>
          </w:p>
        </w:tc>
        <w:tc>
          <w:tcPr>
            <w:tcW w:w="2063" w:type="dxa"/>
            <w:tcBorders>
              <w:top w:val="nil"/>
              <w:left w:val="nil"/>
              <w:bottom w:val="single" w:sz="8" w:space="0" w:color="auto"/>
              <w:right w:val="single" w:sz="8" w:space="0" w:color="auto"/>
            </w:tcBorders>
            <w:vAlign w:val="center"/>
            <w:hideMark/>
          </w:tcPr>
          <w:p w14:paraId="20D1BBD7"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30</w:t>
            </w:r>
          </w:p>
        </w:tc>
        <w:tc>
          <w:tcPr>
            <w:tcW w:w="2586" w:type="dxa"/>
            <w:tcBorders>
              <w:top w:val="nil"/>
              <w:left w:val="nil"/>
              <w:bottom w:val="single" w:sz="8" w:space="0" w:color="auto"/>
              <w:right w:val="single" w:sz="8" w:space="0" w:color="auto"/>
            </w:tcBorders>
            <w:vAlign w:val="center"/>
          </w:tcPr>
          <w:p w14:paraId="291FEAD8" w14:textId="1F1418DB"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7B9DF121"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31885251" w14:textId="753867CF" w:rsidTr="001F3DAB">
        <w:trPr>
          <w:trHeight w:val="325"/>
          <w:jc w:val="center"/>
        </w:trPr>
        <w:tc>
          <w:tcPr>
            <w:tcW w:w="862" w:type="dxa"/>
            <w:tcBorders>
              <w:top w:val="nil"/>
              <w:left w:val="single" w:sz="8" w:space="0" w:color="auto"/>
              <w:bottom w:val="single" w:sz="8" w:space="0" w:color="auto"/>
              <w:right w:val="single" w:sz="8" w:space="0" w:color="auto"/>
            </w:tcBorders>
            <w:vAlign w:val="center"/>
          </w:tcPr>
          <w:p w14:paraId="1C11EF23"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770FE482"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Streptokokų, alfa hemolizinių streptokokų identifikavimas iki rūšies kraujo pasėliuose</w:t>
            </w:r>
          </w:p>
        </w:tc>
        <w:tc>
          <w:tcPr>
            <w:tcW w:w="2063" w:type="dxa"/>
            <w:tcBorders>
              <w:top w:val="nil"/>
              <w:left w:val="nil"/>
              <w:bottom w:val="single" w:sz="8" w:space="0" w:color="auto"/>
              <w:right w:val="single" w:sz="8" w:space="0" w:color="auto"/>
            </w:tcBorders>
            <w:vAlign w:val="center"/>
            <w:hideMark/>
          </w:tcPr>
          <w:p w14:paraId="37BE446A"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8" w:space="0" w:color="auto"/>
              <w:right w:val="single" w:sz="8" w:space="0" w:color="auto"/>
            </w:tcBorders>
            <w:vAlign w:val="center"/>
          </w:tcPr>
          <w:p w14:paraId="195373A5" w14:textId="610A413B"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0FF374E7"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620F57BB" w14:textId="09D86969" w:rsidTr="001F3DAB">
        <w:trPr>
          <w:trHeight w:val="420"/>
          <w:jc w:val="center"/>
        </w:trPr>
        <w:tc>
          <w:tcPr>
            <w:tcW w:w="862" w:type="dxa"/>
            <w:tcBorders>
              <w:top w:val="nil"/>
              <w:left w:val="single" w:sz="8" w:space="0" w:color="auto"/>
              <w:bottom w:val="single" w:sz="8" w:space="0" w:color="auto"/>
              <w:right w:val="single" w:sz="8" w:space="0" w:color="auto"/>
            </w:tcBorders>
            <w:vAlign w:val="center"/>
          </w:tcPr>
          <w:p w14:paraId="55CAAAF1"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5B0CBE42"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Stuburo smegenų skysčio pasėlis (rankiniu būdu), neigiamas</w:t>
            </w:r>
          </w:p>
        </w:tc>
        <w:tc>
          <w:tcPr>
            <w:tcW w:w="2063" w:type="dxa"/>
            <w:tcBorders>
              <w:top w:val="nil"/>
              <w:left w:val="nil"/>
              <w:bottom w:val="single" w:sz="8" w:space="0" w:color="auto"/>
              <w:right w:val="single" w:sz="8" w:space="0" w:color="auto"/>
            </w:tcBorders>
            <w:vAlign w:val="center"/>
            <w:hideMark/>
          </w:tcPr>
          <w:p w14:paraId="12EBDA99"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8" w:space="0" w:color="auto"/>
              <w:right w:val="single" w:sz="8" w:space="0" w:color="auto"/>
            </w:tcBorders>
            <w:vAlign w:val="center"/>
          </w:tcPr>
          <w:p w14:paraId="7D2DD347" w14:textId="61754CB3"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4E508A0E"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352AB8C2" w14:textId="02CD1BAC"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01A59467"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483AE35F"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Šigelių identifikavimas iki rūšies</w:t>
            </w:r>
          </w:p>
        </w:tc>
        <w:tc>
          <w:tcPr>
            <w:tcW w:w="2063" w:type="dxa"/>
            <w:tcBorders>
              <w:top w:val="nil"/>
              <w:left w:val="nil"/>
              <w:bottom w:val="single" w:sz="8" w:space="0" w:color="auto"/>
              <w:right w:val="single" w:sz="8" w:space="0" w:color="auto"/>
            </w:tcBorders>
            <w:vAlign w:val="center"/>
            <w:hideMark/>
          </w:tcPr>
          <w:p w14:paraId="163196F2"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8" w:space="0" w:color="auto"/>
              <w:right w:val="single" w:sz="8" w:space="0" w:color="auto"/>
            </w:tcBorders>
            <w:vAlign w:val="center"/>
          </w:tcPr>
          <w:p w14:paraId="07788248" w14:textId="6C0C47D1"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11AB4E22"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24DCD994" w14:textId="73E12E1D"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42FEB195"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3FEF896E"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Šlapimo pasėlis, neigiamas</w:t>
            </w:r>
          </w:p>
        </w:tc>
        <w:tc>
          <w:tcPr>
            <w:tcW w:w="2063" w:type="dxa"/>
            <w:tcBorders>
              <w:top w:val="nil"/>
              <w:left w:val="nil"/>
              <w:bottom w:val="single" w:sz="8" w:space="0" w:color="auto"/>
              <w:right w:val="single" w:sz="8" w:space="0" w:color="auto"/>
            </w:tcBorders>
            <w:vAlign w:val="center"/>
            <w:hideMark/>
          </w:tcPr>
          <w:p w14:paraId="637814CE"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3000</w:t>
            </w:r>
          </w:p>
        </w:tc>
        <w:tc>
          <w:tcPr>
            <w:tcW w:w="2586" w:type="dxa"/>
            <w:tcBorders>
              <w:top w:val="nil"/>
              <w:left w:val="nil"/>
              <w:bottom w:val="single" w:sz="8" w:space="0" w:color="auto"/>
              <w:right w:val="single" w:sz="8" w:space="0" w:color="auto"/>
            </w:tcBorders>
            <w:vAlign w:val="center"/>
          </w:tcPr>
          <w:p w14:paraId="10C3067E" w14:textId="2E2C0022"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20B3157C"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59A9995F" w14:textId="114BEEC5" w:rsidTr="001F3DAB">
        <w:trPr>
          <w:trHeight w:val="407"/>
          <w:jc w:val="center"/>
        </w:trPr>
        <w:tc>
          <w:tcPr>
            <w:tcW w:w="862" w:type="dxa"/>
            <w:tcBorders>
              <w:top w:val="nil"/>
              <w:left w:val="single" w:sz="8" w:space="0" w:color="auto"/>
              <w:bottom w:val="single" w:sz="8" w:space="0" w:color="auto"/>
              <w:right w:val="single" w:sz="8" w:space="0" w:color="auto"/>
            </w:tcBorders>
            <w:vAlign w:val="center"/>
          </w:tcPr>
          <w:p w14:paraId="4793D962"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0E075D8B"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Šlapimo pasėlis besimptomei bakteriurijai nustatyti, neigiamas</w:t>
            </w:r>
          </w:p>
        </w:tc>
        <w:tc>
          <w:tcPr>
            <w:tcW w:w="2063" w:type="dxa"/>
            <w:tcBorders>
              <w:top w:val="nil"/>
              <w:left w:val="nil"/>
              <w:bottom w:val="single" w:sz="8" w:space="0" w:color="auto"/>
              <w:right w:val="single" w:sz="8" w:space="0" w:color="auto"/>
            </w:tcBorders>
            <w:vAlign w:val="center"/>
            <w:hideMark/>
          </w:tcPr>
          <w:p w14:paraId="4B9C6846"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3000</w:t>
            </w:r>
          </w:p>
        </w:tc>
        <w:tc>
          <w:tcPr>
            <w:tcW w:w="2586" w:type="dxa"/>
            <w:tcBorders>
              <w:top w:val="nil"/>
              <w:left w:val="nil"/>
              <w:bottom w:val="single" w:sz="8" w:space="0" w:color="auto"/>
              <w:right w:val="single" w:sz="8" w:space="0" w:color="auto"/>
            </w:tcBorders>
            <w:vAlign w:val="center"/>
          </w:tcPr>
          <w:p w14:paraId="4A5929E9" w14:textId="690DDEB5"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2913C24D"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584ABBEA" w14:textId="7611C96E" w:rsidTr="001F3DAB">
        <w:trPr>
          <w:trHeight w:val="457"/>
          <w:jc w:val="center"/>
        </w:trPr>
        <w:tc>
          <w:tcPr>
            <w:tcW w:w="862" w:type="dxa"/>
            <w:tcBorders>
              <w:top w:val="nil"/>
              <w:left w:val="single" w:sz="8" w:space="0" w:color="auto"/>
              <w:bottom w:val="single" w:sz="8" w:space="0" w:color="auto"/>
              <w:right w:val="single" w:sz="8" w:space="0" w:color="auto"/>
            </w:tcBorders>
            <w:vAlign w:val="center"/>
          </w:tcPr>
          <w:p w14:paraId="5A6DC786"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408C3CBE"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Šlapimo pasėlis besimptomei bakteriurijai nustatyti su antibiotikograma</w:t>
            </w:r>
          </w:p>
        </w:tc>
        <w:tc>
          <w:tcPr>
            <w:tcW w:w="2063" w:type="dxa"/>
            <w:tcBorders>
              <w:top w:val="nil"/>
              <w:left w:val="nil"/>
              <w:bottom w:val="single" w:sz="8" w:space="0" w:color="auto"/>
              <w:right w:val="single" w:sz="8" w:space="0" w:color="auto"/>
            </w:tcBorders>
            <w:vAlign w:val="center"/>
            <w:hideMark/>
          </w:tcPr>
          <w:p w14:paraId="5F030F6D"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600</w:t>
            </w:r>
          </w:p>
        </w:tc>
        <w:tc>
          <w:tcPr>
            <w:tcW w:w="2586" w:type="dxa"/>
            <w:tcBorders>
              <w:top w:val="nil"/>
              <w:left w:val="nil"/>
              <w:bottom w:val="single" w:sz="8" w:space="0" w:color="auto"/>
              <w:right w:val="single" w:sz="8" w:space="0" w:color="auto"/>
            </w:tcBorders>
            <w:vAlign w:val="center"/>
          </w:tcPr>
          <w:p w14:paraId="1373B09A" w14:textId="5425B519"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2369696A"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089AC274" w14:textId="1DFDC314"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4617F426"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1FFE1E1D"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Tepinėlio iš genitalijų pasėlis, neigiamas</w:t>
            </w:r>
          </w:p>
        </w:tc>
        <w:tc>
          <w:tcPr>
            <w:tcW w:w="2063" w:type="dxa"/>
            <w:tcBorders>
              <w:top w:val="nil"/>
              <w:left w:val="nil"/>
              <w:bottom w:val="single" w:sz="8" w:space="0" w:color="auto"/>
              <w:right w:val="single" w:sz="8" w:space="0" w:color="auto"/>
            </w:tcBorders>
            <w:vAlign w:val="center"/>
            <w:hideMark/>
          </w:tcPr>
          <w:p w14:paraId="72D5FCDF"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1500</w:t>
            </w:r>
          </w:p>
        </w:tc>
        <w:tc>
          <w:tcPr>
            <w:tcW w:w="2586" w:type="dxa"/>
            <w:tcBorders>
              <w:top w:val="nil"/>
              <w:left w:val="nil"/>
              <w:bottom w:val="single" w:sz="8" w:space="0" w:color="auto"/>
              <w:right w:val="single" w:sz="8" w:space="0" w:color="auto"/>
            </w:tcBorders>
            <w:vAlign w:val="center"/>
          </w:tcPr>
          <w:p w14:paraId="1652FC03" w14:textId="45A156C6"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2B319941"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13F32969" w14:textId="28D114ED" w:rsidTr="001F3DAB">
        <w:trPr>
          <w:trHeight w:val="442"/>
          <w:jc w:val="center"/>
        </w:trPr>
        <w:tc>
          <w:tcPr>
            <w:tcW w:w="862" w:type="dxa"/>
            <w:tcBorders>
              <w:top w:val="nil"/>
              <w:left w:val="single" w:sz="8" w:space="0" w:color="auto"/>
              <w:bottom w:val="single" w:sz="8" w:space="0" w:color="auto"/>
              <w:right w:val="single" w:sz="8" w:space="0" w:color="auto"/>
            </w:tcBorders>
            <w:vAlign w:val="center"/>
          </w:tcPr>
          <w:p w14:paraId="34229AEE"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2E9E7E8B"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Tepinėlio iš genitalijų pasėlis B grupės streptokokui nustatyti, neigiamas</w:t>
            </w:r>
          </w:p>
        </w:tc>
        <w:tc>
          <w:tcPr>
            <w:tcW w:w="2063" w:type="dxa"/>
            <w:tcBorders>
              <w:top w:val="nil"/>
              <w:left w:val="nil"/>
              <w:bottom w:val="single" w:sz="8" w:space="0" w:color="auto"/>
              <w:right w:val="single" w:sz="8" w:space="0" w:color="auto"/>
            </w:tcBorders>
            <w:vAlign w:val="center"/>
            <w:hideMark/>
          </w:tcPr>
          <w:p w14:paraId="11696B6C"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1050</w:t>
            </w:r>
          </w:p>
        </w:tc>
        <w:tc>
          <w:tcPr>
            <w:tcW w:w="2586" w:type="dxa"/>
            <w:tcBorders>
              <w:top w:val="nil"/>
              <w:left w:val="nil"/>
              <w:bottom w:val="single" w:sz="8" w:space="0" w:color="auto"/>
              <w:right w:val="single" w:sz="8" w:space="0" w:color="auto"/>
            </w:tcBorders>
            <w:vAlign w:val="center"/>
          </w:tcPr>
          <w:p w14:paraId="144AC84F" w14:textId="598AC9D6"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781C986B"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5F36C07B" w14:textId="7C103648" w:rsidTr="001F3DAB">
        <w:trPr>
          <w:trHeight w:val="336"/>
          <w:jc w:val="center"/>
        </w:trPr>
        <w:tc>
          <w:tcPr>
            <w:tcW w:w="862" w:type="dxa"/>
            <w:tcBorders>
              <w:top w:val="nil"/>
              <w:left w:val="single" w:sz="8" w:space="0" w:color="auto"/>
              <w:bottom w:val="single" w:sz="8" w:space="0" w:color="auto"/>
              <w:right w:val="single" w:sz="8" w:space="0" w:color="auto"/>
            </w:tcBorders>
            <w:vAlign w:val="center"/>
          </w:tcPr>
          <w:p w14:paraId="72886926"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7636C5FF"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Tepinėlio iš gerklų pasėlis difterijos sukėlėjui nustatyti, neigiamas</w:t>
            </w:r>
          </w:p>
        </w:tc>
        <w:tc>
          <w:tcPr>
            <w:tcW w:w="2063" w:type="dxa"/>
            <w:tcBorders>
              <w:top w:val="nil"/>
              <w:left w:val="nil"/>
              <w:bottom w:val="single" w:sz="8" w:space="0" w:color="auto"/>
              <w:right w:val="single" w:sz="8" w:space="0" w:color="auto"/>
            </w:tcBorders>
            <w:vAlign w:val="center"/>
            <w:hideMark/>
          </w:tcPr>
          <w:p w14:paraId="2E56B6C2"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8" w:space="0" w:color="auto"/>
              <w:right w:val="single" w:sz="8" w:space="0" w:color="auto"/>
            </w:tcBorders>
            <w:vAlign w:val="center"/>
          </w:tcPr>
          <w:p w14:paraId="4FADF257" w14:textId="3C6E03C3"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14FF5A46"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6A58A8E1" w14:textId="2336FB7C" w:rsidTr="001F3DAB">
        <w:trPr>
          <w:trHeight w:val="514"/>
          <w:jc w:val="center"/>
        </w:trPr>
        <w:tc>
          <w:tcPr>
            <w:tcW w:w="862" w:type="dxa"/>
            <w:tcBorders>
              <w:top w:val="single" w:sz="8" w:space="0" w:color="auto"/>
              <w:left w:val="single" w:sz="8" w:space="0" w:color="auto"/>
              <w:bottom w:val="single" w:sz="4" w:space="0" w:color="auto"/>
              <w:right w:val="single" w:sz="8" w:space="0" w:color="auto"/>
            </w:tcBorders>
            <w:vAlign w:val="center"/>
          </w:tcPr>
          <w:p w14:paraId="52831675"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8" w:space="0" w:color="auto"/>
              <w:left w:val="nil"/>
              <w:bottom w:val="single" w:sz="4" w:space="0" w:color="auto"/>
              <w:right w:val="single" w:sz="8" w:space="0" w:color="auto"/>
            </w:tcBorders>
            <w:vAlign w:val="center"/>
            <w:hideMark/>
          </w:tcPr>
          <w:p w14:paraId="0A01764D"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Tepinėlio iš gerklų pasėlis hemoliziniams streptokokams nustatyti, neigiamas</w:t>
            </w:r>
          </w:p>
        </w:tc>
        <w:tc>
          <w:tcPr>
            <w:tcW w:w="2063" w:type="dxa"/>
            <w:tcBorders>
              <w:top w:val="single" w:sz="8" w:space="0" w:color="auto"/>
              <w:left w:val="nil"/>
              <w:bottom w:val="single" w:sz="4" w:space="0" w:color="auto"/>
              <w:right w:val="single" w:sz="8" w:space="0" w:color="auto"/>
            </w:tcBorders>
            <w:vAlign w:val="center"/>
            <w:hideMark/>
          </w:tcPr>
          <w:p w14:paraId="75241BBF"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450</w:t>
            </w:r>
          </w:p>
        </w:tc>
        <w:tc>
          <w:tcPr>
            <w:tcW w:w="2586" w:type="dxa"/>
            <w:tcBorders>
              <w:top w:val="single" w:sz="8" w:space="0" w:color="auto"/>
              <w:left w:val="nil"/>
              <w:bottom w:val="single" w:sz="4" w:space="0" w:color="auto"/>
              <w:right w:val="single" w:sz="8" w:space="0" w:color="auto"/>
            </w:tcBorders>
            <w:vAlign w:val="center"/>
          </w:tcPr>
          <w:p w14:paraId="05495BF0" w14:textId="639334B1"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8" w:space="0" w:color="auto"/>
              <w:left w:val="nil"/>
              <w:bottom w:val="single" w:sz="4" w:space="0" w:color="auto"/>
              <w:right w:val="single" w:sz="8" w:space="0" w:color="auto"/>
            </w:tcBorders>
          </w:tcPr>
          <w:p w14:paraId="0F5A858A"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7BEA2457" w14:textId="1EC1A92C" w:rsidTr="001F3DAB">
        <w:trPr>
          <w:trHeight w:val="615"/>
          <w:jc w:val="center"/>
        </w:trPr>
        <w:tc>
          <w:tcPr>
            <w:tcW w:w="862" w:type="dxa"/>
            <w:tcBorders>
              <w:top w:val="single" w:sz="4" w:space="0" w:color="auto"/>
              <w:left w:val="single" w:sz="8" w:space="0" w:color="auto"/>
              <w:bottom w:val="single" w:sz="8" w:space="0" w:color="auto"/>
              <w:right w:val="single" w:sz="8" w:space="0" w:color="auto"/>
            </w:tcBorders>
            <w:vAlign w:val="center"/>
          </w:tcPr>
          <w:p w14:paraId="66539D66"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hideMark/>
          </w:tcPr>
          <w:p w14:paraId="30CA2DD8"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Tepinėlio iš gerklų pasėlis kokliušo sukėlėjui (</w:t>
            </w:r>
            <w:r w:rsidRPr="001F3DAB">
              <w:rPr>
                <w:rFonts w:ascii="Times New Roman" w:eastAsia="Calibri" w:hAnsi="Times New Roman" w:cs="Times New Roman"/>
                <w:i/>
                <w:iCs/>
                <w:color w:val="000000"/>
                <w:kern w:val="0"/>
                <w:sz w:val="22"/>
                <w:szCs w:val="22"/>
                <w14:ligatures w14:val="none"/>
              </w:rPr>
              <w:t>Bordotella pertusis</w:t>
            </w:r>
            <w:r w:rsidRPr="001F3DAB">
              <w:rPr>
                <w:rFonts w:ascii="Times New Roman" w:eastAsia="Calibri" w:hAnsi="Times New Roman" w:cs="Times New Roman"/>
                <w:color w:val="000000"/>
                <w:kern w:val="0"/>
                <w:sz w:val="22"/>
                <w:szCs w:val="22"/>
                <w14:ligatures w14:val="none"/>
              </w:rPr>
              <w:t>) nustatyti, neigiamas</w:t>
            </w:r>
          </w:p>
        </w:tc>
        <w:tc>
          <w:tcPr>
            <w:tcW w:w="2063" w:type="dxa"/>
            <w:tcBorders>
              <w:top w:val="single" w:sz="4" w:space="0" w:color="auto"/>
              <w:left w:val="nil"/>
              <w:bottom w:val="single" w:sz="8" w:space="0" w:color="auto"/>
              <w:right w:val="single" w:sz="8" w:space="0" w:color="auto"/>
            </w:tcBorders>
            <w:vAlign w:val="center"/>
            <w:hideMark/>
          </w:tcPr>
          <w:p w14:paraId="574D7E80"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single" w:sz="4" w:space="0" w:color="auto"/>
              <w:left w:val="nil"/>
              <w:bottom w:val="single" w:sz="8" w:space="0" w:color="auto"/>
              <w:right w:val="single" w:sz="8" w:space="0" w:color="auto"/>
            </w:tcBorders>
            <w:vAlign w:val="center"/>
          </w:tcPr>
          <w:p w14:paraId="52FAD5D5" w14:textId="215956E0"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0683ACA5"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2C923E77" w14:textId="0482D723"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6081273F"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55CB8FA6"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Tepinėlis iš nosiaryklės, neigiamas</w:t>
            </w:r>
          </w:p>
        </w:tc>
        <w:tc>
          <w:tcPr>
            <w:tcW w:w="2063" w:type="dxa"/>
            <w:tcBorders>
              <w:top w:val="nil"/>
              <w:left w:val="nil"/>
              <w:bottom w:val="single" w:sz="8" w:space="0" w:color="auto"/>
              <w:right w:val="single" w:sz="8" w:space="0" w:color="auto"/>
            </w:tcBorders>
            <w:vAlign w:val="center"/>
            <w:hideMark/>
          </w:tcPr>
          <w:p w14:paraId="7D52C57E"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75</w:t>
            </w:r>
          </w:p>
        </w:tc>
        <w:tc>
          <w:tcPr>
            <w:tcW w:w="2586" w:type="dxa"/>
            <w:tcBorders>
              <w:top w:val="nil"/>
              <w:left w:val="nil"/>
              <w:bottom w:val="single" w:sz="8" w:space="0" w:color="auto"/>
              <w:right w:val="single" w:sz="8" w:space="0" w:color="auto"/>
            </w:tcBorders>
            <w:vAlign w:val="center"/>
          </w:tcPr>
          <w:p w14:paraId="6B6F6C14" w14:textId="7B668A6A"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2A841F1A"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404C3AF0" w14:textId="29A9E391"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0173372C"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3C184197"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Tepinėlių iš akių pasėlis, neigiamas</w:t>
            </w:r>
          </w:p>
        </w:tc>
        <w:tc>
          <w:tcPr>
            <w:tcW w:w="2063" w:type="dxa"/>
            <w:tcBorders>
              <w:top w:val="nil"/>
              <w:left w:val="nil"/>
              <w:bottom w:val="single" w:sz="8" w:space="0" w:color="auto"/>
              <w:right w:val="single" w:sz="8" w:space="0" w:color="auto"/>
            </w:tcBorders>
            <w:vAlign w:val="center"/>
            <w:hideMark/>
          </w:tcPr>
          <w:p w14:paraId="099916F3"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45</w:t>
            </w:r>
          </w:p>
        </w:tc>
        <w:tc>
          <w:tcPr>
            <w:tcW w:w="2586" w:type="dxa"/>
            <w:tcBorders>
              <w:top w:val="nil"/>
              <w:left w:val="nil"/>
              <w:bottom w:val="single" w:sz="8" w:space="0" w:color="auto"/>
              <w:right w:val="single" w:sz="8" w:space="0" w:color="auto"/>
            </w:tcBorders>
            <w:vAlign w:val="center"/>
          </w:tcPr>
          <w:p w14:paraId="51122618" w14:textId="27D909CF"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758BF136"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5D992368" w14:textId="14B1A605" w:rsidTr="001F3DAB">
        <w:trPr>
          <w:trHeight w:val="330"/>
          <w:jc w:val="center"/>
        </w:trPr>
        <w:tc>
          <w:tcPr>
            <w:tcW w:w="862" w:type="dxa"/>
            <w:tcBorders>
              <w:top w:val="nil"/>
              <w:left w:val="single" w:sz="8" w:space="0" w:color="auto"/>
              <w:bottom w:val="single" w:sz="8" w:space="0" w:color="auto"/>
              <w:right w:val="single" w:sz="8" w:space="0" w:color="auto"/>
            </w:tcBorders>
            <w:vAlign w:val="center"/>
          </w:tcPr>
          <w:p w14:paraId="477DE952"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446CCA5A"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Tepinėlių iš ausų pasėlis, neigiamas</w:t>
            </w:r>
          </w:p>
        </w:tc>
        <w:tc>
          <w:tcPr>
            <w:tcW w:w="2063" w:type="dxa"/>
            <w:tcBorders>
              <w:top w:val="nil"/>
              <w:left w:val="nil"/>
              <w:bottom w:val="single" w:sz="8" w:space="0" w:color="auto"/>
              <w:right w:val="single" w:sz="8" w:space="0" w:color="auto"/>
            </w:tcBorders>
            <w:vAlign w:val="center"/>
            <w:hideMark/>
          </w:tcPr>
          <w:p w14:paraId="1C9BB730"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525</w:t>
            </w:r>
          </w:p>
        </w:tc>
        <w:tc>
          <w:tcPr>
            <w:tcW w:w="2586" w:type="dxa"/>
            <w:tcBorders>
              <w:top w:val="nil"/>
              <w:left w:val="nil"/>
              <w:bottom w:val="single" w:sz="8" w:space="0" w:color="auto"/>
              <w:right w:val="single" w:sz="8" w:space="0" w:color="auto"/>
            </w:tcBorders>
            <w:vAlign w:val="center"/>
          </w:tcPr>
          <w:p w14:paraId="1CCF73C6" w14:textId="4C5A0312"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7E3ADBF7"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2F0E6F08" w14:textId="33157DE1" w:rsidTr="001F3DAB">
        <w:trPr>
          <w:trHeight w:val="473"/>
          <w:jc w:val="center"/>
        </w:trPr>
        <w:tc>
          <w:tcPr>
            <w:tcW w:w="862" w:type="dxa"/>
            <w:tcBorders>
              <w:top w:val="nil"/>
              <w:left w:val="single" w:sz="8" w:space="0" w:color="auto"/>
              <w:bottom w:val="single" w:sz="8" w:space="0" w:color="auto"/>
              <w:right w:val="single" w:sz="8" w:space="0" w:color="auto"/>
            </w:tcBorders>
            <w:vAlign w:val="center"/>
          </w:tcPr>
          <w:p w14:paraId="56F03AA0"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8" w:space="0" w:color="auto"/>
              <w:right w:val="single" w:sz="8" w:space="0" w:color="auto"/>
            </w:tcBorders>
            <w:vAlign w:val="center"/>
            <w:hideMark/>
          </w:tcPr>
          <w:p w14:paraId="5905F0E7"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Tepinėlių iš žaizdų aerobams nustatyti pasėlis, neigiamas</w:t>
            </w:r>
          </w:p>
        </w:tc>
        <w:tc>
          <w:tcPr>
            <w:tcW w:w="2063" w:type="dxa"/>
            <w:tcBorders>
              <w:top w:val="nil"/>
              <w:left w:val="nil"/>
              <w:bottom w:val="single" w:sz="8" w:space="0" w:color="auto"/>
              <w:right w:val="single" w:sz="8" w:space="0" w:color="auto"/>
            </w:tcBorders>
            <w:vAlign w:val="center"/>
            <w:hideMark/>
          </w:tcPr>
          <w:p w14:paraId="53F7B385"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45</w:t>
            </w:r>
          </w:p>
        </w:tc>
        <w:tc>
          <w:tcPr>
            <w:tcW w:w="2586" w:type="dxa"/>
            <w:tcBorders>
              <w:top w:val="nil"/>
              <w:left w:val="nil"/>
              <w:bottom w:val="single" w:sz="8" w:space="0" w:color="auto"/>
              <w:right w:val="single" w:sz="8" w:space="0" w:color="auto"/>
            </w:tcBorders>
            <w:vAlign w:val="center"/>
          </w:tcPr>
          <w:p w14:paraId="60AEDAD8" w14:textId="34349E36"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8" w:space="0" w:color="auto"/>
              <w:right w:val="single" w:sz="8" w:space="0" w:color="auto"/>
            </w:tcBorders>
          </w:tcPr>
          <w:p w14:paraId="5A8AF0FC"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25A5BB1F" w14:textId="1F4BE1FE" w:rsidTr="001F3DAB">
        <w:trPr>
          <w:trHeight w:val="473"/>
          <w:jc w:val="center"/>
        </w:trPr>
        <w:tc>
          <w:tcPr>
            <w:tcW w:w="862" w:type="dxa"/>
            <w:tcBorders>
              <w:top w:val="nil"/>
              <w:left w:val="single" w:sz="8" w:space="0" w:color="auto"/>
              <w:bottom w:val="single" w:sz="4" w:space="0" w:color="auto"/>
              <w:right w:val="single" w:sz="8" w:space="0" w:color="auto"/>
            </w:tcBorders>
            <w:vAlign w:val="center"/>
          </w:tcPr>
          <w:p w14:paraId="57C64239"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nil"/>
              <w:left w:val="nil"/>
              <w:bottom w:val="single" w:sz="4" w:space="0" w:color="auto"/>
              <w:right w:val="single" w:sz="8" w:space="0" w:color="auto"/>
            </w:tcBorders>
            <w:vAlign w:val="center"/>
          </w:tcPr>
          <w:p w14:paraId="6BE76703"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Veido daubų punktatų tyrimas, neigiamas</w:t>
            </w:r>
          </w:p>
        </w:tc>
        <w:tc>
          <w:tcPr>
            <w:tcW w:w="2063" w:type="dxa"/>
            <w:tcBorders>
              <w:top w:val="nil"/>
              <w:left w:val="nil"/>
              <w:bottom w:val="single" w:sz="4" w:space="0" w:color="auto"/>
              <w:right w:val="single" w:sz="8" w:space="0" w:color="auto"/>
            </w:tcBorders>
            <w:vAlign w:val="center"/>
          </w:tcPr>
          <w:p w14:paraId="2767C3EB"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3</w:t>
            </w:r>
          </w:p>
        </w:tc>
        <w:tc>
          <w:tcPr>
            <w:tcW w:w="2586" w:type="dxa"/>
            <w:tcBorders>
              <w:top w:val="nil"/>
              <w:left w:val="nil"/>
              <w:bottom w:val="single" w:sz="4" w:space="0" w:color="auto"/>
              <w:right w:val="single" w:sz="8" w:space="0" w:color="auto"/>
            </w:tcBorders>
            <w:vAlign w:val="center"/>
          </w:tcPr>
          <w:p w14:paraId="52D3E284" w14:textId="61A63AD5"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nil"/>
              <w:left w:val="nil"/>
              <w:bottom w:val="single" w:sz="4" w:space="0" w:color="auto"/>
              <w:right w:val="single" w:sz="8" w:space="0" w:color="auto"/>
            </w:tcBorders>
          </w:tcPr>
          <w:p w14:paraId="3D299D13"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111869A7" w14:textId="007BA68A" w:rsidTr="001F3DAB">
        <w:trPr>
          <w:trHeight w:val="473"/>
          <w:jc w:val="center"/>
        </w:trPr>
        <w:tc>
          <w:tcPr>
            <w:tcW w:w="862" w:type="dxa"/>
            <w:tcBorders>
              <w:top w:val="single" w:sz="4" w:space="0" w:color="auto"/>
              <w:left w:val="single" w:sz="8" w:space="0" w:color="auto"/>
              <w:bottom w:val="single" w:sz="8" w:space="0" w:color="auto"/>
              <w:right w:val="single" w:sz="8" w:space="0" w:color="auto"/>
            </w:tcBorders>
            <w:vAlign w:val="center"/>
          </w:tcPr>
          <w:p w14:paraId="62084D95"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tcPr>
          <w:p w14:paraId="7395253E"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Įvairios tiriamosios medžiagos mikroskopija rūgščiai atsparioms bakterijoms (RAB) nustatyti</w:t>
            </w:r>
          </w:p>
        </w:tc>
        <w:tc>
          <w:tcPr>
            <w:tcW w:w="2063" w:type="dxa"/>
            <w:tcBorders>
              <w:top w:val="single" w:sz="4" w:space="0" w:color="auto"/>
              <w:left w:val="nil"/>
              <w:bottom w:val="single" w:sz="8" w:space="0" w:color="auto"/>
              <w:right w:val="single" w:sz="8" w:space="0" w:color="auto"/>
            </w:tcBorders>
            <w:vAlign w:val="center"/>
          </w:tcPr>
          <w:p w14:paraId="3BC2ACBE"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50</w:t>
            </w:r>
          </w:p>
        </w:tc>
        <w:tc>
          <w:tcPr>
            <w:tcW w:w="2586" w:type="dxa"/>
            <w:tcBorders>
              <w:top w:val="single" w:sz="4" w:space="0" w:color="auto"/>
              <w:left w:val="nil"/>
              <w:bottom w:val="single" w:sz="8" w:space="0" w:color="auto"/>
              <w:right w:val="single" w:sz="8" w:space="0" w:color="auto"/>
            </w:tcBorders>
            <w:vAlign w:val="center"/>
          </w:tcPr>
          <w:p w14:paraId="3669BA2F" w14:textId="412BE694"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22B0BE4C"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56ADA159" w14:textId="71812BFF" w:rsidTr="001F3DAB">
        <w:trPr>
          <w:trHeight w:val="473"/>
          <w:jc w:val="center"/>
        </w:trPr>
        <w:tc>
          <w:tcPr>
            <w:tcW w:w="862" w:type="dxa"/>
            <w:tcBorders>
              <w:top w:val="single" w:sz="4" w:space="0" w:color="auto"/>
              <w:left w:val="single" w:sz="8" w:space="0" w:color="auto"/>
              <w:bottom w:val="single" w:sz="8" w:space="0" w:color="auto"/>
              <w:right w:val="single" w:sz="8" w:space="0" w:color="auto"/>
            </w:tcBorders>
            <w:vAlign w:val="center"/>
          </w:tcPr>
          <w:p w14:paraId="7099F791"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en-GB" w:eastAsia="ar-SA"/>
                <w14:ligatures w14:val="none"/>
              </w:rPr>
            </w:pPr>
          </w:p>
        </w:tc>
        <w:tc>
          <w:tcPr>
            <w:tcW w:w="5970" w:type="dxa"/>
            <w:tcBorders>
              <w:top w:val="single" w:sz="4" w:space="0" w:color="auto"/>
              <w:left w:val="nil"/>
              <w:bottom w:val="single" w:sz="8" w:space="0" w:color="auto"/>
              <w:right w:val="single" w:sz="8" w:space="0" w:color="auto"/>
            </w:tcBorders>
            <w:vAlign w:val="center"/>
          </w:tcPr>
          <w:p w14:paraId="5DBB75F4"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Pasėlis dėl tuberkuliozės iš įvairios tiriamosios medžiagos</w:t>
            </w:r>
          </w:p>
        </w:tc>
        <w:tc>
          <w:tcPr>
            <w:tcW w:w="2063" w:type="dxa"/>
            <w:tcBorders>
              <w:top w:val="single" w:sz="4" w:space="0" w:color="auto"/>
              <w:left w:val="nil"/>
              <w:bottom w:val="single" w:sz="8" w:space="0" w:color="auto"/>
              <w:right w:val="single" w:sz="8" w:space="0" w:color="auto"/>
            </w:tcBorders>
            <w:vAlign w:val="center"/>
          </w:tcPr>
          <w:p w14:paraId="7BA8EA47"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15</w:t>
            </w:r>
          </w:p>
        </w:tc>
        <w:tc>
          <w:tcPr>
            <w:tcW w:w="2586" w:type="dxa"/>
            <w:tcBorders>
              <w:top w:val="single" w:sz="4" w:space="0" w:color="auto"/>
              <w:left w:val="nil"/>
              <w:bottom w:val="single" w:sz="8" w:space="0" w:color="auto"/>
              <w:right w:val="single" w:sz="8" w:space="0" w:color="auto"/>
            </w:tcBorders>
            <w:vAlign w:val="center"/>
          </w:tcPr>
          <w:p w14:paraId="1A30A16D" w14:textId="4C399681"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0381B86F"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r w:rsidR="001F3DAB" w:rsidRPr="001F3DAB" w14:paraId="6FC82A89" w14:textId="228D2DA7" w:rsidTr="001F3DAB">
        <w:trPr>
          <w:trHeight w:val="473"/>
          <w:jc w:val="center"/>
        </w:trPr>
        <w:tc>
          <w:tcPr>
            <w:tcW w:w="862" w:type="dxa"/>
            <w:tcBorders>
              <w:top w:val="single" w:sz="4" w:space="0" w:color="auto"/>
              <w:left w:val="single" w:sz="8" w:space="0" w:color="auto"/>
              <w:bottom w:val="single" w:sz="8" w:space="0" w:color="auto"/>
              <w:right w:val="single" w:sz="8" w:space="0" w:color="auto"/>
            </w:tcBorders>
            <w:vAlign w:val="center"/>
          </w:tcPr>
          <w:p w14:paraId="5E13A980" w14:textId="77777777" w:rsidR="001F3DAB" w:rsidRPr="001F3DAB" w:rsidRDefault="001F3DAB" w:rsidP="001F3DAB">
            <w:pPr>
              <w:numPr>
                <w:ilvl w:val="0"/>
                <w:numId w:val="16"/>
              </w:numPr>
              <w:suppressAutoHyphens/>
              <w:spacing w:after="0" w:line="240" w:lineRule="auto"/>
              <w:ind w:left="0"/>
              <w:jc w:val="center"/>
              <w:rPr>
                <w:rFonts w:ascii="Times New Roman" w:eastAsia="Calibri" w:hAnsi="Times New Roman" w:cs="Times New Roman"/>
                <w:color w:val="000000"/>
                <w:kern w:val="0"/>
                <w:sz w:val="22"/>
                <w:szCs w:val="22"/>
                <w:lang w:val="pt-BR" w:eastAsia="ar-SA"/>
                <w14:ligatures w14:val="none"/>
              </w:rPr>
            </w:pPr>
          </w:p>
        </w:tc>
        <w:tc>
          <w:tcPr>
            <w:tcW w:w="5970" w:type="dxa"/>
            <w:tcBorders>
              <w:top w:val="single" w:sz="4" w:space="0" w:color="auto"/>
              <w:left w:val="nil"/>
              <w:bottom w:val="single" w:sz="8" w:space="0" w:color="auto"/>
              <w:right w:val="single" w:sz="8" w:space="0" w:color="auto"/>
            </w:tcBorders>
            <w:vAlign w:val="center"/>
          </w:tcPr>
          <w:p w14:paraId="335A68FF" w14:textId="77777777" w:rsidR="001F3DAB" w:rsidRPr="001F3DAB" w:rsidRDefault="001F3DAB" w:rsidP="001F3DAB">
            <w:pPr>
              <w:spacing w:after="0" w:line="240" w:lineRule="auto"/>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Pasėlis dėl tuberkuliozės į Bactec MGIT skystą mitybinę terpę</w:t>
            </w:r>
          </w:p>
        </w:tc>
        <w:tc>
          <w:tcPr>
            <w:tcW w:w="2063" w:type="dxa"/>
            <w:tcBorders>
              <w:top w:val="single" w:sz="4" w:space="0" w:color="auto"/>
              <w:left w:val="nil"/>
              <w:bottom w:val="single" w:sz="8" w:space="0" w:color="auto"/>
              <w:right w:val="single" w:sz="8" w:space="0" w:color="auto"/>
            </w:tcBorders>
            <w:vAlign w:val="center"/>
          </w:tcPr>
          <w:p w14:paraId="2E7ABBC8"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r w:rsidRPr="001F3DAB">
              <w:rPr>
                <w:rFonts w:ascii="Times New Roman" w:eastAsia="Calibri" w:hAnsi="Times New Roman" w:cs="Times New Roman"/>
                <w:color w:val="000000"/>
                <w:kern w:val="0"/>
                <w:sz w:val="22"/>
                <w:szCs w:val="22"/>
                <w14:ligatures w14:val="none"/>
              </w:rPr>
              <w:t>50</w:t>
            </w:r>
          </w:p>
        </w:tc>
        <w:tc>
          <w:tcPr>
            <w:tcW w:w="2586" w:type="dxa"/>
            <w:tcBorders>
              <w:top w:val="single" w:sz="4" w:space="0" w:color="auto"/>
              <w:left w:val="nil"/>
              <w:bottom w:val="single" w:sz="8" w:space="0" w:color="auto"/>
              <w:right w:val="single" w:sz="8" w:space="0" w:color="auto"/>
            </w:tcBorders>
            <w:vAlign w:val="center"/>
          </w:tcPr>
          <w:p w14:paraId="3582A386" w14:textId="584FAB6D"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c>
          <w:tcPr>
            <w:tcW w:w="2462" w:type="dxa"/>
            <w:tcBorders>
              <w:top w:val="single" w:sz="4" w:space="0" w:color="auto"/>
              <w:left w:val="nil"/>
              <w:bottom w:val="single" w:sz="8" w:space="0" w:color="auto"/>
              <w:right w:val="single" w:sz="8" w:space="0" w:color="auto"/>
            </w:tcBorders>
          </w:tcPr>
          <w:p w14:paraId="1D1D2368" w14:textId="77777777" w:rsidR="001F3DAB" w:rsidRPr="001F3DAB" w:rsidRDefault="001F3DAB" w:rsidP="001F3DAB">
            <w:pPr>
              <w:spacing w:after="0" w:line="240" w:lineRule="auto"/>
              <w:jc w:val="center"/>
              <w:rPr>
                <w:rFonts w:ascii="Times New Roman" w:eastAsia="Calibri" w:hAnsi="Times New Roman" w:cs="Times New Roman"/>
                <w:color w:val="000000"/>
                <w:kern w:val="0"/>
                <w:sz w:val="22"/>
                <w:szCs w:val="22"/>
                <w14:ligatures w14:val="none"/>
              </w:rPr>
            </w:pPr>
          </w:p>
        </w:tc>
      </w:tr>
    </w:tbl>
    <w:p w14:paraId="317A5487" w14:textId="77777777" w:rsidR="001F3DAB" w:rsidRDefault="001F3DAB" w:rsidP="0028453B">
      <w:pPr>
        <w:jc w:val="center"/>
        <w:rPr>
          <w:rFonts w:ascii="Times New Roman" w:hAnsi="Times New Roman" w:cs="Times New Roman"/>
          <w:b/>
          <w:bCs/>
          <w:sz w:val="22"/>
          <w:szCs w:val="22"/>
        </w:rPr>
      </w:pPr>
    </w:p>
    <w:p w14:paraId="10747A54" w14:textId="77777777" w:rsidR="00652738" w:rsidRPr="00652738" w:rsidRDefault="00652738" w:rsidP="00652738">
      <w:pPr>
        <w:rPr>
          <w:rFonts w:ascii="Times New Roman" w:hAnsi="Times New Roman" w:cs="Times New Roman"/>
          <w:b/>
          <w:bCs/>
          <w:sz w:val="22"/>
          <w:szCs w:val="22"/>
        </w:rPr>
      </w:pPr>
      <w:r w:rsidRPr="00652738">
        <w:rPr>
          <w:rFonts w:ascii="Times New Roman" w:hAnsi="Times New Roman" w:cs="Times New Roman"/>
          <w:b/>
          <w:bCs/>
          <w:sz w:val="22"/>
          <w:szCs w:val="22"/>
        </w:rPr>
        <w:t>*Pasiūlymas turi būti teikiamas visai pirkimo daliai.</w:t>
      </w:r>
    </w:p>
    <w:p w14:paraId="69FC4A6F" w14:textId="77777777" w:rsidR="00652738" w:rsidRDefault="00652738" w:rsidP="00652738">
      <w:pPr>
        <w:rPr>
          <w:rFonts w:ascii="Times New Roman" w:hAnsi="Times New Roman" w:cs="Times New Roman"/>
          <w:b/>
          <w:bCs/>
          <w:sz w:val="22"/>
          <w:szCs w:val="22"/>
        </w:rPr>
      </w:pPr>
    </w:p>
    <w:p w14:paraId="1A9C568E" w14:textId="77777777" w:rsidR="001F3DAB" w:rsidRPr="001F3DAB" w:rsidRDefault="001F3DAB" w:rsidP="001F3DAB">
      <w:pPr>
        <w:widowControl w:val="0"/>
        <w:spacing w:after="0" w:line="240" w:lineRule="auto"/>
        <w:ind w:firstLine="1134"/>
        <w:jc w:val="both"/>
        <w:rPr>
          <w:rFonts w:ascii="Times New Roman" w:eastAsia="Calibri" w:hAnsi="Times New Roman" w:cs="Times New Roman"/>
          <w:b/>
          <w:kern w:val="0"/>
          <w:sz w:val="23"/>
          <w:szCs w:val="23"/>
          <w14:ligatures w14:val="none"/>
        </w:rPr>
      </w:pPr>
      <w:r w:rsidRPr="001F3DAB">
        <w:rPr>
          <w:rFonts w:ascii="Times New Roman" w:eastAsia="Calibri" w:hAnsi="Times New Roman" w:cs="Times New Roman"/>
          <w:b/>
          <w:kern w:val="0"/>
          <w:sz w:val="23"/>
          <w:szCs w:val="23"/>
          <w14:ligatures w14:val="none"/>
        </w:rPr>
        <w:t xml:space="preserve">Bendrieji reikalavimai: </w:t>
      </w:r>
    </w:p>
    <w:p w14:paraId="7AB133F7" w14:textId="77777777" w:rsidR="001F3DAB" w:rsidRPr="001F3DAB" w:rsidRDefault="001F3DAB" w:rsidP="001F3DAB">
      <w:pPr>
        <w:widowControl w:val="0"/>
        <w:spacing w:after="0" w:line="240" w:lineRule="auto"/>
        <w:ind w:firstLine="1134"/>
        <w:jc w:val="both"/>
        <w:rPr>
          <w:rFonts w:ascii="Times New Roman" w:eastAsia="Calibri" w:hAnsi="Times New Roman" w:cs="Times New Roman"/>
          <w:bCs/>
          <w:kern w:val="0"/>
          <w:sz w:val="23"/>
          <w:szCs w:val="23"/>
          <w14:ligatures w14:val="none"/>
        </w:rPr>
      </w:pPr>
      <w:r w:rsidRPr="001F3DAB">
        <w:rPr>
          <w:rFonts w:ascii="Times New Roman" w:eastAsia="Calibri" w:hAnsi="Times New Roman" w:cs="Times New Roman"/>
          <w:bCs/>
          <w:kern w:val="0"/>
          <w:sz w:val="23"/>
          <w:szCs w:val="23"/>
          <w14:ligatures w14:val="none"/>
        </w:rPr>
        <w:t xml:space="preserve">1. Paslaugos teikėjas laboratorinių tyrimų paslaugas (toliau –paslaugos) atlieka pagal galiojančias metodikas ir teisės aktų nustatytą tvarką. </w:t>
      </w:r>
    </w:p>
    <w:p w14:paraId="7B237546" w14:textId="77777777" w:rsidR="001F3DAB" w:rsidRPr="001F3DAB" w:rsidRDefault="001F3DAB" w:rsidP="001F3DAB">
      <w:pPr>
        <w:widowControl w:val="0"/>
        <w:spacing w:after="0" w:line="240" w:lineRule="auto"/>
        <w:ind w:firstLine="1134"/>
        <w:jc w:val="both"/>
        <w:rPr>
          <w:rFonts w:ascii="Times New Roman" w:eastAsia="Calibri" w:hAnsi="Times New Roman" w:cs="Times New Roman"/>
          <w:bCs/>
          <w:kern w:val="0"/>
          <w:sz w:val="23"/>
          <w:szCs w:val="23"/>
          <w14:ligatures w14:val="none"/>
        </w:rPr>
      </w:pPr>
      <w:r w:rsidRPr="001F3DAB">
        <w:rPr>
          <w:rFonts w:ascii="Times New Roman" w:eastAsia="Calibri" w:hAnsi="Times New Roman" w:cs="Times New Roman"/>
          <w:bCs/>
          <w:kern w:val="0"/>
          <w:sz w:val="23"/>
          <w:szCs w:val="23"/>
          <w14:ligatures w14:val="none"/>
        </w:rPr>
        <w:t xml:space="preserve">2. Paslaugos teikėjas įsipareigoja teikti perkančiajai organizacijai laboratorinės medicinos gydytojo, medicinos biologo konsultacijas. </w:t>
      </w:r>
    </w:p>
    <w:p w14:paraId="1A570A06" w14:textId="77777777" w:rsidR="001F3DAB" w:rsidRPr="001F3DAB" w:rsidRDefault="001F3DAB" w:rsidP="001F3DAB">
      <w:pPr>
        <w:widowControl w:val="0"/>
        <w:spacing w:after="0" w:line="240" w:lineRule="auto"/>
        <w:ind w:firstLine="1134"/>
        <w:jc w:val="both"/>
        <w:rPr>
          <w:rFonts w:ascii="Times New Roman" w:eastAsia="Calibri" w:hAnsi="Times New Roman" w:cs="Times New Roman"/>
          <w:bCs/>
          <w:kern w:val="0"/>
          <w:sz w:val="23"/>
          <w:szCs w:val="23"/>
          <w14:ligatures w14:val="none"/>
        </w:rPr>
      </w:pPr>
      <w:r w:rsidRPr="001F3DAB">
        <w:rPr>
          <w:rFonts w:ascii="Times New Roman" w:eastAsia="Calibri" w:hAnsi="Times New Roman" w:cs="Times New Roman"/>
          <w:bCs/>
          <w:kern w:val="0"/>
          <w:sz w:val="23"/>
          <w:szCs w:val="23"/>
          <w14:ligatures w14:val="none"/>
        </w:rPr>
        <w:t xml:space="preserve">3. Paslaugos teikėjas įsipareigoja pirkimo sutarties galiojimo metu pagal perkančiosios organizacijos poreikį ir pareikalavimą pateikti </w:t>
      </w:r>
      <w:r w:rsidRPr="001F3DAB">
        <w:rPr>
          <w:rFonts w:ascii="Times New Roman" w:eastAsia="Calibri" w:hAnsi="Times New Roman" w:cs="Times New Roman"/>
          <w:kern w:val="0"/>
          <w:sz w:val="23"/>
          <w:szCs w:val="23"/>
          <w14:ligatures w14:val="none"/>
        </w:rPr>
        <w:t>atliktų paslaugų vidaus kokybės kontroles ir/ar tarplaboratorinių palyginamųjų (išorinio kokybės vertinimo) tyrimų tikrinimo programų einamųjų metų planus ir/ar rezultatus.</w:t>
      </w:r>
    </w:p>
    <w:p w14:paraId="18284AF2" w14:textId="77777777" w:rsidR="001F3DAB" w:rsidRPr="001F3DAB" w:rsidRDefault="001F3DAB" w:rsidP="001F3DAB">
      <w:pPr>
        <w:widowControl w:val="0"/>
        <w:spacing w:after="0" w:line="240" w:lineRule="auto"/>
        <w:ind w:firstLine="1134"/>
        <w:jc w:val="both"/>
        <w:rPr>
          <w:rFonts w:ascii="Times New Roman" w:eastAsia="Calibri" w:hAnsi="Times New Roman" w:cs="Times New Roman"/>
          <w:bCs/>
          <w:kern w:val="0"/>
          <w:sz w:val="23"/>
          <w:szCs w:val="23"/>
          <w14:ligatures w14:val="none"/>
        </w:rPr>
      </w:pPr>
      <w:r w:rsidRPr="001F3DAB">
        <w:rPr>
          <w:rFonts w:ascii="Times New Roman" w:eastAsia="Calibri" w:hAnsi="Times New Roman" w:cs="Times New Roman"/>
          <w:bCs/>
          <w:kern w:val="0"/>
          <w:sz w:val="23"/>
          <w:szCs w:val="23"/>
          <w14:ligatures w14:val="none"/>
        </w:rPr>
        <w:t xml:space="preserve">4. Paslaugų suteikimo vieta – paslaugos teikėjo licencijuota laboratorija. Atsižvelgiant į tai, kad poliklinika dirba: pirmadieniais – </w:t>
      </w:r>
      <w:r w:rsidRPr="001F3DAB">
        <w:rPr>
          <w:rFonts w:ascii="Times New Roman" w:eastAsia="Calibri" w:hAnsi="Times New Roman" w:cs="Times New Roman"/>
          <w:bCs/>
          <w:kern w:val="0"/>
          <w:sz w:val="23"/>
          <w:szCs w:val="23"/>
          <w14:ligatures w14:val="none"/>
        </w:rPr>
        <w:lastRenderedPageBreak/>
        <w:t>penktadieniais nuo 7:00 val. iki 20:00 val., teikėjo laboratorija privalo užtikrinti pirmadieniais – penktadieniais nuo 8:00 val. iki 18:00 val. tiriamosios medžiagos paėmimą iš perkančiosios organizacijos ir tyrimų atlikimą.</w:t>
      </w:r>
    </w:p>
    <w:p w14:paraId="5CCFD352" w14:textId="77777777" w:rsidR="001F3DAB" w:rsidRPr="001F3DAB" w:rsidRDefault="001F3DAB" w:rsidP="001F3DAB">
      <w:pPr>
        <w:widowControl w:val="0"/>
        <w:spacing w:after="0" w:line="240" w:lineRule="auto"/>
        <w:ind w:firstLine="1134"/>
        <w:jc w:val="both"/>
        <w:rPr>
          <w:rFonts w:ascii="Times New Roman" w:eastAsia="Calibri" w:hAnsi="Times New Roman" w:cs="Times New Roman"/>
          <w:bCs/>
          <w:kern w:val="0"/>
          <w:sz w:val="23"/>
          <w:szCs w:val="23"/>
          <w14:ligatures w14:val="none"/>
        </w:rPr>
      </w:pPr>
      <w:r w:rsidRPr="001F3DAB">
        <w:rPr>
          <w:rFonts w:ascii="Times New Roman" w:eastAsia="Calibri" w:hAnsi="Times New Roman" w:cs="Times New Roman"/>
          <w:bCs/>
          <w:kern w:val="0"/>
          <w:sz w:val="23"/>
          <w:szCs w:val="23"/>
          <w14:ligatures w14:val="none"/>
        </w:rPr>
        <w:t xml:space="preserve">5. Paslaugos teikėjas savo transportu ir savo sąskaita paima tiriamąją medžiagą iš perkančiosios organizacijos adresu: VšĮ Šeškinės poliklinika, Šeškinės g. 24, Vilnius, kiekvieną darbo dieną (nuo pirmadienio iki penktadienio) nuo 12:00 iki 13:00 val. ir pristato ją į paslaugos teikėjo laboratoriją. </w:t>
      </w:r>
    </w:p>
    <w:p w14:paraId="2BEACD7A" w14:textId="77777777" w:rsidR="001F3DAB" w:rsidRPr="001F3DAB" w:rsidRDefault="001F3DAB" w:rsidP="001F3DAB">
      <w:pPr>
        <w:widowControl w:val="0"/>
        <w:spacing w:after="0" w:line="240" w:lineRule="auto"/>
        <w:ind w:firstLine="1134"/>
        <w:jc w:val="both"/>
        <w:rPr>
          <w:rFonts w:ascii="Times New Roman" w:eastAsia="Calibri" w:hAnsi="Times New Roman" w:cs="Times New Roman"/>
          <w:bCs/>
          <w:kern w:val="0"/>
          <w:sz w:val="23"/>
          <w:szCs w:val="23"/>
          <w14:ligatures w14:val="none"/>
        </w:rPr>
      </w:pPr>
      <w:r w:rsidRPr="001F3DAB">
        <w:rPr>
          <w:rFonts w:ascii="Times New Roman" w:eastAsia="Calibri" w:hAnsi="Times New Roman" w:cs="Times New Roman"/>
          <w:bCs/>
          <w:kern w:val="0"/>
          <w:sz w:val="23"/>
          <w:szCs w:val="23"/>
          <w14:ligatures w14:val="none"/>
        </w:rPr>
        <w:t>6. Tiriamosios medžiagos transportavimo priemonės turi būti apsaugotos nuo temperatūrų pokyčių (transportavimo priemonėse įdiegta laiko ir temperatūros registravimo sistema). Perkančiajai organizacijai paprašius, paslaugos teikėjas privalo pateikti dokumentus, įrodančius, kad paslaugos teikėjas yra pajėgus, t. y. turi galimybę, įvykdyti šiame punkte nurodytus reikalavimus. Paslaugos teikėjas privalo pateikti perkančiajai organizacijai dokumentus, kuriuose būtų nurodytos mėginių laikymo sąlygos, kurių perkančioji organizacija privalės laikytis prieš perduodama tiriamąją medžiagą paslaugos tiekėjui.</w:t>
      </w:r>
    </w:p>
    <w:p w14:paraId="69D98F3E" w14:textId="77777777" w:rsidR="001F3DAB" w:rsidRPr="001F3DAB" w:rsidRDefault="001F3DAB" w:rsidP="001F3DAB">
      <w:pPr>
        <w:widowControl w:val="0"/>
        <w:spacing w:after="0" w:line="240" w:lineRule="auto"/>
        <w:ind w:firstLine="1134"/>
        <w:jc w:val="both"/>
        <w:rPr>
          <w:rFonts w:ascii="Times New Roman" w:eastAsia="Calibri" w:hAnsi="Times New Roman" w:cs="Times New Roman"/>
          <w:bCs/>
          <w:kern w:val="0"/>
          <w:sz w:val="23"/>
          <w:szCs w:val="23"/>
          <w14:ligatures w14:val="none"/>
        </w:rPr>
      </w:pPr>
      <w:r w:rsidRPr="001F3DAB">
        <w:rPr>
          <w:rFonts w:ascii="Times New Roman" w:eastAsia="Calibri" w:hAnsi="Times New Roman" w:cs="Times New Roman"/>
          <w:kern w:val="0"/>
          <w:sz w:val="23"/>
          <w:szCs w:val="23"/>
          <w14:ligatures w14:val="none"/>
        </w:rPr>
        <w:t>7. Tyrimų užsakymas ir atsakymų, pasirašytų saugiu kvalifikuotu elektroniniu parašu, pateikimas turi būti vykdomas per Perkančiosios organizacijos informacinę sistemą (laboratorijos informacinės sistemos OpenLims, Stapro s. r. o., Čekija). Užsakymai ir tyrimų atsakymai automatinėmis priemonėmis turi būti susieti su pacientu ir atvaizduojami paciento lange. Integracinės sąsajos pagalba mėginio siuntimo informacija perduodama brūkšninio kodo, kuriuo pažymėtas mėginys, pagalba, nenaudojant popierinio tyrimo užsakymo blanko. Integraciją tarp sistemų ir Perkančiosios organizacijos sistemos korekcijas, jeigu jos reikalingos, paslaugos teikėjas atlieka savo lėšomis.</w:t>
      </w:r>
      <w:r w:rsidRPr="001F3DAB">
        <w:rPr>
          <w:rFonts w:ascii="Times New Roman" w:eastAsia="Calibri" w:hAnsi="Times New Roman" w:cs="Times New Roman"/>
          <w:bCs/>
          <w:color w:val="FF0000"/>
          <w:kern w:val="0"/>
          <w:sz w:val="23"/>
          <w:szCs w:val="23"/>
          <w14:ligatures w14:val="none"/>
        </w:rPr>
        <w:t xml:space="preserve"> </w:t>
      </w:r>
      <w:r w:rsidRPr="001F3DAB">
        <w:rPr>
          <w:rFonts w:ascii="Times New Roman" w:eastAsia="Calibri" w:hAnsi="Times New Roman" w:cs="Times New Roman"/>
          <w:bCs/>
          <w:kern w:val="0"/>
          <w:sz w:val="23"/>
          <w:szCs w:val="23"/>
          <w14:ligatures w14:val="none"/>
        </w:rPr>
        <w:t>Perkančiajai organizacijai paprašius, teikėjas privalo pateikti laisvos formos įsipareigojimą, kad bus vykdomi šiame punkte nurodyti reikalavimai.</w:t>
      </w:r>
    </w:p>
    <w:p w14:paraId="5A593A21" w14:textId="77777777" w:rsidR="001F3DAB" w:rsidRPr="001F3DAB" w:rsidRDefault="001F3DAB" w:rsidP="001F3DAB">
      <w:pPr>
        <w:widowControl w:val="0"/>
        <w:spacing w:after="0" w:line="240" w:lineRule="auto"/>
        <w:ind w:firstLine="1134"/>
        <w:jc w:val="both"/>
        <w:rPr>
          <w:rFonts w:ascii="Times New Roman" w:eastAsia="Calibri" w:hAnsi="Times New Roman" w:cs="Times New Roman"/>
          <w:bCs/>
          <w:kern w:val="0"/>
          <w:sz w:val="23"/>
          <w:szCs w:val="23"/>
          <w14:ligatures w14:val="none"/>
        </w:rPr>
      </w:pPr>
      <w:r w:rsidRPr="001F3DAB">
        <w:rPr>
          <w:rFonts w:ascii="Times New Roman" w:eastAsia="Calibri" w:hAnsi="Times New Roman" w:cs="Times New Roman"/>
          <w:kern w:val="0"/>
          <w:sz w:val="23"/>
          <w:szCs w:val="23"/>
          <w14:ligatures w14:val="none"/>
        </w:rPr>
        <w:t>8. Visa apimtimi (išskyrus 7 punkto keliami reikalavimai) paslaugų teikėjas turi pradėti teikti paslaugas ne vėliau kaip per 10 darbo dienų nuo sutarties įsigaliojimo.</w:t>
      </w:r>
    </w:p>
    <w:p w14:paraId="2C17E074" w14:textId="77777777" w:rsidR="001F3DAB" w:rsidRPr="001F3DAB" w:rsidRDefault="001F3DAB" w:rsidP="001F3DAB">
      <w:pPr>
        <w:widowControl w:val="0"/>
        <w:spacing w:after="0" w:line="240" w:lineRule="auto"/>
        <w:ind w:firstLine="1134"/>
        <w:jc w:val="both"/>
        <w:rPr>
          <w:rFonts w:ascii="Times New Roman" w:eastAsia="Calibri" w:hAnsi="Times New Roman" w:cs="Times New Roman"/>
          <w:bCs/>
          <w:kern w:val="0"/>
          <w:sz w:val="23"/>
          <w:szCs w:val="23"/>
          <w14:ligatures w14:val="none"/>
        </w:rPr>
      </w:pPr>
      <w:r w:rsidRPr="001F3DAB">
        <w:rPr>
          <w:rFonts w:ascii="Times New Roman" w:eastAsia="Calibri" w:hAnsi="Times New Roman" w:cs="Times New Roman"/>
          <w:bCs/>
          <w:kern w:val="0"/>
          <w:sz w:val="23"/>
          <w:szCs w:val="23"/>
          <w14:ligatures w14:val="none"/>
        </w:rPr>
        <w:t>9. Paslaugos teikėjas apie netinkamą tiriamąją medžiagą informuoja perkančiąją organizaciją elektroninių paštu per 2 val. nuo tiriamosios medžiagos pristatymo į paslaugos teikėjo laboratoriją.</w:t>
      </w:r>
    </w:p>
    <w:p w14:paraId="2B0A7B2A" w14:textId="77777777" w:rsidR="001F3DAB" w:rsidRPr="001F3DAB" w:rsidRDefault="001F3DAB" w:rsidP="001F3DAB">
      <w:pPr>
        <w:widowControl w:val="0"/>
        <w:spacing w:after="0" w:line="240" w:lineRule="auto"/>
        <w:ind w:firstLine="1134"/>
        <w:jc w:val="both"/>
        <w:rPr>
          <w:rFonts w:ascii="Times New Roman" w:eastAsia="Calibri" w:hAnsi="Times New Roman" w:cs="Times New Roman"/>
          <w:bCs/>
          <w:kern w:val="0"/>
          <w:sz w:val="23"/>
          <w:szCs w:val="23"/>
          <w14:ligatures w14:val="none"/>
        </w:rPr>
      </w:pPr>
      <w:r w:rsidRPr="001F3DAB">
        <w:rPr>
          <w:rFonts w:ascii="Times New Roman" w:eastAsia="Calibri" w:hAnsi="Times New Roman" w:cs="Times New Roman"/>
          <w:bCs/>
          <w:kern w:val="0"/>
          <w:sz w:val="23"/>
          <w:szCs w:val="23"/>
          <w14:ligatures w14:val="none"/>
        </w:rPr>
        <w:t>10. Sudarius sutartį numatomas 10 kalendorinių dienų integracijos laikotarpis, per kurį turi būti užtikrinamas automatinis duomenų pasikeitimas tarp tiekėjo ir perkančiosios organizacijos informacinių sistemų (perkančiosios organizacijos informacinė sistema Med.IS, laboratorinė medicininė sistema OpenLims). Jeigu integracija nepavyksta, vyksta nesklandžiai, nekokybiškai dėl paslaugos teikėjo kaltės, perkančioji organizacija turi teisę nutraukti sutartį dėl paslaugos teikėjo kaltės.</w:t>
      </w:r>
    </w:p>
    <w:p w14:paraId="4C23B680" w14:textId="77777777" w:rsidR="001F3DAB" w:rsidRPr="001F3DAB" w:rsidRDefault="001F3DAB" w:rsidP="001F3DAB">
      <w:pPr>
        <w:widowControl w:val="0"/>
        <w:spacing w:after="0" w:line="240" w:lineRule="auto"/>
        <w:ind w:firstLine="1134"/>
        <w:jc w:val="both"/>
        <w:rPr>
          <w:rFonts w:ascii="Times New Roman" w:eastAsia="Calibri" w:hAnsi="Times New Roman" w:cs="Times New Roman"/>
          <w:bCs/>
          <w:kern w:val="0"/>
          <w:sz w:val="23"/>
          <w:szCs w:val="23"/>
          <w14:ligatures w14:val="none"/>
        </w:rPr>
      </w:pPr>
      <w:r w:rsidRPr="001F3DAB">
        <w:rPr>
          <w:rFonts w:ascii="Times New Roman" w:eastAsia="Calibri" w:hAnsi="Times New Roman" w:cs="Times New Roman"/>
          <w:bCs/>
          <w:kern w:val="0"/>
          <w:sz w:val="23"/>
          <w:szCs w:val="23"/>
          <w14:ligatures w14:val="none"/>
        </w:rPr>
        <w:t>11. Paslaugos teikėjas įsipareigoja pirkimo sutarties galiojimo metu</w:t>
      </w:r>
      <w:r w:rsidRPr="001F3DAB">
        <w:rPr>
          <w:rFonts w:ascii="Times New Roman" w:eastAsia="Calibri" w:hAnsi="Times New Roman" w:cs="Times New Roman"/>
          <w:spacing w:val="-1"/>
          <w:kern w:val="0"/>
          <w:sz w:val="23"/>
          <w:szCs w:val="23"/>
          <w14:ligatures w14:val="none"/>
        </w:rPr>
        <w:t xml:space="preserve"> </w:t>
      </w:r>
      <w:r w:rsidRPr="001F3DAB">
        <w:rPr>
          <w:rFonts w:ascii="Times New Roman" w:eastAsia="Calibri" w:hAnsi="Times New Roman" w:cs="Times New Roman"/>
          <w:bCs/>
          <w:kern w:val="0"/>
          <w:sz w:val="23"/>
          <w:szCs w:val="23"/>
          <w14:ligatures w14:val="none"/>
        </w:rPr>
        <w:t xml:space="preserve">pagal perkančiosios organizacijos poreikį ir pareikalavimą </w:t>
      </w:r>
      <w:r w:rsidRPr="001F3DAB">
        <w:rPr>
          <w:rFonts w:ascii="Times New Roman" w:eastAsia="Calibri" w:hAnsi="Times New Roman" w:cs="Times New Roman"/>
          <w:spacing w:val="-1"/>
          <w:kern w:val="0"/>
          <w:sz w:val="23"/>
          <w:szCs w:val="23"/>
          <w14:ligatures w14:val="none"/>
        </w:rPr>
        <w:t xml:space="preserve">nedelsiant, bet ne vėliau kaip per dvi darbo dienas po tyrimų atlikimo pateikti tyrimų protokolų originalus. </w:t>
      </w:r>
    </w:p>
    <w:p w14:paraId="111D27D7" w14:textId="77777777" w:rsidR="001F3DAB" w:rsidRPr="001F3DAB" w:rsidRDefault="001F3DAB" w:rsidP="001F3DAB">
      <w:pPr>
        <w:widowControl w:val="0"/>
        <w:spacing w:after="0" w:line="240" w:lineRule="auto"/>
        <w:ind w:firstLine="1134"/>
        <w:jc w:val="both"/>
        <w:rPr>
          <w:rFonts w:ascii="Times New Roman" w:eastAsia="Calibri" w:hAnsi="Times New Roman" w:cs="Times New Roman"/>
          <w:bCs/>
          <w:kern w:val="0"/>
          <w:sz w:val="23"/>
          <w:szCs w:val="23"/>
          <w14:ligatures w14:val="none"/>
        </w:rPr>
      </w:pPr>
      <w:r w:rsidRPr="001F3DAB">
        <w:rPr>
          <w:rFonts w:ascii="Times New Roman" w:eastAsia="Calibri" w:hAnsi="Times New Roman" w:cs="Times New Roman"/>
          <w:spacing w:val="-1"/>
          <w:kern w:val="0"/>
          <w:sz w:val="23"/>
          <w:szCs w:val="23"/>
          <w14:ligatures w14:val="none"/>
        </w:rPr>
        <w:t>12. Tyrimų protokolai turi būti pildomi teisės aktų nustatyta tvarka.</w:t>
      </w:r>
      <w:r w:rsidRPr="001F3DAB">
        <w:rPr>
          <w:rFonts w:ascii="Times New Roman" w:eastAsia="Calibri" w:hAnsi="Times New Roman" w:cs="Times New Roman"/>
          <w:bCs/>
          <w:kern w:val="0"/>
          <w:sz w:val="23"/>
          <w:szCs w:val="23"/>
          <w14:ligatures w14:val="none"/>
        </w:rPr>
        <w:t xml:space="preserve"> Pateiktuose atsakymuose turi būti nurodytas tyrimą atlikusios įstaigos rekvizitai, tiriamosios medžiagos gavimo ir paslaugos atlikimo laikai, norminės vertės, paslaugas atlikę darbuotojai. </w:t>
      </w:r>
    </w:p>
    <w:p w14:paraId="268E26B1" w14:textId="77777777" w:rsidR="001F3DAB" w:rsidRPr="001F3DAB" w:rsidRDefault="001F3DAB" w:rsidP="001F3DAB">
      <w:pPr>
        <w:widowControl w:val="0"/>
        <w:spacing w:after="0" w:line="240" w:lineRule="auto"/>
        <w:ind w:firstLine="1134"/>
        <w:jc w:val="both"/>
        <w:rPr>
          <w:rFonts w:ascii="Times New Roman" w:eastAsia="Calibri" w:hAnsi="Times New Roman" w:cs="Times New Roman"/>
          <w:bCs/>
          <w:kern w:val="0"/>
          <w:sz w:val="23"/>
          <w:szCs w:val="23"/>
          <w14:ligatures w14:val="none"/>
        </w:rPr>
      </w:pPr>
      <w:r w:rsidRPr="001F3DAB">
        <w:rPr>
          <w:rFonts w:ascii="Times New Roman" w:eastAsia="Calibri" w:hAnsi="Times New Roman" w:cs="Times New Roman"/>
          <w:bCs/>
          <w:kern w:val="0"/>
          <w:sz w:val="23"/>
          <w:szCs w:val="23"/>
          <w14:ligatures w14:val="none"/>
        </w:rPr>
        <w:t>13. Paslaugos teikėjas pirkimo sutarties galiojimo metu pagal perkančiosios organizacijos poreikį ir pareikalavimą turi pateikti statistines ataskaitas apie suteiktas paslaugas (atliktus laboratorinius tyrimus) elektroniniu paštu „Exel“ formatu.</w:t>
      </w:r>
    </w:p>
    <w:p w14:paraId="11D5DB57" w14:textId="77777777" w:rsidR="001F3DAB" w:rsidRDefault="001F3DAB" w:rsidP="001F3DAB">
      <w:pPr>
        <w:rPr>
          <w:rFonts w:ascii="Times New Roman" w:hAnsi="Times New Roman" w:cs="Times New Roman"/>
          <w:b/>
          <w:bCs/>
          <w:sz w:val="22"/>
          <w:szCs w:val="22"/>
        </w:rPr>
      </w:pPr>
    </w:p>
    <w:sectPr w:rsidR="001F3DAB" w:rsidSect="0028453B">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DF9"/>
    <w:multiLevelType w:val="hybridMultilevel"/>
    <w:tmpl w:val="630E97F0"/>
    <w:lvl w:ilvl="0" w:tplc="4D960BD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35965"/>
    <w:multiLevelType w:val="hybridMultilevel"/>
    <w:tmpl w:val="A36E385C"/>
    <w:lvl w:ilvl="0" w:tplc="F906EB18">
      <w:start w:val="1"/>
      <w:numFmt w:val="decimal"/>
      <w:lvlRestart w:val="0"/>
      <w:lvlText w:val="%1."/>
      <w:lvlJc w:val="left"/>
      <w:pPr>
        <w:ind w:left="780" w:hanging="363"/>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C5B7A68"/>
    <w:multiLevelType w:val="hybridMultilevel"/>
    <w:tmpl w:val="E2A0BF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7C3C53"/>
    <w:multiLevelType w:val="hybridMultilevel"/>
    <w:tmpl w:val="E836FFCA"/>
    <w:lvl w:ilvl="0" w:tplc="4D960BD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B5701"/>
    <w:multiLevelType w:val="hybridMultilevel"/>
    <w:tmpl w:val="B52A7DEA"/>
    <w:lvl w:ilvl="0" w:tplc="F906EB18">
      <w:start w:val="1"/>
      <w:numFmt w:val="decimal"/>
      <w:lvlRestart w:val="0"/>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6" w15:restartNumberingAfterBreak="0">
    <w:nsid w:val="2260661B"/>
    <w:multiLevelType w:val="hybridMultilevel"/>
    <w:tmpl w:val="A7DC1A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C90BEE"/>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8" w15:restartNumberingAfterBreak="0">
    <w:nsid w:val="3C902916"/>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9" w15:restartNumberingAfterBreak="0">
    <w:nsid w:val="551A107C"/>
    <w:multiLevelType w:val="hybridMultilevel"/>
    <w:tmpl w:val="1C5443F8"/>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9503AC"/>
    <w:multiLevelType w:val="hybridMultilevel"/>
    <w:tmpl w:val="D42C5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E610E7"/>
    <w:multiLevelType w:val="hybridMultilevel"/>
    <w:tmpl w:val="53B22480"/>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D77D81"/>
    <w:multiLevelType w:val="hybridMultilevel"/>
    <w:tmpl w:val="0E8C5ED2"/>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148BE"/>
    <w:multiLevelType w:val="hybridMultilevel"/>
    <w:tmpl w:val="E95E7874"/>
    <w:lvl w:ilvl="0" w:tplc="F5067F5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4" w15:restartNumberingAfterBreak="0">
    <w:nsid w:val="6A563966"/>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5" w15:restartNumberingAfterBreak="0">
    <w:nsid w:val="6B8A6843"/>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num w:numId="1" w16cid:durableId="2113237590">
    <w:abstractNumId w:val="15"/>
  </w:num>
  <w:num w:numId="2" w16cid:durableId="99879438">
    <w:abstractNumId w:val="8"/>
  </w:num>
  <w:num w:numId="3" w16cid:durableId="1184396531">
    <w:abstractNumId w:val="3"/>
  </w:num>
  <w:num w:numId="4" w16cid:durableId="298151641">
    <w:abstractNumId w:val="7"/>
  </w:num>
  <w:num w:numId="5" w16cid:durableId="465391458">
    <w:abstractNumId w:val="5"/>
  </w:num>
  <w:num w:numId="6" w16cid:durableId="1384326659">
    <w:abstractNumId w:val="13"/>
  </w:num>
  <w:num w:numId="7" w16cid:durableId="1131093543">
    <w:abstractNumId w:val="14"/>
  </w:num>
  <w:num w:numId="8" w16cid:durableId="1649017580">
    <w:abstractNumId w:val="1"/>
  </w:num>
  <w:num w:numId="9" w16cid:durableId="1619797542">
    <w:abstractNumId w:val="9"/>
  </w:num>
  <w:num w:numId="10" w16cid:durableId="1740977915">
    <w:abstractNumId w:val="4"/>
  </w:num>
  <w:num w:numId="11" w16cid:durableId="696544978">
    <w:abstractNumId w:val="11"/>
  </w:num>
  <w:num w:numId="12" w16cid:durableId="910116343">
    <w:abstractNumId w:val="10"/>
  </w:num>
  <w:num w:numId="13" w16cid:durableId="113598432">
    <w:abstractNumId w:val="12"/>
  </w:num>
  <w:num w:numId="14" w16cid:durableId="2109814175">
    <w:abstractNumId w:val="0"/>
  </w:num>
  <w:num w:numId="15" w16cid:durableId="903636131">
    <w:abstractNumId w:val="2"/>
  </w:num>
  <w:num w:numId="16" w16cid:durableId="952051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3B"/>
    <w:rsid w:val="001B2341"/>
    <w:rsid w:val="001F3DAB"/>
    <w:rsid w:val="00207E20"/>
    <w:rsid w:val="0028453B"/>
    <w:rsid w:val="005577C2"/>
    <w:rsid w:val="00652738"/>
    <w:rsid w:val="00A41057"/>
    <w:rsid w:val="00BC5012"/>
    <w:rsid w:val="00BD7D8E"/>
    <w:rsid w:val="00EA2006"/>
    <w:rsid w:val="00FA2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05DB"/>
  <w15:chartTrackingRefBased/>
  <w15:docId w15:val="{AAB6CCA1-042B-428F-BA72-5107C55B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012"/>
  </w:style>
  <w:style w:type="paragraph" w:styleId="Heading1">
    <w:name w:val="heading 1"/>
    <w:basedOn w:val="Normal"/>
    <w:next w:val="Normal"/>
    <w:link w:val="Heading1Char"/>
    <w:uiPriority w:val="9"/>
    <w:qFormat/>
    <w:rsid w:val="00284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5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5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5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5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5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5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53B"/>
    <w:rPr>
      <w:rFonts w:eastAsiaTheme="majorEastAsia" w:cstheme="majorBidi"/>
      <w:color w:val="272727" w:themeColor="text1" w:themeTint="D8"/>
    </w:rPr>
  </w:style>
  <w:style w:type="paragraph" w:styleId="Title">
    <w:name w:val="Title"/>
    <w:basedOn w:val="Normal"/>
    <w:next w:val="Normal"/>
    <w:link w:val="TitleChar"/>
    <w:uiPriority w:val="10"/>
    <w:qFormat/>
    <w:rsid w:val="00284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53B"/>
    <w:pPr>
      <w:spacing w:before="160"/>
      <w:jc w:val="center"/>
    </w:pPr>
    <w:rPr>
      <w:i/>
      <w:iCs/>
      <w:color w:val="404040" w:themeColor="text1" w:themeTint="BF"/>
    </w:rPr>
  </w:style>
  <w:style w:type="character" w:customStyle="1" w:styleId="QuoteChar">
    <w:name w:val="Quote Char"/>
    <w:basedOn w:val="DefaultParagraphFont"/>
    <w:link w:val="Quote"/>
    <w:uiPriority w:val="29"/>
    <w:rsid w:val="0028453B"/>
    <w:rPr>
      <w:i/>
      <w:iCs/>
      <w:color w:val="404040" w:themeColor="text1" w:themeTint="BF"/>
    </w:rPr>
  </w:style>
  <w:style w:type="paragraph" w:styleId="ListParagraph">
    <w:name w:val="List Paragraph"/>
    <w:basedOn w:val="Normal"/>
    <w:uiPriority w:val="34"/>
    <w:qFormat/>
    <w:rsid w:val="0028453B"/>
    <w:pPr>
      <w:ind w:left="720"/>
      <w:contextualSpacing/>
    </w:pPr>
  </w:style>
  <w:style w:type="character" w:styleId="IntenseEmphasis">
    <w:name w:val="Intense Emphasis"/>
    <w:basedOn w:val="DefaultParagraphFont"/>
    <w:uiPriority w:val="21"/>
    <w:qFormat/>
    <w:rsid w:val="0028453B"/>
    <w:rPr>
      <w:i/>
      <w:iCs/>
      <w:color w:val="0F4761" w:themeColor="accent1" w:themeShade="BF"/>
    </w:rPr>
  </w:style>
  <w:style w:type="paragraph" w:styleId="IntenseQuote">
    <w:name w:val="Intense Quote"/>
    <w:basedOn w:val="Normal"/>
    <w:next w:val="Normal"/>
    <w:link w:val="IntenseQuoteChar"/>
    <w:uiPriority w:val="30"/>
    <w:qFormat/>
    <w:rsid w:val="00284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53B"/>
    <w:rPr>
      <w:i/>
      <w:iCs/>
      <w:color w:val="0F4761" w:themeColor="accent1" w:themeShade="BF"/>
    </w:rPr>
  </w:style>
  <w:style w:type="character" w:styleId="IntenseReference">
    <w:name w:val="Intense Reference"/>
    <w:basedOn w:val="DefaultParagraphFont"/>
    <w:uiPriority w:val="32"/>
    <w:qFormat/>
    <w:rsid w:val="0028453B"/>
    <w:rPr>
      <w:b/>
      <w:bCs/>
      <w:smallCaps/>
      <w:color w:val="0F4761" w:themeColor="accent1" w:themeShade="BF"/>
      <w:spacing w:val="5"/>
    </w:rPr>
  </w:style>
  <w:style w:type="table" w:styleId="TableGrid">
    <w:name w:val="Table Grid"/>
    <w:basedOn w:val="TableNormal"/>
    <w:uiPriority w:val="39"/>
    <w:rsid w:val="0028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43240">
      <w:bodyDiv w:val="1"/>
      <w:marLeft w:val="0"/>
      <w:marRight w:val="0"/>
      <w:marTop w:val="0"/>
      <w:marBottom w:val="0"/>
      <w:divBdr>
        <w:top w:val="none" w:sz="0" w:space="0" w:color="auto"/>
        <w:left w:val="none" w:sz="0" w:space="0" w:color="auto"/>
        <w:bottom w:val="none" w:sz="0" w:space="0" w:color="auto"/>
        <w:right w:val="none" w:sz="0" w:space="0" w:color="auto"/>
      </w:divBdr>
    </w:div>
    <w:div w:id="139781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d2242d-781a-459a-b328-bfaa77e3bc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BD533EE4A57D245BD4B42BD7DA3050D" ma:contentTypeVersion="6" ma:contentTypeDescription="Kurkite naują dokumentą." ma:contentTypeScope="" ma:versionID="3e9c005fcd9edbee33dc833ae0825cbe">
  <xsd:schema xmlns:xsd="http://www.w3.org/2001/XMLSchema" xmlns:xs="http://www.w3.org/2001/XMLSchema" xmlns:p="http://schemas.microsoft.com/office/2006/metadata/properties" xmlns:ns3="00d2242d-781a-459a-b328-bfaa77e3bc4e" targetNamespace="http://schemas.microsoft.com/office/2006/metadata/properties" ma:root="true" ma:fieldsID="4f5486d7af082af09d987d045a9891a5" ns3:_="">
    <xsd:import namespace="00d2242d-781a-459a-b328-bfaa77e3bc4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2242d-781a-459a-b328-bfaa77e3bc4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8ABDE-1BC1-4C87-B690-0FE429453432}">
  <ds:schemaRefs>
    <ds:schemaRef ds:uri="http://schemas.microsoft.com/office/2006/metadata/properties"/>
    <ds:schemaRef ds:uri="http://schemas.microsoft.com/office/infopath/2007/PartnerControls"/>
    <ds:schemaRef ds:uri="00d2242d-781a-459a-b328-bfaa77e3bc4e"/>
  </ds:schemaRefs>
</ds:datastoreItem>
</file>

<file path=customXml/itemProps2.xml><?xml version="1.0" encoding="utf-8"?>
<ds:datastoreItem xmlns:ds="http://schemas.openxmlformats.org/officeDocument/2006/customXml" ds:itemID="{54CD1542-E7B4-40D1-AD14-17F6CB4D05AA}">
  <ds:schemaRefs>
    <ds:schemaRef ds:uri="http://schemas.microsoft.com/sharepoint/v3/contenttype/forms"/>
  </ds:schemaRefs>
</ds:datastoreItem>
</file>

<file path=customXml/itemProps3.xml><?xml version="1.0" encoding="utf-8"?>
<ds:datastoreItem xmlns:ds="http://schemas.openxmlformats.org/officeDocument/2006/customXml" ds:itemID="{27A99ECF-803D-4E05-BB73-782D0AAFD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2242d-781a-459a-b328-bfaa77e3b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29EC4-A293-43D4-8A9B-E23182FE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5703</Words>
  <Characters>3252</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Julija Bogamolnikova</cp:lastModifiedBy>
  <cp:revision>6</cp:revision>
  <dcterms:created xsi:type="dcterms:W3CDTF">2025-08-04T10:59:00Z</dcterms:created>
  <dcterms:modified xsi:type="dcterms:W3CDTF">2025-09-09T15:06:00Z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0x0101009BD533EE4A57D245BD4B42BD7DA3050D</vt:lpwstr>
  </property>
</Properties>
</file>