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2208BC7F"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DB6F32">
              <w:rPr>
                <w:sz w:val="24"/>
                <w:szCs w:val="24"/>
                <w:highlight w:val="lightGray"/>
              </w:rPr>
              <w:t>5</w:t>
            </w:r>
            <w:r>
              <w:rPr>
                <w:sz w:val="24"/>
                <w:szCs w:val="24"/>
                <w:highlight w:val="lightGray"/>
              </w:rPr>
              <w:t>-0</w:t>
            </w:r>
            <w:r w:rsidR="009B057A">
              <w:rPr>
                <w:sz w:val="24"/>
                <w:szCs w:val="24"/>
                <w:highlight w:val="lightGray"/>
              </w:rPr>
              <w:t>9</w:t>
            </w:r>
            <w:r>
              <w:rPr>
                <w:sz w:val="24"/>
                <w:szCs w:val="24"/>
                <w:highlight w:val="lightGray"/>
              </w:rPr>
              <w:t>-</w:t>
            </w:r>
            <w:r w:rsidR="00992A82">
              <w:rPr>
                <w:sz w:val="24"/>
                <w:szCs w:val="24"/>
                <w:highlight w:val="lightGray"/>
              </w:rPr>
              <w:t>09</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177F5A43" w:rsidR="00A57A4C" w:rsidRPr="00A57A4C" w:rsidRDefault="003D67BA" w:rsidP="00A921A3">
      <w:pPr>
        <w:ind w:firstLine="851"/>
        <w:jc w:val="both"/>
        <w:rPr>
          <w:rFonts w:ascii="Arial" w:hAnsi="Arial" w:cs="Arial"/>
          <w:sz w:val="22"/>
          <w:szCs w:val="22"/>
          <w:lang w:val="lt-LT"/>
        </w:rPr>
      </w:pPr>
      <w:r w:rsidRPr="00A57A4C">
        <w:rPr>
          <w:rFonts w:ascii="Arial" w:hAnsi="Arial" w:cs="Arial"/>
          <w:sz w:val="22"/>
          <w:szCs w:val="22"/>
          <w:lang w:val="lt-LT"/>
        </w:rPr>
        <w:t>Akcinė bendrovė „Via Lietuva“</w:t>
      </w:r>
      <w:r w:rsidR="00A57A4C" w:rsidRPr="00A57A4C">
        <w:rPr>
          <w:rFonts w:ascii="Arial" w:hAnsi="Arial" w:cs="Arial"/>
          <w:sz w:val="22"/>
          <w:szCs w:val="22"/>
          <w:lang w:val="lt-LT"/>
        </w:rPr>
        <w:t xml:space="preserve"> siekdama  tinkamai pasirengti pirkimui</w:t>
      </w:r>
      <w:r w:rsidR="006B5495">
        <w:rPr>
          <w:rFonts w:ascii="Arial" w:hAnsi="Arial" w:cs="Arial"/>
          <w:sz w:val="22"/>
          <w:szCs w:val="22"/>
          <w:lang w:val="lt-LT"/>
        </w:rPr>
        <w:t xml:space="preserve"> </w:t>
      </w:r>
      <w:r w:rsidR="00A921A3" w:rsidRPr="008E7515">
        <w:rPr>
          <w:rFonts w:ascii="Arial" w:hAnsi="Arial" w:cs="Arial"/>
          <w:i/>
          <w:iCs/>
          <w:sz w:val="22"/>
          <w:szCs w:val="22"/>
          <w:lang w:val="lt-LT"/>
        </w:rPr>
        <w:t>KELIO NR. 128 NAUJIEJI VALKININKAI–DAUGAI–ALYTUS 41,946 KM TILTO PER NEMUNĄ</w:t>
      </w:r>
      <w:r w:rsidR="008E7515" w:rsidRPr="008E7515">
        <w:rPr>
          <w:rFonts w:ascii="Arial" w:hAnsi="Arial" w:cs="Arial"/>
          <w:i/>
          <w:iCs/>
          <w:sz w:val="22"/>
          <w:szCs w:val="22"/>
          <w:lang w:val="lt-LT"/>
        </w:rPr>
        <w:t xml:space="preserve"> </w:t>
      </w:r>
      <w:r w:rsidR="00A921A3" w:rsidRPr="00A921A3">
        <w:rPr>
          <w:rFonts w:ascii="Arial" w:hAnsi="Arial" w:cs="Arial"/>
          <w:i/>
          <w:iCs/>
          <w:sz w:val="22"/>
          <w:szCs w:val="22"/>
          <w:lang w:val="lt-LT"/>
        </w:rPr>
        <w:t>REKONSTRAVIMO TECHNINIO DARBO PROJEKTO PARENGIMAS IR PROJEKTO VYKDYMO</w:t>
      </w:r>
      <w:r w:rsidR="008E7515" w:rsidRPr="008E7515">
        <w:rPr>
          <w:rFonts w:ascii="Arial" w:hAnsi="Arial" w:cs="Arial"/>
          <w:i/>
          <w:iCs/>
          <w:sz w:val="22"/>
          <w:szCs w:val="22"/>
          <w:lang w:val="lt-LT"/>
        </w:rPr>
        <w:t xml:space="preserve"> </w:t>
      </w:r>
      <w:r w:rsidR="00A921A3" w:rsidRPr="008E7515">
        <w:rPr>
          <w:rFonts w:ascii="Arial" w:hAnsi="Arial" w:cs="Arial"/>
          <w:i/>
          <w:iCs/>
          <w:sz w:val="22"/>
          <w:szCs w:val="22"/>
          <w:lang w:val="lt-LT"/>
        </w:rPr>
        <w:t>PRIEŽIŪRA</w:t>
      </w:r>
      <w:r w:rsidR="00A57A4C" w:rsidRPr="00A57A4C">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674062C8"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 xml:space="preserve">Kartu skelbiamas </w:t>
      </w:r>
      <w:r w:rsidR="00A6763C" w:rsidRPr="00A6763C">
        <w:rPr>
          <w:rFonts w:ascii="Arial" w:hAnsi="Arial" w:cs="Arial"/>
          <w:i/>
          <w:iCs/>
          <w:color w:val="000000"/>
          <w:sz w:val="22"/>
          <w:szCs w:val="22"/>
          <w:lang w:val="lt-LT"/>
        </w:rPr>
        <w:t>techninės užduoties ir</w:t>
      </w:r>
      <w:r w:rsidR="00A6763C">
        <w:rPr>
          <w:rFonts w:ascii="Arial" w:hAnsi="Arial" w:cs="Arial"/>
          <w:color w:val="000000"/>
          <w:sz w:val="22"/>
          <w:szCs w:val="22"/>
          <w:lang w:val="lt-LT"/>
        </w:rPr>
        <w:t xml:space="preserve"> </w:t>
      </w:r>
      <w:r w:rsidRPr="00A57A4C">
        <w:rPr>
          <w:rFonts w:ascii="Arial" w:hAnsi="Arial" w:cs="Arial"/>
          <w:i/>
          <w:iCs/>
          <w:color w:val="000000"/>
          <w:sz w:val="22"/>
          <w:szCs w:val="22"/>
          <w:lang w:val="lt-LT"/>
        </w:rPr>
        <w:t>techninės specifikacijos</w:t>
      </w:r>
      <w:r w:rsidRPr="00A57A4C">
        <w:rPr>
          <w:rFonts w:ascii="Arial" w:hAnsi="Arial" w:cs="Arial"/>
          <w:color w:val="000000"/>
          <w:sz w:val="22"/>
          <w:szCs w:val="22"/>
          <w:lang w:val="lt-LT"/>
        </w:rPr>
        <w:t xml:space="preserve"> projektas</w:t>
      </w:r>
      <w:r w:rsidR="00D231A7">
        <w:rPr>
          <w:rFonts w:ascii="Arial" w:hAnsi="Arial" w:cs="Arial"/>
          <w:color w:val="000000"/>
          <w:sz w:val="22"/>
          <w:szCs w:val="22"/>
          <w:lang w:val="lt-LT"/>
        </w:rPr>
        <w:t xml:space="preserve"> su priedais</w:t>
      </w:r>
      <w:r w:rsidRPr="00A57A4C">
        <w:rPr>
          <w:rFonts w:ascii="Arial" w:hAnsi="Arial" w:cs="Arial"/>
          <w:color w:val="000000"/>
          <w:sz w:val="22"/>
          <w:szCs w:val="22"/>
          <w:lang w:val="lt-LT"/>
        </w:rPr>
        <w:t xml:space="preserve">, </w:t>
      </w:r>
      <w:r w:rsidR="00925A1D" w:rsidRPr="00925A1D">
        <w:rPr>
          <w:rFonts w:ascii="Arial" w:hAnsi="Arial" w:cs="Arial"/>
          <w:i/>
          <w:iCs/>
          <w:color w:val="000000"/>
          <w:sz w:val="22"/>
          <w:szCs w:val="22"/>
          <w:lang w:val="lt-LT"/>
        </w:rPr>
        <w:t>kvalifikacijos reikalavimai</w:t>
      </w:r>
      <w:r w:rsidR="006B5495">
        <w:rPr>
          <w:rFonts w:ascii="Arial" w:hAnsi="Arial" w:cs="Arial"/>
          <w:i/>
          <w:iCs/>
          <w:color w:val="000000"/>
          <w:sz w:val="22"/>
          <w:szCs w:val="22"/>
          <w:lang w:val="lt-LT"/>
        </w:rPr>
        <w:t xml:space="preserve"> ir </w:t>
      </w:r>
      <w:r w:rsidR="00D231A7">
        <w:rPr>
          <w:rFonts w:ascii="Arial" w:hAnsi="Arial" w:cs="Arial"/>
          <w:i/>
          <w:iCs/>
          <w:color w:val="000000"/>
          <w:sz w:val="22"/>
          <w:szCs w:val="22"/>
          <w:lang w:val="lt-LT"/>
        </w:rPr>
        <w:t xml:space="preserve">kokybės </w:t>
      </w:r>
      <w:r w:rsidR="00D4092D">
        <w:rPr>
          <w:rFonts w:ascii="Arial" w:hAnsi="Arial" w:cs="Arial"/>
          <w:i/>
          <w:iCs/>
          <w:color w:val="000000"/>
          <w:sz w:val="22"/>
          <w:szCs w:val="22"/>
          <w:lang w:val="lt-LT"/>
        </w:rPr>
        <w:t xml:space="preserve">vadybos sistemos  bei </w:t>
      </w:r>
      <w:r w:rsidR="006B5495">
        <w:rPr>
          <w:rFonts w:ascii="Arial" w:hAnsi="Arial" w:cs="Arial"/>
          <w:i/>
          <w:iCs/>
          <w:color w:val="000000"/>
          <w:sz w:val="22"/>
          <w:szCs w:val="22"/>
          <w:lang w:val="lt-LT"/>
        </w:rPr>
        <w:t>aplinkos apsaugos vadybos sistemos reikalavimai</w:t>
      </w:r>
      <w:r w:rsidR="00925A1D">
        <w:rPr>
          <w:rFonts w:ascii="Arial" w:hAnsi="Arial" w:cs="Arial"/>
          <w:color w:val="000000"/>
          <w:sz w:val="22"/>
          <w:szCs w:val="22"/>
          <w:lang w:val="lt-LT"/>
        </w:rPr>
        <w:t xml:space="preserve">, </w:t>
      </w:r>
      <w:r w:rsidRPr="00A57A4C">
        <w:rPr>
          <w:rFonts w:ascii="Arial" w:hAnsi="Arial" w:cs="Arial"/>
          <w:color w:val="000000"/>
          <w:sz w:val="22"/>
          <w:szCs w:val="22"/>
          <w:lang w:val="lt-LT"/>
        </w:rPr>
        <w:t>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2635C292"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0B491D">
        <w:rPr>
          <w:rFonts w:ascii="Arial" w:hAnsi="Arial" w:cs="Arial"/>
          <w:b/>
          <w:color w:val="000000" w:themeColor="text1"/>
          <w:sz w:val="22"/>
          <w:szCs w:val="22"/>
          <w:lang w:val="lt-LT"/>
        </w:rPr>
        <w:t>5</w:t>
      </w:r>
      <w:r w:rsidRPr="00A57A4C">
        <w:rPr>
          <w:rFonts w:ascii="Arial" w:hAnsi="Arial" w:cs="Arial"/>
          <w:b/>
          <w:color w:val="000000" w:themeColor="text1"/>
          <w:sz w:val="22"/>
          <w:szCs w:val="22"/>
          <w:lang w:val="lt-LT"/>
        </w:rPr>
        <w:t>-0</w:t>
      </w:r>
      <w:r w:rsidR="003B6555">
        <w:rPr>
          <w:rFonts w:ascii="Arial" w:hAnsi="Arial" w:cs="Arial"/>
          <w:b/>
          <w:color w:val="000000" w:themeColor="text1"/>
          <w:sz w:val="22"/>
          <w:szCs w:val="22"/>
          <w:lang w:val="lt-LT"/>
        </w:rPr>
        <w:t>9</w:t>
      </w:r>
      <w:r w:rsidRPr="00A57A4C">
        <w:rPr>
          <w:rFonts w:ascii="Arial" w:hAnsi="Arial" w:cs="Arial"/>
          <w:b/>
          <w:color w:val="000000" w:themeColor="text1"/>
          <w:sz w:val="22"/>
          <w:szCs w:val="22"/>
          <w:lang w:val="lt-LT"/>
        </w:rPr>
        <w:t>-</w:t>
      </w:r>
      <w:r w:rsidR="00AD2824">
        <w:rPr>
          <w:rFonts w:ascii="Arial" w:hAnsi="Arial" w:cs="Arial"/>
          <w:b/>
          <w:color w:val="000000" w:themeColor="text1"/>
          <w:sz w:val="22"/>
          <w:szCs w:val="22"/>
          <w:lang w:val="lt-LT"/>
        </w:rPr>
        <w:t>17</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2479CF99" w:rsidR="00405DE3" w:rsidRDefault="00A57A4C" w:rsidP="00A57A4C">
      <w:pPr>
        <w:spacing w:before="120"/>
        <w:ind w:firstLine="568"/>
        <w:jc w:val="both"/>
        <w:rPr>
          <w:rFonts w:ascii="Arial" w:hAnsi="Arial" w:cs="Arial"/>
          <w:sz w:val="22"/>
          <w:szCs w:val="22"/>
        </w:rPr>
      </w:pPr>
      <w:r w:rsidRPr="00037BC1">
        <w:rPr>
          <w:rFonts w:ascii="Arial" w:hAnsi="Arial" w:cs="Arial"/>
          <w:sz w:val="22"/>
          <w:szCs w:val="22"/>
        </w:rPr>
        <w:t>P</w:t>
      </w:r>
      <w:r w:rsidR="002A34E3">
        <w:rPr>
          <w:rFonts w:ascii="Arial" w:hAnsi="Arial" w:cs="Arial"/>
          <w:sz w:val="22"/>
          <w:szCs w:val="22"/>
        </w:rPr>
        <w:t>RIDEDAMA</w:t>
      </w:r>
      <w:r w:rsidRPr="00037BC1">
        <w:rPr>
          <w:rFonts w:ascii="Arial" w:hAnsi="Arial" w:cs="Arial"/>
          <w:sz w:val="22"/>
          <w:szCs w:val="22"/>
        </w:rPr>
        <w:t xml:space="preserve">: </w:t>
      </w:r>
    </w:p>
    <w:p w14:paraId="570E21A0" w14:textId="7F5987FE" w:rsidR="00A57A4C" w:rsidRPr="00037BC1" w:rsidRDefault="00A57A4C" w:rsidP="00B437D3">
      <w:pPr>
        <w:ind w:firstLine="568"/>
        <w:jc w:val="both"/>
        <w:rPr>
          <w:rFonts w:ascii="Arial" w:hAnsi="Arial" w:cs="Arial"/>
          <w:sz w:val="22"/>
          <w:szCs w:val="22"/>
        </w:rPr>
      </w:pPr>
      <w:r w:rsidRPr="00037BC1">
        <w:rPr>
          <w:rFonts w:ascii="Arial" w:hAnsi="Arial" w:cs="Arial"/>
          <w:sz w:val="22"/>
          <w:szCs w:val="22"/>
        </w:rPr>
        <w:t xml:space="preserve">1 priedas. Techninė </w:t>
      </w:r>
      <w:r w:rsidR="00925A1D" w:rsidRPr="00037BC1">
        <w:rPr>
          <w:rFonts w:ascii="Arial" w:hAnsi="Arial" w:cs="Arial"/>
          <w:sz w:val="22"/>
          <w:szCs w:val="22"/>
        </w:rPr>
        <w:t xml:space="preserve">užduotis ir </w:t>
      </w:r>
      <w:r w:rsidR="00A6763C" w:rsidRPr="00037BC1">
        <w:rPr>
          <w:rFonts w:ascii="Arial" w:hAnsi="Arial" w:cs="Arial"/>
          <w:sz w:val="22"/>
          <w:szCs w:val="22"/>
        </w:rPr>
        <w:t>Te</w:t>
      </w:r>
      <w:r w:rsidR="00925A1D" w:rsidRPr="00037BC1">
        <w:rPr>
          <w:rFonts w:ascii="Arial" w:hAnsi="Arial" w:cs="Arial"/>
          <w:sz w:val="22"/>
          <w:szCs w:val="22"/>
        </w:rPr>
        <w:t>chninė specifikacij</w:t>
      </w:r>
      <w:r w:rsidR="00405DE3" w:rsidRPr="00037BC1">
        <w:rPr>
          <w:rFonts w:ascii="Arial" w:hAnsi="Arial" w:cs="Arial"/>
          <w:sz w:val="22"/>
          <w:szCs w:val="22"/>
        </w:rPr>
        <w:t>a</w:t>
      </w:r>
      <w:r w:rsidR="004F4AFD">
        <w:rPr>
          <w:rFonts w:ascii="Arial" w:hAnsi="Arial" w:cs="Arial"/>
          <w:sz w:val="22"/>
          <w:szCs w:val="22"/>
        </w:rPr>
        <w:t xml:space="preserve"> su priedais</w:t>
      </w:r>
      <w:r w:rsidRPr="00037BC1">
        <w:rPr>
          <w:rFonts w:ascii="Arial" w:hAnsi="Arial" w:cs="Arial"/>
          <w:sz w:val="22"/>
          <w:szCs w:val="22"/>
        </w:rPr>
        <w:t>.</w:t>
      </w:r>
      <w:r w:rsidR="00FC74AB">
        <w:rPr>
          <w:rFonts w:ascii="Arial" w:hAnsi="Arial" w:cs="Arial"/>
          <w:sz w:val="22"/>
          <w:szCs w:val="22"/>
        </w:rPr>
        <w:t>zip</w:t>
      </w:r>
      <w:r w:rsidR="00405DE3" w:rsidRPr="00037BC1">
        <w:rPr>
          <w:rFonts w:ascii="Arial" w:hAnsi="Arial" w:cs="Arial"/>
          <w:sz w:val="22"/>
          <w:szCs w:val="22"/>
        </w:rPr>
        <w:t>;</w:t>
      </w:r>
    </w:p>
    <w:p w14:paraId="542CDD8D" w14:textId="4A255A5A" w:rsidR="00A57A4C" w:rsidRPr="00037BC1" w:rsidRDefault="00A57A4C" w:rsidP="00B437D3">
      <w:pPr>
        <w:tabs>
          <w:tab w:val="left" w:pos="1843"/>
        </w:tabs>
        <w:ind w:firstLine="568"/>
        <w:jc w:val="both"/>
        <w:rPr>
          <w:rFonts w:ascii="Arial" w:hAnsi="Arial" w:cs="Arial"/>
          <w:sz w:val="22"/>
          <w:szCs w:val="22"/>
        </w:rPr>
      </w:pPr>
      <w:r w:rsidRPr="00037BC1">
        <w:rPr>
          <w:rFonts w:ascii="Arial" w:hAnsi="Arial" w:cs="Arial"/>
          <w:sz w:val="22"/>
          <w:szCs w:val="22"/>
        </w:rPr>
        <w:t>2 priedas. Klausimynas.</w:t>
      </w:r>
      <w:r w:rsidR="00405DE3" w:rsidRPr="00037BC1">
        <w:rPr>
          <w:rFonts w:ascii="Arial" w:hAnsi="Arial" w:cs="Arial"/>
          <w:sz w:val="22"/>
          <w:szCs w:val="22"/>
        </w:rPr>
        <w:t>docx;</w:t>
      </w:r>
    </w:p>
    <w:p w14:paraId="74858E33" w14:textId="51259049" w:rsidR="00405DE3" w:rsidRPr="00037BC1" w:rsidRDefault="00405DE3" w:rsidP="00B437D3">
      <w:pPr>
        <w:tabs>
          <w:tab w:val="left" w:pos="1843"/>
        </w:tabs>
        <w:ind w:firstLine="568"/>
        <w:jc w:val="both"/>
        <w:rPr>
          <w:rFonts w:ascii="Arial" w:hAnsi="Arial" w:cs="Arial"/>
          <w:sz w:val="22"/>
          <w:szCs w:val="22"/>
        </w:rPr>
      </w:pPr>
      <w:r w:rsidRPr="00037BC1">
        <w:rPr>
          <w:rFonts w:ascii="Arial" w:hAnsi="Arial" w:cs="Arial"/>
          <w:sz w:val="22"/>
          <w:szCs w:val="22"/>
        </w:rPr>
        <w:t>3 priedas. Kvalifikacijos reikalavimai</w:t>
      </w:r>
      <w:r w:rsidR="000B491D" w:rsidRPr="00037BC1">
        <w:rPr>
          <w:rFonts w:ascii="Arial" w:hAnsi="Arial" w:cs="Arial"/>
          <w:sz w:val="22"/>
          <w:szCs w:val="22"/>
        </w:rPr>
        <w:t xml:space="preserve"> ir </w:t>
      </w:r>
      <w:r w:rsidR="00FC74AB">
        <w:rPr>
          <w:rFonts w:ascii="Arial" w:hAnsi="Arial" w:cs="Arial"/>
          <w:sz w:val="22"/>
          <w:szCs w:val="22"/>
        </w:rPr>
        <w:t xml:space="preserve">kokybės vadybos sistemos bei </w:t>
      </w:r>
      <w:r w:rsidR="000B491D" w:rsidRPr="00037BC1">
        <w:rPr>
          <w:rFonts w:ascii="Arial" w:hAnsi="Arial" w:cs="Arial"/>
          <w:sz w:val="22"/>
          <w:szCs w:val="22"/>
        </w:rPr>
        <w:t>aplinkos apsaugos vadybos sistemos reikalavimai</w:t>
      </w:r>
      <w:r w:rsidRPr="00037BC1">
        <w:rPr>
          <w:rFonts w:ascii="Arial" w:hAnsi="Arial" w:cs="Arial"/>
          <w:sz w:val="22"/>
          <w:szCs w:val="22"/>
        </w:rPr>
        <w:t>.docx</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497052" w:rsidRPr="00A57A4C" w14:paraId="04CBF79A" w14:textId="77777777" w:rsidTr="00497052">
        <w:tc>
          <w:tcPr>
            <w:tcW w:w="5027" w:type="dxa"/>
          </w:tcPr>
          <w:p w14:paraId="348EDEEC" w14:textId="5B606695" w:rsidR="00497052" w:rsidRPr="00A57A4C" w:rsidRDefault="00497052"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2"/>
                <w:szCs w:val="22"/>
              </w:rPr>
            </w:pPr>
          </w:p>
        </w:tc>
        <w:tc>
          <w:tcPr>
            <w:tcW w:w="5028" w:type="dxa"/>
          </w:tcPr>
          <w:p w14:paraId="680AE3A4" w14:textId="4F82B5B8" w:rsidR="00497052" w:rsidRPr="00A57A4C"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sz w:val="22"/>
                <w:szCs w:val="22"/>
              </w:rPr>
            </w:pPr>
          </w:p>
        </w:tc>
      </w:tr>
    </w:tbl>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960BE" w14:textId="77777777" w:rsidR="00010138" w:rsidRDefault="00010138">
      <w:r>
        <w:separator/>
      </w:r>
    </w:p>
  </w:endnote>
  <w:endnote w:type="continuationSeparator" w:id="0">
    <w:p w14:paraId="2CF469AE" w14:textId="77777777" w:rsidR="00010138" w:rsidRDefault="00010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DD3B" w14:textId="77777777" w:rsidR="00010138" w:rsidRDefault="00010138">
      <w:r>
        <w:separator/>
      </w:r>
    </w:p>
  </w:footnote>
  <w:footnote w:type="continuationSeparator" w:id="0">
    <w:p w14:paraId="541C8B17" w14:textId="77777777" w:rsidR="00010138" w:rsidRDefault="00010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B491D"/>
    <w:rsid w:val="000D22DB"/>
    <w:rsid w:val="001B5531"/>
    <w:rsid w:val="001C3BA3"/>
    <w:rsid w:val="00263B95"/>
    <w:rsid w:val="00280633"/>
    <w:rsid w:val="002A34E3"/>
    <w:rsid w:val="0034229E"/>
    <w:rsid w:val="0034750B"/>
    <w:rsid w:val="00360FA3"/>
    <w:rsid w:val="00361427"/>
    <w:rsid w:val="003850F6"/>
    <w:rsid w:val="003B6555"/>
    <w:rsid w:val="003D67BA"/>
    <w:rsid w:val="00405DE3"/>
    <w:rsid w:val="00433DFD"/>
    <w:rsid w:val="004461C0"/>
    <w:rsid w:val="00451D26"/>
    <w:rsid w:val="00492527"/>
    <w:rsid w:val="004944D2"/>
    <w:rsid w:val="00497052"/>
    <w:rsid w:val="004B2B66"/>
    <w:rsid w:val="004F4AFD"/>
    <w:rsid w:val="005011CE"/>
    <w:rsid w:val="00523EEC"/>
    <w:rsid w:val="00554B38"/>
    <w:rsid w:val="0060007C"/>
    <w:rsid w:val="00640992"/>
    <w:rsid w:val="00643984"/>
    <w:rsid w:val="00664788"/>
    <w:rsid w:val="006B5495"/>
    <w:rsid w:val="00757FE9"/>
    <w:rsid w:val="00794768"/>
    <w:rsid w:val="007A4073"/>
    <w:rsid w:val="007B6F84"/>
    <w:rsid w:val="00850CD6"/>
    <w:rsid w:val="008C325B"/>
    <w:rsid w:val="008D7E7B"/>
    <w:rsid w:val="008E7515"/>
    <w:rsid w:val="008F473E"/>
    <w:rsid w:val="00925A1D"/>
    <w:rsid w:val="00992A82"/>
    <w:rsid w:val="009B057A"/>
    <w:rsid w:val="009E50EF"/>
    <w:rsid w:val="009F0151"/>
    <w:rsid w:val="00A57A4C"/>
    <w:rsid w:val="00A6763C"/>
    <w:rsid w:val="00A759B3"/>
    <w:rsid w:val="00A921A3"/>
    <w:rsid w:val="00A97A7C"/>
    <w:rsid w:val="00AD2824"/>
    <w:rsid w:val="00B437D3"/>
    <w:rsid w:val="00B672CF"/>
    <w:rsid w:val="00B75CEE"/>
    <w:rsid w:val="00B76653"/>
    <w:rsid w:val="00BE3D84"/>
    <w:rsid w:val="00C56257"/>
    <w:rsid w:val="00C663C7"/>
    <w:rsid w:val="00C87DAF"/>
    <w:rsid w:val="00CB4339"/>
    <w:rsid w:val="00D169B4"/>
    <w:rsid w:val="00D231A7"/>
    <w:rsid w:val="00D4092D"/>
    <w:rsid w:val="00D40FE5"/>
    <w:rsid w:val="00D5748E"/>
    <w:rsid w:val="00DB6F32"/>
    <w:rsid w:val="00DE3ABB"/>
    <w:rsid w:val="00DF345E"/>
    <w:rsid w:val="00E618FA"/>
    <w:rsid w:val="00F46361"/>
    <w:rsid w:val="00FC74AB"/>
    <w:rsid w:val="00FF26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172AF2-1D30-43CD-B0F5-EC9991A4128C}">
  <ds:schemaRefs>
    <ds:schemaRef ds:uri="http://schemas.microsoft.com/sharepoint/v3/contenttype/forms"/>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2001</Words>
  <Characters>1141</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17</cp:revision>
  <dcterms:created xsi:type="dcterms:W3CDTF">2025-09-09T16:08:00Z</dcterms:created>
  <dcterms:modified xsi:type="dcterms:W3CDTF">2025-09-09T16:35:00Z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